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9E44" w14:textId="48D1CB8C" w:rsidR="00495211" w:rsidRPr="00184D38" w:rsidRDefault="003003C2" w:rsidP="00495211">
      <w:pPr>
        <w:jc w:val="center"/>
        <w:rPr>
          <w:b/>
          <w:sz w:val="28"/>
          <w:szCs w:val="28"/>
        </w:rPr>
      </w:pPr>
      <w:bookmarkStart w:id="0" w:name="OLE_LINK5"/>
      <w:bookmarkStart w:id="1" w:name="OLE_LINK6"/>
      <w:bookmarkStart w:id="2" w:name="OLE_LINK3"/>
      <w:bookmarkStart w:id="3" w:name="OLE_LINK4"/>
      <w:bookmarkStart w:id="4" w:name="OLE_LINK10"/>
      <w:r w:rsidRPr="00180A60">
        <w:rPr>
          <w:b/>
          <w:sz w:val="28"/>
          <w:szCs w:val="28"/>
        </w:rPr>
        <w:t>Izziņa par atzinumos sniegtajiem iebildumiem</w:t>
      </w:r>
      <w:r w:rsidR="006371C9" w:rsidRPr="00180A60">
        <w:rPr>
          <w:b/>
          <w:sz w:val="28"/>
          <w:szCs w:val="28"/>
        </w:rPr>
        <w:t xml:space="preserve"> </w:t>
      </w:r>
      <w:bookmarkStart w:id="5" w:name="OLE_LINK1"/>
      <w:bookmarkStart w:id="6" w:name="OLE_LINK2"/>
      <w:bookmarkEnd w:id="0"/>
      <w:bookmarkEnd w:id="1"/>
      <w:bookmarkEnd w:id="2"/>
      <w:bookmarkEnd w:id="3"/>
      <w:bookmarkEnd w:id="4"/>
      <w:r w:rsidR="00963318" w:rsidRPr="00180A60">
        <w:rPr>
          <w:b/>
          <w:sz w:val="28"/>
          <w:szCs w:val="28"/>
        </w:rPr>
        <w:t xml:space="preserve">Ministru kabineta rīkojuma projektu </w:t>
      </w:r>
      <w:r w:rsidR="00772D24" w:rsidRPr="00184D38">
        <w:rPr>
          <w:b/>
          <w:bCs/>
          <w:sz w:val="28"/>
          <w:szCs w:val="28"/>
        </w:rPr>
        <w:t>“</w:t>
      </w:r>
      <w:r w:rsidR="00184D38" w:rsidRPr="00184D38">
        <w:rPr>
          <w:b/>
          <w:sz w:val="28"/>
          <w:szCs w:val="28"/>
        </w:rPr>
        <w:t>Par nekustamā īpašuma, Vienības gatvē 45</w:t>
      </w:r>
      <w:r w:rsidR="00B37700">
        <w:rPr>
          <w:b/>
          <w:sz w:val="28"/>
          <w:szCs w:val="28"/>
        </w:rPr>
        <w:t xml:space="preserve">, </w:t>
      </w:r>
      <w:r w:rsidR="00B37700" w:rsidRPr="00184D38">
        <w:rPr>
          <w:b/>
          <w:sz w:val="28"/>
          <w:szCs w:val="28"/>
        </w:rPr>
        <w:t>Rīgā</w:t>
      </w:r>
      <w:r w:rsidR="00B37700">
        <w:rPr>
          <w:b/>
          <w:sz w:val="28"/>
          <w:szCs w:val="28"/>
        </w:rPr>
        <w:t>,</w:t>
      </w:r>
      <w:r w:rsidR="00184D38" w:rsidRPr="00184D38">
        <w:rPr>
          <w:b/>
          <w:sz w:val="28"/>
          <w:szCs w:val="28"/>
        </w:rPr>
        <w:t xml:space="preserve"> sastāvā esošās ēkas nodošanu sabiedriskā labuma organizācijai - nodibinājumam “Bērnu slimnīcas fonds” - bezatlīdzības lietošanā uz noteiktu laiku”</w:t>
      </w:r>
    </w:p>
    <w:bookmarkEnd w:id="5"/>
    <w:bookmarkEnd w:id="6"/>
    <w:p w14:paraId="7EDF4A40" w14:textId="77777777" w:rsidR="00A15A5F" w:rsidRPr="00A15A5F" w:rsidRDefault="00A15A5F" w:rsidP="00A15A5F">
      <w:pPr>
        <w:jc w:val="center"/>
        <w:rPr>
          <w:b/>
          <w:sz w:val="28"/>
          <w:szCs w:val="28"/>
        </w:rPr>
      </w:pPr>
    </w:p>
    <w:p w14:paraId="79822AF4" w14:textId="77777777"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14:paraId="11B6CE93" w14:textId="77777777"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14:paraId="7CAC20D0" w14:textId="77777777" w:rsidTr="00CE735F">
        <w:tc>
          <w:tcPr>
            <w:tcW w:w="708" w:type="dxa"/>
            <w:tcBorders>
              <w:top w:val="single" w:sz="6" w:space="0" w:color="000000"/>
              <w:left w:val="single" w:sz="6" w:space="0" w:color="000000"/>
              <w:bottom w:val="single" w:sz="6" w:space="0" w:color="000000"/>
              <w:right w:val="single" w:sz="6" w:space="0" w:color="000000"/>
            </w:tcBorders>
            <w:vAlign w:val="center"/>
          </w:tcPr>
          <w:p w14:paraId="2D1FA1AA" w14:textId="77777777"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14:paraId="3189BC71"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0C0F120C"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934056A" w14:textId="77777777"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BC0900C" w14:textId="77777777"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562DC59" w14:textId="77777777" w:rsidR="003003C2" w:rsidRPr="00FF6BE0" w:rsidRDefault="003003C2" w:rsidP="00B21930">
            <w:pPr>
              <w:jc w:val="center"/>
            </w:pPr>
            <w:r w:rsidRPr="00FF6BE0">
              <w:t>Projekta attiecīgā punkta (panta) galīgā redakcija</w:t>
            </w:r>
          </w:p>
        </w:tc>
      </w:tr>
      <w:tr w:rsidR="003003C2" w:rsidRPr="00FF6BE0" w14:paraId="072FA991" w14:textId="77777777"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14:paraId="7273CDA3" w14:textId="77777777"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14:paraId="5FA4CCA4" w14:textId="77777777"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14:paraId="504B951B" w14:textId="77777777"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7EA40B5D" w14:textId="77777777"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654F7D3" w14:textId="77777777"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14:paraId="34B46266" w14:textId="77777777" w:rsidR="003003C2" w:rsidRPr="00FF6BE0" w:rsidRDefault="003003C2" w:rsidP="00B21930">
            <w:pPr>
              <w:jc w:val="center"/>
              <w:rPr>
                <w:sz w:val="20"/>
                <w:szCs w:val="20"/>
              </w:rPr>
            </w:pPr>
            <w:r w:rsidRPr="00FF6BE0">
              <w:rPr>
                <w:sz w:val="20"/>
                <w:szCs w:val="20"/>
              </w:rPr>
              <w:t>6</w:t>
            </w:r>
          </w:p>
        </w:tc>
      </w:tr>
      <w:tr w:rsidR="00C630C2" w:rsidRPr="00FF6BE0" w14:paraId="2C71B170" w14:textId="77777777" w:rsidTr="00307884">
        <w:trPr>
          <w:trHeight w:val="81"/>
        </w:trPr>
        <w:tc>
          <w:tcPr>
            <w:tcW w:w="708" w:type="dxa"/>
            <w:tcBorders>
              <w:top w:val="single" w:sz="6" w:space="0" w:color="000000"/>
              <w:left w:val="single" w:sz="6" w:space="0" w:color="000000"/>
              <w:bottom w:val="single" w:sz="6" w:space="0" w:color="000000"/>
              <w:right w:val="single" w:sz="6" w:space="0" w:color="000000"/>
            </w:tcBorders>
            <w:vAlign w:val="center"/>
          </w:tcPr>
          <w:p w14:paraId="4A88D03B" w14:textId="31635F1A" w:rsidR="00C630C2" w:rsidRDefault="00C630C2" w:rsidP="00307884">
            <w:pPr>
              <w:pStyle w:val="naisc"/>
              <w:spacing w:before="0" w:after="0"/>
              <w:jc w:val="left"/>
              <w:rPr>
                <w:sz w:val="20"/>
                <w:szCs w:val="20"/>
              </w:rPr>
            </w:pPr>
          </w:p>
        </w:tc>
        <w:tc>
          <w:tcPr>
            <w:tcW w:w="3228" w:type="dxa"/>
            <w:tcBorders>
              <w:top w:val="single" w:sz="6" w:space="0" w:color="000000"/>
              <w:left w:val="single" w:sz="6" w:space="0" w:color="000000"/>
              <w:bottom w:val="single" w:sz="6" w:space="0" w:color="000000"/>
              <w:right w:val="single" w:sz="6" w:space="0" w:color="000000"/>
            </w:tcBorders>
            <w:vAlign w:val="center"/>
          </w:tcPr>
          <w:p w14:paraId="7DA935E1" w14:textId="77777777" w:rsidR="00C630C2" w:rsidRPr="00FF6BE0" w:rsidRDefault="001D44C1" w:rsidP="00B21930">
            <w:pPr>
              <w:pStyle w:val="naisc"/>
              <w:spacing w:before="0" w:after="0"/>
              <w:ind w:firstLine="1"/>
              <w:rPr>
                <w:sz w:val="20"/>
                <w:szCs w:val="20"/>
              </w:rPr>
            </w:pPr>
            <w:r>
              <w:rPr>
                <w:sz w:val="20"/>
                <w:szCs w:val="20"/>
              </w:rPr>
              <w:t>Nav</w:t>
            </w:r>
          </w:p>
        </w:tc>
        <w:tc>
          <w:tcPr>
            <w:tcW w:w="2976" w:type="dxa"/>
            <w:tcBorders>
              <w:top w:val="single" w:sz="6" w:space="0" w:color="000000"/>
              <w:left w:val="single" w:sz="6" w:space="0" w:color="000000"/>
              <w:bottom w:val="single" w:sz="6" w:space="0" w:color="000000"/>
              <w:right w:val="single" w:sz="6" w:space="0" w:color="000000"/>
            </w:tcBorders>
            <w:vAlign w:val="center"/>
          </w:tcPr>
          <w:p w14:paraId="5F84FFC2" w14:textId="77777777" w:rsidR="00C630C2" w:rsidRPr="006079F4" w:rsidRDefault="00C630C2" w:rsidP="006079F4">
            <w:pPr>
              <w:jc w:val="both"/>
              <w:rPr>
                <w:b/>
                <w:sz w:val="28"/>
                <w:szCs w:val="28"/>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0C549B9B" w14:textId="77777777" w:rsidR="00C630C2" w:rsidRDefault="00C630C2" w:rsidP="006079F4">
            <w:pPr>
              <w:spacing w:before="120"/>
              <w:ind w:right="-1"/>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4E252E4" w14:textId="77777777" w:rsidR="00C630C2" w:rsidRPr="00E936D7" w:rsidRDefault="00C630C2" w:rsidP="00F546E5">
            <w:pPr>
              <w:pStyle w:val="naisc"/>
              <w:spacing w:before="0" w:after="0"/>
              <w:jc w:val="both"/>
              <w:rPr>
                <w:b/>
                <w:sz w:val="28"/>
                <w:szCs w:val="28"/>
              </w:rPr>
            </w:pPr>
          </w:p>
        </w:tc>
        <w:tc>
          <w:tcPr>
            <w:tcW w:w="2111" w:type="dxa"/>
            <w:tcBorders>
              <w:top w:val="single" w:sz="4" w:space="0" w:color="auto"/>
              <w:left w:val="single" w:sz="4" w:space="0" w:color="auto"/>
              <w:bottom w:val="single" w:sz="4" w:space="0" w:color="auto"/>
            </w:tcBorders>
          </w:tcPr>
          <w:p w14:paraId="1992B68B" w14:textId="77777777" w:rsidR="00C630C2" w:rsidRDefault="00C630C2" w:rsidP="00F546E5">
            <w:pPr>
              <w:ind w:firstLine="720"/>
              <w:jc w:val="both"/>
              <w:rPr>
                <w:sz w:val="28"/>
                <w:szCs w:val="28"/>
                <w:lang w:val="gsw-FR"/>
              </w:rPr>
            </w:pPr>
          </w:p>
        </w:tc>
      </w:tr>
    </w:tbl>
    <w:p w14:paraId="20B0DF58" w14:textId="77777777" w:rsidR="003003C2" w:rsidRPr="00FF6BE0" w:rsidRDefault="003003C2" w:rsidP="003003C2">
      <w:pPr>
        <w:pStyle w:val="naisf"/>
        <w:spacing w:before="0" w:after="0"/>
        <w:ind w:firstLine="0"/>
      </w:pPr>
    </w:p>
    <w:p w14:paraId="3C74FBA6" w14:textId="77777777"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w:t>
      </w:r>
      <w:r w:rsidRPr="00F22392">
        <w:rPr>
          <w:b/>
        </w:rPr>
        <w:t xml:space="preserve">sanāksmi </w:t>
      </w:r>
      <w:r w:rsidRPr="00FF6BE0">
        <w:rPr>
          <w:b/>
        </w:rPr>
        <w:t>vai elektronisko saskaņošanu</w:t>
      </w:r>
    </w:p>
    <w:p w14:paraId="6EE6F07C" w14:textId="77777777"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14:paraId="0F8A6532" w14:textId="77777777" w:rsidTr="003819C2">
        <w:tc>
          <w:tcPr>
            <w:tcW w:w="6345" w:type="dxa"/>
          </w:tcPr>
          <w:p w14:paraId="2CA4B571" w14:textId="77777777"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14:paraId="45D17536" w14:textId="00C361A7" w:rsidR="003003C2" w:rsidRPr="00FF6BE0" w:rsidRDefault="003003C2" w:rsidP="00513B8E">
            <w:pPr>
              <w:pStyle w:val="NormalWeb"/>
              <w:spacing w:before="0" w:beforeAutospacing="0" w:after="0" w:afterAutospacing="0"/>
            </w:pPr>
          </w:p>
        </w:tc>
      </w:tr>
      <w:tr w:rsidR="003003C2" w:rsidRPr="00FF6BE0" w14:paraId="57F86BFF" w14:textId="77777777" w:rsidTr="003819C2">
        <w:tc>
          <w:tcPr>
            <w:tcW w:w="6345" w:type="dxa"/>
          </w:tcPr>
          <w:p w14:paraId="4B58FB11" w14:textId="77777777" w:rsidR="003003C2" w:rsidRPr="00FF6BE0" w:rsidRDefault="003003C2" w:rsidP="00B21930">
            <w:pPr>
              <w:pStyle w:val="naisf"/>
              <w:spacing w:before="0" w:after="0"/>
              <w:ind w:firstLine="0"/>
            </w:pPr>
          </w:p>
        </w:tc>
        <w:tc>
          <w:tcPr>
            <w:tcW w:w="7938" w:type="dxa"/>
            <w:gridSpan w:val="3"/>
            <w:tcBorders>
              <w:top w:val="single" w:sz="4" w:space="0" w:color="auto"/>
            </w:tcBorders>
          </w:tcPr>
          <w:p w14:paraId="2FA49517" w14:textId="77777777" w:rsidR="003003C2" w:rsidRPr="00FF6BE0" w:rsidRDefault="003003C2" w:rsidP="00B21930">
            <w:pPr>
              <w:pStyle w:val="NormalWeb"/>
              <w:spacing w:before="0" w:beforeAutospacing="0" w:after="0" w:afterAutospacing="0"/>
              <w:ind w:firstLine="720"/>
            </w:pPr>
          </w:p>
        </w:tc>
      </w:tr>
      <w:tr w:rsidR="003003C2" w:rsidRPr="00FF6BE0" w14:paraId="637CBFE0" w14:textId="77777777" w:rsidTr="003819C2">
        <w:tc>
          <w:tcPr>
            <w:tcW w:w="6345" w:type="dxa"/>
          </w:tcPr>
          <w:p w14:paraId="7053EAE7" w14:textId="77777777" w:rsidR="003003C2" w:rsidRPr="00FF6BE0" w:rsidRDefault="003003C2" w:rsidP="00B21930">
            <w:pPr>
              <w:pStyle w:val="naiskr"/>
              <w:spacing w:before="0" w:after="0"/>
            </w:pPr>
            <w:r w:rsidRPr="00FF6BE0">
              <w:t>Saskaņošanas dalībnieki</w:t>
            </w:r>
          </w:p>
        </w:tc>
        <w:tc>
          <w:tcPr>
            <w:tcW w:w="7938" w:type="dxa"/>
            <w:gridSpan w:val="3"/>
          </w:tcPr>
          <w:p w14:paraId="0CC45850" w14:textId="77777777" w:rsidR="00D82870" w:rsidRPr="00FF6BE0" w:rsidRDefault="00D82870" w:rsidP="00A15E2A">
            <w:pPr>
              <w:pStyle w:val="NormalWeb"/>
              <w:spacing w:before="0" w:beforeAutospacing="0" w:after="0" w:afterAutospacing="0"/>
            </w:pPr>
          </w:p>
        </w:tc>
      </w:tr>
      <w:tr w:rsidR="003003C2" w:rsidRPr="00FF6BE0" w14:paraId="20BC47DC" w14:textId="77777777" w:rsidTr="003819C2">
        <w:trPr>
          <w:trHeight w:val="285"/>
        </w:trPr>
        <w:tc>
          <w:tcPr>
            <w:tcW w:w="6345" w:type="dxa"/>
          </w:tcPr>
          <w:p w14:paraId="43D9EF85" w14:textId="77777777" w:rsidR="003003C2" w:rsidRPr="00FF6BE0" w:rsidRDefault="003003C2" w:rsidP="00B21930">
            <w:pPr>
              <w:pStyle w:val="naiskr"/>
              <w:spacing w:before="0" w:after="0"/>
            </w:pPr>
          </w:p>
        </w:tc>
        <w:tc>
          <w:tcPr>
            <w:tcW w:w="1203" w:type="dxa"/>
            <w:gridSpan w:val="2"/>
          </w:tcPr>
          <w:p w14:paraId="1AC69C22" w14:textId="77777777" w:rsidR="003003C2" w:rsidRPr="00FF6BE0" w:rsidRDefault="003003C2" w:rsidP="00B21930">
            <w:pPr>
              <w:pStyle w:val="naiskr"/>
              <w:spacing w:before="0" w:after="0"/>
              <w:ind w:firstLine="720"/>
            </w:pPr>
          </w:p>
        </w:tc>
        <w:tc>
          <w:tcPr>
            <w:tcW w:w="6735" w:type="dxa"/>
          </w:tcPr>
          <w:p w14:paraId="50607D85" w14:textId="77777777" w:rsidR="003003C2" w:rsidRPr="00FF6BE0" w:rsidRDefault="003003C2" w:rsidP="00B21930">
            <w:pPr>
              <w:pStyle w:val="naiskr"/>
              <w:spacing w:before="0" w:after="0"/>
              <w:ind w:firstLine="12"/>
            </w:pPr>
          </w:p>
        </w:tc>
      </w:tr>
      <w:tr w:rsidR="003003C2" w:rsidRPr="00FF6BE0" w14:paraId="631E713C" w14:textId="77777777" w:rsidTr="003122E5">
        <w:trPr>
          <w:trHeight w:val="285"/>
        </w:trPr>
        <w:tc>
          <w:tcPr>
            <w:tcW w:w="6708" w:type="dxa"/>
            <w:gridSpan w:val="2"/>
          </w:tcPr>
          <w:p w14:paraId="721D9604" w14:textId="77777777" w:rsidR="003003C2" w:rsidRPr="00FF6BE0" w:rsidRDefault="003003C2" w:rsidP="00D82870">
            <w:pPr>
              <w:pStyle w:val="naiskr"/>
              <w:spacing w:before="0" w:after="0"/>
            </w:pPr>
            <w:r w:rsidRPr="00FF6BE0">
              <w:br w:type="page"/>
              <w:t>Saskaņošanas dalībnieki izskatīja šādu ministriju (citu institūciju)</w:t>
            </w:r>
            <w:r w:rsidR="00D82870">
              <w:t xml:space="preserve"> </w:t>
            </w:r>
            <w:r w:rsidRPr="00FF6BE0">
              <w:t>iebildumus</w:t>
            </w:r>
          </w:p>
        </w:tc>
        <w:tc>
          <w:tcPr>
            <w:tcW w:w="840" w:type="dxa"/>
          </w:tcPr>
          <w:p w14:paraId="74110226" w14:textId="77777777" w:rsidR="003003C2" w:rsidRPr="00FF6BE0" w:rsidRDefault="003003C2" w:rsidP="00B21930">
            <w:pPr>
              <w:pStyle w:val="naiskr"/>
              <w:spacing w:before="0" w:after="0"/>
              <w:ind w:firstLine="720"/>
            </w:pPr>
          </w:p>
        </w:tc>
        <w:tc>
          <w:tcPr>
            <w:tcW w:w="6735" w:type="dxa"/>
          </w:tcPr>
          <w:p w14:paraId="4B8C5ED2" w14:textId="3F4C4551" w:rsidR="003003C2" w:rsidRPr="00FF6BE0" w:rsidRDefault="003003C2" w:rsidP="006E411F">
            <w:pPr>
              <w:pStyle w:val="naiskr"/>
              <w:spacing w:before="0" w:after="0"/>
              <w:ind w:firstLine="12"/>
            </w:pPr>
          </w:p>
        </w:tc>
      </w:tr>
      <w:tr w:rsidR="003003C2" w:rsidRPr="00FF6BE0" w14:paraId="4BC22DD8" w14:textId="77777777" w:rsidTr="003122E5">
        <w:trPr>
          <w:trHeight w:val="465"/>
        </w:trPr>
        <w:tc>
          <w:tcPr>
            <w:tcW w:w="14283" w:type="dxa"/>
            <w:gridSpan w:val="4"/>
          </w:tcPr>
          <w:p w14:paraId="21EAE78F" w14:textId="77777777" w:rsidR="003003C2" w:rsidRPr="001422FB" w:rsidRDefault="003003C2" w:rsidP="00C330A4">
            <w:pPr>
              <w:pStyle w:val="naisc"/>
              <w:spacing w:before="0" w:after="0"/>
              <w:jc w:val="left"/>
              <w:rPr>
                <w:sz w:val="22"/>
                <w:szCs w:val="22"/>
              </w:rPr>
            </w:pPr>
          </w:p>
        </w:tc>
      </w:tr>
      <w:tr w:rsidR="003003C2" w:rsidRPr="00FF6BE0" w14:paraId="03775C3E" w14:textId="77777777" w:rsidTr="003122E5">
        <w:tc>
          <w:tcPr>
            <w:tcW w:w="6708" w:type="dxa"/>
            <w:gridSpan w:val="2"/>
          </w:tcPr>
          <w:p w14:paraId="73658996" w14:textId="5E17F206" w:rsidR="003003C2" w:rsidRPr="00FF6BE0" w:rsidRDefault="003003C2" w:rsidP="00F22392">
            <w:pPr>
              <w:pStyle w:val="naiskr"/>
              <w:spacing w:before="0" w:after="0"/>
            </w:pPr>
            <w:r w:rsidRPr="00FF6BE0">
              <w:t>Ministrijas (citas institūcijas), kuras nav ieradušās uz sanāksmi vai kuras nav atbildējušas uz uzaicinājumu piedalīties elektroniskajā saskaņošanā</w:t>
            </w:r>
            <w:r w:rsidR="00D82870">
              <w:t xml:space="preserve">: </w:t>
            </w:r>
          </w:p>
        </w:tc>
        <w:tc>
          <w:tcPr>
            <w:tcW w:w="7575" w:type="dxa"/>
            <w:gridSpan w:val="2"/>
          </w:tcPr>
          <w:p w14:paraId="195C42B2" w14:textId="4CB7A29D" w:rsidR="003003C2" w:rsidRPr="00FF6BE0" w:rsidRDefault="003003C2" w:rsidP="004A6832">
            <w:pPr>
              <w:pStyle w:val="naiskr"/>
              <w:spacing w:before="0" w:after="0"/>
              <w:ind w:firstLine="720"/>
            </w:pPr>
          </w:p>
        </w:tc>
      </w:tr>
    </w:tbl>
    <w:p w14:paraId="151A6522" w14:textId="77777777" w:rsidR="001422FB" w:rsidRPr="001422FB" w:rsidRDefault="001422FB" w:rsidP="00A314D2">
      <w:pPr>
        <w:pStyle w:val="naisf"/>
        <w:spacing w:before="0" w:after="0"/>
        <w:ind w:firstLine="0"/>
        <w:rPr>
          <w:b/>
          <w:sz w:val="20"/>
          <w:szCs w:val="20"/>
        </w:rPr>
      </w:pPr>
    </w:p>
    <w:p w14:paraId="30A67C14" w14:textId="7008F9FC" w:rsidR="003003C2" w:rsidRPr="008E0596" w:rsidRDefault="003003C2" w:rsidP="00030FEE">
      <w:pPr>
        <w:pStyle w:val="naisf"/>
        <w:numPr>
          <w:ilvl w:val="0"/>
          <w:numId w:val="14"/>
        </w:numPr>
        <w:spacing w:before="0" w:after="0"/>
        <w:jc w:val="center"/>
        <w:rPr>
          <w:b/>
          <w:sz w:val="28"/>
          <w:szCs w:val="28"/>
        </w:rPr>
      </w:pPr>
      <w:r w:rsidRPr="008E0596">
        <w:rPr>
          <w:b/>
          <w:sz w:val="28"/>
          <w:szCs w:val="28"/>
        </w:rPr>
        <w:t xml:space="preserve">Jautājumi, par kuriem saskaņošanā vienošanās </w:t>
      </w:r>
      <w:r w:rsidR="008E0596" w:rsidRPr="000441C7">
        <w:rPr>
          <w:b/>
          <w:sz w:val="28"/>
          <w:szCs w:val="28"/>
        </w:rPr>
        <w:t xml:space="preserve">ir </w:t>
      </w:r>
      <w:r w:rsidRPr="000441C7">
        <w:rPr>
          <w:b/>
          <w:sz w:val="28"/>
          <w:szCs w:val="28"/>
        </w:rPr>
        <w:t>p</w:t>
      </w:r>
      <w:r w:rsidRPr="008E0596">
        <w:rPr>
          <w:b/>
          <w:sz w:val="28"/>
          <w:szCs w:val="28"/>
        </w:rPr>
        <w:t>anākta</w:t>
      </w:r>
    </w:p>
    <w:p w14:paraId="7DF2E3FA" w14:textId="77777777" w:rsidR="003003C2" w:rsidRPr="001422FB" w:rsidRDefault="003003C2" w:rsidP="003003C2">
      <w:pPr>
        <w:pStyle w:val="naisf"/>
        <w:spacing w:before="0" w:after="0"/>
        <w:ind w:firstLine="720"/>
        <w:rPr>
          <w:sz w:val="20"/>
          <w:szCs w:val="20"/>
        </w:rPr>
      </w:pPr>
    </w:p>
    <w:tbl>
      <w:tblPr>
        <w:tblW w:w="1499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14:paraId="2E24CCE2" w14:textId="77777777" w:rsidTr="002738BE">
        <w:tc>
          <w:tcPr>
            <w:tcW w:w="817" w:type="dxa"/>
            <w:tcBorders>
              <w:top w:val="single" w:sz="6" w:space="0" w:color="000000"/>
              <w:left w:val="single" w:sz="6" w:space="0" w:color="000000"/>
              <w:bottom w:val="single" w:sz="6" w:space="0" w:color="000000"/>
              <w:right w:val="single" w:sz="6" w:space="0" w:color="000000"/>
            </w:tcBorders>
            <w:vAlign w:val="center"/>
          </w:tcPr>
          <w:p w14:paraId="6A20F06B" w14:textId="77777777" w:rsidR="003003C2" w:rsidRPr="00FF6BE0" w:rsidRDefault="003003C2" w:rsidP="00B21930">
            <w:pPr>
              <w:pStyle w:val="naisc"/>
              <w:spacing w:before="0" w:after="0"/>
            </w:pPr>
            <w:r w:rsidRPr="00FF6BE0">
              <w:lastRenderedPageBreak/>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CB429CB"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76B3F9F4"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1890218" w14:textId="77777777"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302247AF" w14:textId="77777777" w:rsidR="003003C2" w:rsidRPr="00FF6BE0" w:rsidRDefault="003003C2" w:rsidP="00B21930">
            <w:pPr>
              <w:jc w:val="center"/>
            </w:pPr>
            <w:r w:rsidRPr="00FF6BE0">
              <w:t>Projekta attiecīgā punkta (panta) galīgā redakcija</w:t>
            </w:r>
          </w:p>
        </w:tc>
      </w:tr>
      <w:tr w:rsidR="003003C2" w:rsidRPr="00FF6BE0" w14:paraId="02CA103D" w14:textId="77777777" w:rsidTr="002738BE">
        <w:tc>
          <w:tcPr>
            <w:tcW w:w="817" w:type="dxa"/>
            <w:tcBorders>
              <w:top w:val="single" w:sz="6" w:space="0" w:color="000000"/>
              <w:left w:val="single" w:sz="6" w:space="0" w:color="000000"/>
              <w:bottom w:val="single" w:sz="6" w:space="0" w:color="000000"/>
              <w:right w:val="single" w:sz="6" w:space="0" w:color="000000"/>
            </w:tcBorders>
          </w:tcPr>
          <w:p w14:paraId="54D4B871" w14:textId="77777777"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14:paraId="7FB4A5AF" w14:textId="77777777"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14:paraId="50451439" w14:textId="77777777" w:rsidR="003003C2" w:rsidRPr="00FF6BE0" w:rsidRDefault="003003C2" w:rsidP="00B21930">
            <w:pPr>
              <w:pStyle w:val="naisc"/>
              <w:spacing w:before="0" w:after="0"/>
            </w:pPr>
            <w:r w:rsidRPr="00FF6BE0">
              <w:t>3</w:t>
            </w:r>
          </w:p>
        </w:tc>
        <w:tc>
          <w:tcPr>
            <w:tcW w:w="2410" w:type="dxa"/>
            <w:gridSpan w:val="2"/>
            <w:tcBorders>
              <w:top w:val="single" w:sz="6" w:space="0" w:color="000000"/>
              <w:left w:val="single" w:sz="6" w:space="0" w:color="000000"/>
              <w:bottom w:val="single" w:sz="6" w:space="0" w:color="000000"/>
              <w:right w:val="single" w:sz="6" w:space="0" w:color="000000"/>
            </w:tcBorders>
          </w:tcPr>
          <w:p w14:paraId="0525AD0C" w14:textId="77777777"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14:paraId="116C4CC6" w14:textId="77777777" w:rsidR="003003C2" w:rsidRPr="00FF6BE0" w:rsidRDefault="003003C2" w:rsidP="00B21930">
            <w:pPr>
              <w:jc w:val="center"/>
            </w:pPr>
            <w:r w:rsidRPr="00FF6BE0">
              <w:t>5</w:t>
            </w:r>
          </w:p>
        </w:tc>
      </w:tr>
      <w:tr w:rsidR="009532D0" w:rsidRPr="006F63C5" w14:paraId="59D62AD5" w14:textId="77777777" w:rsidTr="002738BE">
        <w:tc>
          <w:tcPr>
            <w:tcW w:w="817" w:type="dxa"/>
            <w:tcBorders>
              <w:left w:val="single" w:sz="6" w:space="0" w:color="000000"/>
              <w:bottom w:val="single" w:sz="4" w:space="0" w:color="auto"/>
              <w:right w:val="single" w:sz="6" w:space="0" w:color="000000"/>
            </w:tcBorders>
            <w:vAlign w:val="center"/>
          </w:tcPr>
          <w:p w14:paraId="6DCCE7A0" w14:textId="0828CDAA" w:rsidR="009532D0" w:rsidRDefault="004B610B" w:rsidP="00874331">
            <w:pPr>
              <w:jc w:val="center"/>
            </w:pPr>
            <w:r>
              <w:t>1</w:t>
            </w:r>
          </w:p>
        </w:tc>
        <w:tc>
          <w:tcPr>
            <w:tcW w:w="3260" w:type="dxa"/>
            <w:gridSpan w:val="2"/>
            <w:tcBorders>
              <w:left w:val="single" w:sz="6" w:space="0" w:color="000000"/>
              <w:bottom w:val="single" w:sz="4" w:space="0" w:color="auto"/>
              <w:right w:val="single" w:sz="6" w:space="0" w:color="000000"/>
            </w:tcBorders>
          </w:tcPr>
          <w:p w14:paraId="68DEEA45" w14:textId="05981F3F" w:rsidR="009532D0" w:rsidRPr="00AA7F12" w:rsidRDefault="002E5EB7" w:rsidP="00D34611">
            <w:pPr>
              <w:shd w:val="clear" w:color="auto" w:fill="FFFFFF"/>
              <w:spacing w:line="293" w:lineRule="atLeast"/>
              <w:jc w:val="both"/>
            </w:pPr>
            <w:r w:rsidRPr="00AA7F12">
              <w:t>1. Saskaņā ar likuma "Par valsts un pašvaldību finanšu līdzekļu un mantas izšķērdēšanas novēršanu" 5.panta otrās daļas 2.</w:t>
            </w:r>
            <w:r w:rsidRPr="00AA7F12">
              <w:rPr>
                <w:vertAlign w:val="superscript"/>
              </w:rPr>
              <w:t>1</w:t>
            </w:r>
            <w:r w:rsidRPr="00AA7F12">
              <w:t xml:space="preserve"> punktu un piekto daļu, lai atbalstītu vecāku mājas uzturēšanu par privātpersonu saziedotajiem līdzekļiem un tādējādi sekmētu ārstniecības procesa kvalitātes uzlabošanu, ņemot vērā, ka vecāku mājas uzturēšana nodrošinās vecāku aktīvu līdzdalību bērnu ārstnieciskajā procesā un tiks pilnveidota slimnīcas infrastruktūra, radot piemērotus apstākļus, lai bērnu vecāki varētu atrasties slimā bērna tiešā tuvumā un līdz ar to labvēlīgi ietekmēt bērna atveseļošanos, Veselības ministrijai atkārtoti nodot sabiedriskā labuma </w:t>
            </w:r>
            <w:r w:rsidRPr="00AA7F12">
              <w:lastRenderedPageBreak/>
              <w:t xml:space="preserve">organizācijai - nodibinājumam "Bērnu slimnīcas fonds" (turpmāk - Bērnu slimnīcas fonds) - bezatlīdzības lietošanā uz 10 gadiem nekustamā īpašuma (nekustamā īpašuma kadastra Nr. 0100 054 0101) Rīgā, Vienības gatvē 45, sastāvā esošo ēku (būves kadastra apzīmējums 0100 054 0101 005, ēkas bilances vērtība uz 2019.gada 1. janvāri ir 5455,01 </w:t>
            </w:r>
            <w:proofErr w:type="spellStart"/>
            <w:r w:rsidRPr="00AA7F12">
              <w:t>euro</w:t>
            </w:r>
            <w:proofErr w:type="spellEnd"/>
            <w:r w:rsidRPr="00AA7F12">
              <w:t xml:space="preserve">), Rīgā, Vienības gatvē 45, 5. korpuss. </w:t>
            </w:r>
          </w:p>
        </w:tc>
        <w:tc>
          <w:tcPr>
            <w:tcW w:w="5103" w:type="dxa"/>
            <w:tcBorders>
              <w:left w:val="single" w:sz="6" w:space="0" w:color="000000"/>
              <w:bottom w:val="single" w:sz="4" w:space="0" w:color="auto"/>
              <w:right w:val="single" w:sz="6" w:space="0" w:color="000000"/>
            </w:tcBorders>
          </w:tcPr>
          <w:p w14:paraId="11E8462A" w14:textId="77777777" w:rsidR="007C30B2" w:rsidRPr="00AA7F12" w:rsidRDefault="00502D84" w:rsidP="0046798F">
            <w:pPr>
              <w:tabs>
                <w:tab w:val="left" w:pos="6804"/>
              </w:tabs>
              <w:jc w:val="center"/>
              <w:rPr>
                <w:b/>
              </w:rPr>
            </w:pPr>
            <w:r w:rsidRPr="00AA7F12">
              <w:rPr>
                <w:b/>
              </w:rPr>
              <w:lastRenderedPageBreak/>
              <w:t xml:space="preserve">Tieslietu </w:t>
            </w:r>
            <w:r w:rsidR="00822173" w:rsidRPr="00AA7F12">
              <w:rPr>
                <w:b/>
              </w:rPr>
              <w:t>ministrija</w:t>
            </w:r>
          </w:p>
          <w:p w14:paraId="4ACE50BA" w14:textId="5589CC53" w:rsidR="00963DD7" w:rsidRPr="00AA7F12" w:rsidRDefault="00963DD7" w:rsidP="00B37700">
            <w:pPr>
              <w:jc w:val="both"/>
              <w:rPr>
                <w:b/>
              </w:rPr>
            </w:pPr>
            <w:r w:rsidRPr="00AA7F12">
              <w:t>1. Projekta 1. punktā un sākotnējās ietekmes novērtējuma ziņojumā (anotācijā) (turpmāk – anotācija) nepieciešams bezatlīdzības lietošanā nododamās ēkas adresi norādīt atbilstoši Ministru kabineta 2015.gada 8.decembra noteikumu Nr.698 "Adresācijas noteikumi" 39.9.apakšpunktam.</w:t>
            </w:r>
          </w:p>
        </w:tc>
        <w:tc>
          <w:tcPr>
            <w:tcW w:w="2410" w:type="dxa"/>
            <w:gridSpan w:val="2"/>
            <w:tcBorders>
              <w:left w:val="single" w:sz="6" w:space="0" w:color="000000"/>
              <w:bottom w:val="single" w:sz="4" w:space="0" w:color="auto"/>
              <w:right w:val="single" w:sz="6" w:space="0" w:color="000000"/>
            </w:tcBorders>
          </w:tcPr>
          <w:p w14:paraId="67FBCC7B" w14:textId="029D7B02" w:rsidR="002E5EB7" w:rsidRPr="00AA7F12" w:rsidRDefault="009532D0" w:rsidP="000D056E">
            <w:pPr>
              <w:pStyle w:val="naisc"/>
              <w:spacing w:before="0" w:after="0"/>
              <w:rPr>
                <w:b/>
              </w:rPr>
            </w:pPr>
            <w:r w:rsidRPr="00AA7F12">
              <w:rPr>
                <w:b/>
              </w:rPr>
              <w:t>Ņemts vērā</w:t>
            </w:r>
          </w:p>
        </w:tc>
        <w:tc>
          <w:tcPr>
            <w:tcW w:w="3402" w:type="dxa"/>
            <w:tcBorders>
              <w:top w:val="single" w:sz="4" w:space="0" w:color="auto"/>
              <w:left w:val="single" w:sz="4" w:space="0" w:color="auto"/>
              <w:bottom w:val="single" w:sz="4" w:space="0" w:color="auto"/>
            </w:tcBorders>
          </w:tcPr>
          <w:p w14:paraId="011CE1CD" w14:textId="4FC6C180" w:rsidR="002E5EB7" w:rsidRDefault="002C4010" w:rsidP="002E5EB7">
            <w:pPr>
              <w:shd w:val="clear" w:color="auto" w:fill="FFFFFF"/>
              <w:jc w:val="both"/>
            </w:pPr>
            <w:r w:rsidRPr="00AA7F12">
              <w:t>Skat</w:t>
            </w:r>
            <w:r w:rsidR="005D57E0" w:rsidRPr="00AA7F12">
              <w:t>.</w:t>
            </w:r>
            <w:r w:rsidRPr="00AA7F12">
              <w:t xml:space="preserve"> precizēto </w:t>
            </w:r>
            <w:r w:rsidR="00285922" w:rsidRPr="00AA7F12">
              <w:t xml:space="preserve">rīkojuma projektu un </w:t>
            </w:r>
            <w:r w:rsidRPr="00AA7F12">
              <w:t>anotāciju</w:t>
            </w:r>
            <w:r w:rsidR="002E5EB7" w:rsidRPr="00AA7F12">
              <w:t>.</w:t>
            </w:r>
          </w:p>
          <w:p w14:paraId="41E06D84" w14:textId="01BF7970" w:rsidR="009532D0" w:rsidRPr="00120501" w:rsidRDefault="0051589A" w:rsidP="00120501">
            <w:pPr>
              <w:shd w:val="clear" w:color="auto" w:fill="FFFFFF"/>
              <w:jc w:val="both"/>
            </w:pPr>
            <w:r w:rsidRPr="00120501">
              <w:t>1. Saskaņā ar Publiskas personas finanšu līdzekļu un mantas izšķērdēšanas novēršanas likuma 5. panta otrās daļas 2.</w:t>
            </w:r>
            <w:r w:rsidRPr="00120501">
              <w:rPr>
                <w:vertAlign w:val="superscript"/>
              </w:rPr>
              <w:t>1</w:t>
            </w:r>
            <w:r w:rsidRPr="00120501">
              <w:t> punktu un piekto daļu, Veselības ministrijai nodot sabiedriskā labuma organizācijai - nodibinājumam "Bērnu slimnīcas fonds" (reģistrācijas Nr. </w:t>
            </w:r>
            <w:r w:rsidRPr="00120501">
              <w:rPr>
                <w:color w:val="363636"/>
                <w:shd w:val="clear" w:color="auto" w:fill="FFFFFF"/>
              </w:rPr>
              <w:t xml:space="preserve">40008057120, juridiskā adrese - Vienības gatve 45, Rīgā, sabiedriskā labuma organizācijas statuss piešķirts ar Finanšu ministrijas </w:t>
            </w:r>
            <w:r w:rsidRPr="00120501">
              <w:t>2005.gada 1. augusta lēmumu Nr.340 “Par sabiedriskā labuma organizācijas statusa piešķiršanu nodibinājumam “Nodibinājums “Bērnu slimnīcas fonds”””)</w:t>
            </w:r>
            <w:r w:rsidRPr="00120501">
              <w:rPr>
                <w:color w:val="363636"/>
                <w:shd w:val="clear" w:color="auto" w:fill="FFFFFF"/>
              </w:rPr>
              <w:t xml:space="preserve"> </w:t>
            </w:r>
            <w:r w:rsidRPr="00120501">
              <w:t xml:space="preserve">(turpmāk - Bērnu slimnīcas fonds) – bezatlīdzības lietošanā valsts nekustamā īpašuma (nekustamā īpašuma kadastra Nr.0100 054 0101) Vienības </w:t>
            </w:r>
            <w:r w:rsidRPr="00120501">
              <w:lastRenderedPageBreak/>
              <w:t>gatvē 45, Rīgā, sastāvā ietilpstošo būvi k-5 (būves kadastra apzīmējums 0100 054 0101 005) 410.30 m</w:t>
            </w:r>
            <w:r w:rsidRPr="00120501">
              <w:rPr>
                <w:vertAlign w:val="superscript"/>
              </w:rPr>
              <w:t>2</w:t>
            </w:r>
            <w:r w:rsidRPr="00120501">
              <w:t xml:space="preserve"> platībā un </w:t>
            </w:r>
            <w:r w:rsidRPr="00120501">
              <w:rPr>
                <w:i/>
              </w:rPr>
              <w:t>[..]</w:t>
            </w:r>
            <w:r w:rsidRPr="00120501">
              <w:t>.</w:t>
            </w:r>
            <w:r w:rsidR="002E5EB7" w:rsidRPr="00120501">
              <w:t>.</w:t>
            </w:r>
          </w:p>
        </w:tc>
      </w:tr>
      <w:tr w:rsidR="00963DD7" w:rsidRPr="006F63C5" w14:paraId="5352AF3D" w14:textId="77777777" w:rsidTr="002738BE">
        <w:tc>
          <w:tcPr>
            <w:tcW w:w="817" w:type="dxa"/>
            <w:tcBorders>
              <w:left w:val="single" w:sz="6" w:space="0" w:color="000000"/>
              <w:bottom w:val="single" w:sz="4" w:space="0" w:color="auto"/>
              <w:right w:val="single" w:sz="6" w:space="0" w:color="000000"/>
            </w:tcBorders>
            <w:vAlign w:val="center"/>
          </w:tcPr>
          <w:p w14:paraId="3D2176D8" w14:textId="6A04DBBC" w:rsidR="00963DD7" w:rsidRDefault="00CF0BDA" w:rsidP="00874331">
            <w:pPr>
              <w:jc w:val="center"/>
            </w:pPr>
            <w:r>
              <w:lastRenderedPageBreak/>
              <w:t>2</w:t>
            </w:r>
          </w:p>
        </w:tc>
        <w:tc>
          <w:tcPr>
            <w:tcW w:w="3260" w:type="dxa"/>
            <w:gridSpan w:val="2"/>
            <w:tcBorders>
              <w:left w:val="single" w:sz="6" w:space="0" w:color="000000"/>
              <w:bottom w:val="single" w:sz="4" w:space="0" w:color="auto"/>
              <w:right w:val="single" w:sz="6" w:space="0" w:color="000000"/>
            </w:tcBorders>
          </w:tcPr>
          <w:p w14:paraId="47D90BBE" w14:textId="77777777" w:rsidR="00963DD7" w:rsidRPr="00AA7F12" w:rsidRDefault="00963DD7" w:rsidP="00D46C56">
            <w:pPr>
              <w:pStyle w:val="BodyText1"/>
              <w:shd w:val="clear" w:color="auto" w:fill="auto"/>
              <w:spacing w:before="240" w:after="0" w:line="240" w:lineRule="auto"/>
              <w:jc w:val="both"/>
              <w:rPr>
                <w:sz w:val="24"/>
                <w:szCs w:val="24"/>
              </w:rPr>
            </w:pPr>
          </w:p>
        </w:tc>
        <w:tc>
          <w:tcPr>
            <w:tcW w:w="5103" w:type="dxa"/>
            <w:tcBorders>
              <w:left w:val="single" w:sz="6" w:space="0" w:color="000000"/>
              <w:bottom w:val="single" w:sz="4" w:space="0" w:color="auto"/>
              <w:right w:val="single" w:sz="6" w:space="0" w:color="000000"/>
            </w:tcBorders>
          </w:tcPr>
          <w:p w14:paraId="22F38353" w14:textId="77777777" w:rsidR="0046798F" w:rsidRPr="00AA7F12" w:rsidRDefault="0046798F" w:rsidP="0046798F">
            <w:pPr>
              <w:tabs>
                <w:tab w:val="left" w:pos="6804"/>
              </w:tabs>
              <w:jc w:val="center"/>
              <w:rPr>
                <w:b/>
              </w:rPr>
            </w:pPr>
            <w:r w:rsidRPr="00AA7F12">
              <w:rPr>
                <w:b/>
              </w:rPr>
              <w:t>Tieslietu ministrija</w:t>
            </w:r>
          </w:p>
          <w:p w14:paraId="1C37C7AA" w14:textId="77777777" w:rsidR="0046798F" w:rsidRPr="00AA7F12" w:rsidRDefault="0046798F" w:rsidP="0046798F">
            <w:pPr>
              <w:ind w:firstLine="720"/>
              <w:jc w:val="both"/>
            </w:pPr>
          </w:p>
          <w:p w14:paraId="6607CD29" w14:textId="450E8619" w:rsidR="0046798F" w:rsidRPr="00AA7F12" w:rsidRDefault="0046798F" w:rsidP="0046798F">
            <w:pPr>
              <w:jc w:val="both"/>
            </w:pPr>
            <w:r w:rsidRPr="00AA7F12">
              <w:t>2.</w:t>
            </w:r>
            <w:r w:rsidR="00496C1F" w:rsidRPr="00AA7F12">
              <w:t> </w:t>
            </w:r>
            <w:r w:rsidRPr="00AA7F12">
              <w:t>Saskaņā ar Publiskas personas finanšu līdzekļu un mantas izšķērdēšanas novēršanas likuma 5.</w:t>
            </w:r>
            <w:r w:rsidR="00496C1F" w:rsidRPr="00AA7F12">
              <w:t> </w:t>
            </w:r>
            <w:r w:rsidRPr="00AA7F12">
              <w:t>panta trešās daļas 5.</w:t>
            </w:r>
            <w:r w:rsidR="00496C1F" w:rsidRPr="00AA7F12">
              <w:t> </w:t>
            </w:r>
            <w:r w:rsidRPr="00AA7F12">
              <w:t>punktu lūdzam projektu papildināt ar līgumā paredzamiem noteikumiem, lai nodrošinātu attiecīgās ēkas saglabāšanu un atbilstošu izmantošanu (sk., piemēram, Ministru kabineta 2017.</w:t>
            </w:r>
            <w:r w:rsidR="00496C1F" w:rsidRPr="00AA7F12">
              <w:t> </w:t>
            </w:r>
            <w:r w:rsidRPr="00AA7F12">
              <w:t>gada 5.</w:t>
            </w:r>
            <w:r w:rsidR="00474B53" w:rsidRPr="00AA7F12">
              <w:t> </w:t>
            </w:r>
            <w:r w:rsidRPr="00AA7F12">
              <w:t>oktobra rīkojuma Nr.560 "Par nedzīvojamās telpas Linezera ielā 3, Rīgā, nodošanu bezatlīdzības lietošanā sabiedriskā labuma organizācijai - biedrībai "Atbalsta grupa inficētajiem ar HIV un AIDS slimniekiem" (turpmāk – Rīkojums Nr.560) 4. punktu).</w:t>
            </w:r>
          </w:p>
          <w:p w14:paraId="6CA4589B" w14:textId="77777777" w:rsidR="00963DD7" w:rsidRPr="00AA7F12" w:rsidRDefault="00963DD7" w:rsidP="0046798F">
            <w:pPr>
              <w:tabs>
                <w:tab w:val="left" w:pos="6804"/>
              </w:tabs>
              <w:jc w:val="both"/>
              <w:rPr>
                <w:b/>
              </w:rPr>
            </w:pPr>
          </w:p>
        </w:tc>
        <w:tc>
          <w:tcPr>
            <w:tcW w:w="2410" w:type="dxa"/>
            <w:gridSpan w:val="2"/>
            <w:tcBorders>
              <w:left w:val="single" w:sz="6" w:space="0" w:color="000000"/>
              <w:bottom w:val="single" w:sz="4" w:space="0" w:color="auto"/>
              <w:right w:val="single" w:sz="6" w:space="0" w:color="000000"/>
            </w:tcBorders>
          </w:tcPr>
          <w:p w14:paraId="17EF5693" w14:textId="77777777" w:rsidR="00B50EFF" w:rsidRPr="00AA7F12" w:rsidRDefault="00B50EFF" w:rsidP="00B50EFF">
            <w:pPr>
              <w:pStyle w:val="naisc"/>
              <w:spacing w:before="0" w:after="0"/>
              <w:rPr>
                <w:b/>
              </w:rPr>
            </w:pPr>
            <w:r w:rsidRPr="00AA7F12">
              <w:rPr>
                <w:b/>
              </w:rPr>
              <w:t>Ņemts vērā</w:t>
            </w:r>
          </w:p>
          <w:p w14:paraId="77E81151" w14:textId="77777777" w:rsidR="00963DD7" w:rsidRPr="00AA7F12" w:rsidRDefault="00963DD7" w:rsidP="00053A6B">
            <w:pPr>
              <w:pStyle w:val="naisc"/>
              <w:spacing w:before="0" w:after="0"/>
              <w:rPr>
                <w:b/>
              </w:rPr>
            </w:pPr>
          </w:p>
        </w:tc>
        <w:tc>
          <w:tcPr>
            <w:tcW w:w="3402" w:type="dxa"/>
            <w:tcBorders>
              <w:top w:val="single" w:sz="4" w:space="0" w:color="auto"/>
              <w:left w:val="single" w:sz="4" w:space="0" w:color="auto"/>
              <w:bottom w:val="single" w:sz="4" w:space="0" w:color="auto"/>
            </w:tcBorders>
          </w:tcPr>
          <w:p w14:paraId="4631B5A7" w14:textId="3D85DEC7" w:rsidR="00963DD7" w:rsidRDefault="00B50EFF" w:rsidP="006F1A23">
            <w:pPr>
              <w:pStyle w:val="naisf"/>
              <w:spacing w:before="0" w:after="0"/>
              <w:ind w:right="68" w:firstLine="0"/>
            </w:pPr>
            <w:r w:rsidRPr="00AA7F12">
              <w:t>Skat. precizēto rīkojuma projektu un anotāciju.</w:t>
            </w:r>
          </w:p>
          <w:p w14:paraId="25F9B447" w14:textId="77777777" w:rsidR="00120501" w:rsidRPr="00120501" w:rsidRDefault="00120501" w:rsidP="00CF0BDA">
            <w:pPr>
              <w:shd w:val="clear" w:color="auto" w:fill="FFFFFF"/>
              <w:jc w:val="both"/>
            </w:pPr>
            <w:r>
              <w:rPr>
                <w:sz w:val="28"/>
                <w:szCs w:val="28"/>
              </w:rPr>
              <w:t xml:space="preserve">4. Veselības </w:t>
            </w:r>
            <w:r w:rsidRPr="00120501">
              <w:t>ministrijai un Bērnu slimnīcas fondam noslēgt līgumu par šā rīkojuma 1. punktā minētās būves un zemes</w:t>
            </w:r>
            <w:r w:rsidRPr="00120501">
              <w:rPr>
                <w:b/>
              </w:rPr>
              <w:t xml:space="preserve"> </w:t>
            </w:r>
            <w:r w:rsidRPr="00120501">
              <w:t>nodošanu Bērnu slimnīcas fondam bezatlīdzības lietošanā (turpmāk-līgums).</w:t>
            </w:r>
          </w:p>
          <w:p w14:paraId="7785C4A2" w14:textId="77777777" w:rsidR="00120501" w:rsidRPr="00120501" w:rsidRDefault="00120501" w:rsidP="00120501">
            <w:pPr>
              <w:shd w:val="clear" w:color="auto" w:fill="FFFFFF"/>
              <w:ind w:firstLine="720"/>
              <w:jc w:val="both"/>
            </w:pPr>
          </w:p>
          <w:p w14:paraId="61D56792" w14:textId="77777777" w:rsidR="00120501" w:rsidRPr="00120501" w:rsidRDefault="00120501" w:rsidP="00120501">
            <w:pPr>
              <w:shd w:val="clear" w:color="auto" w:fill="FFFFFF"/>
              <w:jc w:val="both"/>
            </w:pPr>
            <w:r w:rsidRPr="00120501">
              <w:t>5. Veselības ministrijai iekļaut līgumā šādus noteikumus:</w:t>
            </w:r>
          </w:p>
          <w:p w14:paraId="52F33B75" w14:textId="77777777" w:rsidR="00120501" w:rsidRPr="00120501" w:rsidRDefault="00120501" w:rsidP="00120501">
            <w:pPr>
              <w:shd w:val="clear" w:color="auto" w:fill="FFFFFF"/>
              <w:ind w:firstLine="720"/>
              <w:jc w:val="both"/>
            </w:pPr>
          </w:p>
          <w:p w14:paraId="583CD52A" w14:textId="77777777" w:rsidR="00120501" w:rsidRPr="00120501" w:rsidRDefault="00120501" w:rsidP="00120501">
            <w:pPr>
              <w:jc w:val="both"/>
            </w:pPr>
            <w:r w:rsidRPr="00120501">
              <w:t>5.1. šā rīkojuma 1. punktā minētā būve un zeme</w:t>
            </w:r>
            <w:r w:rsidRPr="00120501">
              <w:rPr>
                <w:b/>
              </w:rPr>
              <w:t xml:space="preserve"> </w:t>
            </w:r>
            <w:r w:rsidRPr="00120501">
              <w:t xml:space="preserve">tiek nodota bezatlīdzības lietošanā ar līguma parakstīšanas dienu uz laiku, kamēr Bērnu slimnīcas fondam ir </w:t>
            </w:r>
            <w:r w:rsidRPr="00120501">
              <w:lastRenderedPageBreak/>
              <w:t>sabiedriskā labuma organizācijas statuss, bet ne ilgāk kā uz 10 gadiem;</w:t>
            </w:r>
          </w:p>
          <w:p w14:paraId="30CA880C" w14:textId="77777777" w:rsidR="00120501" w:rsidRPr="00120501" w:rsidRDefault="00120501" w:rsidP="00120501">
            <w:pPr>
              <w:ind w:firstLine="720"/>
              <w:jc w:val="both"/>
            </w:pPr>
          </w:p>
          <w:p w14:paraId="64D1FB64" w14:textId="77777777" w:rsidR="00120501" w:rsidRPr="00120501" w:rsidRDefault="00120501" w:rsidP="00120501">
            <w:pPr>
              <w:jc w:val="both"/>
            </w:pPr>
            <w:r w:rsidRPr="00120501">
              <w:t>5.2. Bērnu slimnīcas fondam ir pienākums šā rīkojuma 1. punktā minēto būvi un zemi izmantot atbilstoši šā rīkojuma 3. punktā noteiktajam mērķim;</w:t>
            </w:r>
          </w:p>
          <w:p w14:paraId="66A60CA8" w14:textId="77777777" w:rsidR="00120501" w:rsidRPr="00120501" w:rsidRDefault="00120501" w:rsidP="00120501">
            <w:pPr>
              <w:ind w:firstLine="720"/>
              <w:jc w:val="both"/>
            </w:pPr>
          </w:p>
          <w:p w14:paraId="0B40875D" w14:textId="77777777" w:rsidR="00120501" w:rsidRPr="00120501" w:rsidRDefault="00120501" w:rsidP="00120501">
            <w:pPr>
              <w:jc w:val="both"/>
            </w:pPr>
            <w:r w:rsidRPr="00120501">
              <w:t>5.3. Bērnu slimnīcas fondam aizliegts šā rīkojuma 1. punktā minēto būvi un zemi iznomāt trešajām personām;</w:t>
            </w:r>
          </w:p>
          <w:p w14:paraId="4595B7B4" w14:textId="77777777" w:rsidR="00120501" w:rsidRPr="00120501" w:rsidRDefault="00120501" w:rsidP="00120501">
            <w:pPr>
              <w:ind w:firstLine="720"/>
              <w:jc w:val="both"/>
            </w:pPr>
          </w:p>
          <w:p w14:paraId="1BB541B8" w14:textId="77777777" w:rsidR="00120501" w:rsidRPr="00120501" w:rsidRDefault="00120501" w:rsidP="00120501">
            <w:pPr>
              <w:jc w:val="both"/>
            </w:pPr>
            <w:r w:rsidRPr="00120501">
              <w:t>5.4. Bērnu slimnīcas fonds par saviem līdzekļiem nodrošina šā rīkojuma 1. punktā minētā būves un zemes</w:t>
            </w:r>
            <w:r w:rsidRPr="00120501">
              <w:rPr>
                <w:b/>
              </w:rPr>
              <w:t xml:space="preserve"> </w:t>
            </w:r>
            <w:r w:rsidRPr="00120501">
              <w:t>uzturēšanu, kā arī kompensē nekustamā īpašuma nodokli Veselības ministrijai līgumā noteiktajā apmērā un termiņā;</w:t>
            </w:r>
          </w:p>
          <w:p w14:paraId="13A6F4B5" w14:textId="77777777" w:rsidR="00120501" w:rsidRPr="00120501" w:rsidRDefault="00120501" w:rsidP="00120501">
            <w:pPr>
              <w:ind w:firstLine="709"/>
              <w:jc w:val="both"/>
            </w:pPr>
          </w:p>
          <w:p w14:paraId="07067476" w14:textId="77777777" w:rsidR="00120501" w:rsidRPr="00120501" w:rsidRDefault="00120501" w:rsidP="00120501">
            <w:pPr>
              <w:jc w:val="both"/>
            </w:pPr>
            <w:r w:rsidRPr="00120501">
              <w:t>5.5. Veselības ministrijai ir tiesības vienpusēji atkāpties no līguma, par to rakstiski informējot Bērnu slimnīcas fondu vismaz 30 dienas iepriekš, ja:</w:t>
            </w:r>
          </w:p>
          <w:p w14:paraId="1DAE88E5" w14:textId="77777777" w:rsidR="00120501" w:rsidRPr="00120501" w:rsidRDefault="00120501" w:rsidP="00120501">
            <w:pPr>
              <w:ind w:firstLine="709"/>
              <w:jc w:val="both"/>
            </w:pPr>
          </w:p>
          <w:p w14:paraId="4BC66B3E" w14:textId="77777777" w:rsidR="00120501" w:rsidRPr="00120501" w:rsidRDefault="00120501" w:rsidP="00120501">
            <w:pPr>
              <w:jc w:val="both"/>
            </w:pPr>
            <w:r w:rsidRPr="00120501">
              <w:t>5.5.1. bezatlīdzības lietošanā nodotā būve un zeme</w:t>
            </w:r>
            <w:r w:rsidRPr="00120501">
              <w:rPr>
                <w:b/>
              </w:rPr>
              <w:t xml:space="preserve"> </w:t>
            </w:r>
            <w:r w:rsidRPr="00120501">
              <w:t xml:space="preserve">netiek </w:t>
            </w:r>
            <w:r w:rsidRPr="00120501">
              <w:lastRenderedPageBreak/>
              <w:t>izmantota atbilstoši tās nodošanas mērķim vai tajā tiek veikta saimnieciskā darbība (tai skaitā būve vai tās daļa tiek iznomāta trešajām personām);</w:t>
            </w:r>
          </w:p>
          <w:p w14:paraId="160D1041" w14:textId="77777777" w:rsidR="00120501" w:rsidRPr="00120501" w:rsidRDefault="00120501" w:rsidP="00120501">
            <w:pPr>
              <w:ind w:firstLine="709"/>
              <w:jc w:val="both"/>
            </w:pPr>
          </w:p>
          <w:p w14:paraId="0E354237" w14:textId="77777777" w:rsidR="00120501" w:rsidRPr="00120501" w:rsidRDefault="00120501" w:rsidP="00120501">
            <w:pPr>
              <w:jc w:val="both"/>
            </w:pPr>
            <w:r w:rsidRPr="00120501">
              <w:t>5.5.2. vairāk nekā mēnesi netiek pildīti šā rīkojuma 5.4. apakšpunktā minētie pienākumi;</w:t>
            </w:r>
          </w:p>
          <w:p w14:paraId="2C39FF17" w14:textId="77777777" w:rsidR="00120501" w:rsidRPr="00120501" w:rsidRDefault="00120501" w:rsidP="00120501">
            <w:pPr>
              <w:ind w:firstLine="709"/>
              <w:jc w:val="both"/>
            </w:pPr>
          </w:p>
          <w:p w14:paraId="1CED368E" w14:textId="53E880A5" w:rsidR="00504403" w:rsidRPr="00AA7F12" w:rsidRDefault="00120501" w:rsidP="00120501">
            <w:pPr>
              <w:pStyle w:val="naisf"/>
              <w:spacing w:before="0" w:after="0"/>
              <w:ind w:right="68" w:firstLine="0"/>
            </w:pPr>
            <w:r w:rsidRPr="00120501">
              <w:t>5.6. līgums ar Bērnu slimnīcas fondu tiek izbeigts, ja būve un zeme tiek atsavināta.</w:t>
            </w:r>
          </w:p>
        </w:tc>
      </w:tr>
      <w:tr w:rsidR="009532D0" w:rsidRPr="006F63C5" w14:paraId="739007F3" w14:textId="77777777" w:rsidTr="002738BE">
        <w:tc>
          <w:tcPr>
            <w:tcW w:w="817" w:type="dxa"/>
            <w:tcBorders>
              <w:left w:val="single" w:sz="6" w:space="0" w:color="000000"/>
              <w:bottom w:val="single" w:sz="4" w:space="0" w:color="auto"/>
              <w:right w:val="single" w:sz="6" w:space="0" w:color="000000"/>
            </w:tcBorders>
            <w:vAlign w:val="center"/>
          </w:tcPr>
          <w:p w14:paraId="28911EDD" w14:textId="4D5877F7" w:rsidR="009532D0" w:rsidRDefault="00CF0BDA" w:rsidP="00874331">
            <w:pPr>
              <w:jc w:val="center"/>
            </w:pPr>
            <w:r>
              <w:lastRenderedPageBreak/>
              <w:t>3</w:t>
            </w:r>
          </w:p>
        </w:tc>
        <w:tc>
          <w:tcPr>
            <w:tcW w:w="3260" w:type="dxa"/>
            <w:gridSpan w:val="2"/>
            <w:tcBorders>
              <w:left w:val="single" w:sz="6" w:space="0" w:color="000000"/>
              <w:bottom w:val="single" w:sz="4" w:space="0" w:color="auto"/>
              <w:right w:val="single" w:sz="6" w:space="0" w:color="000000"/>
            </w:tcBorders>
          </w:tcPr>
          <w:p w14:paraId="6259CCE4" w14:textId="01BDDFE1" w:rsidR="004B3091" w:rsidRPr="00AA7F12" w:rsidRDefault="008D2754" w:rsidP="00CF0BDA">
            <w:pPr>
              <w:shd w:val="clear" w:color="auto" w:fill="FFFFFF"/>
              <w:spacing w:line="293" w:lineRule="atLeast"/>
              <w:jc w:val="both"/>
            </w:pPr>
            <w:r w:rsidRPr="00AA7F12">
              <w:t>1. Saskaņā ar likuma "Par valsts un pašvaldību finanšu līdzekļu un mantas izšķērdēšanas novēršanu" 5.panta otrās daļas 2.</w:t>
            </w:r>
            <w:r w:rsidRPr="00AA7F12">
              <w:rPr>
                <w:vertAlign w:val="superscript"/>
              </w:rPr>
              <w:t>1</w:t>
            </w:r>
            <w:r w:rsidRPr="00AA7F12">
              <w:t xml:space="preserve"> punktu un piekto daļu, lai atbalstītu vecāku mājas uzturēšanu par privātpersonu saziedotajiem līdzekļiem un tādējādi sekmētu ārstniecības procesa kvalitātes uzlabošanu, ņemot vērā, ka vecāku mājas uzturēšana nodrošinās vecāku aktīvu līdzdalību bērnu ārstnieciskajā procesā un tiks pilnveidota slimnīcas infrastruktūra, radot piemērotus apstākļus, lai bērnu vecāki varētu atrasties slimā bērna </w:t>
            </w:r>
            <w:r w:rsidRPr="00AA7F12">
              <w:lastRenderedPageBreak/>
              <w:t xml:space="preserve">tiešā tuvumā un līdz ar to labvēlīgi ietekmēt bērna atveseļošanos, Veselības ministrijai atkārtoti nodot sabiedriskā labuma organizācijai - nodibinājumam "Bērnu slimnīcas fonds" (turpmāk - Bērnu slimnīcas fonds) - bezatlīdzības lietošanā uz 10 gadiem nekustamā īpašuma (nekustamā īpašuma kadastra Nr. 0100 054 0101) Rīgā, Vienības gatvē 45, sastāvā esošo ēku (būves kadastra apzīmējums 0100 054 0101 005, ēkas bilances vērtība uz 2019.gada 1. janvāri ir 5455,01 </w:t>
            </w:r>
            <w:proofErr w:type="spellStart"/>
            <w:r w:rsidRPr="00AA7F12">
              <w:t>euro</w:t>
            </w:r>
            <w:proofErr w:type="spellEnd"/>
            <w:r w:rsidRPr="00AA7F12">
              <w:t xml:space="preserve">), Rīgā, Vienības gatvē 45, 5. korpuss. </w:t>
            </w:r>
          </w:p>
        </w:tc>
        <w:tc>
          <w:tcPr>
            <w:tcW w:w="5103" w:type="dxa"/>
            <w:tcBorders>
              <w:left w:val="single" w:sz="6" w:space="0" w:color="000000"/>
              <w:bottom w:val="single" w:sz="4" w:space="0" w:color="auto"/>
              <w:right w:val="single" w:sz="6" w:space="0" w:color="000000"/>
            </w:tcBorders>
          </w:tcPr>
          <w:p w14:paraId="52F8D957" w14:textId="77777777" w:rsidR="007C30B2" w:rsidRPr="00AA7F12" w:rsidRDefault="00502D84" w:rsidP="00502D84">
            <w:pPr>
              <w:tabs>
                <w:tab w:val="left" w:pos="6804"/>
              </w:tabs>
              <w:jc w:val="center"/>
              <w:rPr>
                <w:b/>
              </w:rPr>
            </w:pPr>
            <w:r w:rsidRPr="00AA7F12">
              <w:rPr>
                <w:b/>
              </w:rPr>
              <w:lastRenderedPageBreak/>
              <w:t>Finanšu ministrija</w:t>
            </w:r>
          </w:p>
          <w:p w14:paraId="2A16210B" w14:textId="4BAFEACD" w:rsidR="006C2C56" w:rsidRPr="00AA7F12" w:rsidRDefault="006C2C56" w:rsidP="00131852">
            <w:pPr>
              <w:tabs>
                <w:tab w:val="left" w:pos="1134"/>
              </w:tabs>
              <w:jc w:val="both"/>
              <w:rPr>
                <w:b/>
              </w:rPr>
            </w:pPr>
            <w:r w:rsidRPr="00AA7F12">
              <w:t xml:space="preserve">1. Lūdzam rīkojuma projektā un rīkojuma projekta anotācijā vārdus “likuma “Par valsts un pašvaldību finanšu līdzekļu un mantas izšķērdēšanas novēršanu”” aizstāt ar </w:t>
            </w:r>
            <w:bookmarkStart w:id="7" w:name="_Hlk25061352"/>
            <w:r w:rsidRPr="00AA7F12">
              <w:t>vārdiem “Publiskas personas finanšu līdzekļu un mantas izšķērdēšanas novēršanas likums”.</w:t>
            </w:r>
            <w:bookmarkEnd w:id="7"/>
          </w:p>
        </w:tc>
        <w:tc>
          <w:tcPr>
            <w:tcW w:w="2410" w:type="dxa"/>
            <w:gridSpan w:val="2"/>
            <w:tcBorders>
              <w:left w:val="single" w:sz="6" w:space="0" w:color="000000"/>
              <w:bottom w:val="single" w:sz="4" w:space="0" w:color="auto"/>
              <w:right w:val="single" w:sz="6" w:space="0" w:color="000000"/>
            </w:tcBorders>
          </w:tcPr>
          <w:p w14:paraId="2DFE7126" w14:textId="4A3962E8" w:rsidR="005B5910" w:rsidRPr="00AA7F12" w:rsidRDefault="009532D0" w:rsidP="00053A6B">
            <w:pPr>
              <w:pStyle w:val="naisc"/>
              <w:spacing w:before="0" w:after="0"/>
              <w:rPr>
                <w:b/>
              </w:rPr>
            </w:pPr>
            <w:r w:rsidRPr="00AA7F12">
              <w:rPr>
                <w:b/>
              </w:rPr>
              <w:t>Ņemts vērā</w:t>
            </w:r>
          </w:p>
        </w:tc>
        <w:tc>
          <w:tcPr>
            <w:tcW w:w="3402" w:type="dxa"/>
            <w:tcBorders>
              <w:top w:val="single" w:sz="4" w:space="0" w:color="auto"/>
              <w:left w:val="single" w:sz="4" w:space="0" w:color="auto"/>
              <w:bottom w:val="single" w:sz="4" w:space="0" w:color="auto"/>
            </w:tcBorders>
          </w:tcPr>
          <w:p w14:paraId="4213849C" w14:textId="77777777" w:rsidR="009532D0" w:rsidRPr="00AA7F12" w:rsidRDefault="00081052" w:rsidP="006F1A23">
            <w:pPr>
              <w:pStyle w:val="naisf"/>
              <w:spacing w:before="0" w:after="0"/>
              <w:ind w:right="68" w:firstLine="0"/>
            </w:pPr>
            <w:r w:rsidRPr="00AA7F12">
              <w:t xml:space="preserve">Skat. precizēto </w:t>
            </w:r>
            <w:r w:rsidR="00ED54D6" w:rsidRPr="00AA7F12">
              <w:t xml:space="preserve">rīkojumu un </w:t>
            </w:r>
            <w:r w:rsidRPr="00AA7F12">
              <w:t>anotāciju</w:t>
            </w:r>
            <w:r w:rsidR="00305E6E" w:rsidRPr="00AA7F12">
              <w:t>.</w:t>
            </w:r>
          </w:p>
          <w:p w14:paraId="15478397" w14:textId="40668892" w:rsidR="008D2754" w:rsidRPr="00AA7F12" w:rsidRDefault="005A5A8C" w:rsidP="000D056E">
            <w:pPr>
              <w:shd w:val="clear" w:color="auto" w:fill="FFFFFF"/>
              <w:jc w:val="both"/>
            </w:pPr>
            <w:r w:rsidRPr="00120501">
              <w:t>1. Saskaņā ar Publiskas personas finanšu līdzekļu un mantas izšķērdēšanas novēršanas likuma 5. panta otrās daļas 2.</w:t>
            </w:r>
            <w:r w:rsidRPr="00120501">
              <w:rPr>
                <w:vertAlign w:val="superscript"/>
              </w:rPr>
              <w:t>1</w:t>
            </w:r>
            <w:r w:rsidRPr="00120501">
              <w:t> punktu un piekto daļu, Veselības ministrijai nodot sabiedriskā labuma organizācijai - nodibinājumam "Bērnu slimnīcas fonds" (reģistrācijas Nr. </w:t>
            </w:r>
            <w:r w:rsidRPr="00120501">
              <w:rPr>
                <w:color w:val="363636"/>
                <w:shd w:val="clear" w:color="auto" w:fill="FFFFFF"/>
              </w:rPr>
              <w:t xml:space="preserve">40008057120, juridiskā adrese - Vienības gatve 45, Rīgā, sabiedriskā labuma organizācijas statuss piešķirts ar Finanšu ministrijas </w:t>
            </w:r>
            <w:r w:rsidRPr="00120501">
              <w:t xml:space="preserve">2005.gada 1. augusta lēmumu Nr.340 “Par sabiedriskā labuma organizācijas statusa piešķiršanu nodibinājumam “Nodibinājums </w:t>
            </w:r>
            <w:r w:rsidRPr="00120501">
              <w:lastRenderedPageBreak/>
              <w:t>“Bērnu slimnīcas fonds”””)</w:t>
            </w:r>
            <w:r w:rsidRPr="00120501">
              <w:rPr>
                <w:color w:val="363636"/>
                <w:shd w:val="clear" w:color="auto" w:fill="FFFFFF"/>
              </w:rPr>
              <w:t xml:space="preserve"> </w:t>
            </w:r>
            <w:r w:rsidRPr="00120501">
              <w:t>(turpmāk - Bērnu slimnīcas fonds) – bezatlīdzības lietošanā valsts nekustamā īpašuma (nekustamā īpašuma kadastra Nr.0100 054 0101) Vienības gatvē 45, Rīgā, sastāvā ietilpstošo būvi k-5 (būves kadastra apzīmējums 0100 054 0101 005) 410.30 m</w:t>
            </w:r>
            <w:r w:rsidRPr="00120501">
              <w:rPr>
                <w:vertAlign w:val="superscript"/>
              </w:rPr>
              <w:t>2</w:t>
            </w:r>
            <w:r w:rsidRPr="00120501">
              <w:t xml:space="preserve"> platībā un </w:t>
            </w:r>
            <w:r w:rsidRPr="00120501">
              <w:rPr>
                <w:i/>
              </w:rPr>
              <w:t>[..]</w:t>
            </w:r>
            <w:r w:rsidRPr="00120501">
              <w:t>.</w:t>
            </w:r>
          </w:p>
        </w:tc>
      </w:tr>
      <w:tr w:rsidR="006C2C56" w:rsidRPr="006F63C5" w14:paraId="7AE65EC3" w14:textId="77777777" w:rsidTr="002738BE">
        <w:tc>
          <w:tcPr>
            <w:tcW w:w="817" w:type="dxa"/>
            <w:tcBorders>
              <w:left w:val="single" w:sz="6" w:space="0" w:color="000000"/>
              <w:bottom w:val="single" w:sz="4" w:space="0" w:color="auto"/>
              <w:right w:val="single" w:sz="6" w:space="0" w:color="000000"/>
            </w:tcBorders>
            <w:vAlign w:val="center"/>
          </w:tcPr>
          <w:p w14:paraId="5FB3A74E" w14:textId="55FF23CF" w:rsidR="006C2C56" w:rsidRDefault="00CF0BDA" w:rsidP="00874331">
            <w:pPr>
              <w:jc w:val="center"/>
            </w:pPr>
            <w:r>
              <w:lastRenderedPageBreak/>
              <w:t>4</w:t>
            </w:r>
          </w:p>
        </w:tc>
        <w:tc>
          <w:tcPr>
            <w:tcW w:w="3260" w:type="dxa"/>
            <w:gridSpan w:val="2"/>
            <w:tcBorders>
              <w:left w:val="single" w:sz="6" w:space="0" w:color="000000"/>
              <w:bottom w:val="single" w:sz="4" w:space="0" w:color="auto"/>
              <w:right w:val="single" w:sz="6" w:space="0" w:color="000000"/>
            </w:tcBorders>
          </w:tcPr>
          <w:p w14:paraId="21EF05AD" w14:textId="77777777" w:rsidR="00A22BBA" w:rsidRPr="00AA7F12" w:rsidRDefault="00A22BBA" w:rsidP="004B3091">
            <w:pPr>
              <w:tabs>
                <w:tab w:val="left" w:pos="1134"/>
              </w:tabs>
              <w:jc w:val="both"/>
            </w:pPr>
          </w:p>
          <w:p w14:paraId="0A264B95" w14:textId="03EB4578" w:rsidR="006C2C56" w:rsidRPr="00AA7F12" w:rsidRDefault="008D2754" w:rsidP="00D46C56">
            <w:pPr>
              <w:pStyle w:val="BodyText1"/>
              <w:shd w:val="clear" w:color="auto" w:fill="auto"/>
              <w:spacing w:before="240" w:after="0" w:line="240" w:lineRule="auto"/>
              <w:jc w:val="both"/>
              <w:rPr>
                <w:sz w:val="24"/>
                <w:szCs w:val="24"/>
              </w:rPr>
            </w:pPr>
            <w:r w:rsidRPr="00AA7F12">
              <w:rPr>
                <w:sz w:val="24"/>
                <w:szCs w:val="24"/>
              </w:rPr>
              <w:t>2. Noteikt, ka Bērnu slimnīcas fonds šā rīkojuma 1 .punktā minēto ēku nodod atpakaļ pirms noteiktā lietošanas termiņa, ja ēka netiek izmantota atbilstoši nodošanas mērķim vai Bērnu slimnīcas fonds zaudē sabiedriskā labuma organizācijas statusu.</w:t>
            </w:r>
          </w:p>
        </w:tc>
        <w:tc>
          <w:tcPr>
            <w:tcW w:w="5103" w:type="dxa"/>
            <w:tcBorders>
              <w:left w:val="single" w:sz="6" w:space="0" w:color="000000"/>
              <w:bottom w:val="single" w:sz="4" w:space="0" w:color="auto"/>
              <w:right w:val="single" w:sz="6" w:space="0" w:color="000000"/>
            </w:tcBorders>
          </w:tcPr>
          <w:p w14:paraId="2BFC7FB5" w14:textId="77777777" w:rsidR="00131852" w:rsidRPr="00AA7F12" w:rsidRDefault="00131852" w:rsidP="00131852">
            <w:pPr>
              <w:tabs>
                <w:tab w:val="left" w:pos="6804"/>
              </w:tabs>
              <w:jc w:val="center"/>
              <w:rPr>
                <w:b/>
              </w:rPr>
            </w:pPr>
            <w:r w:rsidRPr="00AA7F12">
              <w:rPr>
                <w:b/>
              </w:rPr>
              <w:t>Finanšu ministrija</w:t>
            </w:r>
          </w:p>
          <w:p w14:paraId="6A8FDC1F" w14:textId="77777777" w:rsidR="00131852" w:rsidRPr="00AA7F12" w:rsidRDefault="00131852" w:rsidP="00C43AC6">
            <w:pPr>
              <w:tabs>
                <w:tab w:val="left" w:pos="1134"/>
              </w:tabs>
              <w:jc w:val="both"/>
            </w:pPr>
          </w:p>
          <w:p w14:paraId="4F3AD224" w14:textId="498ABD60" w:rsidR="006C2C56" w:rsidRPr="00AA7F12" w:rsidRDefault="006C2C56" w:rsidP="00C43AC6">
            <w:pPr>
              <w:tabs>
                <w:tab w:val="left" w:pos="1134"/>
              </w:tabs>
              <w:jc w:val="both"/>
            </w:pPr>
            <w:r w:rsidRPr="00AA7F12">
              <w:t xml:space="preserve">2. Lūdzam rīkojuma projektā ietvert informāciju atbilstoši Publiskas personas finanšu līdzekļu un mantas izšķērdēšanas novēršanas likuma 5. panta trešajai daļai. </w:t>
            </w:r>
          </w:p>
          <w:p w14:paraId="1E9C9F06" w14:textId="77777777" w:rsidR="006C2C56" w:rsidRPr="00AA7F12" w:rsidRDefault="006C2C56" w:rsidP="006C2C56">
            <w:pPr>
              <w:tabs>
                <w:tab w:val="left" w:pos="1134"/>
              </w:tabs>
              <w:ind w:firstLine="709"/>
              <w:jc w:val="both"/>
            </w:pPr>
            <w:r w:rsidRPr="00AA7F12">
              <w:t>Saskaņā ar Publiskas personas finanšu līdzekļu un mantas izšķērdēšanas novēršanas likuma 5.panta trešo daļu lēmumā par publiskas personas mantas nodošanu sabiedriskā labuma organizācijai norādāma vismaz šāda informācija:</w:t>
            </w:r>
          </w:p>
          <w:p w14:paraId="798D6AE3" w14:textId="4D4431F8" w:rsidR="006C2C56" w:rsidRPr="00AA7F12" w:rsidRDefault="006C2C56" w:rsidP="006C2C56">
            <w:pPr>
              <w:tabs>
                <w:tab w:val="left" w:pos="1134"/>
              </w:tabs>
              <w:ind w:firstLine="709"/>
              <w:jc w:val="both"/>
            </w:pPr>
            <w:r w:rsidRPr="00AA7F12">
              <w:t>1) bezatlīdzības lietošanā nododamā manta, tās apjoms, bilances vērtība, stāvoklis un apraksts;</w:t>
            </w:r>
          </w:p>
          <w:p w14:paraId="414A9222" w14:textId="77777777" w:rsidR="006C2C56" w:rsidRPr="00AA7F12" w:rsidRDefault="006C2C56" w:rsidP="006C2C56">
            <w:pPr>
              <w:tabs>
                <w:tab w:val="left" w:pos="1134"/>
              </w:tabs>
              <w:ind w:firstLine="709"/>
              <w:jc w:val="both"/>
            </w:pPr>
            <w:r w:rsidRPr="00AA7F12">
              <w:lastRenderedPageBreak/>
              <w:t>2) nodošanas nepieciešamība un lietderība;</w:t>
            </w:r>
          </w:p>
          <w:p w14:paraId="64D4EC01" w14:textId="77777777" w:rsidR="006C2C56" w:rsidRPr="00AA7F12" w:rsidRDefault="006C2C56" w:rsidP="006C2C56">
            <w:pPr>
              <w:tabs>
                <w:tab w:val="left" w:pos="1134"/>
              </w:tabs>
              <w:ind w:firstLine="709"/>
              <w:jc w:val="both"/>
            </w:pPr>
            <w:r w:rsidRPr="00AA7F12">
              <w:t>3) nododamās mantas lietošanas vai izmantošanas mērķis un termiņš;</w:t>
            </w:r>
          </w:p>
          <w:p w14:paraId="576ED168" w14:textId="77777777" w:rsidR="006C2C56" w:rsidRPr="00AA7F12" w:rsidRDefault="006C2C56" w:rsidP="006C2C56">
            <w:pPr>
              <w:tabs>
                <w:tab w:val="left" w:pos="1134"/>
              </w:tabs>
              <w:ind w:firstLine="709"/>
              <w:jc w:val="both"/>
            </w:pPr>
            <w:r w:rsidRPr="00AA7F12">
              <w:t>4) gadījumi, kad nodotā manta atdodama atpakaļ;</w:t>
            </w:r>
          </w:p>
          <w:p w14:paraId="516463F6" w14:textId="77777777" w:rsidR="006C2C56" w:rsidRPr="00AA7F12" w:rsidRDefault="006C2C56" w:rsidP="006C2C56">
            <w:pPr>
              <w:tabs>
                <w:tab w:val="left" w:pos="1134"/>
              </w:tabs>
              <w:ind w:firstLine="709"/>
              <w:jc w:val="both"/>
            </w:pPr>
            <w:r w:rsidRPr="00AA7F12">
              <w:t>5) citi nepieciešamie noteikumi, tai skaitā noteikumi, lai nodrošinātu attiecīgās mantas saglabāšanu un atbilstošu izmantošanu.</w:t>
            </w:r>
          </w:p>
          <w:p w14:paraId="7A2E4A59" w14:textId="155F8109" w:rsidR="006C2C56" w:rsidRPr="00AA7F12" w:rsidRDefault="006C2C56" w:rsidP="00D34611">
            <w:pPr>
              <w:jc w:val="both"/>
              <w:rPr>
                <w:b/>
              </w:rPr>
            </w:pPr>
            <w:r w:rsidRPr="00AA7F12">
              <w:t>Ievērojot minēto, lūdzam papildināt rīkojuma projektu ar informāciju par sabiedriskā labuma organizācijai bezatlīdzības lietošanā nododamās ēkas (būves kadastra apzīmējums 0100 054 0101 005) kopējo platību, kā arī izvērtēt nepieciešamību papildināt rīkojuma projektu ar līgumā par ēkas nodošanu bezatlīdzības lietošanā ietveramajiem noteikumiem - līdzīgi kā tas ir risināts citos Ministru kabineta rīkojumos</w:t>
            </w:r>
            <w:r w:rsidRPr="00AA7F12">
              <w:rPr>
                <w:rStyle w:val="FootnoteReference"/>
              </w:rPr>
              <w:footnoteReference w:id="1"/>
            </w:r>
            <w:r w:rsidRPr="00AA7F12">
              <w:t xml:space="preserve"> par valsts mantas nodošanu bezatlīdzības lietošanā sabiedriskā labuma organizācijām. Tostarp, lai nodrošinātu attiecīgās mantas saglabāšanu un atbilstošu izmantošanu, norādot arī citus līgumā ietveramos gadījumus, kad bezatlīdzības lietošanā nodotā ēka nododama atpakaļ, pienākumu norēķināties par saņemtajiem komunālajiem pakalpojumiem, kompensēt nekustamā īpašuma nodokli </w:t>
            </w:r>
            <w:proofErr w:type="spellStart"/>
            <w:r w:rsidRPr="00AA7F12">
              <w:t>utml</w:t>
            </w:r>
            <w:proofErr w:type="spellEnd"/>
            <w:r w:rsidRPr="00AA7F12">
              <w:t>.</w:t>
            </w:r>
          </w:p>
        </w:tc>
        <w:tc>
          <w:tcPr>
            <w:tcW w:w="2410" w:type="dxa"/>
            <w:gridSpan w:val="2"/>
            <w:tcBorders>
              <w:left w:val="single" w:sz="6" w:space="0" w:color="000000"/>
              <w:bottom w:val="single" w:sz="4" w:space="0" w:color="auto"/>
              <w:right w:val="single" w:sz="6" w:space="0" w:color="000000"/>
            </w:tcBorders>
          </w:tcPr>
          <w:p w14:paraId="5CE73383" w14:textId="0BAFE4D4" w:rsidR="006C2C56" w:rsidRPr="005A5A8C" w:rsidRDefault="00C40DAB" w:rsidP="00053A6B">
            <w:pPr>
              <w:pStyle w:val="naisc"/>
              <w:spacing w:before="0" w:after="0"/>
              <w:rPr>
                <w:b/>
              </w:rPr>
            </w:pPr>
            <w:r w:rsidRPr="005A5A8C">
              <w:rPr>
                <w:b/>
              </w:rPr>
              <w:lastRenderedPageBreak/>
              <w:t>Ņemts vērā</w:t>
            </w:r>
          </w:p>
        </w:tc>
        <w:tc>
          <w:tcPr>
            <w:tcW w:w="3402" w:type="dxa"/>
            <w:tcBorders>
              <w:top w:val="single" w:sz="4" w:space="0" w:color="auto"/>
              <w:left w:val="single" w:sz="4" w:space="0" w:color="auto"/>
              <w:bottom w:val="single" w:sz="4" w:space="0" w:color="auto"/>
            </w:tcBorders>
          </w:tcPr>
          <w:p w14:paraId="2CB01A1C" w14:textId="5ADD9190" w:rsidR="00814262" w:rsidRPr="00AA7F12" w:rsidRDefault="006F1F63" w:rsidP="005A5A8C">
            <w:pPr>
              <w:pStyle w:val="naisf"/>
              <w:spacing w:before="0" w:after="0"/>
              <w:ind w:right="68" w:firstLine="0"/>
            </w:pPr>
            <w:r w:rsidRPr="00AA7F12">
              <w:t>Skat. precizēto rīkojuma projektu un anotāciju.</w:t>
            </w:r>
          </w:p>
        </w:tc>
      </w:tr>
      <w:tr w:rsidR="006C2C56" w:rsidRPr="006F63C5" w14:paraId="03D15CB5" w14:textId="77777777" w:rsidTr="002738BE">
        <w:tc>
          <w:tcPr>
            <w:tcW w:w="817" w:type="dxa"/>
            <w:tcBorders>
              <w:left w:val="single" w:sz="6" w:space="0" w:color="000000"/>
              <w:bottom w:val="single" w:sz="4" w:space="0" w:color="auto"/>
              <w:right w:val="single" w:sz="6" w:space="0" w:color="000000"/>
            </w:tcBorders>
            <w:vAlign w:val="center"/>
          </w:tcPr>
          <w:p w14:paraId="49B03776" w14:textId="380D9750" w:rsidR="006C2C56" w:rsidRDefault="00CF0BDA" w:rsidP="00874331">
            <w:pPr>
              <w:jc w:val="center"/>
            </w:pPr>
            <w:r>
              <w:t>5</w:t>
            </w:r>
          </w:p>
        </w:tc>
        <w:tc>
          <w:tcPr>
            <w:tcW w:w="3260" w:type="dxa"/>
            <w:gridSpan w:val="2"/>
            <w:tcBorders>
              <w:left w:val="single" w:sz="6" w:space="0" w:color="000000"/>
              <w:bottom w:val="single" w:sz="4" w:space="0" w:color="auto"/>
              <w:right w:val="single" w:sz="6" w:space="0" w:color="000000"/>
            </w:tcBorders>
          </w:tcPr>
          <w:p w14:paraId="5EB604BC" w14:textId="744E007B" w:rsidR="00A22BBA" w:rsidRPr="00AA7F12" w:rsidRDefault="00A22BBA" w:rsidP="00A22BBA">
            <w:pPr>
              <w:tabs>
                <w:tab w:val="left" w:pos="1134"/>
              </w:tabs>
              <w:jc w:val="both"/>
            </w:pPr>
            <w:r w:rsidRPr="00AA7F12">
              <w:t xml:space="preserve">1. Saskaņā ar </w:t>
            </w:r>
            <w:r w:rsidRPr="005A5A8C">
              <w:t>Publiskas personas finanšu līdzekļu un mantas izšķērdēšanas novēršanas likuma 5.</w:t>
            </w:r>
            <w:r w:rsidRPr="00AA7F12">
              <w:t>panta otrās daļas 2.</w:t>
            </w:r>
            <w:r w:rsidRPr="00AA7F12">
              <w:rPr>
                <w:vertAlign w:val="superscript"/>
              </w:rPr>
              <w:t>1</w:t>
            </w:r>
            <w:r w:rsidRPr="00AA7F12">
              <w:t xml:space="preserve"> punktu un piekto daļu, </w:t>
            </w:r>
            <w:r w:rsidRPr="00AA7F12">
              <w:lastRenderedPageBreak/>
              <w:t xml:space="preserve">lai atbalstītu vecāku mājas uzturēšanu par privātpersonu saziedotajiem līdzekļiem un tādējādi sekmētu ārstniecības procesa kvalitātes uzlabošanu, ņemot vērā, ka vecāku mājas uzturēšana nodrošinās vecāku aktīvu līdzdalību bērnu ārstnieciskajā procesā un tiks pilnveidota slimnīcas infrastruktūra, radot piemērotus apstākļus, lai bērnu vecāki varētu atrasties slimā bērna tiešā tuvumā un līdz ar to labvēlīgi ietekmēt bērna atveseļošanos, Veselības ministrijai atkārtoti nodot sabiedriskā labuma organizācijai - nodibinājumam "Bērnu slimnīcas fonds" (turpmāk - Bērnu slimnīcas fonds) - bezatlīdzības lietošanā uz 10 gadiem nekustamā īpašuma (nekustamā īpašuma kadastra Nr. 0100 054 0101) Rīgā, Vienības gatvē 45, sastāvā esošo ēku (būves kadastra apzīmējums 0100 054 0101 005, ēkas bilances vērtība uz 2019.gada 1. janvāri ir 5455,01 </w:t>
            </w:r>
            <w:proofErr w:type="spellStart"/>
            <w:r w:rsidRPr="00AA7F12">
              <w:t>euro</w:t>
            </w:r>
            <w:proofErr w:type="spellEnd"/>
            <w:r w:rsidRPr="00AA7F12">
              <w:t xml:space="preserve">), Rīgā, Vienības gatvē 45, 5. korpuss. </w:t>
            </w:r>
          </w:p>
          <w:p w14:paraId="084C9817" w14:textId="75FFB925" w:rsidR="00A22BBA" w:rsidRPr="00AA7F12" w:rsidRDefault="00A22BBA" w:rsidP="00AA7F12">
            <w:pPr>
              <w:shd w:val="clear" w:color="auto" w:fill="FFFFFF"/>
              <w:spacing w:line="293" w:lineRule="atLeast"/>
              <w:jc w:val="both"/>
            </w:pPr>
            <w:r w:rsidRPr="00AA7F12">
              <w:lastRenderedPageBreak/>
              <w:t>2. Noteikt, ka Bērnu slimnīcas fonds šā rīkojuma 1 .punktā minēto ēku nodod atpakaļ pirms noteiktā lietošanas termiņa, ja ēka netiek izmantota atbilstoši nodošanas mērķim vai Bērnu slimnīcas fonds zaudē sabiedriskā labuma organizācijas statusu.</w:t>
            </w:r>
          </w:p>
        </w:tc>
        <w:tc>
          <w:tcPr>
            <w:tcW w:w="5103" w:type="dxa"/>
            <w:tcBorders>
              <w:left w:val="single" w:sz="6" w:space="0" w:color="000000"/>
              <w:bottom w:val="single" w:sz="4" w:space="0" w:color="auto"/>
              <w:right w:val="single" w:sz="6" w:space="0" w:color="000000"/>
            </w:tcBorders>
          </w:tcPr>
          <w:p w14:paraId="6F2FCADE" w14:textId="77777777" w:rsidR="00131852" w:rsidRPr="00AA7F12" w:rsidRDefault="00131852" w:rsidP="00131852">
            <w:pPr>
              <w:tabs>
                <w:tab w:val="left" w:pos="6804"/>
              </w:tabs>
              <w:jc w:val="center"/>
              <w:rPr>
                <w:b/>
              </w:rPr>
            </w:pPr>
            <w:r w:rsidRPr="00AA7F12">
              <w:rPr>
                <w:b/>
              </w:rPr>
              <w:lastRenderedPageBreak/>
              <w:t>Finanšu ministrija</w:t>
            </w:r>
          </w:p>
          <w:p w14:paraId="1A209639" w14:textId="77777777" w:rsidR="00131852" w:rsidRPr="00AA7F12" w:rsidRDefault="00131852" w:rsidP="006C2C56">
            <w:pPr>
              <w:tabs>
                <w:tab w:val="left" w:pos="1134"/>
              </w:tabs>
              <w:jc w:val="both"/>
            </w:pPr>
          </w:p>
          <w:p w14:paraId="7D73653F" w14:textId="4905E8A4" w:rsidR="006C2C56" w:rsidRPr="00AA7F12" w:rsidRDefault="006C2C56" w:rsidP="00EC52FC">
            <w:pPr>
              <w:tabs>
                <w:tab w:val="left" w:pos="1134"/>
              </w:tabs>
              <w:jc w:val="both"/>
              <w:rPr>
                <w:b/>
              </w:rPr>
            </w:pPr>
            <w:r w:rsidRPr="00AA7F12">
              <w:t xml:space="preserve">3. Ministru kabineta 2009.gada 28.maija rīkojuma Nr.349 “Par nekustamā īpašuma Rīgā, Vienības gatvē 45 sastāvā esošās ēkas nodošanu sabiedriskā </w:t>
            </w:r>
            <w:r w:rsidRPr="00AA7F12">
              <w:lastRenderedPageBreak/>
              <w:t>labuma organizācijai - nodibinājumam “Bērnu slimnīcas fonds” - bezatlīdzības lietošanā uz noteiktu laiku” 1.2. ap</w:t>
            </w:r>
            <w:r w:rsidR="00530E40" w:rsidRPr="00AA7F12">
              <w:t>a</w:t>
            </w:r>
            <w:r w:rsidRPr="00AA7F12">
              <w:t xml:space="preserve">kšpunktā norādīts, ka ēkas (būves kadastra apzīmējums 0100 054 0101 005) </w:t>
            </w:r>
            <w:bookmarkStart w:id="8" w:name="_Hlk25062178"/>
            <w:r w:rsidRPr="00AA7F12">
              <w:t xml:space="preserve">bilances vērtība uz 2009.gada 1.janvārī ir 5 455,01 lats. </w:t>
            </w:r>
            <w:bookmarkEnd w:id="8"/>
            <w:r w:rsidRPr="00AA7F12">
              <w:t xml:space="preserve">Rīkojuma projekta 1. punktā iepriekš minētajai ēkai norādītā bilances vērtība uz 2019.gada 1.janvāri ir 5 455,01 </w:t>
            </w:r>
            <w:proofErr w:type="spellStart"/>
            <w:r w:rsidRPr="00AA7F12">
              <w:t>euro</w:t>
            </w:r>
            <w:proofErr w:type="spellEnd"/>
            <w:r w:rsidRPr="00AA7F12">
              <w:t>. Ņemot vērā iepriekš minēto, ir precizējama anotācija, papildinot to ar skaidrojumu, vai precizējams rīkojuma projekta 1.punkts un anotācija.</w:t>
            </w:r>
          </w:p>
        </w:tc>
        <w:tc>
          <w:tcPr>
            <w:tcW w:w="2410" w:type="dxa"/>
            <w:gridSpan w:val="2"/>
            <w:tcBorders>
              <w:left w:val="single" w:sz="6" w:space="0" w:color="000000"/>
              <w:bottom w:val="single" w:sz="4" w:space="0" w:color="auto"/>
              <w:right w:val="single" w:sz="6" w:space="0" w:color="000000"/>
            </w:tcBorders>
          </w:tcPr>
          <w:p w14:paraId="08393E69" w14:textId="77777777" w:rsidR="006C2C56" w:rsidRPr="00AA7F12" w:rsidRDefault="00C40DAB" w:rsidP="00053A6B">
            <w:pPr>
              <w:pStyle w:val="naisc"/>
              <w:spacing w:before="0" w:after="0"/>
              <w:rPr>
                <w:b/>
              </w:rPr>
            </w:pPr>
            <w:r w:rsidRPr="00AA7F12">
              <w:rPr>
                <w:b/>
              </w:rPr>
              <w:lastRenderedPageBreak/>
              <w:t>Ņemts vērā</w:t>
            </w:r>
          </w:p>
          <w:p w14:paraId="4F00193F" w14:textId="07EBCEE3" w:rsidR="00496C1F" w:rsidRPr="00AA7F12" w:rsidRDefault="00496C1F" w:rsidP="00053A6B">
            <w:pPr>
              <w:pStyle w:val="naisc"/>
              <w:spacing w:before="0" w:after="0"/>
              <w:rPr>
                <w:b/>
              </w:rPr>
            </w:pPr>
          </w:p>
        </w:tc>
        <w:tc>
          <w:tcPr>
            <w:tcW w:w="3402" w:type="dxa"/>
            <w:tcBorders>
              <w:top w:val="single" w:sz="4" w:space="0" w:color="auto"/>
              <w:left w:val="single" w:sz="4" w:space="0" w:color="auto"/>
              <w:bottom w:val="single" w:sz="4" w:space="0" w:color="auto"/>
            </w:tcBorders>
          </w:tcPr>
          <w:p w14:paraId="61B275A4" w14:textId="77777777" w:rsidR="006C2C56" w:rsidRPr="00AA7F12" w:rsidRDefault="006F1F63" w:rsidP="006F1A23">
            <w:pPr>
              <w:pStyle w:val="naisf"/>
              <w:spacing w:before="0" w:after="0"/>
              <w:ind w:right="68" w:firstLine="0"/>
            </w:pPr>
            <w:r w:rsidRPr="00AA7F12">
              <w:t>Skat. precizēto rīkojuma projektu un anotāciju.</w:t>
            </w:r>
          </w:p>
          <w:p w14:paraId="587F11FF" w14:textId="77777777" w:rsidR="00FD7A14" w:rsidRPr="00AA7F12" w:rsidRDefault="00FD7A14" w:rsidP="00FD7A14">
            <w:pPr>
              <w:shd w:val="clear" w:color="auto" w:fill="FFFFFF"/>
              <w:jc w:val="both"/>
            </w:pPr>
          </w:p>
          <w:p w14:paraId="51D56D5D" w14:textId="527A4A29" w:rsidR="003C25DB" w:rsidRPr="00AA7F12" w:rsidRDefault="00FD7A14" w:rsidP="003263F0">
            <w:pPr>
              <w:shd w:val="clear" w:color="auto" w:fill="FFFFFF"/>
              <w:jc w:val="both"/>
            </w:pPr>
            <w:r w:rsidRPr="00AA7F12">
              <w:t xml:space="preserve">2. Veselības ministrijas bilancē norādītās būves (būves kadastra </w:t>
            </w:r>
            <w:r w:rsidRPr="00AA7F12">
              <w:lastRenderedPageBreak/>
              <w:t>apzīmējums 0100 054 0101 005) bilances vērtība uz 2019.gada 30. septembri</w:t>
            </w:r>
            <w:r w:rsidRPr="00AA7F12">
              <w:rPr>
                <w:b/>
              </w:rPr>
              <w:t xml:space="preserve"> </w:t>
            </w:r>
            <w:r w:rsidRPr="00AA7F12">
              <w:t xml:space="preserve">ir 919.82 </w:t>
            </w:r>
            <w:proofErr w:type="spellStart"/>
            <w:r w:rsidRPr="00AA7F12">
              <w:rPr>
                <w:i/>
              </w:rPr>
              <w:t>euro</w:t>
            </w:r>
            <w:proofErr w:type="spellEnd"/>
            <w:r w:rsidR="003263F0">
              <w:t xml:space="preserve">. </w:t>
            </w:r>
            <w:r w:rsidR="003263F0" w:rsidRPr="003263F0">
              <w:rPr>
                <w:i/>
              </w:rPr>
              <w:t>[.]</w:t>
            </w:r>
          </w:p>
        </w:tc>
      </w:tr>
      <w:tr w:rsidR="006C2C56" w:rsidRPr="006F63C5" w14:paraId="3C541B6D" w14:textId="77777777" w:rsidTr="002738BE">
        <w:tc>
          <w:tcPr>
            <w:tcW w:w="817" w:type="dxa"/>
            <w:tcBorders>
              <w:left w:val="single" w:sz="6" w:space="0" w:color="000000"/>
              <w:bottom w:val="single" w:sz="4" w:space="0" w:color="auto"/>
              <w:right w:val="single" w:sz="6" w:space="0" w:color="000000"/>
            </w:tcBorders>
            <w:vAlign w:val="center"/>
          </w:tcPr>
          <w:p w14:paraId="6D205DAB" w14:textId="7C72AD1A" w:rsidR="006C2C56" w:rsidRDefault="00CF0BDA" w:rsidP="00874331">
            <w:pPr>
              <w:jc w:val="center"/>
            </w:pPr>
            <w:r>
              <w:lastRenderedPageBreak/>
              <w:t>6</w:t>
            </w:r>
          </w:p>
        </w:tc>
        <w:tc>
          <w:tcPr>
            <w:tcW w:w="3260" w:type="dxa"/>
            <w:gridSpan w:val="2"/>
            <w:tcBorders>
              <w:left w:val="single" w:sz="6" w:space="0" w:color="000000"/>
              <w:bottom w:val="single" w:sz="4" w:space="0" w:color="auto"/>
              <w:right w:val="single" w:sz="6" w:space="0" w:color="000000"/>
            </w:tcBorders>
          </w:tcPr>
          <w:p w14:paraId="0DB647C2" w14:textId="77777777" w:rsidR="006C2C56" w:rsidRPr="00AA7F12" w:rsidRDefault="006C2C56" w:rsidP="00CD6EDD">
            <w:pPr>
              <w:tabs>
                <w:tab w:val="left" w:pos="1134"/>
              </w:tabs>
              <w:jc w:val="both"/>
            </w:pPr>
          </w:p>
        </w:tc>
        <w:tc>
          <w:tcPr>
            <w:tcW w:w="5103" w:type="dxa"/>
            <w:tcBorders>
              <w:left w:val="single" w:sz="6" w:space="0" w:color="000000"/>
              <w:bottom w:val="single" w:sz="4" w:space="0" w:color="auto"/>
              <w:right w:val="single" w:sz="6" w:space="0" w:color="000000"/>
            </w:tcBorders>
          </w:tcPr>
          <w:p w14:paraId="2250C801" w14:textId="4DCEB223" w:rsidR="00131852" w:rsidRDefault="00131852" w:rsidP="00131852">
            <w:pPr>
              <w:tabs>
                <w:tab w:val="left" w:pos="6804"/>
              </w:tabs>
              <w:jc w:val="center"/>
              <w:rPr>
                <w:b/>
              </w:rPr>
            </w:pPr>
            <w:r w:rsidRPr="00AA7F12">
              <w:rPr>
                <w:b/>
              </w:rPr>
              <w:t>Finanšu ministrija</w:t>
            </w:r>
          </w:p>
          <w:p w14:paraId="20381380" w14:textId="77777777" w:rsidR="00131852" w:rsidRPr="00AA7F12" w:rsidRDefault="00131852" w:rsidP="00530E40">
            <w:pPr>
              <w:tabs>
                <w:tab w:val="left" w:pos="1134"/>
              </w:tabs>
              <w:jc w:val="both"/>
            </w:pPr>
          </w:p>
          <w:p w14:paraId="24EBA0D7" w14:textId="17868F67" w:rsidR="006C2C56" w:rsidRPr="00AA7F12" w:rsidRDefault="006C2C56" w:rsidP="00530E40">
            <w:pPr>
              <w:tabs>
                <w:tab w:val="left" w:pos="1134"/>
              </w:tabs>
              <w:jc w:val="both"/>
              <w:rPr>
                <w:b/>
              </w:rPr>
            </w:pPr>
            <w:r w:rsidRPr="00AA7F12">
              <w:t>4. Lūdzam rīkojuma projekta anotācijas I sadaļas 2. punktā (2. lpp.) norādīt precīzu nekustamā īpašuma Vienības gatvē 45, Rīgā, kadastra apzīmējumu.</w:t>
            </w:r>
          </w:p>
        </w:tc>
        <w:tc>
          <w:tcPr>
            <w:tcW w:w="2410" w:type="dxa"/>
            <w:gridSpan w:val="2"/>
            <w:tcBorders>
              <w:left w:val="single" w:sz="6" w:space="0" w:color="000000"/>
              <w:bottom w:val="single" w:sz="4" w:space="0" w:color="auto"/>
              <w:right w:val="single" w:sz="6" w:space="0" w:color="000000"/>
            </w:tcBorders>
          </w:tcPr>
          <w:p w14:paraId="7E8616E4" w14:textId="74537DB0" w:rsidR="006C2C56" w:rsidRPr="00AA7F12" w:rsidRDefault="00C40DAB" w:rsidP="00053A6B">
            <w:pPr>
              <w:pStyle w:val="naisc"/>
              <w:spacing w:before="0" w:after="0"/>
              <w:rPr>
                <w:b/>
              </w:rPr>
            </w:pPr>
            <w:r w:rsidRPr="00AA7F12">
              <w:rPr>
                <w:b/>
              </w:rPr>
              <w:t>Ņemts vērā</w:t>
            </w:r>
          </w:p>
        </w:tc>
        <w:tc>
          <w:tcPr>
            <w:tcW w:w="3402" w:type="dxa"/>
            <w:tcBorders>
              <w:top w:val="single" w:sz="4" w:space="0" w:color="auto"/>
              <w:left w:val="single" w:sz="4" w:space="0" w:color="auto"/>
              <w:bottom w:val="single" w:sz="4" w:space="0" w:color="auto"/>
            </w:tcBorders>
          </w:tcPr>
          <w:p w14:paraId="79293145" w14:textId="321D76B4" w:rsidR="006C2C56" w:rsidRPr="00AA7F12" w:rsidRDefault="006C2C56" w:rsidP="006F1A23">
            <w:pPr>
              <w:pStyle w:val="naisf"/>
              <w:spacing w:before="0" w:after="0"/>
              <w:ind w:right="68" w:firstLine="0"/>
            </w:pPr>
            <w:r w:rsidRPr="00AA7F12">
              <w:t>Skat. precizēto anotāciju</w:t>
            </w:r>
            <w:r w:rsidR="00CD6EDD" w:rsidRPr="00AA7F12">
              <w:t xml:space="preserve">: Būve (būves kadastra apzīmējums 01000540101005), Vienības gatvē 45, </w:t>
            </w:r>
            <w:r w:rsidR="00496C1F" w:rsidRPr="00AA7F12">
              <w:t>k-</w:t>
            </w:r>
            <w:r w:rsidR="00CD6EDD" w:rsidRPr="00AA7F12">
              <w:t>5</w:t>
            </w:r>
            <w:r w:rsidR="00FD7A14" w:rsidRPr="00AA7F12">
              <w:t>, Rīgā,</w:t>
            </w:r>
            <w:r w:rsidR="00CD6EDD" w:rsidRPr="00AA7F12">
              <w:t xml:space="preserve"> atrodas nekustamā īpašuma (kadastra Nr. 0100 054 0101) sastāvā</w:t>
            </w:r>
            <w:r w:rsidR="0073040D" w:rsidRPr="00AA7F12">
              <w:t>.</w:t>
            </w:r>
          </w:p>
        </w:tc>
      </w:tr>
      <w:tr w:rsidR="00324F69" w:rsidRPr="006F63C5" w14:paraId="72A29D1B" w14:textId="77777777" w:rsidTr="002738BE">
        <w:tc>
          <w:tcPr>
            <w:tcW w:w="817" w:type="dxa"/>
            <w:tcBorders>
              <w:left w:val="single" w:sz="6" w:space="0" w:color="000000"/>
              <w:bottom w:val="single" w:sz="4" w:space="0" w:color="auto"/>
              <w:right w:val="single" w:sz="6" w:space="0" w:color="000000"/>
            </w:tcBorders>
            <w:vAlign w:val="center"/>
          </w:tcPr>
          <w:p w14:paraId="426527E4" w14:textId="5667C4DE" w:rsidR="00324F69" w:rsidRDefault="00CF0BDA" w:rsidP="00874331">
            <w:pPr>
              <w:jc w:val="center"/>
            </w:pPr>
            <w:r>
              <w:t>7</w:t>
            </w:r>
          </w:p>
        </w:tc>
        <w:tc>
          <w:tcPr>
            <w:tcW w:w="3260" w:type="dxa"/>
            <w:gridSpan w:val="2"/>
            <w:tcBorders>
              <w:left w:val="single" w:sz="6" w:space="0" w:color="000000"/>
              <w:bottom w:val="single" w:sz="4" w:space="0" w:color="auto"/>
              <w:right w:val="single" w:sz="6" w:space="0" w:color="000000"/>
            </w:tcBorders>
          </w:tcPr>
          <w:p w14:paraId="3DB8385C" w14:textId="77777777" w:rsidR="00324F69" w:rsidRPr="00AA7F12" w:rsidRDefault="00324F69" w:rsidP="00CD6EDD">
            <w:pPr>
              <w:tabs>
                <w:tab w:val="left" w:pos="1134"/>
              </w:tabs>
              <w:jc w:val="both"/>
            </w:pPr>
          </w:p>
        </w:tc>
        <w:tc>
          <w:tcPr>
            <w:tcW w:w="5103" w:type="dxa"/>
            <w:tcBorders>
              <w:left w:val="single" w:sz="6" w:space="0" w:color="000000"/>
              <w:bottom w:val="single" w:sz="4" w:space="0" w:color="auto"/>
              <w:right w:val="single" w:sz="6" w:space="0" w:color="000000"/>
            </w:tcBorders>
          </w:tcPr>
          <w:p w14:paraId="4A550AB5" w14:textId="55059AD5" w:rsidR="00324F69" w:rsidRDefault="00324F69" w:rsidP="00324F69">
            <w:pPr>
              <w:tabs>
                <w:tab w:val="left" w:pos="6804"/>
              </w:tabs>
              <w:jc w:val="center"/>
              <w:rPr>
                <w:b/>
              </w:rPr>
            </w:pPr>
            <w:r w:rsidRPr="00AA7F12">
              <w:rPr>
                <w:b/>
              </w:rPr>
              <w:t>Finanšu ministrija</w:t>
            </w:r>
          </w:p>
          <w:p w14:paraId="6894FDB0" w14:textId="77777777" w:rsidR="00845A6F" w:rsidRPr="00845A6F" w:rsidRDefault="00845A6F" w:rsidP="00845A6F">
            <w:pPr>
              <w:shd w:val="clear" w:color="auto" w:fill="FFFFFF"/>
              <w:spacing w:line="293" w:lineRule="atLeast"/>
              <w:ind w:firstLine="720"/>
              <w:jc w:val="both"/>
              <w:rPr>
                <w:rFonts w:eastAsiaTheme="minorHAnsi" w:cstheme="minorBidi"/>
                <w:color w:val="000000"/>
              </w:rPr>
            </w:pPr>
            <w:r w:rsidRPr="00845A6F">
              <w:rPr>
                <w:rFonts w:eastAsiaTheme="minorHAnsi"/>
                <w:color w:val="333333"/>
              </w:rPr>
              <w:t xml:space="preserve">(03.12.2019. </w:t>
            </w:r>
            <w:r w:rsidRPr="00845A6F">
              <w:rPr>
                <w:rFonts w:eastAsiaTheme="minorHAnsi" w:cstheme="minorBidi"/>
                <w:color w:val="000000"/>
              </w:rPr>
              <w:t>vēstule</w:t>
            </w:r>
            <w:r w:rsidRPr="00845A6F">
              <w:rPr>
                <w:rFonts w:eastAsiaTheme="minorHAnsi"/>
                <w:color w:val="333333"/>
              </w:rPr>
              <w:t xml:space="preserve"> Nr. 10.1-6/7-1/1416)</w:t>
            </w:r>
          </w:p>
          <w:p w14:paraId="5311AFE0" w14:textId="77777777" w:rsidR="00845A6F" w:rsidRPr="00AA7F12" w:rsidRDefault="00845A6F" w:rsidP="00324F69">
            <w:pPr>
              <w:tabs>
                <w:tab w:val="left" w:pos="6804"/>
              </w:tabs>
              <w:jc w:val="center"/>
              <w:rPr>
                <w:b/>
              </w:rPr>
            </w:pPr>
          </w:p>
          <w:p w14:paraId="0E919B9F" w14:textId="40115281" w:rsidR="00324F69" w:rsidRPr="00324F69" w:rsidRDefault="00324F69" w:rsidP="00324F69">
            <w:pPr>
              <w:autoSpaceDE w:val="0"/>
              <w:autoSpaceDN w:val="0"/>
              <w:adjustRightInd w:val="0"/>
              <w:jc w:val="both"/>
              <w:rPr>
                <w:rFonts w:eastAsia="Calibri"/>
                <w:color w:val="333333"/>
              </w:rPr>
            </w:pPr>
            <w:r w:rsidRPr="00324F69">
              <w:rPr>
                <w:rFonts w:eastAsia="Calibri"/>
                <w:b/>
                <w:color w:val="333333"/>
              </w:rPr>
              <w:t>1</w:t>
            </w:r>
            <w:r w:rsidRPr="00324F69">
              <w:rPr>
                <w:rFonts w:eastAsia="Calibri"/>
                <w:color w:val="333333"/>
              </w:rPr>
              <w:t>. Rīkojuma projekta sākotnējās versijas 1.punktā norādīts, ka ēkas (būves kadastra apzīmējums 0100 054</w:t>
            </w:r>
            <w:r>
              <w:rPr>
                <w:rFonts w:eastAsia="Calibri"/>
                <w:color w:val="333333"/>
              </w:rPr>
              <w:t xml:space="preserve"> </w:t>
            </w:r>
            <w:r w:rsidRPr="00324F69">
              <w:rPr>
                <w:rFonts w:eastAsia="Calibri"/>
                <w:color w:val="333333"/>
              </w:rPr>
              <w:t>0101 005) bilances vēr</w:t>
            </w:r>
            <w:r>
              <w:rPr>
                <w:rFonts w:eastAsia="Calibri"/>
                <w:color w:val="333333"/>
              </w:rPr>
              <w:t>tī</w:t>
            </w:r>
            <w:r w:rsidRPr="00324F69">
              <w:rPr>
                <w:rFonts w:eastAsia="Calibri"/>
                <w:color w:val="333333"/>
              </w:rPr>
              <w:t xml:space="preserve">ba uz 2019.gada 1.janvāri ir 5455,01 </w:t>
            </w:r>
            <w:proofErr w:type="spellStart"/>
            <w:r w:rsidRPr="00CF0BDA">
              <w:rPr>
                <w:rFonts w:eastAsia="Calibri"/>
                <w:i/>
                <w:color w:val="333333"/>
              </w:rPr>
              <w:t>euro</w:t>
            </w:r>
            <w:proofErr w:type="spellEnd"/>
            <w:r w:rsidRPr="00CF0BDA">
              <w:rPr>
                <w:rFonts w:eastAsia="Calibri"/>
                <w:i/>
                <w:color w:val="333333"/>
              </w:rPr>
              <w:t>.</w:t>
            </w:r>
            <w:r w:rsidRPr="00324F69">
              <w:rPr>
                <w:rFonts w:eastAsia="Calibri"/>
                <w:color w:val="333333"/>
              </w:rPr>
              <w:t xml:space="preserve"> Savukārt</w:t>
            </w:r>
            <w:r>
              <w:rPr>
                <w:rFonts w:eastAsia="Calibri"/>
                <w:color w:val="333333"/>
              </w:rPr>
              <w:t>,</w:t>
            </w:r>
            <w:r w:rsidRPr="00324F69">
              <w:rPr>
                <w:rFonts w:eastAsia="Calibri"/>
                <w:color w:val="333333"/>
              </w:rPr>
              <w:t xml:space="preserve"> pēdējā saņemtajā rīkojuma</w:t>
            </w:r>
            <w:r>
              <w:rPr>
                <w:rFonts w:eastAsia="Calibri"/>
                <w:color w:val="333333"/>
              </w:rPr>
              <w:t xml:space="preserve"> </w:t>
            </w:r>
            <w:r w:rsidRPr="00324F69">
              <w:rPr>
                <w:rFonts w:eastAsia="Calibri"/>
                <w:color w:val="333333"/>
              </w:rPr>
              <w:t>projekta versijā iepriekš minētajai ēkai norādītā bilances vēr</w:t>
            </w:r>
            <w:r>
              <w:rPr>
                <w:rFonts w:eastAsia="Calibri"/>
                <w:color w:val="333333"/>
              </w:rPr>
              <w:t>tība</w:t>
            </w:r>
            <w:r w:rsidRPr="00324F69">
              <w:rPr>
                <w:rFonts w:eastAsia="Calibri"/>
                <w:color w:val="333333"/>
              </w:rPr>
              <w:t xml:space="preserve"> uz 2019.gada 1.janvāri ir 919,81 </w:t>
            </w:r>
            <w:proofErr w:type="spellStart"/>
            <w:r w:rsidRPr="0094224E">
              <w:rPr>
                <w:rFonts w:eastAsia="Calibri"/>
                <w:i/>
                <w:color w:val="333333"/>
              </w:rPr>
              <w:t>euro</w:t>
            </w:r>
            <w:proofErr w:type="spellEnd"/>
            <w:r w:rsidR="00CF0BDA">
              <w:rPr>
                <w:rFonts w:eastAsia="Calibri"/>
                <w:color w:val="333333"/>
              </w:rPr>
              <w:t xml:space="preserve"> </w:t>
            </w:r>
            <w:r w:rsidRPr="00324F69">
              <w:rPr>
                <w:rFonts w:eastAsia="Calibri"/>
                <w:color w:val="333333"/>
              </w:rPr>
              <w:t xml:space="preserve">apmērā. Nav saprotams, kāpēc veidojas </w:t>
            </w:r>
            <w:r w:rsidR="00CF0BDA">
              <w:rPr>
                <w:rFonts w:eastAsia="Calibri"/>
                <w:color w:val="333333"/>
              </w:rPr>
              <w:t>ti</w:t>
            </w:r>
            <w:r w:rsidRPr="00324F69">
              <w:rPr>
                <w:rFonts w:eastAsia="Calibri"/>
                <w:color w:val="333333"/>
              </w:rPr>
              <w:t>k bū</w:t>
            </w:r>
            <w:r w:rsidR="00CF0BDA">
              <w:rPr>
                <w:rFonts w:eastAsia="Calibri"/>
                <w:color w:val="333333"/>
              </w:rPr>
              <w:t>tis</w:t>
            </w:r>
            <w:r w:rsidRPr="00324F69">
              <w:rPr>
                <w:rFonts w:eastAsia="Calibri"/>
                <w:color w:val="333333"/>
              </w:rPr>
              <w:t>ka starpība bilancei vēr</w:t>
            </w:r>
            <w:r w:rsidR="00CF0BDA">
              <w:rPr>
                <w:rFonts w:eastAsia="Calibri"/>
                <w:color w:val="333333"/>
              </w:rPr>
              <w:t>tībai</w:t>
            </w:r>
            <w:r w:rsidRPr="00324F69">
              <w:rPr>
                <w:rFonts w:eastAsia="Calibri"/>
                <w:color w:val="333333"/>
              </w:rPr>
              <w:t>.</w:t>
            </w:r>
          </w:p>
          <w:p w14:paraId="5F56F5CA" w14:textId="77777777" w:rsidR="00324F69" w:rsidRPr="00AA7F12" w:rsidRDefault="00324F69" w:rsidP="00131852">
            <w:pPr>
              <w:tabs>
                <w:tab w:val="left" w:pos="6804"/>
              </w:tabs>
              <w:jc w:val="center"/>
              <w:rPr>
                <w:b/>
              </w:rPr>
            </w:pPr>
          </w:p>
        </w:tc>
        <w:tc>
          <w:tcPr>
            <w:tcW w:w="2410" w:type="dxa"/>
            <w:gridSpan w:val="2"/>
            <w:tcBorders>
              <w:left w:val="single" w:sz="6" w:space="0" w:color="000000"/>
              <w:bottom w:val="single" w:sz="4" w:space="0" w:color="auto"/>
              <w:right w:val="single" w:sz="6" w:space="0" w:color="000000"/>
            </w:tcBorders>
          </w:tcPr>
          <w:p w14:paraId="0B170DCC" w14:textId="77777777" w:rsidR="00324F69" w:rsidRDefault="00324F69" w:rsidP="00053A6B">
            <w:pPr>
              <w:pStyle w:val="naisc"/>
              <w:spacing w:before="0" w:after="0"/>
              <w:rPr>
                <w:b/>
              </w:rPr>
            </w:pPr>
            <w:r w:rsidRPr="00AA7F12">
              <w:rPr>
                <w:b/>
              </w:rPr>
              <w:t>Ņemts vērā</w:t>
            </w:r>
          </w:p>
          <w:p w14:paraId="26203474" w14:textId="6EEA72A6" w:rsidR="00940A11" w:rsidRPr="00AA7F12" w:rsidRDefault="00940A11" w:rsidP="00940A11">
            <w:pPr>
              <w:pStyle w:val="naisc"/>
              <w:spacing w:before="0" w:after="0"/>
              <w:jc w:val="both"/>
              <w:rPr>
                <w:b/>
              </w:rPr>
            </w:pPr>
            <w:r>
              <w:t xml:space="preserve">Rīkojuma projekta </w:t>
            </w:r>
            <w:r w:rsidRPr="00324F69">
              <w:rPr>
                <w:rFonts w:eastAsia="Calibri"/>
                <w:color w:val="333333"/>
              </w:rPr>
              <w:t xml:space="preserve">sākotnējās </w:t>
            </w:r>
            <w:r>
              <w:rPr>
                <w:rFonts w:eastAsia="Calibri"/>
                <w:color w:val="333333"/>
              </w:rPr>
              <w:t xml:space="preserve">redakcijas </w:t>
            </w:r>
            <w:r w:rsidRPr="00324F69">
              <w:rPr>
                <w:rFonts w:eastAsia="Calibri"/>
                <w:color w:val="333333"/>
              </w:rPr>
              <w:t xml:space="preserve">1.punktā </w:t>
            </w:r>
            <w:r>
              <w:rPr>
                <w:rFonts w:eastAsia="Calibri"/>
                <w:color w:val="333333"/>
              </w:rPr>
              <w:t xml:space="preserve">norādītā </w:t>
            </w:r>
            <w:r w:rsidRPr="00324F69">
              <w:rPr>
                <w:rFonts w:eastAsia="Calibri"/>
                <w:color w:val="333333"/>
              </w:rPr>
              <w:t>ēkas (būves kadastra apzīmējums 0100 054</w:t>
            </w:r>
            <w:r>
              <w:rPr>
                <w:rFonts w:eastAsia="Calibri"/>
                <w:color w:val="333333"/>
              </w:rPr>
              <w:t xml:space="preserve"> </w:t>
            </w:r>
            <w:r w:rsidRPr="00324F69">
              <w:rPr>
                <w:rFonts w:eastAsia="Calibri"/>
                <w:color w:val="333333"/>
              </w:rPr>
              <w:t>0101 005) bilances vēr</w:t>
            </w:r>
            <w:r>
              <w:rPr>
                <w:rFonts w:eastAsia="Calibri"/>
                <w:color w:val="333333"/>
              </w:rPr>
              <w:t>tī</w:t>
            </w:r>
            <w:r w:rsidRPr="00324F69">
              <w:rPr>
                <w:rFonts w:eastAsia="Calibri"/>
                <w:color w:val="333333"/>
              </w:rPr>
              <w:t xml:space="preserve">ba uz 2019.gada 1.janvāri </w:t>
            </w:r>
            <w:r>
              <w:rPr>
                <w:rFonts w:eastAsia="Calibri"/>
                <w:color w:val="333333"/>
              </w:rPr>
              <w:t>(</w:t>
            </w:r>
            <w:r w:rsidRPr="00324F69">
              <w:rPr>
                <w:rFonts w:eastAsia="Calibri"/>
                <w:color w:val="333333"/>
              </w:rPr>
              <w:t xml:space="preserve">5455,01 </w:t>
            </w:r>
            <w:proofErr w:type="spellStart"/>
            <w:r w:rsidRPr="00940A11">
              <w:rPr>
                <w:rFonts w:eastAsia="Calibri"/>
                <w:i/>
                <w:color w:val="333333"/>
              </w:rPr>
              <w:t>euro</w:t>
            </w:r>
            <w:proofErr w:type="spellEnd"/>
            <w:r>
              <w:rPr>
                <w:rFonts w:eastAsia="Calibri"/>
                <w:color w:val="333333"/>
              </w:rPr>
              <w:t xml:space="preserve">) </w:t>
            </w:r>
            <w:r w:rsidR="00EC52FC">
              <w:rPr>
                <w:rFonts w:eastAsia="Calibri"/>
                <w:color w:val="333333"/>
              </w:rPr>
              <w:t>bija</w:t>
            </w:r>
            <w:r>
              <w:rPr>
                <w:rFonts w:eastAsia="Calibri"/>
                <w:color w:val="333333"/>
              </w:rPr>
              <w:t xml:space="preserve"> norādīta </w:t>
            </w:r>
            <w:r>
              <w:t>s</w:t>
            </w:r>
            <w:r w:rsidRPr="00C022E7">
              <w:t>askaņā ar Ministru kabineta 28.05.2009. rīkojum</w:t>
            </w:r>
            <w:r>
              <w:t>a</w:t>
            </w:r>
            <w:r w:rsidRPr="00C022E7">
              <w:t xml:space="preserve"> Nr.349 </w:t>
            </w:r>
            <w:r w:rsidRPr="00C022E7">
              <w:rPr>
                <w:i/>
              </w:rPr>
              <w:t xml:space="preserve">“Par nekustamā īpašuma Rīgā, Vienības gatvē 45, sastāvā esošās ēkas nodošanu </w:t>
            </w:r>
            <w:r w:rsidRPr="00C022E7">
              <w:rPr>
                <w:i/>
              </w:rPr>
              <w:lastRenderedPageBreak/>
              <w:t>sabiedriskā labuma organizācijai-nodibinājumam “Bērnu slimnīcas fonds”- bezatlīdzības lietošanā uz laiku”</w:t>
            </w:r>
            <w:r>
              <w:rPr>
                <w:i/>
              </w:rPr>
              <w:t xml:space="preserve"> </w:t>
            </w:r>
            <w:r w:rsidRPr="00EC52FC">
              <w:t xml:space="preserve"> minēto būves vērtību.</w:t>
            </w:r>
            <w:r>
              <w:rPr>
                <w:i/>
              </w:rPr>
              <w:t xml:space="preserve"> </w:t>
            </w:r>
            <w:r w:rsidRPr="00EC52FC">
              <w:t xml:space="preserve">Rīkojuma projekta saskaņošanas gaitā </w:t>
            </w:r>
            <w:r w:rsidR="00EC52FC">
              <w:t xml:space="preserve">būves </w:t>
            </w:r>
            <w:r w:rsidRPr="00EC52FC">
              <w:t xml:space="preserve">vērtība tika precizēta saskaņā </w:t>
            </w:r>
            <w:r w:rsidR="00EC52FC">
              <w:t xml:space="preserve">Veselības ministrijas </w:t>
            </w:r>
            <w:r w:rsidRPr="00EC52FC">
              <w:t xml:space="preserve"> grāmatvedības</w:t>
            </w:r>
            <w:r>
              <w:rPr>
                <w:i/>
              </w:rPr>
              <w:t xml:space="preserve"> </w:t>
            </w:r>
            <w:r w:rsidRPr="00EC52FC">
              <w:t>uzskaites dokumentos minēto būves bilances vērtību</w:t>
            </w:r>
            <w:r>
              <w:rPr>
                <w:i/>
              </w:rPr>
              <w:t xml:space="preserve"> </w:t>
            </w:r>
            <w:r w:rsidRPr="00940A11">
              <w:t>(uz 30.09.2019</w:t>
            </w:r>
            <w:r w:rsidR="00EC52FC">
              <w:t>)</w:t>
            </w:r>
          </w:p>
        </w:tc>
        <w:tc>
          <w:tcPr>
            <w:tcW w:w="3402" w:type="dxa"/>
            <w:tcBorders>
              <w:top w:val="single" w:sz="4" w:space="0" w:color="auto"/>
              <w:left w:val="single" w:sz="4" w:space="0" w:color="auto"/>
              <w:bottom w:val="single" w:sz="4" w:space="0" w:color="auto"/>
            </w:tcBorders>
          </w:tcPr>
          <w:p w14:paraId="3C891976" w14:textId="02BAA889" w:rsidR="00845A6F" w:rsidRPr="00AA7F12" w:rsidRDefault="00940A11" w:rsidP="00940A11">
            <w:pPr>
              <w:pStyle w:val="naisf"/>
              <w:spacing w:before="0" w:after="0"/>
              <w:ind w:right="68" w:firstLine="0"/>
            </w:pPr>
            <w:r w:rsidRPr="00AA7F12">
              <w:lastRenderedPageBreak/>
              <w:t>Skat. precizēto</w:t>
            </w:r>
            <w:r w:rsidR="00567574">
              <w:t xml:space="preserve"> </w:t>
            </w:r>
            <w:r>
              <w:t>rīkojuma projektu un</w:t>
            </w:r>
            <w:r w:rsidRPr="00AA7F12">
              <w:t xml:space="preserve"> anotāciju</w:t>
            </w:r>
            <w:r w:rsidR="00567574">
              <w:t>.</w:t>
            </w:r>
            <w:r>
              <w:t xml:space="preserve"> </w:t>
            </w:r>
            <w:r w:rsidR="00845A6F">
              <w:t xml:space="preserve">Skaidrojums </w:t>
            </w:r>
            <w:r>
              <w:t xml:space="preserve">par iebildumu </w:t>
            </w:r>
            <w:r w:rsidR="00845A6F">
              <w:t>sniegts šajā izziņā</w:t>
            </w:r>
            <w:r>
              <w:t>..</w:t>
            </w:r>
          </w:p>
        </w:tc>
      </w:tr>
      <w:tr w:rsidR="00324F69" w:rsidRPr="006F63C5" w14:paraId="4CE03FE9" w14:textId="77777777" w:rsidTr="002738BE">
        <w:tc>
          <w:tcPr>
            <w:tcW w:w="817" w:type="dxa"/>
            <w:tcBorders>
              <w:left w:val="single" w:sz="6" w:space="0" w:color="000000"/>
              <w:bottom w:val="single" w:sz="4" w:space="0" w:color="auto"/>
              <w:right w:val="single" w:sz="6" w:space="0" w:color="000000"/>
            </w:tcBorders>
            <w:vAlign w:val="center"/>
          </w:tcPr>
          <w:p w14:paraId="1497D805" w14:textId="65F84D64" w:rsidR="00324F69" w:rsidRDefault="00CF0BDA" w:rsidP="00874331">
            <w:pPr>
              <w:jc w:val="center"/>
            </w:pPr>
            <w:r>
              <w:t>8</w:t>
            </w:r>
          </w:p>
        </w:tc>
        <w:tc>
          <w:tcPr>
            <w:tcW w:w="3260" w:type="dxa"/>
            <w:gridSpan w:val="2"/>
            <w:tcBorders>
              <w:left w:val="single" w:sz="6" w:space="0" w:color="000000"/>
              <w:bottom w:val="single" w:sz="4" w:space="0" w:color="auto"/>
              <w:right w:val="single" w:sz="6" w:space="0" w:color="000000"/>
            </w:tcBorders>
          </w:tcPr>
          <w:p w14:paraId="20470478" w14:textId="77777777" w:rsidR="00324F69" w:rsidRPr="00AA7F12" w:rsidRDefault="00324F69" w:rsidP="00CD6EDD">
            <w:pPr>
              <w:tabs>
                <w:tab w:val="left" w:pos="1134"/>
              </w:tabs>
              <w:jc w:val="both"/>
            </w:pPr>
          </w:p>
        </w:tc>
        <w:tc>
          <w:tcPr>
            <w:tcW w:w="5103" w:type="dxa"/>
            <w:tcBorders>
              <w:left w:val="single" w:sz="6" w:space="0" w:color="000000"/>
              <w:bottom w:val="single" w:sz="4" w:space="0" w:color="auto"/>
              <w:right w:val="single" w:sz="6" w:space="0" w:color="000000"/>
            </w:tcBorders>
          </w:tcPr>
          <w:p w14:paraId="7C8D11E2" w14:textId="36D5368F" w:rsidR="00324F69" w:rsidRDefault="00324F69" w:rsidP="00324F69">
            <w:pPr>
              <w:tabs>
                <w:tab w:val="left" w:pos="6804"/>
              </w:tabs>
              <w:jc w:val="center"/>
              <w:rPr>
                <w:b/>
              </w:rPr>
            </w:pPr>
            <w:r w:rsidRPr="00324F69">
              <w:rPr>
                <w:b/>
              </w:rPr>
              <w:t>Finanšu ministrija</w:t>
            </w:r>
          </w:p>
          <w:p w14:paraId="4BEFF941" w14:textId="77777777" w:rsidR="00845A6F" w:rsidRPr="00845A6F" w:rsidRDefault="00845A6F" w:rsidP="00845A6F">
            <w:pPr>
              <w:shd w:val="clear" w:color="auto" w:fill="FFFFFF"/>
              <w:spacing w:line="293" w:lineRule="atLeast"/>
              <w:ind w:firstLine="720"/>
              <w:jc w:val="both"/>
              <w:rPr>
                <w:rFonts w:eastAsiaTheme="minorHAnsi" w:cstheme="minorBidi"/>
                <w:color w:val="000000"/>
              </w:rPr>
            </w:pPr>
            <w:r w:rsidRPr="00845A6F">
              <w:rPr>
                <w:rFonts w:eastAsiaTheme="minorHAnsi"/>
                <w:color w:val="333333"/>
              </w:rPr>
              <w:t xml:space="preserve">(03.12.2019. </w:t>
            </w:r>
            <w:r w:rsidRPr="00845A6F">
              <w:rPr>
                <w:rFonts w:eastAsiaTheme="minorHAnsi" w:cstheme="minorBidi"/>
                <w:color w:val="000000"/>
              </w:rPr>
              <w:t>vēstule</w:t>
            </w:r>
            <w:r w:rsidRPr="00845A6F">
              <w:rPr>
                <w:rFonts w:eastAsiaTheme="minorHAnsi"/>
                <w:color w:val="333333"/>
              </w:rPr>
              <w:t xml:space="preserve"> Nr. 10.1-6/7-1/1416)</w:t>
            </w:r>
          </w:p>
          <w:p w14:paraId="2C9ADBD3" w14:textId="77777777" w:rsidR="00845A6F" w:rsidRPr="00324F69" w:rsidRDefault="00845A6F" w:rsidP="00324F69">
            <w:pPr>
              <w:tabs>
                <w:tab w:val="left" w:pos="6804"/>
              </w:tabs>
              <w:jc w:val="center"/>
              <w:rPr>
                <w:b/>
              </w:rPr>
            </w:pPr>
          </w:p>
          <w:p w14:paraId="512AE55C" w14:textId="4DE7F702" w:rsidR="00324F69" w:rsidRPr="00324F69" w:rsidRDefault="00324F69" w:rsidP="00324F69">
            <w:pPr>
              <w:autoSpaceDE w:val="0"/>
              <w:autoSpaceDN w:val="0"/>
              <w:adjustRightInd w:val="0"/>
              <w:jc w:val="both"/>
              <w:rPr>
                <w:rFonts w:eastAsia="Calibri"/>
                <w:color w:val="333333"/>
              </w:rPr>
            </w:pPr>
            <w:r w:rsidRPr="00324F69">
              <w:rPr>
                <w:rFonts w:eastAsia="Calibri"/>
                <w:b/>
                <w:color w:val="333333"/>
              </w:rPr>
              <w:t>2.</w:t>
            </w:r>
            <w:r w:rsidRPr="00324F69">
              <w:rPr>
                <w:rFonts w:eastAsia="Calibri"/>
                <w:color w:val="333333"/>
              </w:rPr>
              <w:t xml:space="preserve"> Anotācijas I.</w:t>
            </w:r>
            <w:r w:rsidR="0094224E">
              <w:rPr>
                <w:rFonts w:eastAsia="Calibri"/>
                <w:color w:val="333333"/>
              </w:rPr>
              <w:t> </w:t>
            </w:r>
            <w:r w:rsidRPr="00324F69">
              <w:rPr>
                <w:rFonts w:eastAsia="Calibri"/>
                <w:color w:val="333333"/>
              </w:rPr>
              <w:t>sadaļas 2.punkts papildināts ar informāciju, ka funkcionāli nav nepieciešama vecāku mājai</w:t>
            </w:r>
            <w:r>
              <w:rPr>
                <w:rFonts w:eastAsia="Calibri"/>
                <w:color w:val="333333"/>
              </w:rPr>
              <w:t xml:space="preserve"> </w:t>
            </w:r>
            <w:r w:rsidRPr="00324F69">
              <w:rPr>
                <w:rFonts w:eastAsia="Calibri"/>
                <w:color w:val="333333"/>
              </w:rPr>
              <w:t>(būves kadastra apzīmējums 0100 054 0101 005), kuru ar rīkojuma projektu paredzēts nodot sabiedriskā</w:t>
            </w:r>
            <w:r>
              <w:rPr>
                <w:rFonts w:eastAsia="Calibri"/>
                <w:color w:val="333333"/>
              </w:rPr>
              <w:t xml:space="preserve"> </w:t>
            </w:r>
            <w:r w:rsidRPr="00324F69">
              <w:rPr>
                <w:rFonts w:eastAsia="Calibri"/>
                <w:color w:val="333333"/>
              </w:rPr>
              <w:t>labuma organizācijai – nodibinājumam “Bērnu slimnīcas fonds” (turpmāk – Fonds) bezatlīdzības lietošanā,</w:t>
            </w:r>
            <w:r>
              <w:rPr>
                <w:rFonts w:eastAsia="Calibri"/>
                <w:color w:val="333333"/>
              </w:rPr>
              <w:t xml:space="preserve"> </w:t>
            </w:r>
            <w:r w:rsidRPr="00324F69">
              <w:rPr>
                <w:rFonts w:eastAsia="Calibri"/>
                <w:color w:val="333333"/>
              </w:rPr>
              <w:t>pieguļošas atsevišķas zemes teritorijas nodalīšana un, ka nomas maksa par zemi no Fonda nav paredzēta.</w:t>
            </w:r>
            <w:r>
              <w:rPr>
                <w:rFonts w:eastAsia="Calibri"/>
                <w:color w:val="333333"/>
              </w:rPr>
              <w:t xml:space="preserve"> </w:t>
            </w:r>
            <w:r w:rsidRPr="00324F69">
              <w:rPr>
                <w:rFonts w:eastAsia="Calibri"/>
                <w:color w:val="333333"/>
              </w:rPr>
              <w:t>Nav iespējams lietot būvi atrau</w:t>
            </w:r>
            <w:r>
              <w:rPr>
                <w:rFonts w:eastAsia="Calibri"/>
                <w:color w:val="333333"/>
              </w:rPr>
              <w:t>ti</w:t>
            </w:r>
            <w:r w:rsidRPr="00324F69">
              <w:rPr>
                <w:rFonts w:eastAsia="Calibri"/>
                <w:color w:val="333333"/>
              </w:rPr>
              <w:t xml:space="preserve"> no zemes, uz kuras būve atrodas, lietošanas. Vēršam uzmanību, ka</w:t>
            </w:r>
            <w:r>
              <w:rPr>
                <w:rFonts w:eastAsia="Calibri"/>
                <w:color w:val="333333"/>
              </w:rPr>
              <w:t xml:space="preserve"> </w:t>
            </w:r>
            <w:r w:rsidRPr="00324F69">
              <w:rPr>
                <w:rFonts w:eastAsia="Calibri"/>
                <w:i/>
                <w:color w:val="333333"/>
              </w:rPr>
              <w:t>Publiskas personas finanšu līdzekļu un mantas izšķērdēšanas novēršanas likums</w:t>
            </w:r>
            <w:r w:rsidRPr="00324F69">
              <w:rPr>
                <w:rFonts w:eastAsia="Calibri"/>
                <w:color w:val="333333"/>
              </w:rPr>
              <w:t xml:space="preserve"> (turpmāk – </w:t>
            </w:r>
            <w:r w:rsidRPr="00324F69">
              <w:rPr>
                <w:rFonts w:eastAsia="Calibri"/>
                <w:color w:val="333333"/>
              </w:rPr>
              <w:lastRenderedPageBreak/>
              <w:t>Likums) vispārīgi</w:t>
            </w:r>
            <w:r>
              <w:rPr>
                <w:rFonts w:eastAsia="Calibri"/>
                <w:color w:val="333333"/>
              </w:rPr>
              <w:t xml:space="preserve"> </w:t>
            </w:r>
            <w:r w:rsidRPr="00324F69">
              <w:rPr>
                <w:rFonts w:eastAsia="Calibri"/>
                <w:color w:val="333333"/>
              </w:rPr>
              <w:t>aizliedz nodot publiskas personas mantu bezatlīdzības lietošanā privātpersonām un kapitālsabiedrībām,</w:t>
            </w:r>
            <w:r>
              <w:rPr>
                <w:rFonts w:eastAsia="Calibri"/>
                <w:color w:val="333333"/>
              </w:rPr>
              <w:t xml:space="preserve"> </w:t>
            </w:r>
            <w:r w:rsidRPr="00324F69">
              <w:rPr>
                <w:rFonts w:eastAsia="Calibri"/>
                <w:color w:val="333333"/>
              </w:rPr>
              <w:t>nosakot atsevišķus izņēmuma gadījumus, tostarp – ja valsts mantu publiskas personas ins</w:t>
            </w:r>
            <w:r>
              <w:rPr>
                <w:rFonts w:eastAsia="Calibri"/>
                <w:color w:val="333333"/>
              </w:rPr>
              <w:t>ti</w:t>
            </w:r>
            <w:r w:rsidRPr="00324F69">
              <w:rPr>
                <w:rFonts w:eastAsia="Calibri"/>
                <w:color w:val="333333"/>
              </w:rPr>
              <w:t>tūcija nodod</w:t>
            </w:r>
            <w:r>
              <w:rPr>
                <w:rFonts w:eastAsia="Calibri"/>
                <w:color w:val="333333"/>
              </w:rPr>
              <w:t xml:space="preserve"> </w:t>
            </w:r>
            <w:r w:rsidRPr="00324F69">
              <w:rPr>
                <w:rFonts w:eastAsia="Calibri"/>
                <w:color w:val="333333"/>
              </w:rPr>
              <w:t>lietošanā sabiedriskā labuma organizācijai vai sociālajam uzņēmumam (Likuma 5.panta otrās daļas 2.1</w:t>
            </w:r>
            <w:r>
              <w:rPr>
                <w:rFonts w:eastAsia="Calibri"/>
                <w:color w:val="333333"/>
              </w:rPr>
              <w:t xml:space="preserve">. </w:t>
            </w:r>
            <w:r w:rsidRPr="00324F69">
              <w:rPr>
                <w:rFonts w:eastAsia="Calibri"/>
                <w:color w:val="333333"/>
              </w:rPr>
              <w:t>punkts).</w:t>
            </w:r>
          </w:p>
          <w:p w14:paraId="7547584D" w14:textId="07AE1BFB" w:rsidR="00324F69" w:rsidRPr="00324F69" w:rsidRDefault="00324F69" w:rsidP="00324F69">
            <w:pPr>
              <w:autoSpaceDE w:val="0"/>
              <w:autoSpaceDN w:val="0"/>
              <w:adjustRightInd w:val="0"/>
              <w:jc w:val="both"/>
              <w:rPr>
                <w:rFonts w:eastAsia="Calibri"/>
                <w:color w:val="333333"/>
              </w:rPr>
            </w:pPr>
            <w:r w:rsidRPr="00324F69">
              <w:rPr>
                <w:rFonts w:eastAsia="Calibri"/>
                <w:color w:val="333333"/>
              </w:rPr>
              <w:t>Publiskas personas mantas iznomāšanas kār</w:t>
            </w:r>
            <w:r>
              <w:rPr>
                <w:rFonts w:eastAsia="Calibri"/>
                <w:color w:val="333333"/>
              </w:rPr>
              <w:t>tī</w:t>
            </w:r>
            <w:r w:rsidRPr="00324F69">
              <w:rPr>
                <w:rFonts w:eastAsia="Calibri"/>
                <w:color w:val="333333"/>
              </w:rPr>
              <w:t>u, nomas maksas noteikšanas metodiku un izņēmumus,</w:t>
            </w:r>
            <w:r>
              <w:rPr>
                <w:rFonts w:eastAsia="Calibri"/>
                <w:color w:val="333333"/>
              </w:rPr>
              <w:t xml:space="preserve"> </w:t>
            </w:r>
            <w:r w:rsidRPr="00324F69">
              <w:rPr>
                <w:rFonts w:eastAsia="Calibri"/>
                <w:color w:val="333333"/>
              </w:rPr>
              <w:t xml:space="preserve">atsevišķus nomas līgumā ietveramos </w:t>
            </w:r>
            <w:r>
              <w:rPr>
                <w:rFonts w:eastAsia="Calibri"/>
                <w:color w:val="333333"/>
              </w:rPr>
              <w:t>ti</w:t>
            </w:r>
            <w:r w:rsidRPr="00324F69">
              <w:rPr>
                <w:rFonts w:eastAsia="Calibri"/>
                <w:color w:val="333333"/>
              </w:rPr>
              <w:t>pveida nosacījumus nosaka Ministru kabineta 20.02.2018. noteikumi</w:t>
            </w:r>
            <w:r>
              <w:rPr>
                <w:rFonts w:eastAsia="Calibri"/>
                <w:color w:val="333333"/>
              </w:rPr>
              <w:t xml:space="preserve"> </w:t>
            </w:r>
            <w:r w:rsidRPr="00324F69">
              <w:rPr>
                <w:rFonts w:eastAsia="Calibri"/>
                <w:color w:val="333333"/>
              </w:rPr>
              <w:t xml:space="preserve">Nr.97 </w:t>
            </w:r>
            <w:r w:rsidRPr="00324F69">
              <w:rPr>
                <w:rFonts w:eastAsia="Calibri"/>
                <w:i/>
                <w:color w:val="333333"/>
              </w:rPr>
              <w:t>“Publiskas personas mantas iznomāšanas noteikumi”</w:t>
            </w:r>
            <w:r w:rsidRPr="00324F69">
              <w:rPr>
                <w:rFonts w:eastAsia="Calibri"/>
                <w:color w:val="333333"/>
              </w:rPr>
              <w:t xml:space="preserve"> (turpmāk – MK noteikumi Nr.97). Saskaņā ar MK</w:t>
            </w:r>
            <w:r>
              <w:rPr>
                <w:rFonts w:eastAsia="Calibri"/>
                <w:color w:val="333333"/>
              </w:rPr>
              <w:t xml:space="preserve"> </w:t>
            </w:r>
            <w:r w:rsidRPr="00324F69">
              <w:rPr>
                <w:rFonts w:eastAsia="Calibri"/>
                <w:color w:val="333333"/>
              </w:rPr>
              <w:t>noteikumu Nr.97 2.1.</w:t>
            </w:r>
            <w:r>
              <w:rPr>
                <w:rFonts w:eastAsia="Calibri"/>
                <w:color w:val="333333"/>
              </w:rPr>
              <w:t> </w:t>
            </w:r>
            <w:r w:rsidRPr="00324F69">
              <w:rPr>
                <w:rFonts w:eastAsia="Calibri"/>
                <w:color w:val="333333"/>
              </w:rPr>
              <w:t>apakšpunktu minē</w:t>
            </w:r>
            <w:r>
              <w:rPr>
                <w:rFonts w:eastAsia="Calibri"/>
                <w:color w:val="333333"/>
              </w:rPr>
              <w:t>ti</w:t>
            </w:r>
            <w:r w:rsidRPr="00324F69">
              <w:rPr>
                <w:rFonts w:eastAsia="Calibri"/>
                <w:color w:val="333333"/>
              </w:rPr>
              <w:t>e noteikumi nea</w:t>
            </w:r>
            <w:r>
              <w:rPr>
                <w:rFonts w:eastAsia="Calibri"/>
                <w:color w:val="333333"/>
              </w:rPr>
              <w:t>tti</w:t>
            </w:r>
            <w:r w:rsidRPr="00324F69">
              <w:rPr>
                <w:rFonts w:eastAsia="Calibri"/>
                <w:color w:val="333333"/>
              </w:rPr>
              <w:t>ecas uz publiskas personas zemes iznomāšanu,</w:t>
            </w:r>
            <w:r>
              <w:rPr>
                <w:rFonts w:eastAsia="Calibri"/>
                <w:color w:val="333333"/>
              </w:rPr>
              <w:t xml:space="preserve"> </w:t>
            </w:r>
            <w:r w:rsidRPr="00324F69">
              <w:rPr>
                <w:rFonts w:eastAsia="Calibri"/>
                <w:color w:val="333333"/>
              </w:rPr>
              <w:t>izņemot gadījumus, kad iznomā publiskas personas būvi kopā ar zemi. MK noteikumu Nr.97 6.4.apakšpunkts</w:t>
            </w:r>
            <w:r>
              <w:rPr>
                <w:rFonts w:eastAsia="Calibri"/>
                <w:color w:val="333333"/>
              </w:rPr>
              <w:t xml:space="preserve"> </w:t>
            </w:r>
            <w:r w:rsidRPr="00324F69">
              <w:rPr>
                <w:rFonts w:eastAsia="Calibri"/>
                <w:color w:val="333333"/>
              </w:rPr>
              <w:t>nosaka izņēmumu gadījumus, kuros publiskas personas mantas iznomāšanai var nepublicēt informāciju un</w:t>
            </w:r>
            <w:r>
              <w:rPr>
                <w:rFonts w:eastAsia="Calibri"/>
                <w:color w:val="333333"/>
              </w:rPr>
              <w:t xml:space="preserve"> </w:t>
            </w:r>
            <w:r w:rsidRPr="00324F69">
              <w:rPr>
                <w:rFonts w:eastAsia="Calibri"/>
                <w:color w:val="333333"/>
              </w:rPr>
              <w:t>nerīkot nekustamā īpašuma izsoli, piemēram, ja nomas objektu iznomā biedrībām, nodibinājumiem, kuru</w:t>
            </w:r>
            <w:r>
              <w:rPr>
                <w:rFonts w:eastAsia="Calibri"/>
                <w:color w:val="333333"/>
              </w:rPr>
              <w:t xml:space="preserve"> </w:t>
            </w:r>
            <w:r w:rsidRPr="00324F69">
              <w:rPr>
                <w:rFonts w:eastAsia="Calibri"/>
                <w:color w:val="333333"/>
              </w:rPr>
              <w:t>darbība sniedz nozīmīgu labumu sabiedrībai vai kādai tās daļai, it sevišķi, ja tā vērsta uz labdarību,</w:t>
            </w:r>
            <w:r>
              <w:rPr>
                <w:rFonts w:eastAsia="Calibri"/>
                <w:color w:val="333333"/>
              </w:rPr>
              <w:t xml:space="preserve"> </w:t>
            </w:r>
            <w:r w:rsidRPr="00324F69">
              <w:rPr>
                <w:rFonts w:eastAsia="Calibri"/>
                <w:color w:val="333333"/>
              </w:rPr>
              <w:t>cilvēk</w:t>
            </w:r>
            <w:r>
              <w:rPr>
                <w:rFonts w:eastAsia="Calibri"/>
                <w:color w:val="333333"/>
              </w:rPr>
              <w:t>tie</w:t>
            </w:r>
            <w:r w:rsidRPr="00324F69">
              <w:rPr>
                <w:rFonts w:eastAsia="Calibri"/>
                <w:color w:val="333333"/>
              </w:rPr>
              <w:t xml:space="preserve">sību un indivīda </w:t>
            </w:r>
            <w:r>
              <w:rPr>
                <w:rFonts w:eastAsia="Calibri"/>
                <w:color w:val="333333"/>
              </w:rPr>
              <w:t>ti</w:t>
            </w:r>
            <w:r w:rsidRPr="00324F69">
              <w:rPr>
                <w:rFonts w:eastAsia="Calibri"/>
                <w:color w:val="333333"/>
              </w:rPr>
              <w:t>esību aizsardzību, pilsoniskas sabiedrības a</w:t>
            </w:r>
            <w:r w:rsidR="00572644">
              <w:rPr>
                <w:rFonts w:eastAsia="Calibri"/>
                <w:color w:val="333333"/>
              </w:rPr>
              <w:t>ttīstību</w:t>
            </w:r>
            <w:r w:rsidRPr="00324F69">
              <w:rPr>
                <w:rFonts w:eastAsia="Calibri"/>
                <w:color w:val="333333"/>
              </w:rPr>
              <w:t>, izglī</w:t>
            </w:r>
            <w:r>
              <w:rPr>
                <w:rFonts w:eastAsia="Calibri"/>
                <w:color w:val="333333"/>
              </w:rPr>
              <w:t>tī</w:t>
            </w:r>
            <w:r w:rsidRPr="00324F69">
              <w:rPr>
                <w:rFonts w:eastAsia="Calibri"/>
                <w:color w:val="333333"/>
              </w:rPr>
              <w:t>bas, zinātnes, kultūras un</w:t>
            </w:r>
            <w:r>
              <w:rPr>
                <w:rFonts w:eastAsia="Calibri"/>
                <w:color w:val="333333"/>
              </w:rPr>
              <w:t xml:space="preserve"> </w:t>
            </w:r>
            <w:r w:rsidRPr="00324F69">
              <w:rPr>
                <w:rFonts w:eastAsia="Calibri"/>
                <w:color w:val="333333"/>
              </w:rPr>
              <w:t>veselības veicināšanu un slimību profilaksi u.c. Savukārt, noteikumu Nr.97 79. panta otrais teikums nosaka,</w:t>
            </w:r>
            <w:r>
              <w:rPr>
                <w:rFonts w:eastAsia="Calibri"/>
                <w:color w:val="333333"/>
              </w:rPr>
              <w:t xml:space="preserve"> </w:t>
            </w:r>
            <w:r w:rsidRPr="00324F69">
              <w:rPr>
                <w:rFonts w:eastAsia="Calibri"/>
                <w:color w:val="333333"/>
              </w:rPr>
              <w:t>ja objek</w:t>
            </w:r>
            <w:r>
              <w:rPr>
                <w:rFonts w:eastAsia="Calibri"/>
                <w:color w:val="333333"/>
              </w:rPr>
              <w:t>tīvu</w:t>
            </w:r>
            <w:r w:rsidRPr="00324F69">
              <w:rPr>
                <w:rFonts w:eastAsia="Calibri"/>
                <w:color w:val="333333"/>
              </w:rPr>
              <w:t xml:space="preserve"> iemeslu dēļ nav iespējams noteikt iznomājamo publiskas personas zemes vienības daļu,</w:t>
            </w:r>
            <w:r>
              <w:rPr>
                <w:rFonts w:eastAsia="Calibri"/>
                <w:color w:val="333333"/>
              </w:rPr>
              <w:t xml:space="preserve"> </w:t>
            </w:r>
            <w:r w:rsidRPr="00324F69">
              <w:rPr>
                <w:rFonts w:eastAsia="Calibri"/>
                <w:color w:val="333333"/>
              </w:rPr>
              <w:t xml:space="preserve">piemēram, </w:t>
            </w:r>
            <w:r w:rsidRPr="00324F69">
              <w:rPr>
                <w:rFonts w:eastAsia="Calibri"/>
                <w:color w:val="333333"/>
              </w:rPr>
              <w:lastRenderedPageBreak/>
              <w:t>ja iznomā publiskas personas būves ārējo sienu vai citu būves konstruk</w:t>
            </w:r>
            <w:r>
              <w:rPr>
                <w:rFonts w:eastAsia="Calibri"/>
                <w:color w:val="333333"/>
              </w:rPr>
              <w:t>tī</w:t>
            </w:r>
            <w:r w:rsidRPr="00324F69">
              <w:rPr>
                <w:rFonts w:eastAsia="Calibri"/>
                <w:color w:val="333333"/>
              </w:rPr>
              <w:t>vo elementu, kas nav</w:t>
            </w:r>
            <w:r>
              <w:rPr>
                <w:rFonts w:eastAsia="Calibri"/>
                <w:color w:val="333333"/>
              </w:rPr>
              <w:t xml:space="preserve"> </w:t>
            </w:r>
            <w:r w:rsidRPr="00324F69">
              <w:rPr>
                <w:rFonts w:eastAsia="Calibri"/>
                <w:color w:val="333333"/>
              </w:rPr>
              <w:t>iekļauts būves kopējā pla</w:t>
            </w:r>
            <w:r>
              <w:rPr>
                <w:rFonts w:eastAsia="Calibri"/>
                <w:color w:val="333333"/>
              </w:rPr>
              <w:t>tī</w:t>
            </w:r>
            <w:r w:rsidRPr="00324F69">
              <w:rPr>
                <w:rFonts w:eastAsia="Calibri"/>
                <w:color w:val="333333"/>
              </w:rPr>
              <w:t>bā, nomas maksu par zemes vienības daļu neiekļauj.</w:t>
            </w:r>
          </w:p>
          <w:p w14:paraId="6ADDB9DC" w14:textId="577BDA79" w:rsidR="00324F69" w:rsidRPr="00324F69" w:rsidRDefault="00324F69" w:rsidP="00324F69">
            <w:pPr>
              <w:autoSpaceDE w:val="0"/>
              <w:autoSpaceDN w:val="0"/>
              <w:adjustRightInd w:val="0"/>
              <w:jc w:val="both"/>
              <w:rPr>
                <w:rFonts w:eastAsia="Calibri"/>
                <w:color w:val="333333"/>
              </w:rPr>
            </w:pPr>
            <w:r w:rsidRPr="00324F69">
              <w:rPr>
                <w:rFonts w:eastAsia="Calibri"/>
                <w:color w:val="333333"/>
              </w:rPr>
              <w:t>Publiskai personai piederoša vai piekrītoša zemesgabala vai tā daļas iznomāšanas kār</w:t>
            </w:r>
            <w:r>
              <w:rPr>
                <w:rFonts w:eastAsia="Calibri"/>
                <w:color w:val="333333"/>
              </w:rPr>
              <w:t>tī</w:t>
            </w:r>
            <w:r w:rsidRPr="00324F69">
              <w:rPr>
                <w:rFonts w:eastAsia="Calibri"/>
                <w:color w:val="333333"/>
              </w:rPr>
              <w:t>bu un tās</w:t>
            </w:r>
            <w:r>
              <w:rPr>
                <w:rFonts w:eastAsia="Calibri"/>
                <w:color w:val="333333"/>
              </w:rPr>
              <w:t xml:space="preserve"> </w:t>
            </w:r>
            <w:r w:rsidRPr="00324F69">
              <w:rPr>
                <w:rFonts w:eastAsia="Calibri"/>
                <w:color w:val="333333"/>
              </w:rPr>
              <w:t xml:space="preserve">izņēmumus, nomas maksas aprēķināšanas </w:t>
            </w:r>
            <w:r w:rsidRPr="00FF7945">
              <w:rPr>
                <w:rFonts w:eastAsia="Calibri"/>
                <w:color w:val="333333"/>
              </w:rPr>
              <w:t>kār</w:t>
            </w:r>
            <w:r w:rsidR="007536C6" w:rsidRPr="00FF7945">
              <w:rPr>
                <w:rFonts w:eastAsia="Calibri"/>
                <w:color w:val="333333"/>
              </w:rPr>
              <w:t>tī</w:t>
            </w:r>
            <w:r w:rsidRPr="00FF7945">
              <w:rPr>
                <w:rFonts w:eastAsia="Calibri"/>
                <w:color w:val="333333"/>
              </w:rPr>
              <w:t>bu, kā arī atsevišķus nomas līgumā ietveramos tipveida nosacījumus</w:t>
            </w:r>
            <w:r w:rsidRPr="009E601B">
              <w:rPr>
                <w:rFonts w:eastAsia="Calibri"/>
                <w:color w:val="333333"/>
              </w:rPr>
              <w:t xml:space="preserve"> nosaka Ministru kabineta 19.06.2018</w:t>
            </w:r>
            <w:r w:rsidRPr="00324F69">
              <w:rPr>
                <w:rFonts w:eastAsia="Calibri"/>
                <w:color w:val="333333"/>
              </w:rPr>
              <w:t>. noteikumi Nr.350 “Publiskas personas zemes nomas un</w:t>
            </w:r>
            <w:r>
              <w:rPr>
                <w:rFonts w:eastAsia="Calibri"/>
                <w:color w:val="333333"/>
              </w:rPr>
              <w:t xml:space="preserve"> </w:t>
            </w:r>
            <w:r w:rsidRPr="00324F69">
              <w:rPr>
                <w:rFonts w:eastAsia="Calibri"/>
                <w:color w:val="333333"/>
              </w:rPr>
              <w:t xml:space="preserve">apbūves </w:t>
            </w:r>
            <w:r w:rsidR="007536C6">
              <w:rPr>
                <w:rFonts w:eastAsia="Calibri"/>
                <w:color w:val="333333"/>
              </w:rPr>
              <w:t>tie</w:t>
            </w:r>
            <w:r w:rsidR="007536C6" w:rsidRPr="007536C6">
              <w:rPr>
                <w:rFonts w:eastAsia="Calibri"/>
                <w:color w:val="333333"/>
              </w:rPr>
              <w:t>s</w:t>
            </w:r>
            <w:r w:rsidRPr="007536C6">
              <w:rPr>
                <w:rFonts w:eastAsia="Calibri"/>
                <w:color w:val="333333"/>
              </w:rPr>
              <w:t>ības</w:t>
            </w:r>
            <w:r w:rsidRPr="00324F69">
              <w:rPr>
                <w:rFonts w:eastAsia="Calibri"/>
                <w:color w:val="333333"/>
              </w:rPr>
              <w:t xml:space="preserve"> noteikumi” (turpmāk – MK noteikumi Nr.350). Saskaņā ar MK noteikumu Nr.350</w:t>
            </w:r>
            <w:r>
              <w:rPr>
                <w:rFonts w:eastAsia="Calibri"/>
                <w:color w:val="333333"/>
              </w:rPr>
              <w:t xml:space="preserve"> </w:t>
            </w:r>
            <w:r w:rsidRPr="00324F69">
              <w:rPr>
                <w:rFonts w:eastAsia="Calibri"/>
                <w:color w:val="333333"/>
              </w:rPr>
              <w:t>2.9.apakšpunktu minē</w:t>
            </w:r>
            <w:r w:rsidR="00B35C57">
              <w:rPr>
                <w:rFonts w:eastAsia="Calibri"/>
                <w:color w:val="333333"/>
              </w:rPr>
              <w:t>tie</w:t>
            </w:r>
            <w:r w:rsidRPr="00324F69">
              <w:rPr>
                <w:rFonts w:eastAsia="Calibri"/>
                <w:color w:val="333333"/>
              </w:rPr>
              <w:t xml:space="preserve"> noteikumi nea</w:t>
            </w:r>
            <w:r w:rsidR="00B35C57">
              <w:rPr>
                <w:rFonts w:eastAsia="Calibri"/>
                <w:color w:val="333333"/>
              </w:rPr>
              <w:t>tti</w:t>
            </w:r>
            <w:r w:rsidRPr="00324F69">
              <w:rPr>
                <w:rFonts w:eastAsia="Calibri"/>
                <w:color w:val="333333"/>
              </w:rPr>
              <w:t>ecas uz apbūvēta zemesgabala iznomāšanu kopā ar publiskas</w:t>
            </w:r>
            <w:r w:rsidR="00B35C57">
              <w:rPr>
                <w:rFonts w:eastAsia="Calibri"/>
                <w:color w:val="333333"/>
              </w:rPr>
              <w:t xml:space="preserve"> </w:t>
            </w:r>
            <w:r w:rsidRPr="00324F69">
              <w:rPr>
                <w:rFonts w:eastAsia="Calibri"/>
                <w:color w:val="333333"/>
              </w:rPr>
              <w:t>personas būvi, izņemot nomas maksas aprēķināšanas kār</w:t>
            </w:r>
            <w:r w:rsidR="00B35C57">
              <w:rPr>
                <w:rFonts w:eastAsia="Calibri"/>
                <w:color w:val="333333"/>
              </w:rPr>
              <w:t>tī</w:t>
            </w:r>
            <w:r w:rsidRPr="00324F69">
              <w:rPr>
                <w:rFonts w:eastAsia="Calibri"/>
                <w:color w:val="333333"/>
              </w:rPr>
              <w:t>bu.</w:t>
            </w:r>
          </w:p>
          <w:p w14:paraId="27C0FB4F" w14:textId="6EBE80E8" w:rsidR="00324F69" w:rsidRPr="00324F69" w:rsidRDefault="00324F69" w:rsidP="00324F69">
            <w:pPr>
              <w:autoSpaceDE w:val="0"/>
              <w:autoSpaceDN w:val="0"/>
              <w:adjustRightInd w:val="0"/>
              <w:jc w:val="both"/>
              <w:rPr>
                <w:rFonts w:eastAsia="Calibri"/>
                <w:color w:val="333333"/>
              </w:rPr>
            </w:pPr>
            <w:r w:rsidRPr="00324F69">
              <w:rPr>
                <w:rFonts w:eastAsia="Calibri"/>
                <w:color w:val="333333"/>
              </w:rPr>
              <w:t>Līdz ar to, ja Fondam būves (būves kadastra apzīmējums 0100 054 0101 005) uzturēšanai piekri</w:t>
            </w:r>
            <w:r w:rsidR="00B35C57">
              <w:rPr>
                <w:rFonts w:eastAsia="Calibri"/>
                <w:color w:val="333333"/>
              </w:rPr>
              <w:t>tī</w:t>
            </w:r>
            <w:r w:rsidRPr="00324F69">
              <w:rPr>
                <w:rFonts w:eastAsia="Calibri"/>
                <w:color w:val="333333"/>
              </w:rPr>
              <w:t>gā</w:t>
            </w:r>
            <w:r w:rsidR="00B35C57">
              <w:rPr>
                <w:rFonts w:eastAsia="Calibri"/>
                <w:color w:val="333333"/>
              </w:rPr>
              <w:t xml:space="preserve"> </w:t>
            </w:r>
            <w:r w:rsidRPr="00324F69">
              <w:rPr>
                <w:rFonts w:eastAsia="Calibri"/>
                <w:color w:val="333333"/>
              </w:rPr>
              <w:t>valsts zemesgabala daļa ne</w:t>
            </w:r>
            <w:r w:rsidR="00B35C57">
              <w:rPr>
                <w:rFonts w:eastAsia="Calibri"/>
                <w:color w:val="333333"/>
              </w:rPr>
              <w:t>ti</w:t>
            </w:r>
            <w:r w:rsidRPr="00324F69">
              <w:rPr>
                <w:rFonts w:eastAsia="Calibri"/>
                <w:color w:val="333333"/>
              </w:rPr>
              <w:t>ek nodota, ievērojot Likuma nosacījumus bezatlīdzības lietošanā, par to</w:t>
            </w:r>
            <w:r w:rsidR="00B35C57">
              <w:rPr>
                <w:rFonts w:eastAsia="Calibri"/>
                <w:color w:val="333333"/>
              </w:rPr>
              <w:t xml:space="preserve"> </w:t>
            </w:r>
            <w:r w:rsidRPr="00324F69">
              <w:rPr>
                <w:rFonts w:eastAsia="Calibri"/>
                <w:color w:val="333333"/>
              </w:rPr>
              <w:t>zemesgabala īpašniekam ir pienākums no Fonda iekasēt nomas maksu, kā arī norma</w:t>
            </w:r>
            <w:r w:rsidR="00B35C57">
              <w:rPr>
                <w:rFonts w:eastAsia="Calibri"/>
                <w:color w:val="333333"/>
              </w:rPr>
              <w:t>tī</w:t>
            </w:r>
            <w:r w:rsidRPr="00324F69">
              <w:rPr>
                <w:rFonts w:eastAsia="Calibri"/>
                <w:color w:val="333333"/>
              </w:rPr>
              <w:t>vajos aktos noteiktos</w:t>
            </w:r>
            <w:r w:rsidR="00B35C57">
              <w:rPr>
                <w:rFonts w:eastAsia="Calibri"/>
                <w:color w:val="333333"/>
              </w:rPr>
              <w:t xml:space="preserve"> </w:t>
            </w:r>
            <w:r w:rsidRPr="00324F69">
              <w:rPr>
                <w:rFonts w:eastAsia="Calibri"/>
                <w:color w:val="333333"/>
              </w:rPr>
              <w:t>nodokļus vai to kompensāciju, kuri a</w:t>
            </w:r>
            <w:r w:rsidR="00B35C57">
              <w:rPr>
                <w:rFonts w:eastAsia="Calibri"/>
                <w:color w:val="333333"/>
              </w:rPr>
              <w:t>ttie</w:t>
            </w:r>
            <w:r w:rsidRPr="00324F69">
              <w:rPr>
                <w:rFonts w:eastAsia="Calibri"/>
                <w:color w:val="333333"/>
              </w:rPr>
              <w:t>cināmi uz iznomāto zemesgabalu, saskaņā ar MK noteikumiem</w:t>
            </w:r>
            <w:r w:rsidR="00B35C57">
              <w:rPr>
                <w:rFonts w:eastAsia="Calibri"/>
                <w:color w:val="333333"/>
              </w:rPr>
              <w:t xml:space="preserve"> </w:t>
            </w:r>
            <w:r w:rsidRPr="00324F69">
              <w:rPr>
                <w:rFonts w:eastAsia="Calibri"/>
                <w:color w:val="333333"/>
              </w:rPr>
              <w:t>Nr.350.</w:t>
            </w:r>
          </w:p>
          <w:p w14:paraId="5F834276" w14:textId="3175BCC6" w:rsidR="00324F69" w:rsidRPr="00324F69" w:rsidRDefault="00324F69" w:rsidP="00324F69">
            <w:pPr>
              <w:tabs>
                <w:tab w:val="left" w:pos="6804"/>
              </w:tabs>
              <w:jc w:val="both"/>
              <w:rPr>
                <w:b/>
              </w:rPr>
            </w:pPr>
            <w:r w:rsidRPr="00324F69">
              <w:rPr>
                <w:rFonts w:eastAsia="Calibri"/>
                <w:color w:val="333333"/>
              </w:rPr>
              <w:t>Ievērojot minēto, lūdzam precizēt anotāciju, nepieciešamības gadījumā precizējot rīkojuma projektu.</w:t>
            </w:r>
          </w:p>
        </w:tc>
        <w:tc>
          <w:tcPr>
            <w:tcW w:w="2410" w:type="dxa"/>
            <w:gridSpan w:val="2"/>
            <w:tcBorders>
              <w:left w:val="single" w:sz="6" w:space="0" w:color="000000"/>
              <w:bottom w:val="single" w:sz="4" w:space="0" w:color="auto"/>
              <w:right w:val="single" w:sz="6" w:space="0" w:color="000000"/>
            </w:tcBorders>
          </w:tcPr>
          <w:p w14:paraId="4999A506" w14:textId="6C5C2F96" w:rsidR="00324F69" w:rsidRPr="00AA7F12" w:rsidRDefault="00324F69" w:rsidP="00324F69">
            <w:pPr>
              <w:tabs>
                <w:tab w:val="left" w:pos="6804"/>
              </w:tabs>
              <w:jc w:val="center"/>
              <w:rPr>
                <w:b/>
              </w:rPr>
            </w:pPr>
            <w:r>
              <w:rPr>
                <w:b/>
              </w:rPr>
              <w:lastRenderedPageBreak/>
              <w:t>Ņemts vērā</w:t>
            </w:r>
          </w:p>
        </w:tc>
        <w:tc>
          <w:tcPr>
            <w:tcW w:w="3402" w:type="dxa"/>
            <w:tcBorders>
              <w:top w:val="single" w:sz="4" w:space="0" w:color="auto"/>
              <w:left w:val="single" w:sz="4" w:space="0" w:color="auto"/>
              <w:bottom w:val="single" w:sz="4" w:space="0" w:color="auto"/>
            </w:tcBorders>
          </w:tcPr>
          <w:p w14:paraId="0A1B6B85" w14:textId="77777777" w:rsidR="00324F69" w:rsidRDefault="00246E64" w:rsidP="006F1A23">
            <w:pPr>
              <w:pStyle w:val="naisf"/>
              <w:spacing w:before="0" w:after="0"/>
              <w:ind w:right="68" w:firstLine="0"/>
            </w:pPr>
            <w:r w:rsidRPr="00AA7F12">
              <w:t>Skat. precizēto</w:t>
            </w:r>
            <w:r>
              <w:t xml:space="preserve"> rīkojuma projektu un</w:t>
            </w:r>
            <w:r w:rsidRPr="00AA7F12">
              <w:t xml:space="preserve"> anotāciju</w:t>
            </w:r>
            <w:r w:rsidR="00572644">
              <w:t>.</w:t>
            </w:r>
          </w:p>
          <w:p w14:paraId="265CB032" w14:textId="56FBF678" w:rsidR="00572644" w:rsidRPr="00AA7F12" w:rsidRDefault="00572644" w:rsidP="00D455BF">
            <w:pPr>
              <w:shd w:val="clear" w:color="auto" w:fill="FFFFFF"/>
              <w:jc w:val="both"/>
            </w:pPr>
            <w:r w:rsidRPr="00572644">
              <w:t>1. Saskaņā ar Publiskas personas finanšu līdzekļu un mantas izšķērdēšanas novēršanas likuma 5. panta otrās daļas 2.</w:t>
            </w:r>
            <w:r w:rsidRPr="00572644">
              <w:rPr>
                <w:vertAlign w:val="superscript"/>
              </w:rPr>
              <w:t>1</w:t>
            </w:r>
            <w:r w:rsidRPr="00572644">
              <w:t> punktu un piekto daļu, Veselības ministrijai nodot sabiedriskā labuma organizācijai - nodibinājumam "Bērnu slimnīcas fonds" (reģistrācijas Nr. </w:t>
            </w:r>
            <w:r w:rsidRPr="00572644">
              <w:rPr>
                <w:color w:val="363636"/>
                <w:shd w:val="clear" w:color="auto" w:fill="FFFFFF"/>
              </w:rPr>
              <w:t xml:space="preserve">40008057120, juridiskā adrese - Vienības gatve 45, Rīgā, sabiedriskā labuma organizācijas statuss piešķirts ar Finanšu ministrijas </w:t>
            </w:r>
            <w:r w:rsidRPr="00572644">
              <w:t xml:space="preserve">2005.gada 1. augusta lēmumu Nr.340 “Par </w:t>
            </w:r>
            <w:r w:rsidRPr="00572644">
              <w:lastRenderedPageBreak/>
              <w:t>sabiedriskā labuma organizācijas statusa piešķiršanu nodibinājumam “Nodibinājums “Bērnu slimnīcas fonds”””)</w:t>
            </w:r>
            <w:r w:rsidRPr="00572644">
              <w:rPr>
                <w:color w:val="363636"/>
                <w:shd w:val="clear" w:color="auto" w:fill="FFFFFF"/>
              </w:rPr>
              <w:t xml:space="preserve"> </w:t>
            </w:r>
            <w:r w:rsidRPr="00572644">
              <w:t>(turpmāk - Bērnu slimnīcas fonds) – bezatlīdzības lietošanā valsts nekustamā īpašuma (nekustamā īpašuma kadastra Nr.0100 054 0101) Vienības gatvē 45, Rīgā, sastāvā ietilpstošo būvi k-5 (būves kadastra apzīmējums 0100 054 0101 005) 410.30 m</w:t>
            </w:r>
            <w:r w:rsidRPr="00572644">
              <w:rPr>
                <w:vertAlign w:val="superscript"/>
              </w:rPr>
              <w:t>2</w:t>
            </w:r>
            <w:r w:rsidRPr="00572644">
              <w:t xml:space="preserve"> platībā un šai būvei pieguļošās zemes vienības (zemes vienības kadastra apzīmējums 01000540101) daļu 461.70 m</w:t>
            </w:r>
            <w:r w:rsidRPr="00572644">
              <w:rPr>
                <w:vertAlign w:val="superscript"/>
              </w:rPr>
              <w:t xml:space="preserve">2 </w:t>
            </w:r>
            <w:r w:rsidRPr="00572644">
              <w:t>platībā.</w:t>
            </w:r>
          </w:p>
        </w:tc>
      </w:tr>
      <w:tr w:rsidR="00C07BE2" w:rsidRPr="006F63C5" w14:paraId="1C39CFAE"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FDD1CCD" w14:textId="77777777" w:rsidR="00C07BE2" w:rsidRPr="00FF6BE0" w:rsidRDefault="00C07BE2" w:rsidP="00B21930">
            <w:pPr>
              <w:pStyle w:val="naiskr"/>
              <w:spacing w:before="0" w:after="0"/>
            </w:pPr>
          </w:p>
          <w:p w14:paraId="00A6A404" w14:textId="77777777" w:rsidR="00C07BE2" w:rsidRPr="00FF6BE0" w:rsidRDefault="00C07BE2" w:rsidP="00B21930">
            <w:pPr>
              <w:pStyle w:val="naiskr"/>
              <w:spacing w:before="0" w:after="0"/>
            </w:pPr>
            <w:r w:rsidRPr="00FF6BE0">
              <w:t>Atbildīgā amatpersona</w:t>
            </w:r>
          </w:p>
        </w:tc>
        <w:tc>
          <w:tcPr>
            <w:tcW w:w="6179" w:type="dxa"/>
            <w:gridSpan w:val="3"/>
          </w:tcPr>
          <w:p w14:paraId="13EEE221" w14:textId="77777777" w:rsidR="00C07BE2" w:rsidRPr="006F63C5" w:rsidRDefault="00C07BE2" w:rsidP="00ED4652">
            <w:pPr>
              <w:pStyle w:val="naiskr"/>
              <w:spacing w:before="0" w:after="0"/>
              <w:ind w:firstLine="720"/>
              <w:jc w:val="center"/>
              <w:rPr>
                <w:sz w:val="28"/>
                <w:szCs w:val="28"/>
              </w:rPr>
            </w:pPr>
          </w:p>
          <w:p w14:paraId="346B877F" w14:textId="77777777" w:rsidR="00C07BE2" w:rsidRPr="001E089D" w:rsidRDefault="00C07BE2" w:rsidP="006E411F">
            <w:pPr>
              <w:pStyle w:val="naiskr"/>
              <w:spacing w:before="0" w:after="0"/>
              <w:ind w:firstLine="720"/>
              <w:jc w:val="center"/>
            </w:pPr>
            <w:proofErr w:type="spellStart"/>
            <w:r w:rsidRPr="001E089D">
              <w:t>I.Brūvere</w:t>
            </w:r>
            <w:proofErr w:type="spellEnd"/>
          </w:p>
        </w:tc>
      </w:tr>
      <w:tr w:rsidR="00C07BE2" w:rsidRPr="00FF6BE0" w14:paraId="24F1AD5A"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0E1170E" w14:textId="77777777" w:rsidR="00C07BE2" w:rsidRPr="00FF6BE0" w:rsidRDefault="00C07BE2" w:rsidP="00B21930">
            <w:pPr>
              <w:pStyle w:val="naiskr"/>
              <w:spacing w:before="0" w:after="0"/>
              <w:ind w:firstLine="720"/>
            </w:pPr>
          </w:p>
        </w:tc>
        <w:tc>
          <w:tcPr>
            <w:tcW w:w="6179" w:type="dxa"/>
            <w:gridSpan w:val="3"/>
            <w:tcBorders>
              <w:top w:val="single" w:sz="6" w:space="0" w:color="000000"/>
            </w:tcBorders>
          </w:tcPr>
          <w:p w14:paraId="063E73EB" w14:textId="77777777" w:rsidR="00C07BE2" w:rsidRPr="00FF6BE0" w:rsidRDefault="00C07BE2" w:rsidP="00B21930">
            <w:pPr>
              <w:pStyle w:val="naisc"/>
              <w:spacing w:before="0" w:after="0"/>
              <w:ind w:firstLine="720"/>
            </w:pPr>
            <w:r w:rsidRPr="00FF6BE0">
              <w:t>(paraksts)</w:t>
            </w:r>
          </w:p>
        </w:tc>
      </w:tr>
    </w:tbl>
    <w:p w14:paraId="6097B8ED" w14:textId="37E08C8B" w:rsidR="00EC360F" w:rsidRPr="001A3154" w:rsidRDefault="00EC360F" w:rsidP="00EC360F">
      <w:proofErr w:type="spellStart"/>
      <w:r w:rsidRPr="001A3154">
        <w:t>I.Brūvere</w:t>
      </w:r>
      <w:proofErr w:type="spellEnd"/>
      <w:r w:rsidRPr="001A3154">
        <w:t xml:space="preserve"> 67876061</w:t>
      </w:r>
    </w:p>
    <w:p w14:paraId="5728C27C" w14:textId="5632CD6D" w:rsidR="001A1273" w:rsidRDefault="00D06E3E" w:rsidP="00EC360F">
      <w:pPr>
        <w:rPr>
          <w:rStyle w:val="Hyperlink"/>
          <w:color w:val="auto"/>
          <w:u w:val="none"/>
        </w:rPr>
      </w:pPr>
      <w:hyperlink r:id="rId8" w:history="1">
        <w:r w:rsidR="00EC360F" w:rsidRPr="00EC360F">
          <w:rPr>
            <w:rStyle w:val="Hyperlink"/>
            <w:color w:val="auto"/>
            <w:u w:val="none"/>
          </w:rPr>
          <w:t>Ieva.Brūvere@vm.gov.lv</w:t>
        </w:r>
      </w:hyperlink>
      <w:bookmarkStart w:id="9" w:name="_GoBack"/>
      <w:bookmarkEnd w:id="9"/>
    </w:p>
    <w:sectPr w:rsidR="001A1273" w:rsidSect="006371C9">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E024" w14:textId="77777777" w:rsidR="007E725B" w:rsidRDefault="007E725B" w:rsidP="003575F3">
      <w:r>
        <w:separator/>
      </w:r>
    </w:p>
  </w:endnote>
  <w:endnote w:type="continuationSeparator" w:id="0">
    <w:p w14:paraId="7ED8AA20" w14:textId="77777777" w:rsidR="007E725B" w:rsidRDefault="007E725B"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8B52" w14:textId="0D232BFC" w:rsidR="00184D38" w:rsidRPr="006F63C5" w:rsidRDefault="00184D38" w:rsidP="00184D38">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D06E3E">
      <w:rPr>
        <w:noProof/>
        <w:sz w:val="20"/>
        <w:szCs w:val="20"/>
      </w:rPr>
      <w:t>20</w:t>
    </w:r>
    <w:r w:rsidR="00D455BF">
      <w:rPr>
        <w:noProof/>
        <w:sz w:val="20"/>
        <w:szCs w:val="20"/>
      </w:rPr>
      <w:t>12</w:t>
    </w:r>
    <w:r>
      <w:rPr>
        <w:noProof/>
        <w:sz w:val="20"/>
        <w:szCs w:val="20"/>
      </w:rPr>
      <w:t>19_</w:t>
    </w:r>
    <w:r w:rsidRPr="006F63C5">
      <w:rPr>
        <w:noProof/>
        <w:sz w:val="20"/>
        <w:szCs w:val="20"/>
      </w:rPr>
      <w:fldChar w:fldCharType="end"/>
    </w:r>
    <w:r w:rsidR="00A76EDF">
      <w:rPr>
        <w:noProof/>
        <w:sz w:val="20"/>
        <w:szCs w:val="20"/>
      </w:rPr>
      <w:t>f</w:t>
    </w:r>
    <w:r>
      <w:rPr>
        <w:noProof/>
        <w:sz w:val="20"/>
        <w:szCs w:val="20"/>
      </w:rPr>
      <w:t>onds</w:t>
    </w:r>
  </w:p>
  <w:p w14:paraId="4B69B731" w14:textId="77777777" w:rsidR="007E725B" w:rsidRPr="00180A60" w:rsidRDefault="007E725B" w:rsidP="00180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35CA" w14:textId="77777777" w:rsidR="00CD0AAE" w:rsidRDefault="00CD0AAE" w:rsidP="004B5A35">
    <w:pPr>
      <w:jc w:val="both"/>
      <w:rPr>
        <w:sz w:val="20"/>
        <w:szCs w:val="20"/>
      </w:rPr>
    </w:pPr>
  </w:p>
  <w:p w14:paraId="0053359B" w14:textId="3A0AED6B" w:rsidR="004B5A35" w:rsidRPr="006F63C5" w:rsidRDefault="004B5A35" w:rsidP="004B5A35">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D06E3E">
      <w:rPr>
        <w:noProof/>
        <w:sz w:val="20"/>
        <w:szCs w:val="20"/>
      </w:rPr>
      <w:t>20</w:t>
    </w:r>
    <w:r w:rsidR="00D455BF">
      <w:rPr>
        <w:noProof/>
        <w:sz w:val="20"/>
        <w:szCs w:val="20"/>
      </w:rPr>
      <w:t>12</w:t>
    </w:r>
    <w:r>
      <w:rPr>
        <w:noProof/>
        <w:sz w:val="20"/>
        <w:szCs w:val="20"/>
      </w:rPr>
      <w:t>1</w:t>
    </w:r>
    <w:r w:rsidR="00385AE9">
      <w:rPr>
        <w:noProof/>
        <w:sz w:val="20"/>
        <w:szCs w:val="20"/>
      </w:rPr>
      <w:t>9</w:t>
    </w:r>
    <w:r>
      <w:rPr>
        <w:noProof/>
        <w:sz w:val="20"/>
        <w:szCs w:val="20"/>
      </w:rPr>
      <w:t>_</w:t>
    </w:r>
    <w:r w:rsidRPr="006F63C5">
      <w:rPr>
        <w:noProof/>
        <w:sz w:val="20"/>
        <w:szCs w:val="20"/>
      </w:rPr>
      <w:fldChar w:fldCharType="end"/>
    </w:r>
    <w:r w:rsidR="00DD2683">
      <w:rPr>
        <w:noProof/>
        <w:sz w:val="20"/>
        <w:szCs w:val="20"/>
      </w:rPr>
      <w:t>f</w:t>
    </w:r>
    <w:r w:rsidR="00184D38">
      <w:rPr>
        <w:noProof/>
        <w:sz w:val="20"/>
        <w:szCs w:val="20"/>
      </w:rPr>
      <w:t>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897E" w14:textId="77777777" w:rsidR="007E725B" w:rsidRDefault="007E725B" w:rsidP="003575F3">
      <w:r>
        <w:separator/>
      </w:r>
    </w:p>
  </w:footnote>
  <w:footnote w:type="continuationSeparator" w:id="0">
    <w:p w14:paraId="0952B148" w14:textId="77777777" w:rsidR="007E725B" w:rsidRDefault="007E725B" w:rsidP="003575F3">
      <w:r>
        <w:continuationSeparator/>
      </w:r>
    </w:p>
  </w:footnote>
  <w:footnote w:id="1">
    <w:p w14:paraId="497A57AB" w14:textId="77777777" w:rsidR="006C2C56" w:rsidRDefault="006C2C56" w:rsidP="006C2C56">
      <w:pPr>
        <w:pStyle w:val="FootnoteText"/>
      </w:pPr>
    </w:p>
    <w:p w14:paraId="75821508" w14:textId="77777777" w:rsidR="006C2C56" w:rsidRPr="005616C4" w:rsidRDefault="006C2C56" w:rsidP="006C2C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D5F8" w14:textId="77777777"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F7173" w14:textId="77777777" w:rsidR="007E725B" w:rsidRDefault="007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1303" w14:textId="4399C4C3"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D87">
      <w:rPr>
        <w:rStyle w:val="PageNumber"/>
        <w:noProof/>
      </w:rPr>
      <w:t>15</w:t>
    </w:r>
    <w:r>
      <w:rPr>
        <w:rStyle w:val="PageNumber"/>
      </w:rPr>
      <w:fldChar w:fldCharType="end"/>
    </w:r>
  </w:p>
  <w:p w14:paraId="6BE7120F" w14:textId="77777777" w:rsidR="007E725B" w:rsidRDefault="007E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59A4"/>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5C3603"/>
    <w:multiLevelType w:val="hybridMultilevel"/>
    <w:tmpl w:val="E1CCF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C2F70"/>
    <w:multiLevelType w:val="hybridMultilevel"/>
    <w:tmpl w:val="1416F614"/>
    <w:lvl w:ilvl="0" w:tplc="72D4CBF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9817CA"/>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F753AEB"/>
    <w:multiLevelType w:val="hybridMultilevel"/>
    <w:tmpl w:val="10D8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B0460"/>
    <w:multiLevelType w:val="multilevel"/>
    <w:tmpl w:val="F66885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6255177"/>
    <w:multiLevelType w:val="multilevel"/>
    <w:tmpl w:val="02942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15:restartNumberingAfterBreak="0">
    <w:nsid w:val="2AD018F9"/>
    <w:multiLevelType w:val="hybridMultilevel"/>
    <w:tmpl w:val="8BCC8A98"/>
    <w:lvl w:ilvl="0" w:tplc="7026C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3"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8931103"/>
    <w:multiLevelType w:val="multilevel"/>
    <w:tmpl w:val="0B04E7A4"/>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026E11"/>
    <w:multiLevelType w:val="hybridMultilevel"/>
    <w:tmpl w:val="690082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1" w15:restartNumberingAfterBreak="0">
    <w:nsid w:val="478C7DB5"/>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576E5AC9"/>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8521BF2"/>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901CDA"/>
    <w:multiLevelType w:val="hybridMultilevel"/>
    <w:tmpl w:val="B8A2C780"/>
    <w:lvl w:ilvl="0" w:tplc="31A4BBD0">
      <w:start w:val="1"/>
      <w:numFmt w:val="decimal"/>
      <w:lvlText w:val="%1."/>
      <w:lvlJc w:val="left"/>
      <w:pPr>
        <w:ind w:left="1080" w:hanging="360"/>
      </w:pPr>
      <w:rPr>
        <w:rFonts w:eastAsia="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2E70FEF"/>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68AF5B22"/>
    <w:multiLevelType w:val="hybridMultilevel"/>
    <w:tmpl w:val="AB4624F2"/>
    <w:lvl w:ilvl="0" w:tplc="764847E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68D73DCC"/>
    <w:multiLevelType w:val="hybridMultilevel"/>
    <w:tmpl w:val="B590D33E"/>
    <w:lvl w:ilvl="0" w:tplc="2B363278">
      <w:start w:val="1"/>
      <w:numFmt w:val="decimal"/>
      <w:lvlText w:val="%1."/>
      <w:lvlJc w:val="left"/>
      <w:pPr>
        <w:ind w:left="720" w:hanging="360"/>
      </w:pPr>
      <w:rPr>
        <w:rFonts w:hint="default"/>
      </w:rPr>
    </w:lvl>
    <w:lvl w:ilvl="1" w:tplc="811808AC" w:tentative="1">
      <w:start w:val="1"/>
      <w:numFmt w:val="lowerLetter"/>
      <w:lvlText w:val="%2."/>
      <w:lvlJc w:val="left"/>
      <w:pPr>
        <w:ind w:left="1440" w:hanging="360"/>
      </w:pPr>
    </w:lvl>
    <w:lvl w:ilvl="2" w:tplc="05EC7A96" w:tentative="1">
      <w:start w:val="1"/>
      <w:numFmt w:val="lowerRoman"/>
      <w:lvlText w:val="%3."/>
      <w:lvlJc w:val="right"/>
      <w:pPr>
        <w:ind w:left="2160" w:hanging="180"/>
      </w:pPr>
    </w:lvl>
    <w:lvl w:ilvl="3" w:tplc="66704BC2" w:tentative="1">
      <w:start w:val="1"/>
      <w:numFmt w:val="decimal"/>
      <w:lvlText w:val="%4."/>
      <w:lvlJc w:val="left"/>
      <w:pPr>
        <w:ind w:left="2880" w:hanging="360"/>
      </w:pPr>
    </w:lvl>
    <w:lvl w:ilvl="4" w:tplc="C62C3D28" w:tentative="1">
      <w:start w:val="1"/>
      <w:numFmt w:val="lowerLetter"/>
      <w:lvlText w:val="%5."/>
      <w:lvlJc w:val="left"/>
      <w:pPr>
        <w:ind w:left="3600" w:hanging="360"/>
      </w:pPr>
    </w:lvl>
    <w:lvl w:ilvl="5" w:tplc="90406E54" w:tentative="1">
      <w:start w:val="1"/>
      <w:numFmt w:val="lowerRoman"/>
      <w:lvlText w:val="%6."/>
      <w:lvlJc w:val="right"/>
      <w:pPr>
        <w:ind w:left="4320" w:hanging="180"/>
      </w:pPr>
    </w:lvl>
    <w:lvl w:ilvl="6" w:tplc="E4900A68" w:tentative="1">
      <w:start w:val="1"/>
      <w:numFmt w:val="decimal"/>
      <w:lvlText w:val="%7."/>
      <w:lvlJc w:val="left"/>
      <w:pPr>
        <w:ind w:left="5040" w:hanging="360"/>
      </w:pPr>
    </w:lvl>
    <w:lvl w:ilvl="7" w:tplc="AFC47102" w:tentative="1">
      <w:start w:val="1"/>
      <w:numFmt w:val="lowerLetter"/>
      <w:lvlText w:val="%8."/>
      <w:lvlJc w:val="left"/>
      <w:pPr>
        <w:ind w:left="5760" w:hanging="360"/>
      </w:pPr>
    </w:lvl>
    <w:lvl w:ilvl="8" w:tplc="FBE64B74" w:tentative="1">
      <w:start w:val="1"/>
      <w:numFmt w:val="lowerRoman"/>
      <w:lvlText w:val="%9."/>
      <w:lvlJc w:val="right"/>
      <w:pPr>
        <w:ind w:left="6480" w:hanging="180"/>
      </w:pPr>
    </w:lvl>
  </w:abstractNum>
  <w:abstractNum w:abstractNumId="31"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2"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3"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444BFD"/>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3944A96"/>
    <w:multiLevelType w:val="hybridMultilevel"/>
    <w:tmpl w:val="A09CEC3A"/>
    <w:lvl w:ilvl="0" w:tplc="FCF8513A">
      <w:start w:val="1"/>
      <w:numFmt w:val="decimal"/>
      <w:lvlText w:val="%1."/>
      <w:lvlJc w:val="left"/>
      <w:pPr>
        <w:ind w:left="3210" w:hanging="24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9CF52DA"/>
    <w:multiLevelType w:val="hybridMultilevel"/>
    <w:tmpl w:val="B4965D8C"/>
    <w:lvl w:ilvl="0" w:tplc="9AF8A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F2C0130"/>
    <w:multiLevelType w:val="hybridMultilevel"/>
    <w:tmpl w:val="87AAFBDA"/>
    <w:lvl w:ilvl="0" w:tplc="B87AA5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2"/>
  </w:num>
  <w:num w:numId="4">
    <w:abstractNumId w:val="28"/>
  </w:num>
  <w:num w:numId="5">
    <w:abstractNumId w:val="32"/>
  </w:num>
  <w:num w:numId="6">
    <w:abstractNumId w:val="11"/>
  </w:num>
  <w:num w:numId="7">
    <w:abstractNumId w:val="36"/>
  </w:num>
  <w:num w:numId="8">
    <w:abstractNumId w:val="19"/>
  </w:num>
  <w:num w:numId="9">
    <w:abstractNumId w:val="24"/>
  </w:num>
  <w:num w:numId="10">
    <w:abstractNumId w:val="17"/>
  </w:num>
  <w:num w:numId="11">
    <w:abstractNumId w:val="3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14"/>
  </w:num>
  <w:num w:numId="17">
    <w:abstractNumId w:val="26"/>
  </w:num>
  <w:num w:numId="18">
    <w:abstractNumId w:val="13"/>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7"/>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23"/>
  </w:num>
  <w:num w:numId="30">
    <w:abstractNumId w:val="1"/>
  </w:num>
  <w:num w:numId="31">
    <w:abstractNumId w:val="27"/>
  </w:num>
  <w:num w:numId="32">
    <w:abstractNumId w:val="22"/>
  </w:num>
  <w:num w:numId="33">
    <w:abstractNumId w:val="34"/>
  </w:num>
  <w:num w:numId="34">
    <w:abstractNumId w:val="38"/>
  </w:num>
  <w:num w:numId="35">
    <w:abstractNumId w:val="16"/>
  </w:num>
  <w:num w:numId="36">
    <w:abstractNumId w:val="29"/>
  </w:num>
  <w:num w:numId="37">
    <w:abstractNumId w:val="35"/>
  </w:num>
  <w:num w:numId="38">
    <w:abstractNumId w:val="30"/>
  </w:num>
  <w:num w:numId="39">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C2"/>
    <w:rsid w:val="0000072F"/>
    <w:rsid w:val="00000F2C"/>
    <w:rsid w:val="00001204"/>
    <w:rsid w:val="00001ADC"/>
    <w:rsid w:val="00001E44"/>
    <w:rsid w:val="000038DE"/>
    <w:rsid w:val="000047A2"/>
    <w:rsid w:val="000049BD"/>
    <w:rsid w:val="00007B8F"/>
    <w:rsid w:val="00007FBA"/>
    <w:rsid w:val="0001094E"/>
    <w:rsid w:val="00012104"/>
    <w:rsid w:val="00013285"/>
    <w:rsid w:val="00013C8F"/>
    <w:rsid w:val="00015501"/>
    <w:rsid w:val="000163FC"/>
    <w:rsid w:val="00023D0D"/>
    <w:rsid w:val="00032CFA"/>
    <w:rsid w:val="0003313D"/>
    <w:rsid w:val="000344D7"/>
    <w:rsid w:val="000356DB"/>
    <w:rsid w:val="0004080B"/>
    <w:rsid w:val="00043B53"/>
    <w:rsid w:val="000441C7"/>
    <w:rsid w:val="00044A6F"/>
    <w:rsid w:val="00045DAE"/>
    <w:rsid w:val="00046DA0"/>
    <w:rsid w:val="00050C55"/>
    <w:rsid w:val="000525C5"/>
    <w:rsid w:val="00052E3F"/>
    <w:rsid w:val="00053A6B"/>
    <w:rsid w:val="00054B47"/>
    <w:rsid w:val="00054C5D"/>
    <w:rsid w:val="0005634F"/>
    <w:rsid w:val="00060344"/>
    <w:rsid w:val="00061DF3"/>
    <w:rsid w:val="000654AC"/>
    <w:rsid w:val="00066466"/>
    <w:rsid w:val="00067242"/>
    <w:rsid w:val="00067AFD"/>
    <w:rsid w:val="000712DD"/>
    <w:rsid w:val="00072939"/>
    <w:rsid w:val="00073411"/>
    <w:rsid w:val="0007387E"/>
    <w:rsid w:val="000775A7"/>
    <w:rsid w:val="00081052"/>
    <w:rsid w:val="00081199"/>
    <w:rsid w:val="0008483D"/>
    <w:rsid w:val="00090A14"/>
    <w:rsid w:val="00090AE0"/>
    <w:rsid w:val="00090E6E"/>
    <w:rsid w:val="0009105E"/>
    <w:rsid w:val="00091FBF"/>
    <w:rsid w:val="000A1378"/>
    <w:rsid w:val="000A3317"/>
    <w:rsid w:val="000A36AF"/>
    <w:rsid w:val="000A630B"/>
    <w:rsid w:val="000A755B"/>
    <w:rsid w:val="000A7B8C"/>
    <w:rsid w:val="000B1D51"/>
    <w:rsid w:val="000B2431"/>
    <w:rsid w:val="000B4634"/>
    <w:rsid w:val="000C18C0"/>
    <w:rsid w:val="000C373D"/>
    <w:rsid w:val="000C666D"/>
    <w:rsid w:val="000C6E0F"/>
    <w:rsid w:val="000C7AAC"/>
    <w:rsid w:val="000C7AB0"/>
    <w:rsid w:val="000D01F8"/>
    <w:rsid w:val="000D056E"/>
    <w:rsid w:val="000D1B60"/>
    <w:rsid w:val="000D33B9"/>
    <w:rsid w:val="000F3E54"/>
    <w:rsid w:val="000F3FC6"/>
    <w:rsid w:val="001018B6"/>
    <w:rsid w:val="001028B5"/>
    <w:rsid w:val="001052CA"/>
    <w:rsid w:val="00105FE1"/>
    <w:rsid w:val="0011781E"/>
    <w:rsid w:val="0012025D"/>
    <w:rsid w:val="00120501"/>
    <w:rsid w:val="00120ABD"/>
    <w:rsid w:val="0012220E"/>
    <w:rsid w:val="001231E7"/>
    <w:rsid w:val="00127F9C"/>
    <w:rsid w:val="0013076D"/>
    <w:rsid w:val="00131852"/>
    <w:rsid w:val="0013229F"/>
    <w:rsid w:val="0013311A"/>
    <w:rsid w:val="00133132"/>
    <w:rsid w:val="001333C3"/>
    <w:rsid w:val="00133792"/>
    <w:rsid w:val="001422FB"/>
    <w:rsid w:val="00143BA2"/>
    <w:rsid w:val="00147038"/>
    <w:rsid w:val="001478E3"/>
    <w:rsid w:val="00151AF8"/>
    <w:rsid w:val="00154040"/>
    <w:rsid w:val="00161B11"/>
    <w:rsid w:val="00161CD6"/>
    <w:rsid w:val="00164829"/>
    <w:rsid w:val="00165B93"/>
    <w:rsid w:val="00167A15"/>
    <w:rsid w:val="0017292F"/>
    <w:rsid w:val="0017430E"/>
    <w:rsid w:val="00175C1E"/>
    <w:rsid w:val="0017640F"/>
    <w:rsid w:val="00180864"/>
    <w:rsid w:val="00180A60"/>
    <w:rsid w:val="00181C49"/>
    <w:rsid w:val="00181E31"/>
    <w:rsid w:val="00182C62"/>
    <w:rsid w:val="00184D38"/>
    <w:rsid w:val="0018668C"/>
    <w:rsid w:val="00193AD8"/>
    <w:rsid w:val="00194808"/>
    <w:rsid w:val="0019591F"/>
    <w:rsid w:val="001A1273"/>
    <w:rsid w:val="001A1361"/>
    <w:rsid w:val="001A22F0"/>
    <w:rsid w:val="001A2566"/>
    <w:rsid w:val="001A2A46"/>
    <w:rsid w:val="001A6F77"/>
    <w:rsid w:val="001A7D21"/>
    <w:rsid w:val="001B3EFE"/>
    <w:rsid w:val="001B43EF"/>
    <w:rsid w:val="001B5691"/>
    <w:rsid w:val="001B581E"/>
    <w:rsid w:val="001B5C61"/>
    <w:rsid w:val="001B669B"/>
    <w:rsid w:val="001B72A0"/>
    <w:rsid w:val="001C0F19"/>
    <w:rsid w:val="001C38E6"/>
    <w:rsid w:val="001C3E75"/>
    <w:rsid w:val="001C4346"/>
    <w:rsid w:val="001C43D4"/>
    <w:rsid w:val="001D0065"/>
    <w:rsid w:val="001D01D7"/>
    <w:rsid w:val="001D1AF8"/>
    <w:rsid w:val="001D3EA4"/>
    <w:rsid w:val="001D44C1"/>
    <w:rsid w:val="001E0056"/>
    <w:rsid w:val="001E089D"/>
    <w:rsid w:val="001E3788"/>
    <w:rsid w:val="001E5408"/>
    <w:rsid w:val="001E630D"/>
    <w:rsid w:val="001F4FB9"/>
    <w:rsid w:val="001F623F"/>
    <w:rsid w:val="001F6C58"/>
    <w:rsid w:val="001F7A88"/>
    <w:rsid w:val="001F7B3C"/>
    <w:rsid w:val="0020180D"/>
    <w:rsid w:val="00202E0A"/>
    <w:rsid w:val="00203D98"/>
    <w:rsid w:val="00205E74"/>
    <w:rsid w:val="00207717"/>
    <w:rsid w:val="002106DA"/>
    <w:rsid w:val="002128F7"/>
    <w:rsid w:val="0021648A"/>
    <w:rsid w:val="00225973"/>
    <w:rsid w:val="0022631B"/>
    <w:rsid w:val="00230C2F"/>
    <w:rsid w:val="0023312C"/>
    <w:rsid w:val="00233C03"/>
    <w:rsid w:val="00240B9A"/>
    <w:rsid w:val="00241E30"/>
    <w:rsid w:val="00242798"/>
    <w:rsid w:val="00243F8A"/>
    <w:rsid w:val="00244976"/>
    <w:rsid w:val="002466DD"/>
    <w:rsid w:val="00246E64"/>
    <w:rsid w:val="002523F4"/>
    <w:rsid w:val="00252C4F"/>
    <w:rsid w:val="00254F8C"/>
    <w:rsid w:val="00265F42"/>
    <w:rsid w:val="00266778"/>
    <w:rsid w:val="00271250"/>
    <w:rsid w:val="00271D07"/>
    <w:rsid w:val="002738BE"/>
    <w:rsid w:val="00273C2C"/>
    <w:rsid w:val="00277C9A"/>
    <w:rsid w:val="0028018B"/>
    <w:rsid w:val="00281235"/>
    <w:rsid w:val="00285922"/>
    <w:rsid w:val="002967D6"/>
    <w:rsid w:val="00297FC6"/>
    <w:rsid w:val="002A37B8"/>
    <w:rsid w:val="002B08FE"/>
    <w:rsid w:val="002C2091"/>
    <w:rsid w:val="002C22EE"/>
    <w:rsid w:val="002C4010"/>
    <w:rsid w:val="002C4809"/>
    <w:rsid w:val="002C5F6E"/>
    <w:rsid w:val="002E037F"/>
    <w:rsid w:val="002E5EB7"/>
    <w:rsid w:val="002E639D"/>
    <w:rsid w:val="002E6D62"/>
    <w:rsid w:val="002F0A3F"/>
    <w:rsid w:val="002F159D"/>
    <w:rsid w:val="002F7D0C"/>
    <w:rsid w:val="003003C2"/>
    <w:rsid w:val="00305E6E"/>
    <w:rsid w:val="00306BD4"/>
    <w:rsid w:val="00307884"/>
    <w:rsid w:val="00310118"/>
    <w:rsid w:val="00311933"/>
    <w:rsid w:val="003122E5"/>
    <w:rsid w:val="00312CDC"/>
    <w:rsid w:val="003214CF"/>
    <w:rsid w:val="00322D90"/>
    <w:rsid w:val="00323D4E"/>
    <w:rsid w:val="00324F69"/>
    <w:rsid w:val="003256ED"/>
    <w:rsid w:val="003263F0"/>
    <w:rsid w:val="00327246"/>
    <w:rsid w:val="00334B0B"/>
    <w:rsid w:val="00335564"/>
    <w:rsid w:val="00335D51"/>
    <w:rsid w:val="00336026"/>
    <w:rsid w:val="003360A9"/>
    <w:rsid w:val="003364CC"/>
    <w:rsid w:val="003408CB"/>
    <w:rsid w:val="00343A9D"/>
    <w:rsid w:val="003454D7"/>
    <w:rsid w:val="00345F75"/>
    <w:rsid w:val="00353487"/>
    <w:rsid w:val="003575F3"/>
    <w:rsid w:val="003642B9"/>
    <w:rsid w:val="00364923"/>
    <w:rsid w:val="0036531C"/>
    <w:rsid w:val="00370007"/>
    <w:rsid w:val="00370972"/>
    <w:rsid w:val="00371347"/>
    <w:rsid w:val="00372176"/>
    <w:rsid w:val="003738A4"/>
    <w:rsid w:val="00373F6F"/>
    <w:rsid w:val="00376655"/>
    <w:rsid w:val="003819C2"/>
    <w:rsid w:val="0038353B"/>
    <w:rsid w:val="00385AE9"/>
    <w:rsid w:val="00390C03"/>
    <w:rsid w:val="00392369"/>
    <w:rsid w:val="00393E0C"/>
    <w:rsid w:val="00394F67"/>
    <w:rsid w:val="00397C68"/>
    <w:rsid w:val="00397DCC"/>
    <w:rsid w:val="003A7F26"/>
    <w:rsid w:val="003B06F1"/>
    <w:rsid w:val="003B07F5"/>
    <w:rsid w:val="003B14BD"/>
    <w:rsid w:val="003B3FA1"/>
    <w:rsid w:val="003B4886"/>
    <w:rsid w:val="003C0B3A"/>
    <w:rsid w:val="003C1448"/>
    <w:rsid w:val="003C172A"/>
    <w:rsid w:val="003C25DB"/>
    <w:rsid w:val="003C3364"/>
    <w:rsid w:val="003C5DA3"/>
    <w:rsid w:val="003D2A78"/>
    <w:rsid w:val="003D6651"/>
    <w:rsid w:val="003D7C4A"/>
    <w:rsid w:val="003E1F49"/>
    <w:rsid w:val="003E7D26"/>
    <w:rsid w:val="003F0C0E"/>
    <w:rsid w:val="003F2174"/>
    <w:rsid w:val="003F4D67"/>
    <w:rsid w:val="004051D9"/>
    <w:rsid w:val="00407C7E"/>
    <w:rsid w:val="0041137D"/>
    <w:rsid w:val="00412211"/>
    <w:rsid w:val="00412949"/>
    <w:rsid w:val="00412BE7"/>
    <w:rsid w:val="00413397"/>
    <w:rsid w:val="00413652"/>
    <w:rsid w:val="00414B77"/>
    <w:rsid w:val="00415903"/>
    <w:rsid w:val="00417210"/>
    <w:rsid w:val="004178E2"/>
    <w:rsid w:val="00426009"/>
    <w:rsid w:val="004314D4"/>
    <w:rsid w:val="00431C35"/>
    <w:rsid w:val="00432500"/>
    <w:rsid w:val="00432BE2"/>
    <w:rsid w:val="00432F24"/>
    <w:rsid w:val="00434563"/>
    <w:rsid w:val="00436B50"/>
    <w:rsid w:val="00440C15"/>
    <w:rsid w:val="004432D0"/>
    <w:rsid w:val="004435D2"/>
    <w:rsid w:val="00451C18"/>
    <w:rsid w:val="00452843"/>
    <w:rsid w:val="004529EC"/>
    <w:rsid w:val="00453D1B"/>
    <w:rsid w:val="004604A6"/>
    <w:rsid w:val="00462B9A"/>
    <w:rsid w:val="00466D48"/>
    <w:rsid w:val="0046798F"/>
    <w:rsid w:val="004679D6"/>
    <w:rsid w:val="00472BBA"/>
    <w:rsid w:val="00474B53"/>
    <w:rsid w:val="004838D6"/>
    <w:rsid w:val="00483CF4"/>
    <w:rsid w:val="00485C69"/>
    <w:rsid w:val="00490367"/>
    <w:rsid w:val="00492692"/>
    <w:rsid w:val="00492A5A"/>
    <w:rsid w:val="00493A40"/>
    <w:rsid w:val="00493F50"/>
    <w:rsid w:val="00495211"/>
    <w:rsid w:val="00495B50"/>
    <w:rsid w:val="004964D4"/>
    <w:rsid w:val="00496C1F"/>
    <w:rsid w:val="004A0616"/>
    <w:rsid w:val="004A06B5"/>
    <w:rsid w:val="004A098B"/>
    <w:rsid w:val="004A48C1"/>
    <w:rsid w:val="004A4B42"/>
    <w:rsid w:val="004A4C35"/>
    <w:rsid w:val="004A6832"/>
    <w:rsid w:val="004B0F04"/>
    <w:rsid w:val="004B1890"/>
    <w:rsid w:val="004B21F0"/>
    <w:rsid w:val="004B3006"/>
    <w:rsid w:val="004B3091"/>
    <w:rsid w:val="004B3C71"/>
    <w:rsid w:val="004B3CB3"/>
    <w:rsid w:val="004B5A35"/>
    <w:rsid w:val="004B610B"/>
    <w:rsid w:val="004C03CA"/>
    <w:rsid w:val="004C3F9C"/>
    <w:rsid w:val="004C5397"/>
    <w:rsid w:val="004C5BDC"/>
    <w:rsid w:val="004C5E1D"/>
    <w:rsid w:val="004C6BAD"/>
    <w:rsid w:val="004C73BA"/>
    <w:rsid w:val="004D20C1"/>
    <w:rsid w:val="004D2F27"/>
    <w:rsid w:val="004D3374"/>
    <w:rsid w:val="004D58D9"/>
    <w:rsid w:val="004D5A11"/>
    <w:rsid w:val="004D607C"/>
    <w:rsid w:val="004E018A"/>
    <w:rsid w:val="004E1AA7"/>
    <w:rsid w:val="004F04EF"/>
    <w:rsid w:val="004F6EBB"/>
    <w:rsid w:val="00501FF7"/>
    <w:rsid w:val="00502D84"/>
    <w:rsid w:val="00504357"/>
    <w:rsid w:val="00504403"/>
    <w:rsid w:val="005045A7"/>
    <w:rsid w:val="00504856"/>
    <w:rsid w:val="00510CA6"/>
    <w:rsid w:val="00513B8E"/>
    <w:rsid w:val="00514918"/>
    <w:rsid w:val="0051589A"/>
    <w:rsid w:val="00522806"/>
    <w:rsid w:val="005254EF"/>
    <w:rsid w:val="00525FB8"/>
    <w:rsid w:val="005264DE"/>
    <w:rsid w:val="00530E40"/>
    <w:rsid w:val="0053108F"/>
    <w:rsid w:val="00545607"/>
    <w:rsid w:val="00545CAD"/>
    <w:rsid w:val="005630A8"/>
    <w:rsid w:val="00567574"/>
    <w:rsid w:val="00571884"/>
    <w:rsid w:val="00572644"/>
    <w:rsid w:val="00577B62"/>
    <w:rsid w:val="00577E09"/>
    <w:rsid w:val="0058129E"/>
    <w:rsid w:val="00581E04"/>
    <w:rsid w:val="00582EC4"/>
    <w:rsid w:val="00583361"/>
    <w:rsid w:val="0058424F"/>
    <w:rsid w:val="00584E0D"/>
    <w:rsid w:val="005859CB"/>
    <w:rsid w:val="0059307E"/>
    <w:rsid w:val="00597D9C"/>
    <w:rsid w:val="005A0954"/>
    <w:rsid w:val="005A1068"/>
    <w:rsid w:val="005A45C2"/>
    <w:rsid w:val="005A5A8C"/>
    <w:rsid w:val="005B0CA5"/>
    <w:rsid w:val="005B5910"/>
    <w:rsid w:val="005C0875"/>
    <w:rsid w:val="005C1D3D"/>
    <w:rsid w:val="005C3638"/>
    <w:rsid w:val="005C7B4D"/>
    <w:rsid w:val="005C7C5E"/>
    <w:rsid w:val="005D4AB5"/>
    <w:rsid w:val="005D57E0"/>
    <w:rsid w:val="005E1942"/>
    <w:rsid w:val="005E29C8"/>
    <w:rsid w:val="005E355F"/>
    <w:rsid w:val="005E4CD0"/>
    <w:rsid w:val="005E57E7"/>
    <w:rsid w:val="005E581C"/>
    <w:rsid w:val="005E661C"/>
    <w:rsid w:val="005E6AD8"/>
    <w:rsid w:val="005F29B3"/>
    <w:rsid w:val="005F460F"/>
    <w:rsid w:val="00600635"/>
    <w:rsid w:val="00601E71"/>
    <w:rsid w:val="0060390D"/>
    <w:rsid w:val="00607205"/>
    <w:rsid w:val="006079F4"/>
    <w:rsid w:val="006177DD"/>
    <w:rsid w:val="006204F6"/>
    <w:rsid w:val="00621636"/>
    <w:rsid w:val="0062527D"/>
    <w:rsid w:val="006302FD"/>
    <w:rsid w:val="00634D0D"/>
    <w:rsid w:val="0063502A"/>
    <w:rsid w:val="006352C6"/>
    <w:rsid w:val="00636353"/>
    <w:rsid w:val="00636D3A"/>
    <w:rsid w:val="006371C9"/>
    <w:rsid w:val="00640537"/>
    <w:rsid w:val="00642595"/>
    <w:rsid w:val="00643A1B"/>
    <w:rsid w:val="00644541"/>
    <w:rsid w:val="006457D6"/>
    <w:rsid w:val="006515D9"/>
    <w:rsid w:val="00652529"/>
    <w:rsid w:val="006534F5"/>
    <w:rsid w:val="006656B8"/>
    <w:rsid w:val="0066592B"/>
    <w:rsid w:val="00665E53"/>
    <w:rsid w:val="006702B3"/>
    <w:rsid w:val="00670EAA"/>
    <w:rsid w:val="00675334"/>
    <w:rsid w:val="006814D3"/>
    <w:rsid w:val="00682C7E"/>
    <w:rsid w:val="00682FE9"/>
    <w:rsid w:val="0068693B"/>
    <w:rsid w:val="00687023"/>
    <w:rsid w:val="0069109A"/>
    <w:rsid w:val="00691334"/>
    <w:rsid w:val="0069655A"/>
    <w:rsid w:val="00697364"/>
    <w:rsid w:val="006A07F8"/>
    <w:rsid w:val="006A1D3D"/>
    <w:rsid w:val="006A2263"/>
    <w:rsid w:val="006B7F0D"/>
    <w:rsid w:val="006C0BB7"/>
    <w:rsid w:val="006C18BB"/>
    <w:rsid w:val="006C2853"/>
    <w:rsid w:val="006C29A5"/>
    <w:rsid w:val="006C2C56"/>
    <w:rsid w:val="006D2060"/>
    <w:rsid w:val="006D442C"/>
    <w:rsid w:val="006D78C4"/>
    <w:rsid w:val="006E411F"/>
    <w:rsid w:val="006F1A23"/>
    <w:rsid w:val="006F1F63"/>
    <w:rsid w:val="006F38F8"/>
    <w:rsid w:val="006F51BD"/>
    <w:rsid w:val="006F63C5"/>
    <w:rsid w:val="00705249"/>
    <w:rsid w:val="007103F4"/>
    <w:rsid w:val="00713052"/>
    <w:rsid w:val="00713FB1"/>
    <w:rsid w:val="007237E0"/>
    <w:rsid w:val="00724ACA"/>
    <w:rsid w:val="0073040D"/>
    <w:rsid w:val="00733C15"/>
    <w:rsid w:val="00733E62"/>
    <w:rsid w:val="00734E43"/>
    <w:rsid w:val="00745E7D"/>
    <w:rsid w:val="007515FE"/>
    <w:rsid w:val="00753022"/>
    <w:rsid w:val="007533E5"/>
    <w:rsid w:val="007536C6"/>
    <w:rsid w:val="007560ED"/>
    <w:rsid w:val="00761E08"/>
    <w:rsid w:val="00762527"/>
    <w:rsid w:val="00770AD5"/>
    <w:rsid w:val="00771935"/>
    <w:rsid w:val="00772D24"/>
    <w:rsid w:val="0077422D"/>
    <w:rsid w:val="00774CE1"/>
    <w:rsid w:val="007773B3"/>
    <w:rsid w:val="00785816"/>
    <w:rsid w:val="0079102E"/>
    <w:rsid w:val="00792379"/>
    <w:rsid w:val="00797F74"/>
    <w:rsid w:val="007A23F2"/>
    <w:rsid w:val="007A3A99"/>
    <w:rsid w:val="007A4AE0"/>
    <w:rsid w:val="007A5175"/>
    <w:rsid w:val="007A6AA5"/>
    <w:rsid w:val="007B1E82"/>
    <w:rsid w:val="007B3694"/>
    <w:rsid w:val="007B7C7F"/>
    <w:rsid w:val="007C0AE5"/>
    <w:rsid w:val="007C20F0"/>
    <w:rsid w:val="007C2728"/>
    <w:rsid w:val="007C2FF2"/>
    <w:rsid w:val="007C30B2"/>
    <w:rsid w:val="007C3AC6"/>
    <w:rsid w:val="007C4173"/>
    <w:rsid w:val="007C424D"/>
    <w:rsid w:val="007C69C2"/>
    <w:rsid w:val="007C7489"/>
    <w:rsid w:val="007C764F"/>
    <w:rsid w:val="007D4AA2"/>
    <w:rsid w:val="007D6598"/>
    <w:rsid w:val="007E3555"/>
    <w:rsid w:val="007E57F1"/>
    <w:rsid w:val="007E725B"/>
    <w:rsid w:val="007F2AF1"/>
    <w:rsid w:val="007F5D6F"/>
    <w:rsid w:val="007F714E"/>
    <w:rsid w:val="00801A1E"/>
    <w:rsid w:val="00804A08"/>
    <w:rsid w:val="00806900"/>
    <w:rsid w:val="00814262"/>
    <w:rsid w:val="008149AD"/>
    <w:rsid w:val="00816B1B"/>
    <w:rsid w:val="00817993"/>
    <w:rsid w:val="00821B07"/>
    <w:rsid w:val="00822173"/>
    <w:rsid w:val="00822EC2"/>
    <w:rsid w:val="00830675"/>
    <w:rsid w:val="00832C92"/>
    <w:rsid w:val="008338E3"/>
    <w:rsid w:val="00835A0D"/>
    <w:rsid w:val="0083600D"/>
    <w:rsid w:val="00841ACD"/>
    <w:rsid w:val="00845A6F"/>
    <w:rsid w:val="00845E8E"/>
    <w:rsid w:val="00847ED5"/>
    <w:rsid w:val="00851A0C"/>
    <w:rsid w:val="00852823"/>
    <w:rsid w:val="00860835"/>
    <w:rsid w:val="00861C8C"/>
    <w:rsid w:val="00862D23"/>
    <w:rsid w:val="00863BA8"/>
    <w:rsid w:val="00863C9C"/>
    <w:rsid w:val="008645AD"/>
    <w:rsid w:val="0086702A"/>
    <w:rsid w:val="00870081"/>
    <w:rsid w:val="00874331"/>
    <w:rsid w:val="00875E1F"/>
    <w:rsid w:val="0087633A"/>
    <w:rsid w:val="008770E6"/>
    <w:rsid w:val="00883B91"/>
    <w:rsid w:val="008900FC"/>
    <w:rsid w:val="0089061E"/>
    <w:rsid w:val="00894DCF"/>
    <w:rsid w:val="0089765C"/>
    <w:rsid w:val="008A0351"/>
    <w:rsid w:val="008A0361"/>
    <w:rsid w:val="008A2BFE"/>
    <w:rsid w:val="008A4418"/>
    <w:rsid w:val="008A73F0"/>
    <w:rsid w:val="008A775F"/>
    <w:rsid w:val="008A7C5C"/>
    <w:rsid w:val="008B22AA"/>
    <w:rsid w:val="008B445D"/>
    <w:rsid w:val="008B5067"/>
    <w:rsid w:val="008B5548"/>
    <w:rsid w:val="008C7ABD"/>
    <w:rsid w:val="008D2754"/>
    <w:rsid w:val="008D478A"/>
    <w:rsid w:val="008D490C"/>
    <w:rsid w:val="008E0596"/>
    <w:rsid w:val="008E260B"/>
    <w:rsid w:val="008E3540"/>
    <w:rsid w:val="008F0B54"/>
    <w:rsid w:val="008F2614"/>
    <w:rsid w:val="008F343E"/>
    <w:rsid w:val="008F6847"/>
    <w:rsid w:val="009003E9"/>
    <w:rsid w:val="009024BC"/>
    <w:rsid w:val="00912EC3"/>
    <w:rsid w:val="00914A23"/>
    <w:rsid w:val="00915EE8"/>
    <w:rsid w:val="009167C4"/>
    <w:rsid w:val="00916F33"/>
    <w:rsid w:val="00917678"/>
    <w:rsid w:val="009260A8"/>
    <w:rsid w:val="009306DC"/>
    <w:rsid w:val="00934EE3"/>
    <w:rsid w:val="00937FE6"/>
    <w:rsid w:val="00940A11"/>
    <w:rsid w:val="0094224E"/>
    <w:rsid w:val="009504CE"/>
    <w:rsid w:val="009532D0"/>
    <w:rsid w:val="009542E2"/>
    <w:rsid w:val="009557E8"/>
    <w:rsid w:val="00956C9D"/>
    <w:rsid w:val="0096111C"/>
    <w:rsid w:val="00963318"/>
    <w:rsid w:val="009638BF"/>
    <w:rsid w:val="00963DD7"/>
    <w:rsid w:val="0097279E"/>
    <w:rsid w:val="009736DF"/>
    <w:rsid w:val="009777B5"/>
    <w:rsid w:val="0098115C"/>
    <w:rsid w:val="0098495A"/>
    <w:rsid w:val="00984A32"/>
    <w:rsid w:val="00986B86"/>
    <w:rsid w:val="0099019E"/>
    <w:rsid w:val="00996983"/>
    <w:rsid w:val="009A1B0E"/>
    <w:rsid w:val="009A249E"/>
    <w:rsid w:val="009A5030"/>
    <w:rsid w:val="009A62D0"/>
    <w:rsid w:val="009A6574"/>
    <w:rsid w:val="009B1F39"/>
    <w:rsid w:val="009B5664"/>
    <w:rsid w:val="009C1C33"/>
    <w:rsid w:val="009C4A62"/>
    <w:rsid w:val="009C5412"/>
    <w:rsid w:val="009C5FAB"/>
    <w:rsid w:val="009C7A7E"/>
    <w:rsid w:val="009D565A"/>
    <w:rsid w:val="009D71CC"/>
    <w:rsid w:val="009E3516"/>
    <w:rsid w:val="009E601B"/>
    <w:rsid w:val="009F0954"/>
    <w:rsid w:val="009F1A91"/>
    <w:rsid w:val="009F1EEF"/>
    <w:rsid w:val="009F5133"/>
    <w:rsid w:val="009F5442"/>
    <w:rsid w:val="009F635B"/>
    <w:rsid w:val="00A0102C"/>
    <w:rsid w:val="00A03D1E"/>
    <w:rsid w:val="00A042BD"/>
    <w:rsid w:val="00A04764"/>
    <w:rsid w:val="00A0503E"/>
    <w:rsid w:val="00A0540F"/>
    <w:rsid w:val="00A06962"/>
    <w:rsid w:val="00A106B5"/>
    <w:rsid w:val="00A10C27"/>
    <w:rsid w:val="00A156D2"/>
    <w:rsid w:val="00A15A5F"/>
    <w:rsid w:val="00A15E2A"/>
    <w:rsid w:val="00A17826"/>
    <w:rsid w:val="00A22BBA"/>
    <w:rsid w:val="00A2388B"/>
    <w:rsid w:val="00A26B03"/>
    <w:rsid w:val="00A314D2"/>
    <w:rsid w:val="00A31F34"/>
    <w:rsid w:val="00A3380A"/>
    <w:rsid w:val="00A35C83"/>
    <w:rsid w:val="00A459FD"/>
    <w:rsid w:val="00A45AA9"/>
    <w:rsid w:val="00A511B2"/>
    <w:rsid w:val="00A53552"/>
    <w:rsid w:val="00A55FFC"/>
    <w:rsid w:val="00A61215"/>
    <w:rsid w:val="00A63C0D"/>
    <w:rsid w:val="00A64BED"/>
    <w:rsid w:val="00A7493A"/>
    <w:rsid w:val="00A749BC"/>
    <w:rsid w:val="00A74C4F"/>
    <w:rsid w:val="00A7599E"/>
    <w:rsid w:val="00A759D4"/>
    <w:rsid w:val="00A76EDF"/>
    <w:rsid w:val="00A80478"/>
    <w:rsid w:val="00A835FA"/>
    <w:rsid w:val="00A839D6"/>
    <w:rsid w:val="00A84646"/>
    <w:rsid w:val="00A856AB"/>
    <w:rsid w:val="00A860C7"/>
    <w:rsid w:val="00A86442"/>
    <w:rsid w:val="00A90E4B"/>
    <w:rsid w:val="00A92078"/>
    <w:rsid w:val="00AA1F58"/>
    <w:rsid w:val="00AA20B1"/>
    <w:rsid w:val="00AA39E3"/>
    <w:rsid w:val="00AA3AF5"/>
    <w:rsid w:val="00AA4C67"/>
    <w:rsid w:val="00AA729D"/>
    <w:rsid w:val="00AA7F12"/>
    <w:rsid w:val="00AB13D5"/>
    <w:rsid w:val="00AB2880"/>
    <w:rsid w:val="00AB7995"/>
    <w:rsid w:val="00AB7B72"/>
    <w:rsid w:val="00AC052B"/>
    <w:rsid w:val="00AC0780"/>
    <w:rsid w:val="00AC11CD"/>
    <w:rsid w:val="00AC4565"/>
    <w:rsid w:val="00AC589D"/>
    <w:rsid w:val="00AC6D16"/>
    <w:rsid w:val="00AC761E"/>
    <w:rsid w:val="00AD3170"/>
    <w:rsid w:val="00AE432B"/>
    <w:rsid w:val="00AE62A6"/>
    <w:rsid w:val="00AF14EA"/>
    <w:rsid w:val="00AF2F10"/>
    <w:rsid w:val="00AF3252"/>
    <w:rsid w:val="00AF4AD6"/>
    <w:rsid w:val="00AF6CF6"/>
    <w:rsid w:val="00B01CFF"/>
    <w:rsid w:val="00B029BD"/>
    <w:rsid w:val="00B04213"/>
    <w:rsid w:val="00B05BA8"/>
    <w:rsid w:val="00B07F79"/>
    <w:rsid w:val="00B113E9"/>
    <w:rsid w:val="00B1570B"/>
    <w:rsid w:val="00B16197"/>
    <w:rsid w:val="00B17758"/>
    <w:rsid w:val="00B21930"/>
    <w:rsid w:val="00B22601"/>
    <w:rsid w:val="00B2389E"/>
    <w:rsid w:val="00B272A8"/>
    <w:rsid w:val="00B32394"/>
    <w:rsid w:val="00B32D53"/>
    <w:rsid w:val="00B3567F"/>
    <w:rsid w:val="00B35C57"/>
    <w:rsid w:val="00B36DA3"/>
    <w:rsid w:val="00B37700"/>
    <w:rsid w:val="00B40787"/>
    <w:rsid w:val="00B412F2"/>
    <w:rsid w:val="00B41AD3"/>
    <w:rsid w:val="00B44D1B"/>
    <w:rsid w:val="00B44F9C"/>
    <w:rsid w:val="00B47866"/>
    <w:rsid w:val="00B50EFF"/>
    <w:rsid w:val="00B5338B"/>
    <w:rsid w:val="00B53984"/>
    <w:rsid w:val="00B633D5"/>
    <w:rsid w:val="00B666DC"/>
    <w:rsid w:val="00B6771A"/>
    <w:rsid w:val="00B67D85"/>
    <w:rsid w:val="00B7224C"/>
    <w:rsid w:val="00B725AB"/>
    <w:rsid w:val="00B74B18"/>
    <w:rsid w:val="00B75507"/>
    <w:rsid w:val="00B75E6C"/>
    <w:rsid w:val="00B81CF7"/>
    <w:rsid w:val="00B825F5"/>
    <w:rsid w:val="00B8357E"/>
    <w:rsid w:val="00B8373B"/>
    <w:rsid w:val="00B83EC7"/>
    <w:rsid w:val="00B860B4"/>
    <w:rsid w:val="00B86723"/>
    <w:rsid w:val="00B91DE8"/>
    <w:rsid w:val="00B9479D"/>
    <w:rsid w:val="00BA5701"/>
    <w:rsid w:val="00BA58CF"/>
    <w:rsid w:val="00BA64F5"/>
    <w:rsid w:val="00BB1018"/>
    <w:rsid w:val="00BB1440"/>
    <w:rsid w:val="00BC09EE"/>
    <w:rsid w:val="00BC2672"/>
    <w:rsid w:val="00BC3379"/>
    <w:rsid w:val="00BC4061"/>
    <w:rsid w:val="00BC592E"/>
    <w:rsid w:val="00BC72B0"/>
    <w:rsid w:val="00BD0AD3"/>
    <w:rsid w:val="00BD345E"/>
    <w:rsid w:val="00BD3D11"/>
    <w:rsid w:val="00BD5AF0"/>
    <w:rsid w:val="00BF0AF3"/>
    <w:rsid w:val="00C02BD9"/>
    <w:rsid w:val="00C053C3"/>
    <w:rsid w:val="00C05F72"/>
    <w:rsid w:val="00C07BE2"/>
    <w:rsid w:val="00C135F8"/>
    <w:rsid w:val="00C139C7"/>
    <w:rsid w:val="00C13CC9"/>
    <w:rsid w:val="00C15ED7"/>
    <w:rsid w:val="00C1687B"/>
    <w:rsid w:val="00C21BDF"/>
    <w:rsid w:val="00C22BC2"/>
    <w:rsid w:val="00C2585C"/>
    <w:rsid w:val="00C27151"/>
    <w:rsid w:val="00C330A4"/>
    <w:rsid w:val="00C34E34"/>
    <w:rsid w:val="00C363DC"/>
    <w:rsid w:val="00C3695D"/>
    <w:rsid w:val="00C40DAB"/>
    <w:rsid w:val="00C40E27"/>
    <w:rsid w:val="00C41AC4"/>
    <w:rsid w:val="00C43AC6"/>
    <w:rsid w:val="00C50C20"/>
    <w:rsid w:val="00C5366F"/>
    <w:rsid w:val="00C630C2"/>
    <w:rsid w:val="00C64002"/>
    <w:rsid w:val="00C655E3"/>
    <w:rsid w:val="00C677BA"/>
    <w:rsid w:val="00C70875"/>
    <w:rsid w:val="00C72145"/>
    <w:rsid w:val="00C74B16"/>
    <w:rsid w:val="00C76E34"/>
    <w:rsid w:val="00C91068"/>
    <w:rsid w:val="00C93D59"/>
    <w:rsid w:val="00CA1609"/>
    <w:rsid w:val="00CA4E5A"/>
    <w:rsid w:val="00CA6504"/>
    <w:rsid w:val="00CA686C"/>
    <w:rsid w:val="00CB2ABB"/>
    <w:rsid w:val="00CB5599"/>
    <w:rsid w:val="00CB65D2"/>
    <w:rsid w:val="00CB7540"/>
    <w:rsid w:val="00CC0112"/>
    <w:rsid w:val="00CC0689"/>
    <w:rsid w:val="00CC0979"/>
    <w:rsid w:val="00CC0D79"/>
    <w:rsid w:val="00CC2683"/>
    <w:rsid w:val="00CC2F25"/>
    <w:rsid w:val="00CC5009"/>
    <w:rsid w:val="00CC64F2"/>
    <w:rsid w:val="00CD0AAE"/>
    <w:rsid w:val="00CD2384"/>
    <w:rsid w:val="00CD2F8C"/>
    <w:rsid w:val="00CD389C"/>
    <w:rsid w:val="00CD6EDD"/>
    <w:rsid w:val="00CD70A3"/>
    <w:rsid w:val="00CE057B"/>
    <w:rsid w:val="00CE2DA9"/>
    <w:rsid w:val="00CE3DA5"/>
    <w:rsid w:val="00CE4BD8"/>
    <w:rsid w:val="00CE735F"/>
    <w:rsid w:val="00CF0BDA"/>
    <w:rsid w:val="00CF177C"/>
    <w:rsid w:val="00CF42F1"/>
    <w:rsid w:val="00CF4331"/>
    <w:rsid w:val="00CF49AD"/>
    <w:rsid w:val="00CF4C7F"/>
    <w:rsid w:val="00CF66C7"/>
    <w:rsid w:val="00D01417"/>
    <w:rsid w:val="00D02D4A"/>
    <w:rsid w:val="00D06E3E"/>
    <w:rsid w:val="00D07F69"/>
    <w:rsid w:val="00D11E2F"/>
    <w:rsid w:val="00D1207F"/>
    <w:rsid w:val="00D137DD"/>
    <w:rsid w:val="00D14110"/>
    <w:rsid w:val="00D1511E"/>
    <w:rsid w:val="00D17FF3"/>
    <w:rsid w:val="00D22D87"/>
    <w:rsid w:val="00D233FD"/>
    <w:rsid w:val="00D24259"/>
    <w:rsid w:val="00D242D5"/>
    <w:rsid w:val="00D2481D"/>
    <w:rsid w:val="00D32000"/>
    <w:rsid w:val="00D324C9"/>
    <w:rsid w:val="00D34611"/>
    <w:rsid w:val="00D455BF"/>
    <w:rsid w:val="00D46C56"/>
    <w:rsid w:val="00D54143"/>
    <w:rsid w:val="00D56B34"/>
    <w:rsid w:val="00D6104A"/>
    <w:rsid w:val="00D61C50"/>
    <w:rsid w:val="00D61DB4"/>
    <w:rsid w:val="00D62D88"/>
    <w:rsid w:val="00D7344A"/>
    <w:rsid w:val="00D740B5"/>
    <w:rsid w:val="00D74A28"/>
    <w:rsid w:val="00D756C9"/>
    <w:rsid w:val="00D75B61"/>
    <w:rsid w:val="00D8196E"/>
    <w:rsid w:val="00D82870"/>
    <w:rsid w:val="00D83109"/>
    <w:rsid w:val="00D83200"/>
    <w:rsid w:val="00D84084"/>
    <w:rsid w:val="00D852EF"/>
    <w:rsid w:val="00D86755"/>
    <w:rsid w:val="00D87D16"/>
    <w:rsid w:val="00D90C6F"/>
    <w:rsid w:val="00D916F4"/>
    <w:rsid w:val="00D95E98"/>
    <w:rsid w:val="00D964F4"/>
    <w:rsid w:val="00D974E7"/>
    <w:rsid w:val="00DA0EB6"/>
    <w:rsid w:val="00DA31BC"/>
    <w:rsid w:val="00DA4709"/>
    <w:rsid w:val="00DA5F94"/>
    <w:rsid w:val="00DC19BE"/>
    <w:rsid w:val="00DD1647"/>
    <w:rsid w:val="00DD2683"/>
    <w:rsid w:val="00DD725C"/>
    <w:rsid w:val="00DD7491"/>
    <w:rsid w:val="00DE2B0B"/>
    <w:rsid w:val="00DE3AA5"/>
    <w:rsid w:val="00DE3E47"/>
    <w:rsid w:val="00DE5E77"/>
    <w:rsid w:val="00DE6C92"/>
    <w:rsid w:val="00DF073C"/>
    <w:rsid w:val="00DF3F4D"/>
    <w:rsid w:val="00DF433D"/>
    <w:rsid w:val="00DF6FBB"/>
    <w:rsid w:val="00DF756D"/>
    <w:rsid w:val="00DF7C9E"/>
    <w:rsid w:val="00E02BB0"/>
    <w:rsid w:val="00E043DB"/>
    <w:rsid w:val="00E10733"/>
    <w:rsid w:val="00E11115"/>
    <w:rsid w:val="00E125F6"/>
    <w:rsid w:val="00E1332D"/>
    <w:rsid w:val="00E14C37"/>
    <w:rsid w:val="00E15008"/>
    <w:rsid w:val="00E15757"/>
    <w:rsid w:val="00E1753B"/>
    <w:rsid w:val="00E204A7"/>
    <w:rsid w:val="00E22C09"/>
    <w:rsid w:val="00E22D0C"/>
    <w:rsid w:val="00E23258"/>
    <w:rsid w:val="00E248F7"/>
    <w:rsid w:val="00E24C55"/>
    <w:rsid w:val="00E256E4"/>
    <w:rsid w:val="00E30B46"/>
    <w:rsid w:val="00E313C4"/>
    <w:rsid w:val="00E32B3C"/>
    <w:rsid w:val="00E33333"/>
    <w:rsid w:val="00E33556"/>
    <w:rsid w:val="00E379DC"/>
    <w:rsid w:val="00E37A89"/>
    <w:rsid w:val="00E4012B"/>
    <w:rsid w:val="00E43EAC"/>
    <w:rsid w:val="00E4660E"/>
    <w:rsid w:val="00E57167"/>
    <w:rsid w:val="00E628F7"/>
    <w:rsid w:val="00E657F0"/>
    <w:rsid w:val="00E6694C"/>
    <w:rsid w:val="00E67695"/>
    <w:rsid w:val="00E72AC9"/>
    <w:rsid w:val="00E74786"/>
    <w:rsid w:val="00E814DB"/>
    <w:rsid w:val="00E831FE"/>
    <w:rsid w:val="00E838CA"/>
    <w:rsid w:val="00E84A72"/>
    <w:rsid w:val="00E85D98"/>
    <w:rsid w:val="00E869B7"/>
    <w:rsid w:val="00E86E3C"/>
    <w:rsid w:val="00E86E5A"/>
    <w:rsid w:val="00E90F73"/>
    <w:rsid w:val="00E91493"/>
    <w:rsid w:val="00E927B3"/>
    <w:rsid w:val="00E936D7"/>
    <w:rsid w:val="00E960EC"/>
    <w:rsid w:val="00EA04C1"/>
    <w:rsid w:val="00EA0C5D"/>
    <w:rsid w:val="00EA17D8"/>
    <w:rsid w:val="00EA191E"/>
    <w:rsid w:val="00EA1A42"/>
    <w:rsid w:val="00EA3485"/>
    <w:rsid w:val="00EB02D9"/>
    <w:rsid w:val="00EC360F"/>
    <w:rsid w:val="00EC4327"/>
    <w:rsid w:val="00EC52FC"/>
    <w:rsid w:val="00ED0688"/>
    <w:rsid w:val="00ED264C"/>
    <w:rsid w:val="00ED4652"/>
    <w:rsid w:val="00ED54D6"/>
    <w:rsid w:val="00EE1114"/>
    <w:rsid w:val="00EE329E"/>
    <w:rsid w:val="00EE5C13"/>
    <w:rsid w:val="00EF2537"/>
    <w:rsid w:val="00EF5AC5"/>
    <w:rsid w:val="00F03018"/>
    <w:rsid w:val="00F073A1"/>
    <w:rsid w:val="00F0771A"/>
    <w:rsid w:val="00F07A3E"/>
    <w:rsid w:val="00F13105"/>
    <w:rsid w:val="00F15B39"/>
    <w:rsid w:val="00F211F0"/>
    <w:rsid w:val="00F22392"/>
    <w:rsid w:val="00F2607A"/>
    <w:rsid w:val="00F325CC"/>
    <w:rsid w:val="00F351D5"/>
    <w:rsid w:val="00F4052F"/>
    <w:rsid w:val="00F42752"/>
    <w:rsid w:val="00F43530"/>
    <w:rsid w:val="00F44670"/>
    <w:rsid w:val="00F50E43"/>
    <w:rsid w:val="00F546E5"/>
    <w:rsid w:val="00F5542C"/>
    <w:rsid w:val="00F558AF"/>
    <w:rsid w:val="00F614CF"/>
    <w:rsid w:val="00F63326"/>
    <w:rsid w:val="00F64F04"/>
    <w:rsid w:val="00F65C33"/>
    <w:rsid w:val="00F669F0"/>
    <w:rsid w:val="00F675B8"/>
    <w:rsid w:val="00F70EBB"/>
    <w:rsid w:val="00F71957"/>
    <w:rsid w:val="00F72513"/>
    <w:rsid w:val="00F726A5"/>
    <w:rsid w:val="00F73B30"/>
    <w:rsid w:val="00F85364"/>
    <w:rsid w:val="00F86742"/>
    <w:rsid w:val="00F911E8"/>
    <w:rsid w:val="00F95F46"/>
    <w:rsid w:val="00FA49CF"/>
    <w:rsid w:val="00FB02C2"/>
    <w:rsid w:val="00FB1A2E"/>
    <w:rsid w:val="00FB3D93"/>
    <w:rsid w:val="00FB5B23"/>
    <w:rsid w:val="00FB68AB"/>
    <w:rsid w:val="00FB6F6B"/>
    <w:rsid w:val="00FC1C9B"/>
    <w:rsid w:val="00FC49E5"/>
    <w:rsid w:val="00FC4D48"/>
    <w:rsid w:val="00FD1D3E"/>
    <w:rsid w:val="00FD6003"/>
    <w:rsid w:val="00FD6485"/>
    <w:rsid w:val="00FD7A14"/>
    <w:rsid w:val="00FD7C13"/>
    <w:rsid w:val="00FE2181"/>
    <w:rsid w:val="00FE4126"/>
    <w:rsid w:val="00FE414D"/>
    <w:rsid w:val="00FE50D7"/>
    <w:rsid w:val="00FE5116"/>
    <w:rsid w:val="00FE6650"/>
    <w:rsid w:val="00FE6EDA"/>
    <w:rsid w:val="00FE7081"/>
    <w:rsid w:val="00FE72EB"/>
    <w:rsid w:val="00FF0AB8"/>
    <w:rsid w:val="00FF4C88"/>
    <w:rsid w:val="00FF6B50"/>
    <w:rsid w:val="00FF6BE0"/>
    <w:rsid w:val="00FF71C9"/>
    <w:rsid w:val="00FF7734"/>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F354"/>
  <w15:docId w15:val="{B4AE62BC-2C14-4343-9B0C-C9ADBF9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uiPriority w:val="99"/>
    <w:rsid w:val="003003C2"/>
    <w:pPr>
      <w:tabs>
        <w:tab w:val="center" w:pos="4153"/>
        <w:tab w:val="right" w:pos="8306"/>
      </w:tabs>
    </w:pPr>
  </w:style>
  <w:style w:type="character" w:customStyle="1" w:styleId="HeaderChar">
    <w:name w:val="Header Char"/>
    <w:basedOn w:val="DefaultParagraphFont"/>
    <w:link w:val="Header"/>
    <w:uiPriority w:val="99"/>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rsid w:val="003003C2"/>
    <w:pPr>
      <w:tabs>
        <w:tab w:val="center" w:pos="4153"/>
        <w:tab w:val="right" w:pos="8306"/>
      </w:tabs>
    </w:pPr>
  </w:style>
  <w:style w:type="character" w:customStyle="1" w:styleId="FooterChar">
    <w:name w:val="Footer Char"/>
    <w:basedOn w:val="DefaultParagraphFont"/>
    <w:link w:val="Footer"/>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basedOn w:val="Normal"/>
    <w:uiPriority w:val="34"/>
    <w:qFormat/>
    <w:rsid w:val="00D75B61"/>
    <w:pPr>
      <w:ind w:left="720"/>
      <w:contextualSpacing/>
    </w:pPr>
    <w:rPr>
      <w:rFonts w:eastAsiaTheme="minorHAnsi" w:cstheme="minorBidi"/>
      <w:sz w:val="28"/>
      <w:szCs w:val="22"/>
      <w:lang w:eastAsia="en-US"/>
    </w:rPr>
  </w:style>
  <w:style w:type="paragraph" w:customStyle="1" w:styleId="tv2131">
    <w:name w:val="tv2131"/>
    <w:basedOn w:val="Normal"/>
    <w:rsid w:val="00BC4061"/>
    <w:pPr>
      <w:spacing w:line="360" w:lineRule="auto"/>
      <w:ind w:firstLine="300"/>
    </w:pPr>
    <w:rPr>
      <w:color w:val="414142"/>
      <w:sz w:val="20"/>
      <w:szCs w:val="20"/>
    </w:rPr>
  </w:style>
  <w:style w:type="paragraph" w:customStyle="1" w:styleId="labojumupamats1">
    <w:name w:val="labojumu_pamats1"/>
    <w:basedOn w:val="Normal"/>
    <w:rsid w:val="00BC4061"/>
    <w:pPr>
      <w:spacing w:before="45" w:line="360" w:lineRule="auto"/>
      <w:ind w:firstLine="300"/>
    </w:pPr>
    <w:rPr>
      <w:i/>
      <w:iCs/>
      <w:color w:val="414142"/>
      <w:sz w:val="20"/>
      <w:szCs w:val="20"/>
    </w:rPr>
  </w:style>
  <w:style w:type="paragraph" w:styleId="BalloonText">
    <w:name w:val="Balloon Text"/>
    <w:basedOn w:val="Normal"/>
    <w:link w:val="BalloonTextChar"/>
    <w:uiPriority w:val="99"/>
    <w:semiHidden/>
    <w:unhideWhenUsed/>
    <w:rsid w:val="002738BE"/>
    <w:rPr>
      <w:rFonts w:ascii="Tahoma" w:hAnsi="Tahoma" w:cs="Tahoma"/>
      <w:sz w:val="16"/>
      <w:szCs w:val="16"/>
    </w:rPr>
  </w:style>
  <w:style w:type="character" w:customStyle="1" w:styleId="BalloonTextChar">
    <w:name w:val="Balloon Text Char"/>
    <w:basedOn w:val="DefaultParagraphFont"/>
    <w:link w:val="BalloonText"/>
    <w:uiPriority w:val="99"/>
    <w:semiHidden/>
    <w:rsid w:val="002738BE"/>
    <w:rPr>
      <w:rFonts w:ascii="Tahoma" w:eastAsia="Times New Roman" w:hAnsi="Tahoma" w:cs="Tahoma"/>
      <w:sz w:val="16"/>
      <w:szCs w:val="16"/>
    </w:rPr>
  </w:style>
  <w:style w:type="character" w:customStyle="1" w:styleId="Bodytext0">
    <w:name w:val="Body text_"/>
    <w:basedOn w:val="DefaultParagraphFont"/>
    <w:link w:val="BodyText1"/>
    <w:rsid w:val="00426009"/>
    <w:rPr>
      <w:rFonts w:ascii="Times New Roman" w:eastAsia="Times New Roman" w:hAnsi="Times New Roman"/>
      <w:shd w:val="clear" w:color="auto" w:fill="FFFFFF"/>
    </w:rPr>
  </w:style>
  <w:style w:type="paragraph" w:customStyle="1" w:styleId="BodyText1">
    <w:name w:val="Body Text1"/>
    <w:basedOn w:val="Normal"/>
    <w:link w:val="Bodytext0"/>
    <w:rsid w:val="00426009"/>
    <w:pPr>
      <w:widowControl w:val="0"/>
      <w:shd w:val="clear" w:color="auto" w:fill="FFFFFF"/>
      <w:spacing w:before="360" w:after="600" w:line="0" w:lineRule="atLeast"/>
      <w:jc w:val="center"/>
    </w:pPr>
    <w:rPr>
      <w:sz w:val="20"/>
      <w:szCs w:val="20"/>
    </w:rPr>
  </w:style>
  <w:style w:type="character" w:styleId="CommentReference">
    <w:name w:val="annotation reference"/>
    <w:basedOn w:val="DefaultParagraphFont"/>
    <w:uiPriority w:val="99"/>
    <w:semiHidden/>
    <w:unhideWhenUsed/>
    <w:rsid w:val="00436B50"/>
    <w:rPr>
      <w:sz w:val="16"/>
      <w:szCs w:val="16"/>
    </w:rPr>
  </w:style>
  <w:style w:type="paragraph" w:styleId="CommentText">
    <w:name w:val="annotation text"/>
    <w:basedOn w:val="Normal"/>
    <w:link w:val="CommentTextChar"/>
    <w:uiPriority w:val="99"/>
    <w:semiHidden/>
    <w:unhideWhenUsed/>
    <w:rsid w:val="00436B50"/>
    <w:rPr>
      <w:sz w:val="20"/>
      <w:szCs w:val="20"/>
    </w:rPr>
  </w:style>
  <w:style w:type="character" w:customStyle="1" w:styleId="CommentTextChar">
    <w:name w:val="Comment Text Char"/>
    <w:basedOn w:val="DefaultParagraphFont"/>
    <w:link w:val="CommentText"/>
    <w:uiPriority w:val="99"/>
    <w:semiHidden/>
    <w:rsid w:val="00436B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6B50"/>
    <w:rPr>
      <w:b/>
      <w:bCs/>
    </w:rPr>
  </w:style>
  <w:style w:type="character" w:customStyle="1" w:styleId="CommentSubjectChar">
    <w:name w:val="Comment Subject Char"/>
    <w:basedOn w:val="CommentTextChar"/>
    <w:link w:val="CommentSubject"/>
    <w:uiPriority w:val="99"/>
    <w:semiHidden/>
    <w:rsid w:val="00436B50"/>
    <w:rPr>
      <w:rFonts w:ascii="Times New Roman" w:eastAsia="Times New Roman" w:hAnsi="Times New Roman"/>
      <w:b/>
      <w:bCs/>
    </w:rPr>
  </w:style>
  <w:style w:type="character" w:customStyle="1" w:styleId="BodytextItalic">
    <w:name w:val="Body text + Italic"/>
    <w:basedOn w:val="Bodytext0"/>
    <w:rsid w:val="00432F24"/>
    <w:rPr>
      <w:rFonts w:ascii="Times New Roman" w:eastAsia="Times New Roman" w:hAnsi="Times New Roman" w:cs="Times New Roman"/>
      <w:i/>
      <w:iCs/>
      <w:color w:val="000000"/>
      <w:spacing w:val="0"/>
      <w:w w:val="100"/>
      <w:position w:val="0"/>
      <w:shd w:val="clear" w:color="auto" w:fill="FFFFFF"/>
      <w:lang w:val="lv-LV" w:eastAsia="lv-LV" w:bidi="lv-LV"/>
    </w:rPr>
  </w:style>
  <w:style w:type="paragraph" w:styleId="FootnoteText">
    <w:name w:val="footnote text"/>
    <w:basedOn w:val="Normal"/>
    <w:link w:val="FootnoteTextChar"/>
    <w:semiHidden/>
    <w:rsid w:val="006C2C56"/>
    <w:pPr>
      <w:jc w:val="both"/>
    </w:pPr>
    <w:rPr>
      <w:sz w:val="20"/>
      <w:szCs w:val="20"/>
      <w:lang w:eastAsia="en-US"/>
    </w:rPr>
  </w:style>
  <w:style w:type="character" w:customStyle="1" w:styleId="FootnoteTextChar">
    <w:name w:val="Footnote Text Char"/>
    <w:basedOn w:val="DefaultParagraphFont"/>
    <w:link w:val="FootnoteText"/>
    <w:semiHidden/>
    <w:rsid w:val="006C2C56"/>
    <w:rPr>
      <w:rFonts w:ascii="Times New Roman" w:eastAsia="Times New Roman" w:hAnsi="Times New Roman"/>
      <w:lang w:eastAsia="en-US"/>
    </w:rPr>
  </w:style>
  <w:style w:type="character" w:styleId="FootnoteReference">
    <w:name w:val="footnote reference"/>
    <w:semiHidden/>
    <w:rsid w:val="006C2C5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226">
      <w:bodyDiv w:val="1"/>
      <w:marLeft w:val="0"/>
      <w:marRight w:val="0"/>
      <w:marTop w:val="0"/>
      <w:marBottom w:val="0"/>
      <w:divBdr>
        <w:top w:val="none" w:sz="0" w:space="0" w:color="auto"/>
        <w:left w:val="none" w:sz="0" w:space="0" w:color="auto"/>
        <w:bottom w:val="none" w:sz="0" w:space="0" w:color="auto"/>
        <w:right w:val="none" w:sz="0" w:space="0" w:color="auto"/>
      </w:divBdr>
    </w:div>
    <w:div w:id="115292992">
      <w:bodyDiv w:val="1"/>
      <w:marLeft w:val="0"/>
      <w:marRight w:val="0"/>
      <w:marTop w:val="0"/>
      <w:marBottom w:val="0"/>
      <w:divBdr>
        <w:top w:val="none" w:sz="0" w:space="0" w:color="auto"/>
        <w:left w:val="none" w:sz="0" w:space="0" w:color="auto"/>
        <w:bottom w:val="none" w:sz="0" w:space="0" w:color="auto"/>
        <w:right w:val="none" w:sz="0" w:space="0" w:color="auto"/>
      </w:divBdr>
    </w:div>
    <w:div w:id="161512142">
      <w:bodyDiv w:val="1"/>
      <w:marLeft w:val="0"/>
      <w:marRight w:val="0"/>
      <w:marTop w:val="0"/>
      <w:marBottom w:val="0"/>
      <w:divBdr>
        <w:top w:val="none" w:sz="0" w:space="0" w:color="auto"/>
        <w:left w:val="none" w:sz="0" w:space="0" w:color="auto"/>
        <w:bottom w:val="none" w:sz="0" w:space="0" w:color="auto"/>
        <w:right w:val="none" w:sz="0" w:space="0" w:color="auto"/>
      </w:divBdr>
      <w:divsChild>
        <w:div w:id="467209494">
          <w:marLeft w:val="0"/>
          <w:marRight w:val="0"/>
          <w:marTop w:val="0"/>
          <w:marBottom w:val="0"/>
          <w:divBdr>
            <w:top w:val="none" w:sz="0" w:space="0" w:color="auto"/>
            <w:left w:val="none" w:sz="0" w:space="0" w:color="auto"/>
            <w:bottom w:val="none" w:sz="0" w:space="0" w:color="auto"/>
            <w:right w:val="none" w:sz="0" w:space="0" w:color="auto"/>
          </w:divBdr>
          <w:divsChild>
            <w:div w:id="1904216759">
              <w:marLeft w:val="0"/>
              <w:marRight w:val="0"/>
              <w:marTop w:val="0"/>
              <w:marBottom w:val="0"/>
              <w:divBdr>
                <w:top w:val="none" w:sz="0" w:space="0" w:color="auto"/>
                <w:left w:val="none" w:sz="0" w:space="0" w:color="auto"/>
                <w:bottom w:val="none" w:sz="0" w:space="0" w:color="auto"/>
                <w:right w:val="none" w:sz="0" w:space="0" w:color="auto"/>
              </w:divBdr>
              <w:divsChild>
                <w:div w:id="796216949">
                  <w:marLeft w:val="0"/>
                  <w:marRight w:val="0"/>
                  <w:marTop w:val="0"/>
                  <w:marBottom w:val="0"/>
                  <w:divBdr>
                    <w:top w:val="none" w:sz="0" w:space="0" w:color="auto"/>
                    <w:left w:val="none" w:sz="0" w:space="0" w:color="auto"/>
                    <w:bottom w:val="none" w:sz="0" w:space="0" w:color="auto"/>
                    <w:right w:val="none" w:sz="0" w:space="0" w:color="auto"/>
                  </w:divBdr>
                  <w:divsChild>
                    <w:div w:id="224529410">
                      <w:marLeft w:val="0"/>
                      <w:marRight w:val="0"/>
                      <w:marTop w:val="0"/>
                      <w:marBottom w:val="0"/>
                      <w:divBdr>
                        <w:top w:val="none" w:sz="0" w:space="0" w:color="auto"/>
                        <w:left w:val="none" w:sz="0" w:space="0" w:color="auto"/>
                        <w:bottom w:val="none" w:sz="0" w:space="0" w:color="auto"/>
                        <w:right w:val="none" w:sz="0" w:space="0" w:color="auto"/>
                      </w:divBdr>
                      <w:divsChild>
                        <w:div w:id="690882741">
                          <w:marLeft w:val="0"/>
                          <w:marRight w:val="0"/>
                          <w:marTop w:val="0"/>
                          <w:marBottom w:val="0"/>
                          <w:divBdr>
                            <w:top w:val="none" w:sz="0" w:space="0" w:color="auto"/>
                            <w:left w:val="none" w:sz="0" w:space="0" w:color="auto"/>
                            <w:bottom w:val="none" w:sz="0" w:space="0" w:color="auto"/>
                            <w:right w:val="none" w:sz="0" w:space="0" w:color="auto"/>
                          </w:divBdr>
                          <w:divsChild>
                            <w:div w:id="847519447">
                              <w:marLeft w:val="0"/>
                              <w:marRight w:val="0"/>
                              <w:marTop w:val="0"/>
                              <w:marBottom w:val="0"/>
                              <w:divBdr>
                                <w:top w:val="none" w:sz="0" w:space="0" w:color="auto"/>
                                <w:left w:val="none" w:sz="0" w:space="0" w:color="auto"/>
                                <w:bottom w:val="none" w:sz="0" w:space="0" w:color="auto"/>
                                <w:right w:val="none" w:sz="0" w:space="0" w:color="auto"/>
                              </w:divBdr>
                              <w:divsChild>
                                <w:div w:id="1641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350496962">
      <w:bodyDiv w:val="1"/>
      <w:marLeft w:val="0"/>
      <w:marRight w:val="0"/>
      <w:marTop w:val="0"/>
      <w:marBottom w:val="0"/>
      <w:divBdr>
        <w:top w:val="none" w:sz="0" w:space="0" w:color="auto"/>
        <w:left w:val="none" w:sz="0" w:space="0" w:color="auto"/>
        <w:bottom w:val="none" w:sz="0" w:space="0" w:color="auto"/>
        <w:right w:val="none" w:sz="0" w:space="0" w:color="auto"/>
      </w:divBdr>
    </w:div>
    <w:div w:id="425423681">
      <w:bodyDiv w:val="1"/>
      <w:marLeft w:val="0"/>
      <w:marRight w:val="0"/>
      <w:marTop w:val="0"/>
      <w:marBottom w:val="0"/>
      <w:divBdr>
        <w:top w:val="none" w:sz="0" w:space="0" w:color="auto"/>
        <w:left w:val="none" w:sz="0" w:space="0" w:color="auto"/>
        <w:bottom w:val="none" w:sz="0" w:space="0" w:color="auto"/>
        <w:right w:val="none" w:sz="0" w:space="0" w:color="auto"/>
      </w:divBdr>
    </w:div>
    <w:div w:id="472793963">
      <w:bodyDiv w:val="1"/>
      <w:marLeft w:val="0"/>
      <w:marRight w:val="0"/>
      <w:marTop w:val="0"/>
      <w:marBottom w:val="0"/>
      <w:divBdr>
        <w:top w:val="none" w:sz="0" w:space="0" w:color="auto"/>
        <w:left w:val="none" w:sz="0" w:space="0" w:color="auto"/>
        <w:bottom w:val="none" w:sz="0" w:space="0" w:color="auto"/>
        <w:right w:val="none" w:sz="0" w:space="0" w:color="auto"/>
      </w:divBdr>
    </w:div>
    <w:div w:id="537746219">
      <w:bodyDiv w:val="1"/>
      <w:marLeft w:val="0"/>
      <w:marRight w:val="0"/>
      <w:marTop w:val="0"/>
      <w:marBottom w:val="0"/>
      <w:divBdr>
        <w:top w:val="none" w:sz="0" w:space="0" w:color="auto"/>
        <w:left w:val="none" w:sz="0" w:space="0" w:color="auto"/>
        <w:bottom w:val="none" w:sz="0" w:space="0" w:color="auto"/>
        <w:right w:val="none" w:sz="0" w:space="0" w:color="auto"/>
      </w:divBdr>
    </w:div>
    <w:div w:id="551960359">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798765390">
      <w:bodyDiv w:val="1"/>
      <w:marLeft w:val="0"/>
      <w:marRight w:val="0"/>
      <w:marTop w:val="0"/>
      <w:marBottom w:val="0"/>
      <w:divBdr>
        <w:top w:val="none" w:sz="0" w:space="0" w:color="auto"/>
        <w:left w:val="none" w:sz="0" w:space="0" w:color="auto"/>
        <w:bottom w:val="none" w:sz="0" w:space="0" w:color="auto"/>
        <w:right w:val="none" w:sz="0" w:space="0" w:color="auto"/>
      </w:divBdr>
    </w:div>
    <w:div w:id="833423189">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60788866">
      <w:bodyDiv w:val="1"/>
      <w:marLeft w:val="0"/>
      <w:marRight w:val="0"/>
      <w:marTop w:val="0"/>
      <w:marBottom w:val="0"/>
      <w:divBdr>
        <w:top w:val="none" w:sz="0" w:space="0" w:color="auto"/>
        <w:left w:val="none" w:sz="0" w:space="0" w:color="auto"/>
        <w:bottom w:val="none" w:sz="0" w:space="0" w:color="auto"/>
        <w:right w:val="none" w:sz="0" w:space="0" w:color="auto"/>
      </w:divBdr>
    </w:div>
    <w:div w:id="1126239040">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398476766">
      <w:bodyDiv w:val="1"/>
      <w:marLeft w:val="0"/>
      <w:marRight w:val="0"/>
      <w:marTop w:val="0"/>
      <w:marBottom w:val="0"/>
      <w:divBdr>
        <w:top w:val="none" w:sz="0" w:space="0" w:color="auto"/>
        <w:left w:val="none" w:sz="0" w:space="0" w:color="auto"/>
        <w:bottom w:val="none" w:sz="0" w:space="0" w:color="auto"/>
        <w:right w:val="none" w:sz="0" w:space="0" w:color="auto"/>
      </w:divBdr>
    </w:div>
    <w:div w:id="1582327430">
      <w:bodyDiv w:val="1"/>
      <w:marLeft w:val="0"/>
      <w:marRight w:val="0"/>
      <w:marTop w:val="0"/>
      <w:marBottom w:val="0"/>
      <w:divBdr>
        <w:top w:val="none" w:sz="0" w:space="0" w:color="auto"/>
        <w:left w:val="none" w:sz="0" w:space="0" w:color="auto"/>
        <w:bottom w:val="none" w:sz="0" w:space="0" w:color="auto"/>
        <w:right w:val="none" w:sz="0" w:space="0" w:color="auto"/>
      </w:divBdr>
    </w:div>
    <w:div w:id="1607037083">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864056182">
      <w:bodyDiv w:val="1"/>
      <w:marLeft w:val="0"/>
      <w:marRight w:val="0"/>
      <w:marTop w:val="0"/>
      <w:marBottom w:val="0"/>
      <w:divBdr>
        <w:top w:val="none" w:sz="0" w:space="0" w:color="auto"/>
        <w:left w:val="none" w:sz="0" w:space="0" w:color="auto"/>
        <w:bottom w:val="none" w:sz="0" w:space="0" w:color="auto"/>
        <w:right w:val="none" w:sz="0" w:space="0" w:color="auto"/>
      </w:divBdr>
    </w:div>
    <w:div w:id="1976524058">
      <w:bodyDiv w:val="1"/>
      <w:marLeft w:val="0"/>
      <w:marRight w:val="0"/>
      <w:marTop w:val="0"/>
      <w:marBottom w:val="0"/>
      <w:divBdr>
        <w:top w:val="none" w:sz="0" w:space="0" w:color="auto"/>
        <w:left w:val="none" w:sz="0" w:space="0" w:color="auto"/>
        <w:bottom w:val="none" w:sz="0" w:space="0" w:color="auto"/>
        <w:right w:val="none" w:sz="0" w:space="0" w:color="auto"/>
      </w:divBdr>
      <w:divsChild>
        <w:div w:id="1879931539">
          <w:marLeft w:val="0"/>
          <w:marRight w:val="0"/>
          <w:marTop w:val="0"/>
          <w:marBottom w:val="0"/>
          <w:divBdr>
            <w:top w:val="none" w:sz="0" w:space="0" w:color="auto"/>
            <w:left w:val="none" w:sz="0" w:space="0" w:color="auto"/>
            <w:bottom w:val="none" w:sz="0" w:space="0" w:color="auto"/>
            <w:right w:val="none" w:sz="0" w:space="0" w:color="auto"/>
          </w:divBdr>
          <w:divsChild>
            <w:div w:id="1615208780">
              <w:marLeft w:val="0"/>
              <w:marRight w:val="0"/>
              <w:marTop w:val="0"/>
              <w:marBottom w:val="0"/>
              <w:divBdr>
                <w:top w:val="none" w:sz="0" w:space="0" w:color="auto"/>
                <w:left w:val="none" w:sz="0" w:space="0" w:color="auto"/>
                <w:bottom w:val="none" w:sz="0" w:space="0" w:color="auto"/>
                <w:right w:val="none" w:sz="0" w:space="0" w:color="auto"/>
              </w:divBdr>
              <w:divsChild>
                <w:div w:id="80680440">
                  <w:marLeft w:val="0"/>
                  <w:marRight w:val="0"/>
                  <w:marTop w:val="0"/>
                  <w:marBottom w:val="0"/>
                  <w:divBdr>
                    <w:top w:val="none" w:sz="0" w:space="0" w:color="auto"/>
                    <w:left w:val="none" w:sz="0" w:space="0" w:color="auto"/>
                    <w:bottom w:val="none" w:sz="0" w:space="0" w:color="auto"/>
                    <w:right w:val="none" w:sz="0" w:space="0" w:color="auto"/>
                  </w:divBdr>
                  <w:divsChild>
                    <w:div w:id="676151481">
                      <w:marLeft w:val="0"/>
                      <w:marRight w:val="0"/>
                      <w:marTop w:val="0"/>
                      <w:marBottom w:val="0"/>
                      <w:divBdr>
                        <w:top w:val="none" w:sz="0" w:space="0" w:color="auto"/>
                        <w:left w:val="none" w:sz="0" w:space="0" w:color="auto"/>
                        <w:bottom w:val="none" w:sz="0" w:space="0" w:color="auto"/>
                        <w:right w:val="none" w:sz="0" w:space="0" w:color="auto"/>
                      </w:divBdr>
                      <w:divsChild>
                        <w:div w:id="74055728">
                          <w:marLeft w:val="0"/>
                          <w:marRight w:val="0"/>
                          <w:marTop w:val="0"/>
                          <w:marBottom w:val="0"/>
                          <w:divBdr>
                            <w:top w:val="none" w:sz="0" w:space="0" w:color="auto"/>
                            <w:left w:val="none" w:sz="0" w:space="0" w:color="auto"/>
                            <w:bottom w:val="none" w:sz="0" w:space="0" w:color="auto"/>
                            <w:right w:val="none" w:sz="0" w:space="0" w:color="auto"/>
                          </w:divBdr>
                          <w:divsChild>
                            <w:div w:id="796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0173">
      <w:bodyDiv w:val="1"/>
      <w:marLeft w:val="0"/>
      <w:marRight w:val="0"/>
      <w:marTop w:val="0"/>
      <w:marBottom w:val="0"/>
      <w:divBdr>
        <w:top w:val="none" w:sz="0" w:space="0" w:color="auto"/>
        <w:left w:val="none" w:sz="0" w:space="0" w:color="auto"/>
        <w:bottom w:val="none" w:sz="0" w:space="0" w:color="auto"/>
        <w:right w:val="none" w:sz="0" w:space="0" w:color="auto"/>
      </w:divBdr>
    </w:div>
    <w:div w:id="2059278137">
      <w:bodyDiv w:val="1"/>
      <w:marLeft w:val="0"/>
      <w:marRight w:val="0"/>
      <w:marTop w:val="0"/>
      <w:marBottom w:val="0"/>
      <w:divBdr>
        <w:top w:val="none" w:sz="0" w:space="0" w:color="auto"/>
        <w:left w:val="none" w:sz="0" w:space="0" w:color="auto"/>
        <w:bottom w:val="none" w:sz="0" w:space="0" w:color="auto"/>
        <w:right w:val="none" w:sz="0" w:space="0" w:color="auto"/>
      </w:divBdr>
    </w:div>
    <w:div w:id="2096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Br&#363;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5C6C-F4BC-4EF9-A324-0535E89A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11551</Words>
  <Characters>6585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Vienības gatvē 45, Rīgā, sastāvā esošās būves un būvei pieguļošās zemes vienības daļas nodošanu sabiedriskā labuma organizācijai - nodibinājumam “Bērnu slimnīcas fonds” - bezatlīdzības lietošanā u</vt:lpstr>
    </vt:vector>
  </TitlesOfParts>
  <Company>Veselības ministrija</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Vienības gatvē 45, Rīgā, sastāvā esošās būves un būvei pieguļošās zemes vienības daļas nodošanu sabiedriskā labuma organizācijai - nodibinājumam “Bērnu slimnīcas fonds” - bezatlīdzības lietošanā uz noteiktu laiku”</dc:title>
  <dc:subject>Izziņa par atzinumos sniegtajiem iebildumiem par Ministru kabineta rīkojuma projektu</dc:subject>
  <dc:creator>Ieva Brūvere</dc:creator>
  <dc:description> 67876061, Ieva.Bruvere@vm.gov.lv</dc:description>
  <cp:lastModifiedBy>Ieva Brūvere</cp:lastModifiedBy>
  <cp:revision>65</cp:revision>
  <cp:lastPrinted>2017-11-27T08:33:00Z</cp:lastPrinted>
  <dcterms:created xsi:type="dcterms:W3CDTF">2019-11-15T08:29:00Z</dcterms:created>
  <dcterms:modified xsi:type="dcterms:W3CDTF">2019-12-20T13:06:00Z</dcterms:modified>
</cp:coreProperties>
</file>