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2229" w14:textId="206019CD" w:rsidR="00F371F4" w:rsidRDefault="00F371F4" w:rsidP="00DD6762">
      <w:pPr>
        <w:tabs>
          <w:tab w:val="left" w:pos="6804"/>
        </w:tabs>
        <w:rPr>
          <w:sz w:val="28"/>
          <w:szCs w:val="28"/>
        </w:rPr>
      </w:pPr>
    </w:p>
    <w:p w14:paraId="21CA8958" w14:textId="77777777" w:rsidR="00BE549B" w:rsidRDefault="00BE549B" w:rsidP="00DD6762">
      <w:pPr>
        <w:tabs>
          <w:tab w:val="left" w:pos="6804"/>
        </w:tabs>
        <w:rPr>
          <w:sz w:val="28"/>
          <w:szCs w:val="28"/>
        </w:rPr>
      </w:pPr>
    </w:p>
    <w:p w14:paraId="0300CFE4" w14:textId="77777777" w:rsidR="00BE549B" w:rsidRDefault="00BE549B" w:rsidP="00DD6762">
      <w:pPr>
        <w:tabs>
          <w:tab w:val="left" w:pos="6804"/>
        </w:tabs>
        <w:rPr>
          <w:sz w:val="28"/>
          <w:szCs w:val="28"/>
        </w:rPr>
      </w:pPr>
    </w:p>
    <w:p w14:paraId="50EDC1A5" w14:textId="59C17CD3" w:rsidR="00BE549B" w:rsidRPr="007779EA" w:rsidRDefault="00BE549B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 w:rsidR="00743793">
        <w:rPr>
          <w:sz w:val="28"/>
          <w:szCs w:val="28"/>
        </w:rPr>
        <w:t>20</w:t>
      </w:r>
      <w:bookmarkStart w:id="0" w:name="_GoBack"/>
      <w:bookmarkEnd w:id="0"/>
      <w:r w:rsidRPr="007779EA">
        <w:rPr>
          <w:sz w:val="28"/>
          <w:szCs w:val="28"/>
        </w:rPr>
        <w:t>. gada</w:t>
      </w:r>
      <w:proofErr w:type="gramStart"/>
      <w:r w:rsidRPr="007779EA">
        <w:rPr>
          <w:sz w:val="28"/>
          <w:szCs w:val="28"/>
        </w:rPr>
        <w:t xml:space="preserve">            </w:t>
      </w:r>
      <w:proofErr w:type="gramEnd"/>
      <w:r w:rsidRPr="007779EA">
        <w:rPr>
          <w:sz w:val="28"/>
          <w:szCs w:val="28"/>
        </w:rPr>
        <w:tab/>
        <w:t>Noteikumi Nr.</w:t>
      </w:r>
    </w:p>
    <w:p w14:paraId="4C2AAB4F" w14:textId="77777777" w:rsidR="00BE549B" w:rsidRPr="007779EA" w:rsidRDefault="00BE549B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proofErr w:type="gramStart"/>
      <w:r w:rsidRPr="007779EA">
        <w:rPr>
          <w:sz w:val="28"/>
          <w:szCs w:val="28"/>
        </w:rPr>
        <w:t xml:space="preserve">              .</w:t>
      </w:r>
      <w:proofErr w:type="gramEnd"/>
      <w:r w:rsidRPr="007779EA">
        <w:rPr>
          <w:sz w:val="28"/>
          <w:szCs w:val="28"/>
        </w:rPr>
        <w:t> §)</w:t>
      </w:r>
    </w:p>
    <w:p w14:paraId="401F9A05" w14:textId="304E8FC2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0F477199" w:rsidR="00FB47BE" w:rsidRPr="00BE51BC" w:rsidRDefault="0069798D" w:rsidP="00FB47BE">
      <w:pPr>
        <w:jc w:val="center"/>
        <w:rPr>
          <w:b/>
          <w:sz w:val="28"/>
          <w:szCs w:val="28"/>
        </w:rPr>
      </w:pPr>
      <w:bookmarkStart w:id="1" w:name="_Hlk12628145"/>
      <w:r>
        <w:rPr>
          <w:b/>
          <w:color w:val="000000"/>
          <w:sz w:val="28"/>
          <w:szCs w:val="28"/>
        </w:rPr>
        <w:t>Kārtīb</w:t>
      </w:r>
      <w:r w:rsidR="00BA5173"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8"/>
          <w:szCs w:val="28"/>
        </w:rPr>
        <w:t xml:space="preserve">, kādā </w:t>
      </w:r>
      <w:r w:rsidR="00044672" w:rsidRPr="00044672">
        <w:rPr>
          <w:b/>
          <w:color w:val="000000"/>
          <w:sz w:val="28"/>
          <w:szCs w:val="28"/>
        </w:rPr>
        <w:t>Latvijā kontrolējam</w:t>
      </w:r>
      <w:r>
        <w:rPr>
          <w:b/>
          <w:color w:val="000000"/>
          <w:sz w:val="28"/>
          <w:szCs w:val="28"/>
        </w:rPr>
        <w:t>ās II un III saraksta</w:t>
      </w:r>
      <w:r w:rsidR="00044672" w:rsidRPr="00044672">
        <w:rPr>
          <w:b/>
          <w:color w:val="000000"/>
          <w:sz w:val="28"/>
          <w:szCs w:val="28"/>
        </w:rPr>
        <w:t xml:space="preserve"> narkotisk</w:t>
      </w:r>
      <w:r>
        <w:rPr>
          <w:b/>
          <w:color w:val="000000"/>
          <w:sz w:val="28"/>
          <w:szCs w:val="28"/>
        </w:rPr>
        <w:t>ās</w:t>
      </w:r>
      <w:r w:rsidR="00044672" w:rsidRPr="00044672">
        <w:rPr>
          <w:b/>
          <w:color w:val="000000"/>
          <w:sz w:val="28"/>
          <w:szCs w:val="28"/>
        </w:rPr>
        <w:t xml:space="preserve"> viel</w:t>
      </w:r>
      <w:r>
        <w:rPr>
          <w:b/>
          <w:color w:val="000000"/>
          <w:sz w:val="28"/>
          <w:szCs w:val="28"/>
        </w:rPr>
        <w:t>as</w:t>
      </w:r>
      <w:r w:rsidR="00044672" w:rsidRPr="00044672">
        <w:rPr>
          <w:b/>
          <w:color w:val="000000"/>
          <w:sz w:val="28"/>
          <w:szCs w:val="28"/>
        </w:rPr>
        <w:t>, psihotrop</w:t>
      </w:r>
      <w:r>
        <w:rPr>
          <w:b/>
          <w:color w:val="000000"/>
          <w:sz w:val="28"/>
          <w:szCs w:val="28"/>
        </w:rPr>
        <w:t>ās</w:t>
      </w:r>
      <w:r w:rsidR="00044672" w:rsidRPr="00044672">
        <w:rPr>
          <w:b/>
          <w:color w:val="000000"/>
          <w:sz w:val="28"/>
          <w:szCs w:val="28"/>
        </w:rPr>
        <w:t xml:space="preserve"> viel</w:t>
      </w:r>
      <w:r>
        <w:rPr>
          <w:b/>
          <w:color w:val="000000"/>
          <w:sz w:val="28"/>
          <w:szCs w:val="28"/>
        </w:rPr>
        <w:t>as</w:t>
      </w:r>
      <w:r w:rsidR="00044672" w:rsidRPr="00044672">
        <w:rPr>
          <w:b/>
          <w:color w:val="000000"/>
          <w:sz w:val="28"/>
          <w:szCs w:val="28"/>
        </w:rPr>
        <w:t xml:space="preserve"> un prekursoru</w:t>
      </w:r>
      <w:r>
        <w:rPr>
          <w:b/>
          <w:color w:val="000000"/>
          <w:sz w:val="28"/>
          <w:szCs w:val="28"/>
        </w:rPr>
        <w:t>s izmanto rūpniecībā</w:t>
      </w:r>
      <w:bookmarkEnd w:id="1"/>
    </w:p>
    <w:p w14:paraId="2D76EBBC" w14:textId="77777777" w:rsidR="006318C7" w:rsidRDefault="006318C7" w:rsidP="00143392">
      <w:pPr>
        <w:jc w:val="right"/>
        <w:rPr>
          <w:sz w:val="28"/>
          <w:szCs w:val="28"/>
        </w:rPr>
      </w:pPr>
    </w:p>
    <w:p w14:paraId="639669CC" w14:textId="77777777" w:rsidR="00C133E9" w:rsidRDefault="009F3EFB" w:rsidP="00A24F64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1B765D6F" w14:textId="77777777" w:rsidR="00C133E9" w:rsidRDefault="00A24F64" w:rsidP="00A24F64">
      <w:pPr>
        <w:jc w:val="right"/>
        <w:rPr>
          <w:sz w:val="28"/>
          <w:szCs w:val="28"/>
        </w:rPr>
      </w:pPr>
      <w:r w:rsidRPr="00A24F64">
        <w:rPr>
          <w:sz w:val="28"/>
          <w:szCs w:val="28"/>
        </w:rPr>
        <w:t>Narkotisko un</w:t>
      </w:r>
      <w:r w:rsidR="00C133E9">
        <w:rPr>
          <w:sz w:val="28"/>
          <w:szCs w:val="28"/>
        </w:rPr>
        <w:t xml:space="preserve"> </w:t>
      </w:r>
      <w:r w:rsidRPr="00A24F64">
        <w:rPr>
          <w:sz w:val="28"/>
          <w:szCs w:val="28"/>
        </w:rPr>
        <w:t xml:space="preserve">psihotropo vielu un zāļu, </w:t>
      </w:r>
    </w:p>
    <w:p w14:paraId="057F483A" w14:textId="77777777" w:rsidR="00C133E9" w:rsidRDefault="00A24F64" w:rsidP="00A24F64">
      <w:pPr>
        <w:jc w:val="right"/>
        <w:rPr>
          <w:sz w:val="28"/>
          <w:szCs w:val="28"/>
        </w:rPr>
      </w:pPr>
      <w:r w:rsidRPr="00A24F64">
        <w:rPr>
          <w:sz w:val="28"/>
          <w:szCs w:val="28"/>
        </w:rPr>
        <w:t>kā arī</w:t>
      </w:r>
      <w:r w:rsidR="00C133E9">
        <w:rPr>
          <w:sz w:val="28"/>
          <w:szCs w:val="28"/>
        </w:rPr>
        <w:t xml:space="preserve"> </w:t>
      </w:r>
      <w:r w:rsidRPr="00A24F64">
        <w:rPr>
          <w:sz w:val="28"/>
          <w:szCs w:val="28"/>
        </w:rPr>
        <w:t>prekursoru likumīgās aprites</w:t>
      </w:r>
      <w:r>
        <w:rPr>
          <w:sz w:val="28"/>
          <w:szCs w:val="28"/>
        </w:rPr>
        <w:t xml:space="preserve"> </w:t>
      </w:r>
    </w:p>
    <w:p w14:paraId="45361A29" w14:textId="4C24D341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likuma</w:t>
      </w:r>
      <w:r w:rsidR="00024B7B">
        <w:rPr>
          <w:sz w:val="28"/>
          <w:szCs w:val="28"/>
        </w:rPr>
        <w:t xml:space="preserve"> </w:t>
      </w:r>
      <w:r w:rsidR="0028145A">
        <w:rPr>
          <w:color w:val="000000"/>
          <w:sz w:val="28"/>
          <w:szCs w:val="28"/>
        </w:rPr>
        <w:t>7</w:t>
      </w:r>
      <w:r w:rsidR="00BE51BC">
        <w:rPr>
          <w:color w:val="000000"/>
          <w:sz w:val="28"/>
          <w:szCs w:val="28"/>
        </w:rPr>
        <w:t>.</w:t>
      </w:r>
      <w:r w:rsidR="0028145A">
        <w:rPr>
          <w:color w:val="000000"/>
          <w:sz w:val="28"/>
          <w:szCs w:val="28"/>
          <w:vertAlign w:val="superscript"/>
        </w:rPr>
        <w:t>1</w:t>
      </w:r>
      <w:r w:rsidR="00C133E9">
        <w:rPr>
          <w:color w:val="000000"/>
          <w:sz w:val="28"/>
          <w:szCs w:val="28"/>
        </w:rPr>
        <w:t> </w:t>
      </w:r>
      <w:r w:rsidR="00BE51BC">
        <w:rPr>
          <w:color w:val="000000"/>
          <w:sz w:val="28"/>
          <w:szCs w:val="28"/>
        </w:rPr>
        <w:t xml:space="preserve">panta </w:t>
      </w:r>
      <w:r w:rsidR="0028145A">
        <w:rPr>
          <w:color w:val="000000"/>
          <w:sz w:val="28"/>
          <w:szCs w:val="28"/>
        </w:rPr>
        <w:t>o</w:t>
      </w:r>
      <w:r w:rsidR="00BE51BC">
        <w:rPr>
          <w:color w:val="000000"/>
          <w:sz w:val="28"/>
          <w:szCs w:val="28"/>
        </w:rPr>
        <w:t>t</w:t>
      </w:r>
      <w:r w:rsidR="0028145A">
        <w:rPr>
          <w:color w:val="000000"/>
          <w:sz w:val="28"/>
          <w:szCs w:val="28"/>
        </w:rPr>
        <w:t>r</w:t>
      </w:r>
      <w:r w:rsidR="00BE51BC">
        <w:rPr>
          <w:color w:val="000000"/>
          <w:sz w:val="28"/>
          <w:szCs w:val="28"/>
        </w:rPr>
        <w:t>o</w:t>
      </w:r>
      <w:r w:rsidR="0028145A">
        <w:rPr>
          <w:color w:val="000000"/>
          <w:sz w:val="28"/>
          <w:szCs w:val="28"/>
        </w:rPr>
        <w:t xml:space="preserve"> un trešo</w:t>
      </w:r>
      <w:r w:rsidR="00BE51BC">
        <w:rPr>
          <w:color w:val="000000"/>
          <w:sz w:val="28"/>
          <w:szCs w:val="28"/>
        </w:rPr>
        <w:t xml:space="preserve"> daļu</w:t>
      </w:r>
    </w:p>
    <w:p w14:paraId="5FE0A23C" w14:textId="77777777" w:rsidR="006318C7" w:rsidRDefault="006318C7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7EF54EB" w14:textId="44304FE5" w:rsidR="00024B7B" w:rsidRPr="00D651B6" w:rsidRDefault="001A5876" w:rsidP="00024B7B">
      <w:pPr>
        <w:pStyle w:val="Title"/>
        <w:outlineLvl w:val="0"/>
        <w:rPr>
          <w:b/>
          <w:szCs w:val="28"/>
        </w:rPr>
      </w:pPr>
      <w:r>
        <w:rPr>
          <w:b/>
          <w:szCs w:val="28"/>
        </w:rPr>
        <w:t>I</w:t>
      </w:r>
      <w:r w:rsidR="00D651B6" w:rsidRPr="00D651B6">
        <w:rPr>
          <w:b/>
          <w:szCs w:val="28"/>
        </w:rPr>
        <w:t>. Vispārīgie jautājumi</w:t>
      </w:r>
    </w:p>
    <w:p w14:paraId="522E1169" w14:textId="77777777" w:rsidR="00D446C4" w:rsidRDefault="00D446C4" w:rsidP="00D446C4">
      <w:pPr>
        <w:pStyle w:val="Title"/>
        <w:jc w:val="both"/>
        <w:outlineLvl w:val="0"/>
        <w:rPr>
          <w:szCs w:val="28"/>
        </w:rPr>
      </w:pPr>
    </w:p>
    <w:p w14:paraId="40FAED79" w14:textId="5FFC3A20" w:rsidR="003B4D6C" w:rsidRDefault="00D446C4" w:rsidP="003B4D6C">
      <w:pPr>
        <w:pStyle w:val="Title"/>
        <w:numPr>
          <w:ilvl w:val="0"/>
          <w:numId w:val="6"/>
        </w:numPr>
        <w:jc w:val="both"/>
        <w:outlineLvl w:val="0"/>
      </w:pPr>
      <w:r>
        <w:t>Noteikumi</w:t>
      </w:r>
      <w:r w:rsidR="005952FE">
        <w:t>:</w:t>
      </w:r>
    </w:p>
    <w:p w14:paraId="0C1F8C4D" w14:textId="17EF99C2" w:rsidR="003F23FA" w:rsidRDefault="00105293" w:rsidP="00E5272A">
      <w:pPr>
        <w:pStyle w:val="Title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C133E9">
        <w:rPr>
          <w:color w:val="000000"/>
          <w:szCs w:val="28"/>
        </w:rPr>
        <w:t> </w:t>
      </w:r>
      <w:r w:rsidR="00BE6148">
        <w:rPr>
          <w:color w:val="000000"/>
          <w:szCs w:val="28"/>
        </w:rPr>
        <w:t>apstiprina</w:t>
      </w:r>
      <w:r w:rsidR="003F23FA" w:rsidRPr="00F53DBF">
        <w:rPr>
          <w:color w:val="000000"/>
          <w:szCs w:val="28"/>
        </w:rPr>
        <w:t xml:space="preserve"> II un III</w:t>
      </w:r>
      <w:r w:rsidR="00C133E9">
        <w:rPr>
          <w:color w:val="000000"/>
          <w:szCs w:val="28"/>
        </w:rPr>
        <w:t> </w:t>
      </w:r>
      <w:r w:rsidR="003F23FA" w:rsidRPr="00F53DBF">
        <w:rPr>
          <w:color w:val="000000"/>
          <w:szCs w:val="28"/>
        </w:rPr>
        <w:t>sarakstā iekļaut</w:t>
      </w:r>
      <w:r w:rsidR="00C133E9">
        <w:rPr>
          <w:color w:val="000000"/>
          <w:szCs w:val="28"/>
        </w:rPr>
        <w:t>ās</w:t>
      </w:r>
      <w:r w:rsidR="003F23FA" w:rsidRPr="00F53DBF">
        <w:rPr>
          <w:color w:val="000000"/>
          <w:szCs w:val="28"/>
        </w:rPr>
        <w:t xml:space="preserve"> viel</w:t>
      </w:r>
      <w:r w:rsidR="00C133E9">
        <w:rPr>
          <w:color w:val="000000"/>
          <w:szCs w:val="28"/>
        </w:rPr>
        <w:t>as</w:t>
      </w:r>
      <w:r w:rsidR="003F23FA" w:rsidRPr="00F53DBF">
        <w:rPr>
          <w:color w:val="000000"/>
          <w:szCs w:val="28"/>
        </w:rPr>
        <w:t xml:space="preserve"> vai vielu atvasinājum</w:t>
      </w:r>
      <w:r w:rsidR="00C133E9">
        <w:rPr>
          <w:color w:val="000000"/>
          <w:szCs w:val="28"/>
        </w:rPr>
        <w:t>us</w:t>
      </w:r>
      <w:r w:rsidR="003F23FA" w:rsidRPr="00F53DBF">
        <w:rPr>
          <w:color w:val="000000"/>
          <w:szCs w:val="28"/>
        </w:rPr>
        <w:t>, izomēr</w:t>
      </w:r>
      <w:r w:rsidR="00C133E9">
        <w:rPr>
          <w:color w:val="000000"/>
          <w:szCs w:val="28"/>
        </w:rPr>
        <w:t>us</w:t>
      </w:r>
      <w:r w:rsidR="003F23FA" w:rsidRPr="00F53DBF">
        <w:rPr>
          <w:color w:val="000000"/>
          <w:szCs w:val="28"/>
        </w:rPr>
        <w:t xml:space="preserve">, </w:t>
      </w:r>
      <w:proofErr w:type="spellStart"/>
      <w:r w:rsidR="003F23FA" w:rsidRPr="00F53DBF">
        <w:rPr>
          <w:color w:val="000000"/>
          <w:szCs w:val="28"/>
        </w:rPr>
        <w:t>struktūranalog</w:t>
      </w:r>
      <w:r w:rsidR="00C133E9">
        <w:rPr>
          <w:color w:val="000000"/>
          <w:szCs w:val="28"/>
        </w:rPr>
        <w:t>us</w:t>
      </w:r>
      <w:proofErr w:type="spellEnd"/>
      <w:r w:rsidR="003F23FA" w:rsidRPr="00F53DBF">
        <w:rPr>
          <w:color w:val="000000"/>
          <w:szCs w:val="28"/>
        </w:rPr>
        <w:t>, aktīv</w:t>
      </w:r>
      <w:r w:rsidR="00C133E9">
        <w:rPr>
          <w:color w:val="000000"/>
          <w:szCs w:val="28"/>
        </w:rPr>
        <w:t>os</w:t>
      </w:r>
      <w:r w:rsidR="003F23FA" w:rsidRPr="00F53DBF">
        <w:rPr>
          <w:color w:val="000000"/>
          <w:szCs w:val="28"/>
        </w:rPr>
        <w:t xml:space="preserve"> metabolīt</w:t>
      </w:r>
      <w:r w:rsidR="00C133E9">
        <w:rPr>
          <w:color w:val="000000"/>
          <w:szCs w:val="28"/>
        </w:rPr>
        <w:t>us</w:t>
      </w:r>
      <w:r w:rsidR="003F23FA" w:rsidRPr="00F53DBF">
        <w:rPr>
          <w:color w:val="000000"/>
          <w:szCs w:val="28"/>
        </w:rPr>
        <w:t>, ester</w:t>
      </w:r>
      <w:r w:rsidR="00C133E9">
        <w:rPr>
          <w:color w:val="000000"/>
          <w:szCs w:val="28"/>
        </w:rPr>
        <w:t>us</w:t>
      </w:r>
      <w:r w:rsidR="003F23FA" w:rsidRPr="00F53DBF">
        <w:rPr>
          <w:color w:val="000000"/>
          <w:szCs w:val="28"/>
        </w:rPr>
        <w:t>, ēter</w:t>
      </w:r>
      <w:r w:rsidR="00C133E9">
        <w:rPr>
          <w:color w:val="000000"/>
          <w:szCs w:val="28"/>
        </w:rPr>
        <w:t>us</w:t>
      </w:r>
      <w:r w:rsidR="003F23FA" w:rsidRPr="00F53DBF">
        <w:rPr>
          <w:color w:val="000000"/>
          <w:szCs w:val="28"/>
        </w:rPr>
        <w:t xml:space="preserve"> un sāļ</w:t>
      </w:r>
      <w:r w:rsidR="00C133E9">
        <w:rPr>
          <w:color w:val="000000"/>
          <w:szCs w:val="28"/>
        </w:rPr>
        <w:t>us</w:t>
      </w:r>
      <w:r w:rsidR="003F23FA" w:rsidRPr="00F53DBF">
        <w:rPr>
          <w:color w:val="000000"/>
          <w:szCs w:val="28"/>
        </w:rPr>
        <w:t xml:space="preserve"> (ieskaitot izomēru, </w:t>
      </w:r>
      <w:proofErr w:type="spellStart"/>
      <w:r w:rsidR="003F23FA" w:rsidRPr="00F53DBF">
        <w:rPr>
          <w:color w:val="000000"/>
          <w:szCs w:val="28"/>
        </w:rPr>
        <w:t>struktūranalogu</w:t>
      </w:r>
      <w:proofErr w:type="spellEnd"/>
      <w:r w:rsidR="003F23FA" w:rsidRPr="00F53DBF">
        <w:rPr>
          <w:color w:val="000000"/>
          <w:szCs w:val="28"/>
        </w:rPr>
        <w:t>, aktīvo metabolītu, esteru un ēteru sāļu</w:t>
      </w:r>
      <w:r w:rsidR="00D24D96">
        <w:rPr>
          <w:color w:val="000000"/>
          <w:szCs w:val="28"/>
        </w:rPr>
        <w:t>s</w:t>
      </w:r>
      <w:r w:rsidR="003F23FA" w:rsidRPr="00F53DBF">
        <w:rPr>
          <w:color w:val="000000"/>
          <w:szCs w:val="28"/>
        </w:rPr>
        <w:t>), kur</w:t>
      </w:r>
      <w:r w:rsidR="00C133E9">
        <w:rPr>
          <w:color w:val="000000"/>
          <w:szCs w:val="28"/>
        </w:rPr>
        <w:t>u</w:t>
      </w:r>
      <w:r w:rsidR="003F23FA" w:rsidRPr="00F53DBF">
        <w:rPr>
          <w:color w:val="000000"/>
          <w:szCs w:val="28"/>
        </w:rPr>
        <w:t>s atļauts izmantot rūpniecībā (izņemot</w:t>
      </w:r>
      <w:r w:rsidR="00BE6148">
        <w:rPr>
          <w:color w:val="000000"/>
          <w:szCs w:val="28"/>
        </w:rPr>
        <w:t xml:space="preserve"> izmantošan</w:t>
      </w:r>
      <w:r w:rsidR="00766CEB">
        <w:rPr>
          <w:color w:val="000000"/>
          <w:szCs w:val="28"/>
        </w:rPr>
        <w:t>u</w:t>
      </w:r>
      <w:r w:rsidR="003F23FA" w:rsidRPr="00F53DBF">
        <w:rPr>
          <w:color w:val="000000"/>
          <w:szCs w:val="28"/>
        </w:rPr>
        <w:t xml:space="preserve"> farmaceitiskiem mērķiem)</w:t>
      </w:r>
      <w:r w:rsidR="003F23FA">
        <w:rPr>
          <w:color w:val="000000"/>
          <w:szCs w:val="28"/>
        </w:rPr>
        <w:t>;</w:t>
      </w:r>
    </w:p>
    <w:p w14:paraId="450686D1" w14:textId="09B753D4" w:rsidR="00D446C4" w:rsidRDefault="003F23FA" w:rsidP="00E5272A">
      <w:pPr>
        <w:pStyle w:val="Title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1.2. </w:t>
      </w:r>
      <w:r w:rsidR="005952FE" w:rsidRPr="005952FE">
        <w:rPr>
          <w:color w:val="000000"/>
          <w:szCs w:val="28"/>
        </w:rPr>
        <w:t>nosaka</w:t>
      </w:r>
      <w:r w:rsidR="00C133E9">
        <w:rPr>
          <w:color w:val="000000"/>
          <w:szCs w:val="28"/>
        </w:rPr>
        <w:t xml:space="preserve"> </w:t>
      </w:r>
      <w:r w:rsidR="005952FE" w:rsidRPr="005952FE">
        <w:rPr>
          <w:iCs/>
          <w:color w:val="000000" w:themeColor="text1"/>
          <w:szCs w:val="28"/>
          <w:lang w:eastAsia="lv-LV"/>
        </w:rPr>
        <w:t>kārtību, kādā izsniedz</w:t>
      </w:r>
      <w:r w:rsidR="00766CEB">
        <w:rPr>
          <w:iCs/>
          <w:color w:val="000000" w:themeColor="text1"/>
          <w:szCs w:val="28"/>
          <w:lang w:eastAsia="lv-LV"/>
        </w:rPr>
        <w:t>, aptur</w:t>
      </w:r>
      <w:r w:rsidR="005952FE" w:rsidRPr="005952FE">
        <w:rPr>
          <w:iCs/>
          <w:color w:val="000000" w:themeColor="text1"/>
          <w:szCs w:val="28"/>
          <w:lang w:eastAsia="lv-LV"/>
        </w:rPr>
        <w:t xml:space="preserve"> un anulē</w:t>
      </w:r>
      <w:r w:rsidR="00BE7875">
        <w:rPr>
          <w:iCs/>
          <w:color w:val="000000" w:themeColor="text1"/>
          <w:szCs w:val="28"/>
          <w:lang w:eastAsia="lv-LV"/>
        </w:rPr>
        <w:t xml:space="preserve"> </w:t>
      </w:r>
      <w:r w:rsidR="005952FE" w:rsidRPr="005952FE">
        <w:rPr>
          <w:iCs/>
          <w:color w:val="000000" w:themeColor="text1"/>
          <w:szCs w:val="28"/>
          <w:lang w:eastAsia="lv-LV"/>
        </w:rPr>
        <w:t>atļauju</w:t>
      </w:r>
      <w:r w:rsidR="00BE7875">
        <w:rPr>
          <w:iCs/>
          <w:color w:val="000000" w:themeColor="text1"/>
          <w:szCs w:val="28"/>
          <w:lang w:eastAsia="lv-LV"/>
        </w:rPr>
        <w:t xml:space="preserve"> </w:t>
      </w:r>
      <w:r>
        <w:rPr>
          <w:iCs/>
          <w:color w:val="000000" w:themeColor="text1"/>
          <w:szCs w:val="28"/>
          <w:lang w:eastAsia="lv-LV"/>
        </w:rPr>
        <w:t>šo noteikumu 1.1.</w:t>
      </w:r>
      <w:r w:rsidR="00C133E9">
        <w:rPr>
          <w:iCs/>
          <w:color w:val="000000" w:themeColor="text1"/>
          <w:szCs w:val="28"/>
          <w:lang w:eastAsia="lv-LV"/>
        </w:rPr>
        <w:t> </w:t>
      </w:r>
      <w:r>
        <w:rPr>
          <w:iCs/>
          <w:color w:val="000000" w:themeColor="text1"/>
          <w:szCs w:val="28"/>
          <w:lang w:eastAsia="lv-LV"/>
        </w:rPr>
        <w:t>apakšpunktā minēt</w:t>
      </w:r>
      <w:r w:rsidR="00C133E9">
        <w:rPr>
          <w:iCs/>
          <w:color w:val="000000" w:themeColor="text1"/>
          <w:szCs w:val="28"/>
          <w:lang w:eastAsia="lv-LV"/>
        </w:rPr>
        <w:t>o</w:t>
      </w:r>
      <w:r>
        <w:rPr>
          <w:iCs/>
          <w:color w:val="000000" w:themeColor="text1"/>
          <w:szCs w:val="28"/>
          <w:lang w:eastAsia="lv-LV"/>
        </w:rPr>
        <w:t xml:space="preserve"> vielu izmantošana</w:t>
      </w:r>
      <w:r w:rsidR="005952FE" w:rsidRPr="005952FE">
        <w:rPr>
          <w:iCs/>
          <w:color w:val="000000" w:themeColor="text1"/>
          <w:szCs w:val="28"/>
          <w:lang w:eastAsia="lv-LV"/>
        </w:rPr>
        <w:t xml:space="preserve">i rūpniecībā (izņemot </w:t>
      </w:r>
      <w:r w:rsidR="001A5876">
        <w:rPr>
          <w:iCs/>
          <w:color w:val="000000" w:themeColor="text1"/>
          <w:szCs w:val="28"/>
          <w:lang w:eastAsia="lv-LV"/>
        </w:rPr>
        <w:t>izmantošan</w:t>
      </w:r>
      <w:r w:rsidR="00C133E9">
        <w:rPr>
          <w:iCs/>
          <w:color w:val="000000" w:themeColor="text1"/>
          <w:szCs w:val="28"/>
          <w:lang w:eastAsia="lv-LV"/>
        </w:rPr>
        <w:t>u</w:t>
      </w:r>
      <w:r w:rsidR="001A5876">
        <w:rPr>
          <w:iCs/>
          <w:color w:val="000000" w:themeColor="text1"/>
          <w:szCs w:val="28"/>
          <w:lang w:eastAsia="lv-LV"/>
        </w:rPr>
        <w:t xml:space="preserve"> </w:t>
      </w:r>
      <w:r w:rsidR="005952FE" w:rsidRPr="005952FE">
        <w:rPr>
          <w:iCs/>
          <w:color w:val="000000" w:themeColor="text1"/>
          <w:szCs w:val="28"/>
          <w:lang w:eastAsia="lv-LV"/>
        </w:rPr>
        <w:t>farmaceitiskiem mērķiem)</w:t>
      </w:r>
      <w:r w:rsidR="000434D8">
        <w:rPr>
          <w:iCs/>
          <w:color w:val="000000" w:themeColor="text1"/>
          <w:szCs w:val="28"/>
          <w:lang w:eastAsia="lv-LV"/>
        </w:rPr>
        <w:t xml:space="preserve"> (turpmāk </w:t>
      </w:r>
      <w:r w:rsidR="0069403D" w:rsidRPr="00012EEB">
        <w:rPr>
          <w:iCs/>
          <w:color w:val="000000" w:themeColor="text1"/>
          <w:szCs w:val="28"/>
          <w:lang w:eastAsia="lv-LV"/>
        </w:rPr>
        <w:t>–</w:t>
      </w:r>
      <w:r w:rsidR="000434D8" w:rsidRPr="00012EEB">
        <w:rPr>
          <w:iCs/>
          <w:color w:val="000000" w:themeColor="text1"/>
          <w:szCs w:val="28"/>
          <w:lang w:eastAsia="lv-LV"/>
        </w:rPr>
        <w:t xml:space="preserve"> atļauja)</w:t>
      </w:r>
      <w:r w:rsidR="003C5219" w:rsidRPr="00012EEB">
        <w:rPr>
          <w:color w:val="000000"/>
          <w:szCs w:val="28"/>
        </w:rPr>
        <w:t>;</w:t>
      </w:r>
    </w:p>
    <w:p w14:paraId="2F316682" w14:textId="2879B5AC" w:rsidR="003C5219" w:rsidRDefault="003C5219" w:rsidP="00132761">
      <w:pPr>
        <w:pStyle w:val="Title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3F23FA">
        <w:rPr>
          <w:color w:val="000000"/>
          <w:szCs w:val="28"/>
        </w:rPr>
        <w:t>3</w:t>
      </w:r>
      <w:r>
        <w:rPr>
          <w:color w:val="000000"/>
          <w:szCs w:val="28"/>
        </w:rPr>
        <w:t>. </w:t>
      </w:r>
      <w:r w:rsidR="00F53DBF">
        <w:rPr>
          <w:color w:val="000000"/>
          <w:szCs w:val="28"/>
        </w:rPr>
        <w:t xml:space="preserve">nosaka </w:t>
      </w:r>
      <w:r w:rsidRPr="003C5219">
        <w:rPr>
          <w:color w:val="000000"/>
          <w:szCs w:val="28"/>
        </w:rPr>
        <w:t>prasības, kuru izpildi nodrošina</w:t>
      </w:r>
      <w:r w:rsidR="00F53DBF">
        <w:rPr>
          <w:color w:val="000000"/>
          <w:szCs w:val="28"/>
        </w:rPr>
        <w:t xml:space="preserve"> </w:t>
      </w:r>
      <w:r w:rsidR="00761A16">
        <w:rPr>
          <w:color w:val="000000"/>
          <w:szCs w:val="28"/>
        </w:rPr>
        <w:t>atļaujas</w:t>
      </w:r>
      <w:r w:rsidRPr="003C5219">
        <w:rPr>
          <w:color w:val="000000"/>
          <w:szCs w:val="28"/>
        </w:rPr>
        <w:t xml:space="preserve"> saņēmējs</w:t>
      </w:r>
      <w:r w:rsidR="00463E8C">
        <w:rPr>
          <w:color w:val="000000"/>
          <w:szCs w:val="28"/>
        </w:rPr>
        <w:t>,</w:t>
      </w:r>
      <w:r w:rsidRPr="003C5219">
        <w:rPr>
          <w:color w:val="000000"/>
          <w:szCs w:val="28"/>
        </w:rPr>
        <w:t xml:space="preserve"> </w:t>
      </w:r>
      <w:r w:rsidR="00D1501B">
        <w:rPr>
          <w:color w:val="000000"/>
          <w:szCs w:val="28"/>
        </w:rPr>
        <w:t>saņemot</w:t>
      </w:r>
      <w:r w:rsidR="00803E79">
        <w:rPr>
          <w:color w:val="000000"/>
          <w:szCs w:val="28"/>
        </w:rPr>
        <w:t>,</w:t>
      </w:r>
      <w:r w:rsidR="006705A2">
        <w:rPr>
          <w:color w:val="000000"/>
          <w:szCs w:val="28"/>
        </w:rPr>
        <w:t xml:space="preserve"> iepērkot</w:t>
      </w:r>
      <w:r w:rsidR="00F512DF" w:rsidRPr="00012EEB">
        <w:rPr>
          <w:color w:val="000000"/>
          <w:szCs w:val="28"/>
        </w:rPr>
        <w:t>,</w:t>
      </w:r>
      <w:r w:rsidRPr="003C5219">
        <w:rPr>
          <w:color w:val="000000"/>
          <w:szCs w:val="28"/>
        </w:rPr>
        <w:t xml:space="preserve"> izlietojot, uzglabājot, uzskaitot un iznīcinot š</w:t>
      </w:r>
      <w:r w:rsidR="00F53DBF">
        <w:rPr>
          <w:color w:val="000000"/>
          <w:szCs w:val="28"/>
        </w:rPr>
        <w:t xml:space="preserve">o noteikumu </w:t>
      </w:r>
      <w:r w:rsidR="00766CEB">
        <w:rPr>
          <w:color w:val="000000"/>
          <w:szCs w:val="28"/>
        </w:rPr>
        <w:t>1.1.</w:t>
      </w:r>
      <w:r w:rsidR="00C133E9">
        <w:rPr>
          <w:color w:val="000000"/>
          <w:szCs w:val="28"/>
        </w:rPr>
        <w:t> </w:t>
      </w:r>
      <w:r w:rsidR="00766CEB">
        <w:rPr>
          <w:color w:val="000000"/>
          <w:szCs w:val="28"/>
        </w:rPr>
        <w:t>apakšpun</w:t>
      </w:r>
      <w:r w:rsidR="00C133E9">
        <w:rPr>
          <w:color w:val="000000"/>
          <w:szCs w:val="28"/>
        </w:rPr>
        <w:t>k</w:t>
      </w:r>
      <w:r w:rsidR="00766CEB">
        <w:rPr>
          <w:color w:val="000000"/>
          <w:szCs w:val="28"/>
        </w:rPr>
        <w:t>tā minēt</w:t>
      </w:r>
      <w:r w:rsidR="00C133E9">
        <w:rPr>
          <w:color w:val="000000"/>
          <w:szCs w:val="28"/>
        </w:rPr>
        <w:t>ās</w:t>
      </w:r>
      <w:r w:rsidR="00766CEB">
        <w:rPr>
          <w:color w:val="000000"/>
          <w:szCs w:val="28"/>
        </w:rPr>
        <w:t xml:space="preserve"> </w:t>
      </w:r>
      <w:r w:rsidRPr="003C5219">
        <w:rPr>
          <w:color w:val="000000"/>
          <w:szCs w:val="28"/>
        </w:rPr>
        <w:t>vielas</w:t>
      </w:r>
      <w:r w:rsidR="003F23FA">
        <w:rPr>
          <w:color w:val="000000"/>
          <w:szCs w:val="28"/>
        </w:rPr>
        <w:t>.</w:t>
      </w:r>
    </w:p>
    <w:p w14:paraId="03C4FB7A" w14:textId="7EC4FC4D" w:rsidR="00D446C4" w:rsidRDefault="00D446C4" w:rsidP="00D446C4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2BDD7048" w14:textId="1C34C176" w:rsidR="00783932" w:rsidRDefault="00FC370C" w:rsidP="00FC370C">
      <w:pPr>
        <w:pStyle w:val="Title"/>
        <w:ind w:firstLine="709"/>
        <w:jc w:val="both"/>
        <w:outlineLvl w:val="0"/>
        <w:rPr>
          <w:szCs w:val="28"/>
        </w:rPr>
      </w:pPr>
      <w:r>
        <w:rPr>
          <w:color w:val="000000"/>
          <w:szCs w:val="28"/>
        </w:rPr>
        <w:t>2.</w:t>
      </w:r>
      <w:r w:rsidR="00C133E9">
        <w:rPr>
          <w:color w:val="000000"/>
          <w:szCs w:val="28"/>
        </w:rPr>
        <w:t> </w:t>
      </w:r>
      <w:r>
        <w:rPr>
          <w:color w:val="000000"/>
          <w:szCs w:val="28"/>
        </w:rPr>
        <w:t> </w:t>
      </w:r>
      <w:r w:rsidR="00642C6F" w:rsidRPr="00FC370C">
        <w:rPr>
          <w:color w:val="000000"/>
          <w:szCs w:val="28"/>
        </w:rPr>
        <w:t>II un III</w:t>
      </w:r>
      <w:r w:rsidR="00C133E9">
        <w:rPr>
          <w:color w:val="000000"/>
          <w:szCs w:val="28"/>
        </w:rPr>
        <w:t> </w:t>
      </w:r>
      <w:r w:rsidR="00642C6F" w:rsidRPr="00FC370C">
        <w:rPr>
          <w:color w:val="000000"/>
          <w:szCs w:val="28"/>
        </w:rPr>
        <w:t>sarakstā iekļautā</w:t>
      </w:r>
      <w:r w:rsidR="00440912">
        <w:rPr>
          <w:color w:val="000000"/>
          <w:szCs w:val="28"/>
        </w:rPr>
        <w:t>s</w:t>
      </w:r>
      <w:r w:rsidR="00642C6F" w:rsidRPr="00FC370C">
        <w:rPr>
          <w:color w:val="000000"/>
          <w:szCs w:val="28"/>
        </w:rPr>
        <w:t xml:space="preserve"> viel</w:t>
      </w:r>
      <w:r w:rsidR="00440912">
        <w:rPr>
          <w:color w:val="000000"/>
          <w:szCs w:val="28"/>
        </w:rPr>
        <w:t>as</w:t>
      </w:r>
      <w:r w:rsidR="00642C6F" w:rsidRPr="00FC370C">
        <w:rPr>
          <w:color w:val="000000"/>
          <w:szCs w:val="28"/>
        </w:rPr>
        <w:t xml:space="preserve"> vai vielu atvasinājumi, izomēri, </w:t>
      </w:r>
      <w:proofErr w:type="spellStart"/>
      <w:r w:rsidR="00642C6F" w:rsidRPr="00FC370C">
        <w:rPr>
          <w:color w:val="000000"/>
          <w:szCs w:val="28"/>
        </w:rPr>
        <w:t>struktūranalogi</w:t>
      </w:r>
      <w:proofErr w:type="spellEnd"/>
      <w:r w:rsidR="00642C6F" w:rsidRPr="00FC370C">
        <w:rPr>
          <w:color w:val="000000"/>
          <w:szCs w:val="28"/>
        </w:rPr>
        <w:t xml:space="preserve">, aktīvie metabolīti, esteri, ēteri un sāļi (ieskaitot izomēru, </w:t>
      </w:r>
      <w:proofErr w:type="spellStart"/>
      <w:r w:rsidR="00642C6F" w:rsidRPr="00FC370C">
        <w:rPr>
          <w:color w:val="000000"/>
          <w:szCs w:val="28"/>
        </w:rPr>
        <w:t>struktūranalogu</w:t>
      </w:r>
      <w:proofErr w:type="spellEnd"/>
      <w:r w:rsidR="00642C6F" w:rsidRPr="00FC370C">
        <w:rPr>
          <w:color w:val="000000"/>
          <w:szCs w:val="28"/>
        </w:rPr>
        <w:t>, aktīvo metabolītu, esteru un ēteru sāļu</w:t>
      </w:r>
      <w:r w:rsidR="00D24D96">
        <w:rPr>
          <w:color w:val="000000"/>
          <w:szCs w:val="28"/>
        </w:rPr>
        <w:t>s</w:t>
      </w:r>
      <w:r w:rsidR="00642C6F" w:rsidRPr="00FC370C">
        <w:rPr>
          <w:color w:val="000000"/>
          <w:szCs w:val="28"/>
        </w:rPr>
        <w:t>), kur</w:t>
      </w:r>
      <w:r w:rsidR="00C133E9">
        <w:rPr>
          <w:color w:val="000000"/>
          <w:szCs w:val="28"/>
        </w:rPr>
        <w:t>u</w:t>
      </w:r>
      <w:r w:rsidR="00642C6F" w:rsidRPr="00FC370C">
        <w:rPr>
          <w:color w:val="000000"/>
          <w:szCs w:val="28"/>
        </w:rPr>
        <w:t xml:space="preserve">s atļauts izmantot rūpniecībā (izņemot </w:t>
      </w:r>
      <w:r w:rsidR="001A5876">
        <w:rPr>
          <w:color w:val="000000"/>
          <w:szCs w:val="28"/>
        </w:rPr>
        <w:t>izmantošan</w:t>
      </w:r>
      <w:r w:rsidR="00C133E9">
        <w:rPr>
          <w:color w:val="000000"/>
          <w:szCs w:val="28"/>
        </w:rPr>
        <w:t>u</w:t>
      </w:r>
      <w:r w:rsidR="001A5876">
        <w:rPr>
          <w:color w:val="000000"/>
          <w:szCs w:val="28"/>
        </w:rPr>
        <w:t xml:space="preserve"> </w:t>
      </w:r>
      <w:r w:rsidR="00642C6F" w:rsidRPr="00FC370C">
        <w:rPr>
          <w:color w:val="000000"/>
          <w:szCs w:val="28"/>
        </w:rPr>
        <w:t xml:space="preserve">farmaceitiskiem mērķiem), </w:t>
      </w:r>
      <w:r w:rsidRPr="00FC370C">
        <w:rPr>
          <w:color w:val="000000"/>
          <w:szCs w:val="28"/>
        </w:rPr>
        <w:t xml:space="preserve">ir </w:t>
      </w:r>
      <w:r w:rsidR="00440912">
        <w:rPr>
          <w:color w:val="000000"/>
          <w:szCs w:val="28"/>
        </w:rPr>
        <w:t>no</w:t>
      </w:r>
      <w:r w:rsidR="00856346">
        <w:rPr>
          <w:color w:val="000000"/>
          <w:szCs w:val="28"/>
        </w:rPr>
        <w:t>rādī</w:t>
      </w:r>
      <w:r w:rsidR="00440912">
        <w:rPr>
          <w:color w:val="000000"/>
          <w:szCs w:val="28"/>
        </w:rPr>
        <w:t>t</w:t>
      </w:r>
      <w:r w:rsidR="009E0C01">
        <w:rPr>
          <w:color w:val="000000"/>
          <w:szCs w:val="28"/>
        </w:rPr>
        <w:t>i</w:t>
      </w:r>
      <w:r>
        <w:rPr>
          <w:color w:val="000000"/>
          <w:szCs w:val="28"/>
        </w:rPr>
        <w:t xml:space="preserve"> šo noteikumu pielikumā</w:t>
      </w:r>
      <w:r w:rsidR="00C52D96">
        <w:rPr>
          <w:color w:val="000000"/>
          <w:szCs w:val="28"/>
        </w:rPr>
        <w:t xml:space="preserve"> </w:t>
      </w:r>
      <w:proofErr w:type="gramStart"/>
      <w:r w:rsidR="00C52D96">
        <w:rPr>
          <w:color w:val="000000"/>
          <w:szCs w:val="28"/>
        </w:rPr>
        <w:t>(</w:t>
      </w:r>
      <w:proofErr w:type="gramEnd"/>
      <w:r w:rsidR="00C52D96">
        <w:rPr>
          <w:color w:val="000000"/>
          <w:szCs w:val="28"/>
        </w:rPr>
        <w:t>turpmāk – vielas)</w:t>
      </w:r>
      <w:r w:rsidR="00167768" w:rsidRPr="00FC370C">
        <w:rPr>
          <w:szCs w:val="28"/>
        </w:rPr>
        <w:t>.</w:t>
      </w:r>
    </w:p>
    <w:p w14:paraId="243EFE1D" w14:textId="7426CDE7" w:rsidR="00783932" w:rsidRDefault="00783932" w:rsidP="00D446C4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1493D5E4" w14:textId="28CC4650" w:rsidR="00660CEC" w:rsidRDefault="001A5876" w:rsidP="0095790C">
      <w:pPr>
        <w:pStyle w:val="Title"/>
        <w:outlineLvl w:val="0"/>
        <w:rPr>
          <w:b/>
          <w:szCs w:val="28"/>
        </w:rPr>
      </w:pPr>
      <w:r>
        <w:rPr>
          <w:b/>
          <w:szCs w:val="28"/>
        </w:rPr>
        <w:t>II</w:t>
      </w:r>
      <w:r w:rsidR="00660CEC">
        <w:rPr>
          <w:b/>
          <w:szCs w:val="28"/>
        </w:rPr>
        <w:t xml:space="preserve">. </w:t>
      </w:r>
      <w:r w:rsidR="008E74F7" w:rsidRPr="00012EEB">
        <w:rPr>
          <w:b/>
          <w:szCs w:val="28"/>
        </w:rPr>
        <w:t>Atļaujas iz</w:t>
      </w:r>
      <w:r w:rsidR="008E74F7">
        <w:rPr>
          <w:b/>
          <w:szCs w:val="28"/>
        </w:rPr>
        <w:t>sniegšana</w:t>
      </w:r>
      <w:r w:rsidR="00766CEB">
        <w:rPr>
          <w:b/>
          <w:szCs w:val="28"/>
        </w:rPr>
        <w:t>, apturēšana</w:t>
      </w:r>
      <w:r w:rsidR="008E74F7">
        <w:rPr>
          <w:b/>
          <w:szCs w:val="28"/>
        </w:rPr>
        <w:t xml:space="preserve"> un anulēšana</w:t>
      </w:r>
    </w:p>
    <w:p w14:paraId="06815077" w14:textId="77777777" w:rsidR="00660CEC" w:rsidRPr="0095790C" w:rsidRDefault="00660CEC" w:rsidP="00660CEC">
      <w:pPr>
        <w:pStyle w:val="Title"/>
        <w:ind w:firstLine="720"/>
        <w:outlineLvl w:val="0"/>
        <w:rPr>
          <w:bCs/>
          <w:szCs w:val="28"/>
        </w:rPr>
      </w:pPr>
    </w:p>
    <w:p w14:paraId="09CF9E0B" w14:textId="21C94711" w:rsidR="000434D8" w:rsidRDefault="002100C3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660CEC">
        <w:rPr>
          <w:szCs w:val="28"/>
        </w:rPr>
        <w:t>. </w:t>
      </w:r>
      <w:r w:rsidR="000434D8" w:rsidRPr="000434D8">
        <w:rPr>
          <w:szCs w:val="28"/>
        </w:rPr>
        <w:t xml:space="preserve">Lai </w:t>
      </w:r>
      <w:r w:rsidR="000434D8" w:rsidRPr="00012EEB">
        <w:rPr>
          <w:szCs w:val="28"/>
        </w:rPr>
        <w:t>saņemtu</w:t>
      </w:r>
      <w:r w:rsidR="00AE6905" w:rsidRPr="00012EEB">
        <w:rPr>
          <w:iCs/>
          <w:color w:val="000000" w:themeColor="text1"/>
          <w:szCs w:val="28"/>
          <w:lang w:eastAsia="lv-LV"/>
        </w:rPr>
        <w:t xml:space="preserve"> </w:t>
      </w:r>
      <w:r w:rsidR="000434D8" w:rsidRPr="00012EEB">
        <w:rPr>
          <w:szCs w:val="28"/>
        </w:rPr>
        <w:t xml:space="preserve">atļauju </w:t>
      </w:r>
      <w:r w:rsidR="000434D8" w:rsidRPr="00012EEB">
        <w:rPr>
          <w:iCs/>
          <w:color w:val="000000" w:themeColor="text1"/>
          <w:szCs w:val="28"/>
          <w:lang w:eastAsia="lv-LV"/>
        </w:rPr>
        <w:t>vielu izmantošanai rūpniecībā</w:t>
      </w:r>
      <w:r w:rsidR="000434D8" w:rsidRPr="00012EEB">
        <w:rPr>
          <w:szCs w:val="28"/>
        </w:rPr>
        <w:t xml:space="preserve">, </w:t>
      </w:r>
      <w:r w:rsidR="00463E8C" w:rsidRPr="00012EEB">
        <w:rPr>
          <w:szCs w:val="28"/>
        </w:rPr>
        <w:t>persona</w:t>
      </w:r>
      <w:r w:rsidR="000434D8" w:rsidRPr="000434D8">
        <w:rPr>
          <w:szCs w:val="28"/>
        </w:rPr>
        <w:t xml:space="preserve"> Zāļu valsts aģentūr</w:t>
      </w:r>
      <w:r w:rsidR="00434E8B">
        <w:rPr>
          <w:szCs w:val="28"/>
        </w:rPr>
        <w:t>ā</w:t>
      </w:r>
      <w:r w:rsidR="000434D8" w:rsidRPr="000434D8">
        <w:rPr>
          <w:szCs w:val="28"/>
        </w:rPr>
        <w:t xml:space="preserve"> (turpmāk </w:t>
      </w:r>
      <w:r w:rsidR="0095790C">
        <w:rPr>
          <w:szCs w:val="28"/>
        </w:rPr>
        <w:t>–</w:t>
      </w:r>
      <w:r w:rsidR="000434D8" w:rsidRPr="000434D8">
        <w:rPr>
          <w:szCs w:val="28"/>
        </w:rPr>
        <w:t xml:space="preserve"> aģentūra) </w:t>
      </w:r>
      <w:r w:rsidR="00E56D59">
        <w:rPr>
          <w:szCs w:val="28"/>
        </w:rPr>
        <w:t>iesniedz rakstveida iesniegumu</w:t>
      </w:r>
      <w:r w:rsidR="000434D8">
        <w:rPr>
          <w:szCs w:val="28"/>
        </w:rPr>
        <w:t>. Iesniegumā norāda:</w:t>
      </w:r>
    </w:p>
    <w:p w14:paraId="52039A5C" w14:textId="0EB647CA" w:rsidR="003300CC" w:rsidRDefault="002100C3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3</w:t>
      </w:r>
      <w:r w:rsidR="000434D8">
        <w:rPr>
          <w:szCs w:val="28"/>
        </w:rPr>
        <w:t>.1. </w:t>
      </w:r>
      <w:r w:rsidR="003300CC">
        <w:rPr>
          <w:szCs w:val="28"/>
        </w:rPr>
        <w:t>juridiskā</w:t>
      </w:r>
      <w:r w:rsidR="0095790C">
        <w:rPr>
          <w:szCs w:val="28"/>
        </w:rPr>
        <w:t>s</w:t>
      </w:r>
      <w:r w:rsidR="003300CC">
        <w:rPr>
          <w:szCs w:val="28"/>
        </w:rPr>
        <w:t xml:space="preserve"> person</w:t>
      </w:r>
      <w:r w:rsidR="0095790C">
        <w:rPr>
          <w:szCs w:val="28"/>
        </w:rPr>
        <w:t>as</w:t>
      </w:r>
      <w:r w:rsidR="003300CC">
        <w:rPr>
          <w:szCs w:val="28"/>
        </w:rPr>
        <w:t xml:space="preserve"> – n</w:t>
      </w:r>
      <w:r w:rsidR="00294B5B">
        <w:rPr>
          <w:szCs w:val="28"/>
        </w:rPr>
        <w:t>osaukumu</w:t>
      </w:r>
      <w:r w:rsidR="003300CC">
        <w:rPr>
          <w:szCs w:val="28"/>
        </w:rPr>
        <w:t>, reģistrācijas numuru</w:t>
      </w:r>
      <w:r w:rsidR="00506B29">
        <w:rPr>
          <w:szCs w:val="28"/>
        </w:rPr>
        <w:t>,</w:t>
      </w:r>
      <w:r w:rsidR="003300CC">
        <w:rPr>
          <w:szCs w:val="28"/>
        </w:rPr>
        <w:t xml:space="preserve"> </w:t>
      </w:r>
      <w:r w:rsidR="00506B29">
        <w:rPr>
          <w:szCs w:val="28"/>
        </w:rPr>
        <w:t xml:space="preserve">pārstāvja vārdu, uzvārdu, </w:t>
      </w:r>
      <w:r w:rsidR="001E516D">
        <w:rPr>
          <w:szCs w:val="28"/>
        </w:rPr>
        <w:t>personas kodu</w:t>
      </w:r>
      <w:r w:rsidR="00506B29">
        <w:rPr>
          <w:szCs w:val="28"/>
        </w:rPr>
        <w:t xml:space="preserve"> un amatu</w:t>
      </w:r>
      <w:r w:rsidR="003300CC">
        <w:rPr>
          <w:szCs w:val="28"/>
        </w:rPr>
        <w:t>;</w:t>
      </w:r>
    </w:p>
    <w:p w14:paraId="03C9183D" w14:textId="692F3655" w:rsidR="003300CC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300CC">
        <w:rPr>
          <w:szCs w:val="28"/>
        </w:rPr>
        <w:t>.2. fiziskā</w:t>
      </w:r>
      <w:r w:rsidR="0095790C">
        <w:rPr>
          <w:szCs w:val="28"/>
        </w:rPr>
        <w:t>s</w:t>
      </w:r>
      <w:r w:rsidR="003300CC">
        <w:rPr>
          <w:szCs w:val="28"/>
        </w:rPr>
        <w:t xml:space="preserve"> person</w:t>
      </w:r>
      <w:r w:rsidR="0095790C">
        <w:rPr>
          <w:szCs w:val="28"/>
        </w:rPr>
        <w:t>as</w:t>
      </w:r>
      <w:r w:rsidR="003300CC">
        <w:rPr>
          <w:szCs w:val="28"/>
        </w:rPr>
        <w:t xml:space="preserve"> – vārdu, uzvārdu</w:t>
      </w:r>
      <w:r w:rsidR="00761A16">
        <w:rPr>
          <w:szCs w:val="28"/>
        </w:rPr>
        <w:t xml:space="preserve"> un</w:t>
      </w:r>
      <w:r w:rsidR="003300CC">
        <w:rPr>
          <w:szCs w:val="28"/>
        </w:rPr>
        <w:t xml:space="preserve"> </w:t>
      </w:r>
      <w:r w:rsidR="005A4538">
        <w:rPr>
          <w:szCs w:val="28"/>
        </w:rPr>
        <w:t>personas kodu</w:t>
      </w:r>
      <w:r w:rsidR="003300CC">
        <w:rPr>
          <w:szCs w:val="28"/>
        </w:rPr>
        <w:t>;</w:t>
      </w:r>
    </w:p>
    <w:p w14:paraId="5940D35E" w14:textId="53444234" w:rsidR="003300CC" w:rsidRDefault="002100C3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300CC">
        <w:rPr>
          <w:szCs w:val="28"/>
        </w:rPr>
        <w:t>.3. vietas adresi</w:t>
      </w:r>
      <w:r w:rsidR="00D118C8">
        <w:rPr>
          <w:szCs w:val="28"/>
        </w:rPr>
        <w:t xml:space="preserve"> (vai adreses)</w:t>
      </w:r>
      <w:r w:rsidR="003300CC">
        <w:rPr>
          <w:szCs w:val="28"/>
        </w:rPr>
        <w:t>, kurā ir paredzēts veikt darbības ar vielām;</w:t>
      </w:r>
    </w:p>
    <w:p w14:paraId="71A8086A" w14:textId="6D755865" w:rsidR="00EA39FB" w:rsidRDefault="00EA39FB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3.4. person</w:t>
      </w:r>
      <w:r w:rsidR="0095790C">
        <w:rPr>
          <w:szCs w:val="28"/>
        </w:rPr>
        <w:t>u</w:t>
      </w:r>
      <w:r>
        <w:rPr>
          <w:szCs w:val="28"/>
        </w:rPr>
        <w:t xml:space="preserve">, kura būs atbildīga par vielu apriti </w:t>
      </w:r>
      <w:r w:rsidR="0095790C">
        <w:rPr>
          <w:szCs w:val="28"/>
        </w:rPr>
        <w:t>(</w:t>
      </w:r>
      <w:r>
        <w:rPr>
          <w:szCs w:val="28"/>
        </w:rPr>
        <w:t>vārdu</w:t>
      </w:r>
      <w:r w:rsidR="00040563">
        <w:rPr>
          <w:szCs w:val="28"/>
        </w:rPr>
        <w:t>,</w:t>
      </w:r>
      <w:r>
        <w:rPr>
          <w:szCs w:val="28"/>
        </w:rPr>
        <w:t xml:space="preserve"> uzvārdu </w:t>
      </w:r>
      <w:r w:rsidR="00040563">
        <w:rPr>
          <w:szCs w:val="28"/>
        </w:rPr>
        <w:t>un</w:t>
      </w:r>
      <w:r>
        <w:rPr>
          <w:szCs w:val="28"/>
        </w:rPr>
        <w:t xml:space="preserve"> personas kodu</w:t>
      </w:r>
      <w:r w:rsidR="0095790C">
        <w:rPr>
          <w:szCs w:val="28"/>
        </w:rPr>
        <w:t>)</w:t>
      </w:r>
      <w:r w:rsidR="00124267">
        <w:rPr>
          <w:szCs w:val="28"/>
        </w:rPr>
        <w:t xml:space="preserve"> (turpmāk – atbildīgā amatpersona)</w:t>
      </w:r>
      <w:r w:rsidR="00040563">
        <w:rPr>
          <w:szCs w:val="28"/>
        </w:rPr>
        <w:t>;</w:t>
      </w:r>
    </w:p>
    <w:p w14:paraId="21924428" w14:textId="5C76E46A" w:rsidR="003300CC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300CC">
        <w:rPr>
          <w:szCs w:val="28"/>
        </w:rPr>
        <w:t>.</w:t>
      </w:r>
      <w:r w:rsidR="00040563">
        <w:rPr>
          <w:szCs w:val="28"/>
        </w:rPr>
        <w:t>5</w:t>
      </w:r>
      <w:r w:rsidR="003300CC">
        <w:rPr>
          <w:szCs w:val="28"/>
        </w:rPr>
        <w:t>. viel</w:t>
      </w:r>
      <w:r w:rsidR="00F35D41">
        <w:rPr>
          <w:szCs w:val="28"/>
        </w:rPr>
        <w:t xml:space="preserve">as, kuras paredzēts izmantot, un </w:t>
      </w:r>
      <w:r w:rsidR="005F096C">
        <w:rPr>
          <w:szCs w:val="28"/>
        </w:rPr>
        <w:t>to</w:t>
      </w:r>
      <w:r w:rsidR="003300CC">
        <w:rPr>
          <w:szCs w:val="28"/>
        </w:rPr>
        <w:t xml:space="preserve"> izmantošanas nolūk</w:t>
      </w:r>
      <w:r w:rsidR="000737C5">
        <w:rPr>
          <w:szCs w:val="28"/>
        </w:rPr>
        <w:t>u</w:t>
      </w:r>
      <w:r w:rsidR="003300CC">
        <w:rPr>
          <w:szCs w:val="28"/>
        </w:rPr>
        <w:t>;</w:t>
      </w:r>
    </w:p>
    <w:p w14:paraId="0E7125B2" w14:textId="2FFFBA17" w:rsidR="00F45A4F" w:rsidRDefault="002100C3" w:rsidP="009E0C0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3300CC">
        <w:rPr>
          <w:szCs w:val="28"/>
        </w:rPr>
        <w:t>.</w:t>
      </w:r>
      <w:r w:rsidR="00040563">
        <w:rPr>
          <w:szCs w:val="28"/>
        </w:rPr>
        <w:t>6</w:t>
      </w:r>
      <w:r w:rsidR="003300CC">
        <w:rPr>
          <w:szCs w:val="28"/>
        </w:rPr>
        <w:t>. plānot</w:t>
      </w:r>
      <w:r w:rsidR="000737C5">
        <w:rPr>
          <w:szCs w:val="28"/>
        </w:rPr>
        <w:t>o</w:t>
      </w:r>
      <w:r w:rsidR="003300CC">
        <w:rPr>
          <w:szCs w:val="28"/>
        </w:rPr>
        <w:t xml:space="preserve"> izmanto</w:t>
      </w:r>
      <w:r w:rsidR="00B51649">
        <w:rPr>
          <w:szCs w:val="28"/>
        </w:rPr>
        <w:t>jamo</w:t>
      </w:r>
      <w:r w:rsidR="003300CC">
        <w:rPr>
          <w:szCs w:val="28"/>
        </w:rPr>
        <w:t xml:space="preserve"> </w:t>
      </w:r>
      <w:r w:rsidR="00B51649">
        <w:rPr>
          <w:szCs w:val="28"/>
        </w:rPr>
        <w:t xml:space="preserve">vielu </w:t>
      </w:r>
      <w:r w:rsidR="00510ED7">
        <w:rPr>
          <w:szCs w:val="28"/>
        </w:rPr>
        <w:t>daudzu</w:t>
      </w:r>
      <w:r w:rsidR="00F962F7">
        <w:rPr>
          <w:szCs w:val="28"/>
        </w:rPr>
        <w:t>m</w:t>
      </w:r>
      <w:r w:rsidR="000737C5">
        <w:rPr>
          <w:szCs w:val="28"/>
        </w:rPr>
        <w:t>u</w:t>
      </w:r>
      <w:r w:rsidR="00F962F7">
        <w:rPr>
          <w:szCs w:val="28"/>
        </w:rPr>
        <w:t xml:space="preserve"> </w:t>
      </w:r>
      <w:r w:rsidR="00971FBC">
        <w:rPr>
          <w:szCs w:val="28"/>
        </w:rPr>
        <w:t>(</w:t>
      </w:r>
      <w:r w:rsidR="00D118C8">
        <w:rPr>
          <w:szCs w:val="28"/>
        </w:rPr>
        <w:t>attiecīgajās</w:t>
      </w:r>
      <w:r w:rsidR="00971FBC">
        <w:rPr>
          <w:szCs w:val="28"/>
        </w:rPr>
        <w:t xml:space="preserve"> mērvienībās) </w:t>
      </w:r>
      <w:r w:rsidR="00F962F7">
        <w:rPr>
          <w:szCs w:val="28"/>
        </w:rPr>
        <w:t>mēnesī</w:t>
      </w:r>
      <w:r w:rsidR="00F45A4F">
        <w:rPr>
          <w:szCs w:val="28"/>
        </w:rPr>
        <w:t>;</w:t>
      </w:r>
    </w:p>
    <w:p w14:paraId="3AEDA668" w14:textId="3A2D0300" w:rsidR="000737C5" w:rsidRPr="00012EEB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0737C5" w:rsidRPr="00012EEB">
        <w:rPr>
          <w:szCs w:val="28"/>
        </w:rPr>
        <w:t>.</w:t>
      </w:r>
      <w:r w:rsidR="00040563">
        <w:rPr>
          <w:szCs w:val="28"/>
        </w:rPr>
        <w:t>7</w:t>
      </w:r>
      <w:r w:rsidR="000737C5" w:rsidRPr="00012EEB">
        <w:rPr>
          <w:szCs w:val="28"/>
        </w:rPr>
        <w:t xml:space="preserve">. plānoto </w:t>
      </w:r>
      <w:r w:rsidR="00510ED7">
        <w:rPr>
          <w:szCs w:val="28"/>
        </w:rPr>
        <w:t>darb</w:t>
      </w:r>
      <w:r w:rsidR="000737C5" w:rsidRPr="00012EEB">
        <w:rPr>
          <w:szCs w:val="28"/>
        </w:rPr>
        <w:t>ību ar vielu starpproduktiem (ja tādi ir paredzēti);</w:t>
      </w:r>
    </w:p>
    <w:p w14:paraId="04160739" w14:textId="19D96E26" w:rsidR="000737C5" w:rsidRDefault="002100C3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0737C5" w:rsidRPr="00012EEB">
        <w:rPr>
          <w:szCs w:val="28"/>
        </w:rPr>
        <w:t>.</w:t>
      </w:r>
      <w:r w:rsidR="00040563">
        <w:rPr>
          <w:szCs w:val="28"/>
        </w:rPr>
        <w:t>8</w:t>
      </w:r>
      <w:r w:rsidR="000737C5" w:rsidRPr="00012EEB">
        <w:rPr>
          <w:szCs w:val="28"/>
        </w:rPr>
        <w:t>. plānoto vielu vai to starpproduktu iznīcināšanas kārtību</w:t>
      </w:r>
      <w:r w:rsidR="00761A16" w:rsidRPr="00012EEB">
        <w:rPr>
          <w:szCs w:val="28"/>
        </w:rPr>
        <w:t xml:space="preserve"> (ja tāda ir paredzēta);</w:t>
      </w:r>
    </w:p>
    <w:p w14:paraId="279AB248" w14:textId="207B52B0" w:rsidR="00240803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F45A4F">
        <w:rPr>
          <w:szCs w:val="28"/>
        </w:rPr>
        <w:t>.</w:t>
      </w:r>
      <w:r w:rsidR="00040563">
        <w:rPr>
          <w:szCs w:val="28"/>
        </w:rPr>
        <w:t>9</w:t>
      </w:r>
      <w:r w:rsidR="00F45A4F">
        <w:rPr>
          <w:szCs w:val="28"/>
        </w:rPr>
        <w:t>. tālruņa numuru</w:t>
      </w:r>
      <w:r w:rsidR="00240803">
        <w:rPr>
          <w:szCs w:val="28"/>
        </w:rPr>
        <w:t>;</w:t>
      </w:r>
    </w:p>
    <w:p w14:paraId="6C9D26D3" w14:textId="7C541B6D" w:rsidR="00506B29" w:rsidRDefault="00240803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3.10.</w:t>
      </w:r>
      <w:r w:rsidR="00434E8B">
        <w:rPr>
          <w:szCs w:val="28"/>
        </w:rPr>
        <w:t> </w:t>
      </w:r>
      <w:r w:rsidR="00F45A4F">
        <w:rPr>
          <w:szCs w:val="28"/>
        </w:rPr>
        <w:t>elektroniskā pasta adresi</w:t>
      </w:r>
      <w:r>
        <w:rPr>
          <w:szCs w:val="28"/>
        </w:rPr>
        <w:t xml:space="preserve"> saziņai ar aģentūru</w:t>
      </w:r>
      <w:r w:rsidR="00AA59FD">
        <w:rPr>
          <w:szCs w:val="28"/>
        </w:rPr>
        <w:t>, ja iesniedzējs nav aktivizējis oficiālās elektroniskās adreses kontu</w:t>
      </w:r>
      <w:r w:rsidR="00506B29">
        <w:rPr>
          <w:szCs w:val="28"/>
        </w:rPr>
        <w:t>.</w:t>
      </w:r>
    </w:p>
    <w:p w14:paraId="433A9014" w14:textId="18117E03" w:rsidR="00660CEC" w:rsidRPr="0095790C" w:rsidRDefault="00660CEC" w:rsidP="00660CEC">
      <w:pPr>
        <w:pStyle w:val="Title"/>
        <w:ind w:firstLine="720"/>
        <w:outlineLvl w:val="0"/>
        <w:rPr>
          <w:bCs/>
          <w:szCs w:val="28"/>
        </w:rPr>
      </w:pPr>
    </w:p>
    <w:p w14:paraId="2B89B280" w14:textId="79ADFB87" w:rsidR="00660CEC" w:rsidRDefault="002100C3" w:rsidP="00040563">
      <w:pPr>
        <w:pStyle w:val="Title"/>
        <w:ind w:firstLine="720"/>
        <w:jc w:val="both"/>
        <w:outlineLvl w:val="0"/>
        <w:rPr>
          <w:b/>
          <w:szCs w:val="28"/>
        </w:rPr>
      </w:pPr>
      <w:r>
        <w:rPr>
          <w:color w:val="000000"/>
          <w:szCs w:val="28"/>
        </w:rPr>
        <w:t>4</w:t>
      </w:r>
      <w:r w:rsidR="00660CEC">
        <w:rPr>
          <w:color w:val="000000"/>
          <w:szCs w:val="28"/>
        </w:rPr>
        <w:t>.</w:t>
      </w:r>
      <w:r w:rsidR="00506B29">
        <w:rPr>
          <w:color w:val="000000"/>
          <w:szCs w:val="28"/>
        </w:rPr>
        <w:t xml:space="preserve"> Šo noteikumu </w:t>
      </w:r>
      <w:r w:rsidR="00040563">
        <w:rPr>
          <w:color w:val="000000"/>
          <w:szCs w:val="28"/>
        </w:rPr>
        <w:t>3</w:t>
      </w:r>
      <w:r w:rsidR="00506B29">
        <w:rPr>
          <w:color w:val="000000"/>
          <w:szCs w:val="28"/>
        </w:rPr>
        <w:t>.</w:t>
      </w:r>
      <w:r w:rsidR="005F096C">
        <w:rPr>
          <w:color w:val="000000"/>
          <w:szCs w:val="28"/>
        </w:rPr>
        <w:t> </w:t>
      </w:r>
      <w:r w:rsidR="00506B29">
        <w:rPr>
          <w:color w:val="000000"/>
          <w:szCs w:val="28"/>
        </w:rPr>
        <w:t>punktā minētajam iesniegumam pievieno</w:t>
      </w:r>
      <w:r w:rsidR="00510ED7">
        <w:rPr>
          <w:color w:val="000000"/>
          <w:szCs w:val="28"/>
        </w:rPr>
        <w:t xml:space="preserve"> </w:t>
      </w:r>
      <w:r w:rsidR="00506B29">
        <w:rPr>
          <w:color w:val="000000"/>
          <w:szCs w:val="28"/>
        </w:rPr>
        <w:t xml:space="preserve">šo noteikumu </w:t>
      </w:r>
      <w:r w:rsidR="00040563" w:rsidRPr="007C6294">
        <w:rPr>
          <w:color w:val="000000"/>
          <w:szCs w:val="28"/>
        </w:rPr>
        <w:t>1</w:t>
      </w:r>
      <w:r w:rsidR="00D35783">
        <w:rPr>
          <w:color w:val="000000"/>
          <w:szCs w:val="28"/>
        </w:rPr>
        <w:t>5</w:t>
      </w:r>
      <w:r w:rsidR="00506B29" w:rsidRPr="007C6294">
        <w:rPr>
          <w:color w:val="000000"/>
          <w:szCs w:val="28"/>
        </w:rPr>
        <w:t>.</w:t>
      </w:r>
      <w:r w:rsidR="005F096C">
        <w:rPr>
          <w:color w:val="000000"/>
          <w:szCs w:val="28"/>
        </w:rPr>
        <w:t> </w:t>
      </w:r>
      <w:r w:rsidR="00506B29" w:rsidRPr="007C6294">
        <w:rPr>
          <w:color w:val="000000"/>
          <w:szCs w:val="28"/>
        </w:rPr>
        <w:t>punktā</w:t>
      </w:r>
      <w:r w:rsidR="00506B29">
        <w:rPr>
          <w:color w:val="000000"/>
          <w:szCs w:val="28"/>
        </w:rPr>
        <w:t xml:space="preserve"> minēto </w:t>
      </w:r>
      <w:r w:rsidR="00D118C8">
        <w:rPr>
          <w:color w:val="000000"/>
          <w:szCs w:val="28"/>
        </w:rPr>
        <w:t>instrukciju</w:t>
      </w:r>
      <w:r w:rsidR="00040563">
        <w:rPr>
          <w:color w:val="000000"/>
          <w:szCs w:val="28"/>
        </w:rPr>
        <w:t>.</w:t>
      </w:r>
    </w:p>
    <w:p w14:paraId="1B395DFE" w14:textId="77777777" w:rsidR="00761A16" w:rsidRDefault="00761A16" w:rsidP="00222BAE">
      <w:pPr>
        <w:pStyle w:val="Title"/>
        <w:ind w:firstLine="720"/>
        <w:jc w:val="both"/>
        <w:outlineLvl w:val="0"/>
        <w:rPr>
          <w:szCs w:val="28"/>
          <w:highlight w:val="yellow"/>
        </w:rPr>
      </w:pPr>
    </w:p>
    <w:p w14:paraId="0422BA21" w14:textId="07AEA294" w:rsidR="00216126" w:rsidRPr="00D35783" w:rsidRDefault="002100C3" w:rsidP="00222BAE">
      <w:pPr>
        <w:pStyle w:val="Title"/>
        <w:ind w:firstLine="720"/>
        <w:jc w:val="both"/>
        <w:outlineLvl w:val="0"/>
        <w:rPr>
          <w:b/>
          <w:szCs w:val="28"/>
        </w:rPr>
      </w:pPr>
      <w:r w:rsidRPr="00D35783">
        <w:rPr>
          <w:szCs w:val="28"/>
        </w:rPr>
        <w:t>5</w:t>
      </w:r>
      <w:r w:rsidR="00216126" w:rsidRPr="00D35783">
        <w:rPr>
          <w:szCs w:val="28"/>
        </w:rPr>
        <w:t>.</w:t>
      </w:r>
      <w:r w:rsidR="00216126" w:rsidRPr="00D35783">
        <w:rPr>
          <w:b/>
          <w:szCs w:val="28"/>
        </w:rPr>
        <w:t> </w:t>
      </w:r>
      <w:r w:rsidR="00D35783" w:rsidRPr="00D35783">
        <w:rPr>
          <w:szCs w:val="28"/>
        </w:rPr>
        <w:t>Pirms aģentūra pieņem lēmumu par atļaujas izsniegšanu</w:t>
      </w:r>
      <w:proofErr w:type="gramStart"/>
      <w:r w:rsidR="00D35783" w:rsidRPr="00D35783">
        <w:rPr>
          <w:szCs w:val="28"/>
        </w:rPr>
        <w:t xml:space="preserve"> vai </w:t>
      </w:r>
      <w:r w:rsidR="00510ED7">
        <w:rPr>
          <w:szCs w:val="28"/>
        </w:rPr>
        <w:t xml:space="preserve">par </w:t>
      </w:r>
      <w:r w:rsidR="00D35783" w:rsidRPr="00D35783">
        <w:rPr>
          <w:szCs w:val="28"/>
        </w:rPr>
        <w:t>atteikumu izsniegt</w:t>
      </w:r>
      <w:r w:rsidR="005F096C">
        <w:rPr>
          <w:szCs w:val="28"/>
        </w:rPr>
        <w:t xml:space="preserve"> </w:t>
      </w:r>
      <w:r w:rsidR="00D35783" w:rsidRPr="00D35783">
        <w:rPr>
          <w:szCs w:val="28"/>
        </w:rPr>
        <w:t>atļauju</w:t>
      </w:r>
      <w:proofErr w:type="gramEnd"/>
      <w:r w:rsidR="00FB6781">
        <w:rPr>
          <w:szCs w:val="28"/>
        </w:rPr>
        <w:t>,</w:t>
      </w:r>
      <w:r w:rsidR="00D35783" w:rsidRPr="00D35783">
        <w:rPr>
          <w:szCs w:val="28"/>
        </w:rPr>
        <w:t xml:space="preserve"> </w:t>
      </w:r>
      <w:r w:rsidR="00216126" w:rsidRPr="00D35783">
        <w:rPr>
          <w:szCs w:val="28"/>
        </w:rPr>
        <w:t xml:space="preserve">Veselības inspekcija (turpmāk </w:t>
      </w:r>
      <w:r w:rsidR="0095790C">
        <w:rPr>
          <w:szCs w:val="28"/>
        </w:rPr>
        <w:t>–</w:t>
      </w:r>
      <w:r w:rsidR="00216126" w:rsidRPr="00D35783">
        <w:rPr>
          <w:szCs w:val="28"/>
        </w:rPr>
        <w:t xml:space="preserve"> inspekcija) veic pārbaudi attiecīgajā objektā</w:t>
      </w:r>
      <w:r w:rsidR="00D35783" w:rsidRPr="00D35783">
        <w:rPr>
          <w:szCs w:val="28"/>
        </w:rPr>
        <w:t>, lai pārliecinātos par vielu apriti regulējošo normatīvo aktu ievērošanu.</w:t>
      </w:r>
    </w:p>
    <w:p w14:paraId="5C8F6E8F" w14:textId="77777777" w:rsidR="00512888" w:rsidRPr="00077C64" w:rsidRDefault="00512888" w:rsidP="00D35783">
      <w:pPr>
        <w:pStyle w:val="Title"/>
        <w:jc w:val="both"/>
        <w:outlineLvl w:val="0"/>
        <w:rPr>
          <w:szCs w:val="28"/>
          <w:highlight w:val="yellow"/>
        </w:rPr>
      </w:pPr>
    </w:p>
    <w:p w14:paraId="51F4F442" w14:textId="519FBC4A" w:rsidR="00660CEC" w:rsidRDefault="00D3578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</w:t>
      </w:r>
      <w:r w:rsidR="0026631E" w:rsidRPr="00D35783">
        <w:rPr>
          <w:szCs w:val="28"/>
        </w:rPr>
        <w:t>. </w:t>
      </w:r>
      <w:r w:rsidR="00CA48E1" w:rsidRPr="00D35783">
        <w:rPr>
          <w:szCs w:val="28"/>
        </w:rPr>
        <w:t>P</w:t>
      </w:r>
      <w:r w:rsidR="00F403FE" w:rsidRPr="00D35783">
        <w:rPr>
          <w:szCs w:val="28"/>
        </w:rPr>
        <w:t>ēc</w:t>
      </w:r>
      <w:r w:rsidR="00510ED7">
        <w:rPr>
          <w:szCs w:val="28"/>
        </w:rPr>
        <w:t xml:space="preserve"> tam kad</w:t>
      </w:r>
      <w:r w:rsidR="00F403FE" w:rsidRPr="00D35783">
        <w:rPr>
          <w:szCs w:val="28"/>
        </w:rPr>
        <w:t xml:space="preserve"> </w:t>
      </w:r>
      <w:r w:rsidR="00510ED7" w:rsidRPr="00D35783">
        <w:rPr>
          <w:szCs w:val="28"/>
        </w:rPr>
        <w:t xml:space="preserve">aģentūra </w:t>
      </w:r>
      <w:r w:rsidR="00510ED7">
        <w:rPr>
          <w:szCs w:val="28"/>
        </w:rPr>
        <w:t xml:space="preserve">saņēmusi </w:t>
      </w:r>
      <w:r w:rsidR="00F403FE" w:rsidRPr="00D35783">
        <w:rPr>
          <w:szCs w:val="28"/>
        </w:rPr>
        <w:t>inspekcijas veiktās pārbaudes rezultāt</w:t>
      </w:r>
      <w:r w:rsidR="00510ED7">
        <w:rPr>
          <w:szCs w:val="28"/>
        </w:rPr>
        <w:t>us</w:t>
      </w:r>
      <w:r w:rsidR="00F403FE" w:rsidRPr="00D35783">
        <w:rPr>
          <w:szCs w:val="28"/>
        </w:rPr>
        <w:t xml:space="preserve"> un maks</w:t>
      </w:r>
      <w:r w:rsidR="0095790C">
        <w:rPr>
          <w:szCs w:val="28"/>
        </w:rPr>
        <w:t>ājum</w:t>
      </w:r>
      <w:r w:rsidR="00510ED7">
        <w:rPr>
          <w:szCs w:val="28"/>
        </w:rPr>
        <w:t>u</w:t>
      </w:r>
      <w:r w:rsidR="00F403FE" w:rsidRPr="00D35783">
        <w:rPr>
          <w:szCs w:val="28"/>
        </w:rPr>
        <w:t xml:space="preserve"> </w:t>
      </w:r>
      <w:r w:rsidR="00F168A6">
        <w:rPr>
          <w:szCs w:val="28"/>
        </w:rPr>
        <w:t>par</w:t>
      </w:r>
      <w:r w:rsidR="00510ED7">
        <w:rPr>
          <w:szCs w:val="28"/>
        </w:rPr>
        <w:t xml:space="preserve"> </w:t>
      </w:r>
      <w:r w:rsidR="00F403FE" w:rsidRPr="00D35783">
        <w:rPr>
          <w:szCs w:val="28"/>
        </w:rPr>
        <w:t>dokumentu izskatīšanu saskaņā ar aģentūras maksas pakalpojumu cenrādi</w:t>
      </w:r>
      <w:r w:rsidR="00510ED7">
        <w:rPr>
          <w:szCs w:val="28"/>
        </w:rPr>
        <w:t>,</w:t>
      </w:r>
      <w:r w:rsidR="00F403FE" w:rsidRPr="00D35783">
        <w:rPr>
          <w:szCs w:val="28"/>
        </w:rPr>
        <w:t xml:space="preserve"> </w:t>
      </w:r>
      <w:r w:rsidR="00F168A6">
        <w:rPr>
          <w:szCs w:val="28"/>
        </w:rPr>
        <w:t xml:space="preserve">tā </w:t>
      </w:r>
      <w:r w:rsidR="00F403FE" w:rsidRPr="00D35783">
        <w:rPr>
          <w:szCs w:val="28"/>
        </w:rPr>
        <w:t>pieņem lēmumu par atļaujas izsniegšanu</w:t>
      </w:r>
      <w:proofErr w:type="gramStart"/>
      <w:r w:rsidR="00F403FE" w:rsidRPr="00D35783">
        <w:rPr>
          <w:szCs w:val="28"/>
        </w:rPr>
        <w:t xml:space="preserve"> vai par atteikumu izsniegt atļauju</w:t>
      </w:r>
      <w:proofErr w:type="gramEnd"/>
      <w:r w:rsidR="00F403FE" w:rsidRPr="00D35783">
        <w:rPr>
          <w:szCs w:val="28"/>
        </w:rPr>
        <w:t>.</w:t>
      </w:r>
      <w:r w:rsidR="00425124">
        <w:rPr>
          <w:szCs w:val="28"/>
        </w:rPr>
        <w:t xml:space="preserve"> </w:t>
      </w:r>
      <w:r w:rsidR="005F096C" w:rsidRPr="006709B5">
        <w:rPr>
          <w:szCs w:val="28"/>
        </w:rPr>
        <w:t>Aģentūra</w:t>
      </w:r>
      <w:r w:rsidR="005F096C">
        <w:rPr>
          <w:iCs/>
          <w:color w:val="000000" w:themeColor="text1"/>
          <w:szCs w:val="28"/>
          <w:lang w:eastAsia="lv-LV"/>
        </w:rPr>
        <w:t xml:space="preserve"> </w:t>
      </w:r>
      <w:r w:rsidR="005F096C" w:rsidRPr="00012EEB">
        <w:rPr>
          <w:szCs w:val="28"/>
        </w:rPr>
        <w:t>atļauju izsniedz uz nenoteiktu laiku</w:t>
      </w:r>
      <w:r w:rsidR="005F096C">
        <w:rPr>
          <w:szCs w:val="28"/>
        </w:rPr>
        <w:t>.</w:t>
      </w:r>
    </w:p>
    <w:p w14:paraId="504D7D50" w14:textId="47CD491E" w:rsidR="00946514" w:rsidRDefault="00946514" w:rsidP="00660CEC">
      <w:pPr>
        <w:pStyle w:val="Title"/>
        <w:ind w:firstLine="720"/>
        <w:jc w:val="both"/>
        <w:outlineLvl w:val="0"/>
        <w:rPr>
          <w:szCs w:val="28"/>
        </w:rPr>
      </w:pPr>
    </w:p>
    <w:p w14:paraId="297AE2AF" w14:textId="2CAF33A2" w:rsidR="00946514" w:rsidRDefault="00D35783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7</w:t>
      </w:r>
      <w:r w:rsidR="00946514" w:rsidRPr="006709B5">
        <w:rPr>
          <w:szCs w:val="28"/>
        </w:rPr>
        <w:t>. </w:t>
      </w:r>
      <w:r w:rsidR="005F096C">
        <w:rPr>
          <w:szCs w:val="28"/>
        </w:rPr>
        <w:t>Informāciju</w:t>
      </w:r>
      <w:r w:rsidR="004F70A9" w:rsidRPr="00012EEB">
        <w:rPr>
          <w:szCs w:val="28"/>
        </w:rPr>
        <w:t xml:space="preserve"> </w:t>
      </w:r>
      <w:r w:rsidR="007633EB">
        <w:rPr>
          <w:szCs w:val="28"/>
        </w:rPr>
        <w:t>p</w:t>
      </w:r>
      <w:r w:rsidR="004F70A9" w:rsidRPr="00012EEB">
        <w:rPr>
          <w:szCs w:val="28"/>
        </w:rPr>
        <w:t>ar</w:t>
      </w:r>
      <w:r w:rsidR="00D202FC">
        <w:rPr>
          <w:szCs w:val="28"/>
        </w:rPr>
        <w:t xml:space="preserve"> atļaujas saņēmējiem</w:t>
      </w:r>
      <w:r w:rsidR="007633EB" w:rsidRPr="00012EEB">
        <w:rPr>
          <w:szCs w:val="28"/>
        </w:rPr>
        <w:t>, norādot</w:t>
      </w:r>
      <w:r w:rsidR="007633EB" w:rsidRPr="00012EEB">
        <w:rPr>
          <w:iCs/>
          <w:color w:val="000000" w:themeColor="text1"/>
          <w:szCs w:val="28"/>
          <w:lang w:eastAsia="lv-LV"/>
        </w:rPr>
        <w:t xml:space="preserve"> </w:t>
      </w:r>
      <w:r w:rsidR="007633EB">
        <w:rPr>
          <w:szCs w:val="28"/>
        </w:rPr>
        <w:t xml:space="preserve">atļaujas saņēmēja </w:t>
      </w:r>
      <w:r w:rsidR="007633EB" w:rsidRPr="006709B5">
        <w:rPr>
          <w:szCs w:val="28"/>
        </w:rPr>
        <w:t>nosaukumu vai vārdu un uzvārdu un atļaujas izsniegšanas datumu</w:t>
      </w:r>
      <w:r w:rsidR="007633EB">
        <w:rPr>
          <w:szCs w:val="28"/>
        </w:rPr>
        <w:t>,</w:t>
      </w:r>
      <w:r w:rsidR="004F70A9" w:rsidRPr="00012EEB">
        <w:rPr>
          <w:szCs w:val="28"/>
        </w:rPr>
        <w:t xml:space="preserve"> aģentūra publicē savā tīmekļvietnē ne vēlāk kā nākamajā darbdienā pēc šo noteikumu </w:t>
      </w:r>
      <w:r w:rsidR="005F096C">
        <w:rPr>
          <w:szCs w:val="28"/>
        </w:rPr>
        <w:t>6</w:t>
      </w:r>
      <w:r w:rsidR="0067580B" w:rsidRPr="007A6E18">
        <w:rPr>
          <w:szCs w:val="28"/>
        </w:rPr>
        <w:t>.</w:t>
      </w:r>
      <w:r w:rsidR="005F096C">
        <w:rPr>
          <w:szCs w:val="28"/>
        </w:rPr>
        <w:t> </w:t>
      </w:r>
      <w:r w:rsidR="004F70A9" w:rsidRPr="007A6E18">
        <w:rPr>
          <w:szCs w:val="28"/>
        </w:rPr>
        <w:t>punktā</w:t>
      </w:r>
      <w:r w:rsidR="004F70A9" w:rsidRPr="00012EEB">
        <w:rPr>
          <w:szCs w:val="28"/>
        </w:rPr>
        <w:t xml:space="preserve"> minētā lēmuma pieņemšanas</w:t>
      </w:r>
      <w:r w:rsidR="008628FB" w:rsidRPr="006709B5">
        <w:rPr>
          <w:szCs w:val="28"/>
        </w:rPr>
        <w:t>.</w:t>
      </w:r>
    </w:p>
    <w:p w14:paraId="55A05DB6" w14:textId="0437E6A3" w:rsidR="00F949BE" w:rsidRDefault="00F949BE" w:rsidP="00660CEC">
      <w:pPr>
        <w:pStyle w:val="Title"/>
        <w:ind w:firstLine="720"/>
        <w:jc w:val="both"/>
        <w:outlineLvl w:val="0"/>
        <w:rPr>
          <w:szCs w:val="28"/>
        </w:rPr>
      </w:pPr>
    </w:p>
    <w:p w14:paraId="2E0AC013" w14:textId="428ACA32" w:rsidR="00C92529" w:rsidRDefault="00D35783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</w:t>
      </w:r>
      <w:r w:rsidR="00F949BE">
        <w:rPr>
          <w:szCs w:val="28"/>
        </w:rPr>
        <w:t>. </w:t>
      </w:r>
      <w:r w:rsidR="00A967A1">
        <w:rPr>
          <w:szCs w:val="28"/>
        </w:rPr>
        <w:t xml:space="preserve">Ja ir notikušas izmaiņas šo noteikumu </w:t>
      </w:r>
      <w:r w:rsidR="002C0691">
        <w:rPr>
          <w:szCs w:val="28"/>
        </w:rPr>
        <w:t>3</w:t>
      </w:r>
      <w:r w:rsidR="00A967A1" w:rsidRPr="00012EEB">
        <w:rPr>
          <w:szCs w:val="28"/>
        </w:rPr>
        <w:t>.</w:t>
      </w:r>
      <w:r w:rsidR="00A00F7E">
        <w:rPr>
          <w:szCs w:val="28"/>
        </w:rPr>
        <w:t>1., 3.2., 3.9. vai 3.10.</w:t>
      </w:r>
      <w:r w:rsidR="005F096C">
        <w:rPr>
          <w:szCs w:val="28"/>
        </w:rPr>
        <w:t> </w:t>
      </w:r>
      <w:r w:rsidR="00A00F7E">
        <w:rPr>
          <w:szCs w:val="28"/>
        </w:rPr>
        <w:t>apakš</w:t>
      </w:r>
      <w:r w:rsidR="0095790C">
        <w:rPr>
          <w:szCs w:val="28"/>
        </w:rPr>
        <w:softHyphen/>
      </w:r>
      <w:r w:rsidR="00A00F7E">
        <w:rPr>
          <w:szCs w:val="28"/>
        </w:rPr>
        <w:t>punktā minētajā informācijā</w:t>
      </w:r>
      <w:r w:rsidR="00A967A1" w:rsidRPr="00012EEB">
        <w:rPr>
          <w:szCs w:val="28"/>
        </w:rPr>
        <w:t xml:space="preserve">, </w:t>
      </w:r>
      <w:r w:rsidR="00D202FC">
        <w:rPr>
          <w:szCs w:val="28"/>
        </w:rPr>
        <w:t>atļaujas saņēmējs</w:t>
      </w:r>
      <w:r w:rsidR="00CA48E1">
        <w:rPr>
          <w:szCs w:val="28"/>
        </w:rPr>
        <w:t xml:space="preserve"> attiecīgo </w:t>
      </w:r>
      <w:r w:rsidR="00A00F7E">
        <w:rPr>
          <w:szCs w:val="28"/>
        </w:rPr>
        <w:t>inf</w:t>
      </w:r>
      <w:r w:rsidR="00CA48E1">
        <w:rPr>
          <w:szCs w:val="28"/>
        </w:rPr>
        <w:t>ormāciju</w:t>
      </w:r>
      <w:r w:rsidR="006C4848" w:rsidRPr="00012EEB">
        <w:rPr>
          <w:szCs w:val="28"/>
        </w:rPr>
        <w:t xml:space="preserve"> piecu darbdienu laikā</w:t>
      </w:r>
      <w:r w:rsidR="00CA48E1">
        <w:rPr>
          <w:szCs w:val="28"/>
        </w:rPr>
        <w:t xml:space="preserve"> rakstveidā</w:t>
      </w:r>
      <w:r w:rsidR="00A967A1">
        <w:rPr>
          <w:szCs w:val="28"/>
        </w:rPr>
        <w:t xml:space="preserve"> </w:t>
      </w:r>
      <w:r w:rsidR="00CA48E1">
        <w:rPr>
          <w:szCs w:val="28"/>
        </w:rPr>
        <w:t>iesniedz aģentūrā</w:t>
      </w:r>
      <w:r w:rsidR="00C92529">
        <w:rPr>
          <w:szCs w:val="28"/>
        </w:rPr>
        <w:t>. Pamatojoties uz iesniegto informāciju</w:t>
      </w:r>
      <w:r w:rsidR="005F096C">
        <w:rPr>
          <w:szCs w:val="28"/>
        </w:rPr>
        <w:t>,</w:t>
      </w:r>
      <w:r w:rsidR="00A967A1">
        <w:rPr>
          <w:szCs w:val="28"/>
        </w:rPr>
        <w:t xml:space="preserve"> aģentūra</w:t>
      </w:r>
      <w:r w:rsidR="00A00F7E">
        <w:rPr>
          <w:szCs w:val="28"/>
        </w:rPr>
        <w:t xml:space="preserve"> atjauno tīmekļvietnē publicējamo informāciju.</w:t>
      </w:r>
      <w:r w:rsidR="003002BD">
        <w:rPr>
          <w:szCs w:val="28"/>
        </w:rPr>
        <w:t xml:space="preserve"> </w:t>
      </w:r>
    </w:p>
    <w:p w14:paraId="18298F57" w14:textId="77777777" w:rsidR="00C92529" w:rsidRDefault="00C92529" w:rsidP="00660CEC">
      <w:pPr>
        <w:pStyle w:val="Title"/>
        <w:ind w:firstLine="720"/>
        <w:jc w:val="both"/>
        <w:outlineLvl w:val="0"/>
        <w:rPr>
          <w:szCs w:val="28"/>
        </w:rPr>
      </w:pPr>
    </w:p>
    <w:p w14:paraId="6F97B4AF" w14:textId="5C955237" w:rsidR="00F949BE" w:rsidRDefault="00D35783" w:rsidP="0095790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9</w:t>
      </w:r>
      <w:r w:rsidR="00C92529">
        <w:rPr>
          <w:szCs w:val="28"/>
        </w:rPr>
        <w:t>.</w:t>
      </w:r>
      <w:r w:rsidR="0095790C">
        <w:rPr>
          <w:szCs w:val="28"/>
        </w:rPr>
        <w:t> </w:t>
      </w:r>
      <w:r w:rsidR="003002BD">
        <w:rPr>
          <w:szCs w:val="28"/>
        </w:rPr>
        <w:t>Ja ir notikušas izmaiņas šo noteikumu 3.3., 3.4., 3.5., 3.6., 3.7.</w:t>
      </w:r>
      <w:r w:rsidR="007633EB">
        <w:rPr>
          <w:szCs w:val="28"/>
        </w:rPr>
        <w:t xml:space="preserve"> vai</w:t>
      </w:r>
      <w:r w:rsidR="003002BD">
        <w:rPr>
          <w:szCs w:val="28"/>
        </w:rPr>
        <w:t xml:space="preserve"> 3.8.</w:t>
      </w:r>
      <w:r w:rsidR="005F096C">
        <w:rPr>
          <w:szCs w:val="28"/>
        </w:rPr>
        <w:t> </w:t>
      </w:r>
      <w:r w:rsidR="003002BD">
        <w:rPr>
          <w:szCs w:val="28"/>
        </w:rPr>
        <w:t xml:space="preserve">apakšpunktā minētajā informācijā vai </w:t>
      </w:r>
      <w:r w:rsidR="00C92529">
        <w:rPr>
          <w:szCs w:val="28"/>
        </w:rPr>
        <w:t>1</w:t>
      </w:r>
      <w:r w:rsidR="005F096C">
        <w:rPr>
          <w:szCs w:val="28"/>
        </w:rPr>
        <w:t>5</w:t>
      </w:r>
      <w:r w:rsidR="00C92529">
        <w:rPr>
          <w:szCs w:val="28"/>
        </w:rPr>
        <w:t>.</w:t>
      </w:r>
      <w:r w:rsidR="005F096C">
        <w:rPr>
          <w:szCs w:val="28"/>
        </w:rPr>
        <w:t> </w:t>
      </w:r>
      <w:r w:rsidR="00C92529">
        <w:rPr>
          <w:szCs w:val="28"/>
        </w:rPr>
        <w:t>punktā minētajā instrukcijā</w:t>
      </w:r>
      <w:r w:rsidR="003002BD">
        <w:rPr>
          <w:szCs w:val="28"/>
        </w:rPr>
        <w:t xml:space="preserve">, </w:t>
      </w:r>
      <w:r w:rsidR="00D202FC">
        <w:rPr>
          <w:szCs w:val="28"/>
        </w:rPr>
        <w:t>atļaujas saņēmējs</w:t>
      </w:r>
      <w:r w:rsidR="003002BD">
        <w:rPr>
          <w:szCs w:val="28"/>
        </w:rPr>
        <w:t xml:space="preserve"> </w:t>
      </w:r>
      <w:r w:rsidR="007633EB">
        <w:rPr>
          <w:szCs w:val="28"/>
        </w:rPr>
        <w:t>precizēt</w:t>
      </w:r>
      <w:r w:rsidR="003002BD">
        <w:rPr>
          <w:szCs w:val="28"/>
        </w:rPr>
        <w:t>o informāciju</w:t>
      </w:r>
      <w:r w:rsidR="003002BD" w:rsidRPr="00012EEB">
        <w:rPr>
          <w:szCs w:val="28"/>
        </w:rPr>
        <w:t xml:space="preserve"> piecu darbdienu laikā</w:t>
      </w:r>
      <w:r w:rsidR="003002BD">
        <w:rPr>
          <w:szCs w:val="28"/>
        </w:rPr>
        <w:t xml:space="preserve"> rakstveidā iesniedz aģentūrā</w:t>
      </w:r>
      <w:r w:rsidR="00C92529">
        <w:rPr>
          <w:szCs w:val="28"/>
        </w:rPr>
        <w:t>.</w:t>
      </w:r>
      <w:r w:rsidR="003002BD">
        <w:rPr>
          <w:szCs w:val="28"/>
        </w:rPr>
        <w:t xml:space="preserve"> </w:t>
      </w:r>
      <w:r w:rsidR="00C92529">
        <w:rPr>
          <w:szCs w:val="28"/>
        </w:rPr>
        <w:t>A</w:t>
      </w:r>
      <w:r w:rsidR="003002BD">
        <w:rPr>
          <w:szCs w:val="28"/>
        </w:rPr>
        <w:t>ģentūra</w:t>
      </w:r>
      <w:r w:rsidR="00A967A1">
        <w:rPr>
          <w:szCs w:val="28"/>
        </w:rPr>
        <w:t xml:space="preserve"> lēmumu </w:t>
      </w:r>
      <w:r w:rsidR="00C92529">
        <w:rPr>
          <w:szCs w:val="28"/>
        </w:rPr>
        <w:t xml:space="preserve">pieņem </w:t>
      </w:r>
      <w:r w:rsidR="00A967A1">
        <w:rPr>
          <w:szCs w:val="28"/>
        </w:rPr>
        <w:t>šo noteikumu</w:t>
      </w:r>
      <w:r w:rsidR="007C6294">
        <w:rPr>
          <w:szCs w:val="28"/>
        </w:rPr>
        <w:t xml:space="preserve"> 5.</w:t>
      </w:r>
      <w:r w:rsidR="003C13DB">
        <w:rPr>
          <w:szCs w:val="28"/>
        </w:rPr>
        <w:t xml:space="preserve"> un </w:t>
      </w:r>
      <w:r w:rsidR="007C6294">
        <w:rPr>
          <w:szCs w:val="28"/>
        </w:rPr>
        <w:t>6.</w:t>
      </w:r>
      <w:r w:rsidR="005F096C">
        <w:rPr>
          <w:szCs w:val="28"/>
        </w:rPr>
        <w:t> </w:t>
      </w:r>
      <w:r w:rsidR="00A967A1">
        <w:rPr>
          <w:szCs w:val="28"/>
        </w:rPr>
        <w:t>punktā noteiktajā kārtībā.</w:t>
      </w:r>
      <w:r w:rsidR="008115F5">
        <w:rPr>
          <w:szCs w:val="28"/>
        </w:rPr>
        <w:t xml:space="preserve"> </w:t>
      </w:r>
    </w:p>
    <w:p w14:paraId="1F601E97" w14:textId="3090D58A" w:rsidR="00D0658B" w:rsidRDefault="00D0658B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1</w:t>
      </w:r>
      <w:r w:rsidR="00D35783">
        <w:rPr>
          <w:szCs w:val="28"/>
        </w:rPr>
        <w:t>0</w:t>
      </w:r>
      <w:r>
        <w:rPr>
          <w:szCs w:val="28"/>
        </w:rPr>
        <w:t xml:space="preserve">. Aģentūra pieņem lēmumu par atteikumu </w:t>
      </w:r>
      <w:r w:rsidRPr="00012EEB">
        <w:rPr>
          <w:szCs w:val="28"/>
        </w:rPr>
        <w:t>izsniegt atļauju, ja</w:t>
      </w:r>
      <w:r w:rsidR="002100C3">
        <w:rPr>
          <w:szCs w:val="28"/>
        </w:rPr>
        <w:t xml:space="preserve"> </w:t>
      </w:r>
      <w:r w:rsidR="004C14C7">
        <w:rPr>
          <w:szCs w:val="28"/>
        </w:rPr>
        <w:t>tiek konstatēts</w:t>
      </w:r>
      <w:r w:rsidR="007C7373">
        <w:rPr>
          <w:szCs w:val="28"/>
        </w:rPr>
        <w:t xml:space="preserve"> vismaz viens </w:t>
      </w:r>
      <w:r w:rsidR="002100C3">
        <w:rPr>
          <w:szCs w:val="28"/>
        </w:rPr>
        <w:t>no š</w:t>
      </w:r>
      <w:r w:rsidR="002C0691">
        <w:rPr>
          <w:szCs w:val="28"/>
        </w:rPr>
        <w:t>ād</w:t>
      </w:r>
      <w:r w:rsidR="002100C3">
        <w:rPr>
          <w:szCs w:val="28"/>
        </w:rPr>
        <w:t>iem apstākļiem</w:t>
      </w:r>
      <w:r>
        <w:rPr>
          <w:szCs w:val="28"/>
        </w:rPr>
        <w:t>:</w:t>
      </w:r>
    </w:p>
    <w:p w14:paraId="2F0F59D7" w14:textId="59A90921" w:rsidR="00D0658B" w:rsidRDefault="00D0658B" w:rsidP="00132761">
      <w:pPr>
        <w:pStyle w:val="Title"/>
        <w:ind w:firstLine="720"/>
        <w:jc w:val="both"/>
        <w:outlineLvl w:val="0"/>
        <w:rPr>
          <w:szCs w:val="28"/>
        </w:rPr>
      </w:pPr>
      <w:r w:rsidRPr="00320B42">
        <w:rPr>
          <w:szCs w:val="28"/>
        </w:rPr>
        <w:t>1</w:t>
      </w:r>
      <w:r w:rsidR="00D35783" w:rsidRPr="00320B42">
        <w:rPr>
          <w:szCs w:val="28"/>
        </w:rPr>
        <w:t>0</w:t>
      </w:r>
      <w:r w:rsidRPr="00320B42">
        <w:rPr>
          <w:szCs w:val="28"/>
        </w:rPr>
        <w:t>.</w:t>
      </w:r>
      <w:r w:rsidR="00EB670C" w:rsidRPr="00320B42">
        <w:rPr>
          <w:szCs w:val="28"/>
        </w:rPr>
        <w:t>1</w:t>
      </w:r>
      <w:r w:rsidRPr="00320B42">
        <w:rPr>
          <w:szCs w:val="28"/>
        </w:rPr>
        <w:t>.</w:t>
      </w:r>
      <w:r w:rsidR="00E433E9">
        <w:rPr>
          <w:szCs w:val="28"/>
        </w:rPr>
        <w:t> </w:t>
      </w:r>
      <w:r w:rsidRPr="00320B42">
        <w:rPr>
          <w:szCs w:val="28"/>
        </w:rPr>
        <w:t xml:space="preserve">iesniedzējs – fiziskā persona </w:t>
      </w:r>
      <w:r w:rsidR="00E433E9">
        <w:rPr>
          <w:szCs w:val="28"/>
        </w:rPr>
        <w:t xml:space="preserve">– </w:t>
      </w:r>
      <w:r w:rsidRPr="00320B42">
        <w:rPr>
          <w:szCs w:val="28"/>
        </w:rPr>
        <w:t>vai iesniedzēja – juridiskās personas – valdes loceklis</w:t>
      </w:r>
      <w:r w:rsidR="00747BDC" w:rsidRPr="00320B42">
        <w:rPr>
          <w:szCs w:val="28"/>
        </w:rPr>
        <w:t xml:space="preserve"> vai prokūrists</w:t>
      </w:r>
      <w:r w:rsidRPr="00320B42">
        <w:rPr>
          <w:szCs w:val="28"/>
        </w:rPr>
        <w:t xml:space="preserve">, </w:t>
      </w:r>
      <w:r w:rsidR="00E433E9">
        <w:rPr>
          <w:szCs w:val="28"/>
        </w:rPr>
        <w:t xml:space="preserve">vai </w:t>
      </w:r>
      <w:r w:rsidRPr="00320B42">
        <w:rPr>
          <w:szCs w:val="28"/>
        </w:rPr>
        <w:t>dalībnieks – fiziskā persona</w:t>
      </w:r>
      <w:r w:rsidR="00E433E9">
        <w:rPr>
          <w:szCs w:val="28"/>
        </w:rPr>
        <w:t xml:space="preserve"> –</w:t>
      </w:r>
      <w:r>
        <w:rPr>
          <w:szCs w:val="28"/>
        </w:rPr>
        <w:t xml:space="preserve"> ir</w:t>
      </w:r>
      <w:r w:rsidRPr="009A5EF1">
        <w:rPr>
          <w:szCs w:val="28"/>
        </w:rPr>
        <w:t xml:space="preserve"> sodīt</w:t>
      </w:r>
      <w:r w:rsidR="00E433E9">
        <w:rPr>
          <w:szCs w:val="28"/>
        </w:rPr>
        <w:t>a</w:t>
      </w:r>
      <w:r w:rsidRPr="009A5EF1">
        <w:rPr>
          <w:szCs w:val="28"/>
        </w:rPr>
        <w:t xml:space="preserve"> par noziedzīgu nodarījumu</w:t>
      </w:r>
      <w:r>
        <w:rPr>
          <w:szCs w:val="28"/>
        </w:rPr>
        <w:t xml:space="preserve"> vai</w:t>
      </w:r>
      <w:r w:rsidRPr="009A5EF1">
        <w:rPr>
          <w:szCs w:val="28"/>
        </w:rPr>
        <w:t xml:space="preserve"> administratīvi sodīt</w:t>
      </w:r>
      <w:r w:rsidR="00E433E9">
        <w:rPr>
          <w:szCs w:val="28"/>
        </w:rPr>
        <w:t>a</w:t>
      </w:r>
      <w:r w:rsidRPr="009A5EF1">
        <w:rPr>
          <w:szCs w:val="28"/>
        </w:rPr>
        <w:t xml:space="preserve"> par pārkāpumiem, kas saistīti ar narkotisko un psihotropo vielu</w:t>
      </w:r>
      <w:r>
        <w:rPr>
          <w:szCs w:val="28"/>
        </w:rPr>
        <w:t>,</w:t>
      </w:r>
      <w:r w:rsidRPr="009A5EF1">
        <w:rPr>
          <w:szCs w:val="28"/>
        </w:rPr>
        <w:t xml:space="preserve"> prekursoru</w:t>
      </w:r>
      <w:r>
        <w:rPr>
          <w:szCs w:val="28"/>
        </w:rPr>
        <w:t xml:space="preserve"> vai neklasificēto vielu</w:t>
      </w:r>
      <w:r w:rsidRPr="009A5EF1">
        <w:rPr>
          <w:szCs w:val="28"/>
        </w:rPr>
        <w:t xml:space="preserve"> apriti</w:t>
      </w:r>
      <w:r w:rsidR="000E3708">
        <w:rPr>
          <w:szCs w:val="28"/>
        </w:rPr>
        <w:t>;</w:t>
      </w:r>
    </w:p>
    <w:p w14:paraId="24B89558" w14:textId="4F1AF99D" w:rsidR="00883262" w:rsidRDefault="00883262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D35783">
        <w:rPr>
          <w:szCs w:val="28"/>
        </w:rPr>
        <w:t>0</w:t>
      </w:r>
      <w:r>
        <w:rPr>
          <w:szCs w:val="28"/>
        </w:rPr>
        <w:t>.</w:t>
      </w:r>
      <w:r w:rsidR="00EB670C">
        <w:rPr>
          <w:szCs w:val="28"/>
        </w:rPr>
        <w:t>2</w:t>
      </w:r>
      <w:r>
        <w:rPr>
          <w:szCs w:val="28"/>
        </w:rPr>
        <w:t>. </w:t>
      </w:r>
      <w:r w:rsidR="000E3708">
        <w:rPr>
          <w:szCs w:val="28"/>
        </w:rPr>
        <w:t>norādītais viel</w:t>
      </w:r>
      <w:r w:rsidR="007633EB">
        <w:rPr>
          <w:szCs w:val="28"/>
        </w:rPr>
        <w:t>as</w:t>
      </w:r>
      <w:r w:rsidR="000E3708">
        <w:rPr>
          <w:szCs w:val="28"/>
        </w:rPr>
        <w:t xml:space="preserve"> izmantošanas nolūks neatbilst vielas ķīmiskajām un fizikālajām īpašībām;</w:t>
      </w:r>
    </w:p>
    <w:p w14:paraId="1240D033" w14:textId="2BC4573F" w:rsidR="000E3708" w:rsidRDefault="000E3708" w:rsidP="0013276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D35783">
        <w:rPr>
          <w:szCs w:val="28"/>
        </w:rPr>
        <w:t>0</w:t>
      </w:r>
      <w:r>
        <w:rPr>
          <w:szCs w:val="28"/>
        </w:rPr>
        <w:t>.</w:t>
      </w:r>
      <w:r w:rsidR="00EB670C">
        <w:rPr>
          <w:szCs w:val="28"/>
        </w:rPr>
        <w:t>3</w:t>
      </w:r>
      <w:r w:rsidRPr="00012EEB">
        <w:rPr>
          <w:szCs w:val="28"/>
        </w:rPr>
        <w:t>. </w:t>
      </w:r>
      <w:r w:rsidR="006C4848" w:rsidRPr="00012EEB">
        <w:rPr>
          <w:szCs w:val="28"/>
        </w:rPr>
        <w:t xml:space="preserve">ir </w:t>
      </w:r>
      <w:r w:rsidR="00BE6A69" w:rsidRPr="00012EEB">
        <w:rPr>
          <w:szCs w:val="28"/>
        </w:rPr>
        <w:t>pamats</w:t>
      </w:r>
      <w:r w:rsidR="000F2A47" w:rsidRPr="00012EEB">
        <w:rPr>
          <w:szCs w:val="28"/>
        </w:rPr>
        <w:t xml:space="preserve"> </w:t>
      </w:r>
      <w:r w:rsidR="006C4848" w:rsidRPr="00012EEB">
        <w:rPr>
          <w:szCs w:val="28"/>
        </w:rPr>
        <w:t>uzskatīt</w:t>
      </w:r>
      <w:r w:rsidR="00BE6A69" w:rsidRPr="00012EEB">
        <w:rPr>
          <w:szCs w:val="28"/>
        </w:rPr>
        <w:t>, ka</w:t>
      </w:r>
      <w:r w:rsidR="00BE6A69">
        <w:rPr>
          <w:szCs w:val="28"/>
        </w:rPr>
        <w:t xml:space="preserve"> viela var tikt novirzīta nelegālajā apritē.</w:t>
      </w:r>
    </w:p>
    <w:p w14:paraId="3E3BDC51" w14:textId="760FE27C" w:rsidR="007C3DEC" w:rsidRDefault="007C3DEC" w:rsidP="00D0658B">
      <w:pPr>
        <w:pStyle w:val="Title"/>
        <w:ind w:left="720"/>
        <w:jc w:val="both"/>
        <w:outlineLvl w:val="0"/>
        <w:rPr>
          <w:szCs w:val="28"/>
        </w:rPr>
      </w:pPr>
    </w:p>
    <w:p w14:paraId="2FE8FD08" w14:textId="7A8B079E" w:rsidR="00302DE6" w:rsidRDefault="00302DE6" w:rsidP="00302DE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D35783">
        <w:rPr>
          <w:szCs w:val="28"/>
        </w:rPr>
        <w:t>1</w:t>
      </w:r>
      <w:r>
        <w:rPr>
          <w:szCs w:val="28"/>
        </w:rPr>
        <w:t xml:space="preserve">. Aģentūra pieņem lēmumu </w:t>
      </w:r>
      <w:r w:rsidRPr="00012EEB">
        <w:rPr>
          <w:szCs w:val="28"/>
        </w:rPr>
        <w:t>par</w:t>
      </w:r>
      <w:r w:rsidRPr="00012EEB">
        <w:rPr>
          <w:iCs/>
          <w:color w:val="000000" w:themeColor="text1"/>
          <w:szCs w:val="28"/>
          <w:lang w:eastAsia="lv-LV"/>
        </w:rPr>
        <w:t xml:space="preserve"> </w:t>
      </w:r>
      <w:r w:rsidRPr="00012EEB">
        <w:rPr>
          <w:szCs w:val="28"/>
        </w:rPr>
        <w:t>atļaujas a</w:t>
      </w:r>
      <w:r>
        <w:rPr>
          <w:szCs w:val="28"/>
        </w:rPr>
        <w:t>pturēš</w:t>
      </w:r>
      <w:r w:rsidRPr="00012EEB">
        <w:rPr>
          <w:szCs w:val="28"/>
        </w:rPr>
        <w:t>anu</w:t>
      </w:r>
      <w:r w:rsidR="00B00233">
        <w:rPr>
          <w:szCs w:val="28"/>
        </w:rPr>
        <w:t xml:space="preserve"> uz laiku līdz sešiem mēnešiem</w:t>
      </w:r>
      <w:r>
        <w:rPr>
          <w:szCs w:val="28"/>
        </w:rPr>
        <w:t xml:space="preserve">, ja </w:t>
      </w:r>
      <w:r w:rsidR="00FA63F7">
        <w:rPr>
          <w:szCs w:val="28"/>
        </w:rPr>
        <w:t>tiek konstatēts</w:t>
      </w:r>
      <w:r w:rsidR="00B34241">
        <w:rPr>
          <w:szCs w:val="28"/>
        </w:rPr>
        <w:t xml:space="preserve"> vismaz viens </w:t>
      </w:r>
      <w:r>
        <w:rPr>
          <w:szCs w:val="28"/>
        </w:rPr>
        <w:t>no šādiem apstākļiem:</w:t>
      </w:r>
    </w:p>
    <w:p w14:paraId="3C2E2144" w14:textId="42B01FCD" w:rsidR="00302DE6" w:rsidRDefault="00302DE6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D35783">
        <w:rPr>
          <w:szCs w:val="28"/>
        </w:rPr>
        <w:t>1</w:t>
      </w:r>
      <w:r>
        <w:rPr>
          <w:szCs w:val="28"/>
        </w:rPr>
        <w:t>.1</w:t>
      </w:r>
      <w:r w:rsidRPr="00320B42">
        <w:rPr>
          <w:szCs w:val="28"/>
        </w:rPr>
        <w:t>. </w:t>
      </w:r>
      <w:r w:rsidR="00D202FC" w:rsidRPr="00320B42">
        <w:rPr>
          <w:szCs w:val="28"/>
        </w:rPr>
        <w:t>atļaujas saņēmējs</w:t>
      </w:r>
      <w:r w:rsidR="000617FA">
        <w:rPr>
          <w:szCs w:val="28"/>
        </w:rPr>
        <w:t xml:space="preserve"> nav </w:t>
      </w:r>
      <w:r w:rsidR="0014087D">
        <w:rPr>
          <w:szCs w:val="28"/>
        </w:rPr>
        <w:t>snie</w:t>
      </w:r>
      <w:r w:rsidR="00D202FC">
        <w:rPr>
          <w:szCs w:val="28"/>
        </w:rPr>
        <w:t>dzis</w:t>
      </w:r>
      <w:r w:rsidR="000617FA">
        <w:rPr>
          <w:szCs w:val="28"/>
        </w:rPr>
        <w:t xml:space="preserve"> šo noteikumu </w:t>
      </w:r>
      <w:r w:rsidR="00D35783">
        <w:rPr>
          <w:szCs w:val="28"/>
        </w:rPr>
        <w:t>8</w:t>
      </w:r>
      <w:r w:rsidR="000617FA">
        <w:rPr>
          <w:szCs w:val="28"/>
        </w:rPr>
        <w:t>.</w:t>
      </w:r>
      <w:r w:rsidR="00C92529">
        <w:rPr>
          <w:szCs w:val="28"/>
        </w:rPr>
        <w:t xml:space="preserve"> vai </w:t>
      </w:r>
      <w:r w:rsidR="00D35783">
        <w:rPr>
          <w:szCs w:val="28"/>
        </w:rPr>
        <w:t>9</w:t>
      </w:r>
      <w:r w:rsidR="00C92529">
        <w:rPr>
          <w:szCs w:val="28"/>
        </w:rPr>
        <w:t>.</w:t>
      </w:r>
      <w:r w:rsidR="003C13DB">
        <w:rPr>
          <w:szCs w:val="28"/>
        </w:rPr>
        <w:t> </w:t>
      </w:r>
      <w:r w:rsidR="000617FA">
        <w:rPr>
          <w:szCs w:val="28"/>
        </w:rPr>
        <w:t xml:space="preserve">punktā </w:t>
      </w:r>
      <w:r w:rsidR="0014087D">
        <w:rPr>
          <w:szCs w:val="28"/>
        </w:rPr>
        <w:t>minēto informāciju</w:t>
      </w:r>
      <w:r w:rsidR="000617FA">
        <w:rPr>
          <w:szCs w:val="28"/>
        </w:rPr>
        <w:t>;</w:t>
      </w:r>
    </w:p>
    <w:p w14:paraId="1F37BAA7" w14:textId="77E96D0C" w:rsidR="007E49BB" w:rsidRPr="007E04B8" w:rsidRDefault="007E49BB" w:rsidP="00302DE6">
      <w:pPr>
        <w:pStyle w:val="Title"/>
        <w:ind w:left="720"/>
        <w:jc w:val="both"/>
        <w:outlineLvl w:val="0"/>
        <w:rPr>
          <w:szCs w:val="28"/>
        </w:rPr>
      </w:pPr>
      <w:r w:rsidRPr="007E04B8">
        <w:rPr>
          <w:szCs w:val="28"/>
        </w:rPr>
        <w:t>1</w:t>
      </w:r>
      <w:r w:rsidR="00D35783">
        <w:rPr>
          <w:szCs w:val="28"/>
        </w:rPr>
        <w:t>1</w:t>
      </w:r>
      <w:r w:rsidRPr="007E04B8">
        <w:rPr>
          <w:szCs w:val="28"/>
        </w:rPr>
        <w:t>.2. viel</w:t>
      </w:r>
      <w:r w:rsidR="007633EB">
        <w:rPr>
          <w:szCs w:val="28"/>
        </w:rPr>
        <w:t>u</w:t>
      </w:r>
      <w:r w:rsidRPr="007E04B8">
        <w:rPr>
          <w:szCs w:val="28"/>
        </w:rPr>
        <w:t xml:space="preserve"> izmanto citiem nolūkiem, nekā norādīts iesniegumā;</w:t>
      </w:r>
    </w:p>
    <w:p w14:paraId="38049E91" w14:textId="6DEC5544" w:rsidR="007E49BB" w:rsidRDefault="007E49BB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D35783">
        <w:rPr>
          <w:szCs w:val="28"/>
        </w:rPr>
        <w:t>1</w:t>
      </w:r>
      <w:r>
        <w:rPr>
          <w:szCs w:val="28"/>
        </w:rPr>
        <w:t>.</w:t>
      </w:r>
      <w:r w:rsidR="007E04B8">
        <w:rPr>
          <w:szCs w:val="28"/>
        </w:rPr>
        <w:t>3</w:t>
      </w:r>
      <w:r>
        <w:rPr>
          <w:szCs w:val="28"/>
        </w:rPr>
        <w:t>. darbības ar viel</w:t>
      </w:r>
      <w:r w:rsidR="007633EB">
        <w:rPr>
          <w:szCs w:val="28"/>
        </w:rPr>
        <w:t>u</w:t>
      </w:r>
      <w:r>
        <w:rPr>
          <w:szCs w:val="28"/>
        </w:rPr>
        <w:t xml:space="preserve"> notiek </w:t>
      </w:r>
      <w:r w:rsidR="00E433E9">
        <w:rPr>
          <w:szCs w:val="28"/>
        </w:rPr>
        <w:t>vietā</w:t>
      </w:r>
      <w:r>
        <w:rPr>
          <w:szCs w:val="28"/>
        </w:rPr>
        <w:t>, kura</w:t>
      </w:r>
      <w:r w:rsidR="00E433E9">
        <w:rPr>
          <w:szCs w:val="28"/>
        </w:rPr>
        <w:t>s</w:t>
      </w:r>
      <w:r>
        <w:rPr>
          <w:szCs w:val="28"/>
        </w:rPr>
        <w:t xml:space="preserve"> </w:t>
      </w:r>
      <w:r w:rsidR="00E433E9">
        <w:rPr>
          <w:szCs w:val="28"/>
        </w:rPr>
        <w:t xml:space="preserve">adrese </w:t>
      </w:r>
      <w:r>
        <w:rPr>
          <w:szCs w:val="28"/>
        </w:rPr>
        <w:t>nav norādīta iesniegumā.</w:t>
      </w:r>
    </w:p>
    <w:p w14:paraId="4CD042D0" w14:textId="77777777" w:rsidR="00302DE6" w:rsidRDefault="00302DE6" w:rsidP="00302DE6">
      <w:pPr>
        <w:pStyle w:val="Title"/>
        <w:ind w:left="720"/>
        <w:jc w:val="both"/>
        <w:outlineLvl w:val="0"/>
        <w:rPr>
          <w:szCs w:val="28"/>
        </w:rPr>
      </w:pPr>
    </w:p>
    <w:p w14:paraId="31FE1C0B" w14:textId="0A199184" w:rsidR="005F37B7" w:rsidRDefault="007E49BB" w:rsidP="000374E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D35783">
        <w:rPr>
          <w:szCs w:val="28"/>
        </w:rPr>
        <w:t>2</w:t>
      </w:r>
      <w:r>
        <w:rPr>
          <w:szCs w:val="28"/>
        </w:rPr>
        <w:t>. </w:t>
      </w:r>
      <w:proofErr w:type="gramStart"/>
      <w:r w:rsidR="005F37B7">
        <w:rPr>
          <w:szCs w:val="28"/>
        </w:rPr>
        <w:t>Lai atjaunotu apturētās atļaujas darbību, atļaujas saņēmējs vismaz 15</w:t>
      </w:r>
      <w:r w:rsidR="00E433E9">
        <w:rPr>
          <w:szCs w:val="28"/>
        </w:rPr>
        <w:t> </w:t>
      </w:r>
      <w:r w:rsidR="005F37B7">
        <w:rPr>
          <w:szCs w:val="28"/>
        </w:rPr>
        <w:t>dienas pirms atļaujas apturēšanas termiņa</w:t>
      </w:r>
      <w:proofErr w:type="gramEnd"/>
      <w:r w:rsidR="005F37B7">
        <w:rPr>
          <w:szCs w:val="28"/>
        </w:rPr>
        <w:t xml:space="preserve"> beigām iesniedz aģentūrā iesniegumu par apturētās atļaujas darbības atjaunošanu un dokumentus, kas apliecina, ka trūkumi, kuru dēļ atļaujas darbība apturēta, ir novērsti.</w:t>
      </w:r>
    </w:p>
    <w:p w14:paraId="7C8C7F38" w14:textId="77777777" w:rsidR="007E49BB" w:rsidRDefault="007E49BB" w:rsidP="00D0658B">
      <w:pPr>
        <w:pStyle w:val="Title"/>
        <w:ind w:left="720"/>
        <w:jc w:val="both"/>
        <w:outlineLvl w:val="0"/>
        <w:rPr>
          <w:szCs w:val="28"/>
        </w:rPr>
      </w:pPr>
    </w:p>
    <w:p w14:paraId="5CD993B7" w14:textId="6B18F3A4" w:rsidR="007C3DEC" w:rsidRDefault="007C3DEC" w:rsidP="002100C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5F37B7">
        <w:rPr>
          <w:szCs w:val="28"/>
        </w:rPr>
        <w:t>3</w:t>
      </w:r>
      <w:r>
        <w:rPr>
          <w:szCs w:val="28"/>
        </w:rPr>
        <w:t xml:space="preserve">. Aģentūra pieņem lēmumu </w:t>
      </w:r>
      <w:r w:rsidRPr="00012EEB">
        <w:rPr>
          <w:szCs w:val="28"/>
        </w:rPr>
        <w:t>par atļaujas anulēšanu</w:t>
      </w:r>
      <w:r>
        <w:rPr>
          <w:szCs w:val="28"/>
        </w:rPr>
        <w:t>, ja</w:t>
      </w:r>
      <w:r w:rsidR="002100C3">
        <w:rPr>
          <w:szCs w:val="28"/>
        </w:rPr>
        <w:t xml:space="preserve"> </w:t>
      </w:r>
      <w:r w:rsidR="00D24675">
        <w:rPr>
          <w:szCs w:val="28"/>
        </w:rPr>
        <w:t>tiek konstatēts</w:t>
      </w:r>
      <w:r w:rsidR="00B34241">
        <w:rPr>
          <w:szCs w:val="28"/>
        </w:rPr>
        <w:t xml:space="preserve"> vismaz viens </w:t>
      </w:r>
      <w:r w:rsidR="002100C3">
        <w:rPr>
          <w:szCs w:val="28"/>
        </w:rPr>
        <w:t>no š</w:t>
      </w:r>
      <w:r w:rsidR="002C0691">
        <w:rPr>
          <w:szCs w:val="28"/>
        </w:rPr>
        <w:t>ād</w:t>
      </w:r>
      <w:r w:rsidR="002100C3">
        <w:rPr>
          <w:szCs w:val="28"/>
        </w:rPr>
        <w:t>iem apstākļiem</w:t>
      </w:r>
      <w:r>
        <w:rPr>
          <w:szCs w:val="28"/>
        </w:rPr>
        <w:t>:</w:t>
      </w:r>
    </w:p>
    <w:p w14:paraId="558C0CAC" w14:textId="2CBDD566" w:rsidR="00EC4B90" w:rsidRDefault="00EC4B90" w:rsidP="0013276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5F37B7">
        <w:rPr>
          <w:szCs w:val="28"/>
        </w:rPr>
        <w:t>3</w:t>
      </w:r>
      <w:r>
        <w:rPr>
          <w:szCs w:val="28"/>
        </w:rPr>
        <w:t>.</w:t>
      </w:r>
      <w:r w:rsidR="007A2A38">
        <w:rPr>
          <w:szCs w:val="28"/>
        </w:rPr>
        <w:t>1</w:t>
      </w:r>
      <w:r w:rsidRPr="00320B42">
        <w:rPr>
          <w:szCs w:val="28"/>
        </w:rPr>
        <w:t>. </w:t>
      </w:r>
      <w:r w:rsidR="00F7456F" w:rsidRPr="00320B42">
        <w:rPr>
          <w:szCs w:val="28"/>
        </w:rPr>
        <w:t xml:space="preserve">atļaujas saņēmējs – fiziskā persona </w:t>
      </w:r>
      <w:r w:rsidR="00E433E9">
        <w:rPr>
          <w:szCs w:val="28"/>
        </w:rPr>
        <w:t xml:space="preserve">– </w:t>
      </w:r>
      <w:r w:rsidR="00F7456F" w:rsidRPr="00320B42">
        <w:rPr>
          <w:szCs w:val="28"/>
        </w:rPr>
        <w:t xml:space="preserve">vai atļaujas saņēmēja – juridiskās personas – valdes loceklis, </w:t>
      </w:r>
      <w:r w:rsidR="00E433E9">
        <w:rPr>
          <w:szCs w:val="28"/>
        </w:rPr>
        <w:t xml:space="preserve">vai </w:t>
      </w:r>
      <w:r w:rsidR="00F7456F" w:rsidRPr="00320B42">
        <w:rPr>
          <w:szCs w:val="28"/>
        </w:rPr>
        <w:t>dalībnieks – fiziskā persona</w:t>
      </w:r>
      <w:r w:rsidR="00E433E9">
        <w:rPr>
          <w:szCs w:val="28"/>
        </w:rPr>
        <w:t xml:space="preserve"> –</w:t>
      </w:r>
      <w:r w:rsidR="00F7456F" w:rsidRPr="00320B42">
        <w:rPr>
          <w:szCs w:val="28"/>
        </w:rPr>
        <w:t xml:space="preserve"> ir sodīt</w:t>
      </w:r>
      <w:r w:rsidR="00E433E9">
        <w:rPr>
          <w:szCs w:val="28"/>
        </w:rPr>
        <w:t>a</w:t>
      </w:r>
      <w:r w:rsidR="00F7456F" w:rsidRPr="00320B42">
        <w:rPr>
          <w:szCs w:val="28"/>
        </w:rPr>
        <w:t xml:space="preserve"> par noziedzīgu</w:t>
      </w:r>
      <w:r w:rsidR="00F7456F" w:rsidRPr="009A5EF1">
        <w:rPr>
          <w:szCs w:val="28"/>
        </w:rPr>
        <w:t xml:space="preserve"> nodarījumu</w:t>
      </w:r>
      <w:r w:rsidR="00F7456F">
        <w:rPr>
          <w:szCs w:val="28"/>
        </w:rPr>
        <w:t xml:space="preserve"> vai </w:t>
      </w:r>
      <w:r w:rsidR="00F7456F" w:rsidRPr="009A5EF1">
        <w:rPr>
          <w:szCs w:val="28"/>
        </w:rPr>
        <w:t>administratīvi sodīt</w:t>
      </w:r>
      <w:r w:rsidR="00E433E9">
        <w:rPr>
          <w:szCs w:val="28"/>
        </w:rPr>
        <w:t>a</w:t>
      </w:r>
      <w:r w:rsidR="00F7456F" w:rsidRPr="009A5EF1">
        <w:rPr>
          <w:szCs w:val="28"/>
        </w:rPr>
        <w:t xml:space="preserve"> par pārkāpumiem, kas saistīti ar narkotisko un psihotropo vielu</w:t>
      </w:r>
      <w:r w:rsidR="00F7456F">
        <w:rPr>
          <w:szCs w:val="28"/>
        </w:rPr>
        <w:t>,</w:t>
      </w:r>
      <w:r w:rsidR="00F7456F" w:rsidRPr="009A5EF1">
        <w:rPr>
          <w:szCs w:val="28"/>
        </w:rPr>
        <w:t xml:space="preserve"> prekursoru</w:t>
      </w:r>
      <w:r w:rsidR="00F7456F">
        <w:rPr>
          <w:szCs w:val="28"/>
        </w:rPr>
        <w:t xml:space="preserve"> vai neklasificēto vielu</w:t>
      </w:r>
      <w:r w:rsidR="00F7456F" w:rsidRPr="009A5EF1">
        <w:rPr>
          <w:szCs w:val="28"/>
        </w:rPr>
        <w:t xml:space="preserve"> apriti</w:t>
      </w:r>
      <w:r w:rsidR="00F7456F">
        <w:rPr>
          <w:szCs w:val="28"/>
        </w:rPr>
        <w:t>;</w:t>
      </w:r>
    </w:p>
    <w:p w14:paraId="4B593DA3" w14:textId="147C8C1A" w:rsidR="0043623E" w:rsidRDefault="00F7456F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5F37B7">
        <w:rPr>
          <w:szCs w:val="28"/>
        </w:rPr>
        <w:t>3</w:t>
      </w:r>
      <w:r>
        <w:rPr>
          <w:szCs w:val="28"/>
        </w:rPr>
        <w:t>.</w:t>
      </w:r>
      <w:r w:rsidR="007A2A38">
        <w:rPr>
          <w:szCs w:val="28"/>
        </w:rPr>
        <w:t>2</w:t>
      </w:r>
      <w:r>
        <w:rPr>
          <w:szCs w:val="28"/>
        </w:rPr>
        <w:t>. </w:t>
      </w:r>
      <w:r w:rsidR="00F31CDD">
        <w:rPr>
          <w:szCs w:val="28"/>
        </w:rPr>
        <w:t xml:space="preserve">ir pamats </w:t>
      </w:r>
      <w:r w:rsidR="007945A2">
        <w:rPr>
          <w:szCs w:val="28"/>
        </w:rPr>
        <w:t>uzskatīt</w:t>
      </w:r>
      <w:r w:rsidR="00F31CDD">
        <w:rPr>
          <w:szCs w:val="28"/>
        </w:rPr>
        <w:t>, ka viela tiek novirzīta nelegālajā apritē</w:t>
      </w:r>
      <w:r w:rsidR="0043623E">
        <w:rPr>
          <w:szCs w:val="28"/>
        </w:rPr>
        <w:t>;</w:t>
      </w:r>
    </w:p>
    <w:p w14:paraId="73A5DF6B" w14:textId="66B28E93" w:rsidR="00F35D41" w:rsidRDefault="0043623E" w:rsidP="00C9252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5F37B7">
        <w:rPr>
          <w:szCs w:val="28"/>
        </w:rPr>
        <w:t>3</w:t>
      </w:r>
      <w:r>
        <w:rPr>
          <w:szCs w:val="28"/>
        </w:rPr>
        <w:t>.</w:t>
      </w:r>
      <w:r w:rsidR="007A2A38">
        <w:rPr>
          <w:szCs w:val="28"/>
        </w:rPr>
        <w:t>3</w:t>
      </w:r>
      <w:r>
        <w:rPr>
          <w:szCs w:val="28"/>
        </w:rPr>
        <w:t>. </w:t>
      </w:r>
      <w:r w:rsidR="00F35D41">
        <w:rPr>
          <w:szCs w:val="28"/>
        </w:rPr>
        <w:t xml:space="preserve">ir saņemts </w:t>
      </w:r>
      <w:r w:rsidR="00D202FC">
        <w:rPr>
          <w:szCs w:val="28"/>
        </w:rPr>
        <w:t>atļaujas saņēmēja</w:t>
      </w:r>
      <w:r w:rsidR="00C92529">
        <w:rPr>
          <w:szCs w:val="28"/>
        </w:rPr>
        <w:t xml:space="preserve"> </w:t>
      </w:r>
      <w:r w:rsidR="00F35D41">
        <w:rPr>
          <w:szCs w:val="28"/>
        </w:rPr>
        <w:t>iesniegums par atļaujas anulēšanu;</w:t>
      </w:r>
    </w:p>
    <w:p w14:paraId="03C507EA" w14:textId="0D90BBC8" w:rsidR="008115F5" w:rsidRDefault="007A2A38" w:rsidP="00132761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5F37B7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="00DF7CFB">
        <w:rPr>
          <w:color w:val="000000"/>
          <w:szCs w:val="28"/>
        </w:rPr>
        <w:t>4</w:t>
      </w:r>
      <w:r>
        <w:rPr>
          <w:color w:val="000000"/>
          <w:szCs w:val="28"/>
        </w:rPr>
        <w:t>. </w:t>
      </w:r>
      <w:r w:rsidR="000374E9" w:rsidRPr="00D13F8F">
        <w:rPr>
          <w:color w:val="000000"/>
          <w:szCs w:val="28"/>
        </w:rPr>
        <w:t>trūkumi, k</w:t>
      </w:r>
      <w:r>
        <w:rPr>
          <w:color w:val="000000"/>
          <w:szCs w:val="28"/>
        </w:rPr>
        <w:t>uri</w:t>
      </w:r>
      <w:r w:rsidR="000374E9" w:rsidRPr="00D13F8F">
        <w:rPr>
          <w:color w:val="000000"/>
          <w:szCs w:val="28"/>
        </w:rPr>
        <w:t xml:space="preserve"> bija </w:t>
      </w:r>
      <w:r>
        <w:rPr>
          <w:color w:val="000000"/>
          <w:szCs w:val="28"/>
        </w:rPr>
        <w:t>atļaujas</w:t>
      </w:r>
      <w:r w:rsidR="000374E9" w:rsidRPr="00D13F8F">
        <w:rPr>
          <w:color w:val="000000"/>
          <w:szCs w:val="28"/>
        </w:rPr>
        <w:t xml:space="preserve"> apturēšanas iemesls, noteiktajā termiņā nav novērsti</w:t>
      </w:r>
      <w:proofErr w:type="gramStart"/>
      <w:r w:rsidR="000374E9">
        <w:rPr>
          <w:color w:val="000000"/>
          <w:szCs w:val="28"/>
        </w:rPr>
        <w:t xml:space="preserve"> vai </w:t>
      </w:r>
      <w:r w:rsidR="000374E9" w:rsidRPr="004862E7">
        <w:rPr>
          <w:color w:val="000000"/>
          <w:szCs w:val="28"/>
        </w:rPr>
        <w:t xml:space="preserve">aģentūrā nav iesniegts iesniegums par </w:t>
      </w:r>
      <w:r>
        <w:rPr>
          <w:color w:val="000000"/>
          <w:szCs w:val="28"/>
        </w:rPr>
        <w:t>atļaujas</w:t>
      </w:r>
      <w:r w:rsidR="000374E9" w:rsidRPr="004862E7">
        <w:rPr>
          <w:color w:val="000000"/>
          <w:szCs w:val="28"/>
        </w:rPr>
        <w:t xml:space="preserve"> atjaunošanu</w:t>
      </w:r>
      <w:proofErr w:type="gramEnd"/>
      <w:r>
        <w:rPr>
          <w:color w:val="000000"/>
          <w:szCs w:val="28"/>
        </w:rPr>
        <w:t>.</w:t>
      </w:r>
    </w:p>
    <w:p w14:paraId="70297B7F" w14:textId="0273B279" w:rsidR="00BE4355" w:rsidRDefault="00BE4355" w:rsidP="008953DC">
      <w:pPr>
        <w:pStyle w:val="Title"/>
        <w:ind w:left="720"/>
        <w:jc w:val="both"/>
        <w:outlineLvl w:val="0"/>
        <w:rPr>
          <w:szCs w:val="28"/>
        </w:rPr>
      </w:pPr>
    </w:p>
    <w:p w14:paraId="2B927ED6" w14:textId="664058A2" w:rsidR="00BE4355" w:rsidRPr="008953DC" w:rsidRDefault="00BE4355" w:rsidP="00E90DE2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5F37B7">
        <w:rPr>
          <w:szCs w:val="28"/>
        </w:rPr>
        <w:t>4</w:t>
      </w:r>
      <w:r>
        <w:rPr>
          <w:szCs w:val="28"/>
        </w:rPr>
        <w:t>.</w:t>
      </w:r>
      <w:r w:rsidR="00A040C9">
        <w:rPr>
          <w:szCs w:val="28"/>
        </w:rPr>
        <w:t> </w:t>
      </w:r>
      <w:r>
        <w:rPr>
          <w:szCs w:val="28"/>
        </w:rPr>
        <w:t xml:space="preserve">Šo noteikumu </w:t>
      </w:r>
      <w:r w:rsidR="007C6294">
        <w:rPr>
          <w:szCs w:val="28"/>
        </w:rPr>
        <w:t>7</w:t>
      </w:r>
      <w:r w:rsidR="000760B4">
        <w:rPr>
          <w:szCs w:val="28"/>
        </w:rPr>
        <w:t xml:space="preserve">., </w:t>
      </w:r>
      <w:r>
        <w:rPr>
          <w:szCs w:val="28"/>
        </w:rPr>
        <w:t>1</w:t>
      </w:r>
      <w:r w:rsidR="005F37B7">
        <w:rPr>
          <w:szCs w:val="28"/>
        </w:rPr>
        <w:t>0</w:t>
      </w:r>
      <w:r>
        <w:rPr>
          <w:szCs w:val="28"/>
        </w:rPr>
        <w:t>., 1</w:t>
      </w:r>
      <w:r w:rsidR="005F37B7">
        <w:rPr>
          <w:szCs w:val="28"/>
        </w:rPr>
        <w:t>1</w:t>
      </w:r>
      <w:r>
        <w:rPr>
          <w:szCs w:val="28"/>
        </w:rPr>
        <w:t>. un 1</w:t>
      </w:r>
      <w:r w:rsidR="005F37B7">
        <w:rPr>
          <w:szCs w:val="28"/>
        </w:rPr>
        <w:t>3</w:t>
      </w:r>
      <w:r>
        <w:rPr>
          <w:szCs w:val="28"/>
        </w:rPr>
        <w:t>.</w:t>
      </w:r>
      <w:r w:rsidR="003C13DB">
        <w:rPr>
          <w:szCs w:val="28"/>
        </w:rPr>
        <w:t> </w:t>
      </w:r>
      <w:r>
        <w:rPr>
          <w:szCs w:val="28"/>
        </w:rPr>
        <w:t>punktā minēto lēmumu aģentūra nosūt</w:t>
      </w:r>
      <w:r w:rsidR="000760B4">
        <w:rPr>
          <w:szCs w:val="28"/>
        </w:rPr>
        <w:t>a</w:t>
      </w:r>
      <w:r>
        <w:rPr>
          <w:szCs w:val="28"/>
        </w:rPr>
        <w:t xml:space="preserve"> uz </w:t>
      </w:r>
      <w:r w:rsidR="00D202FC">
        <w:rPr>
          <w:szCs w:val="28"/>
        </w:rPr>
        <w:t>personas</w:t>
      </w:r>
      <w:r>
        <w:rPr>
          <w:szCs w:val="28"/>
        </w:rPr>
        <w:t xml:space="preserve"> elektroniskā pasta adresi.</w:t>
      </w:r>
    </w:p>
    <w:p w14:paraId="51810043" w14:textId="77777777" w:rsidR="00C769DF" w:rsidRDefault="00C769DF" w:rsidP="00405F9A">
      <w:pPr>
        <w:pStyle w:val="Title"/>
        <w:jc w:val="both"/>
        <w:outlineLvl w:val="0"/>
        <w:rPr>
          <w:color w:val="000000"/>
          <w:szCs w:val="28"/>
        </w:rPr>
      </w:pPr>
    </w:p>
    <w:p w14:paraId="01387518" w14:textId="7838DD47" w:rsidR="00190183" w:rsidRPr="001A4F3A" w:rsidRDefault="001A5876" w:rsidP="00A040C9">
      <w:pPr>
        <w:pStyle w:val="Title"/>
        <w:outlineLvl w:val="0"/>
        <w:rPr>
          <w:b/>
          <w:szCs w:val="28"/>
        </w:rPr>
      </w:pPr>
      <w:r w:rsidRPr="001A4F3A">
        <w:rPr>
          <w:b/>
          <w:szCs w:val="28"/>
        </w:rPr>
        <w:t>III</w:t>
      </w:r>
      <w:r w:rsidR="00143392" w:rsidRPr="001A4F3A">
        <w:rPr>
          <w:b/>
          <w:szCs w:val="28"/>
        </w:rPr>
        <w:t>.</w:t>
      </w:r>
      <w:r w:rsidR="00847B4F" w:rsidRPr="001A4F3A">
        <w:rPr>
          <w:b/>
        </w:rPr>
        <w:t xml:space="preserve"> </w:t>
      </w:r>
      <w:r w:rsidR="003C13DB" w:rsidRPr="001A4F3A">
        <w:rPr>
          <w:b/>
        </w:rPr>
        <w:t>V</w:t>
      </w:r>
      <w:r w:rsidR="00EB69E5" w:rsidRPr="001A4F3A">
        <w:rPr>
          <w:b/>
        </w:rPr>
        <w:t>ielu</w:t>
      </w:r>
      <w:r w:rsidR="00C456C5" w:rsidRPr="001A4F3A">
        <w:rPr>
          <w:b/>
        </w:rPr>
        <w:t xml:space="preserve"> iepirkšana,</w:t>
      </w:r>
      <w:r w:rsidR="00EB69E5" w:rsidRPr="001A4F3A">
        <w:rPr>
          <w:b/>
        </w:rPr>
        <w:t xml:space="preserve"> saņemšana, izlietošana, </w:t>
      </w:r>
      <w:r w:rsidR="00AD5E54" w:rsidRPr="001A4F3A">
        <w:rPr>
          <w:b/>
        </w:rPr>
        <w:t xml:space="preserve">uzskaite, </w:t>
      </w:r>
      <w:r w:rsidR="00EB69E5" w:rsidRPr="001A4F3A">
        <w:rPr>
          <w:b/>
        </w:rPr>
        <w:t>uzglabāšana un iznīcināšana</w:t>
      </w:r>
    </w:p>
    <w:p w14:paraId="511505D1" w14:textId="41E820A0" w:rsidR="00D651B6" w:rsidRPr="00A040C9" w:rsidRDefault="00D651B6" w:rsidP="00847B4F">
      <w:pPr>
        <w:pStyle w:val="Title"/>
        <w:ind w:firstLine="720"/>
        <w:outlineLvl w:val="0"/>
        <w:rPr>
          <w:bCs/>
          <w:szCs w:val="28"/>
        </w:rPr>
      </w:pPr>
    </w:p>
    <w:p w14:paraId="231613A2" w14:textId="7139D3AD" w:rsidR="00211A28" w:rsidRPr="001A4F3A" w:rsidRDefault="00F31CCA" w:rsidP="00211A28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1</w:t>
      </w:r>
      <w:r w:rsidR="005F37B7" w:rsidRPr="001A4F3A">
        <w:rPr>
          <w:color w:val="000000"/>
          <w:szCs w:val="28"/>
        </w:rPr>
        <w:t>5</w:t>
      </w:r>
      <w:r w:rsidR="00211A28" w:rsidRPr="001A4F3A">
        <w:rPr>
          <w:color w:val="000000"/>
          <w:szCs w:val="28"/>
        </w:rPr>
        <w:t>. Personas, kuras</w:t>
      </w:r>
      <w:r w:rsidR="00664FF9" w:rsidRPr="001A4F3A">
        <w:rPr>
          <w:color w:val="000000"/>
          <w:szCs w:val="28"/>
        </w:rPr>
        <w:t xml:space="preserve"> iepērk, saņem, </w:t>
      </w:r>
      <w:r w:rsidR="00D202FC" w:rsidRPr="001A4F3A">
        <w:rPr>
          <w:color w:val="000000"/>
          <w:szCs w:val="28"/>
        </w:rPr>
        <w:t>iz</w:t>
      </w:r>
      <w:r w:rsidR="00664FF9" w:rsidRPr="001A4F3A">
        <w:rPr>
          <w:color w:val="000000"/>
          <w:szCs w:val="28"/>
        </w:rPr>
        <w:t>lieto, uzglabā vai iznīcina</w:t>
      </w:r>
      <w:r w:rsidR="00211A28" w:rsidRPr="001A4F3A">
        <w:rPr>
          <w:color w:val="000000"/>
          <w:szCs w:val="28"/>
        </w:rPr>
        <w:t xml:space="preserve"> vielas, </w:t>
      </w:r>
      <w:r w:rsidR="00D202FC" w:rsidRPr="001A4F3A">
        <w:rPr>
          <w:color w:val="000000"/>
          <w:szCs w:val="28"/>
        </w:rPr>
        <w:t xml:space="preserve">izstrādā </w:t>
      </w:r>
      <w:r w:rsidR="00D118C8" w:rsidRPr="001A4F3A">
        <w:rPr>
          <w:color w:val="000000"/>
          <w:szCs w:val="28"/>
        </w:rPr>
        <w:t>instrukciju</w:t>
      </w:r>
      <w:r w:rsidR="00D202FC" w:rsidRPr="001A4F3A">
        <w:rPr>
          <w:color w:val="000000"/>
          <w:szCs w:val="28"/>
        </w:rPr>
        <w:t xml:space="preserve"> visām darbībām ar vielām </w:t>
      </w:r>
      <w:r w:rsidR="00211A28" w:rsidRPr="001A4F3A">
        <w:rPr>
          <w:color w:val="000000"/>
          <w:szCs w:val="28"/>
        </w:rPr>
        <w:t xml:space="preserve">atbilstoši darba </w:t>
      </w:r>
      <w:r w:rsidR="003C13DB" w:rsidRPr="001A4F3A">
        <w:rPr>
          <w:color w:val="000000"/>
          <w:szCs w:val="28"/>
        </w:rPr>
        <w:t>specifikai</w:t>
      </w:r>
      <w:r w:rsidR="00211A28" w:rsidRPr="001A4F3A">
        <w:rPr>
          <w:color w:val="000000"/>
          <w:szCs w:val="28"/>
        </w:rPr>
        <w:t xml:space="preserve">. </w:t>
      </w:r>
    </w:p>
    <w:p w14:paraId="49BE42D0" w14:textId="77777777" w:rsidR="00211A28" w:rsidRPr="001A4F3A" w:rsidRDefault="00211A28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6CE89DDF" w14:textId="7033BE2E" w:rsidR="00CB6867" w:rsidRDefault="00AA79A1" w:rsidP="00835965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1</w:t>
      </w:r>
      <w:r w:rsidR="001A4F3A" w:rsidRPr="001A4F3A">
        <w:rPr>
          <w:color w:val="000000"/>
          <w:szCs w:val="28"/>
        </w:rPr>
        <w:t>6</w:t>
      </w:r>
      <w:r w:rsidRPr="001A4F3A">
        <w:rPr>
          <w:color w:val="000000"/>
          <w:szCs w:val="28"/>
        </w:rPr>
        <w:t>.</w:t>
      </w:r>
      <w:r w:rsidR="00A040C9">
        <w:rPr>
          <w:color w:val="000000"/>
          <w:szCs w:val="28"/>
        </w:rPr>
        <w:t> </w:t>
      </w:r>
      <w:r w:rsidR="00CB6867" w:rsidRPr="001A4F3A">
        <w:rPr>
          <w:color w:val="000000"/>
          <w:szCs w:val="28"/>
        </w:rPr>
        <w:t xml:space="preserve">Norādot neklasificētās vielas nosaukumu, norāda arī tās kombinētās nomenklatūras (CN) kodu un ķīmisko vielu reģistra </w:t>
      </w:r>
      <w:r w:rsidR="007633EB">
        <w:rPr>
          <w:color w:val="000000"/>
          <w:szCs w:val="28"/>
        </w:rPr>
        <w:t>(</w:t>
      </w:r>
      <w:proofErr w:type="spellStart"/>
      <w:r w:rsidR="00CB6867" w:rsidRPr="001A4F3A">
        <w:rPr>
          <w:i/>
          <w:color w:val="000000"/>
          <w:szCs w:val="28"/>
        </w:rPr>
        <w:t>Chemical</w:t>
      </w:r>
      <w:proofErr w:type="spellEnd"/>
      <w:r w:rsidR="00CB6867" w:rsidRPr="001A4F3A">
        <w:rPr>
          <w:i/>
          <w:color w:val="000000"/>
          <w:szCs w:val="28"/>
        </w:rPr>
        <w:t xml:space="preserve"> </w:t>
      </w:r>
      <w:proofErr w:type="spellStart"/>
      <w:r w:rsidR="00CB6867" w:rsidRPr="001A4F3A">
        <w:rPr>
          <w:i/>
          <w:color w:val="000000"/>
          <w:szCs w:val="28"/>
        </w:rPr>
        <w:t>Abstracts</w:t>
      </w:r>
      <w:proofErr w:type="spellEnd"/>
      <w:r w:rsidR="00CB6867" w:rsidRPr="001A4F3A">
        <w:rPr>
          <w:i/>
          <w:color w:val="000000"/>
          <w:szCs w:val="28"/>
        </w:rPr>
        <w:t xml:space="preserve"> </w:t>
      </w:r>
      <w:proofErr w:type="spellStart"/>
      <w:r w:rsidR="00CB6867" w:rsidRPr="001A4F3A">
        <w:rPr>
          <w:i/>
          <w:color w:val="000000"/>
          <w:szCs w:val="28"/>
        </w:rPr>
        <w:t>Service</w:t>
      </w:r>
      <w:proofErr w:type="spellEnd"/>
      <w:r w:rsidR="00CB6867" w:rsidRPr="001A4F3A">
        <w:rPr>
          <w:color w:val="000000"/>
          <w:szCs w:val="28"/>
        </w:rPr>
        <w:t xml:space="preserve"> </w:t>
      </w:r>
      <w:r w:rsidR="00CB6867" w:rsidRPr="001A4F3A">
        <w:rPr>
          <w:color w:val="000000"/>
          <w:szCs w:val="28"/>
        </w:rPr>
        <w:lastRenderedPageBreak/>
        <w:t>(CAS)</w:t>
      </w:r>
      <w:r w:rsidR="007633EB">
        <w:rPr>
          <w:color w:val="000000"/>
          <w:szCs w:val="28"/>
        </w:rPr>
        <w:t>)</w:t>
      </w:r>
      <w:r w:rsidR="00CB6867" w:rsidRPr="001A4F3A">
        <w:rPr>
          <w:color w:val="000000"/>
          <w:szCs w:val="28"/>
        </w:rPr>
        <w:t xml:space="preserve"> numuru (turpmāk – nosaukums). Katras vielas daudzuma noteikšanai izmanto vielai atbilstošu mērvienību (turpmāk – daudzums).</w:t>
      </w:r>
    </w:p>
    <w:p w14:paraId="400CD78E" w14:textId="77777777" w:rsidR="00CB6867" w:rsidRDefault="00CB6867" w:rsidP="00835965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2BA28F14" w14:textId="0AD51454" w:rsidR="00CB6867" w:rsidRDefault="001A4F3A" w:rsidP="004F56A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17</w:t>
      </w:r>
      <w:r w:rsidR="004F56A3">
        <w:rPr>
          <w:szCs w:val="28"/>
        </w:rPr>
        <w:t>. </w:t>
      </w:r>
      <w:r w:rsidR="008C6DA0">
        <w:rPr>
          <w:szCs w:val="28"/>
        </w:rPr>
        <w:t>Atļaujas saņēmējs</w:t>
      </w:r>
      <w:r w:rsidR="004F56A3">
        <w:rPr>
          <w:szCs w:val="28"/>
        </w:rPr>
        <w:t xml:space="preserve"> visas darbības ar vielām uzskaita elektroniski speciāli tam paredzētā žurnālā (turpmāk – uzskaites žurnāls). </w:t>
      </w:r>
    </w:p>
    <w:p w14:paraId="3C8F4F69" w14:textId="77777777" w:rsidR="00CB6867" w:rsidRDefault="00CB6867" w:rsidP="004F56A3">
      <w:pPr>
        <w:pStyle w:val="Title"/>
        <w:ind w:firstLine="720"/>
        <w:jc w:val="both"/>
        <w:outlineLvl w:val="0"/>
        <w:rPr>
          <w:szCs w:val="28"/>
        </w:rPr>
      </w:pPr>
    </w:p>
    <w:p w14:paraId="1C9556D6" w14:textId="6FF9A0E9" w:rsidR="00CB6867" w:rsidRDefault="001A4F3A" w:rsidP="004F56A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18</w:t>
      </w:r>
      <w:r w:rsidR="00CB6867">
        <w:rPr>
          <w:szCs w:val="28"/>
        </w:rPr>
        <w:t>.</w:t>
      </w:r>
      <w:r w:rsidR="00A040C9">
        <w:rPr>
          <w:szCs w:val="28"/>
        </w:rPr>
        <w:t> </w:t>
      </w:r>
      <w:r w:rsidR="00CB6867">
        <w:rPr>
          <w:szCs w:val="28"/>
        </w:rPr>
        <w:t>A</w:t>
      </w:r>
      <w:r w:rsidR="00747248">
        <w:rPr>
          <w:color w:val="000000"/>
          <w:szCs w:val="28"/>
        </w:rPr>
        <w:t>tļaujas saņēmējs</w:t>
      </w:r>
      <w:r w:rsidR="00CB6867">
        <w:rPr>
          <w:color w:val="000000"/>
          <w:szCs w:val="28"/>
        </w:rPr>
        <w:t xml:space="preserve"> uzskaites žurnālu</w:t>
      </w:r>
      <w:r w:rsidR="004F56A3">
        <w:rPr>
          <w:color w:val="000000"/>
          <w:szCs w:val="28"/>
        </w:rPr>
        <w:t xml:space="preserve"> uzglabā </w:t>
      </w:r>
      <w:r w:rsidR="00545818">
        <w:rPr>
          <w:color w:val="000000"/>
          <w:szCs w:val="28"/>
        </w:rPr>
        <w:t>trīs</w:t>
      </w:r>
      <w:r w:rsidR="004F56A3">
        <w:rPr>
          <w:color w:val="000000"/>
          <w:szCs w:val="28"/>
        </w:rPr>
        <w:t xml:space="preserve"> gadus</w:t>
      </w:r>
      <w:r w:rsidR="00CB6867">
        <w:rPr>
          <w:color w:val="000000"/>
          <w:szCs w:val="28"/>
        </w:rPr>
        <w:t xml:space="preserve"> pēc pēdējo darbību veikšanas ar </w:t>
      </w:r>
      <w:r w:rsidR="0085262A">
        <w:rPr>
          <w:color w:val="000000"/>
          <w:szCs w:val="28"/>
        </w:rPr>
        <w:t xml:space="preserve">attiecīgo </w:t>
      </w:r>
      <w:r w:rsidR="00CB6867">
        <w:rPr>
          <w:color w:val="000000"/>
          <w:szCs w:val="28"/>
        </w:rPr>
        <w:t>viel</w:t>
      </w:r>
      <w:r w:rsidR="0085262A">
        <w:rPr>
          <w:color w:val="000000"/>
          <w:szCs w:val="28"/>
        </w:rPr>
        <w:t>u</w:t>
      </w:r>
      <w:r w:rsidR="004F56A3">
        <w:rPr>
          <w:color w:val="000000"/>
          <w:szCs w:val="28"/>
        </w:rPr>
        <w:t xml:space="preserve"> un</w:t>
      </w:r>
      <w:r w:rsidR="004F56A3">
        <w:rPr>
          <w:szCs w:val="28"/>
        </w:rPr>
        <w:t xml:space="preserve"> pēc inspekcijas amatpersonu pieprasījuma nekavējoties izsniedz </w:t>
      </w:r>
      <w:r w:rsidR="00CB6867">
        <w:rPr>
          <w:szCs w:val="28"/>
        </w:rPr>
        <w:t>ierakstu (datu)</w:t>
      </w:r>
      <w:r w:rsidR="004F56A3">
        <w:rPr>
          <w:szCs w:val="28"/>
        </w:rPr>
        <w:t xml:space="preserve"> kopijas.</w:t>
      </w:r>
      <w:r w:rsidR="00CC2DCB">
        <w:rPr>
          <w:szCs w:val="28"/>
        </w:rPr>
        <w:t xml:space="preserve"> </w:t>
      </w:r>
    </w:p>
    <w:p w14:paraId="7F042298" w14:textId="77777777" w:rsidR="00CB6867" w:rsidRDefault="00CB6867" w:rsidP="004F56A3">
      <w:pPr>
        <w:pStyle w:val="Title"/>
        <w:ind w:firstLine="720"/>
        <w:jc w:val="both"/>
        <w:outlineLvl w:val="0"/>
        <w:rPr>
          <w:szCs w:val="28"/>
        </w:rPr>
      </w:pPr>
    </w:p>
    <w:p w14:paraId="591A4D55" w14:textId="5B0EA665" w:rsidR="004F56A3" w:rsidRDefault="001A4F3A" w:rsidP="004F56A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19</w:t>
      </w:r>
      <w:r w:rsidR="00CB6867">
        <w:rPr>
          <w:szCs w:val="28"/>
        </w:rPr>
        <w:t>.</w:t>
      </w:r>
      <w:r w:rsidR="00A040C9">
        <w:rPr>
          <w:szCs w:val="28"/>
        </w:rPr>
        <w:t> </w:t>
      </w:r>
      <w:r w:rsidR="00CB6867">
        <w:rPr>
          <w:szCs w:val="28"/>
        </w:rPr>
        <w:t>A</w:t>
      </w:r>
      <w:r w:rsidR="00CB6867">
        <w:rPr>
          <w:color w:val="000000"/>
          <w:szCs w:val="28"/>
        </w:rPr>
        <w:t xml:space="preserve">tļaujas saņēmējs nodrošina </w:t>
      </w:r>
      <w:r w:rsidR="00CC2DCB" w:rsidRPr="005B66DE">
        <w:rPr>
          <w:szCs w:val="28"/>
        </w:rPr>
        <w:t>dat</w:t>
      </w:r>
      <w:r w:rsidR="00CB6867">
        <w:rPr>
          <w:szCs w:val="28"/>
        </w:rPr>
        <w:t>u</w:t>
      </w:r>
      <w:r w:rsidR="00CC2DCB" w:rsidRPr="005B66DE">
        <w:rPr>
          <w:szCs w:val="28"/>
        </w:rPr>
        <w:t xml:space="preserve"> </w:t>
      </w:r>
      <w:r w:rsidR="00CB6867">
        <w:rPr>
          <w:szCs w:val="28"/>
        </w:rPr>
        <w:t>ai</w:t>
      </w:r>
      <w:r w:rsidR="00CC2DCB" w:rsidRPr="005B66DE">
        <w:rPr>
          <w:szCs w:val="28"/>
        </w:rPr>
        <w:t>zsar</w:t>
      </w:r>
      <w:r w:rsidR="00CB6867">
        <w:rPr>
          <w:szCs w:val="28"/>
        </w:rPr>
        <w:t>dzību</w:t>
      </w:r>
      <w:r w:rsidR="00CC2DCB" w:rsidRPr="005B66DE">
        <w:rPr>
          <w:szCs w:val="28"/>
        </w:rPr>
        <w:t xml:space="preserve"> pret nelikumīgu piekļuvi, </w:t>
      </w:r>
      <w:r w:rsidR="00CB6867">
        <w:rPr>
          <w:szCs w:val="28"/>
        </w:rPr>
        <w:t>to</w:t>
      </w:r>
      <w:r w:rsidR="00CC2DCB" w:rsidRPr="005B66DE">
        <w:rPr>
          <w:szCs w:val="28"/>
        </w:rPr>
        <w:t xml:space="preserve"> zudumu vai bojājumu</w:t>
      </w:r>
      <w:r w:rsidR="00A040C9">
        <w:rPr>
          <w:szCs w:val="28"/>
        </w:rPr>
        <w:t>,</w:t>
      </w:r>
      <w:r w:rsidR="00CB6867" w:rsidRPr="00CB6867">
        <w:rPr>
          <w:szCs w:val="28"/>
        </w:rPr>
        <w:t xml:space="preserve"> </w:t>
      </w:r>
      <w:r w:rsidR="00CB6867" w:rsidRPr="00952F13">
        <w:rPr>
          <w:szCs w:val="28"/>
        </w:rPr>
        <w:t>kā arī dubl</w:t>
      </w:r>
      <w:r w:rsidR="00CB6867">
        <w:rPr>
          <w:szCs w:val="28"/>
        </w:rPr>
        <w:t>ē datus</w:t>
      </w:r>
      <w:r w:rsidR="00CB6867" w:rsidRPr="00952F13">
        <w:rPr>
          <w:szCs w:val="28"/>
        </w:rPr>
        <w:t xml:space="preserve"> vai </w:t>
      </w:r>
      <w:r w:rsidR="00CB6867">
        <w:rPr>
          <w:szCs w:val="28"/>
        </w:rPr>
        <w:t xml:space="preserve">izveido </w:t>
      </w:r>
      <w:r w:rsidR="00CB6867" w:rsidRPr="00952F13">
        <w:rPr>
          <w:szCs w:val="28"/>
        </w:rPr>
        <w:t>rezerves kopij</w:t>
      </w:r>
      <w:r w:rsidR="00CB6867">
        <w:rPr>
          <w:szCs w:val="28"/>
        </w:rPr>
        <w:t>as</w:t>
      </w:r>
      <w:r w:rsidR="00CB6867" w:rsidRPr="00952F13">
        <w:rPr>
          <w:szCs w:val="28"/>
        </w:rPr>
        <w:t xml:space="preserve">, pārnesot </w:t>
      </w:r>
      <w:r w:rsidR="00CB6867">
        <w:rPr>
          <w:szCs w:val="28"/>
        </w:rPr>
        <w:t>datus uz</w:t>
      </w:r>
      <w:r w:rsidR="00CB6867" w:rsidRPr="00952F13">
        <w:rPr>
          <w:szCs w:val="28"/>
        </w:rPr>
        <w:t xml:space="preserve"> citu glabāšanas sistēmu</w:t>
      </w:r>
      <w:r w:rsidR="00CC2DCB">
        <w:rPr>
          <w:szCs w:val="28"/>
        </w:rPr>
        <w:t>.</w:t>
      </w:r>
    </w:p>
    <w:p w14:paraId="61159D81" w14:textId="77777777" w:rsidR="004F56A3" w:rsidRPr="00AB2A31" w:rsidRDefault="004F56A3" w:rsidP="004F56A3">
      <w:pPr>
        <w:pStyle w:val="Title"/>
        <w:ind w:firstLine="720"/>
        <w:outlineLvl w:val="0"/>
        <w:rPr>
          <w:bCs/>
          <w:szCs w:val="28"/>
        </w:rPr>
      </w:pPr>
    </w:p>
    <w:p w14:paraId="15483FB9" w14:textId="234B92C8" w:rsidR="004F56A3" w:rsidRDefault="00F73C39" w:rsidP="004F56A3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1A4F3A">
        <w:rPr>
          <w:color w:val="000000"/>
          <w:szCs w:val="28"/>
        </w:rPr>
        <w:t>0</w:t>
      </w:r>
      <w:r w:rsidR="004F56A3">
        <w:rPr>
          <w:color w:val="000000"/>
          <w:szCs w:val="28"/>
        </w:rPr>
        <w:t>. </w:t>
      </w:r>
      <w:r w:rsidR="00FB4F89">
        <w:rPr>
          <w:szCs w:val="28"/>
        </w:rPr>
        <w:t>Atļaujas saņēmējs</w:t>
      </w:r>
      <w:r w:rsidR="004F56A3">
        <w:rPr>
          <w:color w:val="000000"/>
          <w:szCs w:val="28"/>
        </w:rPr>
        <w:t xml:space="preserve"> uzskaites žurnālā ievada šādu informāciju:</w:t>
      </w:r>
    </w:p>
    <w:p w14:paraId="7EC12F24" w14:textId="21349F3C" w:rsidR="00AD5E54" w:rsidRDefault="00F73C39" w:rsidP="00CB6867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1A4F3A">
        <w:rPr>
          <w:szCs w:val="28"/>
        </w:rPr>
        <w:t>0</w:t>
      </w:r>
      <w:r w:rsidR="004F56A3">
        <w:rPr>
          <w:szCs w:val="28"/>
        </w:rPr>
        <w:t>.</w:t>
      </w:r>
      <w:r w:rsidR="00AD5E54">
        <w:rPr>
          <w:szCs w:val="28"/>
        </w:rPr>
        <w:t>1</w:t>
      </w:r>
      <w:r w:rsidR="004F56A3">
        <w:rPr>
          <w:szCs w:val="28"/>
        </w:rPr>
        <w:t xml:space="preserve">. par </w:t>
      </w:r>
      <w:r w:rsidR="004F56A3">
        <w:rPr>
          <w:color w:val="000000"/>
          <w:szCs w:val="28"/>
        </w:rPr>
        <w:t>katru darījumu, k</w:t>
      </w:r>
      <w:r w:rsidR="00CB6867">
        <w:rPr>
          <w:color w:val="000000"/>
          <w:szCs w:val="28"/>
        </w:rPr>
        <w:t>ur</w:t>
      </w:r>
      <w:r w:rsidR="0085262A">
        <w:rPr>
          <w:color w:val="000000"/>
          <w:szCs w:val="28"/>
        </w:rPr>
        <w:t>ā</w:t>
      </w:r>
      <w:r w:rsidR="00CB6867">
        <w:rPr>
          <w:color w:val="000000"/>
          <w:szCs w:val="28"/>
        </w:rPr>
        <w:t xml:space="preserve"> viela iegūta</w:t>
      </w:r>
      <w:r w:rsidR="004F56A3">
        <w:rPr>
          <w:color w:val="000000"/>
          <w:szCs w:val="28"/>
        </w:rPr>
        <w:t>, norā</w:t>
      </w:r>
      <w:r w:rsidR="00CB6867">
        <w:rPr>
          <w:color w:val="000000"/>
          <w:szCs w:val="28"/>
        </w:rPr>
        <w:t>da tās nosaukumu, daudzumu un informāciju par piegādātāju</w:t>
      </w:r>
      <w:r w:rsidR="004F56A3">
        <w:rPr>
          <w:color w:val="000000"/>
          <w:szCs w:val="28"/>
        </w:rPr>
        <w:t>:</w:t>
      </w:r>
    </w:p>
    <w:p w14:paraId="25988382" w14:textId="54D22BAC" w:rsidR="00CB6867" w:rsidRDefault="00F73C39" w:rsidP="00CB6867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1A4F3A">
        <w:rPr>
          <w:szCs w:val="28"/>
        </w:rPr>
        <w:t>0</w:t>
      </w:r>
      <w:r w:rsidR="004F56A3">
        <w:rPr>
          <w:szCs w:val="28"/>
        </w:rPr>
        <w:t>.</w:t>
      </w:r>
      <w:r w:rsidR="00AD5E54">
        <w:rPr>
          <w:szCs w:val="28"/>
        </w:rPr>
        <w:t>1</w:t>
      </w:r>
      <w:r w:rsidR="004F56A3">
        <w:rPr>
          <w:color w:val="000000"/>
          <w:szCs w:val="28"/>
        </w:rPr>
        <w:t>.1. </w:t>
      </w:r>
      <w:r w:rsidR="00CB6867">
        <w:rPr>
          <w:color w:val="000000"/>
          <w:szCs w:val="28"/>
        </w:rPr>
        <w:t>juridisk</w:t>
      </w:r>
      <w:r w:rsidR="00AB2A31">
        <w:rPr>
          <w:color w:val="000000"/>
          <w:szCs w:val="28"/>
        </w:rPr>
        <w:t>ās</w:t>
      </w:r>
      <w:r w:rsidR="00CB6867">
        <w:rPr>
          <w:color w:val="000000"/>
          <w:szCs w:val="28"/>
        </w:rPr>
        <w:t xml:space="preserve"> persona</w:t>
      </w:r>
      <w:r w:rsidR="00AB2A31">
        <w:rPr>
          <w:color w:val="000000"/>
          <w:szCs w:val="28"/>
        </w:rPr>
        <w:t>s</w:t>
      </w:r>
      <w:r w:rsidR="00CB6867">
        <w:rPr>
          <w:color w:val="000000"/>
          <w:szCs w:val="28"/>
        </w:rPr>
        <w:t xml:space="preserve"> nosaukumu, reģistrācijas numuru un juridisko adresi;</w:t>
      </w:r>
    </w:p>
    <w:p w14:paraId="261FA623" w14:textId="2EDB5322" w:rsidR="00CB6867" w:rsidRPr="00952F13" w:rsidRDefault="00CB6867" w:rsidP="00CB6867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1A4F3A">
        <w:rPr>
          <w:color w:val="000000"/>
          <w:szCs w:val="28"/>
        </w:rPr>
        <w:t>0</w:t>
      </w:r>
      <w:r>
        <w:rPr>
          <w:color w:val="000000"/>
          <w:szCs w:val="28"/>
        </w:rPr>
        <w:t>.1.2.</w:t>
      </w:r>
      <w:r w:rsidR="00AB2A31">
        <w:rPr>
          <w:color w:val="000000"/>
          <w:szCs w:val="28"/>
        </w:rPr>
        <w:t> </w:t>
      </w:r>
      <w:r>
        <w:rPr>
          <w:color w:val="000000"/>
          <w:szCs w:val="28"/>
        </w:rPr>
        <w:t>fizisk</w:t>
      </w:r>
      <w:r w:rsidR="00AB2A31">
        <w:rPr>
          <w:color w:val="000000"/>
          <w:szCs w:val="28"/>
        </w:rPr>
        <w:t>ās</w:t>
      </w:r>
      <w:r>
        <w:rPr>
          <w:color w:val="000000"/>
          <w:szCs w:val="28"/>
        </w:rPr>
        <w:t xml:space="preserve"> persona</w:t>
      </w:r>
      <w:r w:rsidR="00AB2A31">
        <w:rPr>
          <w:color w:val="000000"/>
          <w:szCs w:val="28"/>
        </w:rPr>
        <w:t>s</w:t>
      </w:r>
      <w:r>
        <w:rPr>
          <w:color w:val="000000"/>
          <w:szCs w:val="28"/>
        </w:rPr>
        <w:t xml:space="preserve"> </w:t>
      </w:r>
      <w:r w:rsidRPr="00952F13">
        <w:rPr>
          <w:color w:val="000000"/>
          <w:szCs w:val="28"/>
        </w:rPr>
        <w:t>vārd</w:t>
      </w:r>
      <w:r>
        <w:rPr>
          <w:color w:val="000000"/>
          <w:szCs w:val="28"/>
        </w:rPr>
        <w:t>u</w:t>
      </w:r>
      <w:r w:rsidRPr="00952F13">
        <w:rPr>
          <w:color w:val="000000"/>
          <w:szCs w:val="28"/>
        </w:rPr>
        <w:t xml:space="preserve"> un uzvārd</w:t>
      </w:r>
      <w:r>
        <w:rPr>
          <w:color w:val="000000"/>
          <w:szCs w:val="28"/>
        </w:rPr>
        <w:t>u</w:t>
      </w:r>
      <w:r w:rsidRPr="00952F13">
        <w:rPr>
          <w:color w:val="000000"/>
          <w:szCs w:val="28"/>
        </w:rPr>
        <w:t>, personas kod</w:t>
      </w:r>
      <w:r>
        <w:rPr>
          <w:color w:val="000000"/>
          <w:szCs w:val="28"/>
        </w:rPr>
        <w:t>u</w:t>
      </w:r>
      <w:r w:rsidRPr="00952F13">
        <w:rPr>
          <w:color w:val="000000"/>
          <w:szCs w:val="28"/>
        </w:rPr>
        <w:t xml:space="preserve"> un saimnieciskās darbības vietas vai deklarētās dzīvesvietas adres</w:t>
      </w:r>
      <w:r>
        <w:rPr>
          <w:color w:val="000000"/>
          <w:szCs w:val="28"/>
        </w:rPr>
        <w:t>i</w:t>
      </w:r>
      <w:r w:rsidRPr="00952F13">
        <w:rPr>
          <w:color w:val="000000"/>
          <w:szCs w:val="28"/>
        </w:rPr>
        <w:t>;</w:t>
      </w:r>
    </w:p>
    <w:p w14:paraId="6C5F81C8" w14:textId="40D5EB9F" w:rsidR="00153AF2" w:rsidRPr="00952F13" w:rsidRDefault="00153AF2" w:rsidP="00153AF2">
      <w:pPr>
        <w:pStyle w:val="Title"/>
        <w:ind w:firstLine="709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1A4F3A">
        <w:rPr>
          <w:szCs w:val="28"/>
        </w:rPr>
        <w:t>0</w:t>
      </w:r>
      <w:r>
        <w:rPr>
          <w:szCs w:val="28"/>
        </w:rPr>
        <w:t>.2.</w:t>
      </w:r>
      <w:r w:rsidR="00AB2A31">
        <w:rPr>
          <w:szCs w:val="28"/>
        </w:rPr>
        <w:t> </w:t>
      </w:r>
      <w:r w:rsidRPr="00952F13">
        <w:rPr>
          <w:szCs w:val="28"/>
        </w:rPr>
        <w:t xml:space="preserve">par </w:t>
      </w:r>
      <w:r w:rsidRPr="00952F13">
        <w:rPr>
          <w:color w:val="000000"/>
          <w:szCs w:val="28"/>
        </w:rPr>
        <w:t xml:space="preserve">katru </w:t>
      </w:r>
      <w:r>
        <w:rPr>
          <w:color w:val="000000"/>
          <w:szCs w:val="28"/>
        </w:rPr>
        <w:t>darījumu</w:t>
      </w:r>
      <w:r w:rsidR="00192190">
        <w:rPr>
          <w:color w:val="000000"/>
          <w:szCs w:val="28"/>
        </w:rPr>
        <w:t>, kur</w:t>
      </w:r>
      <w:r w:rsidR="0085262A">
        <w:rPr>
          <w:color w:val="000000"/>
          <w:szCs w:val="28"/>
        </w:rPr>
        <w:t>ā</w:t>
      </w:r>
      <w:r w:rsidR="00192190">
        <w:rPr>
          <w:color w:val="000000"/>
          <w:szCs w:val="28"/>
        </w:rPr>
        <w:t xml:space="preserve"> viela nodota,</w:t>
      </w:r>
      <w:r w:rsidRPr="00952F13">
        <w:rPr>
          <w:color w:val="000000"/>
          <w:szCs w:val="28"/>
        </w:rPr>
        <w:t xml:space="preserve"> norāda </w:t>
      </w:r>
      <w:r w:rsidR="0085262A">
        <w:rPr>
          <w:color w:val="000000"/>
          <w:szCs w:val="28"/>
        </w:rPr>
        <w:t>tās</w:t>
      </w:r>
      <w:r w:rsidRPr="00952F13">
        <w:rPr>
          <w:color w:val="000000"/>
          <w:szCs w:val="28"/>
        </w:rPr>
        <w:t xml:space="preserve"> nosaukumu, daudzumu un informāciju par </w:t>
      </w:r>
      <w:r>
        <w:rPr>
          <w:color w:val="000000"/>
          <w:szCs w:val="28"/>
        </w:rPr>
        <w:t>ieguvēju</w:t>
      </w:r>
      <w:r w:rsidRPr="00952F13">
        <w:rPr>
          <w:color w:val="000000"/>
          <w:szCs w:val="28"/>
        </w:rPr>
        <w:t>:</w:t>
      </w:r>
    </w:p>
    <w:p w14:paraId="2702D410" w14:textId="7CA99F66" w:rsidR="00153AF2" w:rsidRPr="001A4F3A" w:rsidRDefault="00153AF2" w:rsidP="00153AF2">
      <w:pPr>
        <w:pStyle w:val="Title"/>
        <w:ind w:firstLine="709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1A4F3A">
        <w:rPr>
          <w:szCs w:val="28"/>
        </w:rPr>
        <w:t>0</w:t>
      </w:r>
      <w:r w:rsidRPr="00952F13">
        <w:rPr>
          <w:szCs w:val="28"/>
        </w:rPr>
        <w:t>.</w:t>
      </w:r>
      <w:r>
        <w:rPr>
          <w:szCs w:val="28"/>
        </w:rPr>
        <w:t>2</w:t>
      </w:r>
      <w:r w:rsidRPr="00952F13">
        <w:rPr>
          <w:color w:val="000000"/>
          <w:szCs w:val="28"/>
        </w:rPr>
        <w:t>.1. </w:t>
      </w:r>
      <w:r w:rsidRPr="001A4F3A">
        <w:rPr>
          <w:color w:val="000000"/>
          <w:szCs w:val="28"/>
        </w:rPr>
        <w:t>juridisk</w:t>
      </w:r>
      <w:r w:rsidR="00AB2A31">
        <w:rPr>
          <w:color w:val="000000"/>
          <w:szCs w:val="28"/>
        </w:rPr>
        <w:t xml:space="preserve">ās </w:t>
      </w:r>
      <w:r w:rsidRPr="001A4F3A">
        <w:rPr>
          <w:color w:val="000000"/>
          <w:szCs w:val="28"/>
        </w:rPr>
        <w:t>persona</w:t>
      </w:r>
      <w:r w:rsidR="00AB2A31">
        <w:rPr>
          <w:color w:val="000000"/>
          <w:szCs w:val="28"/>
        </w:rPr>
        <w:t>s</w:t>
      </w:r>
      <w:r w:rsidRPr="001A4F3A">
        <w:rPr>
          <w:color w:val="000000"/>
          <w:szCs w:val="28"/>
        </w:rPr>
        <w:t xml:space="preserve"> nosaukumu, reģistrācijas numuru un juridisko adresi;</w:t>
      </w:r>
    </w:p>
    <w:p w14:paraId="328E2DC6" w14:textId="74509185" w:rsidR="00153AF2" w:rsidRPr="001A4F3A" w:rsidRDefault="00153AF2" w:rsidP="00153AF2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1A4F3A">
        <w:rPr>
          <w:szCs w:val="28"/>
        </w:rPr>
        <w:t>2</w:t>
      </w:r>
      <w:r w:rsidR="001A4F3A" w:rsidRPr="001A4F3A">
        <w:rPr>
          <w:szCs w:val="28"/>
        </w:rPr>
        <w:t>0</w:t>
      </w:r>
      <w:r w:rsidRPr="001A4F3A">
        <w:rPr>
          <w:szCs w:val="28"/>
        </w:rPr>
        <w:t>.2</w:t>
      </w:r>
      <w:r w:rsidRPr="001A4F3A">
        <w:rPr>
          <w:color w:val="000000"/>
          <w:szCs w:val="28"/>
        </w:rPr>
        <w:t>.2. fizisk</w:t>
      </w:r>
      <w:r w:rsidR="00AB2A31">
        <w:rPr>
          <w:color w:val="000000"/>
          <w:szCs w:val="28"/>
        </w:rPr>
        <w:t>ās</w:t>
      </w:r>
      <w:r w:rsidRPr="001A4F3A">
        <w:rPr>
          <w:color w:val="000000"/>
          <w:szCs w:val="28"/>
        </w:rPr>
        <w:t xml:space="preserve"> persona</w:t>
      </w:r>
      <w:r w:rsidR="00AB2A31">
        <w:rPr>
          <w:color w:val="000000"/>
          <w:szCs w:val="28"/>
        </w:rPr>
        <w:t>s</w:t>
      </w:r>
      <w:r w:rsidRPr="001A4F3A">
        <w:rPr>
          <w:color w:val="000000"/>
          <w:szCs w:val="28"/>
        </w:rPr>
        <w:t xml:space="preserve"> vārdu un uzvārdu, personas kodu un saimnieciskās darbības vietas vai deklarētās dzīvesvietas adresi;</w:t>
      </w:r>
    </w:p>
    <w:p w14:paraId="0BE28D19" w14:textId="57A9793D" w:rsidR="004F56A3" w:rsidRPr="001A4F3A" w:rsidRDefault="00153AF2" w:rsidP="00132761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</w:t>
      </w:r>
      <w:r w:rsidR="001A4F3A" w:rsidRPr="001A4F3A">
        <w:rPr>
          <w:color w:val="000000"/>
          <w:szCs w:val="28"/>
        </w:rPr>
        <w:t>0</w:t>
      </w:r>
      <w:r w:rsidR="004F56A3" w:rsidRPr="001A4F3A">
        <w:rPr>
          <w:color w:val="000000"/>
          <w:szCs w:val="28"/>
        </w:rPr>
        <w:t>.</w:t>
      </w:r>
      <w:r w:rsidR="00D71B67" w:rsidRPr="001A4F3A">
        <w:rPr>
          <w:color w:val="000000"/>
          <w:szCs w:val="28"/>
        </w:rPr>
        <w:t>3</w:t>
      </w:r>
      <w:r w:rsidR="004F56A3" w:rsidRPr="001A4F3A">
        <w:rPr>
          <w:color w:val="000000"/>
          <w:szCs w:val="28"/>
        </w:rPr>
        <w:t>. katrā kalendāra mēnes</w:t>
      </w:r>
      <w:r w:rsidR="00A869D8" w:rsidRPr="001A4F3A">
        <w:rPr>
          <w:color w:val="000000"/>
          <w:szCs w:val="28"/>
        </w:rPr>
        <w:t>ī</w:t>
      </w:r>
      <w:r w:rsidR="00D71B67" w:rsidRPr="001A4F3A">
        <w:rPr>
          <w:color w:val="000000"/>
          <w:szCs w:val="28"/>
        </w:rPr>
        <w:t xml:space="preserve"> </w:t>
      </w:r>
      <w:r w:rsidR="00A869D8" w:rsidRPr="001A4F3A">
        <w:rPr>
          <w:color w:val="000000"/>
          <w:szCs w:val="28"/>
        </w:rPr>
        <w:t>saņemto</w:t>
      </w:r>
      <w:r w:rsidR="00192190" w:rsidRPr="001A4F3A">
        <w:rPr>
          <w:color w:val="000000"/>
          <w:szCs w:val="28"/>
        </w:rPr>
        <w:t>, nodo</w:t>
      </w:r>
      <w:r w:rsidR="00D65E7B" w:rsidRPr="001A4F3A">
        <w:rPr>
          <w:color w:val="000000"/>
          <w:szCs w:val="28"/>
        </w:rPr>
        <w:t>to</w:t>
      </w:r>
      <w:r w:rsidR="00192190" w:rsidRPr="001A4F3A">
        <w:rPr>
          <w:color w:val="000000"/>
          <w:szCs w:val="28"/>
        </w:rPr>
        <w:t xml:space="preserve"> </w:t>
      </w:r>
      <w:r w:rsidR="00A869D8" w:rsidRPr="001A4F3A">
        <w:rPr>
          <w:color w:val="000000"/>
          <w:szCs w:val="28"/>
        </w:rPr>
        <w:t>un</w:t>
      </w:r>
      <w:r w:rsidR="004F56A3" w:rsidRPr="001A4F3A">
        <w:rPr>
          <w:color w:val="000000"/>
          <w:szCs w:val="28"/>
        </w:rPr>
        <w:t xml:space="preserve"> </w:t>
      </w:r>
      <w:r w:rsidR="00A869D8" w:rsidRPr="001A4F3A">
        <w:rPr>
          <w:color w:val="000000"/>
          <w:szCs w:val="28"/>
        </w:rPr>
        <w:t>izlietoto</w:t>
      </w:r>
      <w:r w:rsidR="004F56A3" w:rsidRPr="001A4F3A">
        <w:rPr>
          <w:color w:val="000000"/>
          <w:szCs w:val="28"/>
        </w:rPr>
        <w:t xml:space="preserve"> vielu </w:t>
      </w:r>
      <w:r w:rsidR="00A869D8" w:rsidRPr="001A4F3A">
        <w:rPr>
          <w:color w:val="000000"/>
          <w:szCs w:val="28"/>
        </w:rPr>
        <w:t>daudzum</w:t>
      </w:r>
      <w:r w:rsidR="004F56A3" w:rsidRPr="001A4F3A">
        <w:rPr>
          <w:color w:val="000000"/>
          <w:szCs w:val="28"/>
        </w:rPr>
        <w:t>u</w:t>
      </w:r>
      <w:r w:rsidRPr="001A4F3A">
        <w:rPr>
          <w:color w:val="000000"/>
          <w:szCs w:val="28"/>
        </w:rPr>
        <w:t xml:space="preserve"> un konkrētā </w:t>
      </w:r>
      <w:r w:rsidR="0085262A">
        <w:rPr>
          <w:color w:val="000000"/>
          <w:szCs w:val="28"/>
        </w:rPr>
        <w:t>daudzu</w:t>
      </w:r>
      <w:r w:rsidRPr="001A4F3A">
        <w:rPr>
          <w:color w:val="000000"/>
          <w:szCs w:val="28"/>
        </w:rPr>
        <w:t>ma izlietojuma mērķi</w:t>
      </w:r>
      <w:r w:rsidR="004F56A3" w:rsidRPr="001A4F3A">
        <w:rPr>
          <w:color w:val="000000"/>
          <w:szCs w:val="28"/>
        </w:rPr>
        <w:t>;</w:t>
      </w:r>
    </w:p>
    <w:p w14:paraId="0D4BBB39" w14:textId="7D377C36" w:rsidR="004F56A3" w:rsidRPr="001A4F3A" w:rsidRDefault="00D37998" w:rsidP="00132761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</w:t>
      </w:r>
      <w:r w:rsidR="001A4F3A" w:rsidRPr="001A4F3A">
        <w:rPr>
          <w:color w:val="000000"/>
          <w:szCs w:val="28"/>
        </w:rPr>
        <w:t>0</w:t>
      </w:r>
      <w:r w:rsidR="004F56A3" w:rsidRPr="001A4F3A">
        <w:rPr>
          <w:color w:val="000000"/>
          <w:szCs w:val="28"/>
        </w:rPr>
        <w:t>.</w:t>
      </w:r>
      <w:r w:rsidR="00A869D8" w:rsidRPr="001A4F3A">
        <w:rPr>
          <w:color w:val="000000"/>
          <w:szCs w:val="28"/>
        </w:rPr>
        <w:t>4</w:t>
      </w:r>
      <w:r w:rsidR="004F56A3" w:rsidRPr="001A4F3A">
        <w:rPr>
          <w:color w:val="000000"/>
          <w:szCs w:val="28"/>
        </w:rPr>
        <w:t>. vielu</w:t>
      </w:r>
      <w:r w:rsidR="00201C6C" w:rsidRPr="001A4F3A">
        <w:rPr>
          <w:color w:val="000000"/>
          <w:szCs w:val="28"/>
        </w:rPr>
        <w:t xml:space="preserve"> pārpalikumu un</w:t>
      </w:r>
      <w:r w:rsidR="004F56A3" w:rsidRPr="001A4F3A">
        <w:rPr>
          <w:color w:val="000000"/>
          <w:szCs w:val="28"/>
        </w:rPr>
        <w:t xml:space="preserve"> zudumu</w:t>
      </w:r>
      <w:r w:rsidR="002C0AB3" w:rsidRPr="001A4F3A">
        <w:rPr>
          <w:color w:val="000000"/>
          <w:szCs w:val="28"/>
        </w:rPr>
        <w:t xml:space="preserve"> </w:t>
      </w:r>
      <w:r w:rsidR="00153AF2" w:rsidRPr="001A4F3A">
        <w:rPr>
          <w:color w:val="000000"/>
          <w:szCs w:val="28"/>
        </w:rPr>
        <w:t>attiecīgajās</w:t>
      </w:r>
      <w:r w:rsidR="002C0AB3" w:rsidRPr="001A4F3A">
        <w:rPr>
          <w:color w:val="000000"/>
          <w:szCs w:val="28"/>
        </w:rPr>
        <w:t xml:space="preserve"> mērvienībās</w:t>
      </w:r>
      <w:r w:rsidR="004F56A3" w:rsidRPr="001A4F3A">
        <w:rPr>
          <w:color w:val="000000"/>
          <w:szCs w:val="28"/>
        </w:rPr>
        <w:t>, ja tie pārsniedz 1</w:t>
      </w:r>
      <w:r w:rsidR="00AB2A31">
        <w:rPr>
          <w:color w:val="000000"/>
          <w:szCs w:val="28"/>
        </w:rPr>
        <w:t> </w:t>
      </w:r>
      <w:r w:rsidR="004F56A3" w:rsidRPr="001A4F3A">
        <w:rPr>
          <w:color w:val="000000"/>
          <w:szCs w:val="28"/>
        </w:rPr>
        <w:t>% no viel</w:t>
      </w:r>
      <w:r w:rsidR="00AB2A31">
        <w:rPr>
          <w:color w:val="000000"/>
          <w:szCs w:val="28"/>
        </w:rPr>
        <w:t>as</w:t>
      </w:r>
      <w:r w:rsidR="004F56A3" w:rsidRPr="001A4F3A">
        <w:rPr>
          <w:color w:val="000000"/>
          <w:szCs w:val="28"/>
        </w:rPr>
        <w:t xml:space="preserve"> svara</w:t>
      </w:r>
      <w:r w:rsidR="00153AF2" w:rsidRPr="001A4F3A">
        <w:rPr>
          <w:color w:val="000000"/>
          <w:szCs w:val="28"/>
        </w:rPr>
        <w:t xml:space="preserve"> (apjoma)</w:t>
      </w:r>
      <w:r w:rsidR="004F56A3" w:rsidRPr="001A4F3A">
        <w:rPr>
          <w:color w:val="000000"/>
          <w:szCs w:val="28"/>
        </w:rPr>
        <w:t>;</w:t>
      </w:r>
    </w:p>
    <w:p w14:paraId="2D5A2398" w14:textId="1453E60E" w:rsidR="004F56A3" w:rsidRPr="001A4F3A" w:rsidRDefault="00D37998" w:rsidP="00132761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</w:t>
      </w:r>
      <w:r w:rsidR="001A4F3A" w:rsidRPr="001A4F3A">
        <w:rPr>
          <w:color w:val="000000"/>
          <w:szCs w:val="28"/>
        </w:rPr>
        <w:t>0</w:t>
      </w:r>
      <w:r w:rsidR="004F56A3" w:rsidRPr="001A4F3A">
        <w:rPr>
          <w:color w:val="000000"/>
          <w:szCs w:val="28"/>
        </w:rPr>
        <w:t>.</w:t>
      </w:r>
      <w:r w:rsidR="00201C6C" w:rsidRPr="001A4F3A">
        <w:rPr>
          <w:color w:val="000000"/>
          <w:szCs w:val="28"/>
        </w:rPr>
        <w:t>5</w:t>
      </w:r>
      <w:r w:rsidR="004F56A3" w:rsidRPr="001A4F3A">
        <w:rPr>
          <w:color w:val="000000"/>
          <w:szCs w:val="28"/>
        </w:rPr>
        <w:t>. iznīcināto vielu daudzumu, norādot iznīcināšanas iemeslu</w:t>
      </w:r>
      <w:r w:rsidR="004B7C2D" w:rsidRPr="001A4F3A">
        <w:rPr>
          <w:color w:val="000000"/>
          <w:szCs w:val="28"/>
        </w:rPr>
        <w:t>, kā arī iznīcināšanas akta vai nodošanas un pieņemšanas akta datumu un numuru</w:t>
      </w:r>
      <w:r w:rsidR="004F56A3" w:rsidRPr="001A4F3A">
        <w:rPr>
          <w:color w:val="000000"/>
          <w:szCs w:val="28"/>
        </w:rPr>
        <w:t>.</w:t>
      </w:r>
    </w:p>
    <w:p w14:paraId="76104FFA" w14:textId="6AD91591" w:rsidR="009231A9" w:rsidRPr="001A4F3A" w:rsidRDefault="009231A9" w:rsidP="00132761">
      <w:pPr>
        <w:pStyle w:val="Title"/>
        <w:ind w:firstLine="709"/>
        <w:jc w:val="both"/>
        <w:outlineLvl w:val="0"/>
        <w:rPr>
          <w:color w:val="000000"/>
          <w:szCs w:val="28"/>
        </w:rPr>
      </w:pPr>
    </w:p>
    <w:p w14:paraId="6DC5CD3F" w14:textId="3BA0C55A" w:rsidR="009231A9" w:rsidRPr="001A4F3A" w:rsidRDefault="001A4F3A" w:rsidP="009231A9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21</w:t>
      </w:r>
      <w:r w:rsidR="009231A9" w:rsidRPr="001A4F3A">
        <w:rPr>
          <w:color w:val="000000"/>
          <w:szCs w:val="28"/>
        </w:rPr>
        <w:t>. Atļaujas saņēmējs nodrošina viel</w:t>
      </w:r>
      <w:r w:rsidR="0085262A">
        <w:rPr>
          <w:color w:val="000000"/>
          <w:szCs w:val="28"/>
        </w:rPr>
        <w:t>as</w:t>
      </w:r>
      <w:r w:rsidR="009231A9" w:rsidRPr="001A4F3A">
        <w:rPr>
          <w:color w:val="000000"/>
          <w:szCs w:val="28"/>
        </w:rPr>
        <w:t xml:space="preserve"> pieprasījum</w:t>
      </w:r>
      <w:r w:rsidR="0085262A">
        <w:rPr>
          <w:color w:val="000000"/>
          <w:szCs w:val="28"/>
        </w:rPr>
        <w:t>a</w:t>
      </w:r>
      <w:r w:rsidR="009231A9" w:rsidRPr="001A4F3A">
        <w:rPr>
          <w:color w:val="000000"/>
          <w:szCs w:val="28"/>
        </w:rPr>
        <w:t>, pavadzīmju</w:t>
      </w:r>
      <w:r w:rsidR="00AB2A31">
        <w:rPr>
          <w:color w:val="000000"/>
          <w:szCs w:val="28"/>
        </w:rPr>
        <w:t>–</w:t>
      </w:r>
      <w:r w:rsidR="009231A9" w:rsidRPr="001A4F3A">
        <w:rPr>
          <w:color w:val="000000"/>
          <w:szCs w:val="28"/>
        </w:rPr>
        <w:t>rēķinu</w:t>
      </w:r>
      <w:r w:rsidR="00AB2A31">
        <w:rPr>
          <w:color w:val="000000"/>
          <w:szCs w:val="28"/>
        </w:rPr>
        <w:t>,</w:t>
      </w:r>
      <w:r w:rsidR="009231A9" w:rsidRPr="001A4F3A">
        <w:rPr>
          <w:color w:val="000000"/>
          <w:szCs w:val="28"/>
        </w:rPr>
        <w:t xml:space="preserve"> </w:t>
      </w:r>
      <w:r w:rsidR="00AB2A31">
        <w:rPr>
          <w:color w:val="000000"/>
          <w:szCs w:val="28"/>
        </w:rPr>
        <w:t xml:space="preserve">kā arī </w:t>
      </w:r>
      <w:r w:rsidR="00FB6781" w:rsidRPr="001A4F3A">
        <w:rPr>
          <w:color w:val="000000"/>
          <w:szCs w:val="28"/>
        </w:rPr>
        <w:t xml:space="preserve">nodošanas un pieņemšanas </w:t>
      </w:r>
      <w:r w:rsidR="009231A9" w:rsidRPr="001A4F3A">
        <w:rPr>
          <w:color w:val="000000"/>
          <w:szCs w:val="28"/>
        </w:rPr>
        <w:t>aktu glabāšanu vismaz trīs gadus atsevišķi no citiem dokumentiem.</w:t>
      </w:r>
    </w:p>
    <w:p w14:paraId="34DEA9C9" w14:textId="5D2449C7" w:rsidR="009231A9" w:rsidRPr="001A4F3A" w:rsidRDefault="009231A9" w:rsidP="009231A9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321ACFE9" w14:textId="6B4A255D" w:rsidR="009231A9" w:rsidRPr="001A4F3A" w:rsidRDefault="001A4F3A" w:rsidP="009231A9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22</w:t>
      </w:r>
      <w:r w:rsidR="009231A9" w:rsidRPr="001A4F3A">
        <w:rPr>
          <w:color w:val="000000"/>
          <w:szCs w:val="28"/>
        </w:rPr>
        <w:t>.</w:t>
      </w:r>
      <w:r w:rsidR="00AB2A31">
        <w:rPr>
          <w:color w:val="000000"/>
          <w:szCs w:val="28"/>
        </w:rPr>
        <w:t> </w:t>
      </w:r>
      <w:r w:rsidR="009231A9" w:rsidRPr="001A4F3A">
        <w:rPr>
          <w:color w:val="000000"/>
          <w:szCs w:val="28"/>
        </w:rPr>
        <w:t>Saņemot un nododot vielu, katram sūtījumam pievieno pavadzīmi, kurā norādīts vielas nosaukums un daudzum</w:t>
      </w:r>
      <w:r w:rsidR="0085262A">
        <w:rPr>
          <w:color w:val="000000"/>
          <w:szCs w:val="28"/>
        </w:rPr>
        <w:t>s</w:t>
      </w:r>
      <w:r w:rsidR="009231A9" w:rsidRPr="001A4F3A">
        <w:rPr>
          <w:color w:val="000000"/>
          <w:szCs w:val="28"/>
        </w:rPr>
        <w:t>.</w:t>
      </w:r>
    </w:p>
    <w:p w14:paraId="7614464C" w14:textId="77777777" w:rsidR="004F56A3" w:rsidRPr="001A4F3A" w:rsidRDefault="004F56A3" w:rsidP="004F56A3">
      <w:pPr>
        <w:pStyle w:val="Title"/>
        <w:ind w:firstLine="720"/>
        <w:outlineLvl w:val="0"/>
        <w:rPr>
          <w:b/>
          <w:szCs w:val="28"/>
        </w:rPr>
      </w:pPr>
    </w:p>
    <w:p w14:paraId="02D9C7C6" w14:textId="62CB5DB2" w:rsidR="004F56A3" w:rsidRPr="001A4F3A" w:rsidRDefault="00D37998" w:rsidP="004F56A3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2</w:t>
      </w:r>
      <w:r w:rsidR="001A4F3A" w:rsidRPr="001A4F3A">
        <w:rPr>
          <w:szCs w:val="28"/>
        </w:rPr>
        <w:t>3</w:t>
      </w:r>
      <w:r w:rsidR="004F56A3" w:rsidRPr="001A4F3A">
        <w:rPr>
          <w:szCs w:val="28"/>
        </w:rPr>
        <w:t>. </w:t>
      </w:r>
      <w:r w:rsidR="00153AF2" w:rsidRPr="001A4F3A">
        <w:rPr>
          <w:szCs w:val="28"/>
        </w:rPr>
        <w:t>V</w:t>
      </w:r>
      <w:r w:rsidR="005A7055" w:rsidRPr="001A4F3A">
        <w:rPr>
          <w:szCs w:val="28"/>
        </w:rPr>
        <w:t>ielas uzglabā</w:t>
      </w:r>
      <w:r w:rsidR="005E4A91" w:rsidRPr="001A4F3A">
        <w:rPr>
          <w:szCs w:val="28"/>
        </w:rPr>
        <w:t xml:space="preserve"> </w:t>
      </w:r>
      <w:r w:rsidR="003632C5" w:rsidRPr="001A4F3A">
        <w:rPr>
          <w:szCs w:val="28"/>
        </w:rPr>
        <w:t xml:space="preserve">atsevišķā </w:t>
      </w:r>
      <w:r w:rsidR="00E50DCC" w:rsidRPr="001A4F3A">
        <w:rPr>
          <w:szCs w:val="28"/>
        </w:rPr>
        <w:t>slēdzamā</w:t>
      </w:r>
      <w:r w:rsidR="005E4A91" w:rsidRPr="001A4F3A">
        <w:rPr>
          <w:szCs w:val="28"/>
        </w:rPr>
        <w:t xml:space="preserve"> telpā</w:t>
      </w:r>
      <w:r w:rsidR="005919A1" w:rsidRPr="001A4F3A">
        <w:rPr>
          <w:szCs w:val="28"/>
        </w:rPr>
        <w:t>,</w:t>
      </w:r>
      <w:r w:rsidR="00272524" w:rsidRPr="001A4F3A">
        <w:rPr>
          <w:szCs w:val="28"/>
        </w:rPr>
        <w:t xml:space="preserve"> </w:t>
      </w:r>
      <w:r w:rsidR="005E4A91" w:rsidRPr="001A4F3A">
        <w:rPr>
          <w:szCs w:val="28"/>
        </w:rPr>
        <w:t>slēdzamā</w:t>
      </w:r>
      <w:r w:rsidR="005A7055" w:rsidRPr="001A4F3A">
        <w:rPr>
          <w:szCs w:val="28"/>
        </w:rPr>
        <w:t xml:space="preserve"> metāla skapī</w:t>
      </w:r>
      <w:r w:rsidR="003632C5" w:rsidRPr="001A4F3A">
        <w:rPr>
          <w:szCs w:val="28"/>
        </w:rPr>
        <w:t>,</w:t>
      </w:r>
      <w:proofErr w:type="gramStart"/>
      <w:r w:rsidR="005A7055" w:rsidRPr="001A4F3A">
        <w:rPr>
          <w:szCs w:val="28"/>
        </w:rPr>
        <w:t xml:space="preserve"> </w:t>
      </w:r>
      <w:r w:rsidR="003632C5" w:rsidRPr="001A4F3A">
        <w:rPr>
          <w:szCs w:val="28"/>
        </w:rPr>
        <w:t>kas piestiprināts pie sienas vai grīdas</w:t>
      </w:r>
      <w:proofErr w:type="gramEnd"/>
      <w:r w:rsidR="003632C5" w:rsidRPr="001A4F3A">
        <w:rPr>
          <w:szCs w:val="28"/>
        </w:rPr>
        <w:t xml:space="preserve">, </w:t>
      </w:r>
      <w:r w:rsidR="005A7055" w:rsidRPr="001A4F3A">
        <w:rPr>
          <w:szCs w:val="28"/>
        </w:rPr>
        <w:t>vai seifā.</w:t>
      </w:r>
      <w:r w:rsidR="0058464A" w:rsidRPr="001A4F3A">
        <w:rPr>
          <w:szCs w:val="28"/>
        </w:rPr>
        <w:t xml:space="preserve"> At</w:t>
      </w:r>
      <w:r w:rsidR="003632C5" w:rsidRPr="001A4F3A">
        <w:rPr>
          <w:szCs w:val="28"/>
        </w:rPr>
        <w:t>sevišķo</w:t>
      </w:r>
      <w:r w:rsidR="0058464A" w:rsidRPr="001A4F3A">
        <w:rPr>
          <w:szCs w:val="28"/>
        </w:rPr>
        <w:t xml:space="preserve"> telpu, skapi </w:t>
      </w:r>
      <w:r w:rsidR="003632C5" w:rsidRPr="001A4F3A">
        <w:rPr>
          <w:szCs w:val="28"/>
        </w:rPr>
        <w:t>vai</w:t>
      </w:r>
      <w:r w:rsidR="0058464A" w:rsidRPr="001A4F3A">
        <w:rPr>
          <w:szCs w:val="28"/>
        </w:rPr>
        <w:t xml:space="preserve"> seifu aprīko ar signalizāciju, kas ir savienota ar centralizēto apsardzes tīklu. </w:t>
      </w:r>
    </w:p>
    <w:p w14:paraId="1D01AA81" w14:textId="0433C029" w:rsidR="009231A9" w:rsidRPr="001A4F3A" w:rsidRDefault="001A4F3A" w:rsidP="009231A9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color w:val="000000"/>
          <w:szCs w:val="28"/>
        </w:rPr>
        <w:lastRenderedPageBreak/>
        <w:t>24</w:t>
      </w:r>
      <w:r w:rsidR="009231A9" w:rsidRPr="001A4F3A">
        <w:rPr>
          <w:color w:val="000000"/>
          <w:szCs w:val="28"/>
        </w:rPr>
        <w:t>. </w:t>
      </w:r>
      <w:r w:rsidR="009231A9" w:rsidRPr="001A4F3A">
        <w:rPr>
          <w:szCs w:val="28"/>
        </w:rPr>
        <w:t>Inspekcijas amatpersonām ir brīva pieeja vietām, kas saistītas ar vielu apriti, un visiem ar vielu apriti saistītajiem dokumentiem</w:t>
      </w:r>
      <w:r>
        <w:rPr>
          <w:szCs w:val="28"/>
        </w:rPr>
        <w:t>, tai skaitā uzskaites žurnālam</w:t>
      </w:r>
      <w:r w:rsidR="009231A9" w:rsidRPr="001A4F3A">
        <w:rPr>
          <w:szCs w:val="28"/>
        </w:rPr>
        <w:t>.</w:t>
      </w:r>
    </w:p>
    <w:p w14:paraId="77D1BBA3" w14:textId="77777777" w:rsidR="004F56A3" w:rsidRPr="001A4F3A" w:rsidRDefault="004F56A3" w:rsidP="004F56A3">
      <w:pPr>
        <w:pStyle w:val="Title"/>
        <w:ind w:firstLine="720"/>
        <w:jc w:val="both"/>
        <w:outlineLvl w:val="0"/>
        <w:rPr>
          <w:szCs w:val="28"/>
        </w:rPr>
      </w:pPr>
    </w:p>
    <w:p w14:paraId="0DFF06DA" w14:textId="1FC32364" w:rsidR="004F56A3" w:rsidRPr="001A4F3A" w:rsidRDefault="00D37998" w:rsidP="004F56A3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szCs w:val="28"/>
        </w:rPr>
        <w:t>2</w:t>
      </w:r>
      <w:r w:rsidR="00192190" w:rsidRPr="001A4F3A">
        <w:rPr>
          <w:szCs w:val="28"/>
        </w:rPr>
        <w:t>5</w:t>
      </w:r>
      <w:r w:rsidR="004F56A3" w:rsidRPr="001A4F3A">
        <w:rPr>
          <w:szCs w:val="28"/>
        </w:rPr>
        <w:t xml:space="preserve">. Ja </w:t>
      </w:r>
      <w:r w:rsidR="00FB4F89" w:rsidRPr="001A4F3A">
        <w:rPr>
          <w:szCs w:val="28"/>
        </w:rPr>
        <w:t>atļaujas saņēmējs</w:t>
      </w:r>
      <w:r w:rsidR="004F56A3" w:rsidRPr="001A4F3A">
        <w:rPr>
          <w:szCs w:val="28"/>
        </w:rPr>
        <w:t xml:space="preserve"> viel</w:t>
      </w:r>
      <w:r w:rsidR="00AB2A31">
        <w:rPr>
          <w:szCs w:val="28"/>
        </w:rPr>
        <w:t>u</w:t>
      </w:r>
      <w:r w:rsidR="004F56A3" w:rsidRPr="001A4F3A">
        <w:rPr>
          <w:szCs w:val="28"/>
        </w:rPr>
        <w:t xml:space="preserve"> </w:t>
      </w:r>
      <w:r w:rsidR="00A869D8" w:rsidRPr="001A4F3A">
        <w:rPr>
          <w:szCs w:val="28"/>
        </w:rPr>
        <w:t>i</w:t>
      </w:r>
      <w:r w:rsidR="004F56A3" w:rsidRPr="001A4F3A">
        <w:rPr>
          <w:szCs w:val="28"/>
        </w:rPr>
        <w:t xml:space="preserve">zmanto izejvielu ražošanā vai </w:t>
      </w:r>
      <w:proofErr w:type="gramStart"/>
      <w:r w:rsidR="0085262A">
        <w:rPr>
          <w:szCs w:val="28"/>
        </w:rPr>
        <w:t>citos</w:t>
      </w:r>
      <w:r w:rsidR="004F56A3" w:rsidRPr="001A4F3A">
        <w:rPr>
          <w:szCs w:val="28"/>
        </w:rPr>
        <w:t xml:space="preserve"> tehnoloģisk</w:t>
      </w:r>
      <w:r w:rsidR="00AB2A31">
        <w:rPr>
          <w:szCs w:val="28"/>
        </w:rPr>
        <w:t>aj</w:t>
      </w:r>
      <w:r w:rsidR="004F56A3" w:rsidRPr="001A4F3A">
        <w:rPr>
          <w:szCs w:val="28"/>
        </w:rPr>
        <w:t>os procesos</w:t>
      </w:r>
      <w:proofErr w:type="gramEnd"/>
      <w:r w:rsidR="004F56A3" w:rsidRPr="001A4F3A">
        <w:rPr>
          <w:szCs w:val="28"/>
        </w:rPr>
        <w:t>, ir pieļaujam</w:t>
      </w:r>
      <w:r w:rsidR="00AB2A31">
        <w:rPr>
          <w:szCs w:val="28"/>
        </w:rPr>
        <w:t>s</w:t>
      </w:r>
      <w:r w:rsidR="004F56A3" w:rsidRPr="001A4F3A">
        <w:rPr>
          <w:szCs w:val="28"/>
        </w:rPr>
        <w:t xml:space="preserve"> viel</w:t>
      </w:r>
      <w:r w:rsidR="00AB2A31">
        <w:rPr>
          <w:szCs w:val="28"/>
        </w:rPr>
        <w:t>as</w:t>
      </w:r>
      <w:r w:rsidR="004F56A3" w:rsidRPr="001A4F3A">
        <w:rPr>
          <w:szCs w:val="28"/>
        </w:rPr>
        <w:t xml:space="preserve"> zudum</w:t>
      </w:r>
      <w:r w:rsidR="00AB2A31">
        <w:rPr>
          <w:szCs w:val="28"/>
        </w:rPr>
        <w:t>s</w:t>
      </w:r>
      <w:r w:rsidR="004F56A3" w:rsidRPr="001A4F3A">
        <w:rPr>
          <w:szCs w:val="28"/>
        </w:rPr>
        <w:t xml:space="preserve"> līdz 1 % no izmantot</w:t>
      </w:r>
      <w:r w:rsidR="00AB2A31">
        <w:rPr>
          <w:szCs w:val="28"/>
        </w:rPr>
        <w:t xml:space="preserve">ās </w:t>
      </w:r>
      <w:r w:rsidR="004F56A3" w:rsidRPr="001A4F3A">
        <w:rPr>
          <w:szCs w:val="28"/>
        </w:rPr>
        <w:t>viel</w:t>
      </w:r>
      <w:r w:rsidR="00AB2A31">
        <w:rPr>
          <w:szCs w:val="28"/>
        </w:rPr>
        <w:t>as</w:t>
      </w:r>
      <w:r w:rsidR="004F56A3" w:rsidRPr="001A4F3A">
        <w:rPr>
          <w:szCs w:val="28"/>
        </w:rPr>
        <w:t xml:space="preserve"> svara. Svara zuduma normu piemēro, ja ir konstatēts faktiskais vielas iztrūkums.</w:t>
      </w:r>
    </w:p>
    <w:p w14:paraId="1B208A8F" w14:textId="14D5972F" w:rsidR="00272524" w:rsidRPr="001A4F3A" w:rsidRDefault="00272524" w:rsidP="00192190">
      <w:pPr>
        <w:pStyle w:val="Title"/>
        <w:jc w:val="both"/>
        <w:outlineLvl w:val="0"/>
        <w:rPr>
          <w:color w:val="000000"/>
          <w:szCs w:val="28"/>
        </w:rPr>
      </w:pPr>
    </w:p>
    <w:p w14:paraId="6115B51F" w14:textId="42F681DB" w:rsidR="004B7C2D" w:rsidRPr="001A4F3A" w:rsidRDefault="00D37998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</w:t>
      </w:r>
      <w:r w:rsidR="00192190" w:rsidRPr="001A4F3A">
        <w:rPr>
          <w:color w:val="000000"/>
          <w:szCs w:val="28"/>
        </w:rPr>
        <w:t>6</w:t>
      </w:r>
      <w:r w:rsidR="004B7C2D" w:rsidRPr="001A4F3A">
        <w:rPr>
          <w:color w:val="000000"/>
          <w:szCs w:val="28"/>
        </w:rPr>
        <w:t xml:space="preserve">. Par vielu iznīcināšanu vai nodošanu bīstamo atkritumu apsaimniekošanai sastāda attiecīgi iznīcināšanas aktu vai </w:t>
      </w:r>
      <w:r w:rsidR="00AB2A31" w:rsidRPr="001A4F3A">
        <w:rPr>
          <w:color w:val="000000"/>
          <w:szCs w:val="28"/>
        </w:rPr>
        <w:t xml:space="preserve">pieņemšanas </w:t>
      </w:r>
      <w:r w:rsidR="00AB2A31">
        <w:rPr>
          <w:color w:val="000000"/>
          <w:szCs w:val="28"/>
        </w:rPr>
        <w:t>un</w:t>
      </w:r>
      <w:r w:rsidR="00AB2A31" w:rsidRPr="001A4F3A">
        <w:rPr>
          <w:color w:val="000000"/>
          <w:szCs w:val="28"/>
        </w:rPr>
        <w:t xml:space="preserve"> </w:t>
      </w:r>
      <w:r w:rsidR="004B7C2D" w:rsidRPr="001A4F3A">
        <w:rPr>
          <w:color w:val="000000"/>
          <w:szCs w:val="28"/>
        </w:rPr>
        <w:t>nodošanas</w:t>
      </w:r>
      <w:r w:rsidR="00AB2A31">
        <w:rPr>
          <w:color w:val="000000"/>
          <w:szCs w:val="28"/>
        </w:rPr>
        <w:t xml:space="preserve"> </w:t>
      </w:r>
      <w:r w:rsidR="004B7C2D" w:rsidRPr="001A4F3A">
        <w:rPr>
          <w:color w:val="000000"/>
          <w:szCs w:val="28"/>
        </w:rPr>
        <w:t xml:space="preserve">aktu. Attiecīgi iznīcināšanas aktā </w:t>
      </w:r>
      <w:r w:rsidR="00252AF7" w:rsidRPr="001A4F3A">
        <w:rPr>
          <w:color w:val="000000"/>
          <w:szCs w:val="28"/>
        </w:rPr>
        <w:t>vai</w:t>
      </w:r>
      <w:r w:rsidR="004B7C2D" w:rsidRPr="001A4F3A">
        <w:rPr>
          <w:color w:val="000000"/>
          <w:szCs w:val="28"/>
        </w:rPr>
        <w:t xml:space="preserve"> </w:t>
      </w:r>
      <w:r w:rsidR="00AB2A31" w:rsidRPr="001A4F3A">
        <w:rPr>
          <w:color w:val="000000"/>
          <w:szCs w:val="28"/>
        </w:rPr>
        <w:t xml:space="preserve">pieņemšanas </w:t>
      </w:r>
      <w:r w:rsidR="00AB2A31">
        <w:rPr>
          <w:color w:val="000000"/>
          <w:szCs w:val="28"/>
        </w:rPr>
        <w:t>un</w:t>
      </w:r>
      <w:r w:rsidR="00AB2A31" w:rsidRPr="001A4F3A">
        <w:rPr>
          <w:color w:val="000000"/>
          <w:szCs w:val="28"/>
        </w:rPr>
        <w:t xml:space="preserve"> nodošanas</w:t>
      </w:r>
      <w:r w:rsidR="00AB2A31">
        <w:rPr>
          <w:color w:val="000000"/>
          <w:szCs w:val="28"/>
        </w:rPr>
        <w:t xml:space="preserve"> </w:t>
      </w:r>
      <w:r w:rsidR="004B7C2D" w:rsidRPr="001A4F3A">
        <w:rPr>
          <w:color w:val="000000"/>
          <w:szCs w:val="28"/>
        </w:rPr>
        <w:t>aktā norāda vielas nosaukumu</w:t>
      </w:r>
      <w:r w:rsidR="00252AF7" w:rsidRPr="001A4F3A">
        <w:rPr>
          <w:color w:val="000000"/>
          <w:szCs w:val="28"/>
        </w:rPr>
        <w:t xml:space="preserve"> un </w:t>
      </w:r>
      <w:r w:rsidR="004B7C2D" w:rsidRPr="001A4F3A">
        <w:rPr>
          <w:color w:val="000000"/>
          <w:szCs w:val="28"/>
        </w:rPr>
        <w:t>vielas daudzumu, kā arī iznīcināšanas veidu.</w:t>
      </w:r>
    </w:p>
    <w:p w14:paraId="08762D10" w14:textId="77777777" w:rsidR="00192190" w:rsidRPr="001A4F3A" w:rsidRDefault="00192190" w:rsidP="00192190">
      <w:pPr>
        <w:pStyle w:val="Title"/>
        <w:ind w:firstLine="720"/>
        <w:jc w:val="both"/>
        <w:outlineLvl w:val="0"/>
        <w:rPr>
          <w:szCs w:val="28"/>
        </w:rPr>
      </w:pPr>
    </w:p>
    <w:p w14:paraId="5C1C7A0E" w14:textId="2EF520D5" w:rsidR="00192190" w:rsidRPr="001A4F3A" w:rsidRDefault="00192190" w:rsidP="00192190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27. Atļaujas saņēmējs informē inspekciju par viel</w:t>
      </w:r>
      <w:r w:rsidR="00AB2A31">
        <w:rPr>
          <w:szCs w:val="28"/>
        </w:rPr>
        <w:t>as</w:t>
      </w:r>
      <w:r w:rsidRPr="001A4F3A">
        <w:rPr>
          <w:szCs w:val="28"/>
        </w:rPr>
        <w:t xml:space="preserve"> iznīcināšanu vismaz trīs darbdienas iepriekš, norādot, kāda viela, kādā daudzumā, kurā vietā un kād</w:t>
      </w:r>
      <w:r w:rsidR="002B47FB">
        <w:rPr>
          <w:szCs w:val="28"/>
        </w:rPr>
        <w:t>ā</w:t>
      </w:r>
      <w:r w:rsidRPr="001A4F3A">
        <w:rPr>
          <w:szCs w:val="28"/>
        </w:rPr>
        <w:t xml:space="preserve"> veidā tiks iznīcināta.</w:t>
      </w:r>
    </w:p>
    <w:p w14:paraId="58926D58" w14:textId="0BC10EC7" w:rsidR="004B7C2D" w:rsidRPr="001A4F3A" w:rsidRDefault="004B7C2D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0860A344" w14:textId="2C9A3FC7" w:rsidR="00654700" w:rsidRPr="001A4F3A" w:rsidRDefault="00BA0468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</w:t>
      </w:r>
      <w:r w:rsidR="005F37B7" w:rsidRPr="001A4F3A">
        <w:rPr>
          <w:color w:val="000000"/>
          <w:szCs w:val="28"/>
        </w:rPr>
        <w:t>8</w:t>
      </w:r>
      <w:r w:rsidRPr="001A4F3A">
        <w:rPr>
          <w:color w:val="000000"/>
          <w:szCs w:val="28"/>
        </w:rPr>
        <w:t>. </w:t>
      </w:r>
      <w:r w:rsidR="00E32CC9" w:rsidRPr="001A4F3A">
        <w:rPr>
          <w:color w:val="000000"/>
          <w:szCs w:val="28"/>
        </w:rPr>
        <w:t>Ja atļaujas saņēmējs konstatē vielu iztrūkumu vai pārpalikumu</w:t>
      </w:r>
      <w:proofErr w:type="gramStart"/>
      <w:r w:rsidR="00E32CC9" w:rsidRPr="001A4F3A">
        <w:rPr>
          <w:color w:val="000000"/>
          <w:szCs w:val="28"/>
        </w:rPr>
        <w:t xml:space="preserve"> vai iztrūkums radies nepārvaramas varas dēļ vai iespējama noziedzīga nodarījuma rezultātā</w:t>
      </w:r>
      <w:proofErr w:type="gramEnd"/>
      <w:r w:rsidR="00E32CC9" w:rsidRPr="001A4F3A">
        <w:rPr>
          <w:color w:val="000000"/>
          <w:szCs w:val="28"/>
        </w:rPr>
        <w:t>, atļaujas saņēmējs telpu un metāla seifu vai skapi, kurā uzglabājās</w:t>
      </w:r>
      <w:r w:rsidR="00252AF7" w:rsidRPr="001A4F3A">
        <w:rPr>
          <w:color w:val="000000"/>
          <w:szCs w:val="28"/>
        </w:rPr>
        <w:t xml:space="preserve"> </w:t>
      </w:r>
      <w:r w:rsidR="00E32CC9" w:rsidRPr="001A4F3A">
        <w:rPr>
          <w:color w:val="000000"/>
          <w:szCs w:val="28"/>
        </w:rPr>
        <w:t>vielas, aizzīmogo, nodrošinot pret nepiederošu personu piekļūšanu</w:t>
      </w:r>
      <w:r w:rsidR="00B7290E">
        <w:rPr>
          <w:color w:val="000000"/>
          <w:szCs w:val="28"/>
        </w:rPr>
        <w:t>,</w:t>
      </w:r>
      <w:r w:rsidR="003632C5" w:rsidRPr="001A4F3A">
        <w:rPr>
          <w:color w:val="000000"/>
          <w:szCs w:val="28"/>
        </w:rPr>
        <w:t xml:space="preserve"> un</w:t>
      </w:r>
      <w:r w:rsidR="002B47FB">
        <w:rPr>
          <w:color w:val="000000"/>
          <w:szCs w:val="28"/>
        </w:rPr>
        <w:t>,</w:t>
      </w:r>
      <w:r w:rsidR="003632C5" w:rsidRPr="001A4F3A">
        <w:rPr>
          <w:color w:val="000000"/>
          <w:szCs w:val="28"/>
        </w:rPr>
        <w:t xml:space="preserve"> pieaicinot inspekcijas un Valsts policijas pārstāvi, sastāda aktu par vielu iztrūkumu vai pārpalikumu. </w:t>
      </w:r>
    </w:p>
    <w:p w14:paraId="6846BF64" w14:textId="272BC6D6" w:rsidR="002B4445" w:rsidRPr="001A4F3A" w:rsidRDefault="002B4445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370658CB" w14:textId="0BC1FFC4" w:rsidR="002B4445" w:rsidRPr="001A4F3A" w:rsidRDefault="00E32CC9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color w:val="000000"/>
          <w:szCs w:val="28"/>
        </w:rPr>
        <w:t>2</w:t>
      </w:r>
      <w:r w:rsidR="005F37B7" w:rsidRPr="001A4F3A">
        <w:rPr>
          <w:color w:val="000000"/>
          <w:szCs w:val="28"/>
        </w:rPr>
        <w:t>9</w:t>
      </w:r>
      <w:r w:rsidRPr="001A4F3A">
        <w:rPr>
          <w:color w:val="000000"/>
          <w:szCs w:val="28"/>
        </w:rPr>
        <w:t>.</w:t>
      </w:r>
      <w:r w:rsidR="002B47FB">
        <w:rPr>
          <w:color w:val="000000"/>
          <w:szCs w:val="28"/>
        </w:rPr>
        <w:t> </w:t>
      </w:r>
      <w:r w:rsidRPr="001A4F3A">
        <w:rPr>
          <w:color w:val="000000"/>
          <w:szCs w:val="28"/>
        </w:rPr>
        <w:t>Aktā pa</w:t>
      </w:r>
      <w:r w:rsidR="00252AF7" w:rsidRPr="001A4F3A">
        <w:rPr>
          <w:color w:val="000000"/>
          <w:szCs w:val="28"/>
        </w:rPr>
        <w:t>r</w:t>
      </w:r>
      <w:r w:rsidRPr="001A4F3A">
        <w:rPr>
          <w:color w:val="000000"/>
          <w:szCs w:val="28"/>
        </w:rPr>
        <w:t xml:space="preserve"> vielu iztrūkumu vai pārpalikumu norāda akta sastādīšanas vietu un datumu, atļaujas saņēmēja, inspekcijas un Valsts policijas pārstāvja vārdu, uzvārdu un amatu, vielas nosaukumu un daudzumu. Aktu paraksta atļaujas saņēmēja</w:t>
      </w:r>
      <w:r w:rsidR="00B7290E" w:rsidRPr="00B7290E">
        <w:rPr>
          <w:color w:val="000000"/>
          <w:szCs w:val="28"/>
        </w:rPr>
        <w:t xml:space="preserve"> </w:t>
      </w:r>
      <w:r w:rsidR="00B7290E" w:rsidRPr="001A4F3A">
        <w:rPr>
          <w:color w:val="000000"/>
          <w:szCs w:val="28"/>
        </w:rPr>
        <w:t>pārstāvji</w:t>
      </w:r>
      <w:r w:rsidR="002B47FB">
        <w:rPr>
          <w:color w:val="000000"/>
          <w:szCs w:val="28"/>
        </w:rPr>
        <w:t>,</w:t>
      </w:r>
      <w:r w:rsidRPr="001A4F3A">
        <w:rPr>
          <w:color w:val="000000"/>
          <w:szCs w:val="28"/>
        </w:rPr>
        <w:t xml:space="preserve"> </w:t>
      </w:r>
      <w:r w:rsidR="002B47FB">
        <w:rPr>
          <w:color w:val="000000"/>
          <w:szCs w:val="28"/>
        </w:rPr>
        <w:t>kā arī</w:t>
      </w:r>
      <w:r w:rsidRPr="001A4F3A">
        <w:rPr>
          <w:color w:val="000000"/>
          <w:szCs w:val="28"/>
        </w:rPr>
        <w:t xml:space="preserve"> pieaicinātie inspekcijas un Valsts policijas pārstāvji. Aktu glabā 10</w:t>
      </w:r>
      <w:r w:rsidR="002B47FB">
        <w:rPr>
          <w:color w:val="000000"/>
          <w:szCs w:val="28"/>
        </w:rPr>
        <w:t> </w:t>
      </w:r>
      <w:r w:rsidRPr="001A4F3A">
        <w:rPr>
          <w:color w:val="000000"/>
          <w:szCs w:val="28"/>
        </w:rPr>
        <w:t>gadus.</w:t>
      </w:r>
    </w:p>
    <w:p w14:paraId="612BA89D" w14:textId="2F3A3F36" w:rsidR="00654700" w:rsidRPr="001A4F3A" w:rsidRDefault="00654700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229463F4" w14:textId="599F736A" w:rsidR="00252AF7" w:rsidRPr="001A4F3A" w:rsidRDefault="005F37B7" w:rsidP="00044006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30</w:t>
      </w:r>
      <w:r w:rsidR="00FE1FE6" w:rsidRPr="001A4F3A">
        <w:rPr>
          <w:szCs w:val="28"/>
        </w:rPr>
        <w:t>.</w:t>
      </w:r>
      <w:r w:rsidR="002B47FB">
        <w:rPr>
          <w:szCs w:val="28"/>
        </w:rPr>
        <w:t> </w:t>
      </w:r>
      <w:r w:rsidR="00B7290E">
        <w:rPr>
          <w:szCs w:val="28"/>
        </w:rPr>
        <w:t>A</w:t>
      </w:r>
      <w:r w:rsidR="00252AF7" w:rsidRPr="001A4F3A">
        <w:rPr>
          <w:szCs w:val="28"/>
        </w:rPr>
        <w:t>tļaujas saņēmējs 15</w:t>
      </w:r>
      <w:r w:rsidR="002B47FB">
        <w:rPr>
          <w:szCs w:val="28"/>
        </w:rPr>
        <w:t> </w:t>
      </w:r>
      <w:r w:rsidR="00252AF7" w:rsidRPr="001A4F3A">
        <w:rPr>
          <w:szCs w:val="28"/>
        </w:rPr>
        <w:t>dienu laikā</w:t>
      </w:r>
      <w:r w:rsidR="00B7290E" w:rsidRPr="00B7290E">
        <w:rPr>
          <w:szCs w:val="28"/>
        </w:rPr>
        <w:t xml:space="preserve"> </w:t>
      </w:r>
      <w:r w:rsidR="00B7290E">
        <w:rPr>
          <w:szCs w:val="28"/>
        </w:rPr>
        <w:t>pēc c</w:t>
      </w:r>
      <w:r w:rsidR="00B7290E" w:rsidRPr="001A4F3A">
        <w:rPr>
          <w:szCs w:val="28"/>
        </w:rPr>
        <w:t>eturkšņa beigā</w:t>
      </w:r>
      <w:r w:rsidR="00B7290E">
        <w:rPr>
          <w:szCs w:val="28"/>
        </w:rPr>
        <w:t>m</w:t>
      </w:r>
      <w:r w:rsidR="00252AF7" w:rsidRPr="001A4F3A">
        <w:rPr>
          <w:szCs w:val="28"/>
        </w:rPr>
        <w:t xml:space="preserve">, </w:t>
      </w:r>
      <w:r w:rsidR="00252AF7" w:rsidRPr="001A4F3A">
        <w:rPr>
          <w:szCs w:val="28"/>
          <w:shd w:val="clear" w:color="auto" w:fill="FFFFFF"/>
        </w:rPr>
        <w:t>izmantojot aģentūras tīmekļvietnē pieejamo tiešsaistes formu,</w:t>
      </w:r>
      <w:r w:rsidR="00252AF7" w:rsidRPr="001A4F3A">
        <w:rPr>
          <w:szCs w:val="28"/>
        </w:rPr>
        <w:t xml:space="preserve"> elektroniski iesniedz aģentūrā ceturkšņa pārskatu par vielu apriti. Pārskatā par katru vielu norāda šādu informāciju:</w:t>
      </w:r>
    </w:p>
    <w:p w14:paraId="33D64775" w14:textId="2A7AB11B" w:rsidR="00252AF7" w:rsidRPr="001A4F3A" w:rsidRDefault="005F37B7" w:rsidP="00044006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252AF7" w:rsidRPr="001A4F3A">
        <w:rPr>
          <w:szCs w:val="28"/>
        </w:rPr>
        <w:t>.1.</w:t>
      </w:r>
      <w:r w:rsidR="002B47FB">
        <w:rPr>
          <w:szCs w:val="28"/>
        </w:rPr>
        <w:t> </w:t>
      </w:r>
      <w:r w:rsidR="00252AF7" w:rsidRPr="001A4F3A">
        <w:rPr>
          <w:szCs w:val="28"/>
        </w:rPr>
        <w:t>nosaukumu;</w:t>
      </w:r>
      <w:r w:rsidR="00FE1FE6" w:rsidRPr="001A4F3A">
        <w:rPr>
          <w:szCs w:val="28"/>
        </w:rPr>
        <w:t> </w:t>
      </w:r>
    </w:p>
    <w:p w14:paraId="1D39D96D" w14:textId="11342137" w:rsidR="00044006" w:rsidRPr="001A4F3A" w:rsidRDefault="005F37B7" w:rsidP="00044006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776C1D" w:rsidRPr="001A4F3A">
        <w:rPr>
          <w:szCs w:val="28"/>
        </w:rPr>
        <w:t>.</w:t>
      </w:r>
      <w:r w:rsidR="00252AF7" w:rsidRPr="001A4F3A">
        <w:rPr>
          <w:szCs w:val="28"/>
        </w:rPr>
        <w:t>2</w:t>
      </w:r>
      <w:r w:rsidR="00776C1D" w:rsidRPr="001A4F3A">
        <w:rPr>
          <w:szCs w:val="28"/>
        </w:rPr>
        <w:t>. atlikum</w:t>
      </w:r>
      <w:r w:rsidR="00414FB5" w:rsidRPr="001A4F3A">
        <w:rPr>
          <w:szCs w:val="28"/>
        </w:rPr>
        <w:t>u</w:t>
      </w:r>
      <w:r w:rsidR="00776C1D" w:rsidRPr="001A4F3A">
        <w:rPr>
          <w:szCs w:val="28"/>
        </w:rPr>
        <w:t xml:space="preserve"> </w:t>
      </w:r>
      <w:r w:rsidR="00252AF7" w:rsidRPr="001A4F3A">
        <w:rPr>
          <w:szCs w:val="28"/>
        </w:rPr>
        <w:t xml:space="preserve">(daudzumu) </w:t>
      </w:r>
      <w:r w:rsidR="00776C1D" w:rsidRPr="001A4F3A">
        <w:rPr>
          <w:szCs w:val="28"/>
        </w:rPr>
        <w:t>ceturkšņa sākumā</w:t>
      </w:r>
      <w:r w:rsidR="00044006" w:rsidRPr="001A4F3A">
        <w:rPr>
          <w:szCs w:val="28"/>
        </w:rPr>
        <w:t>;</w:t>
      </w:r>
    </w:p>
    <w:p w14:paraId="375707E5" w14:textId="2C9C7B3A" w:rsidR="0076540E" w:rsidRPr="001A4F3A" w:rsidRDefault="005F37B7" w:rsidP="00132761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776C1D" w:rsidRPr="001A4F3A">
        <w:rPr>
          <w:szCs w:val="28"/>
        </w:rPr>
        <w:t>.</w:t>
      </w:r>
      <w:r w:rsidR="00252AF7" w:rsidRPr="001A4F3A">
        <w:rPr>
          <w:szCs w:val="28"/>
        </w:rPr>
        <w:t>3</w:t>
      </w:r>
      <w:r w:rsidR="00776C1D" w:rsidRPr="001A4F3A">
        <w:rPr>
          <w:szCs w:val="28"/>
        </w:rPr>
        <w:t>. </w:t>
      </w:r>
      <w:r w:rsidR="00252AF7" w:rsidRPr="001A4F3A">
        <w:rPr>
          <w:szCs w:val="28"/>
        </w:rPr>
        <w:t>iegūto</w:t>
      </w:r>
      <w:r w:rsidR="00776C1D" w:rsidRPr="001A4F3A">
        <w:rPr>
          <w:szCs w:val="28"/>
        </w:rPr>
        <w:t xml:space="preserve"> vielu daudzum</w:t>
      </w:r>
      <w:r w:rsidR="00414FB5" w:rsidRPr="001A4F3A">
        <w:rPr>
          <w:szCs w:val="28"/>
        </w:rPr>
        <w:t>u</w:t>
      </w:r>
      <w:r w:rsidR="00252AF7" w:rsidRPr="001A4F3A">
        <w:rPr>
          <w:szCs w:val="28"/>
        </w:rPr>
        <w:t xml:space="preserve"> un</w:t>
      </w:r>
      <w:r w:rsidR="0043710B" w:rsidRPr="001A4F3A">
        <w:rPr>
          <w:szCs w:val="28"/>
        </w:rPr>
        <w:t xml:space="preserve"> </w:t>
      </w:r>
      <w:r w:rsidR="00252AF7" w:rsidRPr="001A4F3A">
        <w:rPr>
          <w:szCs w:val="28"/>
        </w:rPr>
        <w:t>i</w:t>
      </w:r>
      <w:r w:rsidR="0043710B" w:rsidRPr="001A4F3A">
        <w:rPr>
          <w:szCs w:val="28"/>
        </w:rPr>
        <w:t>nformāciju</w:t>
      </w:r>
      <w:r w:rsidR="00252AF7" w:rsidRPr="001A4F3A">
        <w:rPr>
          <w:szCs w:val="28"/>
        </w:rPr>
        <w:t xml:space="preserve"> par piegādātāju:</w:t>
      </w:r>
    </w:p>
    <w:p w14:paraId="3279607E" w14:textId="4267C663" w:rsidR="00252AF7" w:rsidRPr="001A4F3A" w:rsidRDefault="005F37B7" w:rsidP="00132761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252AF7" w:rsidRPr="001A4F3A">
        <w:rPr>
          <w:szCs w:val="28"/>
        </w:rPr>
        <w:t>.3.1.</w:t>
      </w:r>
      <w:r w:rsidR="002B47FB">
        <w:rPr>
          <w:szCs w:val="28"/>
        </w:rPr>
        <w:t> </w:t>
      </w:r>
      <w:r w:rsidR="00252AF7" w:rsidRPr="001A4F3A">
        <w:rPr>
          <w:color w:val="000000"/>
          <w:szCs w:val="28"/>
        </w:rPr>
        <w:t>juridisk</w:t>
      </w:r>
      <w:r w:rsidR="002B47FB">
        <w:rPr>
          <w:color w:val="000000"/>
          <w:szCs w:val="28"/>
        </w:rPr>
        <w:t>ās</w:t>
      </w:r>
      <w:r w:rsidR="00252AF7" w:rsidRPr="001A4F3A">
        <w:rPr>
          <w:color w:val="000000"/>
          <w:szCs w:val="28"/>
        </w:rPr>
        <w:t xml:space="preserve"> persona</w:t>
      </w:r>
      <w:r w:rsidR="002B47FB">
        <w:rPr>
          <w:color w:val="000000"/>
          <w:szCs w:val="28"/>
        </w:rPr>
        <w:t>s</w:t>
      </w:r>
      <w:r w:rsidR="00252AF7" w:rsidRPr="001A4F3A">
        <w:rPr>
          <w:color w:val="000000"/>
          <w:szCs w:val="28"/>
        </w:rPr>
        <w:t xml:space="preserve"> nosaukumu, reģistrācijas numuru un juridisko adresi;</w:t>
      </w:r>
    </w:p>
    <w:p w14:paraId="013970A7" w14:textId="58E5C87F" w:rsidR="00252AF7" w:rsidRPr="001A4F3A" w:rsidRDefault="005F37B7" w:rsidP="00132761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color w:val="000000"/>
          <w:szCs w:val="28"/>
        </w:rPr>
        <w:t>3</w:t>
      </w:r>
      <w:r w:rsidR="0000170F" w:rsidRPr="001A4F3A">
        <w:rPr>
          <w:color w:val="000000"/>
          <w:szCs w:val="28"/>
        </w:rPr>
        <w:t>0</w:t>
      </w:r>
      <w:r w:rsidR="00252AF7" w:rsidRPr="001A4F3A">
        <w:rPr>
          <w:color w:val="000000"/>
          <w:szCs w:val="28"/>
        </w:rPr>
        <w:t>.3.2.</w:t>
      </w:r>
      <w:r w:rsidR="002B47FB">
        <w:rPr>
          <w:color w:val="000000"/>
          <w:szCs w:val="28"/>
        </w:rPr>
        <w:t> </w:t>
      </w:r>
      <w:r w:rsidR="00252AF7" w:rsidRPr="001A4F3A">
        <w:rPr>
          <w:color w:val="000000"/>
          <w:szCs w:val="28"/>
        </w:rPr>
        <w:t>fizisk</w:t>
      </w:r>
      <w:r w:rsidR="002B47FB">
        <w:rPr>
          <w:color w:val="000000"/>
          <w:szCs w:val="28"/>
        </w:rPr>
        <w:t>ās</w:t>
      </w:r>
      <w:r w:rsidR="00252AF7" w:rsidRPr="001A4F3A">
        <w:rPr>
          <w:color w:val="000000"/>
          <w:szCs w:val="28"/>
        </w:rPr>
        <w:t xml:space="preserve"> persona</w:t>
      </w:r>
      <w:r w:rsidR="002B47FB">
        <w:rPr>
          <w:color w:val="000000"/>
          <w:szCs w:val="28"/>
        </w:rPr>
        <w:t>s</w:t>
      </w:r>
      <w:r w:rsidR="00252AF7" w:rsidRPr="001A4F3A">
        <w:rPr>
          <w:color w:val="000000"/>
          <w:szCs w:val="28"/>
        </w:rPr>
        <w:t xml:space="preserve"> vārdu un uzvārdu, personas kodu un saimnieciskās darbības vietas vai deklarētās dzīvesvietas adresi;</w:t>
      </w:r>
    </w:p>
    <w:p w14:paraId="5398C372" w14:textId="5B7B3F44" w:rsidR="00044006" w:rsidRPr="001A4F3A" w:rsidRDefault="005F37B7" w:rsidP="00132761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776C1D" w:rsidRPr="001A4F3A">
        <w:rPr>
          <w:szCs w:val="28"/>
        </w:rPr>
        <w:t>.</w:t>
      </w:r>
      <w:r w:rsidR="00252AF7" w:rsidRPr="001A4F3A">
        <w:rPr>
          <w:szCs w:val="28"/>
        </w:rPr>
        <w:t>4</w:t>
      </w:r>
      <w:r w:rsidR="00776C1D" w:rsidRPr="001A4F3A">
        <w:rPr>
          <w:szCs w:val="28"/>
        </w:rPr>
        <w:t>.</w:t>
      </w:r>
      <w:r w:rsidR="002B47FB">
        <w:rPr>
          <w:szCs w:val="28"/>
        </w:rPr>
        <w:t> </w:t>
      </w:r>
      <w:r w:rsidR="00320B42" w:rsidRPr="001A4F3A">
        <w:rPr>
          <w:szCs w:val="28"/>
        </w:rPr>
        <w:t>nodoto</w:t>
      </w:r>
      <w:r w:rsidR="00776C1D" w:rsidRPr="001A4F3A">
        <w:rPr>
          <w:szCs w:val="28"/>
        </w:rPr>
        <w:t xml:space="preserve"> vielu daudzum</w:t>
      </w:r>
      <w:r w:rsidR="00414FB5" w:rsidRPr="001A4F3A">
        <w:rPr>
          <w:szCs w:val="28"/>
        </w:rPr>
        <w:t>u</w:t>
      </w:r>
      <w:r w:rsidR="00252AF7" w:rsidRPr="001A4F3A">
        <w:rPr>
          <w:szCs w:val="28"/>
        </w:rPr>
        <w:t xml:space="preserve"> un</w:t>
      </w:r>
      <w:r w:rsidR="00EF471A" w:rsidRPr="001A4F3A">
        <w:rPr>
          <w:szCs w:val="28"/>
        </w:rPr>
        <w:t xml:space="preserve"> informāciju</w:t>
      </w:r>
      <w:r w:rsidR="00252AF7" w:rsidRPr="001A4F3A">
        <w:rPr>
          <w:szCs w:val="28"/>
        </w:rPr>
        <w:t xml:space="preserve"> par ieguvēju:</w:t>
      </w:r>
    </w:p>
    <w:p w14:paraId="20E53136" w14:textId="5B2C9730" w:rsidR="00252AF7" w:rsidRPr="001A4F3A" w:rsidRDefault="005F37B7" w:rsidP="00132761">
      <w:pPr>
        <w:pStyle w:val="Title"/>
        <w:ind w:firstLine="720"/>
        <w:jc w:val="both"/>
        <w:outlineLvl w:val="0"/>
        <w:rPr>
          <w:color w:val="000000"/>
          <w:szCs w:val="28"/>
        </w:rPr>
      </w:pPr>
      <w:r w:rsidRPr="001A4F3A">
        <w:rPr>
          <w:szCs w:val="28"/>
        </w:rPr>
        <w:lastRenderedPageBreak/>
        <w:t>3</w:t>
      </w:r>
      <w:r w:rsidR="0000170F" w:rsidRPr="001A4F3A">
        <w:rPr>
          <w:szCs w:val="28"/>
        </w:rPr>
        <w:t>0</w:t>
      </w:r>
      <w:r w:rsidR="00252AF7" w:rsidRPr="001A4F3A">
        <w:rPr>
          <w:szCs w:val="28"/>
        </w:rPr>
        <w:t>.4.1.</w:t>
      </w:r>
      <w:r w:rsidR="002B47FB">
        <w:rPr>
          <w:szCs w:val="28"/>
        </w:rPr>
        <w:t> </w:t>
      </w:r>
      <w:r w:rsidR="00252AF7" w:rsidRPr="001A4F3A">
        <w:rPr>
          <w:color w:val="000000"/>
          <w:szCs w:val="28"/>
        </w:rPr>
        <w:t>juridisk</w:t>
      </w:r>
      <w:r w:rsidR="002B47FB">
        <w:rPr>
          <w:color w:val="000000"/>
          <w:szCs w:val="28"/>
        </w:rPr>
        <w:t xml:space="preserve">ās </w:t>
      </w:r>
      <w:r w:rsidR="00252AF7" w:rsidRPr="001A4F3A">
        <w:rPr>
          <w:color w:val="000000"/>
          <w:szCs w:val="28"/>
        </w:rPr>
        <w:t>persona</w:t>
      </w:r>
      <w:r w:rsidR="002B47FB">
        <w:rPr>
          <w:color w:val="000000"/>
          <w:szCs w:val="28"/>
        </w:rPr>
        <w:t>s</w:t>
      </w:r>
      <w:r w:rsidR="00252AF7" w:rsidRPr="001A4F3A">
        <w:rPr>
          <w:color w:val="000000"/>
          <w:szCs w:val="28"/>
        </w:rPr>
        <w:t xml:space="preserve"> nosaukumu, reģistrācijas numuru un juridisko adresi;</w:t>
      </w:r>
    </w:p>
    <w:p w14:paraId="51C64360" w14:textId="7032343E" w:rsidR="00252AF7" w:rsidRPr="001A4F3A" w:rsidRDefault="005F37B7" w:rsidP="00132761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color w:val="000000"/>
          <w:szCs w:val="28"/>
        </w:rPr>
        <w:t>3</w:t>
      </w:r>
      <w:r w:rsidR="0000170F" w:rsidRPr="001A4F3A">
        <w:rPr>
          <w:color w:val="000000"/>
          <w:szCs w:val="28"/>
        </w:rPr>
        <w:t>0</w:t>
      </w:r>
      <w:r w:rsidR="00252AF7" w:rsidRPr="001A4F3A">
        <w:rPr>
          <w:color w:val="000000"/>
          <w:szCs w:val="28"/>
        </w:rPr>
        <w:t>.4.2.</w:t>
      </w:r>
      <w:r w:rsidR="002B47FB">
        <w:rPr>
          <w:color w:val="000000"/>
          <w:szCs w:val="28"/>
        </w:rPr>
        <w:t> </w:t>
      </w:r>
      <w:r w:rsidR="00252AF7" w:rsidRPr="001A4F3A">
        <w:rPr>
          <w:color w:val="000000"/>
          <w:szCs w:val="28"/>
        </w:rPr>
        <w:t>fizisk</w:t>
      </w:r>
      <w:r w:rsidR="002B47FB">
        <w:rPr>
          <w:color w:val="000000"/>
          <w:szCs w:val="28"/>
        </w:rPr>
        <w:t>ās</w:t>
      </w:r>
      <w:r w:rsidR="00252AF7" w:rsidRPr="001A4F3A">
        <w:rPr>
          <w:color w:val="000000"/>
          <w:szCs w:val="28"/>
        </w:rPr>
        <w:t xml:space="preserve"> persona</w:t>
      </w:r>
      <w:r w:rsidR="002B47FB">
        <w:rPr>
          <w:color w:val="000000"/>
          <w:szCs w:val="28"/>
        </w:rPr>
        <w:t>s</w:t>
      </w:r>
      <w:r w:rsidR="00252AF7" w:rsidRPr="001A4F3A">
        <w:rPr>
          <w:color w:val="000000"/>
          <w:szCs w:val="28"/>
        </w:rPr>
        <w:t xml:space="preserve"> vārdu un uzvārdu, personas kodu un saimnieciskās darbības vietas vai deklarētās dzīvesvietas adresi;</w:t>
      </w:r>
    </w:p>
    <w:p w14:paraId="5576982B" w14:textId="54065B6F" w:rsidR="00044006" w:rsidRPr="001A4F3A" w:rsidRDefault="005F37B7" w:rsidP="00132761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414FB5" w:rsidRPr="001A4F3A">
        <w:rPr>
          <w:szCs w:val="28"/>
        </w:rPr>
        <w:t>.</w:t>
      </w:r>
      <w:r w:rsidR="00252AF7" w:rsidRPr="001A4F3A">
        <w:rPr>
          <w:szCs w:val="28"/>
        </w:rPr>
        <w:t>5</w:t>
      </w:r>
      <w:r w:rsidR="00414FB5" w:rsidRPr="001A4F3A">
        <w:rPr>
          <w:szCs w:val="28"/>
        </w:rPr>
        <w:t>. izlietoto</w:t>
      </w:r>
      <w:r w:rsidR="00782C84" w:rsidRPr="001A4F3A">
        <w:rPr>
          <w:szCs w:val="28"/>
        </w:rPr>
        <w:t xml:space="preserve"> </w:t>
      </w:r>
      <w:r w:rsidR="00414FB5" w:rsidRPr="001A4F3A">
        <w:rPr>
          <w:szCs w:val="28"/>
        </w:rPr>
        <w:t>vielu daudzumu</w:t>
      </w:r>
      <w:r w:rsidR="00252AF7" w:rsidRPr="001A4F3A">
        <w:rPr>
          <w:szCs w:val="28"/>
        </w:rPr>
        <w:t xml:space="preserve"> un </w:t>
      </w:r>
      <w:r w:rsidR="00252AF7" w:rsidRPr="001A4F3A">
        <w:rPr>
          <w:color w:val="000000"/>
          <w:szCs w:val="28"/>
        </w:rPr>
        <w:t>konkrētā apjoma izlietojuma mērķi</w:t>
      </w:r>
      <w:r w:rsidR="00414FB5" w:rsidRPr="001A4F3A">
        <w:rPr>
          <w:szCs w:val="28"/>
        </w:rPr>
        <w:t>;</w:t>
      </w:r>
    </w:p>
    <w:p w14:paraId="092A4FD2" w14:textId="15ABB5DE" w:rsidR="00044006" w:rsidRPr="001A4F3A" w:rsidRDefault="005F37B7" w:rsidP="00044006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414FB5" w:rsidRPr="001A4F3A">
        <w:rPr>
          <w:szCs w:val="28"/>
        </w:rPr>
        <w:t>.</w:t>
      </w:r>
      <w:r w:rsidR="00252AF7" w:rsidRPr="001A4F3A">
        <w:rPr>
          <w:szCs w:val="28"/>
        </w:rPr>
        <w:t>6</w:t>
      </w:r>
      <w:r w:rsidR="00414FB5" w:rsidRPr="001A4F3A">
        <w:rPr>
          <w:szCs w:val="28"/>
        </w:rPr>
        <w:t>. </w:t>
      </w:r>
      <w:r w:rsidR="00E8648B" w:rsidRPr="001A4F3A">
        <w:rPr>
          <w:szCs w:val="28"/>
        </w:rPr>
        <w:t>iznīcināto vielu daudzumu;</w:t>
      </w:r>
    </w:p>
    <w:p w14:paraId="03D74E41" w14:textId="30BC98FB" w:rsidR="00A05C9D" w:rsidRDefault="005F37B7" w:rsidP="00044006">
      <w:pPr>
        <w:pStyle w:val="Title"/>
        <w:ind w:firstLine="720"/>
        <w:jc w:val="both"/>
        <w:outlineLvl w:val="0"/>
        <w:rPr>
          <w:szCs w:val="28"/>
        </w:rPr>
      </w:pPr>
      <w:r w:rsidRPr="001A4F3A">
        <w:rPr>
          <w:szCs w:val="28"/>
        </w:rPr>
        <w:t>3</w:t>
      </w:r>
      <w:r w:rsidR="0000170F" w:rsidRPr="001A4F3A">
        <w:rPr>
          <w:szCs w:val="28"/>
        </w:rPr>
        <w:t>0</w:t>
      </w:r>
      <w:r w:rsidR="00A05C9D" w:rsidRPr="001A4F3A">
        <w:rPr>
          <w:szCs w:val="28"/>
        </w:rPr>
        <w:t>.</w:t>
      </w:r>
      <w:r w:rsidR="00252AF7" w:rsidRPr="001A4F3A">
        <w:rPr>
          <w:szCs w:val="28"/>
        </w:rPr>
        <w:t>7</w:t>
      </w:r>
      <w:r w:rsidR="00A05C9D" w:rsidRPr="001A4F3A">
        <w:rPr>
          <w:szCs w:val="28"/>
        </w:rPr>
        <w:t>.</w:t>
      </w:r>
      <w:r w:rsidR="002B47FB">
        <w:rPr>
          <w:szCs w:val="28"/>
        </w:rPr>
        <w:t> </w:t>
      </w:r>
      <w:r w:rsidR="00A05C9D" w:rsidRPr="001A4F3A">
        <w:rPr>
          <w:szCs w:val="28"/>
        </w:rPr>
        <w:t>vielu zudumus, ja tādi radušies ražošanas procesā</w:t>
      </w:r>
      <w:r w:rsidR="00A05C9D">
        <w:rPr>
          <w:szCs w:val="28"/>
        </w:rPr>
        <w:t>;</w:t>
      </w:r>
    </w:p>
    <w:p w14:paraId="7B9D3B4F" w14:textId="5BB5D716" w:rsidR="008F622B" w:rsidRDefault="005F37B7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00170F">
        <w:rPr>
          <w:szCs w:val="28"/>
        </w:rPr>
        <w:t>0</w:t>
      </w:r>
      <w:r w:rsidR="00782C84">
        <w:rPr>
          <w:szCs w:val="28"/>
        </w:rPr>
        <w:t>.</w:t>
      </w:r>
      <w:r w:rsidR="00252AF7">
        <w:rPr>
          <w:szCs w:val="28"/>
        </w:rPr>
        <w:t>8</w:t>
      </w:r>
      <w:r w:rsidR="00782C84">
        <w:rPr>
          <w:szCs w:val="28"/>
        </w:rPr>
        <w:t>.</w:t>
      </w:r>
      <w:r w:rsidR="008F622B">
        <w:rPr>
          <w:szCs w:val="28"/>
        </w:rPr>
        <w:t> atlikumu</w:t>
      </w:r>
      <w:r w:rsidR="00252AF7">
        <w:rPr>
          <w:szCs w:val="28"/>
        </w:rPr>
        <w:t xml:space="preserve"> (daudzumu)</w:t>
      </w:r>
      <w:r w:rsidR="008F622B">
        <w:rPr>
          <w:szCs w:val="28"/>
        </w:rPr>
        <w:t xml:space="preserve"> ceturkšņa beigās</w:t>
      </w:r>
      <w:r w:rsidR="00044006">
        <w:rPr>
          <w:szCs w:val="28"/>
        </w:rPr>
        <w:t>.</w:t>
      </w:r>
    </w:p>
    <w:p w14:paraId="421557EC" w14:textId="77777777" w:rsidR="00BE549B" w:rsidRPr="00F03C2D" w:rsidRDefault="00BE549B" w:rsidP="0012377C">
      <w:pPr>
        <w:ind w:firstLine="709"/>
        <w:jc w:val="both"/>
        <w:rPr>
          <w:noProof/>
          <w:sz w:val="28"/>
          <w:szCs w:val="28"/>
        </w:rPr>
      </w:pPr>
    </w:p>
    <w:p w14:paraId="47DAC217" w14:textId="77777777" w:rsidR="00BE549B" w:rsidRPr="00F03C2D" w:rsidRDefault="00BE549B" w:rsidP="0012377C">
      <w:pPr>
        <w:ind w:firstLine="709"/>
        <w:jc w:val="both"/>
        <w:rPr>
          <w:noProof/>
          <w:sz w:val="28"/>
          <w:szCs w:val="28"/>
        </w:rPr>
      </w:pPr>
    </w:p>
    <w:p w14:paraId="2E54BF87" w14:textId="77777777" w:rsidR="00BE549B" w:rsidRPr="00F03C2D" w:rsidRDefault="00BE549B" w:rsidP="0012377C">
      <w:pPr>
        <w:ind w:firstLine="709"/>
        <w:jc w:val="both"/>
        <w:rPr>
          <w:noProof/>
          <w:sz w:val="28"/>
          <w:szCs w:val="28"/>
        </w:rPr>
      </w:pPr>
    </w:p>
    <w:p w14:paraId="0444695A" w14:textId="77777777" w:rsidR="00BE549B" w:rsidRDefault="00BE549B" w:rsidP="002B47FB">
      <w:pPr>
        <w:tabs>
          <w:tab w:val="left" w:pos="6946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Ministru prezidents</w:t>
      </w:r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Kariņš</w:t>
      </w:r>
    </w:p>
    <w:p w14:paraId="4F8A43DD" w14:textId="77777777" w:rsidR="00BE549B" w:rsidRDefault="00BE549B" w:rsidP="002B47FB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065A4889" w14:textId="77777777" w:rsidR="00BE549B" w:rsidRPr="00F03C2D" w:rsidRDefault="00BE549B" w:rsidP="002B47FB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509D5BAD" w14:textId="77777777" w:rsidR="00BE549B" w:rsidRPr="00F03C2D" w:rsidRDefault="00BE549B" w:rsidP="002B47FB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3FD2E69F" w14:textId="77777777" w:rsidR="00BE549B" w:rsidRPr="00F03C2D" w:rsidRDefault="00BE549B" w:rsidP="002B47FB">
      <w:pPr>
        <w:tabs>
          <w:tab w:val="left" w:pos="6946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Veselības ministre</w:t>
      </w:r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proofErr w:type="spellStart"/>
      <w:r w:rsidRPr="00F03C2D">
        <w:rPr>
          <w:rFonts w:eastAsia="Calibri"/>
          <w:sz w:val="28"/>
          <w:szCs w:val="28"/>
        </w:rPr>
        <w:t>Viņķele</w:t>
      </w:r>
      <w:proofErr w:type="spellEnd"/>
    </w:p>
    <w:sectPr w:rsidR="00BE549B" w:rsidRPr="00F03C2D" w:rsidSect="00BE54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7095" w14:textId="77777777" w:rsidR="00232BB0" w:rsidRDefault="00232BB0">
      <w:r>
        <w:separator/>
      </w:r>
    </w:p>
  </w:endnote>
  <w:endnote w:type="continuationSeparator" w:id="0">
    <w:p w14:paraId="0308767D" w14:textId="77777777" w:rsidR="00232BB0" w:rsidRDefault="0023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F3E8" w14:textId="55F70C50" w:rsidR="00BE549B" w:rsidRPr="00BE549B" w:rsidRDefault="00BE549B" w:rsidP="00BE549B">
    <w:pPr>
      <w:pStyle w:val="Footer"/>
      <w:rPr>
        <w:sz w:val="16"/>
        <w:szCs w:val="16"/>
      </w:rPr>
    </w:pPr>
    <w:r>
      <w:rPr>
        <w:sz w:val="16"/>
        <w:szCs w:val="16"/>
      </w:rPr>
      <w:t>N20</w:t>
    </w:r>
    <w:r w:rsidR="007634C6">
      <w:rPr>
        <w:sz w:val="16"/>
        <w:szCs w:val="16"/>
      </w:rPr>
      <w:t>0</w:t>
    </w:r>
    <w:r>
      <w:rPr>
        <w:sz w:val="16"/>
        <w:szCs w:val="16"/>
      </w:rPr>
      <w:t>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440BC7C4" w:rsidR="006457F2" w:rsidRPr="00BE549B" w:rsidRDefault="00BE549B">
    <w:pPr>
      <w:pStyle w:val="Footer"/>
      <w:rPr>
        <w:sz w:val="16"/>
        <w:szCs w:val="16"/>
      </w:rPr>
    </w:pPr>
    <w:r>
      <w:rPr>
        <w:sz w:val="16"/>
        <w:szCs w:val="16"/>
      </w:rPr>
      <w:t>N20</w:t>
    </w:r>
    <w:r w:rsidR="007634C6">
      <w:rPr>
        <w:sz w:val="16"/>
        <w:szCs w:val="16"/>
      </w:rPr>
      <w:t>0</w:t>
    </w:r>
    <w:r>
      <w:rPr>
        <w:sz w:val="16"/>
        <w:szCs w:val="16"/>
      </w:rPr>
      <w:t>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44DDE" w14:textId="77777777" w:rsidR="00232BB0" w:rsidRDefault="00232BB0">
      <w:r>
        <w:separator/>
      </w:r>
    </w:p>
  </w:footnote>
  <w:footnote w:type="continuationSeparator" w:id="0">
    <w:p w14:paraId="0E7E6EDE" w14:textId="77777777" w:rsidR="00232BB0" w:rsidRDefault="0023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58A9C1BE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0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68FE" w14:textId="13EFB111" w:rsidR="00BE549B" w:rsidRDefault="00BE549B">
    <w:pPr>
      <w:pStyle w:val="Header"/>
    </w:pPr>
  </w:p>
  <w:p w14:paraId="4C338ADC" w14:textId="77777777" w:rsidR="00BE549B" w:rsidRDefault="00BE549B">
    <w:pPr>
      <w:pStyle w:val="Header"/>
    </w:pPr>
    <w:r>
      <w:rPr>
        <w:noProof/>
      </w:rPr>
      <w:drawing>
        <wp:inline distT="0" distB="0" distL="0" distR="0" wp14:anchorId="7062F302" wp14:editId="1F1192C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D5B"/>
    <w:multiLevelType w:val="hybridMultilevel"/>
    <w:tmpl w:val="7304C626"/>
    <w:lvl w:ilvl="0" w:tplc="FB189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F432B"/>
    <w:multiLevelType w:val="hybridMultilevel"/>
    <w:tmpl w:val="5052C97A"/>
    <w:lvl w:ilvl="0" w:tplc="C64AB27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10D80"/>
    <w:multiLevelType w:val="hybridMultilevel"/>
    <w:tmpl w:val="9B6AD8E6"/>
    <w:lvl w:ilvl="0" w:tplc="C04C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70F"/>
    <w:rsid w:val="00001D6E"/>
    <w:rsid w:val="000045CA"/>
    <w:rsid w:val="00012EEB"/>
    <w:rsid w:val="0001382E"/>
    <w:rsid w:val="000149FD"/>
    <w:rsid w:val="00014FF4"/>
    <w:rsid w:val="00017942"/>
    <w:rsid w:val="00023004"/>
    <w:rsid w:val="00024B7B"/>
    <w:rsid w:val="0003199A"/>
    <w:rsid w:val="000343F2"/>
    <w:rsid w:val="00035091"/>
    <w:rsid w:val="000374E9"/>
    <w:rsid w:val="00040563"/>
    <w:rsid w:val="000423B7"/>
    <w:rsid w:val="000434D8"/>
    <w:rsid w:val="00044006"/>
    <w:rsid w:val="00044672"/>
    <w:rsid w:val="000544CD"/>
    <w:rsid w:val="00061474"/>
    <w:rsid w:val="000617FA"/>
    <w:rsid w:val="00064A65"/>
    <w:rsid w:val="00065417"/>
    <w:rsid w:val="00072CCD"/>
    <w:rsid w:val="0007374B"/>
    <w:rsid w:val="000737C5"/>
    <w:rsid w:val="000760B4"/>
    <w:rsid w:val="00077C64"/>
    <w:rsid w:val="0008204B"/>
    <w:rsid w:val="000845F9"/>
    <w:rsid w:val="000861B3"/>
    <w:rsid w:val="00091643"/>
    <w:rsid w:val="00094C42"/>
    <w:rsid w:val="0009774B"/>
    <w:rsid w:val="00097A3F"/>
    <w:rsid w:val="000A5426"/>
    <w:rsid w:val="000A7D69"/>
    <w:rsid w:val="000A7F08"/>
    <w:rsid w:val="000B1790"/>
    <w:rsid w:val="000B2A0C"/>
    <w:rsid w:val="000B5288"/>
    <w:rsid w:val="000C3E06"/>
    <w:rsid w:val="000D0184"/>
    <w:rsid w:val="000D0760"/>
    <w:rsid w:val="000D0BD6"/>
    <w:rsid w:val="000D75E9"/>
    <w:rsid w:val="000E1BBC"/>
    <w:rsid w:val="000E3708"/>
    <w:rsid w:val="000E4520"/>
    <w:rsid w:val="000F2044"/>
    <w:rsid w:val="000F2A47"/>
    <w:rsid w:val="000F2D8F"/>
    <w:rsid w:val="00100348"/>
    <w:rsid w:val="00105293"/>
    <w:rsid w:val="00105CAE"/>
    <w:rsid w:val="00107A1A"/>
    <w:rsid w:val="00115E36"/>
    <w:rsid w:val="00122A47"/>
    <w:rsid w:val="00124267"/>
    <w:rsid w:val="001254CA"/>
    <w:rsid w:val="00132761"/>
    <w:rsid w:val="00137AC9"/>
    <w:rsid w:val="0014087D"/>
    <w:rsid w:val="00140EB3"/>
    <w:rsid w:val="00143392"/>
    <w:rsid w:val="00143694"/>
    <w:rsid w:val="0015178E"/>
    <w:rsid w:val="00153AF2"/>
    <w:rsid w:val="00162B07"/>
    <w:rsid w:val="00166916"/>
    <w:rsid w:val="00166FCA"/>
    <w:rsid w:val="00167768"/>
    <w:rsid w:val="00172583"/>
    <w:rsid w:val="00173EF0"/>
    <w:rsid w:val="0017478B"/>
    <w:rsid w:val="001762A2"/>
    <w:rsid w:val="00176F12"/>
    <w:rsid w:val="001810C9"/>
    <w:rsid w:val="00181AD6"/>
    <w:rsid w:val="00185D15"/>
    <w:rsid w:val="00190183"/>
    <w:rsid w:val="001920E1"/>
    <w:rsid w:val="00192190"/>
    <w:rsid w:val="00196238"/>
    <w:rsid w:val="001A0315"/>
    <w:rsid w:val="001A4F3A"/>
    <w:rsid w:val="001A5876"/>
    <w:rsid w:val="001C0230"/>
    <w:rsid w:val="001C2481"/>
    <w:rsid w:val="001C2971"/>
    <w:rsid w:val="001C3CE7"/>
    <w:rsid w:val="001C513B"/>
    <w:rsid w:val="001C54BD"/>
    <w:rsid w:val="001D31F3"/>
    <w:rsid w:val="001D6A04"/>
    <w:rsid w:val="001D7F58"/>
    <w:rsid w:val="001E32C8"/>
    <w:rsid w:val="001E516D"/>
    <w:rsid w:val="001F5379"/>
    <w:rsid w:val="00201C6C"/>
    <w:rsid w:val="002040C5"/>
    <w:rsid w:val="00204526"/>
    <w:rsid w:val="002100C3"/>
    <w:rsid w:val="00210302"/>
    <w:rsid w:val="00211A28"/>
    <w:rsid w:val="00216126"/>
    <w:rsid w:val="00216C6D"/>
    <w:rsid w:val="00220244"/>
    <w:rsid w:val="00222BAE"/>
    <w:rsid w:val="002232DF"/>
    <w:rsid w:val="002324E9"/>
    <w:rsid w:val="00232BB0"/>
    <w:rsid w:val="00235571"/>
    <w:rsid w:val="00237BEE"/>
    <w:rsid w:val="00240803"/>
    <w:rsid w:val="00240843"/>
    <w:rsid w:val="00240982"/>
    <w:rsid w:val="0024124C"/>
    <w:rsid w:val="00242C98"/>
    <w:rsid w:val="00243568"/>
    <w:rsid w:val="0025049A"/>
    <w:rsid w:val="00252AF7"/>
    <w:rsid w:val="00252F76"/>
    <w:rsid w:val="00260039"/>
    <w:rsid w:val="00265947"/>
    <w:rsid w:val="0026631E"/>
    <w:rsid w:val="00272524"/>
    <w:rsid w:val="0028145A"/>
    <w:rsid w:val="0028244E"/>
    <w:rsid w:val="002853F9"/>
    <w:rsid w:val="00285A81"/>
    <w:rsid w:val="00294B5B"/>
    <w:rsid w:val="00294ED1"/>
    <w:rsid w:val="002969C2"/>
    <w:rsid w:val="00297508"/>
    <w:rsid w:val="00297C49"/>
    <w:rsid w:val="002A65C8"/>
    <w:rsid w:val="002A72A1"/>
    <w:rsid w:val="002B1439"/>
    <w:rsid w:val="002B30F6"/>
    <w:rsid w:val="002B4445"/>
    <w:rsid w:val="002B47FB"/>
    <w:rsid w:val="002B4ABE"/>
    <w:rsid w:val="002C0691"/>
    <w:rsid w:val="002C0AB3"/>
    <w:rsid w:val="002C23DB"/>
    <w:rsid w:val="002C51C0"/>
    <w:rsid w:val="002C5C5B"/>
    <w:rsid w:val="002D46D5"/>
    <w:rsid w:val="002D47F8"/>
    <w:rsid w:val="002D5D3B"/>
    <w:rsid w:val="002D5FC0"/>
    <w:rsid w:val="002E1A66"/>
    <w:rsid w:val="002E2FAD"/>
    <w:rsid w:val="002E5032"/>
    <w:rsid w:val="002F09CE"/>
    <w:rsid w:val="002F71E6"/>
    <w:rsid w:val="003002BD"/>
    <w:rsid w:val="00300F55"/>
    <w:rsid w:val="00302DE6"/>
    <w:rsid w:val="00310748"/>
    <w:rsid w:val="00313D49"/>
    <w:rsid w:val="00316525"/>
    <w:rsid w:val="00320B42"/>
    <w:rsid w:val="00327DA4"/>
    <w:rsid w:val="003300CC"/>
    <w:rsid w:val="00332E9E"/>
    <w:rsid w:val="003336B8"/>
    <w:rsid w:val="003371F5"/>
    <w:rsid w:val="003460CE"/>
    <w:rsid w:val="003461B0"/>
    <w:rsid w:val="00350092"/>
    <w:rsid w:val="00353457"/>
    <w:rsid w:val="0035707C"/>
    <w:rsid w:val="003632C5"/>
    <w:rsid w:val="0036553A"/>
    <w:rsid w:val="003657FB"/>
    <w:rsid w:val="00370725"/>
    <w:rsid w:val="00371954"/>
    <w:rsid w:val="00376128"/>
    <w:rsid w:val="00376CF7"/>
    <w:rsid w:val="0037734D"/>
    <w:rsid w:val="00383FC8"/>
    <w:rsid w:val="00386287"/>
    <w:rsid w:val="00394279"/>
    <w:rsid w:val="00395BC5"/>
    <w:rsid w:val="003969B2"/>
    <w:rsid w:val="00397F97"/>
    <w:rsid w:val="003B1826"/>
    <w:rsid w:val="003B1EB2"/>
    <w:rsid w:val="003B4D6C"/>
    <w:rsid w:val="003B6775"/>
    <w:rsid w:val="003B696B"/>
    <w:rsid w:val="003C13DB"/>
    <w:rsid w:val="003C368A"/>
    <w:rsid w:val="003C5219"/>
    <w:rsid w:val="003E1992"/>
    <w:rsid w:val="003E6669"/>
    <w:rsid w:val="003F02B8"/>
    <w:rsid w:val="003F149E"/>
    <w:rsid w:val="003F1D0F"/>
    <w:rsid w:val="003F23FA"/>
    <w:rsid w:val="003F2AFD"/>
    <w:rsid w:val="003F350F"/>
    <w:rsid w:val="00404CAA"/>
    <w:rsid w:val="00405F9A"/>
    <w:rsid w:val="00414FB5"/>
    <w:rsid w:val="00417923"/>
    <w:rsid w:val="004203E7"/>
    <w:rsid w:val="00425124"/>
    <w:rsid w:val="004330E1"/>
    <w:rsid w:val="0043387C"/>
    <w:rsid w:val="00433DAD"/>
    <w:rsid w:val="00434E8B"/>
    <w:rsid w:val="0043623E"/>
    <w:rsid w:val="0043710B"/>
    <w:rsid w:val="00440912"/>
    <w:rsid w:val="004466A0"/>
    <w:rsid w:val="00452998"/>
    <w:rsid w:val="004576B5"/>
    <w:rsid w:val="004632F2"/>
    <w:rsid w:val="00463E8C"/>
    <w:rsid w:val="00464CF9"/>
    <w:rsid w:val="00465903"/>
    <w:rsid w:val="00470076"/>
    <w:rsid w:val="00471712"/>
    <w:rsid w:val="00472B6F"/>
    <w:rsid w:val="004823E8"/>
    <w:rsid w:val="00482603"/>
    <w:rsid w:val="004856C9"/>
    <w:rsid w:val="0049432E"/>
    <w:rsid w:val="004944D5"/>
    <w:rsid w:val="004958BB"/>
    <w:rsid w:val="00497C20"/>
    <w:rsid w:val="004B6E00"/>
    <w:rsid w:val="004B7C2D"/>
    <w:rsid w:val="004C0159"/>
    <w:rsid w:val="004C14C7"/>
    <w:rsid w:val="004C5181"/>
    <w:rsid w:val="004C589F"/>
    <w:rsid w:val="004C60C4"/>
    <w:rsid w:val="004D4846"/>
    <w:rsid w:val="004D4BD4"/>
    <w:rsid w:val="004D7ACF"/>
    <w:rsid w:val="004E3119"/>
    <w:rsid w:val="004E5A1D"/>
    <w:rsid w:val="004E74DA"/>
    <w:rsid w:val="004F3BDB"/>
    <w:rsid w:val="004F3FAD"/>
    <w:rsid w:val="004F5539"/>
    <w:rsid w:val="004F55ED"/>
    <w:rsid w:val="004F56A3"/>
    <w:rsid w:val="004F70A9"/>
    <w:rsid w:val="005003A0"/>
    <w:rsid w:val="00506B29"/>
    <w:rsid w:val="00510ED7"/>
    <w:rsid w:val="00512888"/>
    <w:rsid w:val="00521AB6"/>
    <w:rsid w:val="00523B02"/>
    <w:rsid w:val="00524BFD"/>
    <w:rsid w:val="00525326"/>
    <w:rsid w:val="005256C0"/>
    <w:rsid w:val="00537199"/>
    <w:rsid w:val="00542E23"/>
    <w:rsid w:val="00545818"/>
    <w:rsid w:val="00560FF9"/>
    <w:rsid w:val="00561DA9"/>
    <w:rsid w:val="00562183"/>
    <w:rsid w:val="00567EA6"/>
    <w:rsid w:val="00572852"/>
    <w:rsid w:val="00574B34"/>
    <w:rsid w:val="00574F66"/>
    <w:rsid w:val="0058034F"/>
    <w:rsid w:val="0058464A"/>
    <w:rsid w:val="005919A1"/>
    <w:rsid w:val="00593E65"/>
    <w:rsid w:val="005952FE"/>
    <w:rsid w:val="00595406"/>
    <w:rsid w:val="005966AB"/>
    <w:rsid w:val="0059785F"/>
    <w:rsid w:val="005A2632"/>
    <w:rsid w:val="005A4538"/>
    <w:rsid w:val="005A6234"/>
    <w:rsid w:val="005A7055"/>
    <w:rsid w:val="005B0AD2"/>
    <w:rsid w:val="005B29A6"/>
    <w:rsid w:val="005B4E2F"/>
    <w:rsid w:val="005C2A8B"/>
    <w:rsid w:val="005C2E05"/>
    <w:rsid w:val="005C3A33"/>
    <w:rsid w:val="005C5B5C"/>
    <w:rsid w:val="005C78D9"/>
    <w:rsid w:val="005C7F82"/>
    <w:rsid w:val="005D285F"/>
    <w:rsid w:val="005D534B"/>
    <w:rsid w:val="005D6136"/>
    <w:rsid w:val="005D6542"/>
    <w:rsid w:val="005E2B87"/>
    <w:rsid w:val="005E4A91"/>
    <w:rsid w:val="005E6571"/>
    <w:rsid w:val="005E78FA"/>
    <w:rsid w:val="005F096C"/>
    <w:rsid w:val="005F37B7"/>
    <w:rsid w:val="005F5401"/>
    <w:rsid w:val="00600472"/>
    <w:rsid w:val="0060088B"/>
    <w:rsid w:val="00600CBE"/>
    <w:rsid w:val="00602EFF"/>
    <w:rsid w:val="00612BDA"/>
    <w:rsid w:val="00614C1C"/>
    <w:rsid w:val="00614DF5"/>
    <w:rsid w:val="00615BB4"/>
    <w:rsid w:val="00622095"/>
    <w:rsid w:val="00623DF2"/>
    <w:rsid w:val="006276D1"/>
    <w:rsid w:val="006318C7"/>
    <w:rsid w:val="00636A63"/>
    <w:rsid w:val="0064084E"/>
    <w:rsid w:val="006424B9"/>
    <w:rsid w:val="00642C6F"/>
    <w:rsid w:val="006457F2"/>
    <w:rsid w:val="0064641B"/>
    <w:rsid w:val="0065009C"/>
    <w:rsid w:val="006517E0"/>
    <w:rsid w:val="00651934"/>
    <w:rsid w:val="00652311"/>
    <w:rsid w:val="00654700"/>
    <w:rsid w:val="00656235"/>
    <w:rsid w:val="00660CEC"/>
    <w:rsid w:val="00664357"/>
    <w:rsid w:val="00664DCA"/>
    <w:rsid w:val="00664FF9"/>
    <w:rsid w:val="00665111"/>
    <w:rsid w:val="0066565E"/>
    <w:rsid w:val="006705A2"/>
    <w:rsid w:val="006709B5"/>
    <w:rsid w:val="00671D14"/>
    <w:rsid w:val="0067580B"/>
    <w:rsid w:val="00680134"/>
    <w:rsid w:val="00681F12"/>
    <w:rsid w:val="0068377F"/>
    <w:rsid w:val="00684B30"/>
    <w:rsid w:val="0068514E"/>
    <w:rsid w:val="00692104"/>
    <w:rsid w:val="0069403D"/>
    <w:rsid w:val="00695B9B"/>
    <w:rsid w:val="0069798D"/>
    <w:rsid w:val="006A4F8B"/>
    <w:rsid w:val="006B2C4C"/>
    <w:rsid w:val="006B5CFB"/>
    <w:rsid w:val="006B60F9"/>
    <w:rsid w:val="006C4848"/>
    <w:rsid w:val="006C4B76"/>
    <w:rsid w:val="006D24A8"/>
    <w:rsid w:val="006D75C8"/>
    <w:rsid w:val="006E19A5"/>
    <w:rsid w:val="006E285D"/>
    <w:rsid w:val="006E5D5F"/>
    <w:rsid w:val="006E5FE2"/>
    <w:rsid w:val="006E6314"/>
    <w:rsid w:val="006E682F"/>
    <w:rsid w:val="006F1F61"/>
    <w:rsid w:val="006F2207"/>
    <w:rsid w:val="006F3353"/>
    <w:rsid w:val="006F3A74"/>
    <w:rsid w:val="006F71BA"/>
    <w:rsid w:val="00721036"/>
    <w:rsid w:val="00725987"/>
    <w:rsid w:val="00725DF1"/>
    <w:rsid w:val="00736E51"/>
    <w:rsid w:val="00743793"/>
    <w:rsid w:val="00746861"/>
    <w:rsid w:val="00746F4F"/>
    <w:rsid w:val="00747248"/>
    <w:rsid w:val="00747BDC"/>
    <w:rsid w:val="00750EE3"/>
    <w:rsid w:val="00761A16"/>
    <w:rsid w:val="00762262"/>
    <w:rsid w:val="007633EB"/>
    <w:rsid w:val="007634C6"/>
    <w:rsid w:val="0076540E"/>
    <w:rsid w:val="00766CEB"/>
    <w:rsid w:val="007707BC"/>
    <w:rsid w:val="00774A4B"/>
    <w:rsid w:val="00774A7A"/>
    <w:rsid w:val="00775F74"/>
    <w:rsid w:val="00776C1D"/>
    <w:rsid w:val="007779BA"/>
    <w:rsid w:val="00777C7F"/>
    <w:rsid w:val="00780949"/>
    <w:rsid w:val="00782C84"/>
    <w:rsid w:val="00783932"/>
    <w:rsid w:val="00787DA8"/>
    <w:rsid w:val="007945A2"/>
    <w:rsid w:val="007947CC"/>
    <w:rsid w:val="0079552D"/>
    <w:rsid w:val="00796BFD"/>
    <w:rsid w:val="007A1C16"/>
    <w:rsid w:val="007A2A38"/>
    <w:rsid w:val="007A6E18"/>
    <w:rsid w:val="007B15FC"/>
    <w:rsid w:val="007B5DBD"/>
    <w:rsid w:val="007B6BA0"/>
    <w:rsid w:val="007C3DEC"/>
    <w:rsid w:val="007C6294"/>
    <w:rsid w:val="007C63F0"/>
    <w:rsid w:val="007C7373"/>
    <w:rsid w:val="007D1518"/>
    <w:rsid w:val="007D49D6"/>
    <w:rsid w:val="007E04B8"/>
    <w:rsid w:val="007E2DFC"/>
    <w:rsid w:val="007E49BB"/>
    <w:rsid w:val="007E6756"/>
    <w:rsid w:val="007F2840"/>
    <w:rsid w:val="007F2C1D"/>
    <w:rsid w:val="007F6ADC"/>
    <w:rsid w:val="007F7F31"/>
    <w:rsid w:val="0080189A"/>
    <w:rsid w:val="00803E79"/>
    <w:rsid w:val="008115F5"/>
    <w:rsid w:val="00811AB2"/>
    <w:rsid w:val="00812AFA"/>
    <w:rsid w:val="00820699"/>
    <w:rsid w:val="00820B67"/>
    <w:rsid w:val="00824246"/>
    <w:rsid w:val="00825469"/>
    <w:rsid w:val="0083291B"/>
    <w:rsid w:val="0083428D"/>
    <w:rsid w:val="00835965"/>
    <w:rsid w:val="00837BBE"/>
    <w:rsid w:val="008467C5"/>
    <w:rsid w:val="00847B4F"/>
    <w:rsid w:val="00847F9F"/>
    <w:rsid w:val="0085262A"/>
    <w:rsid w:val="00856346"/>
    <w:rsid w:val="00856365"/>
    <w:rsid w:val="008628FB"/>
    <w:rsid w:val="0086399E"/>
    <w:rsid w:val="008644A0"/>
    <w:rsid w:val="00864D00"/>
    <w:rsid w:val="008678E7"/>
    <w:rsid w:val="00871391"/>
    <w:rsid w:val="0087175D"/>
    <w:rsid w:val="008741F4"/>
    <w:rsid w:val="008769BC"/>
    <w:rsid w:val="00883262"/>
    <w:rsid w:val="008856F6"/>
    <w:rsid w:val="00894604"/>
    <w:rsid w:val="008953DC"/>
    <w:rsid w:val="008A35F0"/>
    <w:rsid w:val="008A7539"/>
    <w:rsid w:val="008B3B49"/>
    <w:rsid w:val="008B7019"/>
    <w:rsid w:val="008C3F8B"/>
    <w:rsid w:val="008C6DA0"/>
    <w:rsid w:val="008C7A3B"/>
    <w:rsid w:val="008D5CC2"/>
    <w:rsid w:val="008E02C5"/>
    <w:rsid w:val="008E74F7"/>
    <w:rsid w:val="008E7807"/>
    <w:rsid w:val="008F2ED7"/>
    <w:rsid w:val="008F622B"/>
    <w:rsid w:val="008F7E84"/>
    <w:rsid w:val="00900023"/>
    <w:rsid w:val="00901AB1"/>
    <w:rsid w:val="00905724"/>
    <w:rsid w:val="00906CD0"/>
    <w:rsid w:val="00907025"/>
    <w:rsid w:val="009079D9"/>
    <w:rsid w:val="00910156"/>
    <w:rsid w:val="00914C87"/>
    <w:rsid w:val="009169B7"/>
    <w:rsid w:val="009172AE"/>
    <w:rsid w:val="009231A9"/>
    <w:rsid w:val="009233A8"/>
    <w:rsid w:val="00932D89"/>
    <w:rsid w:val="0094515D"/>
    <w:rsid w:val="00946514"/>
    <w:rsid w:val="00947B4D"/>
    <w:rsid w:val="0095557A"/>
    <w:rsid w:val="0095790C"/>
    <w:rsid w:val="00961EF0"/>
    <w:rsid w:val="00962E3A"/>
    <w:rsid w:val="00966362"/>
    <w:rsid w:val="00970856"/>
    <w:rsid w:val="00970C90"/>
    <w:rsid w:val="00971A3A"/>
    <w:rsid w:val="00971FBC"/>
    <w:rsid w:val="009720C4"/>
    <w:rsid w:val="009724F6"/>
    <w:rsid w:val="00973EEB"/>
    <w:rsid w:val="009767EB"/>
    <w:rsid w:val="00977334"/>
    <w:rsid w:val="00980D1E"/>
    <w:rsid w:val="0098390C"/>
    <w:rsid w:val="00985366"/>
    <w:rsid w:val="009855C2"/>
    <w:rsid w:val="009856DB"/>
    <w:rsid w:val="00986738"/>
    <w:rsid w:val="0099222E"/>
    <w:rsid w:val="00993B6A"/>
    <w:rsid w:val="00996C21"/>
    <w:rsid w:val="009A268D"/>
    <w:rsid w:val="009A5EF1"/>
    <w:rsid w:val="009A63DD"/>
    <w:rsid w:val="009A7A12"/>
    <w:rsid w:val="009B77A6"/>
    <w:rsid w:val="009C0BBF"/>
    <w:rsid w:val="009C1F23"/>
    <w:rsid w:val="009C4109"/>
    <w:rsid w:val="009C5A63"/>
    <w:rsid w:val="009C76ED"/>
    <w:rsid w:val="009D1238"/>
    <w:rsid w:val="009E0965"/>
    <w:rsid w:val="009E0C01"/>
    <w:rsid w:val="009E17C4"/>
    <w:rsid w:val="009F1E4B"/>
    <w:rsid w:val="009F3EFB"/>
    <w:rsid w:val="00A00F7E"/>
    <w:rsid w:val="00A024AA"/>
    <w:rsid w:val="00A02707"/>
    <w:rsid w:val="00A02F96"/>
    <w:rsid w:val="00A040C9"/>
    <w:rsid w:val="00A05C9D"/>
    <w:rsid w:val="00A1230A"/>
    <w:rsid w:val="00A16CE2"/>
    <w:rsid w:val="00A24F64"/>
    <w:rsid w:val="00A442F3"/>
    <w:rsid w:val="00A52F02"/>
    <w:rsid w:val="00A638D9"/>
    <w:rsid w:val="00A6794B"/>
    <w:rsid w:val="00A70262"/>
    <w:rsid w:val="00A75F12"/>
    <w:rsid w:val="00A76307"/>
    <w:rsid w:val="00A816A6"/>
    <w:rsid w:val="00A81C8B"/>
    <w:rsid w:val="00A845C1"/>
    <w:rsid w:val="00A869D8"/>
    <w:rsid w:val="00A94F3A"/>
    <w:rsid w:val="00A967A1"/>
    <w:rsid w:val="00A97155"/>
    <w:rsid w:val="00AA59FD"/>
    <w:rsid w:val="00AA79A1"/>
    <w:rsid w:val="00AA7F86"/>
    <w:rsid w:val="00AB0AC9"/>
    <w:rsid w:val="00AB2A31"/>
    <w:rsid w:val="00AB7C6E"/>
    <w:rsid w:val="00AC23DE"/>
    <w:rsid w:val="00AD28A5"/>
    <w:rsid w:val="00AD5E54"/>
    <w:rsid w:val="00AD608F"/>
    <w:rsid w:val="00AD6F7E"/>
    <w:rsid w:val="00AE6905"/>
    <w:rsid w:val="00AF5AB5"/>
    <w:rsid w:val="00B00233"/>
    <w:rsid w:val="00B115CB"/>
    <w:rsid w:val="00B12F17"/>
    <w:rsid w:val="00B1583A"/>
    <w:rsid w:val="00B16A5E"/>
    <w:rsid w:val="00B22331"/>
    <w:rsid w:val="00B23320"/>
    <w:rsid w:val="00B249E8"/>
    <w:rsid w:val="00B30445"/>
    <w:rsid w:val="00B30D1A"/>
    <w:rsid w:val="00B34241"/>
    <w:rsid w:val="00B359E3"/>
    <w:rsid w:val="00B369A3"/>
    <w:rsid w:val="00B37235"/>
    <w:rsid w:val="00B47433"/>
    <w:rsid w:val="00B51649"/>
    <w:rsid w:val="00B57516"/>
    <w:rsid w:val="00B57ACD"/>
    <w:rsid w:val="00B60DB3"/>
    <w:rsid w:val="00B61230"/>
    <w:rsid w:val="00B67A05"/>
    <w:rsid w:val="00B7290E"/>
    <w:rsid w:val="00B73F57"/>
    <w:rsid w:val="00B75418"/>
    <w:rsid w:val="00B77A0F"/>
    <w:rsid w:val="00B81177"/>
    <w:rsid w:val="00B83E78"/>
    <w:rsid w:val="00B86B31"/>
    <w:rsid w:val="00B9584F"/>
    <w:rsid w:val="00BA03AA"/>
    <w:rsid w:val="00BA0468"/>
    <w:rsid w:val="00BA1F1D"/>
    <w:rsid w:val="00BA422B"/>
    <w:rsid w:val="00BA506B"/>
    <w:rsid w:val="00BA5173"/>
    <w:rsid w:val="00BA65F7"/>
    <w:rsid w:val="00BB18D6"/>
    <w:rsid w:val="00BB44E8"/>
    <w:rsid w:val="00BB487A"/>
    <w:rsid w:val="00BB72AD"/>
    <w:rsid w:val="00BC4543"/>
    <w:rsid w:val="00BD6406"/>
    <w:rsid w:val="00BD688C"/>
    <w:rsid w:val="00BE2716"/>
    <w:rsid w:val="00BE4355"/>
    <w:rsid w:val="00BE51BC"/>
    <w:rsid w:val="00BE549B"/>
    <w:rsid w:val="00BE6148"/>
    <w:rsid w:val="00BE6A69"/>
    <w:rsid w:val="00BE7875"/>
    <w:rsid w:val="00BF6E02"/>
    <w:rsid w:val="00C00364"/>
    <w:rsid w:val="00C00A8E"/>
    <w:rsid w:val="00C133E9"/>
    <w:rsid w:val="00C134C3"/>
    <w:rsid w:val="00C1667B"/>
    <w:rsid w:val="00C27AF9"/>
    <w:rsid w:val="00C31E7D"/>
    <w:rsid w:val="00C34108"/>
    <w:rsid w:val="00C406ED"/>
    <w:rsid w:val="00C44DE9"/>
    <w:rsid w:val="00C456C5"/>
    <w:rsid w:val="00C52D96"/>
    <w:rsid w:val="00C53AD0"/>
    <w:rsid w:val="00C60B40"/>
    <w:rsid w:val="00C62F39"/>
    <w:rsid w:val="00C6666A"/>
    <w:rsid w:val="00C67E13"/>
    <w:rsid w:val="00C74D8C"/>
    <w:rsid w:val="00C76354"/>
    <w:rsid w:val="00C76754"/>
    <w:rsid w:val="00C769DF"/>
    <w:rsid w:val="00C903DE"/>
    <w:rsid w:val="00C92529"/>
    <w:rsid w:val="00C93126"/>
    <w:rsid w:val="00CA30A6"/>
    <w:rsid w:val="00CA48E1"/>
    <w:rsid w:val="00CA7A60"/>
    <w:rsid w:val="00CB0C46"/>
    <w:rsid w:val="00CB402D"/>
    <w:rsid w:val="00CB4589"/>
    <w:rsid w:val="00CB6776"/>
    <w:rsid w:val="00CB6867"/>
    <w:rsid w:val="00CB74E3"/>
    <w:rsid w:val="00CC2DCB"/>
    <w:rsid w:val="00CC3AE1"/>
    <w:rsid w:val="00CD2977"/>
    <w:rsid w:val="00CE04CC"/>
    <w:rsid w:val="00CE4361"/>
    <w:rsid w:val="00CE44E3"/>
    <w:rsid w:val="00CF14BD"/>
    <w:rsid w:val="00CF5BFF"/>
    <w:rsid w:val="00CF6017"/>
    <w:rsid w:val="00D02AA6"/>
    <w:rsid w:val="00D03369"/>
    <w:rsid w:val="00D0400C"/>
    <w:rsid w:val="00D05172"/>
    <w:rsid w:val="00D0658B"/>
    <w:rsid w:val="00D1155F"/>
    <w:rsid w:val="00D118C8"/>
    <w:rsid w:val="00D1431D"/>
    <w:rsid w:val="00D14B43"/>
    <w:rsid w:val="00D1501B"/>
    <w:rsid w:val="00D202FC"/>
    <w:rsid w:val="00D231FB"/>
    <w:rsid w:val="00D24675"/>
    <w:rsid w:val="00D24D96"/>
    <w:rsid w:val="00D26B83"/>
    <w:rsid w:val="00D34E8D"/>
    <w:rsid w:val="00D35783"/>
    <w:rsid w:val="00D37998"/>
    <w:rsid w:val="00D436D1"/>
    <w:rsid w:val="00D446C4"/>
    <w:rsid w:val="00D46149"/>
    <w:rsid w:val="00D47A0B"/>
    <w:rsid w:val="00D53187"/>
    <w:rsid w:val="00D6066D"/>
    <w:rsid w:val="00D651B6"/>
    <w:rsid w:val="00D65840"/>
    <w:rsid w:val="00D65E7B"/>
    <w:rsid w:val="00D70E7A"/>
    <w:rsid w:val="00D71B67"/>
    <w:rsid w:val="00D72604"/>
    <w:rsid w:val="00D762EA"/>
    <w:rsid w:val="00D767AC"/>
    <w:rsid w:val="00D76D68"/>
    <w:rsid w:val="00D77B8A"/>
    <w:rsid w:val="00D81E23"/>
    <w:rsid w:val="00D92529"/>
    <w:rsid w:val="00D962ED"/>
    <w:rsid w:val="00DA3308"/>
    <w:rsid w:val="00DA4BAA"/>
    <w:rsid w:val="00DC0821"/>
    <w:rsid w:val="00DC25B2"/>
    <w:rsid w:val="00DD0275"/>
    <w:rsid w:val="00DD3643"/>
    <w:rsid w:val="00DE26FD"/>
    <w:rsid w:val="00DE2E45"/>
    <w:rsid w:val="00DE75A3"/>
    <w:rsid w:val="00DF7CFB"/>
    <w:rsid w:val="00E00273"/>
    <w:rsid w:val="00E2032A"/>
    <w:rsid w:val="00E2542D"/>
    <w:rsid w:val="00E25C04"/>
    <w:rsid w:val="00E31602"/>
    <w:rsid w:val="00E32CC9"/>
    <w:rsid w:val="00E368BA"/>
    <w:rsid w:val="00E36A1B"/>
    <w:rsid w:val="00E43197"/>
    <w:rsid w:val="00E433E9"/>
    <w:rsid w:val="00E44978"/>
    <w:rsid w:val="00E50C0C"/>
    <w:rsid w:val="00E50DCC"/>
    <w:rsid w:val="00E5272A"/>
    <w:rsid w:val="00E55085"/>
    <w:rsid w:val="00E555E7"/>
    <w:rsid w:val="00E56D59"/>
    <w:rsid w:val="00E6320F"/>
    <w:rsid w:val="00E643FE"/>
    <w:rsid w:val="00E6461F"/>
    <w:rsid w:val="00E769DC"/>
    <w:rsid w:val="00E76E20"/>
    <w:rsid w:val="00E8402E"/>
    <w:rsid w:val="00E8648B"/>
    <w:rsid w:val="00E86D72"/>
    <w:rsid w:val="00E90DE2"/>
    <w:rsid w:val="00E94494"/>
    <w:rsid w:val="00E964F2"/>
    <w:rsid w:val="00EA39FB"/>
    <w:rsid w:val="00EA43C2"/>
    <w:rsid w:val="00EA441A"/>
    <w:rsid w:val="00EA7694"/>
    <w:rsid w:val="00EB0545"/>
    <w:rsid w:val="00EB16AA"/>
    <w:rsid w:val="00EB670C"/>
    <w:rsid w:val="00EB69E5"/>
    <w:rsid w:val="00EC254C"/>
    <w:rsid w:val="00EC4B90"/>
    <w:rsid w:val="00EC7F10"/>
    <w:rsid w:val="00ED09CD"/>
    <w:rsid w:val="00EE2067"/>
    <w:rsid w:val="00EE6AB3"/>
    <w:rsid w:val="00EE7140"/>
    <w:rsid w:val="00EF258D"/>
    <w:rsid w:val="00EF38CC"/>
    <w:rsid w:val="00EF471A"/>
    <w:rsid w:val="00F04334"/>
    <w:rsid w:val="00F0572A"/>
    <w:rsid w:val="00F061DF"/>
    <w:rsid w:val="00F06F5D"/>
    <w:rsid w:val="00F079C5"/>
    <w:rsid w:val="00F07DB1"/>
    <w:rsid w:val="00F12337"/>
    <w:rsid w:val="00F14001"/>
    <w:rsid w:val="00F1436B"/>
    <w:rsid w:val="00F15D47"/>
    <w:rsid w:val="00F168A6"/>
    <w:rsid w:val="00F16D93"/>
    <w:rsid w:val="00F17B96"/>
    <w:rsid w:val="00F23BB8"/>
    <w:rsid w:val="00F26B59"/>
    <w:rsid w:val="00F2734A"/>
    <w:rsid w:val="00F31CCA"/>
    <w:rsid w:val="00F31CDD"/>
    <w:rsid w:val="00F35D41"/>
    <w:rsid w:val="00F371F4"/>
    <w:rsid w:val="00F403FE"/>
    <w:rsid w:val="00F416E7"/>
    <w:rsid w:val="00F43A80"/>
    <w:rsid w:val="00F43C28"/>
    <w:rsid w:val="00F446C4"/>
    <w:rsid w:val="00F45A4F"/>
    <w:rsid w:val="00F47162"/>
    <w:rsid w:val="00F512DF"/>
    <w:rsid w:val="00F53DBF"/>
    <w:rsid w:val="00F53F11"/>
    <w:rsid w:val="00F5666C"/>
    <w:rsid w:val="00F62C80"/>
    <w:rsid w:val="00F640B9"/>
    <w:rsid w:val="00F71CA5"/>
    <w:rsid w:val="00F73C39"/>
    <w:rsid w:val="00F7456F"/>
    <w:rsid w:val="00F749DB"/>
    <w:rsid w:val="00F7590F"/>
    <w:rsid w:val="00F77E25"/>
    <w:rsid w:val="00F801B9"/>
    <w:rsid w:val="00F844B6"/>
    <w:rsid w:val="00F85B78"/>
    <w:rsid w:val="00F900BC"/>
    <w:rsid w:val="00F903D6"/>
    <w:rsid w:val="00F949BE"/>
    <w:rsid w:val="00F962F7"/>
    <w:rsid w:val="00FA08B2"/>
    <w:rsid w:val="00FA52A6"/>
    <w:rsid w:val="00FA5CC0"/>
    <w:rsid w:val="00FA63F7"/>
    <w:rsid w:val="00FB16E8"/>
    <w:rsid w:val="00FB47BE"/>
    <w:rsid w:val="00FB4F89"/>
    <w:rsid w:val="00FB6781"/>
    <w:rsid w:val="00FC370C"/>
    <w:rsid w:val="00FD34BC"/>
    <w:rsid w:val="00FD7594"/>
    <w:rsid w:val="00FE1FE6"/>
    <w:rsid w:val="00FE6201"/>
    <w:rsid w:val="00FF0B30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2853F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1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A1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61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4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9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8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AF72-4CDD-425C-B513-F132BB91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7191</Words>
  <Characters>4100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Lilija Kampane</cp:lastModifiedBy>
  <cp:revision>26</cp:revision>
  <cp:lastPrinted>2020-02-03T08:53:00Z</cp:lastPrinted>
  <dcterms:created xsi:type="dcterms:W3CDTF">2019-10-31T15:12:00Z</dcterms:created>
  <dcterms:modified xsi:type="dcterms:W3CDTF">2020-02-03T08:53:00Z</dcterms:modified>
</cp:coreProperties>
</file>