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38BDD" w14:textId="77777777" w:rsidR="00BD2C6C" w:rsidRPr="005C2978" w:rsidRDefault="00BD2C6C" w:rsidP="00D463F8">
      <w:pPr>
        <w:jc w:val="both"/>
        <w:rPr>
          <w:rFonts w:ascii="Times New Roman" w:eastAsia="Arial" w:hAnsi="Times New Roman" w:cs="Times New Roman"/>
          <w:noProof/>
          <w:sz w:val="24"/>
          <w:szCs w:val="24"/>
        </w:rPr>
      </w:pPr>
    </w:p>
    <w:p w14:paraId="4CD96F7B" w14:textId="77777777" w:rsidR="00BD2C6C" w:rsidRPr="00D12FCC" w:rsidRDefault="00BD2C6C" w:rsidP="00D463F8">
      <w:pPr>
        <w:jc w:val="both"/>
        <w:rPr>
          <w:rFonts w:ascii="Times New Roman" w:eastAsia="Arial" w:hAnsi="Times New Roman" w:cs="Times New Roman"/>
          <w:noProof/>
          <w:sz w:val="24"/>
          <w:szCs w:val="24"/>
        </w:rPr>
      </w:pPr>
    </w:p>
    <w:p w14:paraId="1A759A8C" w14:textId="77777777" w:rsidR="00BD2C6C" w:rsidRPr="00D12FCC" w:rsidRDefault="00BD2C6C" w:rsidP="00AA44F9">
      <w:pPr>
        <w:jc w:val="center"/>
        <w:rPr>
          <w:rFonts w:ascii="Times New Roman" w:eastAsia="Arial" w:hAnsi="Times New Roman" w:cs="Times New Roman"/>
          <w:noProof/>
          <w:sz w:val="24"/>
          <w:szCs w:val="24"/>
        </w:rPr>
      </w:pPr>
    </w:p>
    <w:p w14:paraId="752C152B" w14:textId="1028A2AB"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IETVARVALST</w:t>
      </w:r>
      <w:r w:rsidR="005E6526" w:rsidRPr="00D12FCC">
        <w:rPr>
          <w:rFonts w:ascii="Times New Roman" w:hAnsi="Times New Roman" w:cs="Times New Roman"/>
          <w:sz w:val="24"/>
          <w:szCs w:val="24"/>
        </w:rPr>
        <w:t>U</w:t>
      </w:r>
    </w:p>
    <w:p w14:paraId="37351A9E" w14:textId="77777777" w:rsidR="00AA44F9" w:rsidRPr="00D12FCC" w:rsidRDefault="00AA44F9" w:rsidP="00AA44F9">
      <w:pPr>
        <w:jc w:val="center"/>
        <w:rPr>
          <w:rFonts w:ascii="Times New Roman" w:eastAsia="Arial" w:hAnsi="Times New Roman" w:cs="Times New Roman"/>
          <w:noProof/>
          <w:sz w:val="24"/>
          <w:szCs w:val="24"/>
        </w:rPr>
      </w:pPr>
    </w:p>
    <w:p w14:paraId="0B4AECF4" w14:textId="01F53924"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 xml:space="preserve">DĀNIJAS KARALISTES AIZSARDZĪBAS </w:t>
      </w:r>
      <w:r w:rsidR="005E6526" w:rsidRPr="00D12FCC">
        <w:rPr>
          <w:rFonts w:ascii="Times New Roman" w:hAnsi="Times New Roman" w:cs="Times New Roman"/>
          <w:sz w:val="24"/>
          <w:szCs w:val="24"/>
        </w:rPr>
        <w:t>MINISTRIJAS</w:t>
      </w:r>
      <w:r w:rsidRPr="00D12FCC">
        <w:rPr>
          <w:rFonts w:ascii="Times New Roman" w:hAnsi="Times New Roman" w:cs="Times New Roman"/>
          <w:sz w:val="24"/>
          <w:szCs w:val="24"/>
        </w:rPr>
        <w:t>,</w:t>
      </w:r>
    </w:p>
    <w:p w14:paraId="5471000A" w14:textId="77777777"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UN</w:t>
      </w:r>
    </w:p>
    <w:p w14:paraId="0E1B70B4" w14:textId="379DC457"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 xml:space="preserve">IGAUNIJAS REPUBLIKAS AIZSARDZĪBAS </w:t>
      </w:r>
      <w:r w:rsidR="005E6526" w:rsidRPr="00D12FCC">
        <w:rPr>
          <w:rFonts w:ascii="Times New Roman" w:hAnsi="Times New Roman" w:cs="Times New Roman"/>
          <w:sz w:val="24"/>
          <w:szCs w:val="24"/>
        </w:rPr>
        <w:t>MINISTRIJAS</w:t>
      </w:r>
      <w:r w:rsidRPr="00D12FCC">
        <w:rPr>
          <w:rFonts w:ascii="Times New Roman" w:hAnsi="Times New Roman" w:cs="Times New Roman"/>
          <w:sz w:val="24"/>
          <w:szCs w:val="24"/>
        </w:rPr>
        <w:t>,</w:t>
      </w:r>
    </w:p>
    <w:p w14:paraId="4DBF608A" w14:textId="77777777"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UN</w:t>
      </w:r>
    </w:p>
    <w:p w14:paraId="41E75BFC" w14:textId="3A82022B"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 xml:space="preserve">LATVIJAS REPUBLIKAS AIZSARDZĪBAS </w:t>
      </w:r>
      <w:r w:rsidR="005E6526" w:rsidRPr="00D12FCC">
        <w:rPr>
          <w:rFonts w:ascii="Times New Roman" w:hAnsi="Times New Roman" w:cs="Times New Roman"/>
          <w:sz w:val="24"/>
          <w:szCs w:val="24"/>
        </w:rPr>
        <w:t xml:space="preserve">MINISTRIJAS </w:t>
      </w:r>
      <w:r w:rsidRPr="00D12FCC">
        <w:rPr>
          <w:rFonts w:ascii="Times New Roman" w:hAnsi="Times New Roman" w:cs="Times New Roman"/>
          <w:sz w:val="24"/>
          <w:szCs w:val="24"/>
        </w:rPr>
        <w:t>–</w:t>
      </w:r>
    </w:p>
    <w:p w14:paraId="63C0A1D2" w14:textId="77777777" w:rsidR="00AA44F9" w:rsidRPr="00D12FCC" w:rsidRDefault="00AA44F9" w:rsidP="00AA44F9">
      <w:pPr>
        <w:jc w:val="center"/>
        <w:rPr>
          <w:rFonts w:ascii="Times New Roman" w:eastAsia="Arial" w:hAnsi="Times New Roman" w:cs="Times New Roman"/>
          <w:noProof/>
          <w:sz w:val="24"/>
          <w:szCs w:val="24"/>
        </w:rPr>
      </w:pPr>
    </w:p>
    <w:p w14:paraId="700CD5DE" w14:textId="77777777" w:rsidR="005E6526" w:rsidRPr="00D12FCC" w:rsidRDefault="005E6526" w:rsidP="005E6526">
      <w:pPr>
        <w:jc w:val="center"/>
        <w:rPr>
          <w:rFonts w:ascii="Times New Roman" w:hAnsi="Times New Roman" w:cs="Times New Roman"/>
          <w:noProof/>
          <w:sz w:val="24"/>
          <w:szCs w:val="24"/>
        </w:rPr>
      </w:pPr>
      <w:r w:rsidRPr="00D12FCC">
        <w:rPr>
          <w:rFonts w:ascii="Times New Roman" w:hAnsi="Times New Roman" w:cs="Times New Roman"/>
          <w:sz w:val="24"/>
          <w:szCs w:val="24"/>
        </w:rPr>
        <w:t>SAPRAŠANĀS MEMORANDS</w:t>
      </w:r>
    </w:p>
    <w:p w14:paraId="3775AB06" w14:textId="77777777" w:rsidR="005E6526" w:rsidRPr="00D12FCC" w:rsidRDefault="005E6526" w:rsidP="005E6526">
      <w:pPr>
        <w:jc w:val="center"/>
        <w:rPr>
          <w:rFonts w:ascii="Times New Roman" w:eastAsia="Arial" w:hAnsi="Times New Roman" w:cs="Times New Roman"/>
          <w:noProof/>
          <w:sz w:val="24"/>
          <w:szCs w:val="24"/>
        </w:rPr>
      </w:pPr>
    </w:p>
    <w:p w14:paraId="382EC4F2" w14:textId="77777777" w:rsidR="00BD2C6C" w:rsidRPr="00D12FCC" w:rsidRDefault="00BD2C6C" w:rsidP="00AA44F9">
      <w:pPr>
        <w:jc w:val="center"/>
        <w:rPr>
          <w:rFonts w:ascii="Times New Roman" w:eastAsia="Arial" w:hAnsi="Times New Roman" w:cs="Times New Roman"/>
          <w:noProof/>
          <w:sz w:val="24"/>
          <w:szCs w:val="24"/>
        </w:rPr>
      </w:pPr>
    </w:p>
    <w:p w14:paraId="7546417E" w14:textId="77777777"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PAR</w:t>
      </w:r>
    </w:p>
    <w:p w14:paraId="234B66DA" w14:textId="5B6CEB04" w:rsidR="00AA44F9" w:rsidRPr="00D12FCC" w:rsidRDefault="00AA44F9" w:rsidP="00AA44F9">
      <w:pPr>
        <w:jc w:val="center"/>
        <w:rPr>
          <w:rFonts w:ascii="Times New Roman" w:eastAsia="Arial" w:hAnsi="Times New Roman" w:cs="Times New Roman"/>
          <w:noProof/>
          <w:sz w:val="24"/>
          <w:szCs w:val="24"/>
        </w:rPr>
      </w:pPr>
      <w:r w:rsidRPr="00D12FCC">
        <w:rPr>
          <w:rFonts w:ascii="Times New Roman" w:hAnsi="Times New Roman" w:cs="Times New Roman"/>
          <w:sz w:val="24"/>
          <w:szCs w:val="24"/>
        </w:rPr>
        <w:t xml:space="preserve">DAUDZNACIONĀLĀ </w:t>
      </w:r>
      <w:r w:rsidRPr="005C2978">
        <w:rPr>
          <w:rFonts w:ascii="Times New Roman" w:hAnsi="Times New Roman" w:cs="Times New Roman"/>
          <w:sz w:val="24"/>
          <w:szCs w:val="24"/>
        </w:rPr>
        <w:t>DIVĪZIJAS ŠTĀBA “ZIEMEĻI” (</w:t>
      </w:r>
      <w:r w:rsidRPr="005C2978">
        <w:rPr>
          <w:rFonts w:ascii="Times New Roman" w:hAnsi="Times New Roman" w:cs="Times New Roman"/>
          <w:i/>
          <w:iCs/>
          <w:sz w:val="24"/>
          <w:szCs w:val="24"/>
        </w:rPr>
        <w:t>HQ MND-N</w:t>
      </w:r>
      <w:r w:rsidRPr="005C2978">
        <w:rPr>
          <w:rFonts w:ascii="Times New Roman" w:hAnsi="Times New Roman" w:cs="Times New Roman"/>
          <w:sz w:val="24"/>
          <w:szCs w:val="24"/>
        </w:rPr>
        <w:t>) IZVEIDOŠANU UN DARBĪB</w:t>
      </w:r>
      <w:r w:rsidR="009231A3" w:rsidRPr="005C2978">
        <w:rPr>
          <w:rFonts w:ascii="Times New Roman" w:hAnsi="Times New Roman" w:cs="Times New Roman"/>
          <w:sz w:val="24"/>
          <w:szCs w:val="24"/>
        </w:rPr>
        <w:t>AS PAMATPRINCIPIEM</w:t>
      </w:r>
    </w:p>
    <w:p w14:paraId="1EB57836" w14:textId="77777777" w:rsidR="00AA44F9" w:rsidRPr="00D12FCC" w:rsidRDefault="00AA44F9">
      <w:pPr>
        <w:rPr>
          <w:rFonts w:ascii="Times New Roman" w:eastAsia="Arial" w:hAnsi="Times New Roman" w:cs="Times New Roman"/>
          <w:noProof/>
          <w:sz w:val="24"/>
          <w:szCs w:val="24"/>
        </w:rPr>
      </w:pPr>
      <w:r w:rsidRPr="00D12FCC">
        <w:rPr>
          <w:rFonts w:ascii="Times New Roman" w:hAnsi="Times New Roman" w:cs="Times New Roman"/>
          <w:sz w:val="24"/>
          <w:szCs w:val="24"/>
        </w:rPr>
        <w:br w:type="page"/>
      </w:r>
    </w:p>
    <w:p w14:paraId="32D1803E" w14:textId="77777777" w:rsidR="00AA44F9" w:rsidRPr="00D12FCC" w:rsidRDefault="00AA44F9" w:rsidP="00D463F8">
      <w:pPr>
        <w:jc w:val="both"/>
        <w:rPr>
          <w:rFonts w:ascii="Times New Roman" w:eastAsia="Arial" w:hAnsi="Times New Roman" w:cs="Times New Roman"/>
          <w:noProof/>
          <w:sz w:val="24"/>
          <w:szCs w:val="24"/>
        </w:rPr>
      </w:pPr>
    </w:p>
    <w:p w14:paraId="2A318F16" w14:textId="77777777" w:rsidR="00AA44F9" w:rsidRPr="00D12FCC" w:rsidRDefault="00AA44F9"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Dānijas Karalistes Aizsardzības ministrija,</w:t>
      </w:r>
    </w:p>
    <w:p w14:paraId="4A4AFA2F" w14:textId="77777777" w:rsidR="00AA44F9" w:rsidRPr="00D12FCC" w:rsidRDefault="00AA44F9"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Igaunijas Republikas Aizsardzības ministrija,</w:t>
      </w:r>
    </w:p>
    <w:p w14:paraId="396CC9F2" w14:textId="77777777" w:rsidR="00AA44F9" w:rsidRPr="00D12FCC" w:rsidRDefault="00AA44F9"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Latvijas Republikas Aizsardzības ministrija</w:t>
      </w:r>
    </w:p>
    <w:p w14:paraId="1D8C1FD5" w14:textId="77777777" w:rsidR="00AA44F9" w:rsidRPr="00D12FCC" w:rsidRDefault="00AA44F9"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(turpmāk –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w:t>
      </w:r>
    </w:p>
    <w:p w14:paraId="23ADFCD5" w14:textId="77777777" w:rsidR="00B548AA" w:rsidRPr="00D12FCC" w:rsidRDefault="00B548AA" w:rsidP="00D463F8">
      <w:pPr>
        <w:jc w:val="both"/>
        <w:rPr>
          <w:rFonts w:ascii="Times New Roman" w:eastAsia="Arial" w:hAnsi="Times New Roman" w:cs="Times New Roman"/>
          <w:noProof/>
          <w:sz w:val="24"/>
          <w:szCs w:val="24"/>
        </w:rPr>
      </w:pPr>
    </w:p>
    <w:p w14:paraId="64C931AC" w14:textId="13EF6E66" w:rsidR="00B548AA" w:rsidRPr="00D12FCC" w:rsidRDefault="00B548AA"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IEVĒROJOT 2018. gada 11. jūlija </w:t>
      </w:r>
      <w:r w:rsidR="00FB366E" w:rsidRPr="00D12FCC">
        <w:rPr>
          <w:rFonts w:ascii="Times New Roman" w:hAnsi="Times New Roman" w:cs="Times New Roman"/>
          <w:sz w:val="24"/>
          <w:szCs w:val="24"/>
        </w:rPr>
        <w:t xml:space="preserve">Briseles </w:t>
      </w:r>
      <w:r w:rsidRPr="00D12FCC">
        <w:rPr>
          <w:rFonts w:ascii="Times New Roman" w:hAnsi="Times New Roman" w:cs="Times New Roman"/>
          <w:sz w:val="24"/>
          <w:szCs w:val="24"/>
        </w:rPr>
        <w:t xml:space="preserve">NATO samita deklarācijas 30. pantu par </w:t>
      </w:r>
      <w:r w:rsidR="005E6526" w:rsidRPr="00D12FCC">
        <w:rPr>
          <w:rFonts w:ascii="Times New Roman" w:hAnsi="Times New Roman" w:cs="Times New Roman"/>
          <w:sz w:val="24"/>
          <w:szCs w:val="24"/>
        </w:rPr>
        <w:t xml:space="preserve"> komandvadības</w:t>
      </w:r>
      <w:r w:rsidRPr="00D12FCC">
        <w:rPr>
          <w:rFonts w:ascii="Times New Roman" w:hAnsi="Times New Roman" w:cs="Times New Roman"/>
          <w:sz w:val="24"/>
          <w:szCs w:val="24"/>
        </w:rPr>
        <w:t xml:space="preserve"> tālāku stiprināšanu Baltijas reģionā, izveidojot </w:t>
      </w:r>
      <w:proofErr w:type="spellStart"/>
      <w:r w:rsidR="000324D2" w:rsidRPr="00D12FCC">
        <w:rPr>
          <w:rFonts w:ascii="Times New Roman" w:hAnsi="Times New Roman" w:cs="Times New Roman"/>
          <w:sz w:val="24"/>
          <w:szCs w:val="24"/>
        </w:rPr>
        <w:t>D</w:t>
      </w:r>
      <w:r w:rsidRPr="00D12FCC">
        <w:rPr>
          <w:rFonts w:ascii="Times New Roman" w:hAnsi="Times New Roman" w:cs="Times New Roman"/>
          <w:sz w:val="24"/>
          <w:szCs w:val="24"/>
        </w:rPr>
        <w:t>audznacionālodivīzijas</w:t>
      </w:r>
      <w:proofErr w:type="spellEnd"/>
      <w:r w:rsidRPr="00D12FCC">
        <w:rPr>
          <w:rFonts w:ascii="Times New Roman" w:hAnsi="Times New Roman" w:cs="Times New Roman"/>
          <w:sz w:val="24"/>
          <w:szCs w:val="24"/>
        </w:rPr>
        <w:t xml:space="preserve"> štābu,</w:t>
      </w:r>
    </w:p>
    <w:p w14:paraId="15837977" w14:textId="77777777" w:rsidR="00B548AA" w:rsidRPr="00D12FCC" w:rsidRDefault="00B548AA" w:rsidP="00D463F8">
      <w:pPr>
        <w:jc w:val="both"/>
        <w:rPr>
          <w:rFonts w:ascii="Times New Roman" w:eastAsia="Arial" w:hAnsi="Times New Roman" w:cs="Times New Roman"/>
          <w:noProof/>
          <w:sz w:val="24"/>
          <w:szCs w:val="24"/>
        </w:rPr>
      </w:pPr>
    </w:p>
    <w:p w14:paraId="6FD785DF" w14:textId="636B02CA" w:rsidR="00B548AA" w:rsidRPr="00D12FCC" w:rsidRDefault="00B548AA"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ATSAUCOTIES UZ 2018. gada 11. jūlijā Briselē parakstīto Nodoma vēstuli par </w:t>
      </w:r>
      <w:r w:rsidR="000324D2" w:rsidRPr="00D12FCC">
        <w:rPr>
          <w:rFonts w:ascii="Times New Roman" w:hAnsi="Times New Roman" w:cs="Times New Roman"/>
          <w:sz w:val="24"/>
          <w:szCs w:val="24"/>
        </w:rPr>
        <w:t>D</w:t>
      </w:r>
      <w:r w:rsidRPr="00D12FCC">
        <w:rPr>
          <w:rFonts w:ascii="Times New Roman" w:hAnsi="Times New Roman" w:cs="Times New Roman"/>
          <w:sz w:val="24"/>
          <w:szCs w:val="24"/>
        </w:rPr>
        <w:t>audznacionālā divīzijas štāba “Ziemeļi” izveidošanu,</w:t>
      </w:r>
    </w:p>
    <w:p w14:paraId="3A37AC54" w14:textId="15C4CB4C" w:rsidR="00B548AA" w:rsidRPr="00D12FCC" w:rsidRDefault="00B548AA" w:rsidP="00D463F8">
      <w:pPr>
        <w:jc w:val="both"/>
        <w:rPr>
          <w:rFonts w:ascii="Times New Roman" w:eastAsia="Arial" w:hAnsi="Times New Roman" w:cs="Times New Roman"/>
          <w:noProof/>
          <w:sz w:val="24"/>
          <w:szCs w:val="24"/>
        </w:rPr>
      </w:pPr>
    </w:p>
    <w:p w14:paraId="7EEFF222" w14:textId="1D3B6693" w:rsidR="002700AA" w:rsidRPr="00D12FCC" w:rsidRDefault="002700AA" w:rsidP="00D463F8">
      <w:pPr>
        <w:jc w:val="both"/>
        <w:rPr>
          <w:rFonts w:ascii="Times New Roman" w:eastAsia="Arial" w:hAnsi="Times New Roman" w:cs="Times New Roman"/>
          <w:noProof/>
          <w:sz w:val="24"/>
          <w:szCs w:val="24"/>
        </w:rPr>
      </w:pPr>
      <w:r w:rsidRPr="00D12FCC">
        <w:rPr>
          <w:rFonts w:ascii="Times New Roman" w:eastAsia="Arial" w:hAnsi="Times New Roman" w:cs="Times New Roman"/>
          <w:noProof/>
          <w:sz w:val="24"/>
          <w:szCs w:val="24"/>
        </w:rPr>
        <w:t xml:space="preserve">ATSAUCOTIES UZ </w:t>
      </w:r>
      <w:r w:rsidRPr="00D12FCC">
        <w:rPr>
          <w:rFonts w:ascii="Times New Roman" w:hAnsi="Times New Roman" w:cs="Times New Roman"/>
          <w:sz w:val="24"/>
          <w:szCs w:val="24"/>
        </w:rPr>
        <w:t xml:space="preserve">Latvijas Republikas Aizsardzības ministrijas, Dānijas Karalistes Aizsardzības ministrijas un Igaunijas Republikas Aizsardzības ministrijas saprašanās memorandu par Daudznacionālā divīzijas štāba “Ziemeļi” izveidošanu, kas parakstīts Briselē, 2019.gada 14.februārī (turpmāk -  HQ MND N izveidošanas </w:t>
      </w:r>
      <w:proofErr w:type="spellStart"/>
      <w:r w:rsidRPr="00D12FCC">
        <w:rPr>
          <w:rFonts w:ascii="Times New Roman" w:hAnsi="Times New Roman" w:cs="Times New Roman"/>
          <w:sz w:val="24"/>
          <w:szCs w:val="24"/>
        </w:rPr>
        <w:t>MoU</w:t>
      </w:r>
      <w:proofErr w:type="spellEnd"/>
      <w:r w:rsidRPr="00D12FCC">
        <w:rPr>
          <w:rFonts w:ascii="Times New Roman" w:hAnsi="Times New Roman" w:cs="Times New Roman"/>
          <w:sz w:val="24"/>
          <w:szCs w:val="24"/>
        </w:rPr>
        <w:t>)</w:t>
      </w:r>
    </w:p>
    <w:p w14:paraId="4E536818" w14:textId="02388E0D" w:rsidR="002700AA" w:rsidRPr="00D12FCC" w:rsidRDefault="002700AA" w:rsidP="00D463F8">
      <w:pPr>
        <w:jc w:val="both"/>
        <w:rPr>
          <w:rFonts w:ascii="Times New Roman" w:eastAsia="Arial" w:hAnsi="Times New Roman" w:cs="Times New Roman"/>
          <w:noProof/>
          <w:sz w:val="24"/>
          <w:szCs w:val="24"/>
        </w:rPr>
      </w:pPr>
    </w:p>
    <w:p w14:paraId="3FA7C469" w14:textId="70BB7A61" w:rsidR="000324D2" w:rsidRPr="00D12FCC" w:rsidRDefault="000324D2" w:rsidP="00D463F8">
      <w:pPr>
        <w:pStyle w:val="BodyText"/>
        <w:tabs>
          <w:tab w:val="left" w:pos="6422"/>
        </w:tabs>
        <w:ind w:left="0"/>
        <w:jc w:val="both"/>
        <w:rPr>
          <w:rFonts w:ascii="Times New Roman" w:hAnsi="Times New Roman" w:cs="Times New Roman"/>
          <w:color w:val="222222"/>
          <w:sz w:val="24"/>
          <w:szCs w:val="24"/>
        </w:rPr>
      </w:pPr>
      <w:r w:rsidRPr="00D12FCC">
        <w:rPr>
          <w:rFonts w:ascii="Times New Roman" w:hAnsi="Times New Roman" w:cs="Times New Roman"/>
          <w:sz w:val="24"/>
          <w:szCs w:val="24"/>
        </w:rPr>
        <w:t>ATZĪSTOT, ka Daudznacionālais divīzijas štābs “Ziemeļi</w:t>
      </w:r>
      <w:r w:rsidRPr="00D12FCC">
        <w:rPr>
          <w:rFonts w:ascii="Times New Roman" w:hAnsi="Times New Roman" w:cs="Times New Roman"/>
          <w:color w:val="222222"/>
          <w:sz w:val="24"/>
          <w:szCs w:val="24"/>
        </w:rPr>
        <w:t>” izveidots un attīstīts saskaņā ar HQ MND-N dibināšanas memorandu laikposmā pirms šī saprašanās memoranda parakstīšanas.</w:t>
      </w:r>
    </w:p>
    <w:p w14:paraId="77530E51" w14:textId="77777777" w:rsidR="000324D2" w:rsidRPr="00D12FCC" w:rsidRDefault="000324D2" w:rsidP="00D463F8">
      <w:pPr>
        <w:pStyle w:val="BodyText"/>
        <w:tabs>
          <w:tab w:val="left" w:pos="6422"/>
        </w:tabs>
        <w:ind w:left="0"/>
        <w:jc w:val="both"/>
        <w:rPr>
          <w:rFonts w:ascii="Times New Roman" w:hAnsi="Times New Roman" w:cs="Times New Roman"/>
          <w:sz w:val="24"/>
          <w:szCs w:val="24"/>
        </w:rPr>
      </w:pPr>
    </w:p>
    <w:p w14:paraId="04DAF726" w14:textId="138A6740" w:rsidR="00B548AA" w:rsidRPr="00D12FCC" w:rsidRDefault="00B548AA" w:rsidP="00D463F8">
      <w:pPr>
        <w:pStyle w:val="BodyText"/>
        <w:tabs>
          <w:tab w:val="left" w:pos="6422"/>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IEVĒROJOT 1951. gada 19. jūnijā parakstīto Ziemeļatlantijas līguma dalībvalstu nolīgumu par to bruņoto spēku statusu (NATO </w:t>
      </w:r>
      <w:r w:rsidRPr="00D12FCC">
        <w:rPr>
          <w:rFonts w:ascii="Times New Roman" w:hAnsi="Times New Roman" w:cs="Times New Roman"/>
          <w:i/>
          <w:iCs/>
          <w:sz w:val="24"/>
          <w:szCs w:val="24"/>
        </w:rPr>
        <w:t>SOFA</w:t>
      </w:r>
      <w:r w:rsidRPr="00D12FCC">
        <w:rPr>
          <w:rFonts w:ascii="Times New Roman" w:hAnsi="Times New Roman" w:cs="Times New Roman"/>
          <w:sz w:val="24"/>
          <w:szCs w:val="24"/>
        </w:rPr>
        <w:t>),</w:t>
      </w:r>
    </w:p>
    <w:p w14:paraId="5F481E1B" w14:textId="77777777" w:rsidR="00B548AA" w:rsidRPr="00D12FCC" w:rsidRDefault="00B548AA" w:rsidP="00D463F8">
      <w:pPr>
        <w:jc w:val="both"/>
        <w:rPr>
          <w:rFonts w:ascii="Times New Roman" w:eastAsia="Arial" w:hAnsi="Times New Roman" w:cs="Times New Roman"/>
          <w:noProof/>
          <w:sz w:val="24"/>
          <w:szCs w:val="24"/>
        </w:rPr>
      </w:pPr>
    </w:p>
    <w:p w14:paraId="6CB7DF93" w14:textId="77777777" w:rsidR="00B548AA" w:rsidRPr="00D12FCC" w:rsidRDefault="00B548AA" w:rsidP="00D463F8">
      <w:pPr>
        <w:jc w:val="both"/>
        <w:rPr>
          <w:rFonts w:ascii="Times New Roman" w:eastAsia="Arial" w:hAnsi="Times New Roman" w:cs="Times New Roman"/>
          <w:noProof/>
          <w:sz w:val="24"/>
          <w:szCs w:val="24"/>
        </w:rPr>
      </w:pPr>
    </w:p>
    <w:p w14:paraId="65090E93" w14:textId="77777777" w:rsidR="00B548AA" w:rsidRPr="00D12FCC" w:rsidRDefault="00B548AA"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IR NOSLĒGUŠAS ŠĀDU VIENOŠANOS.</w:t>
      </w:r>
    </w:p>
    <w:p w14:paraId="27810721" w14:textId="77777777" w:rsidR="00B548AA" w:rsidRPr="00D12FCC" w:rsidRDefault="00B548AA" w:rsidP="00D463F8">
      <w:pPr>
        <w:jc w:val="both"/>
        <w:rPr>
          <w:rFonts w:ascii="Times New Roman" w:eastAsia="Arial" w:hAnsi="Times New Roman" w:cs="Times New Roman"/>
          <w:noProof/>
          <w:sz w:val="24"/>
          <w:szCs w:val="24"/>
        </w:rPr>
      </w:pPr>
    </w:p>
    <w:p w14:paraId="1BFB3BC8" w14:textId="77777777" w:rsidR="00B548AA" w:rsidRPr="00D12FCC" w:rsidRDefault="00B548AA" w:rsidP="00D463F8">
      <w:pPr>
        <w:jc w:val="both"/>
        <w:rPr>
          <w:rFonts w:ascii="Times New Roman" w:eastAsia="Arial" w:hAnsi="Times New Roman" w:cs="Times New Roman"/>
          <w:noProof/>
          <w:sz w:val="24"/>
          <w:szCs w:val="24"/>
        </w:rPr>
      </w:pPr>
    </w:p>
    <w:p w14:paraId="10312361" w14:textId="77777777" w:rsidR="00B548AA" w:rsidRPr="00D12FCC" w:rsidRDefault="008E6874" w:rsidP="00D463F8">
      <w:pPr>
        <w:jc w:val="both"/>
        <w:rPr>
          <w:rFonts w:ascii="Times New Roman" w:eastAsia="Arial" w:hAnsi="Times New Roman" w:cs="Times New Roman"/>
          <w:b/>
          <w:bCs/>
          <w:noProof/>
          <w:sz w:val="24"/>
          <w:szCs w:val="24"/>
        </w:rPr>
      </w:pPr>
      <w:r w:rsidRPr="00D12FCC">
        <w:rPr>
          <w:rFonts w:ascii="Times New Roman" w:hAnsi="Times New Roman" w:cs="Times New Roman"/>
          <w:b/>
          <w:bCs/>
          <w:sz w:val="24"/>
          <w:szCs w:val="24"/>
        </w:rPr>
        <w:t>1. Šā saprašanās memoranda mērķis</w:t>
      </w:r>
    </w:p>
    <w:p w14:paraId="4826EACC" w14:textId="6F0323ED" w:rsidR="008E6874" w:rsidRPr="00D12FCC" w:rsidRDefault="008E6874"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1.1. </w:t>
      </w:r>
      <w:r w:rsidR="00EF60EC" w:rsidRPr="00D12FCC">
        <w:rPr>
          <w:rFonts w:ascii="Times New Roman" w:hAnsi="Times New Roman" w:cs="Times New Roman"/>
          <w:sz w:val="24"/>
          <w:szCs w:val="24"/>
        </w:rPr>
        <w:t>Ņemot vērā to</w:t>
      </w:r>
      <w:r w:rsidR="000324D2" w:rsidRPr="00D12FCC">
        <w:rPr>
          <w:rFonts w:ascii="Times New Roman" w:hAnsi="Times New Roman" w:cs="Times New Roman"/>
          <w:sz w:val="24"/>
          <w:szCs w:val="24"/>
        </w:rPr>
        <w:t>, ka Daudznacionālais divīzijas štābs “Ziemeļi</w:t>
      </w:r>
      <w:r w:rsidR="000324D2" w:rsidRPr="00D12FCC">
        <w:rPr>
          <w:rFonts w:ascii="Times New Roman" w:hAnsi="Times New Roman" w:cs="Times New Roman"/>
          <w:color w:val="222222"/>
          <w:sz w:val="24"/>
          <w:szCs w:val="24"/>
        </w:rPr>
        <w:t>”  (HQ MND N) ir izveidots ar</w:t>
      </w:r>
      <w:r w:rsidR="000324D2" w:rsidRPr="00D12FCC">
        <w:rPr>
          <w:rFonts w:ascii="Times New Roman" w:hAnsi="Times New Roman" w:cs="Times New Roman"/>
          <w:sz w:val="24"/>
          <w:szCs w:val="24"/>
        </w:rPr>
        <w:t xml:space="preserve"> HQ MND N izveidošanas </w:t>
      </w:r>
      <w:proofErr w:type="spellStart"/>
      <w:r w:rsidR="000324D2" w:rsidRPr="00D12FCC">
        <w:rPr>
          <w:rFonts w:ascii="Times New Roman" w:hAnsi="Times New Roman" w:cs="Times New Roman"/>
          <w:sz w:val="24"/>
          <w:szCs w:val="24"/>
        </w:rPr>
        <w:t>MoU</w:t>
      </w:r>
      <w:proofErr w:type="spellEnd"/>
      <w:r w:rsidR="000324D2" w:rsidRPr="00D12FCC">
        <w:rPr>
          <w:rFonts w:ascii="Times New Roman" w:hAnsi="Times New Roman" w:cs="Times New Roman"/>
          <w:sz w:val="24"/>
          <w:szCs w:val="24"/>
        </w:rPr>
        <w:t xml:space="preserve">, </w:t>
      </w:r>
      <w:r w:rsidR="000324D2" w:rsidRPr="00D12FCC">
        <w:rPr>
          <w:rFonts w:ascii="Times New Roman" w:hAnsi="Times New Roman" w:cs="Times New Roman"/>
          <w:color w:val="222222"/>
          <w:sz w:val="24"/>
          <w:szCs w:val="24"/>
        </w:rPr>
        <w:t xml:space="preserve"> </w:t>
      </w:r>
      <w:r w:rsidR="000324D2" w:rsidRPr="00D12FCC">
        <w:rPr>
          <w:rFonts w:ascii="Times New Roman" w:hAnsi="Times New Roman" w:cs="Times New Roman"/>
          <w:sz w:val="24"/>
          <w:szCs w:val="24"/>
        </w:rPr>
        <w:t>š</w:t>
      </w:r>
      <w:r w:rsidRPr="00D12FCC">
        <w:rPr>
          <w:rFonts w:ascii="Times New Roman" w:hAnsi="Times New Roman" w:cs="Times New Roman"/>
          <w:sz w:val="24"/>
          <w:szCs w:val="24"/>
        </w:rPr>
        <w:t xml:space="preserve">ā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saprašanās memoranda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mērķis ir:</w:t>
      </w:r>
    </w:p>
    <w:p w14:paraId="180A748B" w14:textId="77777777" w:rsidR="00B548AA" w:rsidRPr="00D12FCC" w:rsidRDefault="00B548AA" w:rsidP="00D463F8">
      <w:pPr>
        <w:jc w:val="both"/>
        <w:rPr>
          <w:rFonts w:ascii="Times New Roman" w:eastAsia="Arial" w:hAnsi="Times New Roman" w:cs="Times New Roman"/>
          <w:noProof/>
          <w:sz w:val="24"/>
          <w:szCs w:val="24"/>
        </w:rPr>
      </w:pPr>
    </w:p>
    <w:p w14:paraId="6425C991" w14:textId="2797AD75" w:rsidR="00B548AA" w:rsidRPr="00D12FCC" w:rsidRDefault="008025CE" w:rsidP="008E6874">
      <w:pPr>
        <w:pStyle w:val="BodyText"/>
        <w:ind w:left="426"/>
        <w:jc w:val="both"/>
        <w:rPr>
          <w:rFonts w:ascii="Times New Roman" w:hAnsi="Times New Roman" w:cs="Times New Roman"/>
          <w:noProof/>
          <w:sz w:val="24"/>
          <w:szCs w:val="24"/>
        </w:rPr>
      </w:pPr>
      <w:r w:rsidRPr="00D12FCC">
        <w:rPr>
          <w:rFonts w:ascii="Times New Roman" w:hAnsi="Times New Roman" w:cs="Times New Roman"/>
          <w:noProof/>
          <w:sz w:val="24"/>
          <w:szCs w:val="24"/>
          <w:lang w:eastAsia="lv-LV"/>
        </w:rPr>
        <mc:AlternateContent>
          <mc:Choice Requires="wpg">
            <w:drawing>
              <wp:anchor distT="0" distB="0" distL="114300" distR="114300" simplePos="0" relativeHeight="251658240" behindDoc="1" locked="0" layoutInCell="1" allowOverlap="1" wp14:anchorId="66ED4EB3" wp14:editId="38F11393">
                <wp:simplePos x="0" y="0"/>
                <wp:positionH relativeFrom="page">
                  <wp:posOffset>5043805</wp:posOffset>
                </wp:positionH>
                <wp:positionV relativeFrom="paragraph">
                  <wp:posOffset>146685</wp:posOffset>
                </wp:positionV>
                <wp:extent cx="1270" cy="191135"/>
                <wp:effectExtent l="14605" t="8890" r="12700" b="9525"/>
                <wp:wrapNone/>
                <wp:docPr id="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1135"/>
                          <a:chOff x="7943" y="231"/>
                          <a:chExt cx="2" cy="301"/>
                        </a:xfrm>
                      </wpg:grpSpPr>
                      <wps:wsp>
                        <wps:cNvPr id="2" name="Freeform 563"/>
                        <wps:cNvSpPr>
                          <a:spLocks/>
                        </wps:cNvSpPr>
                        <wps:spPr bwMode="auto">
                          <a:xfrm>
                            <a:off x="7943" y="231"/>
                            <a:ext cx="2" cy="301"/>
                          </a:xfrm>
                          <a:custGeom>
                            <a:avLst/>
                            <a:gdLst>
                              <a:gd name="T0" fmla="+- 0 231 231"/>
                              <a:gd name="T1" fmla="*/ 231 h 301"/>
                              <a:gd name="T2" fmla="+- 0 531 231"/>
                              <a:gd name="T3" fmla="*/ 531 h 301"/>
                            </a:gdLst>
                            <a:ahLst/>
                            <a:cxnLst>
                              <a:cxn ang="0">
                                <a:pos x="0" y="T1"/>
                              </a:cxn>
                              <a:cxn ang="0">
                                <a:pos x="0" y="T3"/>
                              </a:cxn>
                            </a:cxnLst>
                            <a:rect l="0" t="0" r="r" b="b"/>
                            <a:pathLst>
                              <a:path h="301">
                                <a:moveTo>
                                  <a:pt x="0" y="0"/>
                                </a:moveTo>
                                <a:lnTo>
                                  <a:pt x="0" y="300"/>
                                </a:lnTo>
                              </a:path>
                            </a:pathLst>
                          </a:custGeom>
                          <a:noFill/>
                          <a:ln w="12921">
                            <a:solidFill>
                              <a:srgbClr val="E8E6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B394" id="Group 562" o:spid="_x0000_s1026" style="position:absolute;margin-left:397.15pt;margin-top:11.55pt;width:.1pt;height:15.05pt;z-index:-251658240;mso-position-horizontal-relative:page" coordorigin="7943,231" coordsize="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">
                <v:shape id="Freeform 563" o:spid="_x0000_s1027" style="position:absolute;left:7943;top:231;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" path="m,l,300e" filled="f" strokecolor="#e8e6e9" strokeweight=".35892mm">
                  <v:path arrowok="t" o:connecttype="custom" o:connectlocs="0,231;0,531" o:connectangles="0,0"/>
                </v:shape>
                <w10:wrap anchorx="page"/>
              </v:group>
            </w:pict>
          </mc:Fallback>
        </mc:AlternateContent>
      </w:r>
      <w:r w:rsidR="00D63B9A" w:rsidRPr="00D12FCC">
        <w:rPr>
          <w:rFonts w:ascii="Times New Roman" w:hAnsi="Times New Roman" w:cs="Times New Roman"/>
          <w:sz w:val="24"/>
          <w:szCs w:val="24"/>
        </w:rPr>
        <w:t xml:space="preserve">a) </w:t>
      </w:r>
      <w:r w:rsidR="000324D2" w:rsidRPr="00D12FCC">
        <w:rPr>
          <w:rFonts w:ascii="Times New Roman" w:hAnsi="Times New Roman" w:cs="Times New Roman"/>
          <w:sz w:val="24"/>
          <w:szCs w:val="24"/>
        </w:rPr>
        <w:t xml:space="preserve">atkārtoti izteikt  </w:t>
      </w:r>
      <w:proofErr w:type="spellStart"/>
      <w:r w:rsidR="00EF60EC" w:rsidRPr="00D12FCC">
        <w:rPr>
          <w:rFonts w:ascii="Times New Roman" w:hAnsi="Times New Roman" w:cs="Times New Roman"/>
          <w:sz w:val="24"/>
          <w:szCs w:val="24"/>
        </w:rPr>
        <w:t>noteikumus</w:t>
      </w:r>
      <w:r w:rsidR="00D63B9A" w:rsidRPr="00D12FCC">
        <w:rPr>
          <w:rFonts w:ascii="Times New Roman" w:hAnsi="Times New Roman" w:cs="Times New Roman"/>
          <w:i/>
          <w:iCs/>
          <w:sz w:val="24"/>
          <w:szCs w:val="24"/>
        </w:rPr>
        <w:t>HQ</w:t>
      </w:r>
      <w:proofErr w:type="spellEnd"/>
      <w:r w:rsidR="00D63B9A" w:rsidRPr="00D12FCC">
        <w:rPr>
          <w:rFonts w:ascii="Times New Roman" w:hAnsi="Times New Roman" w:cs="Times New Roman"/>
          <w:i/>
          <w:iCs/>
          <w:sz w:val="24"/>
          <w:szCs w:val="24"/>
        </w:rPr>
        <w:t> MND-N</w:t>
      </w:r>
      <w:r w:rsidR="00EF60EC" w:rsidRPr="00D12FCC">
        <w:rPr>
          <w:rFonts w:ascii="Times New Roman" w:hAnsi="Times New Roman" w:cs="Times New Roman"/>
          <w:sz w:val="24"/>
          <w:szCs w:val="24"/>
        </w:rPr>
        <w:t xml:space="preserve"> darbībai</w:t>
      </w:r>
      <w:r w:rsidR="00D63B9A" w:rsidRPr="00D12FCC">
        <w:rPr>
          <w:rFonts w:ascii="Times New Roman" w:hAnsi="Times New Roman" w:cs="Times New Roman"/>
          <w:sz w:val="24"/>
          <w:szCs w:val="24"/>
        </w:rPr>
        <w:t>, tam nepieciešamā atbalsta elementus</w:t>
      </w:r>
      <w:r w:rsidR="005E6526" w:rsidRPr="00D12FCC">
        <w:rPr>
          <w:rFonts w:ascii="Times New Roman" w:hAnsi="Times New Roman" w:cs="Times New Roman"/>
          <w:sz w:val="24"/>
          <w:szCs w:val="24"/>
        </w:rPr>
        <w:t xml:space="preserve"> ieskaitot</w:t>
      </w:r>
      <w:r w:rsidR="00D63B9A" w:rsidRPr="00D12FCC">
        <w:rPr>
          <w:rFonts w:ascii="Times New Roman" w:hAnsi="Times New Roman" w:cs="Times New Roman"/>
          <w:sz w:val="24"/>
          <w:szCs w:val="24"/>
        </w:rPr>
        <w:t>, kā štāb</w:t>
      </w:r>
      <w:r w:rsidR="000324D2" w:rsidRPr="00D12FCC">
        <w:rPr>
          <w:rFonts w:ascii="Times New Roman" w:hAnsi="Times New Roman" w:cs="Times New Roman"/>
          <w:sz w:val="24"/>
          <w:szCs w:val="24"/>
        </w:rPr>
        <w:t>a</w:t>
      </w:r>
      <w:r w:rsidR="00D63B9A" w:rsidRPr="00D12FCC">
        <w:rPr>
          <w:rFonts w:ascii="Times New Roman" w:hAnsi="Times New Roman" w:cs="Times New Roman"/>
          <w:sz w:val="24"/>
          <w:szCs w:val="24"/>
        </w:rPr>
        <w:t xml:space="preserve">, kam ir pakļautībā esošas vienības un spējas, kam ir mērķis ar laiku vadīt divīzijas apmēra spēkus un kas atbilst NATO noteiktajām </w:t>
      </w:r>
      <w:r w:rsidR="00536C04" w:rsidRPr="00D12FCC">
        <w:rPr>
          <w:rFonts w:ascii="Times New Roman" w:hAnsi="Times New Roman" w:cs="Times New Roman"/>
          <w:sz w:val="24"/>
          <w:szCs w:val="24"/>
        </w:rPr>
        <w:t xml:space="preserve">komandvadības </w:t>
      </w:r>
      <w:r w:rsidR="00D63B9A" w:rsidRPr="00D12FCC">
        <w:rPr>
          <w:rFonts w:ascii="Times New Roman" w:hAnsi="Times New Roman" w:cs="Times New Roman"/>
          <w:sz w:val="24"/>
          <w:szCs w:val="24"/>
        </w:rPr>
        <w:t xml:space="preserve"> prasībām Baltijas reģionā un sekmē Alianses atturēšanas un aizsardzības politiku</w:t>
      </w:r>
      <w:r w:rsidR="000324D2" w:rsidRPr="00D12FCC">
        <w:rPr>
          <w:rFonts w:ascii="Times New Roman" w:hAnsi="Times New Roman" w:cs="Times New Roman"/>
          <w:sz w:val="24"/>
          <w:szCs w:val="24"/>
        </w:rPr>
        <w:t xml:space="preserve"> darbības nosacījumus</w:t>
      </w:r>
      <w:r w:rsidR="00D63B9A" w:rsidRPr="00D12FCC">
        <w:rPr>
          <w:rFonts w:ascii="Times New Roman" w:hAnsi="Times New Roman" w:cs="Times New Roman"/>
          <w:sz w:val="24"/>
          <w:szCs w:val="24"/>
        </w:rPr>
        <w:t>, un</w:t>
      </w:r>
    </w:p>
    <w:p w14:paraId="18B2AE0C" w14:textId="77777777" w:rsidR="00B548AA" w:rsidRPr="00D12FCC" w:rsidRDefault="00B548AA" w:rsidP="008E6874">
      <w:pPr>
        <w:ind w:left="426"/>
        <w:jc w:val="both"/>
        <w:rPr>
          <w:rFonts w:ascii="Times New Roman" w:eastAsia="Arial" w:hAnsi="Times New Roman" w:cs="Times New Roman"/>
          <w:noProof/>
          <w:sz w:val="24"/>
          <w:szCs w:val="24"/>
        </w:rPr>
      </w:pPr>
    </w:p>
    <w:p w14:paraId="191332BD" w14:textId="0995DDE3" w:rsidR="008E6874" w:rsidRPr="00D12FCC" w:rsidRDefault="00B548AA" w:rsidP="00D12FCC">
      <w:pPr>
        <w:pStyle w:val="Heading3"/>
        <w:jc w:val="both"/>
        <w:rPr>
          <w:rFonts w:ascii="Times New Roman" w:hAnsi="Times New Roman" w:cs="Times New Roman"/>
          <w:noProof/>
          <w:sz w:val="24"/>
          <w:szCs w:val="24"/>
          <w:u w:val="none"/>
        </w:rPr>
      </w:pPr>
      <w:r w:rsidRPr="00D12FCC">
        <w:rPr>
          <w:rFonts w:ascii="Times New Roman" w:hAnsi="Times New Roman" w:cs="Times New Roman"/>
          <w:sz w:val="24"/>
          <w:szCs w:val="24"/>
          <w:u w:val="none"/>
        </w:rPr>
        <w:t xml:space="preserve">b) </w:t>
      </w:r>
      <w:r w:rsidR="000324D2" w:rsidRPr="00D12FCC">
        <w:rPr>
          <w:rFonts w:ascii="Times New Roman" w:hAnsi="Times New Roman" w:cs="Times New Roman"/>
          <w:sz w:val="24"/>
          <w:szCs w:val="24"/>
          <w:u w:val="none"/>
        </w:rPr>
        <w:t xml:space="preserve">atkārtoti izteikt </w:t>
      </w:r>
      <w:r w:rsidRPr="00D12FCC">
        <w:rPr>
          <w:rFonts w:ascii="Times New Roman" w:hAnsi="Times New Roman" w:cs="Times New Roman"/>
          <w:sz w:val="24"/>
          <w:szCs w:val="24"/>
          <w:u w:val="none"/>
        </w:rPr>
        <w:t xml:space="preserve">ietvaru darbībai, kas sekmēs </w:t>
      </w:r>
      <w:r w:rsidRPr="00D12FCC">
        <w:rPr>
          <w:rFonts w:ascii="Times New Roman" w:hAnsi="Times New Roman" w:cs="Times New Roman"/>
          <w:i/>
          <w:iCs/>
          <w:sz w:val="24"/>
          <w:szCs w:val="24"/>
          <w:u w:val="none"/>
        </w:rPr>
        <w:t>HQ MND-N</w:t>
      </w:r>
      <w:r w:rsidRPr="00D12FCC">
        <w:rPr>
          <w:rFonts w:ascii="Times New Roman" w:hAnsi="Times New Roman" w:cs="Times New Roman"/>
          <w:sz w:val="24"/>
          <w:szCs w:val="24"/>
          <w:u w:val="none"/>
        </w:rPr>
        <w:t xml:space="preserve"> kļūšanu par NATO militāro struktūru un NATO spēku struktūras daļu, plašākas NATO atturēšanas un aizsardzības politikas atbalstam šajā reģionā, tai skaitā attiecībā uz NATO paplašinātās klātbūtnes kaujas grupām;</w:t>
      </w:r>
      <w:r w:rsidR="000324D2" w:rsidRPr="00D12FCC">
        <w:rPr>
          <w:rFonts w:ascii="Times New Roman" w:hAnsi="Times New Roman" w:cs="Times New Roman"/>
          <w:sz w:val="24"/>
          <w:szCs w:val="24"/>
          <w:u w:val="none"/>
        </w:rPr>
        <w:t xml:space="preserve"> Tas </w:t>
      </w:r>
      <w:proofErr w:type="spellStart"/>
      <w:r w:rsidR="000324D2" w:rsidRPr="00D12FCC">
        <w:rPr>
          <w:rFonts w:ascii="Times New Roman" w:hAnsi="Times New Roman" w:cs="Times New Roman"/>
          <w:sz w:val="24"/>
          <w:szCs w:val="24"/>
          <w:u w:val="none"/>
        </w:rPr>
        <w:t>ietver</w:t>
      </w:r>
      <w:r w:rsidR="008E6874" w:rsidRPr="00D12FCC">
        <w:rPr>
          <w:rFonts w:ascii="Times New Roman" w:hAnsi="Times New Roman" w:cs="Times New Roman"/>
          <w:sz w:val="24"/>
          <w:szCs w:val="24"/>
          <w:u w:val="none"/>
        </w:rPr>
        <w:t>ietvarvalstu</w:t>
      </w:r>
      <w:proofErr w:type="spellEnd"/>
      <w:r w:rsidR="008E6874" w:rsidRPr="00D12FCC">
        <w:rPr>
          <w:rFonts w:ascii="Times New Roman" w:hAnsi="Times New Roman" w:cs="Times New Roman"/>
          <w:sz w:val="24"/>
          <w:szCs w:val="24"/>
          <w:u w:val="none"/>
        </w:rPr>
        <w:t xml:space="preserve"> saistības un pienākumus</w:t>
      </w:r>
      <w:r w:rsidR="000324D2" w:rsidRPr="00D12FCC">
        <w:rPr>
          <w:rFonts w:ascii="Times New Roman" w:hAnsi="Times New Roman" w:cs="Times New Roman"/>
          <w:sz w:val="24"/>
          <w:szCs w:val="24"/>
          <w:u w:val="none"/>
        </w:rPr>
        <w:t xml:space="preserve"> un</w:t>
      </w:r>
      <w:r w:rsidR="008E6874" w:rsidRPr="00D12FCC">
        <w:rPr>
          <w:rFonts w:ascii="Times New Roman" w:hAnsi="Times New Roman" w:cs="Times New Roman"/>
          <w:sz w:val="24"/>
          <w:szCs w:val="24"/>
          <w:u w:val="none"/>
        </w:rPr>
        <w:t>;</w:t>
      </w:r>
    </w:p>
    <w:p w14:paraId="108E4292" w14:textId="77777777" w:rsidR="008E6874" w:rsidRPr="00D12FCC" w:rsidRDefault="008E6874" w:rsidP="008E6874">
      <w:pPr>
        <w:pStyle w:val="Heading3"/>
        <w:ind w:left="426"/>
        <w:jc w:val="both"/>
        <w:rPr>
          <w:rFonts w:ascii="Times New Roman" w:hAnsi="Times New Roman" w:cs="Times New Roman"/>
          <w:noProof/>
          <w:sz w:val="24"/>
          <w:szCs w:val="24"/>
          <w:u w:val="none"/>
        </w:rPr>
      </w:pPr>
    </w:p>
    <w:p w14:paraId="3C9CA093" w14:textId="6EC37F32" w:rsidR="008E6874" w:rsidRPr="00D12FCC" w:rsidRDefault="008E6874" w:rsidP="008E6874">
      <w:pPr>
        <w:pStyle w:val="Heading3"/>
        <w:ind w:left="426"/>
        <w:jc w:val="both"/>
        <w:rPr>
          <w:rFonts w:ascii="Times New Roman" w:hAnsi="Times New Roman" w:cs="Times New Roman"/>
          <w:noProof/>
          <w:sz w:val="24"/>
          <w:szCs w:val="24"/>
          <w:u w:val="none"/>
        </w:rPr>
      </w:pPr>
      <w:r w:rsidRPr="00D12FCC">
        <w:rPr>
          <w:rFonts w:ascii="Times New Roman" w:hAnsi="Times New Roman" w:cs="Times New Roman"/>
          <w:i/>
          <w:iCs/>
          <w:sz w:val="24"/>
          <w:szCs w:val="24"/>
          <w:u w:val="none"/>
        </w:rPr>
        <w:t>HQ MND-N</w:t>
      </w:r>
      <w:r w:rsidRPr="00D12FCC">
        <w:rPr>
          <w:rFonts w:ascii="Times New Roman" w:hAnsi="Times New Roman" w:cs="Times New Roman"/>
          <w:sz w:val="24"/>
          <w:szCs w:val="24"/>
          <w:u w:val="none"/>
        </w:rPr>
        <w:t xml:space="preserve"> organizatorisko struktūru un darbību.</w:t>
      </w:r>
    </w:p>
    <w:p w14:paraId="5FC8F075" w14:textId="77777777" w:rsidR="008E6874" w:rsidRPr="00D12FCC" w:rsidRDefault="008E6874" w:rsidP="00D463F8">
      <w:pPr>
        <w:pStyle w:val="Heading3"/>
        <w:jc w:val="both"/>
        <w:rPr>
          <w:rFonts w:ascii="Times New Roman" w:hAnsi="Times New Roman" w:cs="Times New Roman"/>
          <w:noProof/>
          <w:sz w:val="24"/>
          <w:szCs w:val="24"/>
          <w:u w:val="none"/>
        </w:rPr>
      </w:pPr>
    </w:p>
    <w:p w14:paraId="3ABD962A" w14:textId="46D2B7D4" w:rsidR="00B548AA" w:rsidRPr="00D12FCC" w:rsidRDefault="008E6874" w:rsidP="008E6874">
      <w:pPr>
        <w:pStyle w:val="Heading3"/>
        <w:jc w:val="both"/>
        <w:rPr>
          <w:rFonts w:ascii="Times New Roman" w:eastAsia="Times New Roman" w:hAnsi="Times New Roman" w:cs="Times New Roman"/>
          <w:noProof/>
          <w:sz w:val="24"/>
          <w:szCs w:val="24"/>
        </w:rPr>
      </w:pPr>
      <w:r w:rsidRPr="00D12FCC">
        <w:rPr>
          <w:rFonts w:ascii="Times New Roman" w:hAnsi="Times New Roman" w:cs="Times New Roman"/>
          <w:sz w:val="24"/>
          <w:szCs w:val="24"/>
          <w:u w:val="none"/>
        </w:rPr>
        <w:t xml:space="preserve">1.2. Šā </w:t>
      </w:r>
      <w:r w:rsidR="00536C04" w:rsidRPr="00D12FCC">
        <w:rPr>
          <w:rFonts w:ascii="Times New Roman" w:hAnsi="Times New Roman" w:cs="Times New Roman"/>
          <w:sz w:val="24"/>
          <w:szCs w:val="24"/>
          <w:u w:val="none"/>
        </w:rPr>
        <w:t>FN MOU</w:t>
      </w:r>
      <w:r w:rsidRPr="00D12FCC">
        <w:rPr>
          <w:rFonts w:ascii="Times New Roman" w:hAnsi="Times New Roman" w:cs="Times New Roman"/>
          <w:sz w:val="24"/>
          <w:szCs w:val="24"/>
          <w:u w:val="none"/>
        </w:rPr>
        <w:t xml:space="preserve"> </w:t>
      </w:r>
      <w:r w:rsidR="00536C04" w:rsidRPr="00D12FCC">
        <w:rPr>
          <w:rFonts w:ascii="Times New Roman" w:hAnsi="Times New Roman" w:cs="Times New Roman"/>
          <w:sz w:val="24"/>
          <w:szCs w:val="24"/>
          <w:u w:val="none"/>
        </w:rPr>
        <w:t xml:space="preserve">noteikumi </w:t>
      </w:r>
      <w:r w:rsidRPr="00D12FCC">
        <w:rPr>
          <w:rFonts w:ascii="Times New Roman" w:hAnsi="Times New Roman" w:cs="Times New Roman"/>
          <w:sz w:val="24"/>
          <w:szCs w:val="24"/>
          <w:u w:val="none"/>
        </w:rPr>
        <w:t xml:space="preserve">ir </w:t>
      </w:r>
      <w:r w:rsidR="00536C04" w:rsidRPr="00D12FCC">
        <w:rPr>
          <w:rFonts w:ascii="Times New Roman" w:hAnsi="Times New Roman" w:cs="Times New Roman"/>
          <w:sz w:val="24"/>
          <w:szCs w:val="24"/>
          <w:u w:val="none"/>
        </w:rPr>
        <w:t>papildināti ar šādiem</w:t>
      </w:r>
      <w:r w:rsidRPr="00D12FCC">
        <w:rPr>
          <w:rFonts w:ascii="Times New Roman" w:hAnsi="Times New Roman" w:cs="Times New Roman"/>
          <w:sz w:val="24"/>
          <w:szCs w:val="24"/>
          <w:u w:val="none"/>
        </w:rPr>
        <w:t xml:space="preserve"> pielikumi</w:t>
      </w:r>
      <w:r w:rsidR="00536C04" w:rsidRPr="00D12FCC">
        <w:rPr>
          <w:rFonts w:ascii="Times New Roman" w:hAnsi="Times New Roman" w:cs="Times New Roman"/>
          <w:sz w:val="24"/>
          <w:szCs w:val="24"/>
          <w:u w:val="none"/>
        </w:rPr>
        <w:t>em</w:t>
      </w:r>
      <w:r w:rsidRPr="00D12FCC">
        <w:rPr>
          <w:rFonts w:ascii="Times New Roman" w:hAnsi="Times New Roman" w:cs="Times New Roman"/>
          <w:sz w:val="24"/>
          <w:szCs w:val="24"/>
          <w:u w:val="none"/>
        </w:rPr>
        <w:t xml:space="preserve">, kas </w:t>
      </w:r>
      <w:r w:rsidR="00547BAA" w:rsidRPr="00D12FCC">
        <w:rPr>
          <w:rFonts w:ascii="Times New Roman" w:hAnsi="Times New Roman" w:cs="Times New Roman"/>
          <w:sz w:val="24"/>
          <w:szCs w:val="24"/>
          <w:u w:val="none"/>
        </w:rPr>
        <w:t xml:space="preserve">nav  </w:t>
      </w:r>
      <w:r w:rsidRPr="00D12FCC">
        <w:rPr>
          <w:rFonts w:ascii="Times New Roman" w:hAnsi="Times New Roman" w:cs="Times New Roman"/>
          <w:sz w:val="24"/>
          <w:szCs w:val="24"/>
          <w:u w:val="none"/>
        </w:rPr>
        <w:t>tā neatņemama sastāvdaļa</w:t>
      </w:r>
      <w:r w:rsidR="00547BAA" w:rsidRPr="00D12FCC">
        <w:rPr>
          <w:rFonts w:ascii="Times New Roman" w:hAnsi="Times New Roman" w:cs="Times New Roman"/>
          <w:sz w:val="24"/>
          <w:szCs w:val="24"/>
          <w:u w:val="none"/>
        </w:rPr>
        <w:t xml:space="preserve"> un </w:t>
      </w:r>
      <w:proofErr w:type="spellStart"/>
      <w:r w:rsidR="00EF60EC" w:rsidRPr="00D12FCC">
        <w:rPr>
          <w:rFonts w:ascii="Times New Roman" w:hAnsi="Times New Roman" w:cs="Times New Roman"/>
          <w:sz w:val="24"/>
          <w:szCs w:val="24"/>
          <w:u w:val="none"/>
        </w:rPr>
        <w:t>Ietvarvalstis</w:t>
      </w:r>
      <w:proofErr w:type="spellEnd"/>
      <w:r w:rsidR="00EF60EC" w:rsidRPr="00D12FCC">
        <w:rPr>
          <w:rFonts w:ascii="Times New Roman" w:hAnsi="Times New Roman" w:cs="Times New Roman"/>
          <w:sz w:val="24"/>
          <w:szCs w:val="24"/>
          <w:u w:val="none"/>
        </w:rPr>
        <w:t xml:space="preserve"> tos var grozīt</w:t>
      </w:r>
      <w:r w:rsidR="00547BAA" w:rsidRPr="00D12FCC">
        <w:rPr>
          <w:rFonts w:ascii="Times New Roman" w:hAnsi="Times New Roman" w:cs="Times New Roman"/>
          <w:sz w:val="24"/>
          <w:szCs w:val="24"/>
          <w:u w:val="none"/>
        </w:rPr>
        <w:t xml:space="preserve"> ar Divīzijas komitejas vienošanos.  </w:t>
      </w:r>
      <w:r w:rsidRPr="00D12FCC">
        <w:rPr>
          <w:rFonts w:ascii="Times New Roman" w:hAnsi="Times New Roman" w:cs="Times New Roman"/>
          <w:sz w:val="24"/>
          <w:szCs w:val="24"/>
          <w:u w:val="none"/>
        </w:rPr>
        <w:t>:</w:t>
      </w:r>
    </w:p>
    <w:p w14:paraId="1636A50C" w14:textId="77777777" w:rsidR="00B548AA" w:rsidRPr="00D12FCC" w:rsidRDefault="00B548AA" w:rsidP="00D463F8">
      <w:pPr>
        <w:jc w:val="both"/>
        <w:rPr>
          <w:rFonts w:ascii="Times New Roman" w:eastAsia="Times New Roman" w:hAnsi="Times New Roman" w:cs="Times New Roman"/>
          <w:noProof/>
          <w:sz w:val="24"/>
          <w:szCs w:val="24"/>
        </w:rPr>
      </w:pPr>
    </w:p>
    <w:p w14:paraId="7CF1D1A8" w14:textId="0118B70E" w:rsidR="00B548AA" w:rsidRPr="00D12FCC" w:rsidRDefault="00B548AA" w:rsidP="00D12FCC">
      <w:pPr>
        <w:pStyle w:val="BodyText"/>
        <w:tabs>
          <w:tab w:val="left" w:pos="1114"/>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A.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pienākumi resursu jomā”;</w:t>
      </w:r>
    </w:p>
    <w:p w14:paraId="6405185C" w14:textId="731708DE" w:rsidR="008E6874" w:rsidRPr="00D12FCC" w:rsidRDefault="00FB366E" w:rsidP="008E6874">
      <w:pPr>
        <w:pStyle w:val="BodyText"/>
        <w:tabs>
          <w:tab w:val="left" w:pos="1105"/>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B</w:t>
      </w:r>
      <w:r w:rsidR="00B548AA" w:rsidRPr="00D12FCC">
        <w:rPr>
          <w:rFonts w:ascii="Times New Roman" w:hAnsi="Times New Roman" w:cs="Times New Roman"/>
          <w:sz w:val="24"/>
          <w:szCs w:val="24"/>
        </w:rPr>
        <w:t>. “</w:t>
      </w:r>
      <w:proofErr w:type="spellStart"/>
      <w:r w:rsidR="00B548AA" w:rsidRPr="00D12FCC">
        <w:rPr>
          <w:rFonts w:ascii="Times New Roman" w:hAnsi="Times New Roman" w:cs="Times New Roman"/>
          <w:sz w:val="24"/>
          <w:szCs w:val="24"/>
        </w:rPr>
        <w:t>Daudznacionālādivīzijas</w:t>
      </w:r>
      <w:proofErr w:type="spellEnd"/>
      <w:r w:rsidR="00B548AA" w:rsidRPr="00D12FCC">
        <w:rPr>
          <w:rFonts w:ascii="Times New Roman" w:hAnsi="Times New Roman" w:cs="Times New Roman"/>
          <w:sz w:val="24"/>
          <w:szCs w:val="24"/>
        </w:rPr>
        <w:t xml:space="preserve"> </w:t>
      </w:r>
      <w:proofErr w:type="spellStart"/>
      <w:r w:rsidR="00536C04" w:rsidRPr="00D12FCC">
        <w:rPr>
          <w:rFonts w:ascii="Times New Roman" w:hAnsi="Times New Roman" w:cs="Times New Roman"/>
          <w:sz w:val="24"/>
          <w:szCs w:val="24"/>
        </w:rPr>
        <w:t>štāba</w:t>
      </w:r>
      <w:r w:rsidR="00B548AA" w:rsidRPr="00D12FCC">
        <w:rPr>
          <w:rFonts w:ascii="Times New Roman" w:hAnsi="Times New Roman" w:cs="Times New Roman"/>
          <w:sz w:val="24"/>
          <w:szCs w:val="24"/>
        </w:rPr>
        <w:t>“Ziemeļi</w:t>
      </w:r>
      <w:proofErr w:type="spellEnd"/>
      <w:r w:rsidR="00B548AA" w:rsidRPr="00D12FCC">
        <w:rPr>
          <w:rFonts w:ascii="Times New Roman" w:hAnsi="Times New Roman" w:cs="Times New Roman"/>
          <w:sz w:val="24"/>
          <w:szCs w:val="24"/>
        </w:rPr>
        <w:t xml:space="preserve">” </w:t>
      </w:r>
      <w:r w:rsidR="00536C04" w:rsidRPr="00D12FCC">
        <w:rPr>
          <w:rFonts w:ascii="Times New Roman" w:hAnsi="Times New Roman" w:cs="Times New Roman"/>
          <w:sz w:val="24"/>
          <w:szCs w:val="24"/>
        </w:rPr>
        <w:t xml:space="preserve">Divīzijas </w:t>
      </w:r>
      <w:r w:rsidR="00B548AA" w:rsidRPr="00D12FCC">
        <w:rPr>
          <w:rFonts w:ascii="Times New Roman" w:hAnsi="Times New Roman" w:cs="Times New Roman"/>
          <w:sz w:val="24"/>
          <w:szCs w:val="24"/>
        </w:rPr>
        <w:t xml:space="preserve">komitejas </w:t>
      </w:r>
      <w:r w:rsidR="00F43F48" w:rsidRPr="00D12FCC">
        <w:rPr>
          <w:rFonts w:ascii="Times New Roman" w:hAnsi="Times New Roman" w:cs="Times New Roman"/>
          <w:sz w:val="24"/>
          <w:szCs w:val="24"/>
        </w:rPr>
        <w:t>darbības apraksts</w:t>
      </w:r>
      <w:r w:rsidR="00B548AA" w:rsidRPr="00D12FCC">
        <w:rPr>
          <w:rFonts w:ascii="Times New Roman" w:hAnsi="Times New Roman" w:cs="Times New Roman"/>
          <w:sz w:val="24"/>
          <w:szCs w:val="24"/>
        </w:rPr>
        <w:t>”;</w:t>
      </w:r>
    </w:p>
    <w:p w14:paraId="328464DA" w14:textId="55BC1360" w:rsidR="00B548AA" w:rsidRPr="00D12FCC" w:rsidRDefault="00FB366E" w:rsidP="008E6874">
      <w:pPr>
        <w:pStyle w:val="BodyText"/>
        <w:tabs>
          <w:tab w:val="left" w:pos="1105"/>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C</w:t>
      </w:r>
      <w:r w:rsidR="00B548AA" w:rsidRPr="00D12FCC">
        <w:rPr>
          <w:rFonts w:ascii="Times New Roman" w:hAnsi="Times New Roman" w:cs="Times New Roman"/>
          <w:sz w:val="24"/>
          <w:szCs w:val="24"/>
        </w:rPr>
        <w:t>. “Vadības grupas rotācijas principi”;</w:t>
      </w:r>
    </w:p>
    <w:p w14:paraId="1C1DDA76" w14:textId="56D4F315" w:rsidR="00B548AA" w:rsidRPr="00D12FCC" w:rsidRDefault="00FB366E" w:rsidP="008E6874">
      <w:pPr>
        <w:pStyle w:val="BodyText"/>
        <w:tabs>
          <w:tab w:val="left" w:pos="1105"/>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D</w:t>
      </w:r>
      <w:r w:rsidR="00B548AA" w:rsidRPr="00D12FCC">
        <w:rPr>
          <w:rFonts w:ascii="Times New Roman" w:hAnsi="Times New Roman" w:cs="Times New Roman"/>
          <w:sz w:val="24"/>
          <w:szCs w:val="24"/>
        </w:rPr>
        <w:t>. “</w:t>
      </w:r>
      <w:r w:rsidR="00B548AA" w:rsidRPr="00D12FCC">
        <w:rPr>
          <w:rFonts w:ascii="Times New Roman" w:hAnsi="Times New Roman" w:cs="Times New Roman"/>
          <w:i/>
          <w:iCs/>
          <w:sz w:val="24"/>
          <w:szCs w:val="24"/>
        </w:rPr>
        <w:t>HQ MND-N</w:t>
      </w:r>
      <w:r w:rsidR="00B548AA" w:rsidRPr="00D12FCC">
        <w:rPr>
          <w:rFonts w:ascii="Times New Roman" w:hAnsi="Times New Roman" w:cs="Times New Roman"/>
          <w:sz w:val="24"/>
          <w:szCs w:val="24"/>
        </w:rPr>
        <w:t xml:space="preserve"> komandiera </w:t>
      </w:r>
      <w:r w:rsidR="00F43F48" w:rsidRPr="00D12FCC">
        <w:rPr>
          <w:rFonts w:ascii="Times New Roman" w:hAnsi="Times New Roman" w:cs="Times New Roman"/>
          <w:sz w:val="24"/>
          <w:szCs w:val="24"/>
        </w:rPr>
        <w:t>darbības apraksts</w:t>
      </w:r>
      <w:r w:rsidR="00B548AA" w:rsidRPr="00D12FCC">
        <w:rPr>
          <w:rFonts w:ascii="Times New Roman" w:hAnsi="Times New Roman" w:cs="Times New Roman"/>
          <w:sz w:val="24"/>
          <w:szCs w:val="24"/>
        </w:rPr>
        <w:t>”.</w:t>
      </w:r>
    </w:p>
    <w:p w14:paraId="40529D7C" w14:textId="77777777" w:rsidR="00B548AA" w:rsidRPr="00D12FCC" w:rsidRDefault="00B548AA" w:rsidP="00D463F8">
      <w:pPr>
        <w:jc w:val="both"/>
        <w:rPr>
          <w:rFonts w:ascii="Times New Roman" w:eastAsia="Arial" w:hAnsi="Times New Roman" w:cs="Times New Roman"/>
          <w:noProof/>
          <w:sz w:val="24"/>
          <w:szCs w:val="24"/>
        </w:rPr>
      </w:pPr>
    </w:p>
    <w:p w14:paraId="3C7075DD" w14:textId="427E50CF" w:rsidR="00B548AA" w:rsidRPr="00D12FCC" w:rsidRDefault="008E6874" w:rsidP="008E6874">
      <w:pPr>
        <w:pStyle w:val="BodyText"/>
        <w:tabs>
          <w:tab w:val="left" w:pos="58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1.3. Lai veicinātu šā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īstenošanu un lai īstenotu konkrētus uzdevumus vai </w:t>
      </w:r>
      <w:r w:rsidR="00536C04" w:rsidRPr="00D12FCC">
        <w:rPr>
          <w:rFonts w:ascii="Times New Roman" w:hAnsi="Times New Roman" w:cs="Times New Roman"/>
          <w:sz w:val="24"/>
          <w:szCs w:val="24"/>
        </w:rPr>
        <w:t>pasākumus</w:t>
      </w: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drīkst noslēgt atsevišķas īstenošanas vienošanās.</w:t>
      </w:r>
    </w:p>
    <w:p w14:paraId="416674A1" w14:textId="77777777" w:rsidR="00B548AA" w:rsidRPr="00D12FCC" w:rsidRDefault="00B548AA" w:rsidP="00D463F8">
      <w:pPr>
        <w:jc w:val="both"/>
        <w:rPr>
          <w:rFonts w:ascii="Times New Roman" w:eastAsia="Arial" w:hAnsi="Times New Roman" w:cs="Times New Roman"/>
          <w:noProof/>
          <w:sz w:val="24"/>
          <w:szCs w:val="24"/>
        </w:rPr>
      </w:pPr>
    </w:p>
    <w:p w14:paraId="12951A0F" w14:textId="1761FBB7" w:rsidR="00B548AA" w:rsidRPr="00D12FCC" w:rsidRDefault="00831100" w:rsidP="00831100">
      <w:pPr>
        <w:pStyle w:val="BodyText"/>
        <w:tabs>
          <w:tab w:val="left" w:pos="570"/>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1.4. Šī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nosacījumi nav pretrunā </w:t>
      </w:r>
      <w:r w:rsidR="00536C04" w:rsidRPr="00D12FCC">
        <w:rPr>
          <w:rFonts w:ascii="Times New Roman" w:hAnsi="Times New Roman" w:cs="Times New Roman"/>
          <w:sz w:val="24"/>
          <w:szCs w:val="24"/>
        </w:rPr>
        <w:t>starptautiska</w:t>
      </w:r>
      <w:r w:rsidR="00547BAA" w:rsidRPr="00D12FCC">
        <w:rPr>
          <w:rFonts w:ascii="Times New Roman" w:hAnsi="Times New Roman" w:cs="Times New Roman"/>
          <w:sz w:val="24"/>
          <w:szCs w:val="24"/>
        </w:rPr>
        <w:t>j</w:t>
      </w:r>
      <w:r w:rsidR="00536C04" w:rsidRPr="00D12FCC">
        <w:rPr>
          <w:rFonts w:ascii="Times New Roman" w:hAnsi="Times New Roman" w:cs="Times New Roman"/>
          <w:sz w:val="24"/>
          <w:szCs w:val="24"/>
        </w:rPr>
        <w:t>ām tiesībām vai</w:t>
      </w:r>
      <w:r w:rsidRPr="00D12FCC">
        <w:rPr>
          <w:rFonts w:ascii="Times New Roman" w:hAnsi="Times New Roman" w:cs="Times New Roman"/>
          <w:sz w:val="24"/>
          <w:szCs w:val="24"/>
        </w:rPr>
        <w:t xml:space="preserve"> </w:t>
      </w:r>
      <w:r w:rsidR="00547BAA" w:rsidRPr="00D12FCC">
        <w:rPr>
          <w:rFonts w:ascii="Times New Roman" w:hAnsi="Times New Roman" w:cs="Times New Roman"/>
          <w:sz w:val="24"/>
          <w:szCs w:val="24"/>
        </w:rPr>
        <w:t xml:space="preserve">nacionālajiem </w:t>
      </w:r>
      <w:r w:rsidRPr="00D12FCC">
        <w:rPr>
          <w:rFonts w:ascii="Times New Roman" w:hAnsi="Times New Roman" w:cs="Times New Roman"/>
          <w:sz w:val="24"/>
          <w:szCs w:val="24"/>
        </w:rPr>
        <w:t>tiesību aktiem. Konflikta gadījumā starptautisk</w:t>
      </w:r>
      <w:r w:rsidR="00536C04" w:rsidRPr="00D12FCC">
        <w:rPr>
          <w:rFonts w:ascii="Times New Roman" w:hAnsi="Times New Roman" w:cs="Times New Roman"/>
          <w:sz w:val="24"/>
          <w:szCs w:val="24"/>
        </w:rPr>
        <w:t xml:space="preserve">ās tiesības </w:t>
      </w:r>
      <w:r w:rsidRPr="00D12FCC">
        <w:rPr>
          <w:rFonts w:ascii="Times New Roman" w:hAnsi="Times New Roman" w:cs="Times New Roman"/>
          <w:sz w:val="24"/>
          <w:szCs w:val="24"/>
        </w:rPr>
        <w:t xml:space="preserve">un </w:t>
      </w:r>
      <w:r w:rsidR="00547BAA" w:rsidRPr="00D12FCC">
        <w:rPr>
          <w:rFonts w:ascii="Times New Roman" w:hAnsi="Times New Roman" w:cs="Times New Roman"/>
          <w:sz w:val="24"/>
          <w:szCs w:val="24"/>
        </w:rPr>
        <w:t xml:space="preserve">nacionālie </w:t>
      </w:r>
      <w:r w:rsidRPr="00D12FCC">
        <w:rPr>
          <w:rFonts w:ascii="Times New Roman" w:hAnsi="Times New Roman" w:cs="Times New Roman"/>
          <w:sz w:val="24"/>
          <w:szCs w:val="24"/>
        </w:rPr>
        <w:t xml:space="preserve">tiesību akti būs noteicošie.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nekavējoties informēs viena otru par radušos konfliktu.</w:t>
      </w:r>
    </w:p>
    <w:p w14:paraId="7D15758E" w14:textId="77777777" w:rsidR="00B548AA" w:rsidRPr="00D12FCC" w:rsidRDefault="00B548AA" w:rsidP="00D463F8">
      <w:pPr>
        <w:jc w:val="both"/>
        <w:rPr>
          <w:rFonts w:ascii="Times New Roman" w:eastAsia="Arial" w:hAnsi="Times New Roman" w:cs="Times New Roman"/>
          <w:noProof/>
          <w:sz w:val="24"/>
          <w:szCs w:val="24"/>
        </w:rPr>
      </w:pPr>
    </w:p>
    <w:p w14:paraId="3B4BCD0F" w14:textId="77777777" w:rsidR="00831100" w:rsidRPr="00D12FCC" w:rsidRDefault="00831100" w:rsidP="00D463F8">
      <w:pPr>
        <w:jc w:val="both"/>
        <w:rPr>
          <w:rFonts w:ascii="Times New Roman" w:eastAsia="Arial" w:hAnsi="Times New Roman" w:cs="Times New Roman"/>
          <w:noProof/>
          <w:sz w:val="24"/>
          <w:szCs w:val="24"/>
        </w:rPr>
      </w:pPr>
    </w:p>
    <w:p w14:paraId="660697AE" w14:textId="77777777" w:rsidR="00B548AA" w:rsidRPr="00D12FCC" w:rsidRDefault="00831100" w:rsidP="00831100">
      <w:pPr>
        <w:pStyle w:val="Heading4"/>
        <w:tabs>
          <w:tab w:val="left" w:pos="527"/>
        </w:tabs>
        <w:jc w:val="both"/>
        <w:rPr>
          <w:rFonts w:ascii="Times New Roman" w:hAnsi="Times New Roman" w:cs="Times New Roman"/>
          <w:b w:val="0"/>
          <w:bCs w:val="0"/>
          <w:noProof/>
          <w:sz w:val="24"/>
          <w:szCs w:val="24"/>
        </w:rPr>
      </w:pPr>
      <w:r w:rsidRPr="00D12FCC">
        <w:rPr>
          <w:rFonts w:ascii="Times New Roman" w:hAnsi="Times New Roman" w:cs="Times New Roman"/>
          <w:sz w:val="24"/>
          <w:szCs w:val="24"/>
        </w:rPr>
        <w:t>2. Ģeogrāfiskais izvietojums</w:t>
      </w:r>
    </w:p>
    <w:p w14:paraId="25F5E93F" w14:textId="793B1FDE" w:rsidR="00B548AA" w:rsidRPr="00D12FCC" w:rsidRDefault="00831100" w:rsidP="00831100">
      <w:pPr>
        <w:pStyle w:val="BodyText"/>
        <w:tabs>
          <w:tab w:val="left" w:pos="60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2.1. Miera laikā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sastāvēs no diviem elementiem </w:t>
      </w:r>
      <w:r w:rsidR="00547BAA" w:rsidRPr="00D12FCC">
        <w:rPr>
          <w:rFonts w:ascii="Times New Roman" w:hAnsi="Times New Roman" w:cs="Times New Roman"/>
          <w:sz w:val="24"/>
          <w:szCs w:val="24"/>
        </w:rPr>
        <w:t>- D</w:t>
      </w:r>
      <w:r w:rsidRPr="00D12FCC">
        <w:rPr>
          <w:rFonts w:ascii="Times New Roman" w:hAnsi="Times New Roman" w:cs="Times New Roman"/>
          <w:sz w:val="24"/>
          <w:szCs w:val="24"/>
        </w:rPr>
        <w:t>alītā vadība</w:t>
      </w:r>
      <w:r w:rsidR="00547BAA" w:rsidRPr="00D12FCC">
        <w:rPr>
          <w:rFonts w:ascii="Times New Roman" w:hAnsi="Times New Roman" w:cs="Times New Roman"/>
          <w:sz w:val="24"/>
          <w:szCs w:val="24"/>
        </w:rPr>
        <w:t xml:space="preserve"> -</w:t>
      </w:r>
      <w:r w:rsidRPr="00D12FCC">
        <w:rPr>
          <w:rFonts w:ascii="Times New Roman" w:hAnsi="Times New Roman" w:cs="Times New Roman"/>
          <w:sz w:val="24"/>
          <w:szCs w:val="24"/>
        </w:rPr>
        <w:t xml:space="preserve"> viena ļoti augstas gatavības elementa, kas ir izvietots Latvijā (Ādaži), un otra augstas gatavības elementa, kas ir izvietots Dānijā</w:t>
      </w:r>
      <w:r w:rsidR="00FB366E" w:rsidRPr="00D12FCC">
        <w:rPr>
          <w:rFonts w:ascii="Times New Roman" w:hAnsi="Times New Roman" w:cs="Times New Roman"/>
          <w:sz w:val="24"/>
          <w:szCs w:val="24"/>
        </w:rPr>
        <w:t xml:space="preserve"> (sākotnēji </w:t>
      </w:r>
      <w:proofErr w:type="spellStart"/>
      <w:r w:rsidR="00FB366E" w:rsidRPr="00D12FCC">
        <w:rPr>
          <w:rFonts w:ascii="Times New Roman" w:hAnsi="Times New Roman" w:cs="Times New Roman"/>
          <w:sz w:val="24"/>
          <w:szCs w:val="24"/>
        </w:rPr>
        <w:t>Karupa</w:t>
      </w:r>
      <w:proofErr w:type="spellEnd"/>
      <w:r w:rsidR="00FB366E" w:rsidRPr="00D12FCC">
        <w:rPr>
          <w:rFonts w:ascii="Times New Roman" w:hAnsi="Times New Roman" w:cs="Times New Roman"/>
          <w:sz w:val="24"/>
          <w:szCs w:val="24"/>
        </w:rPr>
        <w:t xml:space="preserve">, tad </w:t>
      </w:r>
      <w:proofErr w:type="spellStart"/>
      <w:r w:rsidR="00FB366E" w:rsidRPr="00D12FCC">
        <w:rPr>
          <w:rFonts w:ascii="Times New Roman" w:hAnsi="Times New Roman" w:cs="Times New Roman"/>
          <w:sz w:val="24"/>
          <w:szCs w:val="24"/>
        </w:rPr>
        <w:t>Slagelse</w:t>
      </w:r>
      <w:proofErr w:type="spellEnd"/>
      <w:r w:rsidR="00FB366E" w:rsidRPr="00D12FCC">
        <w:rPr>
          <w:rFonts w:ascii="Times New Roman" w:hAnsi="Times New Roman" w:cs="Times New Roman"/>
          <w:sz w:val="24"/>
          <w:szCs w:val="24"/>
        </w:rPr>
        <w:t>)</w:t>
      </w:r>
      <w:r w:rsidRPr="00D12FCC">
        <w:rPr>
          <w:rFonts w:ascii="Times New Roman" w:hAnsi="Times New Roman" w:cs="Times New Roman"/>
          <w:sz w:val="24"/>
          <w:szCs w:val="24"/>
        </w:rPr>
        <w:t xml:space="preserve">. Abi kopā tie tiek saukti par </w:t>
      </w:r>
      <w:r w:rsidR="00547BAA" w:rsidRPr="00D12FCC">
        <w:rPr>
          <w:rFonts w:ascii="Times New Roman" w:hAnsi="Times New Roman" w:cs="Times New Roman"/>
          <w:sz w:val="24"/>
          <w:szCs w:val="24"/>
        </w:rPr>
        <w:t>D</w:t>
      </w:r>
      <w:r w:rsidRPr="00D12FCC">
        <w:rPr>
          <w:rFonts w:ascii="Times New Roman" w:hAnsi="Times New Roman" w:cs="Times New Roman"/>
          <w:sz w:val="24"/>
          <w:szCs w:val="24"/>
        </w:rPr>
        <w:t>audznacionālo divīzijas štābu “Ziemeļi”.</w:t>
      </w:r>
    </w:p>
    <w:p w14:paraId="6601D31A" w14:textId="77777777" w:rsidR="00B548AA" w:rsidRPr="00D12FCC" w:rsidRDefault="00B548AA" w:rsidP="00D463F8">
      <w:pPr>
        <w:jc w:val="both"/>
        <w:rPr>
          <w:rFonts w:ascii="Times New Roman" w:eastAsia="Arial" w:hAnsi="Times New Roman" w:cs="Times New Roman"/>
          <w:noProof/>
          <w:sz w:val="24"/>
          <w:szCs w:val="24"/>
        </w:rPr>
      </w:pPr>
    </w:p>
    <w:p w14:paraId="6F0C75A4" w14:textId="4E0C7742" w:rsidR="00B548AA" w:rsidRPr="00D12FCC" w:rsidRDefault="00831100" w:rsidP="00831100">
      <w:pPr>
        <w:pStyle w:val="BodyText"/>
        <w:tabs>
          <w:tab w:val="left" w:pos="60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2.2. Krīzes situācijā un operāciju laikā abi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elementi </w:t>
      </w:r>
      <w:r w:rsidR="009C04EC" w:rsidRPr="00D12FCC">
        <w:rPr>
          <w:rFonts w:ascii="Times New Roman" w:hAnsi="Times New Roman" w:cs="Times New Roman"/>
          <w:sz w:val="24"/>
          <w:szCs w:val="24"/>
        </w:rPr>
        <w:t>apvienosies</w:t>
      </w:r>
      <w:r w:rsidRPr="00D12FCC">
        <w:rPr>
          <w:rFonts w:ascii="Times New Roman" w:hAnsi="Times New Roman" w:cs="Times New Roman"/>
          <w:sz w:val="24"/>
          <w:szCs w:val="24"/>
        </w:rPr>
        <w:t xml:space="preserve"> Latvijā un primāri darbosies no </w:t>
      </w:r>
      <w:proofErr w:type="spellStart"/>
      <w:r w:rsidRPr="00D12FCC">
        <w:rPr>
          <w:rFonts w:ascii="Times New Roman" w:hAnsi="Times New Roman" w:cs="Times New Roman"/>
          <w:sz w:val="24"/>
          <w:szCs w:val="24"/>
        </w:rPr>
        <w:t>fiksēt</w:t>
      </w:r>
      <w:r w:rsidR="009C04EC" w:rsidRPr="00D12FCC">
        <w:rPr>
          <w:rFonts w:ascii="Times New Roman" w:hAnsi="Times New Roman" w:cs="Times New Roman"/>
          <w:sz w:val="24"/>
          <w:szCs w:val="24"/>
        </w:rPr>
        <w:t>ās</w:t>
      </w:r>
      <w:r w:rsidRPr="00D12FCC">
        <w:rPr>
          <w:rFonts w:ascii="Times New Roman" w:hAnsi="Times New Roman" w:cs="Times New Roman"/>
          <w:sz w:val="24"/>
          <w:szCs w:val="24"/>
        </w:rPr>
        <w:t>s</w:t>
      </w:r>
      <w:proofErr w:type="spellEnd"/>
      <w:r w:rsidRPr="00D12FCC">
        <w:rPr>
          <w:rFonts w:ascii="Times New Roman" w:hAnsi="Times New Roman" w:cs="Times New Roman"/>
          <w:sz w:val="24"/>
          <w:szCs w:val="24"/>
        </w:rPr>
        <w:t xml:space="preserve"> atrašanās vietas.</w:t>
      </w:r>
    </w:p>
    <w:p w14:paraId="4C0A15AE" w14:textId="77777777" w:rsidR="00B548AA" w:rsidRPr="00D12FCC" w:rsidRDefault="00B548AA" w:rsidP="00D463F8">
      <w:pPr>
        <w:jc w:val="both"/>
        <w:rPr>
          <w:rFonts w:ascii="Times New Roman" w:eastAsia="Arial" w:hAnsi="Times New Roman" w:cs="Times New Roman"/>
          <w:noProof/>
          <w:sz w:val="24"/>
          <w:szCs w:val="24"/>
        </w:rPr>
      </w:pPr>
    </w:p>
    <w:p w14:paraId="39EE8CDA" w14:textId="15D3CA9A" w:rsidR="00B548AA" w:rsidRPr="00D12FCC" w:rsidRDefault="00831100" w:rsidP="00831100">
      <w:pPr>
        <w:pStyle w:val="BodyText"/>
        <w:tabs>
          <w:tab w:val="left" w:pos="59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2.3.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9C04EC" w:rsidRPr="00D12FCC">
        <w:rPr>
          <w:rFonts w:ascii="Times New Roman" w:hAnsi="Times New Roman" w:cs="Times New Roman"/>
          <w:sz w:val="24"/>
          <w:szCs w:val="24"/>
        </w:rPr>
        <w:t xml:space="preserve"> darbības</w:t>
      </w:r>
      <w:r w:rsidR="00536C04" w:rsidRPr="00D12FCC">
        <w:rPr>
          <w:rFonts w:ascii="Times New Roman" w:hAnsi="Times New Roman" w:cs="Times New Roman"/>
          <w:sz w:val="24"/>
          <w:szCs w:val="24"/>
        </w:rPr>
        <w:t xml:space="preserve"> </w:t>
      </w:r>
      <w:r w:rsidRPr="00D12FCC">
        <w:rPr>
          <w:rFonts w:ascii="Times New Roman" w:hAnsi="Times New Roman" w:cs="Times New Roman"/>
          <w:sz w:val="24"/>
          <w:szCs w:val="24"/>
        </w:rPr>
        <w:t>zona būs Igaunijas un Latvijas teritorijas, un blakusesošā sabiedroto teritorija.</w:t>
      </w:r>
    </w:p>
    <w:p w14:paraId="0F9E5C78" w14:textId="77777777" w:rsidR="00B548AA" w:rsidRPr="00D12FCC" w:rsidRDefault="00B548AA" w:rsidP="00D463F8">
      <w:pPr>
        <w:jc w:val="both"/>
        <w:rPr>
          <w:rFonts w:ascii="Times New Roman" w:eastAsia="Arial" w:hAnsi="Times New Roman" w:cs="Times New Roman"/>
          <w:noProof/>
          <w:sz w:val="24"/>
          <w:szCs w:val="24"/>
        </w:rPr>
      </w:pPr>
    </w:p>
    <w:p w14:paraId="494E0FD4" w14:textId="77777777" w:rsidR="00B548AA" w:rsidRPr="00D12FCC" w:rsidRDefault="00B548AA" w:rsidP="00D463F8">
      <w:pPr>
        <w:jc w:val="both"/>
        <w:rPr>
          <w:rFonts w:ascii="Times New Roman" w:eastAsia="Arial" w:hAnsi="Times New Roman" w:cs="Times New Roman"/>
          <w:noProof/>
          <w:sz w:val="24"/>
          <w:szCs w:val="24"/>
        </w:rPr>
      </w:pPr>
    </w:p>
    <w:p w14:paraId="52C2269C" w14:textId="77777777" w:rsidR="00B548AA" w:rsidRPr="00D12FCC" w:rsidRDefault="00831100" w:rsidP="00831100">
      <w:pPr>
        <w:pStyle w:val="Heading4"/>
        <w:tabs>
          <w:tab w:val="left" w:pos="542"/>
        </w:tabs>
        <w:jc w:val="both"/>
        <w:rPr>
          <w:rFonts w:ascii="Times New Roman" w:hAnsi="Times New Roman" w:cs="Times New Roman"/>
          <w:noProof/>
          <w:sz w:val="24"/>
          <w:szCs w:val="24"/>
        </w:rPr>
      </w:pPr>
      <w:r w:rsidRPr="00D12FCC">
        <w:rPr>
          <w:rFonts w:ascii="Times New Roman" w:hAnsi="Times New Roman" w:cs="Times New Roman"/>
          <w:sz w:val="24"/>
          <w:szCs w:val="24"/>
        </w:rPr>
        <w:t>3. Divīzijas komiteja</w:t>
      </w:r>
    </w:p>
    <w:p w14:paraId="7D500C67" w14:textId="79103AA7" w:rsidR="00B548AA" w:rsidRPr="00D12FCC" w:rsidRDefault="00831100" w:rsidP="00831100">
      <w:pPr>
        <w:pStyle w:val="BodyText"/>
        <w:tabs>
          <w:tab w:val="left" w:pos="532"/>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3.1. Divīzijas komiteja, izmantojot </w:t>
      </w:r>
      <w:r w:rsidR="00536C04" w:rsidRPr="00D12FCC">
        <w:rPr>
          <w:rFonts w:ascii="Times New Roman" w:hAnsi="Times New Roman" w:cs="Times New Roman"/>
          <w:sz w:val="24"/>
          <w:szCs w:val="24"/>
        </w:rPr>
        <w:t xml:space="preserve">atbilstošus </w:t>
      </w:r>
      <w:r w:rsidRPr="00D12FCC">
        <w:rPr>
          <w:rFonts w:ascii="Times New Roman" w:hAnsi="Times New Roman" w:cs="Times New Roman"/>
          <w:sz w:val="24"/>
          <w:szCs w:val="24"/>
        </w:rPr>
        <w:t xml:space="preserve"> kanālus, konsultēs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par juridiskajiem, finanšu un visiem citiem jautājumiem saistībā ar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w:t>
      </w:r>
    </w:p>
    <w:p w14:paraId="02F8D48A" w14:textId="77777777" w:rsidR="00B548AA" w:rsidRPr="00D12FCC" w:rsidRDefault="00B548AA" w:rsidP="00D463F8">
      <w:pPr>
        <w:jc w:val="both"/>
        <w:rPr>
          <w:rFonts w:ascii="Times New Roman" w:eastAsia="Arial" w:hAnsi="Times New Roman" w:cs="Times New Roman"/>
          <w:noProof/>
          <w:sz w:val="24"/>
          <w:szCs w:val="24"/>
        </w:rPr>
      </w:pPr>
    </w:p>
    <w:p w14:paraId="1EFE7532" w14:textId="68F0F185" w:rsidR="00B548AA" w:rsidRPr="00D12FCC" w:rsidRDefault="00831100" w:rsidP="00831100">
      <w:pPr>
        <w:pStyle w:val="BodyText"/>
        <w:tabs>
          <w:tab w:val="left" w:pos="532"/>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3.2. Divīzijas komiteja uzraudzīs un konsultēs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komandieri visās jomās, ar kurām nenodarbojas NATO vai </w:t>
      </w:r>
      <w:r w:rsidR="009C04EC" w:rsidRPr="00D12FCC">
        <w:rPr>
          <w:rFonts w:ascii="Times New Roman" w:hAnsi="Times New Roman" w:cs="Times New Roman"/>
          <w:sz w:val="24"/>
          <w:szCs w:val="24"/>
        </w:rPr>
        <w:t xml:space="preserve">nacionālās </w:t>
      </w:r>
      <w:r w:rsidRPr="00D12FCC">
        <w:rPr>
          <w:rFonts w:ascii="Times New Roman" w:hAnsi="Times New Roman" w:cs="Times New Roman"/>
          <w:sz w:val="24"/>
          <w:szCs w:val="24"/>
        </w:rPr>
        <w:t xml:space="preserve">iestādes. Šajā ietilpst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uzdevumu un misiju plānošana, sagatavošana un izpilde, kā arī kopējās mācības, vingrinājumi, organizācija un loģistika.</w:t>
      </w:r>
    </w:p>
    <w:p w14:paraId="22E2C873" w14:textId="77777777" w:rsidR="00B548AA" w:rsidRPr="00D12FCC" w:rsidRDefault="00B548AA" w:rsidP="00D463F8">
      <w:pPr>
        <w:jc w:val="both"/>
        <w:rPr>
          <w:rFonts w:ascii="Times New Roman" w:eastAsia="Arial" w:hAnsi="Times New Roman" w:cs="Times New Roman"/>
          <w:noProof/>
          <w:sz w:val="24"/>
          <w:szCs w:val="24"/>
        </w:rPr>
      </w:pPr>
    </w:p>
    <w:p w14:paraId="7130A09E"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3.3. Divīzijas komiteju veidos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pārstāvji.</w:t>
      </w:r>
    </w:p>
    <w:p w14:paraId="718EBA1E" w14:textId="77777777" w:rsidR="00831100" w:rsidRPr="00D12FCC" w:rsidRDefault="00831100" w:rsidP="00D463F8">
      <w:pPr>
        <w:jc w:val="both"/>
        <w:rPr>
          <w:rFonts w:ascii="Times New Roman" w:eastAsia="Arial" w:hAnsi="Times New Roman" w:cs="Times New Roman"/>
          <w:noProof/>
          <w:sz w:val="24"/>
          <w:szCs w:val="24"/>
        </w:rPr>
      </w:pPr>
    </w:p>
    <w:p w14:paraId="0B870052" w14:textId="5D4C2482" w:rsidR="00B548AA"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3.4.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Divīzijas komitejas </w:t>
      </w:r>
      <w:r w:rsidR="00C63C6E" w:rsidRPr="00D12FCC">
        <w:rPr>
          <w:rFonts w:ascii="Times New Roman" w:hAnsi="Times New Roman" w:cs="Times New Roman"/>
          <w:sz w:val="24"/>
          <w:szCs w:val="24"/>
        </w:rPr>
        <w:t xml:space="preserve">darbības apraksts </w:t>
      </w:r>
      <w:r w:rsidRPr="00D12FCC">
        <w:rPr>
          <w:rFonts w:ascii="Times New Roman" w:hAnsi="Times New Roman" w:cs="Times New Roman"/>
          <w:sz w:val="24"/>
          <w:szCs w:val="24"/>
        </w:rPr>
        <w:t xml:space="preserve">ir sniegts </w:t>
      </w:r>
      <w:r w:rsidR="00C63C6E" w:rsidRPr="00D12FCC">
        <w:rPr>
          <w:rFonts w:ascii="Times New Roman" w:hAnsi="Times New Roman" w:cs="Times New Roman"/>
          <w:sz w:val="24"/>
          <w:szCs w:val="24"/>
        </w:rPr>
        <w:t xml:space="preserve">šī MOU </w:t>
      </w:r>
      <w:r w:rsidR="00FB366E" w:rsidRPr="00D12FCC">
        <w:rPr>
          <w:rFonts w:ascii="Times New Roman" w:hAnsi="Times New Roman" w:cs="Times New Roman"/>
          <w:sz w:val="24"/>
          <w:szCs w:val="24"/>
        </w:rPr>
        <w:t>B </w:t>
      </w:r>
      <w:r w:rsidRPr="00D12FCC">
        <w:rPr>
          <w:rFonts w:ascii="Times New Roman" w:hAnsi="Times New Roman" w:cs="Times New Roman"/>
          <w:sz w:val="24"/>
          <w:szCs w:val="24"/>
        </w:rPr>
        <w:t>pielikumā.</w:t>
      </w:r>
    </w:p>
    <w:p w14:paraId="55240129" w14:textId="77777777" w:rsidR="00B548AA" w:rsidRPr="00D12FCC" w:rsidRDefault="00B548AA" w:rsidP="00D463F8">
      <w:pPr>
        <w:jc w:val="both"/>
        <w:rPr>
          <w:rFonts w:ascii="Times New Roman" w:eastAsia="Arial" w:hAnsi="Times New Roman" w:cs="Times New Roman"/>
          <w:noProof/>
          <w:sz w:val="24"/>
          <w:szCs w:val="24"/>
        </w:rPr>
      </w:pPr>
    </w:p>
    <w:p w14:paraId="614D64A6" w14:textId="77777777" w:rsidR="00B548AA" w:rsidRPr="00D12FCC" w:rsidRDefault="00B548AA" w:rsidP="00D463F8">
      <w:pPr>
        <w:jc w:val="both"/>
        <w:rPr>
          <w:rFonts w:ascii="Times New Roman" w:eastAsia="Arial" w:hAnsi="Times New Roman" w:cs="Times New Roman"/>
          <w:noProof/>
          <w:sz w:val="24"/>
          <w:szCs w:val="24"/>
        </w:rPr>
      </w:pPr>
    </w:p>
    <w:p w14:paraId="711B1D94" w14:textId="77777777" w:rsidR="00831100" w:rsidRPr="00D12FCC" w:rsidRDefault="00831100" w:rsidP="00D463F8">
      <w:pPr>
        <w:jc w:val="both"/>
        <w:rPr>
          <w:rFonts w:ascii="Times New Roman" w:eastAsia="Arial" w:hAnsi="Times New Roman" w:cs="Times New Roman"/>
          <w:b/>
          <w:bCs/>
          <w:noProof/>
          <w:sz w:val="24"/>
          <w:szCs w:val="24"/>
        </w:rPr>
      </w:pPr>
      <w:r w:rsidRPr="00D12FCC">
        <w:rPr>
          <w:rFonts w:ascii="Times New Roman" w:hAnsi="Times New Roman" w:cs="Times New Roman"/>
          <w:b/>
          <w:bCs/>
          <w:sz w:val="24"/>
          <w:szCs w:val="24"/>
        </w:rPr>
        <w:t>4. Personāls un vadība</w:t>
      </w:r>
    </w:p>
    <w:p w14:paraId="384A9879"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4.1. Katra </w:t>
      </w:r>
      <w:proofErr w:type="spellStart"/>
      <w:r w:rsidRPr="00D12FCC">
        <w:rPr>
          <w:rFonts w:ascii="Times New Roman" w:hAnsi="Times New Roman" w:cs="Times New Roman"/>
          <w:sz w:val="24"/>
          <w:szCs w:val="24"/>
        </w:rPr>
        <w:t>Ietvarvalsts</w:t>
      </w:r>
      <w:proofErr w:type="spellEnd"/>
      <w:r w:rsidRPr="00D12FCC">
        <w:rPr>
          <w:rFonts w:ascii="Times New Roman" w:hAnsi="Times New Roman" w:cs="Times New Roman"/>
          <w:sz w:val="24"/>
          <w:szCs w:val="24"/>
        </w:rPr>
        <w:t xml:space="preserve"> norīkos personālu darbam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w:t>
      </w:r>
    </w:p>
    <w:p w14:paraId="20C82E67" w14:textId="77777777" w:rsidR="00831100" w:rsidRPr="00D12FCC" w:rsidRDefault="00831100" w:rsidP="00D463F8">
      <w:pPr>
        <w:jc w:val="both"/>
        <w:rPr>
          <w:rFonts w:ascii="Times New Roman" w:eastAsia="Arial" w:hAnsi="Times New Roman" w:cs="Times New Roman"/>
          <w:noProof/>
          <w:sz w:val="24"/>
          <w:szCs w:val="24"/>
        </w:rPr>
      </w:pPr>
    </w:p>
    <w:p w14:paraId="3AA8F418"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4.2.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būs Vadības grupa, kuras sastāvā ir:</w:t>
      </w:r>
    </w:p>
    <w:p w14:paraId="7EA90BEA"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komandieris (Ādaži);</w:t>
      </w:r>
    </w:p>
    <w:p w14:paraId="363B0FFC"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komandiera vietnieks (Ādaži);</w:t>
      </w:r>
    </w:p>
    <w:p w14:paraId="12E119AE" w14:textId="77777777"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štāba priekšnieks (Ādaži);</w:t>
      </w:r>
    </w:p>
    <w:p w14:paraId="60A2E799" w14:textId="4F6FB40C"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štāba priekšnieka vietnieks (</w:t>
      </w:r>
      <w:proofErr w:type="spellStart"/>
      <w:r w:rsidR="00FB366E" w:rsidRPr="00D12FCC">
        <w:rPr>
          <w:rFonts w:ascii="Times New Roman" w:hAnsi="Times New Roman" w:cs="Times New Roman"/>
          <w:sz w:val="24"/>
          <w:szCs w:val="24"/>
        </w:rPr>
        <w:t>sākotnēki</w:t>
      </w:r>
      <w:proofErr w:type="spellEnd"/>
      <w:r w:rsidR="00FB366E"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Karupa</w:t>
      </w:r>
      <w:proofErr w:type="spellEnd"/>
      <w:r w:rsidR="009C04EC" w:rsidRPr="00D12FCC">
        <w:rPr>
          <w:rFonts w:ascii="Times New Roman" w:hAnsi="Times New Roman" w:cs="Times New Roman"/>
          <w:sz w:val="24"/>
          <w:szCs w:val="24"/>
        </w:rPr>
        <w:t xml:space="preserve">, tad </w:t>
      </w:r>
      <w:proofErr w:type="spellStart"/>
      <w:r w:rsidR="009C04EC" w:rsidRPr="00D12FCC">
        <w:rPr>
          <w:rFonts w:ascii="Times New Roman" w:hAnsi="Times New Roman" w:cs="Times New Roman"/>
          <w:sz w:val="24"/>
          <w:szCs w:val="24"/>
        </w:rPr>
        <w:t>Slagelse</w:t>
      </w:r>
      <w:proofErr w:type="spellEnd"/>
      <w:r w:rsidR="009C04EC" w:rsidRPr="00D12FCC">
        <w:rPr>
          <w:rFonts w:ascii="Times New Roman" w:hAnsi="Times New Roman" w:cs="Times New Roman"/>
          <w:sz w:val="24"/>
          <w:szCs w:val="24"/>
        </w:rPr>
        <w:t>)</w:t>
      </w:r>
    </w:p>
    <w:p w14:paraId="649BCC0B" w14:textId="7C85E794"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 </w:t>
      </w:r>
      <w:r w:rsidR="009C04EC" w:rsidRPr="00D12FCC">
        <w:rPr>
          <w:rFonts w:ascii="Times New Roman" w:hAnsi="Times New Roman" w:cs="Times New Roman"/>
          <w:sz w:val="24"/>
          <w:szCs w:val="24"/>
        </w:rPr>
        <w:t xml:space="preserve">vadības </w:t>
      </w:r>
      <w:r w:rsidRPr="00D12FCC">
        <w:rPr>
          <w:rFonts w:ascii="Times New Roman" w:hAnsi="Times New Roman" w:cs="Times New Roman"/>
          <w:sz w:val="24"/>
          <w:szCs w:val="24"/>
        </w:rPr>
        <w:t>augstākais virsseržants (Ādaži).</w:t>
      </w:r>
    </w:p>
    <w:p w14:paraId="47EFBEAD" w14:textId="77777777" w:rsidR="00B548AA" w:rsidRPr="00D12FCC" w:rsidRDefault="00B548AA" w:rsidP="00D463F8">
      <w:pPr>
        <w:jc w:val="both"/>
        <w:rPr>
          <w:rFonts w:ascii="Times New Roman" w:eastAsia="Arial" w:hAnsi="Times New Roman" w:cs="Times New Roman"/>
          <w:noProof/>
          <w:sz w:val="24"/>
          <w:szCs w:val="24"/>
        </w:rPr>
      </w:pPr>
    </w:p>
    <w:p w14:paraId="5372D647" w14:textId="3808594F" w:rsidR="00831100" w:rsidRPr="00D12FCC" w:rsidRDefault="00831100"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4.3.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C63C6E" w:rsidRPr="00D12FCC">
        <w:rPr>
          <w:rFonts w:ascii="Times New Roman" w:hAnsi="Times New Roman" w:cs="Times New Roman"/>
          <w:sz w:val="24"/>
          <w:szCs w:val="24"/>
        </w:rPr>
        <w:t xml:space="preserve">darbības </w:t>
      </w:r>
      <w:proofErr w:type="spellStart"/>
      <w:r w:rsidR="00C63C6E" w:rsidRPr="00D12FCC">
        <w:rPr>
          <w:rFonts w:ascii="Times New Roman" w:hAnsi="Times New Roman" w:cs="Times New Roman"/>
          <w:sz w:val="24"/>
          <w:szCs w:val="24"/>
        </w:rPr>
        <w:t>apraksts</w:t>
      </w:r>
      <w:r w:rsidRPr="00D12FCC">
        <w:rPr>
          <w:rFonts w:ascii="Times New Roman" w:hAnsi="Times New Roman" w:cs="Times New Roman"/>
          <w:sz w:val="24"/>
          <w:szCs w:val="24"/>
        </w:rPr>
        <w:t>ir</w:t>
      </w:r>
      <w:proofErr w:type="spellEnd"/>
      <w:r w:rsidRPr="00D12FCC">
        <w:rPr>
          <w:rFonts w:ascii="Times New Roman" w:hAnsi="Times New Roman" w:cs="Times New Roman"/>
          <w:sz w:val="24"/>
          <w:szCs w:val="24"/>
        </w:rPr>
        <w:t xml:space="preserve"> </w:t>
      </w:r>
      <w:r w:rsidR="00C63C6E" w:rsidRPr="00D12FCC">
        <w:rPr>
          <w:rFonts w:ascii="Times New Roman" w:hAnsi="Times New Roman" w:cs="Times New Roman"/>
          <w:sz w:val="24"/>
          <w:szCs w:val="24"/>
        </w:rPr>
        <w:t xml:space="preserve">noteikts </w:t>
      </w:r>
      <w:r w:rsidR="00FB366E" w:rsidRPr="00D12FCC">
        <w:rPr>
          <w:rFonts w:ascii="Times New Roman" w:hAnsi="Times New Roman" w:cs="Times New Roman"/>
          <w:sz w:val="24"/>
          <w:szCs w:val="24"/>
        </w:rPr>
        <w:t>D</w:t>
      </w:r>
      <w:r w:rsidRPr="00D12FCC">
        <w:rPr>
          <w:rFonts w:ascii="Times New Roman" w:hAnsi="Times New Roman" w:cs="Times New Roman"/>
          <w:sz w:val="24"/>
          <w:szCs w:val="24"/>
        </w:rPr>
        <w:t> pielikumā.</w:t>
      </w:r>
    </w:p>
    <w:p w14:paraId="77933D0D" w14:textId="77777777" w:rsidR="00831100" w:rsidRPr="00D12FCC" w:rsidRDefault="00831100" w:rsidP="00D463F8">
      <w:pPr>
        <w:jc w:val="both"/>
        <w:rPr>
          <w:rFonts w:ascii="Times New Roman" w:eastAsia="Arial" w:hAnsi="Times New Roman" w:cs="Times New Roman"/>
          <w:noProof/>
          <w:sz w:val="24"/>
          <w:szCs w:val="24"/>
        </w:rPr>
      </w:pPr>
    </w:p>
    <w:p w14:paraId="669A2510" w14:textId="3356EFBC" w:rsidR="00B548AA" w:rsidRPr="00D12FCC" w:rsidRDefault="00831100" w:rsidP="00831100">
      <w:pPr>
        <w:pStyle w:val="BodyText"/>
        <w:tabs>
          <w:tab w:val="left" w:pos="618"/>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4.4. Vadības grupas rotācijas principi ir noteikti </w:t>
      </w:r>
      <w:r w:rsidR="00FB366E" w:rsidRPr="00D12FCC">
        <w:rPr>
          <w:rFonts w:ascii="Times New Roman" w:hAnsi="Times New Roman" w:cs="Times New Roman"/>
          <w:sz w:val="24"/>
          <w:szCs w:val="24"/>
        </w:rPr>
        <w:t>C </w:t>
      </w:r>
      <w:r w:rsidRPr="00D12FCC">
        <w:rPr>
          <w:rFonts w:ascii="Times New Roman" w:hAnsi="Times New Roman" w:cs="Times New Roman"/>
          <w:sz w:val="24"/>
          <w:szCs w:val="24"/>
        </w:rPr>
        <w:t>pielikumā.</w:t>
      </w:r>
    </w:p>
    <w:p w14:paraId="428CD511" w14:textId="77777777" w:rsidR="00B548AA" w:rsidRPr="00D12FCC" w:rsidRDefault="00B548AA" w:rsidP="00D463F8">
      <w:pPr>
        <w:jc w:val="both"/>
        <w:rPr>
          <w:rFonts w:ascii="Times New Roman" w:eastAsia="Arial" w:hAnsi="Times New Roman" w:cs="Times New Roman"/>
          <w:noProof/>
          <w:sz w:val="24"/>
          <w:szCs w:val="24"/>
        </w:rPr>
      </w:pPr>
    </w:p>
    <w:p w14:paraId="2FD6C97D" w14:textId="1584B3CF" w:rsidR="00B548AA" w:rsidRDefault="00B548AA" w:rsidP="00D463F8">
      <w:pPr>
        <w:jc w:val="both"/>
        <w:rPr>
          <w:rFonts w:ascii="Times New Roman" w:eastAsia="Arial" w:hAnsi="Times New Roman" w:cs="Times New Roman"/>
          <w:noProof/>
          <w:sz w:val="24"/>
          <w:szCs w:val="24"/>
        </w:rPr>
      </w:pPr>
    </w:p>
    <w:p w14:paraId="1EF2C72C" w14:textId="77777777" w:rsidR="002F6974" w:rsidRPr="00D12FCC" w:rsidRDefault="002F6974" w:rsidP="00D463F8">
      <w:pPr>
        <w:jc w:val="both"/>
        <w:rPr>
          <w:rFonts w:ascii="Times New Roman" w:eastAsia="Arial" w:hAnsi="Times New Roman" w:cs="Times New Roman"/>
          <w:noProof/>
          <w:sz w:val="24"/>
          <w:szCs w:val="24"/>
        </w:rPr>
      </w:pPr>
    </w:p>
    <w:p w14:paraId="5DFC91DB" w14:textId="77777777" w:rsidR="00B548AA" w:rsidRPr="00D12FCC" w:rsidRDefault="00831100" w:rsidP="00831100">
      <w:pPr>
        <w:pStyle w:val="Heading4"/>
        <w:tabs>
          <w:tab w:val="left" w:pos="480"/>
        </w:tabs>
        <w:jc w:val="both"/>
        <w:rPr>
          <w:rFonts w:ascii="Times New Roman" w:hAnsi="Times New Roman" w:cs="Times New Roman"/>
          <w:noProof/>
          <w:sz w:val="24"/>
          <w:szCs w:val="24"/>
        </w:rPr>
      </w:pPr>
      <w:r w:rsidRPr="00D12FCC">
        <w:rPr>
          <w:rFonts w:ascii="Times New Roman" w:hAnsi="Times New Roman" w:cs="Times New Roman"/>
          <w:sz w:val="24"/>
          <w:szCs w:val="24"/>
        </w:rPr>
        <w:lastRenderedPageBreak/>
        <w:t>5. Citu sabiedroto dalība</w:t>
      </w:r>
    </w:p>
    <w:p w14:paraId="3D746968" w14:textId="1C32FC4B" w:rsidR="00B548AA" w:rsidRPr="00D12FCC" w:rsidRDefault="00B548AA" w:rsidP="00D463F8">
      <w:pPr>
        <w:pStyle w:val="BodyText"/>
        <w:ind w:left="0"/>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atzinīgi vērtē citu NATO sabiedroto dalību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Atbilstīgas vienošanās tiks noslēgtas atkarībā no citu sabiedroto dalības apmēra (dalībvalsts</w:t>
      </w:r>
      <w:r w:rsidR="009C04EC" w:rsidRPr="00D12FCC">
        <w:rPr>
          <w:rFonts w:ascii="Times New Roman" w:hAnsi="Times New Roman" w:cs="Times New Roman"/>
          <w:sz w:val="24"/>
          <w:szCs w:val="24"/>
        </w:rPr>
        <w:t xml:space="preserve"> vai</w:t>
      </w: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atbalstītājpartnervalsts</w:t>
      </w:r>
      <w:proofErr w:type="spellEnd"/>
      <w:r w:rsidRPr="00D12FCC">
        <w:rPr>
          <w:rFonts w:ascii="Times New Roman" w:hAnsi="Times New Roman" w:cs="Times New Roman"/>
          <w:sz w:val="24"/>
          <w:szCs w:val="24"/>
        </w:rPr>
        <w:t>).</w:t>
      </w:r>
    </w:p>
    <w:p w14:paraId="35FB2824" w14:textId="77777777" w:rsidR="007A53C0" w:rsidRPr="00D12FCC" w:rsidRDefault="007A53C0" w:rsidP="00D463F8">
      <w:pPr>
        <w:pStyle w:val="BodyText"/>
        <w:ind w:left="0"/>
        <w:jc w:val="both"/>
        <w:rPr>
          <w:rFonts w:ascii="Times New Roman" w:hAnsi="Times New Roman" w:cs="Times New Roman"/>
          <w:noProof/>
          <w:sz w:val="24"/>
          <w:szCs w:val="24"/>
        </w:rPr>
      </w:pPr>
    </w:p>
    <w:p w14:paraId="7F3FC39E" w14:textId="77777777" w:rsidR="00B548AA" w:rsidRPr="00D12FCC" w:rsidRDefault="001465BD" w:rsidP="001465BD">
      <w:pPr>
        <w:pStyle w:val="Heading4"/>
        <w:tabs>
          <w:tab w:val="left" w:pos="493"/>
        </w:tabs>
        <w:jc w:val="both"/>
        <w:rPr>
          <w:rFonts w:ascii="Times New Roman" w:hAnsi="Times New Roman" w:cs="Times New Roman"/>
          <w:noProof/>
          <w:sz w:val="24"/>
          <w:szCs w:val="24"/>
        </w:rPr>
      </w:pPr>
      <w:r w:rsidRPr="00D12FCC">
        <w:rPr>
          <w:rFonts w:ascii="Times New Roman" w:hAnsi="Times New Roman" w:cs="Times New Roman"/>
          <w:sz w:val="24"/>
          <w:szCs w:val="24"/>
        </w:rPr>
        <w:t>6. Statuss</w:t>
      </w:r>
    </w:p>
    <w:p w14:paraId="4C407CBC" w14:textId="6B0589FB" w:rsidR="00B548AA" w:rsidRPr="00D12FCC" w:rsidRDefault="001465BD" w:rsidP="001465BD">
      <w:pPr>
        <w:pStyle w:val="BodyText"/>
        <w:tabs>
          <w:tab w:val="left" w:pos="560"/>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6.1. </w:t>
      </w:r>
      <w:r w:rsidR="009C04EC" w:rsidRPr="00D12FCC">
        <w:rPr>
          <w:rFonts w:ascii="Times New Roman" w:hAnsi="Times New Roman" w:cs="Times New Roman"/>
          <w:sz w:val="24"/>
          <w:szCs w:val="24"/>
        </w:rPr>
        <w:t xml:space="preserve">Līdz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tiek atzīts par NATO militāro struktūru</w:t>
      </w:r>
      <w:r w:rsidR="00C63C6E" w:rsidRPr="00D12FCC">
        <w:rPr>
          <w:rFonts w:ascii="Times New Roman" w:hAnsi="Times New Roman" w:cs="Times New Roman"/>
          <w:sz w:val="24"/>
          <w:szCs w:val="24"/>
        </w:rPr>
        <w:t xml:space="preserve"> ar  starptautiskās militārā štāba </w:t>
      </w:r>
      <w:proofErr w:type="spellStart"/>
      <w:r w:rsidR="00C63C6E" w:rsidRPr="00D12FCC">
        <w:rPr>
          <w:rFonts w:ascii="Times New Roman" w:hAnsi="Times New Roman" w:cs="Times New Roman"/>
          <w:sz w:val="24"/>
          <w:szCs w:val="24"/>
        </w:rPr>
        <w:t>stausu</w:t>
      </w:r>
      <w:proofErr w:type="spellEnd"/>
      <w:r w:rsidR="00C63C6E" w:rsidRPr="00D12FCC">
        <w:rPr>
          <w:rFonts w:ascii="Times New Roman" w:hAnsi="Times New Roman" w:cs="Times New Roman"/>
          <w:sz w:val="24"/>
          <w:szCs w:val="24"/>
        </w:rPr>
        <w:t xml:space="preserve"> NATO spēka struktūras ietvaros</w:t>
      </w:r>
      <w:r w:rsidRPr="00D12FCC">
        <w:rPr>
          <w:rFonts w:ascii="Times New Roman" w:hAnsi="Times New Roman" w:cs="Times New Roman"/>
          <w:sz w:val="24"/>
          <w:szCs w:val="24"/>
        </w:rPr>
        <w:t xml:space="preserve">, personāla statusu nosaka NATO </w:t>
      </w:r>
      <w:r w:rsidRPr="00D12FCC">
        <w:rPr>
          <w:rFonts w:ascii="Times New Roman" w:hAnsi="Times New Roman" w:cs="Times New Roman"/>
          <w:i/>
          <w:iCs/>
          <w:sz w:val="24"/>
          <w:szCs w:val="24"/>
        </w:rPr>
        <w:t>SOFA</w:t>
      </w:r>
      <w:r w:rsidRPr="00D12FCC">
        <w:rPr>
          <w:rFonts w:ascii="Times New Roman" w:hAnsi="Times New Roman" w:cs="Times New Roman"/>
          <w:sz w:val="24"/>
          <w:szCs w:val="24"/>
        </w:rPr>
        <w:t>.</w:t>
      </w:r>
    </w:p>
    <w:p w14:paraId="60FE0758" w14:textId="77777777" w:rsidR="00B548AA" w:rsidRPr="00D12FCC" w:rsidRDefault="00B548AA" w:rsidP="00D463F8">
      <w:pPr>
        <w:jc w:val="both"/>
        <w:rPr>
          <w:rFonts w:ascii="Times New Roman" w:eastAsia="Arial" w:hAnsi="Times New Roman" w:cs="Times New Roman"/>
          <w:noProof/>
          <w:sz w:val="24"/>
          <w:szCs w:val="24"/>
        </w:rPr>
      </w:pPr>
    </w:p>
    <w:p w14:paraId="0C6CAD03" w14:textId="49C6DAFE" w:rsidR="00B548AA" w:rsidRPr="00D12FCC" w:rsidRDefault="00B548AA"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6.2. Kad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tiek atzīts par NATO militāro struktūru, štāba</w:t>
      </w:r>
      <w:r w:rsidR="00C63C6E" w:rsidRPr="00D12FCC">
        <w:rPr>
          <w:rFonts w:ascii="Times New Roman" w:hAnsi="Times New Roman" w:cs="Times New Roman"/>
          <w:sz w:val="24"/>
          <w:szCs w:val="24"/>
        </w:rPr>
        <w:t xml:space="preserve">, kā arī tam pievienoto atbalsta vienību/elementu, kā arī </w:t>
      </w:r>
      <w:r w:rsidRPr="00D12FCC">
        <w:rPr>
          <w:rFonts w:ascii="Times New Roman" w:hAnsi="Times New Roman" w:cs="Times New Roman"/>
          <w:sz w:val="24"/>
          <w:szCs w:val="24"/>
        </w:rPr>
        <w:t xml:space="preserve"> tā personāla</w:t>
      </w:r>
      <w:r w:rsidR="00C63C6E" w:rsidRPr="00D12FCC">
        <w:rPr>
          <w:rFonts w:ascii="Times New Roman" w:hAnsi="Times New Roman" w:cs="Times New Roman"/>
          <w:sz w:val="24"/>
          <w:szCs w:val="24"/>
        </w:rPr>
        <w:t xml:space="preserve"> un apgādājamo</w:t>
      </w:r>
      <w:r w:rsidRPr="00D12FCC">
        <w:rPr>
          <w:rFonts w:ascii="Times New Roman" w:hAnsi="Times New Roman" w:cs="Times New Roman"/>
          <w:sz w:val="24"/>
          <w:szCs w:val="24"/>
        </w:rPr>
        <w:t xml:space="preserve"> statusu nosaka Protokols par starptautisko militāro štābu, kas </w:t>
      </w:r>
      <w:r w:rsidR="00DB2878" w:rsidRPr="00D12FCC">
        <w:rPr>
          <w:rFonts w:ascii="Times New Roman" w:hAnsi="Times New Roman" w:cs="Times New Roman"/>
          <w:sz w:val="24"/>
          <w:szCs w:val="24"/>
        </w:rPr>
        <w:t xml:space="preserve">izveidoti </w:t>
      </w:r>
      <w:r w:rsidRPr="00D12FCC">
        <w:rPr>
          <w:rFonts w:ascii="Times New Roman" w:hAnsi="Times New Roman" w:cs="Times New Roman"/>
          <w:sz w:val="24"/>
          <w:szCs w:val="24"/>
        </w:rPr>
        <w:t>saskaņā ar Ziemeļatlantijas līgumu</w:t>
      </w:r>
      <w:r w:rsidR="00DB2878" w:rsidRPr="00D12FCC">
        <w:rPr>
          <w:rFonts w:ascii="Times New Roman" w:hAnsi="Times New Roman" w:cs="Times New Roman"/>
          <w:sz w:val="24"/>
          <w:szCs w:val="24"/>
        </w:rPr>
        <w:t>, statusu</w:t>
      </w:r>
      <w:r w:rsidRPr="00D12FCC">
        <w:rPr>
          <w:rFonts w:ascii="Times New Roman" w:hAnsi="Times New Roman" w:cs="Times New Roman"/>
          <w:sz w:val="24"/>
          <w:szCs w:val="24"/>
        </w:rPr>
        <w:t xml:space="preserve"> (Parīzes protokols), attiecīgās </w:t>
      </w:r>
      <w:r w:rsidR="00DB2878" w:rsidRPr="00D12FCC">
        <w:rPr>
          <w:rFonts w:ascii="Times New Roman" w:hAnsi="Times New Roman" w:cs="Times New Roman"/>
          <w:sz w:val="24"/>
          <w:szCs w:val="24"/>
        </w:rPr>
        <w:t xml:space="preserve">Parīzes protokola </w:t>
      </w:r>
      <w:r w:rsidRPr="00D12FCC">
        <w:rPr>
          <w:rFonts w:ascii="Times New Roman" w:hAnsi="Times New Roman" w:cs="Times New Roman"/>
          <w:sz w:val="24"/>
          <w:szCs w:val="24"/>
        </w:rPr>
        <w:t xml:space="preserve">papildu vienošanās un NATO </w:t>
      </w:r>
      <w:r w:rsidRPr="00D12FCC">
        <w:rPr>
          <w:rFonts w:ascii="Times New Roman" w:hAnsi="Times New Roman" w:cs="Times New Roman"/>
          <w:i/>
          <w:iCs/>
          <w:sz w:val="24"/>
          <w:szCs w:val="24"/>
        </w:rPr>
        <w:t>SOFA</w:t>
      </w:r>
    </w:p>
    <w:p w14:paraId="40361119" w14:textId="77777777" w:rsidR="00B548AA" w:rsidRPr="00D12FCC" w:rsidRDefault="00B548AA" w:rsidP="00D463F8">
      <w:pPr>
        <w:jc w:val="both"/>
        <w:rPr>
          <w:rFonts w:ascii="Times New Roman" w:eastAsia="Arial" w:hAnsi="Times New Roman" w:cs="Times New Roman"/>
          <w:noProof/>
          <w:sz w:val="24"/>
          <w:szCs w:val="24"/>
        </w:rPr>
      </w:pPr>
    </w:p>
    <w:p w14:paraId="753AD115" w14:textId="77777777" w:rsidR="00B548AA" w:rsidRPr="00D12FCC" w:rsidRDefault="00B548AA" w:rsidP="00D463F8">
      <w:pPr>
        <w:jc w:val="both"/>
        <w:rPr>
          <w:rFonts w:ascii="Times New Roman" w:eastAsia="Arial" w:hAnsi="Times New Roman" w:cs="Times New Roman"/>
          <w:noProof/>
          <w:sz w:val="24"/>
          <w:szCs w:val="24"/>
        </w:rPr>
      </w:pPr>
    </w:p>
    <w:p w14:paraId="6C740D22" w14:textId="77777777" w:rsidR="00B548AA" w:rsidRPr="00D12FCC" w:rsidRDefault="001465BD" w:rsidP="001465BD">
      <w:pPr>
        <w:pStyle w:val="Heading4"/>
        <w:tabs>
          <w:tab w:val="left" w:pos="479"/>
        </w:tabs>
        <w:jc w:val="both"/>
        <w:rPr>
          <w:rFonts w:ascii="Times New Roman" w:hAnsi="Times New Roman" w:cs="Times New Roman"/>
          <w:b w:val="0"/>
          <w:bCs w:val="0"/>
          <w:noProof/>
          <w:sz w:val="24"/>
          <w:szCs w:val="24"/>
        </w:rPr>
      </w:pPr>
      <w:r w:rsidRPr="00D12FCC">
        <w:rPr>
          <w:rFonts w:ascii="Times New Roman" w:hAnsi="Times New Roman" w:cs="Times New Roman"/>
          <w:sz w:val="24"/>
          <w:szCs w:val="24"/>
        </w:rPr>
        <w:t>7. Kompetence un uzdevumi</w:t>
      </w:r>
    </w:p>
    <w:p w14:paraId="3B28D0F4" w14:textId="6CCC18E3" w:rsidR="00B548AA" w:rsidRPr="00D12FCC" w:rsidRDefault="001465BD" w:rsidP="001465BD">
      <w:pPr>
        <w:pStyle w:val="BodyText"/>
        <w:tabs>
          <w:tab w:val="left" w:pos="536"/>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7.1.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kompetencē būs plānošana, mācības un darbība nacionālās aizsardzības, kā arī kolektīvās aizsardzības saskaņā ar Ziemeļatlantijas līgumu</w:t>
      </w:r>
      <w:r w:rsidR="00DB2878" w:rsidRPr="00D12FCC">
        <w:rPr>
          <w:rFonts w:ascii="Times New Roman" w:hAnsi="Times New Roman" w:cs="Times New Roman"/>
          <w:sz w:val="24"/>
          <w:szCs w:val="24"/>
        </w:rPr>
        <w:t>, mērķiem</w:t>
      </w:r>
      <w:r w:rsidRPr="00D12FCC">
        <w:rPr>
          <w:rFonts w:ascii="Times New Roman" w:hAnsi="Times New Roman" w:cs="Times New Roman"/>
          <w:sz w:val="24"/>
          <w:szCs w:val="24"/>
        </w:rPr>
        <w:t>.</w:t>
      </w:r>
    </w:p>
    <w:p w14:paraId="27E5075E" w14:textId="77777777" w:rsidR="00B548AA" w:rsidRPr="00D12FCC" w:rsidRDefault="00B548AA" w:rsidP="00D463F8">
      <w:pPr>
        <w:jc w:val="both"/>
        <w:rPr>
          <w:rFonts w:ascii="Times New Roman" w:eastAsia="Arial" w:hAnsi="Times New Roman" w:cs="Times New Roman"/>
          <w:noProof/>
          <w:sz w:val="24"/>
          <w:szCs w:val="24"/>
        </w:rPr>
      </w:pPr>
    </w:p>
    <w:p w14:paraId="18587C1D" w14:textId="77777777" w:rsidR="00B548AA" w:rsidRPr="00D12FCC" w:rsidRDefault="006B645A"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7.2.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uzdevumi būs šādi:</w:t>
      </w:r>
    </w:p>
    <w:p w14:paraId="159E2BA5" w14:textId="6638D764" w:rsidR="006B645A" w:rsidRPr="00D12FCC" w:rsidRDefault="009C04EC" w:rsidP="00D463F8">
      <w:pPr>
        <w:jc w:val="both"/>
        <w:rPr>
          <w:rFonts w:ascii="Times New Roman" w:eastAsia="Arial" w:hAnsi="Times New Roman" w:cs="Times New Roman"/>
          <w:noProof/>
          <w:sz w:val="24"/>
          <w:szCs w:val="24"/>
        </w:rPr>
      </w:pPr>
      <w:proofErr w:type="spellStart"/>
      <w:r w:rsidRPr="00D12FCC">
        <w:rPr>
          <w:rFonts w:ascii="Times New Roman" w:hAnsi="Times New Roman" w:cs="Times New Roman"/>
          <w:sz w:val="24"/>
          <w:szCs w:val="24"/>
        </w:rPr>
        <w:t>a)</w:t>
      </w:r>
      <w:r w:rsidR="006B645A" w:rsidRPr="00D12FCC">
        <w:rPr>
          <w:rFonts w:ascii="Times New Roman" w:hAnsi="Times New Roman" w:cs="Times New Roman"/>
          <w:sz w:val="24"/>
          <w:szCs w:val="24"/>
        </w:rPr>
        <w:t>uzturēt</w:t>
      </w:r>
      <w:proofErr w:type="spellEnd"/>
      <w:r w:rsidR="006B645A" w:rsidRPr="00D12FCC">
        <w:rPr>
          <w:rFonts w:ascii="Times New Roman" w:hAnsi="Times New Roman" w:cs="Times New Roman"/>
          <w:sz w:val="24"/>
          <w:szCs w:val="24"/>
        </w:rPr>
        <w:t xml:space="preserve"> un izplatīt situācijas apzināšanu;</w:t>
      </w:r>
    </w:p>
    <w:p w14:paraId="5DEA593F" w14:textId="77777777" w:rsidR="00094E6B" w:rsidRDefault="009C04EC">
      <w:pPr>
        <w:jc w:val="both"/>
        <w:rPr>
          <w:rFonts w:ascii="Times New Roman" w:hAnsi="Times New Roman" w:cs="Times New Roman"/>
          <w:sz w:val="24"/>
          <w:szCs w:val="24"/>
        </w:rPr>
      </w:pPr>
      <w:r w:rsidRPr="00D12FCC">
        <w:rPr>
          <w:rFonts w:ascii="Times New Roman" w:hAnsi="Times New Roman" w:cs="Times New Roman"/>
          <w:sz w:val="24"/>
          <w:szCs w:val="24"/>
        </w:rPr>
        <w:t>b)</w:t>
      </w:r>
      <w:r w:rsidR="006B645A" w:rsidRPr="00D12FCC">
        <w:rPr>
          <w:rFonts w:ascii="Times New Roman" w:hAnsi="Times New Roman" w:cs="Times New Roman"/>
          <w:sz w:val="24"/>
          <w:szCs w:val="24"/>
        </w:rPr>
        <w:t xml:space="preserve"> plānot un vadīt militārās operācijas tā </w:t>
      </w:r>
      <w:r w:rsidRPr="00D12FCC">
        <w:rPr>
          <w:rFonts w:ascii="Times New Roman" w:hAnsi="Times New Roman" w:cs="Times New Roman"/>
          <w:sz w:val="24"/>
          <w:szCs w:val="24"/>
        </w:rPr>
        <w:t xml:space="preserve">darbības </w:t>
      </w:r>
      <w:r w:rsidR="006B645A" w:rsidRPr="00D12FCC">
        <w:rPr>
          <w:rFonts w:ascii="Times New Roman" w:hAnsi="Times New Roman" w:cs="Times New Roman"/>
          <w:sz w:val="24"/>
          <w:szCs w:val="24"/>
        </w:rPr>
        <w:t xml:space="preserve">zonā </w:t>
      </w:r>
    </w:p>
    <w:p w14:paraId="1653472A" w14:textId="75050DAB" w:rsidR="006B645A" w:rsidRPr="00D12FCC" w:rsidRDefault="009C04EC">
      <w:pPr>
        <w:jc w:val="both"/>
        <w:rPr>
          <w:rFonts w:ascii="Times New Roman" w:eastAsia="Arial" w:hAnsi="Times New Roman" w:cs="Times New Roman"/>
          <w:noProof/>
          <w:sz w:val="24"/>
          <w:szCs w:val="24"/>
        </w:rPr>
      </w:pPr>
      <w:proofErr w:type="spellStart"/>
      <w:r w:rsidRPr="00D12FCC">
        <w:rPr>
          <w:rFonts w:ascii="Times New Roman" w:hAnsi="Times New Roman" w:cs="Times New Roman"/>
          <w:sz w:val="24"/>
          <w:szCs w:val="24"/>
        </w:rPr>
        <w:t>c)</w:t>
      </w:r>
      <w:r w:rsidR="006B645A" w:rsidRPr="00D12FCC">
        <w:rPr>
          <w:rFonts w:ascii="Times New Roman" w:hAnsi="Times New Roman" w:cs="Times New Roman"/>
          <w:sz w:val="24"/>
          <w:szCs w:val="24"/>
        </w:rPr>
        <w:t>vadīt</w:t>
      </w:r>
      <w:proofErr w:type="spellEnd"/>
      <w:r w:rsidR="006B645A" w:rsidRPr="00D12FCC">
        <w:rPr>
          <w:rFonts w:ascii="Times New Roman" w:hAnsi="Times New Roman" w:cs="Times New Roman"/>
          <w:sz w:val="24"/>
          <w:szCs w:val="24"/>
        </w:rPr>
        <w:t xml:space="preserve"> norīkotās vienības;</w:t>
      </w:r>
    </w:p>
    <w:p w14:paraId="13DDC949" w14:textId="4CC9DA35" w:rsidR="006B645A" w:rsidRPr="00D12FCC" w:rsidRDefault="00094E6B" w:rsidP="00D463F8">
      <w:pPr>
        <w:jc w:val="both"/>
        <w:rPr>
          <w:rFonts w:ascii="Times New Roman" w:eastAsia="Arial" w:hAnsi="Times New Roman" w:cs="Times New Roman"/>
          <w:noProof/>
          <w:sz w:val="24"/>
          <w:szCs w:val="24"/>
        </w:rPr>
      </w:pPr>
      <w:proofErr w:type="spellStart"/>
      <w:r>
        <w:rPr>
          <w:rFonts w:ascii="Times New Roman" w:hAnsi="Times New Roman" w:cs="Times New Roman"/>
          <w:sz w:val="24"/>
          <w:szCs w:val="24"/>
        </w:rPr>
        <w:t>d</w:t>
      </w:r>
      <w:r w:rsidR="009C04EC" w:rsidRPr="00D12FCC">
        <w:rPr>
          <w:rFonts w:ascii="Times New Roman" w:hAnsi="Times New Roman" w:cs="Times New Roman"/>
          <w:sz w:val="24"/>
          <w:szCs w:val="24"/>
        </w:rPr>
        <w:t>)</w:t>
      </w:r>
      <w:r w:rsidR="006B645A" w:rsidRPr="00D12FCC">
        <w:rPr>
          <w:rFonts w:ascii="Times New Roman" w:hAnsi="Times New Roman" w:cs="Times New Roman"/>
          <w:sz w:val="24"/>
          <w:szCs w:val="24"/>
        </w:rPr>
        <w:t>vadīt</w:t>
      </w:r>
      <w:proofErr w:type="spellEnd"/>
      <w:r w:rsidR="006B645A" w:rsidRPr="00D12FCC">
        <w:rPr>
          <w:rFonts w:ascii="Times New Roman" w:hAnsi="Times New Roman" w:cs="Times New Roman"/>
          <w:sz w:val="24"/>
          <w:szCs w:val="24"/>
        </w:rPr>
        <w:t xml:space="preserve"> mācības;</w:t>
      </w:r>
    </w:p>
    <w:p w14:paraId="46854224" w14:textId="671FAD6A" w:rsidR="006B645A" w:rsidRPr="00D12FCC" w:rsidRDefault="00094E6B" w:rsidP="00D463F8">
      <w:pPr>
        <w:jc w:val="both"/>
        <w:rPr>
          <w:rFonts w:ascii="Times New Roman" w:eastAsia="Arial" w:hAnsi="Times New Roman" w:cs="Times New Roman"/>
          <w:noProof/>
          <w:sz w:val="24"/>
          <w:szCs w:val="24"/>
        </w:rPr>
      </w:pPr>
      <w:proofErr w:type="spellStart"/>
      <w:r>
        <w:rPr>
          <w:rFonts w:ascii="Times New Roman" w:hAnsi="Times New Roman" w:cs="Times New Roman"/>
          <w:sz w:val="24"/>
          <w:szCs w:val="24"/>
        </w:rPr>
        <w:t>e</w:t>
      </w:r>
      <w:r w:rsidR="009C04EC" w:rsidRPr="00D12FCC">
        <w:rPr>
          <w:rFonts w:ascii="Times New Roman" w:hAnsi="Times New Roman" w:cs="Times New Roman"/>
          <w:sz w:val="24"/>
          <w:szCs w:val="24"/>
        </w:rPr>
        <w:t>)</w:t>
      </w:r>
      <w:r w:rsidR="006B645A" w:rsidRPr="00D12FCC">
        <w:rPr>
          <w:rFonts w:ascii="Times New Roman" w:hAnsi="Times New Roman" w:cs="Times New Roman"/>
          <w:sz w:val="24"/>
          <w:szCs w:val="24"/>
        </w:rPr>
        <w:t>īstenot</w:t>
      </w:r>
      <w:proofErr w:type="spellEnd"/>
      <w:r w:rsidR="006B645A" w:rsidRPr="00D12FCC">
        <w:rPr>
          <w:rFonts w:ascii="Times New Roman" w:hAnsi="Times New Roman" w:cs="Times New Roman"/>
          <w:sz w:val="24"/>
          <w:szCs w:val="24"/>
        </w:rPr>
        <w:t xml:space="preserve"> citus </w:t>
      </w:r>
      <w:r w:rsidR="00DB2878" w:rsidRPr="00D12FCC">
        <w:rPr>
          <w:rFonts w:ascii="Times New Roman" w:hAnsi="Times New Roman" w:cs="Times New Roman"/>
          <w:sz w:val="24"/>
          <w:szCs w:val="24"/>
        </w:rPr>
        <w:t xml:space="preserve">atbilstošas militārās vadības noteiktus </w:t>
      </w:r>
      <w:r w:rsidR="006B645A" w:rsidRPr="00D12FCC">
        <w:rPr>
          <w:rFonts w:ascii="Times New Roman" w:hAnsi="Times New Roman" w:cs="Times New Roman"/>
          <w:sz w:val="24"/>
          <w:szCs w:val="24"/>
        </w:rPr>
        <w:t xml:space="preserve">uzdevumus, </w:t>
      </w:r>
    </w:p>
    <w:p w14:paraId="01472B0F" w14:textId="63B06D6A" w:rsidR="006B645A" w:rsidRPr="00D12FCC" w:rsidRDefault="006B645A"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7.3. Krīzes situācijā var tikt aktivizēt</w:t>
      </w:r>
      <w:r w:rsidR="009C04EC" w:rsidRPr="00D12FCC">
        <w:rPr>
          <w:rFonts w:ascii="Times New Roman" w:hAnsi="Times New Roman" w:cs="Times New Roman"/>
          <w:sz w:val="24"/>
          <w:szCs w:val="24"/>
        </w:rPr>
        <w:t>a</w:t>
      </w:r>
      <w:r w:rsidRPr="00D12FCC">
        <w:rPr>
          <w:rFonts w:ascii="Times New Roman" w:hAnsi="Times New Roman" w:cs="Times New Roman"/>
          <w:sz w:val="24"/>
          <w:szCs w:val="24"/>
        </w:rPr>
        <w:t xml:space="preserve">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krīzes laika </w:t>
      </w:r>
      <w:r w:rsidR="009C04EC" w:rsidRPr="00D12FCC">
        <w:rPr>
          <w:rFonts w:ascii="Times New Roman" w:hAnsi="Times New Roman" w:cs="Times New Roman"/>
          <w:sz w:val="24"/>
          <w:szCs w:val="24"/>
        </w:rPr>
        <w:t xml:space="preserve">funkciju veikšana </w:t>
      </w:r>
      <w:r w:rsidRPr="00D12FCC">
        <w:rPr>
          <w:rFonts w:ascii="Times New Roman" w:hAnsi="Times New Roman" w:cs="Times New Roman"/>
          <w:sz w:val="24"/>
          <w:szCs w:val="24"/>
        </w:rPr>
        <w:t>atbilstoši nacionālajām valdības un parlamentārajām procedūrām ar:</w:t>
      </w:r>
    </w:p>
    <w:p w14:paraId="224B98F8" w14:textId="77777777" w:rsidR="006B645A" w:rsidRPr="00D12FCC" w:rsidRDefault="006B645A"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valsts iestāžu apstiprinājumu;</w:t>
      </w:r>
    </w:p>
    <w:p w14:paraId="4938369D" w14:textId="16D4CAEE"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 </w:t>
      </w:r>
      <w:r w:rsidR="008D57E6" w:rsidRPr="00D12FCC">
        <w:rPr>
          <w:rFonts w:ascii="Times New Roman" w:hAnsi="Times New Roman" w:cs="Times New Roman"/>
          <w:iCs/>
          <w:sz w:val="24"/>
          <w:szCs w:val="24"/>
        </w:rPr>
        <w:t>Sabiedroto spēku Augstākā komandiera Eiropā</w:t>
      </w:r>
      <w:r w:rsidR="007D29FC" w:rsidRPr="00D12FCC">
        <w:rPr>
          <w:rFonts w:ascii="Times New Roman" w:hAnsi="Times New Roman" w:cs="Times New Roman"/>
          <w:iCs/>
          <w:sz w:val="24"/>
          <w:szCs w:val="24"/>
        </w:rPr>
        <w:t xml:space="preserve"> (SACEUR)</w:t>
      </w:r>
      <w:r w:rsidR="008D57E6" w:rsidRPr="00D12FCC">
        <w:rPr>
          <w:rFonts w:ascii="Times New Roman" w:hAnsi="Times New Roman" w:cs="Times New Roman"/>
          <w:sz w:val="24"/>
          <w:szCs w:val="24"/>
        </w:rPr>
        <w:t xml:space="preserve"> </w:t>
      </w:r>
      <w:r w:rsidRPr="00D12FCC">
        <w:rPr>
          <w:rFonts w:ascii="Times New Roman" w:hAnsi="Times New Roman" w:cs="Times New Roman"/>
          <w:sz w:val="24"/>
          <w:szCs w:val="24"/>
        </w:rPr>
        <w:t>lēmumu aktivizēt iepriekš apstiprinātus krīzes reaģēšanas pasākumus;</w:t>
      </w:r>
    </w:p>
    <w:p w14:paraId="0C94062F"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Ziemeļatlantijas Padomes lēmumu īstenot aizsardzības plānus;</w:t>
      </w:r>
    </w:p>
    <w:p w14:paraId="25BDEC7A"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Ziemeļatlantijas Padomes lēmumu aktivizēt Ziemeļatlantijas līguma 5. pantu.</w:t>
      </w:r>
    </w:p>
    <w:p w14:paraId="0225CF07" w14:textId="77777777" w:rsidR="006A5421" w:rsidRPr="00D12FCC" w:rsidRDefault="006A5421" w:rsidP="00D463F8">
      <w:pPr>
        <w:jc w:val="both"/>
        <w:rPr>
          <w:rFonts w:ascii="Times New Roman" w:eastAsia="Arial" w:hAnsi="Times New Roman" w:cs="Times New Roman"/>
          <w:noProof/>
          <w:sz w:val="24"/>
          <w:szCs w:val="24"/>
        </w:rPr>
      </w:pPr>
    </w:p>
    <w:p w14:paraId="7F83F6B0"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7.4. Pilnvaru pār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nacionālajiem bruņotajiem spēkiem nodošana tiks noteikta ar atsevišķu vienošanos.</w:t>
      </w:r>
    </w:p>
    <w:p w14:paraId="049BB228" w14:textId="77777777" w:rsidR="006A5421" w:rsidRPr="00D12FCC" w:rsidRDefault="006A5421" w:rsidP="00D463F8">
      <w:pPr>
        <w:jc w:val="both"/>
        <w:rPr>
          <w:rFonts w:ascii="Times New Roman" w:eastAsia="Arial" w:hAnsi="Times New Roman" w:cs="Times New Roman"/>
          <w:noProof/>
          <w:sz w:val="24"/>
          <w:szCs w:val="24"/>
        </w:rPr>
      </w:pPr>
    </w:p>
    <w:p w14:paraId="640E6871" w14:textId="77777777" w:rsidR="006A5421" w:rsidRPr="00D12FCC" w:rsidRDefault="006A5421" w:rsidP="00D463F8">
      <w:pPr>
        <w:jc w:val="both"/>
        <w:rPr>
          <w:rFonts w:ascii="Times New Roman" w:eastAsia="Arial" w:hAnsi="Times New Roman" w:cs="Times New Roman"/>
          <w:noProof/>
          <w:sz w:val="24"/>
          <w:szCs w:val="24"/>
        </w:rPr>
      </w:pPr>
    </w:p>
    <w:p w14:paraId="17C9B4EF" w14:textId="7C79D045" w:rsidR="00B548AA" w:rsidRPr="00D12FCC" w:rsidRDefault="006A5421" w:rsidP="00D463F8">
      <w:pPr>
        <w:jc w:val="both"/>
        <w:rPr>
          <w:rFonts w:ascii="Times New Roman" w:eastAsia="Arial" w:hAnsi="Times New Roman" w:cs="Times New Roman"/>
          <w:b/>
          <w:bCs/>
          <w:noProof/>
          <w:sz w:val="24"/>
          <w:szCs w:val="24"/>
        </w:rPr>
      </w:pPr>
      <w:r w:rsidRPr="00D12FCC">
        <w:rPr>
          <w:rFonts w:ascii="Times New Roman" w:hAnsi="Times New Roman" w:cs="Times New Roman"/>
          <w:b/>
          <w:bCs/>
          <w:sz w:val="24"/>
          <w:szCs w:val="24"/>
        </w:rPr>
        <w:t xml:space="preserve">8. </w:t>
      </w:r>
      <w:r w:rsidR="00DB2878" w:rsidRPr="00D12FCC">
        <w:rPr>
          <w:rFonts w:ascii="Times New Roman" w:hAnsi="Times New Roman" w:cs="Times New Roman"/>
          <w:b/>
          <w:bCs/>
          <w:sz w:val="24"/>
          <w:szCs w:val="24"/>
        </w:rPr>
        <w:t xml:space="preserve">Nacionālie  </w:t>
      </w:r>
      <w:r w:rsidRPr="00D12FCC">
        <w:rPr>
          <w:rFonts w:ascii="Times New Roman" w:hAnsi="Times New Roman" w:cs="Times New Roman"/>
          <w:b/>
          <w:bCs/>
          <w:sz w:val="24"/>
          <w:szCs w:val="24"/>
        </w:rPr>
        <w:t>ieguldījumi</w:t>
      </w:r>
    </w:p>
    <w:p w14:paraId="302EEE4C"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8.1. Latvija un Dānija kā uzņemošās valstis nodrošinās nepieciešamo infrastruktūru, telpas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izveidei. Igaunija piedalīsies kaujas nodrošinājuma atbalsta sniegšanā.</w:t>
      </w:r>
    </w:p>
    <w:p w14:paraId="1378994D" w14:textId="77777777" w:rsidR="006A5421" w:rsidRPr="00D12FCC" w:rsidRDefault="006A5421" w:rsidP="00D463F8">
      <w:pPr>
        <w:jc w:val="both"/>
        <w:rPr>
          <w:rFonts w:ascii="Times New Roman" w:eastAsia="Arial" w:hAnsi="Times New Roman" w:cs="Times New Roman"/>
          <w:noProof/>
          <w:sz w:val="24"/>
          <w:szCs w:val="24"/>
        </w:rPr>
      </w:pPr>
    </w:p>
    <w:p w14:paraId="149DE196" w14:textId="6837E6AB"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8.2.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nodrošinās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kaujas nodrošinājuma atbalstu, </w:t>
      </w:r>
      <w:r w:rsidR="007D29FC" w:rsidRPr="00D12FCC">
        <w:rPr>
          <w:rFonts w:ascii="Times New Roman" w:hAnsi="Times New Roman" w:cs="Times New Roman"/>
          <w:sz w:val="24"/>
          <w:szCs w:val="24"/>
        </w:rPr>
        <w:t>vadību</w:t>
      </w:r>
      <w:r w:rsidRPr="00D12FCC">
        <w:rPr>
          <w:rFonts w:ascii="Times New Roman" w:hAnsi="Times New Roman" w:cs="Times New Roman"/>
          <w:sz w:val="24"/>
          <w:szCs w:val="24"/>
        </w:rPr>
        <w:t>, sakarus (tostarp klasificētos) un informācijas sistēmas.</w:t>
      </w:r>
    </w:p>
    <w:p w14:paraId="07E3FD54" w14:textId="77777777" w:rsidR="006A5421" w:rsidRPr="00D12FCC" w:rsidRDefault="006A5421" w:rsidP="00D463F8">
      <w:pPr>
        <w:jc w:val="both"/>
        <w:rPr>
          <w:rFonts w:ascii="Times New Roman" w:eastAsia="Arial" w:hAnsi="Times New Roman" w:cs="Times New Roman"/>
          <w:noProof/>
          <w:sz w:val="24"/>
          <w:szCs w:val="24"/>
        </w:rPr>
      </w:pPr>
    </w:p>
    <w:p w14:paraId="507A3E14" w14:textId="439914D9"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8.3. Kad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tiks pasludināts par NATO militāro struktūru,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budžets tiks dalīts starp </w:t>
      </w:r>
      <w:proofErr w:type="spellStart"/>
      <w:r w:rsidRPr="00D12FCC">
        <w:rPr>
          <w:rFonts w:ascii="Times New Roman" w:hAnsi="Times New Roman" w:cs="Times New Roman"/>
          <w:sz w:val="24"/>
          <w:szCs w:val="24"/>
        </w:rPr>
        <w:t>Ietvarvalstīm</w:t>
      </w:r>
      <w:proofErr w:type="spellEnd"/>
      <w:r w:rsidRPr="00D12FCC">
        <w:rPr>
          <w:rFonts w:ascii="Times New Roman" w:hAnsi="Times New Roman" w:cs="Times New Roman"/>
          <w:sz w:val="24"/>
          <w:szCs w:val="24"/>
        </w:rPr>
        <w:t xml:space="preserve"> saskaņā ar </w:t>
      </w:r>
      <w:r w:rsidR="00C16965" w:rsidRPr="00D12FCC">
        <w:rPr>
          <w:rFonts w:ascii="Times New Roman" w:hAnsi="Times New Roman" w:cs="Times New Roman"/>
          <w:sz w:val="24"/>
          <w:szCs w:val="24"/>
        </w:rPr>
        <w:t xml:space="preserve"> </w:t>
      </w:r>
      <w:r w:rsidR="009C04EC" w:rsidRPr="00D12FCC">
        <w:rPr>
          <w:rFonts w:ascii="Times New Roman" w:hAnsi="Times New Roman" w:cs="Times New Roman"/>
          <w:sz w:val="24"/>
          <w:szCs w:val="24"/>
        </w:rPr>
        <w:t>šī MOU</w:t>
      </w:r>
      <w:r w:rsidRPr="00D12FCC">
        <w:rPr>
          <w:rFonts w:ascii="Times New Roman" w:hAnsi="Times New Roman" w:cs="Times New Roman"/>
          <w:sz w:val="24"/>
          <w:szCs w:val="24"/>
        </w:rPr>
        <w:t xml:space="preserve"> A pielikumu.</w:t>
      </w:r>
    </w:p>
    <w:p w14:paraId="7CAC78CD" w14:textId="77777777" w:rsidR="006A5421" w:rsidRPr="00D12FCC" w:rsidRDefault="006A5421" w:rsidP="00D463F8">
      <w:pPr>
        <w:jc w:val="both"/>
        <w:rPr>
          <w:rFonts w:ascii="Times New Roman" w:eastAsia="Arial" w:hAnsi="Times New Roman" w:cs="Times New Roman"/>
          <w:noProof/>
          <w:sz w:val="24"/>
          <w:szCs w:val="24"/>
        </w:rPr>
      </w:pPr>
    </w:p>
    <w:p w14:paraId="7FA3541E"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8.4. Savstarpējs atbalsts mācību un vingrinājumu laikā tiks nodrošināts saskaņā ar prasību paziņojuma procedūrām. Izmaksas par mācībām un vingrinājumiem tiks regulētas saskaņā ar </w:t>
      </w:r>
      <w:r w:rsidR="00DB2878" w:rsidRPr="00D12FCC">
        <w:rPr>
          <w:rFonts w:ascii="Times New Roman" w:hAnsi="Times New Roman" w:cs="Times New Roman"/>
          <w:sz w:val="24"/>
          <w:szCs w:val="24"/>
        </w:rPr>
        <w:t xml:space="preserve">šī MOU </w:t>
      </w:r>
      <w:r w:rsidRPr="00D12FCC">
        <w:rPr>
          <w:rFonts w:ascii="Times New Roman" w:hAnsi="Times New Roman" w:cs="Times New Roman"/>
          <w:sz w:val="24"/>
          <w:szCs w:val="24"/>
        </w:rPr>
        <w:t>A pielikumu.</w:t>
      </w:r>
    </w:p>
    <w:p w14:paraId="37DF08A5" w14:textId="77777777" w:rsidR="006A5421" w:rsidRPr="00D12FCC" w:rsidRDefault="006A5421" w:rsidP="00D463F8">
      <w:pPr>
        <w:jc w:val="both"/>
        <w:rPr>
          <w:rFonts w:ascii="Times New Roman" w:eastAsia="Arial" w:hAnsi="Times New Roman" w:cs="Times New Roman"/>
          <w:noProof/>
          <w:sz w:val="24"/>
          <w:szCs w:val="24"/>
        </w:rPr>
      </w:pPr>
    </w:p>
    <w:p w14:paraId="025B84A0" w14:textId="77777777" w:rsidR="006A5421" w:rsidRPr="00D12FCC" w:rsidRDefault="006A5421" w:rsidP="00D463F8">
      <w:pPr>
        <w:jc w:val="both"/>
        <w:rPr>
          <w:rFonts w:ascii="Times New Roman" w:eastAsia="Arial" w:hAnsi="Times New Roman" w:cs="Times New Roman"/>
          <w:noProof/>
          <w:sz w:val="24"/>
          <w:szCs w:val="24"/>
        </w:rPr>
      </w:pPr>
    </w:p>
    <w:p w14:paraId="0BFBAA12" w14:textId="77777777" w:rsidR="006A5421" w:rsidRPr="00D12FCC" w:rsidRDefault="006A5421" w:rsidP="00D463F8">
      <w:pPr>
        <w:jc w:val="both"/>
        <w:rPr>
          <w:rFonts w:ascii="Times New Roman" w:eastAsia="Arial" w:hAnsi="Times New Roman" w:cs="Times New Roman"/>
          <w:b/>
          <w:bCs/>
          <w:noProof/>
          <w:sz w:val="24"/>
          <w:szCs w:val="24"/>
        </w:rPr>
      </w:pPr>
      <w:r w:rsidRPr="00D12FCC">
        <w:rPr>
          <w:rFonts w:ascii="Times New Roman" w:hAnsi="Times New Roman" w:cs="Times New Roman"/>
          <w:b/>
          <w:bCs/>
          <w:sz w:val="24"/>
          <w:szCs w:val="24"/>
        </w:rPr>
        <w:lastRenderedPageBreak/>
        <w:t>9. Valoda</w:t>
      </w:r>
    </w:p>
    <w:p w14:paraId="50B83401" w14:textId="77777777" w:rsidR="006A5421" w:rsidRPr="00D12FCC" w:rsidRDefault="006A5421" w:rsidP="00D463F8">
      <w:pPr>
        <w:jc w:val="both"/>
        <w:rPr>
          <w:rFonts w:ascii="Times New Roman" w:eastAsia="Arial" w:hAnsi="Times New Roman" w:cs="Times New Roman"/>
          <w:noProof/>
          <w:sz w:val="24"/>
          <w:szCs w:val="24"/>
        </w:rPr>
      </w:pP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darba valoda būs angļu valoda.</w:t>
      </w:r>
    </w:p>
    <w:p w14:paraId="45AFF56D" w14:textId="77777777" w:rsidR="007A53C0" w:rsidRPr="00D12FCC" w:rsidRDefault="007A53C0" w:rsidP="00D463F8">
      <w:pPr>
        <w:jc w:val="both"/>
        <w:rPr>
          <w:rFonts w:ascii="Times New Roman" w:hAnsi="Times New Roman" w:cs="Times New Roman"/>
          <w:b/>
          <w:noProof/>
          <w:sz w:val="24"/>
          <w:szCs w:val="24"/>
        </w:rPr>
      </w:pPr>
    </w:p>
    <w:p w14:paraId="0A6736CF" w14:textId="77777777" w:rsidR="007A53C0" w:rsidRPr="00D12FCC" w:rsidRDefault="007A53C0" w:rsidP="00D463F8">
      <w:pPr>
        <w:jc w:val="both"/>
        <w:rPr>
          <w:rFonts w:ascii="Times New Roman" w:hAnsi="Times New Roman" w:cs="Times New Roman"/>
          <w:b/>
          <w:noProof/>
          <w:sz w:val="24"/>
          <w:szCs w:val="24"/>
        </w:rPr>
      </w:pPr>
    </w:p>
    <w:p w14:paraId="34AE5F5E" w14:textId="77777777" w:rsidR="00B548AA" w:rsidRPr="00D12FCC" w:rsidRDefault="00B548AA" w:rsidP="00D463F8">
      <w:pPr>
        <w:jc w:val="both"/>
        <w:rPr>
          <w:rFonts w:ascii="Times New Roman" w:eastAsia="Arial" w:hAnsi="Times New Roman" w:cs="Times New Roman"/>
          <w:noProof/>
          <w:sz w:val="24"/>
          <w:szCs w:val="24"/>
        </w:rPr>
      </w:pPr>
      <w:r w:rsidRPr="00D12FCC">
        <w:rPr>
          <w:rFonts w:ascii="Times New Roman" w:hAnsi="Times New Roman" w:cs="Times New Roman"/>
          <w:b/>
          <w:sz w:val="24"/>
          <w:szCs w:val="24"/>
        </w:rPr>
        <w:t>10. Domstarpību risināšana</w:t>
      </w:r>
    </w:p>
    <w:p w14:paraId="208D6D85" w14:textId="08A5BC17" w:rsidR="00B548AA" w:rsidRPr="00D12FCC" w:rsidRDefault="00B548AA"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Jebkādas domstarpības par šā </w:t>
      </w:r>
      <w:r w:rsidR="00C16965" w:rsidRPr="00D12FCC">
        <w:rPr>
          <w:rFonts w:ascii="Times New Roman" w:hAnsi="Times New Roman" w:cs="Times New Roman"/>
          <w:i/>
          <w:sz w:val="24"/>
          <w:szCs w:val="24"/>
        </w:rPr>
        <w:t xml:space="preserve">FN </w:t>
      </w:r>
      <w:r w:rsidRPr="00D12FCC">
        <w:rPr>
          <w:rFonts w:ascii="Times New Roman" w:hAnsi="Times New Roman" w:cs="Times New Roman"/>
          <w:i/>
          <w:iCs/>
          <w:sz w:val="24"/>
          <w:szCs w:val="24"/>
        </w:rPr>
        <w:t>MOU</w:t>
      </w:r>
      <w:r w:rsidRPr="00D12FCC">
        <w:rPr>
          <w:rFonts w:ascii="Times New Roman" w:hAnsi="Times New Roman" w:cs="Times New Roman"/>
          <w:sz w:val="24"/>
          <w:szCs w:val="24"/>
        </w:rPr>
        <w:t xml:space="preserve"> interpretāciju un/vai piemērošanu tiks risinātas vienīgi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sarunu ceļā un netiks nodotas izskatīšanai valstu vai starptautiskajām tiesām vai jebkādai citai trešajai pusei.</w:t>
      </w:r>
    </w:p>
    <w:p w14:paraId="6CAF4F05" w14:textId="77777777" w:rsidR="00B548AA" w:rsidRPr="00D12FCC" w:rsidRDefault="00B548AA" w:rsidP="00D463F8">
      <w:pPr>
        <w:jc w:val="both"/>
        <w:rPr>
          <w:rFonts w:ascii="Times New Roman" w:eastAsia="Arial" w:hAnsi="Times New Roman" w:cs="Times New Roman"/>
          <w:noProof/>
          <w:sz w:val="24"/>
          <w:szCs w:val="24"/>
        </w:rPr>
      </w:pPr>
    </w:p>
    <w:p w14:paraId="1C776C81" w14:textId="77777777" w:rsidR="00B548AA" w:rsidRPr="00D12FCC" w:rsidRDefault="00B548AA" w:rsidP="00D463F8">
      <w:pPr>
        <w:jc w:val="both"/>
        <w:rPr>
          <w:rFonts w:ascii="Times New Roman" w:eastAsia="Arial" w:hAnsi="Times New Roman" w:cs="Times New Roman"/>
          <w:noProof/>
          <w:sz w:val="24"/>
          <w:szCs w:val="24"/>
        </w:rPr>
      </w:pPr>
    </w:p>
    <w:p w14:paraId="2C8A43BE" w14:textId="77777777" w:rsidR="00B548AA" w:rsidRPr="00D12FCC" w:rsidRDefault="00B548AA" w:rsidP="00D463F8">
      <w:pPr>
        <w:jc w:val="both"/>
        <w:rPr>
          <w:rFonts w:ascii="Times New Roman" w:eastAsia="Arial" w:hAnsi="Times New Roman" w:cs="Times New Roman"/>
          <w:noProof/>
          <w:sz w:val="24"/>
          <w:szCs w:val="24"/>
        </w:rPr>
      </w:pPr>
      <w:r w:rsidRPr="00D12FCC">
        <w:rPr>
          <w:rFonts w:ascii="Times New Roman" w:hAnsi="Times New Roman" w:cs="Times New Roman"/>
          <w:b/>
          <w:sz w:val="24"/>
          <w:szCs w:val="24"/>
        </w:rPr>
        <w:t>11. Drošība</w:t>
      </w:r>
    </w:p>
    <w:p w14:paraId="4F559050" w14:textId="056A7649" w:rsidR="00B548AA" w:rsidRPr="00D12FCC" w:rsidRDefault="00B548AA" w:rsidP="00D463F8">
      <w:pPr>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Visa klasificētā informācija, kas tiks apmainīta vai radīta saistībā ar šo </w:t>
      </w:r>
      <w:r w:rsidR="00C16965" w:rsidRPr="00D12FCC">
        <w:rPr>
          <w:rFonts w:ascii="Times New Roman" w:hAnsi="Times New Roman" w:cs="Times New Roman"/>
          <w:i/>
          <w:sz w:val="24"/>
          <w:szCs w:val="24"/>
        </w:rPr>
        <w:t xml:space="preserve">FN </w:t>
      </w:r>
      <w:r w:rsidRPr="00D12FCC">
        <w:rPr>
          <w:rFonts w:ascii="Times New Roman" w:hAnsi="Times New Roman" w:cs="Times New Roman"/>
          <w:i/>
          <w:iCs/>
          <w:sz w:val="24"/>
          <w:szCs w:val="24"/>
        </w:rPr>
        <w:t>MOU</w:t>
      </w:r>
      <w:r w:rsidRPr="00D12FCC">
        <w:rPr>
          <w:rFonts w:ascii="Times New Roman" w:hAnsi="Times New Roman" w:cs="Times New Roman"/>
          <w:sz w:val="24"/>
          <w:szCs w:val="24"/>
        </w:rPr>
        <w:t xml:space="preserve">, tiks izmantota, pārsūtīta, glabāta, apstrādāta un aizsargāta saskaņā ar </w:t>
      </w:r>
      <w:proofErr w:type="spellStart"/>
      <w:r w:rsidRPr="00D12FCC">
        <w:rPr>
          <w:rFonts w:ascii="Times New Roman" w:hAnsi="Times New Roman" w:cs="Times New Roman"/>
          <w:sz w:val="24"/>
          <w:szCs w:val="24"/>
        </w:rPr>
        <w:t>Ietvarvalstīs</w:t>
      </w:r>
      <w:proofErr w:type="spellEnd"/>
      <w:r w:rsidRPr="00D12FCC">
        <w:rPr>
          <w:rFonts w:ascii="Times New Roman" w:hAnsi="Times New Roman" w:cs="Times New Roman"/>
          <w:sz w:val="24"/>
          <w:szCs w:val="24"/>
        </w:rPr>
        <w:t xml:space="preserve"> spēkā esošajiem </w:t>
      </w:r>
      <w:r w:rsidR="00DB2878" w:rsidRPr="00D12FCC">
        <w:rPr>
          <w:rFonts w:ascii="Times New Roman" w:hAnsi="Times New Roman" w:cs="Times New Roman"/>
          <w:sz w:val="24"/>
          <w:szCs w:val="24"/>
        </w:rPr>
        <w:t xml:space="preserve">nacionālajiem </w:t>
      </w:r>
      <w:r w:rsidRPr="00D12FCC">
        <w:rPr>
          <w:rFonts w:ascii="Times New Roman" w:hAnsi="Times New Roman" w:cs="Times New Roman"/>
          <w:sz w:val="24"/>
          <w:szCs w:val="24"/>
        </w:rPr>
        <w:t>tiesību aktiem un attiecināmajiem divpusējiem vai daudzpusējiem līgumiem.</w:t>
      </w:r>
    </w:p>
    <w:p w14:paraId="208E210F" w14:textId="77777777" w:rsidR="00B548AA" w:rsidRPr="00D12FCC" w:rsidRDefault="00B548AA" w:rsidP="00D463F8">
      <w:pPr>
        <w:jc w:val="both"/>
        <w:rPr>
          <w:rFonts w:ascii="Times New Roman" w:eastAsia="Arial" w:hAnsi="Times New Roman" w:cs="Times New Roman"/>
          <w:noProof/>
          <w:sz w:val="24"/>
          <w:szCs w:val="24"/>
        </w:rPr>
      </w:pPr>
    </w:p>
    <w:p w14:paraId="079707AE" w14:textId="77777777" w:rsidR="00B548AA" w:rsidRPr="00D12FCC" w:rsidRDefault="00B548AA" w:rsidP="00D463F8">
      <w:pPr>
        <w:jc w:val="both"/>
        <w:rPr>
          <w:rFonts w:ascii="Times New Roman" w:eastAsia="Arial" w:hAnsi="Times New Roman" w:cs="Times New Roman"/>
          <w:noProof/>
          <w:sz w:val="24"/>
          <w:szCs w:val="24"/>
        </w:rPr>
      </w:pPr>
    </w:p>
    <w:p w14:paraId="480E5FC6" w14:textId="77777777" w:rsidR="00B548AA" w:rsidRPr="00D12FCC" w:rsidRDefault="006A5421" w:rsidP="006A5421">
      <w:pPr>
        <w:tabs>
          <w:tab w:val="left" w:pos="483"/>
        </w:tabs>
        <w:jc w:val="both"/>
        <w:rPr>
          <w:rFonts w:ascii="Times New Roman" w:hAnsi="Times New Roman" w:cs="Times New Roman"/>
          <w:b/>
          <w:noProof/>
          <w:sz w:val="24"/>
          <w:szCs w:val="24"/>
        </w:rPr>
      </w:pPr>
      <w:r w:rsidRPr="00D12FCC">
        <w:rPr>
          <w:rFonts w:ascii="Times New Roman" w:hAnsi="Times New Roman" w:cs="Times New Roman"/>
          <w:b/>
          <w:sz w:val="24"/>
          <w:szCs w:val="24"/>
        </w:rPr>
        <w:t>12. Īstenošana un ilgums</w:t>
      </w:r>
    </w:p>
    <w:p w14:paraId="6A7D064B" w14:textId="77777777" w:rsidR="007A53C0" w:rsidRPr="00D12FCC" w:rsidRDefault="006A5421"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12.1. Šo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var grozīt vai izbeigt jebkurā laikā ar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savstarpēju rakstveida vienošanos. Jebkuri šā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grozījumi tiek veikti rakstveidā.</w:t>
      </w:r>
    </w:p>
    <w:p w14:paraId="59676381" w14:textId="77777777" w:rsidR="006A5421" w:rsidRPr="00D12FCC" w:rsidRDefault="006A5421" w:rsidP="00D463F8">
      <w:pPr>
        <w:jc w:val="both"/>
        <w:rPr>
          <w:rFonts w:ascii="Times New Roman" w:hAnsi="Times New Roman" w:cs="Times New Roman"/>
          <w:noProof/>
          <w:sz w:val="24"/>
          <w:szCs w:val="24"/>
        </w:rPr>
      </w:pPr>
    </w:p>
    <w:p w14:paraId="6E613A28" w14:textId="60487C00" w:rsidR="006A5421" w:rsidRPr="00D12FCC" w:rsidRDefault="006A5421"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12.2. Ikviena NATO dalībvalsts var pievienoties šim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pēc šā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parakstītāju uzaicinājuma. Ar pievienošanos saistītie noteikumi tiks atrunāti rakstveidā.</w:t>
      </w:r>
    </w:p>
    <w:p w14:paraId="2300F8C2" w14:textId="77777777" w:rsidR="006A5421" w:rsidRPr="00D12FCC" w:rsidRDefault="006A5421" w:rsidP="00D463F8">
      <w:pPr>
        <w:jc w:val="both"/>
        <w:rPr>
          <w:rFonts w:ascii="Times New Roman" w:hAnsi="Times New Roman" w:cs="Times New Roman"/>
          <w:noProof/>
          <w:sz w:val="24"/>
          <w:szCs w:val="24"/>
        </w:rPr>
      </w:pPr>
    </w:p>
    <w:p w14:paraId="7753F76D" w14:textId="77777777" w:rsidR="006A5421" w:rsidRPr="00D12FCC" w:rsidRDefault="006A5421"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12.3. Ikviena </w:t>
      </w:r>
      <w:proofErr w:type="spellStart"/>
      <w:r w:rsidRPr="00D12FCC">
        <w:rPr>
          <w:rFonts w:ascii="Times New Roman" w:hAnsi="Times New Roman" w:cs="Times New Roman"/>
          <w:sz w:val="24"/>
          <w:szCs w:val="24"/>
        </w:rPr>
        <w:t>Ietvarvalsts</w:t>
      </w:r>
      <w:proofErr w:type="spellEnd"/>
      <w:r w:rsidRPr="00D12FCC">
        <w:rPr>
          <w:rFonts w:ascii="Times New Roman" w:hAnsi="Times New Roman" w:cs="Times New Roman"/>
          <w:sz w:val="24"/>
          <w:szCs w:val="24"/>
        </w:rPr>
        <w:t xml:space="preserve"> var izstāties no šā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sešus mēnešus iepriekš rakstveidā par to paziņojot citām </w:t>
      </w:r>
      <w:proofErr w:type="spellStart"/>
      <w:r w:rsidRPr="00D12FCC">
        <w:rPr>
          <w:rFonts w:ascii="Times New Roman" w:hAnsi="Times New Roman" w:cs="Times New Roman"/>
          <w:sz w:val="24"/>
          <w:szCs w:val="24"/>
        </w:rPr>
        <w:t>Ietvarvalstīm</w:t>
      </w:r>
      <w:proofErr w:type="spellEnd"/>
      <w:r w:rsidRPr="00D12FCC">
        <w:rPr>
          <w:rFonts w:ascii="Times New Roman" w:hAnsi="Times New Roman" w:cs="Times New Roman"/>
          <w:sz w:val="24"/>
          <w:szCs w:val="24"/>
        </w:rPr>
        <w:t>.</w:t>
      </w:r>
    </w:p>
    <w:p w14:paraId="6B47FF57" w14:textId="77777777" w:rsidR="006A5421" w:rsidRPr="00D12FCC" w:rsidRDefault="006A5421" w:rsidP="00D463F8">
      <w:pPr>
        <w:jc w:val="both"/>
        <w:rPr>
          <w:rFonts w:ascii="Times New Roman" w:hAnsi="Times New Roman" w:cs="Times New Roman"/>
          <w:noProof/>
          <w:sz w:val="24"/>
          <w:szCs w:val="24"/>
        </w:rPr>
      </w:pPr>
    </w:p>
    <w:p w14:paraId="441B986D" w14:textId="78FBC9D5" w:rsidR="006A5421" w:rsidRPr="00D12FCC" w:rsidRDefault="006A5421"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12.4. Šis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stājas spēkā pēdējā paraksta dienā. Parakstot šo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savstarpēji apstiprina, </w:t>
      </w:r>
      <w:r w:rsidR="00C16965" w:rsidRPr="00D12FCC">
        <w:rPr>
          <w:rFonts w:ascii="Times New Roman" w:hAnsi="Times New Roman" w:cs="Times New Roman"/>
          <w:sz w:val="24"/>
          <w:szCs w:val="24"/>
        </w:rPr>
        <w:t xml:space="preserve">HQ MND N izveidošanas </w:t>
      </w:r>
      <w:proofErr w:type="spellStart"/>
      <w:r w:rsidR="00C16965" w:rsidRPr="00D12FCC">
        <w:rPr>
          <w:rFonts w:ascii="Times New Roman" w:hAnsi="Times New Roman" w:cs="Times New Roman"/>
          <w:sz w:val="24"/>
          <w:szCs w:val="24"/>
        </w:rPr>
        <w:t>MoU</w:t>
      </w:r>
      <w:proofErr w:type="spellEnd"/>
      <w:r w:rsidR="00C16965" w:rsidRPr="00D12FCC" w:rsidDel="00C16965">
        <w:rPr>
          <w:rFonts w:ascii="Times New Roman" w:hAnsi="Times New Roman" w:cs="Times New Roman"/>
          <w:sz w:val="24"/>
          <w:szCs w:val="24"/>
        </w:rPr>
        <w:t xml:space="preserve"> </w:t>
      </w:r>
      <w:r w:rsidRPr="00D12FCC">
        <w:rPr>
          <w:rFonts w:ascii="Times New Roman" w:hAnsi="Times New Roman" w:cs="Times New Roman"/>
          <w:sz w:val="24"/>
          <w:szCs w:val="24"/>
        </w:rPr>
        <w:t>tiks izbeigts</w:t>
      </w:r>
      <w:r w:rsidR="00C16965" w:rsidRPr="00D12FCC">
        <w:rPr>
          <w:rFonts w:ascii="Times New Roman" w:hAnsi="Times New Roman" w:cs="Times New Roman"/>
          <w:sz w:val="24"/>
          <w:szCs w:val="24"/>
        </w:rPr>
        <w:t xml:space="preserve"> un aizstāts ar šo FN MOU</w:t>
      </w:r>
      <w:r w:rsidRPr="00D12FCC">
        <w:rPr>
          <w:rFonts w:ascii="Times New Roman" w:hAnsi="Times New Roman" w:cs="Times New Roman"/>
          <w:sz w:val="24"/>
          <w:szCs w:val="24"/>
        </w:rPr>
        <w:t>.</w:t>
      </w:r>
    </w:p>
    <w:p w14:paraId="71B3761F" w14:textId="77777777" w:rsidR="00C87D73" w:rsidRPr="00D12FCC" w:rsidRDefault="00C87D73" w:rsidP="00D463F8">
      <w:pPr>
        <w:jc w:val="both"/>
        <w:rPr>
          <w:rFonts w:ascii="Times New Roman" w:hAnsi="Times New Roman" w:cs="Times New Roman"/>
          <w:noProof/>
          <w:sz w:val="24"/>
          <w:szCs w:val="24"/>
        </w:rPr>
      </w:pPr>
    </w:p>
    <w:p w14:paraId="0CC76C04" w14:textId="77777777" w:rsidR="00C87D73" w:rsidRPr="00D12FCC" w:rsidRDefault="00C87D73" w:rsidP="00D463F8">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Šis </w:t>
      </w:r>
      <w:r w:rsidRPr="00D12FCC">
        <w:rPr>
          <w:rFonts w:ascii="Times New Roman" w:hAnsi="Times New Roman" w:cs="Times New Roman"/>
          <w:i/>
          <w:iCs/>
          <w:sz w:val="24"/>
          <w:szCs w:val="24"/>
        </w:rPr>
        <w:t xml:space="preserve">MOU </w:t>
      </w:r>
      <w:r w:rsidRPr="00D12FCC">
        <w:rPr>
          <w:rFonts w:ascii="Times New Roman" w:hAnsi="Times New Roman" w:cs="Times New Roman"/>
          <w:sz w:val="24"/>
          <w:szCs w:val="24"/>
        </w:rPr>
        <w:t xml:space="preserve">ir parakstīts trīs eksemplāros angļu valodā, pa vienam katrai </w:t>
      </w:r>
      <w:proofErr w:type="spellStart"/>
      <w:r w:rsidRPr="00D12FCC">
        <w:rPr>
          <w:rFonts w:ascii="Times New Roman" w:hAnsi="Times New Roman" w:cs="Times New Roman"/>
          <w:sz w:val="24"/>
          <w:szCs w:val="24"/>
        </w:rPr>
        <w:t>Ietvarvalstij</w:t>
      </w:r>
      <w:proofErr w:type="spellEnd"/>
      <w:r w:rsidRPr="00D12FCC">
        <w:rPr>
          <w:rFonts w:ascii="Times New Roman" w:hAnsi="Times New Roman" w:cs="Times New Roman"/>
          <w:sz w:val="24"/>
          <w:szCs w:val="24"/>
        </w:rPr>
        <w:t>.</w:t>
      </w:r>
    </w:p>
    <w:p w14:paraId="5F2F67D5" w14:textId="77777777" w:rsidR="00523179" w:rsidRPr="00D12FCC" w:rsidRDefault="00523179">
      <w:pPr>
        <w:rPr>
          <w:rFonts w:ascii="Times New Roman" w:hAnsi="Times New Roman" w:cs="Times New Roman"/>
          <w:sz w:val="24"/>
          <w:szCs w:val="24"/>
        </w:rPr>
      </w:pPr>
    </w:p>
    <w:p w14:paraId="14C41019" w14:textId="77777777" w:rsidR="00523179" w:rsidRPr="00D12FCC" w:rsidRDefault="00523179">
      <w:pPr>
        <w:rPr>
          <w:rFonts w:ascii="Times New Roman" w:hAnsi="Times New Roman" w:cs="Times New Roman"/>
          <w:sz w:val="24"/>
          <w:szCs w:val="24"/>
        </w:rPr>
      </w:pPr>
    </w:p>
    <w:p w14:paraId="57A7A4F0" w14:textId="77777777" w:rsidR="00523179" w:rsidRPr="00D12FCC" w:rsidRDefault="00523179">
      <w:pPr>
        <w:rPr>
          <w:rFonts w:ascii="Times New Roman" w:hAnsi="Times New Roman" w:cs="Times New Roman"/>
          <w:sz w:val="24"/>
          <w:szCs w:val="24"/>
        </w:rPr>
      </w:pPr>
    </w:p>
    <w:p w14:paraId="1E8F4DE0" w14:textId="77777777" w:rsidR="00523179" w:rsidRPr="00D12FCC" w:rsidRDefault="00523179">
      <w:pPr>
        <w:rPr>
          <w:rFonts w:ascii="Times New Roman" w:hAnsi="Times New Roman" w:cs="Times New Roman"/>
          <w:sz w:val="24"/>
          <w:szCs w:val="24"/>
        </w:rPr>
      </w:pPr>
      <w:r w:rsidRPr="00D12FCC">
        <w:rPr>
          <w:rFonts w:ascii="Times New Roman" w:hAnsi="Times New Roman" w:cs="Times New Roman"/>
          <w:sz w:val="24"/>
          <w:szCs w:val="24"/>
        </w:rPr>
        <w:t>Dānijas Karalistes Aizsardzības ministrijas vārdā:</w:t>
      </w:r>
    </w:p>
    <w:p w14:paraId="4CF1D730" w14:textId="77777777" w:rsidR="00523179" w:rsidRPr="00D12FCC" w:rsidRDefault="00523179">
      <w:pPr>
        <w:rPr>
          <w:rFonts w:ascii="Times New Roman" w:hAnsi="Times New Roman" w:cs="Times New Roman"/>
          <w:sz w:val="24"/>
          <w:szCs w:val="24"/>
        </w:rPr>
      </w:pPr>
    </w:p>
    <w:p w14:paraId="4F262AB8" w14:textId="77777777" w:rsidR="00523179" w:rsidRPr="00D12FCC" w:rsidRDefault="00523179">
      <w:pPr>
        <w:rPr>
          <w:rFonts w:ascii="Times New Roman" w:hAnsi="Times New Roman" w:cs="Times New Roman"/>
          <w:sz w:val="24"/>
          <w:szCs w:val="24"/>
        </w:rPr>
      </w:pPr>
      <w:r w:rsidRPr="00D12FCC">
        <w:rPr>
          <w:rFonts w:ascii="Times New Roman" w:hAnsi="Times New Roman" w:cs="Times New Roman"/>
          <w:sz w:val="24"/>
          <w:szCs w:val="24"/>
        </w:rPr>
        <w:t>_______________________________________</w:t>
      </w:r>
    </w:p>
    <w:p w14:paraId="7F1EDEF3" w14:textId="77777777" w:rsidR="00523179" w:rsidRPr="00D12FCC" w:rsidRDefault="00523179">
      <w:pPr>
        <w:rPr>
          <w:rFonts w:ascii="Times New Roman" w:hAnsi="Times New Roman" w:cs="Times New Roman"/>
          <w:sz w:val="24"/>
          <w:szCs w:val="24"/>
        </w:rPr>
      </w:pPr>
    </w:p>
    <w:p w14:paraId="49385CC6" w14:textId="77777777" w:rsidR="00523179" w:rsidRPr="00D12FCC" w:rsidRDefault="00523179">
      <w:pPr>
        <w:rPr>
          <w:rFonts w:ascii="Times New Roman" w:hAnsi="Times New Roman" w:cs="Times New Roman"/>
          <w:sz w:val="24"/>
          <w:szCs w:val="24"/>
        </w:rPr>
      </w:pPr>
      <w:r w:rsidRPr="00D12FCC">
        <w:rPr>
          <w:rFonts w:ascii="Times New Roman" w:hAnsi="Times New Roman" w:cs="Times New Roman"/>
          <w:sz w:val="24"/>
          <w:szCs w:val="24"/>
        </w:rPr>
        <w:t>Igaunijas Republikas Aizsardzības ministrijas vārdā:</w:t>
      </w:r>
    </w:p>
    <w:p w14:paraId="45718F68" w14:textId="77777777" w:rsidR="00523179" w:rsidRPr="00D12FCC" w:rsidRDefault="00523179">
      <w:pPr>
        <w:rPr>
          <w:rFonts w:ascii="Times New Roman" w:hAnsi="Times New Roman" w:cs="Times New Roman"/>
          <w:sz w:val="24"/>
          <w:szCs w:val="24"/>
        </w:rPr>
      </w:pPr>
    </w:p>
    <w:p w14:paraId="24AFFEBF" w14:textId="77777777" w:rsidR="00523179" w:rsidRPr="00D12FCC" w:rsidRDefault="00523179">
      <w:pPr>
        <w:rPr>
          <w:rFonts w:ascii="Times New Roman" w:hAnsi="Times New Roman" w:cs="Times New Roman"/>
          <w:sz w:val="24"/>
          <w:szCs w:val="24"/>
        </w:rPr>
      </w:pPr>
      <w:r w:rsidRPr="00D12FCC">
        <w:rPr>
          <w:rFonts w:ascii="Times New Roman" w:hAnsi="Times New Roman" w:cs="Times New Roman"/>
          <w:sz w:val="24"/>
          <w:szCs w:val="24"/>
        </w:rPr>
        <w:t>________________________________________</w:t>
      </w:r>
    </w:p>
    <w:p w14:paraId="3442EFA6" w14:textId="77777777" w:rsidR="00523179" w:rsidRPr="00D12FCC" w:rsidRDefault="00523179">
      <w:pPr>
        <w:rPr>
          <w:rFonts w:ascii="Times New Roman" w:hAnsi="Times New Roman" w:cs="Times New Roman"/>
          <w:sz w:val="24"/>
          <w:szCs w:val="24"/>
        </w:rPr>
      </w:pPr>
    </w:p>
    <w:p w14:paraId="29137481" w14:textId="255ABFE8" w:rsidR="00523179" w:rsidRPr="00D12FCC" w:rsidRDefault="00523179">
      <w:pPr>
        <w:rPr>
          <w:rFonts w:ascii="Times New Roman" w:hAnsi="Times New Roman" w:cs="Times New Roman"/>
          <w:sz w:val="24"/>
          <w:szCs w:val="24"/>
        </w:rPr>
      </w:pPr>
      <w:r w:rsidRPr="00D12FCC">
        <w:rPr>
          <w:rFonts w:ascii="Times New Roman" w:hAnsi="Times New Roman" w:cs="Times New Roman"/>
          <w:sz w:val="24"/>
          <w:szCs w:val="24"/>
        </w:rPr>
        <w:t>Latvijas Republikas Aizsardzības ministrijas vārdā:</w:t>
      </w:r>
    </w:p>
    <w:p w14:paraId="48625247" w14:textId="77777777" w:rsidR="00523179" w:rsidRPr="00D12FCC" w:rsidRDefault="00523179">
      <w:pPr>
        <w:rPr>
          <w:rFonts w:ascii="Times New Roman" w:hAnsi="Times New Roman" w:cs="Times New Roman"/>
          <w:sz w:val="24"/>
          <w:szCs w:val="24"/>
        </w:rPr>
      </w:pPr>
    </w:p>
    <w:p w14:paraId="59878688" w14:textId="340C7C1D" w:rsidR="00C87D73" w:rsidRPr="00D12FCC" w:rsidRDefault="00523179">
      <w:pPr>
        <w:rPr>
          <w:rFonts w:ascii="Times New Roman" w:hAnsi="Times New Roman" w:cs="Times New Roman"/>
          <w:noProof/>
          <w:sz w:val="24"/>
          <w:szCs w:val="24"/>
        </w:rPr>
      </w:pPr>
      <w:r w:rsidRPr="00D12FCC">
        <w:rPr>
          <w:rFonts w:ascii="Times New Roman" w:hAnsi="Times New Roman" w:cs="Times New Roman"/>
          <w:sz w:val="24"/>
          <w:szCs w:val="24"/>
        </w:rPr>
        <w:t>________________________________________</w:t>
      </w:r>
      <w:r w:rsidR="00C87D73" w:rsidRPr="00D12FCC">
        <w:rPr>
          <w:rFonts w:ascii="Times New Roman" w:hAnsi="Times New Roman" w:cs="Times New Roman"/>
          <w:sz w:val="24"/>
          <w:szCs w:val="24"/>
        </w:rPr>
        <w:br w:type="page"/>
      </w:r>
    </w:p>
    <w:p w14:paraId="70BC1CB4" w14:textId="77777777" w:rsidR="00F30330" w:rsidRPr="00D12FCC" w:rsidRDefault="00F30330" w:rsidP="00F30330">
      <w:pPr>
        <w:jc w:val="center"/>
        <w:rPr>
          <w:rFonts w:ascii="Times New Roman" w:hAnsi="Times New Roman" w:cs="Times New Roman"/>
          <w:noProof/>
          <w:sz w:val="24"/>
          <w:szCs w:val="24"/>
        </w:rPr>
      </w:pPr>
      <w:proofErr w:type="spellStart"/>
      <w:r w:rsidRPr="00D12FCC">
        <w:rPr>
          <w:rFonts w:ascii="Times New Roman" w:hAnsi="Times New Roman" w:cs="Times New Roman"/>
          <w:sz w:val="24"/>
          <w:szCs w:val="24"/>
        </w:rPr>
        <w:lastRenderedPageBreak/>
        <w:t>Ietvarvalstu</w:t>
      </w:r>
      <w:proofErr w:type="spellEnd"/>
      <w:r w:rsidRPr="00D12FCC">
        <w:rPr>
          <w:rFonts w:ascii="Times New Roman" w:hAnsi="Times New Roman" w:cs="Times New Roman"/>
          <w:sz w:val="24"/>
          <w:szCs w:val="24"/>
        </w:rPr>
        <w:t xml:space="preserve"> Saprašanās memoranda A pielikums</w:t>
      </w:r>
    </w:p>
    <w:p w14:paraId="7BA60FEF" w14:textId="77777777" w:rsidR="00F30330" w:rsidRPr="00D12FCC" w:rsidRDefault="00F30330" w:rsidP="00F30330">
      <w:pPr>
        <w:jc w:val="center"/>
        <w:rPr>
          <w:rFonts w:ascii="Times New Roman" w:hAnsi="Times New Roman" w:cs="Times New Roman"/>
          <w:b/>
          <w:noProof/>
          <w:sz w:val="24"/>
          <w:szCs w:val="24"/>
        </w:rPr>
      </w:pPr>
    </w:p>
    <w:p w14:paraId="2CBE4F6B" w14:textId="77777777" w:rsidR="00F30330" w:rsidRPr="00D12FCC" w:rsidRDefault="00F30330" w:rsidP="00F30330">
      <w:pPr>
        <w:jc w:val="center"/>
        <w:rPr>
          <w:rFonts w:ascii="Times New Roman" w:hAnsi="Times New Roman" w:cs="Times New Roman"/>
          <w:b/>
          <w:noProof/>
          <w:sz w:val="24"/>
          <w:szCs w:val="24"/>
        </w:rPr>
      </w:pPr>
      <w:proofErr w:type="spellStart"/>
      <w:r w:rsidRPr="00D12FCC">
        <w:rPr>
          <w:rFonts w:ascii="Times New Roman" w:hAnsi="Times New Roman" w:cs="Times New Roman"/>
          <w:b/>
          <w:sz w:val="24"/>
          <w:szCs w:val="24"/>
        </w:rPr>
        <w:t>Ietvarvalstu</w:t>
      </w:r>
      <w:proofErr w:type="spellEnd"/>
      <w:r w:rsidRPr="00D12FCC">
        <w:rPr>
          <w:rFonts w:ascii="Times New Roman" w:hAnsi="Times New Roman" w:cs="Times New Roman"/>
          <w:b/>
          <w:sz w:val="24"/>
          <w:szCs w:val="24"/>
        </w:rPr>
        <w:t xml:space="preserve"> pienākumi resursu jomā</w:t>
      </w:r>
    </w:p>
    <w:p w14:paraId="1BF97EA2" w14:textId="77777777" w:rsidR="00F30330" w:rsidRPr="00D12FCC" w:rsidRDefault="00F30330" w:rsidP="00F30330">
      <w:pPr>
        <w:jc w:val="both"/>
        <w:rPr>
          <w:rFonts w:ascii="Times New Roman" w:hAnsi="Times New Roman" w:cs="Times New Roman"/>
          <w:b/>
          <w:noProof/>
          <w:sz w:val="24"/>
          <w:szCs w:val="24"/>
        </w:rPr>
      </w:pPr>
    </w:p>
    <w:p w14:paraId="4D7BE09F" w14:textId="77777777" w:rsidR="00F30330" w:rsidRPr="00D12FCC" w:rsidRDefault="00F30330" w:rsidP="00F30330">
      <w:pPr>
        <w:jc w:val="both"/>
        <w:rPr>
          <w:rFonts w:ascii="Times New Roman" w:hAnsi="Times New Roman" w:cs="Times New Roman"/>
          <w:b/>
          <w:noProof/>
          <w:sz w:val="24"/>
          <w:szCs w:val="24"/>
        </w:rPr>
      </w:pPr>
    </w:p>
    <w:p w14:paraId="24651073" w14:textId="6E7AED5B" w:rsidR="00F30330" w:rsidRPr="00D12FCC" w:rsidRDefault="00F30330" w:rsidP="00F30330">
      <w:pPr>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apņemas kopīgi dalīt ar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863787" w:rsidRPr="00D12FCC">
        <w:rPr>
          <w:rFonts w:ascii="Times New Roman" w:hAnsi="Times New Roman" w:cs="Times New Roman"/>
          <w:sz w:val="24"/>
          <w:szCs w:val="24"/>
        </w:rPr>
        <w:t>pastāvīgajiem infrastruktūras objektiem</w:t>
      </w:r>
      <w:r w:rsidR="00863787" w:rsidRPr="00D12FCC" w:rsidDel="00863787">
        <w:rPr>
          <w:rFonts w:ascii="Times New Roman" w:hAnsi="Times New Roman" w:cs="Times New Roman"/>
          <w:sz w:val="24"/>
          <w:szCs w:val="24"/>
        </w:rPr>
        <w:t xml:space="preserve"> </w:t>
      </w:r>
      <w:r w:rsidRPr="00D12FCC">
        <w:rPr>
          <w:rFonts w:ascii="Times New Roman" w:hAnsi="Times New Roman" w:cs="Times New Roman"/>
          <w:sz w:val="24"/>
          <w:szCs w:val="24"/>
        </w:rPr>
        <w:t>saistīto pakalpojumu un funkciju nodrošināšanas slogu saskaņā ar turpmāk sniegtajiem noteikumiem.</w:t>
      </w:r>
    </w:p>
    <w:p w14:paraId="5434D9B4" w14:textId="77777777" w:rsidR="00F30330" w:rsidRPr="00D12FCC" w:rsidRDefault="00F30330" w:rsidP="00F30330">
      <w:pPr>
        <w:jc w:val="both"/>
        <w:rPr>
          <w:rFonts w:ascii="Times New Roman" w:hAnsi="Times New Roman" w:cs="Times New Roman"/>
          <w:noProof/>
          <w:sz w:val="24"/>
          <w:szCs w:val="24"/>
        </w:rPr>
      </w:pPr>
    </w:p>
    <w:p w14:paraId="0A90A4A3" w14:textId="7CF0BB5C" w:rsidR="00F30330" w:rsidRPr="00D12FCC" w:rsidRDefault="00F30330" w:rsidP="00F30330">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1.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uzņemsies ar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863787" w:rsidRPr="00D12FCC">
        <w:rPr>
          <w:rFonts w:ascii="Times New Roman" w:hAnsi="Times New Roman" w:cs="Times New Roman"/>
          <w:sz w:val="24"/>
          <w:szCs w:val="24"/>
        </w:rPr>
        <w:t xml:space="preserve">pastāvīgajiem infrastruktūras objektiem </w:t>
      </w:r>
      <w:r w:rsidRPr="00D12FCC">
        <w:rPr>
          <w:rFonts w:ascii="Times New Roman" w:hAnsi="Times New Roman" w:cs="Times New Roman"/>
          <w:sz w:val="24"/>
          <w:szCs w:val="24"/>
        </w:rPr>
        <w:t>saistīto turpmāk norādīto pakalpojumu un funkciju izmaksas un segs tās saskaņā ar šādu sadalījumu – 1/3 segs Dānija, 1/3 segs Igaunija un 1/3 segs Latvija:</w:t>
      </w:r>
    </w:p>
    <w:p w14:paraId="6A08B750" w14:textId="77777777" w:rsidR="00F30330" w:rsidRPr="00D12FCC" w:rsidRDefault="00F30330" w:rsidP="00F30330">
      <w:pPr>
        <w:jc w:val="both"/>
        <w:rPr>
          <w:rFonts w:ascii="Times New Roman" w:hAnsi="Times New Roman" w:cs="Times New Roman"/>
          <w:noProof/>
          <w:sz w:val="24"/>
          <w:szCs w:val="24"/>
        </w:rPr>
      </w:pPr>
    </w:p>
    <w:p w14:paraId="6B6D5772" w14:textId="77777777" w:rsidR="00F30330" w:rsidRPr="00D12FCC" w:rsidRDefault="00F30330" w:rsidP="00F30330">
      <w:pPr>
        <w:pStyle w:val="ListParagraph"/>
        <w:ind w:left="284"/>
        <w:jc w:val="both"/>
        <w:rPr>
          <w:rFonts w:ascii="Times New Roman" w:hAnsi="Times New Roman" w:cs="Times New Roman"/>
          <w:b/>
          <w:noProof/>
          <w:sz w:val="24"/>
          <w:szCs w:val="24"/>
        </w:rPr>
      </w:pPr>
      <w:r w:rsidRPr="00D12FCC">
        <w:rPr>
          <w:rFonts w:ascii="Times New Roman" w:hAnsi="Times New Roman" w:cs="Times New Roman"/>
          <w:sz w:val="24"/>
          <w:szCs w:val="24"/>
        </w:rPr>
        <w:t>a) civilais atbalsta personāls, kas algots saskaņā ar vietējo algas likmi;</w:t>
      </w:r>
    </w:p>
    <w:p w14:paraId="5CC09305" w14:textId="77777777" w:rsidR="00F30330" w:rsidRPr="00D12FCC" w:rsidRDefault="00F30330" w:rsidP="00F30330">
      <w:pPr>
        <w:pStyle w:val="ListParagraph"/>
        <w:ind w:left="284"/>
        <w:jc w:val="both"/>
        <w:rPr>
          <w:rFonts w:ascii="Times New Roman" w:hAnsi="Times New Roman" w:cs="Times New Roman"/>
          <w:noProof/>
          <w:sz w:val="24"/>
          <w:szCs w:val="24"/>
        </w:rPr>
      </w:pPr>
    </w:p>
    <w:p w14:paraId="62D50227" w14:textId="77777777" w:rsidR="00F30330" w:rsidRPr="00D12FCC" w:rsidRDefault="00F30330" w:rsidP="00F30330">
      <w:pPr>
        <w:pStyle w:val="ListParagraph"/>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b)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pievienoto atbalsta vienību aprīkojums, izņemot bruņoto priekšējo komandpunktu;</w:t>
      </w:r>
    </w:p>
    <w:p w14:paraId="20C07C1E" w14:textId="77777777" w:rsidR="00F30330" w:rsidRPr="00D12FCC" w:rsidRDefault="00F30330" w:rsidP="00F30330">
      <w:pPr>
        <w:pStyle w:val="ListParagraph"/>
        <w:ind w:left="284"/>
        <w:jc w:val="both"/>
        <w:rPr>
          <w:rFonts w:ascii="Times New Roman" w:hAnsi="Times New Roman" w:cs="Times New Roman"/>
          <w:noProof/>
          <w:sz w:val="24"/>
          <w:szCs w:val="24"/>
        </w:rPr>
      </w:pPr>
    </w:p>
    <w:p w14:paraId="13665E99" w14:textId="3A50A9A4"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c) ar sakariem saistītie izdevumi, tostarp </w:t>
      </w:r>
      <w:proofErr w:type="spellStart"/>
      <w:r w:rsidR="00863787" w:rsidRPr="00D12FCC">
        <w:rPr>
          <w:rFonts w:ascii="Times New Roman" w:hAnsi="Times New Roman" w:cs="Times New Roman"/>
          <w:sz w:val="24"/>
          <w:szCs w:val="24"/>
        </w:rPr>
        <w:t>satelītkomunikācijas</w:t>
      </w:r>
      <w:proofErr w:type="spellEnd"/>
      <w:r w:rsidR="00863787" w:rsidRPr="00D12FCC">
        <w:rPr>
          <w:rFonts w:ascii="Times New Roman" w:hAnsi="Times New Roman" w:cs="Times New Roman"/>
          <w:sz w:val="24"/>
          <w:szCs w:val="24"/>
        </w:rPr>
        <w:t xml:space="preserve"> </w:t>
      </w:r>
      <w:r w:rsidRPr="00D12FCC">
        <w:rPr>
          <w:rFonts w:ascii="Times New Roman" w:hAnsi="Times New Roman" w:cs="Times New Roman"/>
          <w:sz w:val="24"/>
          <w:szCs w:val="24"/>
        </w:rPr>
        <w:t>, programmatūras licences un sakaru un datu apstrādes iekārtu uzturēšanas izdevumi;</w:t>
      </w:r>
    </w:p>
    <w:p w14:paraId="5947C2EF" w14:textId="77777777" w:rsidR="00F30330" w:rsidRPr="00D12FCC" w:rsidRDefault="00F30330" w:rsidP="00F30330">
      <w:pPr>
        <w:pStyle w:val="ListParagraph"/>
        <w:ind w:left="284"/>
        <w:jc w:val="both"/>
        <w:rPr>
          <w:rFonts w:ascii="Times New Roman" w:hAnsi="Times New Roman" w:cs="Times New Roman"/>
          <w:noProof/>
          <w:sz w:val="24"/>
          <w:szCs w:val="24"/>
        </w:rPr>
      </w:pPr>
    </w:p>
    <w:p w14:paraId="310E433C" w14:textId="6D4D9DC6"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d) sakaru un informācijas sistēmu (</w:t>
      </w:r>
      <w:r w:rsidRPr="00D12FCC">
        <w:rPr>
          <w:rFonts w:ascii="Times New Roman" w:hAnsi="Times New Roman" w:cs="Times New Roman"/>
          <w:i/>
          <w:iCs/>
          <w:sz w:val="24"/>
          <w:szCs w:val="24"/>
        </w:rPr>
        <w:t>CIS</w:t>
      </w:r>
      <w:r w:rsidRPr="00D12FCC">
        <w:rPr>
          <w:rFonts w:ascii="Times New Roman" w:hAnsi="Times New Roman" w:cs="Times New Roman"/>
          <w:sz w:val="24"/>
          <w:szCs w:val="24"/>
        </w:rPr>
        <w:t xml:space="preserve">) uzturēšana un reinvestīcijas šajās sistēmās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523179" w:rsidRPr="00D12FCC">
        <w:rPr>
          <w:rFonts w:ascii="Times New Roman" w:hAnsi="Times New Roman" w:cs="Times New Roman"/>
          <w:sz w:val="24"/>
          <w:szCs w:val="24"/>
        </w:rPr>
        <w:t xml:space="preserve">atbalstam </w:t>
      </w:r>
      <w:r w:rsidRPr="00D12FCC">
        <w:rPr>
          <w:rFonts w:ascii="Times New Roman" w:hAnsi="Times New Roman" w:cs="Times New Roman"/>
          <w:sz w:val="24"/>
          <w:szCs w:val="24"/>
        </w:rPr>
        <w:t xml:space="preserve"> </w:t>
      </w:r>
      <w:r w:rsidR="00863787" w:rsidRPr="00D12FCC">
        <w:rPr>
          <w:rFonts w:ascii="Times New Roman" w:hAnsi="Times New Roman" w:cs="Times New Roman"/>
          <w:sz w:val="24"/>
          <w:szCs w:val="24"/>
        </w:rPr>
        <w:t>pastāvīg</w:t>
      </w:r>
      <w:r w:rsidR="00523179" w:rsidRPr="00D12FCC">
        <w:rPr>
          <w:rFonts w:ascii="Times New Roman" w:hAnsi="Times New Roman" w:cs="Times New Roman"/>
          <w:sz w:val="24"/>
          <w:szCs w:val="24"/>
        </w:rPr>
        <w:t>ajos</w:t>
      </w:r>
      <w:r w:rsidR="00863787" w:rsidRPr="00D12FCC">
        <w:rPr>
          <w:rFonts w:ascii="Times New Roman" w:hAnsi="Times New Roman" w:cs="Times New Roman"/>
          <w:sz w:val="24"/>
          <w:szCs w:val="24"/>
        </w:rPr>
        <w:t xml:space="preserve"> infrastruktūras objek</w:t>
      </w:r>
      <w:r w:rsidR="000F2BBF" w:rsidRPr="00D12FCC">
        <w:rPr>
          <w:rFonts w:ascii="Times New Roman" w:hAnsi="Times New Roman" w:cs="Times New Roman"/>
          <w:sz w:val="24"/>
          <w:szCs w:val="24"/>
        </w:rPr>
        <w:t>t</w:t>
      </w:r>
      <w:r w:rsidR="00523179" w:rsidRPr="00D12FCC">
        <w:rPr>
          <w:rFonts w:ascii="Times New Roman" w:hAnsi="Times New Roman" w:cs="Times New Roman"/>
          <w:sz w:val="24"/>
          <w:szCs w:val="24"/>
        </w:rPr>
        <w:t>os</w:t>
      </w:r>
      <w:r w:rsidR="00863787" w:rsidRPr="00D12FCC">
        <w:rPr>
          <w:rFonts w:ascii="Times New Roman" w:hAnsi="Times New Roman" w:cs="Times New Roman"/>
          <w:sz w:val="24"/>
          <w:szCs w:val="24"/>
        </w:rPr>
        <w:t xml:space="preserve"> </w:t>
      </w:r>
      <w:r w:rsidRPr="00D12FCC">
        <w:rPr>
          <w:rFonts w:ascii="Times New Roman" w:hAnsi="Times New Roman" w:cs="Times New Roman"/>
          <w:sz w:val="24"/>
          <w:szCs w:val="24"/>
        </w:rPr>
        <w:t>;</w:t>
      </w:r>
    </w:p>
    <w:p w14:paraId="0B362AAB" w14:textId="77777777" w:rsidR="00F30330" w:rsidRPr="00D12FCC" w:rsidRDefault="00F30330" w:rsidP="00F30330">
      <w:pPr>
        <w:ind w:left="284"/>
        <w:jc w:val="both"/>
        <w:rPr>
          <w:rFonts w:ascii="Times New Roman" w:hAnsi="Times New Roman" w:cs="Times New Roman"/>
          <w:noProof/>
          <w:sz w:val="24"/>
          <w:szCs w:val="24"/>
        </w:rPr>
      </w:pPr>
    </w:p>
    <w:p w14:paraId="380F9BBE" w14:textId="55AAAA44"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e) biroja pārvaldība, pasta izdevumi, reprodukcija, stiprinājumi, biroja aprīkojums, kancelejas preces un citi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nepieciešamie </w:t>
      </w:r>
      <w:r w:rsidR="00523179" w:rsidRPr="00D12FCC">
        <w:rPr>
          <w:rFonts w:ascii="Times New Roman" w:hAnsi="Times New Roman" w:cs="Times New Roman"/>
          <w:sz w:val="24"/>
          <w:szCs w:val="24"/>
        </w:rPr>
        <w:t xml:space="preserve">komunālie </w:t>
      </w:r>
      <w:r w:rsidRPr="00D12FCC">
        <w:rPr>
          <w:rFonts w:ascii="Times New Roman" w:hAnsi="Times New Roman" w:cs="Times New Roman"/>
          <w:sz w:val="24"/>
          <w:szCs w:val="24"/>
        </w:rPr>
        <w:t xml:space="preserve">pakalpojumi, tostarp biroja pakalpojumi, </w:t>
      </w:r>
      <w:r w:rsidR="00523179" w:rsidRPr="00D12FCC">
        <w:rPr>
          <w:rFonts w:ascii="Times New Roman" w:hAnsi="Times New Roman" w:cs="Times New Roman"/>
          <w:sz w:val="24"/>
          <w:szCs w:val="24"/>
        </w:rPr>
        <w:t xml:space="preserve">operacionālā </w:t>
      </w:r>
      <w:r w:rsidRPr="00D12FCC">
        <w:rPr>
          <w:rFonts w:ascii="Times New Roman" w:hAnsi="Times New Roman" w:cs="Times New Roman"/>
          <w:sz w:val="24"/>
          <w:szCs w:val="24"/>
        </w:rPr>
        <w:t>atbalsta pakalpojumi un banku pakalpojumi;</w:t>
      </w:r>
    </w:p>
    <w:p w14:paraId="49D695A6" w14:textId="77777777" w:rsidR="00F30330" w:rsidRPr="00D12FCC" w:rsidRDefault="00F30330" w:rsidP="00F30330">
      <w:pPr>
        <w:pStyle w:val="ListParagraph"/>
        <w:ind w:left="284"/>
        <w:jc w:val="both"/>
        <w:rPr>
          <w:rFonts w:ascii="Times New Roman" w:hAnsi="Times New Roman" w:cs="Times New Roman"/>
          <w:noProof/>
          <w:sz w:val="24"/>
          <w:szCs w:val="24"/>
        </w:rPr>
      </w:pPr>
    </w:p>
    <w:p w14:paraId="4837E209" w14:textId="0F52DDEE"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f) biroja </w:t>
      </w:r>
      <w:r w:rsidR="00523179" w:rsidRPr="00D12FCC">
        <w:rPr>
          <w:rFonts w:ascii="Times New Roman" w:hAnsi="Times New Roman" w:cs="Times New Roman"/>
          <w:sz w:val="24"/>
          <w:szCs w:val="24"/>
        </w:rPr>
        <w:t>iekārtojums</w:t>
      </w:r>
      <w:r w:rsidRPr="00D12FCC">
        <w:rPr>
          <w:rFonts w:ascii="Times New Roman" w:hAnsi="Times New Roman" w:cs="Times New Roman"/>
          <w:sz w:val="24"/>
          <w:szCs w:val="24"/>
        </w:rPr>
        <w:t>;</w:t>
      </w:r>
    </w:p>
    <w:p w14:paraId="22E76038" w14:textId="77777777" w:rsidR="00F30330" w:rsidRPr="00D12FCC" w:rsidRDefault="00F30330" w:rsidP="00F30330">
      <w:pPr>
        <w:pStyle w:val="ListParagraph"/>
        <w:ind w:left="284"/>
        <w:jc w:val="both"/>
        <w:rPr>
          <w:rFonts w:ascii="Times New Roman" w:hAnsi="Times New Roman" w:cs="Times New Roman"/>
          <w:noProof/>
          <w:sz w:val="24"/>
          <w:szCs w:val="24"/>
        </w:rPr>
      </w:pPr>
    </w:p>
    <w:p w14:paraId="2162FBDE" w14:textId="77777777"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g) pārstāvības un viesmīlības izdevumi;</w:t>
      </w:r>
    </w:p>
    <w:p w14:paraId="6D653DFA" w14:textId="77777777" w:rsidR="00F30330" w:rsidRPr="00D12FCC" w:rsidRDefault="00F30330" w:rsidP="00F30330">
      <w:pPr>
        <w:ind w:left="284"/>
        <w:jc w:val="both"/>
        <w:rPr>
          <w:rFonts w:ascii="Times New Roman" w:hAnsi="Times New Roman" w:cs="Times New Roman"/>
          <w:noProof/>
          <w:sz w:val="24"/>
          <w:szCs w:val="24"/>
        </w:rPr>
      </w:pPr>
    </w:p>
    <w:p w14:paraId="600780DA" w14:textId="415EBBA5"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h) dienesta automašīnu un citu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atbalstam nepieciešamo administratīvo transportlīdzekļu </w:t>
      </w:r>
      <w:r w:rsidR="00125A1E" w:rsidRPr="00D12FCC">
        <w:rPr>
          <w:rFonts w:ascii="Times New Roman" w:hAnsi="Times New Roman" w:cs="Times New Roman"/>
          <w:sz w:val="24"/>
          <w:szCs w:val="24"/>
        </w:rPr>
        <w:t>nodrošināšana</w:t>
      </w:r>
      <w:r w:rsidRPr="00D12FCC">
        <w:rPr>
          <w:rFonts w:ascii="Times New Roman" w:hAnsi="Times New Roman" w:cs="Times New Roman"/>
          <w:sz w:val="24"/>
          <w:szCs w:val="24"/>
        </w:rPr>
        <w:t xml:space="preserve"> un apkope</w:t>
      </w:r>
      <w:r w:rsidR="00125A1E" w:rsidRPr="00D12FCC">
        <w:rPr>
          <w:rFonts w:ascii="Times New Roman" w:hAnsi="Times New Roman" w:cs="Times New Roman"/>
          <w:sz w:val="24"/>
          <w:szCs w:val="24"/>
        </w:rPr>
        <w:t xml:space="preserve"> un to degviela.</w:t>
      </w:r>
    </w:p>
    <w:p w14:paraId="1AE70DBB" w14:textId="77777777" w:rsidR="00F30330" w:rsidRPr="00D12FCC" w:rsidRDefault="00F30330" w:rsidP="00F30330">
      <w:pPr>
        <w:pStyle w:val="ListParagraph"/>
        <w:ind w:left="284"/>
        <w:jc w:val="both"/>
        <w:rPr>
          <w:rFonts w:ascii="Times New Roman" w:hAnsi="Times New Roman" w:cs="Times New Roman"/>
          <w:noProof/>
          <w:sz w:val="24"/>
          <w:szCs w:val="24"/>
          <w:lang w:val="es-CU"/>
        </w:rPr>
      </w:pPr>
    </w:p>
    <w:p w14:paraId="0877A0DA" w14:textId="77777777" w:rsidR="00F30330" w:rsidRPr="00D12FCC" w:rsidRDefault="00F30330" w:rsidP="00F30330">
      <w:pPr>
        <w:pStyle w:val="ListParagraph"/>
        <w:ind w:left="284"/>
        <w:jc w:val="both"/>
        <w:rPr>
          <w:rFonts w:ascii="Times New Roman" w:hAnsi="Times New Roman" w:cs="Times New Roman"/>
          <w:noProof/>
          <w:sz w:val="24"/>
          <w:szCs w:val="24"/>
          <w:lang w:val="es-CU"/>
        </w:rPr>
      </w:pPr>
    </w:p>
    <w:p w14:paraId="70628B7B" w14:textId="77777777"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k) šāds ģeogrāfiskais atbalsts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w:t>
      </w:r>
    </w:p>
    <w:p w14:paraId="0F8DE80B" w14:textId="77777777" w:rsidR="00F30330" w:rsidRPr="00D12FCC" w:rsidRDefault="00F30330" w:rsidP="00F30330">
      <w:pPr>
        <w:jc w:val="both"/>
        <w:rPr>
          <w:rFonts w:ascii="Times New Roman" w:hAnsi="Times New Roman" w:cs="Times New Roman"/>
          <w:noProof/>
          <w:sz w:val="24"/>
          <w:szCs w:val="24"/>
          <w:lang w:val="es-CU"/>
        </w:rPr>
      </w:pPr>
    </w:p>
    <w:p w14:paraId="26D08781" w14:textId="6B7CADCB" w:rsidR="00F30330" w:rsidRPr="00094E6B" w:rsidRDefault="00F30330" w:rsidP="00F30330">
      <w:pPr>
        <w:ind w:left="426"/>
        <w:jc w:val="both"/>
        <w:rPr>
          <w:rFonts w:ascii="Times New Roman" w:hAnsi="Times New Roman" w:cs="Times New Roman"/>
          <w:noProof/>
          <w:sz w:val="24"/>
          <w:szCs w:val="24"/>
          <w:lang w:val="es-CU"/>
        </w:rPr>
      </w:pPr>
      <w:r w:rsidRPr="00094E6B">
        <w:rPr>
          <w:rFonts w:ascii="Times New Roman" w:hAnsi="Times New Roman" w:cs="Times New Roman"/>
          <w:sz w:val="24"/>
          <w:szCs w:val="24"/>
        </w:rPr>
        <w:t xml:space="preserve">1) </w:t>
      </w:r>
      <w:r w:rsidR="006C741C" w:rsidRPr="00094E6B">
        <w:rPr>
          <w:rFonts w:ascii="Times New Roman" w:hAnsi="Times New Roman" w:cs="Times New Roman"/>
          <w:sz w:val="24"/>
          <w:szCs w:val="24"/>
        </w:rPr>
        <w:t xml:space="preserve">apvidus analīze un </w:t>
      </w:r>
      <w:proofErr w:type="spellStart"/>
      <w:r w:rsidR="006C741C" w:rsidRPr="00094E6B">
        <w:rPr>
          <w:rFonts w:ascii="Times New Roman" w:hAnsi="Times New Roman" w:cs="Times New Roman"/>
          <w:sz w:val="24"/>
          <w:szCs w:val="24"/>
        </w:rPr>
        <w:t>atēlojums</w:t>
      </w:r>
      <w:proofErr w:type="spellEnd"/>
      <w:r w:rsidR="006C741C" w:rsidRPr="00094E6B">
        <w:rPr>
          <w:rFonts w:ascii="Times New Roman" w:hAnsi="Times New Roman" w:cs="Times New Roman"/>
          <w:sz w:val="24"/>
          <w:szCs w:val="24"/>
        </w:rPr>
        <w:t>, nodrošinājums ar plānotajiem karšu materiāliem un pieeju karšu arhīvam/noliktavai.</w:t>
      </w:r>
    </w:p>
    <w:p w14:paraId="28EB331C" w14:textId="292425C8" w:rsidR="00F30330" w:rsidRPr="00D12FCC" w:rsidRDefault="00F30330" w:rsidP="00F30330">
      <w:pPr>
        <w:ind w:left="426"/>
        <w:jc w:val="both"/>
        <w:rPr>
          <w:rFonts w:ascii="Times New Roman" w:hAnsi="Times New Roman" w:cs="Times New Roman"/>
          <w:noProof/>
          <w:sz w:val="24"/>
          <w:szCs w:val="24"/>
        </w:rPr>
      </w:pPr>
      <w:r w:rsidRPr="00D12FCC">
        <w:rPr>
          <w:rFonts w:ascii="Times New Roman" w:hAnsi="Times New Roman" w:cs="Times New Roman"/>
          <w:sz w:val="24"/>
          <w:szCs w:val="24"/>
        </w:rPr>
        <w:t xml:space="preserve">2) ģeogrāfisko materiālu piegādes koordinēšana, izmantojot vai nu esošos NATO izstrādātos materiālus (ko izstrādājušas valstis, izpildot savas esošās saistības kārtējās NATO ģeopolitikas ietvaros), vai organizējot materiālu sagatavošanu un piegādi (finansiāli kompensējot izmaksas ar esošu divpusēju </w:t>
      </w:r>
      <w:r w:rsidR="00125A1E" w:rsidRPr="00D12FCC">
        <w:rPr>
          <w:rFonts w:ascii="Times New Roman" w:hAnsi="Times New Roman" w:cs="Times New Roman"/>
          <w:sz w:val="24"/>
          <w:szCs w:val="24"/>
        </w:rPr>
        <w:t xml:space="preserve">vienošanos </w:t>
      </w:r>
      <w:r w:rsidRPr="00D12FCC">
        <w:rPr>
          <w:rFonts w:ascii="Times New Roman" w:hAnsi="Times New Roman" w:cs="Times New Roman"/>
          <w:sz w:val="24"/>
          <w:szCs w:val="24"/>
        </w:rPr>
        <w:t>starpniecību vai apmaksājot rēķinu);</w:t>
      </w:r>
    </w:p>
    <w:p w14:paraId="62148B71" w14:textId="77777777" w:rsidR="00F30330" w:rsidRPr="00D12FCC" w:rsidRDefault="00F30330" w:rsidP="00F30330">
      <w:pPr>
        <w:jc w:val="both"/>
        <w:rPr>
          <w:rFonts w:ascii="Times New Roman" w:hAnsi="Times New Roman" w:cs="Times New Roman"/>
          <w:noProof/>
          <w:sz w:val="24"/>
          <w:szCs w:val="24"/>
          <w:lang w:val="es-CU"/>
        </w:rPr>
      </w:pPr>
    </w:p>
    <w:p w14:paraId="44FA6A46" w14:textId="77777777" w:rsidR="00F30330" w:rsidRPr="00D12FCC" w:rsidRDefault="00F30330" w:rsidP="00F30330">
      <w:pPr>
        <w:ind w:left="284"/>
        <w:jc w:val="both"/>
        <w:rPr>
          <w:rFonts w:ascii="Times New Roman" w:hAnsi="Times New Roman" w:cs="Times New Roman"/>
          <w:noProof/>
          <w:sz w:val="24"/>
          <w:szCs w:val="24"/>
          <w:lang w:val="es-CU"/>
        </w:rPr>
      </w:pPr>
    </w:p>
    <w:p w14:paraId="55CBCE2E" w14:textId="471C5608"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m) militār</w:t>
      </w:r>
      <w:r w:rsidR="00125A1E" w:rsidRPr="00D12FCC">
        <w:rPr>
          <w:rFonts w:ascii="Times New Roman" w:hAnsi="Times New Roman" w:cs="Times New Roman"/>
          <w:sz w:val="24"/>
          <w:szCs w:val="24"/>
        </w:rPr>
        <w:t>ās</w:t>
      </w:r>
      <w:r w:rsidRPr="00D12FCC">
        <w:rPr>
          <w:rFonts w:ascii="Times New Roman" w:hAnsi="Times New Roman" w:cs="Times New Roman"/>
          <w:sz w:val="24"/>
          <w:szCs w:val="24"/>
        </w:rPr>
        <w:t xml:space="preserve"> mācīb</w:t>
      </w:r>
      <w:r w:rsidR="00125A1E" w:rsidRPr="00D12FCC">
        <w:rPr>
          <w:rFonts w:ascii="Times New Roman" w:hAnsi="Times New Roman" w:cs="Times New Roman"/>
          <w:sz w:val="24"/>
          <w:szCs w:val="24"/>
        </w:rPr>
        <w:t>as</w:t>
      </w:r>
      <w:r w:rsidRPr="00D12FCC">
        <w:rPr>
          <w:rFonts w:ascii="Times New Roman" w:hAnsi="Times New Roman" w:cs="Times New Roman"/>
          <w:sz w:val="24"/>
          <w:szCs w:val="24"/>
        </w:rPr>
        <w:t xml:space="preserve"> un apmācības ārpus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pastāvīgajiem infrastruktūras objektiem, kas ilgst ne vairāk par četrām (4) dienām un kurās piedalās tikai tas personāls un aprīkojums, kas ir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sastāvdaļa</w:t>
      </w:r>
      <w:r w:rsidRPr="00D12FCC">
        <w:rPr>
          <w:rStyle w:val="FootnoteReference"/>
          <w:rFonts w:ascii="Times New Roman" w:hAnsi="Times New Roman" w:cs="Times New Roman"/>
          <w:noProof/>
          <w:sz w:val="24"/>
          <w:szCs w:val="24"/>
          <w:lang w:val="en-US"/>
        </w:rPr>
        <w:footnoteReference w:id="1"/>
      </w:r>
      <w:r w:rsidRPr="00D12FCC">
        <w:rPr>
          <w:rFonts w:ascii="Times New Roman" w:hAnsi="Times New Roman" w:cs="Times New Roman"/>
          <w:sz w:val="24"/>
          <w:szCs w:val="24"/>
        </w:rPr>
        <w:t>;</w:t>
      </w:r>
    </w:p>
    <w:p w14:paraId="06B190E2" w14:textId="77777777" w:rsidR="00F30330" w:rsidRPr="00D12FCC" w:rsidRDefault="00F30330" w:rsidP="00F30330">
      <w:pPr>
        <w:pStyle w:val="ListParagraph"/>
        <w:ind w:left="284"/>
        <w:jc w:val="both"/>
        <w:rPr>
          <w:rFonts w:ascii="Times New Roman" w:hAnsi="Times New Roman" w:cs="Times New Roman"/>
          <w:noProof/>
          <w:sz w:val="24"/>
          <w:szCs w:val="24"/>
          <w:lang w:val="es-CU"/>
        </w:rPr>
      </w:pPr>
    </w:p>
    <w:p w14:paraId="650FDD3B" w14:textId="378BE711"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n) infrastruktūras </w:t>
      </w:r>
      <w:r w:rsidR="00125A1E" w:rsidRPr="00D12FCC">
        <w:rPr>
          <w:rFonts w:ascii="Times New Roman" w:hAnsi="Times New Roman" w:cs="Times New Roman"/>
          <w:sz w:val="24"/>
          <w:szCs w:val="24"/>
        </w:rPr>
        <w:t>tehniskā apkope</w:t>
      </w:r>
      <w:r w:rsidR="00125A1E" w:rsidRPr="00D12FCC" w:rsidDel="00125A1E">
        <w:rPr>
          <w:rFonts w:ascii="Times New Roman" w:hAnsi="Times New Roman" w:cs="Times New Roman"/>
          <w:sz w:val="24"/>
          <w:szCs w:val="24"/>
        </w:rPr>
        <w:t xml:space="preserve"> </w:t>
      </w:r>
      <w:r w:rsidRPr="00D12FCC">
        <w:rPr>
          <w:rFonts w:ascii="Times New Roman" w:hAnsi="Times New Roman" w:cs="Times New Roman"/>
          <w:sz w:val="24"/>
          <w:szCs w:val="24"/>
        </w:rPr>
        <w:t>un iekšēj</w:t>
      </w:r>
      <w:r w:rsidR="00125A1E" w:rsidRPr="00D12FCC">
        <w:rPr>
          <w:rFonts w:ascii="Times New Roman" w:hAnsi="Times New Roman" w:cs="Times New Roman"/>
          <w:sz w:val="24"/>
          <w:szCs w:val="24"/>
        </w:rPr>
        <w:t>ie</w:t>
      </w:r>
      <w:r w:rsidRPr="00D12FCC">
        <w:rPr>
          <w:rFonts w:ascii="Times New Roman" w:hAnsi="Times New Roman" w:cs="Times New Roman"/>
          <w:sz w:val="24"/>
          <w:szCs w:val="24"/>
        </w:rPr>
        <w:t xml:space="preserve"> pārveid</w:t>
      </w:r>
      <w:r w:rsidR="0058171C" w:rsidRPr="00D12FCC">
        <w:rPr>
          <w:rFonts w:ascii="Times New Roman" w:hAnsi="Times New Roman" w:cs="Times New Roman"/>
          <w:sz w:val="24"/>
          <w:szCs w:val="24"/>
        </w:rPr>
        <w:t>ojumi</w:t>
      </w:r>
      <w:r w:rsidRPr="00D12FCC">
        <w:rPr>
          <w:rFonts w:ascii="Times New Roman" w:hAnsi="Times New Roman" w:cs="Times New Roman"/>
          <w:sz w:val="24"/>
          <w:szCs w:val="24"/>
        </w:rPr>
        <w:t>.</w:t>
      </w:r>
    </w:p>
    <w:p w14:paraId="2CA703F1" w14:textId="77777777" w:rsidR="00F30330" w:rsidRPr="00D12FCC" w:rsidRDefault="00F30330" w:rsidP="00F30330">
      <w:pPr>
        <w:jc w:val="both"/>
        <w:rPr>
          <w:rFonts w:ascii="Times New Roman" w:hAnsi="Times New Roman" w:cs="Times New Roman"/>
          <w:noProof/>
          <w:sz w:val="24"/>
          <w:szCs w:val="24"/>
        </w:rPr>
      </w:pPr>
    </w:p>
    <w:p w14:paraId="1E4EF06C" w14:textId="77777777" w:rsidR="00F30330" w:rsidRPr="00D12FCC" w:rsidRDefault="00F30330" w:rsidP="00F30330">
      <w:pPr>
        <w:jc w:val="both"/>
        <w:rPr>
          <w:rFonts w:ascii="Times New Roman" w:hAnsi="Times New Roman" w:cs="Times New Roman"/>
          <w:noProof/>
          <w:sz w:val="24"/>
          <w:szCs w:val="24"/>
          <w:lang w:val="es-CU"/>
        </w:rPr>
      </w:pPr>
    </w:p>
    <w:p w14:paraId="556A17BB" w14:textId="7575376B" w:rsidR="00F30330" w:rsidRPr="00D12FCC" w:rsidRDefault="00F30330" w:rsidP="00F30330">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2. Lai uzsvērtu savu apņemšanos </w:t>
      </w:r>
      <w:r w:rsidR="0047324F" w:rsidRPr="00D12FCC">
        <w:rPr>
          <w:rFonts w:ascii="Times New Roman" w:hAnsi="Times New Roman" w:cs="Times New Roman"/>
          <w:sz w:val="24"/>
          <w:szCs w:val="24"/>
        </w:rPr>
        <w:t>pa</w:t>
      </w:r>
      <w:r w:rsidRPr="00D12FCC">
        <w:rPr>
          <w:rFonts w:ascii="Times New Roman" w:hAnsi="Times New Roman" w:cs="Times New Roman"/>
          <w:sz w:val="24"/>
          <w:szCs w:val="24"/>
        </w:rPr>
        <w:t>ātri</w:t>
      </w:r>
      <w:r w:rsidR="0047324F" w:rsidRPr="00D12FCC">
        <w:rPr>
          <w:rFonts w:ascii="Times New Roman" w:hAnsi="Times New Roman" w:cs="Times New Roman"/>
          <w:sz w:val="24"/>
          <w:szCs w:val="24"/>
        </w:rPr>
        <w:t>nāti</w:t>
      </w:r>
      <w:r w:rsidRPr="00D12FCC">
        <w:rPr>
          <w:rFonts w:ascii="Times New Roman" w:hAnsi="Times New Roman" w:cs="Times New Roman"/>
          <w:sz w:val="24"/>
          <w:szCs w:val="24"/>
        </w:rPr>
        <w:t xml:space="preserve"> izveidot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kā NATO militāro struktūru NATO spēku struktūrā,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veiks šādus sākotnējos ieguldījumus, lai virzītos uz pilnīgu </w:t>
      </w:r>
      <w:r w:rsidR="0047324F" w:rsidRPr="00D12FCC">
        <w:rPr>
          <w:rFonts w:ascii="Times New Roman" w:hAnsi="Times New Roman" w:cs="Times New Roman"/>
          <w:sz w:val="24"/>
          <w:szCs w:val="24"/>
        </w:rPr>
        <w:t>operacionālo gatavību</w:t>
      </w:r>
      <w:r w:rsidRPr="00D12FCC">
        <w:rPr>
          <w:rFonts w:ascii="Times New Roman" w:hAnsi="Times New Roman" w:cs="Times New Roman"/>
          <w:sz w:val="24"/>
          <w:szCs w:val="24"/>
        </w:rPr>
        <w:t>:</w:t>
      </w:r>
    </w:p>
    <w:p w14:paraId="621D391F" w14:textId="77777777" w:rsidR="00F30330" w:rsidRPr="00D12FCC" w:rsidRDefault="00F30330" w:rsidP="00F30330">
      <w:pPr>
        <w:jc w:val="both"/>
        <w:rPr>
          <w:rFonts w:ascii="Times New Roman" w:hAnsi="Times New Roman" w:cs="Times New Roman"/>
          <w:noProof/>
          <w:sz w:val="24"/>
          <w:szCs w:val="24"/>
          <w:lang w:val="es-CU"/>
        </w:rPr>
      </w:pPr>
    </w:p>
    <w:p w14:paraId="16255273" w14:textId="74925789"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a) Dānijas Karaliste darīs pieejamu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w:t>
      </w:r>
      <w:r w:rsidR="00441FBB" w:rsidRPr="00D12FCC">
        <w:rPr>
          <w:rFonts w:ascii="Times New Roman" w:hAnsi="Times New Roman" w:cs="Times New Roman"/>
          <w:sz w:val="24"/>
          <w:szCs w:val="24"/>
        </w:rPr>
        <w:t xml:space="preserve">nepieciešamo infrastruktūru un </w:t>
      </w:r>
      <w:r w:rsidR="006E56FF" w:rsidRPr="00D12FCC">
        <w:rPr>
          <w:rFonts w:ascii="Times New Roman" w:hAnsi="Times New Roman" w:cs="Times New Roman"/>
          <w:sz w:val="24"/>
          <w:szCs w:val="24"/>
        </w:rPr>
        <w:t>aprīkojumu</w:t>
      </w:r>
      <w:r w:rsidR="00441FBB" w:rsidRPr="00D12FCC">
        <w:rPr>
          <w:rFonts w:ascii="Times New Roman" w:hAnsi="Times New Roman" w:cs="Times New Roman"/>
          <w:sz w:val="24"/>
          <w:szCs w:val="24"/>
        </w:rPr>
        <w:t xml:space="preserve"> </w:t>
      </w:r>
      <w:r w:rsidR="0047324F" w:rsidRPr="00D12FCC">
        <w:rPr>
          <w:rFonts w:ascii="Times New Roman" w:hAnsi="Times New Roman" w:cs="Times New Roman"/>
          <w:sz w:val="24"/>
          <w:szCs w:val="24"/>
        </w:rPr>
        <w:t xml:space="preserve">sākotnēji </w:t>
      </w:r>
      <w:proofErr w:type="spellStart"/>
      <w:r w:rsidRPr="00D12FCC">
        <w:rPr>
          <w:rFonts w:ascii="Times New Roman" w:hAnsi="Times New Roman" w:cs="Times New Roman"/>
          <w:sz w:val="24"/>
          <w:szCs w:val="24"/>
        </w:rPr>
        <w:t>Karupā</w:t>
      </w:r>
      <w:proofErr w:type="spellEnd"/>
      <w:r w:rsidRPr="00D12FCC">
        <w:rPr>
          <w:rFonts w:ascii="Times New Roman" w:hAnsi="Times New Roman" w:cs="Times New Roman"/>
          <w:sz w:val="24"/>
          <w:szCs w:val="24"/>
        </w:rPr>
        <w:t xml:space="preserve"> [</w:t>
      </w:r>
      <w:proofErr w:type="spellStart"/>
      <w:r w:rsidRPr="00D12FCC">
        <w:rPr>
          <w:rFonts w:ascii="Times New Roman" w:hAnsi="Times New Roman" w:cs="Times New Roman"/>
          <w:i/>
          <w:iCs/>
          <w:sz w:val="24"/>
          <w:szCs w:val="24"/>
        </w:rPr>
        <w:t>Karup</w:t>
      </w:r>
      <w:proofErr w:type="spellEnd"/>
      <w:r w:rsidRPr="00D12FCC">
        <w:rPr>
          <w:rFonts w:ascii="Times New Roman" w:hAnsi="Times New Roman" w:cs="Times New Roman"/>
          <w:sz w:val="24"/>
          <w:szCs w:val="24"/>
        </w:rPr>
        <w:t>]</w:t>
      </w:r>
      <w:r w:rsidR="0047324F" w:rsidRPr="00D12FCC">
        <w:rPr>
          <w:rFonts w:ascii="Times New Roman" w:hAnsi="Times New Roman" w:cs="Times New Roman"/>
          <w:sz w:val="24"/>
          <w:szCs w:val="24"/>
        </w:rPr>
        <w:t xml:space="preserve">, tad </w:t>
      </w:r>
      <w:proofErr w:type="spellStart"/>
      <w:r w:rsidRPr="00D12FCC">
        <w:rPr>
          <w:rFonts w:ascii="Times New Roman" w:hAnsi="Times New Roman" w:cs="Times New Roman"/>
          <w:sz w:val="24"/>
          <w:szCs w:val="24"/>
        </w:rPr>
        <w:t>Slagelsē</w:t>
      </w:r>
      <w:proofErr w:type="spellEnd"/>
      <w:r w:rsidRPr="00D12FCC">
        <w:rPr>
          <w:rFonts w:ascii="Times New Roman" w:hAnsi="Times New Roman" w:cs="Times New Roman"/>
          <w:sz w:val="24"/>
          <w:szCs w:val="24"/>
        </w:rPr>
        <w:t xml:space="preserve"> [</w:t>
      </w:r>
      <w:proofErr w:type="spellStart"/>
      <w:r w:rsidRPr="00D12FCC">
        <w:rPr>
          <w:rFonts w:ascii="Times New Roman" w:hAnsi="Times New Roman" w:cs="Times New Roman"/>
          <w:i/>
          <w:iCs/>
          <w:sz w:val="24"/>
          <w:szCs w:val="24"/>
        </w:rPr>
        <w:t>Slagelse</w:t>
      </w:r>
      <w:proofErr w:type="spellEnd"/>
      <w:r w:rsidRPr="00D12FCC">
        <w:rPr>
          <w:rFonts w:ascii="Times New Roman" w:hAnsi="Times New Roman" w:cs="Times New Roman"/>
          <w:sz w:val="24"/>
          <w:szCs w:val="24"/>
        </w:rPr>
        <w:t>], Dānijā. Dānijas Karaliste uzņemsies un segs izmaksas arī saistībā ar bruņotā priekšējā komandpunkta sākotnējo izveidi;</w:t>
      </w:r>
    </w:p>
    <w:p w14:paraId="30D8C6BE" w14:textId="77777777" w:rsidR="00F30330" w:rsidRPr="00D12FCC" w:rsidRDefault="00F30330" w:rsidP="00F30330">
      <w:pPr>
        <w:ind w:left="284"/>
        <w:jc w:val="both"/>
        <w:rPr>
          <w:rFonts w:ascii="Times New Roman" w:hAnsi="Times New Roman" w:cs="Times New Roman"/>
          <w:noProof/>
          <w:sz w:val="24"/>
          <w:szCs w:val="24"/>
        </w:rPr>
      </w:pPr>
    </w:p>
    <w:p w14:paraId="074D2D03" w14:textId="0E3DB270" w:rsidR="00F30330" w:rsidRPr="00D12FCC" w:rsidRDefault="00F30330" w:rsidP="00F30330">
      <w:pPr>
        <w:pStyle w:val="ListParagraph"/>
        <w:ind w:left="284"/>
        <w:jc w:val="both"/>
        <w:rPr>
          <w:rFonts w:ascii="Times New Roman" w:hAnsi="Times New Roman" w:cs="Times New Roman"/>
          <w:bCs/>
          <w:noProof/>
          <w:sz w:val="24"/>
          <w:szCs w:val="24"/>
        </w:rPr>
      </w:pPr>
      <w:r w:rsidRPr="00D12FCC">
        <w:rPr>
          <w:rFonts w:ascii="Times New Roman" w:hAnsi="Times New Roman" w:cs="Times New Roman"/>
          <w:bCs/>
          <w:sz w:val="24"/>
          <w:szCs w:val="24"/>
        </w:rPr>
        <w:t>b) Igaunijas Republika veiks īpašu ieguldījumu līdz piec</w:t>
      </w:r>
      <w:r w:rsidR="0047324F" w:rsidRPr="00D12FCC">
        <w:rPr>
          <w:rFonts w:ascii="Times New Roman" w:hAnsi="Times New Roman" w:cs="Times New Roman"/>
          <w:bCs/>
          <w:sz w:val="24"/>
          <w:szCs w:val="24"/>
        </w:rPr>
        <w:t>iem</w:t>
      </w:r>
      <w:r w:rsidRPr="00D12FCC">
        <w:rPr>
          <w:rFonts w:ascii="Times New Roman" w:hAnsi="Times New Roman" w:cs="Times New Roman"/>
          <w:bCs/>
          <w:sz w:val="24"/>
          <w:szCs w:val="24"/>
        </w:rPr>
        <w:t xml:space="preserve"> (5) miljon</w:t>
      </w:r>
      <w:r w:rsidR="0047324F" w:rsidRPr="00D12FCC">
        <w:rPr>
          <w:rFonts w:ascii="Times New Roman" w:hAnsi="Times New Roman" w:cs="Times New Roman"/>
          <w:bCs/>
          <w:sz w:val="24"/>
          <w:szCs w:val="24"/>
        </w:rPr>
        <w:t>iem</w:t>
      </w:r>
      <w:r w:rsidRPr="00D12FCC">
        <w:rPr>
          <w:rFonts w:ascii="Times New Roman" w:hAnsi="Times New Roman" w:cs="Times New Roman"/>
          <w:bCs/>
          <w:sz w:val="24"/>
          <w:szCs w:val="24"/>
        </w:rPr>
        <w:t xml:space="preserve"> eiro </w:t>
      </w:r>
      <w:r w:rsidRPr="00D12FCC">
        <w:rPr>
          <w:rFonts w:ascii="Times New Roman" w:hAnsi="Times New Roman" w:cs="Times New Roman"/>
          <w:bCs/>
          <w:i/>
          <w:iCs/>
          <w:sz w:val="24"/>
          <w:szCs w:val="24"/>
        </w:rPr>
        <w:t>CIS</w:t>
      </w:r>
      <w:r w:rsidRPr="00D12FCC">
        <w:rPr>
          <w:rFonts w:ascii="Times New Roman" w:hAnsi="Times New Roman" w:cs="Times New Roman"/>
          <w:bCs/>
          <w:sz w:val="24"/>
          <w:szCs w:val="24"/>
        </w:rPr>
        <w:t xml:space="preserve"> aprīkojuma iegādei </w:t>
      </w:r>
      <w:r w:rsidRPr="00D12FCC">
        <w:rPr>
          <w:rFonts w:ascii="Times New Roman" w:hAnsi="Times New Roman" w:cs="Times New Roman"/>
          <w:bCs/>
          <w:i/>
          <w:iCs/>
          <w:sz w:val="24"/>
          <w:szCs w:val="24"/>
        </w:rPr>
        <w:t>HQ MND-N</w:t>
      </w:r>
      <w:r w:rsidRPr="00D12FCC">
        <w:rPr>
          <w:rFonts w:ascii="Times New Roman" w:hAnsi="Times New Roman" w:cs="Times New Roman"/>
          <w:bCs/>
          <w:sz w:val="24"/>
          <w:szCs w:val="24"/>
        </w:rPr>
        <w:t xml:space="preserve"> vajadzībām. Iegādātais </w:t>
      </w:r>
      <w:r w:rsidRPr="00D12FCC">
        <w:rPr>
          <w:rFonts w:ascii="Times New Roman" w:hAnsi="Times New Roman" w:cs="Times New Roman"/>
          <w:bCs/>
          <w:i/>
          <w:iCs/>
          <w:sz w:val="24"/>
          <w:szCs w:val="24"/>
        </w:rPr>
        <w:t>CIS</w:t>
      </w:r>
      <w:r w:rsidRPr="00D12FCC">
        <w:rPr>
          <w:rFonts w:ascii="Times New Roman" w:hAnsi="Times New Roman" w:cs="Times New Roman"/>
          <w:bCs/>
          <w:sz w:val="24"/>
          <w:szCs w:val="24"/>
        </w:rPr>
        <w:t xml:space="preserve"> aprīkojums būs atbilstīgs </w:t>
      </w:r>
      <w:r w:rsidRPr="00D12FCC">
        <w:rPr>
          <w:rFonts w:ascii="Times New Roman" w:hAnsi="Times New Roman" w:cs="Times New Roman"/>
          <w:bCs/>
          <w:i/>
          <w:iCs/>
          <w:sz w:val="24"/>
          <w:szCs w:val="24"/>
        </w:rPr>
        <w:t>SACEUR</w:t>
      </w:r>
      <w:r w:rsidRPr="00D12FCC">
        <w:rPr>
          <w:rFonts w:ascii="Times New Roman" w:hAnsi="Times New Roman" w:cs="Times New Roman"/>
          <w:bCs/>
          <w:sz w:val="24"/>
          <w:szCs w:val="24"/>
        </w:rPr>
        <w:t xml:space="preserve"> Stratēģiskajā direktīvā un </w:t>
      </w:r>
      <w:r w:rsidR="0047324F" w:rsidRPr="00D12FCC">
        <w:rPr>
          <w:rFonts w:ascii="Times New Roman" w:hAnsi="Times New Roman" w:cs="Times New Roman"/>
          <w:bCs/>
          <w:i/>
          <w:iCs/>
          <w:sz w:val="24"/>
          <w:szCs w:val="24"/>
        </w:rPr>
        <w:t xml:space="preserve">Apvienoto spēku štābu </w:t>
      </w:r>
      <w:proofErr w:type="spellStart"/>
      <w:r w:rsidR="0047324F" w:rsidRPr="00D12FCC">
        <w:rPr>
          <w:rFonts w:ascii="Times New Roman" w:hAnsi="Times New Roman" w:cs="Times New Roman"/>
          <w:bCs/>
          <w:i/>
          <w:iCs/>
          <w:sz w:val="24"/>
          <w:szCs w:val="24"/>
        </w:rPr>
        <w:t>Brunsumā</w:t>
      </w:r>
      <w:proofErr w:type="spellEnd"/>
      <w:r w:rsidRPr="00D12FCC">
        <w:rPr>
          <w:rFonts w:ascii="Times New Roman" w:hAnsi="Times New Roman" w:cs="Times New Roman"/>
          <w:bCs/>
          <w:i/>
          <w:iCs/>
          <w:sz w:val="24"/>
          <w:szCs w:val="24"/>
        </w:rPr>
        <w:t xml:space="preserve"> HQ MND-N</w:t>
      </w:r>
      <w:r w:rsidRPr="00D12FCC">
        <w:rPr>
          <w:rFonts w:ascii="Times New Roman" w:hAnsi="Times New Roman" w:cs="Times New Roman"/>
          <w:bCs/>
          <w:sz w:val="24"/>
          <w:szCs w:val="24"/>
        </w:rPr>
        <w:t xml:space="preserve"> Attīstības plānā noteiktajām prasībām. </w:t>
      </w:r>
      <w:proofErr w:type="spellStart"/>
      <w:r w:rsidRPr="00D12FCC">
        <w:rPr>
          <w:rFonts w:ascii="Times New Roman" w:hAnsi="Times New Roman" w:cs="Times New Roman"/>
          <w:bCs/>
          <w:sz w:val="24"/>
          <w:szCs w:val="24"/>
        </w:rPr>
        <w:t>Ietvarvalstis</w:t>
      </w:r>
      <w:proofErr w:type="spellEnd"/>
      <w:r w:rsidRPr="00D12FCC">
        <w:rPr>
          <w:rFonts w:ascii="Times New Roman" w:hAnsi="Times New Roman" w:cs="Times New Roman"/>
          <w:bCs/>
          <w:sz w:val="24"/>
          <w:szCs w:val="24"/>
        </w:rPr>
        <w:t xml:space="preserve"> atsevišķi vienosies par konkrētu </w:t>
      </w:r>
      <w:r w:rsidRPr="00D12FCC">
        <w:rPr>
          <w:rFonts w:ascii="Times New Roman" w:hAnsi="Times New Roman" w:cs="Times New Roman"/>
          <w:bCs/>
          <w:i/>
          <w:iCs/>
          <w:sz w:val="24"/>
          <w:szCs w:val="24"/>
        </w:rPr>
        <w:t>CIS</w:t>
      </w:r>
      <w:r w:rsidRPr="00D12FCC">
        <w:rPr>
          <w:rFonts w:ascii="Times New Roman" w:hAnsi="Times New Roman" w:cs="Times New Roman"/>
          <w:bCs/>
          <w:sz w:val="24"/>
          <w:szCs w:val="24"/>
        </w:rPr>
        <w:t xml:space="preserve"> aprīkojuma sastāvu un iepirkuma detaļām </w:t>
      </w:r>
      <w:r w:rsidRPr="00D12FCC">
        <w:rPr>
          <w:rFonts w:ascii="Times New Roman" w:hAnsi="Times New Roman" w:cs="Times New Roman"/>
          <w:bCs/>
          <w:i/>
          <w:iCs/>
          <w:sz w:val="24"/>
          <w:szCs w:val="24"/>
        </w:rPr>
        <w:t>MND-N CIS</w:t>
      </w:r>
      <w:r w:rsidRPr="00D12FCC">
        <w:rPr>
          <w:rFonts w:ascii="Times New Roman" w:hAnsi="Times New Roman" w:cs="Times New Roman"/>
          <w:bCs/>
          <w:sz w:val="24"/>
          <w:szCs w:val="24"/>
        </w:rPr>
        <w:t xml:space="preserve"> Īstenošanas plānā;</w:t>
      </w:r>
    </w:p>
    <w:p w14:paraId="36C4723B" w14:textId="77777777" w:rsidR="00F30330" w:rsidRPr="00D12FCC" w:rsidRDefault="00F30330" w:rsidP="00F30330">
      <w:pPr>
        <w:ind w:left="284"/>
        <w:jc w:val="both"/>
        <w:rPr>
          <w:rFonts w:ascii="Times New Roman" w:hAnsi="Times New Roman" w:cs="Times New Roman"/>
          <w:noProof/>
          <w:sz w:val="24"/>
          <w:szCs w:val="24"/>
        </w:rPr>
      </w:pPr>
    </w:p>
    <w:p w14:paraId="295F065F" w14:textId="1B4305D0" w:rsidR="00F30330" w:rsidRPr="00D12FCC" w:rsidRDefault="00F30330" w:rsidP="00F30330">
      <w:pPr>
        <w:ind w:left="284"/>
        <w:jc w:val="both"/>
        <w:rPr>
          <w:rFonts w:ascii="Times New Roman" w:hAnsi="Times New Roman" w:cs="Times New Roman"/>
          <w:noProof/>
          <w:sz w:val="24"/>
          <w:szCs w:val="24"/>
        </w:rPr>
      </w:pPr>
      <w:r w:rsidRPr="00D12FCC">
        <w:rPr>
          <w:rFonts w:ascii="Times New Roman" w:hAnsi="Times New Roman" w:cs="Times New Roman"/>
          <w:sz w:val="24"/>
          <w:szCs w:val="24"/>
        </w:rPr>
        <w:t xml:space="preserve">c) Latvijas Republika darīs pieejamu </w:t>
      </w:r>
      <w:r w:rsidR="00441FBB" w:rsidRPr="00D12FCC">
        <w:rPr>
          <w:rFonts w:ascii="Times New Roman" w:hAnsi="Times New Roman" w:cs="Times New Roman"/>
          <w:iCs/>
          <w:sz w:val="24"/>
          <w:szCs w:val="24"/>
        </w:rPr>
        <w:t>nepieciešamo infrastruktūru un</w:t>
      </w:r>
      <w:r w:rsidR="00441FBB" w:rsidRPr="00D12FCC" w:rsidDel="00441FBB">
        <w:rPr>
          <w:rFonts w:ascii="Times New Roman" w:hAnsi="Times New Roman" w:cs="Times New Roman"/>
          <w:iCs/>
          <w:sz w:val="24"/>
          <w:szCs w:val="24"/>
        </w:rPr>
        <w:t xml:space="preserve"> </w:t>
      </w:r>
      <w:proofErr w:type="spellStart"/>
      <w:r w:rsidR="006E56FF" w:rsidRPr="00D12FCC">
        <w:rPr>
          <w:rFonts w:ascii="Times New Roman" w:hAnsi="Times New Roman" w:cs="Times New Roman"/>
          <w:iCs/>
          <w:sz w:val="24"/>
          <w:szCs w:val="24"/>
        </w:rPr>
        <w:t>aprīkojumu</w:t>
      </w:r>
      <w:r w:rsidRPr="00D12FCC">
        <w:rPr>
          <w:rFonts w:ascii="Times New Roman" w:hAnsi="Times New Roman" w:cs="Times New Roman"/>
          <w:sz w:val="24"/>
          <w:szCs w:val="24"/>
        </w:rPr>
        <w:t>Ādažos</w:t>
      </w:r>
      <w:proofErr w:type="spellEnd"/>
      <w:r w:rsidRPr="00D12FCC">
        <w:rPr>
          <w:rFonts w:ascii="Times New Roman" w:hAnsi="Times New Roman" w:cs="Times New Roman"/>
          <w:sz w:val="24"/>
          <w:szCs w:val="24"/>
        </w:rPr>
        <w:t>, Latvijā.</w:t>
      </w:r>
    </w:p>
    <w:p w14:paraId="3D84222F" w14:textId="77777777" w:rsidR="00F30330" w:rsidRPr="00D12FCC" w:rsidRDefault="00F30330" w:rsidP="00F30330">
      <w:pPr>
        <w:jc w:val="both"/>
        <w:rPr>
          <w:rFonts w:ascii="Times New Roman" w:hAnsi="Times New Roman" w:cs="Times New Roman"/>
          <w:noProof/>
          <w:sz w:val="24"/>
          <w:szCs w:val="24"/>
        </w:rPr>
      </w:pPr>
    </w:p>
    <w:p w14:paraId="11203D58" w14:textId="77777777" w:rsidR="00F30330" w:rsidRPr="00D12FCC" w:rsidRDefault="00F30330" w:rsidP="00F30330">
      <w:pPr>
        <w:jc w:val="both"/>
        <w:rPr>
          <w:rFonts w:ascii="Times New Roman" w:hAnsi="Times New Roman" w:cs="Times New Roman"/>
          <w:noProof/>
          <w:sz w:val="24"/>
          <w:szCs w:val="24"/>
        </w:rPr>
      </w:pPr>
    </w:p>
    <w:p w14:paraId="1CDE0B66" w14:textId="1EB4CF81" w:rsidR="00F30330" w:rsidRPr="00D12FCC" w:rsidRDefault="00F30330" w:rsidP="00F30330">
      <w:pPr>
        <w:jc w:val="both"/>
        <w:rPr>
          <w:rFonts w:ascii="Times New Roman" w:hAnsi="Times New Roman" w:cs="Times New Roman"/>
          <w:noProof/>
          <w:sz w:val="24"/>
          <w:szCs w:val="24"/>
        </w:rPr>
      </w:pPr>
      <w:r w:rsidRPr="00D12FCC">
        <w:rPr>
          <w:rFonts w:ascii="Times New Roman" w:hAnsi="Times New Roman" w:cs="Times New Roman"/>
          <w:sz w:val="24"/>
          <w:szCs w:val="24"/>
        </w:rPr>
        <w:t xml:space="preserve">3. Dānijas Karaliste un Latvijas Republika kā uzņemošās valstis uzņemsies un segs šādas ar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pakalpojumiem un funkcijām saistītās izmaksas katra savā valsts teritorijā:</w:t>
      </w:r>
    </w:p>
    <w:p w14:paraId="0D6804E6" w14:textId="77777777" w:rsidR="00F30330" w:rsidRPr="00D12FCC" w:rsidRDefault="00F30330" w:rsidP="00F30330">
      <w:pPr>
        <w:tabs>
          <w:tab w:val="left" w:pos="709"/>
        </w:tabs>
        <w:jc w:val="both"/>
        <w:rPr>
          <w:rFonts w:ascii="Times New Roman" w:hAnsi="Times New Roman" w:cs="Times New Roman"/>
          <w:noProof/>
          <w:sz w:val="24"/>
          <w:szCs w:val="24"/>
        </w:rPr>
      </w:pPr>
    </w:p>
    <w:p w14:paraId="6A90B1E9" w14:textId="77777777" w:rsidR="00F30330" w:rsidRPr="00D12FCC" w:rsidRDefault="00F30330" w:rsidP="00F30330">
      <w:pPr>
        <w:pStyle w:val="ListParagraph"/>
        <w:jc w:val="both"/>
        <w:rPr>
          <w:rFonts w:ascii="Times New Roman" w:hAnsi="Times New Roman" w:cs="Times New Roman"/>
          <w:noProof/>
          <w:sz w:val="24"/>
          <w:szCs w:val="24"/>
        </w:rPr>
      </w:pPr>
      <w:r w:rsidRPr="00D12FCC">
        <w:rPr>
          <w:rFonts w:ascii="Times New Roman" w:hAnsi="Times New Roman" w:cs="Times New Roman"/>
          <w:sz w:val="24"/>
          <w:szCs w:val="24"/>
        </w:rPr>
        <w:t>e) esošā un plānotā infrastruktūra;</w:t>
      </w:r>
    </w:p>
    <w:p w14:paraId="4C0626FD" w14:textId="77777777" w:rsidR="00F30330" w:rsidRPr="00D12FCC" w:rsidRDefault="00F30330" w:rsidP="00F30330">
      <w:pPr>
        <w:jc w:val="both"/>
        <w:rPr>
          <w:rFonts w:ascii="Times New Roman" w:hAnsi="Times New Roman" w:cs="Times New Roman"/>
          <w:noProof/>
          <w:sz w:val="24"/>
          <w:szCs w:val="24"/>
          <w:lang w:val="es-CU"/>
        </w:rPr>
      </w:pPr>
    </w:p>
    <w:p w14:paraId="23128E9B" w14:textId="7542CE9B" w:rsidR="00F30330" w:rsidRPr="00D12FCC" w:rsidRDefault="00F30330" w:rsidP="00F30330">
      <w:pPr>
        <w:tabs>
          <w:tab w:val="left" w:pos="709"/>
        </w:tabs>
        <w:jc w:val="both"/>
        <w:rPr>
          <w:rFonts w:ascii="Times New Roman" w:hAnsi="Times New Roman" w:cs="Times New Roman"/>
          <w:noProof/>
          <w:sz w:val="24"/>
          <w:szCs w:val="24"/>
        </w:rPr>
      </w:pPr>
      <w:r w:rsidRPr="00D12FCC">
        <w:rPr>
          <w:rFonts w:ascii="Times New Roman" w:hAnsi="Times New Roman" w:cs="Times New Roman"/>
          <w:sz w:val="24"/>
          <w:szCs w:val="24"/>
        </w:rPr>
        <w:t xml:space="preserve">b) </w:t>
      </w:r>
      <w:r w:rsidR="0034400E" w:rsidRPr="00D12FCC">
        <w:rPr>
          <w:rFonts w:ascii="Times New Roman" w:hAnsi="Times New Roman" w:cs="Times New Roman"/>
          <w:sz w:val="24"/>
          <w:szCs w:val="24"/>
        </w:rPr>
        <w:t xml:space="preserve">pastāvīgo infrastruktūras objektu </w:t>
      </w:r>
      <w:r w:rsidRPr="00D12FCC">
        <w:rPr>
          <w:rFonts w:ascii="Times New Roman" w:hAnsi="Times New Roman" w:cs="Times New Roman"/>
          <w:sz w:val="24"/>
          <w:szCs w:val="24"/>
        </w:rPr>
        <w:t>fiziskā drošība;</w:t>
      </w:r>
    </w:p>
    <w:p w14:paraId="19F589DB" w14:textId="77777777" w:rsidR="00F30330" w:rsidRPr="00D12FCC" w:rsidRDefault="00F30330" w:rsidP="00F30330">
      <w:pPr>
        <w:tabs>
          <w:tab w:val="left" w:pos="709"/>
        </w:tabs>
        <w:jc w:val="both"/>
        <w:rPr>
          <w:rFonts w:ascii="Times New Roman" w:hAnsi="Times New Roman" w:cs="Times New Roman"/>
          <w:noProof/>
          <w:sz w:val="24"/>
          <w:szCs w:val="24"/>
          <w:lang w:val="es-CU"/>
        </w:rPr>
      </w:pPr>
    </w:p>
    <w:p w14:paraId="7BB65D36" w14:textId="77777777" w:rsidR="00F30330" w:rsidRPr="00D12FCC" w:rsidRDefault="00F30330" w:rsidP="00F30330">
      <w:pPr>
        <w:tabs>
          <w:tab w:val="left" w:pos="709"/>
        </w:tabs>
        <w:jc w:val="both"/>
        <w:rPr>
          <w:rFonts w:ascii="Times New Roman" w:hAnsi="Times New Roman" w:cs="Times New Roman"/>
          <w:noProof/>
          <w:sz w:val="24"/>
          <w:szCs w:val="24"/>
        </w:rPr>
      </w:pPr>
      <w:r w:rsidRPr="00D12FCC">
        <w:rPr>
          <w:rFonts w:ascii="Times New Roman" w:hAnsi="Times New Roman" w:cs="Times New Roman"/>
          <w:sz w:val="24"/>
          <w:szCs w:val="24"/>
        </w:rPr>
        <w:t>c) komunālie pakalpojumi, tostarp tīrīšana, renovācija, apkure, ūdens, elektrība, publiskās tālruņa līnijas un publiskais interneta savienojums.</w:t>
      </w:r>
    </w:p>
    <w:p w14:paraId="1E22EBD6" w14:textId="77777777" w:rsidR="00F30330" w:rsidRPr="00D12FCC" w:rsidRDefault="00F30330" w:rsidP="00F30330">
      <w:pPr>
        <w:jc w:val="both"/>
        <w:rPr>
          <w:rFonts w:ascii="Times New Roman" w:hAnsi="Times New Roman" w:cs="Times New Roman"/>
          <w:noProof/>
          <w:sz w:val="24"/>
          <w:szCs w:val="24"/>
          <w:lang w:val="es-CU"/>
        </w:rPr>
      </w:pPr>
    </w:p>
    <w:p w14:paraId="3CBE371A" w14:textId="77777777" w:rsidR="00F30330" w:rsidRPr="00D12FCC" w:rsidRDefault="00F30330" w:rsidP="00F30330">
      <w:pPr>
        <w:jc w:val="both"/>
        <w:rPr>
          <w:rFonts w:ascii="Times New Roman" w:hAnsi="Times New Roman" w:cs="Times New Roman"/>
          <w:noProof/>
          <w:sz w:val="24"/>
          <w:szCs w:val="24"/>
          <w:lang w:val="es-CU"/>
        </w:rPr>
      </w:pPr>
    </w:p>
    <w:p w14:paraId="6854A96C" w14:textId="77777777" w:rsidR="00F30330" w:rsidRPr="00D12FCC" w:rsidRDefault="00F30330" w:rsidP="00F30330">
      <w:pPr>
        <w:pStyle w:val="ListParagraph"/>
        <w:jc w:val="both"/>
        <w:rPr>
          <w:rFonts w:ascii="Times New Roman" w:hAnsi="Times New Roman" w:cs="Times New Roman"/>
          <w:noProof/>
          <w:sz w:val="24"/>
          <w:szCs w:val="24"/>
        </w:rPr>
      </w:pPr>
      <w:r w:rsidRPr="00D12FCC">
        <w:rPr>
          <w:rFonts w:ascii="Times New Roman" w:hAnsi="Times New Roman" w:cs="Times New Roman"/>
          <w:sz w:val="24"/>
          <w:szCs w:val="24"/>
        </w:rPr>
        <w:t xml:space="preserve">4. Attiecīgā gadījumā, ja būs nepieciešams, </w:t>
      </w:r>
      <w:proofErr w:type="spellStart"/>
      <w:r w:rsidRPr="00D12FCC">
        <w:rPr>
          <w:rFonts w:ascii="Times New Roman" w:hAnsi="Times New Roman" w:cs="Times New Roman"/>
          <w:sz w:val="24"/>
          <w:szCs w:val="24"/>
        </w:rPr>
        <w:t>Ietvarvalstis</w:t>
      </w:r>
      <w:proofErr w:type="spellEnd"/>
      <w:r w:rsidRPr="00D12FCC">
        <w:rPr>
          <w:rFonts w:ascii="Times New Roman" w:hAnsi="Times New Roman" w:cs="Times New Roman"/>
          <w:sz w:val="24"/>
          <w:szCs w:val="24"/>
        </w:rPr>
        <w:t xml:space="preserve"> katrā atsevišķā gadījumā lems par ikvienas jaunas infrastruktūras ieguldījumu izmaksu finansēšanas avotiem.</w:t>
      </w:r>
    </w:p>
    <w:p w14:paraId="12F4914B" w14:textId="77777777" w:rsidR="00F30330" w:rsidRPr="00D12FCC" w:rsidRDefault="00F30330" w:rsidP="00F30330">
      <w:pPr>
        <w:jc w:val="both"/>
        <w:rPr>
          <w:rFonts w:ascii="Times New Roman" w:hAnsi="Times New Roman" w:cs="Times New Roman"/>
          <w:noProof/>
          <w:sz w:val="24"/>
          <w:szCs w:val="24"/>
          <w:lang w:val="es-CU"/>
        </w:rPr>
      </w:pPr>
    </w:p>
    <w:p w14:paraId="78F1F892" w14:textId="32222F3B" w:rsidR="00B548AA" w:rsidRPr="00D12FCC" w:rsidRDefault="00B548AA" w:rsidP="00D463F8">
      <w:pPr>
        <w:jc w:val="both"/>
        <w:rPr>
          <w:rFonts w:ascii="Times New Roman" w:eastAsia="Arial" w:hAnsi="Times New Roman" w:cs="Times New Roman"/>
          <w:noProof/>
          <w:sz w:val="24"/>
          <w:szCs w:val="24"/>
        </w:rPr>
      </w:pPr>
    </w:p>
    <w:p w14:paraId="3A991F6C" w14:textId="0F99E298" w:rsidR="00B548AA" w:rsidRDefault="00B548AA" w:rsidP="00D463F8">
      <w:pPr>
        <w:jc w:val="both"/>
        <w:rPr>
          <w:rFonts w:ascii="Times New Roman" w:eastAsia="Arial" w:hAnsi="Times New Roman" w:cs="Times New Roman"/>
          <w:b/>
          <w:bCs/>
          <w:noProof/>
          <w:sz w:val="24"/>
          <w:szCs w:val="24"/>
        </w:rPr>
      </w:pPr>
    </w:p>
    <w:p w14:paraId="338C3C4D" w14:textId="7580E0FA" w:rsidR="00094E6B" w:rsidRDefault="00094E6B" w:rsidP="00D463F8">
      <w:pPr>
        <w:jc w:val="both"/>
        <w:rPr>
          <w:rFonts w:ascii="Times New Roman" w:eastAsia="Arial" w:hAnsi="Times New Roman" w:cs="Times New Roman"/>
          <w:b/>
          <w:bCs/>
          <w:noProof/>
          <w:sz w:val="24"/>
          <w:szCs w:val="24"/>
        </w:rPr>
      </w:pPr>
    </w:p>
    <w:p w14:paraId="6C43DCB7" w14:textId="59257EED" w:rsidR="00094E6B" w:rsidRDefault="00094E6B" w:rsidP="00D463F8">
      <w:pPr>
        <w:jc w:val="both"/>
        <w:rPr>
          <w:rFonts w:ascii="Times New Roman" w:eastAsia="Arial" w:hAnsi="Times New Roman" w:cs="Times New Roman"/>
          <w:b/>
          <w:bCs/>
          <w:noProof/>
          <w:sz w:val="24"/>
          <w:szCs w:val="24"/>
        </w:rPr>
      </w:pPr>
    </w:p>
    <w:p w14:paraId="0E832DAE" w14:textId="58D0FA65" w:rsidR="00094E6B" w:rsidRDefault="00094E6B" w:rsidP="00D463F8">
      <w:pPr>
        <w:jc w:val="both"/>
        <w:rPr>
          <w:rFonts w:ascii="Times New Roman" w:eastAsia="Arial" w:hAnsi="Times New Roman" w:cs="Times New Roman"/>
          <w:b/>
          <w:bCs/>
          <w:noProof/>
          <w:sz w:val="24"/>
          <w:szCs w:val="24"/>
        </w:rPr>
      </w:pPr>
    </w:p>
    <w:p w14:paraId="6422DEF0" w14:textId="7B58EEB5" w:rsidR="00094E6B" w:rsidRDefault="00094E6B" w:rsidP="00D463F8">
      <w:pPr>
        <w:jc w:val="both"/>
        <w:rPr>
          <w:rFonts w:ascii="Times New Roman" w:eastAsia="Arial" w:hAnsi="Times New Roman" w:cs="Times New Roman"/>
          <w:b/>
          <w:bCs/>
          <w:noProof/>
          <w:sz w:val="24"/>
          <w:szCs w:val="24"/>
        </w:rPr>
      </w:pPr>
    </w:p>
    <w:p w14:paraId="1DCA7EA8" w14:textId="289FA2D5" w:rsidR="00094E6B" w:rsidRDefault="00094E6B" w:rsidP="00D463F8">
      <w:pPr>
        <w:jc w:val="both"/>
        <w:rPr>
          <w:rFonts w:ascii="Times New Roman" w:eastAsia="Arial" w:hAnsi="Times New Roman" w:cs="Times New Roman"/>
          <w:b/>
          <w:bCs/>
          <w:noProof/>
          <w:sz w:val="24"/>
          <w:szCs w:val="24"/>
        </w:rPr>
      </w:pPr>
    </w:p>
    <w:p w14:paraId="0F369794" w14:textId="383FB1C4" w:rsidR="00094E6B" w:rsidRDefault="00094E6B" w:rsidP="00D463F8">
      <w:pPr>
        <w:jc w:val="both"/>
        <w:rPr>
          <w:rFonts w:ascii="Times New Roman" w:eastAsia="Arial" w:hAnsi="Times New Roman" w:cs="Times New Roman"/>
          <w:b/>
          <w:bCs/>
          <w:noProof/>
          <w:sz w:val="24"/>
          <w:szCs w:val="24"/>
        </w:rPr>
      </w:pPr>
    </w:p>
    <w:p w14:paraId="7E938E6E" w14:textId="2387F131" w:rsidR="00094E6B" w:rsidRDefault="00094E6B" w:rsidP="00D463F8">
      <w:pPr>
        <w:jc w:val="both"/>
        <w:rPr>
          <w:rFonts w:ascii="Times New Roman" w:eastAsia="Arial" w:hAnsi="Times New Roman" w:cs="Times New Roman"/>
          <w:b/>
          <w:bCs/>
          <w:noProof/>
          <w:sz w:val="24"/>
          <w:szCs w:val="24"/>
        </w:rPr>
      </w:pPr>
    </w:p>
    <w:p w14:paraId="313C9FA8" w14:textId="050D37DE" w:rsidR="00094E6B" w:rsidRDefault="00094E6B" w:rsidP="00D463F8">
      <w:pPr>
        <w:jc w:val="both"/>
        <w:rPr>
          <w:rFonts w:ascii="Times New Roman" w:eastAsia="Arial" w:hAnsi="Times New Roman" w:cs="Times New Roman"/>
          <w:b/>
          <w:bCs/>
          <w:noProof/>
          <w:sz w:val="24"/>
          <w:szCs w:val="24"/>
        </w:rPr>
      </w:pPr>
    </w:p>
    <w:p w14:paraId="6724F1EC" w14:textId="5578DB91" w:rsidR="00094E6B" w:rsidRDefault="00094E6B" w:rsidP="00D463F8">
      <w:pPr>
        <w:jc w:val="both"/>
        <w:rPr>
          <w:rFonts w:ascii="Times New Roman" w:eastAsia="Arial" w:hAnsi="Times New Roman" w:cs="Times New Roman"/>
          <w:b/>
          <w:bCs/>
          <w:noProof/>
          <w:sz w:val="24"/>
          <w:szCs w:val="24"/>
        </w:rPr>
      </w:pPr>
    </w:p>
    <w:p w14:paraId="188C2D42" w14:textId="3AF2D813" w:rsidR="00094E6B" w:rsidRDefault="00094E6B" w:rsidP="00D463F8">
      <w:pPr>
        <w:jc w:val="both"/>
        <w:rPr>
          <w:rFonts w:ascii="Times New Roman" w:eastAsia="Arial" w:hAnsi="Times New Roman" w:cs="Times New Roman"/>
          <w:b/>
          <w:bCs/>
          <w:noProof/>
          <w:sz w:val="24"/>
          <w:szCs w:val="24"/>
        </w:rPr>
      </w:pPr>
    </w:p>
    <w:p w14:paraId="11582D98" w14:textId="098D193A" w:rsidR="00094E6B" w:rsidRDefault="00094E6B" w:rsidP="00D463F8">
      <w:pPr>
        <w:jc w:val="both"/>
        <w:rPr>
          <w:rFonts w:ascii="Times New Roman" w:eastAsia="Arial" w:hAnsi="Times New Roman" w:cs="Times New Roman"/>
          <w:b/>
          <w:bCs/>
          <w:noProof/>
          <w:sz w:val="24"/>
          <w:szCs w:val="24"/>
        </w:rPr>
      </w:pPr>
    </w:p>
    <w:p w14:paraId="050D7EA5" w14:textId="20D68D8A" w:rsidR="00094E6B" w:rsidRDefault="00094E6B" w:rsidP="00D463F8">
      <w:pPr>
        <w:jc w:val="both"/>
        <w:rPr>
          <w:rFonts w:ascii="Times New Roman" w:eastAsia="Arial" w:hAnsi="Times New Roman" w:cs="Times New Roman"/>
          <w:b/>
          <w:bCs/>
          <w:noProof/>
          <w:sz w:val="24"/>
          <w:szCs w:val="24"/>
        </w:rPr>
      </w:pPr>
    </w:p>
    <w:p w14:paraId="6200B475" w14:textId="536BAE54" w:rsidR="00094E6B" w:rsidRDefault="00094E6B" w:rsidP="00D463F8">
      <w:pPr>
        <w:jc w:val="both"/>
        <w:rPr>
          <w:rFonts w:ascii="Times New Roman" w:eastAsia="Arial" w:hAnsi="Times New Roman" w:cs="Times New Roman"/>
          <w:b/>
          <w:bCs/>
          <w:noProof/>
          <w:sz w:val="24"/>
          <w:szCs w:val="24"/>
        </w:rPr>
      </w:pPr>
    </w:p>
    <w:p w14:paraId="650BBC3B" w14:textId="77777777" w:rsidR="00094E6B" w:rsidRPr="00D12FCC" w:rsidRDefault="00094E6B" w:rsidP="00D463F8">
      <w:pPr>
        <w:jc w:val="both"/>
        <w:rPr>
          <w:rFonts w:ascii="Times New Roman" w:eastAsia="Arial" w:hAnsi="Times New Roman" w:cs="Times New Roman"/>
          <w:b/>
          <w:bCs/>
          <w:noProof/>
          <w:sz w:val="24"/>
          <w:szCs w:val="24"/>
        </w:rPr>
      </w:pPr>
    </w:p>
    <w:p w14:paraId="1F5754B1" w14:textId="2513D253" w:rsidR="00B548AA" w:rsidRPr="00D12FCC" w:rsidRDefault="00ED370D" w:rsidP="005970C0">
      <w:pPr>
        <w:jc w:val="center"/>
        <w:rPr>
          <w:rFonts w:ascii="Times New Roman" w:hAnsi="Times New Roman" w:cs="Times New Roman"/>
          <w:b/>
          <w:noProof/>
          <w:sz w:val="24"/>
          <w:szCs w:val="24"/>
        </w:rPr>
      </w:pPr>
      <w:r w:rsidRPr="00D12FCC">
        <w:rPr>
          <w:rFonts w:ascii="Times New Roman" w:hAnsi="Times New Roman" w:cs="Times New Roman"/>
          <w:b/>
          <w:sz w:val="24"/>
          <w:szCs w:val="24"/>
        </w:rPr>
        <w:lastRenderedPageBreak/>
        <w:t>B </w:t>
      </w:r>
      <w:r w:rsidR="00B548AA" w:rsidRPr="00D12FCC">
        <w:rPr>
          <w:rFonts w:ascii="Times New Roman" w:hAnsi="Times New Roman" w:cs="Times New Roman"/>
          <w:b/>
          <w:sz w:val="24"/>
          <w:szCs w:val="24"/>
        </w:rPr>
        <w:t>pielikums</w:t>
      </w:r>
    </w:p>
    <w:p w14:paraId="7458D7B3" w14:textId="77777777" w:rsidR="00B548AA" w:rsidRPr="00D12FCC" w:rsidRDefault="00B548AA" w:rsidP="005970C0">
      <w:pPr>
        <w:jc w:val="center"/>
        <w:rPr>
          <w:rFonts w:ascii="Times New Roman" w:eastAsia="Arial" w:hAnsi="Times New Roman" w:cs="Times New Roman"/>
          <w:b/>
          <w:bCs/>
          <w:noProof/>
          <w:sz w:val="24"/>
          <w:szCs w:val="24"/>
        </w:rPr>
      </w:pPr>
    </w:p>
    <w:p w14:paraId="0F57E039" w14:textId="04787460" w:rsidR="00B548AA" w:rsidRPr="00D12FCC" w:rsidRDefault="00B548AA" w:rsidP="005970C0">
      <w:pPr>
        <w:jc w:val="center"/>
        <w:rPr>
          <w:rFonts w:ascii="Times New Roman" w:hAnsi="Times New Roman" w:cs="Times New Roman"/>
          <w:b/>
          <w:noProof/>
          <w:sz w:val="24"/>
          <w:szCs w:val="24"/>
        </w:rPr>
      </w:pPr>
      <w:r w:rsidRPr="00D12FCC">
        <w:rPr>
          <w:rFonts w:ascii="Times New Roman" w:hAnsi="Times New Roman" w:cs="Times New Roman"/>
          <w:b/>
          <w:sz w:val="24"/>
          <w:szCs w:val="24"/>
        </w:rPr>
        <w:t xml:space="preserve">Daudznacionālā divīzijas štāba “Ziemeļi” Divīzijas komitejas </w:t>
      </w:r>
      <w:r w:rsidR="006E56FF" w:rsidRPr="00D12FCC">
        <w:rPr>
          <w:rFonts w:ascii="Times New Roman" w:hAnsi="Times New Roman" w:cs="Times New Roman"/>
          <w:b/>
          <w:sz w:val="24"/>
          <w:szCs w:val="24"/>
        </w:rPr>
        <w:t>darbības apraksts</w:t>
      </w:r>
    </w:p>
    <w:p w14:paraId="3941974A" w14:textId="77777777" w:rsidR="00B548AA" w:rsidRPr="00D12FCC" w:rsidRDefault="00B548AA" w:rsidP="00D463F8">
      <w:pPr>
        <w:jc w:val="both"/>
        <w:rPr>
          <w:rFonts w:ascii="Times New Roman" w:eastAsia="Arial" w:hAnsi="Times New Roman" w:cs="Times New Roman"/>
          <w:b/>
          <w:bCs/>
          <w:noProof/>
          <w:sz w:val="24"/>
          <w:szCs w:val="24"/>
        </w:rPr>
      </w:pPr>
    </w:p>
    <w:p w14:paraId="2455CEA5" w14:textId="77777777" w:rsidR="005970C0" w:rsidRPr="00D12FCC" w:rsidRDefault="005970C0" w:rsidP="005970C0">
      <w:pPr>
        <w:tabs>
          <w:tab w:val="left" w:pos="840"/>
        </w:tabs>
        <w:jc w:val="both"/>
        <w:rPr>
          <w:rFonts w:ascii="Times New Roman" w:eastAsia="Arial" w:hAnsi="Times New Roman" w:cs="Times New Roman"/>
          <w:b/>
          <w:bCs/>
          <w:noProof/>
          <w:sz w:val="24"/>
          <w:szCs w:val="24"/>
        </w:rPr>
      </w:pPr>
    </w:p>
    <w:p w14:paraId="0AE564D7" w14:textId="77777777" w:rsidR="00B548AA" w:rsidRPr="00D12FCC" w:rsidRDefault="005970C0" w:rsidP="005970C0">
      <w:pPr>
        <w:tabs>
          <w:tab w:val="left" w:pos="840"/>
        </w:tabs>
        <w:jc w:val="both"/>
        <w:rPr>
          <w:rFonts w:ascii="Times New Roman" w:hAnsi="Times New Roman" w:cs="Times New Roman"/>
          <w:b/>
          <w:noProof/>
          <w:sz w:val="24"/>
          <w:szCs w:val="24"/>
        </w:rPr>
      </w:pPr>
      <w:r w:rsidRPr="00D12FCC">
        <w:rPr>
          <w:rFonts w:ascii="Times New Roman" w:hAnsi="Times New Roman" w:cs="Times New Roman"/>
          <w:b/>
          <w:bCs/>
          <w:sz w:val="24"/>
          <w:szCs w:val="24"/>
        </w:rPr>
        <w:t xml:space="preserve">1. </w:t>
      </w:r>
      <w:r w:rsidRPr="00D12FCC">
        <w:rPr>
          <w:rFonts w:ascii="Times New Roman" w:hAnsi="Times New Roman" w:cs="Times New Roman"/>
          <w:b/>
          <w:sz w:val="24"/>
          <w:szCs w:val="24"/>
          <w:u w:val="single"/>
        </w:rPr>
        <w:t>Pienākumi</w:t>
      </w:r>
    </w:p>
    <w:p w14:paraId="1D5A37DE" w14:textId="77777777" w:rsidR="00B548AA" w:rsidRPr="00D12FCC" w:rsidRDefault="00B548AA" w:rsidP="00D463F8">
      <w:pPr>
        <w:jc w:val="both"/>
        <w:rPr>
          <w:rFonts w:ascii="Times New Roman" w:eastAsia="Arial" w:hAnsi="Times New Roman" w:cs="Times New Roman"/>
          <w:b/>
          <w:bCs/>
          <w:noProof/>
          <w:sz w:val="24"/>
          <w:szCs w:val="24"/>
        </w:rPr>
      </w:pPr>
    </w:p>
    <w:p w14:paraId="291DF61F" w14:textId="1C153F86" w:rsidR="00B548AA" w:rsidRPr="00D12FCC" w:rsidRDefault="00B548AA"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Divīzijas komitejas (</w:t>
      </w:r>
      <w:r w:rsidRPr="00D12FCC">
        <w:rPr>
          <w:rFonts w:ascii="Times New Roman" w:hAnsi="Times New Roman" w:cs="Times New Roman"/>
          <w:i/>
          <w:iCs/>
          <w:sz w:val="24"/>
          <w:szCs w:val="24"/>
        </w:rPr>
        <w:t>DC</w:t>
      </w:r>
      <w:r w:rsidRPr="00D12FCC">
        <w:rPr>
          <w:rFonts w:ascii="Times New Roman" w:hAnsi="Times New Roman" w:cs="Times New Roman"/>
          <w:sz w:val="24"/>
          <w:szCs w:val="24"/>
        </w:rPr>
        <w:t xml:space="preserve">) galvenie pienākumi, kā noteikts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saprašanās memoranda (</w:t>
      </w:r>
      <w:r w:rsidRPr="00D12FCC">
        <w:rPr>
          <w:rFonts w:ascii="Times New Roman" w:hAnsi="Times New Roman" w:cs="Times New Roman"/>
          <w:i/>
          <w:iCs/>
          <w:sz w:val="24"/>
          <w:szCs w:val="24"/>
        </w:rPr>
        <w:t>FN MOU</w:t>
      </w:r>
      <w:r w:rsidRPr="00D12FCC">
        <w:rPr>
          <w:rFonts w:ascii="Times New Roman" w:hAnsi="Times New Roman" w:cs="Times New Roman"/>
          <w:sz w:val="24"/>
          <w:szCs w:val="24"/>
        </w:rPr>
        <w:t>) 3. </w:t>
      </w:r>
      <w:r w:rsidR="00C319C3" w:rsidRPr="00D12FCC">
        <w:rPr>
          <w:rFonts w:ascii="Times New Roman" w:hAnsi="Times New Roman" w:cs="Times New Roman"/>
          <w:sz w:val="24"/>
          <w:szCs w:val="24"/>
        </w:rPr>
        <w:t>punktā</w:t>
      </w:r>
      <w:r w:rsidRPr="00D12FCC">
        <w:rPr>
          <w:rFonts w:ascii="Times New Roman" w:hAnsi="Times New Roman" w:cs="Times New Roman"/>
          <w:sz w:val="24"/>
          <w:szCs w:val="24"/>
        </w:rPr>
        <w:t>, ir šādi:</w:t>
      </w:r>
    </w:p>
    <w:p w14:paraId="7D77DF1F" w14:textId="77777777" w:rsidR="00B548AA" w:rsidRPr="00D12FCC" w:rsidRDefault="00B548AA" w:rsidP="00D463F8">
      <w:pPr>
        <w:jc w:val="both"/>
        <w:rPr>
          <w:rFonts w:ascii="Times New Roman" w:eastAsia="Arial" w:hAnsi="Times New Roman" w:cs="Times New Roman"/>
          <w:noProof/>
          <w:sz w:val="24"/>
          <w:szCs w:val="24"/>
        </w:rPr>
      </w:pPr>
    </w:p>
    <w:p w14:paraId="7AB79C9F" w14:textId="2BED4D80" w:rsidR="00B548AA" w:rsidRPr="00D12FCC" w:rsidRDefault="005970C0"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 izmantojot attiecīgos kanālus, konsultēt </w:t>
      </w:r>
      <w:r w:rsidR="0011547D" w:rsidRPr="00D12FCC">
        <w:rPr>
          <w:rFonts w:ascii="Times New Roman" w:hAnsi="Times New Roman" w:cs="Times New Roman"/>
          <w:sz w:val="24"/>
          <w:szCs w:val="24"/>
        </w:rPr>
        <w:t xml:space="preserve">daudznacionālā divīzijas </w:t>
      </w:r>
      <w:proofErr w:type="spellStart"/>
      <w:r w:rsidR="0011547D" w:rsidRPr="00D12FCC">
        <w:rPr>
          <w:rFonts w:ascii="Times New Roman" w:hAnsi="Times New Roman" w:cs="Times New Roman"/>
          <w:sz w:val="24"/>
          <w:szCs w:val="24"/>
        </w:rPr>
        <w:t>štāba</w:t>
      </w:r>
      <w:r w:rsidRPr="00D12FCC">
        <w:rPr>
          <w:rFonts w:ascii="Times New Roman" w:hAnsi="Times New Roman" w:cs="Times New Roman"/>
          <w:sz w:val="24"/>
          <w:szCs w:val="24"/>
        </w:rPr>
        <w:t>“Ziemeļi</w:t>
      </w:r>
      <w:proofErr w:type="spellEnd"/>
      <w:r w:rsidRPr="00D12FCC">
        <w:rPr>
          <w:rFonts w:ascii="Times New Roman" w:hAnsi="Times New Roman" w:cs="Times New Roman"/>
          <w:sz w:val="24"/>
          <w:szCs w:val="24"/>
        </w:rPr>
        <w:t>” (</w:t>
      </w:r>
      <w:r w:rsidR="0011547D" w:rsidRPr="00D12FCC">
        <w:rPr>
          <w:rFonts w:ascii="Times New Roman" w:hAnsi="Times New Roman" w:cs="Times New Roman"/>
          <w:i/>
          <w:sz w:val="24"/>
          <w:szCs w:val="24"/>
        </w:rPr>
        <w:t>HQ</w:t>
      </w:r>
      <w:r w:rsidR="0011547D" w:rsidRPr="00D12FCC">
        <w:rPr>
          <w:rFonts w:ascii="Times New Roman" w:hAnsi="Times New Roman" w:cs="Times New Roman"/>
          <w:sz w:val="24"/>
          <w:szCs w:val="24"/>
        </w:rPr>
        <w:t xml:space="preserve">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w:t>
      </w:r>
      <w:proofErr w:type="spellStart"/>
      <w:r w:rsidR="0011547D" w:rsidRPr="00D12FCC">
        <w:rPr>
          <w:rFonts w:ascii="Times New Roman" w:hAnsi="Times New Roman" w:cs="Times New Roman"/>
          <w:sz w:val="24"/>
          <w:szCs w:val="24"/>
        </w:rPr>
        <w:t>Ietvarvalstis</w:t>
      </w:r>
      <w:proofErr w:type="spellEnd"/>
      <w:r w:rsidR="0011547D" w:rsidRPr="00D12FCC">
        <w:rPr>
          <w:rFonts w:ascii="Times New Roman" w:hAnsi="Times New Roman" w:cs="Times New Roman"/>
          <w:sz w:val="24"/>
          <w:szCs w:val="24"/>
        </w:rPr>
        <w:t xml:space="preserve"> </w:t>
      </w:r>
      <w:r w:rsidRPr="00D12FCC">
        <w:rPr>
          <w:rFonts w:ascii="Times New Roman" w:hAnsi="Times New Roman" w:cs="Times New Roman"/>
          <w:sz w:val="24"/>
          <w:szCs w:val="24"/>
        </w:rPr>
        <w:t xml:space="preserve">par juridiskajiem, finanšu un visiem citiem jautājumiem, kas attiecas </w:t>
      </w:r>
      <w:r w:rsidR="0011547D" w:rsidRPr="00D12FCC">
        <w:rPr>
          <w:rFonts w:ascii="Times New Roman" w:hAnsi="Times New Roman" w:cs="Times New Roman"/>
          <w:sz w:val="24"/>
          <w:szCs w:val="24"/>
        </w:rPr>
        <w:t>HQ MND N</w:t>
      </w:r>
      <w:r w:rsidRPr="00D12FCC">
        <w:rPr>
          <w:rFonts w:ascii="Times New Roman" w:hAnsi="Times New Roman" w:cs="Times New Roman"/>
          <w:sz w:val="24"/>
          <w:szCs w:val="24"/>
        </w:rPr>
        <w:t>;</w:t>
      </w:r>
    </w:p>
    <w:p w14:paraId="71008368" w14:textId="77777777" w:rsidR="00B548AA" w:rsidRPr="00D12FCC" w:rsidRDefault="00B548AA" w:rsidP="00D463F8">
      <w:pPr>
        <w:jc w:val="both"/>
        <w:rPr>
          <w:rFonts w:ascii="Times New Roman" w:eastAsia="Arial" w:hAnsi="Times New Roman" w:cs="Times New Roman"/>
          <w:noProof/>
          <w:sz w:val="24"/>
          <w:szCs w:val="24"/>
        </w:rPr>
      </w:pPr>
    </w:p>
    <w:p w14:paraId="3BBE3287" w14:textId="6EE6DFBB" w:rsidR="00B548AA" w:rsidRPr="00D12FCC" w:rsidRDefault="005970C0"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 uzraudzīt un konsultēt </w:t>
      </w:r>
      <w:r w:rsidR="0011547D" w:rsidRPr="00D12FCC">
        <w:rPr>
          <w:rFonts w:ascii="Times New Roman" w:hAnsi="Times New Roman" w:cs="Times New Roman"/>
          <w:sz w:val="24"/>
          <w:szCs w:val="24"/>
        </w:rPr>
        <w:t>HQ MND N</w:t>
      </w:r>
      <w:r w:rsidR="00C319C3" w:rsidRPr="00D12FCC">
        <w:rPr>
          <w:rFonts w:ascii="Times New Roman" w:hAnsi="Times New Roman" w:cs="Times New Roman"/>
          <w:sz w:val="24"/>
          <w:szCs w:val="24"/>
        </w:rPr>
        <w:t xml:space="preserve"> </w:t>
      </w:r>
      <w:r w:rsidRPr="00D12FCC">
        <w:rPr>
          <w:rFonts w:ascii="Times New Roman" w:hAnsi="Times New Roman" w:cs="Times New Roman"/>
          <w:sz w:val="24"/>
          <w:szCs w:val="24"/>
        </w:rPr>
        <w:t>komandieri</w:t>
      </w:r>
      <w:r w:rsidR="0011547D" w:rsidRPr="00D12FCC">
        <w:rPr>
          <w:rFonts w:ascii="Times New Roman" w:hAnsi="Times New Roman" w:cs="Times New Roman"/>
          <w:sz w:val="24"/>
          <w:szCs w:val="24"/>
        </w:rPr>
        <w:t xml:space="preserve"> (COM HQ MND-N)</w:t>
      </w:r>
      <w:r w:rsidRPr="00D12FCC">
        <w:rPr>
          <w:rFonts w:ascii="Times New Roman" w:hAnsi="Times New Roman" w:cs="Times New Roman"/>
          <w:sz w:val="24"/>
          <w:szCs w:val="24"/>
        </w:rPr>
        <w:t xml:space="preserve"> visās jomās, ar kurām nenodarbojas NATO vai </w:t>
      </w:r>
      <w:r w:rsidR="0034400E" w:rsidRPr="00D12FCC">
        <w:rPr>
          <w:rFonts w:ascii="Times New Roman" w:hAnsi="Times New Roman" w:cs="Times New Roman"/>
          <w:sz w:val="24"/>
          <w:szCs w:val="24"/>
        </w:rPr>
        <w:t>nacionālās</w:t>
      </w:r>
      <w:r w:rsidR="003714F6" w:rsidRPr="00D12FCC">
        <w:rPr>
          <w:rFonts w:ascii="Times New Roman" w:hAnsi="Times New Roman" w:cs="Times New Roman"/>
          <w:sz w:val="24"/>
          <w:szCs w:val="24"/>
        </w:rPr>
        <w:t xml:space="preserve"> </w:t>
      </w:r>
      <w:r w:rsidRPr="00D12FCC">
        <w:rPr>
          <w:rFonts w:ascii="Times New Roman" w:hAnsi="Times New Roman" w:cs="Times New Roman"/>
          <w:sz w:val="24"/>
          <w:szCs w:val="24"/>
        </w:rPr>
        <w:t xml:space="preserve">iestādes. </w:t>
      </w:r>
      <w:r w:rsidR="0034400E" w:rsidRPr="00D12FCC">
        <w:rPr>
          <w:rFonts w:ascii="Times New Roman" w:hAnsi="Times New Roman" w:cs="Times New Roman"/>
          <w:sz w:val="24"/>
          <w:szCs w:val="24"/>
        </w:rPr>
        <w:t xml:space="preserve">Šajā </w:t>
      </w:r>
      <w:r w:rsidRPr="00D12FCC">
        <w:rPr>
          <w:rFonts w:ascii="Times New Roman" w:hAnsi="Times New Roman" w:cs="Times New Roman"/>
          <w:sz w:val="24"/>
          <w:szCs w:val="24"/>
        </w:rPr>
        <w:t xml:space="preserve">ietilpst </w:t>
      </w:r>
      <w:r w:rsidR="0011547D" w:rsidRPr="00D12FCC">
        <w:rPr>
          <w:rFonts w:ascii="Times New Roman" w:hAnsi="Times New Roman" w:cs="Times New Roman"/>
          <w:sz w:val="24"/>
          <w:szCs w:val="24"/>
        </w:rPr>
        <w:t xml:space="preserve">HQ MND N </w:t>
      </w:r>
      <w:r w:rsidRPr="00D12FCC">
        <w:rPr>
          <w:rFonts w:ascii="Times New Roman" w:hAnsi="Times New Roman" w:cs="Times New Roman"/>
          <w:sz w:val="24"/>
          <w:szCs w:val="24"/>
        </w:rPr>
        <w:t xml:space="preserve">uzdevumu un pamatuzdevumu plānošana, sagatavošana un izpilde, kā arī kopējās mācības, vingrinājumi, </w:t>
      </w:r>
      <w:r w:rsidR="003714F6" w:rsidRPr="00D12FCC">
        <w:rPr>
          <w:rFonts w:ascii="Times New Roman" w:hAnsi="Times New Roman" w:cs="Times New Roman"/>
          <w:sz w:val="24"/>
          <w:szCs w:val="24"/>
        </w:rPr>
        <w:t xml:space="preserve">organizēšana </w:t>
      </w:r>
      <w:r w:rsidRPr="00D12FCC">
        <w:rPr>
          <w:rFonts w:ascii="Times New Roman" w:hAnsi="Times New Roman" w:cs="Times New Roman"/>
          <w:sz w:val="24"/>
          <w:szCs w:val="24"/>
        </w:rPr>
        <w:t>un loģistika.</w:t>
      </w:r>
    </w:p>
    <w:p w14:paraId="0AA547BA" w14:textId="77777777" w:rsidR="005970C0" w:rsidRPr="00D12FCC" w:rsidRDefault="005970C0" w:rsidP="00D463F8">
      <w:pPr>
        <w:pStyle w:val="BodyText"/>
        <w:ind w:left="0"/>
        <w:jc w:val="both"/>
        <w:rPr>
          <w:rFonts w:ascii="Times New Roman" w:hAnsi="Times New Roman" w:cs="Times New Roman"/>
          <w:noProof/>
          <w:sz w:val="24"/>
          <w:szCs w:val="24"/>
        </w:rPr>
      </w:pPr>
    </w:p>
    <w:p w14:paraId="01BD6684" w14:textId="77777777" w:rsidR="00B548AA" w:rsidRPr="00D12FCC" w:rsidRDefault="005970C0" w:rsidP="005970C0">
      <w:pPr>
        <w:pStyle w:val="Heading4"/>
        <w:tabs>
          <w:tab w:val="left" w:pos="830"/>
          <w:tab w:val="left" w:pos="4575"/>
        </w:tabs>
        <w:jc w:val="both"/>
        <w:rPr>
          <w:rFonts w:ascii="Times New Roman" w:hAnsi="Times New Roman" w:cs="Times New Roman"/>
          <w:noProof/>
          <w:sz w:val="24"/>
          <w:szCs w:val="24"/>
        </w:rPr>
      </w:pPr>
      <w:r w:rsidRPr="00D12FCC">
        <w:rPr>
          <w:rFonts w:ascii="Times New Roman" w:hAnsi="Times New Roman" w:cs="Times New Roman"/>
          <w:sz w:val="24"/>
          <w:szCs w:val="24"/>
        </w:rPr>
        <w:t xml:space="preserve">2. </w:t>
      </w:r>
      <w:r w:rsidRPr="00D12FCC">
        <w:rPr>
          <w:rFonts w:ascii="Times New Roman" w:hAnsi="Times New Roman" w:cs="Times New Roman"/>
          <w:sz w:val="24"/>
          <w:szCs w:val="24"/>
          <w:u w:val="single"/>
        </w:rPr>
        <w:t>Sastāvs</w:t>
      </w:r>
    </w:p>
    <w:p w14:paraId="5A12956B" w14:textId="77777777" w:rsidR="005970C0" w:rsidRPr="00D12FCC" w:rsidRDefault="005970C0" w:rsidP="005970C0">
      <w:pPr>
        <w:pStyle w:val="BodyText"/>
        <w:tabs>
          <w:tab w:val="left" w:pos="1534"/>
        </w:tabs>
        <w:ind w:left="0"/>
        <w:jc w:val="both"/>
        <w:rPr>
          <w:rFonts w:ascii="Times New Roman" w:hAnsi="Times New Roman" w:cs="Times New Roman"/>
          <w:noProof/>
          <w:sz w:val="24"/>
          <w:szCs w:val="24"/>
        </w:rPr>
      </w:pPr>
    </w:p>
    <w:p w14:paraId="15FAFDF2" w14:textId="24FDA9D2" w:rsidR="00B548AA" w:rsidRPr="00D12FCC" w:rsidRDefault="005970C0" w:rsidP="005970C0">
      <w:pPr>
        <w:pStyle w:val="BodyText"/>
        <w:tabs>
          <w:tab w:val="left" w:pos="153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a)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tiks izveidota attiecīgo</w:t>
      </w:r>
      <w:r w:rsidR="0011547D" w:rsidRPr="00D12FCC">
        <w:rPr>
          <w:rFonts w:ascii="Times New Roman" w:hAnsi="Times New Roman" w:cs="Times New Roman"/>
          <w:sz w:val="24"/>
          <w:szCs w:val="24"/>
        </w:rPr>
        <w:t xml:space="preserve"> HQ MND N</w:t>
      </w:r>
      <w:r w:rsidRPr="00D12FCC">
        <w:rPr>
          <w:rFonts w:ascii="Times New Roman" w:hAnsi="Times New Roman" w:cs="Times New Roman"/>
          <w:sz w:val="24"/>
          <w:szCs w:val="24"/>
        </w:rPr>
        <w:t xml:space="preserve">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w:t>
      </w:r>
      <w:r w:rsidR="00C319C3" w:rsidRPr="00D12FCC">
        <w:rPr>
          <w:rFonts w:ascii="Times New Roman" w:hAnsi="Times New Roman" w:cs="Times New Roman"/>
          <w:iCs/>
          <w:sz w:val="24"/>
          <w:szCs w:val="24"/>
        </w:rPr>
        <w:t xml:space="preserve">bruņoto spēku komandieru </w:t>
      </w:r>
      <w:r w:rsidRPr="00D12FCC">
        <w:rPr>
          <w:rFonts w:ascii="Times New Roman" w:hAnsi="Times New Roman" w:cs="Times New Roman"/>
          <w:sz w:val="24"/>
          <w:szCs w:val="24"/>
        </w:rPr>
        <w:t xml:space="preserve"> </w:t>
      </w:r>
      <w:r w:rsidR="003714F6" w:rsidRPr="00D12FCC">
        <w:rPr>
          <w:rFonts w:ascii="Times New Roman" w:hAnsi="Times New Roman" w:cs="Times New Roman"/>
          <w:sz w:val="24"/>
          <w:szCs w:val="24"/>
        </w:rPr>
        <w:t>pakļautībā</w:t>
      </w:r>
      <w:r w:rsidRPr="00D12FCC">
        <w:rPr>
          <w:rFonts w:ascii="Times New Roman" w:hAnsi="Times New Roman" w:cs="Times New Roman"/>
          <w:sz w:val="24"/>
          <w:szCs w:val="24"/>
        </w:rPr>
        <w:t>.</w:t>
      </w:r>
    </w:p>
    <w:p w14:paraId="58ECEFC0" w14:textId="77777777" w:rsidR="00B548AA" w:rsidRPr="00D12FCC" w:rsidRDefault="00B548AA" w:rsidP="00D463F8">
      <w:pPr>
        <w:jc w:val="both"/>
        <w:rPr>
          <w:rFonts w:ascii="Times New Roman" w:hAnsi="Times New Roman" w:cs="Times New Roman"/>
          <w:noProof/>
          <w:sz w:val="24"/>
          <w:szCs w:val="24"/>
        </w:rPr>
      </w:pPr>
    </w:p>
    <w:p w14:paraId="14B6737E" w14:textId="7673FC22" w:rsidR="00B548AA" w:rsidRPr="00D12FCC" w:rsidRDefault="00257C6A" w:rsidP="00257C6A">
      <w:pPr>
        <w:pStyle w:val="BodyText"/>
        <w:tabs>
          <w:tab w:val="left" w:pos="153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b)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sastāvēs no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pārstāvjiem, kas rīkojas </w:t>
      </w:r>
      <w:r w:rsidR="00C319C3" w:rsidRPr="00D12FCC">
        <w:rPr>
          <w:rFonts w:ascii="Times New Roman" w:hAnsi="Times New Roman" w:cs="Times New Roman"/>
          <w:sz w:val="24"/>
          <w:szCs w:val="24"/>
        </w:rPr>
        <w:t>bruņoto spēku komandieru</w:t>
      </w:r>
      <w:r w:rsidRPr="00D12FCC">
        <w:rPr>
          <w:rFonts w:ascii="Times New Roman" w:hAnsi="Times New Roman" w:cs="Times New Roman"/>
          <w:sz w:val="24"/>
          <w:szCs w:val="24"/>
        </w:rPr>
        <w:t xml:space="preserve"> vai līdzvērtīgu </w:t>
      </w:r>
      <w:r w:rsidR="0011547D" w:rsidRPr="00D12FCC">
        <w:rPr>
          <w:rFonts w:ascii="Times New Roman" w:hAnsi="Times New Roman" w:cs="Times New Roman"/>
          <w:sz w:val="24"/>
          <w:szCs w:val="24"/>
        </w:rPr>
        <w:t>amat</w:t>
      </w:r>
      <w:r w:rsidRPr="00D12FCC">
        <w:rPr>
          <w:rFonts w:ascii="Times New Roman" w:hAnsi="Times New Roman" w:cs="Times New Roman"/>
          <w:sz w:val="24"/>
          <w:szCs w:val="24"/>
        </w:rPr>
        <w:t xml:space="preserve">personu vārdā. </w:t>
      </w:r>
      <w:r w:rsidR="0011547D" w:rsidRPr="00D12FCC">
        <w:rPr>
          <w:rFonts w:ascii="Times New Roman" w:hAnsi="Times New Roman" w:cs="Times New Roman"/>
          <w:sz w:val="24"/>
          <w:szCs w:val="24"/>
        </w:rPr>
        <w:t xml:space="preserve">COM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var saņemt uzaicinājumu piedalīties šajās sanāksmēs. </w:t>
      </w:r>
      <w:r w:rsidR="0011547D" w:rsidRPr="00D12FCC">
        <w:rPr>
          <w:rFonts w:ascii="Times New Roman" w:hAnsi="Times New Roman" w:cs="Times New Roman"/>
          <w:sz w:val="24"/>
          <w:szCs w:val="24"/>
        </w:rPr>
        <w:t>HQ MND N</w:t>
      </w:r>
      <w:r w:rsidRPr="00D12FCC">
        <w:rPr>
          <w:rFonts w:ascii="Times New Roman" w:hAnsi="Times New Roman" w:cs="Times New Roman"/>
          <w:sz w:val="24"/>
          <w:szCs w:val="24"/>
        </w:rPr>
        <w:t xml:space="preserve"> tiek pārstāvēts Divīzijas komitejā novērotāja statusā.</w:t>
      </w:r>
    </w:p>
    <w:p w14:paraId="36795AFA" w14:textId="77777777" w:rsidR="00B548AA" w:rsidRPr="00D12FCC" w:rsidRDefault="00B548AA" w:rsidP="00D463F8">
      <w:pPr>
        <w:jc w:val="both"/>
        <w:rPr>
          <w:rFonts w:ascii="Times New Roman" w:hAnsi="Times New Roman" w:cs="Times New Roman"/>
          <w:noProof/>
          <w:sz w:val="24"/>
          <w:szCs w:val="24"/>
        </w:rPr>
      </w:pPr>
    </w:p>
    <w:p w14:paraId="68A3F71E" w14:textId="798F8315" w:rsidR="00B548AA" w:rsidRPr="00D12FCC" w:rsidRDefault="00257C6A" w:rsidP="00257C6A">
      <w:pPr>
        <w:tabs>
          <w:tab w:val="left" w:pos="821"/>
        </w:tabs>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c)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vadīs </w:t>
      </w:r>
      <w:proofErr w:type="spellStart"/>
      <w:r w:rsidRPr="00D12FCC">
        <w:rPr>
          <w:rFonts w:ascii="Times New Roman" w:hAnsi="Times New Roman" w:cs="Times New Roman"/>
          <w:sz w:val="24"/>
          <w:szCs w:val="24"/>
        </w:rPr>
        <w:t>Ietvarvalsts</w:t>
      </w:r>
      <w:proofErr w:type="spellEnd"/>
      <w:r w:rsidRPr="00D12FCC">
        <w:rPr>
          <w:rFonts w:ascii="Times New Roman" w:hAnsi="Times New Roman" w:cs="Times New Roman"/>
          <w:sz w:val="24"/>
          <w:szCs w:val="24"/>
        </w:rPr>
        <w:t xml:space="preserve">. Vadošā </w:t>
      </w:r>
      <w:proofErr w:type="spellStart"/>
      <w:r w:rsidRPr="00D12FCC">
        <w:rPr>
          <w:rFonts w:ascii="Times New Roman" w:hAnsi="Times New Roman" w:cs="Times New Roman"/>
          <w:sz w:val="24"/>
          <w:szCs w:val="24"/>
        </w:rPr>
        <w:t>Ietvarvalsts</w:t>
      </w:r>
      <w:proofErr w:type="spellEnd"/>
      <w:r w:rsidRPr="00D12FCC">
        <w:rPr>
          <w:rFonts w:ascii="Times New Roman" w:hAnsi="Times New Roman" w:cs="Times New Roman"/>
          <w:sz w:val="24"/>
          <w:szCs w:val="24"/>
        </w:rPr>
        <w:t xml:space="preserve"> mainīsies rotācijas kārtībā reizi gadā. Rotācijas secība būs šāda: Dānija, Latvija un Igaunija. Rotācija notiks katra gada sākumā. </w:t>
      </w:r>
      <w:r w:rsidR="005B44FD" w:rsidRPr="00D12FCC">
        <w:rPr>
          <w:rFonts w:ascii="Times New Roman" w:hAnsi="Times New Roman" w:cs="Times New Roman"/>
          <w:sz w:val="24"/>
          <w:szCs w:val="24"/>
        </w:rPr>
        <w:t>DC v</w:t>
      </w:r>
      <w:r w:rsidRPr="00D12FCC">
        <w:rPr>
          <w:rFonts w:ascii="Times New Roman" w:hAnsi="Times New Roman" w:cs="Times New Roman"/>
          <w:sz w:val="24"/>
          <w:szCs w:val="24"/>
        </w:rPr>
        <w:t xml:space="preserve">adītājs būs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kontaktpersona visos trīspusējos jautājumos. Viņš nodrošinās informācijas izplatīšanu citām </w:t>
      </w:r>
      <w:proofErr w:type="spellStart"/>
      <w:r w:rsidRPr="00D12FCC">
        <w:rPr>
          <w:rFonts w:ascii="Times New Roman" w:hAnsi="Times New Roman" w:cs="Times New Roman"/>
          <w:sz w:val="24"/>
          <w:szCs w:val="24"/>
        </w:rPr>
        <w:t>Ietvarvalstīm</w:t>
      </w:r>
      <w:proofErr w:type="spellEnd"/>
      <w:r w:rsidRPr="00D12FCC">
        <w:rPr>
          <w:rFonts w:ascii="Times New Roman" w:hAnsi="Times New Roman" w:cs="Times New Roman"/>
          <w:sz w:val="24"/>
          <w:szCs w:val="24"/>
        </w:rPr>
        <w:t xml:space="preserve"> un koordinēs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darbības. Rotācija ir jāierosina pēc </w:t>
      </w:r>
      <w:r w:rsidR="005B44FD" w:rsidRPr="00D12FCC">
        <w:rPr>
          <w:rFonts w:ascii="Times New Roman" w:hAnsi="Times New Roman" w:cs="Times New Roman"/>
          <w:sz w:val="24"/>
          <w:szCs w:val="24"/>
        </w:rPr>
        <w:t>DC</w:t>
      </w:r>
      <w:r w:rsidRPr="00D12FCC">
        <w:rPr>
          <w:rFonts w:ascii="Times New Roman" w:hAnsi="Times New Roman" w:cs="Times New Roman"/>
          <w:sz w:val="24"/>
          <w:szCs w:val="24"/>
        </w:rPr>
        <w:t xml:space="preserve"> lēmuma un ne agrāk kā pēc </w:t>
      </w:r>
      <w:r w:rsidR="005B44FD" w:rsidRPr="00D12FCC">
        <w:rPr>
          <w:rFonts w:ascii="Times New Roman" w:hAnsi="Times New Roman" w:cs="Times New Roman"/>
          <w:sz w:val="24"/>
          <w:szCs w:val="24"/>
        </w:rPr>
        <w:t>pilnīgas operacionālās gatavības</w:t>
      </w:r>
      <w:r w:rsidRPr="00D12FCC">
        <w:rPr>
          <w:rFonts w:ascii="Times New Roman" w:hAnsi="Times New Roman" w:cs="Times New Roman"/>
          <w:sz w:val="24"/>
          <w:szCs w:val="24"/>
        </w:rPr>
        <w:t xml:space="preserve"> pasludināšanas.</w:t>
      </w:r>
    </w:p>
    <w:p w14:paraId="754C32FB" w14:textId="77777777" w:rsidR="00B548AA" w:rsidRPr="00D12FCC" w:rsidRDefault="00B548AA" w:rsidP="00D463F8">
      <w:pPr>
        <w:jc w:val="both"/>
        <w:rPr>
          <w:rFonts w:ascii="Times New Roman" w:eastAsia="Arial" w:hAnsi="Times New Roman" w:cs="Times New Roman"/>
          <w:b/>
          <w:bCs/>
          <w:noProof/>
          <w:sz w:val="24"/>
          <w:szCs w:val="24"/>
        </w:rPr>
      </w:pPr>
    </w:p>
    <w:p w14:paraId="3952F9FF" w14:textId="54368C06" w:rsidR="00ED370D" w:rsidRPr="00D12FCC" w:rsidRDefault="00257C6A" w:rsidP="00ED370D">
      <w:pPr>
        <w:pStyle w:val="BodyText"/>
        <w:tabs>
          <w:tab w:val="left" w:pos="82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d)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atbalstīs Izpildsekretariāts (</w:t>
      </w:r>
      <w:r w:rsidRPr="00D12FCC">
        <w:rPr>
          <w:rFonts w:ascii="Times New Roman" w:hAnsi="Times New Roman" w:cs="Times New Roman"/>
          <w:i/>
          <w:iCs/>
          <w:sz w:val="24"/>
          <w:szCs w:val="24"/>
        </w:rPr>
        <w:t>ES</w:t>
      </w:r>
      <w:r w:rsidRPr="00D12FCC">
        <w:rPr>
          <w:rFonts w:ascii="Times New Roman" w:hAnsi="Times New Roman" w:cs="Times New Roman"/>
          <w:sz w:val="24"/>
          <w:szCs w:val="24"/>
        </w:rPr>
        <w:t xml:space="preserve">). </w:t>
      </w:r>
      <w:r w:rsidR="006E56FF" w:rsidRPr="00D12FCC">
        <w:rPr>
          <w:rFonts w:ascii="Times New Roman" w:hAnsi="Times New Roman" w:cs="Times New Roman"/>
          <w:sz w:val="24"/>
          <w:szCs w:val="24"/>
        </w:rPr>
        <w:t xml:space="preserve">ES </w:t>
      </w:r>
      <w:r w:rsidRPr="00D12FCC">
        <w:rPr>
          <w:rFonts w:ascii="Times New Roman" w:hAnsi="Times New Roman" w:cs="Times New Roman"/>
          <w:sz w:val="24"/>
          <w:szCs w:val="24"/>
        </w:rPr>
        <w:t xml:space="preserve">sastāvā būs pastāvīgais sekretārs, ko nodrošina Dānija, un papildu locekļi no citām </w:t>
      </w:r>
      <w:proofErr w:type="spellStart"/>
      <w:r w:rsidRPr="00D12FCC">
        <w:rPr>
          <w:rFonts w:ascii="Times New Roman" w:hAnsi="Times New Roman" w:cs="Times New Roman"/>
          <w:sz w:val="24"/>
          <w:szCs w:val="24"/>
        </w:rPr>
        <w:t>Ietvarvalstīm</w:t>
      </w:r>
      <w:proofErr w:type="spellEnd"/>
      <w:r w:rsidRPr="00D12FCC">
        <w:rPr>
          <w:rFonts w:ascii="Times New Roman" w:hAnsi="Times New Roman" w:cs="Times New Roman"/>
          <w:sz w:val="24"/>
          <w:szCs w:val="24"/>
        </w:rPr>
        <w:t xml:space="preserve">. Visiem </w:t>
      </w:r>
      <w:r w:rsidR="005B44FD" w:rsidRPr="00D12FCC">
        <w:rPr>
          <w:rFonts w:ascii="Times New Roman" w:hAnsi="Times New Roman" w:cs="Times New Roman"/>
          <w:sz w:val="24"/>
          <w:szCs w:val="24"/>
        </w:rPr>
        <w:t xml:space="preserve">ES </w:t>
      </w:r>
      <w:r w:rsidRPr="00D12FCC">
        <w:rPr>
          <w:rFonts w:ascii="Times New Roman" w:hAnsi="Times New Roman" w:cs="Times New Roman"/>
          <w:sz w:val="24"/>
          <w:szCs w:val="24"/>
        </w:rPr>
        <w:t xml:space="preserve">locekļiem ir jābūt pilnvarotajām </w:t>
      </w:r>
      <w:r w:rsidR="00C319C3"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 xml:space="preserve">kontaktpersonām. Tiešai koordinācijai ar Izpildsekretariātu tiks noteikta kontaktpersona no </w:t>
      </w:r>
      <w:r w:rsidR="0011547D" w:rsidRPr="00D12FCC">
        <w:rPr>
          <w:rFonts w:ascii="Times New Roman" w:hAnsi="Times New Roman" w:cs="Times New Roman"/>
          <w:sz w:val="24"/>
          <w:szCs w:val="24"/>
        </w:rPr>
        <w:t xml:space="preserve">HQ </w:t>
      </w:r>
      <w:r w:rsidRPr="00D12FCC">
        <w:rPr>
          <w:rFonts w:ascii="Times New Roman" w:hAnsi="Times New Roman" w:cs="Times New Roman"/>
          <w:i/>
          <w:iCs/>
          <w:sz w:val="24"/>
          <w:szCs w:val="24"/>
        </w:rPr>
        <w:t>MDN N</w:t>
      </w:r>
      <w:r w:rsidRPr="00D12FCC">
        <w:rPr>
          <w:rFonts w:ascii="Times New Roman" w:hAnsi="Times New Roman" w:cs="Times New Roman"/>
          <w:sz w:val="24"/>
          <w:szCs w:val="24"/>
        </w:rPr>
        <w:t>.</w:t>
      </w:r>
      <w:r w:rsidR="00ED370D" w:rsidRPr="00D12FCC">
        <w:rPr>
          <w:rFonts w:ascii="Times New Roman" w:hAnsi="Times New Roman" w:cs="Times New Roman"/>
          <w:sz w:val="24"/>
          <w:szCs w:val="24"/>
        </w:rPr>
        <w:t xml:space="preserve"> </w:t>
      </w:r>
      <w:r w:rsidR="005B44FD" w:rsidRPr="00D12FCC">
        <w:rPr>
          <w:rFonts w:ascii="Times New Roman" w:hAnsi="Times New Roman" w:cs="Times New Roman"/>
          <w:sz w:val="24"/>
          <w:szCs w:val="24"/>
        </w:rPr>
        <w:t>ES</w:t>
      </w:r>
      <w:r w:rsidR="00ED370D" w:rsidRPr="00D12FCC">
        <w:rPr>
          <w:rFonts w:ascii="Times New Roman" w:hAnsi="Times New Roman" w:cs="Times New Roman"/>
          <w:sz w:val="24"/>
          <w:szCs w:val="24"/>
        </w:rPr>
        <w:t xml:space="preserve"> ir primārais kontaktpunkts visām darba apakšgrupām. </w:t>
      </w:r>
      <w:r w:rsidR="005B44FD" w:rsidRPr="00D12FCC">
        <w:rPr>
          <w:rFonts w:ascii="Times New Roman" w:hAnsi="Times New Roman" w:cs="Times New Roman"/>
          <w:sz w:val="24"/>
          <w:szCs w:val="24"/>
        </w:rPr>
        <w:t>ES</w:t>
      </w:r>
      <w:r w:rsidR="00ED370D" w:rsidRPr="00D12FCC">
        <w:rPr>
          <w:rFonts w:ascii="Times New Roman" w:hAnsi="Times New Roman" w:cs="Times New Roman"/>
          <w:sz w:val="24"/>
          <w:szCs w:val="24"/>
        </w:rPr>
        <w:t xml:space="preserve"> palīdz darba apakšgrupām, kā norādīts izveides noteikumos.</w:t>
      </w:r>
    </w:p>
    <w:p w14:paraId="77408633" w14:textId="77777777" w:rsidR="00094E6B" w:rsidRDefault="00094E6B" w:rsidP="00257C6A">
      <w:pPr>
        <w:pStyle w:val="Heading4"/>
        <w:tabs>
          <w:tab w:val="left" w:pos="830"/>
        </w:tabs>
        <w:jc w:val="both"/>
        <w:rPr>
          <w:rFonts w:ascii="Times New Roman" w:hAnsi="Times New Roman" w:cs="Times New Roman"/>
          <w:sz w:val="24"/>
          <w:szCs w:val="24"/>
        </w:rPr>
      </w:pPr>
    </w:p>
    <w:p w14:paraId="102DCAB8" w14:textId="0F136CC5" w:rsidR="00B548AA" w:rsidRPr="00D12FCC" w:rsidRDefault="00257C6A" w:rsidP="00257C6A">
      <w:pPr>
        <w:pStyle w:val="Heading4"/>
        <w:tabs>
          <w:tab w:val="left" w:pos="830"/>
        </w:tabs>
        <w:jc w:val="both"/>
        <w:rPr>
          <w:rFonts w:ascii="Times New Roman" w:hAnsi="Times New Roman" w:cs="Times New Roman"/>
          <w:b w:val="0"/>
          <w:bCs w:val="0"/>
          <w:noProof/>
          <w:sz w:val="24"/>
          <w:szCs w:val="24"/>
        </w:rPr>
      </w:pPr>
      <w:r w:rsidRPr="00D12FCC">
        <w:rPr>
          <w:rFonts w:ascii="Times New Roman" w:hAnsi="Times New Roman" w:cs="Times New Roman"/>
          <w:sz w:val="24"/>
          <w:szCs w:val="24"/>
        </w:rPr>
        <w:t xml:space="preserve">3. </w:t>
      </w:r>
      <w:r w:rsidR="00ED370D" w:rsidRPr="00D12FCC">
        <w:rPr>
          <w:rFonts w:ascii="Times New Roman" w:hAnsi="Times New Roman" w:cs="Times New Roman"/>
          <w:sz w:val="24"/>
          <w:szCs w:val="24"/>
          <w:u w:val="single"/>
        </w:rPr>
        <w:t xml:space="preserve">Citas vienības </w:t>
      </w:r>
    </w:p>
    <w:p w14:paraId="47C6B1C3" w14:textId="77777777" w:rsidR="00B548AA" w:rsidRPr="00D12FCC" w:rsidRDefault="00B548AA" w:rsidP="00D463F8">
      <w:pPr>
        <w:jc w:val="both"/>
        <w:rPr>
          <w:rFonts w:ascii="Times New Roman" w:eastAsia="Arial" w:hAnsi="Times New Roman" w:cs="Times New Roman"/>
          <w:b/>
          <w:bCs/>
          <w:noProof/>
          <w:sz w:val="24"/>
          <w:szCs w:val="24"/>
        </w:rPr>
      </w:pPr>
    </w:p>
    <w:p w14:paraId="50E95D7B" w14:textId="77777777" w:rsidR="00B548AA" w:rsidRPr="00D12FCC" w:rsidRDefault="00B548AA" w:rsidP="00D463F8">
      <w:pPr>
        <w:jc w:val="both"/>
        <w:rPr>
          <w:rFonts w:ascii="Times New Roman" w:eastAsia="Arial" w:hAnsi="Times New Roman" w:cs="Times New Roman"/>
          <w:noProof/>
          <w:sz w:val="24"/>
          <w:szCs w:val="24"/>
        </w:rPr>
      </w:pPr>
    </w:p>
    <w:p w14:paraId="23B40EC1" w14:textId="1459FF09" w:rsidR="00B548AA" w:rsidRPr="00D12FCC" w:rsidRDefault="00ED370D" w:rsidP="00777A91">
      <w:pPr>
        <w:pStyle w:val="BodyText"/>
        <w:tabs>
          <w:tab w:val="left" w:pos="830"/>
        </w:tabs>
        <w:ind w:left="0"/>
        <w:jc w:val="both"/>
        <w:rPr>
          <w:rFonts w:ascii="Times New Roman" w:hAnsi="Times New Roman" w:cs="Times New Roman"/>
          <w:noProof/>
          <w:sz w:val="24"/>
          <w:szCs w:val="24"/>
        </w:rPr>
      </w:pPr>
      <w:r w:rsidRPr="00D12FCC">
        <w:rPr>
          <w:rFonts w:ascii="Times New Roman" w:hAnsi="Times New Roman" w:cs="Times New Roman"/>
          <w:sz w:val="24"/>
          <w:szCs w:val="24"/>
        </w:rPr>
        <w:t>a</w:t>
      </w:r>
      <w:r w:rsidR="00427113" w:rsidRPr="00D12FCC">
        <w:rPr>
          <w:rFonts w:ascii="Times New Roman" w:hAnsi="Times New Roman" w:cs="Times New Roman"/>
          <w:sz w:val="24"/>
          <w:szCs w:val="24"/>
        </w:rPr>
        <w:t>) Pastāvīgā Politikas un resursu komiteja (</w:t>
      </w:r>
      <w:r w:rsidR="00427113" w:rsidRPr="00D12FCC">
        <w:rPr>
          <w:rFonts w:ascii="Times New Roman" w:hAnsi="Times New Roman" w:cs="Times New Roman"/>
          <w:i/>
          <w:iCs/>
          <w:sz w:val="24"/>
          <w:szCs w:val="24"/>
        </w:rPr>
        <w:t>PRC</w:t>
      </w:r>
      <w:r w:rsidR="00427113" w:rsidRPr="00D12FCC">
        <w:rPr>
          <w:rFonts w:ascii="Times New Roman" w:hAnsi="Times New Roman" w:cs="Times New Roman"/>
          <w:sz w:val="24"/>
          <w:szCs w:val="24"/>
        </w:rPr>
        <w:t xml:space="preserve">) </w:t>
      </w:r>
      <w:r w:rsidR="0011547D" w:rsidRPr="00D12FCC">
        <w:rPr>
          <w:rFonts w:ascii="Times New Roman" w:hAnsi="Times New Roman" w:cs="Times New Roman"/>
          <w:sz w:val="24"/>
          <w:szCs w:val="24"/>
        </w:rPr>
        <w:t xml:space="preserve">HQ </w:t>
      </w:r>
      <w:r w:rsidR="00427113" w:rsidRPr="00D12FCC">
        <w:rPr>
          <w:rFonts w:ascii="Times New Roman" w:hAnsi="Times New Roman" w:cs="Times New Roman"/>
          <w:i/>
          <w:iCs/>
          <w:sz w:val="24"/>
          <w:szCs w:val="24"/>
        </w:rPr>
        <w:t>MND-N</w:t>
      </w:r>
      <w:r w:rsidR="00427113" w:rsidRPr="00D12FCC">
        <w:rPr>
          <w:rFonts w:ascii="Times New Roman" w:hAnsi="Times New Roman" w:cs="Times New Roman"/>
          <w:sz w:val="24"/>
          <w:szCs w:val="24"/>
        </w:rPr>
        <w:t xml:space="preserve"> Finanšu noteikumos noteiks piemērojamās finanšu procedūras un kontrolēs to ievērošanu. Politikas un resursu komiteja būs pilnvarota sniegt </w:t>
      </w:r>
      <w:r w:rsidR="005B44FD" w:rsidRPr="00D12FCC">
        <w:rPr>
          <w:rFonts w:ascii="Times New Roman" w:hAnsi="Times New Roman" w:cs="Times New Roman"/>
          <w:sz w:val="24"/>
          <w:szCs w:val="24"/>
        </w:rPr>
        <w:t xml:space="preserve">un apstiprināt </w:t>
      </w:r>
      <w:r w:rsidR="00427113" w:rsidRPr="00D12FCC">
        <w:rPr>
          <w:rFonts w:ascii="Times New Roman" w:hAnsi="Times New Roman" w:cs="Times New Roman"/>
          <w:sz w:val="24"/>
          <w:szCs w:val="24"/>
        </w:rPr>
        <w:t>norādījumus</w:t>
      </w:r>
      <w:r w:rsidRPr="00D12FCC">
        <w:rPr>
          <w:rFonts w:ascii="Times New Roman" w:hAnsi="Times New Roman" w:cs="Times New Roman"/>
          <w:sz w:val="24"/>
          <w:szCs w:val="24"/>
        </w:rPr>
        <w:t xml:space="preserve">, kas būs </w:t>
      </w:r>
      <w:r w:rsidR="005B44FD" w:rsidRPr="00D12FCC">
        <w:rPr>
          <w:rFonts w:ascii="Times New Roman" w:hAnsi="Times New Roman" w:cs="Times New Roman"/>
          <w:sz w:val="24"/>
          <w:szCs w:val="24"/>
        </w:rPr>
        <w:t>jā</w:t>
      </w:r>
      <w:r w:rsidRPr="00D12FCC">
        <w:rPr>
          <w:rFonts w:ascii="Times New Roman" w:hAnsi="Times New Roman" w:cs="Times New Roman"/>
          <w:sz w:val="24"/>
          <w:szCs w:val="24"/>
        </w:rPr>
        <w:t>apstiprin</w:t>
      </w:r>
      <w:r w:rsidR="005B44FD" w:rsidRPr="00D12FCC">
        <w:rPr>
          <w:rFonts w:ascii="Times New Roman" w:hAnsi="Times New Roman" w:cs="Times New Roman"/>
          <w:sz w:val="24"/>
          <w:szCs w:val="24"/>
        </w:rPr>
        <w:t>a DC</w:t>
      </w:r>
      <w:r w:rsidRPr="00D12FCC">
        <w:rPr>
          <w:rFonts w:ascii="Times New Roman" w:hAnsi="Times New Roman" w:cs="Times New Roman"/>
          <w:sz w:val="24"/>
          <w:szCs w:val="24"/>
        </w:rPr>
        <w:t xml:space="preserve">, </w:t>
      </w:r>
      <w:r w:rsidR="00427113" w:rsidRPr="00D12FCC">
        <w:rPr>
          <w:rFonts w:ascii="Times New Roman" w:hAnsi="Times New Roman" w:cs="Times New Roman"/>
          <w:sz w:val="24"/>
          <w:szCs w:val="24"/>
        </w:rPr>
        <w:t xml:space="preserve"> par ikgadējo </w:t>
      </w:r>
      <w:proofErr w:type="spellStart"/>
      <w:r w:rsidR="00427113" w:rsidRPr="00D12FCC">
        <w:rPr>
          <w:rFonts w:ascii="Times New Roman" w:hAnsi="Times New Roman" w:cs="Times New Roman"/>
          <w:sz w:val="24"/>
          <w:szCs w:val="24"/>
        </w:rPr>
        <w:t>Ietvarvalstu</w:t>
      </w:r>
      <w:proofErr w:type="spellEnd"/>
      <w:r w:rsidR="00427113" w:rsidRPr="00D12FCC">
        <w:rPr>
          <w:rFonts w:ascii="Times New Roman" w:hAnsi="Times New Roman" w:cs="Times New Roman"/>
          <w:sz w:val="24"/>
          <w:szCs w:val="24"/>
        </w:rPr>
        <w:t xml:space="preserve"> budžetu (</w:t>
      </w:r>
      <w:r w:rsidR="00427113" w:rsidRPr="00D12FCC">
        <w:rPr>
          <w:rFonts w:ascii="Times New Roman" w:hAnsi="Times New Roman" w:cs="Times New Roman"/>
          <w:i/>
          <w:iCs/>
          <w:sz w:val="24"/>
          <w:szCs w:val="24"/>
        </w:rPr>
        <w:t>FNB</w:t>
      </w:r>
      <w:r w:rsidR="00427113" w:rsidRPr="00D12FCC">
        <w:rPr>
          <w:rFonts w:ascii="Times New Roman" w:hAnsi="Times New Roman" w:cs="Times New Roman"/>
          <w:sz w:val="24"/>
          <w:szCs w:val="24"/>
        </w:rPr>
        <w:t>), ikgadējo piecu gadu vidējā termiņa resursu plānu (</w:t>
      </w:r>
      <w:r w:rsidR="00427113" w:rsidRPr="00D12FCC">
        <w:rPr>
          <w:rFonts w:ascii="Times New Roman" w:hAnsi="Times New Roman" w:cs="Times New Roman"/>
          <w:i/>
          <w:iCs/>
          <w:sz w:val="24"/>
          <w:szCs w:val="24"/>
        </w:rPr>
        <w:t>MTRP</w:t>
      </w:r>
      <w:r w:rsidR="00427113" w:rsidRPr="00D12FCC">
        <w:rPr>
          <w:rFonts w:ascii="Times New Roman" w:hAnsi="Times New Roman" w:cs="Times New Roman"/>
          <w:sz w:val="24"/>
          <w:szCs w:val="24"/>
        </w:rPr>
        <w:t>), pusgada pārskatu (</w:t>
      </w:r>
      <w:r w:rsidR="00427113" w:rsidRPr="00D12FCC">
        <w:rPr>
          <w:rFonts w:ascii="Times New Roman" w:hAnsi="Times New Roman" w:cs="Times New Roman"/>
          <w:i/>
          <w:iCs/>
          <w:sz w:val="24"/>
          <w:szCs w:val="24"/>
        </w:rPr>
        <w:t>MYR</w:t>
      </w:r>
      <w:r w:rsidR="00427113" w:rsidRPr="00D12FCC">
        <w:rPr>
          <w:rFonts w:ascii="Times New Roman" w:hAnsi="Times New Roman" w:cs="Times New Roman"/>
          <w:sz w:val="24"/>
          <w:szCs w:val="24"/>
        </w:rPr>
        <w:t xml:space="preserve">) un ikgadējo finanšu pārskatu. Papildu informācija tiks noteikta Politikas un resursu komitejas </w:t>
      </w:r>
      <w:r w:rsidR="005B44FD" w:rsidRPr="00D12FCC">
        <w:rPr>
          <w:rFonts w:ascii="Times New Roman" w:hAnsi="Times New Roman" w:cs="Times New Roman"/>
          <w:sz w:val="24"/>
          <w:szCs w:val="24"/>
        </w:rPr>
        <w:t>darbības aprakstā</w:t>
      </w:r>
      <w:r w:rsidR="00427113" w:rsidRPr="00D12FCC">
        <w:rPr>
          <w:rFonts w:ascii="Times New Roman" w:hAnsi="Times New Roman" w:cs="Times New Roman"/>
          <w:sz w:val="24"/>
          <w:szCs w:val="24"/>
        </w:rPr>
        <w:t>.</w:t>
      </w:r>
    </w:p>
    <w:p w14:paraId="4DA6B823" w14:textId="77777777" w:rsidR="00B548AA" w:rsidRPr="00D12FCC" w:rsidRDefault="00B548AA" w:rsidP="00D463F8">
      <w:pPr>
        <w:jc w:val="both"/>
        <w:rPr>
          <w:rFonts w:ascii="Times New Roman" w:eastAsia="Arial" w:hAnsi="Times New Roman" w:cs="Times New Roman"/>
          <w:noProof/>
          <w:sz w:val="24"/>
          <w:szCs w:val="24"/>
        </w:rPr>
      </w:pPr>
    </w:p>
    <w:p w14:paraId="0FF2EF22" w14:textId="4B02715A" w:rsidR="00B548AA" w:rsidRPr="00D12FCC" w:rsidRDefault="00777A91" w:rsidP="00777A91">
      <w:pPr>
        <w:pStyle w:val="BodyText"/>
        <w:tabs>
          <w:tab w:val="left" w:pos="824"/>
        </w:tabs>
        <w:ind w:left="0"/>
        <w:jc w:val="both"/>
        <w:rPr>
          <w:rFonts w:ascii="Times New Roman" w:hAnsi="Times New Roman" w:cs="Times New Roman"/>
          <w:sz w:val="24"/>
          <w:szCs w:val="24"/>
        </w:rPr>
      </w:pPr>
      <w:r w:rsidRPr="00D12FCC">
        <w:rPr>
          <w:rFonts w:ascii="Times New Roman" w:hAnsi="Times New Roman" w:cs="Times New Roman"/>
          <w:sz w:val="24"/>
          <w:szCs w:val="24"/>
        </w:rPr>
        <w:t xml:space="preserve">c) </w:t>
      </w:r>
      <w:r w:rsidR="00ED370D" w:rsidRPr="00D12FCC">
        <w:rPr>
          <w:rFonts w:ascii="Times New Roman" w:hAnsi="Times New Roman" w:cs="Times New Roman"/>
          <w:sz w:val="24"/>
          <w:szCs w:val="24"/>
        </w:rPr>
        <w:t xml:space="preserve">Pastāvīgā </w:t>
      </w:r>
      <w:r w:rsidR="00ED370D" w:rsidRPr="00D12FCC">
        <w:rPr>
          <w:rFonts w:ascii="Times New Roman" w:hAnsi="Times New Roman" w:cs="Times New Roman"/>
          <w:i/>
          <w:iCs/>
          <w:sz w:val="24"/>
          <w:szCs w:val="24"/>
        </w:rPr>
        <w:t xml:space="preserve">C4IS </w:t>
      </w:r>
      <w:r w:rsidR="00ED370D" w:rsidRPr="00D12FCC">
        <w:rPr>
          <w:rFonts w:ascii="Times New Roman" w:hAnsi="Times New Roman" w:cs="Times New Roman"/>
          <w:iCs/>
          <w:sz w:val="24"/>
          <w:szCs w:val="24"/>
        </w:rPr>
        <w:t xml:space="preserve">(Komandvadība, Kontrole, Komunikācijas, Datori un Informācijas sistēmas) </w:t>
      </w:r>
      <w:r w:rsidRPr="00D12FCC">
        <w:rPr>
          <w:rFonts w:ascii="Times New Roman" w:hAnsi="Times New Roman" w:cs="Times New Roman"/>
          <w:sz w:val="24"/>
          <w:szCs w:val="24"/>
        </w:rPr>
        <w:t xml:space="preserve"> atbalsta koordinācijas grupa sniegs konsultācijas un atbalstu </w:t>
      </w:r>
      <w:r w:rsidRPr="00D12FCC">
        <w:rPr>
          <w:rFonts w:ascii="Times New Roman" w:hAnsi="Times New Roman" w:cs="Times New Roman"/>
          <w:iCs/>
          <w:sz w:val="24"/>
          <w:szCs w:val="24"/>
        </w:rPr>
        <w:t>COM MND-</w:t>
      </w:r>
      <w:r w:rsidRPr="00D12FCC">
        <w:rPr>
          <w:rFonts w:ascii="Times New Roman" w:hAnsi="Times New Roman" w:cs="Times New Roman"/>
          <w:i/>
          <w:iCs/>
          <w:sz w:val="24"/>
          <w:szCs w:val="24"/>
        </w:rPr>
        <w:t>N</w:t>
      </w:r>
      <w:r w:rsidRPr="00D12FCC">
        <w:rPr>
          <w:rFonts w:ascii="Times New Roman" w:hAnsi="Times New Roman" w:cs="Times New Roman"/>
          <w:sz w:val="24"/>
          <w:szCs w:val="24"/>
        </w:rPr>
        <w:t xml:space="preserve"> visaptverošas </w:t>
      </w:r>
      <w:r w:rsidR="00ED370D" w:rsidRPr="00D12FCC">
        <w:rPr>
          <w:rFonts w:ascii="Times New Roman" w:hAnsi="Times New Roman" w:cs="Times New Roman"/>
          <w:iCs/>
          <w:sz w:val="24"/>
          <w:szCs w:val="24"/>
        </w:rPr>
        <w:t>HQ MND N Komandvadība</w:t>
      </w:r>
      <w:r w:rsidR="006164A1" w:rsidRPr="00D12FCC">
        <w:rPr>
          <w:rFonts w:ascii="Times New Roman" w:hAnsi="Times New Roman" w:cs="Times New Roman"/>
          <w:iCs/>
          <w:sz w:val="24"/>
          <w:szCs w:val="24"/>
        </w:rPr>
        <w:t>s</w:t>
      </w:r>
      <w:r w:rsidR="00ED370D" w:rsidRPr="00D12FCC">
        <w:rPr>
          <w:rFonts w:ascii="Times New Roman" w:hAnsi="Times New Roman" w:cs="Times New Roman"/>
          <w:iCs/>
          <w:sz w:val="24"/>
          <w:szCs w:val="24"/>
        </w:rPr>
        <w:t>, Kontrole</w:t>
      </w:r>
      <w:r w:rsidR="006164A1" w:rsidRPr="00D12FCC">
        <w:rPr>
          <w:rFonts w:ascii="Times New Roman" w:hAnsi="Times New Roman" w:cs="Times New Roman"/>
          <w:iCs/>
          <w:sz w:val="24"/>
          <w:szCs w:val="24"/>
        </w:rPr>
        <w:t>s</w:t>
      </w:r>
      <w:r w:rsidR="00ED370D" w:rsidRPr="00D12FCC">
        <w:rPr>
          <w:rFonts w:ascii="Times New Roman" w:hAnsi="Times New Roman" w:cs="Times New Roman"/>
          <w:iCs/>
          <w:sz w:val="24"/>
          <w:szCs w:val="24"/>
        </w:rPr>
        <w:t>, Komunikācijas, Dator</w:t>
      </w:r>
      <w:r w:rsidR="006164A1" w:rsidRPr="00D12FCC">
        <w:rPr>
          <w:rFonts w:ascii="Times New Roman" w:hAnsi="Times New Roman" w:cs="Times New Roman"/>
          <w:iCs/>
          <w:sz w:val="24"/>
          <w:szCs w:val="24"/>
        </w:rPr>
        <w:t>u</w:t>
      </w:r>
      <w:r w:rsidR="00ED370D" w:rsidRPr="00D12FCC">
        <w:rPr>
          <w:rFonts w:ascii="Times New Roman" w:hAnsi="Times New Roman" w:cs="Times New Roman"/>
          <w:iCs/>
          <w:sz w:val="24"/>
          <w:szCs w:val="24"/>
        </w:rPr>
        <w:t xml:space="preserve"> un Informācijas sistēmas </w:t>
      </w:r>
      <w:r w:rsidR="00ED370D" w:rsidRPr="00D12FCC">
        <w:rPr>
          <w:rFonts w:ascii="Times New Roman" w:hAnsi="Times New Roman" w:cs="Times New Roman"/>
          <w:i/>
          <w:iCs/>
          <w:sz w:val="24"/>
          <w:szCs w:val="24"/>
        </w:rPr>
        <w:t>(C4IS)</w:t>
      </w:r>
      <w:r w:rsidR="00ED370D" w:rsidRPr="00D12FCC">
        <w:rPr>
          <w:rFonts w:ascii="Times New Roman" w:hAnsi="Times New Roman" w:cs="Times New Roman"/>
          <w:sz w:val="24"/>
          <w:szCs w:val="24"/>
        </w:rPr>
        <w:t xml:space="preserve"> </w:t>
      </w:r>
      <w:r w:rsidRPr="00D12FCC">
        <w:rPr>
          <w:rFonts w:ascii="Times New Roman" w:hAnsi="Times New Roman" w:cs="Times New Roman"/>
          <w:sz w:val="24"/>
          <w:szCs w:val="24"/>
        </w:rPr>
        <w:lastRenderedPageBreak/>
        <w:t xml:space="preserve">koncepcijas izstrādē </w:t>
      </w:r>
      <w:r w:rsidR="00ED370D" w:rsidRPr="00D12FCC">
        <w:rPr>
          <w:rFonts w:ascii="Times New Roman" w:hAnsi="Times New Roman" w:cs="Times New Roman"/>
          <w:sz w:val="24"/>
          <w:szCs w:val="24"/>
        </w:rPr>
        <w:t xml:space="preserve"> un </w:t>
      </w:r>
      <w:r w:rsidR="00ED370D" w:rsidRPr="00D12FCC">
        <w:rPr>
          <w:rFonts w:ascii="Times New Roman" w:hAnsi="Times New Roman" w:cs="Times New Roman"/>
          <w:i/>
          <w:iCs/>
          <w:sz w:val="24"/>
          <w:szCs w:val="24"/>
        </w:rPr>
        <w:t xml:space="preserve"> </w:t>
      </w:r>
      <w:r w:rsidR="00ED370D" w:rsidRPr="00D12FCC">
        <w:rPr>
          <w:rFonts w:ascii="Times New Roman" w:hAnsi="Times New Roman" w:cs="Times New Roman"/>
          <w:iCs/>
          <w:sz w:val="24"/>
          <w:szCs w:val="24"/>
        </w:rPr>
        <w:t>īstenošanā</w:t>
      </w:r>
      <w:r w:rsidRPr="00D12FCC">
        <w:rPr>
          <w:rFonts w:ascii="Times New Roman" w:hAnsi="Times New Roman" w:cs="Times New Roman"/>
          <w:sz w:val="24"/>
          <w:szCs w:val="24"/>
        </w:rPr>
        <w:t xml:space="preserve"> </w:t>
      </w:r>
      <w:r w:rsidR="001743E9" w:rsidRPr="00D12FCC">
        <w:rPr>
          <w:rFonts w:ascii="Times New Roman" w:hAnsi="Times New Roman" w:cs="Times New Roman"/>
          <w:iCs/>
          <w:sz w:val="24"/>
          <w:szCs w:val="24"/>
        </w:rPr>
        <w:t>Komandvadības Atbalsta Bataljona</w:t>
      </w:r>
      <w:r w:rsidR="001743E9" w:rsidRPr="00D12FCC">
        <w:rPr>
          <w:rFonts w:ascii="Times New Roman" w:hAnsi="Times New Roman" w:cs="Times New Roman"/>
          <w:sz w:val="24"/>
          <w:szCs w:val="24"/>
        </w:rPr>
        <w:t xml:space="preserve"> </w:t>
      </w:r>
      <w:r w:rsidRPr="00D12FCC">
        <w:rPr>
          <w:rFonts w:ascii="Times New Roman" w:hAnsi="Times New Roman" w:cs="Times New Roman"/>
          <w:sz w:val="24"/>
          <w:szCs w:val="24"/>
        </w:rPr>
        <w:t xml:space="preserve">vienībās un koordinācijas starp </w:t>
      </w:r>
      <w:proofErr w:type="spellStart"/>
      <w:r w:rsidRPr="00D12FCC">
        <w:rPr>
          <w:rFonts w:ascii="Times New Roman" w:hAnsi="Times New Roman" w:cs="Times New Roman"/>
          <w:sz w:val="24"/>
          <w:szCs w:val="24"/>
        </w:rPr>
        <w:t>Ietvarvalstīm</w:t>
      </w:r>
      <w:proofErr w:type="spellEnd"/>
      <w:r w:rsidRPr="00D12FCC">
        <w:rPr>
          <w:rFonts w:ascii="Times New Roman" w:hAnsi="Times New Roman" w:cs="Times New Roman"/>
          <w:sz w:val="24"/>
          <w:szCs w:val="24"/>
        </w:rPr>
        <w:t xml:space="preserve"> nolūkā.</w:t>
      </w:r>
    </w:p>
    <w:p w14:paraId="506F06C1" w14:textId="77777777" w:rsidR="00ED370D" w:rsidRPr="00D12FCC" w:rsidRDefault="00ED370D" w:rsidP="00777A91">
      <w:pPr>
        <w:pStyle w:val="BodyText"/>
        <w:tabs>
          <w:tab w:val="left" w:pos="824"/>
        </w:tabs>
        <w:ind w:left="0"/>
        <w:jc w:val="both"/>
        <w:rPr>
          <w:rFonts w:ascii="Times New Roman" w:hAnsi="Times New Roman" w:cs="Times New Roman"/>
          <w:sz w:val="24"/>
          <w:szCs w:val="24"/>
        </w:rPr>
      </w:pPr>
    </w:p>
    <w:p w14:paraId="5473D9A3" w14:textId="05F8BAD4" w:rsidR="00ED370D" w:rsidRPr="00D12FCC" w:rsidRDefault="001743E9" w:rsidP="00ED370D">
      <w:pPr>
        <w:pStyle w:val="BodyText"/>
        <w:tabs>
          <w:tab w:val="left" w:pos="826"/>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d) </w:t>
      </w:r>
      <w:r w:rsidR="00ED370D" w:rsidRPr="00D12FCC">
        <w:rPr>
          <w:rFonts w:ascii="Times New Roman" w:hAnsi="Times New Roman" w:cs="Times New Roman"/>
          <w:sz w:val="24"/>
          <w:szCs w:val="24"/>
        </w:rPr>
        <w:t>DC var izveidot darba apakšgrupas (</w:t>
      </w:r>
      <w:r w:rsidR="00ED370D" w:rsidRPr="00D12FCC">
        <w:rPr>
          <w:rFonts w:ascii="Times New Roman" w:hAnsi="Times New Roman" w:cs="Times New Roman"/>
          <w:i/>
          <w:iCs/>
          <w:sz w:val="24"/>
          <w:szCs w:val="24"/>
        </w:rPr>
        <w:t>SWG</w:t>
      </w:r>
      <w:r w:rsidR="00ED370D" w:rsidRPr="00D12FCC">
        <w:rPr>
          <w:rFonts w:ascii="Times New Roman" w:hAnsi="Times New Roman" w:cs="Times New Roman"/>
          <w:sz w:val="24"/>
          <w:szCs w:val="24"/>
        </w:rPr>
        <w:t xml:space="preserve">), kuru sastāvā ir </w:t>
      </w:r>
      <w:proofErr w:type="spellStart"/>
      <w:r w:rsidR="00ED370D" w:rsidRPr="00D12FCC">
        <w:rPr>
          <w:rFonts w:ascii="Times New Roman" w:hAnsi="Times New Roman" w:cs="Times New Roman"/>
          <w:sz w:val="24"/>
          <w:szCs w:val="24"/>
        </w:rPr>
        <w:t>Ietvarvalstu</w:t>
      </w:r>
      <w:proofErr w:type="spellEnd"/>
      <w:r w:rsidR="00ED370D" w:rsidRPr="00D12FCC">
        <w:rPr>
          <w:rFonts w:ascii="Times New Roman" w:hAnsi="Times New Roman" w:cs="Times New Roman"/>
          <w:sz w:val="24"/>
          <w:szCs w:val="24"/>
        </w:rPr>
        <w:t xml:space="preserve"> pārstāvji, lai atbalstītu DC funkcijas un sniegtu speciālās zināšanas konkrētos jautājumos. </w:t>
      </w:r>
      <w:r w:rsidR="00ED370D" w:rsidRPr="00D12FCC">
        <w:rPr>
          <w:rFonts w:ascii="Times New Roman" w:hAnsi="Times New Roman" w:cs="Times New Roman"/>
          <w:i/>
          <w:iCs/>
          <w:sz w:val="24"/>
          <w:szCs w:val="24"/>
        </w:rPr>
        <w:t>HQ MND-N</w:t>
      </w:r>
      <w:r w:rsidR="00ED370D" w:rsidRPr="00D12FCC">
        <w:rPr>
          <w:rFonts w:ascii="Times New Roman" w:hAnsi="Times New Roman" w:cs="Times New Roman"/>
          <w:sz w:val="24"/>
          <w:szCs w:val="24"/>
        </w:rPr>
        <w:t xml:space="preserve"> šajās darba grupās tiks pārstāvēts novērotāja statusā.</w:t>
      </w:r>
    </w:p>
    <w:p w14:paraId="7B712DBC" w14:textId="77777777" w:rsidR="00ED370D" w:rsidRPr="00D12FCC" w:rsidRDefault="00ED370D" w:rsidP="00ED370D">
      <w:pPr>
        <w:jc w:val="both"/>
        <w:rPr>
          <w:rFonts w:ascii="Times New Roman" w:eastAsia="Arial" w:hAnsi="Times New Roman" w:cs="Times New Roman"/>
          <w:noProof/>
          <w:sz w:val="24"/>
          <w:szCs w:val="24"/>
        </w:rPr>
      </w:pPr>
    </w:p>
    <w:p w14:paraId="5C83962B" w14:textId="77777777" w:rsidR="00ED370D" w:rsidRPr="00D12FCC" w:rsidRDefault="00ED370D" w:rsidP="00777A91">
      <w:pPr>
        <w:pStyle w:val="BodyText"/>
        <w:tabs>
          <w:tab w:val="left" w:pos="824"/>
        </w:tabs>
        <w:ind w:left="0"/>
        <w:jc w:val="both"/>
        <w:rPr>
          <w:rFonts w:ascii="Times New Roman" w:hAnsi="Times New Roman" w:cs="Times New Roman"/>
          <w:noProof/>
          <w:sz w:val="24"/>
          <w:szCs w:val="24"/>
        </w:rPr>
      </w:pPr>
    </w:p>
    <w:p w14:paraId="75CCABB6" w14:textId="77777777" w:rsidR="00B548AA" w:rsidRPr="00D12FCC" w:rsidRDefault="00B548AA" w:rsidP="00D463F8">
      <w:pPr>
        <w:jc w:val="both"/>
        <w:rPr>
          <w:rFonts w:ascii="Times New Roman" w:eastAsia="Arial" w:hAnsi="Times New Roman" w:cs="Times New Roman"/>
          <w:noProof/>
          <w:sz w:val="24"/>
          <w:szCs w:val="24"/>
        </w:rPr>
      </w:pPr>
    </w:p>
    <w:p w14:paraId="0F49985C" w14:textId="77777777" w:rsidR="00B548AA" w:rsidRPr="00D12FCC" w:rsidRDefault="00777A91" w:rsidP="00777A91">
      <w:pPr>
        <w:tabs>
          <w:tab w:val="left" w:pos="824"/>
        </w:tabs>
        <w:jc w:val="both"/>
        <w:rPr>
          <w:rFonts w:ascii="Times New Roman" w:hAnsi="Times New Roman" w:cs="Times New Roman"/>
          <w:b/>
          <w:noProof/>
          <w:sz w:val="24"/>
          <w:szCs w:val="24"/>
        </w:rPr>
      </w:pPr>
      <w:r w:rsidRPr="00D12FCC">
        <w:rPr>
          <w:rFonts w:ascii="Times New Roman" w:hAnsi="Times New Roman" w:cs="Times New Roman"/>
          <w:b/>
          <w:sz w:val="24"/>
          <w:szCs w:val="24"/>
        </w:rPr>
        <w:t xml:space="preserve">4. </w:t>
      </w:r>
      <w:r w:rsidRPr="00D12FCC">
        <w:rPr>
          <w:rFonts w:ascii="Times New Roman" w:hAnsi="Times New Roman" w:cs="Times New Roman"/>
          <w:b/>
          <w:sz w:val="24"/>
          <w:szCs w:val="24"/>
          <w:u w:val="single"/>
        </w:rPr>
        <w:t>Uzdevumi</w:t>
      </w:r>
    </w:p>
    <w:p w14:paraId="1566CD07" w14:textId="77777777" w:rsidR="00B548AA" w:rsidRPr="00D12FCC" w:rsidRDefault="00B548AA" w:rsidP="00D463F8">
      <w:pPr>
        <w:jc w:val="both"/>
        <w:rPr>
          <w:rFonts w:ascii="Times New Roman" w:eastAsia="Arial" w:hAnsi="Times New Roman" w:cs="Times New Roman"/>
          <w:b/>
          <w:bCs/>
          <w:noProof/>
          <w:sz w:val="24"/>
          <w:szCs w:val="24"/>
        </w:rPr>
      </w:pPr>
    </w:p>
    <w:p w14:paraId="23D44396" w14:textId="5F861CA7" w:rsidR="00B548AA" w:rsidRPr="00D12FCC" w:rsidRDefault="001743E9"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a) </w:t>
      </w:r>
      <w:r w:rsidR="00F0158A" w:rsidRPr="00D12FCC">
        <w:rPr>
          <w:rFonts w:ascii="Times New Roman" w:hAnsi="Times New Roman" w:cs="Times New Roman"/>
          <w:sz w:val="24"/>
          <w:szCs w:val="24"/>
        </w:rPr>
        <w:t>DC</w:t>
      </w:r>
      <w:r w:rsidR="00B548AA" w:rsidRPr="00D12FCC">
        <w:rPr>
          <w:rFonts w:ascii="Times New Roman" w:hAnsi="Times New Roman" w:cs="Times New Roman"/>
          <w:sz w:val="24"/>
          <w:szCs w:val="24"/>
        </w:rPr>
        <w:t xml:space="preserve"> uzdevumi būs šādi:</w:t>
      </w:r>
    </w:p>
    <w:p w14:paraId="21319441" w14:textId="77777777" w:rsidR="00B548AA" w:rsidRPr="00D12FCC" w:rsidRDefault="00B548AA" w:rsidP="00D463F8">
      <w:pPr>
        <w:jc w:val="both"/>
        <w:rPr>
          <w:rFonts w:ascii="Times New Roman" w:eastAsia="Arial" w:hAnsi="Times New Roman" w:cs="Times New Roman"/>
          <w:noProof/>
          <w:sz w:val="24"/>
          <w:szCs w:val="24"/>
        </w:rPr>
      </w:pPr>
    </w:p>
    <w:p w14:paraId="06115563" w14:textId="2F93B386" w:rsidR="00B548AA" w:rsidRPr="00D12FCC" w:rsidRDefault="00777A91" w:rsidP="00D463F8">
      <w:pPr>
        <w:pStyle w:val="BodyText"/>
        <w:ind w:left="0"/>
        <w:jc w:val="both"/>
        <w:rPr>
          <w:rFonts w:ascii="Times New Roman" w:hAnsi="Times New Roman" w:cs="Times New Roman"/>
          <w:noProof/>
          <w:sz w:val="24"/>
          <w:szCs w:val="24"/>
        </w:rPr>
      </w:pPr>
      <w:r w:rsidRPr="00D12FCC">
        <w:rPr>
          <w:rFonts w:ascii="Times New Roman" w:hAnsi="Times New Roman" w:cs="Times New Roman"/>
          <w:sz w:val="24"/>
          <w:szCs w:val="24"/>
        </w:rPr>
        <w:t>-</w:t>
      </w:r>
      <w:proofErr w:type="spellStart"/>
      <w:r w:rsidR="001743E9" w:rsidRPr="00D12FCC">
        <w:rPr>
          <w:rFonts w:ascii="Times New Roman" w:hAnsi="Times New Roman" w:cs="Times New Roman"/>
          <w:sz w:val="24"/>
          <w:szCs w:val="24"/>
        </w:rPr>
        <w:t>i)</w:t>
      </w:r>
      <w:r w:rsidRPr="00D12FCC">
        <w:rPr>
          <w:rFonts w:ascii="Times New Roman" w:hAnsi="Times New Roman" w:cs="Times New Roman"/>
          <w:sz w:val="24"/>
          <w:szCs w:val="24"/>
        </w:rPr>
        <w:t>rīkoties</w:t>
      </w:r>
      <w:proofErr w:type="spellEnd"/>
      <w:r w:rsidRPr="00D12FCC">
        <w:rPr>
          <w:rFonts w:ascii="Times New Roman" w:hAnsi="Times New Roman" w:cs="Times New Roman"/>
          <w:sz w:val="24"/>
          <w:szCs w:val="24"/>
        </w:rPr>
        <w:t xml:space="preserve"> </w:t>
      </w:r>
      <w:r w:rsidR="0011547D" w:rsidRPr="00D12FCC">
        <w:rPr>
          <w:rFonts w:ascii="Times New Roman" w:hAnsi="Times New Roman" w:cs="Times New Roman"/>
          <w:sz w:val="24"/>
          <w:szCs w:val="24"/>
        </w:rPr>
        <w:t xml:space="preserve">bruņoto spēku komandieru  </w:t>
      </w:r>
      <w:r w:rsidRPr="00D12FCC">
        <w:rPr>
          <w:rFonts w:ascii="Times New Roman" w:hAnsi="Times New Roman" w:cs="Times New Roman"/>
          <w:sz w:val="24"/>
          <w:szCs w:val="24"/>
        </w:rPr>
        <w:t xml:space="preserve">vai līdzvērtīgu </w:t>
      </w:r>
      <w:r w:rsidR="0011547D" w:rsidRPr="00D12FCC">
        <w:rPr>
          <w:rFonts w:ascii="Times New Roman" w:hAnsi="Times New Roman" w:cs="Times New Roman"/>
          <w:sz w:val="24"/>
          <w:szCs w:val="24"/>
        </w:rPr>
        <w:t>amat</w:t>
      </w:r>
      <w:r w:rsidRPr="00D12FCC">
        <w:rPr>
          <w:rFonts w:ascii="Times New Roman" w:hAnsi="Times New Roman" w:cs="Times New Roman"/>
          <w:sz w:val="24"/>
          <w:szCs w:val="24"/>
        </w:rPr>
        <w:t xml:space="preserve">personu vārdā visos ar </w:t>
      </w:r>
      <w:r w:rsidR="006164A1" w:rsidRPr="00D12FCC">
        <w:rPr>
          <w:rFonts w:ascii="Times New Roman" w:hAnsi="Times New Roman" w:cs="Times New Roman"/>
          <w:sz w:val="24"/>
          <w:szCs w:val="24"/>
        </w:rPr>
        <w:t xml:space="preserve">HQ MND-N </w:t>
      </w:r>
      <w:r w:rsidRPr="00D12FCC">
        <w:rPr>
          <w:rFonts w:ascii="Times New Roman" w:hAnsi="Times New Roman" w:cs="Times New Roman"/>
          <w:sz w:val="24"/>
          <w:szCs w:val="24"/>
        </w:rPr>
        <w:t>saistītajos jautājumos;</w:t>
      </w:r>
    </w:p>
    <w:p w14:paraId="62056D49" w14:textId="77777777" w:rsidR="00B548AA" w:rsidRPr="00D12FCC" w:rsidRDefault="00B548AA" w:rsidP="00D463F8">
      <w:pPr>
        <w:jc w:val="both"/>
        <w:rPr>
          <w:rFonts w:ascii="Times New Roman" w:eastAsia="Arial" w:hAnsi="Times New Roman" w:cs="Times New Roman"/>
          <w:noProof/>
          <w:sz w:val="24"/>
          <w:szCs w:val="24"/>
        </w:rPr>
      </w:pPr>
    </w:p>
    <w:p w14:paraId="053E7DD0" w14:textId="052395ED" w:rsidR="00B548AA" w:rsidRPr="00D12FCC" w:rsidRDefault="001743E9" w:rsidP="00D463F8">
      <w:pPr>
        <w:pStyle w:val="BodyText"/>
        <w:ind w:left="0"/>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w:t>
      </w:r>
      <w:proofErr w:type="spellEnd"/>
      <w:r w:rsidRPr="00D12FCC">
        <w:rPr>
          <w:rFonts w:ascii="Times New Roman" w:hAnsi="Times New Roman" w:cs="Times New Roman"/>
          <w:sz w:val="24"/>
          <w:szCs w:val="24"/>
        </w:rPr>
        <w:t xml:space="preserve">) </w:t>
      </w:r>
      <w:r w:rsidR="00777A91" w:rsidRPr="00D12FCC">
        <w:rPr>
          <w:rFonts w:ascii="Times New Roman" w:hAnsi="Times New Roman" w:cs="Times New Roman"/>
          <w:sz w:val="24"/>
          <w:szCs w:val="24"/>
        </w:rPr>
        <w:t xml:space="preserve">apstiprināt </w:t>
      </w:r>
      <w:r w:rsidR="00777A91" w:rsidRPr="00D12FCC">
        <w:rPr>
          <w:rFonts w:ascii="Times New Roman" w:hAnsi="Times New Roman" w:cs="Times New Roman"/>
          <w:i/>
          <w:iCs/>
          <w:sz w:val="24"/>
          <w:szCs w:val="24"/>
        </w:rPr>
        <w:t>COM HQ MND-D</w:t>
      </w:r>
      <w:r w:rsidR="00777A91" w:rsidRPr="00D12FCC">
        <w:rPr>
          <w:rFonts w:ascii="Times New Roman" w:hAnsi="Times New Roman" w:cs="Times New Roman"/>
          <w:sz w:val="24"/>
          <w:szCs w:val="24"/>
        </w:rPr>
        <w:t xml:space="preserve"> ikgadējo kopējo mācību un vingrinājumu programmu un viņa 5 gadu vingrinājumu plānu, tostarp </w:t>
      </w:r>
      <w:r w:rsidR="00C82B0A" w:rsidRPr="00D12FCC">
        <w:rPr>
          <w:rFonts w:ascii="Times New Roman" w:hAnsi="Times New Roman" w:cs="Times New Roman"/>
          <w:sz w:val="24"/>
          <w:szCs w:val="24"/>
        </w:rPr>
        <w:t xml:space="preserve">aptuvenās </w:t>
      </w:r>
      <w:r w:rsidR="00777A91" w:rsidRPr="00D12FCC">
        <w:rPr>
          <w:rFonts w:ascii="Times New Roman" w:hAnsi="Times New Roman" w:cs="Times New Roman"/>
          <w:sz w:val="24"/>
          <w:szCs w:val="24"/>
        </w:rPr>
        <w:t>izmaks</w:t>
      </w:r>
      <w:r w:rsidR="00C82B0A" w:rsidRPr="00D12FCC">
        <w:rPr>
          <w:rFonts w:ascii="Times New Roman" w:hAnsi="Times New Roman" w:cs="Times New Roman"/>
          <w:sz w:val="24"/>
          <w:szCs w:val="24"/>
        </w:rPr>
        <w:t>as</w:t>
      </w:r>
      <w:r w:rsidR="00777A91" w:rsidRPr="00D12FCC">
        <w:rPr>
          <w:rFonts w:ascii="Times New Roman" w:hAnsi="Times New Roman" w:cs="Times New Roman"/>
          <w:sz w:val="24"/>
          <w:szCs w:val="24"/>
        </w:rPr>
        <w:t xml:space="preserve"> , kurām nepieciešams Politikas un resursu komitejas apstiprinājums;</w:t>
      </w:r>
    </w:p>
    <w:p w14:paraId="496D4471" w14:textId="77777777" w:rsidR="00B548AA" w:rsidRPr="00D12FCC" w:rsidRDefault="00B548AA" w:rsidP="00D463F8">
      <w:pPr>
        <w:jc w:val="both"/>
        <w:rPr>
          <w:rFonts w:ascii="Times New Roman" w:eastAsia="Arial" w:hAnsi="Times New Roman" w:cs="Times New Roman"/>
          <w:noProof/>
          <w:sz w:val="24"/>
          <w:szCs w:val="24"/>
        </w:rPr>
      </w:pPr>
    </w:p>
    <w:p w14:paraId="7FE77F82" w14:textId="6C580E86" w:rsidR="00B548AA" w:rsidRPr="00D12FCC" w:rsidRDefault="001743E9" w:rsidP="00D463F8">
      <w:pPr>
        <w:pStyle w:val="BodyText"/>
        <w:ind w:left="0"/>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iii</w:t>
      </w:r>
      <w:proofErr w:type="spellEnd"/>
      <w:r w:rsidRPr="00D12FCC">
        <w:rPr>
          <w:rFonts w:ascii="Times New Roman" w:hAnsi="Times New Roman" w:cs="Times New Roman"/>
          <w:sz w:val="24"/>
          <w:szCs w:val="24"/>
        </w:rPr>
        <w:t>)</w:t>
      </w:r>
      <w:r w:rsidR="00777A91" w:rsidRPr="00D12FCC">
        <w:rPr>
          <w:rFonts w:ascii="Times New Roman" w:hAnsi="Times New Roman" w:cs="Times New Roman"/>
          <w:sz w:val="24"/>
          <w:szCs w:val="24"/>
        </w:rPr>
        <w:t xml:space="preserve"> apstiprināt </w:t>
      </w:r>
      <w:r w:rsidR="00F0158A" w:rsidRPr="00D12FCC">
        <w:rPr>
          <w:rFonts w:ascii="Times New Roman" w:hAnsi="Times New Roman" w:cs="Times New Roman"/>
          <w:i/>
          <w:iCs/>
          <w:sz w:val="24"/>
          <w:szCs w:val="24"/>
        </w:rPr>
        <w:t>COM HQ MND-D</w:t>
      </w:r>
      <w:r w:rsidR="00F0158A" w:rsidRPr="00D12FCC">
        <w:rPr>
          <w:rFonts w:ascii="Times New Roman" w:hAnsi="Times New Roman" w:cs="Times New Roman"/>
          <w:sz w:val="24"/>
          <w:szCs w:val="24"/>
        </w:rPr>
        <w:t xml:space="preserve"> </w:t>
      </w:r>
      <w:r w:rsidR="00777A91" w:rsidRPr="00D12FCC">
        <w:rPr>
          <w:rFonts w:ascii="Times New Roman" w:hAnsi="Times New Roman" w:cs="Times New Roman"/>
          <w:sz w:val="24"/>
          <w:szCs w:val="24"/>
        </w:rPr>
        <w:t xml:space="preserve">ikgadējo </w:t>
      </w:r>
      <w:r w:rsidR="0011547D" w:rsidRPr="00D12FCC">
        <w:rPr>
          <w:rFonts w:ascii="Times New Roman" w:hAnsi="Times New Roman" w:cs="Times New Roman"/>
          <w:sz w:val="24"/>
          <w:szCs w:val="24"/>
        </w:rPr>
        <w:t xml:space="preserve">statusa atskaiti </w:t>
      </w:r>
      <w:r w:rsidR="00777A91" w:rsidRPr="00D12FCC">
        <w:rPr>
          <w:rFonts w:ascii="Times New Roman" w:hAnsi="Times New Roman" w:cs="Times New Roman"/>
          <w:sz w:val="24"/>
          <w:szCs w:val="24"/>
        </w:rPr>
        <w:t>un viņa novērtējumu par iepriekšējā gada kopējo mācību un vingrinājumu programmu;</w:t>
      </w:r>
    </w:p>
    <w:p w14:paraId="6F13A3F9" w14:textId="77777777" w:rsidR="00B548AA" w:rsidRPr="00D12FCC" w:rsidRDefault="00B548AA" w:rsidP="00D463F8">
      <w:pPr>
        <w:jc w:val="both"/>
        <w:rPr>
          <w:rFonts w:ascii="Times New Roman" w:eastAsia="Arial" w:hAnsi="Times New Roman" w:cs="Times New Roman"/>
          <w:noProof/>
          <w:sz w:val="24"/>
          <w:szCs w:val="24"/>
        </w:rPr>
      </w:pPr>
    </w:p>
    <w:p w14:paraId="5F866A23" w14:textId="2D353EF6" w:rsidR="00B548AA" w:rsidRPr="00D12FCC" w:rsidRDefault="001743E9" w:rsidP="00D463F8">
      <w:pPr>
        <w:pStyle w:val="BodyText"/>
        <w:ind w:left="0"/>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iv</w:t>
      </w:r>
      <w:proofErr w:type="spellEnd"/>
      <w:r w:rsidRPr="00D12FCC">
        <w:rPr>
          <w:rFonts w:ascii="Times New Roman" w:hAnsi="Times New Roman" w:cs="Times New Roman"/>
          <w:sz w:val="24"/>
          <w:szCs w:val="24"/>
        </w:rPr>
        <w:t>)</w:t>
      </w:r>
      <w:r w:rsidR="00777A91" w:rsidRPr="00D12FCC">
        <w:rPr>
          <w:rFonts w:ascii="Times New Roman" w:hAnsi="Times New Roman" w:cs="Times New Roman"/>
          <w:sz w:val="24"/>
          <w:szCs w:val="24"/>
        </w:rPr>
        <w:t xml:space="preserve"> </w:t>
      </w:r>
      <w:r w:rsidRPr="00D12FCC">
        <w:rPr>
          <w:rFonts w:ascii="Times New Roman" w:hAnsi="Times New Roman" w:cs="Times New Roman"/>
          <w:sz w:val="24"/>
          <w:szCs w:val="24"/>
        </w:rPr>
        <w:t>apstiprināt, FNB, MTFP, MYR un ikgadējo finanšu atskaiti , kas būs PFC apstiprināmi;</w:t>
      </w:r>
    </w:p>
    <w:p w14:paraId="42A2A319" w14:textId="77777777" w:rsidR="00B548AA" w:rsidRPr="00D12FCC" w:rsidRDefault="00B548AA" w:rsidP="00D463F8">
      <w:pPr>
        <w:jc w:val="both"/>
        <w:rPr>
          <w:rFonts w:ascii="Times New Roman" w:eastAsia="Arial" w:hAnsi="Times New Roman" w:cs="Times New Roman"/>
          <w:noProof/>
          <w:sz w:val="24"/>
          <w:szCs w:val="24"/>
        </w:rPr>
      </w:pPr>
    </w:p>
    <w:p w14:paraId="7457BC83" w14:textId="69DF8E95" w:rsidR="00B548AA" w:rsidRPr="00D12FCC" w:rsidRDefault="00777A91" w:rsidP="00D463F8">
      <w:pPr>
        <w:pStyle w:val="BodyText"/>
        <w:tabs>
          <w:tab w:val="left" w:pos="6579"/>
        </w:tabs>
        <w:ind w:left="0"/>
        <w:jc w:val="both"/>
        <w:rPr>
          <w:rFonts w:ascii="Times New Roman" w:hAnsi="Times New Roman" w:cs="Times New Roman"/>
          <w:noProof/>
          <w:sz w:val="24"/>
          <w:szCs w:val="24"/>
        </w:rPr>
      </w:pPr>
      <w:r w:rsidRPr="00D12FCC">
        <w:rPr>
          <w:rFonts w:ascii="Times New Roman" w:hAnsi="Times New Roman" w:cs="Times New Roman"/>
          <w:sz w:val="24"/>
          <w:szCs w:val="24"/>
        </w:rPr>
        <w:t>-</w:t>
      </w:r>
      <w:proofErr w:type="spellStart"/>
      <w:r w:rsidR="001743E9" w:rsidRPr="00D12FCC">
        <w:rPr>
          <w:rFonts w:ascii="Times New Roman" w:hAnsi="Times New Roman" w:cs="Times New Roman"/>
          <w:sz w:val="24"/>
          <w:szCs w:val="24"/>
        </w:rPr>
        <w:t>v)</w:t>
      </w:r>
      <w:r w:rsidR="00C82B0A" w:rsidRPr="00D12FCC">
        <w:rPr>
          <w:rFonts w:ascii="Times New Roman" w:hAnsi="Times New Roman" w:cs="Times New Roman"/>
          <w:sz w:val="24"/>
          <w:szCs w:val="24"/>
        </w:rPr>
        <w:t>at</w:t>
      </w:r>
      <w:r w:rsidRPr="00D12FCC">
        <w:rPr>
          <w:rFonts w:ascii="Times New Roman" w:hAnsi="Times New Roman" w:cs="Times New Roman"/>
          <w:sz w:val="24"/>
          <w:szCs w:val="24"/>
        </w:rPr>
        <w:t>ļaut</w:t>
      </w:r>
      <w:proofErr w:type="spellEnd"/>
      <w:r w:rsidRPr="00D12FCC">
        <w:rPr>
          <w:rFonts w:ascii="Times New Roman" w:hAnsi="Times New Roman" w:cs="Times New Roman"/>
          <w:sz w:val="24"/>
          <w:szCs w:val="24"/>
        </w:rPr>
        <w:t xml:space="preserve"> veikt izmaiņas </w:t>
      </w:r>
      <w:r w:rsidRPr="00D12FCC">
        <w:rPr>
          <w:rFonts w:ascii="Times New Roman" w:hAnsi="Times New Roman" w:cs="Times New Roman"/>
          <w:i/>
          <w:iCs/>
          <w:sz w:val="24"/>
          <w:szCs w:val="24"/>
        </w:rPr>
        <w:t>HQ MND-N</w:t>
      </w:r>
      <w:r w:rsidRPr="00D12FCC">
        <w:rPr>
          <w:rFonts w:ascii="Times New Roman" w:hAnsi="Times New Roman" w:cs="Times New Roman"/>
          <w:sz w:val="24"/>
          <w:szCs w:val="24"/>
        </w:rPr>
        <w:t xml:space="preserve"> mierlaika personālsastāvā, krīzes laika personālsastāvā un </w:t>
      </w:r>
      <w:r w:rsidR="00C82B0A" w:rsidRPr="00D12FCC">
        <w:rPr>
          <w:rFonts w:ascii="Times New Roman" w:hAnsi="Times New Roman" w:cs="Times New Roman"/>
          <w:sz w:val="24"/>
          <w:szCs w:val="24"/>
        </w:rPr>
        <w:t xml:space="preserve">organizācijas un aprīkojuma </w:t>
      </w:r>
      <w:r w:rsidRPr="00D12FCC">
        <w:rPr>
          <w:rFonts w:ascii="Times New Roman" w:hAnsi="Times New Roman" w:cs="Times New Roman"/>
          <w:sz w:val="24"/>
          <w:szCs w:val="24"/>
        </w:rPr>
        <w:t>tabulās.</w:t>
      </w:r>
    </w:p>
    <w:p w14:paraId="64E7E3E6" w14:textId="77777777" w:rsidR="00B548AA" w:rsidRPr="00D12FCC" w:rsidRDefault="00B548AA" w:rsidP="00D463F8">
      <w:pPr>
        <w:jc w:val="both"/>
        <w:rPr>
          <w:rFonts w:ascii="Times New Roman" w:eastAsia="Arial" w:hAnsi="Times New Roman" w:cs="Times New Roman"/>
          <w:noProof/>
          <w:sz w:val="24"/>
          <w:szCs w:val="24"/>
        </w:rPr>
      </w:pPr>
    </w:p>
    <w:p w14:paraId="2F1EE791" w14:textId="77777777" w:rsidR="00B548AA" w:rsidRPr="00D12FCC" w:rsidRDefault="00777A91" w:rsidP="00777A91">
      <w:pPr>
        <w:pStyle w:val="Heading2"/>
        <w:tabs>
          <w:tab w:val="left" w:pos="833"/>
        </w:tabs>
        <w:ind w:left="0" w:firstLine="0"/>
        <w:jc w:val="both"/>
        <w:rPr>
          <w:rFonts w:ascii="Times New Roman" w:hAnsi="Times New Roman" w:cs="Times New Roman"/>
          <w:noProof/>
          <w:sz w:val="24"/>
          <w:szCs w:val="24"/>
        </w:rPr>
      </w:pPr>
      <w:r w:rsidRPr="00D12FCC">
        <w:rPr>
          <w:rFonts w:ascii="Times New Roman" w:hAnsi="Times New Roman" w:cs="Times New Roman"/>
          <w:sz w:val="24"/>
          <w:szCs w:val="24"/>
        </w:rPr>
        <w:t xml:space="preserve">5. </w:t>
      </w:r>
      <w:r w:rsidRPr="00D12FCC">
        <w:rPr>
          <w:rFonts w:ascii="Times New Roman" w:hAnsi="Times New Roman" w:cs="Times New Roman"/>
          <w:sz w:val="24"/>
          <w:szCs w:val="24"/>
          <w:u w:val="single"/>
        </w:rPr>
        <w:t>Sanāksmes</w:t>
      </w:r>
    </w:p>
    <w:p w14:paraId="4FA66690" w14:textId="77777777" w:rsidR="00B548AA" w:rsidRPr="00D12FCC" w:rsidRDefault="00B548AA" w:rsidP="00D463F8">
      <w:pPr>
        <w:jc w:val="both"/>
        <w:rPr>
          <w:rFonts w:ascii="Times New Roman" w:eastAsia="Arial" w:hAnsi="Times New Roman" w:cs="Times New Roman"/>
          <w:b/>
          <w:bCs/>
          <w:noProof/>
          <w:sz w:val="24"/>
          <w:szCs w:val="24"/>
        </w:rPr>
      </w:pPr>
    </w:p>
    <w:p w14:paraId="3DB987B1" w14:textId="52819F09" w:rsidR="00B548AA" w:rsidRPr="00D12FCC" w:rsidRDefault="00272537" w:rsidP="00272537">
      <w:pPr>
        <w:pStyle w:val="BodyText"/>
        <w:tabs>
          <w:tab w:val="left" w:pos="82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a)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sanāks vismaz reizi gadā plenārsēdē, kurā var piedalīties</w:t>
      </w:r>
      <w:r w:rsidR="00F0158A" w:rsidRPr="00D12FCC">
        <w:rPr>
          <w:rFonts w:ascii="Times New Roman" w:hAnsi="Times New Roman" w:cs="Times New Roman"/>
          <w:sz w:val="24"/>
          <w:szCs w:val="24"/>
        </w:rPr>
        <w:t xml:space="preserve"> dalībvalstis.</w:t>
      </w:r>
    </w:p>
    <w:p w14:paraId="119761ED" w14:textId="77777777" w:rsidR="00B548AA" w:rsidRPr="00D12FCC" w:rsidRDefault="00B548AA" w:rsidP="00D463F8">
      <w:pPr>
        <w:jc w:val="both"/>
        <w:rPr>
          <w:rFonts w:ascii="Times New Roman" w:eastAsia="Arial" w:hAnsi="Times New Roman" w:cs="Times New Roman"/>
          <w:noProof/>
          <w:sz w:val="24"/>
          <w:szCs w:val="24"/>
        </w:rPr>
      </w:pPr>
    </w:p>
    <w:p w14:paraId="779485A7" w14:textId="51BEF6DB" w:rsidR="00B548AA" w:rsidRPr="00D12FCC" w:rsidRDefault="00272537" w:rsidP="00272537">
      <w:pPr>
        <w:pStyle w:val="BodyText"/>
        <w:tabs>
          <w:tab w:val="left" w:pos="82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b)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var sanākt arī pēc kādas </w:t>
      </w:r>
      <w:proofErr w:type="spellStart"/>
      <w:r w:rsidRPr="00D12FCC">
        <w:rPr>
          <w:rFonts w:ascii="Times New Roman" w:hAnsi="Times New Roman" w:cs="Times New Roman"/>
          <w:sz w:val="24"/>
          <w:szCs w:val="24"/>
        </w:rPr>
        <w:t>Ietvarvalsts</w:t>
      </w:r>
      <w:proofErr w:type="spellEnd"/>
      <w:r w:rsidRPr="00D12FCC">
        <w:rPr>
          <w:rFonts w:ascii="Times New Roman" w:hAnsi="Times New Roman" w:cs="Times New Roman"/>
          <w:sz w:val="24"/>
          <w:szCs w:val="24"/>
        </w:rPr>
        <w:t xml:space="preserve"> vai </w:t>
      </w:r>
      <w:r w:rsidRPr="00D12FCC">
        <w:rPr>
          <w:rFonts w:ascii="Times New Roman" w:hAnsi="Times New Roman" w:cs="Times New Roman"/>
          <w:i/>
          <w:iCs/>
          <w:sz w:val="24"/>
          <w:szCs w:val="24"/>
        </w:rPr>
        <w:t>COM HQ MND-N</w:t>
      </w:r>
      <w:r w:rsidRPr="00D12FCC">
        <w:rPr>
          <w:rFonts w:ascii="Times New Roman" w:hAnsi="Times New Roman" w:cs="Times New Roman"/>
          <w:sz w:val="24"/>
          <w:szCs w:val="24"/>
        </w:rPr>
        <w:t xml:space="preserve"> pieprasījuma.</w:t>
      </w:r>
    </w:p>
    <w:p w14:paraId="17D85F97" w14:textId="77777777" w:rsidR="00B548AA" w:rsidRPr="00D12FCC" w:rsidRDefault="00B548AA" w:rsidP="00D463F8">
      <w:pPr>
        <w:jc w:val="both"/>
        <w:rPr>
          <w:rFonts w:ascii="Times New Roman" w:eastAsia="Arial" w:hAnsi="Times New Roman" w:cs="Times New Roman"/>
          <w:noProof/>
          <w:sz w:val="24"/>
          <w:szCs w:val="24"/>
        </w:rPr>
      </w:pPr>
    </w:p>
    <w:p w14:paraId="62D7EA83" w14:textId="693D0C2C" w:rsidR="00B548AA" w:rsidRPr="00D12FCC" w:rsidRDefault="00272537" w:rsidP="00272537">
      <w:pPr>
        <w:pStyle w:val="BodyText"/>
        <w:tabs>
          <w:tab w:val="left" w:pos="82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c) Ikgadējā sanāksme notiks ne vēlāk kā jūnija vidū. Sanāksmes mērķis ir apspriest </w:t>
      </w:r>
      <w:r w:rsidR="00F0158A" w:rsidRPr="00D12FCC">
        <w:rPr>
          <w:rFonts w:ascii="Times New Roman" w:hAnsi="Times New Roman" w:cs="Times New Roman"/>
          <w:i/>
          <w:iCs/>
          <w:sz w:val="24"/>
          <w:szCs w:val="24"/>
        </w:rPr>
        <w:t>COM HQ MND-N</w:t>
      </w:r>
      <w:r w:rsidR="00F0158A" w:rsidRPr="00D12FCC">
        <w:rPr>
          <w:rFonts w:ascii="Times New Roman" w:hAnsi="Times New Roman" w:cs="Times New Roman"/>
          <w:sz w:val="24"/>
          <w:szCs w:val="24"/>
        </w:rPr>
        <w:t xml:space="preserve"> </w:t>
      </w:r>
      <w:r w:rsidRPr="00D12FCC">
        <w:rPr>
          <w:rFonts w:ascii="Times New Roman" w:hAnsi="Times New Roman" w:cs="Times New Roman"/>
          <w:sz w:val="24"/>
          <w:szCs w:val="24"/>
        </w:rPr>
        <w:t xml:space="preserve"> ikgadējo novērtējuma ziņojumu un lemt par </w:t>
      </w:r>
      <w:r w:rsidR="00467530" w:rsidRPr="00D12FCC">
        <w:rPr>
          <w:rFonts w:ascii="Times New Roman" w:hAnsi="Times New Roman" w:cs="Times New Roman"/>
          <w:sz w:val="24"/>
          <w:szCs w:val="24"/>
        </w:rPr>
        <w:t xml:space="preserve">nākamo </w:t>
      </w:r>
      <w:r w:rsidRPr="00D12FCC">
        <w:rPr>
          <w:rFonts w:ascii="Times New Roman" w:hAnsi="Times New Roman" w:cs="Times New Roman"/>
          <w:sz w:val="24"/>
          <w:szCs w:val="24"/>
        </w:rPr>
        <w:t>gad</w:t>
      </w:r>
      <w:r w:rsidR="00467530" w:rsidRPr="00D12FCC">
        <w:rPr>
          <w:rFonts w:ascii="Times New Roman" w:hAnsi="Times New Roman" w:cs="Times New Roman"/>
          <w:sz w:val="24"/>
          <w:szCs w:val="24"/>
        </w:rPr>
        <w:t>u</w:t>
      </w:r>
      <w:r w:rsidRPr="00D12FCC">
        <w:rPr>
          <w:rFonts w:ascii="Times New Roman" w:hAnsi="Times New Roman" w:cs="Times New Roman"/>
          <w:sz w:val="24"/>
          <w:szCs w:val="24"/>
        </w:rPr>
        <w:t xml:space="preserve"> mācību un vingrinājumu programmu.</w:t>
      </w:r>
    </w:p>
    <w:p w14:paraId="104C8872" w14:textId="77777777" w:rsidR="00B548AA" w:rsidRPr="00D12FCC" w:rsidRDefault="00B548AA" w:rsidP="00D463F8">
      <w:pPr>
        <w:jc w:val="both"/>
        <w:rPr>
          <w:rFonts w:ascii="Times New Roman" w:eastAsia="Arial" w:hAnsi="Times New Roman" w:cs="Times New Roman"/>
          <w:noProof/>
          <w:sz w:val="24"/>
          <w:szCs w:val="24"/>
        </w:rPr>
      </w:pPr>
    </w:p>
    <w:p w14:paraId="631B439F" w14:textId="6B6CB49E" w:rsidR="00B548AA" w:rsidRPr="00D12FCC" w:rsidRDefault="00272537" w:rsidP="00272537">
      <w:pPr>
        <w:pStyle w:val="BodyText"/>
        <w:tabs>
          <w:tab w:val="left" w:pos="824"/>
        </w:tabs>
        <w:ind w:left="0"/>
        <w:jc w:val="both"/>
        <w:rPr>
          <w:rFonts w:ascii="Times New Roman" w:hAnsi="Times New Roman" w:cs="Times New Roman"/>
          <w:noProof/>
          <w:sz w:val="24"/>
          <w:szCs w:val="24"/>
        </w:rPr>
      </w:pPr>
      <w:r w:rsidRPr="00D12FCC">
        <w:rPr>
          <w:rFonts w:ascii="Times New Roman" w:hAnsi="Times New Roman" w:cs="Times New Roman"/>
          <w:sz w:val="24"/>
          <w:szCs w:val="24"/>
        </w:rPr>
        <w:t xml:space="preserve">d)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sagatavos rakstveida sanāksmes protokolu, ko paraksta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pārstāvji. </w:t>
      </w:r>
      <w:r w:rsidR="00F0158A" w:rsidRPr="00D12FCC">
        <w:rPr>
          <w:rFonts w:ascii="Times New Roman" w:hAnsi="Times New Roman" w:cs="Times New Roman"/>
          <w:sz w:val="24"/>
          <w:szCs w:val="24"/>
        </w:rPr>
        <w:t>DC</w:t>
      </w:r>
      <w:r w:rsidRPr="00D12FCC">
        <w:rPr>
          <w:rFonts w:ascii="Times New Roman" w:hAnsi="Times New Roman" w:cs="Times New Roman"/>
          <w:sz w:val="24"/>
          <w:szCs w:val="24"/>
        </w:rPr>
        <w:t xml:space="preserve"> lēmumus pieņems, pamatojoties uz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w:t>
      </w:r>
      <w:r w:rsidR="00467530" w:rsidRPr="00D12FCC">
        <w:rPr>
          <w:rFonts w:ascii="Times New Roman" w:hAnsi="Times New Roman" w:cs="Times New Roman"/>
          <w:sz w:val="24"/>
          <w:szCs w:val="24"/>
        </w:rPr>
        <w:t>vienprātību</w:t>
      </w:r>
      <w:r w:rsidRPr="00D12FCC">
        <w:rPr>
          <w:rFonts w:ascii="Times New Roman" w:hAnsi="Times New Roman" w:cs="Times New Roman"/>
          <w:sz w:val="24"/>
          <w:szCs w:val="24"/>
        </w:rPr>
        <w:t>.</w:t>
      </w:r>
    </w:p>
    <w:p w14:paraId="27FE0C2C" w14:textId="77777777" w:rsidR="00272537" w:rsidRPr="00D12FCC" w:rsidRDefault="00272537">
      <w:pPr>
        <w:rPr>
          <w:rFonts w:ascii="Times New Roman" w:hAnsi="Times New Roman" w:cs="Times New Roman"/>
          <w:noProof/>
          <w:sz w:val="24"/>
          <w:szCs w:val="24"/>
        </w:rPr>
      </w:pPr>
      <w:r w:rsidRPr="00D12FCC">
        <w:rPr>
          <w:rFonts w:ascii="Times New Roman" w:hAnsi="Times New Roman" w:cs="Times New Roman"/>
          <w:sz w:val="24"/>
          <w:szCs w:val="24"/>
        </w:rPr>
        <w:br w:type="page"/>
      </w:r>
    </w:p>
    <w:p w14:paraId="5FE21D4F" w14:textId="445A0CCE" w:rsidR="00F30330" w:rsidRPr="00D12FCC" w:rsidRDefault="00F30330" w:rsidP="00F30330">
      <w:pPr>
        <w:pStyle w:val="Bodytext10"/>
        <w:spacing w:after="0" w:line="240" w:lineRule="auto"/>
        <w:jc w:val="center"/>
        <w:rPr>
          <w:rFonts w:ascii="Times New Roman" w:hAnsi="Times New Roman" w:cs="Times New Roman"/>
          <w:noProof/>
          <w:sz w:val="24"/>
          <w:szCs w:val="24"/>
        </w:rPr>
      </w:pPr>
      <w:proofErr w:type="spellStart"/>
      <w:r w:rsidRPr="00D12FCC">
        <w:rPr>
          <w:rFonts w:ascii="Times New Roman" w:hAnsi="Times New Roman" w:cs="Times New Roman"/>
          <w:sz w:val="24"/>
          <w:szCs w:val="24"/>
        </w:rPr>
        <w:lastRenderedPageBreak/>
        <w:t>Ietvarvalstu</w:t>
      </w:r>
      <w:proofErr w:type="spellEnd"/>
      <w:r w:rsidRPr="00D12FCC">
        <w:rPr>
          <w:rFonts w:ascii="Times New Roman" w:hAnsi="Times New Roman" w:cs="Times New Roman"/>
          <w:sz w:val="24"/>
          <w:szCs w:val="24"/>
        </w:rPr>
        <w:t xml:space="preserve"> Saprašanās memoranda </w:t>
      </w:r>
      <w:r w:rsidR="001743E9" w:rsidRPr="00D12FCC">
        <w:rPr>
          <w:rFonts w:ascii="Times New Roman" w:hAnsi="Times New Roman" w:cs="Times New Roman"/>
          <w:sz w:val="24"/>
          <w:szCs w:val="24"/>
        </w:rPr>
        <w:t>C </w:t>
      </w:r>
      <w:r w:rsidRPr="00D12FCC">
        <w:rPr>
          <w:rFonts w:ascii="Times New Roman" w:hAnsi="Times New Roman" w:cs="Times New Roman"/>
          <w:sz w:val="24"/>
          <w:szCs w:val="24"/>
        </w:rPr>
        <w:t>pielikums</w:t>
      </w:r>
    </w:p>
    <w:p w14:paraId="008B39D8" w14:textId="77777777" w:rsidR="00F30330" w:rsidRPr="00D12FCC" w:rsidRDefault="00F30330" w:rsidP="00F30330">
      <w:pPr>
        <w:pStyle w:val="Bodytext10"/>
        <w:spacing w:after="0" w:line="240" w:lineRule="auto"/>
        <w:jc w:val="center"/>
        <w:rPr>
          <w:rFonts w:ascii="Times New Roman" w:hAnsi="Times New Roman" w:cs="Times New Roman"/>
          <w:noProof/>
          <w:sz w:val="24"/>
          <w:szCs w:val="24"/>
        </w:rPr>
      </w:pPr>
    </w:p>
    <w:p w14:paraId="7836B449" w14:textId="77777777" w:rsidR="00F30330" w:rsidRPr="00D12FCC" w:rsidRDefault="00F30330" w:rsidP="00F30330">
      <w:pPr>
        <w:pStyle w:val="Bodytext10"/>
        <w:spacing w:after="0" w:line="240" w:lineRule="auto"/>
        <w:jc w:val="center"/>
        <w:rPr>
          <w:rFonts w:ascii="Times New Roman" w:hAnsi="Times New Roman" w:cs="Times New Roman"/>
          <w:b/>
          <w:noProof/>
          <w:sz w:val="24"/>
          <w:szCs w:val="24"/>
        </w:rPr>
      </w:pPr>
      <w:r w:rsidRPr="00D12FCC">
        <w:rPr>
          <w:rFonts w:ascii="Times New Roman" w:hAnsi="Times New Roman" w:cs="Times New Roman"/>
          <w:b/>
          <w:sz w:val="24"/>
          <w:szCs w:val="24"/>
        </w:rPr>
        <w:t>Vadības grupas rotācijas principi</w:t>
      </w:r>
    </w:p>
    <w:p w14:paraId="65AF43CA" w14:textId="77777777" w:rsidR="00F30330" w:rsidRPr="00D12FCC" w:rsidRDefault="00F30330" w:rsidP="00F30330">
      <w:pPr>
        <w:pStyle w:val="Bodytext10"/>
        <w:tabs>
          <w:tab w:val="left" w:pos="542"/>
        </w:tabs>
        <w:spacing w:after="0" w:line="240" w:lineRule="auto"/>
        <w:jc w:val="both"/>
        <w:rPr>
          <w:rFonts w:ascii="Times New Roman" w:hAnsi="Times New Roman" w:cs="Times New Roman"/>
          <w:noProof/>
          <w:sz w:val="24"/>
          <w:szCs w:val="24"/>
        </w:rPr>
      </w:pPr>
      <w:bookmarkStart w:id="0" w:name="bookmark31"/>
      <w:bookmarkEnd w:id="0"/>
    </w:p>
    <w:p w14:paraId="0FC877B9" w14:textId="77777777" w:rsidR="00F30330" w:rsidRPr="00D12FCC" w:rsidRDefault="00F30330" w:rsidP="00F30330">
      <w:pPr>
        <w:pStyle w:val="Bodytext10"/>
        <w:tabs>
          <w:tab w:val="left" w:pos="542"/>
        </w:tabs>
        <w:spacing w:after="0" w:line="240" w:lineRule="auto"/>
        <w:jc w:val="both"/>
        <w:rPr>
          <w:rFonts w:ascii="Times New Roman" w:hAnsi="Times New Roman" w:cs="Times New Roman"/>
          <w:noProof/>
          <w:sz w:val="24"/>
          <w:szCs w:val="24"/>
        </w:rPr>
      </w:pPr>
    </w:p>
    <w:p w14:paraId="18A5B7CC" w14:textId="77777777" w:rsidR="00F30330" w:rsidRPr="00D12FCC" w:rsidRDefault="00F30330" w:rsidP="00F30330">
      <w:pPr>
        <w:pStyle w:val="ListNumber"/>
        <w:numPr>
          <w:ilvl w:val="0"/>
          <w:numId w:val="0"/>
        </w:numPr>
        <w:contextualSpacing w:val="0"/>
        <w:jc w:val="both"/>
        <w:rPr>
          <w:b/>
          <w:noProof/>
        </w:rPr>
      </w:pPr>
      <w:r w:rsidRPr="00D12FCC">
        <w:rPr>
          <w:b/>
        </w:rPr>
        <w:t>1) Sastāvs</w:t>
      </w:r>
    </w:p>
    <w:p w14:paraId="2888BA71" w14:textId="5793CC05" w:rsidR="00F30330" w:rsidRPr="00D12FCC" w:rsidRDefault="00F30330" w:rsidP="00F30330">
      <w:pPr>
        <w:pStyle w:val="ListNumber"/>
        <w:numPr>
          <w:ilvl w:val="0"/>
          <w:numId w:val="0"/>
        </w:numPr>
        <w:contextualSpacing w:val="0"/>
        <w:jc w:val="both"/>
        <w:rPr>
          <w:noProof/>
        </w:rPr>
      </w:pPr>
      <w:r w:rsidRPr="00D12FCC">
        <w:t xml:space="preserve">Vadības grupas sastāvā ir komandieris, komandiera vietnieks, štāba priekšnieks, štāba priekšnieka vietnieks un </w:t>
      </w:r>
      <w:r w:rsidR="004861F9" w:rsidRPr="00D12FCC">
        <w:t xml:space="preserve">vadības </w:t>
      </w:r>
      <w:r w:rsidRPr="00D12FCC">
        <w:t>augstākais virsseržants.</w:t>
      </w:r>
    </w:p>
    <w:p w14:paraId="206556C5" w14:textId="77777777" w:rsidR="00F30330" w:rsidRPr="00D12FCC" w:rsidRDefault="00F30330" w:rsidP="00F30330">
      <w:pPr>
        <w:pStyle w:val="ListNumber"/>
        <w:numPr>
          <w:ilvl w:val="0"/>
          <w:numId w:val="0"/>
        </w:numPr>
        <w:contextualSpacing w:val="0"/>
        <w:jc w:val="both"/>
        <w:rPr>
          <w:noProof/>
        </w:rPr>
      </w:pPr>
    </w:p>
    <w:p w14:paraId="6ABE959C" w14:textId="77777777" w:rsidR="00F30330" w:rsidRPr="00D12FCC" w:rsidRDefault="00F30330" w:rsidP="00F30330">
      <w:pPr>
        <w:pStyle w:val="Bodytext10"/>
        <w:tabs>
          <w:tab w:val="left" w:pos="542"/>
        </w:tabs>
        <w:spacing w:after="0" w:line="240" w:lineRule="auto"/>
        <w:jc w:val="both"/>
        <w:rPr>
          <w:rFonts w:ascii="Times New Roman" w:hAnsi="Times New Roman" w:cs="Times New Roman"/>
          <w:noProof/>
          <w:sz w:val="24"/>
          <w:szCs w:val="24"/>
        </w:rPr>
      </w:pPr>
    </w:p>
    <w:p w14:paraId="2C7E7DE8" w14:textId="77777777" w:rsidR="00F30330" w:rsidRPr="00D12FCC" w:rsidRDefault="00F30330" w:rsidP="00F30330">
      <w:pPr>
        <w:pStyle w:val="ListNumber"/>
        <w:numPr>
          <w:ilvl w:val="0"/>
          <w:numId w:val="0"/>
        </w:numPr>
        <w:contextualSpacing w:val="0"/>
        <w:jc w:val="both"/>
        <w:rPr>
          <w:b/>
          <w:noProof/>
        </w:rPr>
      </w:pPr>
      <w:r w:rsidRPr="00D12FCC">
        <w:rPr>
          <w:b/>
        </w:rPr>
        <w:t xml:space="preserve">2) </w:t>
      </w:r>
      <w:proofErr w:type="spellStart"/>
      <w:r w:rsidRPr="00D12FCC">
        <w:rPr>
          <w:b/>
        </w:rPr>
        <w:t>Ietvarvalstu</w:t>
      </w:r>
      <w:proofErr w:type="spellEnd"/>
      <w:r w:rsidRPr="00D12FCC">
        <w:rPr>
          <w:b/>
        </w:rPr>
        <w:t xml:space="preserve"> vienošanās</w:t>
      </w:r>
    </w:p>
    <w:p w14:paraId="0BB0E6E8" w14:textId="77777777" w:rsidR="00F30330" w:rsidRPr="00D12FCC" w:rsidRDefault="00F30330" w:rsidP="00F30330">
      <w:pPr>
        <w:pStyle w:val="ListNumber"/>
        <w:numPr>
          <w:ilvl w:val="0"/>
          <w:numId w:val="0"/>
        </w:numPr>
        <w:contextualSpacing w:val="0"/>
        <w:jc w:val="both"/>
        <w:rPr>
          <w:noProof/>
        </w:rPr>
      </w:pPr>
      <w:proofErr w:type="spellStart"/>
      <w:r w:rsidRPr="00D12FCC">
        <w:t>Ietvarvalstis</w:t>
      </w:r>
      <w:proofErr w:type="spellEnd"/>
      <w:r w:rsidRPr="00D12FCC">
        <w:t xml:space="preserve"> ir vienojušās izstrādāt Vadības grupas, Operāciju centra priekšnieka, Plānošanas centra priekšnieka un komandiera adjutanta komplektēšanas rotācijas principus un noteikumus, ievērojot divus izņēmumus:</w:t>
      </w:r>
    </w:p>
    <w:p w14:paraId="1C96F98C" w14:textId="77777777" w:rsidR="00F30330" w:rsidRPr="00D12FCC" w:rsidRDefault="00F30330" w:rsidP="00F30330">
      <w:pPr>
        <w:pStyle w:val="ListNumber"/>
        <w:numPr>
          <w:ilvl w:val="0"/>
          <w:numId w:val="0"/>
        </w:numPr>
        <w:contextualSpacing w:val="0"/>
        <w:jc w:val="both"/>
        <w:rPr>
          <w:noProof/>
        </w:rPr>
      </w:pPr>
    </w:p>
    <w:p w14:paraId="66F02A3A" w14:textId="77777777" w:rsidR="00F30330" w:rsidRPr="00D12FCC" w:rsidRDefault="00F30330" w:rsidP="00F30330">
      <w:pPr>
        <w:pStyle w:val="ListNumber"/>
        <w:numPr>
          <w:ilvl w:val="0"/>
          <w:numId w:val="0"/>
        </w:numPr>
        <w:contextualSpacing w:val="0"/>
        <w:jc w:val="both"/>
        <w:rPr>
          <w:noProof/>
        </w:rPr>
      </w:pPr>
      <w:r w:rsidRPr="00D12FCC">
        <w:t>a) štāba priekšnieka vietnieka amatu pastāvīgi ieņems Dānija;</w:t>
      </w:r>
    </w:p>
    <w:p w14:paraId="2690E005" w14:textId="4DAA1AF8" w:rsidR="00F30330" w:rsidRPr="00D12FCC" w:rsidRDefault="00F30330" w:rsidP="00F30330">
      <w:pPr>
        <w:pStyle w:val="ListNumber"/>
        <w:numPr>
          <w:ilvl w:val="0"/>
          <w:numId w:val="0"/>
        </w:numPr>
        <w:contextualSpacing w:val="0"/>
        <w:jc w:val="both"/>
        <w:rPr>
          <w:noProof/>
        </w:rPr>
      </w:pPr>
      <w:r w:rsidRPr="00D12FCC">
        <w:t xml:space="preserve">b) sagaidāms, ka Plānošanas centra priekšnieka amatu pastāvīgi ieņems </w:t>
      </w:r>
      <w:r w:rsidR="001743E9" w:rsidRPr="00D12FCC">
        <w:t>dalībvalsts</w:t>
      </w:r>
      <w:r w:rsidRPr="00D12FCC">
        <w:t>. Rotācijas principi un noteikumi tiks izstrādāti tikai nepieciešamības gadījumā.</w:t>
      </w:r>
    </w:p>
    <w:p w14:paraId="1EEED757" w14:textId="77777777" w:rsidR="00F30330" w:rsidRPr="00D12FCC" w:rsidRDefault="00F30330" w:rsidP="00F30330">
      <w:pPr>
        <w:pStyle w:val="ListNumber"/>
        <w:numPr>
          <w:ilvl w:val="0"/>
          <w:numId w:val="0"/>
        </w:numPr>
        <w:contextualSpacing w:val="0"/>
        <w:jc w:val="both"/>
        <w:rPr>
          <w:noProof/>
        </w:rPr>
      </w:pPr>
    </w:p>
    <w:p w14:paraId="4BC7EEEF" w14:textId="11D977A9" w:rsidR="00F30330" w:rsidRPr="00D12FCC" w:rsidRDefault="00F30330" w:rsidP="00F30330">
      <w:pPr>
        <w:pStyle w:val="ListNumber"/>
        <w:numPr>
          <w:ilvl w:val="0"/>
          <w:numId w:val="0"/>
        </w:numPr>
        <w:contextualSpacing w:val="0"/>
        <w:jc w:val="both"/>
        <w:rPr>
          <w:noProof/>
        </w:rPr>
      </w:pPr>
      <w:r w:rsidRPr="00D12FCC">
        <w:t xml:space="preserve">Kad tiks sasniegta sākotnējā </w:t>
      </w:r>
      <w:r w:rsidR="00467530" w:rsidRPr="00D12FCC">
        <w:t>operacionālā gatavība</w:t>
      </w:r>
      <w:r w:rsidRPr="00D12FCC">
        <w:t>, Divīzijas komiteja apspriedīs šā pielikuma grozījumus, lai noteiktu minēto amatu rotācijas principus, grafikus un sīki izstrādātu secību.</w:t>
      </w:r>
    </w:p>
    <w:p w14:paraId="502627DB" w14:textId="77777777" w:rsidR="00F30330" w:rsidRPr="00D12FCC" w:rsidRDefault="00F30330" w:rsidP="00F30330">
      <w:pPr>
        <w:pStyle w:val="ListNumber"/>
        <w:numPr>
          <w:ilvl w:val="0"/>
          <w:numId w:val="0"/>
        </w:numPr>
        <w:contextualSpacing w:val="0"/>
        <w:jc w:val="both"/>
        <w:rPr>
          <w:noProof/>
        </w:rPr>
      </w:pPr>
    </w:p>
    <w:p w14:paraId="62D3DF03" w14:textId="77777777" w:rsidR="00F30330" w:rsidRPr="00D12FCC" w:rsidRDefault="00F30330" w:rsidP="00F30330">
      <w:pPr>
        <w:pStyle w:val="ListNumber"/>
        <w:numPr>
          <w:ilvl w:val="0"/>
          <w:numId w:val="0"/>
        </w:numPr>
        <w:contextualSpacing w:val="0"/>
        <w:jc w:val="both"/>
        <w:rPr>
          <w:noProof/>
        </w:rPr>
      </w:pPr>
      <w:r w:rsidRPr="00D12FCC">
        <w:t>Kamēr nav saskaņoti šā pielikuma grozījumi, sastāva komplektēšana tiks veikta saskaņā ar 3. punktā noteikto sadalījumu.</w:t>
      </w:r>
    </w:p>
    <w:p w14:paraId="751F69DA" w14:textId="77777777" w:rsidR="00F30330" w:rsidRPr="00D12FCC" w:rsidRDefault="00F30330" w:rsidP="00F30330">
      <w:pPr>
        <w:pStyle w:val="ListNumber"/>
        <w:numPr>
          <w:ilvl w:val="0"/>
          <w:numId w:val="0"/>
        </w:numPr>
        <w:contextualSpacing w:val="0"/>
        <w:jc w:val="both"/>
        <w:rPr>
          <w:noProof/>
        </w:rPr>
      </w:pPr>
    </w:p>
    <w:p w14:paraId="512CC263" w14:textId="76481C02" w:rsidR="00F30330" w:rsidRPr="00D12FCC" w:rsidRDefault="00F30330" w:rsidP="00F30330">
      <w:pPr>
        <w:pStyle w:val="ListNumber"/>
        <w:numPr>
          <w:ilvl w:val="0"/>
          <w:numId w:val="0"/>
        </w:numPr>
        <w:contextualSpacing w:val="0"/>
        <w:jc w:val="both"/>
        <w:rPr>
          <w:noProof/>
        </w:rPr>
      </w:pPr>
      <w:proofErr w:type="spellStart"/>
      <w:r w:rsidRPr="00D12FCC">
        <w:t>Ietvarvalstis</w:t>
      </w:r>
      <w:proofErr w:type="spellEnd"/>
      <w:r w:rsidRPr="00D12FCC">
        <w:t xml:space="preserve"> ir apņēmušās vienoties par šā pielikuma grozījumiem</w:t>
      </w:r>
      <w:r w:rsidR="004861F9" w:rsidRPr="00D12FCC">
        <w:t xml:space="preserve"> tā</w:t>
      </w:r>
      <w:r w:rsidRPr="00D12FCC">
        <w:t xml:space="preserve">, lai varētu uzsākt Vadības grupas rotāciju no brīža, kad sasniegta </w:t>
      </w:r>
      <w:r w:rsidR="00611E15" w:rsidRPr="00D12FCC">
        <w:t>pilnīga operacionālā gatavība</w:t>
      </w:r>
      <w:r w:rsidRPr="00D12FCC">
        <w:t>.</w:t>
      </w:r>
    </w:p>
    <w:p w14:paraId="3D2A22E9" w14:textId="77777777" w:rsidR="00F30330" w:rsidRPr="00D12FCC" w:rsidRDefault="00F30330" w:rsidP="00F30330">
      <w:pPr>
        <w:pStyle w:val="ListNumber"/>
        <w:numPr>
          <w:ilvl w:val="0"/>
          <w:numId w:val="0"/>
        </w:numPr>
        <w:contextualSpacing w:val="0"/>
        <w:jc w:val="both"/>
        <w:rPr>
          <w:noProof/>
        </w:rPr>
      </w:pPr>
    </w:p>
    <w:p w14:paraId="148A2169" w14:textId="77777777" w:rsidR="00F30330" w:rsidRPr="00D12FCC" w:rsidRDefault="00F30330" w:rsidP="00F30330">
      <w:pPr>
        <w:pStyle w:val="ListNumber"/>
        <w:numPr>
          <w:ilvl w:val="0"/>
          <w:numId w:val="0"/>
        </w:numPr>
        <w:contextualSpacing w:val="0"/>
        <w:jc w:val="both"/>
        <w:rPr>
          <w:noProof/>
        </w:rPr>
      </w:pPr>
    </w:p>
    <w:p w14:paraId="123067AE" w14:textId="77777777" w:rsidR="00F30330" w:rsidRPr="00D12FCC" w:rsidRDefault="00F30330" w:rsidP="00F30330">
      <w:pPr>
        <w:pStyle w:val="ListNumber"/>
        <w:numPr>
          <w:ilvl w:val="0"/>
          <w:numId w:val="0"/>
        </w:numPr>
        <w:contextualSpacing w:val="0"/>
        <w:jc w:val="both"/>
        <w:rPr>
          <w:b/>
          <w:noProof/>
        </w:rPr>
      </w:pPr>
      <w:r w:rsidRPr="00D12FCC">
        <w:rPr>
          <w:b/>
        </w:rPr>
        <w:t>3) Pašreizējā kārtība amatu, ko ieņem pēc rotācijas principa, komplektēšanai</w:t>
      </w:r>
    </w:p>
    <w:p w14:paraId="660629F8" w14:textId="77777777" w:rsidR="00F30330" w:rsidRPr="00D12FCC" w:rsidRDefault="00F30330" w:rsidP="00F30330">
      <w:pPr>
        <w:pStyle w:val="ListNumber"/>
        <w:numPr>
          <w:ilvl w:val="0"/>
          <w:numId w:val="0"/>
        </w:numPr>
        <w:contextualSpacing w:val="0"/>
        <w:jc w:val="both"/>
        <w:rPr>
          <w:noProof/>
        </w:rPr>
      </w:pPr>
      <w:r w:rsidRPr="00D12FCC">
        <w:t>Pašreizējā un sagaidāmā kārtība amatu, kas norādīti 1. un 2. punktā, komplektēšanai ir šāda:</w:t>
      </w:r>
    </w:p>
    <w:p w14:paraId="1584EBEF" w14:textId="77777777" w:rsidR="00F30330" w:rsidRPr="00D12FCC" w:rsidRDefault="00F30330" w:rsidP="00F30330">
      <w:pPr>
        <w:pStyle w:val="ListNumber"/>
        <w:numPr>
          <w:ilvl w:val="0"/>
          <w:numId w:val="0"/>
        </w:numPr>
        <w:contextualSpacing w:val="0"/>
        <w:jc w:val="both"/>
        <w:rPr>
          <w:noProof/>
        </w:rPr>
      </w:pPr>
      <w:r w:rsidRPr="00D12FCC">
        <w:t>a) komandieris: amatu ieņems Dānijas pārstāvis;</w:t>
      </w:r>
    </w:p>
    <w:p w14:paraId="275BE553" w14:textId="77777777" w:rsidR="00F30330" w:rsidRPr="00D12FCC" w:rsidRDefault="00F30330" w:rsidP="00F30330">
      <w:pPr>
        <w:pStyle w:val="ListNumber"/>
        <w:numPr>
          <w:ilvl w:val="0"/>
          <w:numId w:val="0"/>
        </w:numPr>
        <w:contextualSpacing w:val="0"/>
        <w:jc w:val="both"/>
        <w:rPr>
          <w:noProof/>
        </w:rPr>
      </w:pPr>
      <w:r w:rsidRPr="00D12FCC">
        <w:t>b) komandiera vietnieks: amatu ieņems Latvijas pārstāvis;</w:t>
      </w:r>
    </w:p>
    <w:p w14:paraId="0B796F28" w14:textId="77777777" w:rsidR="00F30330" w:rsidRPr="00D12FCC" w:rsidRDefault="00F30330" w:rsidP="00F30330">
      <w:pPr>
        <w:pStyle w:val="ListNumber"/>
        <w:numPr>
          <w:ilvl w:val="0"/>
          <w:numId w:val="0"/>
        </w:numPr>
        <w:contextualSpacing w:val="0"/>
        <w:jc w:val="both"/>
        <w:rPr>
          <w:noProof/>
        </w:rPr>
      </w:pPr>
      <w:r w:rsidRPr="00D12FCC">
        <w:t>c) štāba priekšnieks: amatu ieņems Dānijas pārstāvis;</w:t>
      </w:r>
    </w:p>
    <w:p w14:paraId="4CAA0861" w14:textId="77777777" w:rsidR="00F30330" w:rsidRPr="00D12FCC" w:rsidRDefault="00F30330" w:rsidP="00F30330">
      <w:pPr>
        <w:pStyle w:val="ListNumber"/>
        <w:numPr>
          <w:ilvl w:val="0"/>
          <w:numId w:val="0"/>
        </w:numPr>
        <w:contextualSpacing w:val="0"/>
        <w:jc w:val="both"/>
        <w:rPr>
          <w:noProof/>
        </w:rPr>
      </w:pPr>
      <w:r w:rsidRPr="00D12FCC">
        <w:t>d) štāba priekšnieka vietnieks: amatu ieņems Dānijas pārstāvis;</w:t>
      </w:r>
    </w:p>
    <w:p w14:paraId="32104994" w14:textId="449305BF" w:rsidR="00F30330" w:rsidRPr="00D12FCC" w:rsidRDefault="00F30330" w:rsidP="00F30330">
      <w:pPr>
        <w:pStyle w:val="ListNumber"/>
        <w:numPr>
          <w:ilvl w:val="0"/>
          <w:numId w:val="0"/>
        </w:numPr>
        <w:contextualSpacing w:val="0"/>
        <w:jc w:val="both"/>
        <w:rPr>
          <w:noProof/>
        </w:rPr>
      </w:pPr>
      <w:r w:rsidRPr="00D12FCC">
        <w:t xml:space="preserve">e) </w:t>
      </w:r>
      <w:r w:rsidR="004861F9" w:rsidRPr="00D12FCC">
        <w:t xml:space="preserve">vadības </w:t>
      </w:r>
      <w:r w:rsidRPr="00D12FCC">
        <w:t>augstākais virsseržants: amatu ieņems Igaunijas pārstāvis;</w:t>
      </w:r>
    </w:p>
    <w:p w14:paraId="35E39286" w14:textId="476775EE" w:rsidR="00F30330" w:rsidRPr="00D12FCC" w:rsidRDefault="00611E15" w:rsidP="00F30330">
      <w:pPr>
        <w:pStyle w:val="ListNumber"/>
        <w:numPr>
          <w:ilvl w:val="0"/>
          <w:numId w:val="0"/>
        </w:numPr>
        <w:contextualSpacing w:val="0"/>
        <w:jc w:val="both"/>
        <w:rPr>
          <w:noProof/>
        </w:rPr>
      </w:pPr>
      <w:r w:rsidRPr="00D12FCC">
        <w:t>f</w:t>
      </w:r>
      <w:r w:rsidR="00F30330" w:rsidRPr="00D12FCC">
        <w:t>) Operāciju centra priekšnieks: amatu ieņems Igaunijas pārstāvis;</w:t>
      </w:r>
    </w:p>
    <w:p w14:paraId="7678FDC3" w14:textId="67241961" w:rsidR="00F30330" w:rsidRPr="00D12FCC" w:rsidRDefault="00F30330" w:rsidP="00F30330">
      <w:pPr>
        <w:pStyle w:val="ListNumber"/>
        <w:numPr>
          <w:ilvl w:val="0"/>
          <w:numId w:val="0"/>
        </w:numPr>
        <w:contextualSpacing w:val="0"/>
        <w:jc w:val="both"/>
        <w:rPr>
          <w:noProof/>
        </w:rPr>
      </w:pPr>
      <w:r w:rsidRPr="00D12FCC">
        <w:t xml:space="preserve">g) Plānošanas centra priekšnieks: sagaidāms, ka amatu ieņemts </w:t>
      </w:r>
      <w:r w:rsidR="001743E9" w:rsidRPr="00D12FCC">
        <w:t>dalībvalsts</w:t>
      </w:r>
      <w:r w:rsidRPr="00D12FCC">
        <w:t>;</w:t>
      </w:r>
    </w:p>
    <w:p w14:paraId="1AAC0EF0" w14:textId="77777777" w:rsidR="00F30330" w:rsidRPr="00D12FCC" w:rsidRDefault="00F30330" w:rsidP="00F30330">
      <w:pPr>
        <w:pStyle w:val="ListNumber"/>
        <w:numPr>
          <w:ilvl w:val="0"/>
          <w:numId w:val="0"/>
        </w:numPr>
        <w:contextualSpacing w:val="0"/>
        <w:jc w:val="both"/>
        <w:rPr>
          <w:noProof/>
        </w:rPr>
      </w:pPr>
      <w:r w:rsidRPr="00D12FCC">
        <w:t>h) komandiera adjutants: amatu ieņems Dānijas pārstāvis.</w:t>
      </w:r>
    </w:p>
    <w:p w14:paraId="39EBB520" w14:textId="77777777" w:rsidR="00272537" w:rsidRPr="00D12FCC" w:rsidRDefault="00272537">
      <w:pPr>
        <w:rPr>
          <w:rFonts w:ascii="Times New Roman" w:hAnsi="Times New Roman" w:cs="Times New Roman"/>
          <w:noProof/>
          <w:sz w:val="24"/>
          <w:szCs w:val="24"/>
        </w:rPr>
      </w:pPr>
      <w:r w:rsidRPr="00D12FCC">
        <w:rPr>
          <w:rFonts w:ascii="Times New Roman" w:hAnsi="Times New Roman" w:cs="Times New Roman"/>
          <w:sz w:val="24"/>
          <w:szCs w:val="24"/>
        </w:rPr>
        <w:br w:type="page"/>
      </w:r>
    </w:p>
    <w:p w14:paraId="22906AE3" w14:textId="77777777" w:rsidR="00D463F8" w:rsidRPr="00D12FCC" w:rsidRDefault="00D463F8" w:rsidP="00D463F8">
      <w:pPr>
        <w:jc w:val="both"/>
        <w:rPr>
          <w:rFonts w:ascii="Times New Roman" w:hAnsi="Times New Roman" w:cs="Times New Roman"/>
          <w:noProof/>
          <w:sz w:val="24"/>
          <w:szCs w:val="24"/>
        </w:rPr>
      </w:pPr>
    </w:p>
    <w:p w14:paraId="23FA9257" w14:textId="63F7755A" w:rsidR="001743E9" w:rsidRPr="00D12FCC" w:rsidRDefault="001743E9" w:rsidP="001743E9">
      <w:pPr>
        <w:pStyle w:val="Bodytext10"/>
        <w:spacing w:after="0" w:line="240" w:lineRule="auto"/>
        <w:jc w:val="center"/>
        <w:rPr>
          <w:rFonts w:ascii="Times New Roman" w:hAnsi="Times New Roman" w:cs="Times New Roman"/>
          <w:noProof/>
          <w:sz w:val="24"/>
          <w:szCs w:val="24"/>
        </w:rPr>
      </w:pP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Saprašanās memoranda D pielikums</w:t>
      </w:r>
    </w:p>
    <w:p w14:paraId="5ECCDE4F" w14:textId="77777777" w:rsidR="001743E9" w:rsidRPr="00D12FCC" w:rsidRDefault="001743E9" w:rsidP="001743E9">
      <w:pPr>
        <w:pStyle w:val="Bodytext10"/>
        <w:spacing w:after="0" w:line="240" w:lineRule="auto"/>
        <w:jc w:val="center"/>
        <w:rPr>
          <w:rFonts w:ascii="Times New Roman" w:hAnsi="Times New Roman" w:cs="Times New Roman"/>
          <w:noProof/>
          <w:sz w:val="24"/>
          <w:szCs w:val="24"/>
        </w:rPr>
      </w:pPr>
    </w:p>
    <w:p w14:paraId="44DE42DB" w14:textId="77777777" w:rsidR="00B548AA" w:rsidRPr="00D12FCC" w:rsidRDefault="00B548AA" w:rsidP="00272537">
      <w:pPr>
        <w:jc w:val="center"/>
        <w:rPr>
          <w:rFonts w:ascii="Times New Roman" w:eastAsia="Arial" w:hAnsi="Times New Roman" w:cs="Times New Roman"/>
          <w:noProof/>
          <w:sz w:val="24"/>
          <w:szCs w:val="24"/>
        </w:rPr>
      </w:pPr>
    </w:p>
    <w:p w14:paraId="1DB7AFE4" w14:textId="418E6382" w:rsidR="00B548AA" w:rsidRPr="00D12FCC" w:rsidRDefault="00B548AA" w:rsidP="00272537">
      <w:pPr>
        <w:jc w:val="center"/>
        <w:rPr>
          <w:rFonts w:ascii="Times New Roman" w:eastAsia="Arial" w:hAnsi="Times New Roman" w:cs="Times New Roman"/>
          <w:noProof/>
          <w:sz w:val="24"/>
          <w:szCs w:val="24"/>
        </w:rPr>
      </w:pPr>
      <w:r w:rsidRPr="00D12FCC">
        <w:rPr>
          <w:rFonts w:ascii="Times New Roman" w:hAnsi="Times New Roman" w:cs="Times New Roman"/>
          <w:b/>
          <w:sz w:val="24"/>
          <w:szCs w:val="24"/>
        </w:rPr>
        <w:t xml:space="preserve">Daudznacionālā divīzijas štāba “Ziemeļi” komandiera </w:t>
      </w:r>
      <w:r w:rsidR="00D12FCC">
        <w:rPr>
          <w:rFonts w:ascii="Times New Roman" w:hAnsi="Times New Roman" w:cs="Times New Roman"/>
          <w:b/>
          <w:sz w:val="24"/>
          <w:szCs w:val="24"/>
        </w:rPr>
        <w:t>darbības apraksts</w:t>
      </w:r>
    </w:p>
    <w:p w14:paraId="2AE3799F" w14:textId="163C3E11" w:rsidR="00B548AA" w:rsidRPr="00D12FCC" w:rsidRDefault="00B548AA" w:rsidP="00272537">
      <w:pPr>
        <w:jc w:val="center"/>
        <w:rPr>
          <w:rFonts w:ascii="Times New Roman" w:hAnsi="Times New Roman" w:cs="Times New Roman"/>
          <w:b/>
          <w:noProof/>
          <w:sz w:val="24"/>
          <w:szCs w:val="24"/>
        </w:rPr>
      </w:pPr>
      <w:r w:rsidRPr="00D12FCC">
        <w:rPr>
          <w:rFonts w:ascii="Times New Roman" w:hAnsi="Times New Roman" w:cs="Times New Roman"/>
          <w:b/>
          <w:sz w:val="24"/>
          <w:szCs w:val="24"/>
        </w:rPr>
        <w:t>(</w:t>
      </w:r>
      <w:r w:rsidR="00CB2C67" w:rsidRPr="00D12FCC">
        <w:rPr>
          <w:rFonts w:ascii="Times New Roman" w:hAnsi="Times New Roman" w:cs="Times New Roman"/>
          <w:b/>
          <w:i/>
          <w:sz w:val="24"/>
          <w:szCs w:val="24"/>
        </w:rPr>
        <w:t>COM</w:t>
      </w:r>
      <w:r w:rsidR="00CB2C67" w:rsidRPr="00D12FCC">
        <w:rPr>
          <w:rFonts w:ascii="Times New Roman" w:hAnsi="Times New Roman" w:cs="Times New Roman"/>
          <w:b/>
          <w:sz w:val="24"/>
          <w:szCs w:val="24"/>
        </w:rPr>
        <w:t xml:space="preserve"> </w:t>
      </w:r>
      <w:r w:rsidRPr="00D12FCC">
        <w:rPr>
          <w:rFonts w:ascii="Times New Roman" w:hAnsi="Times New Roman" w:cs="Times New Roman"/>
          <w:b/>
          <w:i/>
          <w:iCs/>
          <w:sz w:val="24"/>
          <w:szCs w:val="24"/>
        </w:rPr>
        <w:t>HQ MND-N</w:t>
      </w:r>
      <w:r w:rsidRPr="00D12FCC">
        <w:rPr>
          <w:rFonts w:ascii="Times New Roman" w:hAnsi="Times New Roman" w:cs="Times New Roman"/>
          <w:b/>
          <w:sz w:val="24"/>
          <w:szCs w:val="24"/>
        </w:rPr>
        <w:t>)</w:t>
      </w:r>
    </w:p>
    <w:p w14:paraId="73BDA0A6" w14:textId="77777777" w:rsidR="00B548AA" w:rsidRPr="00D12FCC" w:rsidRDefault="00B548AA" w:rsidP="00D463F8">
      <w:pPr>
        <w:jc w:val="both"/>
        <w:rPr>
          <w:rFonts w:ascii="Times New Roman" w:eastAsia="Arial" w:hAnsi="Times New Roman" w:cs="Times New Roman"/>
          <w:b/>
          <w:bCs/>
          <w:noProof/>
          <w:sz w:val="24"/>
          <w:szCs w:val="24"/>
        </w:rPr>
      </w:pPr>
    </w:p>
    <w:p w14:paraId="4CC902FB" w14:textId="77777777" w:rsidR="00B548AA" w:rsidRPr="00D12FCC" w:rsidRDefault="00B548AA" w:rsidP="00D463F8">
      <w:pPr>
        <w:jc w:val="both"/>
        <w:rPr>
          <w:rFonts w:ascii="Times New Roman" w:eastAsia="Arial" w:hAnsi="Times New Roman" w:cs="Times New Roman"/>
          <w:b/>
          <w:bCs/>
          <w:noProof/>
          <w:sz w:val="24"/>
          <w:szCs w:val="24"/>
        </w:rPr>
      </w:pPr>
    </w:p>
    <w:p w14:paraId="568428A1" w14:textId="50306A07" w:rsidR="00B548AA" w:rsidRPr="00D12FCC" w:rsidRDefault="00272537" w:rsidP="00272537">
      <w:pPr>
        <w:tabs>
          <w:tab w:val="left" w:pos="459"/>
        </w:tabs>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 </w:t>
      </w:r>
      <w:r w:rsidRPr="00D12FCC">
        <w:rPr>
          <w:rFonts w:ascii="Times New Roman" w:hAnsi="Times New Roman" w:cs="Times New Roman"/>
          <w:i/>
          <w:iCs/>
          <w:sz w:val="24"/>
          <w:szCs w:val="24"/>
        </w:rPr>
        <w:t xml:space="preserve">COM </w:t>
      </w:r>
      <w:r w:rsidR="00CB2C67" w:rsidRPr="00D12FCC">
        <w:rPr>
          <w:rFonts w:ascii="Times New Roman" w:hAnsi="Times New Roman" w:cs="Times New Roman"/>
          <w:i/>
          <w:iCs/>
          <w:sz w:val="24"/>
          <w:szCs w:val="24"/>
        </w:rPr>
        <w:t xml:space="preserve">HQ </w:t>
      </w:r>
      <w:r w:rsidRPr="00D12FCC">
        <w:rPr>
          <w:rFonts w:ascii="Times New Roman" w:hAnsi="Times New Roman" w:cs="Times New Roman"/>
          <w:i/>
          <w:iCs/>
          <w:sz w:val="24"/>
          <w:szCs w:val="24"/>
        </w:rPr>
        <w:t>MND N</w:t>
      </w:r>
      <w:r w:rsidRPr="00D12FCC">
        <w:rPr>
          <w:rFonts w:ascii="Times New Roman" w:hAnsi="Times New Roman" w:cs="Times New Roman"/>
          <w:sz w:val="24"/>
          <w:szCs w:val="24"/>
        </w:rPr>
        <w:t xml:space="preserve"> būs šādas pilnvaras:</w:t>
      </w:r>
    </w:p>
    <w:p w14:paraId="27179356" w14:textId="77777777" w:rsidR="00B548AA" w:rsidRPr="00D12FCC" w:rsidRDefault="00B548AA" w:rsidP="00D463F8">
      <w:pPr>
        <w:jc w:val="both"/>
        <w:rPr>
          <w:rFonts w:ascii="Times New Roman" w:eastAsia="Arial" w:hAnsi="Times New Roman" w:cs="Times New Roman"/>
          <w:noProof/>
          <w:sz w:val="24"/>
          <w:szCs w:val="24"/>
        </w:rPr>
      </w:pPr>
    </w:p>
    <w:p w14:paraId="4E7C24D4" w14:textId="77777777" w:rsidR="00B548AA" w:rsidRPr="00D12FCC" w:rsidRDefault="00B548AA" w:rsidP="00D463F8">
      <w:pPr>
        <w:jc w:val="both"/>
        <w:rPr>
          <w:rFonts w:ascii="Times New Roman" w:eastAsia="Arial" w:hAnsi="Times New Roman" w:cs="Times New Roman"/>
          <w:noProof/>
          <w:sz w:val="24"/>
          <w:szCs w:val="24"/>
        </w:rPr>
      </w:pPr>
    </w:p>
    <w:p w14:paraId="0B9DCA03" w14:textId="6C607485" w:rsidR="00B548AA" w:rsidRPr="00D12FCC" w:rsidRDefault="00272537" w:rsidP="00272537">
      <w:pPr>
        <w:tabs>
          <w:tab w:val="left" w:pos="822"/>
        </w:tabs>
        <w:jc w:val="both"/>
        <w:rPr>
          <w:rFonts w:ascii="Times New Roman" w:hAnsi="Times New Roman" w:cs="Times New Roman"/>
          <w:noProof/>
          <w:sz w:val="24"/>
          <w:szCs w:val="24"/>
        </w:rPr>
      </w:pPr>
      <w:r w:rsidRPr="00D12FCC">
        <w:rPr>
          <w:rFonts w:ascii="Times New Roman" w:hAnsi="Times New Roman" w:cs="Times New Roman"/>
          <w:sz w:val="24"/>
          <w:szCs w:val="24"/>
        </w:rPr>
        <w:t xml:space="preserve">a) </w:t>
      </w:r>
      <w:r w:rsidR="000518E0" w:rsidRPr="00D12FCC">
        <w:rPr>
          <w:rFonts w:ascii="Times New Roman" w:hAnsi="Times New Roman" w:cs="Times New Roman"/>
          <w:sz w:val="24"/>
          <w:szCs w:val="24"/>
        </w:rPr>
        <w:t xml:space="preserve">darbības </w:t>
      </w:r>
      <w:r w:rsidRPr="00D12FCC">
        <w:rPr>
          <w:rFonts w:ascii="Times New Roman" w:hAnsi="Times New Roman" w:cs="Times New Roman"/>
          <w:sz w:val="24"/>
          <w:szCs w:val="24"/>
        </w:rPr>
        <w:t>jomā:</w:t>
      </w:r>
    </w:p>
    <w:p w14:paraId="3F5B8545" w14:textId="77777777" w:rsidR="00B548AA" w:rsidRPr="00D12FCC" w:rsidRDefault="00B548AA" w:rsidP="00D463F8">
      <w:pPr>
        <w:jc w:val="both"/>
        <w:rPr>
          <w:rFonts w:ascii="Times New Roman" w:eastAsia="Arial" w:hAnsi="Times New Roman" w:cs="Times New Roman"/>
          <w:noProof/>
          <w:sz w:val="24"/>
          <w:szCs w:val="24"/>
        </w:rPr>
      </w:pPr>
    </w:p>
    <w:p w14:paraId="35147A0A" w14:textId="77777777" w:rsidR="00B548AA" w:rsidRPr="00D12FCC" w:rsidRDefault="00B548AA" w:rsidP="00D463F8">
      <w:pPr>
        <w:jc w:val="both"/>
        <w:rPr>
          <w:rFonts w:ascii="Times New Roman" w:eastAsia="Arial" w:hAnsi="Times New Roman" w:cs="Times New Roman"/>
          <w:noProof/>
          <w:sz w:val="24"/>
          <w:szCs w:val="24"/>
        </w:rPr>
      </w:pPr>
    </w:p>
    <w:p w14:paraId="6D9AA088" w14:textId="4B62F452" w:rsidR="00B548AA" w:rsidRPr="00D12FCC" w:rsidRDefault="00272537" w:rsidP="00272537">
      <w:pPr>
        <w:ind w:left="426"/>
        <w:jc w:val="both"/>
        <w:rPr>
          <w:rFonts w:ascii="Times New Roman" w:hAnsi="Times New Roman" w:cs="Times New Roman"/>
          <w:noProof/>
          <w:sz w:val="24"/>
          <w:szCs w:val="24"/>
        </w:rPr>
      </w:pPr>
      <w:r w:rsidRPr="00D12FCC">
        <w:rPr>
          <w:rFonts w:ascii="Times New Roman" w:hAnsi="Times New Roman" w:cs="Times New Roman"/>
          <w:sz w:val="24"/>
          <w:szCs w:val="24"/>
        </w:rPr>
        <w:t xml:space="preserve">i) </w:t>
      </w:r>
      <w:r w:rsidR="000518E0" w:rsidRPr="00D12FCC">
        <w:rPr>
          <w:rFonts w:ascii="Times New Roman" w:hAnsi="Times New Roman" w:cs="Times New Roman"/>
          <w:sz w:val="24"/>
          <w:szCs w:val="24"/>
        </w:rPr>
        <w:t xml:space="preserve">operacionālās </w:t>
      </w:r>
      <w:r w:rsidRPr="00D12FCC">
        <w:rPr>
          <w:rFonts w:ascii="Times New Roman" w:hAnsi="Times New Roman" w:cs="Times New Roman"/>
          <w:sz w:val="24"/>
          <w:szCs w:val="24"/>
        </w:rPr>
        <w:t>plānošanas jomā:</w:t>
      </w:r>
    </w:p>
    <w:p w14:paraId="600D6582" w14:textId="77777777" w:rsidR="00B548AA" w:rsidRPr="00D12FCC" w:rsidRDefault="00B548AA" w:rsidP="00D463F8">
      <w:pPr>
        <w:jc w:val="both"/>
        <w:rPr>
          <w:rFonts w:ascii="Times New Roman" w:eastAsia="Arial" w:hAnsi="Times New Roman" w:cs="Times New Roman"/>
          <w:noProof/>
          <w:sz w:val="24"/>
          <w:szCs w:val="24"/>
        </w:rPr>
      </w:pPr>
    </w:p>
    <w:p w14:paraId="7CFC1FD6" w14:textId="76AFD659" w:rsidR="00B548AA" w:rsidRPr="00D12FCC" w:rsidRDefault="00001CD1" w:rsidP="001E19CC">
      <w:pPr>
        <w:tabs>
          <w:tab w:val="left" w:pos="1528"/>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1) analizēt </w:t>
      </w:r>
      <w:r w:rsidR="00CB2C67" w:rsidRPr="00D12FCC">
        <w:rPr>
          <w:rFonts w:ascii="Times New Roman" w:hAnsi="Times New Roman" w:cs="Times New Roman"/>
          <w:i/>
          <w:sz w:val="24"/>
          <w:szCs w:val="24"/>
        </w:rPr>
        <w:t>HQ</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uzdevumus un pamatuzdevumus;</w:t>
      </w:r>
    </w:p>
    <w:p w14:paraId="6F5E5F5B" w14:textId="77777777" w:rsidR="00B548AA" w:rsidRPr="00D12FCC" w:rsidRDefault="00B548AA" w:rsidP="001E19CC">
      <w:pPr>
        <w:ind w:left="709"/>
        <w:jc w:val="both"/>
        <w:rPr>
          <w:rFonts w:ascii="Times New Roman" w:eastAsia="Arial" w:hAnsi="Times New Roman" w:cs="Times New Roman"/>
          <w:noProof/>
          <w:sz w:val="24"/>
          <w:szCs w:val="24"/>
        </w:rPr>
      </w:pPr>
    </w:p>
    <w:p w14:paraId="127D27C3" w14:textId="77777777" w:rsidR="00B548AA" w:rsidRPr="00D12FCC" w:rsidRDefault="00001CD1" w:rsidP="001E19CC">
      <w:pPr>
        <w:tabs>
          <w:tab w:val="left" w:pos="1528"/>
        </w:tabs>
        <w:ind w:left="709"/>
        <w:jc w:val="both"/>
        <w:rPr>
          <w:rFonts w:ascii="Times New Roman" w:eastAsia="Arial" w:hAnsi="Times New Roman" w:cs="Times New Roman"/>
          <w:noProof/>
          <w:sz w:val="24"/>
          <w:szCs w:val="24"/>
        </w:rPr>
      </w:pPr>
      <w:r w:rsidRPr="00D12FCC">
        <w:rPr>
          <w:rFonts w:ascii="Times New Roman" w:hAnsi="Times New Roman" w:cs="Times New Roman"/>
          <w:sz w:val="24"/>
          <w:szCs w:val="24"/>
        </w:rPr>
        <w:t>2) plānot un sagatavot uzdevumu un pamatuzdevumu izpildi;</w:t>
      </w:r>
    </w:p>
    <w:p w14:paraId="666B2780" w14:textId="77777777" w:rsidR="00B548AA" w:rsidRPr="00D12FCC" w:rsidRDefault="00B548AA" w:rsidP="001E19CC">
      <w:pPr>
        <w:ind w:left="709"/>
        <w:jc w:val="both"/>
        <w:rPr>
          <w:rFonts w:ascii="Times New Roman" w:eastAsia="Arial" w:hAnsi="Times New Roman" w:cs="Times New Roman"/>
          <w:noProof/>
          <w:sz w:val="24"/>
          <w:szCs w:val="24"/>
        </w:rPr>
      </w:pPr>
    </w:p>
    <w:p w14:paraId="37D7342A" w14:textId="2E43DE1C" w:rsidR="00B548AA" w:rsidRPr="00D12FCC" w:rsidRDefault="00001CD1" w:rsidP="001E19CC">
      <w:pPr>
        <w:tabs>
          <w:tab w:val="left" w:pos="1533"/>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3) informēt kompetentās </w:t>
      </w:r>
      <w:r w:rsidR="00CB2C67" w:rsidRPr="00D12FCC">
        <w:rPr>
          <w:rFonts w:ascii="Times New Roman" w:hAnsi="Times New Roman" w:cs="Times New Roman"/>
          <w:sz w:val="24"/>
          <w:szCs w:val="24"/>
        </w:rPr>
        <w:t xml:space="preserve">nacionālās </w:t>
      </w:r>
      <w:r w:rsidRPr="00D12FCC">
        <w:rPr>
          <w:rFonts w:ascii="Times New Roman" w:hAnsi="Times New Roman" w:cs="Times New Roman"/>
          <w:sz w:val="24"/>
          <w:szCs w:val="24"/>
        </w:rPr>
        <w:t>iestādes par uzdevumu un pamatuzdevumu sagatavošanas statusu;</w:t>
      </w:r>
    </w:p>
    <w:p w14:paraId="55F900DB" w14:textId="77777777" w:rsidR="001E19CC" w:rsidRPr="00D12FCC" w:rsidRDefault="001E19CC" w:rsidP="001E19CC">
      <w:pPr>
        <w:tabs>
          <w:tab w:val="left" w:pos="1533"/>
        </w:tabs>
        <w:ind w:left="709"/>
        <w:jc w:val="both"/>
        <w:rPr>
          <w:rFonts w:ascii="Times New Roman" w:hAnsi="Times New Roman" w:cs="Times New Roman"/>
          <w:noProof/>
          <w:sz w:val="24"/>
          <w:szCs w:val="24"/>
        </w:rPr>
      </w:pPr>
    </w:p>
    <w:p w14:paraId="4CA2A3FB" w14:textId="77777777" w:rsidR="00B548AA" w:rsidRPr="00D12FCC" w:rsidRDefault="001E19CC" w:rsidP="001E19CC">
      <w:pPr>
        <w:tabs>
          <w:tab w:val="left" w:pos="1533"/>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4) informēt kompetento NATO komandieri par uzdevumu un pamatuzdevumu sagatavošanas statusu;</w:t>
      </w:r>
    </w:p>
    <w:p w14:paraId="1679A688" w14:textId="77777777" w:rsidR="001E19CC" w:rsidRPr="00D12FCC" w:rsidRDefault="001E19CC" w:rsidP="001E19CC">
      <w:pPr>
        <w:tabs>
          <w:tab w:val="left" w:pos="1533"/>
        </w:tabs>
        <w:jc w:val="both"/>
        <w:rPr>
          <w:rFonts w:ascii="Times New Roman" w:eastAsia="Arial" w:hAnsi="Times New Roman" w:cs="Times New Roman"/>
          <w:noProof/>
          <w:sz w:val="24"/>
          <w:szCs w:val="24"/>
        </w:rPr>
      </w:pPr>
    </w:p>
    <w:p w14:paraId="53F67AC9" w14:textId="77777777" w:rsidR="00B548AA" w:rsidRPr="00D12FCC" w:rsidRDefault="001E19CC" w:rsidP="001E19CC">
      <w:pPr>
        <w:tabs>
          <w:tab w:val="left" w:pos="1170"/>
          <w:tab w:val="left" w:pos="4223"/>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w:t>
      </w:r>
      <w:proofErr w:type="spellEnd"/>
      <w:r w:rsidRPr="00D12FCC">
        <w:rPr>
          <w:rFonts w:ascii="Times New Roman" w:hAnsi="Times New Roman" w:cs="Times New Roman"/>
          <w:sz w:val="24"/>
          <w:szCs w:val="24"/>
        </w:rPr>
        <w:t>) pēc pilnvaru nodošanas:</w:t>
      </w:r>
    </w:p>
    <w:p w14:paraId="31D14085" w14:textId="77777777" w:rsidR="001E19CC" w:rsidRPr="00D12FCC" w:rsidRDefault="001E19CC" w:rsidP="001E19CC">
      <w:pPr>
        <w:tabs>
          <w:tab w:val="left" w:pos="1523"/>
        </w:tabs>
        <w:jc w:val="both"/>
        <w:rPr>
          <w:rFonts w:ascii="Times New Roman" w:hAnsi="Times New Roman" w:cs="Times New Roman"/>
          <w:noProof/>
          <w:sz w:val="24"/>
          <w:szCs w:val="24"/>
        </w:rPr>
      </w:pPr>
    </w:p>
    <w:p w14:paraId="43A4FD71" w14:textId="4F40D2E1" w:rsidR="00B548AA" w:rsidRPr="00D12FCC" w:rsidRDefault="001E19CC" w:rsidP="001E19CC">
      <w:pPr>
        <w:tabs>
          <w:tab w:val="left" w:pos="1523"/>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1) </w:t>
      </w:r>
      <w:r w:rsidR="000518E0" w:rsidRPr="00D12FCC">
        <w:rPr>
          <w:rFonts w:ascii="Times New Roman" w:hAnsi="Times New Roman" w:cs="Times New Roman"/>
          <w:sz w:val="24"/>
          <w:szCs w:val="24"/>
        </w:rPr>
        <w:t>veikt darbības</w:t>
      </w:r>
      <w:r w:rsidRPr="00D12FCC">
        <w:rPr>
          <w:rFonts w:ascii="Times New Roman" w:hAnsi="Times New Roman" w:cs="Times New Roman"/>
          <w:sz w:val="24"/>
          <w:szCs w:val="24"/>
        </w:rPr>
        <w:t xml:space="preserve">, lai izpildītu pamatuzdevumu, ko uzdevis </w:t>
      </w:r>
      <w:r w:rsidR="000518E0" w:rsidRPr="00D12FCC">
        <w:rPr>
          <w:rFonts w:ascii="Times New Roman" w:hAnsi="Times New Roman" w:cs="Times New Roman"/>
          <w:sz w:val="24"/>
          <w:szCs w:val="24"/>
        </w:rPr>
        <w:t xml:space="preserve">kompetentais </w:t>
      </w:r>
      <w:r w:rsidRPr="00D12FCC">
        <w:rPr>
          <w:rFonts w:ascii="Times New Roman" w:hAnsi="Times New Roman" w:cs="Times New Roman"/>
          <w:sz w:val="24"/>
          <w:szCs w:val="24"/>
        </w:rPr>
        <w:t xml:space="preserve">NATO komandieris, kā norādījis </w:t>
      </w:r>
      <w:r w:rsidR="001743E9" w:rsidRPr="00D12FCC">
        <w:rPr>
          <w:rFonts w:ascii="Times New Roman" w:hAnsi="Times New Roman" w:cs="Times New Roman"/>
          <w:iCs/>
          <w:sz w:val="24"/>
          <w:szCs w:val="24"/>
        </w:rPr>
        <w:t>Sabiedroto spēku Augstāk</w:t>
      </w:r>
      <w:r w:rsidR="000518E0" w:rsidRPr="00D12FCC">
        <w:rPr>
          <w:rFonts w:ascii="Times New Roman" w:hAnsi="Times New Roman" w:cs="Times New Roman"/>
          <w:iCs/>
          <w:sz w:val="24"/>
          <w:szCs w:val="24"/>
        </w:rPr>
        <w:t>ais</w:t>
      </w:r>
      <w:r w:rsidR="001743E9" w:rsidRPr="00D12FCC">
        <w:rPr>
          <w:rFonts w:ascii="Times New Roman" w:hAnsi="Times New Roman" w:cs="Times New Roman"/>
          <w:iCs/>
          <w:sz w:val="24"/>
          <w:szCs w:val="24"/>
        </w:rPr>
        <w:t xml:space="preserve"> komandier</w:t>
      </w:r>
      <w:r w:rsidR="000518E0" w:rsidRPr="00D12FCC">
        <w:rPr>
          <w:rFonts w:ascii="Times New Roman" w:hAnsi="Times New Roman" w:cs="Times New Roman"/>
          <w:iCs/>
          <w:sz w:val="24"/>
          <w:szCs w:val="24"/>
        </w:rPr>
        <w:t>is</w:t>
      </w:r>
      <w:r w:rsidR="001743E9" w:rsidRPr="00D12FCC">
        <w:rPr>
          <w:rFonts w:ascii="Times New Roman" w:hAnsi="Times New Roman" w:cs="Times New Roman"/>
          <w:iCs/>
          <w:sz w:val="24"/>
          <w:szCs w:val="24"/>
        </w:rPr>
        <w:t xml:space="preserve"> Eiropā </w:t>
      </w:r>
      <w:r w:rsidRPr="00D12FCC">
        <w:rPr>
          <w:rFonts w:ascii="Times New Roman" w:hAnsi="Times New Roman" w:cs="Times New Roman"/>
          <w:sz w:val="24"/>
          <w:szCs w:val="24"/>
        </w:rPr>
        <w:t xml:space="preserve"> vai kā nolēmušas </w:t>
      </w:r>
      <w:r w:rsidR="00CB2C67" w:rsidRPr="00D12FCC">
        <w:rPr>
          <w:rFonts w:ascii="Times New Roman" w:hAnsi="Times New Roman" w:cs="Times New Roman"/>
          <w:sz w:val="24"/>
          <w:szCs w:val="24"/>
        </w:rPr>
        <w:t xml:space="preserve">nacionālās </w:t>
      </w:r>
      <w:r w:rsidRPr="00D12FCC">
        <w:rPr>
          <w:rFonts w:ascii="Times New Roman" w:hAnsi="Times New Roman" w:cs="Times New Roman"/>
          <w:sz w:val="24"/>
          <w:szCs w:val="24"/>
        </w:rPr>
        <w:t>iestādes;</w:t>
      </w:r>
    </w:p>
    <w:p w14:paraId="2B9BAAB3" w14:textId="77777777" w:rsidR="00B548AA" w:rsidRPr="00D12FCC" w:rsidRDefault="00B548AA" w:rsidP="001E19CC">
      <w:pPr>
        <w:ind w:left="709"/>
        <w:jc w:val="both"/>
        <w:rPr>
          <w:rFonts w:ascii="Times New Roman" w:eastAsia="Arial" w:hAnsi="Times New Roman" w:cs="Times New Roman"/>
          <w:noProof/>
          <w:sz w:val="24"/>
          <w:szCs w:val="24"/>
        </w:rPr>
      </w:pPr>
    </w:p>
    <w:p w14:paraId="0DF055EB" w14:textId="04E6D583" w:rsidR="00B548AA" w:rsidRPr="00D12FCC" w:rsidRDefault="001E19CC" w:rsidP="001E19CC">
      <w:pPr>
        <w:tabs>
          <w:tab w:val="left" w:pos="1523"/>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2) vajadzības gadījumā koordinēt darbības ar </w:t>
      </w:r>
      <w:r w:rsidR="00CB2C67"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 xml:space="preserve"> iestādēm saskaņā ar attiecīgajiem NATO dokumentiem;</w:t>
      </w:r>
    </w:p>
    <w:p w14:paraId="581CD762" w14:textId="77777777" w:rsidR="00B548AA" w:rsidRPr="00D12FCC" w:rsidRDefault="00B548AA" w:rsidP="001E19CC">
      <w:pPr>
        <w:ind w:left="709"/>
        <w:jc w:val="both"/>
        <w:rPr>
          <w:rFonts w:ascii="Times New Roman" w:eastAsia="Arial" w:hAnsi="Times New Roman" w:cs="Times New Roman"/>
          <w:noProof/>
          <w:sz w:val="24"/>
          <w:szCs w:val="24"/>
        </w:rPr>
      </w:pPr>
    </w:p>
    <w:p w14:paraId="657FC196" w14:textId="2699B8EA" w:rsidR="00B548AA" w:rsidRPr="00D12FCC" w:rsidRDefault="001E19CC" w:rsidP="001E19CC">
      <w:pPr>
        <w:tabs>
          <w:tab w:val="left" w:pos="1533"/>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3) pieprasīt </w:t>
      </w:r>
      <w:r w:rsidR="001743E9"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 xml:space="preserve">iestādēm vai kompetentajam NATO komandierim, lai </w:t>
      </w:r>
      <w:r w:rsidR="00BE3702" w:rsidRPr="00D12FCC">
        <w:rPr>
          <w:rFonts w:ascii="Times New Roman" w:hAnsi="Times New Roman" w:cs="Times New Roman"/>
          <w:i/>
          <w:sz w:val="24"/>
          <w:szCs w:val="24"/>
        </w:rPr>
        <w:t xml:space="preserve">HQ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tiek piešķirtas papildu vienības;</w:t>
      </w:r>
    </w:p>
    <w:p w14:paraId="7132826A" w14:textId="77777777" w:rsidR="00B548AA" w:rsidRPr="00D12FCC" w:rsidRDefault="00B548AA" w:rsidP="001E19CC">
      <w:pPr>
        <w:ind w:left="709"/>
        <w:jc w:val="both"/>
        <w:rPr>
          <w:rFonts w:ascii="Times New Roman" w:eastAsia="Arial" w:hAnsi="Times New Roman" w:cs="Times New Roman"/>
          <w:noProof/>
          <w:sz w:val="24"/>
          <w:szCs w:val="24"/>
        </w:rPr>
      </w:pPr>
    </w:p>
    <w:p w14:paraId="39C1FE11" w14:textId="7257B6EE" w:rsidR="00B548AA" w:rsidRPr="00D12FCC" w:rsidRDefault="001E19CC" w:rsidP="001E19CC">
      <w:pPr>
        <w:tabs>
          <w:tab w:val="left" w:pos="1528"/>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4) uzdot pamatuzdevumus vai uzdevumus pakļautajiem komandieriem, izvietot vienības, pārdislocēt spēkus un vajadzības gadījumā saglabāt vai deleģēt </w:t>
      </w:r>
      <w:r w:rsidR="000518E0" w:rsidRPr="00D12FCC">
        <w:rPr>
          <w:rFonts w:ascii="Times New Roman" w:hAnsi="Times New Roman" w:cs="Times New Roman"/>
          <w:sz w:val="24"/>
          <w:szCs w:val="24"/>
        </w:rPr>
        <w:t xml:space="preserve">operacionālās </w:t>
      </w:r>
      <w:r w:rsidRPr="00D12FCC">
        <w:rPr>
          <w:rFonts w:ascii="Times New Roman" w:hAnsi="Times New Roman" w:cs="Times New Roman"/>
          <w:sz w:val="24"/>
          <w:szCs w:val="24"/>
        </w:rPr>
        <w:t>vai taktiskās kontroles funkcijas;</w:t>
      </w:r>
    </w:p>
    <w:p w14:paraId="623C98D5" w14:textId="77777777" w:rsidR="00B548AA" w:rsidRPr="00D12FCC" w:rsidRDefault="00B548AA" w:rsidP="00D463F8">
      <w:pPr>
        <w:jc w:val="both"/>
        <w:rPr>
          <w:rFonts w:ascii="Times New Roman" w:eastAsia="Arial" w:hAnsi="Times New Roman" w:cs="Times New Roman"/>
          <w:noProof/>
          <w:sz w:val="24"/>
          <w:szCs w:val="24"/>
        </w:rPr>
      </w:pPr>
    </w:p>
    <w:p w14:paraId="49C0083B" w14:textId="77777777" w:rsidR="00B548AA" w:rsidRPr="00D12FCC" w:rsidRDefault="001E19CC" w:rsidP="001E19CC">
      <w:pPr>
        <w:tabs>
          <w:tab w:val="left" w:pos="608"/>
        </w:tabs>
        <w:jc w:val="both"/>
        <w:rPr>
          <w:rFonts w:ascii="Times New Roman" w:hAnsi="Times New Roman" w:cs="Times New Roman"/>
          <w:noProof/>
          <w:sz w:val="24"/>
          <w:szCs w:val="24"/>
        </w:rPr>
      </w:pPr>
      <w:r w:rsidRPr="00D12FCC">
        <w:rPr>
          <w:rFonts w:ascii="Times New Roman" w:hAnsi="Times New Roman" w:cs="Times New Roman"/>
          <w:sz w:val="24"/>
          <w:szCs w:val="24"/>
        </w:rPr>
        <w:t>b) loģistikas jomā:</w:t>
      </w:r>
    </w:p>
    <w:p w14:paraId="6708AC01" w14:textId="77777777" w:rsidR="00B548AA" w:rsidRPr="00D12FCC" w:rsidRDefault="00B548AA" w:rsidP="00D463F8">
      <w:pPr>
        <w:jc w:val="both"/>
        <w:rPr>
          <w:rFonts w:ascii="Times New Roman" w:eastAsia="Arial" w:hAnsi="Times New Roman" w:cs="Times New Roman"/>
          <w:noProof/>
          <w:sz w:val="24"/>
          <w:szCs w:val="24"/>
        </w:rPr>
      </w:pPr>
    </w:p>
    <w:p w14:paraId="52BB83C5" w14:textId="77777777" w:rsidR="00B548AA" w:rsidRPr="00D12FCC" w:rsidRDefault="001E19CC" w:rsidP="001E19CC">
      <w:pPr>
        <w:ind w:left="426"/>
        <w:jc w:val="both"/>
        <w:rPr>
          <w:rFonts w:ascii="Times New Roman" w:eastAsia="Arial" w:hAnsi="Times New Roman" w:cs="Times New Roman"/>
          <w:noProof/>
          <w:sz w:val="24"/>
          <w:szCs w:val="24"/>
        </w:rPr>
      </w:pPr>
      <w:r w:rsidRPr="00D12FCC">
        <w:rPr>
          <w:rFonts w:ascii="Times New Roman" w:hAnsi="Times New Roman" w:cs="Times New Roman"/>
          <w:sz w:val="24"/>
          <w:szCs w:val="24"/>
        </w:rPr>
        <w:t>i) miera laikā:</w:t>
      </w:r>
    </w:p>
    <w:p w14:paraId="7EBAFB7F" w14:textId="77777777" w:rsidR="00B548AA" w:rsidRPr="00D12FCC" w:rsidRDefault="00B548AA" w:rsidP="00D463F8">
      <w:pPr>
        <w:jc w:val="both"/>
        <w:rPr>
          <w:rFonts w:ascii="Times New Roman" w:eastAsia="Arial" w:hAnsi="Times New Roman" w:cs="Times New Roman"/>
          <w:noProof/>
          <w:sz w:val="24"/>
          <w:szCs w:val="24"/>
        </w:rPr>
      </w:pPr>
    </w:p>
    <w:p w14:paraId="664F3CA8" w14:textId="77777777" w:rsidR="00B548AA" w:rsidRPr="00D12FCC" w:rsidRDefault="001E19CC" w:rsidP="001E19CC">
      <w:pPr>
        <w:tabs>
          <w:tab w:val="left" w:pos="1319"/>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1) pieprasīt ziņojumus par viņa vadīto spēku atbalstam paredzēto konkrēto loģistikas aktīvu daudzumu un kvalitāti;</w:t>
      </w:r>
    </w:p>
    <w:p w14:paraId="08D6ED40" w14:textId="77777777" w:rsidR="00B548AA" w:rsidRPr="00D12FCC" w:rsidRDefault="00B548AA" w:rsidP="001E19CC">
      <w:pPr>
        <w:ind w:left="709"/>
        <w:jc w:val="both"/>
        <w:rPr>
          <w:rFonts w:ascii="Times New Roman" w:eastAsia="Arial" w:hAnsi="Times New Roman" w:cs="Times New Roman"/>
          <w:noProof/>
          <w:sz w:val="24"/>
          <w:szCs w:val="24"/>
        </w:rPr>
      </w:pPr>
    </w:p>
    <w:p w14:paraId="38585929" w14:textId="5A95A178" w:rsidR="00B548AA" w:rsidRPr="00D12FCC" w:rsidRDefault="001E19CC" w:rsidP="001E19CC">
      <w:pPr>
        <w:tabs>
          <w:tab w:val="left" w:pos="1314"/>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2) iesniegt kompetentajām </w:t>
      </w:r>
      <w:r w:rsidR="00BE3702"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 xml:space="preserve">iestādēm prasības un formulēt prioritātes attiecībā uz loģistiku saistībā ar viņam uzdotajām </w:t>
      </w:r>
      <w:r w:rsidR="000518E0" w:rsidRPr="00D12FCC">
        <w:rPr>
          <w:rFonts w:ascii="Times New Roman" w:hAnsi="Times New Roman" w:cs="Times New Roman"/>
          <w:sz w:val="24"/>
          <w:szCs w:val="24"/>
        </w:rPr>
        <w:t>darbībām</w:t>
      </w:r>
      <w:r w:rsidRPr="00D12FCC">
        <w:rPr>
          <w:rFonts w:ascii="Times New Roman" w:hAnsi="Times New Roman" w:cs="Times New Roman"/>
          <w:sz w:val="24"/>
          <w:szCs w:val="24"/>
        </w:rPr>
        <w:t>;</w:t>
      </w:r>
    </w:p>
    <w:p w14:paraId="30615A7A" w14:textId="77777777" w:rsidR="00B548AA" w:rsidRPr="00D12FCC" w:rsidRDefault="00B548AA" w:rsidP="001E19CC">
      <w:pPr>
        <w:ind w:left="709"/>
        <w:jc w:val="both"/>
        <w:rPr>
          <w:rFonts w:ascii="Times New Roman" w:eastAsia="Arial" w:hAnsi="Times New Roman" w:cs="Times New Roman"/>
          <w:noProof/>
          <w:sz w:val="24"/>
          <w:szCs w:val="24"/>
        </w:rPr>
      </w:pPr>
    </w:p>
    <w:p w14:paraId="21D8D955" w14:textId="39605714" w:rsidR="00B548AA" w:rsidRPr="00D12FCC" w:rsidRDefault="001E19CC" w:rsidP="001E19CC">
      <w:pPr>
        <w:tabs>
          <w:tab w:val="left" w:pos="1314"/>
        </w:tabs>
        <w:ind w:left="709"/>
        <w:jc w:val="both"/>
        <w:rPr>
          <w:rFonts w:ascii="Times New Roman" w:hAnsi="Times New Roman" w:cs="Times New Roman"/>
          <w:noProof/>
          <w:sz w:val="24"/>
          <w:szCs w:val="24"/>
        </w:rPr>
      </w:pPr>
      <w:r w:rsidRPr="00D12FCC">
        <w:rPr>
          <w:rFonts w:ascii="Times New Roman" w:hAnsi="Times New Roman" w:cs="Times New Roman"/>
          <w:sz w:val="24"/>
          <w:szCs w:val="24"/>
        </w:rPr>
        <w:lastRenderedPageBreak/>
        <w:t xml:space="preserve">3) iesniegt kompetentajām </w:t>
      </w:r>
      <w:r w:rsidR="00BE3702"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iestādēm priekšlikumus attiecībā uz standartizāciju loģistikas jomā;</w:t>
      </w:r>
    </w:p>
    <w:p w14:paraId="171651A5" w14:textId="77777777" w:rsidR="00B548AA" w:rsidRPr="00D12FCC" w:rsidRDefault="00B548AA" w:rsidP="00D463F8">
      <w:pPr>
        <w:jc w:val="both"/>
        <w:rPr>
          <w:rFonts w:ascii="Times New Roman" w:eastAsia="Arial" w:hAnsi="Times New Roman" w:cs="Times New Roman"/>
          <w:noProof/>
          <w:sz w:val="24"/>
          <w:szCs w:val="24"/>
        </w:rPr>
      </w:pPr>
    </w:p>
    <w:p w14:paraId="4E46F085" w14:textId="77777777" w:rsidR="00B548AA" w:rsidRPr="00D12FCC" w:rsidRDefault="00AE1A86" w:rsidP="00AE1A86">
      <w:pPr>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w:t>
      </w:r>
      <w:proofErr w:type="spellEnd"/>
      <w:r w:rsidRPr="00D12FCC">
        <w:rPr>
          <w:rFonts w:ascii="Times New Roman" w:hAnsi="Times New Roman" w:cs="Times New Roman"/>
          <w:sz w:val="24"/>
          <w:szCs w:val="24"/>
        </w:rPr>
        <w:t>) operāciju laikā:</w:t>
      </w:r>
    </w:p>
    <w:p w14:paraId="12860665" w14:textId="77777777" w:rsidR="00B548AA" w:rsidRPr="00D12FCC" w:rsidRDefault="00B548AA" w:rsidP="00D463F8">
      <w:pPr>
        <w:jc w:val="both"/>
        <w:rPr>
          <w:rFonts w:ascii="Times New Roman" w:eastAsia="Arial" w:hAnsi="Times New Roman" w:cs="Times New Roman"/>
          <w:noProof/>
          <w:sz w:val="24"/>
          <w:szCs w:val="24"/>
        </w:rPr>
      </w:pPr>
    </w:p>
    <w:p w14:paraId="3AB00FA2" w14:textId="3FF975FA" w:rsidR="00B548AA" w:rsidRPr="00D12FCC" w:rsidRDefault="00AE1A86" w:rsidP="00AE1A86">
      <w:pPr>
        <w:tabs>
          <w:tab w:val="left" w:pos="1314"/>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1) izstrādāt un iesniegt kompetentajām </w:t>
      </w:r>
      <w:r w:rsidR="00BE3702" w:rsidRPr="00D12FCC">
        <w:rPr>
          <w:rFonts w:ascii="Times New Roman" w:hAnsi="Times New Roman" w:cs="Times New Roman"/>
          <w:sz w:val="24"/>
          <w:szCs w:val="24"/>
        </w:rPr>
        <w:t xml:space="preserve">nacionālajām </w:t>
      </w:r>
      <w:r w:rsidRPr="00D12FCC">
        <w:rPr>
          <w:rFonts w:ascii="Times New Roman" w:hAnsi="Times New Roman" w:cs="Times New Roman"/>
          <w:sz w:val="24"/>
          <w:szCs w:val="24"/>
        </w:rPr>
        <w:t>iestādēm prasības attiecībā uz loģistiku;</w:t>
      </w:r>
    </w:p>
    <w:p w14:paraId="0F548382" w14:textId="77777777" w:rsidR="00B548AA" w:rsidRPr="00D12FCC" w:rsidRDefault="00B548AA" w:rsidP="00AE1A86">
      <w:pPr>
        <w:ind w:left="709"/>
        <w:jc w:val="both"/>
        <w:rPr>
          <w:rFonts w:ascii="Times New Roman" w:eastAsia="Arial" w:hAnsi="Times New Roman" w:cs="Times New Roman"/>
          <w:noProof/>
          <w:sz w:val="24"/>
          <w:szCs w:val="24"/>
        </w:rPr>
      </w:pPr>
    </w:p>
    <w:p w14:paraId="3845DAE8" w14:textId="77777777" w:rsidR="00B548AA" w:rsidRPr="00D12FCC" w:rsidRDefault="00AE1A86" w:rsidP="00AE1A86">
      <w:pPr>
        <w:tabs>
          <w:tab w:val="left" w:pos="1309"/>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2) koordinēt loģistikas plānošanu un atbalstu savā operāciju zonā;</w:t>
      </w:r>
    </w:p>
    <w:p w14:paraId="6AEBD776" w14:textId="77777777" w:rsidR="00B548AA" w:rsidRPr="00D12FCC" w:rsidRDefault="00B548AA" w:rsidP="00AE1A86">
      <w:pPr>
        <w:ind w:left="709"/>
        <w:jc w:val="both"/>
        <w:rPr>
          <w:rFonts w:ascii="Times New Roman" w:eastAsia="Arial" w:hAnsi="Times New Roman" w:cs="Times New Roman"/>
          <w:noProof/>
          <w:sz w:val="24"/>
          <w:szCs w:val="24"/>
        </w:rPr>
      </w:pPr>
    </w:p>
    <w:p w14:paraId="74B5BA42" w14:textId="3040D3E1" w:rsidR="00B548AA" w:rsidRPr="00D12FCC" w:rsidRDefault="00AE1A86" w:rsidP="00AE1A86">
      <w:pPr>
        <w:tabs>
          <w:tab w:val="left" w:pos="1309"/>
        </w:tabs>
        <w:ind w:left="709"/>
        <w:jc w:val="both"/>
        <w:rPr>
          <w:rFonts w:ascii="Times New Roman" w:hAnsi="Times New Roman" w:cs="Times New Roman"/>
          <w:noProof/>
          <w:sz w:val="24"/>
          <w:szCs w:val="24"/>
        </w:rPr>
      </w:pPr>
      <w:r w:rsidRPr="00D12FCC">
        <w:rPr>
          <w:rFonts w:ascii="Times New Roman" w:hAnsi="Times New Roman" w:cs="Times New Roman"/>
          <w:sz w:val="24"/>
          <w:szCs w:val="24"/>
        </w:rPr>
        <w:t xml:space="preserve">3) sadalīt loģistikas aktīvus atbilstīgi </w:t>
      </w:r>
      <w:r w:rsidR="00CA449B" w:rsidRPr="00D12FCC">
        <w:rPr>
          <w:rFonts w:ascii="Times New Roman" w:hAnsi="Times New Roman" w:cs="Times New Roman"/>
          <w:sz w:val="24"/>
          <w:szCs w:val="24"/>
        </w:rPr>
        <w:t xml:space="preserve">NATO dokumenta </w:t>
      </w:r>
      <w:r w:rsidRPr="00D12FCC">
        <w:rPr>
          <w:rFonts w:ascii="Times New Roman" w:hAnsi="Times New Roman" w:cs="Times New Roman"/>
          <w:sz w:val="24"/>
          <w:szCs w:val="24"/>
        </w:rPr>
        <w:t>MC 319/1 noteikumiem;</w:t>
      </w:r>
    </w:p>
    <w:p w14:paraId="7AB7617F" w14:textId="77777777" w:rsidR="00B548AA" w:rsidRPr="00D12FCC" w:rsidRDefault="00B548AA" w:rsidP="00D463F8">
      <w:pPr>
        <w:jc w:val="both"/>
        <w:rPr>
          <w:rFonts w:ascii="Times New Roman" w:eastAsia="Arial" w:hAnsi="Times New Roman" w:cs="Times New Roman"/>
          <w:noProof/>
          <w:sz w:val="24"/>
          <w:szCs w:val="24"/>
        </w:rPr>
      </w:pPr>
    </w:p>
    <w:p w14:paraId="68243826" w14:textId="77777777" w:rsidR="00B548AA" w:rsidRPr="00D12FCC" w:rsidRDefault="00AE1A86" w:rsidP="00AE1A86">
      <w:pPr>
        <w:tabs>
          <w:tab w:val="left" w:pos="603"/>
        </w:tabs>
        <w:jc w:val="both"/>
        <w:rPr>
          <w:rFonts w:ascii="Times New Roman" w:hAnsi="Times New Roman" w:cs="Times New Roman"/>
          <w:noProof/>
          <w:sz w:val="24"/>
          <w:szCs w:val="24"/>
        </w:rPr>
      </w:pPr>
      <w:r w:rsidRPr="00D12FCC">
        <w:rPr>
          <w:rFonts w:ascii="Times New Roman" w:hAnsi="Times New Roman" w:cs="Times New Roman"/>
          <w:sz w:val="24"/>
          <w:szCs w:val="24"/>
        </w:rPr>
        <w:t>c) kopējo mācību un vingrinājumu jomā:</w:t>
      </w:r>
    </w:p>
    <w:p w14:paraId="508B031D" w14:textId="77777777" w:rsidR="00B548AA" w:rsidRPr="00D12FCC" w:rsidRDefault="00B548AA" w:rsidP="00D463F8">
      <w:pPr>
        <w:jc w:val="both"/>
        <w:rPr>
          <w:rFonts w:ascii="Times New Roman" w:eastAsia="Arial" w:hAnsi="Times New Roman" w:cs="Times New Roman"/>
          <w:noProof/>
          <w:sz w:val="24"/>
          <w:szCs w:val="24"/>
        </w:rPr>
      </w:pPr>
    </w:p>
    <w:p w14:paraId="00034C4D" w14:textId="77777777" w:rsidR="00B548AA" w:rsidRPr="00D12FCC" w:rsidRDefault="00AE1A86" w:rsidP="00AE1A86">
      <w:pPr>
        <w:tabs>
          <w:tab w:val="left" w:pos="956"/>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 xml:space="preserve">i) plānot un izstrādāt vingrinājumu koncepciju </w:t>
      </w:r>
      <w:r w:rsidRPr="00D12FCC">
        <w:rPr>
          <w:rFonts w:ascii="Times New Roman" w:hAnsi="Times New Roman" w:cs="Times New Roman"/>
          <w:i/>
          <w:iCs/>
          <w:sz w:val="24"/>
          <w:szCs w:val="24"/>
        </w:rPr>
        <w:t>HQ MND N</w:t>
      </w:r>
      <w:r w:rsidRPr="00D12FCC">
        <w:rPr>
          <w:rFonts w:ascii="Times New Roman" w:hAnsi="Times New Roman" w:cs="Times New Roman"/>
          <w:sz w:val="24"/>
          <w:szCs w:val="24"/>
        </w:rPr>
        <w:t xml:space="preserve"> un tam pievienotajām vienībām un formējumiem;</w:t>
      </w:r>
    </w:p>
    <w:p w14:paraId="1992D481" w14:textId="77777777" w:rsidR="00B548AA" w:rsidRPr="00D12FCC" w:rsidRDefault="00B548AA" w:rsidP="00AE1A86">
      <w:pPr>
        <w:ind w:left="426"/>
        <w:jc w:val="both"/>
        <w:rPr>
          <w:rFonts w:ascii="Times New Roman" w:eastAsia="Arial" w:hAnsi="Times New Roman" w:cs="Times New Roman"/>
          <w:noProof/>
          <w:sz w:val="24"/>
          <w:szCs w:val="24"/>
        </w:rPr>
      </w:pPr>
    </w:p>
    <w:p w14:paraId="30EF2AFD" w14:textId="3C229D36" w:rsidR="00B548AA" w:rsidRPr="00D12FCC" w:rsidRDefault="00AE1A86" w:rsidP="00AE1A86">
      <w:pPr>
        <w:tabs>
          <w:tab w:val="left" w:pos="965"/>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w:t>
      </w:r>
      <w:proofErr w:type="spellEnd"/>
      <w:r w:rsidRPr="00D12FCC">
        <w:rPr>
          <w:rFonts w:ascii="Times New Roman" w:hAnsi="Times New Roman" w:cs="Times New Roman"/>
          <w:sz w:val="24"/>
          <w:szCs w:val="24"/>
        </w:rPr>
        <w:t xml:space="preserve">) noteikt mērķus un organizatoriskās procedūras </w:t>
      </w:r>
      <w:r w:rsidR="00BE3702" w:rsidRPr="00D12FCC">
        <w:rPr>
          <w:rFonts w:ascii="Times New Roman" w:hAnsi="Times New Roman" w:cs="Times New Roman"/>
          <w:i/>
          <w:sz w:val="24"/>
          <w:szCs w:val="24"/>
        </w:rPr>
        <w:t xml:space="preserve">HQ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vingrinājumu vadīšanai;</w:t>
      </w:r>
    </w:p>
    <w:p w14:paraId="6250F035" w14:textId="77777777" w:rsidR="00B548AA" w:rsidRPr="00D12FCC" w:rsidRDefault="00B548AA" w:rsidP="00AE1A86">
      <w:pPr>
        <w:ind w:left="426"/>
        <w:jc w:val="both"/>
        <w:rPr>
          <w:rFonts w:ascii="Times New Roman" w:eastAsia="Arial" w:hAnsi="Times New Roman" w:cs="Times New Roman"/>
          <w:noProof/>
          <w:sz w:val="24"/>
          <w:szCs w:val="24"/>
        </w:rPr>
      </w:pPr>
    </w:p>
    <w:p w14:paraId="561BFD9A" w14:textId="17E76B44" w:rsidR="00B548AA" w:rsidRPr="00D12FCC" w:rsidRDefault="00AE1A86" w:rsidP="00AE1A86">
      <w:pPr>
        <w:tabs>
          <w:tab w:val="left" w:pos="965"/>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iii</w:t>
      </w:r>
      <w:proofErr w:type="spellEnd"/>
      <w:r w:rsidRPr="00D12FCC">
        <w:rPr>
          <w:rFonts w:ascii="Times New Roman" w:hAnsi="Times New Roman" w:cs="Times New Roman"/>
          <w:sz w:val="24"/>
          <w:szCs w:val="24"/>
        </w:rPr>
        <w:t xml:space="preserve">) iesniegt Divīzijas komitejai apstiprināšanai priekšlikumus par </w:t>
      </w:r>
      <w:r w:rsidR="00BE3702" w:rsidRPr="00D12FCC">
        <w:rPr>
          <w:rFonts w:ascii="Times New Roman" w:hAnsi="Times New Roman" w:cs="Times New Roman"/>
          <w:i/>
          <w:sz w:val="24"/>
          <w:szCs w:val="24"/>
        </w:rPr>
        <w:t xml:space="preserve">HQ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un tam pievienoto vienību un formējumu dalību vingrinājumos;</w:t>
      </w:r>
    </w:p>
    <w:p w14:paraId="0ADCE519" w14:textId="77777777" w:rsidR="00B548AA" w:rsidRPr="00D12FCC" w:rsidRDefault="00B548AA" w:rsidP="00AE1A86">
      <w:pPr>
        <w:ind w:left="426"/>
        <w:jc w:val="both"/>
        <w:rPr>
          <w:rFonts w:ascii="Times New Roman" w:eastAsia="Arial" w:hAnsi="Times New Roman" w:cs="Times New Roman"/>
          <w:noProof/>
          <w:sz w:val="24"/>
          <w:szCs w:val="24"/>
        </w:rPr>
      </w:pPr>
    </w:p>
    <w:p w14:paraId="574DB5FD" w14:textId="602FDE3F" w:rsidR="00B548AA" w:rsidRPr="00D12FCC" w:rsidRDefault="00AE1A86" w:rsidP="00AE1A86">
      <w:pPr>
        <w:tabs>
          <w:tab w:val="left" w:pos="961"/>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iv</w:t>
      </w:r>
      <w:proofErr w:type="spellEnd"/>
      <w:r w:rsidRPr="00D12FCC">
        <w:rPr>
          <w:rFonts w:ascii="Times New Roman" w:hAnsi="Times New Roman" w:cs="Times New Roman"/>
          <w:sz w:val="24"/>
          <w:szCs w:val="24"/>
        </w:rPr>
        <w:t xml:space="preserve">) norādīt vingrinājuma mērķus, pamatojoties uz vingrinājuma koncepciju un </w:t>
      </w:r>
      <w:r w:rsidR="00BE3702" w:rsidRPr="00D12FCC">
        <w:rPr>
          <w:rFonts w:ascii="Times New Roman" w:hAnsi="Times New Roman" w:cs="Times New Roman"/>
          <w:sz w:val="24"/>
          <w:szCs w:val="24"/>
        </w:rPr>
        <w:t>DC</w:t>
      </w:r>
      <w:r w:rsidRPr="00D12FCC">
        <w:rPr>
          <w:rFonts w:ascii="Times New Roman" w:hAnsi="Times New Roman" w:cs="Times New Roman"/>
          <w:sz w:val="24"/>
          <w:szCs w:val="24"/>
        </w:rPr>
        <w:t xml:space="preserve"> norādījumiem;</w:t>
      </w:r>
    </w:p>
    <w:p w14:paraId="5B4B96CE" w14:textId="77777777" w:rsidR="00B548AA" w:rsidRPr="00D12FCC" w:rsidRDefault="00B548AA" w:rsidP="00AE1A86">
      <w:pPr>
        <w:ind w:left="426"/>
        <w:jc w:val="both"/>
        <w:rPr>
          <w:rFonts w:ascii="Times New Roman" w:eastAsia="Arial" w:hAnsi="Times New Roman" w:cs="Times New Roman"/>
          <w:noProof/>
          <w:sz w:val="24"/>
          <w:szCs w:val="24"/>
        </w:rPr>
      </w:pPr>
    </w:p>
    <w:p w14:paraId="7DE54C40" w14:textId="276DFC57" w:rsidR="00B548AA" w:rsidRPr="00D12FCC" w:rsidRDefault="00AE1A86" w:rsidP="00AE1A86">
      <w:pPr>
        <w:tabs>
          <w:tab w:val="left" w:pos="961"/>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 xml:space="preserve">v) iesniegt </w:t>
      </w:r>
      <w:r w:rsidR="00BE3702" w:rsidRPr="00D12FCC">
        <w:rPr>
          <w:rFonts w:ascii="Times New Roman" w:hAnsi="Times New Roman" w:cs="Times New Roman"/>
          <w:sz w:val="24"/>
          <w:szCs w:val="24"/>
        </w:rPr>
        <w:t>DC</w:t>
      </w:r>
      <w:r w:rsidRPr="00D12FCC">
        <w:rPr>
          <w:rFonts w:ascii="Times New Roman" w:hAnsi="Times New Roman" w:cs="Times New Roman"/>
          <w:sz w:val="24"/>
          <w:szCs w:val="24"/>
        </w:rPr>
        <w:t xml:space="preserve"> apstiprināšanai ikgadējo kopējo mācību un vingrinājumu plānu un piecu gadu vingrinājumu plānu;</w:t>
      </w:r>
    </w:p>
    <w:p w14:paraId="60AB3746" w14:textId="77777777" w:rsidR="00B548AA" w:rsidRPr="00D12FCC" w:rsidRDefault="00B548AA" w:rsidP="00AE1A86">
      <w:pPr>
        <w:ind w:left="426"/>
        <w:jc w:val="both"/>
        <w:rPr>
          <w:rFonts w:ascii="Times New Roman" w:eastAsia="Arial" w:hAnsi="Times New Roman" w:cs="Times New Roman"/>
          <w:noProof/>
          <w:sz w:val="24"/>
          <w:szCs w:val="24"/>
        </w:rPr>
      </w:pPr>
    </w:p>
    <w:p w14:paraId="2374545E" w14:textId="41766D32" w:rsidR="00B548AA" w:rsidRPr="00D12FCC" w:rsidRDefault="00AE1A86" w:rsidP="00AE1A86">
      <w:pPr>
        <w:tabs>
          <w:tab w:val="left" w:pos="961"/>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w:t>
      </w:r>
      <w:proofErr w:type="spellEnd"/>
      <w:r w:rsidRPr="00D12FCC">
        <w:rPr>
          <w:rFonts w:ascii="Times New Roman" w:hAnsi="Times New Roman" w:cs="Times New Roman"/>
          <w:sz w:val="24"/>
          <w:szCs w:val="24"/>
        </w:rPr>
        <w:t xml:space="preserve">) </w:t>
      </w:r>
      <w:r w:rsidR="00BE3702" w:rsidRPr="00D12FCC">
        <w:rPr>
          <w:rFonts w:ascii="Times New Roman" w:hAnsi="Times New Roman" w:cs="Times New Roman"/>
          <w:i/>
          <w:sz w:val="24"/>
          <w:szCs w:val="24"/>
        </w:rPr>
        <w:t>HQ</w:t>
      </w:r>
      <w:r w:rsidR="00BE3702" w:rsidRPr="00D12FCC">
        <w:rPr>
          <w:rFonts w:ascii="Times New Roman" w:hAnsi="Times New Roman" w:cs="Times New Roman"/>
          <w:i/>
          <w:iCs/>
          <w:sz w:val="24"/>
          <w:szCs w:val="24"/>
        </w:rPr>
        <w:t xml:space="preserve"> </w:t>
      </w:r>
      <w:r w:rsidRPr="00D12FCC">
        <w:rPr>
          <w:rFonts w:ascii="Times New Roman" w:hAnsi="Times New Roman" w:cs="Times New Roman"/>
          <w:i/>
          <w:iCs/>
          <w:sz w:val="24"/>
          <w:szCs w:val="24"/>
        </w:rPr>
        <w:t>MND-N</w:t>
      </w:r>
      <w:r w:rsidRPr="00D12FCC">
        <w:rPr>
          <w:rFonts w:ascii="Times New Roman" w:hAnsi="Times New Roman" w:cs="Times New Roman"/>
          <w:sz w:val="24"/>
          <w:szCs w:val="24"/>
        </w:rPr>
        <w:t xml:space="preserve"> vingrinājumu </w:t>
      </w:r>
      <w:r w:rsidR="00CA449B" w:rsidRPr="00D12FCC">
        <w:rPr>
          <w:rFonts w:ascii="Times New Roman" w:hAnsi="Times New Roman" w:cs="Times New Roman"/>
          <w:sz w:val="24"/>
          <w:szCs w:val="24"/>
        </w:rPr>
        <w:t xml:space="preserve">norises </w:t>
      </w:r>
      <w:r w:rsidRPr="00D12FCC">
        <w:rPr>
          <w:rFonts w:ascii="Times New Roman" w:hAnsi="Times New Roman" w:cs="Times New Roman"/>
          <w:sz w:val="24"/>
          <w:szCs w:val="24"/>
        </w:rPr>
        <w:t xml:space="preserve">laikā novērtēt </w:t>
      </w:r>
      <w:r w:rsidR="00BE3702" w:rsidRPr="00D12FCC">
        <w:rPr>
          <w:rFonts w:ascii="Times New Roman" w:hAnsi="Times New Roman" w:cs="Times New Roman"/>
          <w:sz w:val="24"/>
          <w:szCs w:val="24"/>
        </w:rPr>
        <w:t xml:space="preserve">HQ </w:t>
      </w:r>
      <w:r w:rsidRPr="00D12FCC">
        <w:rPr>
          <w:rFonts w:ascii="Times New Roman" w:hAnsi="Times New Roman" w:cs="Times New Roman"/>
          <w:i/>
          <w:iCs/>
          <w:sz w:val="24"/>
          <w:szCs w:val="24"/>
        </w:rPr>
        <w:t>MDN-N</w:t>
      </w:r>
      <w:r w:rsidRPr="00D12FCC">
        <w:rPr>
          <w:rFonts w:ascii="Times New Roman" w:hAnsi="Times New Roman" w:cs="Times New Roman"/>
          <w:sz w:val="24"/>
          <w:szCs w:val="24"/>
        </w:rPr>
        <w:t xml:space="preserve"> pievienoto vienību un formējumu mācību standartus;</w:t>
      </w:r>
    </w:p>
    <w:p w14:paraId="40D56F1E" w14:textId="77777777" w:rsidR="00B548AA" w:rsidRPr="00D12FCC" w:rsidRDefault="00B548AA" w:rsidP="00AE1A86">
      <w:pPr>
        <w:ind w:left="426"/>
        <w:jc w:val="both"/>
        <w:rPr>
          <w:rFonts w:ascii="Times New Roman" w:eastAsia="Arial" w:hAnsi="Times New Roman" w:cs="Times New Roman"/>
          <w:noProof/>
          <w:sz w:val="24"/>
          <w:szCs w:val="24"/>
        </w:rPr>
      </w:pPr>
    </w:p>
    <w:p w14:paraId="5714AAFD" w14:textId="5AA1F1CC" w:rsidR="00B548AA" w:rsidRPr="00D12FCC" w:rsidRDefault="00AE1A86" w:rsidP="00AE1A86">
      <w:pPr>
        <w:tabs>
          <w:tab w:val="left" w:pos="956"/>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vii</w:t>
      </w:r>
      <w:proofErr w:type="spellEnd"/>
      <w:r w:rsidRPr="00D12FCC">
        <w:rPr>
          <w:rFonts w:ascii="Times New Roman" w:hAnsi="Times New Roman" w:cs="Times New Roman"/>
          <w:sz w:val="24"/>
          <w:szCs w:val="24"/>
        </w:rPr>
        <w:t xml:space="preserve">) pēc saskaņošanas ar attiecīgajiem komandieriem apmeklēt </w:t>
      </w:r>
      <w:r w:rsidR="00BE3702" w:rsidRPr="00D12FCC">
        <w:rPr>
          <w:rFonts w:ascii="Times New Roman" w:hAnsi="Times New Roman" w:cs="Times New Roman"/>
          <w:sz w:val="24"/>
          <w:szCs w:val="24"/>
        </w:rPr>
        <w:t xml:space="preserve">HQ </w:t>
      </w:r>
      <w:r w:rsidRPr="00D12FCC">
        <w:rPr>
          <w:rFonts w:ascii="Times New Roman" w:hAnsi="Times New Roman" w:cs="Times New Roman"/>
          <w:i/>
          <w:iCs/>
          <w:sz w:val="24"/>
          <w:szCs w:val="24"/>
        </w:rPr>
        <w:t>MDN-N</w:t>
      </w:r>
      <w:r w:rsidRPr="00D12FCC">
        <w:rPr>
          <w:rFonts w:ascii="Times New Roman" w:hAnsi="Times New Roman" w:cs="Times New Roman"/>
          <w:sz w:val="24"/>
          <w:szCs w:val="24"/>
        </w:rPr>
        <w:t xml:space="preserve"> pievienotās vienības un formējumus, kad tiem notiek vingrinājumi un mācības;</w:t>
      </w:r>
    </w:p>
    <w:p w14:paraId="4EF084A0" w14:textId="77777777" w:rsidR="00B548AA" w:rsidRPr="00D12FCC" w:rsidRDefault="00B548AA" w:rsidP="00AE1A86">
      <w:pPr>
        <w:ind w:left="426"/>
        <w:jc w:val="both"/>
        <w:rPr>
          <w:rFonts w:ascii="Times New Roman" w:eastAsia="Arial" w:hAnsi="Times New Roman" w:cs="Times New Roman"/>
          <w:noProof/>
          <w:sz w:val="24"/>
          <w:szCs w:val="24"/>
        </w:rPr>
      </w:pPr>
    </w:p>
    <w:p w14:paraId="7C1CCA5C" w14:textId="77777777" w:rsidR="00B548AA" w:rsidRPr="00D12FCC" w:rsidRDefault="00AE1A86" w:rsidP="00AE1A86">
      <w:pPr>
        <w:tabs>
          <w:tab w:val="left" w:pos="951"/>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viii</w:t>
      </w:r>
      <w:proofErr w:type="spellEnd"/>
      <w:r w:rsidRPr="00D12FCC">
        <w:rPr>
          <w:rFonts w:ascii="Times New Roman" w:hAnsi="Times New Roman" w:cs="Times New Roman"/>
          <w:sz w:val="24"/>
          <w:szCs w:val="24"/>
        </w:rPr>
        <w:t xml:space="preserve">) gādāt par </w:t>
      </w:r>
      <w:r w:rsidRPr="00D12FCC">
        <w:rPr>
          <w:rFonts w:ascii="Times New Roman" w:hAnsi="Times New Roman" w:cs="Times New Roman"/>
          <w:i/>
          <w:iCs/>
          <w:sz w:val="24"/>
          <w:szCs w:val="24"/>
        </w:rPr>
        <w:t>HQ MDN-N</w:t>
      </w:r>
      <w:r w:rsidRPr="00D12FCC">
        <w:rPr>
          <w:rFonts w:ascii="Times New Roman" w:hAnsi="Times New Roman" w:cs="Times New Roman"/>
          <w:sz w:val="24"/>
          <w:szCs w:val="24"/>
        </w:rPr>
        <w:t xml:space="preserve"> kopējām mācībām un vingrinājumiem;</w:t>
      </w:r>
    </w:p>
    <w:p w14:paraId="778C1C43" w14:textId="77777777" w:rsidR="00B548AA" w:rsidRPr="00D12FCC" w:rsidRDefault="00B548AA" w:rsidP="00D463F8">
      <w:pPr>
        <w:jc w:val="both"/>
        <w:rPr>
          <w:rFonts w:ascii="Times New Roman" w:eastAsia="Arial" w:hAnsi="Times New Roman" w:cs="Times New Roman"/>
          <w:noProof/>
          <w:sz w:val="24"/>
          <w:szCs w:val="24"/>
        </w:rPr>
      </w:pPr>
    </w:p>
    <w:p w14:paraId="55252575" w14:textId="77777777" w:rsidR="00B548AA" w:rsidRPr="00D12FCC" w:rsidRDefault="00AE1A86" w:rsidP="00AE1A86">
      <w:pPr>
        <w:tabs>
          <w:tab w:val="left" w:pos="603"/>
          <w:tab w:val="left" w:pos="2967"/>
        </w:tabs>
        <w:jc w:val="both"/>
        <w:rPr>
          <w:rFonts w:ascii="Times New Roman" w:hAnsi="Times New Roman" w:cs="Times New Roman"/>
          <w:noProof/>
          <w:sz w:val="24"/>
          <w:szCs w:val="24"/>
        </w:rPr>
      </w:pPr>
      <w:r w:rsidRPr="00D12FCC">
        <w:rPr>
          <w:rFonts w:ascii="Times New Roman" w:hAnsi="Times New Roman" w:cs="Times New Roman"/>
          <w:sz w:val="24"/>
          <w:szCs w:val="24"/>
        </w:rPr>
        <w:t>d) drošības jomā:</w:t>
      </w:r>
    </w:p>
    <w:p w14:paraId="0D1AE1BC" w14:textId="77777777" w:rsidR="00AE1A86" w:rsidRPr="00D12FCC" w:rsidRDefault="00AE1A86" w:rsidP="00AE1A86">
      <w:pPr>
        <w:tabs>
          <w:tab w:val="left" w:pos="965"/>
        </w:tabs>
        <w:jc w:val="both"/>
        <w:rPr>
          <w:rFonts w:ascii="Times New Roman" w:hAnsi="Times New Roman" w:cs="Times New Roman"/>
          <w:noProof/>
          <w:sz w:val="24"/>
          <w:szCs w:val="24"/>
        </w:rPr>
      </w:pPr>
    </w:p>
    <w:p w14:paraId="5B528FCF" w14:textId="7747FDF6" w:rsidR="00B548AA" w:rsidRPr="00D12FCC" w:rsidRDefault="00AE1A86" w:rsidP="00AE1A86">
      <w:pPr>
        <w:ind w:left="426"/>
        <w:jc w:val="both"/>
        <w:rPr>
          <w:rFonts w:ascii="Times New Roman" w:hAnsi="Times New Roman" w:cs="Times New Roman"/>
          <w:noProof/>
          <w:sz w:val="24"/>
          <w:szCs w:val="24"/>
        </w:rPr>
      </w:pPr>
      <w:r w:rsidRPr="00D12FCC">
        <w:rPr>
          <w:rFonts w:ascii="Times New Roman" w:hAnsi="Times New Roman" w:cs="Times New Roman"/>
          <w:sz w:val="24"/>
          <w:szCs w:val="24"/>
        </w:rPr>
        <w:t xml:space="preserve">i) izdot </w:t>
      </w:r>
      <w:r w:rsidRPr="00D12FCC">
        <w:rPr>
          <w:rFonts w:ascii="Times New Roman" w:hAnsi="Times New Roman" w:cs="Times New Roman"/>
          <w:i/>
          <w:iCs/>
          <w:sz w:val="24"/>
          <w:szCs w:val="24"/>
        </w:rPr>
        <w:t>HQ MDN-N</w:t>
      </w:r>
      <w:r w:rsidRPr="00D12FCC">
        <w:rPr>
          <w:rFonts w:ascii="Times New Roman" w:hAnsi="Times New Roman" w:cs="Times New Roman"/>
          <w:sz w:val="24"/>
          <w:szCs w:val="24"/>
        </w:rPr>
        <w:t xml:space="preserve"> drošības noteikumus, pamatojoties uz </w:t>
      </w:r>
      <w:r w:rsidR="00BE3702" w:rsidRPr="00D12FCC">
        <w:rPr>
          <w:rFonts w:ascii="Times New Roman" w:hAnsi="Times New Roman" w:cs="Times New Roman"/>
          <w:sz w:val="24"/>
          <w:szCs w:val="24"/>
        </w:rPr>
        <w:t>DC</w:t>
      </w:r>
      <w:r w:rsidRPr="00D12FCC">
        <w:rPr>
          <w:rFonts w:ascii="Times New Roman" w:hAnsi="Times New Roman" w:cs="Times New Roman"/>
          <w:sz w:val="24"/>
          <w:szCs w:val="24"/>
        </w:rPr>
        <w:t xml:space="preserve"> drošības pamatnostādnēm;</w:t>
      </w:r>
    </w:p>
    <w:p w14:paraId="0963DFFB" w14:textId="77777777" w:rsidR="00B548AA" w:rsidRPr="00D12FCC" w:rsidRDefault="00B548AA" w:rsidP="00D463F8">
      <w:pPr>
        <w:jc w:val="both"/>
        <w:rPr>
          <w:rFonts w:ascii="Times New Roman" w:eastAsia="Arial" w:hAnsi="Times New Roman" w:cs="Times New Roman"/>
          <w:noProof/>
          <w:sz w:val="24"/>
          <w:szCs w:val="24"/>
        </w:rPr>
      </w:pPr>
    </w:p>
    <w:p w14:paraId="57944340" w14:textId="77777777" w:rsidR="00B548AA" w:rsidRPr="00D12FCC" w:rsidRDefault="00AE1A86" w:rsidP="00AE1A86">
      <w:pPr>
        <w:tabs>
          <w:tab w:val="left" w:pos="608"/>
        </w:tabs>
        <w:jc w:val="both"/>
        <w:rPr>
          <w:rFonts w:ascii="Times New Roman" w:hAnsi="Times New Roman" w:cs="Times New Roman"/>
          <w:noProof/>
          <w:sz w:val="24"/>
          <w:szCs w:val="24"/>
        </w:rPr>
      </w:pPr>
      <w:r w:rsidRPr="00D12FCC">
        <w:rPr>
          <w:rFonts w:ascii="Times New Roman" w:hAnsi="Times New Roman" w:cs="Times New Roman"/>
          <w:sz w:val="24"/>
          <w:szCs w:val="24"/>
        </w:rPr>
        <w:t>e) finanšu un budžeta jomā:</w:t>
      </w:r>
    </w:p>
    <w:p w14:paraId="6DE4C863" w14:textId="77777777" w:rsidR="00B548AA" w:rsidRPr="00D12FCC" w:rsidRDefault="00B548AA" w:rsidP="00D463F8">
      <w:pPr>
        <w:jc w:val="both"/>
        <w:rPr>
          <w:rFonts w:ascii="Times New Roman" w:eastAsia="Arial" w:hAnsi="Times New Roman" w:cs="Times New Roman"/>
          <w:noProof/>
          <w:sz w:val="24"/>
          <w:szCs w:val="24"/>
        </w:rPr>
      </w:pPr>
    </w:p>
    <w:p w14:paraId="7CE86B82" w14:textId="749312D1" w:rsidR="00B548AA" w:rsidRPr="00D12FCC" w:rsidRDefault="00AE1A86" w:rsidP="00AE1A86">
      <w:pPr>
        <w:tabs>
          <w:tab w:val="left" w:pos="961"/>
        </w:tabs>
        <w:ind w:left="426"/>
        <w:jc w:val="both"/>
        <w:rPr>
          <w:rFonts w:ascii="Times New Roman" w:eastAsia="Arial" w:hAnsi="Times New Roman" w:cs="Times New Roman"/>
          <w:noProof/>
          <w:sz w:val="24"/>
          <w:szCs w:val="24"/>
        </w:rPr>
      </w:pPr>
      <w:r w:rsidRPr="00D12FCC">
        <w:rPr>
          <w:rFonts w:ascii="Times New Roman" w:hAnsi="Times New Roman" w:cs="Times New Roman"/>
          <w:sz w:val="24"/>
          <w:szCs w:val="24"/>
        </w:rPr>
        <w:t xml:space="preserve">i) sagatavot </w:t>
      </w:r>
      <w:r w:rsidR="003F23F1" w:rsidRPr="00D12FCC">
        <w:rPr>
          <w:rFonts w:ascii="Times New Roman" w:hAnsi="Times New Roman" w:cs="Times New Roman"/>
          <w:sz w:val="24"/>
          <w:szCs w:val="24"/>
        </w:rPr>
        <w:t xml:space="preserve">aptuveno </w:t>
      </w:r>
      <w:r w:rsidRPr="00D12FCC">
        <w:rPr>
          <w:rFonts w:ascii="Times New Roman" w:hAnsi="Times New Roman" w:cs="Times New Roman"/>
          <w:sz w:val="24"/>
          <w:szCs w:val="24"/>
        </w:rPr>
        <w:t>budžet</w:t>
      </w:r>
      <w:r w:rsidR="003F23F1" w:rsidRPr="00D12FCC">
        <w:rPr>
          <w:rFonts w:ascii="Times New Roman" w:hAnsi="Times New Roman" w:cs="Times New Roman"/>
          <w:sz w:val="24"/>
          <w:szCs w:val="24"/>
        </w:rPr>
        <w:t>u</w:t>
      </w:r>
      <w:r w:rsidRPr="00D12FCC">
        <w:rPr>
          <w:rFonts w:ascii="Times New Roman" w:hAnsi="Times New Roman" w:cs="Times New Roman"/>
          <w:sz w:val="24"/>
          <w:szCs w:val="24"/>
        </w:rPr>
        <w:t xml:space="preserve"> un iesniegt tās Politikas un resursu komitejā (</w:t>
      </w:r>
      <w:r w:rsidRPr="00D12FCC">
        <w:rPr>
          <w:rFonts w:ascii="Times New Roman" w:hAnsi="Times New Roman" w:cs="Times New Roman"/>
          <w:i/>
          <w:iCs/>
          <w:sz w:val="24"/>
          <w:szCs w:val="24"/>
        </w:rPr>
        <w:t>PRC</w:t>
      </w:r>
      <w:r w:rsidRPr="00D12FCC">
        <w:rPr>
          <w:rFonts w:ascii="Times New Roman" w:hAnsi="Times New Roman" w:cs="Times New Roman"/>
          <w:sz w:val="24"/>
          <w:szCs w:val="24"/>
        </w:rPr>
        <w:t>) apstiprināšanai;</w:t>
      </w:r>
    </w:p>
    <w:p w14:paraId="7B7149A4" w14:textId="77777777" w:rsidR="00B548AA" w:rsidRPr="00D12FCC" w:rsidRDefault="00B548AA" w:rsidP="00AE1A86">
      <w:pPr>
        <w:ind w:left="426"/>
        <w:jc w:val="both"/>
        <w:rPr>
          <w:rFonts w:ascii="Times New Roman" w:eastAsia="Arial" w:hAnsi="Times New Roman" w:cs="Times New Roman"/>
          <w:noProof/>
          <w:sz w:val="24"/>
          <w:szCs w:val="24"/>
        </w:rPr>
      </w:pPr>
    </w:p>
    <w:p w14:paraId="44231CAD" w14:textId="77777777" w:rsidR="00B548AA" w:rsidRPr="00D12FCC" w:rsidRDefault="00AE1A86" w:rsidP="00AE1A86">
      <w:pPr>
        <w:tabs>
          <w:tab w:val="left" w:pos="970"/>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w:t>
      </w:r>
      <w:proofErr w:type="spellEnd"/>
      <w:r w:rsidRPr="00D12FCC">
        <w:rPr>
          <w:rFonts w:ascii="Times New Roman" w:hAnsi="Times New Roman" w:cs="Times New Roman"/>
          <w:sz w:val="24"/>
          <w:szCs w:val="24"/>
        </w:rPr>
        <w:t>) sagatavot un iesniegt vidējā termiņa finanšu plānu (</w:t>
      </w:r>
      <w:r w:rsidRPr="00D12FCC">
        <w:rPr>
          <w:rFonts w:ascii="Times New Roman" w:hAnsi="Times New Roman" w:cs="Times New Roman"/>
          <w:i/>
          <w:iCs/>
          <w:sz w:val="24"/>
          <w:szCs w:val="24"/>
        </w:rPr>
        <w:t>MTFP</w:t>
      </w:r>
      <w:r w:rsidRPr="00D12FCC">
        <w:rPr>
          <w:rFonts w:ascii="Times New Roman" w:hAnsi="Times New Roman" w:cs="Times New Roman"/>
          <w:sz w:val="24"/>
          <w:szCs w:val="24"/>
        </w:rPr>
        <w:t>), pamatojoties uz finansiālas sekas izraisošu darbību plānu;</w:t>
      </w:r>
    </w:p>
    <w:p w14:paraId="120FFBAE" w14:textId="77777777" w:rsidR="00B548AA" w:rsidRPr="00D12FCC" w:rsidRDefault="00B548AA" w:rsidP="00AE1A86">
      <w:pPr>
        <w:ind w:left="426"/>
        <w:jc w:val="both"/>
        <w:rPr>
          <w:rFonts w:ascii="Times New Roman" w:eastAsia="Arial" w:hAnsi="Times New Roman" w:cs="Times New Roman"/>
          <w:noProof/>
          <w:sz w:val="24"/>
          <w:szCs w:val="24"/>
        </w:rPr>
      </w:pPr>
    </w:p>
    <w:p w14:paraId="0A370C18" w14:textId="4945CB92" w:rsidR="00B548AA" w:rsidRPr="00D12FCC" w:rsidRDefault="00AE1A86" w:rsidP="00AE1A86">
      <w:pPr>
        <w:tabs>
          <w:tab w:val="left" w:pos="975"/>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iii)īstenot</w:t>
      </w:r>
      <w:proofErr w:type="spellEnd"/>
      <w:r w:rsidRPr="00D12FCC">
        <w:rPr>
          <w:rFonts w:ascii="Times New Roman" w:hAnsi="Times New Roman" w:cs="Times New Roman"/>
          <w:sz w:val="24"/>
          <w:szCs w:val="24"/>
        </w:rPr>
        <w:t xml:space="preserve"> apstiprināto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budžetu (</w:t>
      </w:r>
      <w:r w:rsidRPr="00D12FCC">
        <w:rPr>
          <w:rFonts w:ascii="Times New Roman" w:hAnsi="Times New Roman" w:cs="Times New Roman"/>
          <w:i/>
          <w:iCs/>
          <w:sz w:val="24"/>
          <w:szCs w:val="24"/>
        </w:rPr>
        <w:t>FNB</w:t>
      </w:r>
      <w:r w:rsidRPr="00D12FCC">
        <w:rPr>
          <w:rFonts w:ascii="Times New Roman" w:hAnsi="Times New Roman" w:cs="Times New Roman"/>
          <w:sz w:val="24"/>
          <w:szCs w:val="24"/>
        </w:rPr>
        <w:t>) un kopējo daudznacionālo budžetu (</w:t>
      </w:r>
      <w:r w:rsidRPr="00D12FCC">
        <w:rPr>
          <w:rFonts w:ascii="Times New Roman" w:hAnsi="Times New Roman" w:cs="Times New Roman"/>
          <w:i/>
          <w:iCs/>
          <w:sz w:val="24"/>
          <w:szCs w:val="24"/>
        </w:rPr>
        <w:t>SMFB</w:t>
      </w:r>
      <w:r w:rsidRPr="00D12FCC">
        <w:rPr>
          <w:rFonts w:ascii="Times New Roman" w:hAnsi="Times New Roman" w:cs="Times New Roman"/>
          <w:sz w:val="24"/>
          <w:szCs w:val="24"/>
        </w:rPr>
        <w:t>);</w:t>
      </w:r>
    </w:p>
    <w:p w14:paraId="7CD7ABF0" w14:textId="77777777" w:rsidR="00B548AA" w:rsidRPr="00D12FCC" w:rsidRDefault="00B548AA" w:rsidP="00AE1A86">
      <w:pPr>
        <w:ind w:left="426"/>
        <w:jc w:val="both"/>
        <w:rPr>
          <w:rFonts w:ascii="Times New Roman" w:eastAsia="Arial" w:hAnsi="Times New Roman" w:cs="Times New Roman"/>
          <w:noProof/>
          <w:sz w:val="24"/>
          <w:szCs w:val="24"/>
        </w:rPr>
      </w:pPr>
    </w:p>
    <w:p w14:paraId="78EC115E" w14:textId="77777777" w:rsidR="00B548AA" w:rsidRPr="00D12FCC" w:rsidRDefault="00AE1A86" w:rsidP="00AE1A86">
      <w:pPr>
        <w:tabs>
          <w:tab w:val="left" w:pos="970"/>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iv</w:t>
      </w:r>
      <w:proofErr w:type="spellEnd"/>
      <w:r w:rsidRPr="00D12FCC">
        <w:rPr>
          <w:rFonts w:ascii="Times New Roman" w:hAnsi="Times New Roman" w:cs="Times New Roman"/>
          <w:sz w:val="24"/>
          <w:szCs w:val="24"/>
        </w:rPr>
        <w:t xml:space="preserve">) noteikt prioritātes piešķirtajām darbībām apstiprinātā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budžeta un kopējā </w:t>
      </w:r>
      <w:r w:rsidRPr="00D12FCC">
        <w:rPr>
          <w:rFonts w:ascii="Times New Roman" w:hAnsi="Times New Roman" w:cs="Times New Roman"/>
          <w:sz w:val="24"/>
          <w:szCs w:val="24"/>
        </w:rPr>
        <w:lastRenderedPageBreak/>
        <w:t>daudznacionālā budžeta ietvaros;</w:t>
      </w:r>
    </w:p>
    <w:p w14:paraId="136334AB" w14:textId="77777777" w:rsidR="00B548AA" w:rsidRPr="00D12FCC" w:rsidRDefault="00B548AA" w:rsidP="00AE1A86">
      <w:pPr>
        <w:ind w:left="426"/>
        <w:jc w:val="both"/>
        <w:rPr>
          <w:rFonts w:ascii="Times New Roman" w:eastAsia="Arial" w:hAnsi="Times New Roman" w:cs="Times New Roman"/>
          <w:noProof/>
          <w:sz w:val="24"/>
          <w:szCs w:val="24"/>
        </w:rPr>
      </w:pPr>
    </w:p>
    <w:p w14:paraId="5FE83ECA" w14:textId="77777777" w:rsidR="00B548AA" w:rsidRPr="00D12FCC" w:rsidRDefault="00AE1A86" w:rsidP="00AE1A86">
      <w:pPr>
        <w:tabs>
          <w:tab w:val="left" w:pos="966"/>
        </w:tabs>
        <w:ind w:left="426"/>
        <w:jc w:val="both"/>
        <w:rPr>
          <w:rFonts w:ascii="Times New Roman" w:hAnsi="Times New Roman" w:cs="Times New Roman"/>
          <w:noProof/>
          <w:sz w:val="24"/>
          <w:szCs w:val="24"/>
        </w:rPr>
      </w:pPr>
      <w:r w:rsidRPr="00D12FCC">
        <w:rPr>
          <w:rFonts w:ascii="Times New Roman" w:hAnsi="Times New Roman" w:cs="Times New Roman"/>
          <w:sz w:val="24"/>
          <w:szCs w:val="24"/>
        </w:rPr>
        <w:t>v) iesniegt ikgadējo finanšu pārskatu par iepriekšējo finanšu gadu;</w:t>
      </w:r>
    </w:p>
    <w:p w14:paraId="6BBDADD6" w14:textId="77777777" w:rsidR="00B548AA" w:rsidRPr="00D12FCC" w:rsidRDefault="00B548AA" w:rsidP="00AE1A86">
      <w:pPr>
        <w:ind w:left="426"/>
        <w:jc w:val="both"/>
        <w:rPr>
          <w:rFonts w:ascii="Times New Roman" w:eastAsia="Arial" w:hAnsi="Times New Roman" w:cs="Times New Roman"/>
          <w:noProof/>
          <w:sz w:val="24"/>
          <w:szCs w:val="24"/>
        </w:rPr>
      </w:pPr>
    </w:p>
    <w:p w14:paraId="66C2DE81" w14:textId="77777777" w:rsidR="00B548AA" w:rsidRPr="00D12FCC" w:rsidRDefault="00AE1A86" w:rsidP="00AE1A86">
      <w:pPr>
        <w:tabs>
          <w:tab w:val="left" w:pos="970"/>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w:t>
      </w:r>
      <w:proofErr w:type="spellEnd"/>
      <w:r w:rsidRPr="00D12FCC">
        <w:rPr>
          <w:rFonts w:ascii="Times New Roman" w:hAnsi="Times New Roman" w:cs="Times New Roman"/>
          <w:sz w:val="24"/>
          <w:szCs w:val="24"/>
        </w:rPr>
        <w:t>) iesniegt revīzijas ziņojumu, tostarp piezīmes par rezultātiem un ieteikumus;</w:t>
      </w:r>
    </w:p>
    <w:p w14:paraId="5CDEED21" w14:textId="77777777" w:rsidR="00B548AA" w:rsidRPr="00D12FCC" w:rsidRDefault="00B548AA" w:rsidP="00AE1A86">
      <w:pPr>
        <w:ind w:left="426"/>
        <w:jc w:val="both"/>
        <w:rPr>
          <w:rFonts w:ascii="Times New Roman" w:eastAsia="Arial" w:hAnsi="Times New Roman" w:cs="Times New Roman"/>
          <w:noProof/>
          <w:sz w:val="24"/>
          <w:szCs w:val="24"/>
        </w:rPr>
      </w:pPr>
    </w:p>
    <w:p w14:paraId="6F3BE4E6" w14:textId="77777777" w:rsidR="00B548AA" w:rsidRPr="00D12FCC" w:rsidRDefault="00AE1A86" w:rsidP="00AE1A86">
      <w:pPr>
        <w:tabs>
          <w:tab w:val="left" w:pos="975"/>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vii</w:t>
      </w:r>
      <w:proofErr w:type="spellEnd"/>
      <w:r w:rsidRPr="00D12FCC">
        <w:rPr>
          <w:rFonts w:ascii="Times New Roman" w:hAnsi="Times New Roman" w:cs="Times New Roman"/>
          <w:sz w:val="24"/>
          <w:szCs w:val="24"/>
        </w:rPr>
        <w:t xml:space="preserve">) vajadzības gadījumā sagatavot un iesniegt papildu </w:t>
      </w: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budžetu;</w:t>
      </w:r>
    </w:p>
    <w:p w14:paraId="67C94A8E" w14:textId="77777777" w:rsidR="00B548AA" w:rsidRPr="00D12FCC" w:rsidRDefault="00B548AA" w:rsidP="00AE1A86">
      <w:pPr>
        <w:ind w:left="426"/>
        <w:jc w:val="both"/>
        <w:rPr>
          <w:rFonts w:ascii="Times New Roman" w:eastAsia="Arial" w:hAnsi="Times New Roman" w:cs="Times New Roman"/>
          <w:noProof/>
          <w:sz w:val="24"/>
          <w:szCs w:val="24"/>
        </w:rPr>
      </w:pPr>
    </w:p>
    <w:p w14:paraId="303E254B" w14:textId="77777777" w:rsidR="00B548AA" w:rsidRPr="00D12FCC" w:rsidRDefault="00AE1A86" w:rsidP="00AE1A86">
      <w:pPr>
        <w:tabs>
          <w:tab w:val="left" w:pos="970"/>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viii</w:t>
      </w:r>
      <w:proofErr w:type="spellEnd"/>
      <w:r w:rsidRPr="00D12FCC">
        <w:rPr>
          <w:rFonts w:ascii="Times New Roman" w:hAnsi="Times New Roman" w:cs="Times New Roman"/>
          <w:sz w:val="24"/>
          <w:szCs w:val="24"/>
        </w:rPr>
        <w:t>) iesniegt pārskatīšanai attiecīgos priekšlikumus par budžetu un finanšu noteikumiem;</w:t>
      </w:r>
    </w:p>
    <w:p w14:paraId="5B2983D0" w14:textId="77777777" w:rsidR="00B548AA" w:rsidRPr="00D12FCC" w:rsidRDefault="00B548AA" w:rsidP="00AE1A86">
      <w:pPr>
        <w:ind w:left="426"/>
        <w:jc w:val="both"/>
        <w:rPr>
          <w:rFonts w:ascii="Times New Roman" w:eastAsia="Arial" w:hAnsi="Times New Roman" w:cs="Times New Roman"/>
          <w:noProof/>
          <w:sz w:val="24"/>
          <w:szCs w:val="24"/>
        </w:rPr>
      </w:pPr>
    </w:p>
    <w:p w14:paraId="62B2AD09" w14:textId="200E15B1" w:rsidR="00B548AA" w:rsidRPr="00D12FCC" w:rsidRDefault="00AE1A86" w:rsidP="00AE1A86">
      <w:pPr>
        <w:tabs>
          <w:tab w:val="left" w:pos="975"/>
        </w:tabs>
        <w:ind w:left="426"/>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ix</w:t>
      </w:r>
      <w:proofErr w:type="spellEnd"/>
      <w:r w:rsidRPr="00D12FCC">
        <w:rPr>
          <w:rFonts w:ascii="Times New Roman" w:hAnsi="Times New Roman" w:cs="Times New Roman"/>
          <w:sz w:val="24"/>
          <w:szCs w:val="24"/>
        </w:rPr>
        <w:t xml:space="preserve">) sniegt finanšu informāciju, </w:t>
      </w:r>
      <w:r w:rsidR="003F23F1" w:rsidRPr="00D12FCC">
        <w:rPr>
          <w:rFonts w:ascii="Times New Roman" w:hAnsi="Times New Roman" w:cs="Times New Roman"/>
          <w:sz w:val="24"/>
          <w:szCs w:val="24"/>
        </w:rPr>
        <w:t>ja to pieprasījusi</w:t>
      </w:r>
      <w:r w:rsidRPr="00D12FCC">
        <w:rPr>
          <w:rFonts w:ascii="Times New Roman" w:hAnsi="Times New Roman" w:cs="Times New Roman"/>
          <w:sz w:val="24"/>
          <w:szCs w:val="24"/>
        </w:rPr>
        <w:t xml:space="preserve"> </w:t>
      </w:r>
      <w:r w:rsidR="003F23F1" w:rsidRPr="00D12FCC">
        <w:rPr>
          <w:rFonts w:ascii="Times New Roman" w:hAnsi="Times New Roman" w:cs="Times New Roman"/>
          <w:sz w:val="24"/>
          <w:szCs w:val="24"/>
        </w:rPr>
        <w:t>PRC</w:t>
      </w:r>
      <w:r w:rsidRPr="00D12FCC">
        <w:rPr>
          <w:rFonts w:ascii="Times New Roman" w:hAnsi="Times New Roman" w:cs="Times New Roman"/>
          <w:sz w:val="24"/>
          <w:szCs w:val="24"/>
        </w:rPr>
        <w:t>.</w:t>
      </w:r>
    </w:p>
    <w:p w14:paraId="7BA51060" w14:textId="77777777" w:rsidR="00B548AA" w:rsidRPr="00D12FCC" w:rsidRDefault="00B548AA" w:rsidP="00D463F8">
      <w:pPr>
        <w:jc w:val="both"/>
        <w:rPr>
          <w:rFonts w:ascii="Times New Roman" w:eastAsia="Arial" w:hAnsi="Times New Roman" w:cs="Times New Roman"/>
          <w:noProof/>
          <w:sz w:val="24"/>
          <w:szCs w:val="24"/>
        </w:rPr>
      </w:pPr>
    </w:p>
    <w:p w14:paraId="0672387A" w14:textId="4F2CD3D0" w:rsidR="00034195" w:rsidRDefault="00B548AA" w:rsidP="00D463F8">
      <w:pPr>
        <w:jc w:val="both"/>
        <w:rPr>
          <w:rFonts w:ascii="Times New Roman" w:hAnsi="Times New Roman" w:cs="Times New Roman"/>
          <w:noProof/>
          <w:sz w:val="24"/>
          <w:szCs w:val="24"/>
        </w:rPr>
      </w:pPr>
      <w:proofErr w:type="spellStart"/>
      <w:r w:rsidRPr="00D12FCC">
        <w:rPr>
          <w:rFonts w:ascii="Times New Roman" w:hAnsi="Times New Roman" w:cs="Times New Roman"/>
          <w:sz w:val="24"/>
          <w:szCs w:val="24"/>
        </w:rPr>
        <w:t>Ietvarvalstu</w:t>
      </w:r>
      <w:proofErr w:type="spellEnd"/>
      <w:r w:rsidRPr="00D12FCC">
        <w:rPr>
          <w:rFonts w:ascii="Times New Roman" w:hAnsi="Times New Roman" w:cs="Times New Roman"/>
          <w:sz w:val="24"/>
          <w:szCs w:val="24"/>
        </w:rPr>
        <w:t xml:space="preserve"> saskaņotajos finanšu noteikumos tiks sīkāk norādīti </w:t>
      </w:r>
      <w:r w:rsidRPr="00D12FCC">
        <w:rPr>
          <w:rFonts w:ascii="Times New Roman" w:hAnsi="Times New Roman" w:cs="Times New Roman"/>
          <w:i/>
          <w:iCs/>
          <w:sz w:val="24"/>
          <w:szCs w:val="24"/>
        </w:rPr>
        <w:t>COM MND-N</w:t>
      </w:r>
      <w:r w:rsidRPr="00D12FCC">
        <w:rPr>
          <w:rFonts w:ascii="Times New Roman" w:hAnsi="Times New Roman" w:cs="Times New Roman"/>
          <w:sz w:val="24"/>
          <w:szCs w:val="24"/>
        </w:rPr>
        <w:t xml:space="preserve"> pienākumi finanšu un budžeta jomā.</w:t>
      </w:r>
    </w:p>
    <w:p w14:paraId="005BC181" w14:textId="77777777" w:rsidR="00034195" w:rsidRPr="00034195" w:rsidRDefault="00034195" w:rsidP="00034195">
      <w:pPr>
        <w:rPr>
          <w:rFonts w:ascii="Times New Roman" w:hAnsi="Times New Roman" w:cs="Times New Roman"/>
          <w:sz w:val="24"/>
          <w:szCs w:val="24"/>
        </w:rPr>
      </w:pPr>
    </w:p>
    <w:p w14:paraId="3DD890BC" w14:textId="77777777" w:rsidR="00034195" w:rsidRPr="00034195" w:rsidRDefault="00034195" w:rsidP="00034195">
      <w:pPr>
        <w:rPr>
          <w:rFonts w:ascii="Times New Roman" w:hAnsi="Times New Roman" w:cs="Times New Roman"/>
          <w:sz w:val="24"/>
          <w:szCs w:val="24"/>
        </w:rPr>
      </w:pPr>
    </w:p>
    <w:p w14:paraId="6E3C90A8" w14:textId="77777777" w:rsidR="00034195" w:rsidRPr="00034195" w:rsidRDefault="00034195" w:rsidP="00034195">
      <w:pPr>
        <w:rPr>
          <w:rFonts w:ascii="Times New Roman" w:hAnsi="Times New Roman" w:cs="Times New Roman"/>
          <w:sz w:val="24"/>
          <w:szCs w:val="24"/>
        </w:rPr>
      </w:pPr>
    </w:p>
    <w:p w14:paraId="535D3C8D" w14:textId="77777777" w:rsidR="00034195" w:rsidRPr="00034195" w:rsidRDefault="00034195" w:rsidP="00034195">
      <w:pPr>
        <w:rPr>
          <w:rFonts w:ascii="Times New Roman" w:hAnsi="Times New Roman" w:cs="Times New Roman"/>
          <w:sz w:val="24"/>
          <w:szCs w:val="24"/>
        </w:rPr>
      </w:pPr>
    </w:p>
    <w:p w14:paraId="05C6B998" w14:textId="3F449803" w:rsidR="00034195" w:rsidRPr="00034195" w:rsidRDefault="00034195" w:rsidP="00034195">
      <w:pPr>
        <w:rPr>
          <w:rFonts w:ascii="Times New Roman" w:hAnsi="Times New Roman" w:cs="Times New Roman"/>
          <w:sz w:val="24"/>
          <w:szCs w:val="24"/>
        </w:rPr>
      </w:pPr>
    </w:p>
    <w:p w14:paraId="3B530552" w14:textId="77777777" w:rsidR="00034195" w:rsidRPr="00034195" w:rsidRDefault="00034195" w:rsidP="00034195">
      <w:pPr>
        <w:rPr>
          <w:rFonts w:ascii="Times New Roman" w:hAnsi="Times New Roman" w:cs="Times New Roman"/>
          <w:sz w:val="28"/>
          <w:szCs w:val="28"/>
        </w:rPr>
      </w:pPr>
      <w:bookmarkStart w:id="1" w:name="_GoBack"/>
      <w:r w:rsidRPr="00034195">
        <w:rPr>
          <w:rFonts w:ascii="Times New Roman" w:hAnsi="Times New Roman" w:cs="Times New Roman"/>
          <w:sz w:val="28"/>
          <w:szCs w:val="28"/>
        </w:rPr>
        <w:t xml:space="preserve">Ministru prezidenta biedrs, </w:t>
      </w:r>
    </w:p>
    <w:p w14:paraId="7AFFEA5C" w14:textId="2467BA9F" w:rsidR="00034195" w:rsidRPr="00034195" w:rsidRDefault="00034195" w:rsidP="00034195">
      <w:pPr>
        <w:rPr>
          <w:rFonts w:ascii="Times New Roman" w:hAnsi="Times New Roman" w:cs="Times New Roman"/>
          <w:sz w:val="28"/>
          <w:szCs w:val="28"/>
        </w:rPr>
      </w:pPr>
      <w:r w:rsidRPr="00034195">
        <w:rPr>
          <w:rFonts w:ascii="Times New Roman" w:hAnsi="Times New Roman" w:cs="Times New Roman"/>
          <w:sz w:val="28"/>
          <w:szCs w:val="28"/>
        </w:rPr>
        <w:t xml:space="preserve">aizsardzības ministrs </w:t>
      </w:r>
      <w:r w:rsidRPr="00034195">
        <w:rPr>
          <w:rFonts w:ascii="Times New Roman" w:hAnsi="Times New Roman" w:cs="Times New Roman"/>
          <w:sz w:val="28"/>
          <w:szCs w:val="28"/>
        </w:rPr>
        <w:tab/>
      </w:r>
      <w:r w:rsidRPr="00034195">
        <w:rPr>
          <w:rFonts w:ascii="Times New Roman" w:hAnsi="Times New Roman" w:cs="Times New Roman"/>
          <w:sz w:val="28"/>
          <w:szCs w:val="28"/>
        </w:rPr>
        <w:tab/>
      </w:r>
      <w:r w:rsidRPr="00034195">
        <w:rPr>
          <w:rFonts w:ascii="Times New Roman" w:hAnsi="Times New Roman" w:cs="Times New Roman"/>
          <w:sz w:val="28"/>
          <w:szCs w:val="28"/>
        </w:rPr>
        <w:tab/>
      </w:r>
      <w:r w:rsidRPr="00034195">
        <w:rPr>
          <w:rFonts w:ascii="Times New Roman" w:hAnsi="Times New Roman" w:cs="Times New Roman"/>
          <w:sz w:val="28"/>
          <w:szCs w:val="28"/>
        </w:rPr>
        <w:tab/>
      </w:r>
      <w:r w:rsidRPr="00034195">
        <w:rPr>
          <w:rFonts w:ascii="Times New Roman" w:hAnsi="Times New Roman" w:cs="Times New Roman"/>
          <w:sz w:val="28"/>
          <w:szCs w:val="28"/>
        </w:rPr>
        <w:tab/>
      </w:r>
      <w:r w:rsidRPr="00034195">
        <w:rPr>
          <w:rFonts w:ascii="Times New Roman" w:hAnsi="Times New Roman" w:cs="Times New Roman"/>
          <w:sz w:val="28"/>
          <w:szCs w:val="28"/>
        </w:rPr>
        <w:tab/>
      </w:r>
      <w:r w:rsidRPr="00034195">
        <w:rPr>
          <w:rFonts w:ascii="Times New Roman" w:hAnsi="Times New Roman" w:cs="Times New Roman"/>
          <w:sz w:val="28"/>
          <w:szCs w:val="28"/>
        </w:rPr>
        <w:tab/>
        <w:t>Artis Pabriks</w:t>
      </w:r>
    </w:p>
    <w:bookmarkEnd w:id="1"/>
    <w:p w14:paraId="46CEC7E1" w14:textId="77777777" w:rsidR="00034195" w:rsidRPr="00034195" w:rsidRDefault="00034195" w:rsidP="00034195">
      <w:pPr>
        <w:jc w:val="both"/>
        <w:rPr>
          <w:rFonts w:ascii="Times New Roman" w:hAnsi="Times New Roman" w:cs="Times New Roman"/>
          <w:sz w:val="28"/>
          <w:szCs w:val="28"/>
        </w:rPr>
      </w:pPr>
    </w:p>
    <w:p w14:paraId="05D6D158" w14:textId="77777777" w:rsidR="00034195" w:rsidRPr="00034195" w:rsidRDefault="00034195" w:rsidP="00034195">
      <w:pPr>
        <w:tabs>
          <w:tab w:val="right" w:pos="9911"/>
        </w:tabs>
        <w:jc w:val="both"/>
        <w:rPr>
          <w:rFonts w:ascii="Times New Roman" w:hAnsi="Times New Roman" w:cs="Times New Roman"/>
        </w:rPr>
      </w:pPr>
    </w:p>
    <w:p w14:paraId="1D29BED7" w14:textId="77777777" w:rsidR="00034195" w:rsidRPr="00034195" w:rsidRDefault="00034195" w:rsidP="00034195">
      <w:pPr>
        <w:tabs>
          <w:tab w:val="right" w:pos="9911"/>
        </w:tabs>
        <w:jc w:val="both"/>
        <w:rPr>
          <w:rFonts w:ascii="Times New Roman" w:hAnsi="Times New Roman" w:cs="Times New Roman"/>
          <w:sz w:val="20"/>
          <w:szCs w:val="20"/>
        </w:rPr>
      </w:pPr>
      <w:r w:rsidRPr="00034195">
        <w:rPr>
          <w:rFonts w:ascii="Times New Roman" w:hAnsi="Times New Roman" w:cs="Times New Roman"/>
          <w:sz w:val="20"/>
          <w:szCs w:val="20"/>
        </w:rPr>
        <w:t>Atvara, 67335169</w:t>
      </w:r>
    </w:p>
    <w:p w14:paraId="658AF57A" w14:textId="77777777" w:rsidR="00034195" w:rsidRPr="00034195" w:rsidRDefault="00BF3C7A" w:rsidP="00034195">
      <w:pPr>
        <w:tabs>
          <w:tab w:val="right" w:pos="9911"/>
        </w:tabs>
        <w:jc w:val="both"/>
        <w:rPr>
          <w:rFonts w:ascii="Times New Roman" w:hAnsi="Times New Roman" w:cs="Times New Roman"/>
          <w:sz w:val="20"/>
          <w:szCs w:val="20"/>
        </w:rPr>
      </w:pPr>
      <w:hyperlink r:id="rId8" w:history="1">
        <w:r w:rsidR="00034195" w:rsidRPr="00034195">
          <w:rPr>
            <w:rStyle w:val="Hyperlink"/>
            <w:rFonts w:ascii="Times New Roman" w:hAnsi="Times New Roman" w:cs="Times New Roman"/>
            <w:sz w:val="20"/>
            <w:szCs w:val="20"/>
          </w:rPr>
          <w:t>sigita.atvara@mod.gov.lv</w:t>
        </w:r>
      </w:hyperlink>
    </w:p>
    <w:p w14:paraId="1EF82C14" w14:textId="77777777" w:rsidR="00034195" w:rsidRPr="00034195" w:rsidRDefault="00034195" w:rsidP="00034195">
      <w:pPr>
        <w:tabs>
          <w:tab w:val="right" w:pos="9911"/>
        </w:tabs>
        <w:jc w:val="both"/>
        <w:rPr>
          <w:rFonts w:ascii="Times New Roman" w:hAnsi="Times New Roman" w:cs="Times New Roman"/>
          <w:sz w:val="20"/>
          <w:szCs w:val="20"/>
        </w:rPr>
      </w:pPr>
    </w:p>
    <w:p w14:paraId="31BFBE2E" w14:textId="77777777" w:rsidR="00034195" w:rsidRPr="00034195" w:rsidRDefault="00034195" w:rsidP="00034195">
      <w:pPr>
        <w:tabs>
          <w:tab w:val="right" w:pos="9911"/>
        </w:tabs>
        <w:jc w:val="both"/>
        <w:rPr>
          <w:rStyle w:val="Hyperlink"/>
          <w:rFonts w:ascii="Times New Roman" w:hAnsi="Times New Roman" w:cs="Times New Roman"/>
          <w:sz w:val="20"/>
        </w:rPr>
      </w:pPr>
      <w:r w:rsidRPr="00034195">
        <w:rPr>
          <w:rStyle w:val="Hyperlink"/>
          <w:rFonts w:ascii="Times New Roman" w:hAnsi="Times New Roman" w:cs="Times New Roman"/>
          <w:sz w:val="20"/>
        </w:rPr>
        <w:t>Andžāne, 67335048</w:t>
      </w:r>
    </w:p>
    <w:p w14:paraId="23EFA60E" w14:textId="77777777" w:rsidR="00034195" w:rsidRPr="00034195" w:rsidRDefault="00034195" w:rsidP="00034195">
      <w:pPr>
        <w:tabs>
          <w:tab w:val="right" w:pos="9911"/>
        </w:tabs>
        <w:jc w:val="both"/>
        <w:rPr>
          <w:rStyle w:val="Hyperlink"/>
          <w:rFonts w:ascii="Times New Roman" w:hAnsi="Times New Roman" w:cs="Times New Roman"/>
          <w:sz w:val="20"/>
        </w:rPr>
      </w:pPr>
      <w:r w:rsidRPr="00034195">
        <w:rPr>
          <w:rStyle w:val="Hyperlink"/>
          <w:rFonts w:ascii="Times New Roman" w:hAnsi="Times New Roman" w:cs="Times New Roman"/>
          <w:sz w:val="20"/>
        </w:rPr>
        <w:t>ilze.andzane@mod.gov.lv</w:t>
      </w:r>
    </w:p>
    <w:p w14:paraId="458881C8" w14:textId="77777777" w:rsidR="00B548AA" w:rsidRPr="00034195" w:rsidRDefault="00B548AA" w:rsidP="00034195">
      <w:pPr>
        <w:rPr>
          <w:rFonts w:ascii="Times New Roman" w:hAnsi="Times New Roman" w:cs="Times New Roman"/>
          <w:sz w:val="24"/>
          <w:szCs w:val="24"/>
        </w:rPr>
      </w:pPr>
    </w:p>
    <w:sectPr w:rsidR="00B548AA" w:rsidRPr="00034195" w:rsidSect="00A8150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8A75" w14:textId="77777777" w:rsidR="000F2BBF" w:rsidRPr="00B548AA" w:rsidRDefault="000F2BBF">
      <w:pPr>
        <w:rPr>
          <w:noProof/>
        </w:rPr>
      </w:pPr>
      <w:r w:rsidRPr="00B548AA">
        <w:rPr>
          <w:noProof/>
        </w:rPr>
        <w:separator/>
      </w:r>
    </w:p>
  </w:endnote>
  <w:endnote w:type="continuationSeparator" w:id="0">
    <w:p w14:paraId="3B9C5C20" w14:textId="77777777" w:rsidR="000F2BBF" w:rsidRPr="00B548AA" w:rsidRDefault="000F2BBF">
      <w:pPr>
        <w:rPr>
          <w:noProof/>
        </w:rPr>
      </w:pPr>
      <w:r w:rsidRPr="00B548A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C81" w14:textId="77777777" w:rsidR="007559D9" w:rsidRDefault="00755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C2C0" w14:textId="77777777" w:rsidR="000F2BBF" w:rsidRPr="00BD2C6C" w:rsidRDefault="000F2BBF" w:rsidP="00A8150A">
    <w:pPr>
      <w:pStyle w:val="Header"/>
      <w:tabs>
        <w:tab w:val="clear" w:pos="4153"/>
        <w:tab w:val="clear" w:pos="8306"/>
        <w:tab w:val="left" w:pos="9072"/>
      </w:tabs>
      <w:rPr>
        <w:rStyle w:val="PageNumber"/>
        <w:rFonts w:ascii="Times New Roman" w:hAnsi="Times New Roman" w:cs="Times New Roman"/>
        <w:sz w:val="20"/>
        <w:szCs w:val="18"/>
      </w:rPr>
    </w:pPr>
  </w:p>
  <w:p w14:paraId="358B4533" w14:textId="545F001D" w:rsidR="000F2BBF" w:rsidRPr="00BD2C6C" w:rsidRDefault="002F6974" w:rsidP="00A8150A">
    <w:pPr>
      <w:pStyle w:val="Header"/>
      <w:tabs>
        <w:tab w:val="clear" w:pos="4153"/>
        <w:tab w:val="clear" w:pos="8306"/>
        <w:tab w:val="right"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AIMsl_</w:t>
    </w:r>
    <w:r w:rsidR="0026533D">
      <w:rPr>
        <w:rStyle w:val="PageNumber"/>
        <w:rFonts w:ascii="Times New Roman" w:hAnsi="Times New Roman" w:cs="Times New Roman"/>
        <w:sz w:val="20"/>
        <w:szCs w:val="18"/>
      </w:rPr>
      <w:t>280120</w:t>
    </w:r>
    <w:r>
      <w:rPr>
        <w:rStyle w:val="PageNumber"/>
        <w:rFonts w:ascii="Times New Roman" w:hAnsi="Times New Roman" w:cs="Times New Roman"/>
        <w:sz w:val="20"/>
        <w:szCs w:val="18"/>
      </w:rPr>
      <w:t>_HQ</w:t>
    </w:r>
    <w:r w:rsidR="0026533D">
      <w:rPr>
        <w:rStyle w:val="PageNumber"/>
        <w:rFonts w:ascii="Times New Roman" w:hAnsi="Times New Roman" w:cs="Times New Roman"/>
        <w:sz w:val="20"/>
        <w:szCs w:val="18"/>
      </w:rPr>
      <w:t>_</w:t>
    </w:r>
    <w:r>
      <w:rPr>
        <w:rStyle w:val="PageNumber"/>
        <w:rFonts w:ascii="Times New Roman" w:hAnsi="Times New Roman" w:cs="Times New Roman"/>
        <w:sz w:val="20"/>
        <w:szCs w:val="18"/>
      </w:rPr>
      <w:t>MND_N</w:t>
    </w:r>
  </w:p>
  <w:p w14:paraId="3AEA9177" w14:textId="3F3F06C4" w:rsidR="000F2BBF" w:rsidRPr="00BD2C6C" w:rsidRDefault="000F2BBF" w:rsidP="00094E6B">
    <w:pPr>
      <w:pStyle w:val="Footer"/>
      <w:tabs>
        <w:tab w:val="clear" w:pos="4153"/>
        <w:tab w:val="clear" w:pos="8306"/>
        <w:tab w:val="left" w:pos="4530"/>
        <w:tab w:val="right" w:pos="9072"/>
      </w:tabs>
      <w:rPr>
        <w:rFonts w:ascii="Times New Roman" w:hAnsi="Times New Roman" w:cs="Times New Roman"/>
        <w:sz w:val="20"/>
        <w:szCs w:val="18"/>
      </w:rPr>
    </w:pPr>
    <w:r w:rsidRPr="00BD2C6C">
      <w:rPr>
        <w:rFonts w:ascii="Times New Roman" w:hAnsi="Times New Roman" w:cs="Times New Roman"/>
        <w:sz w:val="20"/>
        <w:szCs w:val="18"/>
      </w:rPr>
      <w:tab/>
    </w:r>
    <w:r w:rsidRPr="00BD2C6C">
      <w:rPr>
        <w:rStyle w:val="PageNumber"/>
        <w:rFonts w:ascii="Times New Roman" w:hAnsi="Times New Roman" w:cs="Times New Roman"/>
        <w:sz w:val="20"/>
        <w:szCs w:val="18"/>
      </w:rPr>
      <w:fldChar w:fldCharType="begin"/>
    </w:r>
    <w:r w:rsidRPr="00BD2C6C">
      <w:rPr>
        <w:rStyle w:val="PageNumber"/>
        <w:rFonts w:ascii="Times New Roman" w:hAnsi="Times New Roman" w:cs="Times New Roman"/>
        <w:sz w:val="20"/>
        <w:szCs w:val="18"/>
      </w:rPr>
      <w:instrText xml:space="preserve">page </w:instrText>
    </w:r>
    <w:r w:rsidRPr="00BD2C6C">
      <w:rPr>
        <w:rStyle w:val="PageNumber"/>
        <w:rFonts w:ascii="Times New Roman" w:hAnsi="Times New Roman" w:cs="Times New Roman"/>
        <w:sz w:val="20"/>
        <w:szCs w:val="18"/>
      </w:rPr>
      <w:fldChar w:fldCharType="separate"/>
    </w:r>
    <w:r w:rsidR="00BF3C7A">
      <w:rPr>
        <w:rStyle w:val="PageNumber"/>
        <w:rFonts w:ascii="Times New Roman" w:hAnsi="Times New Roman" w:cs="Times New Roman"/>
        <w:noProof/>
        <w:sz w:val="20"/>
        <w:szCs w:val="18"/>
      </w:rPr>
      <w:t>12</w:t>
    </w:r>
    <w:r w:rsidRPr="00BD2C6C">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0868" w14:textId="77777777" w:rsidR="000F2BBF" w:rsidRPr="00BD2C6C" w:rsidRDefault="000F2BBF" w:rsidP="00BD2C6C">
    <w:pPr>
      <w:pStyle w:val="Header"/>
      <w:tabs>
        <w:tab w:val="clear" w:pos="4153"/>
        <w:tab w:val="clear" w:pos="8306"/>
        <w:tab w:val="left" w:pos="9072"/>
      </w:tabs>
      <w:rPr>
        <w:rStyle w:val="PageNumber"/>
        <w:rFonts w:ascii="Times New Roman" w:hAnsi="Times New Roman" w:cs="Times New Roman"/>
        <w:sz w:val="20"/>
        <w:szCs w:val="18"/>
      </w:rPr>
    </w:pPr>
  </w:p>
  <w:p w14:paraId="5B526CC0" w14:textId="77777777" w:rsidR="000F2BBF" w:rsidRPr="00BD2C6C" w:rsidRDefault="000F2BBF" w:rsidP="00BD2C6C">
    <w:pPr>
      <w:pStyle w:val="Header"/>
      <w:tabs>
        <w:tab w:val="clear" w:pos="4153"/>
        <w:tab w:val="clear" w:pos="8306"/>
        <w:tab w:val="left" w:leader="underscore" w:pos="9072"/>
      </w:tabs>
      <w:rPr>
        <w:rStyle w:val="PageNumber"/>
        <w:rFonts w:ascii="Times New Roman" w:hAnsi="Times New Roman" w:cs="Times New Roman"/>
        <w:sz w:val="20"/>
        <w:szCs w:val="18"/>
      </w:rPr>
    </w:pPr>
    <w:r w:rsidRPr="00BD2C6C">
      <w:rPr>
        <w:rStyle w:val="PageNumber"/>
        <w:rFonts w:ascii="Times New Roman" w:hAnsi="Times New Roman" w:cs="Times New Roman"/>
        <w:sz w:val="20"/>
        <w:szCs w:val="18"/>
      </w:rPr>
      <w:tab/>
    </w:r>
  </w:p>
  <w:p w14:paraId="0422DBF8" w14:textId="77777777" w:rsidR="000F2BBF" w:rsidRPr="00BD2C6C" w:rsidRDefault="000F2BBF" w:rsidP="00BD2C6C">
    <w:pPr>
      <w:pStyle w:val="Header"/>
      <w:tabs>
        <w:tab w:val="clear" w:pos="4153"/>
        <w:tab w:val="clear" w:pos="8306"/>
        <w:tab w:val="left" w:pos="9072"/>
      </w:tabs>
      <w:rPr>
        <w:rStyle w:val="PageNumber"/>
        <w:rFonts w:ascii="Times New Roman" w:hAnsi="Times New Roman" w:cs="Times New Roman"/>
        <w:sz w:val="20"/>
        <w:szCs w:val="18"/>
      </w:rPr>
    </w:pPr>
  </w:p>
  <w:p w14:paraId="485D60E1" w14:textId="77777777" w:rsidR="000F2BBF" w:rsidRPr="00BD2C6C" w:rsidRDefault="000F2BBF" w:rsidP="00BD2C6C">
    <w:pPr>
      <w:pStyle w:val="Footer"/>
      <w:rPr>
        <w:rFonts w:ascii="Times New Roman" w:hAnsi="Times New Roman" w:cs="Times New Roman"/>
        <w:sz w:val="20"/>
        <w:szCs w:val="18"/>
      </w:rPr>
    </w:pPr>
    <w:r w:rsidRPr="00BD2C6C">
      <w:rPr>
        <w:rFonts w:ascii="Times New Roman" w:hAnsi="Times New Roman" w:cs="Times New Roman"/>
        <w:noProof/>
        <w:sz w:val="20"/>
        <w:szCs w:val="18"/>
      </w:rPr>
      <w:t xml:space="preserve">Tulkojums </w:t>
    </w:r>
    <w:r w:rsidRPr="00BD2C6C">
      <w:rPr>
        <w:rFonts w:ascii="Times New Roman" w:hAnsi="Times New Roman" w:cs="Times New Roman"/>
        <w:noProof/>
        <w:sz w:val="20"/>
        <w:szCs w:val="18"/>
      </w:rPr>
      <w:fldChar w:fldCharType="begin"/>
    </w:r>
    <w:r w:rsidRPr="00BD2C6C">
      <w:rPr>
        <w:rFonts w:ascii="Times New Roman" w:hAnsi="Times New Roman" w:cs="Times New Roman"/>
        <w:noProof/>
        <w:sz w:val="20"/>
        <w:szCs w:val="18"/>
      </w:rPr>
      <w:instrText>symbol 211 \f "Symbol" \s 9</w:instrText>
    </w:r>
    <w:r w:rsidRPr="00BD2C6C">
      <w:rPr>
        <w:rFonts w:ascii="Times New Roman" w:hAnsi="Times New Roman" w:cs="Times New Roman"/>
        <w:noProof/>
        <w:sz w:val="20"/>
        <w:szCs w:val="18"/>
      </w:rPr>
      <w:fldChar w:fldCharType="separate"/>
    </w:r>
    <w:r w:rsidRPr="00BD2C6C">
      <w:rPr>
        <w:rFonts w:ascii="Times New Roman" w:hAnsi="Times New Roman" w:cs="Times New Roman"/>
        <w:noProof/>
        <w:sz w:val="20"/>
        <w:szCs w:val="18"/>
      </w:rPr>
      <w:t>Ó</w:t>
    </w:r>
    <w:r w:rsidRPr="00BD2C6C">
      <w:rPr>
        <w:rFonts w:ascii="Times New Roman" w:hAnsi="Times New Roman" w:cs="Times New Roman"/>
        <w:noProof/>
        <w:sz w:val="20"/>
        <w:szCs w:val="18"/>
      </w:rPr>
      <w:fldChar w:fldCharType="end"/>
    </w:r>
    <w:r w:rsidRPr="00BD2C6C">
      <w:rPr>
        <w:rFonts w:ascii="Times New Roman" w:hAnsi="Times New Roman" w:cs="Times New Roman"/>
        <w:noProof/>
        <w:sz w:val="20"/>
        <w:szCs w:val="18"/>
      </w:rPr>
      <w:t xml:space="preserve"> Valsts valodas centrs,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8C1C" w14:textId="77777777" w:rsidR="000F2BBF" w:rsidRPr="00B548AA" w:rsidRDefault="000F2BBF">
      <w:pPr>
        <w:rPr>
          <w:noProof/>
        </w:rPr>
      </w:pPr>
      <w:r w:rsidRPr="00B548AA">
        <w:rPr>
          <w:noProof/>
        </w:rPr>
        <w:separator/>
      </w:r>
    </w:p>
  </w:footnote>
  <w:footnote w:type="continuationSeparator" w:id="0">
    <w:p w14:paraId="3735B54D" w14:textId="77777777" w:rsidR="000F2BBF" w:rsidRPr="00B548AA" w:rsidRDefault="000F2BBF">
      <w:pPr>
        <w:rPr>
          <w:noProof/>
        </w:rPr>
      </w:pPr>
      <w:r w:rsidRPr="00B548AA">
        <w:rPr>
          <w:noProof/>
        </w:rPr>
        <w:continuationSeparator/>
      </w:r>
    </w:p>
  </w:footnote>
  <w:footnote w:id="1">
    <w:p w14:paraId="4B76A3CA" w14:textId="2996BAC6" w:rsidR="000F2BBF" w:rsidRPr="00B436D9" w:rsidRDefault="000F2BBF" w:rsidP="00F30330">
      <w:pPr>
        <w:pStyle w:val="FootnoteText"/>
        <w:widowControl w:val="0"/>
        <w:jc w:val="both"/>
        <w:rPr>
          <w:rFonts w:ascii="Times New Roman" w:hAnsi="Times New Roman"/>
          <w:noProof/>
        </w:rPr>
      </w:pPr>
      <w:r>
        <w:rPr>
          <w:rStyle w:val="FootnoteReference"/>
          <w:rFonts w:ascii="Times New Roman" w:hAnsi="Times New Roman"/>
          <w:noProof/>
          <w:lang w:val="en-US"/>
        </w:rPr>
        <w:footnoteRef/>
      </w:r>
      <w:r>
        <w:rPr>
          <w:rFonts w:ascii="Times New Roman" w:hAnsi="Times New Roman"/>
        </w:rPr>
        <w:t xml:space="preserve"> </w:t>
      </w:r>
      <w:r w:rsidRPr="00094E6B">
        <w:rPr>
          <w:rFonts w:ascii="Times New Roman" w:hAnsi="Times New Roman"/>
          <w:sz w:val="16"/>
          <w:szCs w:val="16"/>
        </w:rPr>
        <w:t xml:space="preserve">Izmaksu sadale saistībā ar militārajām mācību un apmācībām, ja šīs mācības un apmācības pārsniedz četras (4) dienas regulēta attiecīgajā līgumā ar Sabiedroto Spēku Eiropā Virspavēlniecību par </w:t>
      </w:r>
      <w:r w:rsidRPr="00094E6B">
        <w:rPr>
          <w:rFonts w:ascii="Times New Roman" w:hAnsi="Times New Roman"/>
          <w:i/>
          <w:iCs/>
          <w:sz w:val="16"/>
          <w:szCs w:val="16"/>
        </w:rPr>
        <w:t>HQ MND-N</w:t>
      </w:r>
      <w:r w:rsidRPr="00094E6B">
        <w:rPr>
          <w:rFonts w:ascii="Times New Roman" w:hAnsi="Times New Roman"/>
          <w:sz w:val="16"/>
          <w:szCs w:val="16"/>
        </w:rPr>
        <w:t xml:space="preserve"> kā NATO</w:t>
      </w:r>
      <w:r w:rsidRPr="008D57E6">
        <w:rPr>
          <w:rFonts w:ascii="Times New Roman" w:hAnsi="Times New Roman"/>
          <w:sz w:val="24"/>
        </w:rPr>
        <w:t xml:space="preserve"> </w:t>
      </w:r>
      <w:r w:rsidR="00094E6B" w:rsidRPr="00094E6B">
        <w:rPr>
          <w:rFonts w:ascii="Times New Roman" w:hAnsi="Times New Roman"/>
          <w:sz w:val="16"/>
          <w:szCs w:val="16"/>
        </w:rPr>
        <w:t>militāro struktūru dibināšanu</w:t>
      </w:r>
      <w:r w:rsidR="00094E6B">
        <w:rPr>
          <w:rFonts w:ascii="Times New Roman" w:hAnsi="Times New Roman"/>
          <w:sz w:val="16"/>
          <w:szCs w:val="16"/>
        </w:rPr>
        <w:t>.</w:t>
      </w:r>
      <w:r w:rsidR="00094E6B" w:rsidRPr="00094E6B">
        <w:rPr>
          <w:rFonts w:ascii="Times New Roman" w:hAnsi="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71CB" w14:textId="77777777" w:rsidR="007559D9" w:rsidRDefault="00755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242E" w14:textId="4500213E" w:rsidR="000F2BBF" w:rsidRPr="007559D9" w:rsidRDefault="007559D9" w:rsidP="007559D9">
    <w:pPr>
      <w:pStyle w:val="Header"/>
      <w:tabs>
        <w:tab w:val="clear" w:pos="4153"/>
        <w:tab w:val="clear" w:pos="8306"/>
      </w:tabs>
      <w:jc w:val="right"/>
      <w:rPr>
        <w:rStyle w:val="PageNumber"/>
        <w:rFonts w:ascii="Times New Roman" w:hAnsi="Times New Roman" w:cs="Times New Roman"/>
        <w:i/>
        <w:sz w:val="24"/>
        <w:szCs w:val="24"/>
      </w:rPr>
    </w:pPr>
    <w:r w:rsidRPr="007559D9">
      <w:rPr>
        <w:rStyle w:val="PageNumber"/>
        <w:rFonts w:ascii="Times New Roman" w:hAnsi="Times New Roman" w:cs="Times New Roman"/>
        <w:i/>
        <w:sz w:val="24"/>
        <w:szCs w:val="24"/>
      </w:rPr>
      <w:t>Neoficiāl</w:t>
    </w:r>
    <w:r w:rsidR="00015E5B">
      <w:rPr>
        <w:rStyle w:val="PageNumber"/>
        <w:rFonts w:ascii="Times New Roman" w:hAnsi="Times New Roman" w:cs="Times New Roman"/>
        <w:i/>
        <w:sz w:val="24"/>
        <w:szCs w:val="24"/>
      </w:rPr>
      <w:t>s</w:t>
    </w:r>
    <w:r w:rsidRPr="007559D9">
      <w:rPr>
        <w:rStyle w:val="PageNumber"/>
        <w:rFonts w:ascii="Times New Roman" w:hAnsi="Times New Roman" w:cs="Times New Roman"/>
        <w:i/>
        <w:sz w:val="24"/>
        <w:szCs w:val="24"/>
      </w:rPr>
      <w:t xml:space="preserve"> tulkojums</w:t>
    </w:r>
  </w:p>
  <w:p w14:paraId="174DC79D" w14:textId="18E96AF8" w:rsidR="000F2BBF" w:rsidRPr="00BD2C6C" w:rsidRDefault="000F2BBF" w:rsidP="00A8150A">
    <w:pPr>
      <w:pStyle w:val="Header"/>
      <w:tabs>
        <w:tab w:val="clear" w:pos="4153"/>
        <w:tab w:val="clear" w:pos="8306"/>
        <w:tab w:val="right" w:leader="underscore" w:pos="9072"/>
      </w:tabs>
      <w:rPr>
        <w:rStyle w:val="PageNumbe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189F" w14:textId="77777777" w:rsidR="000F2BBF" w:rsidRPr="00BD2C6C" w:rsidRDefault="000F2BBF" w:rsidP="00BD2C6C">
    <w:pPr>
      <w:pBdr>
        <w:bottom w:val="single" w:sz="12" w:space="5" w:color="auto"/>
      </w:pBdr>
      <w:rPr>
        <w:rFonts w:ascii="Times New Roman" w:hAnsi="Times New Roman" w:cs="Times New Roman"/>
        <w:spacing w:val="-2"/>
        <w:sz w:val="20"/>
        <w:szCs w:val="20"/>
      </w:rPr>
    </w:pPr>
  </w:p>
  <w:p w14:paraId="2B963E1D" w14:textId="77777777" w:rsidR="000F2BBF" w:rsidRPr="00BD2C6C" w:rsidRDefault="000F2BBF" w:rsidP="00BD2C6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8E4AE9C"/>
    <w:lvl w:ilvl="0">
      <w:start w:val="1"/>
      <w:numFmt w:val="decimal"/>
      <w:pStyle w:val="ListNumber"/>
      <w:lvlText w:val="%1."/>
      <w:lvlJc w:val="left"/>
      <w:pPr>
        <w:tabs>
          <w:tab w:val="num" w:pos="360"/>
        </w:tabs>
        <w:ind w:left="360" w:hanging="360"/>
      </w:pPr>
      <w:rPr>
        <w:rFonts w:ascii="Arial" w:hAnsi="Arial" w:cs="Arial" w:hint="default"/>
      </w:rPr>
    </w:lvl>
  </w:abstractNum>
  <w:abstractNum w:abstractNumId="1" w15:restartNumberingAfterBreak="0">
    <w:nsid w:val="041B2449"/>
    <w:multiLevelType w:val="hybridMultilevel"/>
    <w:tmpl w:val="76CE38AA"/>
    <w:lvl w:ilvl="0" w:tplc="04060017">
      <w:start w:val="1"/>
      <w:numFmt w:val="lowerLetter"/>
      <w:lvlText w:val="%1)"/>
      <w:lvlJc w:val="left"/>
      <w:pPr>
        <w:ind w:left="473" w:hanging="360"/>
      </w:pPr>
      <w:rPr>
        <w:rFonts w:hint="default"/>
        <w:color w:val="1F2823"/>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2" w15:restartNumberingAfterBreak="0">
    <w:nsid w:val="094D0089"/>
    <w:multiLevelType w:val="hybridMultilevel"/>
    <w:tmpl w:val="61D0F098"/>
    <w:lvl w:ilvl="0" w:tplc="9CFC0FBE">
      <w:start w:val="4"/>
      <w:numFmt w:val="decimal"/>
      <w:lvlText w:val="%1."/>
      <w:lvlJc w:val="left"/>
      <w:pPr>
        <w:ind w:left="823" w:hanging="707"/>
      </w:pPr>
      <w:rPr>
        <w:rFonts w:ascii="Arial" w:eastAsia="Arial" w:hAnsi="Arial" w:hint="default"/>
        <w:b/>
        <w:bCs/>
        <w:color w:val="161616"/>
        <w:spacing w:val="12"/>
        <w:w w:val="91"/>
        <w:sz w:val="23"/>
        <w:szCs w:val="23"/>
      </w:rPr>
    </w:lvl>
    <w:lvl w:ilvl="1" w:tplc="3648F5F0">
      <w:start w:val="1"/>
      <w:numFmt w:val="lowerLetter"/>
      <w:lvlText w:val="%2."/>
      <w:lvlJc w:val="left"/>
      <w:pPr>
        <w:ind w:left="121" w:hanging="702"/>
      </w:pPr>
      <w:rPr>
        <w:rFonts w:ascii="Arial" w:eastAsia="Arial" w:hAnsi="Arial" w:hint="default"/>
        <w:color w:val="161616"/>
        <w:w w:val="98"/>
        <w:sz w:val="22"/>
        <w:szCs w:val="22"/>
      </w:rPr>
    </w:lvl>
    <w:lvl w:ilvl="2" w:tplc="8A267936">
      <w:start w:val="1"/>
      <w:numFmt w:val="bullet"/>
      <w:lvlText w:val="•"/>
      <w:lvlJc w:val="left"/>
      <w:pPr>
        <w:ind w:left="1761" w:hanging="702"/>
      </w:pPr>
      <w:rPr>
        <w:rFonts w:hint="default"/>
      </w:rPr>
    </w:lvl>
    <w:lvl w:ilvl="3" w:tplc="A128E9DE">
      <w:start w:val="1"/>
      <w:numFmt w:val="bullet"/>
      <w:lvlText w:val="•"/>
      <w:lvlJc w:val="left"/>
      <w:pPr>
        <w:ind w:left="2699" w:hanging="702"/>
      </w:pPr>
      <w:rPr>
        <w:rFonts w:hint="default"/>
      </w:rPr>
    </w:lvl>
    <w:lvl w:ilvl="4" w:tplc="9DAA1DD2">
      <w:start w:val="1"/>
      <w:numFmt w:val="bullet"/>
      <w:lvlText w:val="•"/>
      <w:lvlJc w:val="left"/>
      <w:pPr>
        <w:ind w:left="3637" w:hanging="702"/>
      </w:pPr>
      <w:rPr>
        <w:rFonts w:hint="default"/>
      </w:rPr>
    </w:lvl>
    <w:lvl w:ilvl="5" w:tplc="5240E1D8">
      <w:start w:val="1"/>
      <w:numFmt w:val="bullet"/>
      <w:lvlText w:val="•"/>
      <w:lvlJc w:val="left"/>
      <w:pPr>
        <w:ind w:left="4576" w:hanging="702"/>
      </w:pPr>
      <w:rPr>
        <w:rFonts w:hint="default"/>
      </w:rPr>
    </w:lvl>
    <w:lvl w:ilvl="6" w:tplc="CB8E9CD6">
      <w:start w:val="1"/>
      <w:numFmt w:val="bullet"/>
      <w:lvlText w:val="•"/>
      <w:lvlJc w:val="left"/>
      <w:pPr>
        <w:ind w:left="5514" w:hanging="702"/>
      </w:pPr>
      <w:rPr>
        <w:rFonts w:hint="default"/>
      </w:rPr>
    </w:lvl>
    <w:lvl w:ilvl="7" w:tplc="4AD88FFC">
      <w:start w:val="1"/>
      <w:numFmt w:val="bullet"/>
      <w:lvlText w:val="•"/>
      <w:lvlJc w:val="left"/>
      <w:pPr>
        <w:ind w:left="6452" w:hanging="702"/>
      </w:pPr>
      <w:rPr>
        <w:rFonts w:hint="default"/>
      </w:rPr>
    </w:lvl>
    <w:lvl w:ilvl="8" w:tplc="5E5C56C8">
      <w:start w:val="1"/>
      <w:numFmt w:val="bullet"/>
      <w:lvlText w:val="•"/>
      <w:lvlJc w:val="left"/>
      <w:pPr>
        <w:ind w:left="7390" w:hanging="702"/>
      </w:pPr>
      <w:rPr>
        <w:rFonts w:hint="default"/>
      </w:rPr>
    </w:lvl>
  </w:abstractNum>
  <w:abstractNum w:abstractNumId="3" w15:restartNumberingAfterBreak="0">
    <w:nsid w:val="0AA80BA1"/>
    <w:multiLevelType w:val="multilevel"/>
    <w:tmpl w:val="241A8512"/>
    <w:lvl w:ilvl="0">
      <w:start w:val="4"/>
      <w:numFmt w:val="decimal"/>
      <w:lvlText w:val="%1"/>
      <w:lvlJc w:val="left"/>
      <w:pPr>
        <w:ind w:left="603" w:hanging="420"/>
      </w:pPr>
      <w:rPr>
        <w:rFonts w:hint="default"/>
      </w:rPr>
    </w:lvl>
    <w:lvl w:ilvl="1">
      <w:start w:val="3"/>
      <w:numFmt w:val="decimal"/>
      <w:lvlText w:val="%1.%2"/>
      <w:lvlJc w:val="left"/>
      <w:pPr>
        <w:ind w:left="603" w:hanging="420"/>
      </w:pPr>
      <w:rPr>
        <w:rFonts w:ascii="Arial" w:eastAsia="Arial" w:hAnsi="Arial" w:hint="default"/>
        <w:color w:val="1A1A1A"/>
        <w:w w:val="101"/>
        <w:sz w:val="22"/>
        <w:szCs w:val="22"/>
      </w:rPr>
    </w:lvl>
    <w:lvl w:ilvl="2">
      <w:start w:val="1"/>
      <w:numFmt w:val="bullet"/>
      <w:lvlText w:val="•"/>
      <w:lvlJc w:val="left"/>
      <w:pPr>
        <w:ind w:left="2512" w:hanging="420"/>
      </w:pPr>
      <w:rPr>
        <w:rFonts w:hint="default"/>
      </w:rPr>
    </w:lvl>
    <w:lvl w:ilvl="3">
      <w:start w:val="1"/>
      <w:numFmt w:val="bullet"/>
      <w:lvlText w:val="•"/>
      <w:lvlJc w:val="left"/>
      <w:pPr>
        <w:ind w:left="3467" w:hanging="420"/>
      </w:pPr>
      <w:rPr>
        <w:rFonts w:hint="default"/>
      </w:rPr>
    </w:lvl>
    <w:lvl w:ilvl="4">
      <w:start w:val="1"/>
      <w:numFmt w:val="bullet"/>
      <w:lvlText w:val="•"/>
      <w:lvlJc w:val="left"/>
      <w:pPr>
        <w:ind w:left="4422" w:hanging="420"/>
      </w:pPr>
      <w:rPr>
        <w:rFonts w:hint="default"/>
      </w:rPr>
    </w:lvl>
    <w:lvl w:ilvl="5">
      <w:start w:val="1"/>
      <w:numFmt w:val="bullet"/>
      <w:lvlText w:val="•"/>
      <w:lvlJc w:val="left"/>
      <w:pPr>
        <w:ind w:left="5376" w:hanging="420"/>
      </w:pPr>
      <w:rPr>
        <w:rFonts w:hint="default"/>
      </w:rPr>
    </w:lvl>
    <w:lvl w:ilvl="6">
      <w:start w:val="1"/>
      <w:numFmt w:val="bullet"/>
      <w:lvlText w:val="•"/>
      <w:lvlJc w:val="left"/>
      <w:pPr>
        <w:ind w:left="6331" w:hanging="420"/>
      </w:pPr>
      <w:rPr>
        <w:rFonts w:hint="default"/>
      </w:rPr>
    </w:lvl>
    <w:lvl w:ilvl="7">
      <w:start w:val="1"/>
      <w:numFmt w:val="bullet"/>
      <w:lvlText w:val="•"/>
      <w:lvlJc w:val="left"/>
      <w:pPr>
        <w:ind w:left="7286" w:hanging="420"/>
      </w:pPr>
      <w:rPr>
        <w:rFonts w:hint="default"/>
      </w:rPr>
    </w:lvl>
    <w:lvl w:ilvl="8">
      <w:start w:val="1"/>
      <w:numFmt w:val="bullet"/>
      <w:lvlText w:val="•"/>
      <w:lvlJc w:val="left"/>
      <w:pPr>
        <w:ind w:left="8240" w:hanging="420"/>
      </w:pPr>
      <w:rPr>
        <w:rFonts w:hint="default"/>
      </w:rPr>
    </w:lvl>
  </w:abstractNum>
  <w:abstractNum w:abstractNumId="4" w15:restartNumberingAfterBreak="0">
    <w:nsid w:val="0D232157"/>
    <w:multiLevelType w:val="hybridMultilevel"/>
    <w:tmpl w:val="73969B24"/>
    <w:lvl w:ilvl="0" w:tplc="1B224C16">
      <w:start w:val="1"/>
      <w:numFmt w:val="bullet"/>
      <w:lvlText w:val="•"/>
      <w:lvlJc w:val="left"/>
      <w:pPr>
        <w:ind w:left="282" w:hanging="144"/>
      </w:pPr>
      <w:rPr>
        <w:rFonts w:ascii="Arial" w:eastAsia="Arial" w:hAnsi="Arial" w:hint="default"/>
        <w:color w:val="363A3F"/>
        <w:w w:val="168"/>
        <w:sz w:val="17"/>
        <w:szCs w:val="17"/>
      </w:rPr>
    </w:lvl>
    <w:lvl w:ilvl="1" w:tplc="690EA11A">
      <w:start w:val="1"/>
      <w:numFmt w:val="bullet"/>
      <w:lvlText w:val="•"/>
      <w:lvlJc w:val="left"/>
      <w:pPr>
        <w:ind w:left="768" w:hanging="144"/>
      </w:pPr>
      <w:rPr>
        <w:rFonts w:hint="default"/>
      </w:rPr>
    </w:lvl>
    <w:lvl w:ilvl="2" w:tplc="DFB0F084">
      <w:start w:val="1"/>
      <w:numFmt w:val="bullet"/>
      <w:lvlText w:val="•"/>
      <w:lvlJc w:val="left"/>
      <w:pPr>
        <w:ind w:left="1254" w:hanging="144"/>
      </w:pPr>
      <w:rPr>
        <w:rFonts w:hint="default"/>
      </w:rPr>
    </w:lvl>
    <w:lvl w:ilvl="3" w:tplc="B2E46D2C">
      <w:start w:val="1"/>
      <w:numFmt w:val="bullet"/>
      <w:lvlText w:val="•"/>
      <w:lvlJc w:val="left"/>
      <w:pPr>
        <w:ind w:left="1740" w:hanging="144"/>
      </w:pPr>
      <w:rPr>
        <w:rFonts w:hint="default"/>
      </w:rPr>
    </w:lvl>
    <w:lvl w:ilvl="4" w:tplc="A4D2824A">
      <w:start w:val="1"/>
      <w:numFmt w:val="bullet"/>
      <w:lvlText w:val="•"/>
      <w:lvlJc w:val="left"/>
      <w:pPr>
        <w:ind w:left="2226" w:hanging="144"/>
      </w:pPr>
      <w:rPr>
        <w:rFonts w:hint="default"/>
      </w:rPr>
    </w:lvl>
    <w:lvl w:ilvl="5" w:tplc="D292E724">
      <w:start w:val="1"/>
      <w:numFmt w:val="bullet"/>
      <w:lvlText w:val="•"/>
      <w:lvlJc w:val="left"/>
      <w:pPr>
        <w:ind w:left="2712" w:hanging="144"/>
      </w:pPr>
      <w:rPr>
        <w:rFonts w:hint="default"/>
      </w:rPr>
    </w:lvl>
    <w:lvl w:ilvl="6" w:tplc="D07E0198">
      <w:start w:val="1"/>
      <w:numFmt w:val="bullet"/>
      <w:lvlText w:val="•"/>
      <w:lvlJc w:val="left"/>
      <w:pPr>
        <w:ind w:left="3198" w:hanging="144"/>
      </w:pPr>
      <w:rPr>
        <w:rFonts w:hint="default"/>
      </w:rPr>
    </w:lvl>
    <w:lvl w:ilvl="7" w:tplc="5E5C80F2">
      <w:start w:val="1"/>
      <w:numFmt w:val="bullet"/>
      <w:lvlText w:val="•"/>
      <w:lvlJc w:val="left"/>
      <w:pPr>
        <w:ind w:left="3684" w:hanging="144"/>
      </w:pPr>
      <w:rPr>
        <w:rFonts w:hint="default"/>
      </w:rPr>
    </w:lvl>
    <w:lvl w:ilvl="8" w:tplc="3A96DE0E">
      <w:start w:val="1"/>
      <w:numFmt w:val="bullet"/>
      <w:lvlText w:val="•"/>
      <w:lvlJc w:val="left"/>
      <w:pPr>
        <w:ind w:left="4169" w:hanging="144"/>
      </w:pPr>
      <w:rPr>
        <w:rFonts w:hint="default"/>
      </w:rPr>
    </w:lvl>
  </w:abstractNum>
  <w:abstractNum w:abstractNumId="5" w15:restartNumberingAfterBreak="0">
    <w:nsid w:val="2DA71079"/>
    <w:multiLevelType w:val="hybridMultilevel"/>
    <w:tmpl w:val="38AC8304"/>
    <w:lvl w:ilvl="0" w:tplc="BDD41BBE">
      <w:start w:val="1"/>
      <w:numFmt w:val="decimal"/>
      <w:lvlText w:val="%1."/>
      <w:lvlJc w:val="left"/>
      <w:pPr>
        <w:ind w:left="450" w:hanging="341"/>
      </w:pPr>
      <w:rPr>
        <w:rFonts w:ascii="Arial" w:eastAsia="Arial" w:hAnsi="Arial" w:hint="default"/>
        <w:b/>
        <w:bCs/>
        <w:color w:val="262626"/>
        <w:sz w:val="23"/>
        <w:szCs w:val="23"/>
      </w:rPr>
    </w:lvl>
    <w:lvl w:ilvl="1" w:tplc="C73C074A">
      <w:start w:val="1"/>
      <w:numFmt w:val="lowerLetter"/>
      <w:lvlText w:val="%2."/>
      <w:lvlJc w:val="left"/>
      <w:pPr>
        <w:ind w:left="1088" w:hanging="643"/>
      </w:pPr>
      <w:rPr>
        <w:rFonts w:ascii="Arial" w:eastAsia="Arial" w:hAnsi="Arial" w:hint="default"/>
        <w:b/>
        <w:bCs/>
        <w:color w:val="262626"/>
        <w:w w:val="103"/>
        <w:sz w:val="23"/>
        <w:szCs w:val="23"/>
      </w:rPr>
    </w:lvl>
    <w:lvl w:ilvl="2" w:tplc="029A1588">
      <w:start w:val="1"/>
      <w:numFmt w:val="decimal"/>
      <w:lvlText w:val="(%3)"/>
      <w:lvlJc w:val="left"/>
      <w:pPr>
        <w:ind w:left="1543" w:hanging="418"/>
      </w:pPr>
      <w:rPr>
        <w:rFonts w:ascii="Arial" w:eastAsia="Arial" w:hAnsi="Arial" w:hint="default"/>
        <w:color w:val="262626"/>
        <w:w w:val="99"/>
        <w:sz w:val="22"/>
        <w:szCs w:val="22"/>
      </w:rPr>
    </w:lvl>
    <w:lvl w:ilvl="3" w:tplc="61F09C68">
      <w:start w:val="1"/>
      <w:numFmt w:val="bullet"/>
      <w:lvlText w:val="•"/>
      <w:lvlJc w:val="left"/>
      <w:pPr>
        <w:ind w:left="1546" w:hanging="418"/>
      </w:pPr>
      <w:rPr>
        <w:rFonts w:hint="default"/>
      </w:rPr>
    </w:lvl>
    <w:lvl w:ilvl="4" w:tplc="C0ECC89E">
      <w:start w:val="1"/>
      <w:numFmt w:val="bullet"/>
      <w:lvlText w:val="•"/>
      <w:lvlJc w:val="left"/>
      <w:pPr>
        <w:ind w:left="1548" w:hanging="418"/>
      </w:pPr>
      <w:rPr>
        <w:rFonts w:hint="default"/>
      </w:rPr>
    </w:lvl>
    <w:lvl w:ilvl="5" w:tplc="CC28CBC8">
      <w:start w:val="1"/>
      <w:numFmt w:val="bullet"/>
      <w:lvlText w:val="•"/>
      <w:lvlJc w:val="left"/>
      <w:pPr>
        <w:ind w:left="1550" w:hanging="418"/>
      </w:pPr>
      <w:rPr>
        <w:rFonts w:hint="default"/>
      </w:rPr>
    </w:lvl>
    <w:lvl w:ilvl="6" w:tplc="4E0EEEA0">
      <w:start w:val="1"/>
      <w:numFmt w:val="bullet"/>
      <w:lvlText w:val="•"/>
      <w:lvlJc w:val="left"/>
      <w:pPr>
        <w:ind w:left="1553" w:hanging="418"/>
      </w:pPr>
      <w:rPr>
        <w:rFonts w:hint="default"/>
      </w:rPr>
    </w:lvl>
    <w:lvl w:ilvl="7" w:tplc="3394FA5E">
      <w:start w:val="1"/>
      <w:numFmt w:val="bullet"/>
      <w:lvlText w:val="•"/>
      <w:lvlJc w:val="left"/>
      <w:pPr>
        <w:ind w:left="1555" w:hanging="418"/>
      </w:pPr>
      <w:rPr>
        <w:rFonts w:hint="default"/>
      </w:rPr>
    </w:lvl>
    <w:lvl w:ilvl="8" w:tplc="7130CAA4">
      <w:start w:val="1"/>
      <w:numFmt w:val="bullet"/>
      <w:lvlText w:val="•"/>
      <w:lvlJc w:val="left"/>
      <w:pPr>
        <w:ind w:left="1558" w:hanging="418"/>
      </w:pPr>
      <w:rPr>
        <w:rFonts w:hint="default"/>
      </w:rPr>
    </w:lvl>
  </w:abstractNum>
  <w:abstractNum w:abstractNumId="6" w15:restartNumberingAfterBreak="0">
    <w:nsid w:val="2FC550C1"/>
    <w:multiLevelType w:val="multilevel"/>
    <w:tmpl w:val="82741F46"/>
    <w:lvl w:ilvl="0">
      <w:start w:val="8"/>
      <w:numFmt w:val="decimal"/>
      <w:lvlText w:val="%1"/>
      <w:lvlJc w:val="left"/>
      <w:pPr>
        <w:ind w:left="560" w:hanging="432"/>
      </w:pPr>
      <w:rPr>
        <w:rFonts w:hint="default"/>
      </w:rPr>
    </w:lvl>
    <w:lvl w:ilvl="1">
      <w:start w:val="2"/>
      <w:numFmt w:val="decimal"/>
      <w:lvlText w:val="%1.%2"/>
      <w:lvlJc w:val="left"/>
      <w:pPr>
        <w:ind w:left="560" w:hanging="432"/>
      </w:pPr>
      <w:rPr>
        <w:rFonts w:ascii="Arial" w:eastAsia="Arial" w:hAnsi="Arial" w:hint="default"/>
        <w:color w:val="1A1A1A"/>
        <w:w w:val="103"/>
        <w:sz w:val="22"/>
        <w:szCs w:val="22"/>
      </w:rPr>
    </w:lvl>
    <w:lvl w:ilvl="2">
      <w:start w:val="1"/>
      <w:numFmt w:val="bullet"/>
      <w:lvlText w:val="•"/>
      <w:lvlJc w:val="left"/>
      <w:pPr>
        <w:ind w:left="2470" w:hanging="432"/>
      </w:pPr>
      <w:rPr>
        <w:rFonts w:hint="default"/>
      </w:rPr>
    </w:lvl>
    <w:lvl w:ilvl="3">
      <w:start w:val="1"/>
      <w:numFmt w:val="bullet"/>
      <w:lvlText w:val="•"/>
      <w:lvlJc w:val="left"/>
      <w:pPr>
        <w:ind w:left="3425" w:hanging="432"/>
      </w:pPr>
      <w:rPr>
        <w:rFonts w:hint="default"/>
      </w:rPr>
    </w:lvl>
    <w:lvl w:ilvl="4">
      <w:start w:val="1"/>
      <w:numFmt w:val="bullet"/>
      <w:lvlText w:val="•"/>
      <w:lvlJc w:val="left"/>
      <w:pPr>
        <w:ind w:left="4380" w:hanging="432"/>
      </w:pPr>
      <w:rPr>
        <w:rFonts w:hint="default"/>
      </w:rPr>
    </w:lvl>
    <w:lvl w:ilvl="5">
      <w:start w:val="1"/>
      <w:numFmt w:val="bullet"/>
      <w:lvlText w:val="•"/>
      <w:lvlJc w:val="left"/>
      <w:pPr>
        <w:ind w:left="5335" w:hanging="432"/>
      </w:pPr>
      <w:rPr>
        <w:rFonts w:hint="default"/>
      </w:rPr>
    </w:lvl>
    <w:lvl w:ilvl="6">
      <w:start w:val="1"/>
      <w:numFmt w:val="bullet"/>
      <w:lvlText w:val="•"/>
      <w:lvlJc w:val="left"/>
      <w:pPr>
        <w:ind w:left="6290" w:hanging="432"/>
      </w:pPr>
      <w:rPr>
        <w:rFonts w:hint="default"/>
      </w:rPr>
    </w:lvl>
    <w:lvl w:ilvl="7">
      <w:start w:val="1"/>
      <w:numFmt w:val="bullet"/>
      <w:lvlText w:val="•"/>
      <w:lvlJc w:val="left"/>
      <w:pPr>
        <w:ind w:left="7245" w:hanging="432"/>
      </w:pPr>
      <w:rPr>
        <w:rFonts w:hint="default"/>
      </w:rPr>
    </w:lvl>
    <w:lvl w:ilvl="8">
      <w:start w:val="1"/>
      <w:numFmt w:val="bullet"/>
      <w:lvlText w:val="•"/>
      <w:lvlJc w:val="left"/>
      <w:pPr>
        <w:ind w:left="8200" w:hanging="432"/>
      </w:pPr>
      <w:rPr>
        <w:rFonts w:hint="default"/>
      </w:rPr>
    </w:lvl>
  </w:abstractNum>
  <w:abstractNum w:abstractNumId="7" w15:restartNumberingAfterBreak="0">
    <w:nsid w:val="32913387"/>
    <w:multiLevelType w:val="hybridMultilevel"/>
    <w:tmpl w:val="22265CC6"/>
    <w:lvl w:ilvl="0" w:tplc="B2D0508A">
      <w:start w:val="1"/>
      <w:numFmt w:val="decimal"/>
      <w:lvlText w:val="%1)"/>
      <w:lvlJc w:val="left"/>
      <w:pPr>
        <w:ind w:left="458" w:hanging="344"/>
      </w:pPr>
      <w:rPr>
        <w:rFonts w:ascii="Arial" w:eastAsia="Arial" w:hAnsi="Arial" w:hint="default"/>
        <w:color w:val="131315"/>
        <w:w w:val="96"/>
        <w:sz w:val="21"/>
        <w:szCs w:val="21"/>
      </w:rPr>
    </w:lvl>
    <w:lvl w:ilvl="1" w:tplc="222E8480">
      <w:start w:val="1"/>
      <w:numFmt w:val="lowerLetter"/>
      <w:lvlText w:val="%2)"/>
      <w:lvlJc w:val="left"/>
      <w:pPr>
        <w:ind w:left="821" w:hanging="363"/>
        <w:jc w:val="right"/>
      </w:pPr>
      <w:rPr>
        <w:rFonts w:ascii="Arial" w:eastAsia="Arial" w:hAnsi="Arial" w:hint="default"/>
        <w:color w:val="131315"/>
        <w:w w:val="95"/>
        <w:sz w:val="21"/>
        <w:szCs w:val="21"/>
      </w:rPr>
    </w:lvl>
    <w:lvl w:ilvl="2" w:tplc="BCD25EDE">
      <w:start w:val="1"/>
      <w:numFmt w:val="lowerRoman"/>
      <w:lvlText w:val="%3)"/>
      <w:lvlJc w:val="left"/>
      <w:pPr>
        <w:ind w:left="1174" w:hanging="354"/>
      </w:pPr>
      <w:rPr>
        <w:rFonts w:ascii="Arial" w:eastAsia="Arial" w:hAnsi="Arial" w:hint="default"/>
        <w:color w:val="131315"/>
        <w:w w:val="88"/>
        <w:sz w:val="21"/>
        <w:szCs w:val="21"/>
      </w:rPr>
    </w:lvl>
    <w:lvl w:ilvl="3" w:tplc="D35AA294">
      <w:start w:val="1"/>
      <w:numFmt w:val="decimal"/>
      <w:lvlText w:val="(%4)"/>
      <w:lvlJc w:val="left"/>
      <w:pPr>
        <w:ind w:left="1527" w:hanging="349"/>
      </w:pPr>
      <w:rPr>
        <w:rFonts w:ascii="Arial" w:eastAsia="Arial" w:hAnsi="Arial" w:hint="default"/>
        <w:color w:val="131315"/>
        <w:w w:val="97"/>
        <w:sz w:val="21"/>
        <w:szCs w:val="21"/>
      </w:rPr>
    </w:lvl>
    <w:lvl w:ilvl="4" w:tplc="7D745290">
      <w:start w:val="1"/>
      <w:numFmt w:val="bullet"/>
      <w:lvlText w:val="•"/>
      <w:lvlJc w:val="left"/>
      <w:pPr>
        <w:ind w:left="960" w:hanging="349"/>
      </w:pPr>
      <w:rPr>
        <w:rFonts w:hint="default"/>
      </w:rPr>
    </w:lvl>
    <w:lvl w:ilvl="5" w:tplc="D072452A">
      <w:start w:val="1"/>
      <w:numFmt w:val="bullet"/>
      <w:lvlText w:val="•"/>
      <w:lvlJc w:val="left"/>
      <w:pPr>
        <w:ind w:left="965" w:hanging="349"/>
      </w:pPr>
      <w:rPr>
        <w:rFonts w:hint="default"/>
      </w:rPr>
    </w:lvl>
    <w:lvl w:ilvl="6" w:tplc="AA6202D2">
      <w:start w:val="1"/>
      <w:numFmt w:val="bullet"/>
      <w:lvlText w:val="•"/>
      <w:lvlJc w:val="left"/>
      <w:pPr>
        <w:ind w:left="1174" w:hanging="349"/>
      </w:pPr>
      <w:rPr>
        <w:rFonts w:hint="default"/>
      </w:rPr>
    </w:lvl>
    <w:lvl w:ilvl="7" w:tplc="8EF00D1C">
      <w:start w:val="1"/>
      <w:numFmt w:val="bullet"/>
      <w:lvlText w:val="•"/>
      <w:lvlJc w:val="left"/>
      <w:pPr>
        <w:ind w:left="1308" w:hanging="349"/>
      </w:pPr>
      <w:rPr>
        <w:rFonts w:hint="default"/>
      </w:rPr>
    </w:lvl>
    <w:lvl w:ilvl="8" w:tplc="6F3CE4CC">
      <w:start w:val="1"/>
      <w:numFmt w:val="bullet"/>
      <w:lvlText w:val="•"/>
      <w:lvlJc w:val="left"/>
      <w:pPr>
        <w:ind w:left="1313" w:hanging="349"/>
      </w:pPr>
      <w:rPr>
        <w:rFonts w:hint="default"/>
      </w:rPr>
    </w:lvl>
  </w:abstractNum>
  <w:abstractNum w:abstractNumId="8" w15:restartNumberingAfterBreak="0">
    <w:nsid w:val="37C55101"/>
    <w:multiLevelType w:val="multilevel"/>
    <w:tmpl w:val="2E6E7E6C"/>
    <w:lvl w:ilvl="0">
      <w:start w:val="12"/>
      <w:numFmt w:val="decimal"/>
      <w:lvlText w:val="%1."/>
      <w:lvlJc w:val="left"/>
      <w:pPr>
        <w:ind w:left="482" w:hanging="355"/>
      </w:pPr>
      <w:rPr>
        <w:rFonts w:ascii="Arial" w:eastAsia="Arial" w:hAnsi="Arial" w:hint="default"/>
        <w:b/>
        <w:bCs/>
        <w:color w:val="1A1A1A"/>
        <w:w w:val="113"/>
        <w:sz w:val="21"/>
        <w:szCs w:val="21"/>
      </w:rPr>
    </w:lvl>
    <w:lvl w:ilvl="1">
      <w:start w:val="1"/>
      <w:numFmt w:val="decimal"/>
      <w:lvlText w:val="%1.%2"/>
      <w:lvlJc w:val="left"/>
      <w:pPr>
        <w:ind w:left="683" w:hanging="527"/>
      </w:pPr>
      <w:rPr>
        <w:rFonts w:ascii="Arial" w:eastAsia="Arial" w:hAnsi="Arial" w:hint="default"/>
        <w:color w:val="1A1A1A"/>
        <w:w w:val="107"/>
        <w:sz w:val="21"/>
        <w:szCs w:val="21"/>
      </w:rPr>
    </w:lvl>
    <w:lvl w:ilvl="2">
      <w:start w:val="1"/>
      <w:numFmt w:val="bullet"/>
      <w:lvlText w:val="•"/>
      <w:lvlJc w:val="left"/>
      <w:pPr>
        <w:ind w:left="1648" w:hanging="527"/>
      </w:pPr>
      <w:rPr>
        <w:rFonts w:hint="default"/>
      </w:rPr>
    </w:lvl>
    <w:lvl w:ilvl="3">
      <w:start w:val="1"/>
      <w:numFmt w:val="bullet"/>
      <w:lvlText w:val="•"/>
      <w:lvlJc w:val="left"/>
      <w:pPr>
        <w:ind w:left="2613" w:hanging="527"/>
      </w:pPr>
      <w:rPr>
        <w:rFonts w:hint="default"/>
      </w:rPr>
    </w:lvl>
    <w:lvl w:ilvl="4">
      <w:start w:val="1"/>
      <w:numFmt w:val="bullet"/>
      <w:lvlText w:val="•"/>
      <w:lvlJc w:val="left"/>
      <w:pPr>
        <w:ind w:left="3578" w:hanging="527"/>
      </w:pPr>
      <w:rPr>
        <w:rFonts w:hint="default"/>
      </w:rPr>
    </w:lvl>
    <w:lvl w:ilvl="5">
      <w:start w:val="1"/>
      <w:numFmt w:val="bullet"/>
      <w:lvlText w:val="•"/>
      <w:lvlJc w:val="left"/>
      <w:pPr>
        <w:ind w:left="4544" w:hanging="527"/>
      </w:pPr>
      <w:rPr>
        <w:rFonts w:hint="default"/>
      </w:rPr>
    </w:lvl>
    <w:lvl w:ilvl="6">
      <w:start w:val="1"/>
      <w:numFmt w:val="bullet"/>
      <w:lvlText w:val="•"/>
      <w:lvlJc w:val="left"/>
      <w:pPr>
        <w:ind w:left="5509" w:hanging="527"/>
      </w:pPr>
      <w:rPr>
        <w:rFonts w:hint="default"/>
      </w:rPr>
    </w:lvl>
    <w:lvl w:ilvl="7">
      <w:start w:val="1"/>
      <w:numFmt w:val="bullet"/>
      <w:lvlText w:val="•"/>
      <w:lvlJc w:val="left"/>
      <w:pPr>
        <w:ind w:left="6474" w:hanging="527"/>
      </w:pPr>
      <w:rPr>
        <w:rFonts w:hint="default"/>
      </w:rPr>
    </w:lvl>
    <w:lvl w:ilvl="8">
      <w:start w:val="1"/>
      <w:numFmt w:val="bullet"/>
      <w:lvlText w:val="•"/>
      <w:lvlJc w:val="left"/>
      <w:pPr>
        <w:ind w:left="7439" w:hanging="527"/>
      </w:pPr>
      <w:rPr>
        <w:rFonts w:hint="default"/>
      </w:rPr>
    </w:lvl>
  </w:abstractNum>
  <w:abstractNum w:abstractNumId="9" w15:restartNumberingAfterBreak="0">
    <w:nsid w:val="48216A1A"/>
    <w:multiLevelType w:val="multilevel"/>
    <w:tmpl w:val="9D8219E8"/>
    <w:lvl w:ilvl="0">
      <w:start w:val="2"/>
      <w:numFmt w:val="decimal"/>
      <w:lvlText w:val="%1."/>
      <w:lvlJc w:val="left"/>
      <w:pPr>
        <w:ind w:left="526" w:hanging="358"/>
      </w:pPr>
      <w:rPr>
        <w:rFonts w:ascii="Arial" w:eastAsia="Arial" w:hAnsi="Arial" w:hint="default"/>
        <w:b/>
        <w:bCs/>
        <w:color w:val="2D2D2D"/>
        <w:w w:val="111"/>
        <w:sz w:val="22"/>
        <w:szCs w:val="22"/>
      </w:rPr>
    </w:lvl>
    <w:lvl w:ilvl="1">
      <w:start w:val="1"/>
      <w:numFmt w:val="decimal"/>
      <w:lvlText w:val="%1.%2"/>
      <w:lvlJc w:val="left"/>
      <w:pPr>
        <w:ind w:left="593" w:hanging="444"/>
      </w:pPr>
      <w:rPr>
        <w:rFonts w:ascii="Arial" w:eastAsia="Arial" w:hAnsi="Arial" w:hint="default"/>
        <w:color w:val="2D2D2D"/>
        <w:w w:val="102"/>
        <w:sz w:val="22"/>
        <w:szCs w:val="22"/>
      </w:rPr>
    </w:lvl>
    <w:lvl w:ilvl="2">
      <w:start w:val="1"/>
      <w:numFmt w:val="bullet"/>
      <w:lvlText w:val="•"/>
      <w:lvlJc w:val="left"/>
      <w:pPr>
        <w:ind w:left="593" w:hanging="444"/>
      </w:pPr>
      <w:rPr>
        <w:rFonts w:hint="default"/>
      </w:rPr>
    </w:lvl>
    <w:lvl w:ilvl="3">
      <w:start w:val="1"/>
      <w:numFmt w:val="bullet"/>
      <w:lvlText w:val="•"/>
      <w:lvlJc w:val="left"/>
      <w:pPr>
        <w:ind w:left="1788" w:hanging="444"/>
      </w:pPr>
      <w:rPr>
        <w:rFonts w:hint="default"/>
      </w:rPr>
    </w:lvl>
    <w:lvl w:ilvl="4">
      <w:start w:val="1"/>
      <w:numFmt w:val="bullet"/>
      <w:lvlText w:val="•"/>
      <w:lvlJc w:val="left"/>
      <w:pPr>
        <w:ind w:left="2982" w:hanging="444"/>
      </w:pPr>
      <w:rPr>
        <w:rFonts w:hint="default"/>
      </w:rPr>
    </w:lvl>
    <w:lvl w:ilvl="5">
      <w:start w:val="1"/>
      <w:numFmt w:val="bullet"/>
      <w:lvlText w:val="•"/>
      <w:lvlJc w:val="left"/>
      <w:pPr>
        <w:ind w:left="4177" w:hanging="444"/>
      </w:pPr>
      <w:rPr>
        <w:rFonts w:hint="default"/>
      </w:rPr>
    </w:lvl>
    <w:lvl w:ilvl="6">
      <w:start w:val="1"/>
      <w:numFmt w:val="bullet"/>
      <w:lvlText w:val="•"/>
      <w:lvlJc w:val="left"/>
      <w:pPr>
        <w:ind w:left="5372" w:hanging="444"/>
      </w:pPr>
      <w:rPr>
        <w:rFonts w:hint="default"/>
      </w:rPr>
    </w:lvl>
    <w:lvl w:ilvl="7">
      <w:start w:val="1"/>
      <w:numFmt w:val="bullet"/>
      <w:lvlText w:val="•"/>
      <w:lvlJc w:val="left"/>
      <w:pPr>
        <w:ind w:left="6566" w:hanging="444"/>
      </w:pPr>
      <w:rPr>
        <w:rFonts w:hint="default"/>
      </w:rPr>
    </w:lvl>
    <w:lvl w:ilvl="8">
      <w:start w:val="1"/>
      <w:numFmt w:val="bullet"/>
      <w:lvlText w:val="•"/>
      <w:lvlJc w:val="left"/>
      <w:pPr>
        <w:ind w:left="7761" w:hanging="444"/>
      </w:pPr>
      <w:rPr>
        <w:rFonts w:hint="default"/>
      </w:rPr>
    </w:lvl>
  </w:abstractNum>
  <w:abstractNum w:abstractNumId="10" w15:restartNumberingAfterBreak="0">
    <w:nsid w:val="4A3E7A27"/>
    <w:multiLevelType w:val="hybridMultilevel"/>
    <w:tmpl w:val="EC54D348"/>
    <w:lvl w:ilvl="0" w:tplc="20FE35F6">
      <w:start w:val="1"/>
      <w:numFmt w:val="decimal"/>
      <w:lvlText w:val="%1."/>
      <w:lvlJc w:val="left"/>
      <w:pPr>
        <w:ind w:left="839" w:hanging="709"/>
      </w:pPr>
      <w:rPr>
        <w:rFonts w:ascii="Arial" w:eastAsia="Arial" w:hAnsi="Arial" w:hint="default"/>
        <w:b/>
        <w:bCs/>
        <w:color w:val="161616"/>
        <w:w w:val="102"/>
        <w:sz w:val="22"/>
        <w:szCs w:val="22"/>
      </w:rPr>
    </w:lvl>
    <w:lvl w:ilvl="1" w:tplc="705AA78E">
      <w:start w:val="1"/>
      <w:numFmt w:val="lowerLetter"/>
      <w:lvlText w:val="%2."/>
      <w:lvlJc w:val="left"/>
      <w:pPr>
        <w:ind w:left="116" w:hanging="704"/>
        <w:jc w:val="right"/>
      </w:pPr>
      <w:rPr>
        <w:rFonts w:ascii="Arial" w:eastAsia="Arial" w:hAnsi="Arial" w:hint="default"/>
        <w:color w:val="161616"/>
        <w:w w:val="98"/>
        <w:sz w:val="22"/>
        <w:szCs w:val="22"/>
      </w:rPr>
    </w:lvl>
    <w:lvl w:ilvl="2" w:tplc="615C9ABE">
      <w:start w:val="1"/>
      <w:numFmt w:val="bullet"/>
      <w:lvlText w:val="•"/>
      <w:lvlJc w:val="left"/>
      <w:pPr>
        <w:ind w:left="839" w:hanging="704"/>
      </w:pPr>
      <w:rPr>
        <w:rFonts w:hint="default"/>
      </w:rPr>
    </w:lvl>
    <w:lvl w:ilvl="3" w:tplc="D0F0162E">
      <w:start w:val="1"/>
      <w:numFmt w:val="bullet"/>
      <w:lvlText w:val="•"/>
      <w:lvlJc w:val="left"/>
      <w:pPr>
        <w:ind w:left="1898" w:hanging="704"/>
      </w:pPr>
      <w:rPr>
        <w:rFonts w:hint="default"/>
      </w:rPr>
    </w:lvl>
    <w:lvl w:ilvl="4" w:tplc="5406DC34">
      <w:start w:val="1"/>
      <w:numFmt w:val="bullet"/>
      <w:lvlText w:val="•"/>
      <w:lvlJc w:val="left"/>
      <w:pPr>
        <w:ind w:left="2957" w:hanging="704"/>
      </w:pPr>
      <w:rPr>
        <w:rFonts w:hint="default"/>
      </w:rPr>
    </w:lvl>
    <w:lvl w:ilvl="5" w:tplc="35984F3C">
      <w:start w:val="1"/>
      <w:numFmt w:val="bullet"/>
      <w:lvlText w:val="•"/>
      <w:lvlJc w:val="left"/>
      <w:pPr>
        <w:ind w:left="4016" w:hanging="704"/>
      </w:pPr>
      <w:rPr>
        <w:rFonts w:hint="default"/>
      </w:rPr>
    </w:lvl>
    <w:lvl w:ilvl="6" w:tplc="4B404BAE">
      <w:start w:val="1"/>
      <w:numFmt w:val="bullet"/>
      <w:lvlText w:val="•"/>
      <w:lvlJc w:val="left"/>
      <w:pPr>
        <w:ind w:left="5074" w:hanging="704"/>
      </w:pPr>
      <w:rPr>
        <w:rFonts w:hint="default"/>
      </w:rPr>
    </w:lvl>
    <w:lvl w:ilvl="7" w:tplc="BA6EBC4C">
      <w:start w:val="1"/>
      <w:numFmt w:val="bullet"/>
      <w:lvlText w:val="•"/>
      <w:lvlJc w:val="left"/>
      <w:pPr>
        <w:ind w:left="6133" w:hanging="704"/>
      </w:pPr>
      <w:rPr>
        <w:rFonts w:hint="default"/>
      </w:rPr>
    </w:lvl>
    <w:lvl w:ilvl="8" w:tplc="4760B832">
      <w:start w:val="1"/>
      <w:numFmt w:val="bullet"/>
      <w:lvlText w:val="•"/>
      <w:lvlJc w:val="left"/>
      <w:pPr>
        <w:ind w:left="7192" w:hanging="704"/>
      </w:pPr>
      <w:rPr>
        <w:rFonts w:hint="default"/>
      </w:rPr>
    </w:lvl>
  </w:abstractNum>
  <w:abstractNum w:abstractNumId="11" w15:restartNumberingAfterBreak="0">
    <w:nsid w:val="6E807057"/>
    <w:multiLevelType w:val="multilevel"/>
    <w:tmpl w:val="2D78CC9C"/>
    <w:lvl w:ilvl="0">
      <w:start w:val="5"/>
      <w:numFmt w:val="decimal"/>
      <w:lvlText w:val="%1."/>
      <w:lvlJc w:val="left"/>
      <w:pPr>
        <w:ind w:left="479" w:hanging="301"/>
        <w:jc w:val="right"/>
      </w:pPr>
      <w:rPr>
        <w:rFonts w:ascii="Arial" w:eastAsia="Arial" w:hAnsi="Arial" w:hint="default"/>
        <w:b/>
        <w:bCs/>
        <w:color w:val="2D2D2D"/>
        <w:w w:val="108"/>
        <w:sz w:val="22"/>
        <w:szCs w:val="22"/>
      </w:rPr>
    </w:lvl>
    <w:lvl w:ilvl="1">
      <w:start w:val="1"/>
      <w:numFmt w:val="decimal"/>
      <w:lvlText w:val="%1.%2"/>
      <w:lvlJc w:val="left"/>
      <w:pPr>
        <w:ind w:left="550" w:hanging="428"/>
      </w:pPr>
      <w:rPr>
        <w:rFonts w:ascii="Times New Roman" w:eastAsia="Times New Roman" w:hAnsi="Times New Roman" w:hint="default"/>
        <w:color w:val="1A1A1A"/>
        <w:w w:val="104"/>
        <w:sz w:val="23"/>
        <w:szCs w:val="23"/>
      </w:rPr>
    </w:lvl>
    <w:lvl w:ilvl="2">
      <w:start w:val="1"/>
      <w:numFmt w:val="bullet"/>
      <w:lvlText w:val="•"/>
      <w:lvlJc w:val="left"/>
      <w:pPr>
        <w:ind w:left="550" w:hanging="428"/>
      </w:pPr>
      <w:rPr>
        <w:rFonts w:hint="default"/>
      </w:rPr>
    </w:lvl>
    <w:lvl w:ilvl="3">
      <w:start w:val="1"/>
      <w:numFmt w:val="bullet"/>
      <w:lvlText w:val="•"/>
      <w:lvlJc w:val="left"/>
      <w:pPr>
        <w:ind w:left="1745" w:hanging="428"/>
      </w:pPr>
      <w:rPr>
        <w:rFonts w:hint="default"/>
      </w:rPr>
    </w:lvl>
    <w:lvl w:ilvl="4">
      <w:start w:val="1"/>
      <w:numFmt w:val="bullet"/>
      <w:lvlText w:val="•"/>
      <w:lvlJc w:val="left"/>
      <w:pPr>
        <w:ind w:left="2940" w:hanging="428"/>
      </w:pPr>
      <w:rPr>
        <w:rFonts w:hint="default"/>
      </w:rPr>
    </w:lvl>
    <w:lvl w:ilvl="5">
      <w:start w:val="1"/>
      <w:numFmt w:val="bullet"/>
      <w:lvlText w:val="•"/>
      <w:lvlJc w:val="left"/>
      <w:pPr>
        <w:ind w:left="4135" w:hanging="428"/>
      </w:pPr>
      <w:rPr>
        <w:rFonts w:hint="default"/>
      </w:rPr>
    </w:lvl>
    <w:lvl w:ilvl="6">
      <w:start w:val="1"/>
      <w:numFmt w:val="bullet"/>
      <w:lvlText w:val="•"/>
      <w:lvlJc w:val="left"/>
      <w:pPr>
        <w:ind w:left="5330" w:hanging="428"/>
      </w:pPr>
      <w:rPr>
        <w:rFonts w:hint="default"/>
      </w:rPr>
    </w:lvl>
    <w:lvl w:ilvl="7">
      <w:start w:val="1"/>
      <w:numFmt w:val="bullet"/>
      <w:lvlText w:val="•"/>
      <w:lvlJc w:val="left"/>
      <w:pPr>
        <w:ind w:left="6525" w:hanging="428"/>
      </w:pPr>
      <w:rPr>
        <w:rFonts w:hint="default"/>
      </w:rPr>
    </w:lvl>
    <w:lvl w:ilvl="8">
      <w:start w:val="1"/>
      <w:numFmt w:val="bullet"/>
      <w:lvlText w:val="•"/>
      <w:lvlJc w:val="left"/>
      <w:pPr>
        <w:ind w:left="7720" w:hanging="428"/>
      </w:pPr>
      <w:rPr>
        <w:rFonts w:hint="default"/>
      </w:rPr>
    </w:lvl>
  </w:abstractNum>
  <w:abstractNum w:abstractNumId="12" w15:restartNumberingAfterBreak="0">
    <w:nsid w:val="7CD255EA"/>
    <w:multiLevelType w:val="hybridMultilevel"/>
    <w:tmpl w:val="8188A6D8"/>
    <w:lvl w:ilvl="0" w:tplc="40F8B566">
      <w:start w:val="1"/>
      <w:numFmt w:val="bullet"/>
      <w:lvlText w:val="•"/>
      <w:lvlJc w:val="left"/>
      <w:pPr>
        <w:ind w:left="272" w:hanging="139"/>
      </w:pPr>
      <w:rPr>
        <w:rFonts w:ascii="Arial" w:eastAsia="Arial" w:hAnsi="Arial" w:hint="default"/>
        <w:color w:val="3F4954"/>
        <w:w w:val="150"/>
        <w:sz w:val="19"/>
        <w:szCs w:val="19"/>
      </w:rPr>
    </w:lvl>
    <w:lvl w:ilvl="1" w:tplc="AE32302A">
      <w:start w:val="1"/>
      <w:numFmt w:val="bullet"/>
      <w:lvlText w:val="•"/>
      <w:lvlJc w:val="left"/>
      <w:pPr>
        <w:ind w:left="789" w:hanging="139"/>
      </w:pPr>
      <w:rPr>
        <w:rFonts w:hint="default"/>
      </w:rPr>
    </w:lvl>
    <w:lvl w:ilvl="2" w:tplc="22F21878">
      <w:start w:val="1"/>
      <w:numFmt w:val="bullet"/>
      <w:lvlText w:val="•"/>
      <w:lvlJc w:val="left"/>
      <w:pPr>
        <w:ind w:left="1305" w:hanging="139"/>
      </w:pPr>
      <w:rPr>
        <w:rFonts w:hint="default"/>
      </w:rPr>
    </w:lvl>
    <w:lvl w:ilvl="3" w:tplc="F78C729C">
      <w:start w:val="1"/>
      <w:numFmt w:val="bullet"/>
      <w:lvlText w:val="•"/>
      <w:lvlJc w:val="left"/>
      <w:pPr>
        <w:ind w:left="1822" w:hanging="139"/>
      </w:pPr>
      <w:rPr>
        <w:rFonts w:hint="default"/>
      </w:rPr>
    </w:lvl>
    <w:lvl w:ilvl="4" w:tplc="588C4E18">
      <w:start w:val="1"/>
      <w:numFmt w:val="bullet"/>
      <w:lvlText w:val="•"/>
      <w:lvlJc w:val="left"/>
      <w:pPr>
        <w:ind w:left="2338" w:hanging="139"/>
      </w:pPr>
      <w:rPr>
        <w:rFonts w:hint="default"/>
      </w:rPr>
    </w:lvl>
    <w:lvl w:ilvl="5" w:tplc="5C10484E">
      <w:start w:val="1"/>
      <w:numFmt w:val="bullet"/>
      <w:lvlText w:val="•"/>
      <w:lvlJc w:val="left"/>
      <w:pPr>
        <w:ind w:left="2855" w:hanging="139"/>
      </w:pPr>
      <w:rPr>
        <w:rFonts w:hint="default"/>
      </w:rPr>
    </w:lvl>
    <w:lvl w:ilvl="6" w:tplc="539639B4">
      <w:start w:val="1"/>
      <w:numFmt w:val="bullet"/>
      <w:lvlText w:val="•"/>
      <w:lvlJc w:val="left"/>
      <w:pPr>
        <w:ind w:left="3372" w:hanging="139"/>
      </w:pPr>
      <w:rPr>
        <w:rFonts w:hint="default"/>
      </w:rPr>
    </w:lvl>
    <w:lvl w:ilvl="7" w:tplc="14288190">
      <w:start w:val="1"/>
      <w:numFmt w:val="bullet"/>
      <w:lvlText w:val="•"/>
      <w:lvlJc w:val="left"/>
      <w:pPr>
        <w:ind w:left="3888" w:hanging="139"/>
      </w:pPr>
      <w:rPr>
        <w:rFonts w:hint="default"/>
      </w:rPr>
    </w:lvl>
    <w:lvl w:ilvl="8" w:tplc="E9BA3BD0">
      <w:start w:val="1"/>
      <w:numFmt w:val="bullet"/>
      <w:lvlText w:val="•"/>
      <w:lvlJc w:val="left"/>
      <w:pPr>
        <w:ind w:left="4405" w:hanging="139"/>
      </w:pPr>
      <w:rPr>
        <w:rFonts w:hint="default"/>
      </w:rPr>
    </w:lvl>
  </w:abstractNum>
  <w:abstractNum w:abstractNumId="13" w15:restartNumberingAfterBreak="0">
    <w:nsid w:val="7FE37E72"/>
    <w:multiLevelType w:val="multilevel"/>
    <w:tmpl w:val="34F6413E"/>
    <w:lvl w:ilvl="0">
      <w:start w:val="1"/>
      <w:numFmt w:val="decimal"/>
      <w:lvlText w:val="%1"/>
      <w:lvlJc w:val="left"/>
      <w:pPr>
        <w:ind w:left="578" w:hanging="403"/>
      </w:pPr>
      <w:rPr>
        <w:rFonts w:hint="default"/>
      </w:rPr>
    </w:lvl>
    <w:lvl w:ilvl="1">
      <w:start w:val="3"/>
      <w:numFmt w:val="decimal"/>
      <w:lvlText w:val="%1.%2"/>
      <w:lvlJc w:val="left"/>
      <w:pPr>
        <w:ind w:left="578" w:hanging="403"/>
      </w:pPr>
      <w:rPr>
        <w:rFonts w:ascii="Arial" w:eastAsia="Arial" w:hAnsi="Arial" w:hint="default"/>
        <w:color w:val="161618"/>
        <w:w w:val="103"/>
        <w:sz w:val="22"/>
        <w:szCs w:val="22"/>
      </w:rPr>
    </w:lvl>
    <w:lvl w:ilvl="2">
      <w:start w:val="1"/>
      <w:numFmt w:val="bullet"/>
      <w:lvlText w:val="•"/>
      <w:lvlJc w:val="left"/>
      <w:pPr>
        <w:ind w:left="2489" w:hanging="403"/>
      </w:pPr>
      <w:rPr>
        <w:rFonts w:hint="default"/>
      </w:rPr>
    </w:lvl>
    <w:lvl w:ilvl="3">
      <w:start w:val="1"/>
      <w:numFmt w:val="bullet"/>
      <w:lvlText w:val="•"/>
      <w:lvlJc w:val="left"/>
      <w:pPr>
        <w:ind w:left="3444" w:hanging="403"/>
      </w:pPr>
      <w:rPr>
        <w:rFonts w:hint="default"/>
      </w:rPr>
    </w:lvl>
    <w:lvl w:ilvl="4">
      <w:start w:val="1"/>
      <w:numFmt w:val="bullet"/>
      <w:lvlText w:val="•"/>
      <w:lvlJc w:val="left"/>
      <w:pPr>
        <w:ind w:left="4399" w:hanging="403"/>
      </w:pPr>
      <w:rPr>
        <w:rFonts w:hint="default"/>
      </w:rPr>
    </w:lvl>
    <w:lvl w:ilvl="5">
      <w:start w:val="1"/>
      <w:numFmt w:val="bullet"/>
      <w:lvlText w:val="•"/>
      <w:lvlJc w:val="left"/>
      <w:pPr>
        <w:ind w:left="5354" w:hanging="403"/>
      </w:pPr>
      <w:rPr>
        <w:rFonts w:hint="default"/>
      </w:rPr>
    </w:lvl>
    <w:lvl w:ilvl="6">
      <w:start w:val="1"/>
      <w:numFmt w:val="bullet"/>
      <w:lvlText w:val="•"/>
      <w:lvlJc w:val="left"/>
      <w:pPr>
        <w:ind w:left="6309" w:hanging="403"/>
      </w:pPr>
      <w:rPr>
        <w:rFonts w:hint="default"/>
      </w:rPr>
    </w:lvl>
    <w:lvl w:ilvl="7">
      <w:start w:val="1"/>
      <w:numFmt w:val="bullet"/>
      <w:lvlText w:val="•"/>
      <w:lvlJc w:val="left"/>
      <w:pPr>
        <w:ind w:left="7264" w:hanging="403"/>
      </w:pPr>
      <w:rPr>
        <w:rFonts w:hint="default"/>
      </w:rPr>
    </w:lvl>
    <w:lvl w:ilvl="8">
      <w:start w:val="1"/>
      <w:numFmt w:val="bullet"/>
      <w:lvlText w:val="•"/>
      <w:lvlJc w:val="left"/>
      <w:pPr>
        <w:ind w:left="8220" w:hanging="403"/>
      </w:pPr>
      <w:rPr>
        <w:rFonts w:hint="default"/>
      </w:rPr>
    </w:lvl>
  </w:abstractNum>
  <w:num w:numId="1">
    <w:abstractNumId w:val="7"/>
  </w:num>
  <w:num w:numId="2">
    <w:abstractNumId w:val="2"/>
  </w:num>
  <w:num w:numId="3">
    <w:abstractNumId w:val="10"/>
  </w:num>
  <w:num w:numId="4">
    <w:abstractNumId w:val="12"/>
  </w:num>
  <w:num w:numId="5">
    <w:abstractNumId w:val="4"/>
  </w:num>
  <w:num w:numId="6">
    <w:abstractNumId w:val="5"/>
  </w:num>
  <w:num w:numId="7">
    <w:abstractNumId w:val="8"/>
  </w:num>
  <w:num w:numId="8">
    <w:abstractNumId w:val="6"/>
  </w:num>
  <w:num w:numId="9">
    <w:abstractNumId w:val="11"/>
  </w:num>
  <w:num w:numId="10">
    <w:abstractNumId w:val="3"/>
  </w:num>
  <w:num w:numId="11">
    <w:abstractNumId w:val="9"/>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65"/>
    <w:rsid w:val="00001CD1"/>
    <w:rsid w:val="00015E5B"/>
    <w:rsid w:val="000324D2"/>
    <w:rsid w:val="00034195"/>
    <w:rsid w:val="000518E0"/>
    <w:rsid w:val="00094E6B"/>
    <w:rsid w:val="000F2BBF"/>
    <w:rsid w:val="0011547D"/>
    <w:rsid w:val="00125A1E"/>
    <w:rsid w:val="001465BD"/>
    <w:rsid w:val="001743E9"/>
    <w:rsid w:val="001E19CC"/>
    <w:rsid w:val="00257C6A"/>
    <w:rsid w:val="0026533D"/>
    <w:rsid w:val="002700AA"/>
    <w:rsid w:val="00272537"/>
    <w:rsid w:val="002E3309"/>
    <w:rsid w:val="002F6974"/>
    <w:rsid w:val="0034400E"/>
    <w:rsid w:val="003714F6"/>
    <w:rsid w:val="003F23F1"/>
    <w:rsid w:val="00427113"/>
    <w:rsid w:val="00441FBB"/>
    <w:rsid w:val="00467530"/>
    <w:rsid w:val="0047324F"/>
    <w:rsid w:val="004861F9"/>
    <w:rsid w:val="00511F72"/>
    <w:rsid w:val="00523179"/>
    <w:rsid w:val="00536C04"/>
    <w:rsid w:val="00547BAA"/>
    <w:rsid w:val="0058171C"/>
    <w:rsid w:val="005876FA"/>
    <w:rsid w:val="005970C0"/>
    <w:rsid w:val="005B44FD"/>
    <w:rsid w:val="005C2978"/>
    <w:rsid w:val="005E6526"/>
    <w:rsid w:val="00611E15"/>
    <w:rsid w:val="006164A1"/>
    <w:rsid w:val="006A07FD"/>
    <w:rsid w:val="006A5421"/>
    <w:rsid w:val="006B645A"/>
    <w:rsid w:val="006C741C"/>
    <w:rsid w:val="006E56FF"/>
    <w:rsid w:val="007559D9"/>
    <w:rsid w:val="00777A91"/>
    <w:rsid w:val="007A53C0"/>
    <w:rsid w:val="007D29FC"/>
    <w:rsid w:val="007D3327"/>
    <w:rsid w:val="008025CE"/>
    <w:rsid w:val="00831100"/>
    <w:rsid w:val="00834BF8"/>
    <w:rsid w:val="00863787"/>
    <w:rsid w:val="00883465"/>
    <w:rsid w:val="008D57E6"/>
    <w:rsid w:val="008D7C5E"/>
    <w:rsid w:val="008E6874"/>
    <w:rsid w:val="009231A3"/>
    <w:rsid w:val="009242CB"/>
    <w:rsid w:val="009C04EC"/>
    <w:rsid w:val="00A8150A"/>
    <w:rsid w:val="00AA44F9"/>
    <w:rsid w:val="00AE1A86"/>
    <w:rsid w:val="00B548AA"/>
    <w:rsid w:val="00B60F6A"/>
    <w:rsid w:val="00BC1298"/>
    <w:rsid w:val="00BD2C6C"/>
    <w:rsid w:val="00BE3702"/>
    <w:rsid w:val="00BF3C7A"/>
    <w:rsid w:val="00C16965"/>
    <w:rsid w:val="00C319C3"/>
    <w:rsid w:val="00C63C6E"/>
    <w:rsid w:val="00C82B0A"/>
    <w:rsid w:val="00C87D73"/>
    <w:rsid w:val="00CA449B"/>
    <w:rsid w:val="00CB2C67"/>
    <w:rsid w:val="00CC16D3"/>
    <w:rsid w:val="00D12FCC"/>
    <w:rsid w:val="00D463F8"/>
    <w:rsid w:val="00D54C4C"/>
    <w:rsid w:val="00D63B9A"/>
    <w:rsid w:val="00DB2878"/>
    <w:rsid w:val="00E84D45"/>
    <w:rsid w:val="00ED370D"/>
    <w:rsid w:val="00EF60EC"/>
    <w:rsid w:val="00F0158A"/>
    <w:rsid w:val="00F30330"/>
    <w:rsid w:val="00F43F48"/>
    <w:rsid w:val="00F8026D"/>
    <w:rsid w:val="00FB366E"/>
    <w:rsid w:val="00FC5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8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32"/>
      <w:outlineLvl w:val="0"/>
    </w:pPr>
    <w:rPr>
      <w:rFonts w:ascii="Courier New" w:eastAsia="Courier New" w:hAnsi="Courier New"/>
      <w:sz w:val="26"/>
      <w:szCs w:val="26"/>
    </w:rPr>
  </w:style>
  <w:style w:type="paragraph" w:styleId="Heading2">
    <w:name w:val="heading 2"/>
    <w:basedOn w:val="Normal"/>
    <w:uiPriority w:val="9"/>
    <w:unhideWhenUsed/>
    <w:qFormat/>
    <w:pPr>
      <w:ind w:left="450" w:hanging="711"/>
      <w:outlineLvl w:val="1"/>
    </w:pPr>
    <w:rPr>
      <w:rFonts w:ascii="Arial" w:eastAsia="Arial" w:hAnsi="Arial"/>
      <w:b/>
      <w:bCs/>
      <w:sz w:val="23"/>
      <w:szCs w:val="23"/>
    </w:rPr>
  </w:style>
  <w:style w:type="paragraph" w:styleId="Heading3">
    <w:name w:val="heading 3"/>
    <w:basedOn w:val="Normal"/>
    <w:uiPriority w:val="9"/>
    <w:unhideWhenUsed/>
    <w:qFormat/>
    <w:pPr>
      <w:outlineLvl w:val="2"/>
    </w:pPr>
    <w:rPr>
      <w:rFonts w:ascii="Arial" w:eastAsia="Arial" w:hAnsi="Arial"/>
      <w:sz w:val="23"/>
      <w:szCs w:val="23"/>
      <w:u w:val="single"/>
    </w:rPr>
  </w:style>
  <w:style w:type="paragraph" w:styleId="Heading4">
    <w:name w:val="heading 4"/>
    <w:basedOn w:val="Normal"/>
    <w:uiPriority w:val="9"/>
    <w:unhideWhenUsed/>
    <w:qFormat/>
    <w:pPr>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548AA"/>
    <w:pPr>
      <w:tabs>
        <w:tab w:val="center" w:pos="4153"/>
        <w:tab w:val="right" w:pos="8306"/>
      </w:tabs>
    </w:pPr>
  </w:style>
  <w:style w:type="character" w:customStyle="1" w:styleId="HeaderChar">
    <w:name w:val="Header Char"/>
    <w:basedOn w:val="DefaultParagraphFont"/>
    <w:link w:val="Header"/>
    <w:uiPriority w:val="99"/>
    <w:rsid w:val="00B548AA"/>
  </w:style>
  <w:style w:type="paragraph" w:styleId="Footer">
    <w:name w:val="footer"/>
    <w:basedOn w:val="Normal"/>
    <w:link w:val="FooterChar"/>
    <w:unhideWhenUsed/>
    <w:rsid w:val="00B548AA"/>
    <w:pPr>
      <w:tabs>
        <w:tab w:val="center" w:pos="4153"/>
        <w:tab w:val="right" w:pos="8306"/>
      </w:tabs>
    </w:pPr>
  </w:style>
  <w:style w:type="character" w:customStyle="1" w:styleId="FooterChar">
    <w:name w:val="Footer Char"/>
    <w:basedOn w:val="DefaultParagraphFont"/>
    <w:link w:val="Footer"/>
    <w:uiPriority w:val="99"/>
    <w:rsid w:val="00B548AA"/>
  </w:style>
  <w:style w:type="table" w:styleId="TableGrid">
    <w:name w:val="Table Grid"/>
    <w:basedOn w:val="TableNormal"/>
    <w:uiPriority w:val="39"/>
    <w:rsid w:val="006A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D2C6C"/>
  </w:style>
  <w:style w:type="paragraph" w:styleId="BalloonText">
    <w:name w:val="Balloon Text"/>
    <w:basedOn w:val="Normal"/>
    <w:link w:val="BalloonTextChar"/>
    <w:uiPriority w:val="99"/>
    <w:semiHidden/>
    <w:unhideWhenUsed/>
    <w:rsid w:val="005E6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26"/>
    <w:rPr>
      <w:rFonts w:ascii="Segoe UI" w:hAnsi="Segoe UI" w:cs="Segoe UI"/>
      <w:sz w:val="18"/>
      <w:szCs w:val="18"/>
    </w:rPr>
  </w:style>
  <w:style w:type="character" w:styleId="CommentReference">
    <w:name w:val="annotation reference"/>
    <w:basedOn w:val="DefaultParagraphFont"/>
    <w:uiPriority w:val="99"/>
    <w:semiHidden/>
    <w:unhideWhenUsed/>
    <w:rsid w:val="00DB2878"/>
    <w:rPr>
      <w:sz w:val="16"/>
      <w:szCs w:val="16"/>
    </w:rPr>
  </w:style>
  <w:style w:type="paragraph" w:styleId="CommentText">
    <w:name w:val="annotation text"/>
    <w:basedOn w:val="Normal"/>
    <w:link w:val="CommentTextChar"/>
    <w:uiPriority w:val="99"/>
    <w:semiHidden/>
    <w:unhideWhenUsed/>
    <w:rsid w:val="00DB2878"/>
    <w:rPr>
      <w:sz w:val="20"/>
      <w:szCs w:val="20"/>
    </w:rPr>
  </w:style>
  <w:style w:type="character" w:customStyle="1" w:styleId="CommentTextChar">
    <w:name w:val="Comment Text Char"/>
    <w:basedOn w:val="DefaultParagraphFont"/>
    <w:link w:val="CommentText"/>
    <w:uiPriority w:val="99"/>
    <w:semiHidden/>
    <w:rsid w:val="00DB2878"/>
    <w:rPr>
      <w:sz w:val="20"/>
      <w:szCs w:val="20"/>
    </w:rPr>
  </w:style>
  <w:style w:type="paragraph" w:styleId="CommentSubject">
    <w:name w:val="annotation subject"/>
    <w:basedOn w:val="CommentText"/>
    <w:next w:val="CommentText"/>
    <w:link w:val="CommentSubjectChar"/>
    <w:uiPriority w:val="99"/>
    <w:semiHidden/>
    <w:unhideWhenUsed/>
    <w:rsid w:val="00DB2878"/>
    <w:rPr>
      <w:b/>
      <w:bCs/>
    </w:rPr>
  </w:style>
  <w:style w:type="character" w:customStyle="1" w:styleId="CommentSubjectChar">
    <w:name w:val="Comment Subject Char"/>
    <w:basedOn w:val="CommentTextChar"/>
    <w:link w:val="CommentSubject"/>
    <w:uiPriority w:val="99"/>
    <w:semiHidden/>
    <w:rsid w:val="00DB2878"/>
    <w:rPr>
      <w:b/>
      <w:bCs/>
      <w:sz w:val="20"/>
      <w:szCs w:val="20"/>
    </w:rPr>
  </w:style>
  <w:style w:type="character" w:styleId="FootnoteReference">
    <w:name w:val="footnote reference"/>
    <w:semiHidden/>
    <w:rsid w:val="00F30330"/>
    <w:rPr>
      <w:vertAlign w:val="superscript"/>
    </w:rPr>
  </w:style>
  <w:style w:type="paragraph" w:styleId="FootnoteText">
    <w:name w:val="footnote text"/>
    <w:basedOn w:val="Normal"/>
    <w:link w:val="FootnoteTextChar"/>
    <w:uiPriority w:val="99"/>
    <w:semiHidden/>
    <w:unhideWhenUsed/>
    <w:rsid w:val="00F30330"/>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30330"/>
    <w:rPr>
      <w:rFonts w:ascii="Arial" w:eastAsia="Times New Roman" w:hAnsi="Arial" w:cs="Times New Roman"/>
      <w:sz w:val="20"/>
      <w:szCs w:val="20"/>
    </w:rPr>
  </w:style>
  <w:style w:type="character" w:customStyle="1" w:styleId="Bodytext1">
    <w:name w:val="Body text|1_"/>
    <w:basedOn w:val="DefaultParagraphFont"/>
    <w:link w:val="Bodytext10"/>
    <w:rsid w:val="00F30330"/>
  </w:style>
  <w:style w:type="paragraph" w:customStyle="1" w:styleId="Bodytext10">
    <w:name w:val="Body text|1"/>
    <w:basedOn w:val="Normal"/>
    <w:link w:val="Bodytext1"/>
    <w:rsid w:val="00F30330"/>
    <w:pPr>
      <w:spacing w:after="420" w:line="406" w:lineRule="auto"/>
    </w:pPr>
  </w:style>
  <w:style w:type="paragraph" w:styleId="ListNumber">
    <w:name w:val="List Number"/>
    <w:basedOn w:val="Normal"/>
    <w:uiPriority w:val="99"/>
    <w:unhideWhenUsed/>
    <w:rsid w:val="00F30330"/>
    <w:pPr>
      <w:numPr>
        <w:numId w:val="14"/>
      </w:numPr>
      <w:contextualSpacing/>
    </w:pPr>
    <w:rPr>
      <w:rFonts w:ascii="Times New Roman" w:eastAsia="Times New Roman" w:hAnsi="Times New Roman" w:cs="Times New Roman"/>
      <w:color w:val="000000"/>
      <w:sz w:val="24"/>
      <w:szCs w:val="24"/>
      <w:lang w:bidi="en-US"/>
    </w:rPr>
  </w:style>
  <w:style w:type="character" w:styleId="Hyperlink">
    <w:name w:val="Hyperlink"/>
    <w:basedOn w:val="DefaultParagraphFont"/>
    <w:unhideWhenUsed/>
    <w:rsid w:val="0003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igita.atvar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C76F-E1B6-48D0-B265-B6B0FF62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14485</Words>
  <Characters>8257</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2019-11-22T14:44:00Z</dcterms:created>
  <dcterms:modified xsi:type="dcterms:W3CDTF">2020-02-03T13:08:00Z</dcterms:modified>
</cp:coreProperties>
</file>