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913FF" w14:textId="2B2212C9" w:rsidR="0022207D" w:rsidRPr="00F13A7D" w:rsidRDefault="00AF59BF" w:rsidP="00CC2E35">
      <w:pPr>
        <w:ind w:firstLine="360"/>
        <w:jc w:val="right"/>
        <w:rPr>
          <w:sz w:val="28"/>
          <w:szCs w:val="28"/>
        </w:rPr>
      </w:pPr>
      <w:r w:rsidRPr="00AF59BF">
        <w:rPr>
          <w:sz w:val="28"/>
          <w:szCs w:val="28"/>
        </w:rPr>
        <w:t>(</w:t>
      </w:r>
      <w:r w:rsidR="0022207D" w:rsidRPr="00F13A7D">
        <w:rPr>
          <w:sz w:val="28"/>
          <w:szCs w:val="28"/>
        </w:rPr>
        <w:t xml:space="preserve">Ministru kabineta </w:t>
      </w:r>
    </w:p>
    <w:p w14:paraId="00C0FB87" w14:textId="60C675C4" w:rsidR="0022207D" w:rsidRPr="00F13A7D" w:rsidRDefault="0022207D" w:rsidP="00CC2E35">
      <w:pPr>
        <w:ind w:firstLine="360"/>
        <w:jc w:val="right"/>
        <w:rPr>
          <w:sz w:val="28"/>
          <w:szCs w:val="28"/>
        </w:rPr>
      </w:pPr>
      <w:r w:rsidRPr="00F13A7D">
        <w:rPr>
          <w:sz w:val="28"/>
          <w:szCs w:val="28"/>
        </w:rPr>
        <w:t>20</w:t>
      </w:r>
      <w:r>
        <w:rPr>
          <w:sz w:val="28"/>
          <w:szCs w:val="28"/>
        </w:rPr>
        <w:t>20</w:t>
      </w:r>
      <w:r w:rsidRPr="00F13A7D">
        <w:rPr>
          <w:sz w:val="28"/>
          <w:szCs w:val="28"/>
        </w:rPr>
        <w:t xml:space="preserve">. gada </w:t>
      </w:r>
      <w:r w:rsidR="00EC5DA1">
        <w:rPr>
          <w:sz w:val="28"/>
          <w:szCs w:val="28"/>
        </w:rPr>
        <w:t>4. februār</w:t>
      </w:r>
      <w:r w:rsidR="00EC5DA1">
        <w:rPr>
          <w:sz w:val="28"/>
          <w:szCs w:val="28"/>
        </w:rPr>
        <w:t>a</w:t>
      </w:r>
    </w:p>
    <w:p w14:paraId="067E0E03" w14:textId="0DE4FADC" w:rsidR="0022207D" w:rsidRPr="00F13A7D" w:rsidRDefault="0022207D" w:rsidP="00CC2E35">
      <w:pPr>
        <w:ind w:firstLine="360"/>
        <w:jc w:val="right"/>
        <w:rPr>
          <w:sz w:val="28"/>
          <w:szCs w:val="28"/>
        </w:rPr>
      </w:pPr>
      <w:r w:rsidRPr="00F13A7D">
        <w:rPr>
          <w:sz w:val="28"/>
          <w:szCs w:val="28"/>
        </w:rPr>
        <w:t>rīkojum</w:t>
      </w:r>
      <w:r>
        <w:rPr>
          <w:sz w:val="28"/>
          <w:szCs w:val="28"/>
        </w:rPr>
        <w:t>s</w:t>
      </w:r>
      <w:r w:rsidRPr="00F13A7D">
        <w:rPr>
          <w:sz w:val="28"/>
          <w:szCs w:val="28"/>
        </w:rPr>
        <w:t xml:space="preserve"> Nr. </w:t>
      </w:r>
      <w:r w:rsidR="00EC5DA1">
        <w:rPr>
          <w:sz w:val="28"/>
          <w:szCs w:val="28"/>
        </w:rPr>
        <w:t>44</w:t>
      </w:r>
      <w:bookmarkStart w:id="0" w:name="_GoBack"/>
      <w:bookmarkEnd w:id="0"/>
      <w:r>
        <w:rPr>
          <w:sz w:val="28"/>
          <w:szCs w:val="28"/>
        </w:rPr>
        <w:t>)</w:t>
      </w:r>
    </w:p>
    <w:p w14:paraId="6AD1E068" w14:textId="12649872" w:rsidR="00AF59BF" w:rsidRPr="00AF59BF" w:rsidRDefault="00AF59BF" w:rsidP="0022207D">
      <w:pPr>
        <w:tabs>
          <w:tab w:val="left" w:pos="6663"/>
        </w:tabs>
        <w:jc w:val="right"/>
        <w:rPr>
          <w:sz w:val="28"/>
          <w:szCs w:val="28"/>
        </w:rPr>
      </w:pPr>
    </w:p>
    <w:p w14:paraId="1AED5A20" w14:textId="7CF3B065" w:rsidR="00AF59BF" w:rsidRDefault="00AF59BF" w:rsidP="00AF59BF">
      <w:pPr>
        <w:ind w:firstLine="709"/>
        <w:jc w:val="center"/>
        <w:rPr>
          <w:b/>
          <w:sz w:val="28"/>
          <w:szCs w:val="28"/>
        </w:rPr>
      </w:pPr>
      <w:r w:rsidRPr="00A92D8B">
        <w:rPr>
          <w:b/>
          <w:sz w:val="28"/>
          <w:szCs w:val="28"/>
        </w:rPr>
        <w:t>Grozījumi Partnerības līgumā</w:t>
      </w:r>
      <w:r>
        <w:rPr>
          <w:b/>
          <w:sz w:val="28"/>
          <w:szCs w:val="28"/>
        </w:rPr>
        <w:t xml:space="preserve"> Eiropas Savienības investīciju </w:t>
      </w:r>
    </w:p>
    <w:p w14:paraId="1EA72CFB" w14:textId="77777777" w:rsidR="00AF59BF" w:rsidRDefault="00AF59BF" w:rsidP="00AF59BF">
      <w:pPr>
        <w:ind w:firstLine="709"/>
        <w:jc w:val="center"/>
        <w:rPr>
          <w:b/>
          <w:sz w:val="28"/>
          <w:szCs w:val="28"/>
        </w:rPr>
      </w:pPr>
      <w:r w:rsidRPr="00A92D8B">
        <w:rPr>
          <w:b/>
          <w:sz w:val="28"/>
          <w:szCs w:val="28"/>
        </w:rPr>
        <w:t>fondu 2014.–2020. gada plānošanas periodam</w:t>
      </w:r>
    </w:p>
    <w:p w14:paraId="03DB3871" w14:textId="43DDC523" w:rsidR="00B337B2" w:rsidRDefault="00502D4B" w:rsidP="00AF59BF">
      <w:pPr>
        <w:tabs>
          <w:tab w:val="left" w:pos="6663"/>
        </w:tabs>
        <w:spacing w:before="240" w:after="240"/>
        <w:ind w:firstLine="709"/>
        <w:rPr>
          <w:sz w:val="28"/>
          <w:szCs w:val="28"/>
          <w:lang w:eastAsia="en-US"/>
        </w:rPr>
      </w:pPr>
      <w:r w:rsidRPr="00B337B2">
        <w:rPr>
          <w:sz w:val="28"/>
          <w:szCs w:val="28"/>
          <w:lang w:eastAsia="en-US"/>
        </w:rPr>
        <w:t>Izdarīt Partnerības līgumā Eiropas Savienības investīciju fondu</w:t>
      </w:r>
      <w:proofErr w:type="gramStart"/>
      <w:r w:rsidRPr="00B337B2">
        <w:rPr>
          <w:sz w:val="28"/>
          <w:szCs w:val="28"/>
          <w:lang w:eastAsia="en-US"/>
        </w:rPr>
        <w:t xml:space="preserve">  </w:t>
      </w:r>
      <w:proofErr w:type="gramEnd"/>
      <w:r w:rsidRPr="00B337B2">
        <w:rPr>
          <w:sz w:val="28"/>
          <w:szCs w:val="28"/>
          <w:lang w:eastAsia="en-US"/>
        </w:rPr>
        <w:t>2014.–2020.</w:t>
      </w:r>
      <w:r w:rsidR="0096786C" w:rsidRPr="00B337B2">
        <w:rPr>
          <w:sz w:val="28"/>
          <w:szCs w:val="28"/>
          <w:lang w:eastAsia="en-US"/>
        </w:rPr>
        <w:t> </w:t>
      </w:r>
      <w:r w:rsidR="00157DFB" w:rsidRPr="00B337B2">
        <w:rPr>
          <w:sz w:val="28"/>
          <w:szCs w:val="28"/>
          <w:lang w:eastAsia="en-US"/>
        </w:rPr>
        <w:t>gada plānošanas periodam (</w:t>
      </w:r>
      <w:r w:rsidRPr="00B337B2">
        <w:rPr>
          <w:sz w:val="28"/>
          <w:szCs w:val="28"/>
          <w:lang w:eastAsia="en-US"/>
        </w:rPr>
        <w:t>apstiprināts ar Ministru kabineta 2014.</w:t>
      </w:r>
      <w:r w:rsidR="0096786C" w:rsidRPr="00B337B2">
        <w:rPr>
          <w:sz w:val="28"/>
          <w:szCs w:val="28"/>
          <w:lang w:eastAsia="en-US"/>
        </w:rPr>
        <w:t> </w:t>
      </w:r>
      <w:r w:rsidRPr="00B337B2">
        <w:rPr>
          <w:sz w:val="28"/>
          <w:szCs w:val="28"/>
          <w:lang w:eastAsia="en-US"/>
        </w:rPr>
        <w:t>gada 19.</w:t>
      </w:r>
      <w:r w:rsidR="0096786C" w:rsidRPr="00B337B2">
        <w:rPr>
          <w:sz w:val="28"/>
          <w:szCs w:val="28"/>
          <w:lang w:eastAsia="en-US"/>
        </w:rPr>
        <w:t> </w:t>
      </w:r>
      <w:r w:rsidRPr="00B337B2">
        <w:rPr>
          <w:sz w:val="28"/>
          <w:szCs w:val="28"/>
          <w:lang w:eastAsia="en-US"/>
        </w:rPr>
        <w:t>jūnija rīkojumu Nr.</w:t>
      </w:r>
      <w:r w:rsidR="0096786C" w:rsidRPr="00B337B2">
        <w:rPr>
          <w:sz w:val="28"/>
          <w:szCs w:val="28"/>
          <w:lang w:eastAsia="en-US"/>
        </w:rPr>
        <w:t> </w:t>
      </w:r>
      <w:r w:rsidR="00D21AF3">
        <w:rPr>
          <w:sz w:val="28"/>
          <w:szCs w:val="28"/>
          <w:lang w:eastAsia="en-US"/>
        </w:rPr>
        <w:t xml:space="preserve">313 </w:t>
      </w:r>
      <w:r w:rsidR="00D21AF3" w:rsidRPr="00D21AF3">
        <w:rPr>
          <w:sz w:val="28"/>
          <w:szCs w:val="28"/>
          <w:lang w:eastAsia="en-US"/>
        </w:rPr>
        <w:t> "</w:t>
      </w:r>
      <w:r w:rsidRPr="00B337B2">
        <w:rPr>
          <w:sz w:val="28"/>
          <w:szCs w:val="28"/>
          <w:lang w:eastAsia="en-US"/>
        </w:rPr>
        <w:t>Par Partnerības līgumu Eiropas Sav</w:t>
      </w:r>
      <w:r w:rsidR="00833EA7" w:rsidRPr="00B337B2">
        <w:rPr>
          <w:sz w:val="28"/>
          <w:szCs w:val="28"/>
          <w:lang w:eastAsia="en-US"/>
        </w:rPr>
        <w:t>ienības investīciju fondu 2014.</w:t>
      </w:r>
      <w:r w:rsidR="0096786C" w:rsidRPr="00B337B2">
        <w:rPr>
          <w:sz w:val="28"/>
          <w:szCs w:val="28"/>
          <w:lang w:eastAsia="en-US"/>
        </w:rPr>
        <w:t>–</w:t>
      </w:r>
      <w:r w:rsidRPr="00B337B2">
        <w:rPr>
          <w:sz w:val="28"/>
          <w:szCs w:val="28"/>
          <w:lang w:eastAsia="en-US"/>
        </w:rPr>
        <w:t>2020.</w:t>
      </w:r>
      <w:r w:rsidR="0096786C" w:rsidRPr="00B337B2">
        <w:rPr>
          <w:sz w:val="28"/>
          <w:szCs w:val="28"/>
          <w:lang w:eastAsia="en-US"/>
        </w:rPr>
        <w:t> </w:t>
      </w:r>
      <w:r w:rsidR="00D21AF3">
        <w:rPr>
          <w:sz w:val="28"/>
          <w:szCs w:val="28"/>
          <w:lang w:eastAsia="en-US"/>
        </w:rPr>
        <w:t>gada plānošanas periodam</w:t>
      </w:r>
      <w:r w:rsidR="00D21AF3" w:rsidRPr="00D21AF3">
        <w:rPr>
          <w:sz w:val="28"/>
          <w:szCs w:val="28"/>
          <w:lang w:eastAsia="en-US"/>
        </w:rPr>
        <w:t>"</w:t>
      </w:r>
      <w:r w:rsidR="00157DFB" w:rsidRPr="00B337B2">
        <w:rPr>
          <w:sz w:val="28"/>
          <w:szCs w:val="28"/>
          <w:lang w:eastAsia="en-US"/>
        </w:rPr>
        <w:t xml:space="preserve">) </w:t>
      </w:r>
      <w:r w:rsidR="00703761" w:rsidRPr="00B337B2">
        <w:rPr>
          <w:sz w:val="28"/>
          <w:szCs w:val="28"/>
          <w:lang w:eastAsia="en-US"/>
        </w:rPr>
        <w:t>šādus grozījumus:</w:t>
      </w:r>
    </w:p>
    <w:p w14:paraId="5C81BB76" w14:textId="453AD9E3" w:rsidR="000551B5" w:rsidRPr="0077030F" w:rsidRDefault="0077030F" w:rsidP="0077030F">
      <w:pPr>
        <w:ind w:firstLine="709"/>
        <w:jc w:val="both"/>
        <w:rPr>
          <w:spacing w:val="-2"/>
          <w:sz w:val="28"/>
          <w:szCs w:val="28"/>
          <w:lang w:eastAsia="en-US"/>
        </w:rPr>
      </w:pPr>
      <w:r>
        <w:rPr>
          <w:sz w:val="28"/>
          <w:szCs w:val="28"/>
          <w:lang w:eastAsia="en-US"/>
        </w:rPr>
        <w:t>1. </w:t>
      </w:r>
      <w:r w:rsidR="00AF59BF" w:rsidRPr="0077030F">
        <w:rPr>
          <w:sz w:val="28"/>
          <w:szCs w:val="28"/>
          <w:lang w:eastAsia="en-US"/>
        </w:rPr>
        <w:t>I</w:t>
      </w:r>
      <w:r w:rsidR="00B337B2" w:rsidRPr="0077030F">
        <w:rPr>
          <w:spacing w:val="-2"/>
          <w:sz w:val="28"/>
          <w:szCs w:val="28"/>
          <w:lang w:eastAsia="en-US"/>
        </w:rPr>
        <w:t xml:space="preserve">zteikt </w:t>
      </w:r>
      <w:r w:rsidR="0036216C" w:rsidRPr="0077030F">
        <w:rPr>
          <w:spacing w:val="-2"/>
          <w:sz w:val="28"/>
          <w:szCs w:val="28"/>
          <w:lang w:eastAsia="en-US"/>
        </w:rPr>
        <w:t>1.4.1.</w:t>
      </w:r>
      <w:r w:rsidR="00B862C8" w:rsidRPr="0077030F">
        <w:rPr>
          <w:spacing w:val="-2"/>
          <w:sz w:val="28"/>
          <w:szCs w:val="28"/>
          <w:lang w:eastAsia="en-US"/>
        </w:rPr>
        <w:t> </w:t>
      </w:r>
      <w:r w:rsidR="002A23DC" w:rsidRPr="0077030F">
        <w:rPr>
          <w:spacing w:val="-2"/>
          <w:sz w:val="28"/>
          <w:szCs w:val="28"/>
          <w:lang w:eastAsia="en-US"/>
        </w:rPr>
        <w:t>tabulu</w:t>
      </w:r>
      <w:r w:rsidR="00D21AF3" w:rsidRPr="0077030F">
        <w:rPr>
          <w:spacing w:val="-2"/>
          <w:sz w:val="28"/>
          <w:szCs w:val="28"/>
          <w:lang w:eastAsia="en-US"/>
        </w:rPr>
        <w:t xml:space="preserve"> </w:t>
      </w:r>
      <w:r w:rsidR="00D21AF3" w:rsidRPr="0077030F">
        <w:rPr>
          <w:sz w:val="28"/>
          <w:szCs w:val="28"/>
          <w:lang w:eastAsia="en-US"/>
        </w:rPr>
        <w:t>"</w:t>
      </w:r>
      <w:r w:rsidR="0036216C" w:rsidRPr="0077030F">
        <w:rPr>
          <w:spacing w:val="-2"/>
          <w:sz w:val="28"/>
          <w:szCs w:val="28"/>
          <w:lang w:eastAsia="en-US"/>
        </w:rPr>
        <w:t xml:space="preserve">Indikatīvais finansējuma sadalījuma apjoms pa tematiskajiem mērķiem fondu dalījumā </w:t>
      </w:r>
      <w:proofErr w:type="gramStart"/>
      <w:r w:rsidR="0036216C" w:rsidRPr="0077030F">
        <w:rPr>
          <w:spacing w:val="-2"/>
          <w:sz w:val="28"/>
          <w:szCs w:val="28"/>
          <w:lang w:eastAsia="en-US"/>
        </w:rPr>
        <w:t>(</w:t>
      </w:r>
      <w:proofErr w:type="gramEnd"/>
      <w:r w:rsidR="0036216C" w:rsidRPr="0077030F">
        <w:rPr>
          <w:spacing w:val="-2"/>
          <w:sz w:val="28"/>
          <w:szCs w:val="28"/>
          <w:lang w:eastAsia="en-US"/>
        </w:rPr>
        <w:t>kopējais savienības finansēj</w:t>
      </w:r>
      <w:r w:rsidR="00D21AF3" w:rsidRPr="0077030F">
        <w:rPr>
          <w:spacing w:val="-2"/>
          <w:sz w:val="28"/>
          <w:szCs w:val="28"/>
          <w:lang w:eastAsia="en-US"/>
        </w:rPr>
        <w:t>ums, ieskaitot izpildes rezervi</w:t>
      </w:r>
      <w:r w:rsidR="00D21AF3" w:rsidRPr="0077030F">
        <w:rPr>
          <w:sz w:val="28"/>
          <w:szCs w:val="28"/>
          <w:lang w:eastAsia="en-US"/>
        </w:rPr>
        <w:t>"</w:t>
      </w:r>
      <w:r w:rsidR="0036216C" w:rsidRPr="0077030F">
        <w:rPr>
          <w:spacing w:val="-2"/>
          <w:sz w:val="28"/>
          <w:szCs w:val="28"/>
          <w:lang w:eastAsia="en-US"/>
        </w:rPr>
        <w:t xml:space="preserve"> šādā redakcijā:</w:t>
      </w:r>
    </w:p>
    <w:p w14:paraId="5834E15A" w14:textId="77777777" w:rsidR="00AF59BF" w:rsidRPr="00AF59BF" w:rsidRDefault="00AF59BF" w:rsidP="00AF59BF">
      <w:pPr>
        <w:pStyle w:val="ListParagraph"/>
        <w:ind w:left="1069"/>
        <w:jc w:val="both"/>
        <w:rPr>
          <w:sz w:val="28"/>
          <w:szCs w:val="28"/>
          <w:lang w:eastAsia="en-US"/>
        </w:rPr>
      </w:pPr>
    </w:p>
    <w:tbl>
      <w:tblPr>
        <w:tblW w:w="13178" w:type="dxa"/>
        <w:jc w:val="center"/>
        <w:tblLayout w:type="fixed"/>
        <w:tblLook w:val="0000" w:firstRow="0" w:lastRow="0" w:firstColumn="0" w:lastColumn="0" w:noHBand="0" w:noVBand="0"/>
      </w:tblPr>
      <w:tblGrid>
        <w:gridCol w:w="2912"/>
        <w:gridCol w:w="1756"/>
        <w:gridCol w:w="1756"/>
        <w:gridCol w:w="1368"/>
        <w:gridCol w:w="1275"/>
        <w:gridCol w:w="1410"/>
        <w:gridCol w:w="1249"/>
        <w:gridCol w:w="1452"/>
      </w:tblGrid>
      <w:tr w:rsidR="000551B5" w:rsidRPr="001B6EB8" w14:paraId="1FB5CB5C" w14:textId="77777777" w:rsidTr="00B862C8">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7801827E" w14:textId="483DF9AF" w:rsidR="000551B5" w:rsidRPr="00485A21" w:rsidRDefault="00D21AF3" w:rsidP="00B337B2">
            <w:pPr>
              <w:jc w:val="both"/>
              <w:rPr>
                <w:sz w:val="18"/>
              </w:rPr>
            </w:pPr>
            <w:r w:rsidRPr="00D21AF3">
              <w:rPr>
                <w:sz w:val="18"/>
              </w:rPr>
              <w:t>"</w:t>
            </w:r>
            <w:r w:rsidR="000551B5" w:rsidRPr="00485A21">
              <w:rPr>
                <w:sz w:val="18"/>
              </w:rPr>
              <w:t>Tematiskais mērķis</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14:paraId="6CF819CD" w14:textId="77777777" w:rsidR="000551B5" w:rsidRPr="00485A21" w:rsidRDefault="000551B5" w:rsidP="00696BE9">
            <w:pPr>
              <w:jc w:val="right"/>
              <w:rPr>
                <w:color w:val="000000"/>
                <w:sz w:val="18"/>
              </w:rPr>
            </w:pPr>
            <w:r w:rsidRPr="00485A21">
              <w:rPr>
                <w:color w:val="000000"/>
                <w:sz w:val="18"/>
              </w:rPr>
              <w:t>ERAF</w:t>
            </w:r>
          </w:p>
        </w:tc>
        <w:tc>
          <w:tcPr>
            <w:tcW w:w="1756" w:type="dxa"/>
            <w:tcBorders>
              <w:top w:val="single" w:sz="4" w:space="0" w:color="auto"/>
              <w:left w:val="nil"/>
              <w:bottom w:val="single" w:sz="4" w:space="0" w:color="auto"/>
              <w:right w:val="single" w:sz="4" w:space="0" w:color="auto"/>
            </w:tcBorders>
            <w:shd w:val="clear" w:color="auto" w:fill="auto"/>
            <w:vAlign w:val="bottom"/>
          </w:tcPr>
          <w:p w14:paraId="0502BB65" w14:textId="77777777" w:rsidR="000551B5" w:rsidRPr="00485A21" w:rsidRDefault="000551B5" w:rsidP="00696BE9">
            <w:pPr>
              <w:jc w:val="right"/>
              <w:rPr>
                <w:color w:val="000000"/>
                <w:sz w:val="18"/>
              </w:rPr>
            </w:pPr>
            <w:r w:rsidRPr="00485A21">
              <w:rPr>
                <w:color w:val="000000"/>
                <w:sz w:val="18"/>
              </w:rPr>
              <w:t>ESF</w:t>
            </w:r>
          </w:p>
        </w:tc>
        <w:tc>
          <w:tcPr>
            <w:tcW w:w="1368" w:type="dxa"/>
            <w:tcBorders>
              <w:top w:val="single" w:sz="4" w:space="0" w:color="auto"/>
              <w:left w:val="nil"/>
              <w:bottom w:val="single" w:sz="4" w:space="0" w:color="auto"/>
              <w:right w:val="single" w:sz="4" w:space="0" w:color="auto"/>
            </w:tcBorders>
            <w:shd w:val="clear" w:color="auto" w:fill="auto"/>
            <w:vAlign w:val="bottom"/>
          </w:tcPr>
          <w:p w14:paraId="54DBD726" w14:textId="77777777" w:rsidR="000551B5" w:rsidRPr="00485A21" w:rsidRDefault="000551B5" w:rsidP="00696BE9">
            <w:pPr>
              <w:jc w:val="right"/>
              <w:rPr>
                <w:color w:val="000000"/>
                <w:sz w:val="18"/>
              </w:rPr>
            </w:pPr>
            <w:r w:rsidRPr="00485A21">
              <w:rPr>
                <w:color w:val="000000"/>
                <w:sz w:val="18"/>
              </w:rPr>
              <w:t>KF</w:t>
            </w:r>
          </w:p>
        </w:tc>
        <w:tc>
          <w:tcPr>
            <w:tcW w:w="1275" w:type="dxa"/>
            <w:tcBorders>
              <w:top w:val="single" w:sz="4" w:space="0" w:color="auto"/>
              <w:left w:val="nil"/>
              <w:bottom w:val="single" w:sz="4" w:space="0" w:color="auto"/>
              <w:right w:val="single" w:sz="4" w:space="0" w:color="auto"/>
            </w:tcBorders>
            <w:shd w:val="clear" w:color="auto" w:fill="auto"/>
            <w:vAlign w:val="bottom"/>
          </w:tcPr>
          <w:p w14:paraId="10D9B542" w14:textId="77777777" w:rsidR="000551B5" w:rsidRPr="00485A21" w:rsidRDefault="000551B5" w:rsidP="00696BE9">
            <w:pPr>
              <w:jc w:val="right"/>
              <w:rPr>
                <w:color w:val="000000"/>
                <w:sz w:val="18"/>
              </w:rPr>
            </w:pPr>
            <w:r w:rsidRPr="00485A21">
              <w:rPr>
                <w:color w:val="000000"/>
                <w:sz w:val="18"/>
              </w:rPr>
              <w:t>ELFLA</w:t>
            </w:r>
          </w:p>
        </w:tc>
        <w:tc>
          <w:tcPr>
            <w:tcW w:w="1410" w:type="dxa"/>
            <w:tcBorders>
              <w:top w:val="single" w:sz="4" w:space="0" w:color="auto"/>
              <w:left w:val="single" w:sz="4" w:space="0" w:color="000000"/>
              <w:bottom w:val="single" w:sz="4" w:space="0" w:color="auto"/>
            </w:tcBorders>
            <w:shd w:val="clear" w:color="auto" w:fill="auto"/>
            <w:vAlign w:val="bottom"/>
          </w:tcPr>
          <w:p w14:paraId="0B0B6066" w14:textId="77777777" w:rsidR="000551B5" w:rsidRPr="00485A21" w:rsidRDefault="000551B5" w:rsidP="00696BE9">
            <w:pPr>
              <w:jc w:val="right"/>
              <w:rPr>
                <w:sz w:val="18"/>
              </w:rPr>
            </w:pPr>
            <w:r w:rsidRPr="00485A21">
              <w:rPr>
                <w:sz w:val="18"/>
              </w:rPr>
              <w:t>EJZF</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14:paraId="4E7DDE1A" w14:textId="77777777" w:rsidR="000551B5" w:rsidRPr="00485A21" w:rsidRDefault="000551B5" w:rsidP="00696BE9">
            <w:pPr>
              <w:jc w:val="right"/>
              <w:rPr>
                <w:color w:val="000000"/>
                <w:sz w:val="18"/>
              </w:rPr>
            </w:pPr>
            <w:r w:rsidRPr="00485A21">
              <w:rPr>
                <w:color w:val="000000"/>
                <w:sz w:val="18"/>
              </w:rPr>
              <w:t>JNI</w:t>
            </w:r>
          </w:p>
        </w:tc>
        <w:tc>
          <w:tcPr>
            <w:tcW w:w="1452" w:type="dxa"/>
            <w:tcBorders>
              <w:top w:val="single" w:sz="4" w:space="0" w:color="auto"/>
              <w:left w:val="nil"/>
              <w:bottom w:val="single" w:sz="4" w:space="0" w:color="auto"/>
              <w:right w:val="single" w:sz="4" w:space="0" w:color="auto"/>
            </w:tcBorders>
            <w:shd w:val="clear" w:color="auto" w:fill="auto"/>
            <w:vAlign w:val="bottom"/>
          </w:tcPr>
          <w:p w14:paraId="4DBE7C5D" w14:textId="77777777" w:rsidR="000551B5" w:rsidRPr="00485A21" w:rsidRDefault="000551B5" w:rsidP="00696BE9">
            <w:pPr>
              <w:jc w:val="right"/>
              <w:rPr>
                <w:color w:val="000000"/>
              </w:rPr>
            </w:pPr>
            <w:r w:rsidRPr="00485A21">
              <w:rPr>
                <w:color w:val="000000"/>
              </w:rPr>
              <w:t>Kopā</w:t>
            </w:r>
          </w:p>
        </w:tc>
      </w:tr>
      <w:tr w:rsidR="000551B5" w:rsidRPr="001B6EB8" w14:paraId="2F98E7ED" w14:textId="77777777" w:rsidTr="00B862C8">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1C475E84" w14:textId="77777777" w:rsidR="000551B5" w:rsidRPr="001B6EB8" w:rsidRDefault="000551B5" w:rsidP="00B337B2">
            <w:pPr>
              <w:jc w:val="both"/>
              <w:rPr>
                <w:sz w:val="18"/>
                <w:szCs w:val="18"/>
              </w:rPr>
            </w:pPr>
            <w:r w:rsidRPr="001B6EB8">
              <w:rPr>
                <w:sz w:val="18"/>
                <w:szCs w:val="18"/>
              </w:rPr>
              <w:t>1. Nostiprināt pētniecību, tehnoloģiju attīstību un inovāciju</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14:paraId="7901BC7A" w14:textId="77777777" w:rsidR="000551B5" w:rsidRPr="00485A21" w:rsidRDefault="000551B5" w:rsidP="00696BE9">
            <w:pPr>
              <w:jc w:val="right"/>
              <w:rPr>
                <w:color w:val="000000"/>
                <w:sz w:val="18"/>
              </w:rPr>
            </w:pPr>
            <w:r w:rsidRPr="001B6EB8">
              <w:rPr>
                <w:color w:val="000000"/>
                <w:sz w:val="18"/>
                <w:szCs w:val="18"/>
              </w:rPr>
              <w:t>467 519 706</w:t>
            </w:r>
          </w:p>
        </w:tc>
        <w:tc>
          <w:tcPr>
            <w:tcW w:w="1756" w:type="dxa"/>
            <w:tcBorders>
              <w:top w:val="single" w:sz="4" w:space="0" w:color="auto"/>
              <w:left w:val="nil"/>
              <w:bottom w:val="single" w:sz="4" w:space="0" w:color="auto"/>
              <w:right w:val="single" w:sz="4" w:space="0" w:color="auto"/>
            </w:tcBorders>
            <w:shd w:val="clear" w:color="auto" w:fill="auto"/>
            <w:vAlign w:val="bottom"/>
          </w:tcPr>
          <w:p w14:paraId="52A87BF2" w14:textId="77777777" w:rsidR="000551B5" w:rsidRPr="00485A21" w:rsidRDefault="000551B5" w:rsidP="00696BE9">
            <w:pPr>
              <w:jc w:val="right"/>
              <w:rPr>
                <w:color w:val="000000"/>
                <w:sz w:val="18"/>
              </w:rPr>
            </w:pPr>
            <w:r w:rsidRPr="001B6EB8">
              <w:rPr>
                <w:color w:val="000000"/>
                <w:sz w:val="18"/>
                <w:szCs w:val="18"/>
              </w:rPr>
              <w:t>0</w:t>
            </w:r>
          </w:p>
        </w:tc>
        <w:tc>
          <w:tcPr>
            <w:tcW w:w="1368" w:type="dxa"/>
            <w:tcBorders>
              <w:top w:val="single" w:sz="4" w:space="0" w:color="auto"/>
              <w:left w:val="nil"/>
              <w:bottom w:val="single" w:sz="4" w:space="0" w:color="auto"/>
              <w:right w:val="single" w:sz="4" w:space="0" w:color="auto"/>
            </w:tcBorders>
            <w:shd w:val="clear" w:color="auto" w:fill="auto"/>
            <w:vAlign w:val="bottom"/>
          </w:tcPr>
          <w:p w14:paraId="24A7D4D9" w14:textId="77777777" w:rsidR="000551B5" w:rsidRPr="00485A21" w:rsidRDefault="000551B5" w:rsidP="00696BE9">
            <w:pPr>
              <w:jc w:val="right"/>
              <w:rPr>
                <w:color w:val="000000"/>
                <w:sz w:val="18"/>
              </w:rPr>
            </w:pPr>
            <w:r w:rsidRPr="001B6EB8">
              <w:rPr>
                <w:color w:val="000000"/>
                <w:sz w:val="18"/>
                <w:szCs w:val="18"/>
              </w:rPr>
              <w:t>0</w:t>
            </w:r>
          </w:p>
        </w:tc>
        <w:tc>
          <w:tcPr>
            <w:tcW w:w="1275" w:type="dxa"/>
            <w:tcBorders>
              <w:top w:val="single" w:sz="4" w:space="0" w:color="auto"/>
              <w:left w:val="nil"/>
              <w:bottom w:val="single" w:sz="4" w:space="0" w:color="auto"/>
              <w:right w:val="single" w:sz="4" w:space="0" w:color="auto"/>
            </w:tcBorders>
            <w:shd w:val="clear" w:color="auto" w:fill="auto"/>
            <w:vAlign w:val="bottom"/>
          </w:tcPr>
          <w:p w14:paraId="0E72799B" w14:textId="7BB9FE9A" w:rsidR="000551B5" w:rsidRPr="00F16B59" w:rsidRDefault="000551B5" w:rsidP="00B862C8">
            <w:pPr>
              <w:jc w:val="right"/>
              <w:rPr>
                <w:color w:val="000000"/>
                <w:sz w:val="18"/>
              </w:rPr>
            </w:pPr>
            <w:r>
              <w:rPr>
                <w:color w:val="000000"/>
                <w:sz w:val="18"/>
              </w:rPr>
              <w:t>21 833 592</w:t>
            </w:r>
          </w:p>
        </w:tc>
        <w:tc>
          <w:tcPr>
            <w:tcW w:w="1410" w:type="dxa"/>
            <w:tcBorders>
              <w:top w:val="single" w:sz="4" w:space="0" w:color="auto"/>
              <w:left w:val="single" w:sz="4" w:space="0" w:color="000000"/>
              <w:bottom w:val="single" w:sz="4" w:space="0" w:color="auto"/>
            </w:tcBorders>
            <w:shd w:val="clear" w:color="auto" w:fill="auto"/>
            <w:vAlign w:val="bottom"/>
          </w:tcPr>
          <w:p w14:paraId="58AFD944" w14:textId="77777777" w:rsidR="000551B5" w:rsidRPr="00F16B59" w:rsidRDefault="000551B5" w:rsidP="00696BE9">
            <w:pPr>
              <w:jc w:val="right"/>
              <w:rPr>
                <w:sz w:val="18"/>
                <w:szCs w:val="18"/>
              </w:rPr>
            </w:pPr>
            <w:r w:rsidRPr="00F16B59">
              <w:rPr>
                <w:sz w:val="18"/>
                <w:szCs w:val="18"/>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14:paraId="6D2EFB1D" w14:textId="77777777" w:rsidR="000551B5" w:rsidRPr="00F16B59" w:rsidRDefault="000551B5" w:rsidP="00696BE9">
            <w:pPr>
              <w:jc w:val="right"/>
              <w:rPr>
                <w:color w:val="000000"/>
                <w:sz w:val="18"/>
              </w:rPr>
            </w:pPr>
            <w:r w:rsidRPr="00F16B59">
              <w:rPr>
                <w:color w:val="000000"/>
                <w:sz w:val="18"/>
                <w:szCs w:val="18"/>
              </w:rPr>
              <w:t>0</w:t>
            </w:r>
          </w:p>
        </w:tc>
        <w:tc>
          <w:tcPr>
            <w:tcW w:w="1452" w:type="dxa"/>
            <w:tcBorders>
              <w:top w:val="single" w:sz="4" w:space="0" w:color="auto"/>
              <w:left w:val="nil"/>
              <w:bottom w:val="single" w:sz="4" w:space="0" w:color="auto"/>
              <w:right w:val="single" w:sz="4" w:space="0" w:color="auto"/>
            </w:tcBorders>
            <w:shd w:val="clear" w:color="auto" w:fill="auto"/>
            <w:vAlign w:val="bottom"/>
          </w:tcPr>
          <w:p w14:paraId="3E647994" w14:textId="77777777" w:rsidR="000551B5" w:rsidRPr="00F16B59" w:rsidRDefault="000551B5" w:rsidP="00696BE9">
            <w:pPr>
              <w:jc w:val="right"/>
              <w:rPr>
                <w:color w:val="000000"/>
              </w:rPr>
            </w:pPr>
            <w:r w:rsidRPr="00EA107E">
              <w:rPr>
                <w:color w:val="000000"/>
                <w:sz w:val="18"/>
              </w:rPr>
              <w:t>489 353 298</w:t>
            </w:r>
          </w:p>
        </w:tc>
      </w:tr>
      <w:tr w:rsidR="000551B5" w:rsidRPr="001B6EB8" w14:paraId="6ABE4125" w14:textId="77777777" w:rsidTr="00B862C8">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18063BAD" w14:textId="77777777" w:rsidR="000551B5" w:rsidRPr="001B6EB8" w:rsidRDefault="000551B5" w:rsidP="00B337B2">
            <w:pPr>
              <w:jc w:val="both"/>
              <w:rPr>
                <w:sz w:val="18"/>
                <w:szCs w:val="18"/>
              </w:rPr>
            </w:pPr>
            <w:r w:rsidRPr="001B6EB8">
              <w:rPr>
                <w:sz w:val="18"/>
                <w:szCs w:val="18"/>
              </w:rPr>
              <w:t>2. Uzlabot IKT pieejamību, izmantošanu un kvalitāti</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14:paraId="422C27C0" w14:textId="77777777" w:rsidR="000551B5" w:rsidRPr="00485A21" w:rsidRDefault="000551B5" w:rsidP="00696BE9">
            <w:pPr>
              <w:jc w:val="right"/>
              <w:rPr>
                <w:color w:val="000000"/>
                <w:sz w:val="18"/>
              </w:rPr>
            </w:pPr>
            <w:r w:rsidRPr="00EA107E">
              <w:rPr>
                <w:color w:val="000000"/>
                <w:sz w:val="18"/>
                <w:szCs w:val="18"/>
              </w:rPr>
              <w:t>168 533 829</w:t>
            </w:r>
          </w:p>
        </w:tc>
        <w:tc>
          <w:tcPr>
            <w:tcW w:w="1756" w:type="dxa"/>
            <w:tcBorders>
              <w:top w:val="single" w:sz="4" w:space="0" w:color="auto"/>
              <w:left w:val="nil"/>
              <w:bottom w:val="single" w:sz="4" w:space="0" w:color="auto"/>
              <w:right w:val="single" w:sz="4" w:space="0" w:color="auto"/>
            </w:tcBorders>
            <w:shd w:val="clear" w:color="auto" w:fill="auto"/>
            <w:vAlign w:val="bottom"/>
          </w:tcPr>
          <w:p w14:paraId="32FDCAAA" w14:textId="77777777" w:rsidR="000551B5" w:rsidRPr="00485A21" w:rsidRDefault="000551B5" w:rsidP="00696BE9">
            <w:pPr>
              <w:jc w:val="right"/>
              <w:rPr>
                <w:color w:val="000000"/>
                <w:sz w:val="18"/>
              </w:rPr>
            </w:pPr>
            <w:r w:rsidRPr="001B6EB8">
              <w:rPr>
                <w:color w:val="000000"/>
                <w:sz w:val="18"/>
                <w:szCs w:val="18"/>
              </w:rPr>
              <w:t>0</w:t>
            </w:r>
          </w:p>
        </w:tc>
        <w:tc>
          <w:tcPr>
            <w:tcW w:w="1368" w:type="dxa"/>
            <w:tcBorders>
              <w:top w:val="single" w:sz="4" w:space="0" w:color="auto"/>
              <w:left w:val="nil"/>
              <w:bottom w:val="single" w:sz="4" w:space="0" w:color="auto"/>
              <w:right w:val="single" w:sz="4" w:space="0" w:color="auto"/>
            </w:tcBorders>
            <w:shd w:val="clear" w:color="auto" w:fill="auto"/>
            <w:vAlign w:val="bottom"/>
          </w:tcPr>
          <w:p w14:paraId="4D54B466" w14:textId="77777777" w:rsidR="000551B5" w:rsidRPr="00485A21" w:rsidRDefault="000551B5" w:rsidP="00696BE9">
            <w:pPr>
              <w:jc w:val="right"/>
              <w:rPr>
                <w:color w:val="000000"/>
                <w:sz w:val="18"/>
              </w:rPr>
            </w:pPr>
            <w:r w:rsidRPr="001B6EB8">
              <w:rPr>
                <w:color w:val="000000"/>
                <w:sz w:val="18"/>
                <w:szCs w:val="18"/>
              </w:rPr>
              <w:t>0</w:t>
            </w:r>
          </w:p>
        </w:tc>
        <w:tc>
          <w:tcPr>
            <w:tcW w:w="1275" w:type="dxa"/>
            <w:tcBorders>
              <w:top w:val="single" w:sz="4" w:space="0" w:color="auto"/>
              <w:left w:val="nil"/>
              <w:bottom w:val="single" w:sz="4" w:space="0" w:color="auto"/>
              <w:right w:val="single" w:sz="4" w:space="0" w:color="auto"/>
            </w:tcBorders>
            <w:shd w:val="clear" w:color="auto" w:fill="auto"/>
            <w:vAlign w:val="bottom"/>
          </w:tcPr>
          <w:p w14:paraId="45998253" w14:textId="77777777" w:rsidR="000551B5" w:rsidRPr="00F16B59" w:rsidRDefault="000551B5" w:rsidP="00696BE9">
            <w:pPr>
              <w:jc w:val="right"/>
              <w:rPr>
                <w:color w:val="000000"/>
                <w:sz w:val="18"/>
              </w:rPr>
            </w:pPr>
            <w:r w:rsidRPr="00F16B59">
              <w:rPr>
                <w:color w:val="000000"/>
                <w:sz w:val="18"/>
                <w:szCs w:val="18"/>
              </w:rPr>
              <w:t>0</w:t>
            </w:r>
          </w:p>
        </w:tc>
        <w:tc>
          <w:tcPr>
            <w:tcW w:w="1410" w:type="dxa"/>
            <w:tcBorders>
              <w:top w:val="single" w:sz="4" w:space="0" w:color="auto"/>
              <w:left w:val="single" w:sz="4" w:space="0" w:color="000000"/>
              <w:bottom w:val="single" w:sz="4" w:space="0" w:color="000000"/>
            </w:tcBorders>
            <w:shd w:val="clear" w:color="auto" w:fill="auto"/>
            <w:vAlign w:val="bottom"/>
          </w:tcPr>
          <w:p w14:paraId="2D2978C1" w14:textId="77777777" w:rsidR="000551B5" w:rsidRPr="00F16B59" w:rsidRDefault="000551B5" w:rsidP="00696BE9">
            <w:pPr>
              <w:jc w:val="right"/>
              <w:rPr>
                <w:sz w:val="18"/>
                <w:szCs w:val="18"/>
              </w:rPr>
            </w:pPr>
            <w:r w:rsidRPr="00F16B59">
              <w:rPr>
                <w:sz w:val="18"/>
                <w:szCs w:val="18"/>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14:paraId="2B0A4C59" w14:textId="77777777" w:rsidR="000551B5" w:rsidRPr="00F16B59" w:rsidRDefault="000551B5" w:rsidP="00696BE9">
            <w:pPr>
              <w:jc w:val="right"/>
              <w:rPr>
                <w:color w:val="000000"/>
                <w:sz w:val="18"/>
              </w:rPr>
            </w:pPr>
            <w:r w:rsidRPr="00F16B59">
              <w:rPr>
                <w:color w:val="000000"/>
                <w:sz w:val="18"/>
                <w:szCs w:val="18"/>
              </w:rPr>
              <w:t>0</w:t>
            </w:r>
          </w:p>
        </w:tc>
        <w:tc>
          <w:tcPr>
            <w:tcW w:w="1452" w:type="dxa"/>
            <w:tcBorders>
              <w:top w:val="single" w:sz="4" w:space="0" w:color="auto"/>
              <w:left w:val="nil"/>
              <w:bottom w:val="single" w:sz="4" w:space="0" w:color="auto"/>
              <w:right w:val="single" w:sz="4" w:space="0" w:color="auto"/>
            </w:tcBorders>
            <w:shd w:val="clear" w:color="auto" w:fill="auto"/>
            <w:vAlign w:val="bottom"/>
          </w:tcPr>
          <w:p w14:paraId="451FA9B4" w14:textId="77777777" w:rsidR="000551B5" w:rsidRPr="00F16B59" w:rsidRDefault="000551B5" w:rsidP="00696BE9">
            <w:pPr>
              <w:jc w:val="right"/>
              <w:rPr>
                <w:color w:val="000000"/>
              </w:rPr>
            </w:pPr>
            <w:r w:rsidRPr="00EA107E">
              <w:rPr>
                <w:color w:val="000000"/>
                <w:sz w:val="18"/>
              </w:rPr>
              <w:t>168 533 829</w:t>
            </w:r>
          </w:p>
        </w:tc>
      </w:tr>
      <w:tr w:rsidR="000551B5" w:rsidRPr="001B6EB8" w14:paraId="38B5DEA2" w14:textId="77777777" w:rsidTr="00696BE9">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68DD3868" w14:textId="41C27166" w:rsidR="000551B5" w:rsidRPr="00EA6DA3" w:rsidRDefault="000551B5" w:rsidP="00B337B2">
            <w:pPr>
              <w:jc w:val="both"/>
              <w:rPr>
                <w:sz w:val="18"/>
                <w:szCs w:val="18"/>
              </w:rPr>
            </w:pPr>
            <w:r w:rsidRPr="001B6EB8">
              <w:rPr>
                <w:sz w:val="18"/>
                <w:szCs w:val="18"/>
              </w:rPr>
              <w:t>3. Uzlabot MVK, kā arī lauksaimniecības nozares (attiecībā uz ELFLA) un zvejniecības un akvakultūras nozares (attiecībā uz EJZF) konkurētspēju</w:t>
            </w:r>
          </w:p>
        </w:tc>
        <w:tc>
          <w:tcPr>
            <w:tcW w:w="1756" w:type="dxa"/>
            <w:tcBorders>
              <w:top w:val="nil"/>
              <w:left w:val="single" w:sz="4" w:space="0" w:color="auto"/>
              <w:bottom w:val="single" w:sz="4" w:space="0" w:color="auto"/>
              <w:right w:val="single" w:sz="4" w:space="0" w:color="auto"/>
            </w:tcBorders>
            <w:shd w:val="clear" w:color="auto" w:fill="auto"/>
            <w:vAlign w:val="bottom"/>
          </w:tcPr>
          <w:p w14:paraId="72727B2F" w14:textId="77777777" w:rsidR="000551B5" w:rsidRPr="00485A21" w:rsidRDefault="000551B5" w:rsidP="00696BE9">
            <w:pPr>
              <w:jc w:val="right"/>
              <w:rPr>
                <w:color w:val="000000"/>
                <w:sz w:val="18"/>
              </w:rPr>
            </w:pPr>
            <w:r w:rsidRPr="001B6EB8">
              <w:rPr>
                <w:color w:val="000000"/>
                <w:sz w:val="18"/>
                <w:szCs w:val="18"/>
              </w:rPr>
              <w:t>296 191 300</w:t>
            </w:r>
          </w:p>
        </w:tc>
        <w:tc>
          <w:tcPr>
            <w:tcW w:w="1756" w:type="dxa"/>
            <w:tcBorders>
              <w:top w:val="nil"/>
              <w:left w:val="nil"/>
              <w:bottom w:val="single" w:sz="4" w:space="0" w:color="auto"/>
              <w:right w:val="single" w:sz="4" w:space="0" w:color="auto"/>
            </w:tcBorders>
            <w:shd w:val="clear" w:color="auto" w:fill="auto"/>
            <w:vAlign w:val="bottom"/>
          </w:tcPr>
          <w:p w14:paraId="2CECB4E2" w14:textId="77777777" w:rsidR="000551B5" w:rsidRPr="00485A21" w:rsidRDefault="000551B5" w:rsidP="00696BE9">
            <w:pPr>
              <w:jc w:val="right"/>
              <w:rPr>
                <w:color w:val="000000"/>
                <w:sz w:val="18"/>
              </w:rPr>
            </w:pPr>
            <w:r w:rsidRPr="001B6EB8">
              <w:rPr>
                <w:color w:val="000000"/>
                <w:sz w:val="18"/>
                <w:szCs w:val="18"/>
              </w:rPr>
              <w:t>0</w:t>
            </w:r>
          </w:p>
        </w:tc>
        <w:tc>
          <w:tcPr>
            <w:tcW w:w="1368" w:type="dxa"/>
            <w:tcBorders>
              <w:top w:val="nil"/>
              <w:left w:val="nil"/>
              <w:bottom w:val="single" w:sz="4" w:space="0" w:color="auto"/>
              <w:right w:val="single" w:sz="4" w:space="0" w:color="auto"/>
            </w:tcBorders>
            <w:shd w:val="clear" w:color="auto" w:fill="auto"/>
            <w:vAlign w:val="bottom"/>
          </w:tcPr>
          <w:p w14:paraId="0FE410DB" w14:textId="77777777" w:rsidR="000551B5" w:rsidRPr="00D35A7F" w:rsidRDefault="000551B5" w:rsidP="00696BE9">
            <w:pPr>
              <w:jc w:val="right"/>
              <w:rPr>
                <w:color w:val="000000"/>
                <w:sz w:val="18"/>
              </w:rPr>
            </w:pPr>
            <w:r w:rsidRPr="001B6EB8">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3B67515D" w14:textId="77777777" w:rsidR="000551B5" w:rsidRDefault="000551B5" w:rsidP="00696BE9">
            <w:pPr>
              <w:jc w:val="right"/>
              <w:rPr>
                <w:color w:val="000000"/>
                <w:sz w:val="18"/>
                <w:szCs w:val="18"/>
              </w:rPr>
            </w:pPr>
            <w:r>
              <w:rPr>
                <w:color w:val="000000"/>
                <w:sz w:val="18"/>
                <w:szCs w:val="18"/>
              </w:rPr>
              <w:t> </w:t>
            </w:r>
          </w:p>
          <w:p w14:paraId="05A93248" w14:textId="77777777" w:rsidR="000551B5" w:rsidRPr="00F16B59" w:rsidRDefault="000551B5" w:rsidP="00696BE9">
            <w:pPr>
              <w:jc w:val="right"/>
              <w:rPr>
                <w:color w:val="000000"/>
                <w:sz w:val="18"/>
              </w:rPr>
            </w:pPr>
            <w:r>
              <w:rPr>
                <w:color w:val="000000"/>
                <w:sz w:val="18"/>
                <w:szCs w:val="18"/>
              </w:rPr>
              <w:t>372 567 758</w:t>
            </w:r>
          </w:p>
        </w:tc>
        <w:tc>
          <w:tcPr>
            <w:tcW w:w="1410" w:type="dxa"/>
            <w:tcBorders>
              <w:top w:val="single" w:sz="4" w:space="0" w:color="000000"/>
              <w:left w:val="single" w:sz="4" w:space="0" w:color="000000"/>
              <w:bottom w:val="single" w:sz="4" w:space="0" w:color="000000"/>
            </w:tcBorders>
            <w:shd w:val="clear" w:color="auto" w:fill="auto"/>
            <w:vAlign w:val="bottom"/>
          </w:tcPr>
          <w:p w14:paraId="46FAB14C" w14:textId="77777777" w:rsidR="000551B5" w:rsidRDefault="000551B5" w:rsidP="00696BE9">
            <w:pPr>
              <w:jc w:val="right"/>
              <w:rPr>
                <w:sz w:val="18"/>
                <w:szCs w:val="18"/>
              </w:rPr>
            </w:pPr>
            <w:r>
              <w:rPr>
                <w:sz w:val="18"/>
                <w:szCs w:val="18"/>
              </w:rPr>
              <w:t> </w:t>
            </w:r>
          </w:p>
          <w:p w14:paraId="1A7092D8" w14:textId="77777777" w:rsidR="000551B5" w:rsidRPr="00F16B59" w:rsidRDefault="000551B5" w:rsidP="00696BE9">
            <w:pPr>
              <w:jc w:val="right"/>
              <w:rPr>
                <w:sz w:val="18"/>
                <w:szCs w:val="18"/>
              </w:rPr>
            </w:pPr>
            <w:r>
              <w:rPr>
                <w:sz w:val="18"/>
                <w:szCs w:val="18"/>
              </w:rPr>
              <w:t>98 282 395</w:t>
            </w:r>
          </w:p>
        </w:tc>
        <w:tc>
          <w:tcPr>
            <w:tcW w:w="1249" w:type="dxa"/>
            <w:tcBorders>
              <w:top w:val="nil"/>
              <w:left w:val="single" w:sz="4" w:space="0" w:color="auto"/>
              <w:bottom w:val="single" w:sz="4" w:space="0" w:color="auto"/>
              <w:right w:val="single" w:sz="4" w:space="0" w:color="auto"/>
            </w:tcBorders>
            <w:shd w:val="clear" w:color="auto" w:fill="auto"/>
            <w:vAlign w:val="bottom"/>
          </w:tcPr>
          <w:p w14:paraId="6BBE20F6" w14:textId="77777777" w:rsidR="000551B5" w:rsidRPr="00F16B59" w:rsidRDefault="000551B5" w:rsidP="00696BE9">
            <w:pPr>
              <w:jc w:val="right"/>
              <w:rPr>
                <w:color w:val="000000"/>
                <w:sz w:val="18"/>
              </w:rPr>
            </w:pPr>
            <w:r w:rsidRPr="00F16B59">
              <w:rPr>
                <w:color w:val="000000"/>
                <w:sz w:val="18"/>
                <w:szCs w:val="18"/>
              </w:rPr>
              <w:t>0</w:t>
            </w:r>
          </w:p>
        </w:tc>
        <w:tc>
          <w:tcPr>
            <w:tcW w:w="1452" w:type="dxa"/>
            <w:tcBorders>
              <w:top w:val="nil"/>
              <w:left w:val="nil"/>
              <w:bottom w:val="single" w:sz="4" w:space="0" w:color="auto"/>
              <w:right w:val="single" w:sz="4" w:space="0" w:color="auto"/>
            </w:tcBorders>
            <w:shd w:val="clear" w:color="auto" w:fill="auto"/>
            <w:vAlign w:val="bottom"/>
          </w:tcPr>
          <w:p w14:paraId="78037BEB" w14:textId="77777777" w:rsidR="000551B5" w:rsidRPr="00F16B59" w:rsidRDefault="000551B5" w:rsidP="00696BE9">
            <w:pPr>
              <w:jc w:val="right"/>
              <w:rPr>
                <w:color w:val="000000"/>
              </w:rPr>
            </w:pPr>
            <w:r w:rsidRPr="00EA107E">
              <w:rPr>
                <w:color w:val="000000"/>
                <w:sz w:val="18"/>
              </w:rPr>
              <w:t>767 041 453</w:t>
            </w:r>
          </w:p>
        </w:tc>
      </w:tr>
      <w:tr w:rsidR="000551B5" w:rsidRPr="001B6EB8" w14:paraId="6B240CF8" w14:textId="77777777" w:rsidTr="00B862C8">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342AB4DC" w14:textId="77777777" w:rsidR="000551B5" w:rsidRPr="001B6EB8" w:rsidRDefault="000551B5" w:rsidP="00B337B2">
            <w:pPr>
              <w:jc w:val="both"/>
              <w:rPr>
                <w:sz w:val="18"/>
                <w:szCs w:val="18"/>
              </w:rPr>
            </w:pPr>
            <w:r w:rsidRPr="001B6EB8">
              <w:rPr>
                <w:sz w:val="18"/>
                <w:szCs w:val="18"/>
              </w:rPr>
              <w:t>4. Atbalstīt pāreju uz ekonomiku ar zemu oglekļa emisijas līmeni visās nozarēs</w:t>
            </w:r>
          </w:p>
        </w:tc>
        <w:tc>
          <w:tcPr>
            <w:tcW w:w="1756" w:type="dxa"/>
            <w:tcBorders>
              <w:top w:val="nil"/>
              <w:left w:val="single" w:sz="4" w:space="0" w:color="auto"/>
              <w:bottom w:val="single" w:sz="4" w:space="0" w:color="auto"/>
              <w:right w:val="single" w:sz="4" w:space="0" w:color="auto"/>
            </w:tcBorders>
            <w:shd w:val="clear" w:color="auto" w:fill="auto"/>
            <w:vAlign w:val="bottom"/>
          </w:tcPr>
          <w:p w14:paraId="656924C0" w14:textId="77777777" w:rsidR="000551B5" w:rsidRPr="00485A21" w:rsidRDefault="000551B5" w:rsidP="00696BE9">
            <w:pPr>
              <w:jc w:val="right"/>
              <w:rPr>
                <w:color w:val="000000"/>
                <w:sz w:val="18"/>
              </w:rPr>
            </w:pPr>
            <w:r w:rsidRPr="00EA107E">
              <w:rPr>
                <w:color w:val="000000"/>
                <w:sz w:val="18"/>
                <w:szCs w:val="18"/>
              </w:rPr>
              <w:t>290 594 229</w:t>
            </w:r>
          </w:p>
        </w:tc>
        <w:tc>
          <w:tcPr>
            <w:tcW w:w="1756" w:type="dxa"/>
            <w:tcBorders>
              <w:top w:val="nil"/>
              <w:left w:val="nil"/>
              <w:bottom w:val="single" w:sz="4" w:space="0" w:color="auto"/>
              <w:right w:val="single" w:sz="4" w:space="0" w:color="auto"/>
            </w:tcBorders>
            <w:shd w:val="clear" w:color="auto" w:fill="auto"/>
            <w:vAlign w:val="bottom"/>
          </w:tcPr>
          <w:p w14:paraId="0DB3C8DF" w14:textId="77777777" w:rsidR="000551B5" w:rsidRPr="00D35A7F" w:rsidRDefault="000551B5" w:rsidP="00696BE9">
            <w:pPr>
              <w:jc w:val="right"/>
              <w:rPr>
                <w:color w:val="000000"/>
                <w:sz w:val="18"/>
              </w:rPr>
            </w:pPr>
            <w:r w:rsidRPr="001B6EB8">
              <w:rPr>
                <w:color w:val="000000"/>
                <w:sz w:val="18"/>
                <w:szCs w:val="18"/>
              </w:rPr>
              <w:t>0</w:t>
            </w:r>
          </w:p>
        </w:tc>
        <w:tc>
          <w:tcPr>
            <w:tcW w:w="1368" w:type="dxa"/>
            <w:tcBorders>
              <w:top w:val="nil"/>
              <w:left w:val="nil"/>
              <w:bottom w:val="single" w:sz="4" w:space="0" w:color="auto"/>
              <w:right w:val="single" w:sz="4" w:space="0" w:color="auto"/>
            </w:tcBorders>
            <w:shd w:val="clear" w:color="auto" w:fill="auto"/>
            <w:vAlign w:val="bottom"/>
          </w:tcPr>
          <w:p w14:paraId="452DD4CC" w14:textId="77777777" w:rsidR="000551B5" w:rsidRPr="00D35A7F" w:rsidRDefault="000551B5" w:rsidP="00696BE9">
            <w:pPr>
              <w:jc w:val="right"/>
              <w:rPr>
                <w:color w:val="000000"/>
                <w:sz w:val="18"/>
              </w:rPr>
            </w:pPr>
            <w:r w:rsidRPr="00EA107E">
              <w:rPr>
                <w:color w:val="000000"/>
                <w:sz w:val="18"/>
                <w:szCs w:val="18"/>
              </w:rPr>
              <w:t>236 852 949</w:t>
            </w:r>
          </w:p>
        </w:tc>
        <w:tc>
          <w:tcPr>
            <w:tcW w:w="1275" w:type="dxa"/>
            <w:tcBorders>
              <w:top w:val="nil"/>
              <w:left w:val="nil"/>
              <w:bottom w:val="single" w:sz="4" w:space="0" w:color="auto"/>
              <w:right w:val="single" w:sz="4" w:space="0" w:color="auto"/>
            </w:tcBorders>
            <w:shd w:val="clear" w:color="auto" w:fill="auto"/>
            <w:vAlign w:val="bottom"/>
          </w:tcPr>
          <w:p w14:paraId="0A498262" w14:textId="77777777" w:rsidR="000551B5" w:rsidRPr="00F16B59" w:rsidRDefault="000551B5" w:rsidP="00696BE9">
            <w:pPr>
              <w:jc w:val="right"/>
              <w:rPr>
                <w:color w:val="000000"/>
                <w:sz w:val="18"/>
                <w:szCs w:val="18"/>
              </w:rPr>
            </w:pPr>
            <w:r w:rsidRPr="00F16B59">
              <w:rPr>
                <w:color w:val="000000"/>
                <w:sz w:val="18"/>
                <w:szCs w:val="18"/>
              </w:rPr>
              <w:t xml:space="preserve">  </w:t>
            </w:r>
          </w:p>
          <w:p w14:paraId="411BAF23" w14:textId="77777777" w:rsidR="000551B5" w:rsidRPr="00F16B59" w:rsidRDefault="000551B5" w:rsidP="00696BE9">
            <w:pPr>
              <w:jc w:val="right"/>
              <w:rPr>
                <w:sz w:val="18"/>
              </w:rPr>
            </w:pPr>
            <w:r w:rsidRPr="00652E31">
              <w:rPr>
                <w:color w:val="000000"/>
                <w:sz w:val="18"/>
                <w:szCs w:val="18"/>
              </w:rPr>
              <w:t>51 053 410</w:t>
            </w:r>
          </w:p>
        </w:tc>
        <w:tc>
          <w:tcPr>
            <w:tcW w:w="1410" w:type="dxa"/>
            <w:tcBorders>
              <w:top w:val="single" w:sz="4" w:space="0" w:color="000000"/>
              <w:left w:val="single" w:sz="4" w:space="0" w:color="000000"/>
              <w:bottom w:val="single" w:sz="4" w:space="0" w:color="auto"/>
            </w:tcBorders>
            <w:shd w:val="clear" w:color="auto" w:fill="auto"/>
            <w:vAlign w:val="bottom"/>
          </w:tcPr>
          <w:p w14:paraId="5E1A9AC5" w14:textId="77777777" w:rsidR="000551B5" w:rsidRPr="00F16B59" w:rsidRDefault="000551B5" w:rsidP="00696BE9">
            <w:pPr>
              <w:jc w:val="right"/>
              <w:rPr>
                <w:sz w:val="18"/>
                <w:szCs w:val="18"/>
              </w:rPr>
            </w:pPr>
            <w:r w:rsidRPr="00F16B59">
              <w:rPr>
                <w:sz w:val="18"/>
                <w:szCs w:val="18"/>
              </w:rPr>
              <w:t>0</w:t>
            </w:r>
          </w:p>
        </w:tc>
        <w:tc>
          <w:tcPr>
            <w:tcW w:w="1249" w:type="dxa"/>
            <w:tcBorders>
              <w:top w:val="nil"/>
              <w:left w:val="single" w:sz="4" w:space="0" w:color="auto"/>
              <w:bottom w:val="single" w:sz="4" w:space="0" w:color="auto"/>
              <w:right w:val="single" w:sz="4" w:space="0" w:color="auto"/>
            </w:tcBorders>
            <w:shd w:val="clear" w:color="auto" w:fill="auto"/>
            <w:vAlign w:val="bottom"/>
          </w:tcPr>
          <w:p w14:paraId="3DB0553A" w14:textId="77777777" w:rsidR="000551B5" w:rsidRPr="00F16B59" w:rsidRDefault="000551B5" w:rsidP="00696BE9">
            <w:pPr>
              <w:jc w:val="right"/>
              <w:rPr>
                <w:color w:val="000000"/>
                <w:sz w:val="18"/>
              </w:rPr>
            </w:pPr>
            <w:r w:rsidRPr="00F16B59">
              <w:rPr>
                <w:color w:val="000000"/>
                <w:sz w:val="18"/>
                <w:szCs w:val="18"/>
              </w:rPr>
              <w:t>0</w:t>
            </w:r>
          </w:p>
        </w:tc>
        <w:tc>
          <w:tcPr>
            <w:tcW w:w="1452" w:type="dxa"/>
            <w:tcBorders>
              <w:top w:val="nil"/>
              <w:left w:val="nil"/>
              <w:bottom w:val="single" w:sz="4" w:space="0" w:color="auto"/>
              <w:right w:val="single" w:sz="4" w:space="0" w:color="auto"/>
            </w:tcBorders>
            <w:shd w:val="clear" w:color="auto" w:fill="auto"/>
            <w:vAlign w:val="bottom"/>
          </w:tcPr>
          <w:p w14:paraId="30C26DDC" w14:textId="77777777" w:rsidR="000551B5" w:rsidRPr="00F16B59" w:rsidRDefault="000551B5" w:rsidP="00696BE9">
            <w:pPr>
              <w:jc w:val="right"/>
              <w:rPr>
                <w:sz w:val="18"/>
                <w:szCs w:val="18"/>
              </w:rPr>
            </w:pPr>
            <w:r w:rsidRPr="00F16B59">
              <w:rPr>
                <w:sz w:val="18"/>
                <w:szCs w:val="18"/>
              </w:rPr>
              <w:t xml:space="preserve">  </w:t>
            </w:r>
          </w:p>
          <w:p w14:paraId="2DFD57F5" w14:textId="77777777" w:rsidR="000551B5" w:rsidRPr="00F16B59" w:rsidRDefault="000551B5" w:rsidP="00696BE9">
            <w:pPr>
              <w:jc w:val="right"/>
              <w:rPr>
                <w:sz w:val="18"/>
              </w:rPr>
            </w:pPr>
            <w:r w:rsidRPr="00A53DC3">
              <w:rPr>
                <w:color w:val="000000"/>
                <w:sz w:val="18"/>
              </w:rPr>
              <w:t>578 500 588</w:t>
            </w:r>
          </w:p>
        </w:tc>
      </w:tr>
      <w:tr w:rsidR="000551B5" w:rsidRPr="001B6EB8" w14:paraId="478A6BCE" w14:textId="77777777" w:rsidTr="00B862C8">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6112846C" w14:textId="77777777" w:rsidR="000551B5" w:rsidRPr="001B6EB8" w:rsidRDefault="000551B5" w:rsidP="00B337B2">
            <w:pPr>
              <w:jc w:val="both"/>
              <w:rPr>
                <w:sz w:val="18"/>
                <w:szCs w:val="18"/>
              </w:rPr>
            </w:pPr>
            <w:r w:rsidRPr="001B6EB8">
              <w:rPr>
                <w:sz w:val="18"/>
                <w:szCs w:val="18"/>
              </w:rPr>
              <w:t>5. Veicināt pielāgošanos klimata pārmaiņām, riska novēršanu un pārvaldību</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14:paraId="1E6F06AB" w14:textId="77777777" w:rsidR="000551B5" w:rsidRPr="00D35A7F" w:rsidRDefault="000551B5" w:rsidP="00696BE9">
            <w:pPr>
              <w:jc w:val="right"/>
              <w:rPr>
                <w:color w:val="000000"/>
                <w:sz w:val="18"/>
              </w:rPr>
            </w:pPr>
            <w:r w:rsidRPr="00EA107E">
              <w:rPr>
                <w:color w:val="000000"/>
                <w:sz w:val="18"/>
                <w:szCs w:val="18"/>
              </w:rPr>
              <w:t>62 955 499</w:t>
            </w:r>
          </w:p>
        </w:tc>
        <w:tc>
          <w:tcPr>
            <w:tcW w:w="1756" w:type="dxa"/>
            <w:tcBorders>
              <w:top w:val="single" w:sz="4" w:space="0" w:color="auto"/>
              <w:left w:val="nil"/>
              <w:bottom w:val="single" w:sz="4" w:space="0" w:color="auto"/>
              <w:right w:val="single" w:sz="4" w:space="0" w:color="auto"/>
            </w:tcBorders>
            <w:shd w:val="clear" w:color="auto" w:fill="auto"/>
            <w:vAlign w:val="bottom"/>
          </w:tcPr>
          <w:p w14:paraId="245F8306" w14:textId="77777777" w:rsidR="000551B5" w:rsidRPr="00D35A7F" w:rsidRDefault="000551B5" w:rsidP="00696BE9">
            <w:pPr>
              <w:jc w:val="right"/>
              <w:rPr>
                <w:sz w:val="18"/>
              </w:rPr>
            </w:pPr>
            <w:r w:rsidRPr="001B6EB8">
              <w:rPr>
                <w:color w:val="000000"/>
                <w:sz w:val="18"/>
                <w:szCs w:val="18"/>
              </w:rPr>
              <w:t>0</w:t>
            </w:r>
          </w:p>
        </w:tc>
        <w:tc>
          <w:tcPr>
            <w:tcW w:w="1368" w:type="dxa"/>
            <w:tcBorders>
              <w:top w:val="single" w:sz="4" w:space="0" w:color="auto"/>
              <w:left w:val="nil"/>
              <w:bottom w:val="single" w:sz="4" w:space="0" w:color="auto"/>
              <w:right w:val="single" w:sz="4" w:space="0" w:color="auto"/>
            </w:tcBorders>
            <w:shd w:val="clear" w:color="auto" w:fill="auto"/>
            <w:vAlign w:val="bottom"/>
          </w:tcPr>
          <w:p w14:paraId="7F3239CB" w14:textId="77777777" w:rsidR="000551B5" w:rsidRPr="00D35A7F" w:rsidRDefault="000551B5" w:rsidP="00696BE9">
            <w:pPr>
              <w:jc w:val="right"/>
              <w:rPr>
                <w:color w:val="000000"/>
                <w:sz w:val="18"/>
              </w:rPr>
            </w:pPr>
            <w:r w:rsidRPr="001B6EB8">
              <w:rPr>
                <w:color w:val="000000"/>
                <w:sz w:val="18"/>
                <w:szCs w:val="18"/>
              </w:rPr>
              <w:t>0</w:t>
            </w:r>
          </w:p>
        </w:tc>
        <w:tc>
          <w:tcPr>
            <w:tcW w:w="1275" w:type="dxa"/>
            <w:tcBorders>
              <w:top w:val="single" w:sz="4" w:space="0" w:color="auto"/>
              <w:left w:val="nil"/>
              <w:bottom w:val="single" w:sz="4" w:space="0" w:color="auto"/>
              <w:right w:val="single" w:sz="4" w:space="0" w:color="auto"/>
            </w:tcBorders>
            <w:shd w:val="clear" w:color="auto" w:fill="auto"/>
            <w:vAlign w:val="bottom"/>
          </w:tcPr>
          <w:p w14:paraId="44E01EED" w14:textId="77777777" w:rsidR="000551B5" w:rsidRDefault="000551B5" w:rsidP="00696BE9">
            <w:pPr>
              <w:jc w:val="right"/>
              <w:rPr>
                <w:color w:val="000000"/>
                <w:sz w:val="18"/>
                <w:szCs w:val="18"/>
              </w:rPr>
            </w:pPr>
          </w:p>
          <w:p w14:paraId="650F3F70" w14:textId="77777777" w:rsidR="000551B5" w:rsidRDefault="000551B5" w:rsidP="00696BE9">
            <w:pPr>
              <w:jc w:val="right"/>
              <w:rPr>
                <w:color w:val="000000"/>
                <w:sz w:val="18"/>
                <w:szCs w:val="18"/>
              </w:rPr>
            </w:pPr>
            <w:r>
              <w:rPr>
                <w:color w:val="000000"/>
                <w:sz w:val="18"/>
                <w:szCs w:val="18"/>
              </w:rPr>
              <w:t> </w:t>
            </w:r>
          </w:p>
          <w:p w14:paraId="1501A79F" w14:textId="77777777" w:rsidR="000551B5" w:rsidRPr="00F16B59" w:rsidRDefault="000551B5" w:rsidP="00696BE9">
            <w:pPr>
              <w:jc w:val="right"/>
              <w:rPr>
                <w:color w:val="000000"/>
                <w:sz w:val="18"/>
              </w:rPr>
            </w:pPr>
            <w:r>
              <w:rPr>
                <w:color w:val="000000"/>
                <w:sz w:val="18"/>
                <w:szCs w:val="18"/>
              </w:rPr>
              <w:t>203 980 730</w:t>
            </w:r>
          </w:p>
        </w:tc>
        <w:tc>
          <w:tcPr>
            <w:tcW w:w="1410" w:type="dxa"/>
            <w:tcBorders>
              <w:top w:val="single" w:sz="4" w:space="0" w:color="auto"/>
              <w:left w:val="single" w:sz="4" w:space="0" w:color="000000"/>
              <w:bottom w:val="single" w:sz="4" w:space="0" w:color="auto"/>
            </w:tcBorders>
            <w:shd w:val="clear" w:color="auto" w:fill="auto"/>
            <w:vAlign w:val="bottom"/>
          </w:tcPr>
          <w:p w14:paraId="7B8842DE" w14:textId="77777777" w:rsidR="000551B5" w:rsidRPr="00F16B59" w:rsidRDefault="000551B5" w:rsidP="00696BE9">
            <w:pPr>
              <w:jc w:val="right"/>
              <w:rPr>
                <w:sz w:val="18"/>
                <w:szCs w:val="18"/>
              </w:rPr>
            </w:pPr>
            <w:r w:rsidRPr="00F16B59">
              <w:rPr>
                <w:sz w:val="18"/>
                <w:szCs w:val="18"/>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14:paraId="357A431F" w14:textId="77777777" w:rsidR="000551B5" w:rsidRPr="00F16B59" w:rsidRDefault="000551B5" w:rsidP="00696BE9">
            <w:pPr>
              <w:jc w:val="right"/>
              <w:rPr>
                <w:sz w:val="18"/>
              </w:rPr>
            </w:pPr>
            <w:r w:rsidRPr="00F16B59">
              <w:rPr>
                <w:color w:val="000000"/>
                <w:sz w:val="18"/>
                <w:szCs w:val="18"/>
              </w:rPr>
              <w:t>0</w:t>
            </w:r>
          </w:p>
        </w:tc>
        <w:tc>
          <w:tcPr>
            <w:tcW w:w="1452" w:type="dxa"/>
            <w:tcBorders>
              <w:top w:val="single" w:sz="4" w:space="0" w:color="auto"/>
              <w:left w:val="nil"/>
              <w:bottom w:val="single" w:sz="4" w:space="0" w:color="auto"/>
              <w:right w:val="single" w:sz="4" w:space="0" w:color="auto"/>
            </w:tcBorders>
            <w:shd w:val="clear" w:color="auto" w:fill="auto"/>
            <w:vAlign w:val="bottom"/>
          </w:tcPr>
          <w:p w14:paraId="2E6DDB7F" w14:textId="77777777" w:rsidR="000551B5" w:rsidRPr="00EA107E" w:rsidRDefault="000551B5" w:rsidP="00696BE9">
            <w:pPr>
              <w:jc w:val="right"/>
              <w:rPr>
                <w:color w:val="000000"/>
                <w:sz w:val="18"/>
              </w:rPr>
            </w:pPr>
            <w:r w:rsidRPr="00EA107E">
              <w:rPr>
                <w:color w:val="000000"/>
                <w:sz w:val="18"/>
              </w:rPr>
              <w:t>266 936 229</w:t>
            </w:r>
          </w:p>
        </w:tc>
      </w:tr>
      <w:tr w:rsidR="000551B5" w:rsidRPr="001B6EB8" w14:paraId="60522D7F" w14:textId="77777777" w:rsidTr="00B862C8">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2456A16B" w14:textId="77777777" w:rsidR="000551B5" w:rsidRPr="001B6EB8" w:rsidRDefault="000551B5" w:rsidP="00B337B2">
            <w:pPr>
              <w:jc w:val="both"/>
              <w:rPr>
                <w:sz w:val="18"/>
                <w:szCs w:val="18"/>
              </w:rPr>
            </w:pPr>
            <w:r w:rsidRPr="001B6EB8">
              <w:rPr>
                <w:sz w:val="18"/>
                <w:szCs w:val="18"/>
              </w:rPr>
              <w:t>6. Saglabāt un aizsargāt vidi un uzlabot resursu izmantošanas efektivitāti</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bottom"/>
          </w:tcPr>
          <w:p w14:paraId="2A7B48B5" w14:textId="77777777" w:rsidR="000551B5" w:rsidRPr="00D35A7F" w:rsidRDefault="000551B5" w:rsidP="00696BE9">
            <w:pPr>
              <w:jc w:val="right"/>
              <w:rPr>
                <w:color w:val="000000"/>
                <w:sz w:val="18"/>
              </w:rPr>
            </w:pPr>
            <w:r w:rsidRPr="00EA107E">
              <w:rPr>
                <w:color w:val="000000"/>
                <w:sz w:val="18"/>
                <w:szCs w:val="18"/>
              </w:rPr>
              <w:t>350 681 050</w:t>
            </w:r>
          </w:p>
        </w:tc>
        <w:tc>
          <w:tcPr>
            <w:tcW w:w="1756" w:type="dxa"/>
            <w:tcBorders>
              <w:top w:val="single" w:sz="4" w:space="0" w:color="auto"/>
              <w:left w:val="nil"/>
              <w:bottom w:val="single" w:sz="4" w:space="0" w:color="auto"/>
              <w:right w:val="single" w:sz="4" w:space="0" w:color="auto"/>
            </w:tcBorders>
            <w:shd w:val="clear" w:color="auto" w:fill="auto"/>
            <w:vAlign w:val="bottom"/>
          </w:tcPr>
          <w:p w14:paraId="56A1227E" w14:textId="77777777" w:rsidR="000551B5" w:rsidRPr="00D35A7F" w:rsidRDefault="000551B5" w:rsidP="00696BE9">
            <w:pPr>
              <w:jc w:val="right"/>
              <w:rPr>
                <w:color w:val="000000"/>
                <w:sz w:val="18"/>
              </w:rPr>
            </w:pPr>
            <w:r w:rsidRPr="001B6EB8">
              <w:rPr>
                <w:color w:val="000000"/>
                <w:sz w:val="18"/>
                <w:szCs w:val="18"/>
              </w:rPr>
              <w:t>0</w:t>
            </w:r>
          </w:p>
        </w:tc>
        <w:tc>
          <w:tcPr>
            <w:tcW w:w="1368" w:type="dxa"/>
            <w:tcBorders>
              <w:top w:val="single" w:sz="4" w:space="0" w:color="auto"/>
              <w:left w:val="nil"/>
              <w:bottom w:val="single" w:sz="4" w:space="0" w:color="auto"/>
              <w:right w:val="single" w:sz="4" w:space="0" w:color="auto"/>
            </w:tcBorders>
            <w:shd w:val="clear" w:color="auto" w:fill="auto"/>
            <w:vAlign w:val="bottom"/>
          </w:tcPr>
          <w:p w14:paraId="7EB51456" w14:textId="77777777" w:rsidR="000551B5" w:rsidRPr="00D35A7F" w:rsidRDefault="000551B5" w:rsidP="00696BE9">
            <w:pPr>
              <w:jc w:val="right"/>
              <w:rPr>
                <w:sz w:val="18"/>
              </w:rPr>
            </w:pPr>
            <w:r w:rsidRPr="001B6EB8">
              <w:rPr>
                <w:color w:val="000000"/>
                <w:sz w:val="18"/>
                <w:szCs w:val="18"/>
              </w:rPr>
              <w:t>190 138 398</w:t>
            </w:r>
          </w:p>
        </w:tc>
        <w:tc>
          <w:tcPr>
            <w:tcW w:w="1275" w:type="dxa"/>
            <w:tcBorders>
              <w:top w:val="single" w:sz="4" w:space="0" w:color="auto"/>
              <w:left w:val="nil"/>
              <w:bottom w:val="single" w:sz="4" w:space="0" w:color="auto"/>
              <w:right w:val="single" w:sz="4" w:space="0" w:color="auto"/>
            </w:tcBorders>
            <w:shd w:val="clear" w:color="auto" w:fill="auto"/>
            <w:vAlign w:val="bottom"/>
          </w:tcPr>
          <w:p w14:paraId="03DA1BE9" w14:textId="77777777" w:rsidR="000551B5" w:rsidRDefault="000551B5" w:rsidP="00696BE9">
            <w:pPr>
              <w:jc w:val="right"/>
              <w:rPr>
                <w:color w:val="000000"/>
                <w:sz w:val="18"/>
                <w:szCs w:val="18"/>
              </w:rPr>
            </w:pPr>
            <w:r>
              <w:rPr>
                <w:color w:val="000000"/>
                <w:sz w:val="18"/>
                <w:szCs w:val="18"/>
              </w:rPr>
              <w:t> </w:t>
            </w:r>
          </w:p>
          <w:p w14:paraId="616D6613" w14:textId="77777777" w:rsidR="000551B5" w:rsidRPr="00F16B59" w:rsidRDefault="000551B5" w:rsidP="00696BE9">
            <w:pPr>
              <w:jc w:val="right"/>
              <w:rPr>
                <w:color w:val="000000"/>
                <w:sz w:val="18"/>
              </w:rPr>
            </w:pPr>
            <w:r>
              <w:rPr>
                <w:color w:val="000000"/>
                <w:sz w:val="18"/>
              </w:rPr>
              <w:t>203 980 730</w:t>
            </w:r>
          </w:p>
        </w:tc>
        <w:tc>
          <w:tcPr>
            <w:tcW w:w="1410" w:type="dxa"/>
            <w:tcBorders>
              <w:top w:val="single" w:sz="4" w:space="0" w:color="auto"/>
              <w:left w:val="single" w:sz="4" w:space="0" w:color="000000"/>
              <w:bottom w:val="single" w:sz="4" w:space="0" w:color="000000"/>
            </w:tcBorders>
            <w:shd w:val="clear" w:color="auto" w:fill="auto"/>
            <w:vAlign w:val="bottom"/>
          </w:tcPr>
          <w:p w14:paraId="3CF1DC17" w14:textId="77777777" w:rsidR="000551B5" w:rsidRDefault="000551B5" w:rsidP="00696BE9">
            <w:pPr>
              <w:jc w:val="right"/>
              <w:rPr>
                <w:sz w:val="18"/>
                <w:szCs w:val="18"/>
              </w:rPr>
            </w:pPr>
            <w:r>
              <w:rPr>
                <w:sz w:val="18"/>
                <w:szCs w:val="18"/>
              </w:rPr>
              <w:t> </w:t>
            </w:r>
          </w:p>
          <w:p w14:paraId="25953B7E" w14:textId="77777777" w:rsidR="000551B5" w:rsidRPr="00F16B59" w:rsidRDefault="000551B5" w:rsidP="00696BE9">
            <w:pPr>
              <w:jc w:val="right"/>
              <w:rPr>
                <w:sz w:val="18"/>
                <w:szCs w:val="18"/>
              </w:rPr>
            </w:pPr>
            <w:r>
              <w:rPr>
                <w:sz w:val="18"/>
                <w:szCs w:val="18"/>
              </w:rPr>
              <w:t>21 301 347</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14:paraId="69182225" w14:textId="77777777" w:rsidR="000551B5" w:rsidRPr="00F16B59" w:rsidRDefault="000551B5" w:rsidP="00696BE9">
            <w:pPr>
              <w:jc w:val="right"/>
              <w:rPr>
                <w:sz w:val="18"/>
              </w:rPr>
            </w:pPr>
            <w:r w:rsidRPr="00F16B59">
              <w:rPr>
                <w:color w:val="000000"/>
                <w:sz w:val="18"/>
                <w:szCs w:val="18"/>
              </w:rPr>
              <w:t>0</w:t>
            </w:r>
          </w:p>
        </w:tc>
        <w:tc>
          <w:tcPr>
            <w:tcW w:w="1452" w:type="dxa"/>
            <w:tcBorders>
              <w:top w:val="single" w:sz="4" w:space="0" w:color="auto"/>
              <w:left w:val="nil"/>
              <w:bottom w:val="single" w:sz="4" w:space="0" w:color="auto"/>
              <w:right w:val="single" w:sz="4" w:space="0" w:color="auto"/>
            </w:tcBorders>
            <w:shd w:val="clear" w:color="auto" w:fill="auto"/>
            <w:vAlign w:val="bottom"/>
          </w:tcPr>
          <w:p w14:paraId="5DE2C952" w14:textId="77777777" w:rsidR="000551B5" w:rsidRPr="00F16B59" w:rsidRDefault="000551B5" w:rsidP="00696BE9">
            <w:pPr>
              <w:jc w:val="right"/>
              <w:rPr>
                <w:sz w:val="18"/>
              </w:rPr>
            </w:pPr>
            <w:r w:rsidRPr="00EA107E">
              <w:rPr>
                <w:sz w:val="18"/>
              </w:rPr>
              <w:t>766 101 525</w:t>
            </w:r>
          </w:p>
        </w:tc>
      </w:tr>
      <w:tr w:rsidR="000551B5" w:rsidRPr="001B6EB8" w14:paraId="2D27BE23" w14:textId="77777777" w:rsidTr="00696BE9">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4BA851C1" w14:textId="77777777" w:rsidR="000551B5" w:rsidRPr="001B6EB8" w:rsidRDefault="000551B5" w:rsidP="00B337B2">
            <w:pPr>
              <w:jc w:val="both"/>
              <w:rPr>
                <w:sz w:val="18"/>
                <w:szCs w:val="18"/>
              </w:rPr>
            </w:pPr>
            <w:r w:rsidRPr="001B6EB8">
              <w:rPr>
                <w:sz w:val="18"/>
                <w:szCs w:val="18"/>
              </w:rPr>
              <w:t xml:space="preserve">7. Veicināt ilgtspējīgu transportu un novērst trūkumus tīkla </w:t>
            </w:r>
            <w:proofErr w:type="spellStart"/>
            <w:r w:rsidRPr="001B6EB8">
              <w:rPr>
                <w:sz w:val="18"/>
                <w:szCs w:val="18"/>
              </w:rPr>
              <w:t>pamatinfrastruktūrā</w:t>
            </w:r>
            <w:proofErr w:type="spellEnd"/>
          </w:p>
        </w:tc>
        <w:tc>
          <w:tcPr>
            <w:tcW w:w="1756" w:type="dxa"/>
            <w:tcBorders>
              <w:top w:val="nil"/>
              <w:left w:val="single" w:sz="4" w:space="0" w:color="auto"/>
              <w:bottom w:val="single" w:sz="4" w:space="0" w:color="auto"/>
              <w:right w:val="single" w:sz="4" w:space="0" w:color="auto"/>
            </w:tcBorders>
            <w:shd w:val="clear" w:color="auto" w:fill="auto"/>
            <w:vAlign w:val="bottom"/>
          </w:tcPr>
          <w:p w14:paraId="1355332E" w14:textId="77777777" w:rsidR="000551B5" w:rsidRPr="00D35A7F" w:rsidRDefault="000551B5" w:rsidP="00696BE9">
            <w:pPr>
              <w:jc w:val="right"/>
              <w:rPr>
                <w:color w:val="000000"/>
                <w:sz w:val="18"/>
              </w:rPr>
            </w:pPr>
            <w:r w:rsidRPr="001B6EB8">
              <w:rPr>
                <w:color w:val="000000"/>
                <w:sz w:val="18"/>
                <w:szCs w:val="18"/>
              </w:rPr>
              <w:t>235 477 563</w:t>
            </w:r>
          </w:p>
        </w:tc>
        <w:tc>
          <w:tcPr>
            <w:tcW w:w="1756" w:type="dxa"/>
            <w:tcBorders>
              <w:top w:val="nil"/>
              <w:left w:val="nil"/>
              <w:bottom w:val="single" w:sz="4" w:space="0" w:color="auto"/>
              <w:right w:val="single" w:sz="4" w:space="0" w:color="auto"/>
            </w:tcBorders>
            <w:shd w:val="clear" w:color="auto" w:fill="auto"/>
            <w:vAlign w:val="bottom"/>
          </w:tcPr>
          <w:p w14:paraId="46992BED" w14:textId="77777777" w:rsidR="000551B5" w:rsidRPr="00D35A7F" w:rsidRDefault="000551B5" w:rsidP="00696BE9">
            <w:pPr>
              <w:jc w:val="right"/>
              <w:rPr>
                <w:sz w:val="18"/>
              </w:rPr>
            </w:pPr>
            <w:r w:rsidRPr="001B6EB8">
              <w:rPr>
                <w:color w:val="000000"/>
                <w:sz w:val="18"/>
                <w:szCs w:val="18"/>
              </w:rPr>
              <w:t>0</w:t>
            </w:r>
          </w:p>
        </w:tc>
        <w:tc>
          <w:tcPr>
            <w:tcW w:w="1368" w:type="dxa"/>
            <w:tcBorders>
              <w:top w:val="nil"/>
              <w:left w:val="nil"/>
              <w:bottom w:val="single" w:sz="4" w:space="0" w:color="auto"/>
              <w:right w:val="single" w:sz="4" w:space="0" w:color="auto"/>
            </w:tcBorders>
            <w:shd w:val="clear" w:color="auto" w:fill="auto"/>
            <w:vAlign w:val="bottom"/>
          </w:tcPr>
          <w:p w14:paraId="7D36F01F" w14:textId="77777777" w:rsidR="000551B5" w:rsidRPr="00D35A7F" w:rsidRDefault="000551B5" w:rsidP="00696BE9">
            <w:pPr>
              <w:jc w:val="right"/>
              <w:rPr>
                <w:sz w:val="18"/>
              </w:rPr>
            </w:pPr>
            <w:r w:rsidRPr="00EA107E">
              <w:rPr>
                <w:color w:val="000000"/>
                <w:sz w:val="18"/>
                <w:szCs w:val="18"/>
              </w:rPr>
              <w:t>881 707 638</w:t>
            </w:r>
          </w:p>
        </w:tc>
        <w:tc>
          <w:tcPr>
            <w:tcW w:w="1275" w:type="dxa"/>
            <w:tcBorders>
              <w:top w:val="nil"/>
              <w:left w:val="nil"/>
              <w:bottom w:val="single" w:sz="4" w:space="0" w:color="auto"/>
              <w:right w:val="single" w:sz="4" w:space="0" w:color="auto"/>
            </w:tcBorders>
            <w:shd w:val="clear" w:color="auto" w:fill="auto"/>
            <w:vAlign w:val="bottom"/>
          </w:tcPr>
          <w:p w14:paraId="3FA6CAF9" w14:textId="77777777" w:rsidR="000551B5" w:rsidRPr="00F16B59" w:rsidRDefault="000551B5" w:rsidP="00696BE9">
            <w:pPr>
              <w:jc w:val="right"/>
              <w:rPr>
                <w:sz w:val="18"/>
              </w:rPr>
            </w:pPr>
            <w:r w:rsidRPr="00F16B59">
              <w:rPr>
                <w:color w:val="000000"/>
                <w:sz w:val="18"/>
                <w:szCs w:val="18"/>
              </w:rPr>
              <w:t>0</w:t>
            </w:r>
          </w:p>
        </w:tc>
        <w:tc>
          <w:tcPr>
            <w:tcW w:w="1410" w:type="dxa"/>
            <w:tcBorders>
              <w:top w:val="single" w:sz="4" w:space="0" w:color="000000"/>
              <w:left w:val="single" w:sz="4" w:space="0" w:color="000000"/>
              <w:bottom w:val="single" w:sz="4" w:space="0" w:color="000000"/>
            </w:tcBorders>
            <w:shd w:val="clear" w:color="auto" w:fill="auto"/>
            <w:vAlign w:val="bottom"/>
          </w:tcPr>
          <w:p w14:paraId="7CC59A14" w14:textId="77777777" w:rsidR="000551B5" w:rsidRPr="00F16B59" w:rsidRDefault="000551B5" w:rsidP="00696BE9">
            <w:pPr>
              <w:jc w:val="right"/>
              <w:rPr>
                <w:sz w:val="18"/>
                <w:szCs w:val="18"/>
              </w:rPr>
            </w:pPr>
            <w:r w:rsidRPr="00F16B59">
              <w:rPr>
                <w:sz w:val="18"/>
                <w:szCs w:val="18"/>
              </w:rPr>
              <w:t>0</w:t>
            </w:r>
          </w:p>
        </w:tc>
        <w:tc>
          <w:tcPr>
            <w:tcW w:w="1249" w:type="dxa"/>
            <w:tcBorders>
              <w:top w:val="nil"/>
              <w:left w:val="single" w:sz="4" w:space="0" w:color="auto"/>
              <w:bottom w:val="single" w:sz="4" w:space="0" w:color="auto"/>
              <w:right w:val="single" w:sz="4" w:space="0" w:color="auto"/>
            </w:tcBorders>
            <w:shd w:val="clear" w:color="auto" w:fill="auto"/>
            <w:vAlign w:val="bottom"/>
          </w:tcPr>
          <w:p w14:paraId="43B4F97C" w14:textId="77777777" w:rsidR="000551B5" w:rsidRPr="00F16B59" w:rsidRDefault="000551B5" w:rsidP="00696BE9">
            <w:pPr>
              <w:jc w:val="right"/>
              <w:rPr>
                <w:color w:val="000000"/>
                <w:sz w:val="18"/>
              </w:rPr>
            </w:pPr>
            <w:r w:rsidRPr="00F16B59">
              <w:rPr>
                <w:color w:val="000000"/>
                <w:sz w:val="18"/>
                <w:szCs w:val="18"/>
              </w:rPr>
              <w:t>0</w:t>
            </w:r>
          </w:p>
        </w:tc>
        <w:tc>
          <w:tcPr>
            <w:tcW w:w="1452" w:type="dxa"/>
            <w:tcBorders>
              <w:top w:val="nil"/>
              <w:left w:val="nil"/>
              <w:bottom w:val="single" w:sz="4" w:space="0" w:color="auto"/>
              <w:right w:val="single" w:sz="4" w:space="0" w:color="auto"/>
            </w:tcBorders>
            <w:shd w:val="clear" w:color="auto" w:fill="auto"/>
            <w:vAlign w:val="bottom"/>
          </w:tcPr>
          <w:p w14:paraId="10D3EC95" w14:textId="77777777" w:rsidR="000551B5" w:rsidRPr="00F16B59" w:rsidRDefault="000551B5" w:rsidP="00696BE9">
            <w:pPr>
              <w:jc w:val="right"/>
              <w:rPr>
                <w:color w:val="000000"/>
              </w:rPr>
            </w:pPr>
            <w:r w:rsidRPr="00EA107E">
              <w:rPr>
                <w:sz w:val="18"/>
              </w:rPr>
              <w:t>1 117 185 201</w:t>
            </w:r>
          </w:p>
        </w:tc>
      </w:tr>
      <w:tr w:rsidR="000551B5" w:rsidRPr="001B6EB8" w14:paraId="5248AEDA" w14:textId="77777777" w:rsidTr="00696BE9">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68B60C6B" w14:textId="77777777" w:rsidR="000551B5" w:rsidRPr="001B6EB8" w:rsidRDefault="000551B5" w:rsidP="00B337B2">
            <w:pPr>
              <w:jc w:val="both"/>
              <w:rPr>
                <w:sz w:val="18"/>
                <w:szCs w:val="18"/>
              </w:rPr>
            </w:pPr>
            <w:r w:rsidRPr="001B6EB8">
              <w:rPr>
                <w:sz w:val="18"/>
                <w:szCs w:val="18"/>
              </w:rPr>
              <w:lastRenderedPageBreak/>
              <w:t>8. Veicināt stabilas un kvalitatīvas darba vietas un atbalstīt darbaspēka mobilitāti</w:t>
            </w:r>
          </w:p>
        </w:tc>
        <w:tc>
          <w:tcPr>
            <w:tcW w:w="1756" w:type="dxa"/>
            <w:tcBorders>
              <w:top w:val="nil"/>
              <w:left w:val="single" w:sz="4" w:space="0" w:color="auto"/>
              <w:bottom w:val="single" w:sz="4" w:space="0" w:color="auto"/>
              <w:right w:val="single" w:sz="4" w:space="0" w:color="auto"/>
            </w:tcBorders>
            <w:shd w:val="clear" w:color="auto" w:fill="auto"/>
            <w:vAlign w:val="bottom"/>
          </w:tcPr>
          <w:p w14:paraId="2B075E8E" w14:textId="77777777" w:rsidR="000551B5" w:rsidRPr="00D35A7F" w:rsidRDefault="000551B5" w:rsidP="00696BE9">
            <w:pPr>
              <w:jc w:val="right"/>
              <w:rPr>
                <w:sz w:val="18"/>
              </w:rPr>
            </w:pPr>
            <w:r w:rsidRPr="001B6EB8">
              <w:rPr>
                <w:color w:val="000000"/>
                <w:sz w:val="18"/>
                <w:szCs w:val="18"/>
              </w:rPr>
              <w:t>0</w:t>
            </w:r>
          </w:p>
        </w:tc>
        <w:tc>
          <w:tcPr>
            <w:tcW w:w="1756" w:type="dxa"/>
            <w:tcBorders>
              <w:top w:val="nil"/>
              <w:left w:val="nil"/>
              <w:bottom w:val="single" w:sz="4" w:space="0" w:color="auto"/>
              <w:right w:val="single" w:sz="4" w:space="0" w:color="auto"/>
            </w:tcBorders>
            <w:shd w:val="clear" w:color="auto" w:fill="auto"/>
            <w:vAlign w:val="bottom"/>
          </w:tcPr>
          <w:p w14:paraId="54C346D3" w14:textId="77777777" w:rsidR="000551B5" w:rsidRPr="00D35A7F" w:rsidRDefault="000551B5" w:rsidP="00696BE9">
            <w:pPr>
              <w:jc w:val="right"/>
              <w:rPr>
                <w:sz w:val="18"/>
              </w:rPr>
            </w:pPr>
            <w:r w:rsidRPr="006A58EF">
              <w:rPr>
                <w:color w:val="000000"/>
                <w:sz w:val="18"/>
                <w:szCs w:val="18"/>
              </w:rPr>
              <w:t>139 884 930</w:t>
            </w:r>
          </w:p>
        </w:tc>
        <w:tc>
          <w:tcPr>
            <w:tcW w:w="1368" w:type="dxa"/>
            <w:tcBorders>
              <w:top w:val="nil"/>
              <w:left w:val="nil"/>
              <w:bottom w:val="single" w:sz="4" w:space="0" w:color="auto"/>
              <w:right w:val="single" w:sz="4" w:space="0" w:color="auto"/>
            </w:tcBorders>
            <w:shd w:val="clear" w:color="auto" w:fill="auto"/>
            <w:vAlign w:val="bottom"/>
          </w:tcPr>
          <w:p w14:paraId="6280F34D" w14:textId="77777777" w:rsidR="000551B5" w:rsidRPr="00D35A7F" w:rsidRDefault="000551B5" w:rsidP="00696BE9">
            <w:pPr>
              <w:jc w:val="right"/>
              <w:rPr>
                <w:sz w:val="18"/>
              </w:rPr>
            </w:pPr>
            <w:r w:rsidRPr="001B6EB8">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0802CB56" w14:textId="77777777" w:rsidR="000551B5" w:rsidRPr="00F16B59" w:rsidRDefault="000551B5" w:rsidP="00696BE9">
            <w:pPr>
              <w:jc w:val="right"/>
              <w:rPr>
                <w:sz w:val="18"/>
              </w:rPr>
            </w:pPr>
            <w:r w:rsidRPr="00F16B59">
              <w:rPr>
                <w:color w:val="000000"/>
                <w:sz w:val="18"/>
                <w:szCs w:val="18"/>
              </w:rPr>
              <w:t>20 761 487</w:t>
            </w:r>
          </w:p>
        </w:tc>
        <w:tc>
          <w:tcPr>
            <w:tcW w:w="1410" w:type="dxa"/>
            <w:tcBorders>
              <w:top w:val="single" w:sz="4" w:space="0" w:color="000000"/>
              <w:left w:val="single" w:sz="4" w:space="0" w:color="000000"/>
              <w:bottom w:val="single" w:sz="4" w:space="0" w:color="000000"/>
            </w:tcBorders>
            <w:shd w:val="clear" w:color="auto" w:fill="auto"/>
            <w:vAlign w:val="bottom"/>
          </w:tcPr>
          <w:p w14:paraId="6E3F471B" w14:textId="77777777" w:rsidR="000551B5" w:rsidRPr="00F16B59" w:rsidRDefault="000551B5" w:rsidP="00696BE9">
            <w:pPr>
              <w:jc w:val="right"/>
              <w:rPr>
                <w:sz w:val="18"/>
                <w:szCs w:val="18"/>
              </w:rPr>
            </w:pPr>
            <w:r w:rsidRPr="00F16B59">
              <w:rPr>
                <w:sz w:val="18"/>
                <w:szCs w:val="18"/>
              </w:rPr>
              <w:t>12 750 000</w:t>
            </w:r>
          </w:p>
        </w:tc>
        <w:tc>
          <w:tcPr>
            <w:tcW w:w="1249" w:type="dxa"/>
            <w:tcBorders>
              <w:top w:val="nil"/>
              <w:left w:val="single" w:sz="4" w:space="0" w:color="auto"/>
              <w:bottom w:val="single" w:sz="4" w:space="0" w:color="auto"/>
              <w:right w:val="single" w:sz="4" w:space="0" w:color="auto"/>
            </w:tcBorders>
            <w:shd w:val="clear" w:color="auto" w:fill="auto"/>
            <w:vAlign w:val="bottom"/>
          </w:tcPr>
          <w:p w14:paraId="0C97BEBD" w14:textId="77777777" w:rsidR="000551B5" w:rsidRPr="00F16B59" w:rsidRDefault="000551B5" w:rsidP="00696BE9">
            <w:pPr>
              <w:jc w:val="right"/>
              <w:rPr>
                <w:sz w:val="18"/>
              </w:rPr>
            </w:pPr>
            <w:r w:rsidRPr="00F16B59">
              <w:rPr>
                <w:color w:val="000000"/>
                <w:sz w:val="18"/>
                <w:szCs w:val="18"/>
              </w:rPr>
              <w:t>29 010 639</w:t>
            </w:r>
          </w:p>
        </w:tc>
        <w:tc>
          <w:tcPr>
            <w:tcW w:w="1452" w:type="dxa"/>
            <w:tcBorders>
              <w:top w:val="nil"/>
              <w:left w:val="nil"/>
              <w:bottom w:val="single" w:sz="4" w:space="0" w:color="auto"/>
              <w:right w:val="single" w:sz="4" w:space="0" w:color="auto"/>
            </w:tcBorders>
            <w:shd w:val="clear" w:color="auto" w:fill="auto"/>
            <w:vAlign w:val="bottom"/>
          </w:tcPr>
          <w:p w14:paraId="347D09BD" w14:textId="77777777" w:rsidR="000551B5" w:rsidRPr="00F16B59" w:rsidRDefault="000551B5" w:rsidP="00696BE9">
            <w:pPr>
              <w:jc w:val="right"/>
              <w:rPr>
                <w:sz w:val="18"/>
                <w:szCs w:val="18"/>
              </w:rPr>
            </w:pPr>
            <w:r w:rsidRPr="00F16B59">
              <w:rPr>
                <w:sz w:val="18"/>
                <w:szCs w:val="18"/>
              </w:rPr>
              <w:t> </w:t>
            </w:r>
          </w:p>
          <w:p w14:paraId="3BEB7087" w14:textId="77777777" w:rsidR="000551B5" w:rsidRPr="00F16B59" w:rsidRDefault="000551B5" w:rsidP="00696BE9">
            <w:pPr>
              <w:jc w:val="right"/>
              <w:rPr>
                <w:sz w:val="18"/>
              </w:rPr>
            </w:pPr>
            <w:r w:rsidRPr="00EE7D03">
              <w:rPr>
                <w:color w:val="000000"/>
                <w:sz w:val="18"/>
              </w:rPr>
              <w:t>202 407 056</w:t>
            </w:r>
          </w:p>
        </w:tc>
      </w:tr>
      <w:tr w:rsidR="000551B5" w:rsidRPr="001B6EB8" w14:paraId="1E993999" w14:textId="77777777" w:rsidTr="00696BE9">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4968C9CC" w14:textId="77777777" w:rsidR="000551B5" w:rsidRPr="001B6EB8" w:rsidRDefault="000551B5" w:rsidP="00B337B2">
            <w:pPr>
              <w:jc w:val="both"/>
              <w:rPr>
                <w:sz w:val="18"/>
                <w:szCs w:val="18"/>
              </w:rPr>
            </w:pPr>
            <w:r w:rsidRPr="001B6EB8">
              <w:rPr>
                <w:sz w:val="18"/>
                <w:szCs w:val="18"/>
              </w:rPr>
              <w:t>9. Veicināt sociālo iekļaušanu, apkarot nabadzību un jebkādu diskrimināciju</w:t>
            </w:r>
          </w:p>
        </w:tc>
        <w:tc>
          <w:tcPr>
            <w:tcW w:w="1756" w:type="dxa"/>
            <w:tcBorders>
              <w:top w:val="nil"/>
              <w:left w:val="single" w:sz="4" w:space="0" w:color="auto"/>
              <w:bottom w:val="single" w:sz="4" w:space="0" w:color="auto"/>
              <w:right w:val="single" w:sz="4" w:space="0" w:color="auto"/>
            </w:tcBorders>
            <w:shd w:val="clear" w:color="auto" w:fill="auto"/>
            <w:vAlign w:val="bottom"/>
          </w:tcPr>
          <w:p w14:paraId="54126077" w14:textId="77777777" w:rsidR="000551B5" w:rsidRPr="00D35A7F" w:rsidRDefault="000551B5" w:rsidP="00696BE9">
            <w:pPr>
              <w:jc w:val="right"/>
              <w:rPr>
                <w:sz w:val="18"/>
              </w:rPr>
            </w:pPr>
            <w:r w:rsidRPr="006A58EF">
              <w:rPr>
                <w:color w:val="000000"/>
                <w:sz w:val="18"/>
                <w:szCs w:val="18"/>
              </w:rPr>
              <w:t>216 953 886</w:t>
            </w:r>
          </w:p>
        </w:tc>
        <w:tc>
          <w:tcPr>
            <w:tcW w:w="1756" w:type="dxa"/>
            <w:tcBorders>
              <w:top w:val="nil"/>
              <w:left w:val="nil"/>
              <w:bottom w:val="single" w:sz="4" w:space="0" w:color="auto"/>
              <w:right w:val="single" w:sz="4" w:space="0" w:color="auto"/>
            </w:tcBorders>
            <w:shd w:val="clear" w:color="auto" w:fill="auto"/>
            <w:vAlign w:val="bottom"/>
          </w:tcPr>
          <w:p w14:paraId="600B8866" w14:textId="77777777" w:rsidR="000551B5" w:rsidRPr="00D35A7F" w:rsidRDefault="000551B5" w:rsidP="00696BE9">
            <w:pPr>
              <w:jc w:val="right"/>
              <w:rPr>
                <w:color w:val="000000"/>
                <w:sz w:val="18"/>
              </w:rPr>
            </w:pPr>
            <w:r w:rsidRPr="006A58EF">
              <w:rPr>
                <w:color w:val="000000"/>
                <w:sz w:val="18"/>
                <w:szCs w:val="18"/>
              </w:rPr>
              <w:t>222 138 850</w:t>
            </w:r>
          </w:p>
        </w:tc>
        <w:tc>
          <w:tcPr>
            <w:tcW w:w="1368" w:type="dxa"/>
            <w:tcBorders>
              <w:top w:val="nil"/>
              <w:left w:val="nil"/>
              <w:bottom w:val="single" w:sz="4" w:space="0" w:color="auto"/>
              <w:right w:val="single" w:sz="4" w:space="0" w:color="auto"/>
            </w:tcBorders>
            <w:shd w:val="clear" w:color="auto" w:fill="auto"/>
            <w:vAlign w:val="bottom"/>
          </w:tcPr>
          <w:p w14:paraId="357CA2B9" w14:textId="77777777" w:rsidR="000551B5" w:rsidRPr="00D35A7F" w:rsidRDefault="000551B5" w:rsidP="00696BE9">
            <w:pPr>
              <w:jc w:val="right"/>
              <w:rPr>
                <w:sz w:val="18"/>
              </w:rPr>
            </w:pPr>
            <w:r w:rsidRPr="001B6EB8">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097B5BBE" w14:textId="77777777" w:rsidR="000551B5" w:rsidRDefault="000551B5" w:rsidP="00696BE9">
            <w:pPr>
              <w:jc w:val="right"/>
              <w:rPr>
                <w:color w:val="000000"/>
                <w:sz w:val="18"/>
                <w:szCs w:val="18"/>
              </w:rPr>
            </w:pPr>
            <w:r>
              <w:rPr>
                <w:color w:val="000000"/>
                <w:sz w:val="18"/>
                <w:szCs w:val="18"/>
              </w:rPr>
              <w:t> </w:t>
            </w:r>
          </w:p>
          <w:p w14:paraId="5C7B34E7" w14:textId="77777777" w:rsidR="000551B5" w:rsidRPr="00F16B59" w:rsidRDefault="000551B5" w:rsidP="00696BE9">
            <w:pPr>
              <w:jc w:val="right"/>
              <w:rPr>
                <w:sz w:val="18"/>
              </w:rPr>
            </w:pPr>
            <w:r>
              <w:rPr>
                <w:sz w:val="18"/>
              </w:rPr>
              <w:t>149 306 191</w:t>
            </w:r>
          </w:p>
        </w:tc>
        <w:tc>
          <w:tcPr>
            <w:tcW w:w="1410" w:type="dxa"/>
            <w:tcBorders>
              <w:top w:val="single" w:sz="4" w:space="0" w:color="000000"/>
              <w:left w:val="single" w:sz="4" w:space="0" w:color="000000"/>
              <w:bottom w:val="single" w:sz="4" w:space="0" w:color="000000"/>
            </w:tcBorders>
            <w:shd w:val="clear" w:color="auto" w:fill="auto"/>
            <w:vAlign w:val="bottom"/>
          </w:tcPr>
          <w:p w14:paraId="7DA97A8D" w14:textId="77777777" w:rsidR="000551B5" w:rsidRPr="00F16B59" w:rsidRDefault="000551B5" w:rsidP="00696BE9">
            <w:pPr>
              <w:jc w:val="right"/>
              <w:rPr>
                <w:sz w:val="18"/>
                <w:szCs w:val="18"/>
              </w:rPr>
            </w:pPr>
            <w:r w:rsidRPr="00F16B59">
              <w:rPr>
                <w:sz w:val="18"/>
                <w:szCs w:val="18"/>
              </w:rPr>
              <w:t>0</w:t>
            </w:r>
          </w:p>
        </w:tc>
        <w:tc>
          <w:tcPr>
            <w:tcW w:w="1249" w:type="dxa"/>
            <w:tcBorders>
              <w:top w:val="nil"/>
              <w:left w:val="single" w:sz="4" w:space="0" w:color="auto"/>
              <w:bottom w:val="single" w:sz="4" w:space="0" w:color="auto"/>
              <w:right w:val="single" w:sz="4" w:space="0" w:color="auto"/>
            </w:tcBorders>
            <w:shd w:val="clear" w:color="auto" w:fill="auto"/>
            <w:vAlign w:val="bottom"/>
          </w:tcPr>
          <w:p w14:paraId="69CF5DFE" w14:textId="77777777" w:rsidR="000551B5" w:rsidRPr="00F16B59" w:rsidRDefault="000551B5" w:rsidP="00696BE9">
            <w:pPr>
              <w:jc w:val="right"/>
              <w:rPr>
                <w:sz w:val="18"/>
              </w:rPr>
            </w:pPr>
            <w:r w:rsidRPr="00F16B59">
              <w:rPr>
                <w:color w:val="000000"/>
                <w:sz w:val="18"/>
                <w:szCs w:val="18"/>
              </w:rPr>
              <w:t>0</w:t>
            </w:r>
          </w:p>
        </w:tc>
        <w:tc>
          <w:tcPr>
            <w:tcW w:w="1452" w:type="dxa"/>
            <w:tcBorders>
              <w:top w:val="nil"/>
              <w:left w:val="nil"/>
              <w:bottom w:val="single" w:sz="4" w:space="0" w:color="auto"/>
              <w:right w:val="single" w:sz="4" w:space="0" w:color="auto"/>
            </w:tcBorders>
            <w:shd w:val="clear" w:color="auto" w:fill="auto"/>
            <w:vAlign w:val="bottom"/>
          </w:tcPr>
          <w:p w14:paraId="5355D355" w14:textId="77777777" w:rsidR="000551B5" w:rsidRPr="00F16B59" w:rsidRDefault="000551B5" w:rsidP="00696BE9">
            <w:pPr>
              <w:jc w:val="right"/>
              <w:rPr>
                <w:sz w:val="18"/>
              </w:rPr>
            </w:pPr>
            <w:r w:rsidRPr="00EE7D03">
              <w:rPr>
                <w:sz w:val="18"/>
              </w:rPr>
              <w:t>588 398 927</w:t>
            </w:r>
          </w:p>
        </w:tc>
      </w:tr>
      <w:tr w:rsidR="000551B5" w:rsidRPr="001B6EB8" w14:paraId="157663F6" w14:textId="77777777" w:rsidTr="00696BE9">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774374A0" w14:textId="77777777" w:rsidR="000551B5" w:rsidRPr="001B6EB8" w:rsidRDefault="000551B5" w:rsidP="00B337B2">
            <w:pPr>
              <w:jc w:val="both"/>
              <w:rPr>
                <w:sz w:val="18"/>
                <w:szCs w:val="18"/>
              </w:rPr>
            </w:pPr>
            <w:r w:rsidRPr="001B6EB8">
              <w:rPr>
                <w:sz w:val="18"/>
                <w:szCs w:val="18"/>
              </w:rPr>
              <w:t>10. Ieguldīt izglītībā, apmācībā un arodizglītībā prasmju apguvei un mūžizglītībā</w:t>
            </w:r>
          </w:p>
        </w:tc>
        <w:tc>
          <w:tcPr>
            <w:tcW w:w="1756" w:type="dxa"/>
            <w:tcBorders>
              <w:top w:val="nil"/>
              <w:left w:val="single" w:sz="4" w:space="0" w:color="auto"/>
              <w:bottom w:val="single" w:sz="4" w:space="0" w:color="auto"/>
              <w:right w:val="single" w:sz="4" w:space="0" w:color="auto"/>
            </w:tcBorders>
            <w:shd w:val="clear" w:color="auto" w:fill="auto"/>
            <w:vAlign w:val="bottom"/>
          </w:tcPr>
          <w:p w14:paraId="71DE1A5A" w14:textId="77777777" w:rsidR="000551B5" w:rsidRPr="00D35A7F" w:rsidRDefault="000551B5" w:rsidP="00696BE9">
            <w:pPr>
              <w:jc w:val="right"/>
              <w:rPr>
                <w:sz w:val="18"/>
              </w:rPr>
            </w:pPr>
            <w:r w:rsidRPr="001B6EB8">
              <w:rPr>
                <w:color w:val="000000"/>
                <w:sz w:val="18"/>
                <w:szCs w:val="18"/>
              </w:rPr>
              <w:t>277 460 786</w:t>
            </w:r>
          </w:p>
        </w:tc>
        <w:tc>
          <w:tcPr>
            <w:tcW w:w="1756" w:type="dxa"/>
            <w:tcBorders>
              <w:top w:val="nil"/>
              <w:left w:val="nil"/>
              <w:bottom w:val="single" w:sz="4" w:space="0" w:color="auto"/>
              <w:right w:val="single" w:sz="4" w:space="0" w:color="auto"/>
            </w:tcBorders>
            <w:shd w:val="clear" w:color="auto" w:fill="auto"/>
            <w:vAlign w:val="bottom"/>
          </w:tcPr>
          <w:p w14:paraId="70A5F530" w14:textId="77777777" w:rsidR="000551B5" w:rsidRPr="00D35A7F" w:rsidRDefault="000551B5" w:rsidP="00696BE9">
            <w:pPr>
              <w:jc w:val="right"/>
              <w:rPr>
                <w:sz w:val="18"/>
              </w:rPr>
            </w:pPr>
            <w:r w:rsidRPr="001B6EB8">
              <w:rPr>
                <w:color w:val="000000"/>
                <w:sz w:val="18"/>
                <w:szCs w:val="18"/>
              </w:rPr>
              <w:t>232 752 302</w:t>
            </w:r>
          </w:p>
        </w:tc>
        <w:tc>
          <w:tcPr>
            <w:tcW w:w="1368" w:type="dxa"/>
            <w:tcBorders>
              <w:top w:val="nil"/>
              <w:left w:val="nil"/>
              <w:bottom w:val="single" w:sz="4" w:space="0" w:color="auto"/>
              <w:right w:val="single" w:sz="4" w:space="0" w:color="auto"/>
            </w:tcBorders>
            <w:shd w:val="clear" w:color="auto" w:fill="auto"/>
            <w:vAlign w:val="bottom"/>
          </w:tcPr>
          <w:p w14:paraId="29BC3471" w14:textId="77777777" w:rsidR="000551B5" w:rsidRPr="00D35A7F" w:rsidRDefault="000551B5" w:rsidP="00696BE9">
            <w:pPr>
              <w:jc w:val="right"/>
              <w:rPr>
                <w:sz w:val="18"/>
              </w:rPr>
            </w:pPr>
            <w:r w:rsidRPr="001B6EB8">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34348C39" w14:textId="77777777" w:rsidR="000551B5" w:rsidRPr="00D35A7F" w:rsidRDefault="000551B5" w:rsidP="00696BE9">
            <w:pPr>
              <w:jc w:val="right"/>
              <w:rPr>
                <w:color w:val="000000"/>
                <w:sz w:val="18"/>
              </w:rPr>
            </w:pPr>
            <w:r w:rsidRPr="001B6EB8">
              <w:rPr>
                <w:color w:val="000000"/>
                <w:sz w:val="18"/>
                <w:szCs w:val="18"/>
              </w:rPr>
              <w:t>9 095 734</w:t>
            </w:r>
          </w:p>
        </w:tc>
        <w:tc>
          <w:tcPr>
            <w:tcW w:w="1410" w:type="dxa"/>
            <w:tcBorders>
              <w:top w:val="single" w:sz="4" w:space="0" w:color="000000"/>
              <w:left w:val="single" w:sz="4" w:space="0" w:color="000000"/>
              <w:bottom w:val="single" w:sz="4" w:space="0" w:color="000000"/>
            </w:tcBorders>
            <w:shd w:val="clear" w:color="auto" w:fill="auto"/>
            <w:vAlign w:val="bottom"/>
          </w:tcPr>
          <w:p w14:paraId="5EF430E2" w14:textId="77777777" w:rsidR="000551B5" w:rsidRPr="001B6EB8" w:rsidRDefault="000551B5" w:rsidP="00696BE9">
            <w:pPr>
              <w:jc w:val="right"/>
              <w:rPr>
                <w:sz w:val="18"/>
                <w:szCs w:val="18"/>
              </w:rPr>
            </w:pPr>
            <w:r w:rsidRPr="001B6EB8">
              <w:rPr>
                <w:sz w:val="18"/>
                <w:szCs w:val="18"/>
              </w:rPr>
              <w:t>0</w:t>
            </w:r>
          </w:p>
        </w:tc>
        <w:tc>
          <w:tcPr>
            <w:tcW w:w="1249" w:type="dxa"/>
            <w:tcBorders>
              <w:top w:val="nil"/>
              <w:left w:val="single" w:sz="4" w:space="0" w:color="auto"/>
              <w:bottom w:val="single" w:sz="4" w:space="0" w:color="auto"/>
              <w:right w:val="single" w:sz="4" w:space="0" w:color="auto"/>
            </w:tcBorders>
            <w:shd w:val="clear" w:color="auto" w:fill="auto"/>
            <w:vAlign w:val="bottom"/>
          </w:tcPr>
          <w:p w14:paraId="5904478F" w14:textId="77777777" w:rsidR="000551B5" w:rsidRPr="00D35A7F" w:rsidRDefault="000551B5" w:rsidP="00696BE9">
            <w:pPr>
              <w:jc w:val="right"/>
              <w:rPr>
                <w:sz w:val="18"/>
              </w:rPr>
            </w:pPr>
            <w:r w:rsidRPr="001B6EB8">
              <w:rPr>
                <w:color w:val="000000"/>
                <w:sz w:val="18"/>
                <w:szCs w:val="18"/>
              </w:rPr>
              <w:t>0</w:t>
            </w:r>
          </w:p>
        </w:tc>
        <w:tc>
          <w:tcPr>
            <w:tcW w:w="1452" w:type="dxa"/>
            <w:tcBorders>
              <w:top w:val="nil"/>
              <w:left w:val="nil"/>
              <w:bottom w:val="single" w:sz="4" w:space="0" w:color="auto"/>
              <w:right w:val="single" w:sz="4" w:space="0" w:color="auto"/>
            </w:tcBorders>
            <w:shd w:val="clear" w:color="auto" w:fill="auto"/>
            <w:vAlign w:val="bottom"/>
          </w:tcPr>
          <w:p w14:paraId="143A23A6" w14:textId="77777777" w:rsidR="000551B5" w:rsidRPr="00D35A7F" w:rsidRDefault="000551B5" w:rsidP="00696BE9">
            <w:pPr>
              <w:jc w:val="right"/>
              <w:rPr>
                <w:sz w:val="18"/>
              </w:rPr>
            </w:pPr>
            <w:r w:rsidRPr="00D35A7F">
              <w:rPr>
                <w:sz w:val="18"/>
              </w:rPr>
              <w:t>519 308 822</w:t>
            </w:r>
          </w:p>
        </w:tc>
      </w:tr>
      <w:tr w:rsidR="000551B5" w:rsidRPr="001B6EB8" w14:paraId="05A77996" w14:textId="77777777" w:rsidTr="00696BE9">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79E580DF" w14:textId="77777777" w:rsidR="000551B5" w:rsidRPr="001B6EB8" w:rsidRDefault="000551B5" w:rsidP="00B337B2">
            <w:pPr>
              <w:jc w:val="both"/>
              <w:rPr>
                <w:sz w:val="18"/>
                <w:szCs w:val="18"/>
              </w:rPr>
            </w:pPr>
            <w:r w:rsidRPr="001B6EB8">
              <w:rPr>
                <w:sz w:val="18"/>
                <w:szCs w:val="18"/>
              </w:rPr>
              <w:t>11. Uzlabot publisko iestāžu un ieinteresēto personu institucionālās spējas un efektīvu valsts pārvaldi</w:t>
            </w:r>
          </w:p>
        </w:tc>
        <w:tc>
          <w:tcPr>
            <w:tcW w:w="1756" w:type="dxa"/>
            <w:tcBorders>
              <w:top w:val="nil"/>
              <w:left w:val="single" w:sz="4" w:space="0" w:color="auto"/>
              <w:bottom w:val="single" w:sz="4" w:space="0" w:color="auto"/>
              <w:right w:val="single" w:sz="4" w:space="0" w:color="auto"/>
            </w:tcBorders>
            <w:shd w:val="clear" w:color="auto" w:fill="auto"/>
            <w:vAlign w:val="bottom"/>
          </w:tcPr>
          <w:p w14:paraId="748DE72A" w14:textId="77777777" w:rsidR="000551B5" w:rsidRPr="00D35A7F" w:rsidRDefault="000551B5" w:rsidP="00696BE9">
            <w:pPr>
              <w:jc w:val="right"/>
              <w:rPr>
                <w:sz w:val="18"/>
              </w:rPr>
            </w:pPr>
            <w:r w:rsidRPr="001B6EB8">
              <w:rPr>
                <w:color w:val="000000"/>
                <w:sz w:val="18"/>
                <w:szCs w:val="18"/>
              </w:rPr>
              <w:t>0</w:t>
            </w:r>
          </w:p>
        </w:tc>
        <w:tc>
          <w:tcPr>
            <w:tcW w:w="1756" w:type="dxa"/>
            <w:tcBorders>
              <w:top w:val="nil"/>
              <w:left w:val="nil"/>
              <w:bottom w:val="single" w:sz="4" w:space="0" w:color="auto"/>
              <w:right w:val="single" w:sz="4" w:space="0" w:color="auto"/>
            </w:tcBorders>
            <w:shd w:val="clear" w:color="auto" w:fill="auto"/>
            <w:vAlign w:val="bottom"/>
          </w:tcPr>
          <w:p w14:paraId="02EA35B7" w14:textId="77777777" w:rsidR="000551B5" w:rsidRPr="00D35A7F" w:rsidRDefault="000551B5" w:rsidP="00696BE9">
            <w:pPr>
              <w:jc w:val="right"/>
              <w:rPr>
                <w:sz w:val="18"/>
              </w:rPr>
            </w:pPr>
            <w:r w:rsidRPr="001B6EB8">
              <w:rPr>
                <w:color w:val="000000"/>
                <w:sz w:val="18"/>
                <w:szCs w:val="18"/>
              </w:rPr>
              <w:t>18 063 357</w:t>
            </w:r>
          </w:p>
        </w:tc>
        <w:tc>
          <w:tcPr>
            <w:tcW w:w="1368" w:type="dxa"/>
            <w:tcBorders>
              <w:top w:val="nil"/>
              <w:left w:val="nil"/>
              <w:bottom w:val="single" w:sz="4" w:space="0" w:color="auto"/>
              <w:right w:val="single" w:sz="4" w:space="0" w:color="auto"/>
            </w:tcBorders>
            <w:shd w:val="clear" w:color="auto" w:fill="auto"/>
            <w:vAlign w:val="bottom"/>
          </w:tcPr>
          <w:p w14:paraId="6E1B5FE8" w14:textId="77777777" w:rsidR="000551B5" w:rsidRPr="00D35A7F" w:rsidRDefault="000551B5" w:rsidP="00696BE9">
            <w:pPr>
              <w:jc w:val="right"/>
              <w:rPr>
                <w:sz w:val="18"/>
              </w:rPr>
            </w:pPr>
            <w:r w:rsidRPr="001B6EB8">
              <w:rPr>
                <w:color w:val="000000"/>
                <w:sz w:val="18"/>
                <w:szCs w:val="18"/>
              </w:rPr>
              <w:t>0</w:t>
            </w:r>
          </w:p>
        </w:tc>
        <w:tc>
          <w:tcPr>
            <w:tcW w:w="1275" w:type="dxa"/>
            <w:tcBorders>
              <w:top w:val="nil"/>
              <w:left w:val="nil"/>
              <w:bottom w:val="single" w:sz="4" w:space="0" w:color="auto"/>
              <w:right w:val="single" w:sz="4" w:space="0" w:color="auto"/>
            </w:tcBorders>
            <w:shd w:val="clear" w:color="auto" w:fill="auto"/>
            <w:vAlign w:val="bottom"/>
          </w:tcPr>
          <w:p w14:paraId="2B3B2A7E" w14:textId="77777777" w:rsidR="000551B5" w:rsidRPr="00D35A7F" w:rsidRDefault="000551B5" w:rsidP="00696BE9">
            <w:pPr>
              <w:jc w:val="right"/>
              <w:rPr>
                <w:sz w:val="18"/>
              </w:rPr>
            </w:pPr>
            <w:r w:rsidRPr="001B6EB8">
              <w:rPr>
                <w:color w:val="000000"/>
                <w:sz w:val="18"/>
                <w:szCs w:val="18"/>
              </w:rPr>
              <w:t>0</w:t>
            </w:r>
          </w:p>
        </w:tc>
        <w:tc>
          <w:tcPr>
            <w:tcW w:w="1410" w:type="dxa"/>
            <w:tcBorders>
              <w:top w:val="single" w:sz="4" w:space="0" w:color="000000"/>
              <w:left w:val="single" w:sz="4" w:space="0" w:color="000000"/>
              <w:bottom w:val="single" w:sz="4" w:space="0" w:color="000000"/>
            </w:tcBorders>
            <w:shd w:val="clear" w:color="auto" w:fill="auto"/>
            <w:vAlign w:val="bottom"/>
          </w:tcPr>
          <w:p w14:paraId="17D9DAD9" w14:textId="77777777" w:rsidR="000551B5" w:rsidRPr="001B6EB8" w:rsidRDefault="000551B5" w:rsidP="00696BE9">
            <w:pPr>
              <w:jc w:val="right"/>
              <w:rPr>
                <w:sz w:val="18"/>
                <w:szCs w:val="18"/>
              </w:rPr>
            </w:pPr>
            <w:r w:rsidRPr="001B6EB8">
              <w:rPr>
                <w:sz w:val="18"/>
                <w:szCs w:val="18"/>
              </w:rPr>
              <w:t>0</w:t>
            </w:r>
          </w:p>
        </w:tc>
        <w:tc>
          <w:tcPr>
            <w:tcW w:w="1249" w:type="dxa"/>
            <w:tcBorders>
              <w:top w:val="nil"/>
              <w:left w:val="single" w:sz="4" w:space="0" w:color="auto"/>
              <w:bottom w:val="single" w:sz="4" w:space="0" w:color="auto"/>
              <w:right w:val="single" w:sz="4" w:space="0" w:color="auto"/>
            </w:tcBorders>
            <w:shd w:val="clear" w:color="auto" w:fill="auto"/>
            <w:vAlign w:val="bottom"/>
          </w:tcPr>
          <w:p w14:paraId="1BAD7DB7" w14:textId="77777777" w:rsidR="000551B5" w:rsidRPr="00D35A7F" w:rsidRDefault="000551B5" w:rsidP="00696BE9">
            <w:pPr>
              <w:jc w:val="right"/>
              <w:rPr>
                <w:sz w:val="18"/>
              </w:rPr>
            </w:pPr>
            <w:r w:rsidRPr="001B6EB8">
              <w:rPr>
                <w:color w:val="000000"/>
                <w:sz w:val="18"/>
                <w:szCs w:val="18"/>
              </w:rPr>
              <w:t>0</w:t>
            </w:r>
          </w:p>
        </w:tc>
        <w:tc>
          <w:tcPr>
            <w:tcW w:w="1452" w:type="dxa"/>
            <w:tcBorders>
              <w:top w:val="nil"/>
              <w:left w:val="nil"/>
              <w:bottom w:val="single" w:sz="4" w:space="0" w:color="auto"/>
              <w:right w:val="single" w:sz="4" w:space="0" w:color="auto"/>
            </w:tcBorders>
            <w:shd w:val="clear" w:color="auto" w:fill="auto"/>
            <w:vAlign w:val="bottom"/>
          </w:tcPr>
          <w:p w14:paraId="69BCA8E0" w14:textId="77777777" w:rsidR="000551B5" w:rsidRPr="00D35A7F" w:rsidRDefault="000551B5" w:rsidP="00696BE9">
            <w:pPr>
              <w:jc w:val="right"/>
              <w:rPr>
                <w:sz w:val="18"/>
              </w:rPr>
            </w:pPr>
            <w:r w:rsidRPr="00D35A7F">
              <w:rPr>
                <w:sz w:val="18"/>
              </w:rPr>
              <w:t>18 063 357</w:t>
            </w:r>
          </w:p>
        </w:tc>
      </w:tr>
      <w:tr w:rsidR="000551B5" w:rsidRPr="001B6EB8" w14:paraId="642E7324" w14:textId="77777777" w:rsidTr="00696BE9">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04F02BAA" w14:textId="77777777" w:rsidR="000551B5" w:rsidRPr="001B6EB8" w:rsidRDefault="000551B5" w:rsidP="00B337B2">
            <w:pPr>
              <w:jc w:val="both"/>
              <w:rPr>
                <w:sz w:val="18"/>
                <w:szCs w:val="18"/>
              </w:rPr>
            </w:pPr>
            <w:r w:rsidRPr="001B6EB8">
              <w:rPr>
                <w:sz w:val="18"/>
                <w:szCs w:val="18"/>
              </w:rPr>
              <w:t>12. TP</w:t>
            </w:r>
          </w:p>
        </w:tc>
        <w:tc>
          <w:tcPr>
            <w:tcW w:w="1756" w:type="dxa"/>
            <w:tcBorders>
              <w:top w:val="nil"/>
              <w:left w:val="single" w:sz="4" w:space="0" w:color="auto"/>
              <w:bottom w:val="single" w:sz="4" w:space="0" w:color="auto"/>
              <w:right w:val="single" w:sz="4" w:space="0" w:color="auto"/>
            </w:tcBorders>
            <w:shd w:val="clear" w:color="auto" w:fill="auto"/>
            <w:vAlign w:val="bottom"/>
          </w:tcPr>
          <w:p w14:paraId="0CC7C6C4" w14:textId="77777777" w:rsidR="000551B5" w:rsidRPr="00D35A7F" w:rsidRDefault="000551B5" w:rsidP="00696BE9">
            <w:pPr>
              <w:jc w:val="right"/>
              <w:rPr>
                <w:sz w:val="18"/>
              </w:rPr>
            </w:pPr>
            <w:r w:rsidRPr="001B6EB8">
              <w:rPr>
                <w:color w:val="000000"/>
                <w:sz w:val="18"/>
                <w:szCs w:val="18"/>
              </w:rPr>
              <w:t>39 180 553</w:t>
            </w:r>
          </w:p>
        </w:tc>
        <w:tc>
          <w:tcPr>
            <w:tcW w:w="1756" w:type="dxa"/>
            <w:tcBorders>
              <w:top w:val="nil"/>
              <w:left w:val="nil"/>
              <w:bottom w:val="single" w:sz="4" w:space="0" w:color="auto"/>
              <w:right w:val="single" w:sz="4" w:space="0" w:color="auto"/>
            </w:tcBorders>
            <w:shd w:val="clear" w:color="auto" w:fill="auto"/>
            <w:vAlign w:val="bottom"/>
          </w:tcPr>
          <w:p w14:paraId="672114E8" w14:textId="77777777" w:rsidR="000551B5" w:rsidRPr="00D35A7F" w:rsidRDefault="000551B5" w:rsidP="00696BE9">
            <w:pPr>
              <w:jc w:val="right"/>
              <w:rPr>
                <w:sz w:val="18"/>
              </w:rPr>
            </w:pPr>
            <w:r w:rsidRPr="001B6EB8">
              <w:rPr>
                <w:color w:val="000000"/>
                <w:sz w:val="18"/>
                <w:szCs w:val="18"/>
              </w:rPr>
              <w:t>21 420 040</w:t>
            </w:r>
          </w:p>
        </w:tc>
        <w:tc>
          <w:tcPr>
            <w:tcW w:w="1368" w:type="dxa"/>
            <w:tcBorders>
              <w:top w:val="nil"/>
              <w:left w:val="nil"/>
              <w:bottom w:val="single" w:sz="4" w:space="0" w:color="auto"/>
              <w:right w:val="single" w:sz="4" w:space="0" w:color="auto"/>
            </w:tcBorders>
            <w:shd w:val="clear" w:color="auto" w:fill="auto"/>
            <w:vAlign w:val="bottom"/>
          </w:tcPr>
          <w:p w14:paraId="7B2C01F6" w14:textId="77777777" w:rsidR="000551B5" w:rsidRPr="00D35A7F" w:rsidRDefault="000551B5" w:rsidP="00696BE9">
            <w:pPr>
              <w:jc w:val="right"/>
              <w:rPr>
                <w:color w:val="000000"/>
                <w:sz w:val="18"/>
              </w:rPr>
            </w:pPr>
            <w:r w:rsidRPr="001B6EB8">
              <w:rPr>
                <w:color w:val="000000"/>
                <w:sz w:val="18"/>
                <w:szCs w:val="18"/>
              </w:rPr>
              <w:t>40 715 710</w:t>
            </w:r>
          </w:p>
        </w:tc>
        <w:tc>
          <w:tcPr>
            <w:tcW w:w="1275" w:type="dxa"/>
            <w:tcBorders>
              <w:top w:val="nil"/>
              <w:left w:val="nil"/>
              <w:bottom w:val="single" w:sz="4" w:space="0" w:color="auto"/>
              <w:right w:val="single" w:sz="4" w:space="0" w:color="auto"/>
            </w:tcBorders>
            <w:shd w:val="clear" w:color="auto" w:fill="auto"/>
            <w:vAlign w:val="bottom"/>
          </w:tcPr>
          <w:p w14:paraId="625439F8" w14:textId="77777777" w:rsidR="000551B5" w:rsidRPr="00D35A7F" w:rsidRDefault="000551B5" w:rsidP="00696BE9">
            <w:pPr>
              <w:jc w:val="right"/>
              <w:rPr>
                <w:sz w:val="18"/>
              </w:rPr>
            </w:pPr>
            <w:r w:rsidRPr="001B6EB8">
              <w:rPr>
                <w:color w:val="000000"/>
                <w:sz w:val="18"/>
                <w:szCs w:val="18"/>
              </w:rPr>
              <w:t>43 024 150</w:t>
            </w:r>
          </w:p>
        </w:tc>
        <w:tc>
          <w:tcPr>
            <w:tcW w:w="1410" w:type="dxa"/>
            <w:tcBorders>
              <w:top w:val="single" w:sz="4" w:space="0" w:color="000000"/>
              <w:left w:val="single" w:sz="4" w:space="0" w:color="000000"/>
              <w:bottom w:val="single" w:sz="4" w:space="0" w:color="000000"/>
            </w:tcBorders>
            <w:shd w:val="clear" w:color="auto" w:fill="auto"/>
            <w:vAlign w:val="bottom"/>
          </w:tcPr>
          <w:p w14:paraId="5440C5D2" w14:textId="77777777" w:rsidR="000551B5" w:rsidRPr="001B6EB8" w:rsidRDefault="000551B5" w:rsidP="00696BE9">
            <w:pPr>
              <w:jc w:val="right"/>
              <w:rPr>
                <w:sz w:val="18"/>
                <w:szCs w:val="18"/>
              </w:rPr>
            </w:pPr>
            <w:r w:rsidRPr="001B6EB8">
              <w:rPr>
                <w:sz w:val="18"/>
                <w:szCs w:val="18"/>
              </w:rPr>
              <w:t>7 500 000</w:t>
            </w:r>
          </w:p>
        </w:tc>
        <w:tc>
          <w:tcPr>
            <w:tcW w:w="1249" w:type="dxa"/>
            <w:tcBorders>
              <w:top w:val="nil"/>
              <w:left w:val="single" w:sz="4" w:space="0" w:color="auto"/>
              <w:bottom w:val="single" w:sz="4" w:space="0" w:color="auto"/>
              <w:right w:val="single" w:sz="4" w:space="0" w:color="auto"/>
            </w:tcBorders>
            <w:shd w:val="clear" w:color="auto" w:fill="auto"/>
            <w:vAlign w:val="bottom"/>
          </w:tcPr>
          <w:p w14:paraId="53F1E440" w14:textId="77777777" w:rsidR="000551B5" w:rsidRPr="00D35A7F" w:rsidRDefault="000551B5" w:rsidP="00696BE9">
            <w:pPr>
              <w:jc w:val="right"/>
              <w:rPr>
                <w:color w:val="000000"/>
                <w:sz w:val="18"/>
              </w:rPr>
            </w:pPr>
            <w:r w:rsidRPr="001B6EB8">
              <w:rPr>
                <w:color w:val="000000"/>
                <w:sz w:val="18"/>
                <w:szCs w:val="18"/>
              </w:rPr>
              <w:t>0</w:t>
            </w:r>
          </w:p>
        </w:tc>
        <w:tc>
          <w:tcPr>
            <w:tcW w:w="1452" w:type="dxa"/>
            <w:tcBorders>
              <w:top w:val="nil"/>
              <w:left w:val="nil"/>
              <w:bottom w:val="single" w:sz="4" w:space="0" w:color="auto"/>
              <w:right w:val="single" w:sz="4" w:space="0" w:color="auto"/>
            </w:tcBorders>
            <w:shd w:val="clear" w:color="auto" w:fill="auto"/>
            <w:vAlign w:val="bottom"/>
          </w:tcPr>
          <w:p w14:paraId="01CE58B9" w14:textId="77777777" w:rsidR="000551B5" w:rsidRPr="00D35A7F" w:rsidRDefault="000551B5" w:rsidP="00696BE9">
            <w:pPr>
              <w:jc w:val="right"/>
              <w:rPr>
                <w:sz w:val="18"/>
              </w:rPr>
            </w:pPr>
            <w:r w:rsidRPr="00EA107E">
              <w:rPr>
                <w:color w:val="000000"/>
                <w:sz w:val="18"/>
              </w:rPr>
              <w:t>151 840 453</w:t>
            </w:r>
          </w:p>
        </w:tc>
      </w:tr>
      <w:tr w:rsidR="000551B5" w:rsidRPr="001B6EB8" w14:paraId="7ED3ED45" w14:textId="77777777" w:rsidTr="00696BE9">
        <w:trPr>
          <w:jc w:val="center"/>
        </w:trPr>
        <w:tc>
          <w:tcPr>
            <w:tcW w:w="2912" w:type="dxa"/>
            <w:tcBorders>
              <w:top w:val="single" w:sz="4" w:space="0" w:color="000000"/>
              <w:left w:val="single" w:sz="4" w:space="0" w:color="000000"/>
              <w:bottom w:val="single" w:sz="4" w:space="0" w:color="000000"/>
            </w:tcBorders>
            <w:shd w:val="clear" w:color="auto" w:fill="auto"/>
            <w:vAlign w:val="center"/>
          </w:tcPr>
          <w:p w14:paraId="65042649" w14:textId="77777777" w:rsidR="000551B5" w:rsidRPr="001B6EB8" w:rsidRDefault="000551B5" w:rsidP="00B337B2">
            <w:pPr>
              <w:jc w:val="both"/>
              <w:rPr>
                <w:sz w:val="18"/>
                <w:szCs w:val="18"/>
              </w:rPr>
            </w:pPr>
            <w:r w:rsidRPr="001B6EB8">
              <w:rPr>
                <w:sz w:val="18"/>
                <w:szCs w:val="18"/>
              </w:rPr>
              <w:t>Kopā</w:t>
            </w:r>
          </w:p>
        </w:tc>
        <w:tc>
          <w:tcPr>
            <w:tcW w:w="1756" w:type="dxa"/>
            <w:tcBorders>
              <w:top w:val="nil"/>
              <w:left w:val="single" w:sz="4" w:space="0" w:color="auto"/>
              <w:bottom w:val="single" w:sz="4" w:space="0" w:color="auto"/>
              <w:right w:val="single" w:sz="4" w:space="0" w:color="auto"/>
            </w:tcBorders>
            <w:shd w:val="clear" w:color="auto" w:fill="auto"/>
            <w:vAlign w:val="bottom"/>
          </w:tcPr>
          <w:p w14:paraId="6B3DB92D" w14:textId="77777777" w:rsidR="000551B5" w:rsidRPr="00D35A7F" w:rsidRDefault="000551B5" w:rsidP="00696BE9">
            <w:pPr>
              <w:jc w:val="right"/>
              <w:rPr>
                <w:color w:val="000000"/>
                <w:sz w:val="18"/>
              </w:rPr>
            </w:pPr>
            <w:r w:rsidRPr="006A58EF">
              <w:rPr>
                <w:color w:val="000000"/>
                <w:sz w:val="18"/>
                <w:szCs w:val="18"/>
              </w:rPr>
              <w:t>2 405 548 401</w:t>
            </w:r>
          </w:p>
        </w:tc>
        <w:tc>
          <w:tcPr>
            <w:tcW w:w="1756" w:type="dxa"/>
            <w:tcBorders>
              <w:top w:val="nil"/>
              <w:left w:val="nil"/>
              <w:bottom w:val="single" w:sz="4" w:space="0" w:color="auto"/>
              <w:right w:val="single" w:sz="4" w:space="0" w:color="auto"/>
            </w:tcBorders>
            <w:shd w:val="clear" w:color="auto" w:fill="auto"/>
            <w:vAlign w:val="bottom"/>
          </w:tcPr>
          <w:p w14:paraId="39F5DA73" w14:textId="77777777" w:rsidR="000551B5" w:rsidRPr="00D35A7F" w:rsidRDefault="000551B5" w:rsidP="00696BE9">
            <w:pPr>
              <w:jc w:val="right"/>
              <w:rPr>
                <w:color w:val="000000"/>
                <w:sz w:val="18"/>
              </w:rPr>
            </w:pPr>
            <w:r w:rsidRPr="006A58EF">
              <w:rPr>
                <w:color w:val="000000"/>
                <w:sz w:val="18"/>
                <w:szCs w:val="18"/>
              </w:rPr>
              <w:t>634 259 479</w:t>
            </w:r>
          </w:p>
        </w:tc>
        <w:tc>
          <w:tcPr>
            <w:tcW w:w="1368" w:type="dxa"/>
            <w:tcBorders>
              <w:top w:val="nil"/>
              <w:left w:val="nil"/>
              <w:bottom w:val="single" w:sz="4" w:space="0" w:color="auto"/>
              <w:right w:val="single" w:sz="4" w:space="0" w:color="auto"/>
            </w:tcBorders>
            <w:shd w:val="clear" w:color="auto" w:fill="auto"/>
            <w:vAlign w:val="bottom"/>
          </w:tcPr>
          <w:p w14:paraId="27CA4538" w14:textId="77777777" w:rsidR="000551B5" w:rsidRPr="00D35A7F" w:rsidRDefault="000551B5" w:rsidP="00696BE9">
            <w:pPr>
              <w:jc w:val="right"/>
              <w:rPr>
                <w:color w:val="000000"/>
                <w:sz w:val="18"/>
              </w:rPr>
            </w:pPr>
            <w:r w:rsidRPr="001B6EB8">
              <w:rPr>
                <w:color w:val="000000"/>
                <w:sz w:val="18"/>
                <w:szCs w:val="18"/>
              </w:rPr>
              <w:t>1 349 414 695</w:t>
            </w:r>
          </w:p>
        </w:tc>
        <w:tc>
          <w:tcPr>
            <w:tcW w:w="1275" w:type="dxa"/>
            <w:tcBorders>
              <w:top w:val="nil"/>
              <w:left w:val="nil"/>
              <w:bottom w:val="single" w:sz="4" w:space="0" w:color="auto"/>
              <w:right w:val="single" w:sz="4" w:space="0" w:color="auto"/>
            </w:tcBorders>
            <w:shd w:val="clear" w:color="auto" w:fill="auto"/>
            <w:vAlign w:val="bottom"/>
          </w:tcPr>
          <w:p w14:paraId="15CE4E36" w14:textId="77777777" w:rsidR="000551B5" w:rsidRPr="00D35A7F" w:rsidRDefault="000551B5" w:rsidP="00696BE9">
            <w:pPr>
              <w:jc w:val="right"/>
              <w:rPr>
                <w:color w:val="000000"/>
                <w:sz w:val="18"/>
              </w:rPr>
            </w:pPr>
            <w:r w:rsidRPr="00652E31">
              <w:rPr>
                <w:color w:val="000000"/>
                <w:sz w:val="18"/>
                <w:szCs w:val="18"/>
              </w:rPr>
              <w:t>1 075 603 782</w:t>
            </w:r>
          </w:p>
        </w:tc>
        <w:tc>
          <w:tcPr>
            <w:tcW w:w="1410" w:type="dxa"/>
            <w:tcBorders>
              <w:top w:val="single" w:sz="4" w:space="0" w:color="000000"/>
              <w:left w:val="single" w:sz="4" w:space="0" w:color="000000"/>
              <w:bottom w:val="single" w:sz="4" w:space="0" w:color="000000"/>
            </w:tcBorders>
            <w:shd w:val="clear" w:color="auto" w:fill="auto"/>
            <w:vAlign w:val="bottom"/>
          </w:tcPr>
          <w:p w14:paraId="269B316E" w14:textId="77777777" w:rsidR="000551B5" w:rsidRPr="001B6EB8" w:rsidRDefault="000551B5" w:rsidP="00696BE9">
            <w:pPr>
              <w:jc w:val="right"/>
              <w:rPr>
                <w:sz w:val="18"/>
                <w:szCs w:val="18"/>
              </w:rPr>
            </w:pPr>
            <w:r w:rsidRPr="001B6EB8">
              <w:rPr>
                <w:sz w:val="18"/>
                <w:szCs w:val="18"/>
              </w:rPr>
              <w:t>139 833 742</w:t>
            </w:r>
          </w:p>
        </w:tc>
        <w:tc>
          <w:tcPr>
            <w:tcW w:w="1249" w:type="dxa"/>
            <w:tcBorders>
              <w:top w:val="nil"/>
              <w:left w:val="single" w:sz="4" w:space="0" w:color="auto"/>
              <w:bottom w:val="single" w:sz="4" w:space="0" w:color="auto"/>
              <w:right w:val="single" w:sz="4" w:space="0" w:color="auto"/>
            </w:tcBorders>
            <w:shd w:val="clear" w:color="auto" w:fill="auto"/>
            <w:vAlign w:val="bottom"/>
          </w:tcPr>
          <w:p w14:paraId="2AC40B33" w14:textId="77777777" w:rsidR="000551B5" w:rsidRPr="00EA107E" w:rsidRDefault="000551B5" w:rsidP="00696BE9">
            <w:pPr>
              <w:jc w:val="right"/>
              <w:rPr>
                <w:color w:val="000000"/>
                <w:sz w:val="18"/>
                <w:szCs w:val="18"/>
              </w:rPr>
            </w:pPr>
            <w:r w:rsidRPr="00EA107E">
              <w:rPr>
                <w:color w:val="000000"/>
                <w:sz w:val="18"/>
                <w:szCs w:val="18"/>
              </w:rPr>
              <w:t>29 010 639</w:t>
            </w:r>
          </w:p>
        </w:tc>
        <w:tc>
          <w:tcPr>
            <w:tcW w:w="1452" w:type="dxa"/>
            <w:tcBorders>
              <w:top w:val="nil"/>
              <w:left w:val="nil"/>
              <w:bottom w:val="single" w:sz="4" w:space="0" w:color="auto"/>
              <w:right w:val="single" w:sz="4" w:space="0" w:color="auto"/>
            </w:tcBorders>
            <w:shd w:val="clear" w:color="auto" w:fill="auto"/>
            <w:vAlign w:val="bottom"/>
          </w:tcPr>
          <w:p w14:paraId="3DEE6CE2" w14:textId="1E397E67" w:rsidR="000551B5" w:rsidRPr="00CC7514" w:rsidRDefault="000551B5" w:rsidP="000551B5">
            <w:pPr>
              <w:pStyle w:val="ListParagraph"/>
              <w:numPr>
                <w:ilvl w:val="0"/>
                <w:numId w:val="37"/>
              </w:numPr>
              <w:ind w:left="-113" w:hanging="90"/>
              <w:jc w:val="right"/>
              <w:rPr>
                <w:sz w:val="18"/>
                <w:szCs w:val="18"/>
              </w:rPr>
            </w:pPr>
            <w:r w:rsidRPr="00CC7514">
              <w:rPr>
                <w:color w:val="000000"/>
                <w:sz w:val="18"/>
                <w:szCs w:val="18"/>
              </w:rPr>
              <w:t xml:space="preserve"> 633 670</w:t>
            </w:r>
            <w:r w:rsidR="00D21AF3">
              <w:rPr>
                <w:color w:val="000000"/>
                <w:sz w:val="18"/>
                <w:szCs w:val="18"/>
              </w:rPr>
              <w:t> </w:t>
            </w:r>
            <w:r w:rsidRPr="00CC7514">
              <w:rPr>
                <w:color w:val="000000"/>
                <w:sz w:val="18"/>
                <w:szCs w:val="18"/>
              </w:rPr>
              <w:t>738</w:t>
            </w:r>
            <w:r w:rsidR="00D21AF3" w:rsidRPr="00D21AF3">
              <w:rPr>
                <w:sz w:val="18"/>
              </w:rPr>
              <w:t>"</w:t>
            </w:r>
          </w:p>
        </w:tc>
      </w:tr>
    </w:tbl>
    <w:p w14:paraId="2A297044" w14:textId="77777777" w:rsidR="00B337B2" w:rsidRPr="00B337B2" w:rsidRDefault="00B337B2" w:rsidP="00B337B2">
      <w:pPr>
        <w:jc w:val="both"/>
        <w:rPr>
          <w:spacing w:val="-2"/>
          <w:sz w:val="28"/>
          <w:szCs w:val="28"/>
          <w:lang w:eastAsia="en-US"/>
        </w:rPr>
      </w:pPr>
    </w:p>
    <w:p w14:paraId="63506FF6" w14:textId="3EF17563" w:rsidR="00F77E29" w:rsidRDefault="00E431AB" w:rsidP="00E431AB">
      <w:pPr>
        <w:ind w:left="360" w:firstLine="360"/>
        <w:jc w:val="both"/>
        <w:rPr>
          <w:spacing w:val="-2"/>
          <w:sz w:val="28"/>
          <w:szCs w:val="28"/>
          <w:lang w:eastAsia="en-US"/>
        </w:rPr>
      </w:pPr>
      <w:r>
        <w:rPr>
          <w:spacing w:val="-2"/>
          <w:sz w:val="28"/>
          <w:szCs w:val="28"/>
          <w:lang w:eastAsia="en-US"/>
        </w:rPr>
        <w:t>2. I</w:t>
      </w:r>
      <w:r w:rsidR="00F77E29" w:rsidRPr="00E431AB">
        <w:rPr>
          <w:spacing w:val="-2"/>
          <w:sz w:val="28"/>
          <w:szCs w:val="28"/>
          <w:lang w:eastAsia="en-US"/>
        </w:rPr>
        <w:t>zteikt 1.4.3.</w:t>
      </w:r>
      <w:r w:rsidR="00B862C8" w:rsidRPr="00E431AB">
        <w:rPr>
          <w:spacing w:val="-2"/>
          <w:sz w:val="28"/>
          <w:szCs w:val="28"/>
          <w:lang w:eastAsia="en-US"/>
        </w:rPr>
        <w:t> </w:t>
      </w:r>
      <w:r w:rsidR="00D21AF3" w:rsidRPr="00E431AB">
        <w:rPr>
          <w:spacing w:val="-2"/>
          <w:sz w:val="28"/>
          <w:szCs w:val="28"/>
          <w:lang w:eastAsia="en-US"/>
        </w:rPr>
        <w:t xml:space="preserve">tabulu </w:t>
      </w:r>
      <w:r w:rsidR="00D21AF3" w:rsidRPr="00E431AB">
        <w:rPr>
          <w:sz w:val="28"/>
          <w:szCs w:val="28"/>
          <w:lang w:eastAsia="en-US"/>
        </w:rPr>
        <w:t>"</w:t>
      </w:r>
      <w:r w:rsidR="00F77E29" w:rsidRPr="00E431AB">
        <w:rPr>
          <w:spacing w:val="-2"/>
          <w:sz w:val="28"/>
          <w:szCs w:val="28"/>
          <w:lang w:eastAsia="en-US"/>
        </w:rPr>
        <w:t>Finansējums tehniskajai palīdzībai dalījumā pa reģio</w:t>
      </w:r>
      <w:r w:rsidR="00D21AF3" w:rsidRPr="00E431AB">
        <w:rPr>
          <w:spacing w:val="-2"/>
          <w:sz w:val="28"/>
          <w:szCs w:val="28"/>
          <w:lang w:eastAsia="en-US"/>
        </w:rPr>
        <w:t>nu kategorijām, kur attiecināms</w:t>
      </w:r>
      <w:r w:rsidR="00D21AF3" w:rsidRPr="00E431AB">
        <w:rPr>
          <w:sz w:val="28"/>
          <w:szCs w:val="28"/>
          <w:lang w:eastAsia="en-US"/>
        </w:rPr>
        <w:t>"</w:t>
      </w:r>
      <w:r w:rsidR="00F77E29" w:rsidRPr="00E431AB">
        <w:rPr>
          <w:spacing w:val="-2"/>
          <w:sz w:val="28"/>
          <w:szCs w:val="28"/>
          <w:lang w:eastAsia="en-US"/>
        </w:rPr>
        <w:t xml:space="preserve"> šādā redakcijā:</w:t>
      </w:r>
    </w:p>
    <w:p w14:paraId="50312E41" w14:textId="77777777" w:rsidR="00E431AB" w:rsidRPr="00E431AB" w:rsidRDefault="00E431AB" w:rsidP="00E431AB">
      <w:pPr>
        <w:ind w:left="360" w:firstLine="360"/>
        <w:jc w:val="both"/>
        <w:rPr>
          <w:spacing w:val="-2"/>
          <w:sz w:val="28"/>
          <w:szCs w:val="28"/>
          <w:lang w:eastAsia="en-US"/>
        </w:rPr>
      </w:pPr>
    </w:p>
    <w:tbl>
      <w:tblPr>
        <w:tblW w:w="13196" w:type="dxa"/>
        <w:tblInd w:w="1095" w:type="dxa"/>
        <w:tblLayout w:type="fixed"/>
        <w:tblLook w:val="0000" w:firstRow="0" w:lastRow="0" w:firstColumn="0" w:lastColumn="0" w:noHBand="0" w:noVBand="0"/>
      </w:tblPr>
      <w:tblGrid>
        <w:gridCol w:w="1526"/>
        <w:gridCol w:w="3969"/>
        <w:gridCol w:w="2411"/>
        <w:gridCol w:w="5290"/>
      </w:tblGrid>
      <w:tr w:rsidR="00F77E29" w:rsidRPr="001B6EB8" w14:paraId="777FFFCA" w14:textId="77777777" w:rsidTr="00F77E29">
        <w:tc>
          <w:tcPr>
            <w:tcW w:w="1526" w:type="dxa"/>
            <w:tcBorders>
              <w:top w:val="single" w:sz="4" w:space="0" w:color="000000"/>
              <w:left w:val="single" w:sz="4" w:space="0" w:color="000000"/>
              <w:bottom w:val="single" w:sz="4" w:space="0" w:color="000000"/>
            </w:tcBorders>
            <w:shd w:val="clear" w:color="auto" w:fill="DAEEF3"/>
            <w:vAlign w:val="center"/>
          </w:tcPr>
          <w:p w14:paraId="45D31BF3" w14:textId="33EC7EF6" w:rsidR="00F77E29" w:rsidRPr="00B862C8" w:rsidRDefault="00D21AF3" w:rsidP="00856800">
            <w:pPr>
              <w:rPr>
                <w:b/>
              </w:rPr>
            </w:pPr>
            <w:r w:rsidRPr="00D21AF3">
              <w:rPr>
                <w:b/>
              </w:rPr>
              <w:t xml:space="preserve">  "</w:t>
            </w:r>
            <w:r w:rsidR="00F77E29" w:rsidRPr="00B862C8">
              <w:rPr>
                <w:b/>
              </w:rPr>
              <w:t>Fonds</w:t>
            </w:r>
          </w:p>
        </w:tc>
        <w:tc>
          <w:tcPr>
            <w:tcW w:w="3969" w:type="dxa"/>
            <w:tcBorders>
              <w:top w:val="single" w:sz="4" w:space="0" w:color="000000"/>
              <w:left w:val="single" w:sz="4" w:space="0" w:color="000000"/>
              <w:bottom w:val="single" w:sz="4" w:space="0" w:color="000000"/>
            </w:tcBorders>
            <w:shd w:val="clear" w:color="auto" w:fill="DAEEF3"/>
            <w:vAlign w:val="center"/>
          </w:tcPr>
          <w:p w14:paraId="4EE40315" w14:textId="77777777" w:rsidR="00F77E29" w:rsidRPr="00B862C8" w:rsidRDefault="00F77E29" w:rsidP="00856800">
            <w:pPr>
              <w:rPr>
                <w:b/>
              </w:rPr>
            </w:pPr>
            <w:r w:rsidRPr="00B862C8">
              <w:rPr>
                <w:b/>
              </w:rPr>
              <w:t>Reģionu kategorija, kur attiecināms</w:t>
            </w:r>
          </w:p>
        </w:tc>
        <w:tc>
          <w:tcPr>
            <w:tcW w:w="2411" w:type="dxa"/>
            <w:tcBorders>
              <w:top w:val="single" w:sz="4" w:space="0" w:color="000000"/>
              <w:left w:val="single" w:sz="4" w:space="0" w:color="000000"/>
              <w:bottom w:val="single" w:sz="4" w:space="0" w:color="000000"/>
            </w:tcBorders>
            <w:shd w:val="clear" w:color="auto" w:fill="DAEEF3"/>
            <w:vAlign w:val="center"/>
          </w:tcPr>
          <w:p w14:paraId="1C571340" w14:textId="77777777" w:rsidR="00F77E29" w:rsidRPr="00B862C8" w:rsidRDefault="00F77E29" w:rsidP="00856800">
            <w:pPr>
              <w:rPr>
                <w:b/>
              </w:rPr>
            </w:pPr>
            <w:r w:rsidRPr="00B862C8">
              <w:rPr>
                <w:b/>
              </w:rPr>
              <w:t>Tehniskās palīdzības finansējums (EUR)</w:t>
            </w:r>
          </w:p>
        </w:tc>
        <w:tc>
          <w:tcPr>
            <w:tcW w:w="529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38A30D3" w14:textId="77777777" w:rsidR="00F77E29" w:rsidRPr="00B862C8" w:rsidRDefault="00F77E29" w:rsidP="00856800">
            <w:r w:rsidRPr="00B862C8">
              <w:rPr>
                <w:b/>
              </w:rPr>
              <w:t>Tehniskās palīdzības īpatsvars kopējā finansējuma ietvaros (dalījumā pa fondiem un reģionu kategorijām, kur attiecināms)</w:t>
            </w:r>
          </w:p>
        </w:tc>
      </w:tr>
      <w:tr w:rsidR="00F77E29" w:rsidRPr="001B6EB8" w14:paraId="68AE51C2" w14:textId="77777777" w:rsidTr="00F77E29">
        <w:trPr>
          <w:trHeight w:val="124"/>
        </w:trPr>
        <w:tc>
          <w:tcPr>
            <w:tcW w:w="1526" w:type="dxa"/>
            <w:tcBorders>
              <w:top w:val="single" w:sz="4" w:space="0" w:color="000000"/>
              <w:left w:val="single" w:sz="4" w:space="0" w:color="000000"/>
              <w:bottom w:val="single" w:sz="4" w:space="0" w:color="000000"/>
            </w:tcBorders>
            <w:shd w:val="clear" w:color="auto" w:fill="auto"/>
            <w:vAlign w:val="bottom"/>
          </w:tcPr>
          <w:p w14:paraId="0484F33B" w14:textId="77777777" w:rsidR="00F77E29" w:rsidRPr="00B862C8" w:rsidRDefault="00F77E29" w:rsidP="00856800">
            <w:pPr>
              <w:rPr>
                <w:b/>
              </w:rPr>
            </w:pPr>
            <w:r w:rsidRPr="00B862C8">
              <w:rPr>
                <w:b/>
              </w:rPr>
              <w:t>ERAF</w:t>
            </w:r>
          </w:p>
        </w:tc>
        <w:tc>
          <w:tcPr>
            <w:tcW w:w="3969" w:type="dxa"/>
            <w:tcBorders>
              <w:top w:val="single" w:sz="4" w:space="0" w:color="000000"/>
              <w:left w:val="single" w:sz="4" w:space="0" w:color="000000"/>
              <w:bottom w:val="single" w:sz="4" w:space="0" w:color="000000"/>
            </w:tcBorders>
            <w:shd w:val="clear" w:color="auto" w:fill="auto"/>
            <w:vAlign w:val="bottom"/>
          </w:tcPr>
          <w:p w14:paraId="7B73C1DF" w14:textId="77777777" w:rsidR="00F77E29" w:rsidRPr="00B862C8" w:rsidRDefault="00F77E29" w:rsidP="00856800">
            <w:r w:rsidRPr="00B862C8">
              <w:rPr>
                <w:b/>
              </w:rPr>
              <w:t>Mazāk attīstīts reģions</w:t>
            </w:r>
          </w:p>
        </w:tc>
        <w:tc>
          <w:tcPr>
            <w:tcW w:w="2411" w:type="dxa"/>
            <w:tcBorders>
              <w:top w:val="single" w:sz="4" w:space="0" w:color="auto"/>
              <w:left w:val="single" w:sz="4" w:space="0" w:color="auto"/>
              <w:bottom w:val="single" w:sz="4" w:space="0" w:color="auto"/>
              <w:right w:val="single" w:sz="4" w:space="0" w:color="000000"/>
            </w:tcBorders>
            <w:shd w:val="clear" w:color="auto" w:fill="auto"/>
            <w:vAlign w:val="bottom"/>
          </w:tcPr>
          <w:p w14:paraId="22E184FF" w14:textId="77777777" w:rsidR="00F77E29" w:rsidRPr="00B862C8" w:rsidRDefault="00F77E29" w:rsidP="00856800">
            <w:pPr>
              <w:jc w:val="right"/>
            </w:pPr>
            <w:r w:rsidRPr="00B862C8">
              <w:t>39 180 553</w:t>
            </w:r>
          </w:p>
        </w:tc>
        <w:tc>
          <w:tcPr>
            <w:tcW w:w="5290" w:type="dxa"/>
            <w:tcBorders>
              <w:top w:val="single" w:sz="4" w:space="0" w:color="auto"/>
              <w:left w:val="nil"/>
              <w:bottom w:val="single" w:sz="4" w:space="0" w:color="auto"/>
              <w:right w:val="single" w:sz="4" w:space="0" w:color="auto"/>
            </w:tcBorders>
            <w:shd w:val="clear" w:color="auto" w:fill="auto"/>
            <w:vAlign w:val="bottom"/>
          </w:tcPr>
          <w:p w14:paraId="40B7DD37" w14:textId="77777777" w:rsidR="00F77E29" w:rsidRPr="00B862C8" w:rsidRDefault="00F77E29" w:rsidP="00856800">
            <w:r w:rsidRPr="00B862C8">
              <w:rPr>
                <w:color w:val="000000"/>
              </w:rPr>
              <w:t>1,6%</w:t>
            </w:r>
          </w:p>
        </w:tc>
      </w:tr>
      <w:tr w:rsidR="00F77E29" w:rsidRPr="001B6EB8" w14:paraId="21C9638C" w14:textId="77777777" w:rsidTr="00F77E29">
        <w:tc>
          <w:tcPr>
            <w:tcW w:w="1526" w:type="dxa"/>
            <w:tcBorders>
              <w:top w:val="single" w:sz="4" w:space="0" w:color="000000"/>
              <w:left w:val="single" w:sz="4" w:space="0" w:color="000000"/>
              <w:bottom w:val="single" w:sz="4" w:space="0" w:color="000000"/>
            </w:tcBorders>
            <w:shd w:val="clear" w:color="auto" w:fill="auto"/>
            <w:vAlign w:val="bottom"/>
          </w:tcPr>
          <w:p w14:paraId="028363F6" w14:textId="77777777" w:rsidR="00F77E29" w:rsidRPr="00B862C8" w:rsidRDefault="00F77E29" w:rsidP="00856800">
            <w:pPr>
              <w:rPr>
                <w:b/>
              </w:rPr>
            </w:pPr>
            <w:r w:rsidRPr="00B862C8">
              <w:rPr>
                <w:b/>
              </w:rPr>
              <w:t>ERAF</w:t>
            </w:r>
          </w:p>
        </w:tc>
        <w:tc>
          <w:tcPr>
            <w:tcW w:w="3969" w:type="dxa"/>
            <w:tcBorders>
              <w:top w:val="single" w:sz="4" w:space="0" w:color="000000"/>
              <w:left w:val="single" w:sz="4" w:space="0" w:color="000000"/>
              <w:bottom w:val="single" w:sz="4" w:space="0" w:color="000000"/>
            </w:tcBorders>
            <w:shd w:val="clear" w:color="auto" w:fill="auto"/>
            <w:vAlign w:val="bottom"/>
          </w:tcPr>
          <w:p w14:paraId="059E77BD" w14:textId="77777777" w:rsidR="00F77E29" w:rsidRPr="00B862C8" w:rsidRDefault="00F77E29" w:rsidP="00856800">
            <w:r w:rsidRPr="00B862C8">
              <w:rPr>
                <w:b/>
              </w:rPr>
              <w:t>Pārejas reģions</w:t>
            </w:r>
          </w:p>
        </w:tc>
        <w:tc>
          <w:tcPr>
            <w:tcW w:w="2411" w:type="dxa"/>
            <w:tcBorders>
              <w:top w:val="nil"/>
              <w:left w:val="single" w:sz="4" w:space="0" w:color="auto"/>
              <w:bottom w:val="single" w:sz="4" w:space="0" w:color="auto"/>
              <w:right w:val="single" w:sz="4" w:space="0" w:color="000000"/>
            </w:tcBorders>
            <w:shd w:val="clear" w:color="auto" w:fill="auto"/>
            <w:vAlign w:val="bottom"/>
          </w:tcPr>
          <w:p w14:paraId="2B6436F3" w14:textId="77777777" w:rsidR="00F77E29" w:rsidRPr="00B862C8" w:rsidRDefault="00F77E29" w:rsidP="00856800">
            <w:pPr>
              <w:jc w:val="right"/>
            </w:pPr>
            <w:r w:rsidRPr="00B862C8">
              <w:t>0</w:t>
            </w:r>
          </w:p>
        </w:tc>
        <w:tc>
          <w:tcPr>
            <w:tcW w:w="5290" w:type="dxa"/>
            <w:tcBorders>
              <w:top w:val="nil"/>
              <w:left w:val="nil"/>
              <w:bottom w:val="single" w:sz="4" w:space="0" w:color="auto"/>
              <w:right w:val="single" w:sz="4" w:space="0" w:color="auto"/>
            </w:tcBorders>
            <w:shd w:val="clear" w:color="auto" w:fill="auto"/>
            <w:vAlign w:val="bottom"/>
          </w:tcPr>
          <w:p w14:paraId="3E9CD5F8" w14:textId="77777777" w:rsidR="00F77E29" w:rsidRPr="00B862C8" w:rsidRDefault="00F77E29" w:rsidP="00856800">
            <w:r w:rsidRPr="00B862C8">
              <w:rPr>
                <w:color w:val="000000"/>
              </w:rPr>
              <w:t>0,0%</w:t>
            </w:r>
          </w:p>
        </w:tc>
      </w:tr>
      <w:tr w:rsidR="00F77E29" w:rsidRPr="001B6EB8" w14:paraId="1C4C8042" w14:textId="77777777" w:rsidTr="00F77E29">
        <w:tc>
          <w:tcPr>
            <w:tcW w:w="1526" w:type="dxa"/>
            <w:tcBorders>
              <w:top w:val="single" w:sz="4" w:space="0" w:color="000000"/>
              <w:left w:val="single" w:sz="4" w:space="0" w:color="000000"/>
              <w:bottom w:val="single" w:sz="4" w:space="0" w:color="000000"/>
            </w:tcBorders>
            <w:shd w:val="clear" w:color="auto" w:fill="auto"/>
            <w:vAlign w:val="bottom"/>
          </w:tcPr>
          <w:p w14:paraId="45FCC8ED" w14:textId="77777777" w:rsidR="00F77E29" w:rsidRPr="00B862C8" w:rsidRDefault="00F77E29" w:rsidP="00856800">
            <w:pPr>
              <w:rPr>
                <w:b/>
              </w:rPr>
            </w:pPr>
            <w:r w:rsidRPr="00B862C8">
              <w:rPr>
                <w:b/>
              </w:rPr>
              <w:t>ERAF</w:t>
            </w:r>
          </w:p>
        </w:tc>
        <w:tc>
          <w:tcPr>
            <w:tcW w:w="3969" w:type="dxa"/>
            <w:tcBorders>
              <w:top w:val="single" w:sz="4" w:space="0" w:color="000000"/>
              <w:left w:val="single" w:sz="4" w:space="0" w:color="000000"/>
              <w:bottom w:val="single" w:sz="4" w:space="0" w:color="000000"/>
            </w:tcBorders>
            <w:shd w:val="clear" w:color="auto" w:fill="auto"/>
            <w:vAlign w:val="bottom"/>
          </w:tcPr>
          <w:p w14:paraId="0DB5087D" w14:textId="77777777" w:rsidR="00F77E29" w:rsidRPr="00B862C8" w:rsidRDefault="00F77E29" w:rsidP="00856800">
            <w:r w:rsidRPr="00B862C8">
              <w:rPr>
                <w:b/>
              </w:rPr>
              <w:t>Attīstīts reģions</w:t>
            </w:r>
          </w:p>
        </w:tc>
        <w:tc>
          <w:tcPr>
            <w:tcW w:w="2411" w:type="dxa"/>
            <w:tcBorders>
              <w:top w:val="nil"/>
              <w:left w:val="single" w:sz="4" w:space="0" w:color="auto"/>
              <w:bottom w:val="single" w:sz="4" w:space="0" w:color="auto"/>
              <w:right w:val="single" w:sz="4" w:space="0" w:color="000000"/>
            </w:tcBorders>
            <w:shd w:val="clear" w:color="auto" w:fill="auto"/>
            <w:vAlign w:val="bottom"/>
          </w:tcPr>
          <w:p w14:paraId="75135576" w14:textId="77777777" w:rsidR="00F77E29" w:rsidRPr="00B862C8" w:rsidRDefault="00F77E29" w:rsidP="00856800">
            <w:pPr>
              <w:jc w:val="right"/>
            </w:pPr>
            <w:r w:rsidRPr="00B862C8">
              <w:t>0</w:t>
            </w:r>
          </w:p>
        </w:tc>
        <w:tc>
          <w:tcPr>
            <w:tcW w:w="5290" w:type="dxa"/>
            <w:tcBorders>
              <w:top w:val="nil"/>
              <w:left w:val="nil"/>
              <w:bottom w:val="single" w:sz="4" w:space="0" w:color="auto"/>
              <w:right w:val="single" w:sz="4" w:space="0" w:color="auto"/>
            </w:tcBorders>
            <w:shd w:val="clear" w:color="auto" w:fill="auto"/>
            <w:vAlign w:val="bottom"/>
          </w:tcPr>
          <w:p w14:paraId="01C27699" w14:textId="77777777" w:rsidR="00F77E29" w:rsidRPr="00B862C8" w:rsidRDefault="00F77E29" w:rsidP="00856800">
            <w:r w:rsidRPr="00B862C8">
              <w:rPr>
                <w:color w:val="000000"/>
              </w:rPr>
              <w:t>0,0%</w:t>
            </w:r>
          </w:p>
        </w:tc>
      </w:tr>
      <w:tr w:rsidR="00F77E29" w:rsidRPr="001B6EB8" w14:paraId="63970DA5" w14:textId="77777777" w:rsidTr="00F77E29">
        <w:tc>
          <w:tcPr>
            <w:tcW w:w="1526" w:type="dxa"/>
            <w:tcBorders>
              <w:top w:val="single" w:sz="4" w:space="0" w:color="000000"/>
              <w:left w:val="single" w:sz="4" w:space="0" w:color="000000"/>
              <w:bottom w:val="single" w:sz="4" w:space="0" w:color="000000"/>
            </w:tcBorders>
            <w:shd w:val="clear" w:color="auto" w:fill="auto"/>
            <w:vAlign w:val="bottom"/>
          </w:tcPr>
          <w:p w14:paraId="3DE1320E" w14:textId="77777777" w:rsidR="00F77E29" w:rsidRPr="00B862C8" w:rsidRDefault="00F77E29" w:rsidP="00856800">
            <w:pPr>
              <w:rPr>
                <w:b/>
              </w:rPr>
            </w:pPr>
            <w:r w:rsidRPr="00B862C8">
              <w:rPr>
                <w:b/>
              </w:rPr>
              <w:t>ESF</w:t>
            </w:r>
          </w:p>
        </w:tc>
        <w:tc>
          <w:tcPr>
            <w:tcW w:w="3969" w:type="dxa"/>
            <w:tcBorders>
              <w:top w:val="single" w:sz="4" w:space="0" w:color="000000"/>
              <w:left w:val="single" w:sz="4" w:space="0" w:color="000000"/>
              <w:bottom w:val="single" w:sz="4" w:space="0" w:color="000000"/>
            </w:tcBorders>
            <w:shd w:val="clear" w:color="auto" w:fill="auto"/>
            <w:vAlign w:val="bottom"/>
          </w:tcPr>
          <w:p w14:paraId="034A17E9" w14:textId="77777777" w:rsidR="00F77E29" w:rsidRPr="00B862C8" w:rsidRDefault="00F77E29" w:rsidP="00856800">
            <w:r w:rsidRPr="00B862C8">
              <w:rPr>
                <w:b/>
              </w:rPr>
              <w:t>Mazāk attīstīts reģions</w:t>
            </w:r>
          </w:p>
        </w:tc>
        <w:tc>
          <w:tcPr>
            <w:tcW w:w="2411" w:type="dxa"/>
            <w:tcBorders>
              <w:top w:val="nil"/>
              <w:left w:val="single" w:sz="4" w:space="0" w:color="auto"/>
              <w:bottom w:val="single" w:sz="4" w:space="0" w:color="auto"/>
              <w:right w:val="single" w:sz="4" w:space="0" w:color="000000"/>
            </w:tcBorders>
            <w:shd w:val="clear" w:color="auto" w:fill="auto"/>
            <w:vAlign w:val="bottom"/>
          </w:tcPr>
          <w:p w14:paraId="4C83EA6F" w14:textId="77777777" w:rsidR="00F77E29" w:rsidRPr="00B862C8" w:rsidRDefault="00F77E29" w:rsidP="00856800">
            <w:pPr>
              <w:jc w:val="right"/>
            </w:pPr>
            <w:r w:rsidRPr="00B862C8">
              <w:t>21 420 040</w:t>
            </w:r>
          </w:p>
        </w:tc>
        <w:tc>
          <w:tcPr>
            <w:tcW w:w="5290" w:type="dxa"/>
            <w:tcBorders>
              <w:top w:val="nil"/>
              <w:left w:val="nil"/>
              <w:bottom w:val="single" w:sz="4" w:space="0" w:color="auto"/>
              <w:right w:val="single" w:sz="4" w:space="0" w:color="auto"/>
            </w:tcBorders>
            <w:shd w:val="clear" w:color="auto" w:fill="auto"/>
            <w:vAlign w:val="bottom"/>
          </w:tcPr>
          <w:p w14:paraId="7BC58548" w14:textId="77777777" w:rsidR="00F77E29" w:rsidRPr="00B862C8" w:rsidRDefault="00F77E29" w:rsidP="00856800">
            <w:r w:rsidRPr="00B862C8">
              <w:rPr>
                <w:color w:val="000000"/>
              </w:rPr>
              <w:t>3,4%</w:t>
            </w:r>
          </w:p>
        </w:tc>
      </w:tr>
      <w:tr w:rsidR="00F77E29" w:rsidRPr="001B6EB8" w14:paraId="3BC8E52B" w14:textId="77777777" w:rsidTr="00F77E29">
        <w:tc>
          <w:tcPr>
            <w:tcW w:w="1526" w:type="dxa"/>
            <w:tcBorders>
              <w:top w:val="single" w:sz="4" w:space="0" w:color="000000"/>
              <w:left w:val="single" w:sz="4" w:space="0" w:color="000000"/>
              <w:bottom w:val="single" w:sz="4" w:space="0" w:color="000000"/>
            </w:tcBorders>
            <w:shd w:val="clear" w:color="auto" w:fill="auto"/>
            <w:vAlign w:val="bottom"/>
          </w:tcPr>
          <w:p w14:paraId="34F361C3" w14:textId="77777777" w:rsidR="00F77E29" w:rsidRPr="00B862C8" w:rsidRDefault="00F77E29" w:rsidP="00856800">
            <w:pPr>
              <w:rPr>
                <w:b/>
              </w:rPr>
            </w:pPr>
            <w:r w:rsidRPr="00B862C8">
              <w:rPr>
                <w:b/>
              </w:rPr>
              <w:t>ESF</w:t>
            </w:r>
          </w:p>
        </w:tc>
        <w:tc>
          <w:tcPr>
            <w:tcW w:w="3969" w:type="dxa"/>
            <w:tcBorders>
              <w:top w:val="single" w:sz="4" w:space="0" w:color="000000"/>
              <w:left w:val="single" w:sz="4" w:space="0" w:color="000000"/>
              <w:bottom w:val="single" w:sz="4" w:space="0" w:color="000000"/>
            </w:tcBorders>
            <w:shd w:val="clear" w:color="auto" w:fill="auto"/>
            <w:vAlign w:val="bottom"/>
          </w:tcPr>
          <w:p w14:paraId="77FA421D" w14:textId="77777777" w:rsidR="00F77E29" w:rsidRPr="00B862C8" w:rsidRDefault="00F77E29" w:rsidP="00856800">
            <w:r w:rsidRPr="00B862C8">
              <w:rPr>
                <w:b/>
              </w:rPr>
              <w:t>Pārejas reģions</w:t>
            </w:r>
          </w:p>
        </w:tc>
        <w:tc>
          <w:tcPr>
            <w:tcW w:w="2411" w:type="dxa"/>
            <w:tcBorders>
              <w:top w:val="nil"/>
              <w:left w:val="single" w:sz="4" w:space="0" w:color="auto"/>
              <w:bottom w:val="single" w:sz="4" w:space="0" w:color="auto"/>
              <w:right w:val="single" w:sz="4" w:space="0" w:color="000000"/>
            </w:tcBorders>
            <w:shd w:val="clear" w:color="auto" w:fill="auto"/>
            <w:vAlign w:val="bottom"/>
          </w:tcPr>
          <w:p w14:paraId="56C74F4A" w14:textId="77777777" w:rsidR="00F77E29" w:rsidRPr="00B862C8" w:rsidRDefault="00F77E29" w:rsidP="00856800">
            <w:pPr>
              <w:jc w:val="right"/>
            </w:pPr>
            <w:r w:rsidRPr="00B862C8">
              <w:t>0</w:t>
            </w:r>
          </w:p>
        </w:tc>
        <w:tc>
          <w:tcPr>
            <w:tcW w:w="5290" w:type="dxa"/>
            <w:tcBorders>
              <w:top w:val="nil"/>
              <w:left w:val="nil"/>
              <w:bottom w:val="single" w:sz="4" w:space="0" w:color="auto"/>
              <w:right w:val="single" w:sz="4" w:space="0" w:color="auto"/>
            </w:tcBorders>
            <w:shd w:val="clear" w:color="auto" w:fill="auto"/>
            <w:vAlign w:val="bottom"/>
          </w:tcPr>
          <w:p w14:paraId="3739B45B" w14:textId="77777777" w:rsidR="00F77E29" w:rsidRPr="00B862C8" w:rsidRDefault="00F77E29" w:rsidP="00856800">
            <w:r w:rsidRPr="00B862C8">
              <w:rPr>
                <w:color w:val="000000"/>
              </w:rPr>
              <w:t>0,0%</w:t>
            </w:r>
          </w:p>
        </w:tc>
      </w:tr>
      <w:tr w:rsidR="00F77E29" w:rsidRPr="001B6EB8" w14:paraId="1C98D779" w14:textId="77777777" w:rsidTr="00F77E29">
        <w:tc>
          <w:tcPr>
            <w:tcW w:w="1526" w:type="dxa"/>
            <w:tcBorders>
              <w:top w:val="single" w:sz="4" w:space="0" w:color="000000"/>
              <w:left w:val="single" w:sz="4" w:space="0" w:color="000000"/>
              <w:bottom w:val="single" w:sz="4" w:space="0" w:color="000000"/>
            </w:tcBorders>
            <w:shd w:val="clear" w:color="auto" w:fill="auto"/>
            <w:vAlign w:val="bottom"/>
          </w:tcPr>
          <w:p w14:paraId="250C81DB" w14:textId="77777777" w:rsidR="00F77E29" w:rsidRPr="00B862C8" w:rsidRDefault="00F77E29" w:rsidP="00856800">
            <w:pPr>
              <w:rPr>
                <w:b/>
              </w:rPr>
            </w:pPr>
            <w:r w:rsidRPr="00B862C8">
              <w:rPr>
                <w:b/>
              </w:rPr>
              <w:t>ESF</w:t>
            </w:r>
          </w:p>
        </w:tc>
        <w:tc>
          <w:tcPr>
            <w:tcW w:w="3969" w:type="dxa"/>
            <w:tcBorders>
              <w:top w:val="single" w:sz="4" w:space="0" w:color="000000"/>
              <w:left w:val="single" w:sz="4" w:space="0" w:color="000000"/>
              <w:bottom w:val="single" w:sz="4" w:space="0" w:color="000000"/>
            </w:tcBorders>
            <w:shd w:val="clear" w:color="auto" w:fill="auto"/>
            <w:vAlign w:val="bottom"/>
          </w:tcPr>
          <w:p w14:paraId="6BDE833A" w14:textId="77777777" w:rsidR="00F77E29" w:rsidRPr="00B862C8" w:rsidRDefault="00F77E29" w:rsidP="00856800">
            <w:r w:rsidRPr="00B862C8">
              <w:rPr>
                <w:b/>
              </w:rPr>
              <w:t>Attīstīts reģions</w:t>
            </w:r>
          </w:p>
        </w:tc>
        <w:tc>
          <w:tcPr>
            <w:tcW w:w="2411" w:type="dxa"/>
            <w:tcBorders>
              <w:top w:val="nil"/>
              <w:left w:val="single" w:sz="4" w:space="0" w:color="auto"/>
              <w:bottom w:val="single" w:sz="4" w:space="0" w:color="auto"/>
              <w:right w:val="single" w:sz="4" w:space="0" w:color="000000"/>
            </w:tcBorders>
            <w:shd w:val="clear" w:color="auto" w:fill="auto"/>
            <w:vAlign w:val="bottom"/>
          </w:tcPr>
          <w:p w14:paraId="525D2BA6" w14:textId="77777777" w:rsidR="00F77E29" w:rsidRPr="00B862C8" w:rsidRDefault="00F77E29" w:rsidP="00856800">
            <w:pPr>
              <w:jc w:val="right"/>
            </w:pPr>
            <w:r w:rsidRPr="00B862C8">
              <w:t>0</w:t>
            </w:r>
          </w:p>
        </w:tc>
        <w:tc>
          <w:tcPr>
            <w:tcW w:w="5290" w:type="dxa"/>
            <w:tcBorders>
              <w:top w:val="nil"/>
              <w:left w:val="nil"/>
              <w:bottom w:val="single" w:sz="4" w:space="0" w:color="auto"/>
              <w:right w:val="single" w:sz="4" w:space="0" w:color="auto"/>
            </w:tcBorders>
            <w:shd w:val="clear" w:color="auto" w:fill="auto"/>
            <w:vAlign w:val="bottom"/>
          </w:tcPr>
          <w:p w14:paraId="5B606894" w14:textId="77777777" w:rsidR="00F77E29" w:rsidRPr="00B862C8" w:rsidRDefault="00F77E29" w:rsidP="00856800">
            <w:r w:rsidRPr="00B862C8">
              <w:rPr>
                <w:color w:val="000000"/>
              </w:rPr>
              <w:t>0,0%</w:t>
            </w:r>
          </w:p>
        </w:tc>
      </w:tr>
      <w:tr w:rsidR="00F77E29" w:rsidRPr="001B6EB8" w14:paraId="37956CAE" w14:textId="77777777" w:rsidTr="00F77E29">
        <w:tc>
          <w:tcPr>
            <w:tcW w:w="1526" w:type="dxa"/>
            <w:tcBorders>
              <w:top w:val="single" w:sz="4" w:space="0" w:color="000000"/>
              <w:left w:val="single" w:sz="4" w:space="0" w:color="000000"/>
              <w:bottom w:val="single" w:sz="4" w:space="0" w:color="000000"/>
            </w:tcBorders>
            <w:shd w:val="clear" w:color="auto" w:fill="auto"/>
            <w:vAlign w:val="bottom"/>
          </w:tcPr>
          <w:p w14:paraId="2E8F1167" w14:textId="77777777" w:rsidR="00F77E29" w:rsidRPr="00B862C8" w:rsidRDefault="00F77E29" w:rsidP="00856800">
            <w:pPr>
              <w:rPr>
                <w:b/>
              </w:rPr>
            </w:pPr>
            <w:r w:rsidRPr="00B862C8">
              <w:rPr>
                <w:b/>
              </w:rPr>
              <w:t>KF</w:t>
            </w:r>
          </w:p>
        </w:tc>
        <w:tc>
          <w:tcPr>
            <w:tcW w:w="3969" w:type="dxa"/>
            <w:tcBorders>
              <w:top w:val="single" w:sz="4" w:space="0" w:color="000000"/>
              <w:left w:val="single" w:sz="4" w:space="0" w:color="000000"/>
              <w:bottom w:val="single" w:sz="4" w:space="0" w:color="000000"/>
            </w:tcBorders>
            <w:shd w:val="clear" w:color="auto" w:fill="auto"/>
            <w:vAlign w:val="bottom"/>
          </w:tcPr>
          <w:p w14:paraId="419B6B18" w14:textId="77777777" w:rsidR="00F77E29" w:rsidRPr="00B862C8" w:rsidRDefault="00F77E29" w:rsidP="00856800">
            <w:r w:rsidRPr="00B862C8">
              <w:rPr>
                <w:b/>
              </w:rPr>
              <w:t>NA</w:t>
            </w:r>
          </w:p>
        </w:tc>
        <w:tc>
          <w:tcPr>
            <w:tcW w:w="2411" w:type="dxa"/>
            <w:tcBorders>
              <w:top w:val="nil"/>
              <w:left w:val="single" w:sz="4" w:space="0" w:color="auto"/>
              <w:bottom w:val="single" w:sz="4" w:space="0" w:color="auto"/>
              <w:right w:val="single" w:sz="4" w:space="0" w:color="000000"/>
            </w:tcBorders>
            <w:shd w:val="clear" w:color="auto" w:fill="auto"/>
            <w:vAlign w:val="bottom"/>
          </w:tcPr>
          <w:p w14:paraId="026846EC" w14:textId="77777777" w:rsidR="00F77E29" w:rsidRPr="00B862C8" w:rsidRDefault="00F77E29" w:rsidP="00856800">
            <w:pPr>
              <w:jc w:val="right"/>
            </w:pPr>
            <w:r w:rsidRPr="00B862C8">
              <w:t>40 715 710</w:t>
            </w:r>
          </w:p>
        </w:tc>
        <w:tc>
          <w:tcPr>
            <w:tcW w:w="5290" w:type="dxa"/>
            <w:tcBorders>
              <w:top w:val="nil"/>
              <w:left w:val="nil"/>
              <w:bottom w:val="single" w:sz="4" w:space="0" w:color="auto"/>
              <w:right w:val="single" w:sz="4" w:space="0" w:color="auto"/>
            </w:tcBorders>
            <w:shd w:val="clear" w:color="auto" w:fill="auto"/>
            <w:vAlign w:val="bottom"/>
          </w:tcPr>
          <w:p w14:paraId="75757EFB" w14:textId="77777777" w:rsidR="00F77E29" w:rsidRPr="00B862C8" w:rsidRDefault="00F77E29" w:rsidP="00856800">
            <w:r w:rsidRPr="00B862C8">
              <w:rPr>
                <w:color w:val="000000"/>
              </w:rPr>
              <w:t>3,0%</w:t>
            </w:r>
          </w:p>
        </w:tc>
      </w:tr>
      <w:tr w:rsidR="00F77E29" w:rsidRPr="001B6EB8" w14:paraId="3C5A5A56" w14:textId="77777777" w:rsidTr="00F77E29">
        <w:tc>
          <w:tcPr>
            <w:tcW w:w="1526" w:type="dxa"/>
            <w:tcBorders>
              <w:top w:val="single" w:sz="4" w:space="0" w:color="000000"/>
              <w:left w:val="single" w:sz="4" w:space="0" w:color="000000"/>
              <w:bottom w:val="single" w:sz="4" w:space="0" w:color="000000"/>
            </w:tcBorders>
            <w:shd w:val="clear" w:color="auto" w:fill="auto"/>
            <w:vAlign w:val="bottom"/>
          </w:tcPr>
          <w:p w14:paraId="7A77259A" w14:textId="77777777" w:rsidR="00F77E29" w:rsidRPr="00B862C8" w:rsidRDefault="00F77E29" w:rsidP="00856800">
            <w:pPr>
              <w:rPr>
                <w:b/>
              </w:rPr>
            </w:pPr>
            <w:r w:rsidRPr="00B862C8">
              <w:rPr>
                <w:b/>
              </w:rPr>
              <w:t>ELFLA</w:t>
            </w:r>
          </w:p>
        </w:tc>
        <w:tc>
          <w:tcPr>
            <w:tcW w:w="3969" w:type="dxa"/>
            <w:tcBorders>
              <w:top w:val="single" w:sz="4" w:space="0" w:color="000000"/>
              <w:left w:val="single" w:sz="4" w:space="0" w:color="000000"/>
              <w:bottom w:val="single" w:sz="4" w:space="0" w:color="000000"/>
            </w:tcBorders>
            <w:shd w:val="clear" w:color="auto" w:fill="auto"/>
            <w:vAlign w:val="bottom"/>
          </w:tcPr>
          <w:p w14:paraId="47EA6F58" w14:textId="77777777" w:rsidR="00F77E29" w:rsidRPr="00B862C8" w:rsidRDefault="00F77E29" w:rsidP="00856800">
            <w:r w:rsidRPr="00B862C8">
              <w:rPr>
                <w:b/>
              </w:rPr>
              <w:t>NA</w:t>
            </w:r>
          </w:p>
        </w:tc>
        <w:tc>
          <w:tcPr>
            <w:tcW w:w="2411" w:type="dxa"/>
            <w:tcBorders>
              <w:top w:val="nil"/>
              <w:left w:val="single" w:sz="4" w:space="0" w:color="auto"/>
              <w:bottom w:val="single" w:sz="4" w:space="0" w:color="auto"/>
              <w:right w:val="single" w:sz="4" w:space="0" w:color="000000"/>
            </w:tcBorders>
            <w:shd w:val="clear" w:color="auto" w:fill="auto"/>
            <w:vAlign w:val="bottom"/>
          </w:tcPr>
          <w:p w14:paraId="07BE5A1D" w14:textId="77777777" w:rsidR="00F77E29" w:rsidRPr="00B862C8" w:rsidRDefault="00F77E29" w:rsidP="00856800">
            <w:pPr>
              <w:jc w:val="right"/>
            </w:pPr>
            <w:r w:rsidRPr="00B862C8">
              <w:t>43 024 150</w:t>
            </w:r>
          </w:p>
        </w:tc>
        <w:tc>
          <w:tcPr>
            <w:tcW w:w="5290" w:type="dxa"/>
            <w:tcBorders>
              <w:top w:val="nil"/>
              <w:left w:val="nil"/>
              <w:bottom w:val="single" w:sz="4" w:space="0" w:color="auto"/>
              <w:right w:val="single" w:sz="4" w:space="0" w:color="auto"/>
            </w:tcBorders>
            <w:shd w:val="clear" w:color="auto" w:fill="auto"/>
            <w:vAlign w:val="bottom"/>
          </w:tcPr>
          <w:p w14:paraId="2C93C787" w14:textId="77777777" w:rsidR="00F77E29" w:rsidRPr="00B862C8" w:rsidRDefault="00F77E29" w:rsidP="00856800">
            <w:r w:rsidRPr="00B862C8">
              <w:rPr>
                <w:color w:val="000000"/>
              </w:rPr>
              <w:t>4,0%</w:t>
            </w:r>
          </w:p>
        </w:tc>
      </w:tr>
      <w:tr w:rsidR="00F77E29" w:rsidRPr="001B6EB8" w14:paraId="29C3C40C" w14:textId="77777777" w:rsidTr="00F77E29">
        <w:tc>
          <w:tcPr>
            <w:tcW w:w="1526" w:type="dxa"/>
            <w:tcBorders>
              <w:top w:val="single" w:sz="4" w:space="0" w:color="000000"/>
              <w:left w:val="single" w:sz="4" w:space="0" w:color="000000"/>
              <w:bottom w:val="single" w:sz="4" w:space="0" w:color="000000"/>
            </w:tcBorders>
            <w:shd w:val="clear" w:color="auto" w:fill="auto"/>
            <w:vAlign w:val="bottom"/>
          </w:tcPr>
          <w:p w14:paraId="71487C57" w14:textId="77777777" w:rsidR="00F77E29" w:rsidRPr="00B862C8" w:rsidRDefault="00F77E29" w:rsidP="00856800">
            <w:pPr>
              <w:rPr>
                <w:b/>
              </w:rPr>
            </w:pPr>
            <w:r w:rsidRPr="00B862C8">
              <w:rPr>
                <w:b/>
              </w:rPr>
              <w:t>EJZF</w:t>
            </w:r>
          </w:p>
        </w:tc>
        <w:tc>
          <w:tcPr>
            <w:tcW w:w="3969" w:type="dxa"/>
            <w:tcBorders>
              <w:top w:val="single" w:sz="4" w:space="0" w:color="000000"/>
              <w:left w:val="single" w:sz="4" w:space="0" w:color="000000"/>
              <w:bottom w:val="single" w:sz="4" w:space="0" w:color="000000"/>
            </w:tcBorders>
            <w:shd w:val="clear" w:color="auto" w:fill="auto"/>
            <w:vAlign w:val="bottom"/>
          </w:tcPr>
          <w:p w14:paraId="04D7136A" w14:textId="77777777" w:rsidR="00F77E29" w:rsidRPr="00B862C8" w:rsidRDefault="00F77E29" w:rsidP="00856800">
            <w:r w:rsidRPr="00B862C8">
              <w:rPr>
                <w:b/>
              </w:rPr>
              <w:t>NA</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107C16" w14:textId="77777777" w:rsidR="00F77E29" w:rsidRPr="00B862C8" w:rsidRDefault="00F77E29" w:rsidP="00856800">
            <w:pPr>
              <w:jc w:val="right"/>
            </w:pPr>
            <w:r w:rsidRPr="00B862C8">
              <w:t>7 500 000</w:t>
            </w:r>
          </w:p>
        </w:tc>
        <w:tc>
          <w:tcPr>
            <w:tcW w:w="52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522C5" w14:textId="6FE3CB83" w:rsidR="00F77E29" w:rsidRPr="00B862C8" w:rsidRDefault="00F77E29" w:rsidP="00856800">
            <w:r w:rsidRPr="00B862C8">
              <w:t>5,36%</w:t>
            </w:r>
            <w:r w:rsidR="00D21AF3" w:rsidRPr="00D21AF3">
              <w:t>"</w:t>
            </w:r>
          </w:p>
        </w:tc>
      </w:tr>
    </w:tbl>
    <w:p w14:paraId="790AEB9A" w14:textId="77777777" w:rsidR="00F77E29" w:rsidRPr="00F77E29" w:rsidRDefault="00F77E29" w:rsidP="00F77E29">
      <w:pPr>
        <w:ind w:left="360"/>
        <w:jc w:val="both"/>
        <w:rPr>
          <w:spacing w:val="-2"/>
          <w:sz w:val="28"/>
          <w:szCs w:val="28"/>
          <w:lang w:eastAsia="en-US"/>
        </w:rPr>
      </w:pPr>
    </w:p>
    <w:p w14:paraId="09CE4885" w14:textId="27B4E728" w:rsidR="00AA2662" w:rsidRDefault="006C2C61" w:rsidP="006C2C61">
      <w:pPr>
        <w:ind w:left="360" w:firstLine="360"/>
        <w:jc w:val="both"/>
        <w:rPr>
          <w:spacing w:val="-2"/>
          <w:sz w:val="28"/>
          <w:szCs w:val="28"/>
          <w:lang w:eastAsia="en-US"/>
        </w:rPr>
      </w:pPr>
      <w:r>
        <w:rPr>
          <w:spacing w:val="-2"/>
          <w:sz w:val="28"/>
          <w:szCs w:val="28"/>
          <w:lang w:eastAsia="en-US"/>
        </w:rPr>
        <w:t>3. I</w:t>
      </w:r>
      <w:r w:rsidR="00B337B2" w:rsidRPr="006C2C61">
        <w:rPr>
          <w:spacing w:val="-2"/>
          <w:sz w:val="28"/>
          <w:szCs w:val="28"/>
          <w:lang w:eastAsia="en-US"/>
        </w:rPr>
        <w:t xml:space="preserve">zteikt </w:t>
      </w:r>
      <w:r w:rsidR="00B01585" w:rsidRPr="006C2C61">
        <w:rPr>
          <w:spacing w:val="-2"/>
          <w:sz w:val="28"/>
          <w:szCs w:val="28"/>
          <w:lang w:eastAsia="en-US"/>
        </w:rPr>
        <w:t>1.4.4.</w:t>
      </w:r>
      <w:r w:rsidR="00B862C8" w:rsidRPr="006C2C61">
        <w:rPr>
          <w:spacing w:val="-2"/>
          <w:sz w:val="28"/>
          <w:szCs w:val="28"/>
          <w:lang w:eastAsia="en-US"/>
        </w:rPr>
        <w:t> </w:t>
      </w:r>
      <w:r w:rsidR="002A23DC" w:rsidRPr="006C2C61">
        <w:rPr>
          <w:spacing w:val="-2"/>
          <w:sz w:val="28"/>
          <w:szCs w:val="28"/>
          <w:lang w:eastAsia="en-US"/>
        </w:rPr>
        <w:t>tabulu</w:t>
      </w:r>
      <w:r w:rsidR="00D21AF3" w:rsidRPr="006C2C61">
        <w:rPr>
          <w:spacing w:val="-2"/>
          <w:sz w:val="28"/>
          <w:szCs w:val="28"/>
          <w:lang w:eastAsia="en-US"/>
        </w:rPr>
        <w:t xml:space="preserve"> </w:t>
      </w:r>
      <w:r w:rsidR="00D21AF3" w:rsidRPr="006C2C61">
        <w:rPr>
          <w:sz w:val="28"/>
          <w:szCs w:val="28"/>
          <w:lang w:eastAsia="en-US"/>
        </w:rPr>
        <w:t>"</w:t>
      </w:r>
      <w:r w:rsidR="00B01585" w:rsidRPr="006C2C61">
        <w:rPr>
          <w:spacing w:val="-2"/>
          <w:sz w:val="28"/>
          <w:szCs w:val="28"/>
          <w:lang w:eastAsia="en-US"/>
        </w:rPr>
        <w:t>ESF finansējuma īpatsvars</w:t>
      </w:r>
      <w:r w:rsidR="00D21AF3" w:rsidRPr="006C2C61">
        <w:rPr>
          <w:spacing w:val="-2"/>
          <w:sz w:val="28"/>
          <w:szCs w:val="28"/>
          <w:lang w:eastAsia="en-US"/>
        </w:rPr>
        <w:t xml:space="preserve"> kopējā ERAF un ESF finansējumā</w:t>
      </w:r>
      <w:r w:rsidR="00D21AF3" w:rsidRPr="006C2C61">
        <w:rPr>
          <w:sz w:val="28"/>
          <w:szCs w:val="28"/>
          <w:lang w:eastAsia="en-US"/>
        </w:rPr>
        <w:t>"</w:t>
      </w:r>
      <w:r w:rsidR="00B01585" w:rsidRPr="006C2C61">
        <w:rPr>
          <w:spacing w:val="-2"/>
          <w:sz w:val="28"/>
          <w:szCs w:val="28"/>
          <w:lang w:eastAsia="en-US"/>
        </w:rPr>
        <w:t xml:space="preserve"> šādā redakcij</w:t>
      </w:r>
      <w:r w:rsidR="00AA2662" w:rsidRPr="006C2C61">
        <w:rPr>
          <w:spacing w:val="-2"/>
          <w:sz w:val="28"/>
          <w:szCs w:val="28"/>
          <w:lang w:eastAsia="en-US"/>
        </w:rPr>
        <w:t>ā:</w:t>
      </w:r>
    </w:p>
    <w:p w14:paraId="6214C325" w14:textId="77777777" w:rsidR="006C2C61" w:rsidRPr="006C2C61" w:rsidRDefault="006C2C61" w:rsidP="006C2C61">
      <w:pPr>
        <w:ind w:left="360" w:firstLine="360"/>
        <w:jc w:val="both"/>
        <w:rPr>
          <w:spacing w:val="-2"/>
          <w:sz w:val="28"/>
          <w:szCs w:val="28"/>
          <w:lang w:eastAsia="en-US"/>
        </w:rPr>
      </w:pPr>
    </w:p>
    <w:tbl>
      <w:tblPr>
        <w:tblpPr w:leftFromText="180" w:rightFromText="180" w:vertAnchor="text" w:horzAnchor="margin" w:tblpXSpec="right" w:tblpY="1"/>
        <w:tblOverlap w:val="never"/>
        <w:tblW w:w="13036" w:type="dxa"/>
        <w:tblLayout w:type="fixed"/>
        <w:tblLook w:val="0000" w:firstRow="0" w:lastRow="0" w:firstColumn="0" w:lastColumn="0" w:noHBand="0" w:noVBand="0"/>
      </w:tblPr>
      <w:tblGrid>
        <w:gridCol w:w="9771"/>
        <w:gridCol w:w="3265"/>
      </w:tblGrid>
      <w:tr w:rsidR="00AA2662" w:rsidRPr="001B6EB8" w14:paraId="0816430C" w14:textId="77777777" w:rsidTr="00183E00">
        <w:tc>
          <w:tcPr>
            <w:tcW w:w="9771" w:type="dxa"/>
            <w:tcBorders>
              <w:top w:val="single" w:sz="4" w:space="0" w:color="000000"/>
              <w:left w:val="single" w:sz="4" w:space="0" w:color="000000"/>
              <w:bottom w:val="single" w:sz="4" w:space="0" w:color="000000"/>
            </w:tcBorders>
            <w:shd w:val="clear" w:color="auto" w:fill="DAEEF3"/>
          </w:tcPr>
          <w:p w14:paraId="777A100E" w14:textId="600934CD" w:rsidR="00AA2662" w:rsidRPr="00085FA1" w:rsidRDefault="00D21AF3" w:rsidP="00183E00">
            <w:pPr>
              <w:pStyle w:val="Text3"/>
              <w:ind w:left="0"/>
              <w:jc w:val="both"/>
              <w:rPr>
                <w:sz w:val="20"/>
                <w:szCs w:val="20"/>
                <w:lang w:val="lv-LV"/>
              </w:rPr>
            </w:pPr>
            <w:r w:rsidRPr="00D21AF3">
              <w:rPr>
                <w:b/>
                <w:sz w:val="20"/>
                <w:szCs w:val="20"/>
                <w:lang w:val="lv-LV"/>
              </w:rPr>
              <w:t>"</w:t>
            </w:r>
            <w:r w:rsidR="00AA2662" w:rsidRPr="00085FA1">
              <w:rPr>
                <w:b/>
                <w:sz w:val="20"/>
                <w:szCs w:val="20"/>
                <w:lang w:val="lv-LV"/>
              </w:rPr>
              <w:t>ESF finansējuma īpatsvars ERAF un ESF 2007.-</w:t>
            </w:r>
            <w:proofErr w:type="gramStart"/>
            <w:r w:rsidR="00AA2662" w:rsidRPr="00085FA1">
              <w:rPr>
                <w:b/>
                <w:sz w:val="20"/>
                <w:szCs w:val="20"/>
                <w:lang w:val="lv-LV"/>
              </w:rPr>
              <w:t>2013.gada</w:t>
            </w:r>
            <w:proofErr w:type="gramEnd"/>
            <w:r w:rsidR="00AA2662" w:rsidRPr="00085FA1">
              <w:rPr>
                <w:b/>
                <w:sz w:val="20"/>
                <w:szCs w:val="20"/>
                <w:lang w:val="lv-LV"/>
              </w:rPr>
              <w:t xml:space="preserve"> plānošanas perioda darbības programmās konverģences, reģionu konkurētspējas un nodarbinātības mērķiem</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6DCED" w14:textId="77777777" w:rsidR="00AA2662" w:rsidRPr="00085FA1" w:rsidRDefault="00AA2662" w:rsidP="00183E00">
            <w:pPr>
              <w:pStyle w:val="Text3"/>
              <w:ind w:left="0"/>
              <w:rPr>
                <w:sz w:val="20"/>
                <w:szCs w:val="20"/>
                <w:lang w:val="lv-LV"/>
              </w:rPr>
            </w:pPr>
            <w:r w:rsidRPr="00085FA1">
              <w:rPr>
                <w:sz w:val="20"/>
                <w:szCs w:val="20"/>
                <w:lang w:val="lv-LV"/>
              </w:rPr>
              <w:t>19,50%</w:t>
            </w:r>
          </w:p>
        </w:tc>
      </w:tr>
      <w:tr w:rsidR="00AA2662" w:rsidRPr="001B6EB8" w14:paraId="69C35AA2" w14:textId="77777777" w:rsidTr="00183E00">
        <w:tc>
          <w:tcPr>
            <w:tcW w:w="9771" w:type="dxa"/>
            <w:tcBorders>
              <w:top w:val="single" w:sz="4" w:space="0" w:color="000000"/>
              <w:left w:val="single" w:sz="4" w:space="0" w:color="000000"/>
              <w:bottom w:val="single" w:sz="4" w:space="0" w:color="000000"/>
            </w:tcBorders>
            <w:shd w:val="clear" w:color="auto" w:fill="DAEEF3"/>
          </w:tcPr>
          <w:p w14:paraId="5916D9C2" w14:textId="77777777" w:rsidR="00AA2662" w:rsidRPr="00085FA1" w:rsidRDefault="00AA2662" w:rsidP="00183E00">
            <w:pPr>
              <w:pStyle w:val="Text3"/>
              <w:ind w:left="0"/>
              <w:rPr>
                <w:sz w:val="20"/>
                <w:szCs w:val="20"/>
                <w:lang w:val="lv-LV"/>
              </w:rPr>
            </w:pPr>
            <w:r w:rsidRPr="00085FA1">
              <w:rPr>
                <w:b/>
                <w:sz w:val="20"/>
                <w:szCs w:val="20"/>
                <w:lang w:val="lv-LV"/>
              </w:rPr>
              <w:t xml:space="preserve">Dalībvalsts ESF minimālais īpatsvars </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CBC5E" w14:textId="77777777" w:rsidR="00AA2662" w:rsidRPr="00085FA1" w:rsidRDefault="00AA2662" w:rsidP="00183E00">
            <w:pPr>
              <w:pStyle w:val="Text3"/>
              <w:ind w:left="0"/>
              <w:rPr>
                <w:sz w:val="20"/>
                <w:szCs w:val="20"/>
                <w:lang w:val="lv-LV"/>
              </w:rPr>
            </w:pPr>
            <w:r w:rsidRPr="00085FA1">
              <w:rPr>
                <w:sz w:val="20"/>
                <w:szCs w:val="20"/>
                <w:lang w:val="lv-LV"/>
              </w:rPr>
              <w:t>20,70%</w:t>
            </w:r>
          </w:p>
        </w:tc>
      </w:tr>
      <w:tr w:rsidR="00AA2662" w:rsidRPr="001B6EB8" w14:paraId="004E327A" w14:textId="77777777" w:rsidTr="00183E00">
        <w:tc>
          <w:tcPr>
            <w:tcW w:w="9771" w:type="dxa"/>
            <w:tcBorders>
              <w:top w:val="single" w:sz="4" w:space="0" w:color="000000"/>
              <w:left w:val="single" w:sz="4" w:space="0" w:color="000000"/>
              <w:bottom w:val="single" w:sz="4" w:space="0" w:color="000000"/>
            </w:tcBorders>
            <w:shd w:val="clear" w:color="auto" w:fill="DAEEF3"/>
          </w:tcPr>
          <w:p w14:paraId="0678D5B1" w14:textId="77777777" w:rsidR="00AA2662" w:rsidRPr="00085FA1" w:rsidRDefault="00AA2662" w:rsidP="00183E00">
            <w:pPr>
              <w:pStyle w:val="Text3"/>
              <w:ind w:left="0"/>
              <w:rPr>
                <w:sz w:val="20"/>
                <w:szCs w:val="20"/>
                <w:lang w:val="lv-LV"/>
              </w:rPr>
            </w:pPr>
            <w:r w:rsidRPr="00085FA1">
              <w:rPr>
                <w:b/>
                <w:sz w:val="20"/>
                <w:szCs w:val="20"/>
                <w:lang w:val="lv-LV"/>
              </w:rPr>
              <w:t>ESF finansējuma īpatsvars kopējā ERAF un ESF finansējumā 2014.-2020.gada plānošanas periodā</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A9CCC" w14:textId="43034BC7" w:rsidR="00AA2662" w:rsidRPr="00085FA1" w:rsidRDefault="000551B5" w:rsidP="00183E00">
            <w:pPr>
              <w:pStyle w:val="Text3"/>
              <w:ind w:left="0"/>
              <w:rPr>
                <w:sz w:val="20"/>
                <w:szCs w:val="20"/>
                <w:lang w:val="lv-LV"/>
              </w:rPr>
            </w:pPr>
            <w:r>
              <w:rPr>
                <w:sz w:val="20"/>
                <w:szCs w:val="20"/>
                <w:lang w:val="lv-LV"/>
              </w:rPr>
              <w:t>20,87</w:t>
            </w:r>
            <w:r w:rsidR="00AA2662" w:rsidRPr="00085FA1">
              <w:rPr>
                <w:sz w:val="20"/>
                <w:szCs w:val="20"/>
                <w:lang w:val="lv-LV"/>
              </w:rPr>
              <w:t>%</w:t>
            </w:r>
            <w:r w:rsidR="00D21AF3" w:rsidRPr="00D21AF3">
              <w:rPr>
                <w:sz w:val="20"/>
                <w:szCs w:val="20"/>
                <w:lang w:val="lv-LV"/>
              </w:rPr>
              <w:t>"</w:t>
            </w:r>
          </w:p>
        </w:tc>
      </w:tr>
    </w:tbl>
    <w:p w14:paraId="6C40FD4F" w14:textId="515353FF" w:rsidR="00C7686A" w:rsidRPr="00F77E29" w:rsidRDefault="00EF25E0" w:rsidP="00F77E29">
      <w:pPr>
        <w:jc w:val="both"/>
        <w:rPr>
          <w:spacing w:val="-2"/>
          <w:sz w:val="28"/>
          <w:szCs w:val="28"/>
          <w:highlight w:val="yellow"/>
          <w:lang w:eastAsia="en-US"/>
        </w:rPr>
      </w:pPr>
      <w:r>
        <w:rPr>
          <w:spacing w:val="-2"/>
          <w:sz w:val="28"/>
          <w:szCs w:val="28"/>
          <w:highlight w:val="yellow"/>
          <w:lang w:eastAsia="en-US"/>
        </w:rPr>
        <w:br w:type="textWrapping" w:clear="all"/>
      </w:r>
    </w:p>
    <w:p w14:paraId="0709A147" w14:textId="00456DF4" w:rsidR="00561E12" w:rsidRDefault="00667B88" w:rsidP="00667B88">
      <w:pPr>
        <w:ind w:firstLine="720"/>
        <w:jc w:val="both"/>
        <w:rPr>
          <w:spacing w:val="-2"/>
          <w:sz w:val="28"/>
          <w:szCs w:val="28"/>
          <w:lang w:eastAsia="en-US"/>
        </w:rPr>
      </w:pPr>
      <w:r>
        <w:rPr>
          <w:spacing w:val="-2"/>
          <w:sz w:val="28"/>
          <w:szCs w:val="28"/>
          <w:lang w:eastAsia="en-US"/>
        </w:rPr>
        <w:lastRenderedPageBreak/>
        <w:t>4. I</w:t>
      </w:r>
      <w:r w:rsidR="0036216C" w:rsidRPr="00667B88">
        <w:rPr>
          <w:spacing w:val="-2"/>
          <w:sz w:val="28"/>
          <w:szCs w:val="28"/>
          <w:lang w:eastAsia="en-US"/>
        </w:rPr>
        <w:t>zteikt</w:t>
      </w:r>
      <w:r w:rsidR="00B337B2" w:rsidRPr="00667B88">
        <w:rPr>
          <w:spacing w:val="-2"/>
          <w:sz w:val="28"/>
          <w:szCs w:val="28"/>
          <w:lang w:eastAsia="en-US"/>
        </w:rPr>
        <w:t xml:space="preserve"> </w:t>
      </w:r>
      <w:r w:rsidR="0036216C" w:rsidRPr="00667B88">
        <w:rPr>
          <w:spacing w:val="-2"/>
          <w:sz w:val="28"/>
          <w:szCs w:val="28"/>
          <w:lang w:eastAsia="en-US"/>
        </w:rPr>
        <w:t>1.4.5.</w:t>
      </w:r>
      <w:r w:rsidR="00B862C8" w:rsidRPr="00667B88">
        <w:rPr>
          <w:spacing w:val="-2"/>
          <w:sz w:val="28"/>
          <w:szCs w:val="28"/>
          <w:lang w:eastAsia="en-US"/>
        </w:rPr>
        <w:t> </w:t>
      </w:r>
      <w:r w:rsidR="002A23DC" w:rsidRPr="00667B88">
        <w:rPr>
          <w:spacing w:val="-2"/>
          <w:sz w:val="28"/>
          <w:szCs w:val="28"/>
          <w:lang w:eastAsia="en-US"/>
        </w:rPr>
        <w:t>tabulu</w:t>
      </w:r>
      <w:r w:rsidR="00D21AF3" w:rsidRPr="00667B88">
        <w:rPr>
          <w:spacing w:val="-2"/>
          <w:sz w:val="28"/>
          <w:szCs w:val="28"/>
          <w:lang w:eastAsia="en-US"/>
        </w:rPr>
        <w:t xml:space="preserve"> </w:t>
      </w:r>
      <w:r w:rsidR="00D21AF3" w:rsidRPr="00667B88">
        <w:rPr>
          <w:sz w:val="28"/>
          <w:szCs w:val="28"/>
          <w:lang w:eastAsia="en-US"/>
        </w:rPr>
        <w:t>"</w:t>
      </w:r>
      <w:r w:rsidR="0036216C" w:rsidRPr="00667B88">
        <w:rPr>
          <w:spacing w:val="-2"/>
          <w:sz w:val="28"/>
          <w:szCs w:val="28"/>
          <w:lang w:eastAsia="en-US"/>
        </w:rPr>
        <w:t>Indikatīvais atbalsts klimata pārmaiņu mērķiem sadalījumā</w:t>
      </w:r>
      <w:r w:rsidR="00D21AF3" w:rsidRPr="00667B88">
        <w:rPr>
          <w:spacing w:val="-2"/>
          <w:sz w:val="28"/>
          <w:szCs w:val="28"/>
          <w:lang w:eastAsia="en-US"/>
        </w:rPr>
        <w:t xml:space="preserve"> pa tematiskajiem mērķiem (EUR)</w:t>
      </w:r>
      <w:r w:rsidR="00D21AF3" w:rsidRPr="00667B88">
        <w:rPr>
          <w:sz w:val="28"/>
          <w:szCs w:val="28"/>
          <w:lang w:eastAsia="en-US"/>
        </w:rPr>
        <w:t>"</w:t>
      </w:r>
      <w:r w:rsidR="0036216C" w:rsidRPr="00667B88">
        <w:rPr>
          <w:spacing w:val="-2"/>
          <w:sz w:val="28"/>
          <w:szCs w:val="28"/>
          <w:lang w:eastAsia="en-US"/>
        </w:rPr>
        <w:t xml:space="preserve"> šādā redakcijā:</w:t>
      </w:r>
    </w:p>
    <w:p w14:paraId="0297DB9F" w14:textId="77777777" w:rsidR="00667B88" w:rsidRPr="0022207D" w:rsidRDefault="00667B88" w:rsidP="00667B88">
      <w:pPr>
        <w:ind w:left="360" w:firstLine="360"/>
        <w:jc w:val="both"/>
        <w:rPr>
          <w:spacing w:val="-2"/>
          <w:sz w:val="24"/>
          <w:szCs w:val="24"/>
          <w:lang w:eastAsia="en-US"/>
        </w:rPr>
      </w:pPr>
    </w:p>
    <w:tbl>
      <w:tblPr>
        <w:tblW w:w="480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237"/>
        <w:gridCol w:w="968"/>
        <w:gridCol w:w="1196"/>
        <w:gridCol w:w="1230"/>
        <w:gridCol w:w="1224"/>
        <w:gridCol w:w="1910"/>
      </w:tblGrid>
      <w:tr w:rsidR="000551B5" w:rsidRPr="000551B5" w14:paraId="669CDCB3" w14:textId="77777777" w:rsidTr="00B337B2">
        <w:trPr>
          <w:trHeight w:val="315"/>
        </w:trPr>
        <w:tc>
          <w:tcPr>
            <w:tcW w:w="2188" w:type="pct"/>
            <w:shd w:val="clear" w:color="auto" w:fill="DEEAF6" w:themeFill="accent1" w:themeFillTint="33"/>
            <w:vAlign w:val="bottom"/>
          </w:tcPr>
          <w:p w14:paraId="1AA06773" w14:textId="157036F0" w:rsidR="000551B5" w:rsidRPr="000551B5" w:rsidRDefault="00D21AF3" w:rsidP="00B337B2">
            <w:pPr>
              <w:suppressAutoHyphens/>
              <w:jc w:val="both"/>
              <w:rPr>
                <w:rFonts w:eastAsia="SimSun"/>
                <w:sz w:val="18"/>
                <w:szCs w:val="22"/>
                <w:lang w:eastAsia="ja-JP"/>
              </w:rPr>
            </w:pPr>
            <w:r w:rsidRPr="00D21AF3">
              <w:rPr>
                <w:sz w:val="18"/>
              </w:rPr>
              <w:t>"</w:t>
            </w:r>
            <w:r w:rsidR="000551B5" w:rsidRPr="000551B5">
              <w:rPr>
                <w:rFonts w:eastAsia="SimSun"/>
                <w:sz w:val="18"/>
                <w:szCs w:val="22"/>
                <w:lang w:eastAsia="ja-JP"/>
              </w:rPr>
              <w:t>Tematiskie mērķi</w:t>
            </w:r>
          </w:p>
        </w:tc>
        <w:tc>
          <w:tcPr>
            <w:tcW w:w="470" w:type="pct"/>
            <w:shd w:val="clear" w:color="auto" w:fill="DEEAF6" w:themeFill="accent1" w:themeFillTint="33"/>
            <w:vAlign w:val="bottom"/>
          </w:tcPr>
          <w:p w14:paraId="16AD547D" w14:textId="77777777" w:rsidR="000551B5" w:rsidRPr="000551B5" w:rsidRDefault="000551B5" w:rsidP="000551B5">
            <w:pPr>
              <w:suppressAutoHyphens/>
              <w:jc w:val="center"/>
              <w:rPr>
                <w:rFonts w:eastAsia="SimSun"/>
                <w:color w:val="000000"/>
                <w:sz w:val="18"/>
                <w:szCs w:val="22"/>
                <w:lang w:eastAsia="ja-JP"/>
              </w:rPr>
            </w:pPr>
            <w:r w:rsidRPr="000551B5">
              <w:rPr>
                <w:rFonts w:eastAsia="SimSun"/>
                <w:color w:val="000000"/>
                <w:sz w:val="18"/>
                <w:szCs w:val="22"/>
                <w:lang w:eastAsia="ja-JP"/>
              </w:rPr>
              <w:t>ERAF</w:t>
            </w:r>
          </w:p>
        </w:tc>
        <w:tc>
          <w:tcPr>
            <w:tcW w:w="372" w:type="pct"/>
            <w:shd w:val="clear" w:color="auto" w:fill="DEEAF6" w:themeFill="accent1" w:themeFillTint="33"/>
            <w:vAlign w:val="bottom"/>
          </w:tcPr>
          <w:p w14:paraId="128EEB3F" w14:textId="77777777" w:rsidR="000551B5" w:rsidRPr="000551B5" w:rsidRDefault="000551B5" w:rsidP="000551B5">
            <w:pPr>
              <w:suppressAutoHyphens/>
              <w:jc w:val="center"/>
              <w:rPr>
                <w:rFonts w:eastAsia="SimSun"/>
                <w:color w:val="000000"/>
                <w:sz w:val="18"/>
                <w:szCs w:val="22"/>
                <w:lang w:eastAsia="ja-JP"/>
              </w:rPr>
            </w:pPr>
            <w:r w:rsidRPr="000551B5">
              <w:rPr>
                <w:rFonts w:eastAsia="SimSun"/>
                <w:color w:val="000000"/>
                <w:sz w:val="18"/>
                <w:szCs w:val="22"/>
                <w:lang w:eastAsia="ja-JP"/>
              </w:rPr>
              <w:t>ESF</w:t>
            </w:r>
          </w:p>
        </w:tc>
        <w:tc>
          <w:tcPr>
            <w:tcW w:w="455" w:type="pct"/>
            <w:shd w:val="clear" w:color="auto" w:fill="DEEAF6" w:themeFill="accent1" w:themeFillTint="33"/>
            <w:vAlign w:val="bottom"/>
          </w:tcPr>
          <w:p w14:paraId="0FE38D55" w14:textId="77777777" w:rsidR="000551B5" w:rsidRPr="000551B5" w:rsidRDefault="000551B5" w:rsidP="000551B5">
            <w:pPr>
              <w:suppressAutoHyphens/>
              <w:jc w:val="center"/>
              <w:rPr>
                <w:rFonts w:eastAsia="SimSun"/>
                <w:color w:val="000000"/>
                <w:sz w:val="18"/>
                <w:szCs w:val="22"/>
                <w:lang w:eastAsia="ja-JP"/>
              </w:rPr>
            </w:pPr>
            <w:r w:rsidRPr="000551B5">
              <w:rPr>
                <w:rFonts w:eastAsia="SimSun"/>
                <w:color w:val="000000"/>
                <w:sz w:val="18"/>
                <w:szCs w:val="22"/>
                <w:lang w:eastAsia="ja-JP"/>
              </w:rPr>
              <w:t>KF</w:t>
            </w:r>
          </w:p>
        </w:tc>
        <w:tc>
          <w:tcPr>
            <w:tcW w:w="467" w:type="pct"/>
            <w:shd w:val="clear" w:color="auto" w:fill="DEEAF6" w:themeFill="accent1" w:themeFillTint="33"/>
            <w:vAlign w:val="bottom"/>
          </w:tcPr>
          <w:p w14:paraId="27B1A742" w14:textId="77777777" w:rsidR="000551B5" w:rsidRPr="000551B5" w:rsidRDefault="000551B5" w:rsidP="000551B5">
            <w:pPr>
              <w:suppressAutoHyphens/>
              <w:jc w:val="right"/>
              <w:rPr>
                <w:rFonts w:eastAsia="SimSun"/>
                <w:color w:val="000000"/>
                <w:sz w:val="18"/>
                <w:szCs w:val="22"/>
                <w:lang w:eastAsia="ja-JP"/>
              </w:rPr>
            </w:pPr>
            <w:r w:rsidRPr="000551B5">
              <w:rPr>
                <w:rFonts w:eastAsia="SimSun"/>
                <w:color w:val="000000"/>
                <w:sz w:val="18"/>
                <w:szCs w:val="22"/>
                <w:lang w:eastAsia="ja-JP"/>
              </w:rPr>
              <w:t>ELFLA</w:t>
            </w:r>
          </w:p>
        </w:tc>
        <w:tc>
          <w:tcPr>
            <w:tcW w:w="465" w:type="pct"/>
            <w:shd w:val="clear" w:color="auto" w:fill="DEEAF6" w:themeFill="accent1" w:themeFillTint="33"/>
            <w:vAlign w:val="bottom"/>
          </w:tcPr>
          <w:p w14:paraId="656A5D59" w14:textId="77777777" w:rsidR="000551B5" w:rsidRPr="000551B5" w:rsidRDefault="000551B5" w:rsidP="000551B5">
            <w:pPr>
              <w:suppressAutoHyphens/>
              <w:jc w:val="center"/>
              <w:rPr>
                <w:rFonts w:eastAsia="SimSun"/>
                <w:color w:val="000000"/>
                <w:sz w:val="18"/>
                <w:szCs w:val="22"/>
                <w:lang w:eastAsia="ja-JP"/>
              </w:rPr>
            </w:pPr>
            <w:r w:rsidRPr="000551B5">
              <w:rPr>
                <w:rFonts w:eastAsia="SimSun"/>
                <w:color w:val="000000"/>
                <w:sz w:val="18"/>
                <w:szCs w:val="22"/>
                <w:lang w:eastAsia="ja-JP"/>
              </w:rPr>
              <w:t>EJZF</w:t>
            </w:r>
          </w:p>
        </w:tc>
        <w:tc>
          <w:tcPr>
            <w:tcW w:w="583" w:type="pct"/>
            <w:shd w:val="clear" w:color="auto" w:fill="DEEAF6" w:themeFill="accent1" w:themeFillTint="33"/>
            <w:vAlign w:val="bottom"/>
          </w:tcPr>
          <w:p w14:paraId="3C8C1F63" w14:textId="77777777" w:rsidR="000551B5" w:rsidRPr="000551B5" w:rsidRDefault="000551B5" w:rsidP="000551B5">
            <w:pPr>
              <w:suppressAutoHyphens/>
              <w:jc w:val="center"/>
              <w:rPr>
                <w:rFonts w:eastAsia="SimSun"/>
                <w:color w:val="000000"/>
                <w:sz w:val="18"/>
                <w:szCs w:val="22"/>
                <w:lang w:eastAsia="ja-JP"/>
              </w:rPr>
            </w:pPr>
            <w:r w:rsidRPr="000551B5">
              <w:rPr>
                <w:rFonts w:eastAsia="SimSun"/>
                <w:color w:val="000000"/>
                <w:sz w:val="18"/>
                <w:szCs w:val="22"/>
                <w:lang w:eastAsia="ja-JP"/>
              </w:rPr>
              <w:t>Kopā</w:t>
            </w:r>
          </w:p>
        </w:tc>
      </w:tr>
      <w:tr w:rsidR="000551B5" w:rsidRPr="000551B5" w14:paraId="1A74E383" w14:textId="77777777" w:rsidTr="00B337B2">
        <w:trPr>
          <w:trHeight w:val="315"/>
        </w:trPr>
        <w:tc>
          <w:tcPr>
            <w:tcW w:w="2188" w:type="pct"/>
            <w:shd w:val="clear" w:color="auto" w:fill="auto"/>
            <w:vAlign w:val="bottom"/>
          </w:tcPr>
          <w:p w14:paraId="2ACBA0A9" w14:textId="77777777" w:rsidR="000551B5" w:rsidRPr="000551B5" w:rsidRDefault="000551B5" w:rsidP="00B337B2">
            <w:pPr>
              <w:suppressAutoHyphens/>
              <w:jc w:val="both"/>
              <w:rPr>
                <w:sz w:val="18"/>
                <w:szCs w:val="18"/>
              </w:rPr>
            </w:pPr>
            <w:r w:rsidRPr="000551B5">
              <w:rPr>
                <w:sz w:val="18"/>
                <w:szCs w:val="18"/>
              </w:rPr>
              <w:t>1. Nostiprināt pētniecību, tehnoloģiju attīstību un inovāciju</w:t>
            </w:r>
          </w:p>
        </w:tc>
        <w:tc>
          <w:tcPr>
            <w:tcW w:w="470" w:type="pct"/>
            <w:shd w:val="clear" w:color="auto" w:fill="auto"/>
            <w:vAlign w:val="bottom"/>
          </w:tcPr>
          <w:p w14:paraId="60DF40DE"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372" w:type="pct"/>
            <w:shd w:val="clear" w:color="auto" w:fill="auto"/>
            <w:vAlign w:val="bottom"/>
          </w:tcPr>
          <w:p w14:paraId="6FC87DCE"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798F3D05"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7" w:type="pct"/>
            <w:shd w:val="clear" w:color="auto" w:fill="auto"/>
            <w:vAlign w:val="bottom"/>
          </w:tcPr>
          <w:p w14:paraId="0724EC52"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5" w:type="pct"/>
            <w:vAlign w:val="bottom"/>
          </w:tcPr>
          <w:p w14:paraId="2E8AB0E0"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583" w:type="pct"/>
            <w:shd w:val="clear" w:color="auto" w:fill="auto"/>
            <w:vAlign w:val="bottom"/>
          </w:tcPr>
          <w:p w14:paraId="19B045DD"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r>
      <w:tr w:rsidR="000551B5" w:rsidRPr="000551B5" w14:paraId="174DE30B" w14:textId="77777777" w:rsidTr="00B337B2">
        <w:trPr>
          <w:trHeight w:val="315"/>
        </w:trPr>
        <w:tc>
          <w:tcPr>
            <w:tcW w:w="2188" w:type="pct"/>
            <w:shd w:val="clear" w:color="auto" w:fill="auto"/>
            <w:vAlign w:val="bottom"/>
          </w:tcPr>
          <w:p w14:paraId="1148E339" w14:textId="77777777" w:rsidR="000551B5" w:rsidRPr="000551B5" w:rsidRDefault="000551B5" w:rsidP="00B337B2">
            <w:pPr>
              <w:suppressAutoHyphens/>
              <w:jc w:val="both"/>
              <w:rPr>
                <w:sz w:val="18"/>
                <w:szCs w:val="18"/>
              </w:rPr>
            </w:pPr>
            <w:r w:rsidRPr="000551B5">
              <w:rPr>
                <w:sz w:val="18"/>
                <w:szCs w:val="18"/>
              </w:rPr>
              <w:t>2. Uzlabot IKT pieejamību, izmantošanu un kvalitāti</w:t>
            </w:r>
          </w:p>
        </w:tc>
        <w:tc>
          <w:tcPr>
            <w:tcW w:w="470" w:type="pct"/>
            <w:shd w:val="clear" w:color="auto" w:fill="auto"/>
            <w:vAlign w:val="bottom"/>
          </w:tcPr>
          <w:p w14:paraId="3441B1E3"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372" w:type="pct"/>
            <w:shd w:val="clear" w:color="auto" w:fill="auto"/>
            <w:vAlign w:val="bottom"/>
          </w:tcPr>
          <w:p w14:paraId="5752236F"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05264E97"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7" w:type="pct"/>
            <w:shd w:val="clear" w:color="auto" w:fill="auto"/>
            <w:vAlign w:val="bottom"/>
          </w:tcPr>
          <w:p w14:paraId="29A1B499"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5" w:type="pct"/>
            <w:vAlign w:val="bottom"/>
          </w:tcPr>
          <w:p w14:paraId="3B9A1ED5"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583" w:type="pct"/>
            <w:shd w:val="clear" w:color="auto" w:fill="auto"/>
            <w:vAlign w:val="bottom"/>
          </w:tcPr>
          <w:p w14:paraId="229DB5A3"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r>
      <w:tr w:rsidR="000551B5" w:rsidRPr="000551B5" w14:paraId="3DDCD60A" w14:textId="77777777" w:rsidTr="00B337B2">
        <w:trPr>
          <w:trHeight w:val="315"/>
        </w:trPr>
        <w:tc>
          <w:tcPr>
            <w:tcW w:w="2188" w:type="pct"/>
            <w:shd w:val="clear" w:color="auto" w:fill="auto"/>
            <w:vAlign w:val="bottom"/>
          </w:tcPr>
          <w:p w14:paraId="220BD2A6" w14:textId="77777777" w:rsidR="000551B5" w:rsidRPr="000551B5" w:rsidRDefault="000551B5" w:rsidP="00B337B2">
            <w:pPr>
              <w:suppressAutoHyphens/>
              <w:jc w:val="both"/>
              <w:rPr>
                <w:sz w:val="18"/>
                <w:szCs w:val="18"/>
              </w:rPr>
            </w:pPr>
            <w:r w:rsidRPr="000551B5">
              <w:rPr>
                <w:sz w:val="18"/>
                <w:szCs w:val="18"/>
              </w:rPr>
              <w:t>3. Uzlabot MVK, kā arī lauksaimniecības nozares (attiecībā uz ELFLA) un zvejniecības un akvakultūras nozares (attiecībā uz EJZF) konkurētspēju</w:t>
            </w:r>
          </w:p>
        </w:tc>
        <w:tc>
          <w:tcPr>
            <w:tcW w:w="470" w:type="pct"/>
            <w:shd w:val="clear" w:color="auto" w:fill="auto"/>
            <w:vAlign w:val="bottom"/>
          </w:tcPr>
          <w:p w14:paraId="3A9CDFE1"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2 360 670</w:t>
            </w:r>
          </w:p>
        </w:tc>
        <w:tc>
          <w:tcPr>
            <w:tcW w:w="372" w:type="pct"/>
            <w:shd w:val="clear" w:color="auto" w:fill="auto"/>
            <w:vAlign w:val="bottom"/>
          </w:tcPr>
          <w:p w14:paraId="2F458FB5"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1AA6EBD9"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7" w:type="pct"/>
            <w:shd w:val="clear" w:color="auto" w:fill="auto"/>
            <w:vAlign w:val="bottom"/>
          </w:tcPr>
          <w:p w14:paraId="2E386550"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7 344 000</w:t>
            </w:r>
          </w:p>
        </w:tc>
        <w:tc>
          <w:tcPr>
            <w:tcW w:w="465" w:type="pct"/>
            <w:vAlign w:val="bottom"/>
          </w:tcPr>
          <w:p w14:paraId="32F600A9" w14:textId="1AF85E2F" w:rsidR="000551B5" w:rsidRPr="00B862C8" w:rsidRDefault="000551B5" w:rsidP="00B862C8">
            <w:pPr>
              <w:suppressAutoHyphens/>
              <w:jc w:val="center"/>
              <w:rPr>
                <w:rFonts w:eastAsia="SimSun"/>
                <w:sz w:val="18"/>
                <w:szCs w:val="18"/>
                <w:lang w:val="en-US" w:eastAsia="ja-JP"/>
              </w:rPr>
            </w:pPr>
            <w:r w:rsidRPr="00B862C8">
              <w:rPr>
                <w:rFonts w:eastAsia="SimSun"/>
                <w:sz w:val="18"/>
                <w:szCs w:val="18"/>
                <w:lang w:val="en-US" w:eastAsia="ja-JP"/>
              </w:rPr>
              <w:t>8 527 208</w:t>
            </w:r>
          </w:p>
        </w:tc>
        <w:tc>
          <w:tcPr>
            <w:tcW w:w="583" w:type="pct"/>
            <w:shd w:val="clear" w:color="auto" w:fill="auto"/>
            <w:vAlign w:val="bottom"/>
          </w:tcPr>
          <w:p w14:paraId="4207BCA5"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18 231 878</w:t>
            </w:r>
          </w:p>
        </w:tc>
      </w:tr>
      <w:tr w:rsidR="000551B5" w:rsidRPr="000551B5" w14:paraId="569F0945" w14:textId="77777777" w:rsidTr="00B337B2">
        <w:trPr>
          <w:trHeight w:val="315"/>
        </w:trPr>
        <w:tc>
          <w:tcPr>
            <w:tcW w:w="2188" w:type="pct"/>
            <w:shd w:val="clear" w:color="auto" w:fill="auto"/>
            <w:vAlign w:val="bottom"/>
          </w:tcPr>
          <w:p w14:paraId="5C0C1E24" w14:textId="77777777" w:rsidR="000551B5" w:rsidRPr="000551B5" w:rsidRDefault="000551B5" w:rsidP="00B337B2">
            <w:pPr>
              <w:suppressAutoHyphens/>
              <w:jc w:val="both"/>
              <w:rPr>
                <w:sz w:val="18"/>
                <w:szCs w:val="18"/>
              </w:rPr>
            </w:pPr>
            <w:r w:rsidRPr="000551B5">
              <w:rPr>
                <w:sz w:val="18"/>
                <w:szCs w:val="18"/>
              </w:rPr>
              <w:t>4. Atbalstīt pāreju uz ekonomiku ar zemu oglekļa emisijas līmeni visās nozarēs</w:t>
            </w:r>
          </w:p>
        </w:tc>
        <w:tc>
          <w:tcPr>
            <w:tcW w:w="470" w:type="pct"/>
            <w:shd w:val="clear" w:color="auto" w:fill="auto"/>
            <w:vAlign w:val="bottom"/>
          </w:tcPr>
          <w:p w14:paraId="57ED231E"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278 684 660</w:t>
            </w:r>
          </w:p>
        </w:tc>
        <w:tc>
          <w:tcPr>
            <w:tcW w:w="372" w:type="pct"/>
            <w:shd w:val="clear" w:color="auto" w:fill="auto"/>
            <w:vAlign w:val="bottom"/>
          </w:tcPr>
          <w:p w14:paraId="3F692026"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3F031B03"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141 149 583</w:t>
            </w:r>
          </w:p>
        </w:tc>
        <w:tc>
          <w:tcPr>
            <w:tcW w:w="467" w:type="pct"/>
            <w:shd w:val="clear" w:color="auto" w:fill="auto"/>
            <w:vAlign w:val="bottom"/>
          </w:tcPr>
          <w:p w14:paraId="4E95CEB2" w14:textId="51171DD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51 053 410</w:t>
            </w:r>
          </w:p>
        </w:tc>
        <w:tc>
          <w:tcPr>
            <w:tcW w:w="465" w:type="pct"/>
            <w:vAlign w:val="bottom"/>
          </w:tcPr>
          <w:p w14:paraId="642770E2"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583" w:type="pct"/>
            <w:shd w:val="clear" w:color="auto" w:fill="auto"/>
            <w:vAlign w:val="bottom"/>
          </w:tcPr>
          <w:p w14:paraId="3C16ED6C" w14:textId="60469149"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val="en-US" w:eastAsia="ja-JP"/>
              </w:rPr>
              <w:t>470 887 653</w:t>
            </w:r>
          </w:p>
        </w:tc>
      </w:tr>
      <w:tr w:rsidR="000551B5" w:rsidRPr="000551B5" w14:paraId="08E195C2" w14:textId="77777777" w:rsidTr="00B862C8">
        <w:trPr>
          <w:trHeight w:val="330"/>
        </w:trPr>
        <w:tc>
          <w:tcPr>
            <w:tcW w:w="2188" w:type="pct"/>
            <w:shd w:val="clear" w:color="auto" w:fill="auto"/>
            <w:vAlign w:val="bottom"/>
          </w:tcPr>
          <w:p w14:paraId="2E338F62" w14:textId="77777777" w:rsidR="000551B5" w:rsidRPr="000551B5" w:rsidRDefault="000551B5" w:rsidP="00B337B2">
            <w:pPr>
              <w:suppressAutoHyphens/>
              <w:jc w:val="both"/>
              <w:rPr>
                <w:sz w:val="18"/>
                <w:szCs w:val="18"/>
              </w:rPr>
            </w:pPr>
            <w:r w:rsidRPr="000551B5">
              <w:rPr>
                <w:sz w:val="18"/>
                <w:szCs w:val="18"/>
              </w:rPr>
              <w:t>5. Veicināt pielāgošanos klimata pārmaiņām, riska novēršanu un pārvaldību</w:t>
            </w:r>
          </w:p>
        </w:tc>
        <w:tc>
          <w:tcPr>
            <w:tcW w:w="470" w:type="pct"/>
            <w:shd w:val="clear" w:color="auto" w:fill="auto"/>
            <w:vAlign w:val="bottom"/>
          </w:tcPr>
          <w:p w14:paraId="0B106AFC"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62 955 499</w:t>
            </w:r>
          </w:p>
        </w:tc>
        <w:tc>
          <w:tcPr>
            <w:tcW w:w="372" w:type="pct"/>
            <w:shd w:val="clear" w:color="auto" w:fill="auto"/>
            <w:vAlign w:val="bottom"/>
          </w:tcPr>
          <w:p w14:paraId="0FE50ADC"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60DE4E12"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7" w:type="pct"/>
            <w:shd w:val="clear" w:color="auto" w:fill="auto"/>
            <w:vAlign w:val="bottom"/>
          </w:tcPr>
          <w:p w14:paraId="525D1B4B" w14:textId="4541ED8B"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203 980 730</w:t>
            </w:r>
          </w:p>
        </w:tc>
        <w:tc>
          <w:tcPr>
            <w:tcW w:w="465" w:type="pct"/>
            <w:vAlign w:val="bottom"/>
          </w:tcPr>
          <w:p w14:paraId="58ECDE97"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583" w:type="pct"/>
            <w:shd w:val="clear" w:color="auto" w:fill="auto"/>
            <w:vAlign w:val="bottom"/>
          </w:tcPr>
          <w:p w14:paraId="129C1516"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266 936 229</w:t>
            </w:r>
          </w:p>
        </w:tc>
      </w:tr>
      <w:tr w:rsidR="000551B5" w:rsidRPr="000551B5" w14:paraId="21A72782" w14:textId="77777777" w:rsidTr="00B337B2">
        <w:trPr>
          <w:trHeight w:val="315"/>
        </w:trPr>
        <w:tc>
          <w:tcPr>
            <w:tcW w:w="2188" w:type="pct"/>
            <w:shd w:val="clear" w:color="auto" w:fill="auto"/>
            <w:vAlign w:val="bottom"/>
          </w:tcPr>
          <w:p w14:paraId="513ADFC2" w14:textId="77777777" w:rsidR="000551B5" w:rsidRPr="000551B5" w:rsidRDefault="000551B5" w:rsidP="00B337B2">
            <w:pPr>
              <w:suppressAutoHyphens/>
              <w:jc w:val="both"/>
              <w:rPr>
                <w:sz w:val="18"/>
                <w:szCs w:val="18"/>
              </w:rPr>
            </w:pPr>
            <w:r w:rsidRPr="000551B5">
              <w:rPr>
                <w:sz w:val="18"/>
                <w:szCs w:val="18"/>
              </w:rPr>
              <w:t>6. Saglabāt un aizsargāt vidi un uzlabot resursu izmantošanas efektivitāti</w:t>
            </w:r>
          </w:p>
        </w:tc>
        <w:tc>
          <w:tcPr>
            <w:tcW w:w="470" w:type="pct"/>
            <w:shd w:val="clear" w:color="auto" w:fill="auto"/>
            <w:vAlign w:val="bottom"/>
          </w:tcPr>
          <w:p w14:paraId="533A50F3" w14:textId="2133D59A"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5 963 820</w:t>
            </w:r>
          </w:p>
        </w:tc>
        <w:tc>
          <w:tcPr>
            <w:tcW w:w="372" w:type="pct"/>
            <w:shd w:val="clear" w:color="auto" w:fill="auto"/>
            <w:vAlign w:val="bottom"/>
          </w:tcPr>
          <w:p w14:paraId="7F404AE6"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19FDDDF4"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53 808 744</w:t>
            </w:r>
          </w:p>
        </w:tc>
        <w:tc>
          <w:tcPr>
            <w:tcW w:w="467" w:type="pct"/>
            <w:shd w:val="clear" w:color="auto" w:fill="auto"/>
            <w:vAlign w:val="bottom"/>
          </w:tcPr>
          <w:p w14:paraId="6E3E077C" w14:textId="0D42B761"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203 980 730</w:t>
            </w:r>
          </w:p>
        </w:tc>
        <w:tc>
          <w:tcPr>
            <w:tcW w:w="465" w:type="pct"/>
            <w:vAlign w:val="bottom"/>
          </w:tcPr>
          <w:p w14:paraId="390A834F" w14:textId="5381BB76"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1 743 819</w:t>
            </w:r>
          </w:p>
        </w:tc>
        <w:tc>
          <w:tcPr>
            <w:tcW w:w="583" w:type="pct"/>
            <w:shd w:val="clear" w:color="auto" w:fill="auto"/>
            <w:vAlign w:val="bottom"/>
          </w:tcPr>
          <w:p w14:paraId="47ABB763" w14:textId="0931C2AE"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265 497 113</w:t>
            </w:r>
          </w:p>
        </w:tc>
      </w:tr>
      <w:tr w:rsidR="000551B5" w:rsidRPr="000551B5" w14:paraId="0FB859F8" w14:textId="77777777" w:rsidTr="00B337B2">
        <w:trPr>
          <w:trHeight w:val="315"/>
        </w:trPr>
        <w:tc>
          <w:tcPr>
            <w:tcW w:w="2188" w:type="pct"/>
            <w:shd w:val="clear" w:color="auto" w:fill="auto"/>
            <w:vAlign w:val="bottom"/>
          </w:tcPr>
          <w:p w14:paraId="24A37833" w14:textId="77777777" w:rsidR="000551B5" w:rsidRPr="000551B5" w:rsidRDefault="000551B5" w:rsidP="00B337B2">
            <w:pPr>
              <w:suppressAutoHyphens/>
              <w:jc w:val="both"/>
              <w:rPr>
                <w:sz w:val="18"/>
                <w:szCs w:val="18"/>
              </w:rPr>
            </w:pPr>
            <w:r w:rsidRPr="000551B5">
              <w:rPr>
                <w:sz w:val="18"/>
                <w:szCs w:val="18"/>
              </w:rPr>
              <w:t xml:space="preserve">7. Veicināt ilgtspējīgu transportu un novērst trūkumus tīkla </w:t>
            </w:r>
            <w:proofErr w:type="spellStart"/>
            <w:r w:rsidRPr="000551B5">
              <w:rPr>
                <w:sz w:val="18"/>
                <w:szCs w:val="18"/>
              </w:rPr>
              <w:t>pamatinfrastruktūrā</w:t>
            </w:r>
            <w:proofErr w:type="spellEnd"/>
          </w:p>
        </w:tc>
        <w:tc>
          <w:tcPr>
            <w:tcW w:w="470" w:type="pct"/>
            <w:shd w:val="clear" w:color="auto" w:fill="auto"/>
            <w:vAlign w:val="bottom"/>
          </w:tcPr>
          <w:p w14:paraId="2E470B6E"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372" w:type="pct"/>
            <w:shd w:val="clear" w:color="auto" w:fill="auto"/>
            <w:vAlign w:val="bottom"/>
          </w:tcPr>
          <w:p w14:paraId="768E38B3"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3CFE5DE8" w14:textId="330172B0"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198 122 636</w:t>
            </w:r>
          </w:p>
        </w:tc>
        <w:tc>
          <w:tcPr>
            <w:tcW w:w="467" w:type="pct"/>
            <w:shd w:val="clear" w:color="auto" w:fill="auto"/>
            <w:vAlign w:val="bottom"/>
          </w:tcPr>
          <w:p w14:paraId="05656F71"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5" w:type="pct"/>
            <w:vAlign w:val="bottom"/>
          </w:tcPr>
          <w:p w14:paraId="1F70F395"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583" w:type="pct"/>
            <w:shd w:val="clear" w:color="auto" w:fill="auto"/>
            <w:vAlign w:val="bottom"/>
          </w:tcPr>
          <w:p w14:paraId="0A5C3DB7" w14:textId="59999517" w:rsidR="000551B5" w:rsidRPr="00B862C8" w:rsidRDefault="000551B5" w:rsidP="00B862C8">
            <w:pPr>
              <w:suppressAutoHyphens/>
              <w:jc w:val="center"/>
              <w:rPr>
                <w:rFonts w:eastAsia="SimSun"/>
                <w:sz w:val="18"/>
                <w:szCs w:val="18"/>
                <w:lang w:val="en-US" w:eastAsia="ja-JP"/>
              </w:rPr>
            </w:pPr>
            <w:r w:rsidRPr="00B862C8">
              <w:rPr>
                <w:rFonts w:eastAsia="SimSun"/>
                <w:color w:val="000000"/>
                <w:sz w:val="18"/>
                <w:szCs w:val="18"/>
                <w:lang w:eastAsia="ja-JP"/>
              </w:rPr>
              <w:t>198 122 636</w:t>
            </w:r>
          </w:p>
        </w:tc>
      </w:tr>
      <w:tr w:rsidR="000551B5" w:rsidRPr="000551B5" w14:paraId="710C229C" w14:textId="77777777" w:rsidTr="00B337B2">
        <w:trPr>
          <w:trHeight w:val="315"/>
        </w:trPr>
        <w:tc>
          <w:tcPr>
            <w:tcW w:w="2188" w:type="pct"/>
            <w:shd w:val="clear" w:color="auto" w:fill="auto"/>
            <w:vAlign w:val="bottom"/>
          </w:tcPr>
          <w:p w14:paraId="2E603352" w14:textId="77777777" w:rsidR="000551B5" w:rsidRPr="000551B5" w:rsidRDefault="000551B5" w:rsidP="00B337B2">
            <w:pPr>
              <w:suppressAutoHyphens/>
              <w:jc w:val="both"/>
              <w:rPr>
                <w:sz w:val="18"/>
                <w:szCs w:val="18"/>
              </w:rPr>
            </w:pPr>
            <w:r w:rsidRPr="000551B5">
              <w:rPr>
                <w:sz w:val="18"/>
                <w:szCs w:val="18"/>
              </w:rPr>
              <w:t>8. Veicināt stabilas un kvalitatīvas darba vietas un atbalstīt darbaspēka mobilitāti</w:t>
            </w:r>
          </w:p>
        </w:tc>
        <w:tc>
          <w:tcPr>
            <w:tcW w:w="470" w:type="pct"/>
            <w:shd w:val="clear" w:color="auto" w:fill="auto"/>
            <w:vAlign w:val="bottom"/>
          </w:tcPr>
          <w:p w14:paraId="3B9D9B6B"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372" w:type="pct"/>
            <w:shd w:val="clear" w:color="auto" w:fill="auto"/>
            <w:vAlign w:val="bottom"/>
          </w:tcPr>
          <w:p w14:paraId="28602E6A"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0CE16A7C"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7" w:type="pct"/>
            <w:shd w:val="clear" w:color="auto" w:fill="auto"/>
            <w:vAlign w:val="bottom"/>
          </w:tcPr>
          <w:p w14:paraId="3EBEBF95"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5" w:type="pct"/>
            <w:vAlign w:val="bottom"/>
          </w:tcPr>
          <w:p w14:paraId="36C89B3C"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4 998 000</w:t>
            </w:r>
          </w:p>
        </w:tc>
        <w:tc>
          <w:tcPr>
            <w:tcW w:w="583" w:type="pct"/>
            <w:shd w:val="clear" w:color="auto" w:fill="auto"/>
            <w:vAlign w:val="bottom"/>
          </w:tcPr>
          <w:p w14:paraId="48F81A0C"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4 998 000</w:t>
            </w:r>
          </w:p>
        </w:tc>
      </w:tr>
      <w:tr w:rsidR="000551B5" w:rsidRPr="000551B5" w14:paraId="5658A4D3" w14:textId="77777777" w:rsidTr="00B337B2">
        <w:trPr>
          <w:trHeight w:val="315"/>
        </w:trPr>
        <w:tc>
          <w:tcPr>
            <w:tcW w:w="2188" w:type="pct"/>
            <w:shd w:val="clear" w:color="auto" w:fill="auto"/>
            <w:vAlign w:val="bottom"/>
          </w:tcPr>
          <w:p w14:paraId="7998BC38" w14:textId="77777777" w:rsidR="000551B5" w:rsidRPr="000551B5" w:rsidRDefault="000551B5" w:rsidP="00B337B2">
            <w:pPr>
              <w:suppressAutoHyphens/>
              <w:jc w:val="both"/>
              <w:rPr>
                <w:sz w:val="18"/>
                <w:szCs w:val="18"/>
              </w:rPr>
            </w:pPr>
            <w:r w:rsidRPr="000551B5">
              <w:rPr>
                <w:sz w:val="18"/>
                <w:szCs w:val="18"/>
              </w:rPr>
              <w:t>9. Veicināt sociālo iekļaušanu, apkarot nabadzību un jebkādu diskrimināciju</w:t>
            </w:r>
          </w:p>
        </w:tc>
        <w:tc>
          <w:tcPr>
            <w:tcW w:w="470" w:type="pct"/>
            <w:shd w:val="clear" w:color="auto" w:fill="auto"/>
            <w:vAlign w:val="bottom"/>
          </w:tcPr>
          <w:p w14:paraId="7379B2CB"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305 078</w:t>
            </w:r>
          </w:p>
        </w:tc>
        <w:tc>
          <w:tcPr>
            <w:tcW w:w="372" w:type="pct"/>
            <w:shd w:val="clear" w:color="auto" w:fill="auto"/>
            <w:vAlign w:val="bottom"/>
          </w:tcPr>
          <w:p w14:paraId="1ECCF8BB"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386ECF76"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7" w:type="pct"/>
            <w:shd w:val="clear" w:color="auto" w:fill="auto"/>
            <w:vAlign w:val="bottom"/>
          </w:tcPr>
          <w:p w14:paraId="0E19BE2F"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55 956 957</w:t>
            </w:r>
          </w:p>
        </w:tc>
        <w:tc>
          <w:tcPr>
            <w:tcW w:w="465" w:type="pct"/>
            <w:vAlign w:val="bottom"/>
          </w:tcPr>
          <w:p w14:paraId="0CA1BC29"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583" w:type="pct"/>
            <w:shd w:val="clear" w:color="auto" w:fill="auto"/>
            <w:vAlign w:val="bottom"/>
          </w:tcPr>
          <w:p w14:paraId="33BC3561"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56 262 035</w:t>
            </w:r>
          </w:p>
        </w:tc>
      </w:tr>
      <w:tr w:rsidR="000551B5" w:rsidRPr="000551B5" w14:paraId="6F444F45" w14:textId="77777777" w:rsidTr="00B337B2">
        <w:trPr>
          <w:trHeight w:val="315"/>
        </w:trPr>
        <w:tc>
          <w:tcPr>
            <w:tcW w:w="2188" w:type="pct"/>
            <w:shd w:val="clear" w:color="auto" w:fill="auto"/>
            <w:vAlign w:val="bottom"/>
          </w:tcPr>
          <w:p w14:paraId="21B823A5" w14:textId="77777777" w:rsidR="000551B5" w:rsidRPr="000551B5" w:rsidRDefault="000551B5" w:rsidP="00B337B2">
            <w:pPr>
              <w:suppressAutoHyphens/>
              <w:jc w:val="both"/>
              <w:rPr>
                <w:sz w:val="18"/>
                <w:szCs w:val="18"/>
              </w:rPr>
            </w:pPr>
            <w:r w:rsidRPr="000551B5">
              <w:rPr>
                <w:sz w:val="18"/>
                <w:szCs w:val="18"/>
              </w:rPr>
              <w:t>10. Ieguldīt izglītībā, mācībās un arodizglītībā prasmju apguvei un mūžizglītībā</w:t>
            </w:r>
          </w:p>
        </w:tc>
        <w:tc>
          <w:tcPr>
            <w:tcW w:w="470" w:type="pct"/>
            <w:shd w:val="clear" w:color="auto" w:fill="auto"/>
            <w:vAlign w:val="bottom"/>
          </w:tcPr>
          <w:p w14:paraId="303C477C"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46 712 067</w:t>
            </w:r>
          </w:p>
        </w:tc>
        <w:tc>
          <w:tcPr>
            <w:tcW w:w="372" w:type="pct"/>
            <w:shd w:val="clear" w:color="auto" w:fill="auto"/>
            <w:vAlign w:val="bottom"/>
          </w:tcPr>
          <w:p w14:paraId="138F3205"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777EB8B6"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7" w:type="pct"/>
            <w:shd w:val="clear" w:color="auto" w:fill="auto"/>
            <w:vAlign w:val="bottom"/>
          </w:tcPr>
          <w:p w14:paraId="53812895"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5" w:type="pct"/>
            <w:vAlign w:val="bottom"/>
          </w:tcPr>
          <w:p w14:paraId="1CFECFBF"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583" w:type="pct"/>
            <w:shd w:val="clear" w:color="auto" w:fill="auto"/>
            <w:vAlign w:val="bottom"/>
          </w:tcPr>
          <w:p w14:paraId="70CFCEFA" w14:textId="4C8E4C3D"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46 712 067</w:t>
            </w:r>
          </w:p>
        </w:tc>
      </w:tr>
      <w:tr w:rsidR="000551B5" w:rsidRPr="000551B5" w14:paraId="2E6BB028" w14:textId="77777777" w:rsidTr="00B337B2">
        <w:trPr>
          <w:trHeight w:val="315"/>
        </w:trPr>
        <w:tc>
          <w:tcPr>
            <w:tcW w:w="2188" w:type="pct"/>
            <w:shd w:val="clear" w:color="auto" w:fill="auto"/>
            <w:vAlign w:val="bottom"/>
          </w:tcPr>
          <w:p w14:paraId="2AA1ED0C" w14:textId="77777777" w:rsidR="000551B5" w:rsidRPr="000551B5" w:rsidRDefault="000551B5" w:rsidP="00B337B2">
            <w:pPr>
              <w:suppressAutoHyphens/>
              <w:jc w:val="both"/>
              <w:rPr>
                <w:sz w:val="18"/>
                <w:szCs w:val="18"/>
              </w:rPr>
            </w:pPr>
            <w:r w:rsidRPr="000551B5">
              <w:rPr>
                <w:sz w:val="18"/>
                <w:szCs w:val="18"/>
              </w:rPr>
              <w:t>11. Uzlabot publisko iestāžu un ieinteresēto personu institucionālās spējas un efektīvu valsts pārvaldi</w:t>
            </w:r>
          </w:p>
        </w:tc>
        <w:tc>
          <w:tcPr>
            <w:tcW w:w="470" w:type="pct"/>
            <w:shd w:val="clear" w:color="auto" w:fill="auto"/>
            <w:vAlign w:val="bottom"/>
          </w:tcPr>
          <w:p w14:paraId="210FBD41"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372" w:type="pct"/>
            <w:shd w:val="clear" w:color="auto" w:fill="auto"/>
            <w:vAlign w:val="bottom"/>
          </w:tcPr>
          <w:p w14:paraId="73DC1C8F"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5E4091C2"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7" w:type="pct"/>
            <w:shd w:val="clear" w:color="auto" w:fill="auto"/>
            <w:vAlign w:val="bottom"/>
          </w:tcPr>
          <w:p w14:paraId="6E24AA66"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5" w:type="pct"/>
            <w:vAlign w:val="bottom"/>
          </w:tcPr>
          <w:p w14:paraId="0FA9EC9D"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583" w:type="pct"/>
            <w:shd w:val="clear" w:color="auto" w:fill="auto"/>
            <w:vAlign w:val="bottom"/>
          </w:tcPr>
          <w:p w14:paraId="04E709B2"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r>
      <w:tr w:rsidR="000551B5" w:rsidRPr="000551B5" w14:paraId="3C90CBB7" w14:textId="77777777" w:rsidTr="00B337B2">
        <w:trPr>
          <w:trHeight w:val="315"/>
        </w:trPr>
        <w:tc>
          <w:tcPr>
            <w:tcW w:w="2188" w:type="pct"/>
            <w:shd w:val="clear" w:color="auto" w:fill="auto"/>
            <w:vAlign w:val="bottom"/>
          </w:tcPr>
          <w:p w14:paraId="7451B4BC" w14:textId="77777777" w:rsidR="000551B5" w:rsidRPr="000551B5" w:rsidRDefault="000551B5" w:rsidP="00B337B2">
            <w:pPr>
              <w:suppressAutoHyphens/>
              <w:jc w:val="both"/>
              <w:rPr>
                <w:sz w:val="18"/>
                <w:szCs w:val="18"/>
              </w:rPr>
            </w:pPr>
            <w:r w:rsidRPr="000551B5">
              <w:rPr>
                <w:sz w:val="18"/>
                <w:szCs w:val="18"/>
              </w:rPr>
              <w:t>12. TP</w:t>
            </w:r>
          </w:p>
        </w:tc>
        <w:tc>
          <w:tcPr>
            <w:tcW w:w="470" w:type="pct"/>
            <w:shd w:val="clear" w:color="auto" w:fill="auto"/>
            <w:vAlign w:val="bottom"/>
          </w:tcPr>
          <w:p w14:paraId="7D8F9810"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372" w:type="pct"/>
            <w:shd w:val="clear" w:color="auto" w:fill="auto"/>
            <w:vAlign w:val="bottom"/>
          </w:tcPr>
          <w:p w14:paraId="08C9A31D"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3A834868"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7" w:type="pct"/>
            <w:shd w:val="clear" w:color="auto" w:fill="auto"/>
            <w:vAlign w:val="bottom"/>
          </w:tcPr>
          <w:p w14:paraId="597D9273"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65" w:type="pct"/>
            <w:vAlign w:val="bottom"/>
          </w:tcPr>
          <w:p w14:paraId="4168295B"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583" w:type="pct"/>
            <w:shd w:val="clear" w:color="auto" w:fill="auto"/>
            <w:vAlign w:val="bottom"/>
          </w:tcPr>
          <w:p w14:paraId="54077142" w14:textId="77777777" w:rsidR="000551B5" w:rsidRPr="00B862C8" w:rsidRDefault="000551B5"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r>
      <w:tr w:rsidR="004E1579" w:rsidRPr="000551B5" w14:paraId="0898BCB9" w14:textId="77777777" w:rsidTr="004E1579">
        <w:trPr>
          <w:trHeight w:val="20"/>
        </w:trPr>
        <w:tc>
          <w:tcPr>
            <w:tcW w:w="2188" w:type="pct"/>
            <w:shd w:val="clear" w:color="auto" w:fill="auto"/>
            <w:vAlign w:val="bottom"/>
          </w:tcPr>
          <w:p w14:paraId="3E4F9EBE" w14:textId="128AED19" w:rsidR="004E1579" w:rsidRPr="000551B5" w:rsidRDefault="004E1579" w:rsidP="00B337B2">
            <w:pPr>
              <w:suppressAutoHyphens/>
              <w:jc w:val="both"/>
              <w:rPr>
                <w:sz w:val="18"/>
                <w:szCs w:val="18"/>
              </w:rPr>
            </w:pPr>
            <w:r>
              <w:rPr>
                <w:sz w:val="18"/>
                <w:szCs w:val="18"/>
              </w:rPr>
              <w:t>Kopā</w:t>
            </w:r>
          </w:p>
        </w:tc>
        <w:tc>
          <w:tcPr>
            <w:tcW w:w="470" w:type="pct"/>
            <w:shd w:val="clear" w:color="auto" w:fill="auto"/>
            <w:vAlign w:val="bottom"/>
          </w:tcPr>
          <w:p w14:paraId="0F89AFA6" w14:textId="1E22F22B" w:rsidR="004E1579" w:rsidRPr="00B862C8" w:rsidRDefault="004E1579" w:rsidP="00B862C8">
            <w:pPr>
              <w:suppressAutoHyphens/>
              <w:jc w:val="center"/>
              <w:rPr>
                <w:rFonts w:eastAsia="SimSun"/>
                <w:color w:val="000000"/>
                <w:sz w:val="18"/>
                <w:szCs w:val="18"/>
                <w:lang w:eastAsia="ja-JP"/>
              </w:rPr>
            </w:pPr>
            <w:r w:rsidRPr="00B862C8">
              <w:rPr>
                <w:rFonts w:eastAsia="SimSun"/>
                <w:color w:val="000000"/>
                <w:sz w:val="18"/>
                <w:szCs w:val="18"/>
                <w:lang w:eastAsia="ja-JP"/>
              </w:rPr>
              <w:t>396 981 794</w:t>
            </w:r>
          </w:p>
        </w:tc>
        <w:tc>
          <w:tcPr>
            <w:tcW w:w="372" w:type="pct"/>
            <w:shd w:val="clear" w:color="auto" w:fill="auto"/>
            <w:vAlign w:val="bottom"/>
          </w:tcPr>
          <w:p w14:paraId="302437DE" w14:textId="13E96616" w:rsidR="004E1579" w:rsidRPr="00B862C8" w:rsidRDefault="004E1579" w:rsidP="00B862C8">
            <w:pPr>
              <w:suppressAutoHyphens/>
              <w:jc w:val="center"/>
              <w:rPr>
                <w:rFonts w:eastAsia="SimSun"/>
                <w:color w:val="000000"/>
                <w:sz w:val="18"/>
                <w:szCs w:val="18"/>
                <w:lang w:eastAsia="ja-JP"/>
              </w:rPr>
            </w:pPr>
            <w:r w:rsidRPr="00B862C8">
              <w:rPr>
                <w:rFonts w:eastAsia="SimSun"/>
                <w:color w:val="000000"/>
                <w:sz w:val="18"/>
                <w:szCs w:val="18"/>
                <w:lang w:eastAsia="ja-JP"/>
              </w:rPr>
              <w:t>0</w:t>
            </w:r>
          </w:p>
        </w:tc>
        <w:tc>
          <w:tcPr>
            <w:tcW w:w="455" w:type="pct"/>
            <w:shd w:val="clear" w:color="auto" w:fill="auto"/>
            <w:vAlign w:val="bottom"/>
          </w:tcPr>
          <w:p w14:paraId="787FFAD7" w14:textId="7146CE0D" w:rsidR="004E1579" w:rsidRPr="00B862C8" w:rsidRDefault="004E1579" w:rsidP="00B862C8">
            <w:pPr>
              <w:suppressAutoHyphens/>
              <w:jc w:val="center"/>
              <w:rPr>
                <w:rFonts w:eastAsia="SimSun"/>
                <w:color w:val="000000"/>
                <w:sz w:val="18"/>
                <w:szCs w:val="18"/>
                <w:lang w:eastAsia="ja-JP"/>
              </w:rPr>
            </w:pPr>
            <w:r w:rsidRPr="00B862C8">
              <w:rPr>
                <w:rFonts w:eastAsia="SimSun"/>
                <w:color w:val="000000"/>
                <w:sz w:val="18"/>
                <w:szCs w:val="18"/>
                <w:lang w:eastAsia="ja-JP"/>
              </w:rPr>
              <w:t>393 080 963</w:t>
            </w:r>
          </w:p>
        </w:tc>
        <w:tc>
          <w:tcPr>
            <w:tcW w:w="467" w:type="pct"/>
            <w:shd w:val="clear" w:color="auto" w:fill="auto"/>
            <w:vAlign w:val="bottom"/>
          </w:tcPr>
          <w:p w14:paraId="60C6F6F9" w14:textId="7F718A5C" w:rsidR="004E1579" w:rsidRPr="00B862C8" w:rsidRDefault="004E1579" w:rsidP="00B862C8">
            <w:pPr>
              <w:suppressAutoHyphens/>
              <w:jc w:val="center"/>
              <w:rPr>
                <w:rFonts w:eastAsia="SimSun"/>
                <w:color w:val="000000"/>
                <w:sz w:val="18"/>
                <w:szCs w:val="18"/>
                <w:lang w:eastAsia="ja-JP"/>
              </w:rPr>
            </w:pPr>
            <w:r w:rsidRPr="00B862C8">
              <w:rPr>
                <w:rFonts w:eastAsia="SimSun"/>
                <w:color w:val="000000"/>
                <w:sz w:val="18"/>
                <w:szCs w:val="18"/>
                <w:lang w:eastAsia="ja-JP"/>
              </w:rPr>
              <w:t>522 315 827</w:t>
            </w:r>
          </w:p>
        </w:tc>
        <w:tc>
          <w:tcPr>
            <w:tcW w:w="465" w:type="pct"/>
            <w:vAlign w:val="bottom"/>
          </w:tcPr>
          <w:p w14:paraId="4BFDABD0" w14:textId="70DFAC2E" w:rsidR="004E1579" w:rsidRPr="00B862C8" w:rsidRDefault="004E1579" w:rsidP="00B862C8">
            <w:pPr>
              <w:suppressAutoHyphens/>
              <w:jc w:val="center"/>
              <w:rPr>
                <w:rFonts w:eastAsia="SimSun"/>
                <w:color w:val="000000"/>
                <w:sz w:val="18"/>
                <w:szCs w:val="18"/>
                <w:lang w:eastAsia="ja-JP"/>
              </w:rPr>
            </w:pPr>
            <w:r w:rsidRPr="00B862C8">
              <w:rPr>
                <w:rFonts w:eastAsia="SimSun"/>
                <w:color w:val="000000"/>
                <w:sz w:val="18"/>
                <w:szCs w:val="18"/>
                <w:lang w:eastAsia="ja-JP"/>
              </w:rPr>
              <w:t>15 269 027</w:t>
            </w:r>
          </w:p>
        </w:tc>
        <w:tc>
          <w:tcPr>
            <w:tcW w:w="583" w:type="pct"/>
            <w:shd w:val="clear" w:color="auto" w:fill="auto"/>
            <w:vAlign w:val="bottom"/>
          </w:tcPr>
          <w:p w14:paraId="5DB51FFB" w14:textId="6EA197EA" w:rsidR="004E1579" w:rsidRPr="00667B88" w:rsidRDefault="004E1579" w:rsidP="00667B88">
            <w:pPr>
              <w:pStyle w:val="ListParagraph"/>
              <w:numPr>
                <w:ilvl w:val="0"/>
                <w:numId w:val="49"/>
              </w:numPr>
              <w:suppressAutoHyphens/>
              <w:jc w:val="center"/>
              <w:rPr>
                <w:rFonts w:eastAsia="SimSun"/>
                <w:color w:val="000000"/>
                <w:sz w:val="18"/>
                <w:szCs w:val="18"/>
                <w:lang w:eastAsia="ja-JP"/>
              </w:rPr>
            </w:pPr>
            <w:r w:rsidRPr="00667B88">
              <w:rPr>
                <w:rFonts w:eastAsia="SimSun"/>
                <w:color w:val="000000"/>
                <w:sz w:val="18"/>
                <w:szCs w:val="18"/>
                <w:lang w:eastAsia="ja-JP"/>
              </w:rPr>
              <w:t>327 647</w:t>
            </w:r>
            <w:r w:rsidR="00D21AF3" w:rsidRPr="00667B88">
              <w:rPr>
                <w:rFonts w:eastAsia="SimSun"/>
                <w:color w:val="000000"/>
                <w:sz w:val="18"/>
                <w:szCs w:val="18"/>
                <w:lang w:eastAsia="ja-JP"/>
              </w:rPr>
              <w:t> </w:t>
            </w:r>
            <w:r w:rsidRPr="00667B88">
              <w:rPr>
                <w:rFonts w:eastAsia="SimSun"/>
                <w:color w:val="000000"/>
                <w:sz w:val="18"/>
                <w:szCs w:val="18"/>
                <w:lang w:eastAsia="ja-JP"/>
              </w:rPr>
              <w:t>611</w:t>
            </w:r>
            <w:r w:rsidR="00D21AF3" w:rsidRPr="00667B88">
              <w:rPr>
                <w:sz w:val="18"/>
              </w:rPr>
              <w:t>"</w:t>
            </w:r>
          </w:p>
        </w:tc>
      </w:tr>
    </w:tbl>
    <w:p w14:paraId="2D659F18" w14:textId="5254BAF0" w:rsidR="00561E12" w:rsidRPr="0022207D" w:rsidRDefault="00561E12" w:rsidP="00C7686A">
      <w:pPr>
        <w:jc w:val="both"/>
        <w:rPr>
          <w:spacing w:val="-2"/>
          <w:sz w:val="24"/>
          <w:szCs w:val="24"/>
          <w:lang w:eastAsia="en-US"/>
        </w:rPr>
      </w:pPr>
    </w:p>
    <w:p w14:paraId="40547BDB" w14:textId="077505AF" w:rsidR="003669DD" w:rsidRPr="00667B88" w:rsidRDefault="00667B88" w:rsidP="00667B88">
      <w:pPr>
        <w:ind w:firstLine="709"/>
        <w:jc w:val="both"/>
        <w:rPr>
          <w:spacing w:val="-2"/>
          <w:sz w:val="28"/>
          <w:szCs w:val="28"/>
          <w:lang w:eastAsia="en-US"/>
        </w:rPr>
      </w:pPr>
      <w:r>
        <w:rPr>
          <w:spacing w:val="-2"/>
          <w:sz w:val="28"/>
          <w:szCs w:val="28"/>
          <w:lang w:eastAsia="en-US"/>
        </w:rPr>
        <w:t>5. I</w:t>
      </w:r>
      <w:r w:rsidR="003669DD" w:rsidRPr="00667B88">
        <w:rPr>
          <w:spacing w:val="-2"/>
          <w:sz w:val="28"/>
          <w:szCs w:val="28"/>
          <w:lang w:eastAsia="en-US"/>
        </w:rPr>
        <w:t>zteikt teikumu aiz 1.4.5.</w:t>
      </w:r>
      <w:r w:rsidR="00255711" w:rsidRPr="00667B88">
        <w:rPr>
          <w:spacing w:val="-2"/>
          <w:sz w:val="28"/>
          <w:szCs w:val="28"/>
          <w:lang w:eastAsia="en-US"/>
        </w:rPr>
        <w:t> </w:t>
      </w:r>
      <w:r w:rsidR="00D21AF3" w:rsidRPr="00667B88">
        <w:rPr>
          <w:spacing w:val="-2"/>
          <w:sz w:val="28"/>
          <w:szCs w:val="28"/>
          <w:lang w:eastAsia="en-US"/>
        </w:rPr>
        <w:t xml:space="preserve">tabulas </w:t>
      </w:r>
      <w:r w:rsidR="00D21AF3" w:rsidRPr="00667B88">
        <w:rPr>
          <w:sz w:val="28"/>
          <w:szCs w:val="28"/>
          <w:lang w:eastAsia="en-US"/>
        </w:rPr>
        <w:t>"</w:t>
      </w:r>
      <w:r w:rsidR="003669DD" w:rsidRPr="00667B88">
        <w:rPr>
          <w:spacing w:val="-2"/>
          <w:sz w:val="28"/>
          <w:szCs w:val="28"/>
          <w:lang w:eastAsia="en-US"/>
        </w:rPr>
        <w:t>Indikatīvais atbalsts klimata pārmaiņu mērķiem sadalījumā pa tematiskajiem mērķiem (EUR)</w:t>
      </w:r>
      <w:r w:rsidR="00D21AF3" w:rsidRPr="00667B88">
        <w:rPr>
          <w:sz w:val="28"/>
          <w:szCs w:val="28"/>
          <w:lang w:eastAsia="en-US"/>
        </w:rPr>
        <w:t>"</w:t>
      </w:r>
      <w:r w:rsidR="003669DD" w:rsidRPr="00667B88">
        <w:rPr>
          <w:spacing w:val="-2"/>
          <w:sz w:val="28"/>
          <w:szCs w:val="28"/>
          <w:lang w:eastAsia="en-US"/>
        </w:rPr>
        <w:t xml:space="preserve"> šādā redakcijā:</w:t>
      </w:r>
    </w:p>
    <w:p w14:paraId="18461FCC" w14:textId="77777777" w:rsidR="00667B88" w:rsidRPr="0022207D" w:rsidRDefault="00667B88" w:rsidP="00830ED4">
      <w:pPr>
        <w:ind w:firstLine="360"/>
        <w:jc w:val="both"/>
        <w:rPr>
          <w:spacing w:val="-2"/>
          <w:sz w:val="24"/>
          <w:szCs w:val="24"/>
          <w:lang w:eastAsia="en-US"/>
        </w:rPr>
      </w:pPr>
    </w:p>
    <w:p w14:paraId="46684145" w14:textId="7E6784DC" w:rsidR="00F81796" w:rsidRPr="003669DD" w:rsidRDefault="00D21AF3" w:rsidP="002403CD">
      <w:pPr>
        <w:jc w:val="both"/>
        <w:rPr>
          <w:spacing w:val="-2"/>
          <w:sz w:val="28"/>
          <w:szCs w:val="28"/>
          <w:lang w:eastAsia="en-US"/>
        </w:rPr>
      </w:pPr>
      <w:r w:rsidRPr="00D21AF3">
        <w:rPr>
          <w:sz w:val="28"/>
          <w:szCs w:val="28"/>
          <w:lang w:eastAsia="en-US"/>
        </w:rPr>
        <w:t>"</w:t>
      </w:r>
      <w:r w:rsidR="00F81796" w:rsidRPr="003669DD">
        <w:rPr>
          <w:spacing w:val="-2"/>
          <w:sz w:val="28"/>
          <w:szCs w:val="28"/>
          <w:lang w:eastAsia="en-US"/>
        </w:rPr>
        <w:t xml:space="preserve">Kopējais indikatīvais finansējums klimata pārmaiņu mērķim </w:t>
      </w:r>
      <w:r w:rsidR="000551B5" w:rsidRPr="003669DD">
        <w:rPr>
          <w:spacing w:val="-2"/>
          <w:sz w:val="28"/>
          <w:szCs w:val="28"/>
          <w:lang w:eastAsia="en-US"/>
        </w:rPr>
        <w:t>1 327 647 611 EUR (23,57</w:t>
      </w:r>
      <w:r w:rsidR="00F81796" w:rsidRPr="003669DD">
        <w:rPr>
          <w:spacing w:val="-2"/>
          <w:sz w:val="28"/>
          <w:szCs w:val="28"/>
          <w:lang w:eastAsia="en-US"/>
        </w:rPr>
        <w:t> %)</w:t>
      </w:r>
      <w:r w:rsidR="00920EEC">
        <w:rPr>
          <w:spacing w:val="-2"/>
          <w:sz w:val="28"/>
          <w:szCs w:val="28"/>
          <w:lang w:eastAsia="en-US"/>
        </w:rPr>
        <w:t>.</w:t>
      </w:r>
      <w:r w:rsidRPr="00D21AF3">
        <w:rPr>
          <w:sz w:val="28"/>
          <w:szCs w:val="28"/>
          <w:lang w:eastAsia="en-US"/>
        </w:rPr>
        <w:t>"</w:t>
      </w:r>
    </w:p>
    <w:p w14:paraId="6BDD2A68" w14:textId="77777777" w:rsidR="00F77E29" w:rsidRPr="0022207D" w:rsidRDefault="00F77E29" w:rsidP="00F77E29">
      <w:pPr>
        <w:ind w:left="360"/>
        <w:jc w:val="both"/>
        <w:rPr>
          <w:spacing w:val="-2"/>
          <w:sz w:val="24"/>
          <w:szCs w:val="24"/>
          <w:lang w:eastAsia="en-US"/>
        </w:rPr>
      </w:pPr>
    </w:p>
    <w:p w14:paraId="21B08720" w14:textId="32AC765D" w:rsidR="00F77E29" w:rsidRDefault="00667B88" w:rsidP="00667B88">
      <w:pPr>
        <w:ind w:firstLine="720"/>
        <w:jc w:val="both"/>
        <w:rPr>
          <w:spacing w:val="-2"/>
          <w:sz w:val="28"/>
          <w:szCs w:val="28"/>
          <w:lang w:eastAsia="en-US"/>
        </w:rPr>
      </w:pPr>
      <w:r>
        <w:rPr>
          <w:spacing w:val="-2"/>
          <w:sz w:val="28"/>
          <w:szCs w:val="28"/>
          <w:lang w:eastAsia="en-US"/>
        </w:rPr>
        <w:t>6. I</w:t>
      </w:r>
      <w:r w:rsidR="00D21AF3" w:rsidRPr="00667B88">
        <w:rPr>
          <w:spacing w:val="-2"/>
          <w:sz w:val="28"/>
          <w:szCs w:val="28"/>
          <w:lang w:eastAsia="en-US"/>
        </w:rPr>
        <w:t xml:space="preserve">zteikt tabulu 1.4.6. </w:t>
      </w:r>
      <w:r w:rsidR="00D21AF3" w:rsidRPr="00667B88">
        <w:rPr>
          <w:sz w:val="28"/>
          <w:szCs w:val="28"/>
          <w:lang w:eastAsia="en-US"/>
        </w:rPr>
        <w:t>"</w:t>
      </w:r>
      <w:r w:rsidR="00F77E29" w:rsidRPr="00667B88">
        <w:rPr>
          <w:spacing w:val="-2"/>
          <w:sz w:val="28"/>
          <w:szCs w:val="28"/>
          <w:lang w:eastAsia="en-US"/>
        </w:rPr>
        <w:t>Indikatīvais atbalsts, kas pārnests no KLP 1. pīlāra uz ELFLA (finansējums, uz kuru neattiecas izpildes rezerves aprēķins)</w:t>
      </w:r>
      <w:r w:rsidR="00D21AF3" w:rsidRPr="00667B88">
        <w:rPr>
          <w:sz w:val="28"/>
          <w:szCs w:val="28"/>
          <w:lang w:eastAsia="en-US"/>
        </w:rPr>
        <w:t>"</w:t>
      </w:r>
      <w:r w:rsidR="00F77E29" w:rsidRPr="00667B88">
        <w:rPr>
          <w:spacing w:val="-2"/>
          <w:sz w:val="28"/>
          <w:szCs w:val="28"/>
          <w:lang w:eastAsia="en-US"/>
        </w:rPr>
        <w:t xml:space="preserve"> šādā redakcijā:</w:t>
      </w:r>
    </w:p>
    <w:p w14:paraId="1D458C81" w14:textId="77777777" w:rsidR="00667B88" w:rsidRPr="00667B88" w:rsidRDefault="00667B88" w:rsidP="00667B88">
      <w:pPr>
        <w:ind w:left="360" w:firstLine="360"/>
        <w:jc w:val="both"/>
        <w:rPr>
          <w:spacing w:val="-2"/>
          <w:sz w:val="28"/>
          <w:szCs w:val="28"/>
          <w:lang w:eastAsia="en-US"/>
        </w:rPr>
      </w:pPr>
    </w:p>
    <w:tbl>
      <w:tblPr>
        <w:tblW w:w="5000" w:type="pct"/>
        <w:tblInd w:w="496" w:type="dxa"/>
        <w:tblLook w:val="0000" w:firstRow="0" w:lastRow="0" w:firstColumn="0" w:lastColumn="0" w:noHBand="0" w:noVBand="0"/>
      </w:tblPr>
      <w:tblGrid>
        <w:gridCol w:w="9282"/>
        <w:gridCol w:w="4994"/>
      </w:tblGrid>
      <w:tr w:rsidR="00F77E29" w:rsidRPr="00F77E29" w14:paraId="0CA081B8" w14:textId="77777777" w:rsidTr="00F77E29">
        <w:tc>
          <w:tcPr>
            <w:tcW w:w="3251" w:type="pct"/>
            <w:tcBorders>
              <w:top w:val="single" w:sz="4" w:space="0" w:color="000000"/>
              <w:left w:val="single" w:sz="4" w:space="0" w:color="000000"/>
              <w:bottom w:val="single" w:sz="4" w:space="0" w:color="000000"/>
            </w:tcBorders>
            <w:shd w:val="clear" w:color="auto" w:fill="DAEEF3"/>
          </w:tcPr>
          <w:p w14:paraId="6CC8D3A0" w14:textId="2CE4B31E" w:rsidR="00F77E29" w:rsidRPr="00830ED4" w:rsidRDefault="00D21AF3" w:rsidP="00F77E29">
            <w:pPr>
              <w:suppressAutoHyphens/>
              <w:jc w:val="center"/>
              <w:rPr>
                <w:rFonts w:eastAsia="SimSun"/>
                <w:b/>
                <w:lang w:eastAsia="ja-JP"/>
              </w:rPr>
            </w:pPr>
            <w:r w:rsidRPr="00D21AF3">
              <w:rPr>
                <w:b/>
              </w:rPr>
              <w:t>"</w:t>
            </w:r>
            <w:r w:rsidR="00F77E29" w:rsidRPr="00D21AF3">
              <w:rPr>
                <w:rFonts w:eastAsia="SimSun"/>
                <w:b/>
                <w:lang w:eastAsia="ja-JP"/>
              </w:rPr>
              <w:t>T</w:t>
            </w:r>
            <w:r w:rsidR="00F77E29" w:rsidRPr="00830ED4">
              <w:rPr>
                <w:rFonts w:eastAsia="SimSun"/>
                <w:b/>
                <w:lang w:eastAsia="ja-JP"/>
              </w:rPr>
              <w:t>ematiskais mērķis</w:t>
            </w:r>
          </w:p>
        </w:tc>
        <w:tc>
          <w:tcPr>
            <w:tcW w:w="1749" w:type="pct"/>
            <w:tcBorders>
              <w:top w:val="single" w:sz="4" w:space="0" w:color="000000"/>
              <w:left w:val="single" w:sz="4" w:space="0" w:color="000000"/>
              <w:bottom w:val="single" w:sz="4" w:space="0" w:color="000000"/>
              <w:right w:val="single" w:sz="4" w:space="0" w:color="000000"/>
            </w:tcBorders>
            <w:shd w:val="clear" w:color="auto" w:fill="DAEEF3"/>
          </w:tcPr>
          <w:p w14:paraId="6F6B90D7" w14:textId="77777777" w:rsidR="00F77E29" w:rsidRPr="00830ED4" w:rsidRDefault="00F77E29" w:rsidP="00F77E29">
            <w:pPr>
              <w:suppressAutoHyphens/>
              <w:jc w:val="center"/>
              <w:rPr>
                <w:rFonts w:eastAsia="SimSun"/>
                <w:lang w:eastAsia="ja-JP"/>
              </w:rPr>
            </w:pPr>
            <w:r w:rsidRPr="00830ED4">
              <w:rPr>
                <w:rFonts w:eastAsia="SimSun"/>
                <w:b/>
                <w:lang w:eastAsia="ja-JP"/>
              </w:rPr>
              <w:t>ELFLA (EUR)</w:t>
            </w:r>
          </w:p>
        </w:tc>
      </w:tr>
      <w:tr w:rsidR="00F77E29" w:rsidRPr="00F77E29" w14:paraId="58F57530" w14:textId="77777777" w:rsidTr="00F77E29">
        <w:tc>
          <w:tcPr>
            <w:tcW w:w="3251" w:type="pct"/>
            <w:tcBorders>
              <w:top w:val="single" w:sz="4" w:space="0" w:color="000000"/>
              <w:left w:val="single" w:sz="4" w:space="0" w:color="000000"/>
              <w:bottom w:val="single" w:sz="4" w:space="0" w:color="000000"/>
            </w:tcBorders>
            <w:shd w:val="clear" w:color="auto" w:fill="auto"/>
          </w:tcPr>
          <w:p w14:paraId="049D1BD5" w14:textId="77777777" w:rsidR="00F77E29" w:rsidRPr="00830ED4" w:rsidRDefault="00F77E29" w:rsidP="00F77E29">
            <w:pPr>
              <w:suppressAutoHyphens/>
              <w:rPr>
                <w:rFonts w:eastAsia="SimSun"/>
                <w:lang w:eastAsia="ja-JP"/>
              </w:rPr>
            </w:pPr>
            <w:r w:rsidRPr="00830ED4">
              <w:rPr>
                <w:rFonts w:eastAsia="SimSun"/>
                <w:lang w:eastAsia="ja-JP"/>
              </w:rPr>
              <w:t>3. Uzlabot MVK, kā arī lauksaimniecības nozares (attiecībā uz ELFLA) un zvejniecības un akvakultūras nozares (attiecībā uz EJZF) konkurētspēju</w:t>
            </w:r>
          </w:p>
        </w:tc>
        <w:tc>
          <w:tcPr>
            <w:tcW w:w="174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A415F65" w14:textId="77777777" w:rsidR="00F77E29" w:rsidRPr="00830ED4" w:rsidRDefault="00F77E29" w:rsidP="00F77E29">
            <w:pPr>
              <w:suppressAutoHyphens/>
              <w:jc w:val="center"/>
              <w:rPr>
                <w:rFonts w:eastAsia="SimSun"/>
                <w:lang w:eastAsia="ja-JP"/>
              </w:rPr>
            </w:pPr>
            <w:r w:rsidRPr="00830ED4">
              <w:rPr>
                <w:rFonts w:eastAsia="SimSun"/>
                <w:lang w:val="en-US" w:eastAsia="ja-JP"/>
              </w:rPr>
              <w:t>36 596 500</w:t>
            </w:r>
          </w:p>
        </w:tc>
      </w:tr>
      <w:tr w:rsidR="00F77E29" w:rsidRPr="00F77E29" w14:paraId="148FBD47" w14:textId="77777777" w:rsidTr="00F77E29">
        <w:tc>
          <w:tcPr>
            <w:tcW w:w="3251" w:type="pct"/>
            <w:tcBorders>
              <w:top w:val="single" w:sz="4" w:space="0" w:color="000000"/>
              <w:left w:val="single" w:sz="4" w:space="0" w:color="000000"/>
              <w:bottom w:val="single" w:sz="4" w:space="0" w:color="000000"/>
            </w:tcBorders>
            <w:shd w:val="clear" w:color="auto" w:fill="auto"/>
          </w:tcPr>
          <w:p w14:paraId="5B9DA7EC" w14:textId="77777777" w:rsidR="00F77E29" w:rsidRPr="00830ED4" w:rsidRDefault="00F77E29" w:rsidP="00F77E29">
            <w:pPr>
              <w:suppressAutoHyphens/>
              <w:rPr>
                <w:rFonts w:eastAsia="SimSun"/>
                <w:lang w:eastAsia="ja-JP"/>
              </w:rPr>
            </w:pPr>
            <w:r w:rsidRPr="00830ED4">
              <w:rPr>
                <w:rFonts w:eastAsia="SimSun"/>
                <w:lang w:eastAsia="ja-JP"/>
              </w:rPr>
              <w:t>5. Veicināt pielāgošanos klimata pārmaiņām, riska novēršanu un pārvaldību</w:t>
            </w:r>
          </w:p>
        </w:tc>
        <w:tc>
          <w:tcPr>
            <w:tcW w:w="174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4001BE" w14:textId="77777777" w:rsidR="00F77E29" w:rsidRPr="00830ED4" w:rsidRDefault="00F77E29" w:rsidP="00F77E29">
            <w:pPr>
              <w:suppressAutoHyphens/>
              <w:jc w:val="center"/>
              <w:rPr>
                <w:rFonts w:eastAsia="SimSun"/>
                <w:lang w:eastAsia="ja-JP"/>
              </w:rPr>
            </w:pPr>
            <w:r w:rsidRPr="00830ED4">
              <w:rPr>
                <w:rFonts w:eastAsia="SimSun"/>
                <w:lang w:val="en-US" w:eastAsia="ja-JP"/>
              </w:rPr>
              <w:t>35 012 750</w:t>
            </w:r>
          </w:p>
        </w:tc>
      </w:tr>
      <w:tr w:rsidR="00F77E29" w:rsidRPr="00F77E29" w14:paraId="1BE36737" w14:textId="77777777" w:rsidTr="00F77E29">
        <w:tc>
          <w:tcPr>
            <w:tcW w:w="3251" w:type="pct"/>
            <w:tcBorders>
              <w:top w:val="single" w:sz="4" w:space="0" w:color="000000"/>
              <w:left w:val="single" w:sz="4" w:space="0" w:color="000000"/>
              <w:bottom w:val="single" w:sz="4" w:space="0" w:color="000000"/>
            </w:tcBorders>
            <w:shd w:val="clear" w:color="auto" w:fill="auto"/>
          </w:tcPr>
          <w:p w14:paraId="695D0BCE" w14:textId="77777777" w:rsidR="00F77E29" w:rsidRPr="00830ED4" w:rsidRDefault="00F77E29" w:rsidP="00F77E29">
            <w:pPr>
              <w:suppressAutoHyphens/>
              <w:rPr>
                <w:rFonts w:eastAsia="SimSun"/>
                <w:lang w:eastAsia="ja-JP"/>
              </w:rPr>
            </w:pPr>
            <w:r w:rsidRPr="00830ED4">
              <w:rPr>
                <w:rFonts w:eastAsia="SimSun"/>
                <w:lang w:eastAsia="ja-JP"/>
              </w:rPr>
              <w:t xml:space="preserve">6. Saglabāt un aizsargāt vidi un uzlabot resursu izmantošanas efektivitāti </w:t>
            </w:r>
          </w:p>
        </w:tc>
        <w:tc>
          <w:tcPr>
            <w:tcW w:w="174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9AD4D3" w14:textId="5B60D680" w:rsidR="00F77E29" w:rsidRPr="00667B88" w:rsidRDefault="00F77E29" w:rsidP="00667B88">
            <w:pPr>
              <w:pStyle w:val="ListParagraph"/>
              <w:numPr>
                <w:ilvl w:val="0"/>
                <w:numId w:val="50"/>
              </w:numPr>
              <w:suppressAutoHyphens/>
              <w:jc w:val="center"/>
              <w:rPr>
                <w:rFonts w:eastAsia="SimSun"/>
                <w:lang w:eastAsia="ja-JP"/>
              </w:rPr>
            </w:pPr>
            <w:r w:rsidRPr="00667B88">
              <w:rPr>
                <w:rFonts w:eastAsia="SimSun"/>
                <w:lang w:val="en-US" w:eastAsia="ja-JP"/>
              </w:rPr>
              <w:t>012</w:t>
            </w:r>
            <w:r w:rsidR="00D21AF3" w:rsidRPr="00667B88">
              <w:rPr>
                <w:rFonts w:eastAsia="SimSun"/>
                <w:lang w:val="en-US" w:eastAsia="ja-JP"/>
              </w:rPr>
              <w:t> </w:t>
            </w:r>
            <w:r w:rsidRPr="00667B88">
              <w:rPr>
                <w:rFonts w:eastAsia="SimSun"/>
                <w:lang w:val="en-US" w:eastAsia="ja-JP"/>
              </w:rPr>
              <w:t>750</w:t>
            </w:r>
            <w:r w:rsidR="00D21AF3" w:rsidRPr="00D21AF3">
              <w:t>"</w:t>
            </w:r>
          </w:p>
        </w:tc>
      </w:tr>
    </w:tbl>
    <w:p w14:paraId="4B0B4EAF" w14:textId="0D92A1FE" w:rsidR="004D3348" w:rsidRDefault="00667B88" w:rsidP="00667B88">
      <w:pPr>
        <w:pStyle w:val="Heading2"/>
        <w:ind w:firstLine="720"/>
        <w:jc w:val="both"/>
        <w:rPr>
          <w:rFonts w:ascii="Times New Roman" w:hAnsi="Times New Roman"/>
          <w:color w:val="auto"/>
          <w:spacing w:val="-2"/>
          <w:sz w:val="28"/>
          <w:szCs w:val="28"/>
        </w:rPr>
      </w:pPr>
      <w:r>
        <w:rPr>
          <w:rFonts w:ascii="Times New Roman" w:hAnsi="Times New Roman"/>
          <w:color w:val="auto"/>
          <w:spacing w:val="-2"/>
          <w:sz w:val="28"/>
          <w:szCs w:val="28"/>
        </w:rPr>
        <w:lastRenderedPageBreak/>
        <w:t>7. I</w:t>
      </w:r>
      <w:r w:rsidR="004D3348" w:rsidRPr="00833EA7">
        <w:rPr>
          <w:rFonts w:ascii="Times New Roman" w:hAnsi="Times New Roman"/>
          <w:color w:val="auto"/>
          <w:spacing w:val="-2"/>
          <w:sz w:val="28"/>
          <w:szCs w:val="28"/>
        </w:rPr>
        <w:t>zteikt 1.10.</w:t>
      </w:r>
      <w:r w:rsidR="00255711">
        <w:rPr>
          <w:rFonts w:ascii="Times New Roman" w:hAnsi="Times New Roman"/>
          <w:color w:val="auto"/>
          <w:spacing w:val="-2"/>
          <w:sz w:val="28"/>
          <w:szCs w:val="28"/>
        </w:rPr>
        <w:t> </w:t>
      </w:r>
      <w:r w:rsidR="008F1E1E">
        <w:rPr>
          <w:rFonts w:ascii="Times New Roman" w:hAnsi="Times New Roman"/>
          <w:color w:val="auto"/>
          <w:spacing w:val="-2"/>
          <w:sz w:val="28"/>
          <w:szCs w:val="28"/>
        </w:rPr>
        <w:t>apakšsadaļas</w:t>
      </w:r>
      <w:r w:rsidR="00D21AF3">
        <w:rPr>
          <w:rFonts w:ascii="Times New Roman" w:hAnsi="Times New Roman"/>
          <w:color w:val="auto"/>
          <w:spacing w:val="-2"/>
          <w:sz w:val="28"/>
          <w:szCs w:val="28"/>
        </w:rPr>
        <w:t xml:space="preserve"> </w:t>
      </w:r>
      <w:r w:rsidR="00D21AF3" w:rsidRPr="00D21AF3">
        <w:rPr>
          <w:rFonts w:ascii="Times New Roman" w:hAnsi="Times New Roman"/>
          <w:color w:val="auto"/>
          <w:sz w:val="28"/>
          <w:szCs w:val="28"/>
        </w:rPr>
        <w:t>"</w:t>
      </w:r>
      <w:r w:rsidR="004D3348" w:rsidRPr="00833EA7">
        <w:rPr>
          <w:rFonts w:ascii="Times New Roman" w:hAnsi="Times New Roman"/>
          <w:color w:val="auto"/>
          <w:spacing w:val="-2"/>
          <w:sz w:val="28"/>
          <w:szCs w:val="28"/>
        </w:rPr>
        <w:t>Informācija par Izpildes rezervei plānoto finansējumu dalījumā pa ESI fondiem,</w:t>
      </w:r>
      <w:r w:rsidR="004D3348" w:rsidRPr="00833EA7">
        <w:rPr>
          <w:rFonts w:ascii="Times New Roman" w:hAnsi="Times New Roman"/>
          <w:spacing w:val="-2"/>
          <w:sz w:val="28"/>
          <w:szCs w:val="28"/>
        </w:rPr>
        <w:t xml:space="preserve"> </w:t>
      </w:r>
      <w:r w:rsidR="004D3348" w:rsidRPr="00833EA7">
        <w:rPr>
          <w:rFonts w:ascii="Times New Roman" w:hAnsi="Times New Roman"/>
          <w:color w:val="auto"/>
          <w:spacing w:val="-2"/>
          <w:sz w:val="28"/>
          <w:szCs w:val="28"/>
        </w:rPr>
        <w:t>kur attiecināms, reģionu kategorijām, un neiekļautajiem finansējuma apjomiem Izpild</w:t>
      </w:r>
      <w:r w:rsidR="00D21AF3">
        <w:rPr>
          <w:rFonts w:ascii="Times New Roman" w:hAnsi="Times New Roman"/>
          <w:color w:val="auto"/>
          <w:spacing w:val="-2"/>
          <w:sz w:val="28"/>
          <w:szCs w:val="28"/>
        </w:rPr>
        <w:t>es rezerves aprēķināšanai (EUR)</w:t>
      </w:r>
      <w:r w:rsidR="00D21AF3" w:rsidRPr="00D21AF3">
        <w:rPr>
          <w:rFonts w:ascii="Times New Roman" w:hAnsi="Times New Roman"/>
          <w:color w:val="auto"/>
          <w:sz w:val="28"/>
          <w:szCs w:val="28"/>
        </w:rPr>
        <w:t>"</w:t>
      </w:r>
      <w:r w:rsidR="008F1E1E">
        <w:rPr>
          <w:rFonts w:ascii="Times New Roman" w:hAnsi="Times New Roman"/>
          <w:color w:val="auto"/>
          <w:sz w:val="28"/>
          <w:szCs w:val="28"/>
        </w:rPr>
        <w:t xml:space="preserve"> tabulu</w:t>
      </w:r>
      <w:r w:rsidR="004D3348" w:rsidRPr="00833EA7">
        <w:rPr>
          <w:rFonts w:ascii="Times New Roman" w:hAnsi="Times New Roman"/>
          <w:color w:val="auto"/>
          <w:spacing w:val="-2"/>
          <w:sz w:val="28"/>
          <w:szCs w:val="28"/>
        </w:rPr>
        <w:t xml:space="preserve"> šādā redakcijā:</w:t>
      </w:r>
    </w:p>
    <w:p w14:paraId="2C583002" w14:textId="77777777" w:rsidR="00667B88" w:rsidRPr="00667B88" w:rsidRDefault="00667B88" w:rsidP="00667B88">
      <w:pPr>
        <w:rPr>
          <w:lang w:eastAsia="en-US"/>
        </w:rPr>
      </w:pPr>
    </w:p>
    <w:tbl>
      <w:tblPr>
        <w:tblW w:w="4871" w:type="pct"/>
        <w:tblInd w:w="562" w:type="dxa"/>
        <w:tblLayout w:type="fixed"/>
        <w:tblLook w:val="0000" w:firstRow="0" w:lastRow="0" w:firstColumn="0" w:lastColumn="0" w:noHBand="0" w:noVBand="0"/>
      </w:tblPr>
      <w:tblGrid>
        <w:gridCol w:w="1276"/>
        <w:gridCol w:w="1866"/>
        <w:gridCol w:w="1975"/>
        <w:gridCol w:w="1686"/>
        <w:gridCol w:w="1736"/>
        <w:gridCol w:w="2036"/>
        <w:gridCol w:w="1903"/>
        <w:gridCol w:w="1430"/>
      </w:tblGrid>
      <w:tr w:rsidR="000551B5" w:rsidRPr="001B6EB8" w14:paraId="489B7382" w14:textId="77777777" w:rsidTr="00B337B2">
        <w:trPr>
          <w:trHeight w:val="1530"/>
        </w:trPr>
        <w:tc>
          <w:tcPr>
            <w:tcW w:w="459" w:type="pct"/>
            <w:tcBorders>
              <w:top w:val="single" w:sz="4" w:space="0" w:color="000000"/>
              <w:left w:val="single" w:sz="4" w:space="0" w:color="000000"/>
              <w:bottom w:val="single" w:sz="4" w:space="0" w:color="000000"/>
            </w:tcBorders>
            <w:shd w:val="clear" w:color="auto" w:fill="DAEEF3"/>
            <w:vAlign w:val="center"/>
          </w:tcPr>
          <w:p w14:paraId="24BB7C93" w14:textId="13411603" w:rsidR="000551B5" w:rsidRPr="001B6EB8" w:rsidRDefault="00D21AF3" w:rsidP="00696BE9">
            <w:pPr>
              <w:jc w:val="center"/>
              <w:rPr>
                <w:b/>
              </w:rPr>
            </w:pPr>
            <w:r w:rsidRPr="00D21AF3">
              <w:rPr>
                <w:b/>
              </w:rPr>
              <w:t>"</w:t>
            </w:r>
            <w:r w:rsidR="000551B5" w:rsidRPr="001B6EB8">
              <w:rPr>
                <w:b/>
              </w:rPr>
              <w:t>Fonds</w:t>
            </w:r>
          </w:p>
        </w:tc>
        <w:tc>
          <w:tcPr>
            <w:tcW w:w="671" w:type="pct"/>
            <w:tcBorders>
              <w:top w:val="single" w:sz="4" w:space="0" w:color="000000"/>
              <w:left w:val="single" w:sz="4" w:space="0" w:color="000000"/>
              <w:bottom w:val="single" w:sz="4" w:space="0" w:color="000000"/>
            </w:tcBorders>
            <w:shd w:val="clear" w:color="auto" w:fill="DAEEF3"/>
            <w:vAlign w:val="center"/>
          </w:tcPr>
          <w:p w14:paraId="47A6DA96" w14:textId="77777777" w:rsidR="000551B5" w:rsidRPr="001B6EB8" w:rsidRDefault="000551B5" w:rsidP="00696BE9">
            <w:pPr>
              <w:jc w:val="center"/>
              <w:rPr>
                <w:b/>
              </w:rPr>
            </w:pPr>
            <w:r w:rsidRPr="001B6EB8">
              <w:rPr>
                <w:b/>
              </w:rPr>
              <w:t>Reģiona kategorija</w:t>
            </w:r>
          </w:p>
        </w:tc>
        <w:tc>
          <w:tcPr>
            <w:tcW w:w="710" w:type="pct"/>
            <w:tcBorders>
              <w:top w:val="single" w:sz="4" w:space="0" w:color="000000"/>
              <w:left w:val="single" w:sz="4" w:space="0" w:color="000000"/>
              <w:bottom w:val="single" w:sz="4" w:space="0" w:color="000000"/>
            </w:tcBorders>
            <w:shd w:val="clear" w:color="auto" w:fill="DAEEF3"/>
            <w:vAlign w:val="center"/>
          </w:tcPr>
          <w:p w14:paraId="671C7565" w14:textId="77777777" w:rsidR="000551B5" w:rsidRPr="001B6EB8" w:rsidRDefault="000551B5" w:rsidP="00696BE9">
            <w:pPr>
              <w:jc w:val="center"/>
              <w:rPr>
                <w:b/>
              </w:rPr>
            </w:pPr>
            <w:r w:rsidRPr="001B6EB8">
              <w:rPr>
                <w:b/>
              </w:rPr>
              <w:t xml:space="preserve">Kopējais savienības atbalsts </w:t>
            </w:r>
          </w:p>
        </w:tc>
        <w:tc>
          <w:tcPr>
            <w:tcW w:w="606" w:type="pct"/>
            <w:tcBorders>
              <w:top w:val="single" w:sz="4" w:space="0" w:color="000000"/>
              <w:left w:val="single" w:sz="4" w:space="0" w:color="000000"/>
              <w:bottom w:val="single" w:sz="4" w:space="0" w:color="000000"/>
            </w:tcBorders>
            <w:shd w:val="clear" w:color="auto" w:fill="DAEEF3"/>
            <w:vAlign w:val="center"/>
          </w:tcPr>
          <w:p w14:paraId="49D099C7" w14:textId="77777777" w:rsidR="000551B5" w:rsidRPr="001B6EB8" w:rsidRDefault="000551B5" w:rsidP="00696BE9">
            <w:pPr>
              <w:jc w:val="center"/>
              <w:rPr>
                <w:b/>
              </w:rPr>
            </w:pPr>
            <w:r w:rsidRPr="001B6EB8">
              <w:rPr>
                <w:b/>
              </w:rPr>
              <w:t xml:space="preserve">Atbilstošs ESF atbalsts JNI </w:t>
            </w:r>
          </w:p>
        </w:tc>
        <w:tc>
          <w:tcPr>
            <w:tcW w:w="624" w:type="pct"/>
            <w:tcBorders>
              <w:top w:val="single" w:sz="4" w:space="0" w:color="000000"/>
              <w:left w:val="single" w:sz="4" w:space="0" w:color="000000"/>
              <w:bottom w:val="single" w:sz="4" w:space="0" w:color="000000"/>
            </w:tcBorders>
            <w:shd w:val="clear" w:color="auto" w:fill="DAEEF3"/>
            <w:vAlign w:val="center"/>
          </w:tcPr>
          <w:p w14:paraId="62A84B52" w14:textId="77777777" w:rsidR="000551B5" w:rsidRPr="001B6EB8" w:rsidRDefault="000551B5" w:rsidP="00696BE9">
            <w:pPr>
              <w:jc w:val="center"/>
              <w:rPr>
                <w:b/>
              </w:rPr>
            </w:pPr>
            <w:bookmarkStart w:id="1" w:name="RANGE!S1"/>
            <w:r w:rsidRPr="001B6EB8">
              <w:rPr>
                <w:b/>
              </w:rPr>
              <w:t>CAP atbalsts</w:t>
            </w:r>
            <w:bookmarkEnd w:id="1"/>
          </w:p>
        </w:tc>
        <w:tc>
          <w:tcPr>
            <w:tcW w:w="732" w:type="pct"/>
            <w:tcBorders>
              <w:top w:val="single" w:sz="4" w:space="0" w:color="000000"/>
              <w:left w:val="single" w:sz="4" w:space="0" w:color="000000"/>
              <w:bottom w:val="single" w:sz="4" w:space="0" w:color="000000"/>
            </w:tcBorders>
            <w:shd w:val="clear" w:color="auto" w:fill="DAEEF3"/>
            <w:vAlign w:val="center"/>
          </w:tcPr>
          <w:p w14:paraId="6D5E756F" w14:textId="77777777" w:rsidR="000551B5" w:rsidRPr="001B6EB8" w:rsidRDefault="000551B5" w:rsidP="00696BE9">
            <w:pPr>
              <w:jc w:val="center"/>
              <w:rPr>
                <w:b/>
              </w:rPr>
            </w:pPr>
            <w:bookmarkStart w:id="2" w:name="RANGE!T1"/>
            <w:r w:rsidRPr="001B6EB8">
              <w:rPr>
                <w:b/>
              </w:rPr>
              <w:t xml:space="preserve">Savienības atbalsts izpildes rezervei </w:t>
            </w:r>
            <w:bookmarkEnd w:id="2"/>
          </w:p>
        </w:tc>
        <w:tc>
          <w:tcPr>
            <w:tcW w:w="684" w:type="pct"/>
            <w:tcBorders>
              <w:top w:val="single" w:sz="4" w:space="0" w:color="000000"/>
              <w:left w:val="single" w:sz="4" w:space="0" w:color="000000"/>
              <w:bottom w:val="single" w:sz="4" w:space="0" w:color="000000"/>
            </w:tcBorders>
            <w:shd w:val="clear" w:color="auto" w:fill="DAEEF3"/>
            <w:vAlign w:val="center"/>
          </w:tcPr>
          <w:p w14:paraId="5BCC0BB3" w14:textId="77777777" w:rsidR="000551B5" w:rsidRPr="001B6EB8" w:rsidRDefault="000551B5" w:rsidP="00696BE9">
            <w:pPr>
              <w:jc w:val="center"/>
              <w:rPr>
                <w:b/>
              </w:rPr>
            </w:pPr>
            <w:r w:rsidRPr="001B6EB8">
              <w:rPr>
                <w:b/>
              </w:rPr>
              <w:t xml:space="preserve">Izpildes rezerve </w:t>
            </w:r>
          </w:p>
        </w:tc>
        <w:tc>
          <w:tcPr>
            <w:tcW w:w="514" w:type="pct"/>
            <w:tcBorders>
              <w:top w:val="single" w:sz="4" w:space="0" w:color="000000"/>
              <w:left w:val="single" w:sz="4" w:space="0" w:color="000000"/>
              <w:bottom w:val="single" w:sz="4" w:space="0" w:color="000000"/>
              <w:right w:val="single" w:sz="4" w:space="0" w:color="000000"/>
            </w:tcBorders>
            <w:shd w:val="clear" w:color="auto" w:fill="DAEEF3"/>
            <w:vAlign w:val="center"/>
          </w:tcPr>
          <w:p w14:paraId="3DE9ACEA" w14:textId="77777777" w:rsidR="000551B5" w:rsidRPr="001B6EB8" w:rsidRDefault="000551B5" w:rsidP="00696BE9">
            <w:pPr>
              <w:jc w:val="center"/>
            </w:pPr>
            <w:bookmarkStart w:id="3" w:name="RANGE!V1"/>
            <w:r w:rsidRPr="001B6EB8">
              <w:rPr>
                <w:b/>
              </w:rPr>
              <w:t>Izpildes rezerve kā daļa no ES finansējuma izpildes rezervei</w:t>
            </w:r>
            <w:bookmarkEnd w:id="3"/>
          </w:p>
        </w:tc>
      </w:tr>
      <w:tr w:rsidR="000551B5" w:rsidRPr="001B6EB8" w14:paraId="7742ED70"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0EAB2EA7" w14:textId="77777777" w:rsidR="000551B5" w:rsidRPr="001B6EB8" w:rsidRDefault="000551B5" w:rsidP="00696BE9">
            <w:pPr>
              <w:jc w:val="center"/>
            </w:pPr>
            <w:r w:rsidRPr="001B6EB8">
              <w:rPr>
                <w:b/>
              </w:rPr>
              <w:t>ERAF</w:t>
            </w:r>
          </w:p>
        </w:tc>
        <w:tc>
          <w:tcPr>
            <w:tcW w:w="671" w:type="pct"/>
            <w:tcBorders>
              <w:left w:val="single" w:sz="4" w:space="0" w:color="000000"/>
              <w:bottom w:val="single" w:sz="4" w:space="0" w:color="000000"/>
            </w:tcBorders>
            <w:shd w:val="clear" w:color="auto" w:fill="DAEEF3"/>
            <w:vAlign w:val="center"/>
          </w:tcPr>
          <w:p w14:paraId="582969C6" w14:textId="77777777" w:rsidR="000551B5" w:rsidRPr="001B6EB8" w:rsidRDefault="000551B5" w:rsidP="00696BE9">
            <w:pPr>
              <w:jc w:val="center"/>
            </w:pPr>
            <w:r w:rsidRPr="001B6EB8">
              <w:t>Mazāk attīstīts reģions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47CBB81B" w14:textId="77777777" w:rsidR="000551B5" w:rsidRPr="001B6EB8" w:rsidRDefault="000551B5" w:rsidP="00696BE9">
            <w:pPr>
              <w:jc w:val="right"/>
              <w:rPr>
                <w:sz w:val="18"/>
              </w:rPr>
            </w:pPr>
            <w:r w:rsidRPr="00FF573E">
              <w:rPr>
                <w:spacing w:val="-2"/>
                <w:sz w:val="18"/>
                <w:szCs w:val="18"/>
                <w:lang w:eastAsia="en-US"/>
              </w:rPr>
              <w:t>2 405 548 401</w:t>
            </w:r>
          </w:p>
        </w:tc>
        <w:tc>
          <w:tcPr>
            <w:tcW w:w="606" w:type="pct"/>
            <w:tcBorders>
              <w:top w:val="single" w:sz="4" w:space="0" w:color="auto"/>
              <w:left w:val="nil"/>
              <w:bottom w:val="single" w:sz="4" w:space="0" w:color="auto"/>
              <w:right w:val="single" w:sz="4" w:space="0" w:color="auto"/>
            </w:tcBorders>
            <w:shd w:val="clear" w:color="000000" w:fill="D9D9D9"/>
            <w:vAlign w:val="center"/>
          </w:tcPr>
          <w:p w14:paraId="6D62C237" w14:textId="77777777" w:rsidR="000551B5" w:rsidRPr="001B6EB8" w:rsidRDefault="000551B5" w:rsidP="00696BE9">
            <w:pPr>
              <w:jc w:val="right"/>
              <w:rPr>
                <w:sz w:val="18"/>
              </w:rPr>
            </w:pPr>
          </w:p>
        </w:tc>
        <w:tc>
          <w:tcPr>
            <w:tcW w:w="624" w:type="pct"/>
            <w:tcBorders>
              <w:top w:val="single" w:sz="4" w:space="0" w:color="auto"/>
              <w:left w:val="nil"/>
              <w:bottom w:val="single" w:sz="4" w:space="0" w:color="auto"/>
              <w:right w:val="single" w:sz="4" w:space="0" w:color="auto"/>
            </w:tcBorders>
            <w:shd w:val="clear" w:color="000000" w:fill="D9D9D9"/>
            <w:vAlign w:val="center"/>
          </w:tcPr>
          <w:p w14:paraId="00C1B318" w14:textId="77777777" w:rsidR="000551B5" w:rsidRPr="001B6EB8" w:rsidRDefault="000551B5" w:rsidP="00696BE9">
            <w:pPr>
              <w:jc w:val="right"/>
              <w:rPr>
                <w:sz w:val="18"/>
              </w:rPr>
            </w:pPr>
          </w:p>
        </w:tc>
        <w:tc>
          <w:tcPr>
            <w:tcW w:w="732" w:type="pct"/>
            <w:tcBorders>
              <w:top w:val="single" w:sz="4" w:space="0" w:color="auto"/>
              <w:left w:val="nil"/>
              <w:bottom w:val="single" w:sz="4" w:space="0" w:color="auto"/>
              <w:right w:val="single" w:sz="4" w:space="0" w:color="auto"/>
            </w:tcBorders>
            <w:shd w:val="clear" w:color="auto" w:fill="auto"/>
            <w:vAlign w:val="center"/>
          </w:tcPr>
          <w:p w14:paraId="22003D9E" w14:textId="77777777" w:rsidR="000551B5" w:rsidRPr="001B6EB8" w:rsidRDefault="000551B5" w:rsidP="00696BE9">
            <w:pPr>
              <w:jc w:val="right"/>
              <w:rPr>
                <w:sz w:val="18"/>
              </w:rPr>
            </w:pPr>
            <w:r w:rsidRPr="00FF573E">
              <w:rPr>
                <w:color w:val="000000"/>
                <w:sz w:val="18"/>
                <w:szCs w:val="18"/>
              </w:rPr>
              <w:t>2 405 548 401</w:t>
            </w:r>
          </w:p>
        </w:tc>
        <w:tc>
          <w:tcPr>
            <w:tcW w:w="684" w:type="pct"/>
            <w:tcBorders>
              <w:top w:val="single" w:sz="4" w:space="0" w:color="auto"/>
              <w:left w:val="nil"/>
              <w:bottom w:val="single" w:sz="4" w:space="0" w:color="auto"/>
              <w:right w:val="single" w:sz="4" w:space="0" w:color="auto"/>
            </w:tcBorders>
            <w:shd w:val="clear" w:color="auto" w:fill="auto"/>
            <w:vAlign w:val="center"/>
          </w:tcPr>
          <w:p w14:paraId="7E489C14" w14:textId="77777777" w:rsidR="000551B5" w:rsidRPr="001B6EB8" w:rsidRDefault="000551B5" w:rsidP="00696BE9">
            <w:pPr>
              <w:jc w:val="right"/>
              <w:rPr>
                <w:sz w:val="18"/>
              </w:rPr>
            </w:pPr>
            <w:r w:rsidRPr="00FF573E">
              <w:rPr>
                <w:color w:val="000000"/>
                <w:sz w:val="18"/>
                <w:szCs w:val="18"/>
              </w:rPr>
              <w:t>144 337 180</w:t>
            </w:r>
          </w:p>
        </w:tc>
        <w:tc>
          <w:tcPr>
            <w:tcW w:w="514" w:type="pct"/>
            <w:tcBorders>
              <w:top w:val="single" w:sz="4" w:space="0" w:color="auto"/>
              <w:left w:val="nil"/>
              <w:bottom w:val="single" w:sz="4" w:space="0" w:color="auto"/>
              <w:right w:val="single" w:sz="4" w:space="0" w:color="auto"/>
            </w:tcBorders>
            <w:shd w:val="clear" w:color="auto" w:fill="auto"/>
            <w:vAlign w:val="center"/>
          </w:tcPr>
          <w:p w14:paraId="4298B41F" w14:textId="77777777" w:rsidR="000551B5" w:rsidRPr="001B6EB8" w:rsidRDefault="000551B5" w:rsidP="00696BE9">
            <w:pPr>
              <w:jc w:val="right"/>
              <w:rPr>
                <w:sz w:val="18"/>
              </w:rPr>
            </w:pPr>
            <w:r w:rsidRPr="001B6EB8">
              <w:rPr>
                <w:color w:val="000000"/>
                <w:sz w:val="18"/>
              </w:rPr>
              <w:t>6%</w:t>
            </w:r>
          </w:p>
        </w:tc>
      </w:tr>
      <w:tr w:rsidR="000551B5" w:rsidRPr="001B6EB8" w14:paraId="54B8E20D"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5D9BDC45" w14:textId="77777777" w:rsidR="000551B5" w:rsidRPr="001B6EB8" w:rsidRDefault="000551B5" w:rsidP="00696BE9">
            <w:pPr>
              <w:jc w:val="center"/>
            </w:pPr>
            <w:r w:rsidRPr="001B6EB8">
              <w:rPr>
                <w:b/>
              </w:rPr>
              <w:t>ERAF</w:t>
            </w:r>
          </w:p>
        </w:tc>
        <w:tc>
          <w:tcPr>
            <w:tcW w:w="671" w:type="pct"/>
            <w:tcBorders>
              <w:left w:val="single" w:sz="4" w:space="0" w:color="000000"/>
              <w:bottom w:val="single" w:sz="4" w:space="0" w:color="000000"/>
            </w:tcBorders>
            <w:shd w:val="clear" w:color="auto" w:fill="DAEEF3"/>
            <w:vAlign w:val="center"/>
          </w:tcPr>
          <w:p w14:paraId="3F5E2333" w14:textId="77777777" w:rsidR="000551B5" w:rsidRPr="001B6EB8" w:rsidRDefault="000551B5" w:rsidP="00696BE9">
            <w:pPr>
              <w:jc w:val="center"/>
            </w:pPr>
            <w:r w:rsidRPr="001B6EB8">
              <w:t>Pārejas reģions</w:t>
            </w:r>
          </w:p>
        </w:tc>
        <w:tc>
          <w:tcPr>
            <w:tcW w:w="710" w:type="pct"/>
            <w:tcBorders>
              <w:top w:val="nil"/>
              <w:left w:val="single" w:sz="4" w:space="0" w:color="auto"/>
              <w:bottom w:val="single" w:sz="4" w:space="0" w:color="auto"/>
              <w:right w:val="single" w:sz="4" w:space="0" w:color="auto"/>
            </w:tcBorders>
            <w:shd w:val="clear" w:color="auto" w:fill="auto"/>
            <w:vAlign w:val="center"/>
          </w:tcPr>
          <w:p w14:paraId="19793718" w14:textId="77777777" w:rsidR="000551B5" w:rsidRPr="001B6EB8" w:rsidRDefault="000551B5" w:rsidP="00696BE9">
            <w:pPr>
              <w:jc w:val="right"/>
              <w:rPr>
                <w:sz w:val="18"/>
              </w:rPr>
            </w:pPr>
            <w:r w:rsidRPr="001B6EB8">
              <w:rPr>
                <w:spacing w:val="-2"/>
                <w:sz w:val="18"/>
                <w:szCs w:val="18"/>
                <w:lang w:eastAsia="en-US"/>
              </w:rPr>
              <w:t>0</w:t>
            </w:r>
          </w:p>
        </w:tc>
        <w:tc>
          <w:tcPr>
            <w:tcW w:w="606" w:type="pct"/>
            <w:tcBorders>
              <w:top w:val="nil"/>
              <w:left w:val="nil"/>
              <w:bottom w:val="single" w:sz="4" w:space="0" w:color="auto"/>
              <w:right w:val="single" w:sz="4" w:space="0" w:color="auto"/>
            </w:tcBorders>
            <w:shd w:val="clear" w:color="000000" w:fill="D9D9D9"/>
            <w:vAlign w:val="center"/>
          </w:tcPr>
          <w:p w14:paraId="5A4345D8" w14:textId="77777777" w:rsidR="000551B5" w:rsidRPr="001B6EB8" w:rsidRDefault="000551B5" w:rsidP="00696BE9">
            <w:pPr>
              <w:jc w:val="right"/>
              <w:rPr>
                <w:sz w:val="18"/>
              </w:rPr>
            </w:pPr>
          </w:p>
        </w:tc>
        <w:tc>
          <w:tcPr>
            <w:tcW w:w="624" w:type="pct"/>
            <w:tcBorders>
              <w:top w:val="nil"/>
              <w:left w:val="nil"/>
              <w:bottom w:val="single" w:sz="4" w:space="0" w:color="auto"/>
              <w:right w:val="single" w:sz="4" w:space="0" w:color="auto"/>
            </w:tcBorders>
            <w:shd w:val="clear" w:color="000000" w:fill="D9D9D9"/>
            <w:vAlign w:val="center"/>
          </w:tcPr>
          <w:p w14:paraId="61DB5D29"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3791EB1A" w14:textId="77777777" w:rsidR="000551B5" w:rsidRPr="001B6EB8" w:rsidRDefault="000551B5" w:rsidP="00696BE9">
            <w:pPr>
              <w:jc w:val="right"/>
              <w:rPr>
                <w:sz w:val="18"/>
              </w:rPr>
            </w:pPr>
            <w:r w:rsidRPr="001B6EB8">
              <w:rPr>
                <w:color w:val="000000"/>
                <w:sz w:val="18"/>
              </w:rPr>
              <w:t>0</w:t>
            </w:r>
          </w:p>
        </w:tc>
        <w:tc>
          <w:tcPr>
            <w:tcW w:w="684" w:type="pct"/>
            <w:tcBorders>
              <w:top w:val="nil"/>
              <w:left w:val="nil"/>
              <w:bottom w:val="single" w:sz="4" w:space="0" w:color="auto"/>
              <w:right w:val="single" w:sz="4" w:space="0" w:color="auto"/>
            </w:tcBorders>
            <w:shd w:val="clear" w:color="auto" w:fill="auto"/>
            <w:vAlign w:val="center"/>
          </w:tcPr>
          <w:p w14:paraId="73F50BED" w14:textId="77777777" w:rsidR="000551B5" w:rsidRPr="001B6EB8" w:rsidRDefault="000551B5" w:rsidP="00696BE9">
            <w:pPr>
              <w:jc w:val="right"/>
              <w:rPr>
                <w:sz w:val="18"/>
              </w:rPr>
            </w:pPr>
            <w:r w:rsidRPr="001B6EB8">
              <w:rPr>
                <w:color w:val="000000"/>
                <w:sz w:val="18"/>
              </w:rPr>
              <w:t>0</w:t>
            </w:r>
          </w:p>
        </w:tc>
        <w:tc>
          <w:tcPr>
            <w:tcW w:w="514" w:type="pct"/>
            <w:tcBorders>
              <w:top w:val="nil"/>
              <w:left w:val="nil"/>
              <w:bottom w:val="single" w:sz="4" w:space="0" w:color="auto"/>
              <w:right w:val="single" w:sz="4" w:space="0" w:color="auto"/>
            </w:tcBorders>
            <w:shd w:val="clear" w:color="auto" w:fill="auto"/>
            <w:vAlign w:val="center"/>
          </w:tcPr>
          <w:p w14:paraId="1AD767E1" w14:textId="77777777" w:rsidR="000551B5" w:rsidRPr="001B6EB8" w:rsidRDefault="000551B5" w:rsidP="00696BE9">
            <w:pPr>
              <w:jc w:val="right"/>
              <w:rPr>
                <w:sz w:val="18"/>
              </w:rPr>
            </w:pPr>
            <w:r w:rsidRPr="001B6EB8">
              <w:rPr>
                <w:color w:val="000000"/>
                <w:sz w:val="18"/>
              </w:rPr>
              <w:t>0%</w:t>
            </w:r>
          </w:p>
        </w:tc>
      </w:tr>
      <w:tr w:rsidR="000551B5" w:rsidRPr="001B6EB8" w14:paraId="09D4C8A6"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53C4F938" w14:textId="77777777" w:rsidR="000551B5" w:rsidRPr="001B6EB8" w:rsidRDefault="000551B5" w:rsidP="00696BE9">
            <w:pPr>
              <w:jc w:val="center"/>
            </w:pPr>
            <w:r w:rsidRPr="001B6EB8">
              <w:rPr>
                <w:b/>
              </w:rPr>
              <w:t>ERAF</w:t>
            </w:r>
          </w:p>
        </w:tc>
        <w:tc>
          <w:tcPr>
            <w:tcW w:w="671" w:type="pct"/>
            <w:tcBorders>
              <w:left w:val="single" w:sz="4" w:space="0" w:color="000000"/>
              <w:bottom w:val="single" w:sz="4" w:space="0" w:color="000000"/>
            </w:tcBorders>
            <w:shd w:val="clear" w:color="auto" w:fill="DAEEF3"/>
            <w:vAlign w:val="center"/>
          </w:tcPr>
          <w:p w14:paraId="4699B3C8" w14:textId="77777777" w:rsidR="000551B5" w:rsidRPr="001B6EB8" w:rsidRDefault="000551B5" w:rsidP="00696BE9">
            <w:pPr>
              <w:jc w:val="center"/>
            </w:pPr>
            <w:r w:rsidRPr="001B6EB8">
              <w:t>Attīstīts reģions</w:t>
            </w:r>
          </w:p>
        </w:tc>
        <w:tc>
          <w:tcPr>
            <w:tcW w:w="710" w:type="pct"/>
            <w:tcBorders>
              <w:top w:val="nil"/>
              <w:left w:val="single" w:sz="4" w:space="0" w:color="auto"/>
              <w:bottom w:val="single" w:sz="4" w:space="0" w:color="auto"/>
              <w:right w:val="single" w:sz="4" w:space="0" w:color="auto"/>
            </w:tcBorders>
            <w:shd w:val="clear" w:color="auto" w:fill="auto"/>
            <w:vAlign w:val="center"/>
          </w:tcPr>
          <w:p w14:paraId="1192E2B7" w14:textId="77777777" w:rsidR="000551B5" w:rsidRPr="001B6EB8" w:rsidRDefault="000551B5" w:rsidP="00696BE9">
            <w:pPr>
              <w:jc w:val="right"/>
              <w:rPr>
                <w:sz w:val="18"/>
              </w:rPr>
            </w:pPr>
            <w:r w:rsidRPr="001B6EB8">
              <w:rPr>
                <w:spacing w:val="-2"/>
                <w:sz w:val="18"/>
                <w:szCs w:val="18"/>
                <w:lang w:eastAsia="en-US"/>
              </w:rPr>
              <w:t>0</w:t>
            </w:r>
          </w:p>
        </w:tc>
        <w:tc>
          <w:tcPr>
            <w:tcW w:w="606" w:type="pct"/>
            <w:tcBorders>
              <w:top w:val="nil"/>
              <w:left w:val="nil"/>
              <w:bottom w:val="single" w:sz="4" w:space="0" w:color="auto"/>
              <w:right w:val="single" w:sz="4" w:space="0" w:color="auto"/>
            </w:tcBorders>
            <w:shd w:val="clear" w:color="000000" w:fill="D9D9D9"/>
            <w:vAlign w:val="center"/>
          </w:tcPr>
          <w:p w14:paraId="4B103EE7" w14:textId="77777777" w:rsidR="000551B5" w:rsidRPr="001B6EB8" w:rsidRDefault="000551B5" w:rsidP="00696BE9">
            <w:pPr>
              <w:jc w:val="right"/>
              <w:rPr>
                <w:sz w:val="18"/>
              </w:rPr>
            </w:pPr>
          </w:p>
        </w:tc>
        <w:tc>
          <w:tcPr>
            <w:tcW w:w="624" w:type="pct"/>
            <w:tcBorders>
              <w:top w:val="nil"/>
              <w:left w:val="nil"/>
              <w:bottom w:val="single" w:sz="4" w:space="0" w:color="auto"/>
              <w:right w:val="single" w:sz="4" w:space="0" w:color="auto"/>
            </w:tcBorders>
            <w:shd w:val="clear" w:color="000000" w:fill="D9D9D9"/>
            <w:vAlign w:val="center"/>
          </w:tcPr>
          <w:p w14:paraId="4949F524"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354E3C06" w14:textId="77777777" w:rsidR="000551B5" w:rsidRPr="001B6EB8" w:rsidRDefault="000551B5" w:rsidP="00696BE9">
            <w:pPr>
              <w:jc w:val="right"/>
              <w:rPr>
                <w:sz w:val="18"/>
              </w:rPr>
            </w:pPr>
            <w:r w:rsidRPr="001B6EB8">
              <w:rPr>
                <w:color w:val="000000"/>
                <w:sz w:val="18"/>
              </w:rPr>
              <w:t>0</w:t>
            </w:r>
          </w:p>
        </w:tc>
        <w:tc>
          <w:tcPr>
            <w:tcW w:w="684" w:type="pct"/>
            <w:tcBorders>
              <w:top w:val="nil"/>
              <w:left w:val="nil"/>
              <w:bottom w:val="single" w:sz="4" w:space="0" w:color="auto"/>
              <w:right w:val="single" w:sz="4" w:space="0" w:color="auto"/>
            </w:tcBorders>
            <w:shd w:val="clear" w:color="auto" w:fill="auto"/>
            <w:vAlign w:val="center"/>
          </w:tcPr>
          <w:p w14:paraId="156172C5" w14:textId="77777777" w:rsidR="000551B5" w:rsidRPr="001B6EB8" w:rsidRDefault="000551B5" w:rsidP="00696BE9">
            <w:pPr>
              <w:jc w:val="right"/>
              <w:rPr>
                <w:sz w:val="18"/>
              </w:rPr>
            </w:pPr>
            <w:r w:rsidRPr="001B6EB8">
              <w:rPr>
                <w:color w:val="000000"/>
                <w:sz w:val="18"/>
              </w:rPr>
              <w:t>0</w:t>
            </w:r>
          </w:p>
        </w:tc>
        <w:tc>
          <w:tcPr>
            <w:tcW w:w="514" w:type="pct"/>
            <w:tcBorders>
              <w:top w:val="nil"/>
              <w:left w:val="nil"/>
              <w:bottom w:val="single" w:sz="4" w:space="0" w:color="auto"/>
              <w:right w:val="single" w:sz="4" w:space="0" w:color="auto"/>
            </w:tcBorders>
            <w:shd w:val="clear" w:color="auto" w:fill="auto"/>
            <w:vAlign w:val="center"/>
          </w:tcPr>
          <w:p w14:paraId="567CB912" w14:textId="77777777" w:rsidR="000551B5" w:rsidRPr="001B6EB8" w:rsidRDefault="000551B5" w:rsidP="00696BE9">
            <w:pPr>
              <w:jc w:val="right"/>
              <w:rPr>
                <w:sz w:val="18"/>
              </w:rPr>
            </w:pPr>
            <w:r w:rsidRPr="001B6EB8">
              <w:rPr>
                <w:color w:val="000000"/>
                <w:sz w:val="18"/>
              </w:rPr>
              <w:t>0%</w:t>
            </w:r>
          </w:p>
        </w:tc>
      </w:tr>
      <w:tr w:rsidR="000551B5" w:rsidRPr="001B6EB8" w14:paraId="5505D327"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43224B5E" w14:textId="77777777" w:rsidR="000551B5" w:rsidRPr="001B6EB8" w:rsidRDefault="000551B5" w:rsidP="00696BE9">
            <w:pPr>
              <w:jc w:val="center"/>
            </w:pPr>
            <w:r w:rsidRPr="001B6EB8">
              <w:rPr>
                <w:b/>
              </w:rPr>
              <w:t>ERAF</w:t>
            </w:r>
          </w:p>
        </w:tc>
        <w:tc>
          <w:tcPr>
            <w:tcW w:w="671" w:type="pct"/>
            <w:tcBorders>
              <w:left w:val="single" w:sz="4" w:space="0" w:color="000000"/>
              <w:bottom w:val="single" w:sz="4" w:space="0" w:color="000000"/>
            </w:tcBorders>
            <w:shd w:val="clear" w:color="auto" w:fill="DAEEF3"/>
            <w:vAlign w:val="center"/>
          </w:tcPr>
          <w:p w14:paraId="15B21E6E" w14:textId="77777777" w:rsidR="000551B5" w:rsidRPr="001B6EB8" w:rsidRDefault="000551B5" w:rsidP="00696BE9">
            <w:pPr>
              <w:jc w:val="center"/>
            </w:pPr>
            <w:r w:rsidRPr="001B6EB8">
              <w:t>Īpašs piešķīrums attālākajiem vai reti apdzīvotajiem reģioniem</w:t>
            </w:r>
          </w:p>
        </w:tc>
        <w:tc>
          <w:tcPr>
            <w:tcW w:w="710" w:type="pct"/>
            <w:tcBorders>
              <w:top w:val="nil"/>
              <w:left w:val="single" w:sz="4" w:space="0" w:color="auto"/>
              <w:bottom w:val="single" w:sz="4" w:space="0" w:color="auto"/>
              <w:right w:val="single" w:sz="4" w:space="0" w:color="auto"/>
            </w:tcBorders>
            <w:shd w:val="clear" w:color="auto" w:fill="auto"/>
            <w:vAlign w:val="center"/>
          </w:tcPr>
          <w:p w14:paraId="6D462E29" w14:textId="77777777" w:rsidR="000551B5" w:rsidRPr="001B6EB8" w:rsidRDefault="000551B5" w:rsidP="00696BE9">
            <w:pPr>
              <w:jc w:val="right"/>
              <w:rPr>
                <w:sz w:val="18"/>
              </w:rPr>
            </w:pPr>
            <w:r w:rsidRPr="001B6EB8">
              <w:rPr>
                <w:spacing w:val="-2"/>
                <w:sz w:val="18"/>
                <w:szCs w:val="18"/>
                <w:lang w:eastAsia="en-US"/>
              </w:rPr>
              <w:t>0</w:t>
            </w:r>
          </w:p>
        </w:tc>
        <w:tc>
          <w:tcPr>
            <w:tcW w:w="606" w:type="pct"/>
            <w:tcBorders>
              <w:top w:val="nil"/>
              <w:left w:val="nil"/>
              <w:bottom w:val="single" w:sz="4" w:space="0" w:color="auto"/>
              <w:right w:val="single" w:sz="4" w:space="0" w:color="auto"/>
            </w:tcBorders>
            <w:shd w:val="clear" w:color="000000" w:fill="D9D9D9"/>
            <w:vAlign w:val="center"/>
          </w:tcPr>
          <w:p w14:paraId="3865D0AF" w14:textId="77777777" w:rsidR="000551B5" w:rsidRPr="001B6EB8" w:rsidRDefault="000551B5" w:rsidP="00696BE9">
            <w:pPr>
              <w:jc w:val="right"/>
              <w:rPr>
                <w:sz w:val="18"/>
              </w:rPr>
            </w:pPr>
          </w:p>
        </w:tc>
        <w:tc>
          <w:tcPr>
            <w:tcW w:w="624" w:type="pct"/>
            <w:tcBorders>
              <w:top w:val="nil"/>
              <w:left w:val="nil"/>
              <w:bottom w:val="single" w:sz="4" w:space="0" w:color="auto"/>
              <w:right w:val="single" w:sz="4" w:space="0" w:color="auto"/>
            </w:tcBorders>
            <w:shd w:val="clear" w:color="000000" w:fill="D9D9D9"/>
            <w:vAlign w:val="center"/>
          </w:tcPr>
          <w:p w14:paraId="350391BB"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64FA89B3" w14:textId="77777777" w:rsidR="000551B5" w:rsidRPr="001B6EB8" w:rsidRDefault="000551B5" w:rsidP="00696BE9">
            <w:pPr>
              <w:jc w:val="right"/>
              <w:rPr>
                <w:sz w:val="18"/>
              </w:rPr>
            </w:pPr>
            <w:r w:rsidRPr="001B6EB8">
              <w:rPr>
                <w:color w:val="000000"/>
                <w:sz w:val="18"/>
              </w:rPr>
              <w:t>0</w:t>
            </w:r>
          </w:p>
        </w:tc>
        <w:tc>
          <w:tcPr>
            <w:tcW w:w="684" w:type="pct"/>
            <w:tcBorders>
              <w:top w:val="nil"/>
              <w:left w:val="nil"/>
              <w:bottom w:val="single" w:sz="4" w:space="0" w:color="auto"/>
              <w:right w:val="single" w:sz="4" w:space="0" w:color="auto"/>
            </w:tcBorders>
            <w:shd w:val="clear" w:color="auto" w:fill="auto"/>
            <w:vAlign w:val="center"/>
          </w:tcPr>
          <w:p w14:paraId="7A817EE7" w14:textId="77777777" w:rsidR="000551B5" w:rsidRPr="001B6EB8" w:rsidRDefault="000551B5" w:rsidP="00696BE9">
            <w:pPr>
              <w:jc w:val="right"/>
              <w:rPr>
                <w:sz w:val="18"/>
              </w:rPr>
            </w:pPr>
            <w:r w:rsidRPr="001B6EB8">
              <w:rPr>
                <w:color w:val="000000"/>
                <w:sz w:val="18"/>
              </w:rPr>
              <w:t>0</w:t>
            </w:r>
          </w:p>
        </w:tc>
        <w:tc>
          <w:tcPr>
            <w:tcW w:w="514" w:type="pct"/>
            <w:tcBorders>
              <w:top w:val="nil"/>
              <w:left w:val="nil"/>
              <w:bottom w:val="single" w:sz="4" w:space="0" w:color="auto"/>
              <w:right w:val="single" w:sz="4" w:space="0" w:color="auto"/>
            </w:tcBorders>
            <w:shd w:val="clear" w:color="auto" w:fill="auto"/>
            <w:vAlign w:val="center"/>
          </w:tcPr>
          <w:p w14:paraId="54EE4CD1" w14:textId="77777777" w:rsidR="000551B5" w:rsidRPr="001B6EB8" w:rsidRDefault="000551B5" w:rsidP="00696BE9">
            <w:pPr>
              <w:jc w:val="right"/>
              <w:rPr>
                <w:sz w:val="18"/>
              </w:rPr>
            </w:pPr>
            <w:r w:rsidRPr="001B6EB8">
              <w:rPr>
                <w:color w:val="000000"/>
                <w:sz w:val="18"/>
              </w:rPr>
              <w:t>0%</w:t>
            </w:r>
          </w:p>
        </w:tc>
      </w:tr>
      <w:tr w:rsidR="000551B5" w:rsidRPr="001B6EB8" w14:paraId="777AA7B7"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5B826837" w14:textId="77777777" w:rsidR="000551B5" w:rsidRPr="001B6EB8" w:rsidRDefault="000551B5" w:rsidP="00696BE9">
            <w:pPr>
              <w:jc w:val="center"/>
            </w:pPr>
            <w:r w:rsidRPr="001B6EB8">
              <w:rPr>
                <w:b/>
              </w:rPr>
              <w:t>ERAF kopā:</w:t>
            </w:r>
          </w:p>
        </w:tc>
        <w:tc>
          <w:tcPr>
            <w:tcW w:w="671" w:type="pct"/>
            <w:tcBorders>
              <w:left w:val="single" w:sz="4" w:space="0" w:color="000000"/>
              <w:bottom w:val="single" w:sz="4" w:space="0" w:color="000000"/>
            </w:tcBorders>
            <w:shd w:val="clear" w:color="auto" w:fill="DAEEF3"/>
            <w:vAlign w:val="center"/>
          </w:tcPr>
          <w:p w14:paraId="34E4F925" w14:textId="77777777" w:rsidR="000551B5" w:rsidRPr="001B6EB8" w:rsidRDefault="000551B5" w:rsidP="00696BE9">
            <w:pPr>
              <w:jc w:val="center"/>
            </w:pPr>
            <w:r w:rsidRPr="001B6EB8">
              <w:t> </w:t>
            </w:r>
          </w:p>
        </w:tc>
        <w:tc>
          <w:tcPr>
            <w:tcW w:w="710" w:type="pct"/>
            <w:tcBorders>
              <w:top w:val="nil"/>
              <w:left w:val="single" w:sz="4" w:space="0" w:color="auto"/>
              <w:bottom w:val="single" w:sz="4" w:space="0" w:color="auto"/>
              <w:right w:val="single" w:sz="4" w:space="0" w:color="auto"/>
            </w:tcBorders>
            <w:shd w:val="clear" w:color="000000" w:fill="D9D9D9"/>
            <w:vAlign w:val="center"/>
          </w:tcPr>
          <w:p w14:paraId="4F36E140" w14:textId="77777777" w:rsidR="000551B5" w:rsidRPr="001B6EB8" w:rsidRDefault="000551B5" w:rsidP="00696BE9">
            <w:pPr>
              <w:jc w:val="right"/>
              <w:rPr>
                <w:sz w:val="18"/>
              </w:rPr>
            </w:pPr>
          </w:p>
        </w:tc>
        <w:tc>
          <w:tcPr>
            <w:tcW w:w="606" w:type="pct"/>
            <w:tcBorders>
              <w:top w:val="nil"/>
              <w:left w:val="nil"/>
              <w:bottom w:val="single" w:sz="4" w:space="0" w:color="auto"/>
              <w:right w:val="single" w:sz="4" w:space="0" w:color="auto"/>
            </w:tcBorders>
            <w:shd w:val="clear" w:color="000000" w:fill="D9D9D9"/>
            <w:vAlign w:val="center"/>
          </w:tcPr>
          <w:p w14:paraId="076C21CE" w14:textId="77777777" w:rsidR="000551B5" w:rsidRPr="001B6EB8" w:rsidRDefault="000551B5" w:rsidP="00696BE9">
            <w:pPr>
              <w:jc w:val="right"/>
              <w:rPr>
                <w:sz w:val="18"/>
              </w:rPr>
            </w:pPr>
          </w:p>
        </w:tc>
        <w:tc>
          <w:tcPr>
            <w:tcW w:w="624" w:type="pct"/>
            <w:tcBorders>
              <w:top w:val="nil"/>
              <w:left w:val="nil"/>
              <w:bottom w:val="single" w:sz="4" w:space="0" w:color="auto"/>
              <w:right w:val="single" w:sz="4" w:space="0" w:color="auto"/>
            </w:tcBorders>
            <w:shd w:val="clear" w:color="000000" w:fill="D9D9D9"/>
            <w:vAlign w:val="center"/>
          </w:tcPr>
          <w:p w14:paraId="5A598F3C"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38D8E1DD" w14:textId="77777777" w:rsidR="000551B5" w:rsidRPr="001B6EB8" w:rsidRDefault="000551B5" w:rsidP="00696BE9">
            <w:pPr>
              <w:jc w:val="right"/>
              <w:rPr>
                <w:sz w:val="18"/>
              </w:rPr>
            </w:pPr>
            <w:r w:rsidRPr="00FF573E">
              <w:rPr>
                <w:color w:val="000000"/>
                <w:sz w:val="18"/>
              </w:rPr>
              <w:t>2 405 548 401</w:t>
            </w:r>
          </w:p>
        </w:tc>
        <w:tc>
          <w:tcPr>
            <w:tcW w:w="684" w:type="pct"/>
            <w:tcBorders>
              <w:top w:val="nil"/>
              <w:left w:val="nil"/>
              <w:bottom w:val="single" w:sz="4" w:space="0" w:color="auto"/>
              <w:right w:val="single" w:sz="4" w:space="0" w:color="auto"/>
            </w:tcBorders>
            <w:shd w:val="clear" w:color="auto" w:fill="auto"/>
            <w:vAlign w:val="center"/>
          </w:tcPr>
          <w:p w14:paraId="735DB8CB" w14:textId="77777777" w:rsidR="000551B5" w:rsidRPr="001B6EB8" w:rsidRDefault="000551B5" w:rsidP="00696BE9">
            <w:pPr>
              <w:jc w:val="right"/>
              <w:rPr>
                <w:sz w:val="18"/>
              </w:rPr>
            </w:pPr>
            <w:r w:rsidRPr="00FF573E">
              <w:rPr>
                <w:color w:val="000000"/>
                <w:sz w:val="18"/>
              </w:rPr>
              <w:t>144 337 180</w:t>
            </w:r>
          </w:p>
        </w:tc>
        <w:tc>
          <w:tcPr>
            <w:tcW w:w="514" w:type="pct"/>
            <w:tcBorders>
              <w:top w:val="nil"/>
              <w:left w:val="nil"/>
              <w:bottom w:val="single" w:sz="4" w:space="0" w:color="auto"/>
              <w:right w:val="single" w:sz="4" w:space="0" w:color="auto"/>
            </w:tcBorders>
            <w:shd w:val="clear" w:color="auto" w:fill="auto"/>
            <w:vAlign w:val="center"/>
          </w:tcPr>
          <w:p w14:paraId="6D8737F5" w14:textId="77777777" w:rsidR="000551B5" w:rsidRPr="001B6EB8" w:rsidRDefault="000551B5" w:rsidP="00696BE9">
            <w:pPr>
              <w:jc w:val="right"/>
              <w:rPr>
                <w:sz w:val="18"/>
              </w:rPr>
            </w:pPr>
            <w:r w:rsidRPr="001B6EB8">
              <w:rPr>
                <w:color w:val="000000"/>
                <w:sz w:val="18"/>
              </w:rPr>
              <w:t>6%</w:t>
            </w:r>
          </w:p>
        </w:tc>
      </w:tr>
      <w:tr w:rsidR="000551B5" w:rsidRPr="001B6EB8" w14:paraId="53E31688"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3780FF1B" w14:textId="179A8BB3" w:rsidR="000551B5" w:rsidRPr="001B6EB8" w:rsidRDefault="000551B5" w:rsidP="00696BE9">
            <w:pPr>
              <w:jc w:val="center"/>
            </w:pPr>
            <w:bookmarkStart w:id="4" w:name="RANGE!O7"/>
            <w:r w:rsidRPr="001B6EB8">
              <w:rPr>
                <w:b/>
              </w:rPr>
              <w:t>ESF</w:t>
            </w:r>
            <w:bookmarkEnd w:id="4"/>
          </w:p>
        </w:tc>
        <w:tc>
          <w:tcPr>
            <w:tcW w:w="671" w:type="pct"/>
            <w:tcBorders>
              <w:left w:val="single" w:sz="4" w:space="0" w:color="000000"/>
              <w:bottom w:val="single" w:sz="4" w:space="0" w:color="000000"/>
            </w:tcBorders>
            <w:shd w:val="clear" w:color="auto" w:fill="DAEEF3"/>
            <w:vAlign w:val="center"/>
          </w:tcPr>
          <w:p w14:paraId="6AC790BD" w14:textId="77777777" w:rsidR="000551B5" w:rsidRPr="001B6EB8" w:rsidRDefault="000551B5" w:rsidP="00696BE9">
            <w:pPr>
              <w:jc w:val="center"/>
            </w:pPr>
            <w:r w:rsidRPr="001B6EB8">
              <w:t>Mazāk attīstīts reģions</w:t>
            </w:r>
          </w:p>
        </w:tc>
        <w:tc>
          <w:tcPr>
            <w:tcW w:w="710" w:type="pct"/>
            <w:tcBorders>
              <w:top w:val="nil"/>
              <w:left w:val="single" w:sz="4" w:space="0" w:color="auto"/>
              <w:bottom w:val="single" w:sz="4" w:space="0" w:color="auto"/>
              <w:right w:val="single" w:sz="4" w:space="0" w:color="auto"/>
            </w:tcBorders>
            <w:shd w:val="clear" w:color="auto" w:fill="auto"/>
            <w:vAlign w:val="center"/>
          </w:tcPr>
          <w:p w14:paraId="05088C03" w14:textId="77777777" w:rsidR="000551B5" w:rsidRPr="001B6EB8" w:rsidRDefault="000551B5" w:rsidP="00696BE9">
            <w:pPr>
              <w:jc w:val="right"/>
              <w:rPr>
                <w:sz w:val="18"/>
              </w:rPr>
            </w:pPr>
            <w:r w:rsidRPr="00FF573E">
              <w:rPr>
                <w:spacing w:val="-2"/>
                <w:sz w:val="18"/>
                <w:szCs w:val="18"/>
                <w:lang w:eastAsia="en-US"/>
              </w:rPr>
              <w:t>634 259 479</w:t>
            </w:r>
          </w:p>
        </w:tc>
        <w:tc>
          <w:tcPr>
            <w:tcW w:w="606" w:type="pct"/>
            <w:tcBorders>
              <w:top w:val="nil"/>
              <w:left w:val="nil"/>
              <w:bottom w:val="single" w:sz="4" w:space="0" w:color="auto"/>
              <w:right w:val="single" w:sz="4" w:space="0" w:color="auto"/>
            </w:tcBorders>
            <w:shd w:val="clear" w:color="auto" w:fill="auto"/>
            <w:vAlign w:val="center"/>
          </w:tcPr>
          <w:p w14:paraId="33F0118D" w14:textId="77777777" w:rsidR="000551B5" w:rsidRPr="001B6EB8" w:rsidRDefault="000551B5" w:rsidP="00696BE9">
            <w:pPr>
              <w:jc w:val="right"/>
              <w:rPr>
                <w:sz w:val="18"/>
              </w:rPr>
            </w:pPr>
            <w:r w:rsidRPr="001B6EB8">
              <w:rPr>
                <w:spacing w:val="-2"/>
                <w:sz w:val="18"/>
                <w:szCs w:val="18"/>
                <w:lang w:eastAsia="en-US"/>
              </w:rPr>
              <w:t>29 010 639</w:t>
            </w:r>
          </w:p>
        </w:tc>
        <w:tc>
          <w:tcPr>
            <w:tcW w:w="624" w:type="pct"/>
            <w:tcBorders>
              <w:top w:val="nil"/>
              <w:left w:val="nil"/>
              <w:bottom w:val="single" w:sz="4" w:space="0" w:color="auto"/>
              <w:right w:val="single" w:sz="4" w:space="0" w:color="auto"/>
            </w:tcBorders>
            <w:shd w:val="clear" w:color="000000" w:fill="D9D9D9"/>
            <w:vAlign w:val="center"/>
          </w:tcPr>
          <w:p w14:paraId="1BDE2C7C"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355D57DB" w14:textId="77777777" w:rsidR="000551B5" w:rsidRPr="001B6EB8" w:rsidRDefault="000551B5" w:rsidP="00696BE9">
            <w:pPr>
              <w:jc w:val="right"/>
              <w:rPr>
                <w:sz w:val="18"/>
              </w:rPr>
            </w:pPr>
            <w:r w:rsidRPr="00FF573E">
              <w:rPr>
                <w:color w:val="000000"/>
                <w:sz w:val="18"/>
              </w:rPr>
              <w:t>605 248 840</w:t>
            </w:r>
          </w:p>
        </w:tc>
        <w:tc>
          <w:tcPr>
            <w:tcW w:w="684" w:type="pct"/>
            <w:tcBorders>
              <w:top w:val="nil"/>
              <w:left w:val="nil"/>
              <w:bottom w:val="single" w:sz="4" w:space="0" w:color="auto"/>
              <w:right w:val="single" w:sz="4" w:space="0" w:color="auto"/>
            </w:tcBorders>
            <w:shd w:val="clear" w:color="auto" w:fill="auto"/>
            <w:vAlign w:val="center"/>
          </w:tcPr>
          <w:p w14:paraId="590038FC" w14:textId="77777777" w:rsidR="000551B5" w:rsidRPr="001B6EB8" w:rsidRDefault="000551B5" w:rsidP="00696BE9">
            <w:pPr>
              <w:jc w:val="right"/>
              <w:rPr>
                <w:sz w:val="18"/>
              </w:rPr>
            </w:pPr>
            <w:r w:rsidRPr="00FF573E">
              <w:rPr>
                <w:color w:val="000000"/>
                <w:sz w:val="18"/>
              </w:rPr>
              <w:t>36 305 543</w:t>
            </w:r>
          </w:p>
        </w:tc>
        <w:tc>
          <w:tcPr>
            <w:tcW w:w="514" w:type="pct"/>
            <w:tcBorders>
              <w:top w:val="nil"/>
              <w:left w:val="nil"/>
              <w:bottom w:val="single" w:sz="4" w:space="0" w:color="auto"/>
              <w:right w:val="single" w:sz="4" w:space="0" w:color="auto"/>
            </w:tcBorders>
            <w:shd w:val="clear" w:color="auto" w:fill="auto"/>
            <w:vAlign w:val="center"/>
          </w:tcPr>
          <w:p w14:paraId="7896FFDF" w14:textId="77777777" w:rsidR="000551B5" w:rsidRPr="001B6EB8" w:rsidRDefault="000551B5" w:rsidP="00696BE9">
            <w:pPr>
              <w:jc w:val="right"/>
              <w:rPr>
                <w:sz w:val="18"/>
              </w:rPr>
            </w:pPr>
            <w:r w:rsidRPr="001B6EB8">
              <w:rPr>
                <w:color w:val="000000"/>
                <w:sz w:val="18"/>
              </w:rPr>
              <w:t>6%</w:t>
            </w:r>
          </w:p>
        </w:tc>
      </w:tr>
      <w:tr w:rsidR="000551B5" w:rsidRPr="001B6EB8" w14:paraId="361441C5"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49E43772" w14:textId="77777777" w:rsidR="000551B5" w:rsidRPr="001B6EB8" w:rsidRDefault="000551B5" w:rsidP="00696BE9">
            <w:pPr>
              <w:jc w:val="center"/>
            </w:pPr>
            <w:r w:rsidRPr="001B6EB8">
              <w:rPr>
                <w:b/>
              </w:rPr>
              <w:t>ESF</w:t>
            </w:r>
          </w:p>
        </w:tc>
        <w:tc>
          <w:tcPr>
            <w:tcW w:w="671" w:type="pct"/>
            <w:tcBorders>
              <w:left w:val="single" w:sz="4" w:space="0" w:color="000000"/>
              <w:bottom w:val="single" w:sz="4" w:space="0" w:color="000000"/>
            </w:tcBorders>
            <w:shd w:val="clear" w:color="auto" w:fill="DAEEF3"/>
            <w:vAlign w:val="center"/>
          </w:tcPr>
          <w:p w14:paraId="532FFAA9" w14:textId="77777777" w:rsidR="000551B5" w:rsidRPr="001B6EB8" w:rsidRDefault="000551B5" w:rsidP="00696BE9">
            <w:pPr>
              <w:jc w:val="center"/>
            </w:pPr>
            <w:r w:rsidRPr="001B6EB8">
              <w:t>Pārejas reģions</w:t>
            </w:r>
          </w:p>
        </w:tc>
        <w:tc>
          <w:tcPr>
            <w:tcW w:w="710" w:type="pct"/>
            <w:tcBorders>
              <w:top w:val="nil"/>
              <w:left w:val="single" w:sz="4" w:space="0" w:color="auto"/>
              <w:bottom w:val="single" w:sz="4" w:space="0" w:color="auto"/>
              <w:right w:val="single" w:sz="4" w:space="0" w:color="auto"/>
            </w:tcBorders>
            <w:shd w:val="clear" w:color="auto" w:fill="auto"/>
            <w:vAlign w:val="center"/>
          </w:tcPr>
          <w:p w14:paraId="72B014F6" w14:textId="77777777" w:rsidR="000551B5" w:rsidRPr="001B6EB8" w:rsidRDefault="000551B5" w:rsidP="00696BE9">
            <w:pPr>
              <w:jc w:val="right"/>
              <w:rPr>
                <w:sz w:val="18"/>
              </w:rPr>
            </w:pPr>
            <w:r w:rsidRPr="001B6EB8">
              <w:rPr>
                <w:spacing w:val="-2"/>
                <w:sz w:val="18"/>
                <w:szCs w:val="18"/>
                <w:lang w:eastAsia="en-US"/>
              </w:rPr>
              <w:t>0</w:t>
            </w:r>
          </w:p>
        </w:tc>
        <w:tc>
          <w:tcPr>
            <w:tcW w:w="606" w:type="pct"/>
            <w:tcBorders>
              <w:top w:val="nil"/>
              <w:left w:val="nil"/>
              <w:bottom w:val="single" w:sz="4" w:space="0" w:color="auto"/>
              <w:right w:val="single" w:sz="4" w:space="0" w:color="auto"/>
            </w:tcBorders>
            <w:shd w:val="clear" w:color="auto" w:fill="auto"/>
            <w:vAlign w:val="center"/>
          </w:tcPr>
          <w:p w14:paraId="68210CF6" w14:textId="77777777" w:rsidR="000551B5" w:rsidRPr="001B6EB8" w:rsidRDefault="000551B5" w:rsidP="00696BE9">
            <w:pPr>
              <w:jc w:val="right"/>
              <w:rPr>
                <w:sz w:val="18"/>
              </w:rPr>
            </w:pPr>
            <w:r w:rsidRPr="001B6EB8">
              <w:rPr>
                <w:spacing w:val="-2"/>
                <w:sz w:val="18"/>
                <w:szCs w:val="18"/>
                <w:lang w:eastAsia="en-US"/>
              </w:rPr>
              <w:t>0</w:t>
            </w:r>
          </w:p>
        </w:tc>
        <w:tc>
          <w:tcPr>
            <w:tcW w:w="624" w:type="pct"/>
            <w:tcBorders>
              <w:top w:val="nil"/>
              <w:left w:val="nil"/>
              <w:bottom w:val="single" w:sz="4" w:space="0" w:color="auto"/>
              <w:right w:val="single" w:sz="4" w:space="0" w:color="auto"/>
            </w:tcBorders>
            <w:shd w:val="clear" w:color="000000" w:fill="D9D9D9"/>
            <w:vAlign w:val="center"/>
          </w:tcPr>
          <w:p w14:paraId="56FB3346"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7DEAF292" w14:textId="77777777" w:rsidR="000551B5" w:rsidRPr="001B6EB8" w:rsidRDefault="000551B5" w:rsidP="00696BE9">
            <w:pPr>
              <w:jc w:val="right"/>
              <w:rPr>
                <w:sz w:val="18"/>
              </w:rPr>
            </w:pPr>
            <w:r w:rsidRPr="001B6EB8">
              <w:rPr>
                <w:color w:val="000000"/>
                <w:sz w:val="18"/>
              </w:rPr>
              <w:t>0</w:t>
            </w:r>
          </w:p>
        </w:tc>
        <w:tc>
          <w:tcPr>
            <w:tcW w:w="684" w:type="pct"/>
            <w:tcBorders>
              <w:top w:val="nil"/>
              <w:left w:val="nil"/>
              <w:bottom w:val="single" w:sz="4" w:space="0" w:color="auto"/>
              <w:right w:val="single" w:sz="4" w:space="0" w:color="auto"/>
            </w:tcBorders>
            <w:shd w:val="clear" w:color="auto" w:fill="auto"/>
            <w:vAlign w:val="center"/>
          </w:tcPr>
          <w:p w14:paraId="3968CBB1" w14:textId="77777777" w:rsidR="000551B5" w:rsidRPr="001B6EB8" w:rsidRDefault="000551B5" w:rsidP="00696BE9">
            <w:pPr>
              <w:jc w:val="right"/>
              <w:rPr>
                <w:sz w:val="18"/>
              </w:rPr>
            </w:pPr>
            <w:r w:rsidRPr="001B6EB8">
              <w:rPr>
                <w:color w:val="000000"/>
                <w:sz w:val="18"/>
              </w:rPr>
              <w:t>0</w:t>
            </w:r>
          </w:p>
        </w:tc>
        <w:tc>
          <w:tcPr>
            <w:tcW w:w="514" w:type="pct"/>
            <w:tcBorders>
              <w:top w:val="nil"/>
              <w:left w:val="nil"/>
              <w:bottom w:val="single" w:sz="4" w:space="0" w:color="auto"/>
              <w:right w:val="single" w:sz="4" w:space="0" w:color="auto"/>
            </w:tcBorders>
            <w:shd w:val="clear" w:color="auto" w:fill="auto"/>
            <w:vAlign w:val="center"/>
          </w:tcPr>
          <w:p w14:paraId="045B1A80" w14:textId="77777777" w:rsidR="000551B5" w:rsidRPr="001B6EB8" w:rsidRDefault="000551B5" w:rsidP="00696BE9">
            <w:pPr>
              <w:jc w:val="right"/>
              <w:rPr>
                <w:sz w:val="18"/>
              </w:rPr>
            </w:pPr>
            <w:r w:rsidRPr="001B6EB8">
              <w:rPr>
                <w:color w:val="000000"/>
                <w:sz w:val="18"/>
              </w:rPr>
              <w:t>0%</w:t>
            </w:r>
          </w:p>
        </w:tc>
      </w:tr>
      <w:tr w:rsidR="000551B5" w:rsidRPr="001B6EB8" w14:paraId="5F858E17"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422BEEEB" w14:textId="77777777" w:rsidR="000551B5" w:rsidRPr="001B6EB8" w:rsidRDefault="000551B5" w:rsidP="00696BE9">
            <w:pPr>
              <w:jc w:val="center"/>
            </w:pPr>
            <w:r w:rsidRPr="001B6EB8">
              <w:rPr>
                <w:b/>
              </w:rPr>
              <w:t>ESF</w:t>
            </w:r>
          </w:p>
        </w:tc>
        <w:tc>
          <w:tcPr>
            <w:tcW w:w="671" w:type="pct"/>
            <w:tcBorders>
              <w:left w:val="single" w:sz="4" w:space="0" w:color="000000"/>
              <w:bottom w:val="single" w:sz="4" w:space="0" w:color="000000"/>
            </w:tcBorders>
            <w:shd w:val="clear" w:color="auto" w:fill="DAEEF3"/>
            <w:vAlign w:val="center"/>
          </w:tcPr>
          <w:p w14:paraId="2A798ABC" w14:textId="77777777" w:rsidR="000551B5" w:rsidRPr="001B6EB8" w:rsidRDefault="000551B5" w:rsidP="00696BE9">
            <w:pPr>
              <w:jc w:val="center"/>
            </w:pPr>
            <w:r w:rsidRPr="001B6EB8">
              <w:t>Attīstīts reģions</w:t>
            </w:r>
          </w:p>
        </w:tc>
        <w:tc>
          <w:tcPr>
            <w:tcW w:w="710" w:type="pct"/>
            <w:tcBorders>
              <w:top w:val="nil"/>
              <w:left w:val="single" w:sz="4" w:space="0" w:color="auto"/>
              <w:bottom w:val="single" w:sz="4" w:space="0" w:color="auto"/>
              <w:right w:val="single" w:sz="4" w:space="0" w:color="auto"/>
            </w:tcBorders>
            <w:shd w:val="clear" w:color="auto" w:fill="auto"/>
            <w:vAlign w:val="center"/>
          </w:tcPr>
          <w:p w14:paraId="13CC0E37" w14:textId="77777777" w:rsidR="000551B5" w:rsidRPr="001B6EB8" w:rsidRDefault="000551B5" w:rsidP="00696BE9">
            <w:pPr>
              <w:jc w:val="right"/>
              <w:rPr>
                <w:sz w:val="18"/>
              </w:rPr>
            </w:pPr>
            <w:r w:rsidRPr="001B6EB8">
              <w:rPr>
                <w:spacing w:val="-2"/>
                <w:sz w:val="18"/>
                <w:szCs w:val="18"/>
                <w:lang w:eastAsia="en-US"/>
              </w:rPr>
              <w:t>0</w:t>
            </w:r>
          </w:p>
        </w:tc>
        <w:tc>
          <w:tcPr>
            <w:tcW w:w="606" w:type="pct"/>
            <w:tcBorders>
              <w:top w:val="nil"/>
              <w:left w:val="nil"/>
              <w:bottom w:val="single" w:sz="4" w:space="0" w:color="auto"/>
              <w:right w:val="single" w:sz="4" w:space="0" w:color="auto"/>
            </w:tcBorders>
            <w:shd w:val="clear" w:color="auto" w:fill="auto"/>
            <w:vAlign w:val="center"/>
          </w:tcPr>
          <w:p w14:paraId="164A0523" w14:textId="77777777" w:rsidR="000551B5" w:rsidRPr="001B6EB8" w:rsidRDefault="000551B5" w:rsidP="00696BE9">
            <w:pPr>
              <w:jc w:val="right"/>
              <w:rPr>
                <w:sz w:val="18"/>
              </w:rPr>
            </w:pPr>
            <w:r w:rsidRPr="001B6EB8">
              <w:rPr>
                <w:spacing w:val="-2"/>
                <w:sz w:val="18"/>
                <w:szCs w:val="18"/>
                <w:lang w:eastAsia="en-US"/>
              </w:rPr>
              <w:t>0</w:t>
            </w:r>
          </w:p>
        </w:tc>
        <w:tc>
          <w:tcPr>
            <w:tcW w:w="624" w:type="pct"/>
            <w:tcBorders>
              <w:top w:val="nil"/>
              <w:left w:val="nil"/>
              <w:bottom w:val="single" w:sz="4" w:space="0" w:color="auto"/>
              <w:right w:val="single" w:sz="4" w:space="0" w:color="auto"/>
            </w:tcBorders>
            <w:shd w:val="clear" w:color="000000" w:fill="D9D9D9"/>
            <w:vAlign w:val="center"/>
          </w:tcPr>
          <w:p w14:paraId="30B3C930"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7C39F620" w14:textId="77777777" w:rsidR="000551B5" w:rsidRPr="001B6EB8" w:rsidRDefault="000551B5" w:rsidP="00696BE9">
            <w:pPr>
              <w:jc w:val="right"/>
              <w:rPr>
                <w:sz w:val="18"/>
              </w:rPr>
            </w:pPr>
            <w:r w:rsidRPr="001B6EB8">
              <w:rPr>
                <w:color w:val="000000"/>
                <w:sz w:val="18"/>
              </w:rPr>
              <w:t>0</w:t>
            </w:r>
          </w:p>
        </w:tc>
        <w:tc>
          <w:tcPr>
            <w:tcW w:w="684" w:type="pct"/>
            <w:tcBorders>
              <w:top w:val="nil"/>
              <w:left w:val="nil"/>
              <w:bottom w:val="single" w:sz="4" w:space="0" w:color="auto"/>
              <w:right w:val="single" w:sz="4" w:space="0" w:color="auto"/>
            </w:tcBorders>
            <w:shd w:val="clear" w:color="auto" w:fill="auto"/>
            <w:vAlign w:val="center"/>
          </w:tcPr>
          <w:p w14:paraId="56A41299" w14:textId="77777777" w:rsidR="000551B5" w:rsidRPr="001B6EB8" w:rsidRDefault="000551B5" w:rsidP="00696BE9">
            <w:pPr>
              <w:jc w:val="right"/>
              <w:rPr>
                <w:sz w:val="18"/>
              </w:rPr>
            </w:pPr>
            <w:r w:rsidRPr="001B6EB8">
              <w:rPr>
                <w:color w:val="000000"/>
                <w:sz w:val="18"/>
              </w:rPr>
              <w:t>0</w:t>
            </w:r>
          </w:p>
        </w:tc>
        <w:tc>
          <w:tcPr>
            <w:tcW w:w="514" w:type="pct"/>
            <w:tcBorders>
              <w:top w:val="nil"/>
              <w:left w:val="nil"/>
              <w:bottom w:val="single" w:sz="4" w:space="0" w:color="auto"/>
              <w:right w:val="single" w:sz="4" w:space="0" w:color="auto"/>
            </w:tcBorders>
            <w:shd w:val="clear" w:color="auto" w:fill="auto"/>
            <w:vAlign w:val="center"/>
          </w:tcPr>
          <w:p w14:paraId="6F6A63DA" w14:textId="77777777" w:rsidR="000551B5" w:rsidRPr="001B6EB8" w:rsidRDefault="000551B5" w:rsidP="00696BE9">
            <w:pPr>
              <w:jc w:val="right"/>
              <w:rPr>
                <w:sz w:val="18"/>
              </w:rPr>
            </w:pPr>
            <w:r w:rsidRPr="001B6EB8">
              <w:rPr>
                <w:color w:val="000000"/>
                <w:sz w:val="18"/>
              </w:rPr>
              <w:t>0%</w:t>
            </w:r>
          </w:p>
        </w:tc>
      </w:tr>
      <w:tr w:rsidR="000551B5" w:rsidRPr="001B6EB8" w14:paraId="3551CB97"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21A8F7C7" w14:textId="77777777" w:rsidR="000551B5" w:rsidRPr="001B6EB8" w:rsidRDefault="000551B5" w:rsidP="00696BE9">
            <w:pPr>
              <w:jc w:val="center"/>
            </w:pPr>
            <w:r w:rsidRPr="001B6EB8">
              <w:rPr>
                <w:b/>
              </w:rPr>
              <w:t>ESF kopā:</w:t>
            </w:r>
          </w:p>
        </w:tc>
        <w:tc>
          <w:tcPr>
            <w:tcW w:w="671" w:type="pct"/>
            <w:tcBorders>
              <w:left w:val="single" w:sz="4" w:space="0" w:color="000000"/>
              <w:bottom w:val="single" w:sz="4" w:space="0" w:color="000000"/>
            </w:tcBorders>
            <w:shd w:val="clear" w:color="auto" w:fill="DAEEF3"/>
            <w:vAlign w:val="center"/>
          </w:tcPr>
          <w:p w14:paraId="6A364496" w14:textId="77777777" w:rsidR="000551B5" w:rsidRPr="001B6EB8" w:rsidRDefault="000551B5" w:rsidP="00696BE9">
            <w:pPr>
              <w:jc w:val="center"/>
            </w:pPr>
            <w:r w:rsidRPr="001B6EB8">
              <w:t> </w:t>
            </w:r>
          </w:p>
        </w:tc>
        <w:tc>
          <w:tcPr>
            <w:tcW w:w="710" w:type="pct"/>
            <w:tcBorders>
              <w:top w:val="nil"/>
              <w:left w:val="single" w:sz="4" w:space="0" w:color="auto"/>
              <w:bottom w:val="single" w:sz="4" w:space="0" w:color="auto"/>
              <w:right w:val="single" w:sz="4" w:space="0" w:color="auto"/>
            </w:tcBorders>
            <w:shd w:val="clear" w:color="000000" w:fill="D9D9D9"/>
            <w:vAlign w:val="center"/>
          </w:tcPr>
          <w:p w14:paraId="3EF230A5" w14:textId="77777777" w:rsidR="000551B5" w:rsidRPr="001B6EB8" w:rsidRDefault="000551B5" w:rsidP="00696BE9">
            <w:pPr>
              <w:jc w:val="right"/>
              <w:rPr>
                <w:sz w:val="18"/>
              </w:rPr>
            </w:pPr>
          </w:p>
        </w:tc>
        <w:tc>
          <w:tcPr>
            <w:tcW w:w="606" w:type="pct"/>
            <w:tcBorders>
              <w:top w:val="nil"/>
              <w:left w:val="nil"/>
              <w:bottom w:val="single" w:sz="4" w:space="0" w:color="auto"/>
              <w:right w:val="single" w:sz="4" w:space="0" w:color="auto"/>
            </w:tcBorders>
            <w:shd w:val="clear" w:color="000000" w:fill="D9D9D9"/>
            <w:vAlign w:val="center"/>
          </w:tcPr>
          <w:p w14:paraId="6C40F0F9" w14:textId="77777777" w:rsidR="000551B5" w:rsidRPr="001B6EB8" w:rsidRDefault="000551B5" w:rsidP="00696BE9">
            <w:pPr>
              <w:jc w:val="right"/>
              <w:rPr>
                <w:sz w:val="18"/>
              </w:rPr>
            </w:pPr>
          </w:p>
        </w:tc>
        <w:tc>
          <w:tcPr>
            <w:tcW w:w="624" w:type="pct"/>
            <w:tcBorders>
              <w:top w:val="nil"/>
              <w:left w:val="nil"/>
              <w:bottom w:val="single" w:sz="4" w:space="0" w:color="auto"/>
              <w:right w:val="single" w:sz="4" w:space="0" w:color="auto"/>
            </w:tcBorders>
            <w:shd w:val="clear" w:color="000000" w:fill="D9D9D9"/>
            <w:vAlign w:val="center"/>
          </w:tcPr>
          <w:p w14:paraId="126961CB"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6FD95A6C" w14:textId="77777777" w:rsidR="000551B5" w:rsidRPr="001B6EB8" w:rsidRDefault="000551B5" w:rsidP="00696BE9">
            <w:pPr>
              <w:jc w:val="right"/>
              <w:rPr>
                <w:sz w:val="18"/>
              </w:rPr>
            </w:pPr>
            <w:r w:rsidRPr="00EC0029">
              <w:rPr>
                <w:color w:val="000000"/>
                <w:sz w:val="18"/>
              </w:rPr>
              <w:t>605 248 840</w:t>
            </w:r>
          </w:p>
        </w:tc>
        <w:tc>
          <w:tcPr>
            <w:tcW w:w="684" w:type="pct"/>
            <w:tcBorders>
              <w:top w:val="nil"/>
              <w:left w:val="nil"/>
              <w:bottom w:val="single" w:sz="4" w:space="0" w:color="auto"/>
              <w:right w:val="single" w:sz="4" w:space="0" w:color="auto"/>
            </w:tcBorders>
            <w:shd w:val="clear" w:color="auto" w:fill="auto"/>
            <w:vAlign w:val="center"/>
          </w:tcPr>
          <w:p w14:paraId="006ECB7D" w14:textId="77777777" w:rsidR="000551B5" w:rsidRPr="001B6EB8" w:rsidRDefault="000551B5" w:rsidP="00696BE9">
            <w:pPr>
              <w:jc w:val="right"/>
              <w:rPr>
                <w:sz w:val="18"/>
              </w:rPr>
            </w:pPr>
            <w:r w:rsidRPr="00EC0029">
              <w:rPr>
                <w:color w:val="000000"/>
                <w:sz w:val="18"/>
              </w:rPr>
              <w:t>36 305 543</w:t>
            </w:r>
          </w:p>
        </w:tc>
        <w:tc>
          <w:tcPr>
            <w:tcW w:w="514" w:type="pct"/>
            <w:tcBorders>
              <w:top w:val="nil"/>
              <w:left w:val="nil"/>
              <w:bottom w:val="single" w:sz="4" w:space="0" w:color="auto"/>
              <w:right w:val="single" w:sz="4" w:space="0" w:color="auto"/>
            </w:tcBorders>
            <w:shd w:val="clear" w:color="auto" w:fill="auto"/>
            <w:vAlign w:val="center"/>
          </w:tcPr>
          <w:p w14:paraId="35811D67" w14:textId="77777777" w:rsidR="000551B5" w:rsidRPr="001B6EB8" w:rsidRDefault="000551B5" w:rsidP="00696BE9">
            <w:pPr>
              <w:jc w:val="right"/>
              <w:rPr>
                <w:sz w:val="18"/>
              </w:rPr>
            </w:pPr>
            <w:r w:rsidRPr="001B6EB8">
              <w:rPr>
                <w:color w:val="000000"/>
                <w:sz w:val="18"/>
              </w:rPr>
              <w:t>6%</w:t>
            </w:r>
          </w:p>
        </w:tc>
      </w:tr>
      <w:tr w:rsidR="000551B5" w:rsidRPr="001B6EB8" w14:paraId="56FB4707"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1DFC36A0" w14:textId="77777777" w:rsidR="000551B5" w:rsidRPr="001B6EB8" w:rsidRDefault="000551B5" w:rsidP="00696BE9">
            <w:pPr>
              <w:jc w:val="center"/>
            </w:pPr>
            <w:r w:rsidRPr="001B6EB8">
              <w:rPr>
                <w:b/>
              </w:rPr>
              <w:t>ELFLA</w:t>
            </w:r>
          </w:p>
        </w:tc>
        <w:tc>
          <w:tcPr>
            <w:tcW w:w="671" w:type="pct"/>
            <w:tcBorders>
              <w:left w:val="single" w:sz="4" w:space="0" w:color="000000"/>
              <w:bottom w:val="single" w:sz="4" w:space="0" w:color="000000"/>
            </w:tcBorders>
            <w:shd w:val="clear" w:color="auto" w:fill="DAEEF3"/>
            <w:vAlign w:val="center"/>
          </w:tcPr>
          <w:p w14:paraId="6FC858A3" w14:textId="77777777" w:rsidR="000551B5" w:rsidRPr="001B6EB8" w:rsidRDefault="000551B5" w:rsidP="00696BE9">
            <w:pPr>
              <w:jc w:val="center"/>
            </w:pPr>
            <w:bookmarkStart w:id="5" w:name="RANGE!P11"/>
            <w:r w:rsidRPr="001B6EB8">
              <w:t>NA</w:t>
            </w:r>
            <w:bookmarkEnd w:id="5"/>
          </w:p>
        </w:tc>
        <w:tc>
          <w:tcPr>
            <w:tcW w:w="710" w:type="pct"/>
            <w:tcBorders>
              <w:top w:val="nil"/>
              <w:left w:val="single" w:sz="4" w:space="0" w:color="auto"/>
              <w:bottom w:val="single" w:sz="4" w:space="0" w:color="auto"/>
              <w:right w:val="single" w:sz="4" w:space="0" w:color="auto"/>
            </w:tcBorders>
            <w:shd w:val="clear" w:color="auto" w:fill="auto"/>
            <w:vAlign w:val="center"/>
          </w:tcPr>
          <w:p w14:paraId="73FD4E1D" w14:textId="77777777" w:rsidR="000551B5" w:rsidRPr="001B6EB8" w:rsidRDefault="000551B5" w:rsidP="00696BE9">
            <w:pPr>
              <w:jc w:val="right"/>
              <w:rPr>
                <w:sz w:val="18"/>
              </w:rPr>
            </w:pPr>
            <w:r w:rsidRPr="001B6EB8">
              <w:rPr>
                <w:spacing w:val="-2"/>
                <w:sz w:val="18"/>
                <w:szCs w:val="18"/>
                <w:lang w:eastAsia="en-US"/>
              </w:rPr>
              <w:t>1 075 603</w:t>
            </w:r>
            <w:r>
              <w:rPr>
                <w:spacing w:val="-2"/>
                <w:sz w:val="18"/>
                <w:szCs w:val="18"/>
                <w:lang w:eastAsia="en-US"/>
              </w:rPr>
              <w:t> </w:t>
            </w:r>
            <w:r w:rsidRPr="001B6EB8">
              <w:rPr>
                <w:spacing w:val="-2"/>
                <w:sz w:val="18"/>
                <w:szCs w:val="18"/>
                <w:lang w:eastAsia="en-US"/>
              </w:rPr>
              <w:t>782</w:t>
            </w:r>
            <w:r>
              <w:rPr>
                <w:spacing w:val="-2"/>
                <w:sz w:val="18"/>
                <w:szCs w:val="18"/>
                <w:lang w:eastAsia="en-US"/>
              </w:rPr>
              <w:t xml:space="preserve">  </w:t>
            </w:r>
          </w:p>
        </w:tc>
        <w:tc>
          <w:tcPr>
            <w:tcW w:w="606" w:type="pct"/>
            <w:tcBorders>
              <w:top w:val="nil"/>
              <w:left w:val="nil"/>
              <w:bottom w:val="single" w:sz="4" w:space="0" w:color="auto"/>
              <w:right w:val="single" w:sz="4" w:space="0" w:color="auto"/>
            </w:tcBorders>
            <w:shd w:val="clear" w:color="000000" w:fill="D9D9D9"/>
            <w:vAlign w:val="center"/>
          </w:tcPr>
          <w:p w14:paraId="57AA93C3" w14:textId="77777777" w:rsidR="000551B5" w:rsidRPr="001B6EB8" w:rsidRDefault="000551B5" w:rsidP="00696BE9">
            <w:pPr>
              <w:jc w:val="right"/>
              <w:rPr>
                <w:sz w:val="18"/>
              </w:rPr>
            </w:pPr>
          </w:p>
        </w:tc>
        <w:tc>
          <w:tcPr>
            <w:tcW w:w="624" w:type="pct"/>
            <w:tcBorders>
              <w:top w:val="nil"/>
              <w:left w:val="nil"/>
              <w:bottom w:val="single" w:sz="4" w:space="0" w:color="auto"/>
              <w:right w:val="single" w:sz="4" w:space="0" w:color="auto"/>
            </w:tcBorders>
            <w:shd w:val="clear" w:color="auto" w:fill="auto"/>
            <w:vAlign w:val="center"/>
          </w:tcPr>
          <w:p w14:paraId="45F388F7" w14:textId="77777777" w:rsidR="000551B5" w:rsidRPr="001B6EB8" w:rsidRDefault="000551B5" w:rsidP="00696BE9">
            <w:pPr>
              <w:jc w:val="right"/>
              <w:rPr>
                <w:sz w:val="18"/>
              </w:rPr>
            </w:pPr>
            <w:r w:rsidRPr="001B6EB8">
              <w:rPr>
                <w:spacing w:val="-2"/>
                <w:sz w:val="18"/>
                <w:szCs w:val="18"/>
                <w:lang w:eastAsia="en-US"/>
              </w:rPr>
              <w:t>106 622</w:t>
            </w:r>
            <w:r>
              <w:rPr>
                <w:spacing w:val="-2"/>
                <w:sz w:val="18"/>
                <w:szCs w:val="18"/>
                <w:lang w:eastAsia="en-US"/>
              </w:rPr>
              <w:t> </w:t>
            </w:r>
            <w:r w:rsidRPr="001B6EB8">
              <w:rPr>
                <w:spacing w:val="-2"/>
                <w:sz w:val="18"/>
                <w:szCs w:val="18"/>
                <w:lang w:eastAsia="en-US"/>
              </w:rPr>
              <w:t>000</w:t>
            </w:r>
            <w:r>
              <w:rPr>
                <w:spacing w:val="-2"/>
                <w:sz w:val="18"/>
                <w:szCs w:val="18"/>
                <w:lang w:eastAsia="en-US"/>
              </w:rPr>
              <w:t xml:space="preserve"> </w:t>
            </w:r>
          </w:p>
        </w:tc>
        <w:tc>
          <w:tcPr>
            <w:tcW w:w="732" w:type="pct"/>
            <w:tcBorders>
              <w:top w:val="nil"/>
              <w:left w:val="nil"/>
              <w:bottom w:val="single" w:sz="4" w:space="0" w:color="auto"/>
              <w:right w:val="single" w:sz="4" w:space="0" w:color="auto"/>
            </w:tcBorders>
            <w:shd w:val="clear" w:color="auto" w:fill="auto"/>
            <w:vAlign w:val="center"/>
          </w:tcPr>
          <w:p w14:paraId="2ADA3F80" w14:textId="77777777" w:rsidR="000551B5" w:rsidRPr="001B6EB8" w:rsidRDefault="000551B5" w:rsidP="00696BE9">
            <w:pPr>
              <w:jc w:val="right"/>
              <w:rPr>
                <w:sz w:val="18"/>
              </w:rPr>
            </w:pPr>
            <w:r w:rsidRPr="001B6EB8">
              <w:rPr>
                <w:color w:val="000000"/>
                <w:sz w:val="18"/>
              </w:rPr>
              <w:t xml:space="preserve">968 981 </w:t>
            </w:r>
            <w:r w:rsidRPr="001B6EB8">
              <w:rPr>
                <w:color w:val="000000"/>
                <w:sz w:val="18"/>
                <w:szCs w:val="18"/>
              </w:rPr>
              <w:t>782</w:t>
            </w:r>
          </w:p>
        </w:tc>
        <w:tc>
          <w:tcPr>
            <w:tcW w:w="684" w:type="pct"/>
            <w:tcBorders>
              <w:top w:val="nil"/>
              <w:left w:val="nil"/>
              <w:bottom w:val="single" w:sz="4" w:space="0" w:color="auto"/>
              <w:right w:val="single" w:sz="4" w:space="0" w:color="auto"/>
            </w:tcBorders>
            <w:shd w:val="clear" w:color="auto" w:fill="auto"/>
            <w:vAlign w:val="center"/>
          </w:tcPr>
          <w:p w14:paraId="11C2EE30" w14:textId="77777777" w:rsidR="000551B5" w:rsidRPr="001B6EB8" w:rsidRDefault="000551B5" w:rsidP="00696BE9">
            <w:pPr>
              <w:jc w:val="right"/>
              <w:rPr>
                <w:sz w:val="18"/>
              </w:rPr>
            </w:pPr>
            <w:r w:rsidRPr="001B6EB8">
              <w:rPr>
                <w:color w:val="000000"/>
                <w:sz w:val="18"/>
              </w:rPr>
              <w:t xml:space="preserve">58 138 </w:t>
            </w:r>
            <w:r w:rsidRPr="001B6EB8">
              <w:rPr>
                <w:color w:val="000000"/>
                <w:sz w:val="18"/>
                <w:szCs w:val="18"/>
              </w:rPr>
              <w:t>907</w:t>
            </w:r>
          </w:p>
        </w:tc>
        <w:tc>
          <w:tcPr>
            <w:tcW w:w="514" w:type="pct"/>
            <w:tcBorders>
              <w:top w:val="nil"/>
              <w:left w:val="nil"/>
              <w:bottom w:val="single" w:sz="4" w:space="0" w:color="auto"/>
              <w:right w:val="single" w:sz="4" w:space="0" w:color="auto"/>
            </w:tcBorders>
            <w:shd w:val="clear" w:color="auto" w:fill="auto"/>
            <w:vAlign w:val="center"/>
          </w:tcPr>
          <w:p w14:paraId="7E38755C" w14:textId="77777777" w:rsidR="000551B5" w:rsidRPr="001B6EB8" w:rsidRDefault="000551B5" w:rsidP="00696BE9">
            <w:pPr>
              <w:jc w:val="right"/>
              <w:rPr>
                <w:sz w:val="18"/>
              </w:rPr>
            </w:pPr>
            <w:r w:rsidRPr="001B6EB8">
              <w:rPr>
                <w:color w:val="000000"/>
                <w:sz w:val="18"/>
              </w:rPr>
              <w:t>6%</w:t>
            </w:r>
          </w:p>
        </w:tc>
      </w:tr>
      <w:tr w:rsidR="000551B5" w:rsidRPr="001B6EB8" w14:paraId="4C455077"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00E0B415" w14:textId="77777777" w:rsidR="000551B5" w:rsidRPr="001B6EB8" w:rsidRDefault="000551B5" w:rsidP="00696BE9">
            <w:pPr>
              <w:jc w:val="center"/>
            </w:pPr>
            <w:r w:rsidRPr="001B6EB8">
              <w:rPr>
                <w:b/>
              </w:rPr>
              <w:t>KF</w:t>
            </w:r>
          </w:p>
        </w:tc>
        <w:tc>
          <w:tcPr>
            <w:tcW w:w="671" w:type="pct"/>
            <w:tcBorders>
              <w:left w:val="single" w:sz="4" w:space="0" w:color="000000"/>
              <w:bottom w:val="single" w:sz="4" w:space="0" w:color="000000"/>
            </w:tcBorders>
            <w:shd w:val="clear" w:color="auto" w:fill="DAEEF3"/>
            <w:vAlign w:val="center"/>
          </w:tcPr>
          <w:p w14:paraId="4769499E" w14:textId="77777777" w:rsidR="000551B5" w:rsidRPr="001B6EB8" w:rsidRDefault="000551B5" w:rsidP="00696BE9">
            <w:pPr>
              <w:jc w:val="center"/>
            </w:pPr>
            <w:r w:rsidRPr="001B6EB8">
              <w:t>NA</w:t>
            </w:r>
          </w:p>
        </w:tc>
        <w:tc>
          <w:tcPr>
            <w:tcW w:w="710" w:type="pct"/>
            <w:tcBorders>
              <w:top w:val="nil"/>
              <w:left w:val="single" w:sz="4" w:space="0" w:color="auto"/>
              <w:bottom w:val="single" w:sz="4" w:space="0" w:color="auto"/>
              <w:right w:val="single" w:sz="4" w:space="0" w:color="auto"/>
            </w:tcBorders>
            <w:shd w:val="clear" w:color="auto" w:fill="auto"/>
            <w:vAlign w:val="center"/>
          </w:tcPr>
          <w:p w14:paraId="2D3A10E3" w14:textId="77777777" w:rsidR="000551B5" w:rsidRPr="001B6EB8" w:rsidRDefault="000551B5" w:rsidP="00696BE9">
            <w:pPr>
              <w:jc w:val="right"/>
              <w:rPr>
                <w:sz w:val="18"/>
              </w:rPr>
            </w:pPr>
            <w:r w:rsidRPr="001B6EB8">
              <w:rPr>
                <w:spacing w:val="-2"/>
                <w:sz w:val="18"/>
                <w:szCs w:val="18"/>
                <w:lang w:eastAsia="en-US"/>
              </w:rPr>
              <w:t>1 349 414</w:t>
            </w:r>
            <w:r>
              <w:rPr>
                <w:spacing w:val="-2"/>
                <w:sz w:val="18"/>
                <w:szCs w:val="18"/>
                <w:lang w:eastAsia="en-US"/>
              </w:rPr>
              <w:t> </w:t>
            </w:r>
            <w:r w:rsidRPr="001B6EB8">
              <w:rPr>
                <w:spacing w:val="-2"/>
                <w:sz w:val="18"/>
                <w:szCs w:val="18"/>
                <w:lang w:eastAsia="en-US"/>
              </w:rPr>
              <w:t>695</w:t>
            </w:r>
            <w:r>
              <w:rPr>
                <w:spacing w:val="-2"/>
                <w:sz w:val="18"/>
                <w:szCs w:val="18"/>
                <w:lang w:eastAsia="en-US"/>
              </w:rPr>
              <w:t xml:space="preserve">  </w:t>
            </w:r>
          </w:p>
        </w:tc>
        <w:tc>
          <w:tcPr>
            <w:tcW w:w="606" w:type="pct"/>
            <w:tcBorders>
              <w:top w:val="nil"/>
              <w:left w:val="nil"/>
              <w:bottom w:val="single" w:sz="4" w:space="0" w:color="auto"/>
              <w:right w:val="single" w:sz="4" w:space="0" w:color="auto"/>
            </w:tcBorders>
            <w:shd w:val="clear" w:color="000000" w:fill="D9D9D9"/>
            <w:vAlign w:val="center"/>
          </w:tcPr>
          <w:p w14:paraId="27A69548" w14:textId="77777777" w:rsidR="000551B5" w:rsidRPr="001B6EB8" w:rsidRDefault="000551B5" w:rsidP="00696BE9">
            <w:pPr>
              <w:jc w:val="right"/>
              <w:rPr>
                <w:sz w:val="18"/>
              </w:rPr>
            </w:pPr>
          </w:p>
        </w:tc>
        <w:tc>
          <w:tcPr>
            <w:tcW w:w="624" w:type="pct"/>
            <w:tcBorders>
              <w:top w:val="nil"/>
              <w:left w:val="nil"/>
              <w:bottom w:val="single" w:sz="4" w:space="0" w:color="auto"/>
              <w:right w:val="single" w:sz="4" w:space="0" w:color="auto"/>
            </w:tcBorders>
            <w:shd w:val="clear" w:color="000000" w:fill="D9D9D9"/>
            <w:vAlign w:val="center"/>
          </w:tcPr>
          <w:p w14:paraId="3CB9A334"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38B6D6A3" w14:textId="77777777" w:rsidR="000551B5" w:rsidRPr="001B6EB8" w:rsidRDefault="000551B5" w:rsidP="00696BE9">
            <w:pPr>
              <w:jc w:val="right"/>
              <w:rPr>
                <w:sz w:val="18"/>
              </w:rPr>
            </w:pPr>
            <w:r w:rsidRPr="001B6EB8">
              <w:rPr>
                <w:color w:val="000000"/>
                <w:sz w:val="18"/>
              </w:rPr>
              <w:t>1 349 414 695</w:t>
            </w:r>
          </w:p>
        </w:tc>
        <w:tc>
          <w:tcPr>
            <w:tcW w:w="684" w:type="pct"/>
            <w:tcBorders>
              <w:top w:val="nil"/>
              <w:left w:val="nil"/>
              <w:bottom w:val="single" w:sz="4" w:space="0" w:color="auto"/>
              <w:right w:val="single" w:sz="4" w:space="0" w:color="auto"/>
            </w:tcBorders>
            <w:shd w:val="clear" w:color="auto" w:fill="auto"/>
            <w:vAlign w:val="center"/>
          </w:tcPr>
          <w:p w14:paraId="5954EF66" w14:textId="77777777" w:rsidR="000551B5" w:rsidRPr="001B6EB8" w:rsidRDefault="000551B5" w:rsidP="00696BE9">
            <w:pPr>
              <w:jc w:val="right"/>
              <w:rPr>
                <w:sz w:val="18"/>
              </w:rPr>
            </w:pPr>
            <w:r w:rsidRPr="001B6EB8">
              <w:rPr>
                <w:color w:val="000000"/>
                <w:sz w:val="18"/>
              </w:rPr>
              <w:t>80 964 882</w:t>
            </w:r>
          </w:p>
        </w:tc>
        <w:tc>
          <w:tcPr>
            <w:tcW w:w="514" w:type="pct"/>
            <w:tcBorders>
              <w:top w:val="nil"/>
              <w:left w:val="nil"/>
              <w:bottom w:val="single" w:sz="4" w:space="0" w:color="auto"/>
              <w:right w:val="single" w:sz="4" w:space="0" w:color="auto"/>
            </w:tcBorders>
            <w:shd w:val="clear" w:color="auto" w:fill="auto"/>
            <w:vAlign w:val="center"/>
          </w:tcPr>
          <w:p w14:paraId="2A710122" w14:textId="77777777" w:rsidR="000551B5" w:rsidRPr="001B6EB8" w:rsidRDefault="000551B5" w:rsidP="00696BE9">
            <w:pPr>
              <w:jc w:val="right"/>
              <w:rPr>
                <w:sz w:val="18"/>
              </w:rPr>
            </w:pPr>
            <w:r w:rsidRPr="001B6EB8">
              <w:rPr>
                <w:color w:val="000000"/>
                <w:sz w:val="18"/>
              </w:rPr>
              <w:t>6%</w:t>
            </w:r>
          </w:p>
        </w:tc>
      </w:tr>
      <w:tr w:rsidR="000551B5" w:rsidRPr="001B6EB8" w14:paraId="05FB7F9E" w14:textId="77777777" w:rsidTr="00B337B2">
        <w:trPr>
          <w:trHeight w:val="315"/>
        </w:trPr>
        <w:tc>
          <w:tcPr>
            <w:tcW w:w="459" w:type="pct"/>
            <w:tcBorders>
              <w:left w:val="single" w:sz="4" w:space="0" w:color="000000"/>
              <w:bottom w:val="single" w:sz="4" w:space="0" w:color="000000"/>
            </w:tcBorders>
            <w:shd w:val="clear" w:color="auto" w:fill="DAEEF3"/>
            <w:vAlign w:val="center"/>
          </w:tcPr>
          <w:p w14:paraId="1A2CBA47" w14:textId="77777777" w:rsidR="000551B5" w:rsidRPr="001B6EB8" w:rsidRDefault="000551B5" w:rsidP="00696BE9">
            <w:pPr>
              <w:jc w:val="center"/>
            </w:pPr>
            <w:r w:rsidRPr="001B6EB8">
              <w:rPr>
                <w:b/>
              </w:rPr>
              <w:t>EJZF</w:t>
            </w:r>
          </w:p>
        </w:tc>
        <w:tc>
          <w:tcPr>
            <w:tcW w:w="671" w:type="pct"/>
            <w:tcBorders>
              <w:left w:val="single" w:sz="4" w:space="0" w:color="000000"/>
              <w:bottom w:val="single" w:sz="4" w:space="0" w:color="000000"/>
            </w:tcBorders>
            <w:shd w:val="clear" w:color="auto" w:fill="DAEEF3"/>
            <w:vAlign w:val="center"/>
          </w:tcPr>
          <w:p w14:paraId="40F2EF7D" w14:textId="77777777" w:rsidR="000551B5" w:rsidRPr="001B6EB8" w:rsidRDefault="000551B5" w:rsidP="00696BE9">
            <w:pPr>
              <w:jc w:val="center"/>
            </w:pPr>
            <w:r w:rsidRPr="001B6EB8">
              <w:t>NA</w:t>
            </w:r>
          </w:p>
        </w:tc>
        <w:tc>
          <w:tcPr>
            <w:tcW w:w="710" w:type="pct"/>
            <w:tcBorders>
              <w:top w:val="nil"/>
              <w:left w:val="single" w:sz="4" w:space="0" w:color="auto"/>
              <w:bottom w:val="single" w:sz="4" w:space="0" w:color="auto"/>
              <w:right w:val="single" w:sz="4" w:space="0" w:color="auto"/>
            </w:tcBorders>
            <w:shd w:val="clear" w:color="auto" w:fill="auto"/>
            <w:vAlign w:val="center"/>
          </w:tcPr>
          <w:p w14:paraId="42DA6301" w14:textId="77777777" w:rsidR="000551B5" w:rsidRPr="001B6EB8" w:rsidRDefault="000551B5" w:rsidP="00696BE9">
            <w:pPr>
              <w:jc w:val="right"/>
              <w:rPr>
                <w:sz w:val="18"/>
              </w:rPr>
            </w:pPr>
            <w:r w:rsidRPr="001B6EB8">
              <w:rPr>
                <w:spacing w:val="-2"/>
                <w:sz w:val="18"/>
                <w:szCs w:val="18"/>
                <w:lang w:eastAsia="en-US"/>
              </w:rPr>
              <w:t>139 833</w:t>
            </w:r>
            <w:r>
              <w:rPr>
                <w:spacing w:val="-2"/>
                <w:sz w:val="18"/>
                <w:szCs w:val="18"/>
                <w:lang w:eastAsia="en-US"/>
              </w:rPr>
              <w:t> </w:t>
            </w:r>
            <w:r w:rsidRPr="001B6EB8">
              <w:rPr>
                <w:spacing w:val="-2"/>
                <w:sz w:val="18"/>
                <w:szCs w:val="18"/>
                <w:lang w:eastAsia="en-US"/>
              </w:rPr>
              <w:t>742</w:t>
            </w:r>
            <w:r>
              <w:rPr>
                <w:spacing w:val="-2"/>
                <w:sz w:val="18"/>
                <w:szCs w:val="18"/>
                <w:lang w:eastAsia="en-US"/>
              </w:rPr>
              <w:t xml:space="preserve"> </w:t>
            </w:r>
          </w:p>
        </w:tc>
        <w:tc>
          <w:tcPr>
            <w:tcW w:w="606" w:type="pct"/>
            <w:tcBorders>
              <w:top w:val="nil"/>
              <w:left w:val="nil"/>
              <w:bottom w:val="single" w:sz="4" w:space="0" w:color="auto"/>
              <w:right w:val="single" w:sz="4" w:space="0" w:color="auto"/>
            </w:tcBorders>
            <w:shd w:val="clear" w:color="000000" w:fill="D9D9D9"/>
            <w:vAlign w:val="center"/>
          </w:tcPr>
          <w:p w14:paraId="4F14F9F9" w14:textId="77777777" w:rsidR="000551B5" w:rsidRPr="001B6EB8" w:rsidRDefault="000551B5" w:rsidP="00696BE9">
            <w:pPr>
              <w:jc w:val="right"/>
              <w:rPr>
                <w:sz w:val="18"/>
              </w:rPr>
            </w:pPr>
          </w:p>
        </w:tc>
        <w:tc>
          <w:tcPr>
            <w:tcW w:w="624" w:type="pct"/>
            <w:tcBorders>
              <w:top w:val="nil"/>
              <w:left w:val="nil"/>
              <w:bottom w:val="single" w:sz="4" w:space="0" w:color="auto"/>
              <w:right w:val="single" w:sz="4" w:space="0" w:color="auto"/>
            </w:tcBorders>
            <w:shd w:val="clear" w:color="000000" w:fill="D9D9D9"/>
            <w:vAlign w:val="center"/>
          </w:tcPr>
          <w:p w14:paraId="72C6B2C6" w14:textId="77777777" w:rsidR="000551B5" w:rsidRPr="001B6EB8" w:rsidRDefault="000551B5" w:rsidP="00696BE9">
            <w:pPr>
              <w:jc w:val="right"/>
              <w:rPr>
                <w:sz w:val="18"/>
              </w:rPr>
            </w:pPr>
          </w:p>
        </w:tc>
        <w:tc>
          <w:tcPr>
            <w:tcW w:w="732" w:type="pct"/>
            <w:tcBorders>
              <w:top w:val="nil"/>
              <w:left w:val="nil"/>
              <w:bottom w:val="single" w:sz="4" w:space="0" w:color="auto"/>
              <w:right w:val="single" w:sz="4" w:space="0" w:color="auto"/>
            </w:tcBorders>
            <w:shd w:val="clear" w:color="auto" w:fill="auto"/>
            <w:vAlign w:val="center"/>
          </w:tcPr>
          <w:p w14:paraId="4BC556A8" w14:textId="77777777" w:rsidR="000551B5" w:rsidRPr="001B6EB8" w:rsidRDefault="000551B5" w:rsidP="00696BE9">
            <w:pPr>
              <w:jc w:val="right"/>
              <w:rPr>
                <w:sz w:val="18"/>
              </w:rPr>
            </w:pPr>
            <w:r w:rsidRPr="001B6EB8">
              <w:rPr>
                <w:color w:val="000000"/>
                <w:sz w:val="18"/>
              </w:rPr>
              <w:t>139 833 742</w:t>
            </w:r>
          </w:p>
        </w:tc>
        <w:tc>
          <w:tcPr>
            <w:tcW w:w="684" w:type="pct"/>
            <w:tcBorders>
              <w:top w:val="nil"/>
              <w:left w:val="nil"/>
              <w:bottom w:val="single" w:sz="4" w:space="0" w:color="auto"/>
              <w:right w:val="single" w:sz="4" w:space="0" w:color="auto"/>
            </w:tcBorders>
            <w:shd w:val="clear" w:color="auto" w:fill="auto"/>
            <w:vAlign w:val="center"/>
          </w:tcPr>
          <w:p w14:paraId="6C9A4744" w14:textId="77777777" w:rsidR="000551B5" w:rsidRPr="001B6EB8" w:rsidRDefault="000551B5" w:rsidP="00696BE9">
            <w:pPr>
              <w:jc w:val="right"/>
              <w:rPr>
                <w:sz w:val="18"/>
              </w:rPr>
            </w:pPr>
            <w:r w:rsidRPr="001B6EB8">
              <w:rPr>
                <w:color w:val="000000"/>
                <w:sz w:val="18"/>
              </w:rPr>
              <w:t>8 390 025</w:t>
            </w:r>
          </w:p>
        </w:tc>
        <w:tc>
          <w:tcPr>
            <w:tcW w:w="514" w:type="pct"/>
            <w:tcBorders>
              <w:top w:val="nil"/>
              <w:left w:val="nil"/>
              <w:bottom w:val="single" w:sz="4" w:space="0" w:color="auto"/>
              <w:right w:val="single" w:sz="4" w:space="0" w:color="auto"/>
            </w:tcBorders>
            <w:shd w:val="clear" w:color="auto" w:fill="auto"/>
            <w:vAlign w:val="center"/>
          </w:tcPr>
          <w:p w14:paraId="75ACEC8B" w14:textId="77777777" w:rsidR="000551B5" w:rsidRPr="001B6EB8" w:rsidRDefault="000551B5" w:rsidP="00696BE9">
            <w:pPr>
              <w:jc w:val="right"/>
              <w:rPr>
                <w:sz w:val="18"/>
              </w:rPr>
            </w:pPr>
            <w:r w:rsidRPr="001B6EB8">
              <w:rPr>
                <w:color w:val="000000"/>
                <w:sz w:val="18"/>
                <w:szCs w:val="18"/>
              </w:rPr>
              <w:t>6%</w:t>
            </w:r>
          </w:p>
        </w:tc>
      </w:tr>
      <w:tr w:rsidR="000551B5" w:rsidRPr="001B6EB8" w14:paraId="6FC32AA3" w14:textId="77777777" w:rsidTr="00B337B2">
        <w:trPr>
          <w:trHeight w:val="765"/>
        </w:trPr>
        <w:tc>
          <w:tcPr>
            <w:tcW w:w="459" w:type="pct"/>
            <w:tcBorders>
              <w:left w:val="single" w:sz="4" w:space="0" w:color="000000"/>
              <w:bottom w:val="single" w:sz="4" w:space="0" w:color="000000"/>
            </w:tcBorders>
            <w:shd w:val="clear" w:color="auto" w:fill="DAEEF3"/>
            <w:vAlign w:val="center"/>
          </w:tcPr>
          <w:p w14:paraId="1C5B9243" w14:textId="77777777" w:rsidR="000551B5" w:rsidRPr="001B6EB8" w:rsidRDefault="000551B5" w:rsidP="00696BE9">
            <w:pPr>
              <w:jc w:val="center"/>
            </w:pPr>
            <w:r w:rsidRPr="001B6EB8">
              <w:rPr>
                <w:b/>
              </w:rPr>
              <w:t>Kopā (visiem fondiem)</w:t>
            </w:r>
          </w:p>
        </w:tc>
        <w:tc>
          <w:tcPr>
            <w:tcW w:w="671" w:type="pct"/>
            <w:tcBorders>
              <w:left w:val="single" w:sz="4" w:space="0" w:color="000000"/>
              <w:bottom w:val="single" w:sz="4" w:space="0" w:color="000000"/>
            </w:tcBorders>
            <w:shd w:val="clear" w:color="auto" w:fill="DAEEF3"/>
            <w:vAlign w:val="center"/>
          </w:tcPr>
          <w:p w14:paraId="0006E138" w14:textId="77777777" w:rsidR="000551B5" w:rsidRPr="001B6EB8" w:rsidRDefault="000551B5" w:rsidP="00696BE9">
            <w:pPr>
              <w:jc w:val="center"/>
            </w:pPr>
            <w:r w:rsidRPr="001B6EB8">
              <w:t> </w:t>
            </w:r>
          </w:p>
        </w:tc>
        <w:tc>
          <w:tcPr>
            <w:tcW w:w="710" w:type="pct"/>
            <w:tcBorders>
              <w:top w:val="nil"/>
              <w:left w:val="single" w:sz="4" w:space="0" w:color="auto"/>
              <w:bottom w:val="single" w:sz="4" w:space="0" w:color="auto"/>
              <w:right w:val="single" w:sz="4" w:space="0" w:color="auto"/>
            </w:tcBorders>
            <w:shd w:val="clear" w:color="auto" w:fill="auto"/>
            <w:vAlign w:val="center"/>
          </w:tcPr>
          <w:p w14:paraId="22FAE2C2" w14:textId="77777777" w:rsidR="000551B5" w:rsidRPr="001B6EB8" w:rsidRDefault="000551B5" w:rsidP="00696BE9">
            <w:pPr>
              <w:jc w:val="right"/>
              <w:rPr>
                <w:sz w:val="18"/>
              </w:rPr>
            </w:pPr>
            <w:r w:rsidRPr="001B6EB8">
              <w:rPr>
                <w:spacing w:val="-2"/>
                <w:sz w:val="18"/>
                <w:szCs w:val="18"/>
                <w:lang w:eastAsia="en-US"/>
              </w:rPr>
              <w:t>5 604 660</w:t>
            </w:r>
            <w:r>
              <w:rPr>
                <w:spacing w:val="-2"/>
                <w:sz w:val="18"/>
                <w:szCs w:val="18"/>
                <w:lang w:eastAsia="en-US"/>
              </w:rPr>
              <w:t> </w:t>
            </w:r>
            <w:r w:rsidRPr="001B6EB8">
              <w:rPr>
                <w:spacing w:val="-2"/>
                <w:sz w:val="18"/>
                <w:szCs w:val="18"/>
                <w:lang w:eastAsia="en-US"/>
              </w:rPr>
              <w:t>099</w:t>
            </w:r>
            <w:r>
              <w:rPr>
                <w:spacing w:val="-2"/>
                <w:sz w:val="18"/>
                <w:szCs w:val="18"/>
                <w:lang w:eastAsia="en-US"/>
              </w:rPr>
              <w:t xml:space="preserve">  </w:t>
            </w:r>
          </w:p>
        </w:tc>
        <w:tc>
          <w:tcPr>
            <w:tcW w:w="606" w:type="pct"/>
            <w:tcBorders>
              <w:top w:val="nil"/>
              <w:left w:val="nil"/>
              <w:bottom w:val="single" w:sz="4" w:space="0" w:color="auto"/>
              <w:right w:val="single" w:sz="4" w:space="0" w:color="auto"/>
            </w:tcBorders>
            <w:shd w:val="clear" w:color="auto" w:fill="auto"/>
            <w:vAlign w:val="center"/>
          </w:tcPr>
          <w:p w14:paraId="0DD9F5E9" w14:textId="77777777" w:rsidR="000551B5" w:rsidRPr="001B6EB8" w:rsidRDefault="000551B5" w:rsidP="00696BE9">
            <w:pPr>
              <w:jc w:val="right"/>
              <w:rPr>
                <w:sz w:val="18"/>
              </w:rPr>
            </w:pPr>
            <w:r w:rsidRPr="001B6EB8">
              <w:rPr>
                <w:spacing w:val="-2"/>
                <w:sz w:val="18"/>
                <w:szCs w:val="18"/>
                <w:lang w:eastAsia="en-US"/>
              </w:rPr>
              <w:t>29 010</w:t>
            </w:r>
            <w:r>
              <w:rPr>
                <w:spacing w:val="-2"/>
                <w:sz w:val="18"/>
                <w:szCs w:val="18"/>
                <w:lang w:eastAsia="en-US"/>
              </w:rPr>
              <w:t> </w:t>
            </w:r>
            <w:r w:rsidRPr="001B6EB8">
              <w:rPr>
                <w:spacing w:val="-2"/>
                <w:sz w:val="18"/>
                <w:szCs w:val="18"/>
                <w:lang w:eastAsia="en-US"/>
              </w:rPr>
              <w:t>639</w:t>
            </w:r>
            <w:r>
              <w:rPr>
                <w:spacing w:val="-2"/>
                <w:sz w:val="18"/>
                <w:szCs w:val="18"/>
                <w:lang w:eastAsia="en-US"/>
              </w:rPr>
              <w:t xml:space="preserve"> </w:t>
            </w:r>
          </w:p>
        </w:tc>
        <w:tc>
          <w:tcPr>
            <w:tcW w:w="624" w:type="pct"/>
            <w:tcBorders>
              <w:top w:val="nil"/>
              <w:left w:val="nil"/>
              <w:bottom w:val="single" w:sz="4" w:space="0" w:color="auto"/>
              <w:right w:val="single" w:sz="4" w:space="0" w:color="auto"/>
            </w:tcBorders>
            <w:shd w:val="clear" w:color="auto" w:fill="auto"/>
            <w:vAlign w:val="center"/>
          </w:tcPr>
          <w:p w14:paraId="7DBBAD0E" w14:textId="77777777" w:rsidR="000551B5" w:rsidRPr="001B6EB8" w:rsidRDefault="000551B5" w:rsidP="00696BE9">
            <w:pPr>
              <w:jc w:val="right"/>
              <w:rPr>
                <w:sz w:val="18"/>
              </w:rPr>
            </w:pPr>
            <w:r w:rsidRPr="001B6EB8">
              <w:rPr>
                <w:spacing w:val="-2"/>
                <w:sz w:val="18"/>
                <w:szCs w:val="18"/>
                <w:lang w:eastAsia="en-US"/>
              </w:rPr>
              <w:t>106 622 000"</w:t>
            </w:r>
            <w:r>
              <w:rPr>
                <w:spacing w:val="-2"/>
                <w:sz w:val="18"/>
                <w:szCs w:val="18"/>
                <w:lang w:eastAsia="en-US"/>
              </w:rPr>
              <w:t xml:space="preserve"> </w:t>
            </w:r>
          </w:p>
        </w:tc>
        <w:tc>
          <w:tcPr>
            <w:tcW w:w="732" w:type="pct"/>
            <w:tcBorders>
              <w:top w:val="nil"/>
              <w:left w:val="nil"/>
              <w:bottom w:val="single" w:sz="4" w:space="0" w:color="auto"/>
              <w:right w:val="single" w:sz="4" w:space="0" w:color="auto"/>
            </w:tcBorders>
            <w:shd w:val="clear" w:color="auto" w:fill="auto"/>
            <w:vAlign w:val="center"/>
          </w:tcPr>
          <w:p w14:paraId="23EAE1E2" w14:textId="77777777" w:rsidR="000551B5" w:rsidRPr="001B6EB8" w:rsidRDefault="000551B5" w:rsidP="00696BE9">
            <w:pPr>
              <w:jc w:val="right"/>
              <w:rPr>
                <w:sz w:val="18"/>
              </w:rPr>
            </w:pPr>
            <w:r w:rsidRPr="001B6EB8">
              <w:rPr>
                <w:color w:val="000000"/>
                <w:sz w:val="18"/>
              </w:rPr>
              <w:t>5 469 027 460</w:t>
            </w:r>
          </w:p>
        </w:tc>
        <w:tc>
          <w:tcPr>
            <w:tcW w:w="684" w:type="pct"/>
            <w:tcBorders>
              <w:top w:val="nil"/>
              <w:left w:val="nil"/>
              <w:bottom w:val="single" w:sz="4" w:space="0" w:color="auto"/>
              <w:right w:val="single" w:sz="4" w:space="0" w:color="auto"/>
            </w:tcBorders>
            <w:shd w:val="clear" w:color="auto" w:fill="auto"/>
            <w:vAlign w:val="center"/>
          </w:tcPr>
          <w:p w14:paraId="04E84EE2" w14:textId="77777777" w:rsidR="000551B5" w:rsidRPr="001B6EB8" w:rsidRDefault="000551B5" w:rsidP="00696BE9">
            <w:pPr>
              <w:jc w:val="right"/>
              <w:rPr>
                <w:sz w:val="18"/>
              </w:rPr>
            </w:pPr>
            <w:r w:rsidRPr="0034048D">
              <w:rPr>
                <w:color w:val="000000"/>
                <w:sz w:val="18"/>
              </w:rPr>
              <w:t>328 136 537</w:t>
            </w:r>
          </w:p>
        </w:tc>
        <w:tc>
          <w:tcPr>
            <w:tcW w:w="514" w:type="pct"/>
            <w:tcBorders>
              <w:top w:val="nil"/>
              <w:left w:val="nil"/>
              <w:bottom w:val="single" w:sz="4" w:space="0" w:color="auto"/>
              <w:right w:val="single" w:sz="4" w:space="0" w:color="auto"/>
            </w:tcBorders>
            <w:shd w:val="clear" w:color="auto" w:fill="auto"/>
            <w:vAlign w:val="center"/>
          </w:tcPr>
          <w:p w14:paraId="5F26D4EB" w14:textId="52359E20" w:rsidR="000551B5" w:rsidRPr="001B6EB8" w:rsidRDefault="000551B5" w:rsidP="00696BE9">
            <w:pPr>
              <w:jc w:val="right"/>
              <w:rPr>
                <w:sz w:val="18"/>
              </w:rPr>
            </w:pPr>
            <w:r w:rsidRPr="001B6EB8">
              <w:rPr>
                <w:color w:val="000000"/>
                <w:sz w:val="18"/>
              </w:rPr>
              <w:t>6%</w:t>
            </w:r>
            <w:r w:rsidR="00D21AF3" w:rsidRPr="00D21AF3">
              <w:t>"</w:t>
            </w:r>
          </w:p>
        </w:tc>
      </w:tr>
    </w:tbl>
    <w:p w14:paraId="20E55B8E" w14:textId="77777777" w:rsidR="0022207D" w:rsidRPr="00DC2AA7" w:rsidRDefault="0022207D" w:rsidP="00DC2AA7">
      <w:pPr>
        <w:pStyle w:val="BodyTextIndent"/>
        <w:ind w:left="0" w:firstLine="0"/>
        <w:rPr>
          <w:szCs w:val="28"/>
        </w:rPr>
      </w:pPr>
    </w:p>
    <w:p w14:paraId="19F62A5C" w14:textId="77777777" w:rsidR="0022207D" w:rsidRPr="00DC2AA7" w:rsidRDefault="0022207D" w:rsidP="00DC2AA7">
      <w:pPr>
        <w:pStyle w:val="BodyTextIndent"/>
        <w:ind w:left="0" w:firstLine="0"/>
        <w:rPr>
          <w:szCs w:val="28"/>
        </w:rPr>
      </w:pPr>
    </w:p>
    <w:p w14:paraId="57EC8A50" w14:textId="77777777" w:rsidR="0022207D" w:rsidRPr="00DC2AA7" w:rsidRDefault="0022207D" w:rsidP="0022207D">
      <w:pPr>
        <w:pStyle w:val="BodyTextIndent"/>
        <w:tabs>
          <w:tab w:val="left" w:pos="7655"/>
        </w:tabs>
        <w:ind w:left="0" w:firstLine="720"/>
        <w:rPr>
          <w:szCs w:val="28"/>
        </w:rPr>
      </w:pPr>
      <w:r w:rsidRPr="00DC2AA7">
        <w:rPr>
          <w:szCs w:val="28"/>
        </w:rPr>
        <w:t>Finanšu ministrs</w:t>
      </w:r>
      <w:r w:rsidRPr="00DC2AA7">
        <w:rPr>
          <w:szCs w:val="28"/>
        </w:rPr>
        <w:tab/>
        <w:t>J. Reirs</w:t>
      </w:r>
    </w:p>
    <w:sectPr w:rsidR="0022207D" w:rsidRPr="00DC2AA7" w:rsidSect="0022207D">
      <w:headerReference w:type="default" r:id="rId8"/>
      <w:footerReference w:type="even" r:id="rId9"/>
      <w:footerReference w:type="default" r:id="rId10"/>
      <w:footerReference w:type="first" r:id="rId11"/>
      <w:pgSz w:w="16838" w:h="11906" w:orient="landscape" w:code="9"/>
      <w:pgMar w:top="1418" w:right="1418" w:bottom="90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88A1F" w14:textId="77777777" w:rsidR="00696BE9" w:rsidRDefault="00696BE9" w:rsidP="008C5391">
      <w:r>
        <w:separator/>
      </w:r>
    </w:p>
  </w:endnote>
  <w:endnote w:type="continuationSeparator" w:id="0">
    <w:p w14:paraId="05842798" w14:textId="77777777" w:rsidR="00696BE9" w:rsidRDefault="00696BE9"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Univers 45 Light">
    <w:altName w:val="Arial"/>
    <w:charset w:val="00"/>
    <w:family w:val="auto"/>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179469"/>
      <w:docPartObj>
        <w:docPartGallery w:val="Page Numbers (Bottom of Page)"/>
        <w:docPartUnique/>
      </w:docPartObj>
    </w:sdtPr>
    <w:sdtEndPr>
      <w:rPr>
        <w:noProof/>
      </w:rPr>
    </w:sdtEndPr>
    <w:sdtContent>
      <w:p w14:paraId="45447EB6" w14:textId="6128A0FF" w:rsidR="00696BE9" w:rsidRDefault="00696B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EED3509" w14:textId="0DDB1D08" w:rsidR="00696BE9" w:rsidRDefault="00696BE9" w:rsidP="00F75B58">
    <w:pPr>
      <w:pStyle w:val="Footer"/>
      <w:jc w:val="both"/>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AEBF" w14:textId="01681390" w:rsidR="0022207D" w:rsidRPr="00237ACF" w:rsidRDefault="0022207D" w:rsidP="0022207D">
    <w:pPr>
      <w:pStyle w:val="Footer"/>
      <w:jc w:val="both"/>
      <w:rPr>
        <w:noProof/>
      </w:rPr>
    </w:pPr>
    <w:r>
      <w:rPr>
        <w:noProof/>
      </w:rPr>
      <w:fldChar w:fldCharType="begin"/>
    </w:r>
    <w:r>
      <w:rPr>
        <w:noProof/>
      </w:rPr>
      <w:instrText xml:space="preserve"> FILENAME   \* MERGEFORMAT </w:instrText>
    </w:r>
    <w:r>
      <w:rPr>
        <w:noProof/>
      </w:rPr>
      <w:fldChar w:fldCharType="separate"/>
    </w:r>
    <w:r w:rsidR="00B307BD">
      <w:rPr>
        <w:noProof/>
      </w:rPr>
      <w:t>FMRik_150120_PL</w:t>
    </w:r>
    <w:r>
      <w:rPr>
        <w:noProof/>
      </w:rPr>
      <w:fldChar w:fldCharType="end"/>
    </w:r>
    <w:r>
      <w:rPr>
        <w:noProof/>
      </w:rPr>
      <w:t>L  (TA-106)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4F6D" w14:textId="2A3774F2" w:rsidR="00696BE9" w:rsidRPr="00237ACF" w:rsidRDefault="00696BE9" w:rsidP="006014A8">
    <w:pPr>
      <w:pStyle w:val="Footer"/>
      <w:jc w:val="both"/>
      <w:rPr>
        <w:noProof/>
      </w:rPr>
    </w:pPr>
    <w:r>
      <w:rPr>
        <w:noProof/>
      </w:rPr>
      <w:fldChar w:fldCharType="begin"/>
    </w:r>
    <w:r>
      <w:rPr>
        <w:noProof/>
      </w:rPr>
      <w:instrText xml:space="preserve"> FILENAME   \* MERGEFORMAT </w:instrText>
    </w:r>
    <w:r>
      <w:rPr>
        <w:noProof/>
      </w:rPr>
      <w:fldChar w:fldCharType="separate"/>
    </w:r>
    <w:r w:rsidR="00B307BD">
      <w:rPr>
        <w:noProof/>
      </w:rPr>
      <w:t>FMRik_150120_PL</w:t>
    </w:r>
    <w:r>
      <w:rPr>
        <w:noProof/>
      </w:rPr>
      <w:fldChar w:fldCharType="end"/>
    </w:r>
    <w:r>
      <w:rPr>
        <w:noProof/>
      </w:rPr>
      <w:t>L</w:t>
    </w:r>
    <w:r w:rsidR="0022207D">
      <w:rPr>
        <w:noProof/>
      </w:rPr>
      <w:t xml:space="preserve">  (TA-106)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8F79" w14:textId="77777777" w:rsidR="00696BE9" w:rsidRDefault="00696BE9" w:rsidP="008C5391">
      <w:r>
        <w:separator/>
      </w:r>
    </w:p>
  </w:footnote>
  <w:footnote w:type="continuationSeparator" w:id="0">
    <w:p w14:paraId="670F7F8B" w14:textId="77777777" w:rsidR="00696BE9" w:rsidRDefault="00696BE9" w:rsidP="008C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804789"/>
      <w:docPartObj>
        <w:docPartGallery w:val="Page Numbers (Top of Page)"/>
        <w:docPartUnique/>
      </w:docPartObj>
    </w:sdtPr>
    <w:sdtEndPr>
      <w:rPr>
        <w:noProof/>
        <w:sz w:val="24"/>
        <w:szCs w:val="24"/>
      </w:rPr>
    </w:sdtEndPr>
    <w:sdtContent>
      <w:p w14:paraId="1A5F89D5" w14:textId="30E39619" w:rsidR="008B6DD8" w:rsidRPr="0022207D" w:rsidRDefault="008B6DD8">
        <w:pPr>
          <w:pStyle w:val="Header"/>
          <w:jc w:val="center"/>
          <w:rPr>
            <w:sz w:val="24"/>
            <w:szCs w:val="24"/>
          </w:rPr>
        </w:pPr>
        <w:r w:rsidRPr="0022207D">
          <w:rPr>
            <w:sz w:val="24"/>
            <w:szCs w:val="24"/>
          </w:rPr>
          <w:fldChar w:fldCharType="begin"/>
        </w:r>
        <w:r w:rsidRPr="0022207D">
          <w:rPr>
            <w:sz w:val="24"/>
            <w:szCs w:val="24"/>
          </w:rPr>
          <w:instrText xml:space="preserve"> PAGE   \* MERGEFORMAT </w:instrText>
        </w:r>
        <w:r w:rsidRPr="0022207D">
          <w:rPr>
            <w:sz w:val="24"/>
            <w:szCs w:val="24"/>
          </w:rPr>
          <w:fldChar w:fldCharType="separate"/>
        </w:r>
        <w:r w:rsidR="002403CD" w:rsidRPr="0022207D">
          <w:rPr>
            <w:noProof/>
            <w:sz w:val="24"/>
            <w:szCs w:val="24"/>
          </w:rPr>
          <w:t>5</w:t>
        </w:r>
        <w:r w:rsidRPr="0022207D">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2CB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46C03"/>
    <w:multiLevelType w:val="hybridMultilevel"/>
    <w:tmpl w:val="05667A32"/>
    <w:lvl w:ilvl="0" w:tplc="E470369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5D5D1F"/>
    <w:multiLevelType w:val="hybridMultilevel"/>
    <w:tmpl w:val="38B8592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928"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47F3842"/>
    <w:multiLevelType w:val="hybridMultilevel"/>
    <w:tmpl w:val="52BAF8AA"/>
    <w:lvl w:ilvl="0" w:tplc="40F8CAB8">
      <w:start w:val="958"/>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9121B5"/>
    <w:multiLevelType w:val="hybridMultilevel"/>
    <w:tmpl w:val="0A12A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694845"/>
    <w:multiLevelType w:val="hybridMultilevel"/>
    <w:tmpl w:val="AA12F442"/>
    <w:lvl w:ilvl="0" w:tplc="959295D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335810"/>
    <w:multiLevelType w:val="multilevel"/>
    <w:tmpl w:val="223245B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3153A3C"/>
    <w:multiLevelType w:val="hybridMultilevel"/>
    <w:tmpl w:val="B8B0C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CA44C7"/>
    <w:multiLevelType w:val="hybridMultilevel"/>
    <w:tmpl w:val="86E0AEDE"/>
    <w:lvl w:ilvl="0" w:tplc="64BA962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E55D8F"/>
    <w:multiLevelType w:val="multilevel"/>
    <w:tmpl w:val="223245B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432675"/>
    <w:multiLevelType w:val="hybridMultilevel"/>
    <w:tmpl w:val="3CFE31F6"/>
    <w:lvl w:ilvl="0" w:tplc="C39E17D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AC3B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370968"/>
    <w:multiLevelType w:val="multilevel"/>
    <w:tmpl w:val="721E6F7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hint="default"/>
      </w:rPr>
    </w:lvl>
    <w:lvl w:ilvl="2">
      <w:start w:val="1"/>
      <w:numFmt w:val="decimal"/>
      <w:lvlText w:val="%2.%3."/>
      <w:lvlJc w:val="left"/>
      <w:pPr>
        <w:ind w:left="1224" w:hanging="504"/>
      </w:pPr>
      <w:rPr>
        <w:rFonts w:hint="default"/>
        <w:b w:val="0"/>
        <w:i w:val="0"/>
      </w:rPr>
    </w:lvl>
    <w:lvl w:ilvl="3">
      <w:start w:val="1"/>
      <w:numFmt w:val="none"/>
      <w:lvlText w:val="1.1."/>
      <w:lvlJc w:val="left"/>
      <w:pPr>
        <w:ind w:left="1225" w:hanging="5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AF14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5D2ED1"/>
    <w:multiLevelType w:val="hybridMultilevel"/>
    <w:tmpl w:val="A746B93E"/>
    <w:lvl w:ilvl="0" w:tplc="F20AFB56">
      <w:start w:val="4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E44858"/>
    <w:multiLevelType w:val="hybridMultilevel"/>
    <w:tmpl w:val="8132CFBC"/>
    <w:lvl w:ilvl="0" w:tplc="F4CCB778">
      <w:start w:val="787"/>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111F06"/>
    <w:multiLevelType w:val="hybridMultilevel"/>
    <w:tmpl w:val="156291F4"/>
    <w:lvl w:ilvl="0" w:tplc="5AA861E6">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497001"/>
    <w:multiLevelType w:val="hybridMultilevel"/>
    <w:tmpl w:val="6728F682"/>
    <w:lvl w:ilvl="0" w:tplc="88C2E4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DE44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23" w15:restartNumberingAfterBreak="0">
    <w:nsid w:val="3C6C4551"/>
    <w:multiLevelType w:val="hybridMultilevel"/>
    <w:tmpl w:val="ECC4C4AA"/>
    <w:lvl w:ilvl="0" w:tplc="8F8434F8">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747F7C"/>
    <w:multiLevelType w:val="hybridMultilevel"/>
    <w:tmpl w:val="8C4E1A56"/>
    <w:lvl w:ilvl="0" w:tplc="D550E2D6">
      <w:start w:val="994"/>
      <w:numFmt w:val="decimal"/>
      <w:lvlText w:val="(%1)"/>
      <w:lvlJc w:val="left"/>
      <w:pPr>
        <w:ind w:left="630" w:hanging="63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6C83B4C"/>
    <w:multiLevelType w:val="hybridMultilevel"/>
    <w:tmpl w:val="05A4C3A4"/>
    <w:lvl w:ilvl="0" w:tplc="0936D54C">
      <w:start w:val="1"/>
      <w:numFmt w:val="decimal"/>
      <w:lvlText w:val="%1."/>
      <w:lvlJc w:val="left"/>
      <w:pPr>
        <w:ind w:left="888" w:hanging="360"/>
      </w:pPr>
      <w:rPr>
        <w:rFonts w:ascii="Times New Roman" w:eastAsia="PMingLiU" w:hAnsi="Times New Roman" w:cs="Times New Roman"/>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26" w15:restartNumberingAfterBreak="0">
    <w:nsid w:val="484D6C57"/>
    <w:multiLevelType w:val="hybridMultilevel"/>
    <w:tmpl w:val="97286680"/>
    <w:lvl w:ilvl="0" w:tplc="9B5EFA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DB2C1A"/>
    <w:multiLevelType w:val="hybridMultilevel"/>
    <w:tmpl w:val="27DC6C8E"/>
    <w:lvl w:ilvl="0" w:tplc="6BC26FE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E818CB"/>
    <w:multiLevelType w:val="hybridMultilevel"/>
    <w:tmpl w:val="D27218D8"/>
    <w:lvl w:ilvl="0" w:tplc="50FAD582">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A14ABA"/>
    <w:multiLevelType w:val="hybridMultilevel"/>
    <w:tmpl w:val="0B3AFF76"/>
    <w:lvl w:ilvl="0" w:tplc="8B42C4A6">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D2544B"/>
    <w:multiLevelType w:val="hybridMultilevel"/>
    <w:tmpl w:val="FE68A38A"/>
    <w:lvl w:ilvl="0" w:tplc="ACE20D34">
      <w:start w:val="746"/>
      <w:numFmt w:val="decimal"/>
      <w:lvlText w:val="(%1)"/>
      <w:lvlJc w:val="left"/>
      <w:pPr>
        <w:ind w:left="914" w:hanging="63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4D6D1882"/>
    <w:multiLevelType w:val="hybridMultilevel"/>
    <w:tmpl w:val="EA0A3988"/>
    <w:lvl w:ilvl="0" w:tplc="1736B65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0853ED1"/>
    <w:multiLevelType w:val="hybridMultilevel"/>
    <w:tmpl w:val="48E6F3F2"/>
    <w:lvl w:ilvl="0" w:tplc="FEF82AF0">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1F5E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A1252D"/>
    <w:multiLevelType w:val="hybridMultilevel"/>
    <w:tmpl w:val="BFD83E98"/>
    <w:lvl w:ilvl="0" w:tplc="841A62AA">
      <w:start w:val="1035"/>
      <w:numFmt w:val="decimal"/>
      <w:lvlText w:val="(%1)"/>
      <w:lvlJc w:val="left"/>
      <w:pPr>
        <w:ind w:left="1140" w:hanging="78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D35B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891366"/>
    <w:multiLevelType w:val="multilevel"/>
    <w:tmpl w:val="AB405344"/>
    <w:lvl w:ilvl="0">
      <w:start w:val="1"/>
      <w:numFmt w:val="decimal"/>
      <w:pStyle w:val="Numbered1"/>
      <w:lvlText w:val="%1."/>
      <w:lvlJc w:val="left"/>
      <w:pPr>
        <w:tabs>
          <w:tab w:val="num" w:pos="425"/>
        </w:tabs>
        <w:ind w:left="425" w:hanging="283"/>
      </w:pPr>
      <w:rPr>
        <w:rFonts w:hint="default"/>
        <w:b w:val="0"/>
        <w:sz w:val="12"/>
        <w:szCs w:val="1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A4C70FB"/>
    <w:multiLevelType w:val="hybridMultilevel"/>
    <w:tmpl w:val="63CAB92E"/>
    <w:lvl w:ilvl="0" w:tplc="BABEC1AC">
      <w:start w:val="895"/>
      <w:numFmt w:val="decimal"/>
      <w:lvlText w:val="(%1)"/>
      <w:lvlJc w:val="left"/>
      <w:pPr>
        <w:ind w:left="630" w:hanging="630"/>
      </w:pPr>
      <w:rPr>
        <w:rFonts w:hint="default"/>
        <w:b w:val="0"/>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49A2302"/>
    <w:multiLevelType w:val="multilevel"/>
    <w:tmpl w:val="E062BB0A"/>
    <w:lvl w:ilvl="0">
      <w:start w:val="1"/>
      <w:numFmt w:val="decimal"/>
      <w:pStyle w:val="Virsraksts2"/>
      <w:lvlText w:val="%1."/>
      <w:lvlJc w:val="left"/>
      <w:pPr>
        <w:ind w:left="2062" w:hanging="360"/>
      </w:pPr>
      <w:rPr>
        <w:rFonts w:hint="default"/>
      </w:rPr>
    </w:lvl>
    <w:lvl w:ilvl="1">
      <w:start w:val="1"/>
      <w:numFmt w:val="decimal"/>
      <w:isLgl/>
      <w:lvlText w:val="%1.%2."/>
      <w:lvlJc w:val="left"/>
      <w:pPr>
        <w:ind w:left="1080" w:hanging="720"/>
      </w:pPr>
      <w:rPr>
        <w:rFonts w:ascii="Times New Roman" w:eastAsia="Calibri" w:hAnsi="Times New Roman" w:cs="Times New Roman" w:hint="default"/>
        <w:b w:val="0"/>
        <w:color w:val="auto"/>
        <w:sz w:val="24"/>
      </w:rPr>
    </w:lvl>
    <w:lvl w:ilvl="2">
      <w:start w:val="1"/>
      <w:numFmt w:val="decimal"/>
      <w:isLgl/>
      <w:lvlText w:val="%1.%2.%3."/>
      <w:lvlJc w:val="left"/>
      <w:pPr>
        <w:ind w:left="1080" w:hanging="720"/>
      </w:pPr>
      <w:rPr>
        <w:rFonts w:ascii="Times New Roman" w:eastAsia="Calibri" w:hAnsi="Times New Roman" w:cs="Times New Roman" w:hint="default"/>
        <w:b w:val="0"/>
        <w:color w:val="auto"/>
        <w:sz w:val="24"/>
      </w:rPr>
    </w:lvl>
    <w:lvl w:ilvl="3">
      <w:start w:val="1"/>
      <w:numFmt w:val="decimal"/>
      <w:isLgl/>
      <w:lvlText w:val="%1.%2.%3.%4."/>
      <w:lvlJc w:val="left"/>
      <w:pPr>
        <w:ind w:left="1440" w:hanging="1080"/>
      </w:pPr>
      <w:rPr>
        <w:rFonts w:ascii="Times New Roman" w:eastAsia="Calibri" w:hAnsi="Times New Roman" w:cs="Times New Roman" w:hint="default"/>
        <w:b w:val="0"/>
        <w:color w:val="auto"/>
        <w:sz w:val="24"/>
      </w:rPr>
    </w:lvl>
    <w:lvl w:ilvl="4">
      <w:start w:val="1"/>
      <w:numFmt w:val="decimal"/>
      <w:isLgl/>
      <w:lvlText w:val="%1.%2.%3.%4.%5."/>
      <w:lvlJc w:val="left"/>
      <w:pPr>
        <w:ind w:left="1440" w:hanging="1080"/>
      </w:pPr>
      <w:rPr>
        <w:rFonts w:ascii="Times New Roman" w:eastAsia="Calibri" w:hAnsi="Times New Roman" w:cs="Times New Roman" w:hint="default"/>
        <w:b w:val="0"/>
        <w:color w:val="auto"/>
        <w:sz w:val="24"/>
      </w:rPr>
    </w:lvl>
    <w:lvl w:ilvl="5">
      <w:start w:val="1"/>
      <w:numFmt w:val="decimal"/>
      <w:isLgl/>
      <w:lvlText w:val="%1.%2.%3.%4.%5.%6."/>
      <w:lvlJc w:val="left"/>
      <w:pPr>
        <w:ind w:left="1800" w:hanging="1440"/>
      </w:pPr>
      <w:rPr>
        <w:rFonts w:ascii="Times New Roman" w:eastAsia="Calibri" w:hAnsi="Times New Roman" w:cs="Times New Roman" w:hint="default"/>
        <w:b w:val="0"/>
        <w:color w:val="auto"/>
        <w:sz w:val="24"/>
      </w:rPr>
    </w:lvl>
    <w:lvl w:ilvl="6">
      <w:start w:val="1"/>
      <w:numFmt w:val="decimal"/>
      <w:isLgl/>
      <w:lvlText w:val="%1.%2.%3.%4.%5.%6.%7."/>
      <w:lvlJc w:val="left"/>
      <w:pPr>
        <w:ind w:left="1800" w:hanging="1440"/>
      </w:pPr>
      <w:rPr>
        <w:rFonts w:ascii="Times New Roman" w:eastAsia="Calibri" w:hAnsi="Times New Roman" w:cs="Times New Roman" w:hint="default"/>
        <w:b w:val="0"/>
        <w:color w:val="auto"/>
        <w:sz w:val="24"/>
      </w:rPr>
    </w:lvl>
    <w:lvl w:ilvl="7">
      <w:start w:val="1"/>
      <w:numFmt w:val="decimal"/>
      <w:isLgl/>
      <w:lvlText w:val="%1.%2.%3.%4.%5.%6.%7.%8."/>
      <w:lvlJc w:val="left"/>
      <w:pPr>
        <w:ind w:left="2160" w:hanging="1800"/>
      </w:pPr>
      <w:rPr>
        <w:rFonts w:ascii="Times New Roman" w:eastAsia="Calibri" w:hAnsi="Times New Roman" w:cs="Times New Roman" w:hint="default"/>
        <w:b w:val="0"/>
        <w:color w:val="auto"/>
        <w:sz w:val="24"/>
      </w:rPr>
    </w:lvl>
    <w:lvl w:ilvl="8">
      <w:start w:val="1"/>
      <w:numFmt w:val="decimal"/>
      <w:isLgl/>
      <w:lvlText w:val="%1.%2.%3.%4.%5.%6.%7.%8.%9."/>
      <w:lvlJc w:val="left"/>
      <w:pPr>
        <w:ind w:left="2520" w:hanging="2160"/>
      </w:pPr>
      <w:rPr>
        <w:rFonts w:ascii="Times New Roman" w:eastAsia="Calibri" w:hAnsi="Times New Roman" w:cs="Times New Roman" w:hint="default"/>
        <w:b w:val="0"/>
        <w:color w:val="auto"/>
        <w:sz w:val="24"/>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2D6F49"/>
    <w:multiLevelType w:val="multilevel"/>
    <w:tmpl w:val="185A9608"/>
    <w:lvl w:ilvl="0">
      <w:start w:val="1"/>
      <w:numFmt w:val="bullet"/>
      <w:pStyle w:val="Bullet"/>
      <w:lvlText w:val="■"/>
      <w:lvlJc w:val="left"/>
      <w:pPr>
        <w:ind w:left="99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D6638CD"/>
    <w:multiLevelType w:val="hybridMultilevel"/>
    <w:tmpl w:val="A984AB3E"/>
    <w:lvl w:ilvl="0" w:tplc="7492A6D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6060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63A6765"/>
    <w:multiLevelType w:val="hybridMultilevel"/>
    <w:tmpl w:val="BE7411DE"/>
    <w:lvl w:ilvl="0" w:tplc="50A8D3EC">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AC3106"/>
    <w:multiLevelType w:val="hybridMultilevel"/>
    <w:tmpl w:val="0CF0A72A"/>
    <w:lvl w:ilvl="0" w:tplc="67DCF48E">
      <w:start w:val="1"/>
      <w:numFmt w:val="decimal"/>
      <w:pStyle w:val="Rindkopas"/>
      <w:lvlText w:val="(%1)"/>
      <w:lvlJc w:val="left"/>
      <w:pPr>
        <w:ind w:left="567"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7C8976B1"/>
    <w:multiLevelType w:val="hybridMultilevel"/>
    <w:tmpl w:val="B39CD45C"/>
    <w:lvl w:ilvl="0" w:tplc="725806F8">
      <w:start w:val="879"/>
      <w:numFmt w:val="decimal"/>
      <w:pStyle w:val="Stils2"/>
      <w:lvlText w:val="(%1)"/>
      <w:lvlJc w:val="left"/>
      <w:pPr>
        <w:ind w:left="1238" w:hanging="528"/>
      </w:pPr>
      <w:rPr>
        <w:rFonts w:hint="default"/>
        <w:b w:val="0"/>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48" w15:restartNumberingAfterBreak="0">
    <w:nsid w:val="7D0927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D236B94"/>
    <w:multiLevelType w:val="hybridMultilevel"/>
    <w:tmpl w:val="F18084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38"/>
  </w:num>
  <w:num w:numId="3">
    <w:abstractNumId w:val="42"/>
  </w:num>
  <w:num w:numId="4">
    <w:abstractNumId w:val="46"/>
  </w:num>
  <w:num w:numId="5">
    <w:abstractNumId w:val="22"/>
  </w:num>
  <w:num w:numId="6">
    <w:abstractNumId w:val="41"/>
  </w:num>
  <w:num w:numId="7">
    <w:abstractNumId w:val="0"/>
  </w:num>
  <w:num w:numId="8">
    <w:abstractNumId w:val="36"/>
  </w:num>
  <w:num w:numId="9">
    <w:abstractNumId w:val="39"/>
  </w:num>
  <w:num w:numId="10">
    <w:abstractNumId w:val="12"/>
  </w:num>
  <w:num w:numId="11">
    <w:abstractNumId w:val="40"/>
  </w:num>
  <w:num w:numId="12">
    <w:abstractNumId w:val="5"/>
  </w:num>
  <w:num w:numId="13">
    <w:abstractNumId w:val="47"/>
  </w:num>
  <w:num w:numId="14">
    <w:abstractNumId w:val="25"/>
  </w:num>
  <w:num w:numId="15">
    <w:abstractNumId w:val="30"/>
  </w:num>
  <w:num w:numId="16">
    <w:abstractNumId w:val="18"/>
  </w:num>
  <w:num w:numId="17">
    <w:abstractNumId w:val="37"/>
  </w:num>
  <w:num w:numId="18">
    <w:abstractNumId w:val="3"/>
  </w:num>
  <w:num w:numId="19">
    <w:abstractNumId w:val="24"/>
  </w:num>
  <w:num w:numId="20">
    <w:abstractNumId w:val="17"/>
  </w:num>
  <w:num w:numId="21">
    <w:abstractNumId w:val="7"/>
  </w:num>
  <w:num w:numId="22">
    <w:abstractNumId w:val="29"/>
  </w:num>
  <w:num w:numId="23">
    <w:abstractNumId w:val="10"/>
  </w:num>
  <w:num w:numId="24">
    <w:abstractNumId w:val="27"/>
  </w:num>
  <w:num w:numId="25">
    <w:abstractNumId w:val="13"/>
  </w:num>
  <w:num w:numId="26">
    <w:abstractNumId w:val="28"/>
  </w:num>
  <w:num w:numId="27">
    <w:abstractNumId w:val="1"/>
  </w:num>
  <w:num w:numId="28">
    <w:abstractNumId w:val="6"/>
  </w:num>
  <w:num w:numId="29">
    <w:abstractNumId w:val="34"/>
  </w:num>
  <w:num w:numId="30">
    <w:abstractNumId w:val="23"/>
  </w:num>
  <w:num w:numId="31">
    <w:abstractNumId w:val="32"/>
  </w:num>
  <w:num w:numId="32">
    <w:abstractNumId w:val="44"/>
  </w:num>
  <w:num w:numId="33">
    <w:abstractNumId w:val="33"/>
  </w:num>
  <w:num w:numId="34">
    <w:abstractNumId w:val="2"/>
  </w:num>
  <w:num w:numId="35">
    <w:abstractNumId w:val="15"/>
  </w:num>
  <w:num w:numId="36">
    <w:abstractNumId w:val="49"/>
  </w:num>
  <w:num w:numId="37">
    <w:abstractNumId w:val="43"/>
  </w:num>
  <w:num w:numId="38">
    <w:abstractNumId w:val="4"/>
  </w:num>
  <w:num w:numId="39">
    <w:abstractNumId w:val="11"/>
  </w:num>
  <w:num w:numId="40">
    <w:abstractNumId w:val="9"/>
  </w:num>
  <w:num w:numId="41">
    <w:abstractNumId w:val="20"/>
  </w:num>
  <w:num w:numId="42">
    <w:abstractNumId w:val="48"/>
  </w:num>
  <w:num w:numId="43">
    <w:abstractNumId w:val="16"/>
  </w:num>
  <w:num w:numId="44">
    <w:abstractNumId w:val="8"/>
  </w:num>
  <w:num w:numId="45">
    <w:abstractNumId w:val="21"/>
  </w:num>
  <w:num w:numId="46">
    <w:abstractNumId w:val="35"/>
  </w:num>
  <w:num w:numId="47">
    <w:abstractNumId w:val="14"/>
  </w:num>
  <w:num w:numId="48">
    <w:abstractNumId w:val="31"/>
  </w:num>
  <w:num w:numId="49">
    <w:abstractNumId w:val="26"/>
  </w:num>
  <w:num w:numId="5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53A"/>
    <w:rsid w:val="0000115F"/>
    <w:rsid w:val="00004289"/>
    <w:rsid w:val="000112C6"/>
    <w:rsid w:val="0001328F"/>
    <w:rsid w:val="00013304"/>
    <w:rsid w:val="0001453A"/>
    <w:rsid w:val="000145A2"/>
    <w:rsid w:val="000149CE"/>
    <w:rsid w:val="000164F3"/>
    <w:rsid w:val="0001752B"/>
    <w:rsid w:val="00017C29"/>
    <w:rsid w:val="000206E1"/>
    <w:rsid w:val="0002089A"/>
    <w:rsid w:val="00022472"/>
    <w:rsid w:val="0002444D"/>
    <w:rsid w:val="00025BD8"/>
    <w:rsid w:val="0003036B"/>
    <w:rsid w:val="0003417D"/>
    <w:rsid w:val="00035CC8"/>
    <w:rsid w:val="000368A4"/>
    <w:rsid w:val="00037207"/>
    <w:rsid w:val="00037FEB"/>
    <w:rsid w:val="00040B7F"/>
    <w:rsid w:val="0004100B"/>
    <w:rsid w:val="00044A24"/>
    <w:rsid w:val="000450FB"/>
    <w:rsid w:val="00045787"/>
    <w:rsid w:val="00051654"/>
    <w:rsid w:val="00051E7D"/>
    <w:rsid w:val="000539E1"/>
    <w:rsid w:val="000551B5"/>
    <w:rsid w:val="00055FE6"/>
    <w:rsid w:val="00057A23"/>
    <w:rsid w:val="00060DD8"/>
    <w:rsid w:val="000650D0"/>
    <w:rsid w:val="00067506"/>
    <w:rsid w:val="0007086B"/>
    <w:rsid w:val="000715F5"/>
    <w:rsid w:val="00071C85"/>
    <w:rsid w:val="0007235C"/>
    <w:rsid w:val="00072566"/>
    <w:rsid w:val="000726DD"/>
    <w:rsid w:val="0008154F"/>
    <w:rsid w:val="000823A2"/>
    <w:rsid w:val="00082D5F"/>
    <w:rsid w:val="00085C6A"/>
    <w:rsid w:val="00085FA1"/>
    <w:rsid w:val="000862FB"/>
    <w:rsid w:val="00090260"/>
    <w:rsid w:val="00090ADF"/>
    <w:rsid w:val="000919BB"/>
    <w:rsid w:val="00095FC8"/>
    <w:rsid w:val="000A09A3"/>
    <w:rsid w:val="000A1F91"/>
    <w:rsid w:val="000A33F0"/>
    <w:rsid w:val="000B0F6E"/>
    <w:rsid w:val="000B2495"/>
    <w:rsid w:val="000B26E7"/>
    <w:rsid w:val="000B295F"/>
    <w:rsid w:val="000B4D9F"/>
    <w:rsid w:val="000B5028"/>
    <w:rsid w:val="000C209B"/>
    <w:rsid w:val="000D019B"/>
    <w:rsid w:val="000D04EB"/>
    <w:rsid w:val="000D0EC9"/>
    <w:rsid w:val="000D1C6F"/>
    <w:rsid w:val="000D216E"/>
    <w:rsid w:val="000D2C15"/>
    <w:rsid w:val="000D5149"/>
    <w:rsid w:val="000E3EC8"/>
    <w:rsid w:val="000E4FF6"/>
    <w:rsid w:val="000E6C82"/>
    <w:rsid w:val="000F223D"/>
    <w:rsid w:val="000F2241"/>
    <w:rsid w:val="000F3D9E"/>
    <w:rsid w:val="00100765"/>
    <w:rsid w:val="00100B05"/>
    <w:rsid w:val="00101E8E"/>
    <w:rsid w:val="00107FE3"/>
    <w:rsid w:val="001120BC"/>
    <w:rsid w:val="00113603"/>
    <w:rsid w:val="001139AC"/>
    <w:rsid w:val="00114216"/>
    <w:rsid w:val="00114CE4"/>
    <w:rsid w:val="001204A3"/>
    <w:rsid w:val="00120D73"/>
    <w:rsid w:val="001212F6"/>
    <w:rsid w:val="0012414B"/>
    <w:rsid w:val="0013258B"/>
    <w:rsid w:val="00132CBF"/>
    <w:rsid w:val="00133762"/>
    <w:rsid w:val="00134182"/>
    <w:rsid w:val="00141168"/>
    <w:rsid w:val="00143412"/>
    <w:rsid w:val="00144ADA"/>
    <w:rsid w:val="00151270"/>
    <w:rsid w:val="00152AD7"/>
    <w:rsid w:val="00153342"/>
    <w:rsid w:val="00155754"/>
    <w:rsid w:val="00155C0A"/>
    <w:rsid w:val="0015771B"/>
    <w:rsid w:val="00157DFB"/>
    <w:rsid w:val="00161051"/>
    <w:rsid w:val="0016218A"/>
    <w:rsid w:val="00163FA7"/>
    <w:rsid w:val="00164D6C"/>
    <w:rsid w:val="0017496D"/>
    <w:rsid w:val="00175191"/>
    <w:rsid w:val="00175BCA"/>
    <w:rsid w:val="00175D09"/>
    <w:rsid w:val="00177EAA"/>
    <w:rsid w:val="00181C40"/>
    <w:rsid w:val="00182FF8"/>
    <w:rsid w:val="00183214"/>
    <w:rsid w:val="00183E00"/>
    <w:rsid w:val="00184540"/>
    <w:rsid w:val="00186FA9"/>
    <w:rsid w:val="001873BD"/>
    <w:rsid w:val="00195D50"/>
    <w:rsid w:val="00196020"/>
    <w:rsid w:val="00196E5F"/>
    <w:rsid w:val="001971A3"/>
    <w:rsid w:val="001974CB"/>
    <w:rsid w:val="001A0289"/>
    <w:rsid w:val="001A0463"/>
    <w:rsid w:val="001A0D57"/>
    <w:rsid w:val="001A3289"/>
    <w:rsid w:val="001A3760"/>
    <w:rsid w:val="001A622A"/>
    <w:rsid w:val="001B0C9A"/>
    <w:rsid w:val="001B5328"/>
    <w:rsid w:val="001B6981"/>
    <w:rsid w:val="001C12A4"/>
    <w:rsid w:val="001C2364"/>
    <w:rsid w:val="001C3C37"/>
    <w:rsid w:val="001C3ED9"/>
    <w:rsid w:val="001D547C"/>
    <w:rsid w:val="001D57EC"/>
    <w:rsid w:val="001D5F8D"/>
    <w:rsid w:val="001D6EFC"/>
    <w:rsid w:val="001E061F"/>
    <w:rsid w:val="001E31C9"/>
    <w:rsid w:val="001E3DFB"/>
    <w:rsid w:val="001E45C8"/>
    <w:rsid w:val="001E47A7"/>
    <w:rsid w:val="001E518B"/>
    <w:rsid w:val="001E525B"/>
    <w:rsid w:val="001E57FE"/>
    <w:rsid w:val="001E7DB0"/>
    <w:rsid w:val="001F0684"/>
    <w:rsid w:val="001F0D93"/>
    <w:rsid w:val="001F69B6"/>
    <w:rsid w:val="002018B8"/>
    <w:rsid w:val="00203EA2"/>
    <w:rsid w:val="0020447C"/>
    <w:rsid w:val="00205752"/>
    <w:rsid w:val="0021069F"/>
    <w:rsid w:val="00211FD0"/>
    <w:rsid w:val="00212908"/>
    <w:rsid w:val="00213707"/>
    <w:rsid w:val="00213D70"/>
    <w:rsid w:val="002141BE"/>
    <w:rsid w:val="00214382"/>
    <w:rsid w:val="002143B1"/>
    <w:rsid w:val="00214621"/>
    <w:rsid w:val="00216BFF"/>
    <w:rsid w:val="00216CA9"/>
    <w:rsid w:val="0022104D"/>
    <w:rsid w:val="002213D0"/>
    <w:rsid w:val="0022207D"/>
    <w:rsid w:val="00222326"/>
    <w:rsid w:val="00222BC8"/>
    <w:rsid w:val="002247C0"/>
    <w:rsid w:val="00225280"/>
    <w:rsid w:val="00227156"/>
    <w:rsid w:val="00231EF4"/>
    <w:rsid w:val="0023209C"/>
    <w:rsid w:val="00237464"/>
    <w:rsid w:val="00237ACF"/>
    <w:rsid w:val="00240221"/>
    <w:rsid w:val="002403CD"/>
    <w:rsid w:val="0024048A"/>
    <w:rsid w:val="002417E5"/>
    <w:rsid w:val="00242C40"/>
    <w:rsid w:val="00243B05"/>
    <w:rsid w:val="002442B8"/>
    <w:rsid w:val="002451DE"/>
    <w:rsid w:val="00246860"/>
    <w:rsid w:val="00246BA1"/>
    <w:rsid w:val="00247646"/>
    <w:rsid w:val="00250E84"/>
    <w:rsid w:val="00255711"/>
    <w:rsid w:val="0026558A"/>
    <w:rsid w:val="002663E6"/>
    <w:rsid w:val="00272DFF"/>
    <w:rsid w:val="002741EB"/>
    <w:rsid w:val="002757FC"/>
    <w:rsid w:val="00275AA9"/>
    <w:rsid w:val="00280633"/>
    <w:rsid w:val="00281C3D"/>
    <w:rsid w:val="00282294"/>
    <w:rsid w:val="0028402B"/>
    <w:rsid w:val="00284B61"/>
    <w:rsid w:val="00294BEA"/>
    <w:rsid w:val="00295BD9"/>
    <w:rsid w:val="00295F43"/>
    <w:rsid w:val="002A07BE"/>
    <w:rsid w:val="002A0816"/>
    <w:rsid w:val="002A23DC"/>
    <w:rsid w:val="002A3FC0"/>
    <w:rsid w:val="002A56C6"/>
    <w:rsid w:val="002A6F74"/>
    <w:rsid w:val="002B1A65"/>
    <w:rsid w:val="002B40F3"/>
    <w:rsid w:val="002B5CB4"/>
    <w:rsid w:val="002C0092"/>
    <w:rsid w:val="002C419F"/>
    <w:rsid w:val="002C524D"/>
    <w:rsid w:val="002C7A23"/>
    <w:rsid w:val="002D1066"/>
    <w:rsid w:val="002D13D2"/>
    <w:rsid w:val="002D1F67"/>
    <w:rsid w:val="002D2ED6"/>
    <w:rsid w:val="002D5EC2"/>
    <w:rsid w:val="002D674C"/>
    <w:rsid w:val="002F101D"/>
    <w:rsid w:val="002F2E5E"/>
    <w:rsid w:val="002F77D8"/>
    <w:rsid w:val="002F7A82"/>
    <w:rsid w:val="002F7CDC"/>
    <w:rsid w:val="00300618"/>
    <w:rsid w:val="00300688"/>
    <w:rsid w:val="003016EE"/>
    <w:rsid w:val="0030279C"/>
    <w:rsid w:val="00303E87"/>
    <w:rsid w:val="00305840"/>
    <w:rsid w:val="00306162"/>
    <w:rsid w:val="003108F1"/>
    <w:rsid w:val="00312DC6"/>
    <w:rsid w:val="003159F6"/>
    <w:rsid w:val="00315A73"/>
    <w:rsid w:val="00317490"/>
    <w:rsid w:val="00322F8E"/>
    <w:rsid w:val="003261B5"/>
    <w:rsid w:val="003331F3"/>
    <w:rsid w:val="00333424"/>
    <w:rsid w:val="00333781"/>
    <w:rsid w:val="00334971"/>
    <w:rsid w:val="00334CB5"/>
    <w:rsid w:val="00334DE8"/>
    <w:rsid w:val="003354C0"/>
    <w:rsid w:val="00335D8D"/>
    <w:rsid w:val="00336B0D"/>
    <w:rsid w:val="003418F4"/>
    <w:rsid w:val="003432FC"/>
    <w:rsid w:val="00347514"/>
    <w:rsid w:val="003475F3"/>
    <w:rsid w:val="0034789B"/>
    <w:rsid w:val="00351C77"/>
    <w:rsid w:val="00351FFE"/>
    <w:rsid w:val="00352910"/>
    <w:rsid w:val="003532FB"/>
    <w:rsid w:val="00355872"/>
    <w:rsid w:val="00360FAA"/>
    <w:rsid w:val="0036216C"/>
    <w:rsid w:val="00362C06"/>
    <w:rsid w:val="003635A3"/>
    <w:rsid w:val="003647B8"/>
    <w:rsid w:val="00364A48"/>
    <w:rsid w:val="00365EDA"/>
    <w:rsid w:val="003669DD"/>
    <w:rsid w:val="0036735C"/>
    <w:rsid w:val="00373F10"/>
    <w:rsid w:val="00374BB2"/>
    <w:rsid w:val="003768EF"/>
    <w:rsid w:val="003768FC"/>
    <w:rsid w:val="00377E71"/>
    <w:rsid w:val="00381A8F"/>
    <w:rsid w:val="00381FB1"/>
    <w:rsid w:val="00382457"/>
    <w:rsid w:val="00382535"/>
    <w:rsid w:val="003838B5"/>
    <w:rsid w:val="00387A48"/>
    <w:rsid w:val="00392C7D"/>
    <w:rsid w:val="0039438B"/>
    <w:rsid w:val="003960DE"/>
    <w:rsid w:val="00397DDE"/>
    <w:rsid w:val="003A0763"/>
    <w:rsid w:val="003A1717"/>
    <w:rsid w:val="003A190C"/>
    <w:rsid w:val="003A1BCA"/>
    <w:rsid w:val="003A22BC"/>
    <w:rsid w:val="003A22F6"/>
    <w:rsid w:val="003A2886"/>
    <w:rsid w:val="003A60D7"/>
    <w:rsid w:val="003A6990"/>
    <w:rsid w:val="003B14C5"/>
    <w:rsid w:val="003B14D6"/>
    <w:rsid w:val="003B4A78"/>
    <w:rsid w:val="003C4173"/>
    <w:rsid w:val="003C493B"/>
    <w:rsid w:val="003C530F"/>
    <w:rsid w:val="003C5386"/>
    <w:rsid w:val="003C5B0C"/>
    <w:rsid w:val="003D0CC8"/>
    <w:rsid w:val="003D0E9A"/>
    <w:rsid w:val="003D1346"/>
    <w:rsid w:val="003D1834"/>
    <w:rsid w:val="003D46E5"/>
    <w:rsid w:val="003D6DD1"/>
    <w:rsid w:val="003D7978"/>
    <w:rsid w:val="003E1FDA"/>
    <w:rsid w:val="003E29B8"/>
    <w:rsid w:val="003E4F1B"/>
    <w:rsid w:val="003E5313"/>
    <w:rsid w:val="003F0B04"/>
    <w:rsid w:val="003F52B6"/>
    <w:rsid w:val="003F611E"/>
    <w:rsid w:val="003F747F"/>
    <w:rsid w:val="003F75E0"/>
    <w:rsid w:val="003F76C8"/>
    <w:rsid w:val="0040085D"/>
    <w:rsid w:val="00404233"/>
    <w:rsid w:val="00404E5D"/>
    <w:rsid w:val="00407B54"/>
    <w:rsid w:val="00410326"/>
    <w:rsid w:val="004118C8"/>
    <w:rsid w:val="00414882"/>
    <w:rsid w:val="00414FC8"/>
    <w:rsid w:val="00416BAD"/>
    <w:rsid w:val="0042306E"/>
    <w:rsid w:val="00424A7D"/>
    <w:rsid w:val="00425C2E"/>
    <w:rsid w:val="0043188B"/>
    <w:rsid w:val="00434FD8"/>
    <w:rsid w:val="00436487"/>
    <w:rsid w:val="004375ED"/>
    <w:rsid w:val="00441E12"/>
    <w:rsid w:val="00444E23"/>
    <w:rsid w:val="00445E6F"/>
    <w:rsid w:val="004509E1"/>
    <w:rsid w:val="00450A5E"/>
    <w:rsid w:val="00450EDF"/>
    <w:rsid w:val="00451ABF"/>
    <w:rsid w:val="004554F0"/>
    <w:rsid w:val="00460378"/>
    <w:rsid w:val="004632B1"/>
    <w:rsid w:val="00463A0F"/>
    <w:rsid w:val="004645C0"/>
    <w:rsid w:val="00464F87"/>
    <w:rsid w:val="00466EFB"/>
    <w:rsid w:val="0047012B"/>
    <w:rsid w:val="00470A81"/>
    <w:rsid w:val="00470C84"/>
    <w:rsid w:val="00472B40"/>
    <w:rsid w:val="00475185"/>
    <w:rsid w:val="0047553C"/>
    <w:rsid w:val="00477C60"/>
    <w:rsid w:val="00483BD7"/>
    <w:rsid w:val="00484067"/>
    <w:rsid w:val="0048501E"/>
    <w:rsid w:val="004857E5"/>
    <w:rsid w:val="004861A7"/>
    <w:rsid w:val="00486B19"/>
    <w:rsid w:val="00487D62"/>
    <w:rsid w:val="004917DA"/>
    <w:rsid w:val="00492DBD"/>
    <w:rsid w:val="004947A1"/>
    <w:rsid w:val="00494D5C"/>
    <w:rsid w:val="004A211C"/>
    <w:rsid w:val="004A2801"/>
    <w:rsid w:val="004A372B"/>
    <w:rsid w:val="004A6280"/>
    <w:rsid w:val="004A75A6"/>
    <w:rsid w:val="004B2FED"/>
    <w:rsid w:val="004B3CD0"/>
    <w:rsid w:val="004C0A43"/>
    <w:rsid w:val="004C0E80"/>
    <w:rsid w:val="004C1007"/>
    <w:rsid w:val="004C1064"/>
    <w:rsid w:val="004C2CFA"/>
    <w:rsid w:val="004C3D2E"/>
    <w:rsid w:val="004C61FE"/>
    <w:rsid w:val="004C6FD4"/>
    <w:rsid w:val="004D0FD2"/>
    <w:rsid w:val="004D2184"/>
    <w:rsid w:val="004D2BA6"/>
    <w:rsid w:val="004D3348"/>
    <w:rsid w:val="004D35F1"/>
    <w:rsid w:val="004D3C09"/>
    <w:rsid w:val="004D4721"/>
    <w:rsid w:val="004D625A"/>
    <w:rsid w:val="004E1579"/>
    <w:rsid w:val="004E49CE"/>
    <w:rsid w:val="004E4FC4"/>
    <w:rsid w:val="004E6AA1"/>
    <w:rsid w:val="004E7040"/>
    <w:rsid w:val="004E7550"/>
    <w:rsid w:val="004F079B"/>
    <w:rsid w:val="004F0DB6"/>
    <w:rsid w:val="004F1717"/>
    <w:rsid w:val="004F5DB7"/>
    <w:rsid w:val="0050133B"/>
    <w:rsid w:val="00501B9F"/>
    <w:rsid w:val="00502D4B"/>
    <w:rsid w:val="00503F58"/>
    <w:rsid w:val="00504FB0"/>
    <w:rsid w:val="0050514D"/>
    <w:rsid w:val="00506F5D"/>
    <w:rsid w:val="00507139"/>
    <w:rsid w:val="00507152"/>
    <w:rsid w:val="00507874"/>
    <w:rsid w:val="00510BA0"/>
    <w:rsid w:val="00512569"/>
    <w:rsid w:val="00512AA0"/>
    <w:rsid w:val="00513F62"/>
    <w:rsid w:val="0051609C"/>
    <w:rsid w:val="00521A8B"/>
    <w:rsid w:val="0052395E"/>
    <w:rsid w:val="00534269"/>
    <w:rsid w:val="0053722E"/>
    <w:rsid w:val="005413EE"/>
    <w:rsid w:val="0054259F"/>
    <w:rsid w:val="005436D3"/>
    <w:rsid w:val="00543F4B"/>
    <w:rsid w:val="00544441"/>
    <w:rsid w:val="00545AA4"/>
    <w:rsid w:val="005460A2"/>
    <w:rsid w:val="00547C0B"/>
    <w:rsid w:val="00550F5F"/>
    <w:rsid w:val="00555D32"/>
    <w:rsid w:val="00557F70"/>
    <w:rsid w:val="00557FE9"/>
    <w:rsid w:val="0056046C"/>
    <w:rsid w:val="0056174F"/>
    <w:rsid w:val="00561E12"/>
    <w:rsid w:val="00565E35"/>
    <w:rsid w:val="0056612A"/>
    <w:rsid w:val="00566EFE"/>
    <w:rsid w:val="0056719D"/>
    <w:rsid w:val="0056767F"/>
    <w:rsid w:val="005676A9"/>
    <w:rsid w:val="00570011"/>
    <w:rsid w:val="00573A1E"/>
    <w:rsid w:val="00576FD7"/>
    <w:rsid w:val="00580254"/>
    <w:rsid w:val="00581512"/>
    <w:rsid w:val="005845E5"/>
    <w:rsid w:val="00585678"/>
    <w:rsid w:val="00585B42"/>
    <w:rsid w:val="00586821"/>
    <w:rsid w:val="00586BA5"/>
    <w:rsid w:val="005918D3"/>
    <w:rsid w:val="005957DE"/>
    <w:rsid w:val="00596752"/>
    <w:rsid w:val="005A320C"/>
    <w:rsid w:val="005A6925"/>
    <w:rsid w:val="005A6CF5"/>
    <w:rsid w:val="005B1F0E"/>
    <w:rsid w:val="005B6187"/>
    <w:rsid w:val="005B7EE4"/>
    <w:rsid w:val="005C232A"/>
    <w:rsid w:val="005C402F"/>
    <w:rsid w:val="005C6E16"/>
    <w:rsid w:val="005C7250"/>
    <w:rsid w:val="005D0AEC"/>
    <w:rsid w:val="005D18B9"/>
    <w:rsid w:val="005D1D10"/>
    <w:rsid w:val="005D2BD1"/>
    <w:rsid w:val="005D5381"/>
    <w:rsid w:val="005D5E64"/>
    <w:rsid w:val="005D68AA"/>
    <w:rsid w:val="005E23C6"/>
    <w:rsid w:val="005E3DA0"/>
    <w:rsid w:val="005E67BE"/>
    <w:rsid w:val="005F030C"/>
    <w:rsid w:val="005F29DB"/>
    <w:rsid w:val="005F31C1"/>
    <w:rsid w:val="005F3816"/>
    <w:rsid w:val="006014A8"/>
    <w:rsid w:val="00605896"/>
    <w:rsid w:val="00605C12"/>
    <w:rsid w:val="00607AA9"/>
    <w:rsid w:val="00610485"/>
    <w:rsid w:val="006108FE"/>
    <w:rsid w:val="00613340"/>
    <w:rsid w:val="006142B5"/>
    <w:rsid w:val="00617DE5"/>
    <w:rsid w:val="00621E76"/>
    <w:rsid w:val="00625A5B"/>
    <w:rsid w:val="006308E3"/>
    <w:rsid w:val="00631A7D"/>
    <w:rsid w:val="00632A75"/>
    <w:rsid w:val="00634492"/>
    <w:rsid w:val="006348CF"/>
    <w:rsid w:val="006349BF"/>
    <w:rsid w:val="00636485"/>
    <w:rsid w:val="006429C4"/>
    <w:rsid w:val="00643156"/>
    <w:rsid w:val="006449F2"/>
    <w:rsid w:val="00644A98"/>
    <w:rsid w:val="0064590F"/>
    <w:rsid w:val="00652FFA"/>
    <w:rsid w:val="0065369F"/>
    <w:rsid w:val="00654BBD"/>
    <w:rsid w:val="006558FE"/>
    <w:rsid w:val="00655C8C"/>
    <w:rsid w:val="00655FDC"/>
    <w:rsid w:val="00665DC9"/>
    <w:rsid w:val="00667380"/>
    <w:rsid w:val="00667533"/>
    <w:rsid w:val="00667B88"/>
    <w:rsid w:val="006738FA"/>
    <w:rsid w:val="00674DD6"/>
    <w:rsid w:val="006758B9"/>
    <w:rsid w:val="00675EF4"/>
    <w:rsid w:val="0068397D"/>
    <w:rsid w:val="0068400A"/>
    <w:rsid w:val="006847FA"/>
    <w:rsid w:val="00687106"/>
    <w:rsid w:val="0068711B"/>
    <w:rsid w:val="00687BF8"/>
    <w:rsid w:val="006913B4"/>
    <w:rsid w:val="00696BE9"/>
    <w:rsid w:val="006A04AB"/>
    <w:rsid w:val="006A1411"/>
    <w:rsid w:val="006A30D5"/>
    <w:rsid w:val="006A3146"/>
    <w:rsid w:val="006A5C7B"/>
    <w:rsid w:val="006A65E4"/>
    <w:rsid w:val="006A7450"/>
    <w:rsid w:val="006A7672"/>
    <w:rsid w:val="006A7C8F"/>
    <w:rsid w:val="006B04A4"/>
    <w:rsid w:val="006B1337"/>
    <w:rsid w:val="006B5021"/>
    <w:rsid w:val="006B5F08"/>
    <w:rsid w:val="006B68D1"/>
    <w:rsid w:val="006B7160"/>
    <w:rsid w:val="006B776B"/>
    <w:rsid w:val="006C13BC"/>
    <w:rsid w:val="006C2C61"/>
    <w:rsid w:val="006C3EFA"/>
    <w:rsid w:val="006D008F"/>
    <w:rsid w:val="006D335B"/>
    <w:rsid w:val="006D6713"/>
    <w:rsid w:val="006D6BB4"/>
    <w:rsid w:val="006E1BD3"/>
    <w:rsid w:val="006E51CD"/>
    <w:rsid w:val="006E6561"/>
    <w:rsid w:val="006F0E82"/>
    <w:rsid w:val="006F1D4F"/>
    <w:rsid w:val="006F1FC3"/>
    <w:rsid w:val="006F4E29"/>
    <w:rsid w:val="006F5C5E"/>
    <w:rsid w:val="00701B1F"/>
    <w:rsid w:val="00701D92"/>
    <w:rsid w:val="00703761"/>
    <w:rsid w:val="0070412D"/>
    <w:rsid w:val="00710859"/>
    <w:rsid w:val="00710A18"/>
    <w:rsid w:val="00711319"/>
    <w:rsid w:val="007114CE"/>
    <w:rsid w:val="00711826"/>
    <w:rsid w:val="0071197B"/>
    <w:rsid w:val="00712627"/>
    <w:rsid w:val="00712D67"/>
    <w:rsid w:val="00712FA8"/>
    <w:rsid w:val="0071342C"/>
    <w:rsid w:val="0071467D"/>
    <w:rsid w:val="00717A58"/>
    <w:rsid w:val="00720AF1"/>
    <w:rsid w:val="00721CAC"/>
    <w:rsid w:val="00721DC1"/>
    <w:rsid w:val="007223CA"/>
    <w:rsid w:val="00723A83"/>
    <w:rsid w:val="00724BDF"/>
    <w:rsid w:val="00726C21"/>
    <w:rsid w:val="00731EE6"/>
    <w:rsid w:val="00732EA9"/>
    <w:rsid w:val="00733DC2"/>
    <w:rsid w:val="00735BC4"/>
    <w:rsid w:val="00740CB2"/>
    <w:rsid w:val="00740CF0"/>
    <w:rsid w:val="00741253"/>
    <w:rsid w:val="00741DDC"/>
    <w:rsid w:val="007432D9"/>
    <w:rsid w:val="00747FCC"/>
    <w:rsid w:val="007510A0"/>
    <w:rsid w:val="007543D6"/>
    <w:rsid w:val="00756234"/>
    <w:rsid w:val="007607AD"/>
    <w:rsid w:val="0076269B"/>
    <w:rsid w:val="00764393"/>
    <w:rsid w:val="0076597F"/>
    <w:rsid w:val="00765A38"/>
    <w:rsid w:val="00766A38"/>
    <w:rsid w:val="0077030F"/>
    <w:rsid w:val="00771D90"/>
    <w:rsid w:val="00776C08"/>
    <w:rsid w:val="007771F8"/>
    <w:rsid w:val="00777416"/>
    <w:rsid w:val="0078003A"/>
    <w:rsid w:val="0078085A"/>
    <w:rsid w:val="007816AE"/>
    <w:rsid w:val="00781C03"/>
    <w:rsid w:val="007849B8"/>
    <w:rsid w:val="00787B69"/>
    <w:rsid w:val="00790369"/>
    <w:rsid w:val="007917F1"/>
    <w:rsid w:val="00792755"/>
    <w:rsid w:val="00792F48"/>
    <w:rsid w:val="00795C01"/>
    <w:rsid w:val="007A17EA"/>
    <w:rsid w:val="007A27AC"/>
    <w:rsid w:val="007A4327"/>
    <w:rsid w:val="007A5584"/>
    <w:rsid w:val="007A7110"/>
    <w:rsid w:val="007B0099"/>
    <w:rsid w:val="007B00DE"/>
    <w:rsid w:val="007B0742"/>
    <w:rsid w:val="007B119E"/>
    <w:rsid w:val="007B34E6"/>
    <w:rsid w:val="007B3E5D"/>
    <w:rsid w:val="007B5854"/>
    <w:rsid w:val="007B6F70"/>
    <w:rsid w:val="007C0CDB"/>
    <w:rsid w:val="007C2BDF"/>
    <w:rsid w:val="007C395E"/>
    <w:rsid w:val="007C3A24"/>
    <w:rsid w:val="007C4B01"/>
    <w:rsid w:val="007C6092"/>
    <w:rsid w:val="007C619B"/>
    <w:rsid w:val="007C7444"/>
    <w:rsid w:val="007D1A33"/>
    <w:rsid w:val="007D2C2D"/>
    <w:rsid w:val="007D39E3"/>
    <w:rsid w:val="007D51C4"/>
    <w:rsid w:val="007D62B8"/>
    <w:rsid w:val="007D741B"/>
    <w:rsid w:val="007E1272"/>
    <w:rsid w:val="007E4562"/>
    <w:rsid w:val="007F0B1F"/>
    <w:rsid w:val="007F0E5F"/>
    <w:rsid w:val="007F19E5"/>
    <w:rsid w:val="007F46AE"/>
    <w:rsid w:val="007F4D24"/>
    <w:rsid w:val="007F51AD"/>
    <w:rsid w:val="007F5939"/>
    <w:rsid w:val="007F59F0"/>
    <w:rsid w:val="007F5D31"/>
    <w:rsid w:val="008005D2"/>
    <w:rsid w:val="00800DA3"/>
    <w:rsid w:val="00802631"/>
    <w:rsid w:val="00805013"/>
    <w:rsid w:val="00805019"/>
    <w:rsid w:val="0080503A"/>
    <w:rsid w:val="008104A9"/>
    <w:rsid w:val="00812547"/>
    <w:rsid w:val="00812EAC"/>
    <w:rsid w:val="008143DD"/>
    <w:rsid w:val="00814718"/>
    <w:rsid w:val="00816040"/>
    <w:rsid w:val="00816E27"/>
    <w:rsid w:val="008203A3"/>
    <w:rsid w:val="00821205"/>
    <w:rsid w:val="00821FA2"/>
    <w:rsid w:val="008229C7"/>
    <w:rsid w:val="00823F5C"/>
    <w:rsid w:val="008262E0"/>
    <w:rsid w:val="00827BF0"/>
    <w:rsid w:val="00830A36"/>
    <w:rsid w:val="00830ED4"/>
    <w:rsid w:val="008314FA"/>
    <w:rsid w:val="008319F9"/>
    <w:rsid w:val="00833EA7"/>
    <w:rsid w:val="008343FD"/>
    <w:rsid w:val="00842B48"/>
    <w:rsid w:val="008445D5"/>
    <w:rsid w:val="0084471C"/>
    <w:rsid w:val="00847613"/>
    <w:rsid w:val="008509C1"/>
    <w:rsid w:val="00850E36"/>
    <w:rsid w:val="00851CA2"/>
    <w:rsid w:val="008522D6"/>
    <w:rsid w:val="00852F86"/>
    <w:rsid w:val="00853FE2"/>
    <w:rsid w:val="00860A3E"/>
    <w:rsid w:val="00861F81"/>
    <w:rsid w:val="00862A20"/>
    <w:rsid w:val="00863917"/>
    <w:rsid w:val="00866991"/>
    <w:rsid w:val="00870F02"/>
    <w:rsid w:val="00871081"/>
    <w:rsid w:val="00871A81"/>
    <w:rsid w:val="0087348D"/>
    <w:rsid w:val="00874499"/>
    <w:rsid w:val="0087456F"/>
    <w:rsid w:val="008757CA"/>
    <w:rsid w:val="00875F4E"/>
    <w:rsid w:val="008851EE"/>
    <w:rsid w:val="00885E5B"/>
    <w:rsid w:val="008919BC"/>
    <w:rsid w:val="008925BB"/>
    <w:rsid w:val="00893330"/>
    <w:rsid w:val="008954E2"/>
    <w:rsid w:val="008A1927"/>
    <w:rsid w:val="008A2E48"/>
    <w:rsid w:val="008A3D47"/>
    <w:rsid w:val="008B014F"/>
    <w:rsid w:val="008B4CC3"/>
    <w:rsid w:val="008B4D15"/>
    <w:rsid w:val="008B5017"/>
    <w:rsid w:val="008B5CEF"/>
    <w:rsid w:val="008B6190"/>
    <w:rsid w:val="008B6DD8"/>
    <w:rsid w:val="008C2925"/>
    <w:rsid w:val="008C3191"/>
    <w:rsid w:val="008C3C91"/>
    <w:rsid w:val="008C5391"/>
    <w:rsid w:val="008C6252"/>
    <w:rsid w:val="008D09B1"/>
    <w:rsid w:val="008D157E"/>
    <w:rsid w:val="008D5448"/>
    <w:rsid w:val="008D5BF7"/>
    <w:rsid w:val="008D7D80"/>
    <w:rsid w:val="008E0F85"/>
    <w:rsid w:val="008E1750"/>
    <w:rsid w:val="008E2293"/>
    <w:rsid w:val="008E2982"/>
    <w:rsid w:val="008E2CE8"/>
    <w:rsid w:val="008E4F31"/>
    <w:rsid w:val="008E4F98"/>
    <w:rsid w:val="008E5886"/>
    <w:rsid w:val="008E5BB1"/>
    <w:rsid w:val="008E67C2"/>
    <w:rsid w:val="008F04B9"/>
    <w:rsid w:val="008F19AE"/>
    <w:rsid w:val="008F1E1E"/>
    <w:rsid w:val="008F2EEC"/>
    <w:rsid w:val="008F3717"/>
    <w:rsid w:val="008F378D"/>
    <w:rsid w:val="008F67BC"/>
    <w:rsid w:val="00904C36"/>
    <w:rsid w:val="009070CB"/>
    <w:rsid w:val="009100D6"/>
    <w:rsid w:val="00911AFC"/>
    <w:rsid w:val="00913A57"/>
    <w:rsid w:val="0091444D"/>
    <w:rsid w:val="009149E4"/>
    <w:rsid w:val="00915C3E"/>
    <w:rsid w:val="00920EEC"/>
    <w:rsid w:val="009227E8"/>
    <w:rsid w:val="00923624"/>
    <w:rsid w:val="00925148"/>
    <w:rsid w:val="009317E2"/>
    <w:rsid w:val="00932948"/>
    <w:rsid w:val="009345BE"/>
    <w:rsid w:val="00935A1E"/>
    <w:rsid w:val="00940750"/>
    <w:rsid w:val="00941771"/>
    <w:rsid w:val="00943FF7"/>
    <w:rsid w:val="00951C5A"/>
    <w:rsid w:val="009536A8"/>
    <w:rsid w:val="00953CD4"/>
    <w:rsid w:val="009555CC"/>
    <w:rsid w:val="00956002"/>
    <w:rsid w:val="00957986"/>
    <w:rsid w:val="009606F1"/>
    <w:rsid w:val="009618F7"/>
    <w:rsid w:val="00961D8F"/>
    <w:rsid w:val="00965B1F"/>
    <w:rsid w:val="009660E8"/>
    <w:rsid w:val="00967656"/>
    <w:rsid w:val="0096786C"/>
    <w:rsid w:val="009720FD"/>
    <w:rsid w:val="00972BBE"/>
    <w:rsid w:val="00972D99"/>
    <w:rsid w:val="009741D8"/>
    <w:rsid w:val="00975E00"/>
    <w:rsid w:val="009772E2"/>
    <w:rsid w:val="0097781B"/>
    <w:rsid w:val="0098264C"/>
    <w:rsid w:val="00983909"/>
    <w:rsid w:val="0098450F"/>
    <w:rsid w:val="00985FBA"/>
    <w:rsid w:val="00992C16"/>
    <w:rsid w:val="00992CEF"/>
    <w:rsid w:val="00994897"/>
    <w:rsid w:val="00997237"/>
    <w:rsid w:val="009A1666"/>
    <w:rsid w:val="009A1B7A"/>
    <w:rsid w:val="009A2D49"/>
    <w:rsid w:val="009B02C0"/>
    <w:rsid w:val="009B038D"/>
    <w:rsid w:val="009B06E4"/>
    <w:rsid w:val="009B0B6A"/>
    <w:rsid w:val="009B21D0"/>
    <w:rsid w:val="009B2588"/>
    <w:rsid w:val="009B5308"/>
    <w:rsid w:val="009B6458"/>
    <w:rsid w:val="009B7D1B"/>
    <w:rsid w:val="009C15CD"/>
    <w:rsid w:val="009C37AA"/>
    <w:rsid w:val="009D4E06"/>
    <w:rsid w:val="009D504C"/>
    <w:rsid w:val="009D7449"/>
    <w:rsid w:val="009E0E83"/>
    <w:rsid w:val="009E25C6"/>
    <w:rsid w:val="009E3DAE"/>
    <w:rsid w:val="009E6062"/>
    <w:rsid w:val="009E613F"/>
    <w:rsid w:val="009F3ED0"/>
    <w:rsid w:val="009F48B0"/>
    <w:rsid w:val="009F53CD"/>
    <w:rsid w:val="00A02BDB"/>
    <w:rsid w:val="00A0413E"/>
    <w:rsid w:val="00A06E41"/>
    <w:rsid w:val="00A13EF9"/>
    <w:rsid w:val="00A13FB3"/>
    <w:rsid w:val="00A168B2"/>
    <w:rsid w:val="00A170DF"/>
    <w:rsid w:val="00A225DB"/>
    <w:rsid w:val="00A226D4"/>
    <w:rsid w:val="00A23555"/>
    <w:rsid w:val="00A23B6C"/>
    <w:rsid w:val="00A254E0"/>
    <w:rsid w:val="00A25700"/>
    <w:rsid w:val="00A417B1"/>
    <w:rsid w:val="00A41C61"/>
    <w:rsid w:val="00A440F5"/>
    <w:rsid w:val="00A4410E"/>
    <w:rsid w:val="00A50362"/>
    <w:rsid w:val="00A51916"/>
    <w:rsid w:val="00A53FCE"/>
    <w:rsid w:val="00A556B7"/>
    <w:rsid w:val="00A57564"/>
    <w:rsid w:val="00A61003"/>
    <w:rsid w:val="00A62B16"/>
    <w:rsid w:val="00A6498C"/>
    <w:rsid w:val="00A66DE6"/>
    <w:rsid w:val="00A67295"/>
    <w:rsid w:val="00A672F2"/>
    <w:rsid w:val="00A73C47"/>
    <w:rsid w:val="00A74866"/>
    <w:rsid w:val="00A76BEE"/>
    <w:rsid w:val="00A8193D"/>
    <w:rsid w:val="00A82C35"/>
    <w:rsid w:val="00A83294"/>
    <w:rsid w:val="00A833D7"/>
    <w:rsid w:val="00A847DA"/>
    <w:rsid w:val="00A86FDB"/>
    <w:rsid w:val="00A90877"/>
    <w:rsid w:val="00A90A30"/>
    <w:rsid w:val="00A92D8B"/>
    <w:rsid w:val="00A93358"/>
    <w:rsid w:val="00A944C1"/>
    <w:rsid w:val="00A94C54"/>
    <w:rsid w:val="00A95087"/>
    <w:rsid w:val="00AA2662"/>
    <w:rsid w:val="00AA32A6"/>
    <w:rsid w:val="00AA36A0"/>
    <w:rsid w:val="00AA49E1"/>
    <w:rsid w:val="00AB0D61"/>
    <w:rsid w:val="00AB2D4D"/>
    <w:rsid w:val="00AB3D81"/>
    <w:rsid w:val="00AB5FC0"/>
    <w:rsid w:val="00AB67B4"/>
    <w:rsid w:val="00AC1360"/>
    <w:rsid w:val="00AC1F5D"/>
    <w:rsid w:val="00AC40D5"/>
    <w:rsid w:val="00AC4611"/>
    <w:rsid w:val="00AC6B08"/>
    <w:rsid w:val="00AD33CF"/>
    <w:rsid w:val="00AD3B39"/>
    <w:rsid w:val="00AD3DAD"/>
    <w:rsid w:val="00AD7B83"/>
    <w:rsid w:val="00AE14B4"/>
    <w:rsid w:val="00AE4C18"/>
    <w:rsid w:val="00AE5380"/>
    <w:rsid w:val="00AE7E4C"/>
    <w:rsid w:val="00AF2876"/>
    <w:rsid w:val="00AF2CED"/>
    <w:rsid w:val="00AF42CB"/>
    <w:rsid w:val="00AF4362"/>
    <w:rsid w:val="00AF4BE8"/>
    <w:rsid w:val="00AF59BF"/>
    <w:rsid w:val="00AF5A62"/>
    <w:rsid w:val="00AF60C2"/>
    <w:rsid w:val="00B01585"/>
    <w:rsid w:val="00B01959"/>
    <w:rsid w:val="00B03E5D"/>
    <w:rsid w:val="00B07051"/>
    <w:rsid w:val="00B114F0"/>
    <w:rsid w:val="00B1317F"/>
    <w:rsid w:val="00B13B8A"/>
    <w:rsid w:val="00B15481"/>
    <w:rsid w:val="00B15921"/>
    <w:rsid w:val="00B15E44"/>
    <w:rsid w:val="00B1721F"/>
    <w:rsid w:val="00B216DE"/>
    <w:rsid w:val="00B2273F"/>
    <w:rsid w:val="00B24D7E"/>
    <w:rsid w:val="00B25369"/>
    <w:rsid w:val="00B2537A"/>
    <w:rsid w:val="00B262DD"/>
    <w:rsid w:val="00B307BD"/>
    <w:rsid w:val="00B32AA5"/>
    <w:rsid w:val="00B337B2"/>
    <w:rsid w:val="00B35A89"/>
    <w:rsid w:val="00B36913"/>
    <w:rsid w:val="00B37419"/>
    <w:rsid w:val="00B37A06"/>
    <w:rsid w:val="00B37CE3"/>
    <w:rsid w:val="00B40ED2"/>
    <w:rsid w:val="00B41235"/>
    <w:rsid w:val="00B41B90"/>
    <w:rsid w:val="00B4497D"/>
    <w:rsid w:val="00B45FAF"/>
    <w:rsid w:val="00B4638C"/>
    <w:rsid w:val="00B47430"/>
    <w:rsid w:val="00B51360"/>
    <w:rsid w:val="00B54A66"/>
    <w:rsid w:val="00B555D5"/>
    <w:rsid w:val="00B55D58"/>
    <w:rsid w:val="00B6062A"/>
    <w:rsid w:val="00B62046"/>
    <w:rsid w:val="00B64833"/>
    <w:rsid w:val="00B65495"/>
    <w:rsid w:val="00B66563"/>
    <w:rsid w:val="00B668DC"/>
    <w:rsid w:val="00B66C26"/>
    <w:rsid w:val="00B672AC"/>
    <w:rsid w:val="00B72829"/>
    <w:rsid w:val="00B73390"/>
    <w:rsid w:val="00B73C91"/>
    <w:rsid w:val="00B74B87"/>
    <w:rsid w:val="00B76134"/>
    <w:rsid w:val="00B778EC"/>
    <w:rsid w:val="00B80397"/>
    <w:rsid w:val="00B81952"/>
    <w:rsid w:val="00B86062"/>
    <w:rsid w:val="00B862C8"/>
    <w:rsid w:val="00B87BCD"/>
    <w:rsid w:val="00B87D9A"/>
    <w:rsid w:val="00B91B98"/>
    <w:rsid w:val="00B92186"/>
    <w:rsid w:val="00B93772"/>
    <w:rsid w:val="00BA0191"/>
    <w:rsid w:val="00BA06F4"/>
    <w:rsid w:val="00BA63A5"/>
    <w:rsid w:val="00BA6674"/>
    <w:rsid w:val="00BA75D2"/>
    <w:rsid w:val="00BA7DEC"/>
    <w:rsid w:val="00BA7E3F"/>
    <w:rsid w:val="00BB1A75"/>
    <w:rsid w:val="00BB1E91"/>
    <w:rsid w:val="00BB322D"/>
    <w:rsid w:val="00BB46AE"/>
    <w:rsid w:val="00BB59D7"/>
    <w:rsid w:val="00BC1998"/>
    <w:rsid w:val="00BC1BB3"/>
    <w:rsid w:val="00BC25B3"/>
    <w:rsid w:val="00BC437F"/>
    <w:rsid w:val="00BC5C6F"/>
    <w:rsid w:val="00BC5E5E"/>
    <w:rsid w:val="00BD1D8C"/>
    <w:rsid w:val="00BD66FC"/>
    <w:rsid w:val="00BD6EB2"/>
    <w:rsid w:val="00BD74F7"/>
    <w:rsid w:val="00BE09D4"/>
    <w:rsid w:val="00BE6B60"/>
    <w:rsid w:val="00BE6E6D"/>
    <w:rsid w:val="00BE714E"/>
    <w:rsid w:val="00BF3BB5"/>
    <w:rsid w:val="00BF41AF"/>
    <w:rsid w:val="00C00223"/>
    <w:rsid w:val="00C01526"/>
    <w:rsid w:val="00C0327F"/>
    <w:rsid w:val="00C12596"/>
    <w:rsid w:val="00C12E91"/>
    <w:rsid w:val="00C14095"/>
    <w:rsid w:val="00C174CE"/>
    <w:rsid w:val="00C221F1"/>
    <w:rsid w:val="00C229FC"/>
    <w:rsid w:val="00C233D0"/>
    <w:rsid w:val="00C3110D"/>
    <w:rsid w:val="00C33F61"/>
    <w:rsid w:val="00C35649"/>
    <w:rsid w:val="00C36636"/>
    <w:rsid w:val="00C400BB"/>
    <w:rsid w:val="00C42ED5"/>
    <w:rsid w:val="00C44C33"/>
    <w:rsid w:val="00C455DF"/>
    <w:rsid w:val="00C47756"/>
    <w:rsid w:val="00C509BB"/>
    <w:rsid w:val="00C51C4D"/>
    <w:rsid w:val="00C525D1"/>
    <w:rsid w:val="00C607EB"/>
    <w:rsid w:val="00C63FCE"/>
    <w:rsid w:val="00C70858"/>
    <w:rsid w:val="00C72452"/>
    <w:rsid w:val="00C753E2"/>
    <w:rsid w:val="00C75615"/>
    <w:rsid w:val="00C7686A"/>
    <w:rsid w:val="00C771B5"/>
    <w:rsid w:val="00C778C3"/>
    <w:rsid w:val="00C829D0"/>
    <w:rsid w:val="00C84601"/>
    <w:rsid w:val="00C84E98"/>
    <w:rsid w:val="00C84EBA"/>
    <w:rsid w:val="00C86D9D"/>
    <w:rsid w:val="00C87374"/>
    <w:rsid w:val="00C876A8"/>
    <w:rsid w:val="00C92F18"/>
    <w:rsid w:val="00C95C69"/>
    <w:rsid w:val="00CA35F0"/>
    <w:rsid w:val="00CA4142"/>
    <w:rsid w:val="00CA4585"/>
    <w:rsid w:val="00CA5868"/>
    <w:rsid w:val="00CA7AA2"/>
    <w:rsid w:val="00CA7B52"/>
    <w:rsid w:val="00CA7CFE"/>
    <w:rsid w:val="00CB1231"/>
    <w:rsid w:val="00CB16A2"/>
    <w:rsid w:val="00CB3961"/>
    <w:rsid w:val="00CB6027"/>
    <w:rsid w:val="00CB7C8A"/>
    <w:rsid w:val="00CC0852"/>
    <w:rsid w:val="00CC1A65"/>
    <w:rsid w:val="00CC1BBB"/>
    <w:rsid w:val="00CC6D8D"/>
    <w:rsid w:val="00CD02EF"/>
    <w:rsid w:val="00CD094F"/>
    <w:rsid w:val="00CD2BF3"/>
    <w:rsid w:val="00CD4784"/>
    <w:rsid w:val="00CD5ED9"/>
    <w:rsid w:val="00CD62AF"/>
    <w:rsid w:val="00CD7B00"/>
    <w:rsid w:val="00CE2BB0"/>
    <w:rsid w:val="00CE3C60"/>
    <w:rsid w:val="00CE424A"/>
    <w:rsid w:val="00CE60C1"/>
    <w:rsid w:val="00CE6775"/>
    <w:rsid w:val="00CE67A5"/>
    <w:rsid w:val="00CE6D90"/>
    <w:rsid w:val="00CF03A3"/>
    <w:rsid w:val="00CF067F"/>
    <w:rsid w:val="00CF1D5B"/>
    <w:rsid w:val="00CF30FA"/>
    <w:rsid w:val="00CF38D7"/>
    <w:rsid w:val="00CF3E96"/>
    <w:rsid w:val="00CF5F23"/>
    <w:rsid w:val="00D01984"/>
    <w:rsid w:val="00D046B5"/>
    <w:rsid w:val="00D06135"/>
    <w:rsid w:val="00D06256"/>
    <w:rsid w:val="00D103A0"/>
    <w:rsid w:val="00D105E1"/>
    <w:rsid w:val="00D10CCE"/>
    <w:rsid w:val="00D11397"/>
    <w:rsid w:val="00D12749"/>
    <w:rsid w:val="00D145C7"/>
    <w:rsid w:val="00D20957"/>
    <w:rsid w:val="00D213C0"/>
    <w:rsid w:val="00D21AF3"/>
    <w:rsid w:val="00D22025"/>
    <w:rsid w:val="00D22D55"/>
    <w:rsid w:val="00D2306F"/>
    <w:rsid w:val="00D23F23"/>
    <w:rsid w:val="00D246A4"/>
    <w:rsid w:val="00D2516E"/>
    <w:rsid w:val="00D27A42"/>
    <w:rsid w:val="00D303A8"/>
    <w:rsid w:val="00D31395"/>
    <w:rsid w:val="00D3436D"/>
    <w:rsid w:val="00D36927"/>
    <w:rsid w:val="00D36F7F"/>
    <w:rsid w:val="00D377FC"/>
    <w:rsid w:val="00D37854"/>
    <w:rsid w:val="00D40EB3"/>
    <w:rsid w:val="00D40F10"/>
    <w:rsid w:val="00D41878"/>
    <w:rsid w:val="00D41A9E"/>
    <w:rsid w:val="00D41D02"/>
    <w:rsid w:val="00D4398E"/>
    <w:rsid w:val="00D463E4"/>
    <w:rsid w:val="00D508D2"/>
    <w:rsid w:val="00D51879"/>
    <w:rsid w:val="00D5712B"/>
    <w:rsid w:val="00D62A6C"/>
    <w:rsid w:val="00D64601"/>
    <w:rsid w:val="00D6486F"/>
    <w:rsid w:val="00D66E53"/>
    <w:rsid w:val="00D6742C"/>
    <w:rsid w:val="00D67F45"/>
    <w:rsid w:val="00D70264"/>
    <w:rsid w:val="00D70476"/>
    <w:rsid w:val="00D709EA"/>
    <w:rsid w:val="00D72995"/>
    <w:rsid w:val="00D7324B"/>
    <w:rsid w:val="00D752E8"/>
    <w:rsid w:val="00D761E9"/>
    <w:rsid w:val="00D80F7A"/>
    <w:rsid w:val="00D825E6"/>
    <w:rsid w:val="00D83096"/>
    <w:rsid w:val="00D833E4"/>
    <w:rsid w:val="00D835A7"/>
    <w:rsid w:val="00D87982"/>
    <w:rsid w:val="00D9134F"/>
    <w:rsid w:val="00D920D0"/>
    <w:rsid w:val="00D94466"/>
    <w:rsid w:val="00D94F01"/>
    <w:rsid w:val="00D95F63"/>
    <w:rsid w:val="00DA25AA"/>
    <w:rsid w:val="00DA2A19"/>
    <w:rsid w:val="00DA7D1A"/>
    <w:rsid w:val="00DB445C"/>
    <w:rsid w:val="00DB5495"/>
    <w:rsid w:val="00DB7930"/>
    <w:rsid w:val="00DC2B87"/>
    <w:rsid w:val="00DC338E"/>
    <w:rsid w:val="00DC6092"/>
    <w:rsid w:val="00DC7137"/>
    <w:rsid w:val="00DC7C6A"/>
    <w:rsid w:val="00DC7C8B"/>
    <w:rsid w:val="00DD05B1"/>
    <w:rsid w:val="00DD3623"/>
    <w:rsid w:val="00DE01FC"/>
    <w:rsid w:val="00DE140D"/>
    <w:rsid w:val="00DE1A53"/>
    <w:rsid w:val="00DE3CDD"/>
    <w:rsid w:val="00DE5390"/>
    <w:rsid w:val="00DF017F"/>
    <w:rsid w:val="00DF0684"/>
    <w:rsid w:val="00DF3DCB"/>
    <w:rsid w:val="00DF540C"/>
    <w:rsid w:val="00DF61F4"/>
    <w:rsid w:val="00E0149C"/>
    <w:rsid w:val="00E021F9"/>
    <w:rsid w:val="00E031BC"/>
    <w:rsid w:val="00E04781"/>
    <w:rsid w:val="00E13EDE"/>
    <w:rsid w:val="00E144B6"/>
    <w:rsid w:val="00E20E14"/>
    <w:rsid w:val="00E21129"/>
    <w:rsid w:val="00E2339E"/>
    <w:rsid w:val="00E23429"/>
    <w:rsid w:val="00E237D8"/>
    <w:rsid w:val="00E24190"/>
    <w:rsid w:val="00E25E6B"/>
    <w:rsid w:val="00E3029B"/>
    <w:rsid w:val="00E31647"/>
    <w:rsid w:val="00E33552"/>
    <w:rsid w:val="00E37A85"/>
    <w:rsid w:val="00E4186E"/>
    <w:rsid w:val="00E4312F"/>
    <w:rsid w:val="00E431AB"/>
    <w:rsid w:val="00E432FE"/>
    <w:rsid w:val="00E51BD3"/>
    <w:rsid w:val="00E53246"/>
    <w:rsid w:val="00E537E5"/>
    <w:rsid w:val="00E551EF"/>
    <w:rsid w:val="00E636FB"/>
    <w:rsid w:val="00E6452D"/>
    <w:rsid w:val="00E64B22"/>
    <w:rsid w:val="00E64C78"/>
    <w:rsid w:val="00E659B2"/>
    <w:rsid w:val="00E65EA5"/>
    <w:rsid w:val="00E7262F"/>
    <w:rsid w:val="00E74D14"/>
    <w:rsid w:val="00E75D03"/>
    <w:rsid w:val="00E77867"/>
    <w:rsid w:val="00E807F5"/>
    <w:rsid w:val="00E811A5"/>
    <w:rsid w:val="00E851A4"/>
    <w:rsid w:val="00E91646"/>
    <w:rsid w:val="00E9482F"/>
    <w:rsid w:val="00E955F4"/>
    <w:rsid w:val="00EA1364"/>
    <w:rsid w:val="00EA19D4"/>
    <w:rsid w:val="00EA2647"/>
    <w:rsid w:val="00EA3DFF"/>
    <w:rsid w:val="00EA6D5F"/>
    <w:rsid w:val="00EA6DA3"/>
    <w:rsid w:val="00EB120C"/>
    <w:rsid w:val="00EB12DF"/>
    <w:rsid w:val="00EB4E92"/>
    <w:rsid w:val="00EB5310"/>
    <w:rsid w:val="00EC0A28"/>
    <w:rsid w:val="00EC0E80"/>
    <w:rsid w:val="00EC3CEC"/>
    <w:rsid w:val="00EC5CB9"/>
    <w:rsid w:val="00EC5DA1"/>
    <w:rsid w:val="00EC7F75"/>
    <w:rsid w:val="00ED0417"/>
    <w:rsid w:val="00ED105E"/>
    <w:rsid w:val="00ED112E"/>
    <w:rsid w:val="00ED1CE0"/>
    <w:rsid w:val="00ED21AC"/>
    <w:rsid w:val="00ED3C4E"/>
    <w:rsid w:val="00ED4592"/>
    <w:rsid w:val="00ED4ABF"/>
    <w:rsid w:val="00ED6EAC"/>
    <w:rsid w:val="00ED723B"/>
    <w:rsid w:val="00EE0AE4"/>
    <w:rsid w:val="00EE2A1F"/>
    <w:rsid w:val="00EE3882"/>
    <w:rsid w:val="00EE678E"/>
    <w:rsid w:val="00EE7A9B"/>
    <w:rsid w:val="00EF03F1"/>
    <w:rsid w:val="00EF25E0"/>
    <w:rsid w:val="00F016F7"/>
    <w:rsid w:val="00F01A4D"/>
    <w:rsid w:val="00F02008"/>
    <w:rsid w:val="00F02BE1"/>
    <w:rsid w:val="00F03789"/>
    <w:rsid w:val="00F06F29"/>
    <w:rsid w:val="00F10535"/>
    <w:rsid w:val="00F119F9"/>
    <w:rsid w:val="00F152EC"/>
    <w:rsid w:val="00F1634F"/>
    <w:rsid w:val="00F20947"/>
    <w:rsid w:val="00F212C4"/>
    <w:rsid w:val="00F22821"/>
    <w:rsid w:val="00F22A88"/>
    <w:rsid w:val="00F23027"/>
    <w:rsid w:val="00F23278"/>
    <w:rsid w:val="00F24189"/>
    <w:rsid w:val="00F2694A"/>
    <w:rsid w:val="00F30D80"/>
    <w:rsid w:val="00F32A23"/>
    <w:rsid w:val="00F33410"/>
    <w:rsid w:val="00F33412"/>
    <w:rsid w:val="00F33DA6"/>
    <w:rsid w:val="00F37EF2"/>
    <w:rsid w:val="00F4041E"/>
    <w:rsid w:val="00F42DB8"/>
    <w:rsid w:val="00F51F6D"/>
    <w:rsid w:val="00F54816"/>
    <w:rsid w:val="00F554BA"/>
    <w:rsid w:val="00F609D0"/>
    <w:rsid w:val="00F613D1"/>
    <w:rsid w:val="00F63BB9"/>
    <w:rsid w:val="00F65C11"/>
    <w:rsid w:val="00F704FA"/>
    <w:rsid w:val="00F70D76"/>
    <w:rsid w:val="00F72D5E"/>
    <w:rsid w:val="00F7470B"/>
    <w:rsid w:val="00F75B58"/>
    <w:rsid w:val="00F77E29"/>
    <w:rsid w:val="00F81796"/>
    <w:rsid w:val="00F82BB2"/>
    <w:rsid w:val="00F83AD1"/>
    <w:rsid w:val="00F8434F"/>
    <w:rsid w:val="00F84B4F"/>
    <w:rsid w:val="00F872C5"/>
    <w:rsid w:val="00F87762"/>
    <w:rsid w:val="00F87F85"/>
    <w:rsid w:val="00F902FE"/>
    <w:rsid w:val="00F90CCB"/>
    <w:rsid w:val="00F9226B"/>
    <w:rsid w:val="00F92AF6"/>
    <w:rsid w:val="00F93F6F"/>
    <w:rsid w:val="00F94C6C"/>
    <w:rsid w:val="00F9593C"/>
    <w:rsid w:val="00F95CBE"/>
    <w:rsid w:val="00F96D85"/>
    <w:rsid w:val="00F97B72"/>
    <w:rsid w:val="00FA716E"/>
    <w:rsid w:val="00FB0BC6"/>
    <w:rsid w:val="00FB2A76"/>
    <w:rsid w:val="00FB3394"/>
    <w:rsid w:val="00FB3733"/>
    <w:rsid w:val="00FB6430"/>
    <w:rsid w:val="00FC0FC7"/>
    <w:rsid w:val="00FC12A8"/>
    <w:rsid w:val="00FC65E8"/>
    <w:rsid w:val="00FD0F3B"/>
    <w:rsid w:val="00FD3541"/>
    <w:rsid w:val="00FD5667"/>
    <w:rsid w:val="00FD5D6B"/>
    <w:rsid w:val="00FE0BAC"/>
    <w:rsid w:val="00FE1D1A"/>
    <w:rsid w:val="00FE2160"/>
    <w:rsid w:val="00FE4025"/>
    <w:rsid w:val="00FE40E8"/>
    <w:rsid w:val="00FF0277"/>
    <w:rsid w:val="00FF22AE"/>
    <w:rsid w:val="00FF3FF6"/>
    <w:rsid w:val="00FF51FA"/>
    <w:rsid w:val="00FF7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D8AC7CE"/>
  <w15:docId w15:val="{A105760C-A807-4DF6-BF19-8DBD8948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53A"/>
    <w:rPr>
      <w:rFonts w:eastAsia="Times New Roman" w:cs="Times New Roman"/>
      <w:sz w:val="20"/>
      <w:szCs w:val="20"/>
      <w:lang w:eastAsia="lv-LV"/>
    </w:rPr>
  </w:style>
  <w:style w:type="paragraph" w:styleId="Heading1">
    <w:name w:val="heading 1"/>
    <w:basedOn w:val="Normal"/>
    <w:next w:val="Normal"/>
    <w:link w:val="Heading1Char"/>
    <w:uiPriority w:val="9"/>
    <w:qFormat/>
    <w:rsid w:val="003D7978"/>
    <w:pPr>
      <w:keepNext/>
      <w:keepLines/>
      <w:pBdr>
        <w:bottom w:val="single" w:sz="4" w:space="1" w:color="595959"/>
      </w:pBdr>
      <w:spacing w:before="360" w:after="160" w:line="259" w:lineRule="auto"/>
      <w:ind w:left="360" w:hanging="360"/>
      <w:outlineLvl w:val="0"/>
    </w:pPr>
    <w:rPr>
      <w:rFonts w:ascii="Calibri Light"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3D7978"/>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3D7978"/>
    <w:pPr>
      <w:keepNext/>
      <w:keepLines/>
      <w:spacing w:before="40"/>
      <w:outlineLvl w:val="2"/>
    </w:pPr>
    <w:rPr>
      <w:rFonts w:ascii="Calibri Light" w:hAnsi="Calibri Light"/>
      <w:color w:val="1F4D78"/>
      <w:sz w:val="24"/>
      <w:szCs w:val="24"/>
      <w:lang w:eastAsia="en-US"/>
    </w:rPr>
  </w:style>
  <w:style w:type="paragraph" w:styleId="Heading4">
    <w:name w:val="heading 4"/>
    <w:basedOn w:val="Normal"/>
    <w:next w:val="Normal"/>
    <w:link w:val="Heading4Char"/>
    <w:uiPriority w:val="9"/>
    <w:unhideWhenUsed/>
    <w:qFormat/>
    <w:rsid w:val="003D7978"/>
    <w:pPr>
      <w:keepNext/>
      <w:keepLines/>
      <w:spacing w:before="200" w:line="259" w:lineRule="auto"/>
      <w:ind w:left="864" w:hanging="864"/>
      <w:outlineLvl w:val="3"/>
    </w:pPr>
    <w:rPr>
      <w:b/>
      <w:bCs/>
      <w:iCs/>
      <w:color w:val="000000"/>
      <w:sz w:val="24"/>
      <w:szCs w:val="22"/>
      <w:lang w:val="en-US" w:eastAsia="ja-JP"/>
    </w:rPr>
  </w:style>
  <w:style w:type="paragraph" w:styleId="Heading5">
    <w:name w:val="heading 5"/>
    <w:basedOn w:val="Normal"/>
    <w:next w:val="Normal"/>
    <w:link w:val="Heading5Char"/>
    <w:uiPriority w:val="9"/>
    <w:semiHidden/>
    <w:unhideWhenUsed/>
    <w:qFormat/>
    <w:rsid w:val="003D7978"/>
    <w:pPr>
      <w:keepNext/>
      <w:keepLines/>
      <w:spacing w:before="200" w:line="259" w:lineRule="auto"/>
      <w:ind w:left="1008" w:hanging="1008"/>
      <w:outlineLvl w:val="4"/>
    </w:pPr>
    <w:rPr>
      <w:rFonts w:ascii="Calibri Light" w:hAnsi="Calibri Light"/>
      <w:color w:val="323E4F"/>
      <w:sz w:val="22"/>
      <w:szCs w:val="22"/>
      <w:lang w:val="en-US" w:eastAsia="ja-JP"/>
    </w:rPr>
  </w:style>
  <w:style w:type="paragraph" w:styleId="Heading6">
    <w:name w:val="heading 6"/>
    <w:basedOn w:val="Normal"/>
    <w:next w:val="Normal"/>
    <w:link w:val="Heading6Char"/>
    <w:uiPriority w:val="9"/>
    <w:semiHidden/>
    <w:unhideWhenUsed/>
    <w:qFormat/>
    <w:rsid w:val="003D7978"/>
    <w:pPr>
      <w:keepNext/>
      <w:keepLines/>
      <w:spacing w:before="200" w:line="259" w:lineRule="auto"/>
      <w:ind w:left="1152" w:hanging="1152"/>
      <w:outlineLvl w:val="5"/>
    </w:pPr>
    <w:rPr>
      <w:rFonts w:ascii="Calibri Light" w:hAnsi="Calibri Light"/>
      <w:i/>
      <w:iCs/>
      <w:color w:val="323E4F"/>
      <w:sz w:val="22"/>
      <w:szCs w:val="22"/>
      <w:lang w:val="en-US" w:eastAsia="ja-JP"/>
    </w:rPr>
  </w:style>
  <w:style w:type="paragraph" w:styleId="Heading7">
    <w:name w:val="heading 7"/>
    <w:basedOn w:val="Normal"/>
    <w:next w:val="Normal"/>
    <w:link w:val="Heading7Char"/>
    <w:uiPriority w:val="9"/>
    <w:semiHidden/>
    <w:unhideWhenUsed/>
    <w:qFormat/>
    <w:rsid w:val="003D7978"/>
    <w:pPr>
      <w:keepNext/>
      <w:keepLines/>
      <w:spacing w:before="200" w:line="259" w:lineRule="auto"/>
      <w:ind w:left="1296" w:hanging="1296"/>
      <w:outlineLvl w:val="6"/>
    </w:pPr>
    <w:rPr>
      <w:rFonts w:ascii="Calibri Light" w:hAnsi="Calibri Light"/>
      <w:i/>
      <w:iCs/>
      <w:color w:val="404040"/>
      <w:sz w:val="22"/>
      <w:szCs w:val="22"/>
      <w:lang w:val="en-US" w:eastAsia="ja-JP"/>
    </w:rPr>
  </w:style>
  <w:style w:type="paragraph" w:styleId="Heading8">
    <w:name w:val="heading 8"/>
    <w:basedOn w:val="Normal"/>
    <w:next w:val="Normal"/>
    <w:link w:val="Heading8Char"/>
    <w:uiPriority w:val="9"/>
    <w:semiHidden/>
    <w:unhideWhenUsed/>
    <w:qFormat/>
    <w:rsid w:val="00BA7DEC"/>
    <w:pPr>
      <w:keepNext/>
      <w:keepLines/>
      <w:spacing w:before="200" w:line="259" w:lineRule="auto"/>
      <w:ind w:left="1440" w:hanging="1440"/>
      <w:outlineLvl w:val="7"/>
    </w:pPr>
    <w:rPr>
      <w:rFonts w:ascii="Calibri Light" w:hAnsi="Calibri Light"/>
      <w:color w:val="404040"/>
      <w:lang w:val="en-US" w:eastAsia="ja-JP"/>
    </w:rPr>
  </w:style>
  <w:style w:type="paragraph" w:styleId="Heading9">
    <w:name w:val="heading 9"/>
    <w:basedOn w:val="Normal"/>
    <w:next w:val="Normal"/>
    <w:link w:val="Heading9Char"/>
    <w:uiPriority w:val="9"/>
    <w:semiHidden/>
    <w:unhideWhenUsed/>
    <w:qFormat/>
    <w:rsid w:val="003D7978"/>
    <w:pPr>
      <w:keepNext/>
      <w:keepLines/>
      <w:spacing w:before="200" w:line="259" w:lineRule="auto"/>
      <w:ind w:left="1584" w:hanging="1584"/>
      <w:outlineLvl w:val="8"/>
    </w:pPr>
    <w:rPr>
      <w:rFonts w:ascii="Calibri Light" w:hAnsi="Calibri Light"/>
      <w:i/>
      <w:iCs/>
      <w:color w:val="40404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unhideWhenUsed/>
    <w:rsid w:val="00555D32"/>
  </w:style>
  <w:style w:type="character" w:customStyle="1" w:styleId="CommentTextChar">
    <w:name w:val="Comment Text Char"/>
    <w:basedOn w:val="DefaultParagraphFont"/>
    <w:link w:val="CommentText"/>
    <w:uiPriority w:val="99"/>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uiPriority w:val="10"/>
    <w:qFormat/>
    <w:rsid w:val="00720AF1"/>
    <w:pPr>
      <w:jc w:val="center"/>
    </w:pPr>
    <w:rPr>
      <w:b/>
      <w:sz w:val="24"/>
      <w:lang w:eastAsia="en-US"/>
    </w:rPr>
  </w:style>
  <w:style w:type="character" w:customStyle="1" w:styleId="TitleChar">
    <w:name w:val="Title Char"/>
    <w:basedOn w:val="DefaultParagraphFont"/>
    <w:link w:val="Title"/>
    <w:uiPriority w:val="10"/>
    <w:rsid w:val="00720AF1"/>
    <w:rPr>
      <w:rFonts w:eastAsia="Times New Roman" w:cs="Times New Roman"/>
      <w:b/>
      <w:sz w:val="24"/>
      <w:szCs w:val="20"/>
    </w:rPr>
  </w:style>
  <w:style w:type="character" w:customStyle="1" w:styleId="Heading8Char">
    <w:name w:val="Heading 8 Char"/>
    <w:basedOn w:val="DefaultParagraphFont"/>
    <w:link w:val="Heading8"/>
    <w:uiPriority w:val="9"/>
    <w:semiHidden/>
    <w:rsid w:val="00BA7DEC"/>
    <w:rPr>
      <w:rFonts w:ascii="Calibri Light" w:eastAsia="Times New Roman" w:hAnsi="Calibri Light" w:cs="Times New Roman"/>
      <w:color w:val="404040"/>
      <w:sz w:val="20"/>
      <w:szCs w:val="20"/>
      <w:lang w:val="en-US" w:eastAsia="ja-JP"/>
    </w:rPr>
  </w:style>
  <w:style w:type="paragraph" w:customStyle="1" w:styleId="EE-V">
    <w:name w:val="EE-V"/>
    <w:basedOn w:val="Normal"/>
    <w:autoRedefine/>
    <w:rsid w:val="00D377FC"/>
    <w:pPr>
      <w:spacing w:before="100" w:beforeAutospacing="1" w:after="100" w:afterAutospacing="1"/>
      <w:jc w:val="center"/>
    </w:pPr>
    <w:rPr>
      <w:b/>
      <w:smallCaps/>
      <w:sz w:val="56"/>
      <w:szCs w:val="56"/>
    </w:rPr>
  </w:style>
  <w:style w:type="paragraph" w:styleId="NormalWeb">
    <w:name w:val="Normal (Web)"/>
    <w:basedOn w:val="Normal"/>
    <w:rsid w:val="008104A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D7978"/>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3D797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3D797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3D7978"/>
    <w:rPr>
      <w:rFonts w:eastAsia="Times New Roman" w:cs="Times New Roman"/>
      <w:b/>
      <w:bCs/>
      <w:iCs/>
      <w:color w:val="000000"/>
      <w:sz w:val="24"/>
      <w:lang w:val="en-US" w:eastAsia="ja-JP"/>
    </w:rPr>
  </w:style>
  <w:style w:type="character" w:customStyle="1" w:styleId="Heading5Char">
    <w:name w:val="Heading 5 Char"/>
    <w:basedOn w:val="DefaultParagraphFont"/>
    <w:link w:val="Heading5"/>
    <w:uiPriority w:val="9"/>
    <w:semiHidden/>
    <w:rsid w:val="003D7978"/>
    <w:rPr>
      <w:rFonts w:ascii="Calibri Light" w:eastAsia="Times New Roman" w:hAnsi="Calibri Light" w:cs="Times New Roman"/>
      <w:color w:val="323E4F"/>
      <w:sz w:val="22"/>
      <w:lang w:val="en-US" w:eastAsia="ja-JP"/>
    </w:rPr>
  </w:style>
  <w:style w:type="character" w:customStyle="1" w:styleId="Heading6Char">
    <w:name w:val="Heading 6 Char"/>
    <w:basedOn w:val="DefaultParagraphFont"/>
    <w:link w:val="Heading6"/>
    <w:uiPriority w:val="9"/>
    <w:semiHidden/>
    <w:rsid w:val="003D7978"/>
    <w:rPr>
      <w:rFonts w:ascii="Calibri Light" w:eastAsia="Times New Roman" w:hAnsi="Calibri Light" w:cs="Times New Roman"/>
      <w:i/>
      <w:iCs/>
      <w:color w:val="323E4F"/>
      <w:sz w:val="22"/>
      <w:lang w:val="en-US" w:eastAsia="ja-JP"/>
    </w:rPr>
  </w:style>
  <w:style w:type="character" w:customStyle="1" w:styleId="Heading7Char">
    <w:name w:val="Heading 7 Char"/>
    <w:basedOn w:val="DefaultParagraphFont"/>
    <w:link w:val="Heading7"/>
    <w:uiPriority w:val="9"/>
    <w:semiHidden/>
    <w:rsid w:val="003D7978"/>
    <w:rPr>
      <w:rFonts w:ascii="Calibri Light" w:eastAsia="Times New Roman" w:hAnsi="Calibri Light" w:cs="Times New Roman"/>
      <w:i/>
      <w:iCs/>
      <w:color w:val="404040"/>
      <w:sz w:val="22"/>
      <w:lang w:val="en-US" w:eastAsia="ja-JP"/>
    </w:rPr>
  </w:style>
  <w:style w:type="character" w:customStyle="1" w:styleId="Heading9Char">
    <w:name w:val="Heading 9 Char"/>
    <w:basedOn w:val="DefaultParagraphFont"/>
    <w:link w:val="Heading9"/>
    <w:uiPriority w:val="9"/>
    <w:semiHidden/>
    <w:rsid w:val="003D7978"/>
    <w:rPr>
      <w:rFonts w:ascii="Calibri Light" w:eastAsia="Times New Roman" w:hAnsi="Calibri Light" w:cs="Times New Roman"/>
      <w:i/>
      <w:iCs/>
      <w:color w:val="404040"/>
      <w:sz w:val="20"/>
      <w:szCs w:val="20"/>
      <w:lang w:val="en-US" w:eastAsia="ja-JP"/>
    </w:rPr>
  </w:style>
  <w:style w:type="paragraph" w:customStyle="1" w:styleId="Nosaukums">
    <w:name w:val="Nosaukums"/>
    <w:basedOn w:val="Title"/>
    <w:link w:val="NosaukumsChar"/>
    <w:qFormat/>
    <w:rsid w:val="003D7978"/>
    <w:pPr>
      <w:spacing w:line="360" w:lineRule="auto"/>
      <w:contextualSpacing/>
    </w:pPr>
    <w:rPr>
      <w:rFonts w:ascii="Calibri Light" w:hAnsi="Calibri Light"/>
      <w:spacing w:val="-10"/>
      <w:kern w:val="28"/>
      <w:sz w:val="56"/>
      <w:szCs w:val="56"/>
    </w:rPr>
  </w:style>
  <w:style w:type="character" w:customStyle="1" w:styleId="NosaukumsChar">
    <w:name w:val="Nosaukums Char"/>
    <w:link w:val="Nosaukums"/>
    <w:rsid w:val="003D7978"/>
    <w:rPr>
      <w:rFonts w:ascii="Calibri Light" w:eastAsia="Times New Roman" w:hAnsi="Calibri Light" w:cs="Times New Roman"/>
      <w:b/>
      <w:spacing w:val="-10"/>
      <w:kern w:val="28"/>
      <w:sz w:val="56"/>
      <w:szCs w:val="56"/>
    </w:rPr>
  </w:style>
  <w:style w:type="paragraph" w:customStyle="1" w:styleId="Virssraksts1">
    <w:name w:val="Virssraksts 1"/>
    <w:basedOn w:val="Heading2"/>
    <w:link w:val="Virssraksts1Char"/>
    <w:qFormat/>
    <w:rsid w:val="003D7978"/>
    <w:pPr>
      <w:spacing w:before="240" w:after="120" w:line="360" w:lineRule="auto"/>
      <w:jc w:val="center"/>
    </w:pPr>
    <w:rPr>
      <w:b/>
      <w:sz w:val="28"/>
    </w:rPr>
  </w:style>
  <w:style w:type="character" w:customStyle="1" w:styleId="Virssraksts1Char">
    <w:name w:val="Virssraksts 1 Char"/>
    <w:link w:val="Virssraksts1"/>
    <w:rsid w:val="003D7978"/>
    <w:rPr>
      <w:rFonts w:ascii="Calibri Light" w:eastAsia="Times New Roman" w:hAnsi="Calibri Light" w:cs="Times New Roman"/>
      <w:b/>
      <w:color w:val="2E74B5"/>
      <w:szCs w:val="26"/>
    </w:rPr>
  </w:style>
  <w:style w:type="paragraph" w:customStyle="1" w:styleId="Virsraksts2">
    <w:name w:val="Virsraksts 2"/>
    <w:basedOn w:val="Heading3"/>
    <w:link w:val="Virsraksts2Char"/>
    <w:qFormat/>
    <w:rsid w:val="003D7978"/>
    <w:pPr>
      <w:numPr>
        <w:numId w:val="2"/>
      </w:numPr>
    </w:pPr>
    <w:rPr>
      <w:b/>
      <w:sz w:val="28"/>
    </w:rPr>
  </w:style>
  <w:style w:type="character" w:customStyle="1" w:styleId="Virsraksts2Char">
    <w:name w:val="Virsraksts 2 Char"/>
    <w:link w:val="Virsraksts2"/>
    <w:rsid w:val="003D7978"/>
    <w:rPr>
      <w:rFonts w:ascii="Calibri Light" w:eastAsia="Times New Roman" w:hAnsi="Calibri Light" w:cs="Times New Roman"/>
      <w:b/>
      <w:color w:val="1F4D78"/>
      <w:szCs w:val="24"/>
    </w:rPr>
  </w:style>
  <w:style w:type="character" w:styleId="IntenseEmphasis">
    <w:name w:val="Intense Emphasis"/>
    <w:uiPriority w:val="21"/>
    <w:qFormat/>
    <w:rsid w:val="003D7978"/>
    <w:rPr>
      <w:b/>
      <w:bCs/>
      <w:i/>
      <w:iCs/>
      <w:caps/>
    </w:rPr>
  </w:style>
  <w:style w:type="table" w:styleId="TableGrid">
    <w:name w:val="Table Grid"/>
    <w:basedOn w:val="TableNormal"/>
    <w:uiPriority w:val="59"/>
    <w:rsid w:val="003D7978"/>
    <w:rPr>
      <w:rFonts w:eastAsia="PMingLiU"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3D7978"/>
    <w:pPr>
      <w:numPr>
        <w:numId w:val="3"/>
      </w:numPr>
      <w:spacing w:after="240"/>
      <w:jc w:val="both"/>
    </w:pPr>
    <w:rPr>
      <w:sz w:val="24"/>
      <w:lang w:val="en-GB" w:eastAsia="en-US"/>
    </w:rPr>
  </w:style>
  <w:style w:type="paragraph" w:customStyle="1" w:styleId="Text1">
    <w:name w:val="Text 1"/>
    <w:basedOn w:val="Normal"/>
    <w:link w:val="Text1Char"/>
    <w:rsid w:val="003D7978"/>
    <w:pPr>
      <w:spacing w:after="240"/>
      <w:ind w:left="482"/>
      <w:jc w:val="both"/>
    </w:pPr>
    <w:rPr>
      <w:sz w:val="24"/>
      <w:lang w:val="en-GB" w:eastAsia="en-US"/>
    </w:rPr>
  </w:style>
  <w:style w:type="character" w:customStyle="1" w:styleId="Text1Char">
    <w:name w:val="Text 1 Char"/>
    <w:link w:val="Text1"/>
    <w:locked/>
    <w:rsid w:val="003D7978"/>
    <w:rPr>
      <w:rFonts w:eastAsia="Times New Roman" w:cs="Times New Roman"/>
      <w:sz w:val="24"/>
      <w:szCs w:val="20"/>
      <w:lang w:val="en-GB"/>
    </w:rPr>
  </w:style>
  <w:style w:type="paragraph" w:customStyle="1" w:styleId="Rindkopas">
    <w:name w:val="Rindkopas"/>
    <w:basedOn w:val="ListParagraph"/>
    <w:link w:val="RindkopasChar"/>
    <w:qFormat/>
    <w:rsid w:val="003D7978"/>
    <w:pPr>
      <w:numPr>
        <w:numId w:val="4"/>
      </w:numPr>
      <w:spacing w:before="240" w:after="240"/>
      <w:contextualSpacing w:val="0"/>
      <w:jc w:val="both"/>
    </w:pPr>
    <w:rPr>
      <w:rFonts w:eastAsia="PMingLiU"/>
      <w:sz w:val="24"/>
      <w:szCs w:val="24"/>
      <w:lang w:eastAsia="en-US"/>
    </w:rPr>
  </w:style>
  <w:style w:type="character" w:customStyle="1" w:styleId="RindkopasChar">
    <w:name w:val="Rindkopas Char"/>
    <w:link w:val="Rindkopas"/>
    <w:locked/>
    <w:rsid w:val="003D7978"/>
    <w:rPr>
      <w:rFonts w:eastAsia="PMingLiU" w:cs="Times New Roman"/>
      <w:sz w:val="24"/>
      <w:szCs w:val="24"/>
    </w:rPr>
  </w:style>
  <w:style w:type="paragraph" w:styleId="NoSpacing">
    <w:name w:val="No Spacing"/>
    <w:uiPriority w:val="99"/>
    <w:qFormat/>
    <w:rsid w:val="003D7978"/>
    <w:rPr>
      <w:rFonts w:ascii="Calibri" w:eastAsia="PMingLiU" w:hAnsi="Calibri" w:cs="Times New Roman"/>
      <w:sz w:val="22"/>
    </w:rPr>
  </w:style>
  <w:style w:type="character" w:styleId="Emphasis">
    <w:name w:val="Emphasis"/>
    <w:uiPriority w:val="20"/>
    <w:qFormat/>
    <w:rsid w:val="003D7978"/>
    <w:rPr>
      <w:b/>
      <w:bCs/>
      <w:i w:val="0"/>
      <w:iCs w:val="0"/>
    </w:rPr>
  </w:style>
  <w:style w:type="paragraph" w:customStyle="1" w:styleId="naisc">
    <w:name w:val="naisc"/>
    <w:basedOn w:val="Normal"/>
    <w:rsid w:val="003D7978"/>
    <w:pPr>
      <w:suppressAutoHyphens/>
      <w:spacing w:before="75" w:after="75"/>
      <w:jc w:val="center"/>
    </w:pPr>
    <w:rPr>
      <w:sz w:val="24"/>
      <w:szCs w:val="24"/>
      <w:lang w:eastAsia="ar-SA"/>
    </w:rPr>
  </w:style>
  <w:style w:type="paragraph" w:customStyle="1" w:styleId="tv2131">
    <w:name w:val="tv2131"/>
    <w:basedOn w:val="Normal"/>
    <w:rsid w:val="003D7978"/>
    <w:pPr>
      <w:spacing w:before="240" w:line="360" w:lineRule="auto"/>
      <w:ind w:firstLine="215"/>
      <w:jc w:val="both"/>
    </w:pPr>
    <w:rPr>
      <w:rFonts w:ascii="Verdana" w:hAnsi="Verdana"/>
      <w:sz w:val="13"/>
      <w:szCs w:val="13"/>
    </w:rPr>
  </w:style>
  <w:style w:type="paragraph" w:styleId="TOCHeading">
    <w:name w:val="TOC Heading"/>
    <w:basedOn w:val="Heading1"/>
    <w:next w:val="Normal"/>
    <w:uiPriority w:val="39"/>
    <w:unhideWhenUsed/>
    <w:qFormat/>
    <w:rsid w:val="003D7978"/>
    <w:pPr>
      <w:pBdr>
        <w:bottom w:val="none" w:sz="0" w:space="0" w:color="auto"/>
      </w:pBdr>
      <w:spacing w:before="240" w:after="0"/>
      <w:ind w:left="0" w:firstLine="0"/>
      <w:outlineLvl w:val="9"/>
    </w:pPr>
    <w:rPr>
      <w:b w:val="0"/>
      <w:bCs w:val="0"/>
      <w:smallCaps w:val="0"/>
      <w:color w:val="2E74B5"/>
      <w:sz w:val="32"/>
      <w:szCs w:val="32"/>
      <w:lang w:eastAsia="en-US"/>
    </w:rPr>
  </w:style>
  <w:style w:type="paragraph" w:styleId="TOC1">
    <w:name w:val="toc 1"/>
    <w:basedOn w:val="Normal"/>
    <w:next w:val="Normal"/>
    <w:autoRedefine/>
    <w:uiPriority w:val="39"/>
    <w:unhideWhenUsed/>
    <w:rsid w:val="003D7978"/>
    <w:pPr>
      <w:spacing w:before="240" w:after="120"/>
    </w:pPr>
    <w:rPr>
      <w:rFonts w:ascii="Calibri" w:eastAsia="PMingLiU" w:hAnsi="Calibri"/>
      <w:b/>
      <w:bCs/>
      <w:lang w:eastAsia="en-US"/>
    </w:rPr>
  </w:style>
  <w:style w:type="paragraph" w:styleId="TOC3">
    <w:name w:val="toc 3"/>
    <w:basedOn w:val="Normal"/>
    <w:next w:val="Normal"/>
    <w:autoRedefine/>
    <w:uiPriority w:val="39"/>
    <w:unhideWhenUsed/>
    <w:rsid w:val="003D7978"/>
    <w:pPr>
      <w:ind w:left="480"/>
    </w:pPr>
    <w:rPr>
      <w:rFonts w:ascii="Calibri" w:eastAsia="PMingLiU" w:hAnsi="Calibri"/>
      <w:lang w:eastAsia="en-US"/>
    </w:rPr>
  </w:style>
  <w:style w:type="paragraph" w:styleId="TOC2">
    <w:name w:val="toc 2"/>
    <w:basedOn w:val="Normal"/>
    <w:next w:val="Normal"/>
    <w:autoRedefine/>
    <w:uiPriority w:val="39"/>
    <w:unhideWhenUsed/>
    <w:rsid w:val="003D7978"/>
    <w:pPr>
      <w:tabs>
        <w:tab w:val="left" w:pos="567"/>
        <w:tab w:val="right" w:leader="dot" w:pos="9628"/>
      </w:tabs>
      <w:ind w:left="240"/>
    </w:pPr>
    <w:rPr>
      <w:rFonts w:ascii="Calibri" w:eastAsia="PMingLiU" w:hAnsi="Calibri"/>
      <w:i/>
      <w:iCs/>
      <w:lang w:eastAsia="en-US"/>
    </w:rPr>
  </w:style>
  <w:style w:type="paragraph" w:styleId="TOC4">
    <w:name w:val="toc 4"/>
    <w:basedOn w:val="Normal"/>
    <w:next w:val="Normal"/>
    <w:autoRedefine/>
    <w:uiPriority w:val="39"/>
    <w:unhideWhenUsed/>
    <w:rsid w:val="003D7978"/>
    <w:pPr>
      <w:ind w:left="720"/>
    </w:pPr>
    <w:rPr>
      <w:rFonts w:ascii="Calibri" w:eastAsia="PMingLiU" w:hAnsi="Calibri"/>
      <w:lang w:eastAsia="en-US"/>
    </w:rPr>
  </w:style>
  <w:style w:type="paragraph" w:styleId="TOC5">
    <w:name w:val="toc 5"/>
    <w:basedOn w:val="Normal"/>
    <w:next w:val="Normal"/>
    <w:autoRedefine/>
    <w:uiPriority w:val="39"/>
    <w:unhideWhenUsed/>
    <w:rsid w:val="003D7978"/>
    <w:pPr>
      <w:ind w:left="960"/>
    </w:pPr>
    <w:rPr>
      <w:rFonts w:ascii="Calibri" w:eastAsia="PMingLiU" w:hAnsi="Calibri"/>
      <w:lang w:eastAsia="en-US"/>
    </w:rPr>
  </w:style>
  <w:style w:type="paragraph" w:styleId="TOC6">
    <w:name w:val="toc 6"/>
    <w:basedOn w:val="Normal"/>
    <w:next w:val="Normal"/>
    <w:autoRedefine/>
    <w:uiPriority w:val="39"/>
    <w:unhideWhenUsed/>
    <w:rsid w:val="003D7978"/>
    <w:pPr>
      <w:ind w:left="1200"/>
    </w:pPr>
    <w:rPr>
      <w:rFonts w:ascii="Calibri" w:eastAsia="PMingLiU" w:hAnsi="Calibri"/>
      <w:lang w:eastAsia="en-US"/>
    </w:rPr>
  </w:style>
  <w:style w:type="paragraph" w:styleId="TOC7">
    <w:name w:val="toc 7"/>
    <w:basedOn w:val="Normal"/>
    <w:next w:val="Normal"/>
    <w:autoRedefine/>
    <w:uiPriority w:val="39"/>
    <w:unhideWhenUsed/>
    <w:rsid w:val="003D7978"/>
    <w:pPr>
      <w:ind w:left="1440"/>
    </w:pPr>
    <w:rPr>
      <w:rFonts w:ascii="Calibri" w:eastAsia="PMingLiU" w:hAnsi="Calibri"/>
      <w:lang w:eastAsia="en-US"/>
    </w:rPr>
  </w:style>
  <w:style w:type="paragraph" w:styleId="TOC8">
    <w:name w:val="toc 8"/>
    <w:basedOn w:val="Normal"/>
    <w:next w:val="Normal"/>
    <w:autoRedefine/>
    <w:uiPriority w:val="39"/>
    <w:unhideWhenUsed/>
    <w:rsid w:val="003D7978"/>
    <w:pPr>
      <w:ind w:left="1680"/>
    </w:pPr>
    <w:rPr>
      <w:rFonts w:ascii="Calibri" w:eastAsia="PMingLiU" w:hAnsi="Calibri"/>
      <w:lang w:eastAsia="en-US"/>
    </w:rPr>
  </w:style>
  <w:style w:type="paragraph" w:styleId="TOC9">
    <w:name w:val="toc 9"/>
    <w:basedOn w:val="Normal"/>
    <w:next w:val="Normal"/>
    <w:autoRedefine/>
    <w:uiPriority w:val="39"/>
    <w:unhideWhenUsed/>
    <w:rsid w:val="003D7978"/>
    <w:pPr>
      <w:ind w:left="1920"/>
    </w:pPr>
    <w:rPr>
      <w:rFonts w:ascii="Calibri" w:eastAsia="PMingLiU" w:hAnsi="Calibri"/>
      <w:lang w:eastAsia="en-US"/>
    </w:rPr>
  </w:style>
  <w:style w:type="character" w:styleId="Strong">
    <w:name w:val="Strong"/>
    <w:uiPriority w:val="22"/>
    <w:qFormat/>
    <w:rsid w:val="003D7978"/>
    <w:rPr>
      <w:b/>
      <w:bCs/>
    </w:rPr>
  </w:style>
  <w:style w:type="paragraph" w:styleId="Subtitle">
    <w:name w:val="Subtitle"/>
    <w:basedOn w:val="Normal"/>
    <w:next w:val="Normal"/>
    <w:link w:val="SubtitleChar"/>
    <w:uiPriority w:val="11"/>
    <w:qFormat/>
    <w:rsid w:val="003D7978"/>
    <w:pPr>
      <w:numPr>
        <w:ilvl w:val="1"/>
      </w:numPr>
      <w:spacing w:after="160" w:line="259" w:lineRule="auto"/>
    </w:pPr>
    <w:rPr>
      <w:rFonts w:ascii="Calibri" w:eastAsia="SimSun" w:hAnsi="Calibri"/>
      <w:color w:val="5A5A5A"/>
      <w:spacing w:val="10"/>
      <w:lang w:val="x-none" w:eastAsia="x-none"/>
    </w:rPr>
  </w:style>
  <w:style w:type="character" w:customStyle="1" w:styleId="SubtitleChar">
    <w:name w:val="Subtitle Char"/>
    <w:basedOn w:val="DefaultParagraphFont"/>
    <w:link w:val="Subtitle"/>
    <w:uiPriority w:val="11"/>
    <w:rsid w:val="003D7978"/>
    <w:rPr>
      <w:rFonts w:ascii="Calibri" w:eastAsia="SimSun" w:hAnsi="Calibri" w:cs="Times New Roman"/>
      <w:color w:val="5A5A5A"/>
      <w:spacing w:val="10"/>
      <w:sz w:val="20"/>
      <w:szCs w:val="20"/>
      <w:lang w:val="x-none" w:eastAsia="x-none"/>
    </w:rPr>
  </w:style>
  <w:style w:type="character" w:styleId="SubtleEmphasis">
    <w:name w:val="Subtle Emphasis"/>
    <w:uiPriority w:val="19"/>
    <w:qFormat/>
    <w:rsid w:val="003D7978"/>
    <w:rPr>
      <w:i/>
      <w:iCs/>
      <w:color w:val="404040"/>
    </w:rPr>
  </w:style>
  <w:style w:type="paragraph" w:styleId="Quote">
    <w:name w:val="Quote"/>
    <w:basedOn w:val="Normal"/>
    <w:next w:val="Normal"/>
    <w:link w:val="QuoteChar"/>
    <w:uiPriority w:val="29"/>
    <w:qFormat/>
    <w:rsid w:val="003D7978"/>
    <w:pPr>
      <w:spacing w:before="160" w:after="160" w:line="259" w:lineRule="auto"/>
      <w:ind w:left="720" w:right="720"/>
    </w:pPr>
    <w:rPr>
      <w:rFonts w:ascii="Calibri" w:eastAsia="SimSun" w:hAnsi="Calibri"/>
      <w:i/>
      <w:iCs/>
      <w:color w:val="000000"/>
      <w:lang w:val="x-none" w:eastAsia="x-none"/>
    </w:rPr>
  </w:style>
  <w:style w:type="character" w:customStyle="1" w:styleId="QuoteChar">
    <w:name w:val="Quote Char"/>
    <w:basedOn w:val="DefaultParagraphFont"/>
    <w:link w:val="Quote"/>
    <w:uiPriority w:val="29"/>
    <w:rsid w:val="003D7978"/>
    <w:rPr>
      <w:rFonts w:ascii="Calibri" w:eastAsia="SimSu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3D7978"/>
    <w:pPr>
      <w:pBdr>
        <w:top w:val="single" w:sz="24" w:space="1" w:color="F2F2F2"/>
        <w:bottom w:val="single" w:sz="24" w:space="1" w:color="F2F2F2"/>
      </w:pBdr>
      <w:shd w:val="clear" w:color="auto" w:fill="F2F2F2"/>
      <w:spacing w:before="240" w:after="240" w:line="259" w:lineRule="auto"/>
      <w:ind w:left="936" w:right="936"/>
      <w:jc w:val="center"/>
    </w:pPr>
    <w:rPr>
      <w:rFonts w:ascii="Calibri" w:eastAsia="SimSun" w:hAnsi="Calibri"/>
      <w:color w:val="000000"/>
      <w:lang w:val="x-none" w:eastAsia="x-none"/>
    </w:rPr>
  </w:style>
  <w:style w:type="character" w:customStyle="1" w:styleId="IntenseQuoteChar">
    <w:name w:val="Intense Quote Char"/>
    <w:basedOn w:val="DefaultParagraphFont"/>
    <w:link w:val="IntenseQuote"/>
    <w:uiPriority w:val="30"/>
    <w:rsid w:val="003D7978"/>
    <w:rPr>
      <w:rFonts w:ascii="Calibri" w:eastAsia="SimSun" w:hAnsi="Calibri" w:cs="Times New Roman"/>
      <w:color w:val="000000"/>
      <w:sz w:val="20"/>
      <w:szCs w:val="20"/>
      <w:shd w:val="clear" w:color="auto" w:fill="F2F2F2"/>
      <w:lang w:val="x-none" w:eastAsia="x-none"/>
    </w:rPr>
  </w:style>
  <w:style w:type="character" w:styleId="SubtleReference">
    <w:name w:val="Subtle Reference"/>
    <w:uiPriority w:val="31"/>
    <w:qFormat/>
    <w:rsid w:val="003D7978"/>
    <w:rPr>
      <w:smallCaps/>
      <w:color w:val="404040"/>
      <w:u w:val="single" w:color="7F7F7F"/>
    </w:rPr>
  </w:style>
  <w:style w:type="character" w:styleId="IntenseReference">
    <w:name w:val="Intense Reference"/>
    <w:uiPriority w:val="32"/>
    <w:qFormat/>
    <w:rsid w:val="003D7978"/>
    <w:rPr>
      <w:b/>
      <w:bCs/>
      <w:smallCaps/>
      <w:u w:val="single"/>
    </w:rPr>
  </w:style>
  <w:style w:type="character" w:styleId="BookTitle">
    <w:name w:val="Book Title"/>
    <w:uiPriority w:val="33"/>
    <w:qFormat/>
    <w:rsid w:val="003D7978"/>
    <w:rPr>
      <w:b w:val="0"/>
      <w:bCs w:val="0"/>
      <w:smallCaps/>
      <w:spacing w:val="5"/>
    </w:rPr>
  </w:style>
  <w:style w:type="paragraph" w:customStyle="1" w:styleId="Parasts1">
    <w:name w:val="Parasts1"/>
    <w:qFormat/>
    <w:rsid w:val="003D7978"/>
    <w:pPr>
      <w:spacing w:after="200" w:line="276" w:lineRule="auto"/>
    </w:pPr>
    <w:rPr>
      <w:rFonts w:ascii="Calibri" w:eastAsia="Times New Roman" w:hAnsi="Calibri" w:cs="Times New Roman"/>
      <w:sz w:val="22"/>
      <w:lang w:eastAsia="lv-LV"/>
    </w:rPr>
  </w:style>
  <w:style w:type="paragraph" w:customStyle="1" w:styleId="Stils2">
    <w:name w:val="Stils2"/>
    <w:basedOn w:val="Normal"/>
    <w:autoRedefine/>
    <w:rsid w:val="003D7978"/>
    <w:pPr>
      <w:numPr>
        <w:numId w:val="13"/>
      </w:numPr>
      <w:suppressAutoHyphens/>
      <w:ind w:left="567"/>
      <w:jc w:val="both"/>
    </w:pPr>
    <w:rPr>
      <w:snapToGrid w:val="0"/>
      <w:sz w:val="28"/>
      <w:szCs w:val="28"/>
    </w:rPr>
  </w:style>
  <w:style w:type="paragraph" w:customStyle="1" w:styleId="tv20787921">
    <w:name w:val="tv207_87_921"/>
    <w:basedOn w:val="Parasts1"/>
    <w:rsid w:val="003D7978"/>
    <w:pPr>
      <w:spacing w:after="567" w:line="360" w:lineRule="auto"/>
      <w:jc w:val="center"/>
    </w:pPr>
    <w:rPr>
      <w:rFonts w:ascii="Verdana" w:hAnsi="Verdana"/>
      <w:b/>
      <w:bCs/>
      <w:sz w:val="28"/>
      <w:szCs w:val="28"/>
    </w:rPr>
  </w:style>
  <w:style w:type="paragraph" w:customStyle="1" w:styleId="Text2">
    <w:name w:val="Text 2"/>
    <w:basedOn w:val="Parasts1"/>
    <w:rsid w:val="003D7978"/>
    <w:pPr>
      <w:tabs>
        <w:tab w:val="left" w:pos="2302"/>
      </w:tabs>
      <w:spacing w:after="240" w:line="240" w:lineRule="auto"/>
      <w:ind w:left="1202"/>
      <w:jc w:val="both"/>
    </w:pPr>
    <w:rPr>
      <w:rFonts w:ascii="Times New Roman" w:hAnsi="Times New Roman"/>
      <w:sz w:val="24"/>
      <w:szCs w:val="20"/>
      <w:lang w:val="en-GB" w:eastAsia="en-US"/>
    </w:rPr>
  </w:style>
  <w:style w:type="character" w:styleId="FollowedHyperlink">
    <w:name w:val="FollowedHyperlink"/>
    <w:uiPriority w:val="99"/>
    <w:rsid w:val="003D7978"/>
    <w:rPr>
      <w:lang w:val="en-AU" w:eastAsia="en-US" w:bidi="ar-SA"/>
    </w:rPr>
  </w:style>
  <w:style w:type="paragraph" w:customStyle="1" w:styleId="CharCharChar1CharCharCharCharCharCharCharChar">
    <w:name w:val="Char Char Char1 Char Char Char Char Char Char Char Char"/>
    <w:basedOn w:val="Normal"/>
    <w:autoRedefine/>
    <w:rsid w:val="003D7978"/>
    <w:pPr>
      <w:spacing w:before="40"/>
    </w:pPr>
    <w:rPr>
      <w:sz w:val="24"/>
      <w:szCs w:val="24"/>
      <w:lang w:val="pl-PL" w:eastAsia="pl-PL"/>
    </w:rPr>
  </w:style>
  <w:style w:type="character" w:customStyle="1" w:styleId="st1">
    <w:name w:val="st1"/>
    <w:rsid w:val="003D7978"/>
  </w:style>
  <w:style w:type="character" w:customStyle="1" w:styleId="hps">
    <w:name w:val="hps"/>
    <w:rsid w:val="003D7978"/>
  </w:style>
  <w:style w:type="character" w:customStyle="1" w:styleId="apple-converted-space">
    <w:name w:val="apple-converted-space"/>
    <w:rsid w:val="003D7978"/>
  </w:style>
  <w:style w:type="character" w:customStyle="1" w:styleId="shorttext">
    <w:name w:val="short_text"/>
    <w:rsid w:val="003D7978"/>
  </w:style>
  <w:style w:type="paragraph" w:customStyle="1" w:styleId="Tiret0">
    <w:name w:val="Tiret 0"/>
    <w:basedOn w:val="Normal"/>
    <w:rsid w:val="003D7978"/>
    <w:pPr>
      <w:numPr>
        <w:numId w:val="5"/>
      </w:numPr>
      <w:spacing w:before="120" w:after="120"/>
      <w:jc w:val="both"/>
    </w:pPr>
    <w:rPr>
      <w:sz w:val="24"/>
      <w:szCs w:val="24"/>
      <w:lang w:val="en-GB" w:eastAsia="fr-BE"/>
    </w:rPr>
  </w:style>
  <w:style w:type="paragraph" w:customStyle="1" w:styleId="naisf">
    <w:name w:val="naisf"/>
    <w:basedOn w:val="Normal"/>
    <w:rsid w:val="003D7978"/>
    <w:pPr>
      <w:spacing w:before="100" w:beforeAutospacing="1" w:after="100" w:afterAutospacing="1"/>
    </w:pPr>
    <w:rPr>
      <w:sz w:val="24"/>
      <w:szCs w:val="24"/>
    </w:rPr>
  </w:style>
  <w:style w:type="paragraph" w:customStyle="1" w:styleId="Style1">
    <w:name w:val="Style1"/>
    <w:basedOn w:val="Heading1"/>
    <w:link w:val="Style1Char"/>
    <w:qFormat/>
    <w:rsid w:val="003D7978"/>
    <w:rPr>
      <w:rFonts w:ascii="Times New Roman" w:eastAsia="SimSun" w:hAnsi="Times New Roman"/>
      <w:sz w:val="24"/>
      <w:szCs w:val="24"/>
    </w:rPr>
  </w:style>
  <w:style w:type="paragraph" w:customStyle="1" w:styleId="Style2">
    <w:name w:val="Style2"/>
    <w:basedOn w:val="Virssraksts1"/>
    <w:link w:val="Style2Char"/>
    <w:qFormat/>
    <w:rsid w:val="003D7978"/>
    <w:pPr>
      <w:spacing w:before="360" w:after="240" w:line="240" w:lineRule="auto"/>
    </w:pPr>
    <w:rPr>
      <w:rFonts w:ascii="Times New Roman" w:eastAsia="SimSun" w:hAnsi="Times New Roman"/>
      <w:color w:val="auto"/>
      <w:szCs w:val="24"/>
      <w:lang w:eastAsia="ja-JP"/>
    </w:rPr>
  </w:style>
  <w:style w:type="character" w:customStyle="1" w:styleId="Style1Char">
    <w:name w:val="Style1 Char"/>
    <w:link w:val="Style1"/>
    <w:rsid w:val="003D7978"/>
    <w:rPr>
      <w:rFonts w:eastAsia="SimSun" w:cs="Times New Roman"/>
      <w:b/>
      <w:bCs/>
      <w:smallCaps/>
      <w:color w:val="000000"/>
      <w:sz w:val="24"/>
      <w:szCs w:val="24"/>
      <w:lang w:val="en-US" w:eastAsia="ja-JP"/>
    </w:rPr>
  </w:style>
  <w:style w:type="paragraph" w:customStyle="1" w:styleId="Style3">
    <w:name w:val="Style3"/>
    <w:basedOn w:val="Heading3"/>
    <w:link w:val="Style3Char"/>
    <w:qFormat/>
    <w:rsid w:val="003D7978"/>
    <w:rPr>
      <w:rFonts w:ascii="Times New Roman" w:hAnsi="Times New Roman"/>
      <w:b/>
      <w:color w:val="auto"/>
    </w:rPr>
  </w:style>
  <w:style w:type="character" w:customStyle="1" w:styleId="Style2Char">
    <w:name w:val="Style2 Char"/>
    <w:link w:val="Style2"/>
    <w:rsid w:val="003D7978"/>
    <w:rPr>
      <w:rFonts w:eastAsia="SimSun" w:cs="Times New Roman"/>
      <w:b/>
      <w:szCs w:val="24"/>
      <w:lang w:eastAsia="ja-JP"/>
    </w:rPr>
  </w:style>
  <w:style w:type="paragraph" w:customStyle="1" w:styleId="Virsraksts21">
    <w:name w:val="Virsraksts 21"/>
    <w:basedOn w:val="Heading3"/>
    <w:qFormat/>
    <w:rsid w:val="003D7978"/>
    <w:pPr>
      <w:ind w:left="2062" w:hanging="360"/>
    </w:pPr>
    <w:rPr>
      <w:b/>
      <w:sz w:val="28"/>
      <w:lang w:val="x-none"/>
    </w:rPr>
  </w:style>
  <w:style w:type="character" w:customStyle="1" w:styleId="Style3Char">
    <w:name w:val="Style3 Char"/>
    <w:link w:val="Style3"/>
    <w:rsid w:val="003D7978"/>
    <w:rPr>
      <w:rFonts w:eastAsia="Times New Roman" w:cs="Times New Roman"/>
      <w:b/>
      <w:sz w:val="24"/>
      <w:szCs w:val="24"/>
    </w:rPr>
  </w:style>
  <w:style w:type="character" w:customStyle="1" w:styleId="BodyText30">
    <w:name w:val="Body Text3"/>
    <w:rsid w:val="003D797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eastAsia="lv-LV" w:bidi="lv-LV"/>
    </w:rPr>
  </w:style>
  <w:style w:type="paragraph" w:styleId="PlainText">
    <w:name w:val="Plain Text"/>
    <w:basedOn w:val="Normal"/>
    <w:link w:val="PlainTextChar"/>
    <w:uiPriority w:val="99"/>
    <w:unhideWhenUsed/>
    <w:rsid w:val="003D7978"/>
    <w:rPr>
      <w:rFonts w:ascii="Calibri" w:eastAsia="PMingLiU" w:hAnsi="Calibri"/>
      <w:sz w:val="22"/>
      <w:szCs w:val="21"/>
      <w:lang w:eastAsia="en-US"/>
    </w:rPr>
  </w:style>
  <w:style w:type="character" w:customStyle="1" w:styleId="PlainTextChar">
    <w:name w:val="Plain Text Char"/>
    <w:basedOn w:val="DefaultParagraphFont"/>
    <w:link w:val="PlainText"/>
    <w:uiPriority w:val="99"/>
    <w:rsid w:val="003D7978"/>
    <w:rPr>
      <w:rFonts w:ascii="Calibri" w:eastAsia="PMingLiU" w:hAnsi="Calibri" w:cs="Times New Roman"/>
      <w:sz w:val="22"/>
      <w:szCs w:val="21"/>
    </w:rPr>
  </w:style>
  <w:style w:type="character" w:customStyle="1" w:styleId="Bodytext">
    <w:name w:val="Body text_"/>
    <w:link w:val="BodyText2"/>
    <w:rsid w:val="003D7978"/>
    <w:rPr>
      <w:rFonts w:eastAsia="Times New Roman"/>
      <w:shd w:val="clear" w:color="auto" w:fill="FFFFFF"/>
    </w:rPr>
  </w:style>
  <w:style w:type="paragraph" w:customStyle="1" w:styleId="BodyText2">
    <w:name w:val="Body Text2"/>
    <w:basedOn w:val="Normal"/>
    <w:link w:val="Bodytext"/>
    <w:rsid w:val="003D7978"/>
    <w:pPr>
      <w:widowControl w:val="0"/>
      <w:shd w:val="clear" w:color="auto" w:fill="FFFFFF"/>
      <w:spacing w:before="780" w:after="60" w:line="0" w:lineRule="atLeast"/>
      <w:jc w:val="both"/>
    </w:pPr>
    <w:rPr>
      <w:rFonts w:cstheme="minorBidi"/>
      <w:sz w:val="28"/>
      <w:szCs w:val="22"/>
      <w:lang w:eastAsia="en-US"/>
    </w:rPr>
  </w:style>
  <w:style w:type="table" w:customStyle="1" w:styleId="TableGrid1">
    <w:name w:val="Table Grid1"/>
    <w:basedOn w:val="TableNormal"/>
    <w:next w:val="TableGrid"/>
    <w:uiPriority w:val="59"/>
    <w:rsid w:val="003D7978"/>
    <w:rPr>
      <w:rFonts w:eastAsia="PMingLiU"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21">
    <w:name w:val="tv2121"/>
    <w:basedOn w:val="Normal"/>
    <w:rsid w:val="003D7978"/>
    <w:pPr>
      <w:spacing w:before="400" w:line="360" w:lineRule="auto"/>
      <w:jc w:val="center"/>
    </w:pPr>
    <w:rPr>
      <w:rFonts w:ascii="Verdana" w:hAnsi="Verdana"/>
      <w:b/>
      <w:bCs/>
      <w:lang w:val="en-US" w:eastAsia="en-US"/>
    </w:rPr>
  </w:style>
  <w:style w:type="character" w:customStyle="1" w:styleId="ColorfulList-Accent1Char">
    <w:name w:val="Colorful List - Accent 1 Char"/>
    <w:link w:val="ColorfulList-Accent1"/>
    <w:uiPriority w:val="34"/>
    <w:rsid w:val="003D7978"/>
    <w:rPr>
      <w:sz w:val="24"/>
      <w:szCs w:val="22"/>
      <w:lang w:eastAsia="en-US"/>
    </w:rPr>
  </w:style>
  <w:style w:type="table" w:styleId="ColorfulList-Accent1">
    <w:name w:val="Colorful List Accent 1"/>
    <w:basedOn w:val="TableNormal"/>
    <w:link w:val="ColorfulList-Accent1Char"/>
    <w:uiPriority w:val="34"/>
    <w:rsid w:val="003D7978"/>
    <w:rPr>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ListParagraph1">
    <w:name w:val="List Paragraph1"/>
    <w:basedOn w:val="Normal"/>
    <w:uiPriority w:val="34"/>
    <w:qFormat/>
    <w:rsid w:val="003D7978"/>
    <w:pPr>
      <w:ind w:left="720"/>
      <w:contextualSpacing/>
    </w:pPr>
    <w:rPr>
      <w:rFonts w:eastAsia="PMingLiU"/>
      <w:sz w:val="24"/>
      <w:szCs w:val="22"/>
      <w:lang w:eastAsia="en-US"/>
    </w:rPr>
  </w:style>
  <w:style w:type="paragraph" w:customStyle="1" w:styleId="Bullet">
    <w:name w:val="Bullet"/>
    <w:basedOn w:val="Normal"/>
    <w:link w:val="BulletChar"/>
    <w:qFormat/>
    <w:rsid w:val="003D7978"/>
    <w:pPr>
      <w:numPr>
        <w:numId w:val="6"/>
      </w:numPr>
      <w:tabs>
        <w:tab w:val="left" w:pos="284"/>
      </w:tabs>
      <w:spacing w:before="60" w:after="60"/>
      <w:jc w:val="both"/>
    </w:pPr>
    <w:rPr>
      <w:rFonts w:ascii="Arial" w:eastAsia="Univers 45 Light" w:hAnsi="Arial"/>
      <w:color w:val="000000"/>
      <w:szCs w:val="22"/>
      <w:lang w:val="en-GB" w:eastAsia="en-US"/>
    </w:rPr>
  </w:style>
  <w:style w:type="paragraph" w:styleId="ListBullet">
    <w:name w:val="List Bullet"/>
    <w:basedOn w:val="Normal"/>
    <w:semiHidden/>
    <w:rsid w:val="003D7978"/>
    <w:pPr>
      <w:numPr>
        <w:numId w:val="7"/>
      </w:numPr>
      <w:contextualSpacing/>
    </w:pPr>
    <w:rPr>
      <w:rFonts w:ascii="Arial" w:hAnsi="Arial"/>
      <w:szCs w:val="24"/>
      <w:lang w:val="hu-HU" w:eastAsia="en-US"/>
    </w:rPr>
  </w:style>
  <w:style w:type="character" w:customStyle="1" w:styleId="BulletChar">
    <w:name w:val="Bullet Char"/>
    <w:link w:val="Bullet"/>
    <w:rsid w:val="003D7978"/>
    <w:rPr>
      <w:rFonts w:ascii="Arial" w:eastAsia="Univers 45 Light" w:hAnsi="Arial" w:cs="Times New Roman"/>
      <w:color w:val="000000"/>
      <w:sz w:val="20"/>
      <w:lang w:val="en-GB"/>
    </w:rPr>
  </w:style>
  <w:style w:type="paragraph" w:customStyle="1" w:styleId="Numbered1">
    <w:name w:val="Numbered 1"/>
    <w:basedOn w:val="Normal"/>
    <w:link w:val="Numbered1Char"/>
    <w:rsid w:val="003D7978"/>
    <w:pPr>
      <w:numPr>
        <w:numId w:val="8"/>
      </w:numPr>
      <w:spacing w:before="120" w:after="120"/>
      <w:jc w:val="both"/>
    </w:pPr>
    <w:rPr>
      <w:rFonts w:ascii="Arial" w:eastAsia="Univers 45 Light" w:hAnsi="Arial"/>
      <w:color w:val="000000"/>
      <w:szCs w:val="22"/>
      <w:lang w:val="en-GB" w:eastAsia="en-US"/>
    </w:rPr>
  </w:style>
  <w:style w:type="character" w:customStyle="1" w:styleId="Numbered1Char">
    <w:name w:val="Numbered 1 Char"/>
    <w:link w:val="Numbered1"/>
    <w:rsid w:val="003D7978"/>
    <w:rPr>
      <w:rFonts w:ascii="Arial" w:eastAsia="Univers 45 Light" w:hAnsi="Arial" w:cs="Times New Roman"/>
      <w:color w:val="000000"/>
      <w:sz w:val="20"/>
      <w:lang w:val="en-GB"/>
    </w:rPr>
  </w:style>
  <w:style w:type="character" w:customStyle="1" w:styleId="Headerorfooter">
    <w:name w:val="Header or footer"/>
    <w:rsid w:val="003D7978"/>
    <w:rPr>
      <w:rFonts w:ascii="Arial" w:eastAsia="Arial" w:hAnsi="Arial" w:cs="Arial"/>
      <w:b w:val="0"/>
      <w:bCs w:val="0"/>
      <w:i w:val="0"/>
      <w:iCs w:val="0"/>
      <w:smallCaps w:val="0"/>
      <w:strike w:val="0"/>
      <w:color w:val="000000"/>
      <w:spacing w:val="0"/>
      <w:w w:val="100"/>
      <w:position w:val="0"/>
      <w:sz w:val="19"/>
      <w:szCs w:val="19"/>
      <w:u w:val="none"/>
      <w:lang w:val="lv-LV" w:eastAsia="lv-LV" w:bidi="lv-LV"/>
    </w:rPr>
  </w:style>
  <w:style w:type="paragraph" w:customStyle="1" w:styleId="ListDash">
    <w:name w:val="List Dash"/>
    <w:basedOn w:val="Normal"/>
    <w:rsid w:val="003D7978"/>
    <w:pPr>
      <w:numPr>
        <w:numId w:val="9"/>
      </w:numPr>
      <w:spacing w:after="240"/>
      <w:jc w:val="both"/>
    </w:pPr>
    <w:rPr>
      <w:sz w:val="24"/>
      <w:lang w:val="en-GB" w:eastAsia="en-US"/>
    </w:rPr>
  </w:style>
  <w:style w:type="paragraph" w:customStyle="1" w:styleId="Point1letter">
    <w:name w:val="Point 1 (letter)"/>
    <w:basedOn w:val="Normal"/>
    <w:rsid w:val="003D7978"/>
    <w:pPr>
      <w:numPr>
        <w:ilvl w:val="3"/>
        <w:numId w:val="10"/>
      </w:numPr>
      <w:tabs>
        <w:tab w:val="num" w:pos="1417"/>
      </w:tabs>
      <w:spacing w:before="120" w:after="120"/>
      <w:ind w:left="1417" w:hanging="567"/>
      <w:jc w:val="both"/>
    </w:pPr>
    <w:rPr>
      <w:sz w:val="24"/>
      <w:szCs w:val="24"/>
      <w:lang w:val="en-GB" w:eastAsia="en-US"/>
    </w:rPr>
  </w:style>
  <w:style w:type="character" w:customStyle="1" w:styleId="FootnoteTextCharCharChar1">
    <w:name w:val="Footnote Text Char Char Char1"/>
    <w:aliases w:val="Footnote Text Char1 Char Char Char1,Footnote Text Char Char Char Char Char1,Footnote Text Char1 Char Char1 Char Char Char1,Footnote Text Char Char Char Char Char Char Char1,Footnote Char1,f Char1,Fußnote Char1,ft Char1"/>
    <w:uiPriority w:val="99"/>
    <w:rsid w:val="003D7978"/>
    <w:rPr>
      <w:sz w:val="20"/>
      <w:szCs w:val="20"/>
    </w:rPr>
  </w:style>
  <w:style w:type="paragraph" w:customStyle="1" w:styleId="FootnoteTextChar11">
    <w:name w:val="Footnote Text Char11"/>
    <w:basedOn w:val="Normal"/>
    <w:next w:val="FootnoteText"/>
    <w:unhideWhenUsed/>
    <w:rsid w:val="003D7978"/>
    <w:rPr>
      <w:rFonts w:eastAsia="Calibri" w:cs="DokChampa"/>
      <w:lang w:eastAsia="en-US"/>
    </w:rPr>
  </w:style>
  <w:style w:type="paragraph" w:customStyle="1" w:styleId="CM1">
    <w:name w:val="CM1"/>
    <w:basedOn w:val="Normal"/>
    <w:next w:val="Normal"/>
    <w:uiPriority w:val="99"/>
    <w:rsid w:val="003D7978"/>
    <w:pPr>
      <w:autoSpaceDE w:val="0"/>
      <w:autoSpaceDN w:val="0"/>
      <w:adjustRightInd w:val="0"/>
    </w:pPr>
    <w:rPr>
      <w:rFonts w:ascii="EUAlbertina" w:eastAsia="Calibri" w:hAnsi="EUAlbertina" w:cs="DokChampa"/>
      <w:sz w:val="24"/>
      <w:szCs w:val="24"/>
      <w:lang w:eastAsia="en-US"/>
    </w:rPr>
  </w:style>
  <w:style w:type="character" w:customStyle="1" w:styleId="BodyText1">
    <w:name w:val="Body Text1"/>
    <w:rsid w:val="003D7978"/>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table" w:styleId="LightShading-Accent1">
    <w:name w:val="Light Shading Accent 1"/>
    <w:basedOn w:val="TableNormal"/>
    <w:uiPriority w:val="60"/>
    <w:rsid w:val="003D7978"/>
    <w:rPr>
      <w:rFonts w:eastAsia="PMingLiU"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Dash2">
    <w:name w:val="List Dash 2"/>
    <w:basedOn w:val="Normal"/>
    <w:rsid w:val="003D7978"/>
    <w:pPr>
      <w:numPr>
        <w:numId w:val="11"/>
      </w:numPr>
      <w:spacing w:after="240"/>
      <w:jc w:val="both"/>
    </w:pPr>
    <w:rPr>
      <w:sz w:val="24"/>
      <w:lang w:val="en-GB" w:eastAsia="en-US"/>
    </w:rPr>
  </w:style>
  <w:style w:type="paragraph" w:customStyle="1" w:styleId="Sarakstarindkopa1">
    <w:name w:val="Saraksta rindkopa1"/>
    <w:basedOn w:val="Normal"/>
    <w:uiPriority w:val="99"/>
    <w:rsid w:val="003D7978"/>
    <w:pPr>
      <w:suppressAutoHyphens/>
      <w:spacing w:after="200" w:line="100" w:lineRule="atLeast"/>
      <w:ind w:left="720"/>
      <w:jc w:val="both"/>
    </w:pPr>
    <w:rPr>
      <w:color w:val="000000"/>
      <w:kern w:val="1"/>
      <w:sz w:val="24"/>
      <w:szCs w:val="24"/>
      <w:lang w:val="en-US" w:eastAsia="en-US"/>
    </w:rPr>
  </w:style>
  <w:style w:type="paragraph" w:customStyle="1" w:styleId="CM3">
    <w:name w:val="CM3"/>
    <w:basedOn w:val="Default"/>
    <w:next w:val="Default"/>
    <w:uiPriority w:val="99"/>
    <w:rsid w:val="003D7978"/>
    <w:rPr>
      <w:rFonts w:ascii="EUAlbertina" w:hAnsi="EUAlbertina"/>
      <w:color w:val="auto"/>
    </w:rPr>
  </w:style>
  <w:style w:type="paragraph" w:customStyle="1" w:styleId="punkti">
    <w:name w:val="punkti"/>
    <w:basedOn w:val="ListParagraph"/>
    <w:link w:val="punktiChar"/>
    <w:qFormat/>
    <w:rsid w:val="003D7978"/>
    <w:pPr>
      <w:numPr>
        <w:numId w:val="12"/>
      </w:numPr>
      <w:spacing w:after="120"/>
      <w:jc w:val="both"/>
    </w:pPr>
    <w:rPr>
      <w:rFonts w:eastAsia="Calibri" w:cs="Helv"/>
      <w:color w:val="000000"/>
      <w:sz w:val="24"/>
      <w:szCs w:val="22"/>
      <w:lang w:eastAsia="en-US"/>
    </w:rPr>
  </w:style>
  <w:style w:type="character" w:customStyle="1" w:styleId="punktiChar">
    <w:name w:val="punkti Char"/>
    <w:link w:val="punkti"/>
    <w:rsid w:val="003D7978"/>
    <w:rPr>
      <w:rFonts w:eastAsia="Calibri" w:cs="Helv"/>
      <w:color w:val="000000"/>
      <w:sz w:val="24"/>
    </w:rPr>
  </w:style>
  <w:style w:type="character" w:customStyle="1" w:styleId="FootnoteCharacters">
    <w:name w:val="Footnote Characters"/>
    <w:rsid w:val="003D7978"/>
    <w:rPr>
      <w:vertAlign w:val="superscript"/>
    </w:rPr>
  </w:style>
  <w:style w:type="paragraph" w:customStyle="1" w:styleId="c8">
    <w:name w:val="c8"/>
    <w:basedOn w:val="Normal"/>
    <w:uiPriority w:val="99"/>
    <w:rsid w:val="003D7978"/>
    <w:pPr>
      <w:spacing w:before="100" w:beforeAutospacing="1" w:after="60"/>
      <w:ind w:left="1135"/>
      <w:jc w:val="both"/>
    </w:pPr>
    <w:rPr>
      <w:rFonts w:eastAsia="Calibri"/>
      <w:sz w:val="24"/>
      <w:szCs w:val="24"/>
    </w:rPr>
  </w:style>
  <w:style w:type="character" w:customStyle="1" w:styleId="c4">
    <w:name w:val="c4"/>
    <w:rsid w:val="003D7978"/>
    <w:rPr>
      <w:rFonts w:ascii="Times New Roman" w:hAnsi="Times New Roman" w:cs="Times New Roman" w:hint="default"/>
    </w:rPr>
  </w:style>
  <w:style w:type="character" w:customStyle="1" w:styleId="c5">
    <w:name w:val="c5"/>
    <w:basedOn w:val="DefaultParagraphFont"/>
    <w:rsid w:val="003D7978"/>
  </w:style>
  <w:style w:type="character" w:customStyle="1" w:styleId="ListParagraphChar1">
    <w:name w:val="List Paragraph Char1"/>
    <w:aliases w:val="2 Char1"/>
    <w:uiPriority w:val="34"/>
    <w:locked/>
    <w:rsid w:val="003D7978"/>
    <w:rPr>
      <w:rFonts w:ascii="Times New Roman" w:eastAsia="SimSun" w:hAnsi="Times New Roman" w:cs="Times New Roman"/>
      <w:sz w:val="24"/>
      <w:lang w:val="en-US" w:eastAsia="ja-JP"/>
    </w:rPr>
  </w:style>
  <w:style w:type="paragraph" w:customStyle="1" w:styleId="naiskr">
    <w:name w:val="naiskr"/>
    <w:basedOn w:val="Normal"/>
    <w:rsid w:val="003D7978"/>
    <w:pPr>
      <w:suppressAutoHyphens/>
      <w:autoSpaceDN w:val="0"/>
      <w:spacing w:before="75" w:after="75"/>
      <w:textAlignment w:val="baseline"/>
    </w:pPr>
    <w:rPr>
      <w:kern w:val="3"/>
      <w:sz w:val="24"/>
      <w:szCs w:val="24"/>
    </w:rPr>
  </w:style>
  <w:style w:type="paragraph" w:customStyle="1" w:styleId="Normal2">
    <w:name w:val="Normal2"/>
    <w:rsid w:val="003D7978"/>
    <w:pPr>
      <w:spacing w:after="120"/>
      <w:ind w:firstLine="567"/>
      <w:jc w:val="both"/>
    </w:pPr>
    <w:rPr>
      <w:rFonts w:eastAsia="Times New Roman" w:cs="Times New Roman"/>
      <w:color w:val="000000"/>
      <w:sz w:val="24"/>
      <w:lang w:eastAsia="zh-CN" w:bidi="lo-LA"/>
    </w:rPr>
  </w:style>
  <w:style w:type="paragraph" w:customStyle="1" w:styleId="Text3">
    <w:name w:val="Text 3"/>
    <w:basedOn w:val="Normal"/>
    <w:rsid w:val="00AA2662"/>
    <w:pPr>
      <w:suppressAutoHyphens/>
      <w:ind w:left="1916"/>
    </w:pPr>
    <w:rPr>
      <w:sz w:val="24"/>
      <w:szCs w:val="24"/>
      <w:lang w:val="en-GB" w:eastAsia="ja-JP"/>
    </w:rPr>
  </w:style>
  <w:style w:type="paragraph" w:styleId="BodyTextIndent">
    <w:name w:val="Body Text Indent"/>
    <w:basedOn w:val="Normal"/>
    <w:link w:val="BodyTextIndentChar"/>
    <w:rsid w:val="0022207D"/>
    <w:pPr>
      <w:ind w:left="142" w:firstLine="578"/>
      <w:jc w:val="both"/>
    </w:pPr>
    <w:rPr>
      <w:sz w:val="28"/>
      <w:lang w:eastAsia="en-US"/>
    </w:rPr>
  </w:style>
  <w:style w:type="character" w:customStyle="1" w:styleId="BodyTextIndentChar">
    <w:name w:val="Body Text Indent Char"/>
    <w:basedOn w:val="DefaultParagraphFont"/>
    <w:link w:val="BodyTextIndent"/>
    <w:rsid w:val="0022207D"/>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6413">
      <w:bodyDiv w:val="1"/>
      <w:marLeft w:val="0"/>
      <w:marRight w:val="0"/>
      <w:marTop w:val="0"/>
      <w:marBottom w:val="0"/>
      <w:divBdr>
        <w:top w:val="none" w:sz="0" w:space="0" w:color="auto"/>
        <w:left w:val="none" w:sz="0" w:space="0" w:color="auto"/>
        <w:bottom w:val="none" w:sz="0" w:space="0" w:color="auto"/>
        <w:right w:val="none" w:sz="0" w:space="0" w:color="auto"/>
      </w:divBdr>
    </w:div>
    <w:div w:id="548347337">
      <w:bodyDiv w:val="1"/>
      <w:marLeft w:val="0"/>
      <w:marRight w:val="0"/>
      <w:marTop w:val="0"/>
      <w:marBottom w:val="0"/>
      <w:divBdr>
        <w:top w:val="none" w:sz="0" w:space="0" w:color="auto"/>
        <w:left w:val="none" w:sz="0" w:space="0" w:color="auto"/>
        <w:bottom w:val="none" w:sz="0" w:space="0" w:color="auto"/>
        <w:right w:val="none" w:sz="0" w:space="0" w:color="auto"/>
      </w:divBdr>
    </w:div>
    <w:div w:id="1267233882">
      <w:bodyDiv w:val="1"/>
      <w:marLeft w:val="0"/>
      <w:marRight w:val="0"/>
      <w:marTop w:val="0"/>
      <w:marBottom w:val="0"/>
      <w:divBdr>
        <w:top w:val="none" w:sz="0" w:space="0" w:color="auto"/>
        <w:left w:val="none" w:sz="0" w:space="0" w:color="auto"/>
        <w:bottom w:val="none" w:sz="0" w:space="0" w:color="auto"/>
        <w:right w:val="none" w:sz="0" w:space="0" w:color="auto"/>
      </w:divBdr>
    </w:div>
    <w:div w:id="18285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75DF-A15D-4A35-94AF-3E5472B2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4405</Words>
  <Characters>2512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Partnerības līgumā Eiropas Savienības investīciju fondu 2014.–2020. gada plānošanas periodam</vt:lpstr>
    </vt:vector>
  </TitlesOfParts>
  <Company>Finanšu ministrija</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Partnerības līgumā Eiropas Savienības investīciju fondu 2014.–2020. gada plānošanas periodam</dc:title>
  <dc:subject>Rīkojuma projekts</dc:subject>
  <dc:creator>liva.zvirgzdina@fm.gov.lv</dc:creator>
  <cp:keywords/>
  <dc:description>Tālr.: 67083945, E-pasts: 
Liva.Zvirgzdina@fm.gov.lv</dc:description>
  <cp:lastModifiedBy>Leontine Babkina</cp:lastModifiedBy>
  <cp:revision>19</cp:revision>
  <cp:lastPrinted>2020-01-31T08:04:00Z</cp:lastPrinted>
  <dcterms:created xsi:type="dcterms:W3CDTF">2020-01-08T07:25:00Z</dcterms:created>
  <dcterms:modified xsi:type="dcterms:W3CDTF">2020-02-05T12:38:00Z</dcterms:modified>
</cp:coreProperties>
</file>