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F814A" w14:textId="77777777" w:rsidR="00551392" w:rsidRPr="00FD1C31" w:rsidRDefault="00551392" w:rsidP="00551392">
      <w:pPr>
        <w:spacing w:before="120"/>
        <w:jc w:val="center"/>
        <w:rPr>
          <w:rFonts w:eastAsia="Calibri"/>
          <w:b/>
          <w:sz w:val="26"/>
          <w:szCs w:val="26"/>
          <w:lang w:val="lv-LV"/>
        </w:rPr>
      </w:pPr>
      <w:r w:rsidRPr="00FD1C31">
        <w:rPr>
          <w:rFonts w:eastAsia="Calibri"/>
          <w:b/>
          <w:sz w:val="26"/>
          <w:szCs w:val="26"/>
          <w:lang w:val="lv-LV"/>
        </w:rPr>
        <w:t xml:space="preserve">Informatīvais </w:t>
      </w:r>
      <w:smartTag w:uri="schemas-tilde-lv/tildestengine" w:element="veidnes">
        <w:smartTagPr>
          <w:attr w:name="text" w:val="ziņojums"/>
          <w:attr w:name="baseform" w:val="ziņojums"/>
          <w:attr w:name="id" w:val="-1"/>
        </w:smartTagPr>
        <w:r w:rsidRPr="00FD1C31">
          <w:rPr>
            <w:rFonts w:eastAsia="Calibri"/>
            <w:b/>
            <w:sz w:val="26"/>
            <w:szCs w:val="26"/>
            <w:lang w:val="lv-LV"/>
          </w:rPr>
          <w:t>ziņojums</w:t>
        </w:r>
      </w:smartTag>
    </w:p>
    <w:p w14:paraId="27EF814B" w14:textId="77777777" w:rsidR="00551392" w:rsidRPr="00FD1C31" w:rsidRDefault="00551392" w:rsidP="00551392">
      <w:pPr>
        <w:spacing w:before="120"/>
        <w:jc w:val="center"/>
        <w:rPr>
          <w:rFonts w:eastAsia="Calibri"/>
          <w:b/>
          <w:sz w:val="26"/>
          <w:szCs w:val="26"/>
          <w:lang w:val="lv-LV"/>
        </w:rPr>
      </w:pPr>
      <w:r w:rsidRPr="00FD1C31">
        <w:rPr>
          <w:rFonts w:eastAsia="Calibri"/>
          <w:b/>
          <w:sz w:val="26"/>
          <w:szCs w:val="26"/>
          <w:lang w:val="lv-LV"/>
        </w:rPr>
        <w:t xml:space="preserve">“Par </w:t>
      </w:r>
      <w:r w:rsidR="00DC30B1" w:rsidRPr="00DC30B1">
        <w:rPr>
          <w:rFonts w:eastAsia="Calibri"/>
          <w:b/>
          <w:sz w:val="26"/>
          <w:szCs w:val="26"/>
          <w:lang w:val="lv-LV"/>
        </w:rPr>
        <w:t xml:space="preserve">2020.gada 4.februāra </w:t>
      </w:r>
      <w:r w:rsidRPr="00FD1C31">
        <w:rPr>
          <w:rFonts w:eastAsia="Calibri"/>
          <w:b/>
          <w:sz w:val="26"/>
          <w:szCs w:val="26"/>
          <w:lang w:val="lv-LV"/>
        </w:rPr>
        <w:t>neformālajā Eiropas Savienības Konkurētspējas ministru padomes</w:t>
      </w:r>
      <w:r w:rsidR="00EA4151" w:rsidRPr="00FD1C31">
        <w:rPr>
          <w:rFonts w:eastAsia="Calibri"/>
          <w:b/>
          <w:sz w:val="26"/>
          <w:szCs w:val="26"/>
          <w:lang w:val="lv-LV"/>
        </w:rPr>
        <w:t xml:space="preserve"> (pētniec</w:t>
      </w:r>
      <w:r w:rsidR="00670C8B" w:rsidRPr="00FD1C31">
        <w:rPr>
          <w:rFonts w:eastAsia="Calibri"/>
          <w:b/>
          <w:sz w:val="26"/>
          <w:szCs w:val="26"/>
          <w:lang w:val="lv-LV"/>
        </w:rPr>
        <w:t>ī</w:t>
      </w:r>
      <w:r w:rsidR="00EA4151" w:rsidRPr="00FD1C31">
        <w:rPr>
          <w:rFonts w:eastAsia="Calibri"/>
          <w:b/>
          <w:sz w:val="26"/>
          <w:szCs w:val="26"/>
          <w:lang w:val="lv-LV"/>
        </w:rPr>
        <w:t>bas)</w:t>
      </w:r>
      <w:r w:rsidRPr="00FD1C31">
        <w:rPr>
          <w:rFonts w:eastAsia="Calibri"/>
          <w:b/>
          <w:sz w:val="26"/>
          <w:szCs w:val="26"/>
          <w:lang w:val="lv-LV"/>
        </w:rPr>
        <w:t xml:space="preserve"> sanāksmē izskatāmajiem jautājumiem”</w:t>
      </w:r>
    </w:p>
    <w:p w14:paraId="27EF814C" w14:textId="77777777" w:rsidR="00551392" w:rsidRPr="00FD1C31" w:rsidRDefault="00551392" w:rsidP="00551392">
      <w:pPr>
        <w:jc w:val="center"/>
        <w:rPr>
          <w:b/>
          <w:sz w:val="26"/>
          <w:szCs w:val="26"/>
          <w:lang w:val="lv-LV"/>
        </w:rPr>
      </w:pPr>
    </w:p>
    <w:p w14:paraId="27EF814D" w14:textId="6668E056" w:rsidR="00BA41A6" w:rsidRPr="00FD1C31" w:rsidRDefault="00DC30B1" w:rsidP="00B24D9F">
      <w:pPr>
        <w:keepNext/>
        <w:ind w:firstLine="720"/>
        <w:jc w:val="both"/>
        <w:outlineLvl w:val="1"/>
        <w:rPr>
          <w:rFonts w:eastAsia="Calibri"/>
          <w:iCs/>
          <w:sz w:val="26"/>
          <w:szCs w:val="26"/>
          <w:lang w:val="lv-LV"/>
        </w:rPr>
      </w:pPr>
      <w:r w:rsidRPr="00DC30B1">
        <w:rPr>
          <w:rFonts w:eastAsia="Calibri"/>
          <w:bCs/>
          <w:iCs/>
          <w:sz w:val="26"/>
          <w:szCs w:val="26"/>
          <w:lang w:val="lv-LV"/>
        </w:rPr>
        <w:t>2020.gada 4.</w:t>
      </w:r>
      <w:r>
        <w:rPr>
          <w:rFonts w:eastAsia="Calibri"/>
          <w:bCs/>
          <w:iCs/>
          <w:sz w:val="26"/>
          <w:szCs w:val="26"/>
          <w:lang w:val="lv-LV"/>
        </w:rPr>
        <w:t>februārī</w:t>
      </w:r>
      <w:r w:rsidRPr="00DC30B1">
        <w:rPr>
          <w:rFonts w:eastAsia="Calibri"/>
          <w:bCs/>
          <w:iCs/>
          <w:sz w:val="26"/>
          <w:szCs w:val="26"/>
          <w:lang w:val="lv-LV"/>
        </w:rPr>
        <w:t xml:space="preserve"> </w:t>
      </w:r>
      <w:r>
        <w:rPr>
          <w:rFonts w:eastAsia="Calibri"/>
          <w:bCs/>
          <w:iCs/>
          <w:sz w:val="26"/>
          <w:szCs w:val="26"/>
          <w:lang w:val="lv-LV"/>
        </w:rPr>
        <w:t>Zagrebā</w:t>
      </w:r>
      <w:r w:rsidR="00551392" w:rsidRPr="00FD1C31">
        <w:rPr>
          <w:rFonts w:eastAsia="Calibri"/>
          <w:bCs/>
          <w:iCs/>
          <w:sz w:val="26"/>
          <w:szCs w:val="26"/>
          <w:lang w:val="lv-LV"/>
        </w:rPr>
        <w:t xml:space="preserve"> (</w:t>
      </w:r>
      <w:r>
        <w:rPr>
          <w:rFonts w:eastAsia="Calibri"/>
          <w:bCs/>
          <w:iCs/>
          <w:sz w:val="26"/>
          <w:szCs w:val="26"/>
          <w:lang w:val="lv-LV"/>
        </w:rPr>
        <w:t>Horvātijā</w:t>
      </w:r>
      <w:r w:rsidR="00551392" w:rsidRPr="00FD1C31">
        <w:rPr>
          <w:rFonts w:eastAsia="Calibri"/>
          <w:bCs/>
          <w:iCs/>
          <w:sz w:val="26"/>
          <w:szCs w:val="26"/>
          <w:lang w:val="lv-LV"/>
        </w:rPr>
        <w:t>) notiks neformālā Eiropas Savienības (turpmāk – ES) Konkurētspējas ministru padomes sanāksme</w:t>
      </w:r>
      <w:r w:rsidR="003154C0">
        <w:rPr>
          <w:rFonts w:eastAsia="Calibri"/>
          <w:bCs/>
          <w:iCs/>
          <w:sz w:val="26"/>
          <w:szCs w:val="26"/>
          <w:lang w:val="lv-LV"/>
        </w:rPr>
        <w:t>.</w:t>
      </w:r>
      <w:r w:rsidR="00551392" w:rsidRPr="00FD1C31">
        <w:rPr>
          <w:rFonts w:eastAsia="Calibri"/>
          <w:iCs/>
          <w:sz w:val="26"/>
          <w:szCs w:val="26"/>
          <w:lang w:val="lv-LV"/>
        </w:rPr>
        <w:t xml:space="preserve"> </w:t>
      </w:r>
      <w:r>
        <w:rPr>
          <w:rFonts w:eastAsia="Calibri"/>
          <w:iCs/>
          <w:sz w:val="26"/>
          <w:szCs w:val="26"/>
          <w:lang w:val="lv-LV"/>
        </w:rPr>
        <w:t>Horvātijas</w:t>
      </w:r>
      <w:r w:rsidR="00021966" w:rsidRPr="00FD1C31">
        <w:rPr>
          <w:rFonts w:eastAsia="Calibri"/>
          <w:iCs/>
          <w:sz w:val="26"/>
          <w:szCs w:val="26"/>
          <w:lang w:val="lv-LV"/>
        </w:rPr>
        <w:t xml:space="preserve"> </w:t>
      </w:r>
      <w:r w:rsidR="00551392" w:rsidRPr="00FD1C31">
        <w:rPr>
          <w:rFonts w:eastAsia="Calibri"/>
          <w:iCs/>
          <w:sz w:val="26"/>
          <w:szCs w:val="26"/>
          <w:lang w:val="lv-LV"/>
        </w:rPr>
        <w:t>prezidentūras neformālās ES Konkurētspējas mi</w:t>
      </w:r>
      <w:r w:rsidR="00F51FC2">
        <w:rPr>
          <w:rFonts w:eastAsia="Calibri"/>
          <w:iCs/>
          <w:sz w:val="26"/>
          <w:szCs w:val="26"/>
          <w:lang w:val="lv-LV"/>
        </w:rPr>
        <w:t>nistru padomes sanāksmē plānota</w:t>
      </w:r>
      <w:r w:rsidR="00551392" w:rsidRPr="00FD1C31">
        <w:rPr>
          <w:rFonts w:eastAsia="Calibri"/>
          <w:iCs/>
          <w:sz w:val="26"/>
          <w:szCs w:val="26"/>
          <w:lang w:val="lv-LV"/>
        </w:rPr>
        <w:t xml:space="preserve"> </w:t>
      </w:r>
      <w:r>
        <w:rPr>
          <w:rFonts w:eastAsia="Calibri"/>
          <w:iCs/>
          <w:sz w:val="26"/>
          <w:szCs w:val="26"/>
          <w:lang w:val="lv-LV"/>
        </w:rPr>
        <w:t>viena sesija</w:t>
      </w:r>
      <w:r w:rsidR="00374BFF">
        <w:rPr>
          <w:rFonts w:eastAsia="Calibri"/>
          <w:iCs/>
          <w:sz w:val="26"/>
          <w:szCs w:val="26"/>
          <w:lang w:val="lv-LV"/>
        </w:rPr>
        <w:t xml:space="preserve"> </w:t>
      </w:r>
      <w:r w:rsidR="00A523E6">
        <w:rPr>
          <w:rFonts w:eastAsia="Calibri"/>
          <w:iCs/>
          <w:sz w:val="26"/>
          <w:szCs w:val="26"/>
          <w:lang w:val="lv-LV"/>
        </w:rPr>
        <w:t>–</w:t>
      </w:r>
      <w:r w:rsidR="00374BFF" w:rsidRPr="00CB79BF">
        <w:rPr>
          <w:lang w:val="lv-LV"/>
        </w:rPr>
        <w:t xml:space="preserve"> </w:t>
      </w:r>
      <w:r w:rsidR="00A523E6">
        <w:rPr>
          <w:rFonts w:eastAsia="Calibri"/>
          <w:iCs/>
          <w:sz w:val="26"/>
          <w:szCs w:val="26"/>
          <w:lang w:val="lv-LV"/>
        </w:rPr>
        <w:t>politikas debate</w:t>
      </w:r>
      <w:r w:rsidR="00921DE3">
        <w:rPr>
          <w:rFonts w:eastAsia="Calibri"/>
          <w:iCs/>
          <w:sz w:val="26"/>
          <w:szCs w:val="26"/>
          <w:lang w:val="lv-LV"/>
        </w:rPr>
        <w:t>s</w:t>
      </w:r>
      <w:r w:rsidR="00374BFF">
        <w:rPr>
          <w:rFonts w:eastAsia="Calibri"/>
          <w:iCs/>
          <w:sz w:val="26"/>
          <w:szCs w:val="26"/>
          <w:lang w:val="lv-LV"/>
        </w:rPr>
        <w:t xml:space="preserve"> </w:t>
      </w:r>
      <w:r w:rsidR="003154C0">
        <w:rPr>
          <w:rFonts w:eastAsia="Calibri"/>
          <w:iCs/>
          <w:sz w:val="26"/>
          <w:szCs w:val="26"/>
          <w:lang w:val="lv-LV"/>
        </w:rPr>
        <w:t xml:space="preserve">par </w:t>
      </w:r>
      <w:r>
        <w:rPr>
          <w:rFonts w:eastAsia="Calibri"/>
          <w:iCs/>
          <w:sz w:val="26"/>
          <w:szCs w:val="26"/>
          <w:lang w:val="lv-LV"/>
        </w:rPr>
        <w:t>jauno Eiropas pētniecības telpu un “smadzeņu apriti”</w:t>
      </w:r>
      <w:r w:rsidR="009428CF">
        <w:rPr>
          <w:rFonts w:eastAsia="Calibri"/>
          <w:iCs/>
          <w:sz w:val="26"/>
          <w:szCs w:val="26"/>
          <w:lang w:val="lv-LV"/>
        </w:rPr>
        <w:t>.</w:t>
      </w:r>
    </w:p>
    <w:p w14:paraId="27EF814E" w14:textId="77777777" w:rsidR="00ED6A23" w:rsidRPr="00FD1C31" w:rsidRDefault="00ED6A23" w:rsidP="00ED6A23">
      <w:pPr>
        <w:jc w:val="both"/>
        <w:rPr>
          <w:sz w:val="26"/>
          <w:szCs w:val="26"/>
          <w:lang w:val="lv-LV"/>
        </w:rPr>
      </w:pPr>
    </w:p>
    <w:p w14:paraId="27EF814F" w14:textId="7C8BA514" w:rsidR="00ED6A23" w:rsidRPr="00FD1C31" w:rsidRDefault="00566C52" w:rsidP="006640FB">
      <w:pPr>
        <w:shd w:val="clear" w:color="auto" w:fill="D9D9D9"/>
        <w:jc w:val="center"/>
        <w:rPr>
          <w:rFonts w:eastAsia="Calibri"/>
          <w:b/>
          <w:iCs/>
          <w:sz w:val="26"/>
          <w:szCs w:val="26"/>
          <w:lang w:val="lv-LV"/>
        </w:rPr>
      </w:pPr>
      <w:r>
        <w:rPr>
          <w:rFonts w:eastAsia="Calibri"/>
          <w:b/>
          <w:iCs/>
          <w:sz w:val="26"/>
          <w:szCs w:val="26"/>
          <w:lang w:val="lv-LV"/>
        </w:rPr>
        <w:t>P</w:t>
      </w:r>
      <w:r w:rsidR="00A523E6" w:rsidRPr="00A523E6">
        <w:rPr>
          <w:rFonts w:eastAsia="Calibri"/>
          <w:b/>
          <w:iCs/>
          <w:sz w:val="26"/>
          <w:szCs w:val="26"/>
          <w:lang w:val="lv-LV"/>
        </w:rPr>
        <w:t>olitikas debate</w:t>
      </w:r>
      <w:r w:rsidR="00921DE3">
        <w:rPr>
          <w:rFonts w:eastAsia="Calibri"/>
          <w:b/>
          <w:iCs/>
          <w:sz w:val="26"/>
          <w:szCs w:val="26"/>
          <w:lang w:val="lv-LV"/>
        </w:rPr>
        <w:t>s</w:t>
      </w:r>
      <w:r w:rsidR="00A523E6" w:rsidRPr="00A523E6">
        <w:rPr>
          <w:rFonts w:eastAsia="Calibri"/>
          <w:b/>
          <w:iCs/>
          <w:sz w:val="26"/>
          <w:szCs w:val="26"/>
          <w:lang w:val="lv-LV"/>
        </w:rPr>
        <w:t xml:space="preserve"> par </w:t>
      </w:r>
      <w:r w:rsidR="00DC30B1" w:rsidRPr="00DC30B1">
        <w:rPr>
          <w:rFonts w:eastAsia="Calibri"/>
          <w:b/>
          <w:iCs/>
          <w:sz w:val="26"/>
          <w:szCs w:val="26"/>
          <w:lang w:val="lv-LV"/>
        </w:rPr>
        <w:t>jauno Eiropas pētniecības telpu un “smadzeņu apriti”</w:t>
      </w:r>
    </w:p>
    <w:p w14:paraId="27EF8150" w14:textId="77777777" w:rsidR="00E66E0C" w:rsidRPr="00FD1C31" w:rsidRDefault="00ED6A23" w:rsidP="00ED6A23">
      <w:pPr>
        <w:jc w:val="both"/>
        <w:rPr>
          <w:b/>
          <w:sz w:val="26"/>
          <w:szCs w:val="26"/>
          <w:lang w:val="lv-LV"/>
        </w:rPr>
      </w:pPr>
      <w:r w:rsidRPr="00FD1C31">
        <w:rPr>
          <w:b/>
          <w:sz w:val="26"/>
          <w:szCs w:val="26"/>
          <w:lang w:val="lv-LV"/>
        </w:rPr>
        <w:tab/>
      </w:r>
    </w:p>
    <w:p w14:paraId="27EF8151" w14:textId="2C66C545" w:rsidR="00594112" w:rsidRDefault="00DC30B1" w:rsidP="00594112">
      <w:pPr>
        <w:ind w:firstLine="720"/>
        <w:jc w:val="both"/>
        <w:rPr>
          <w:rFonts w:eastAsia="Calibri"/>
          <w:iCs/>
          <w:sz w:val="26"/>
          <w:szCs w:val="26"/>
          <w:lang w:val="lv-LV"/>
        </w:rPr>
      </w:pPr>
      <w:r w:rsidRPr="00594112">
        <w:rPr>
          <w:rFonts w:eastAsia="Calibri"/>
          <w:iCs/>
          <w:sz w:val="26"/>
          <w:szCs w:val="26"/>
          <w:lang w:val="lv-LV"/>
        </w:rPr>
        <w:t>Eiropas Pētniecības telpa (</w:t>
      </w:r>
      <w:r w:rsidR="00594112" w:rsidRPr="00594112">
        <w:rPr>
          <w:rFonts w:eastAsia="Calibri"/>
          <w:iCs/>
          <w:sz w:val="26"/>
          <w:szCs w:val="26"/>
          <w:lang w:val="lv-LV"/>
        </w:rPr>
        <w:t xml:space="preserve">turpmāk </w:t>
      </w:r>
      <w:r w:rsidR="00F51FC2">
        <w:rPr>
          <w:rFonts w:eastAsia="Calibri"/>
          <w:iCs/>
          <w:sz w:val="26"/>
          <w:szCs w:val="26"/>
          <w:lang w:val="lv-LV"/>
        </w:rPr>
        <w:t>–</w:t>
      </w:r>
      <w:r w:rsidR="00594112" w:rsidRPr="00594112">
        <w:rPr>
          <w:rFonts w:eastAsia="Calibri"/>
          <w:iCs/>
          <w:sz w:val="26"/>
          <w:szCs w:val="26"/>
          <w:lang w:val="lv-LV"/>
        </w:rPr>
        <w:t xml:space="preserve"> </w:t>
      </w:r>
      <w:r w:rsidRPr="00594112">
        <w:rPr>
          <w:rFonts w:eastAsia="Calibri"/>
          <w:iCs/>
          <w:sz w:val="26"/>
          <w:szCs w:val="26"/>
          <w:lang w:val="lv-LV"/>
        </w:rPr>
        <w:t>ERA) tika izveidota pirms 20 gadiem. </w:t>
      </w:r>
      <w:r w:rsidR="00594112">
        <w:rPr>
          <w:rFonts w:eastAsia="Calibri"/>
          <w:iCs/>
          <w:sz w:val="26"/>
          <w:szCs w:val="26"/>
          <w:lang w:val="lv-LV"/>
        </w:rPr>
        <w:t>Tās mērķis ir sasniegt vienotu pētniecības telpu</w:t>
      </w:r>
      <w:r w:rsidRPr="00594112">
        <w:rPr>
          <w:rFonts w:eastAsia="Calibri"/>
          <w:iCs/>
          <w:sz w:val="26"/>
          <w:szCs w:val="26"/>
          <w:lang w:val="lv-LV"/>
        </w:rPr>
        <w:t>, kas ir atvērta pasaulei un balst</w:t>
      </w:r>
      <w:r w:rsidR="00594112">
        <w:rPr>
          <w:rFonts w:eastAsia="Calibri"/>
          <w:iCs/>
          <w:sz w:val="26"/>
          <w:szCs w:val="26"/>
          <w:lang w:val="lv-LV"/>
        </w:rPr>
        <w:t>īta uz iekšējo tirgu, nodrošinātu</w:t>
      </w:r>
      <w:r w:rsidRPr="00594112">
        <w:rPr>
          <w:rFonts w:eastAsia="Calibri"/>
          <w:iCs/>
          <w:sz w:val="26"/>
          <w:szCs w:val="26"/>
          <w:lang w:val="lv-LV"/>
        </w:rPr>
        <w:t xml:space="preserve"> brīvu</w:t>
      </w:r>
      <w:r w:rsidR="00594112">
        <w:rPr>
          <w:rFonts w:eastAsia="Calibri"/>
          <w:iCs/>
          <w:sz w:val="26"/>
          <w:szCs w:val="26"/>
          <w:lang w:val="lv-LV"/>
        </w:rPr>
        <w:t xml:space="preserve"> pētnieku apriti</w:t>
      </w:r>
      <w:r w:rsidRPr="00594112">
        <w:rPr>
          <w:rFonts w:eastAsia="Calibri"/>
          <w:iCs/>
          <w:sz w:val="26"/>
          <w:szCs w:val="26"/>
          <w:lang w:val="lv-LV"/>
        </w:rPr>
        <w:t>, zinātniskās zināšanas un tehnoloģijas. </w:t>
      </w:r>
    </w:p>
    <w:p w14:paraId="27EF8152" w14:textId="19A1812E" w:rsidR="00594112" w:rsidRDefault="00594112" w:rsidP="00594112">
      <w:pPr>
        <w:ind w:firstLine="720"/>
        <w:jc w:val="both"/>
        <w:rPr>
          <w:rFonts w:eastAsia="Calibri"/>
          <w:iCs/>
          <w:sz w:val="26"/>
          <w:szCs w:val="26"/>
          <w:lang w:val="lv-LV"/>
        </w:rPr>
      </w:pPr>
      <w:r w:rsidRPr="00594112">
        <w:rPr>
          <w:rFonts w:eastAsia="Calibri"/>
          <w:iCs/>
          <w:sz w:val="26"/>
          <w:szCs w:val="26"/>
          <w:lang w:val="lv-LV"/>
        </w:rPr>
        <w:t xml:space="preserve">2000.gadā Lisabonā ES padome pieņēma </w:t>
      </w:r>
      <w:r w:rsidR="009428CF">
        <w:rPr>
          <w:rFonts w:eastAsia="Calibri"/>
          <w:iCs/>
          <w:sz w:val="26"/>
          <w:szCs w:val="26"/>
          <w:lang w:val="lv-LV"/>
        </w:rPr>
        <w:t>l</w:t>
      </w:r>
      <w:r w:rsidRPr="00594112">
        <w:rPr>
          <w:rFonts w:eastAsia="Calibri"/>
          <w:iCs/>
          <w:sz w:val="26"/>
          <w:szCs w:val="26"/>
          <w:lang w:val="lv-LV"/>
        </w:rPr>
        <w:t>ēmumu par kopēju pētniecību un ERA izveidi, kad tika izvirzīts Eiropas turpmākai attīstībai ambiciozs uzdevums - kļūt par konkurētspējīgāko un dinamiskāko uz zināšanām balstīto ekonomiku pasaulē. Šī uzdevuma izpildei ES dalībvalstis</w:t>
      </w:r>
      <w:r w:rsidR="009428CF">
        <w:rPr>
          <w:rFonts w:eastAsia="Calibri"/>
          <w:iCs/>
          <w:sz w:val="26"/>
          <w:szCs w:val="26"/>
          <w:lang w:val="lv-LV"/>
        </w:rPr>
        <w:t xml:space="preserve"> vienojās palielināt izdevumus pētniecībai un attīstībai </w:t>
      </w:r>
      <w:r w:rsidRPr="00594112">
        <w:rPr>
          <w:rFonts w:eastAsia="Calibri"/>
          <w:iCs/>
          <w:sz w:val="26"/>
          <w:szCs w:val="26"/>
          <w:lang w:val="lv-LV"/>
        </w:rPr>
        <w:t>līdz 3% no IKP. ERA attīstības galvenais instruments ir pētniecības finansēšanas programma „Apvārsnis 2020”</w:t>
      </w:r>
      <w:r>
        <w:rPr>
          <w:rFonts w:eastAsia="Calibri"/>
          <w:iCs/>
          <w:sz w:val="26"/>
          <w:szCs w:val="26"/>
          <w:lang w:val="lv-LV"/>
        </w:rPr>
        <w:t xml:space="preserve">. Kopš tās izveides Eiropas Komisija (turpmāk – EK) kopā </w:t>
      </w:r>
      <w:r w:rsidR="00F51FC2">
        <w:rPr>
          <w:rFonts w:eastAsia="Calibri"/>
          <w:iCs/>
          <w:sz w:val="26"/>
          <w:szCs w:val="26"/>
          <w:lang w:val="lv-LV"/>
        </w:rPr>
        <w:t>ar ES dalībvalstīm ir strādājuša</w:t>
      </w:r>
      <w:r>
        <w:rPr>
          <w:rFonts w:eastAsia="Calibri"/>
          <w:iCs/>
          <w:sz w:val="26"/>
          <w:szCs w:val="26"/>
          <w:lang w:val="lv-LV"/>
        </w:rPr>
        <w:t xml:space="preserve">s pie ERA ieviešanas un vienotu mērķu sasniegšanas. Līdz 2015.gadam tika panākta vienošanās par šādām sešām ERA prioritātēm: </w:t>
      </w:r>
    </w:p>
    <w:p w14:paraId="27EF8153" w14:textId="77777777" w:rsidR="00594112" w:rsidRDefault="00594112" w:rsidP="00594112">
      <w:pPr>
        <w:ind w:firstLine="720"/>
        <w:jc w:val="both"/>
        <w:rPr>
          <w:rFonts w:eastAsia="Calibri"/>
          <w:iCs/>
          <w:sz w:val="26"/>
          <w:szCs w:val="26"/>
          <w:lang w:val="lv-LV"/>
        </w:rPr>
      </w:pPr>
      <w:r w:rsidRPr="00594112">
        <w:rPr>
          <w:rFonts w:eastAsia="Calibri"/>
          <w:iCs/>
          <w:sz w:val="26"/>
          <w:szCs w:val="26"/>
          <w:lang w:val="lv-LV"/>
        </w:rPr>
        <w:t>1.</w:t>
      </w:r>
      <w:r w:rsidRPr="00594112">
        <w:rPr>
          <w:rFonts w:eastAsia="Calibri"/>
          <w:iCs/>
          <w:sz w:val="26"/>
          <w:szCs w:val="26"/>
          <w:lang w:val="lv-LV"/>
        </w:rPr>
        <w:tab/>
        <w:t>Efektīvākas valsts pētniecības un inovācijas sistēmas</w:t>
      </w:r>
      <w:r>
        <w:rPr>
          <w:rFonts w:eastAsia="Calibri"/>
          <w:iCs/>
          <w:sz w:val="26"/>
          <w:szCs w:val="26"/>
          <w:lang w:val="lv-LV"/>
        </w:rPr>
        <w:t xml:space="preserve">; </w:t>
      </w:r>
    </w:p>
    <w:p w14:paraId="27EF8154" w14:textId="77777777" w:rsidR="00594112" w:rsidRDefault="00594112" w:rsidP="00594112">
      <w:pPr>
        <w:ind w:firstLine="720"/>
        <w:jc w:val="both"/>
        <w:rPr>
          <w:rFonts w:eastAsia="Calibri"/>
          <w:iCs/>
          <w:sz w:val="26"/>
          <w:szCs w:val="26"/>
          <w:lang w:val="lv-LV"/>
        </w:rPr>
      </w:pPr>
      <w:r>
        <w:rPr>
          <w:rFonts w:eastAsia="Calibri"/>
          <w:iCs/>
          <w:sz w:val="26"/>
          <w:szCs w:val="26"/>
          <w:lang w:val="lv-LV"/>
        </w:rPr>
        <w:t>2.</w:t>
      </w:r>
      <w:r>
        <w:rPr>
          <w:rFonts w:eastAsia="Calibri"/>
          <w:iCs/>
          <w:sz w:val="26"/>
          <w:szCs w:val="26"/>
          <w:lang w:val="lv-LV"/>
        </w:rPr>
        <w:tab/>
      </w:r>
      <w:r w:rsidRPr="00594112">
        <w:rPr>
          <w:rFonts w:eastAsia="Calibri"/>
          <w:iCs/>
          <w:sz w:val="26"/>
          <w:szCs w:val="26"/>
          <w:lang w:val="lv-LV"/>
        </w:rPr>
        <w:t>Kopīgi (A) risinot lielos izaicinājumus un (B) optimāli izmantot ieguldījumus pētniecības infrastruktūrās</w:t>
      </w:r>
      <w:r>
        <w:rPr>
          <w:rFonts w:eastAsia="Calibri"/>
          <w:iCs/>
          <w:sz w:val="26"/>
          <w:szCs w:val="26"/>
          <w:lang w:val="lv-LV"/>
        </w:rPr>
        <w:t>;</w:t>
      </w:r>
    </w:p>
    <w:p w14:paraId="27EF8155" w14:textId="77777777" w:rsidR="00594112" w:rsidRDefault="00594112" w:rsidP="00594112">
      <w:pPr>
        <w:ind w:firstLine="720"/>
        <w:jc w:val="both"/>
        <w:rPr>
          <w:rFonts w:eastAsia="Calibri"/>
          <w:iCs/>
          <w:sz w:val="26"/>
          <w:szCs w:val="26"/>
          <w:lang w:val="lv-LV"/>
        </w:rPr>
      </w:pPr>
      <w:r>
        <w:rPr>
          <w:rFonts w:eastAsia="Calibri"/>
          <w:iCs/>
          <w:sz w:val="26"/>
          <w:szCs w:val="26"/>
          <w:lang w:val="lv-LV"/>
        </w:rPr>
        <w:t xml:space="preserve">3. </w:t>
      </w:r>
      <w:r>
        <w:rPr>
          <w:rFonts w:eastAsia="Calibri"/>
          <w:iCs/>
          <w:sz w:val="26"/>
          <w:szCs w:val="26"/>
          <w:lang w:val="lv-LV"/>
        </w:rPr>
        <w:tab/>
      </w:r>
      <w:r w:rsidRPr="00594112">
        <w:rPr>
          <w:rFonts w:eastAsia="Calibri"/>
          <w:iCs/>
          <w:sz w:val="26"/>
          <w:szCs w:val="26"/>
          <w:lang w:val="lv-LV"/>
        </w:rPr>
        <w:t>Pētniekiem atvērts darba tirgus</w:t>
      </w:r>
      <w:r>
        <w:rPr>
          <w:rFonts w:eastAsia="Calibri"/>
          <w:iCs/>
          <w:sz w:val="26"/>
          <w:szCs w:val="26"/>
          <w:lang w:val="lv-LV"/>
        </w:rPr>
        <w:t>;</w:t>
      </w:r>
    </w:p>
    <w:p w14:paraId="27EF8156" w14:textId="77777777" w:rsidR="003D6078" w:rsidRDefault="00594112" w:rsidP="003D6078">
      <w:pPr>
        <w:pStyle w:val="ListParagraph"/>
        <w:numPr>
          <w:ilvl w:val="0"/>
          <w:numId w:val="45"/>
        </w:numPr>
        <w:ind w:left="1440" w:hanging="720"/>
        <w:rPr>
          <w:iCs/>
          <w:sz w:val="26"/>
          <w:szCs w:val="26"/>
        </w:rPr>
      </w:pPr>
      <w:r w:rsidRPr="003D6078">
        <w:rPr>
          <w:iCs/>
          <w:sz w:val="26"/>
          <w:szCs w:val="26"/>
        </w:rPr>
        <w:t>Dzimumu līdztiesības integrēšana pētniecībā</w:t>
      </w:r>
      <w:r w:rsidR="003D6078">
        <w:rPr>
          <w:iCs/>
          <w:sz w:val="26"/>
          <w:szCs w:val="26"/>
        </w:rPr>
        <w:t xml:space="preserve">; </w:t>
      </w:r>
    </w:p>
    <w:p w14:paraId="27EF8157" w14:textId="77777777" w:rsidR="003D6078" w:rsidRPr="003D6078" w:rsidRDefault="003D6078" w:rsidP="003D6078">
      <w:pPr>
        <w:pStyle w:val="ListParagraph"/>
        <w:numPr>
          <w:ilvl w:val="0"/>
          <w:numId w:val="45"/>
        </w:numPr>
        <w:ind w:left="1440" w:hanging="720"/>
        <w:rPr>
          <w:iCs/>
          <w:sz w:val="26"/>
          <w:szCs w:val="26"/>
        </w:rPr>
      </w:pPr>
      <w:r w:rsidRPr="003D6078">
        <w:rPr>
          <w:iCs/>
          <w:sz w:val="26"/>
          <w:szCs w:val="26"/>
        </w:rPr>
        <w:t>Optimāla zinātnisko zināšanu aprite, piekļuve tām un to nodošana</w:t>
      </w:r>
      <w:r>
        <w:rPr>
          <w:iCs/>
          <w:sz w:val="26"/>
          <w:szCs w:val="26"/>
        </w:rPr>
        <w:t xml:space="preserve">; </w:t>
      </w:r>
    </w:p>
    <w:p w14:paraId="27EF8158" w14:textId="77777777" w:rsidR="003D6078" w:rsidRDefault="003D6078" w:rsidP="003D6078">
      <w:pPr>
        <w:pStyle w:val="ListParagraph"/>
        <w:numPr>
          <w:ilvl w:val="0"/>
          <w:numId w:val="45"/>
        </w:numPr>
        <w:ind w:left="1440" w:hanging="720"/>
        <w:rPr>
          <w:iCs/>
          <w:sz w:val="26"/>
          <w:szCs w:val="26"/>
        </w:rPr>
      </w:pPr>
      <w:r>
        <w:rPr>
          <w:iCs/>
          <w:sz w:val="26"/>
          <w:szCs w:val="26"/>
        </w:rPr>
        <w:t xml:space="preserve">Starptautiskā sadarbība. </w:t>
      </w:r>
    </w:p>
    <w:p w14:paraId="27EF8159" w14:textId="32971927" w:rsidR="00901026" w:rsidRDefault="0019262A" w:rsidP="00340A19">
      <w:pPr>
        <w:ind w:firstLine="720"/>
        <w:jc w:val="both"/>
        <w:rPr>
          <w:iCs/>
          <w:sz w:val="26"/>
          <w:szCs w:val="26"/>
          <w:lang w:val="lv-LV"/>
        </w:rPr>
      </w:pPr>
      <w:r>
        <w:rPr>
          <w:iCs/>
          <w:sz w:val="26"/>
          <w:szCs w:val="26"/>
          <w:lang w:val="lv-LV"/>
        </w:rPr>
        <w:t>2018.gada Padomes secinājumos</w:t>
      </w:r>
      <w:r w:rsidR="003D6078" w:rsidRPr="003D6078">
        <w:rPr>
          <w:iCs/>
          <w:sz w:val="26"/>
          <w:szCs w:val="26"/>
          <w:lang w:val="lv-LV"/>
        </w:rPr>
        <w:t xml:space="preserve"> par ERA pārvaldību </w:t>
      </w:r>
      <w:r w:rsidR="009428CF">
        <w:rPr>
          <w:iCs/>
          <w:sz w:val="26"/>
          <w:szCs w:val="26"/>
          <w:lang w:val="lv-LV"/>
        </w:rPr>
        <w:t>tika aicināts</w:t>
      </w:r>
      <w:r w:rsidR="009428CF" w:rsidRPr="00CE1897">
        <w:rPr>
          <w:lang w:val="lv-LV"/>
        </w:rPr>
        <w:t xml:space="preserve"> </w:t>
      </w:r>
      <w:r w:rsidR="009428CF" w:rsidRPr="009428CF">
        <w:rPr>
          <w:iCs/>
          <w:sz w:val="26"/>
          <w:szCs w:val="26"/>
          <w:lang w:val="lv-LV"/>
        </w:rPr>
        <w:t>līdz 2020.gada vidum</w:t>
      </w:r>
      <w:r w:rsidR="003D6078" w:rsidRPr="003D6078">
        <w:rPr>
          <w:iCs/>
          <w:sz w:val="26"/>
          <w:szCs w:val="26"/>
          <w:lang w:val="lv-LV"/>
        </w:rPr>
        <w:t xml:space="preserve"> EK publicēt </w:t>
      </w:r>
      <w:r w:rsidR="003D6078">
        <w:rPr>
          <w:iCs/>
          <w:sz w:val="26"/>
          <w:szCs w:val="26"/>
          <w:lang w:val="lv-LV"/>
        </w:rPr>
        <w:t>ja</w:t>
      </w:r>
      <w:r w:rsidR="009428CF">
        <w:rPr>
          <w:iCs/>
          <w:sz w:val="26"/>
          <w:szCs w:val="26"/>
          <w:lang w:val="lv-LV"/>
        </w:rPr>
        <w:t>u</w:t>
      </w:r>
      <w:r w:rsidR="003D6078">
        <w:rPr>
          <w:iCs/>
          <w:sz w:val="26"/>
          <w:szCs w:val="26"/>
          <w:lang w:val="lv-LV"/>
        </w:rPr>
        <w:t xml:space="preserve">nu </w:t>
      </w:r>
      <w:r w:rsidR="003D6078" w:rsidRPr="003D6078">
        <w:rPr>
          <w:iCs/>
          <w:sz w:val="26"/>
          <w:szCs w:val="26"/>
          <w:lang w:val="lv-LV"/>
        </w:rPr>
        <w:t xml:space="preserve">paziņojumu </w:t>
      </w:r>
      <w:r w:rsidR="003D6078">
        <w:rPr>
          <w:iCs/>
          <w:sz w:val="26"/>
          <w:szCs w:val="26"/>
          <w:lang w:val="lv-LV"/>
        </w:rPr>
        <w:t xml:space="preserve">par </w:t>
      </w:r>
      <w:r w:rsidR="009428CF">
        <w:rPr>
          <w:iCs/>
          <w:sz w:val="26"/>
          <w:szCs w:val="26"/>
          <w:lang w:val="lv-LV"/>
        </w:rPr>
        <w:t>ER</w:t>
      </w:r>
      <w:r w:rsidR="003D6078">
        <w:rPr>
          <w:iCs/>
          <w:sz w:val="26"/>
          <w:szCs w:val="26"/>
          <w:lang w:val="lv-LV"/>
        </w:rPr>
        <w:t xml:space="preserve">A. 2019.gada Eiropas pētniecības telpas komiteja publicēja savu viedokli par ERA nākotni. </w:t>
      </w:r>
      <w:r w:rsidR="00DC30B1" w:rsidRPr="00594112">
        <w:rPr>
          <w:rFonts w:eastAsia="Calibri"/>
          <w:iCs/>
          <w:sz w:val="26"/>
          <w:szCs w:val="26"/>
          <w:lang w:val="lv-LV"/>
        </w:rPr>
        <w:t xml:space="preserve">Šis </w:t>
      </w:r>
      <w:r w:rsidR="00340A19">
        <w:rPr>
          <w:rFonts w:eastAsia="Calibri"/>
          <w:iCs/>
          <w:sz w:val="26"/>
          <w:szCs w:val="26"/>
          <w:lang w:val="lv-LV"/>
        </w:rPr>
        <w:t>viedoklis</w:t>
      </w:r>
      <w:r w:rsidR="00DC30B1" w:rsidRPr="00594112">
        <w:rPr>
          <w:rFonts w:eastAsia="Calibri"/>
          <w:iCs/>
          <w:sz w:val="26"/>
          <w:szCs w:val="26"/>
          <w:lang w:val="lv-LV"/>
        </w:rPr>
        <w:t xml:space="preserve"> apkopo</w:t>
      </w:r>
      <w:r w:rsidR="009428CF">
        <w:rPr>
          <w:rFonts w:eastAsia="Calibri"/>
          <w:iCs/>
          <w:sz w:val="26"/>
          <w:szCs w:val="26"/>
          <w:lang w:val="lv-LV"/>
        </w:rPr>
        <w:t>ja</w:t>
      </w:r>
      <w:r w:rsidR="00DC30B1" w:rsidRPr="00594112">
        <w:rPr>
          <w:rFonts w:eastAsia="Calibri"/>
          <w:iCs/>
          <w:sz w:val="26"/>
          <w:szCs w:val="26"/>
          <w:lang w:val="lv-LV"/>
        </w:rPr>
        <w:t xml:space="preserve"> plašo darbu, kas veikts ekspertu līmenī</w:t>
      </w:r>
      <w:r w:rsidR="003D6078">
        <w:rPr>
          <w:iCs/>
          <w:sz w:val="26"/>
          <w:szCs w:val="26"/>
          <w:lang w:val="lv-LV"/>
        </w:rPr>
        <w:t xml:space="preserve"> </w:t>
      </w:r>
      <w:r w:rsidR="00340A19">
        <w:rPr>
          <w:rFonts w:eastAsia="Calibri"/>
          <w:iCs/>
          <w:sz w:val="26"/>
          <w:szCs w:val="26"/>
          <w:lang w:val="lv-LV"/>
        </w:rPr>
        <w:t>2019.</w:t>
      </w:r>
      <w:r>
        <w:rPr>
          <w:rFonts w:eastAsia="Calibri"/>
          <w:iCs/>
          <w:sz w:val="26"/>
          <w:szCs w:val="26"/>
          <w:lang w:val="lv-LV"/>
        </w:rPr>
        <w:t>gada laikā</w:t>
      </w:r>
      <w:r w:rsidR="00DC30B1" w:rsidRPr="00594112">
        <w:rPr>
          <w:rFonts w:eastAsia="Calibri"/>
          <w:iCs/>
          <w:sz w:val="26"/>
          <w:szCs w:val="26"/>
          <w:lang w:val="lv-LV"/>
        </w:rPr>
        <w:t xml:space="preserve"> un </w:t>
      </w:r>
      <w:r w:rsidR="003D6078">
        <w:rPr>
          <w:rFonts w:eastAsia="Calibri"/>
          <w:iCs/>
          <w:sz w:val="26"/>
          <w:szCs w:val="26"/>
          <w:lang w:val="lv-LV"/>
        </w:rPr>
        <w:t>piedāvā</w:t>
      </w:r>
      <w:r>
        <w:rPr>
          <w:rFonts w:eastAsia="Calibri"/>
          <w:iCs/>
          <w:sz w:val="26"/>
          <w:szCs w:val="26"/>
          <w:lang w:val="lv-LV"/>
        </w:rPr>
        <w:t>ja</w:t>
      </w:r>
      <w:r w:rsidR="003D6078">
        <w:rPr>
          <w:rFonts w:eastAsia="Calibri"/>
          <w:iCs/>
          <w:sz w:val="26"/>
          <w:szCs w:val="26"/>
          <w:lang w:val="lv-LV"/>
        </w:rPr>
        <w:t xml:space="preserve"> jaunu ERA izklāstu (</w:t>
      </w:r>
      <w:proofErr w:type="spellStart"/>
      <w:r w:rsidR="003D6078" w:rsidRPr="003D6078">
        <w:rPr>
          <w:rFonts w:eastAsia="Calibri"/>
          <w:i/>
          <w:iCs/>
          <w:sz w:val="26"/>
          <w:szCs w:val="26"/>
          <w:lang w:val="lv-LV"/>
        </w:rPr>
        <w:t>narrative</w:t>
      </w:r>
      <w:proofErr w:type="spellEnd"/>
      <w:r w:rsidR="003D6078">
        <w:rPr>
          <w:rFonts w:eastAsia="Calibri"/>
          <w:iCs/>
          <w:sz w:val="26"/>
          <w:szCs w:val="26"/>
          <w:lang w:val="lv-LV"/>
        </w:rPr>
        <w:t>)</w:t>
      </w:r>
      <w:r w:rsidR="00340A19">
        <w:rPr>
          <w:rFonts w:eastAsia="Calibri"/>
          <w:iCs/>
          <w:sz w:val="26"/>
          <w:szCs w:val="26"/>
          <w:lang w:val="lv-LV"/>
        </w:rPr>
        <w:t>, k</w:t>
      </w:r>
      <w:r w:rsidR="009428CF">
        <w:rPr>
          <w:rFonts w:eastAsia="Calibri"/>
          <w:iCs/>
          <w:sz w:val="26"/>
          <w:szCs w:val="26"/>
          <w:lang w:val="lv-LV"/>
        </w:rPr>
        <w:t>ā</w:t>
      </w:r>
      <w:r w:rsidR="00340A19">
        <w:rPr>
          <w:rFonts w:eastAsia="Calibri"/>
          <w:iCs/>
          <w:sz w:val="26"/>
          <w:szCs w:val="26"/>
          <w:lang w:val="lv-LV"/>
        </w:rPr>
        <w:t xml:space="preserve"> arī jaunas ERA prioritātes pēc 2020.gada. Tā</w:t>
      </w:r>
      <w:r w:rsidR="00901026">
        <w:rPr>
          <w:rFonts w:eastAsia="Calibri"/>
          <w:iCs/>
          <w:sz w:val="26"/>
          <w:szCs w:val="26"/>
          <w:lang w:val="lv-LV"/>
        </w:rPr>
        <w:t>s</w:t>
      </w:r>
      <w:r w:rsidR="00340A19">
        <w:rPr>
          <w:rFonts w:eastAsia="Calibri"/>
          <w:iCs/>
          <w:sz w:val="26"/>
          <w:szCs w:val="26"/>
          <w:lang w:val="lv-LV"/>
        </w:rPr>
        <w:t xml:space="preserve"> paredz, ka jaunā ERA</w:t>
      </w:r>
      <w:r w:rsidR="00DC30B1" w:rsidRPr="00594112">
        <w:rPr>
          <w:rFonts w:eastAsia="Calibri"/>
          <w:iCs/>
          <w:sz w:val="26"/>
          <w:szCs w:val="26"/>
          <w:lang w:val="lv-LV"/>
        </w:rPr>
        <w:t xml:space="preserve"> paaugstina pēt</w:t>
      </w:r>
      <w:r w:rsidR="00340A19">
        <w:rPr>
          <w:rFonts w:eastAsia="Calibri"/>
          <w:iCs/>
          <w:sz w:val="26"/>
          <w:szCs w:val="26"/>
          <w:lang w:val="lv-LV"/>
        </w:rPr>
        <w:t>ījumu kvalitāti visā Eiropā; tā</w:t>
      </w:r>
      <w:r w:rsidR="00DC30B1" w:rsidRPr="00594112">
        <w:rPr>
          <w:rFonts w:eastAsia="Calibri"/>
          <w:iCs/>
          <w:sz w:val="26"/>
          <w:szCs w:val="26"/>
          <w:lang w:val="lv-LV"/>
        </w:rPr>
        <w:t xml:space="preserve"> ir </w:t>
      </w:r>
      <w:r w:rsidR="00340A19">
        <w:rPr>
          <w:rFonts w:eastAsia="Calibri"/>
          <w:iCs/>
          <w:sz w:val="26"/>
          <w:szCs w:val="26"/>
          <w:lang w:val="lv-LV"/>
        </w:rPr>
        <w:t xml:space="preserve">nepārtraukta, </w:t>
      </w:r>
      <w:r w:rsidR="00F51FC2">
        <w:rPr>
          <w:rFonts w:eastAsia="Calibri"/>
          <w:iCs/>
          <w:sz w:val="26"/>
          <w:szCs w:val="26"/>
          <w:lang w:val="lv-LV"/>
        </w:rPr>
        <w:t>saistīta</w:t>
      </w:r>
      <w:r w:rsidR="00DC30B1" w:rsidRPr="00594112">
        <w:rPr>
          <w:rFonts w:eastAsia="Calibri"/>
          <w:iCs/>
          <w:sz w:val="26"/>
          <w:szCs w:val="26"/>
          <w:lang w:val="lv-LV"/>
        </w:rPr>
        <w:t xml:space="preserve"> un</w:t>
      </w:r>
      <w:r w:rsidR="003D6078">
        <w:rPr>
          <w:rFonts w:eastAsia="Calibri"/>
          <w:iCs/>
          <w:sz w:val="26"/>
          <w:szCs w:val="26"/>
          <w:lang w:val="lv-LV"/>
        </w:rPr>
        <w:t xml:space="preserve"> </w:t>
      </w:r>
      <w:r w:rsidR="00DC30B1" w:rsidRPr="00594112">
        <w:rPr>
          <w:rFonts w:eastAsia="Calibri"/>
          <w:iCs/>
          <w:sz w:val="26"/>
          <w:szCs w:val="26"/>
          <w:lang w:val="lv-LV"/>
        </w:rPr>
        <w:t>virza Eiropas konkurētsp</w:t>
      </w:r>
      <w:r w:rsidR="00340A19">
        <w:rPr>
          <w:rFonts w:eastAsia="Calibri"/>
          <w:iCs/>
          <w:sz w:val="26"/>
          <w:szCs w:val="26"/>
          <w:lang w:val="lv-LV"/>
        </w:rPr>
        <w:t>ēju; tā ir iedvesmojoša, atvērta</w:t>
      </w:r>
      <w:r w:rsidR="00DC30B1" w:rsidRPr="00594112">
        <w:rPr>
          <w:rFonts w:eastAsia="Calibri"/>
          <w:iCs/>
          <w:sz w:val="26"/>
          <w:szCs w:val="26"/>
          <w:lang w:val="lv-LV"/>
        </w:rPr>
        <w:t xml:space="preserve"> un sniedz ieguldījumu plašākā kontekstā</w:t>
      </w:r>
      <w:r w:rsidR="003D6078">
        <w:rPr>
          <w:rFonts w:eastAsia="Calibri"/>
          <w:iCs/>
          <w:sz w:val="26"/>
          <w:szCs w:val="26"/>
          <w:lang w:val="lv-LV"/>
        </w:rPr>
        <w:t xml:space="preserve"> </w:t>
      </w:r>
      <w:r w:rsidR="00340A19">
        <w:rPr>
          <w:rFonts w:eastAsia="Calibri"/>
          <w:iCs/>
          <w:sz w:val="26"/>
          <w:szCs w:val="26"/>
          <w:lang w:val="lv-LV"/>
        </w:rPr>
        <w:t>Eiropas politikas mērķos</w:t>
      </w:r>
      <w:r w:rsidR="00DC30B1" w:rsidRPr="00594112">
        <w:rPr>
          <w:rFonts w:eastAsia="Calibri"/>
          <w:iCs/>
          <w:sz w:val="26"/>
          <w:szCs w:val="26"/>
          <w:lang w:val="lv-LV"/>
        </w:rPr>
        <w:t>. </w:t>
      </w:r>
      <w:r w:rsidR="00340A19" w:rsidRPr="00340A19">
        <w:rPr>
          <w:rFonts w:eastAsia="Calibri"/>
          <w:iCs/>
          <w:sz w:val="26"/>
          <w:szCs w:val="26"/>
          <w:lang w:val="lv-LV"/>
        </w:rPr>
        <w:t>Eiropas pētniecības telpas komiteja</w:t>
      </w:r>
      <w:r w:rsidR="00340A19">
        <w:rPr>
          <w:rFonts w:eastAsia="Calibri"/>
          <w:iCs/>
          <w:sz w:val="26"/>
          <w:szCs w:val="26"/>
          <w:lang w:val="lv-LV"/>
        </w:rPr>
        <w:t xml:space="preserve"> viedoklī </w:t>
      </w:r>
      <w:r w:rsidR="009428CF">
        <w:rPr>
          <w:rFonts w:eastAsia="Calibri"/>
          <w:iCs/>
          <w:sz w:val="26"/>
          <w:szCs w:val="26"/>
          <w:lang w:val="lv-LV"/>
        </w:rPr>
        <w:t>ir noteikta “</w:t>
      </w:r>
      <w:r w:rsidR="00DC30B1" w:rsidRPr="00594112">
        <w:rPr>
          <w:rFonts w:eastAsia="Calibri"/>
          <w:iCs/>
          <w:sz w:val="26"/>
          <w:szCs w:val="26"/>
          <w:lang w:val="lv-LV"/>
        </w:rPr>
        <w:t>pamatnosacījumi</w:t>
      </w:r>
      <w:r w:rsidR="00340A19">
        <w:rPr>
          <w:iCs/>
          <w:sz w:val="26"/>
          <w:szCs w:val="26"/>
          <w:lang w:val="lv-LV"/>
        </w:rPr>
        <w:t xml:space="preserve"> </w:t>
      </w:r>
      <w:r w:rsidR="00DC30B1" w:rsidRPr="00594112">
        <w:rPr>
          <w:rFonts w:eastAsia="Calibri"/>
          <w:iCs/>
          <w:sz w:val="26"/>
          <w:szCs w:val="26"/>
          <w:lang w:val="lv-LV"/>
        </w:rPr>
        <w:t>zināšanu radīšana</w:t>
      </w:r>
      <w:r w:rsidR="00901026">
        <w:rPr>
          <w:rFonts w:eastAsia="Calibri"/>
          <w:iCs/>
          <w:sz w:val="26"/>
          <w:szCs w:val="26"/>
          <w:lang w:val="lv-LV"/>
        </w:rPr>
        <w:t>i</w:t>
      </w:r>
      <w:r w:rsidR="00DC30B1" w:rsidRPr="00594112">
        <w:rPr>
          <w:rFonts w:eastAsia="Calibri"/>
          <w:iCs/>
          <w:sz w:val="26"/>
          <w:szCs w:val="26"/>
          <w:lang w:val="lv-LV"/>
        </w:rPr>
        <w:t>, izplatīšana</w:t>
      </w:r>
      <w:r w:rsidR="00901026">
        <w:rPr>
          <w:rFonts w:eastAsia="Calibri"/>
          <w:iCs/>
          <w:sz w:val="26"/>
          <w:szCs w:val="26"/>
          <w:lang w:val="lv-LV"/>
        </w:rPr>
        <w:t>i</w:t>
      </w:r>
      <w:r w:rsidR="00DC30B1" w:rsidRPr="00594112">
        <w:rPr>
          <w:rFonts w:eastAsia="Calibri"/>
          <w:iCs/>
          <w:sz w:val="26"/>
          <w:szCs w:val="26"/>
          <w:lang w:val="lv-LV"/>
        </w:rPr>
        <w:t xml:space="preserve"> un izmantošana</w:t>
      </w:r>
      <w:r w:rsidR="00901026">
        <w:rPr>
          <w:rFonts w:eastAsia="Calibri"/>
          <w:iCs/>
          <w:sz w:val="26"/>
          <w:szCs w:val="26"/>
          <w:lang w:val="lv-LV"/>
        </w:rPr>
        <w:t>i</w:t>
      </w:r>
      <w:r w:rsidR="00DC30B1" w:rsidRPr="00594112">
        <w:rPr>
          <w:rFonts w:eastAsia="Calibri"/>
          <w:iCs/>
          <w:sz w:val="26"/>
          <w:szCs w:val="26"/>
          <w:lang w:val="lv-LV"/>
        </w:rPr>
        <w:t>, ieskaitot</w:t>
      </w:r>
      <w:r w:rsidR="00901026">
        <w:rPr>
          <w:rFonts w:eastAsia="Calibri"/>
          <w:iCs/>
          <w:sz w:val="26"/>
          <w:szCs w:val="26"/>
          <w:lang w:val="lv-LV"/>
        </w:rPr>
        <w:t xml:space="preserve"> pētniecības karjeras jautājumu</w:t>
      </w:r>
      <w:r w:rsidR="00DC30B1" w:rsidRPr="00594112">
        <w:rPr>
          <w:rFonts w:eastAsia="Calibri"/>
          <w:iCs/>
          <w:sz w:val="26"/>
          <w:szCs w:val="26"/>
          <w:lang w:val="lv-LV"/>
        </w:rPr>
        <w:t>”</w:t>
      </w:r>
      <w:r w:rsidR="00901026">
        <w:rPr>
          <w:rFonts w:eastAsia="Calibri"/>
          <w:iCs/>
          <w:sz w:val="26"/>
          <w:szCs w:val="26"/>
          <w:lang w:val="lv-LV"/>
        </w:rPr>
        <w:t xml:space="preserve"> </w:t>
      </w:r>
      <w:r w:rsidR="009428CF">
        <w:rPr>
          <w:rFonts w:eastAsia="Calibri"/>
          <w:iCs/>
          <w:sz w:val="26"/>
          <w:szCs w:val="26"/>
          <w:lang w:val="lv-LV"/>
        </w:rPr>
        <w:t>kā viena</w:t>
      </w:r>
      <w:r w:rsidR="00DC30B1" w:rsidRPr="00594112">
        <w:rPr>
          <w:rFonts w:eastAsia="Calibri"/>
          <w:iCs/>
          <w:sz w:val="26"/>
          <w:szCs w:val="26"/>
          <w:lang w:val="lv-LV"/>
        </w:rPr>
        <w:t xml:space="preserve"> no</w:t>
      </w:r>
      <w:r w:rsidR="00340A19">
        <w:rPr>
          <w:iCs/>
          <w:sz w:val="26"/>
          <w:szCs w:val="26"/>
          <w:lang w:val="lv-LV"/>
        </w:rPr>
        <w:t xml:space="preserve"> </w:t>
      </w:r>
      <w:r w:rsidR="00901026">
        <w:rPr>
          <w:rFonts w:eastAsia="Calibri"/>
          <w:iCs/>
          <w:sz w:val="26"/>
          <w:szCs w:val="26"/>
          <w:lang w:val="lv-LV"/>
        </w:rPr>
        <w:t>turpmākajām ERA prioritātēm</w:t>
      </w:r>
      <w:r w:rsidR="00DC30B1" w:rsidRPr="00594112">
        <w:rPr>
          <w:rFonts w:eastAsia="Calibri"/>
          <w:iCs/>
          <w:sz w:val="26"/>
          <w:szCs w:val="26"/>
          <w:lang w:val="lv-LV"/>
        </w:rPr>
        <w:t>.</w:t>
      </w:r>
    </w:p>
    <w:p w14:paraId="27EF815A" w14:textId="4D85DA08" w:rsidR="00901026" w:rsidRDefault="00DC30B1" w:rsidP="00901026">
      <w:pPr>
        <w:ind w:firstLine="720"/>
        <w:jc w:val="both"/>
        <w:rPr>
          <w:rFonts w:eastAsia="Calibri"/>
          <w:iCs/>
          <w:sz w:val="26"/>
          <w:szCs w:val="26"/>
          <w:lang w:val="lv-LV"/>
        </w:rPr>
      </w:pPr>
      <w:r w:rsidRPr="00594112">
        <w:rPr>
          <w:rFonts w:eastAsia="Calibri"/>
          <w:iCs/>
          <w:sz w:val="26"/>
          <w:szCs w:val="26"/>
          <w:lang w:val="lv-LV"/>
        </w:rPr>
        <w:t>Atvērts darba tirgus, kas veicina brīvu un</w:t>
      </w:r>
      <w:r w:rsidR="00340A19">
        <w:rPr>
          <w:rFonts w:eastAsia="Calibri"/>
          <w:iCs/>
          <w:sz w:val="26"/>
          <w:szCs w:val="26"/>
          <w:lang w:val="lv-LV"/>
        </w:rPr>
        <w:t xml:space="preserve"> līdzsvarotu pētnieku apriti (t.i. </w:t>
      </w:r>
      <w:r w:rsidR="00566C52">
        <w:rPr>
          <w:rFonts w:eastAsia="Calibri"/>
          <w:iCs/>
          <w:sz w:val="26"/>
          <w:szCs w:val="26"/>
          <w:lang w:val="lv-LV"/>
        </w:rPr>
        <w:t>“s</w:t>
      </w:r>
      <w:r w:rsidRPr="00594112">
        <w:rPr>
          <w:rFonts w:eastAsia="Calibri"/>
          <w:iCs/>
          <w:sz w:val="26"/>
          <w:szCs w:val="26"/>
          <w:lang w:val="lv-LV"/>
        </w:rPr>
        <w:t xml:space="preserve">madzeņu </w:t>
      </w:r>
      <w:r w:rsidR="00340A19">
        <w:rPr>
          <w:rFonts w:eastAsia="Calibri"/>
          <w:iCs/>
          <w:sz w:val="26"/>
          <w:szCs w:val="26"/>
          <w:lang w:val="lv-LV"/>
        </w:rPr>
        <w:t>aprite</w:t>
      </w:r>
      <w:r w:rsidRPr="00594112">
        <w:rPr>
          <w:rFonts w:eastAsia="Calibri"/>
          <w:iCs/>
          <w:sz w:val="26"/>
          <w:szCs w:val="26"/>
          <w:lang w:val="lv-LV"/>
        </w:rPr>
        <w:t>”) ir</w:t>
      </w:r>
      <w:r w:rsidR="00F51FC2">
        <w:rPr>
          <w:rFonts w:eastAsia="Calibri"/>
          <w:iCs/>
          <w:sz w:val="26"/>
          <w:szCs w:val="26"/>
          <w:lang w:val="lv-LV"/>
        </w:rPr>
        <w:t xml:space="preserve"> bijusi ERA pamatā jau no agrīnā</w:t>
      </w:r>
      <w:r w:rsidR="00901026">
        <w:rPr>
          <w:rFonts w:eastAsia="Calibri"/>
          <w:iCs/>
          <w:sz w:val="26"/>
          <w:szCs w:val="26"/>
          <w:lang w:val="lv-LV"/>
        </w:rPr>
        <w:t>s</w:t>
      </w:r>
      <w:r w:rsidRPr="00594112">
        <w:rPr>
          <w:rFonts w:eastAsia="Calibri"/>
          <w:iCs/>
          <w:sz w:val="26"/>
          <w:szCs w:val="26"/>
          <w:lang w:val="lv-LV"/>
        </w:rPr>
        <w:t xml:space="preserve"> tās ieviešanas posma.</w:t>
      </w:r>
      <w:r w:rsidR="00901026">
        <w:rPr>
          <w:iCs/>
          <w:sz w:val="26"/>
          <w:szCs w:val="26"/>
          <w:lang w:val="lv-LV"/>
        </w:rPr>
        <w:t xml:space="preserve"> </w:t>
      </w:r>
      <w:r w:rsidR="00340A19" w:rsidRPr="00594112">
        <w:rPr>
          <w:rFonts w:eastAsia="Calibri"/>
          <w:iCs/>
          <w:sz w:val="26"/>
          <w:szCs w:val="26"/>
          <w:lang w:val="lv-LV"/>
        </w:rPr>
        <w:t>Preziden</w:t>
      </w:r>
      <w:r w:rsidR="00340A19">
        <w:rPr>
          <w:rFonts w:eastAsia="Calibri"/>
          <w:iCs/>
          <w:sz w:val="26"/>
          <w:szCs w:val="26"/>
          <w:lang w:val="lv-LV"/>
        </w:rPr>
        <w:t xml:space="preserve">tūra </w:t>
      </w:r>
      <w:r w:rsidR="009428CF">
        <w:rPr>
          <w:rFonts w:eastAsia="Calibri"/>
          <w:iCs/>
          <w:sz w:val="26"/>
          <w:szCs w:val="26"/>
          <w:lang w:val="lv-LV"/>
        </w:rPr>
        <w:t>uzskata, ka tam</w:t>
      </w:r>
      <w:r w:rsidRPr="00594112">
        <w:rPr>
          <w:rFonts w:eastAsia="Calibri"/>
          <w:iCs/>
          <w:sz w:val="26"/>
          <w:szCs w:val="26"/>
          <w:lang w:val="lv-LV"/>
        </w:rPr>
        <w:t xml:space="preserve"> vajadzētu palikt vienam no </w:t>
      </w:r>
      <w:r w:rsidR="00901026">
        <w:rPr>
          <w:rFonts w:eastAsia="Calibri"/>
          <w:iCs/>
          <w:sz w:val="26"/>
          <w:szCs w:val="26"/>
          <w:lang w:val="lv-LV"/>
        </w:rPr>
        <w:t>ERA</w:t>
      </w:r>
      <w:r w:rsidRPr="00594112">
        <w:rPr>
          <w:rFonts w:eastAsia="Calibri"/>
          <w:iCs/>
          <w:sz w:val="26"/>
          <w:szCs w:val="26"/>
          <w:lang w:val="lv-LV"/>
        </w:rPr>
        <w:t xml:space="preserve"> stūrakmeņiem</w:t>
      </w:r>
      <w:r w:rsidR="00901026">
        <w:rPr>
          <w:rFonts w:eastAsia="Calibri"/>
          <w:iCs/>
          <w:sz w:val="26"/>
          <w:szCs w:val="26"/>
          <w:lang w:val="lv-LV"/>
        </w:rPr>
        <w:t xml:space="preserve"> arī </w:t>
      </w:r>
      <w:r w:rsidR="009428CF">
        <w:rPr>
          <w:rFonts w:eastAsia="Calibri"/>
          <w:iCs/>
          <w:sz w:val="26"/>
          <w:szCs w:val="26"/>
          <w:lang w:val="lv-LV"/>
        </w:rPr>
        <w:t>pēc 2020.</w:t>
      </w:r>
      <w:r w:rsidR="00901026">
        <w:rPr>
          <w:rFonts w:eastAsia="Calibri"/>
          <w:iCs/>
          <w:sz w:val="26"/>
          <w:szCs w:val="26"/>
          <w:lang w:val="lv-LV"/>
        </w:rPr>
        <w:t>gada</w:t>
      </w:r>
      <w:r w:rsidRPr="00594112">
        <w:rPr>
          <w:rFonts w:eastAsia="Calibri"/>
          <w:iCs/>
          <w:sz w:val="26"/>
          <w:szCs w:val="26"/>
          <w:lang w:val="lv-LV"/>
        </w:rPr>
        <w:t>.</w:t>
      </w:r>
    </w:p>
    <w:p w14:paraId="27EF815B" w14:textId="77777777" w:rsidR="004A4FAD" w:rsidRDefault="00DC30B1" w:rsidP="00901026">
      <w:pPr>
        <w:ind w:firstLine="720"/>
        <w:jc w:val="both"/>
        <w:rPr>
          <w:iCs/>
          <w:sz w:val="26"/>
          <w:szCs w:val="26"/>
          <w:lang w:val="lv-LV"/>
        </w:rPr>
      </w:pPr>
      <w:r w:rsidRPr="00594112">
        <w:rPr>
          <w:rFonts w:eastAsia="Calibri"/>
          <w:iCs/>
          <w:sz w:val="26"/>
          <w:szCs w:val="26"/>
          <w:lang w:val="lv-LV"/>
        </w:rPr>
        <w:t>Pētnieku brīva aprite ļauj labāk sadalīt resursus visā</w:t>
      </w:r>
      <w:r w:rsidR="00340A19">
        <w:rPr>
          <w:rFonts w:eastAsia="Calibri"/>
          <w:iCs/>
          <w:sz w:val="26"/>
          <w:szCs w:val="26"/>
          <w:lang w:val="lv-LV"/>
        </w:rPr>
        <w:t xml:space="preserve"> </w:t>
      </w:r>
      <w:r w:rsidR="00901026">
        <w:rPr>
          <w:rFonts w:eastAsia="Calibri"/>
          <w:iCs/>
          <w:sz w:val="26"/>
          <w:szCs w:val="26"/>
          <w:lang w:val="lv-LV"/>
        </w:rPr>
        <w:t>ES</w:t>
      </w:r>
      <w:r w:rsidRPr="00594112">
        <w:rPr>
          <w:rFonts w:eastAsia="Calibri"/>
          <w:iCs/>
          <w:sz w:val="26"/>
          <w:szCs w:val="26"/>
          <w:lang w:val="lv-LV"/>
        </w:rPr>
        <w:t>, tāpēc</w:t>
      </w:r>
      <w:r w:rsidR="00901026">
        <w:rPr>
          <w:rFonts w:eastAsia="Calibri"/>
          <w:iCs/>
          <w:sz w:val="26"/>
          <w:szCs w:val="26"/>
          <w:lang w:val="lv-LV"/>
        </w:rPr>
        <w:t xml:space="preserve"> ir iespējama</w:t>
      </w:r>
      <w:r w:rsidRPr="00594112">
        <w:rPr>
          <w:rFonts w:eastAsia="Calibri"/>
          <w:iCs/>
          <w:sz w:val="26"/>
          <w:szCs w:val="26"/>
          <w:lang w:val="lv-LV"/>
        </w:rPr>
        <w:t xml:space="preserve"> labāka</w:t>
      </w:r>
      <w:r w:rsidR="00901026">
        <w:rPr>
          <w:rFonts w:eastAsia="Calibri"/>
          <w:iCs/>
          <w:sz w:val="26"/>
          <w:szCs w:val="26"/>
          <w:lang w:val="lv-LV"/>
        </w:rPr>
        <w:t xml:space="preserve">s </w:t>
      </w:r>
      <w:r w:rsidRPr="00594112">
        <w:rPr>
          <w:rFonts w:eastAsia="Calibri"/>
          <w:iCs/>
          <w:sz w:val="26"/>
          <w:szCs w:val="26"/>
          <w:lang w:val="lv-LV"/>
        </w:rPr>
        <w:t>kvalitāte</w:t>
      </w:r>
      <w:r w:rsidR="00901026">
        <w:rPr>
          <w:rFonts w:eastAsia="Calibri"/>
          <w:iCs/>
          <w:sz w:val="26"/>
          <w:szCs w:val="26"/>
          <w:lang w:val="lv-LV"/>
        </w:rPr>
        <w:t>s pētniecība un lielāka</w:t>
      </w:r>
      <w:r w:rsidR="009428CF">
        <w:rPr>
          <w:rFonts w:eastAsia="Calibri"/>
          <w:iCs/>
          <w:sz w:val="26"/>
          <w:szCs w:val="26"/>
          <w:lang w:val="lv-LV"/>
        </w:rPr>
        <w:t>s</w:t>
      </w:r>
      <w:r w:rsidR="00901026">
        <w:rPr>
          <w:rFonts w:eastAsia="Calibri"/>
          <w:iCs/>
          <w:sz w:val="26"/>
          <w:szCs w:val="26"/>
          <w:lang w:val="lv-LV"/>
        </w:rPr>
        <w:t xml:space="preserve"> ietekmes pētniecība. Smadzeņu</w:t>
      </w:r>
      <w:r w:rsidR="00340A19">
        <w:rPr>
          <w:rFonts w:eastAsia="Calibri"/>
          <w:iCs/>
          <w:sz w:val="26"/>
          <w:szCs w:val="26"/>
          <w:lang w:val="lv-LV"/>
        </w:rPr>
        <w:t xml:space="preserve"> </w:t>
      </w:r>
      <w:r w:rsidR="00901026">
        <w:rPr>
          <w:rFonts w:eastAsia="Calibri"/>
          <w:iCs/>
          <w:sz w:val="26"/>
          <w:szCs w:val="26"/>
          <w:lang w:val="lv-LV"/>
        </w:rPr>
        <w:t>aprite</w:t>
      </w:r>
      <w:r w:rsidRPr="00594112">
        <w:rPr>
          <w:rFonts w:eastAsia="Calibri"/>
          <w:iCs/>
          <w:sz w:val="26"/>
          <w:szCs w:val="26"/>
          <w:lang w:val="lv-LV"/>
        </w:rPr>
        <w:t>, ko definē kā augsti kvalificētu cilvēku pieplūdumu un aizplū</w:t>
      </w:r>
      <w:r w:rsidR="001F73EB">
        <w:rPr>
          <w:rFonts w:eastAsia="Calibri"/>
          <w:iCs/>
          <w:sz w:val="26"/>
          <w:szCs w:val="26"/>
          <w:lang w:val="lv-LV"/>
        </w:rPr>
        <w:t>šanu, nodrošina</w:t>
      </w:r>
      <w:r w:rsidR="00901026">
        <w:rPr>
          <w:rFonts w:eastAsia="Calibri"/>
          <w:iCs/>
          <w:sz w:val="26"/>
          <w:szCs w:val="26"/>
          <w:lang w:val="lv-LV"/>
        </w:rPr>
        <w:t xml:space="preserve"> nepieciešamo stimulu</w:t>
      </w:r>
      <w:r w:rsidRPr="00594112">
        <w:rPr>
          <w:rFonts w:eastAsia="Calibri"/>
          <w:iCs/>
          <w:sz w:val="26"/>
          <w:szCs w:val="26"/>
          <w:lang w:val="lv-LV"/>
        </w:rPr>
        <w:t xml:space="preserve"> zināšanu un jauninājumu apmaiņai, attiecinot to arī uz privāto un</w:t>
      </w:r>
      <w:r w:rsidR="00901026">
        <w:rPr>
          <w:iCs/>
          <w:sz w:val="26"/>
          <w:szCs w:val="26"/>
          <w:lang w:val="lv-LV"/>
        </w:rPr>
        <w:t xml:space="preserve"> </w:t>
      </w:r>
      <w:r w:rsidR="00901026">
        <w:rPr>
          <w:rFonts w:eastAsia="Calibri"/>
          <w:iCs/>
          <w:sz w:val="26"/>
          <w:szCs w:val="26"/>
          <w:lang w:val="lv-LV"/>
        </w:rPr>
        <w:t xml:space="preserve">publisko </w:t>
      </w:r>
      <w:r w:rsidR="00901026">
        <w:rPr>
          <w:rFonts w:eastAsia="Calibri"/>
          <w:iCs/>
          <w:sz w:val="26"/>
          <w:szCs w:val="26"/>
          <w:lang w:val="lv-LV"/>
        </w:rPr>
        <w:lastRenderedPageBreak/>
        <w:t>sektoru. Ir veikti nozīmīgi</w:t>
      </w:r>
      <w:r w:rsidRPr="00594112">
        <w:rPr>
          <w:rFonts w:eastAsia="Calibri"/>
          <w:iCs/>
          <w:sz w:val="26"/>
          <w:szCs w:val="26"/>
          <w:lang w:val="lv-LV"/>
        </w:rPr>
        <w:t xml:space="preserve"> pasākumi smadzeņu aprites veicināšanai </w:t>
      </w:r>
      <w:r w:rsidR="00901026">
        <w:rPr>
          <w:rFonts w:eastAsia="Calibri"/>
          <w:iCs/>
          <w:sz w:val="26"/>
          <w:szCs w:val="26"/>
          <w:lang w:val="lv-LV"/>
        </w:rPr>
        <w:t>Eiropā</w:t>
      </w:r>
      <w:r w:rsidRPr="00594112">
        <w:rPr>
          <w:rFonts w:eastAsia="Calibri"/>
          <w:iCs/>
          <w:sz w:val="26"/>
          <w:szCs w:val="26"/>
          <w:lang w:val="lv-LV"/>
        </w:rPr>
        <w:t>, piemēram, EURAXESS</w:t>
      </w:r>
      <w:r w:rsidR="00901026" w:rsidRPr="00901026">
        <w:rPr>
          <w:rFonts w:eastAsia="Calibri"/>
          <w:lang w:val="lv-LV" w:eastAsia="en-US"/>
        </w:rPr>
        <w:t xml:space="preserve"> </w:t>
      </w:r>
      <w:r w:rsidR="001F73EB">
        <w:rPr>
          <w:rFonts w:eastAsia="Calibri"/>
          <w:iCs/>
          <w:sz w:val="26"/>
          <w:szCs w:val="26"/>
          <w:lang w:val="lv-LV"/>
        </w:rPr>
        <w:t>darba sludinājumu portāla izveide</w:t>
      </w:r>
      <w:r w:rsidRPr="00594112">
        <w:rPr>
          <w:rFonts w:eastAsia="Calibri"/>
          <w:iCs/>
          <w:sz w:val="26"/>
          <w:szCs w:val="26"/>
          <w:lang w:val="lv-LV"/>
        </w:rPr>
        <w:t xml:space="preserve">, </w:t>
      </w:r>
      <w:r w:rsidR="0019262A">
        <w:rPr>
          <w:rFonts w:eastAsia="Calibri"/>
          <w:iCs/>
          <w:sz w:val="26"/>
          <w:szCs w:val="26"/>
          <w:lang w:val="lv-LV"/>
        </w:rPr>
        <w:t xml:space="preserve">īstenotas </w:t>
      </w:r>
      <w:r w:rsidR="00901026" w:rsidRPr="00901026">
        <w:rPr>
          <w:rFonts w:eastAsia="Calibri"/>
          <w:iCs/>
          <w:sz w:val="26"/>
          <w:szCs w:val="26"/>
          <w:lang w:val="lv-LV"/>
        </w:rPr>
        <w:t xml:space="preserve">Marijas </w:t>
      </w:r>
      <w:proofErr w:type="spellStart"/>
      <w:r w:rsidR="00901026" w:rsidRPr="00901026">
        <w:rPr>
          <w:rFonts w:eastAsia="Calibri"/>
          <w:iCs/>
          <w:sz w:val="26"/>
          <w:szCs w:val="26"/>
          <w:lang w:val="lv-LV"/>
        </w:rPr>
        <w:t>Skladovskas</w:t>
      </w:r>
      <w:proofErr w:type="spellEnd"/>
      <w:r w:rsidR="00901026" w:rsidRPr="00901026">
        <w:rPr>
          <w:rFonts w:eastAsia="Calibri"/>
          <w:iCs/>
          <w:sz w:val="26"/>
          <w:szCs w:val="26"/>
          <w:lang w:val="lv-LV"/>
        </w:rPr>
        <w:t>-Kirī vārdā nosauktās darbības</w:t>
      </w:r>
      <w:r w:rsidRPr="00594112">
        <w:rPr>
          <w:rFonts w:eastAsia="Calibri"/>
          <w:iCs/>
          <w:sz w:val="26"/>
          <w:szCs w:val="26"/>
          <w:lang w:val="lv-LV"/>
        </w:rPr>
        <w:t>, COST</w:t>
      </w:r>
      <w:r w:rsidR="00901026">
        <w:rPr>
          <w:iCs/>
          <w:sz w:val="26"/>
          <w:szCs w:val="26"/>
          <w:lang w:val="lv-LV"/>
        </w:rPr>
        <w:t xml:space="preserve"> </w:t>
      </w:r>
      <w:r w:rsidR="004A4FAD">
        <w:rPr>
          <w:rFonts w:eastAsia="Calibri"/>
          <w:iCs/>
          <w:sz w:val="26"/>
          <w:szCs w:val="26"/>
          <w:lang w:val="lv-LV"/>
        </w:rPr>
        <w:t>darbības</w:t>
      </w:r>
      <w:r w:rsidR="00C03192">
        <w:rPr>
          <w:rStyle w:val="FootnoteReference"/>
          <w:rFonts w:eastAsia="Calibri"/>
          <w:iCs/>
          <w:sz w:val="26"/>
          <w:szCs w:val="26"/>
          <w:lang w:val="lv-LV"/>
        </w:rPr>
        <w:footnoteReference w:id="1"/>
      </w:r>
      <w:r w:rsidR="001F73EB">
        <w:rPr>
          <w:rFonts w:eastAsia="Calibri"/>
          <w:iCs/>
          <w:sz w:val="26"/>
          <w:szCs w:val="26"/>
          <w:lang w:val="lv-LV"/>
        </w:rPr>
        <w:t xml:space="preserve">, kā arī </w:t>
      </w:r>
      <w:r w:rsidRPr="00594112">
        <w:rPr>
          <w:rFonts w:eastAsia="Calibri"/>
          <w:iCs/>
          <w:sz w:val="26"/>
          <w:szCs w:val="26"/>
          <w:lang w:val="lv-LV"/>
        </w:rPr>
        <w:t>ieviestas dažādas atgriešanās programmas</w:t>
      </w:r>
      <w:r w:rsidR="00901026">
        <w:rPr>
          <w:iCs/>
          <w:sz w:val="26"/>
          <w:szCs w:val="26"/>
          <w:lang w:val="lv-LV"/>
        </w:rPr>
        <w:t xml:space="preserve"> </w:t>
      </w:r>
      <w:r w:rsidRPr="00594112">
        <w:rPr>
          <w:rFonts w:eastAsia="Calibri"/>
          <w:iCs/>
          <w:sz w:val="26"/>
          <w:szCs w:val="26"/>
          <w:lang w:val="lv-LV"/>
        </w:rPr>
        <w:t>vairākās dalībvalstīs</w:t>
      </w:r>
      <w:r w:rsidR="004A4FAD">
        <w:rPr>
          <w:rFonts w:eastAsia="Calibri"/>
          <w:iCs/>
          <w:sz w:val="26"/>
          <w:szCs w:val="26"/>
          <w:lang w:val="lv-LV"/>
        </w:rPr>
        <w:t>.</w:t>
      </w:r>
    </w:p>
    <w:p w14:paraId="27EF815C" w14:textId="77777777" w:rsidR="004A4FAD" w:rsidRDefault="00DC30B1" w:rsidP="00901026">
      <w:pPr>
        <w:ind w:firstLine="720"/>
        <w:jc w:val="both"/>
        <w:rPr>
          <w:rFonts w:eastAsia="Calibri"/>
          <w:iCs/>
          <w:sz w:val="26"/>
          <w:szCs w:val="26"/>
          <w:lang w:val="lv-LV"/>
        </w:rPr>
      </w:pPr>
      <w:r w:rsidRPr="00594112">
        <w:rPr>
          <w:rFonts w:eastAsia="Calibri"/>
          <w:iCs/>
          <w:sz w:val="26"/>
          <w:szCs w:val="26"/>
          <w:lang w:val="lv-LV"/>
        </w:rPr>
        <w:t>Eiropai ir globālas priekšrocības attiecībā uz pētniecības pamatnos</w:t>
      </w:r>
      <w:r w:rsidR="004A4FAD">
        <w:rPr>
          <w:rFonts w:eastAsia="Calibri"/>
          <w:iCs/>
          <w:sz w:val="26"/>
          <w:szCs w:val="26"/>
          <w:lang w:val="lv-LV"/>
        </w:rPr>
        <w:t>acījumiem, piemēram, sociālā</w:t>
      </w:r>
      <w:r w:rsidR="00901026">
        <w:rPr>
          <w:iCs/>
          <w:sz w:val="26"/>
          <w:szCs w:val="26"/>
          <w:lang w:val="lv-LV"/>
        </w:rPr>
        <w:t xml:space="preserve"> </w:t>
      </w:r>
      <w:r w:rsidRPr="00594112">
        <w:rPr>
          <w:rFonts w:eastAsia="Calibri"/>
          <w:iCs/>
          <w:sz w:val="26"/>
          <w:szCs w:val="26"/>
          <w:lang w:val="lv-LV"/>
        </w:rPr>
        <w:t xml:space="preserve">drošība, pensijas, </w:t>
      </w:r>
      <w:r w:rsidR="001F73EB">
        <w:rPr>
          <w:rFonts w:eastAsia="Calibri"/>
          <w:iCs/>
          <w:sz w:val="26"/>
          <w:szCs w:val="26"/>
          <w:lang w:val="lv-LV"/>
        </w:rPr>
        <w:t xml:space="preserve">pētniecības </w:t>
      </w:r>
      <w:r w:rsidRPr="00594112">
        <w:rPr>
          <w:rFonts w:eastAsia="Calibri"/>
          <w:iCs/>
          <w:sz w:val="26"/>
          <w:szCs w:val="26"/>
          <w:lang w:val="lv-LV"/>
        </w:rPr>
        <w:t>finansējums un pētījumu autonomija. Tomēr</w:t>
      </w:r>
      <w:r w:rsidR="0019262A">
        <w:rPr>
          <w:rFonts w:eastAsia="Calibri"/>
          <w:iCs/>
          <w:sz w:val="26"/>
          <w:szCs w:val="26"/>
          <w:lang w:val="lv-LV"/>
        </w:rPr>
        <w:t>,</w:t>
      </w:r>
      <w:r w:rsidR="004A4FAD">
        <w:rPr>
          <w:rFonts w:eastAsia="Calibri"/>
          <w:iCs/>
          <w:sz w:val="26"/>
          <w:szCs w:val="26"/>
          <w:lang w:val="lv-LV"/>
        </w:rPr>
        <w:t xml:space="preserve"> joprojām pastāv</w:t>
      </w:r>
      <w:r w:rsidRPr="00594112">
        <w:rPr>
          <w:rFonts w:eastAsia="Calibri"/>
          <w:iCs/>
          <w:sz w:val="26"/>
          <w:szCs w:val="26"/>
          <w:lang w:val="lv-LV"/>
        </w:rPr>
        <w:t xml:space="preserve"> ievērojamās atšķirības starp</w:t>
      </w:r>
      <w:r w:rsidR="00901026">
        <w:rPr>
          <w:iCs/>
          <w:sz w:val="26"/>
          <w:szCs w:val="26"/>
          <w:lang w:val="lv-LV"/>
        </w:rPr>
        <w:t xml:space="preserve"> </w:t>
      </w:r>
      <w:r w:rsidR="004A4FAD">
        <w:rPr>
          <w:rFonts w:eastAsia="Calibri"/>
          <w:iCs/>
          <w:sz w:val="26"/>
          <w:szCs w:val="26"/>
          <w:lang w:val="lv-LV"/>
        </w:rPr>
        <w:t>valstīm</w:t>
      </w:r>
      <w:r w:rsidRPr="00594112">
        <w:rPr>
          <w:rFonts w:eastAsia="Calibri"/>
          <w:iCs/>
          <w:sz w:val="26"/>
          <w:szCs w:val="26"/>
          <w:lang w:val="lv-LV"/>
        </w:rPr>
        <w:t xml:space="preserve"> un reģioni</w:t>
      </w:r>
      <w:r w:rsidR="004A4FAD">
        <w:rPr>
          <w:rFonts w:eastAsia="Calibri"/>
          <w:iCs/>
          <w:sz w:val="26"/>
          <w:szCs w:val="26"/>
          <w:lang w:val="lv-LV"/>
        </w:rPr>
        <w:t>em</w:t>
      </w:r>
      <w:r w:rsidRPr="00594112">
        <w:rPr>
          <w:rFonts w:eastAsia="Calibri"/>
          <w:iCs/>
          <w:sz w:val="26"/>
          <w:szCs w:val="26"/>
          <w:lang w:val="lv-LV"/>
        </w:rPr>
        <w:t>. Parasti valstīs ar augstāku pētniecības</w:t>
      </w:r>
      <w:r w:rsidR="004A4FAD">
        <w:rPr>
          <w:rFonts w:eastAsia="Calibri"/>
          <w:iCs/>
          <w:sz w:val="26"/>
          <w:szCs w:val="26"/>
          <w:lang w:val="lv-LV"/>
        </w:rPr>
        <w:t xml:space="preserve"> un attīstības intensitāti</w:t>
      </w:r>
      <w:r w:rsidRPr="00594112">
        <w:rPr>
          <w:rFonts w:eastAsia="Calibri"/>
          <w:iCs/>
          <w:sz w:val="26"/>
          <w:szCs w:val="26"/>
          <w:lang w:val="lv-LV"/>
        </w:rPr>
        <w:t xml:space="preserve"> ir</w:t>
      </w:r>
      <w:r w:rsidR="00901026">
        <w:rPr>
          <w:iCs/>
          <w:sz w:val="26"/>
          <w:szCs w:val="26"/>
          <w:lang w:val="lv-LV"/>
        </w:rPr>
        <w:t xml:space="preserve"> </w:t>
      </w:r>
      <w:r w:rsidRPr="00594112">
        <w:rPr>
          <w:rFonts w:eastAsia="Calibri"/>
          <w:iCs/>
          <w:sz w:val="26"/>
          <w:szCs w:val="26"/>
          <w:lang w:val="lv-LV"/>
        </w:rPr>
        <w:t>lielāks</w:t>
      </w:r>
      <w:r w:rsidR="004A4FAD">
        <w:rPr>
          <w:rFonts w:eastAsia="Calibri"/>
          <w:iCs/>
          <w:sz w:val="26"/>
          <w:szCs w:val="26"/>
          <w:lang w:val="lv-LV"/>
        </w:rPr>
        <w:t xml:space="preserve"> pētnieku</w:t>
      </w:r>
      <w:r w:rsidRPr="00594112">
        <w:rPr>
          <w:rFonts w:eastAsia="Calibri"/>
          <w:iCs/>
          <w:sz w:val="26"/>
          <w:szCs w:val="26"/>
          <w:lang w:val="lv-LV"/>
        </w:rPr>
        <w:t xml:space="preserve"> piep</w:t>
      </w:r>
      <w:r w:rsidR="004A4FAD">
        <w:rPr>
          <w:rFonts w:eastAsia="Calibri"/>
          <w:iCs/>
          <w:sz w:val="26"/>
          <w:szCs w:val="26"/>
          <w:lang w:val="lv-LV"/>
        </w:rPr>
        <w:t xml:space="preserve">lūdums nekā pētnieku aizplūdums, </w:t>
      </w:r>
      <w:r w:rsidRPr="00594112">
        <w:rPr>
          <w:rFonts w:eastAsia="Calibri"/>
          <w:iCs/>
          <w:sz w:val="26"/>
          <w:szCs w:val="26"/>
          <w:lang w:val="lv-LV"/>
        </w:rPr>
        <w:t>savukārt valstīs ar zemāku pētniecības un attīstības līmeni</w:t>
      </w:r>
      <w:r w:rsidR="001F73EB">
        <w:rPr>
          <w:iCs/>
          <w:sz w:val="26"/>
          <w:szCs w:val="26"/>
          <w:lang w:val="lv-LV"/>
        </w:rPr>
        <w:t xml:space="preserve">, </w:t>
      </w:r>
      <w:r w:rsidRPr="00594112">
        <w:rPr>
          <w:rFonts w:eastAsia="Calibri"/>
          <w:iCs/>
          <w:sz w:val="26"/>
          <w:szCs w:val="26"/>
          <w:lang w:val="lv-LV"/>
        </w:rPr>
        <w:t>parasti ir l</w:t>
      </w:r>
      <w:r w:rsidR="004A4FAD">
        <w:rPr>
          <w:rFonts w:eastAsia="Calibri"/>
          <w:iCs/>
          <w:sz w:val="26"/>
          <w:szCs w:val="26"/>
          <w:lang w:val="lv-LV"/>
        </w:rPr>
        <w:t>ielāka</w:t>
      </w:r>
      <w:r w:rsidR="0019262A">
        <w:rPr>
          <w:rFonts w:eastAsia="Calibri"/>
          <w:iCs/>
          <w:sz w:val="26"/>
          <w:szCs w:val="26"/>
          <w:lang w:val="lv-LV"/>
        </w:rPr>
        <w:t xml:space="preserve"> pētnieku</w:t>
      </w:r>
      <w:r w:rsidR="004A4FAD">
        <w:rPr>
          <w:rFonts w:eastAsia="Calibri"/>
          <w:iCs/>
          <w:sz w:val="26"/>
          <w:szCs w:val="26"/>
          <w:lang w:val="lv-LV"/>
        </w:rPr>
        <w:t xml:space="preserve"> aizplūde nekā pieplūdums. </w:t>
      </w:r>
      <w:r w:rsidRPr="00594112">
        <w:rPr>
          <w:rFonts w:eastAsia="Calibri"/>
          <w:iCs/>
          <w:sz w:val="26"/>
          <w:szCs w:val="26"/>
          <w:lang w:val="lv-LV"/>
        </w:rPr>
        <w:t>Tas var izraisīt</w:t>
      </w:r>
      <w:r w:rsidR="00901026">
        <w:rPr>
          <w:iCs/>
          <w:sz w:val="26"/>
          <w:szCs w:val="26"/>
          <w:lang w:val="lv-LV"/>
        </w:rPr>
        <w:t xml:space="preserve"> </w:t>
      </w:r>
      <w:r w:rsidR="004A4FAD">
        <w:rPr>
          <w:rFonts w:eastAsia="Calibri"/>
          <w:iCs/>
          <w:sz w:val="26"/>
          <w:szCs w:val="26"/>
          <w:lang w:val="lv-LV"/>
        </w:rPr>
        <w:t>pētnieku koncentrāciju</w:t>
      </w:r>
      <w:r w:rsidRPr="00594112">
        <w:rPr>
          <w:rFonts w:eastAsia="Calibri"/>
          <w:iCs/>
          <w:sz w:val="26"/>
          <w:szCs w:val="26"/>
          <w:lang w:val="lv-LV"/>
        </w:rPr>
        <w:t xml:space="preserve"> noteiktos reģionos salīdzinājumā ar citiem, kas var</w:t>
      </w:r>
      <w:r w:rsidR="00901026">
        <w:rPr>
          <w:iCs/>
          <w:sz w:val="26"/>
          <w:szCs w:val="26"/>
          <w:lang w:val="lv-LV"/>
        </w:rPr>
        <w:t xml:space="preserve"> </w:t>
      </w:r>
      <w:r w:rsidRPr="00594112">
        <w:rPr>
          <w:rFonts w:eastAsia="Calibri"/>
          <w:iCs/>
          <w:sz w:val="26"/>
          <w:szCs w:val="26"/>
          <w:lang w:val="lv-LV"/>
        </w:rPr>
        <w:t>radīt asimetr</w:t>
      </w:r>
      <w:r w:rsidR="00901026">
        <w:rPr>
          <w:rFonts w:eastAsia="Calibri"/>
          <w:iCs/>
          <w:sz w:val="26"/>
          <w:szCs w:val="26"/>
          <w:lang w:val="lv-LV"/>
        </w:rPr>
        <w:t xml:space="preserve">ijas un </w:t>
      </w:r>
      <w:proofErr w:type="spellStart"/>
      <w:r w:rsidR="00901026">
        <w:rPr>
          <w:rFonts w:eastAsia="Calibri"/>
          <w:iCs/>
          <w:sz w:val="26"/>
          <w:szCs w:val="26"/>
          <w:lang w:val="lv-LV"/>
        </w:rPr>
        <w:t>iekļautības</w:t>
      </w:r>
      <w:proofErr w:type="spellEnd"/>
      <w:r w:rsidR="00901026">
        <w:rPr>
          <w:rFonts w:eastAsia="Calibri"/>
          <w:iCs/>
          <w:sz w:val="26"/>
          <w:szCs w:val="26"/>
          <w:lang w:val="lv-LV"/>
        </w:rPr>
        <w:t xml:space="preserve"> trūkumu </w:t>
      </w:r>
      <w:r w:rsidR="004A4FAD">
        <w:rPr>
          <w:rFonts w:eastAsia="Calibri"/>
          <w:iCs/>
          <w:sz w:val="26"/>
          <w:szCs w:val="26"/>
          <w:lang w:val="lv-LV"/>
        </w:rPr>
        <w:t>ERA.</w:t>
      </w:r>
    </w:p>
    <w:p w14:paraId="27EF815D" w14:textId="634309B5" w:rsidR="004A4FAD" w:rsidRDefault="004A4FAD" w:rsidP="00901026">
      <w:pPr>
        <w:ind w:firstLine="720"/>
        <w:jc w:val="both"/>
        <w:rPr>
          <w:rFonts w:eastAsia="Calibri"/>
          <w:iCs/>
          <w:sz w:val="26"/>
          <w:szCs w:val="26"/>
          <w:lang w:val="lv-LV"/>
        </w:rPr>
      </w:pPr>
      <w:r>
        <w:rPr>
          <w:rFonts w:eastAsia="Calibri"/>
          <w:iCs/>
          <w:sz w:val="26"/>
          <w:szCs w:val="26"/>
          <w:lang w:val="lv-LV"/>
        </w:rPr>
        <w:t xml:space="preserve"> N</w:t>
      </w:r>
      <w:r w:rsidR="00DC30B1" w:rsidRPr="00594112">
        <w:rPr>
          <w:rFonts w:eastAsia="Calibri"/>
          <w:iCs/>
          <w:sz w:val="26"/>
          <w:szCs w:val="26"/>
          <w:lang w:val="lv-LV"/>
        </w:rPr>
        <w:t xml:space="preserve">eskatoties uz šo faktu, jāatzīmē, ka </w:t>
      </w:r>
      <w:r w:rsidR="00F75CE9">
        <w:rPr>
          <w:rFonts w:eastAsia="Calibri"/>
          <w:iCs/>
          <w:sz w:val="26"/>
          <w:szCs w:val="26"/>
          <w:lang w:val="lv-LV"/>
        </w:rPr>
        <w:t>situācija mainās</w:t>
      </w:r>
      <w:r w:rsidR="00DC30B1" w:rsidRPr="00594112">
        <w:rPr>
          <w:rFonts w:eastAsia="Calibri"/>
          <w:iCs/>
          <w:sz w:val="26"/>
          <w:szCs w:val="26"/>
          <w:lang w:val="lv-LV"/>
        </w:rPr>
        <w:t>,</w:t>
      </w:r>
      <w:r w:rsidR="00901026">
        <w:rPr>
          <w:iCs/>
          <w:sz w:val="26"/>
          <w:szCs w:val="26"/>
          <w:lang w:val="lv-LV"/>
        </w:rPr>
        <w:t xml:space="preserve"> </w:t>
      </w:r>
      <w:r w:rsidR="00DC30B1" w:rsidRPr="00594112">
        <w:rPr>
          <w:rFonts w:eastAsia="Calibri"/>
          <w:iCs/>
          <w:sz w:val="26"/>
          <w:szCs w:val="26"/>
          <w:lang w:val="lv-LV"/>
        </w:rPr>
        <w:t>norādot uz atteikšanos no vecās izpratnes par</w:t>
      </w:r>
      <w:r w:rsidR="0019262A">
        <w:rPr>
          <w:rFonts w:eastAsia="Calibri"/>
          <w:iCs/>
          <w:sz w:val="26"/>
          <w:szCs w:val="26"/>
          <w:lang w:val="lv-LV"/>
        </w:rPr>
        <w:t xml:space="preserve"> pētnieku plūsmu no</w:t>
      </w:r>
      <w:r w:rsidR="00DC30B1" w:rsidRPr="00594112">
        <w:rPr>
          <w:rFonts w:eastAsia="Calibri"/>
          <w:iCs/>
          <w:sz w:val="26"/>
          <w:szCs w:val="26"/>
          <w:lang w:val="lv-LV"/>
        </w:rPr>
        <w:t xml:space="preserve"> “austrumiem-rietumiem” vai “ziemeļiem – dienvidiem”. </w:t>
      </w:r>
      <w:r>
        <w:rPr>
          <w:rFonts w:eastAsia="Calibri"/>
          <w:iCs/>
          <w:sz w:val="26"/>
          <w:szCs w:val="26"/>
          <w:lang w:val="lv-LV"/>
        </w:rPr>
        <w:t>Tādēļ ir</w:t>
      </w:r>
      <w:r w:rsidR="00901026">
        <w:rPr>
          <w:iCs/>
          <w:sz w:val="26"/>
          <w:szCs w:val="26"/>
          <w:lang w:val="lv-LV"/>
        </w:rPr>
        <w:t xml:space="preserve"> </w:t>
      </w:r>
      <w:r w:rsidR="00DC30B1" w:rsidRPr="00594112">
        <w:rPr>
          <w:rFonts w:eastAsia="Calibri"/>
          <w:iCs/>
          <w:sz w:val="26"/>
          <w:szCs w:val="26"/>
          <w:lang w:val="lv-LV"/>
        </w:rPr>
        <w:t xml:space="preserve">svarīgi arī atzīmēt, ka smadzeņu </w:t>
      </w:r>
      <w:r>
        <w:rPr>
          <w:rFonts w:eastAsia="Calibri"/>
          <w:iCs/>
          <w:sz w:val="26"/>
          <w:szCs w:val="26"/>
          <w:lang w:val="lv-LV"/>
        </w:rPr>
        <w:t>ieplūšana</w:t>
      </w:r>
      <w:r w:rsidR="00DC30B1" w:rsidRPr="00594112">
        <w:rPr>
          <w:rFonts w:eastAsia="Calibri"/>
          <w:iCs/>
          <w:sz w:val="26"/>
          <w:szCs w:val="26"/>
          <w:lang w:val="lv-LV"/>
        </w:rPr>
        <w:t xml:space="preserve"> un smadzeņu aizplūšana ne vienmēr nozīmē nulles summas spēli.</w:t>
      </w:r>
      <w:r w:rsidR="00901026">
        <w:rPr>
          <w:iCs/>
          <w:sz w:val="26"/>
          <w:szCs w:val="26"/>
          <w:lang w:val="lv-LV"/>
        </w:rPr>
        <w:t xml:space="preserve"> </w:t>
      </w:r>
      <w:r w:rsidR="00DC30B1" w:rsidRPr="00594112">
        <w:rPr>
          <w:rFonts w:eastAsia="Calibri"/>
          <w:iCs/>
          <w:sz w:val="26"/>
          <w:szCs w:val="26"/>
          <w:lang w:val="lv-LV"/>
        </w:rPr>
        <w:t>Pētnieki, kas pārcēlušies uz citu valsti, piemēram, pēc noteikta laika var atgriezties</w:t>
      </w:r>
      <w:r w:rsidR="00901026">
        <w:rPr>
          <w:iCs/>
          <w:sz w:val="26"/>
          <w:szCs w:val="26"/>
          <w:lang w:val="lv-LV"/>
        </w:rPr>
        <w:t xml:space="preserve"> </w:t>
      </w:r>
      <w:r w:rsidR="00DC30B1" w:rsidRPr="00594112">
        <w:rPr>
          <w:rFonts w:eastAsia="Calibri"/>
          <w:iCs/>
          <w:sz w:val="26"/>
          <w:szCs w:val="26"/>
          <w:lang w:val="lv-LV"/>
        </w:rPr>
        <w:t>savās mājās</w:t>
      </w:r>
      <w:r w:rsidR="00901026">
        <w:rPr>
          <w:iCs/>
          <w:sz w:val="26"/>
          <w:szCs w:val="26"/>
          <w:lang w:val="lv-LV"/>
        </w:rPr>
        <w:t xml:space="preserve"> </w:t>
      </w:r>
      <w:r w:rsidR="00DC30B1" w:rsidRPr="00594112">
        <w:rPr>
          <w:rFonts w:eastAsia="Calibri"/>
          <w:iCs/>
          <w:sz w:val="26"/>
          <w:szCs w:val="26"/>
          <w:lang w:val="lv-LV"/>
        </w:rPr>
        <w:t>un nodod zināšan</w:t>
      </w:r>
      <w:r w:rsidR="001F73EB">
        <w:rPr>
          <w:rFonts w:eastAsia="Calibri"/>
          <w:iCs/>
          <w:sz w:val="26"/>
          <w:szCs w:val="26"/>
          <w:lang w:val="lv-LV"/>
        </w:rPr>
        <w:t xml:space="preserve">as, kuras viņi ieguvuši </w:t>
      </w:r>
      <w:proofErr w:type="spellStart"/>
      <w:r w:rsidR="001F73EB">
        <w:rPr>
          <w:rFonts w:eastAsia="Calibri"/>
          <w:iCs/>
          <w:sz w:val="26"/>
          <w:szCs w:val="26"/>
          <w:lang w:val="lv-LV"/>
        </w:rPr>
        <w:t>uzņēmēj</w:t>
      </w:r>
      <w:r w:rsidR="00DC30B1" w:rsidRPr="00594112">
        <w:rPr>
          <w:rFonts w:eastAsia="Calibri"/>
          <w:iCs/>
          <w:sz w:val="26"/>
          <w:szCs w:val="26"/>
          <w:lang w:val="lv-LV"/>
        </w:rPr>
        <w:t>valstī</w:t>
      </w:r>
      <w:proofErr w:type="spellEnd"/>
      <w:r w:rsidR="00DC30B1" w:rsidRPr="00594112">
        <w:rPr>
          <w:rFonts w:eastAsia="Calibri"/>
          <w:iCs/>
          <w:sz w:val="26"/>
          <w:szCs w:val="26"/>
          <w:lang w:val="lv-LV"/>
        </w:rPr>
        <w:t>. Abas</w:t>
      </w:r>
      <w:r>
        <w:rPr>
          <w:rFonts w:eastAsia="Calibri"/>
          <w:iCs/>
          <w:sz w:val="26"/>
          <w:szCs w:val="26"/>
          <w:lang w:val="lv-LV"/>
        </w:rPr>
        <w:t xml:space="preserve"> situācijas var stiprināt</w:t>
      </w:r>
      <w:r w:rsidR="00DC30B1" w:rsidRPr="00594112">
        <w:rPr>
          <w:rFonts w:eastAsia="Calibri"/>
          <w:iCs/>
          <w:sz w:val="26"/>
          <w:szCs w:val="26"/>
          <w:lang w:val="lv-LV"/>
        </w:rPr>
        <w:t xml:space="preserve"> pēt</w:t>
      </w:r>
      <w:r>
        <w:rPr>
          <w:rFonts w:eastAsia="Calibri"/>
          <w:iCs/>
          <w:sz w:val="26"/>
          <w:szCs w:val="26"/>
          <w:lang w:val="lv-LV"/>
        </w:rPr>
        <w:t xml:space="preserve">niecības un attīstības sistēmas valstīs. </w:t>
      </w:r>
    </w:p>
    <w:p w14:paraId="27EF815E" w14:textId="77777777" w:rsidR="00DC30B1" w:rsidRPr="00901026" w:rsidRDefault="00AE21E3" w:rsidP="00901026">
      <w:pPr>
        <w:ind w:firstLine="720"/>
        <w:jc w:val="both"/>
        <w:rPr>
          <w:iCs/>
          <w:sz w:val="26"/>
          <w:szCs w:val="26"/>
          <w:lang w:val="lv-LV"/>
        </w:rPr>
      </w:pPr>
      <w:r>
        <w:rPr>
          <w:rFonts w:eastAsia="Calibri"/>
          <w:iCs/>
          <w:sz w:val="26"/>
          <w:szCs w:val="26"/>
          <w:lang w:val="lv-LV"/>
        </w:rPr>
        <w:t>Prezidentūra vēlas</w:t>
      </w:r>
      <w:r w:rsidR="00DC30B1" w:rsidRPr="00594112">
        <w:rPr>
          <w:rFonts w:eastAsia="Calibri"/>
          <w:iCs/>
          <w:sz w:val="26"/>
          <w:szCs w:val="26"/>
          <w:lang w:val="lv-LV"/>
        </w:rPr>
        <w:t xml:space="preserve"> stiprināt uz pierādījumiem balstītas informācijas plūsmu </w:t>
      </w:r>
      <w:r w:rsidR="004A4FAD">
        <w:rPr>
          <w:rFonts w:eastAsia="Calibri"/>
          <w:iCs/>
          <w:sz w:val="26"/>
          <w:szCs w:val="26"/>
          <w:lang w:val="lv-LV"/>
        </w:rPr>
        <w:t xml:space="preserve">par </w:t>
      </w:r>
      <w:r>
        <w:rPr>
          <w:rFonts w:eastAsia="Calibri"/>
          <w:iCs/>
          <w:sz w:val="26"/>
          <w:szCs w:val="26"/>
          <w:lang w:val="lv-LV"/>
        </w:rPr>
        <w:t>smadzeņu</w:t>
      </w:r>
      <w:r w:rsidR="00901026">
        <w:rPr>
          <w:iCs/>
          <w:sz w:val="26"/>
          <w:szCs w:val="26"/>
          <w:lang w:val="lv-LV"/>
        </w:rPr>
        <w:t xml:space="preserve"> </w:t>
      </w:r>
      <w:r w:rsidR="00DC30B1" w:rsidRPr="00594112">
        <w:rPr>
          <w:rFonts w:eastAsia="Calibri"/>
          <w:iCs/>
          <w:sz w:val="26"/>
          <w:szCs w:val="26"/>
          <w:lang w:val="lv-LV"/>
        </w:rPr>
        <w:t>apriti, uzsverot, ka smadzeņu aprite nav jāuzskata tikai par nacionālu</w:t>
      </w:r>
      <w:r>
        <w:rPr>
          <w:rFonts w:eastAsia="Calibri"/>
          <w:iCs/>
          <w:sz w:val="26"/>
          <w:szCs w:val="26"/>
          <w:lang w:val="lv-LV"/>
        </w:rPr>
        <w:t xml:space="preserve"> jautājumu</w:t>
      </w:r>
      <w:r w:rsidR="00DC30B1" w:rsidRPr="00594112">
        <w:rPr>
          <w:rFonts w:eastAsia="Calibri"/>
          <w:iCs/>
          <w:sz w:val="26"/>
          <w:szCs w:val="26"/>
          <w:lang w:val="lv-LV"/>
        </w:rPr>
        <w:t>, bet tas ir</w:t>
      </w:r>
      <w:r>
        <w:rPr>
          <w:rFonts w:eastAsia="Calibri"/>
          <w:iCs/>
          <w:sz w:val="26"/>
          <w:szCs w:val="26"/>
          <w:lang w:val="lv-LV"/>
        </w:rPr>
        <w:t xml:space="preserve"> arī</w:t>
      </w:r>
      <w:r w:rsidR="00DC30B1" w:rsidRPr="00594112">
        <w:rPr>
          <w:rFonts w:eastAsia="Calibri"/>
          <w:iCs/>
          <w:sz w:val="26"/>
          <w:szCs w:val="26"/>
          <w:lang w:val="lv-LV"/>
        </w:rPr>
        <w:t xml:space="preserve"> jautājums</w:t>
      </w:r>
      <w:r w:rsidR="00901026">
        <w:rPr>
          <w:iCs/>
          <w:sz w:val="26"/>
          <w:szCs w:val="26"/>
          <w:lang w:val="lv-LV"/>
        </w:rPr>
        <w:t xml:space="preserve"> </w:t>
      </w:r>
      <w:r>
        <w:rPr>
          <w:rFonts w:eastAsia="Calibri"/>
          <w:iCs/>
          <w:sz w:val="26"/>
          <w:szCs w:val="26"/>
          <w:lang w:val="lv-LV"/>
        </w:rPr>
        <w:t xml:space="preserve">ar ko ES saskaras gan dalībvalstu robežās, gan </w:t>
      </w:r>
      <w:r w:rsidR="00DC30B1" w:rsidRPr="00594112">
        <w:rPr>
          <w:rFonts w:eastAsia="Calibri"/>
          <w:iCs/>
          <w:sz w:val="26"/>
          <w:szCs w:val="26"/>
          <w:lang w:val="lv-LV"/>
        </w:rPr>
        <w:t>globāl</w:t>
      </w:r>
      <w:r>
        <w:rPr>
          <w:rFonts w:eastAsia="Calibri"/>
          <w:iCs/>
          <w:sz w:val="26"/>
          <w:szCs w:val="26"/>
          <w:lang w:val="lv-LV"/>
        </w:rPr>
        <w:t>i</w:t>
      </w:r>
      <w:r w:rsidR="00DC30B1" w:rsidRPr="00594112">
        <w:rPr>
          <w:rFonts w:eastAsia="Calibri"/>
          <w:iCs/>
          <w:sz w:val="26"/>
          <w:szCs w:val="26"/>
          <w:lang w:val="lv-LV"/>
        </w:rPr>
        <w:t>. Prezident</w:t>
      </w:r>
      <w:r>
        <w:rPr>
          <w:rFonts w:eastAsia="Calibri"/>
          <w:iCs/>
          <w:sz w:val="26"/>
          <w:szCs w:val="26"/>
          <w:lang w:val="lv-LV"/>
        </w:rPr>
        <w:t xml:space="preserve">ūra </w:t>
      </w:r>
      <w:r w:rsidR="00DC30B1" w:rsidRPr="00594112">
        <w:rPr>
          <w:rFonts w:eastAsia="Calibri"/>
          <w:iCs/>
          <w:sz w:val="26"/>
          <w:szCs w:val="26"/>
          <w:lang w:val="lv-LV"/>
        </w:rPr>
        <w:t xml:space="preserve">uzskata, ka, kopīgi risinot smadzeņu </w:t>
      </w:r>
      <w:r>
        <w:rPr>
          <w:rFonts w:eastAsia="Calibri"/>
          <w:iCs/>
          <w:sz w:val="26"/>
          <w:szCs w:val="26"/>
          <w:lang w:val="lv-LV"/>
        </w:rPr>
        <w:t>aprites jautājumu</w:t>
      </w:r>
      <w:r w:rsidR="00DC30B1" w:rsidRPr="00594112">
        <w:rPr>
          <w:rFonts w:eastAsia="Calibri"/>
          <w:iCs/>
          <w:sz w:val="26"/>
          <w:szCs w:val="26"/>
          <w:lang w:val="lv-LV"/>
        </w:rPr>
        <w:t xml:space="preserve">, </w:t>
      </w:r>
      <w:r>
        <w:rPr>
          <w:rFonts w:eastAsia="Calibri"/>
          <w:iCs/>
          <w:sz w:val="26"/>
          <w:szCs w:val="26"/>
          <w:lang w:val="lv-LV"/>
        </w:rPr>
        <w:t>ES</w:t>
      </w:r>
      <w:r w:rsidR="00DC30B1" w:rsidRPr="00594112">
        <w:rPr>
          <w:rFonts w:eastAsia="Calibri"/>
          <w:iCs/>
          <w:sz w:val="26"/>
          <w:szCs w:val="26"/>
          <w:lang w:val="lv-LV"/>
        </w:rPr>
        <w:t xml:space="preserve"> var virzīties uz tādu risinājumu </w:t>
      </w:r>
      <w:r>
        <w:rPr>
          <w:rFonts w:eastAsia="Calibri"/>
          <w:iCs/>
          <w:sz w:val="26"/>
          <w:szCs w:val="26"/>
          <w:lang w:val="lv-LV"/>
        </w:rPr>
        <w:t>atrašanu, kas nodrošina godīgu</w:t>
      </w:r>
      <w:r w:rsidR="00DC30B1" w:rsidRPr="00594112">
        <w:rPr>
          <w:rFonts w:eastAsia="Calibri"/>
          <w:iCs/>
          <w:sz w:val="26"/>
          <w:szCs w:val="26"/>
          <w:lang w:val="lv-LV"/>
        </w:rPr>
        <w:t xml:space="preserve"> un</w:t>
      </w:r>
      <w:r w:rsidR="00901026">
        <w:rPr>
          <w:iCs/>
          <w:sz w:val="26"/>
          <w:szCs w:val="26"/>
          <w:lang w:val="lv-LV"/>
        </w:rPr>
        <w:t xml:space="preserve"> </w:t>
      </w:r>
      <w:r>
        <w:rPr>
          <w:rFonts w:eastAsia="Calibri"/>
          <w:iCs/>
          <w:sz w:val="26"/>
          <w:szCs w:val="26"/>
          <w:lang w:val="lv-LV"/>
        </w:rPr>
        <w:t>līdzsvarotu smadzeņu apriti</w:t>
      </w:r>
      <w:r w:rsidR="00DC30B1" w:rsidRPr="00594112">
        <w:rPr>
          <w:rFonts w:eastAsia="Calibri"/>
          <w:iCs/>
          <w:sz w:val="26"/>
          <w:szCs w:val="26"/>
          <w:lang w:val="lv-LV"/>
        </w:rPr>
        <w:t xml:space="preserve"> visā </w:t>
      </w:r>
      <w:r>
        <w:rPr>
          <w:rFonts w:eastAsia="Calibri"/>
          <w:iCs/>
          <w:sz w:val="26"/>
          <w:szCs w:val="26"/>
          <w:lang w:val="lv-LV"/>
        </w:rPr>
        <w:t>ES, kā arī talantu piesaistīšanu un noturēšanu</w:t>
      </w:r>
      <w:r w:rsidR="00901026">
        <w:rPr>
          <w:iCs/>
          <w:sz w:val="26"/>
          <w:szCs w:val="26"/>
          <w:lang w:val="lv-LV"/>
        </w:rPr>
        <w:t xml:space="preserve"> </w:t>
      </w:r>
      <w:r>
        <w:rPr>
          <w:rFonts w:eastAsia="Calibri"/>
          <w:iCs/>
          <w:sz w:val="26"/>
          <w:szCs w:val="26"/>
          <w:lang w:val="lv-LV"/>
        </w:rPr>
        <w:t>ES</w:t>
      </w:r>
      <w:r w:rsidR="00DC30B1" w:rsidRPr="00594112">
        <w:rPr>
          <w:rFonts w:eastAsia="Calibri"/>
          <w:iCs/>
          <w:sz w:val="26"/>
          <w:szCs w:val="26"/>
          <w:lang w:val="lv-LV"/>
        </w:rPr>
        <w:t>.</w:t>
      </w:r>
    </w:p>
    <w:p w14:paraId="27EF815F" w14:textId="77777777" w:rsidR="00EA382B" w:rsidRDefault="00DC30B1" w:rsidP="00EA382B">
      <w:pPr>
        <w:ind w:firstLine="720"/>
        <w:jc w:val="both"/>
        <w:rPr>
          <w:rFonts w:eastAsia="Calibri"/>
          <w:iCs/>
          <w:sz w:val="26"/>
          <w:szCs w:val="26"/>
          <w:lang w:val="lv-LV"/>
        </w:rPr>
      </w:pPr>
      <w:r w:rsidRPr="00594112">
        <w:rPr>
          <w:rFonts w:eastAsia="Calibri"/>
          <w:iCs/>
          <w:sz w:val="26"/>
          <w:szCs w:val="26"/>
          <w:lang w:val="lv-LV"/>
        </w:rPr>
        <w:t>Tomēr prezidentūra saprot, ka problēmas</w:t>
      </w:r>
      <w:r w:rsidR="00AE21E3">
        <w:rPr>
          <w:rFonts w:eastAsia="Calibri"/>
          <w:iCs/>
          <w:sz w:val="26"/>
          <w:szCs w:val="26"/>
          <w:lang w:val="lv-LV"/>
        </w:rPr>
        <w:t xml:space="preserve"> risināšana, kas saistīta</w:t>
      </w:r>
      <w:r w:rsidRPr="00594112">
        <w:rPr>
          <w:rFonts w:eastAsia="Calibri"/>
          <w:iCs/>
          <w:sz w:val="26"/>
          <w:szCs w:val="26"/>
          <w:lang w:val="lv-LV"/>
        </w:rPr>
        <w:t xml:space="preserve"> ar </w:t>
      </w:r>
      <w:r w:rsidR="00AE21E3" w:rsidRPr="00594112">
        <w:rPr>
          <w:rFonts w:eastAsia="Calibri"/>
          <w:iCs/>
          <w:sz w:val="26"/>
          <w:szCs w:val="26"/>
          <w:lang w:val="lv-LV"/>
        </w:rPr>
        <w:t>s</w:t>
      </w:r>
      <w:r w:rsidR="00AE21E3">
        <w:rPr>
          <w:rFonts w:eastAsia="Calibri"/>
          <w:iCs/>
          <w:sz w:val="26"/>
          <w:szCs w:val="26"/>
          <w:lang w:val="lv-LV"/>
        </w:rPr>
        <w:t>madzeņu apriti prasa ilgu laiku un</w:t>
      </w:r>
      <w:r w:rsidRPr="00594112">
        <w:rPr>
          <w:rFonts w:eastAsia="Calibri"/>
          <w:iCs/>
          <w:sz w:val="26"/>
          <w:szCs w:val="26"/>
          <w:lang w:val="lv-LV"/>
        </w:rPr>
        <w:t xml:space="preserve"> nav ātru risinājumu. Situācija katrā</w:t>
      </w:r>
      <w:r w:rsidR="00AE21E3">
        <w:rPr>
          <w:rFonts w:eastAsia="Calibri"/>
          <w:iCs/>
          <w:sz w:val="26"/>
          <w:szCs w:val="26"/>
          <w:lang w:val="lv-LV"/>
        </w:rPr>
        <w:t xml:space="preserve"> </w:t>
      </w:r>
      <w:r w:rsidR="001F73EB">
        <w:rPr>
          <w:rFonts w:eastAsia="Calibri"/>
          <w:iCs/>
          <w:sz w:val="26"/>
          <w:szCs w:val="26"/>
          <w:lang w:val="lv-LV"/>
        </w:rPr>
        <w:t>valstī</w:t>
      </w:r>
      <w:r w:rsidRPr="00594112">
        <w:rPr>
          <w:rFonts w:eastAsia="Calibri"/>
          <w:iCs/>
          <w:sz w:val="26"/>
          <w:szCs w:val="26"/>
          <w:lang w:val="lv-LV"/>
        </w:rPr>
        <w:t xml:space="preserve"> ir atšķirīga, un kaut arī daži pasāk</w:t>
      </w:r>
      <w:r w:rsidR="00EA382B">
        <w:rPr>
          <w:rFonts w:eastAsia="Calibri"/>
          <w:iCs/>
          <w:sz w:val="26"/>
          <w:szCs w:val="26"/>
          <w:lang w:val="lv-LV"/>
        </w:rPr>
        <w:t xml:space="preserve">umi var darboties vienā valstī, tos nevar </w:t>
      </w:r>
      <w:r w:rsidRPr="00594112">
        <w:rPr>
          <w:rFonts w:eastAsia="Calibri"/>
          <w:iCs/>
          <w:sz w:val="26"/>
          <w:szCs w:val="26"/>
          <w:lang w:val="lv-LV"/>
        </w:rPr>
        <w:t>automātisk</w:t>
      </w:r>
      <w:r w:rsidR="00EA382B">
        <w:rPr>
          <w:rFonts w:eastAsia="Calibri"/>
          <w:iCs/>
          <w:sz w:val="26"/>
          <w:szCs w:val="26"/>
          <w:lang w:val="lv-LV"/>
        </w:rPr>
        <w:t xml:space="preserve">i </w:t>
      </w:r>
      <w:r w:rsidRPr="00594112">
        <w:rPr>
          <w:rFonts w:eastAsia="Calibri"/>
          <w:iCs/>
          <w:sz w:val="26"/>
          <w:szCs w:val="26"/>
          <w:lang w:val="lv-LV"/>
        </w:rPr>
        <w:t>pārkopē</w:t>
      </w:r>
      <w:r w:rsidR="00EA382B">
        <w:rPr>
          <w:rFonts w:eastAsia="Calibri"/>
          <w:iCs/>
          <w:sz w:val="26"/>
          <w:szCs w:val="26"/>
          <w:lang w:val="lv-LV"/>
        </w:rPr>
        <w:t>t uz citām valstīm</w:t>
      </w:r>
      <w:r w:rsidRPr="00594112">
        <w:rPr>
          <w:rFonts w:eastAsia="Calibri"/>
          <w:iCs/>
          <w:sz w:val="26"/>
          <w:szCs w:val="26"/>
          <w:lang w:val="lv-LV"/>
        </w:rPr>
        <w:t>. Mērķi</w:t>
      </w:r>
      <w:r w:rsidR="001F73EB">
        <w:rPr>
          <w:rFonts w:eastAsia="Calibri"/>
          <w:iCs/>
          <w:sz w:val="26"/>
          <w:szCs w:val="26"/>
          <w:lang w:val="lv-LV"/>
        </w:rPr>
        <w:t>s ir nodrošināt zināšanas par šo</w:t>
      </w:r>
      <w:r w:rsidR="00AE21E3">
        <w:rPr>
          <w:rFonts w:eastAsia="Calibri"/>
          <w:iCs/>
          <w:sz w:val="26"/>
          <w:szCs w:val="26"/>
          <w:lang w:val="lv-LV"/>
        </w:rPr>
        <w:t xml:space="preserve"> </w:t>
      </w:r>
      <w:r w:rsidR="00EA382B">
        <w:rPr>
          <w:rFonts w:eastAsia="Calibri"/>
          <w:iCs/>
          <w:sz w:val="26"/>
          <w:szCs w:val="26"/>
          <w:lang w:val="lv-LV"/>
        </w:rPr>
        <w:t>tēmu, aktīvi dalīties</w:t>
      </w:r>
      <w:r w:rsidR="001F73EB">
        <w:rPr>
          <w:rFonts w:eastAsia="Calibri"/>
          <w:iCs/>
          <w:sz w:val="26"/>
          <w:szCs w:val="26"/>
          <w:lang w:val="lv-LV"/>
        </w:rPr>
        <w:t xml:space="preserve"> ar tām</w:t>
      </w:r>
      <w:r w:rsidR="00EA382B">
        <w:rPr>
          <w:rFonts w:eastAsia="Calibri"/>
          <w:iCs/>
          <w:sz w:val="26"/>
          <w:szCs w:val="26"/>
          <w:lang w:val="lv-LV"/>
        </w:rPr>
        <w:t xml:space="preserve"> ar politikas veidotājiem un izmantot</w:t>
      </w:r>
      <w:r w:rsidRPr="00594112">
        <w:rPr>
          <w:rFonts w:eastAsia="Calibri"/>
          <w:iCs/>
          <w:sz w:val="26"/>
          <w:szCs w:val="26"/>
          <w:lang w:val="lv-LV"/>
        </w:rPr>
        <w:t>,</w:t>
      </w:r>
      <w:r w:rsidR="0019262A">
        <w:rPr>
          <w:rFonts w:eastAsia="Calibri"/>
          <w:iCs/>
          <w:sz w:val="26"/>
          <w:szCs w:val="26"/>
          <w:lang w:val="lv-LV"/>
        </w:rPr>
        <w:t xml:space="preserve"> izstrādājot jaunas politikas </w:t>
      </w:r>
      <w:r w:rsidR="00EA382B">
        <w:rPr>
          <w:rFonts w:eastAsia="Calibri"/>
          <w:iCs/>
          <w:sz w:val="26"/>
          <w:szCs w:val="26"/>
          <w:lang w:val="lv-LV"/>
        </w:rPr>
        <w:t>smadzeņu aprites uzlabošanai</w:t>
      </w:r>
      <w:r w:rsidR="001F73EB">
        <w:rPr>
          <w:rFonts w:eastAsia="Calibri"/>
          <w:iCs/>
          <w:sz w:val="26"/>
          <w:szCs w:val="26"/>
          <w:lang w:val="lv-LV"/>
        </w:rPr>
        <w:t xml:space="preserve"> ERA </w:t>
      </w:r>
      <w:r w:rsidR="00EA382B">
        <w:rPr>
          <w:rFonts w:eastAsia="Calibri"/>
          <w:iCs/>
          <w:sz w:val="26"/>
          <w:szCs w:val="26"/>
          <w:lang w:val="lv-LV"/>
        </w:rPr>
        <w:t>pēc 2020.</w:t>
      </w:r>
      <w:r w:rsidRPr="00594112">
        <w:rPr>
          <w:rFonts w:eastAsia="Calibri"/>
          <w:iCs/>
          <w:sz w:val="26"/>
          <w:szCs w:val="26"/>
          <w:lang w:val="lv-LV"/>
        </w:rPr>
        <w:t>gada. Mobilitāte</w:t>
      </w:r>
      <w:r w:rsidR="00EA382B">
        <w:rPr>
          <w:rFonts w:eastAsia="Calibri"/>
          <w:iCs/>
          <w:sz w:val="26"/>
          <w:szCs w:val="26"/>
          <w:lang w:val="lv-LV"/>
        </w:rPr>
        <w:t>i</w:t>
      </w:r>
      <w:r w:rsidRPr="00594112">
        <w:rPr>
          <w:rFonts w:eastAsia="Calibri"/>
          <w:iCs/>
          <w:sz w:val="26"/>
          <w:szCs w:val="26"/>
          <w:lang w:val="lv-LV"/>
        </w:rPr>
        <w:t xml:space="preserve"> un </w:t>
      </w:r>
      <w:r w:rsidR="00EA382B">
        <w:rPr>
          <w:rFonts w:eastAsia="Calibri"/>
          <w:iCs/>
          <w:sz w:val="26"/>
          <w:szCs w:val="26"/>
          <w:lang w:val="lv-LV"/>
        </w:rPr>
        <w:t>smadzeņu apritei</w:t>
      </w:r>
      <w:r w:rsidRPr="00594112">
        <w:rPr>
          <w:rFonts w:eastAsia="Calibri"/>
          <w:iCs/>
          <w:sz w:val="26"/>
          <w:szCs w:val="26"/>
          <w:lang w:val="lv-LV"/>
        </w:rPr>
        <w:t xml:space="preserve"> vajadzētu būt galvenajiem elementiem gaidāmajā diskusijā par atjaunoto </w:t>
      </w:r>
      <w:r w:rsidR="00EA382B">
        <w:rPr>
          <w:rFonts w:eastAsia="Calibri"/>
          <w:iCs/>
          <w:sz w:val="26"/>
          <w:szCs w:val="26"/>
          <w:lang w:val="lv-LV"/>
        </w:rPr>
        <w:t>ERA</w:t>
      </w:r>
      <w:r w:rsidRPr="00594112">
        <w:rPr>
          <w:rFonts w:eastAsia="Calibri"/>
          <w:iCs/>
          <w:sz w:val="26"/>
          <w:szCs w:val="26"/>
          <w:lang w:val="lv-LV"/>
        </w:rPr>
        <w:t>.</w:t>
      </w:r>
    </w:p>
    <w:p w14:paraId="27EF8160" w14:textId="219B5370" w:rsidR="001869C1" w:rsidRDefault="00DC30B1" w:rsidP="00EA382B">
      <w:pPr>
        <w:ind w:firstLine="720"/>
        <w:jc w:val="both"/>
        <w:rPr>
          <w:rFonts w:eastAsia="Calibri"/>
          <w:iCs/>
          <w:sz w:val="26"/>
          <w:szCs w:val="26"/>
          <w:lang w:val="lv-LV"/>
        </w:rPr>
      </w:pPr>
      <w:r w:rsidRPr="00594112">
        <w:rPr>
          <w:rFonts w:eastAsia="Calibri"/>
          <w:iCs/>
          <w:sz w:val="26"/>
          <w:szCs w:val="26"/>
          <w:lang w:val="lv-LV"/>
        </w:rPr>
        <w:t>Balstoties uz darbu, ko līdz šim esam paveikuši sadarbībā ar dalībvalstīm un</w:t>
      </w:r>
      <w:r w:rsidR="00AE21E3">
        <w:rPr>
          <w:rFonts w:eastAsia="Calibri"/>
          <w:iCs/>
          <w:sz w:val="26"/>
          <w:szCs w:val="26"/>
          <w:lang w:val="lv-LV"/>
        </w:rPr>
        <w:t xml:space="preserve"> </w:t>
      </w:r>
      <w:r w:rsidR="00EA382B">
        <w:rPr>
          <w:rFonts w:eastAsia="Calibri"/>
          <w:iCs/>
          <w:sz w:val="26"/>
          <w:szCs w:val="26"/>
          <w:lang w:val="lv-LV"/>
        </w:rPr>
        <w:t>EK</w:t>
      </w:r>
      <w:r w:rsidRPr="00594112">
        <w:rPr>
          <w:rFonts w:eastAsia="Calibri"/>
          <w:iCs/>
          <w:sz w:val="26"/>
          <w:szCs w:val="26"/>
          <w:lang w:val="lv-LV"/>
        </w:rPr>
        <w:t>,</w:t>
      </w:r>
      <w:r w:rsidR="00045929">
        <w:rPr>
          <w:rFonts w:eastAsia="Calibri"/>
          <w:iCs/>
          <w:sz w:val="26"/>
          <w:szCs w:val="26"/>
          <w:lang w:val="lv-LV"/>
        </w:rPr>
        <w:t xml:space="preserve"> prezidentūra atzīst, ka virzībā</w:t>
      </w:r>
      <w:r w:rsidR="00EA382B">
        <w:rPr>
          <w:rFonts w:eastAsia="Calibri"/>
          <w:iCs/>
          <w:sz w:val="26"/>
          <w:szCs w:val="26"/>
          <w:lang w:val="lv-LV"/>
        </w:rPr>
        <w:t xml:space="preserve"> uz labāk līdzsvarotu smadzeņu apriti </w:t>
      </w:r>
      <w:r w:rsidRPr="00594112">
        <w:rPr>
          <w:rFonts w:eastAsia="Calibri"/>
          <w:iCs/>
          <w:sz w:val="26"/>
          <w:szCs w:val="26"/>
          <w:lang w:val="lv-LV"/>
        </w:rPr>
        <w:t>nepieciešami labāki stimuli, atbalsta instrumenti un p</w:t>
      </w:r>
      <w:r w:rsidR="00AE21E3">
        <w:rPr>
          <w:rFonts w:eastAsia="Calibri"/>
          <w:iCs/>
          <w:sz w:val="26"/>
          <w:szCs w:val="26"/>
          <w:lang w:val="lv-LV"/>
        </w:rPr>
        <w:t xml:space="preserve">olitikas reformas. Kaut arī </w:t>
      </w:r>
      <w:r w:rsidR="00EA382B">
        <w:rPr>
          <w:rFonts w:eastAsia="Calibri"/>
          <w:iCs/>
          <w:sz w:val="26"/>
          <w:szCs w:val="26"/>
          <w:lang w:val="lv-LV"/>
        </w:rPr>
        <w:t xml:space="preserve">tiek </w:t>
      </w:r>
      <w:r w:rsidRPr="00594112">
        <w:rPr>
          <w:rFonts w:eastAsia="Calibri"/>
          <w:iCs/>
          <w:sz w:val="26"/>
          <w:szCs w:val="26"/>
          <w:lang w:val="lv-LV"/>
        </w:rPr>
        <w:t>sperti pozitīvi soļi uz priekšu, ir vajadzīgas vairākas iniciatīvas, piemēram, lai</w:t>
      </w:r>
      <w:r w:rsidR="00AE21E3">
        <w:rPr>
          <w:rFonts w:eastAsia="Calibri"/>
          <w:iCs/>
          <w:sz w:val="26"/>
          <w:szCs w:val="26"/>
          <w:lang w:val="lv-LV"/>
        </w:rPr>
        <w:t xml:space="preserve"> </w:t>
      </w:r>
      <w:r w:rsidRPr="00594112">
        <w:rPr>
          <w:rFonts w:eastAsia="Calibri"/>
          <w:iCs/>
          <w:sz w:val="26"/>
          <w:szCs w:val="26"/>
          <w:lang w:val="lv-LV"/>
        </w:rPr>
        <w:t>radīt</w:t>
      </w:r>
      <w:r w:rsidR="00EA382B">
        <w:rPr>
          <w:rFonts w:eastAsia="Calibri"/>
          <w:iCs/>
          <w:sz w:val="26"/>
          <w:szCs w:val="26"/>
          <w:lang w:val="lv-LV"/>
        </w:rPr>
        <w:t>u</w:t>
      </w:r>
      <w:r w:rsidRPr="00594112">
        <w:rPr>
          <w:rFonts w:eastAsia="Calibri"/>
          <w:iCs/>
          <w:sz w:val="26"/>
          <w:szCs w:val="26"/>
          <w:lang w:val="lv-LV"/>
        </w:rPr>
        <w:t xml:space="preserve"> pievilcīgāku darba vidi pētniekiem, īpaši jaun</w:t>
      </w:r>
      <w:r w:rsidR="00EA382B">
        <w:rPr>
          <w:rFonts w:eastAsia="Calibri"/>
          <w:iCs/>
          <w:sz w:val="26"/>
          <w:szCs w:val="26"/>
          <w:lang w:val="lv-LV"/>
        </w:rPr>
        <w:t>ajiem</w:t>
      </w:r>
      <w:r w:rsidR="00AE21E3">
        <w:rPr>
          <w:rFonts w:eastAsia="Calibri"/>
          <w:iCs/>
          <w:sz w:val="26"/>
          <w:szCs w:val="26"/>
          <w:lang w:val="lv-LV"/>
        </w:rPr>
        <w:t xml:space="preserve"> </w:t>
      </w:r>
      <w:r w:rsidRPr="00594112">
        <w:rPr>
          <w:rFonts w:eastAsia="Calibri"/>
          <w:iCs/>
          <w:sz w:val="26"/>
          <w:szCs w:val="26"/>
          <w:lang w:val="lv-LV"/>
        </w:rPr>
        <w:t>pētniekiem visā ES, lai stiprinātu tīklus, kas tiek attīstīti</w:t>
      </w:r>
      <w:r w:rsidR="00AE21E3">
        <w:rPr>
          <w:rFonts w:eastAsia="Calibri"/>
          <w:iCs/>
          <w:sz w:val="26"/>
          <w:szCs w:val="26"/>
          <w:lang w:val="lv-LV"/>
        </w:rPr>
        <w:t xml:space="preserve"> </w:t>
      </w:r>
      <w:r w:rsidRPr="00594112">
        <w:rPr>
          <w:rFonts w:eastAsia="Calibri"/>
          <w:iCs/>
          <w:sz w:val="26"/>
          <w:szCs w:val="26"/>
          <w:lang w:val="lv-LV"/>
        </w:rPr>
        <w:t>ES līmenī vai ieviest pasākumus, lai st</w:t>
      </w:r>
      <w:r w:rsidR="00EA382B">
        <w:rPr>
          <w:rFonts w:eastAsia="Calibri"/>
          <w:iCs/>
          <w:sz w:val="26"/>
          <w:szCs w:val="26"/>
          <w:lang w:val="lv-LV"/>
        </w:rPr>
        <w:t>iprinātu saites starp mobiliem</w:t>
      </w:r>
      <w:r w:rsidRPr="00594112">
        <w:rPr>
          <w:rFonts w:eastAsia="Calibri"/>
          <w:iCs/>
          <w:sz w:val="26"/>
          <w:szCs w:val="26"/>
          <w:lang w:val="lv-LV"/>
        </w:rPr>
        <w:t xml:space="preserve"> pētniekiem</w:t>
      </w:r>
      <w:r w:rsidR="00AE21E3">
        <w:rPr>
          <w:rFonts w:eastAsia="Calibri"/>
          <w:iCs/>
          <w:sz w:val="26"/>
          <w:szCs w:val="26"/>
          <w:lang w:val="lv-LV"/>
        </w:rPr>
        <w:t xml:space="preserve"> </w:t>
      </w:r>
      <w:r w:rsidR="00EA382B">
        <w:rPr>
          <w:rFonts w:eastAsia="Calibri"/>
          <w:iCs/>
          <w:sz w:val="26"/>
          <w:szCs w:val="26"/>
          <w:lang w:val="lv-LV"/>
        </w:rPr>
        <w:t>un viņu mītnes valstīm</w:t>
      </w:r>
      <w:r w:rsidRPr="00594112">
        <w:rPr>
          <w:rFonts w:eastAsia="Calibri"/>
          <w:iCs/>
          <w:sz w:val="26"/>
          <w:szCs w:val="26"/>
          <w:lang w:val="lv-LV"/>
        </w:rPr>
        <w:t>. </w:t>
      </w:r>
      <w:r w:rsidR="00EA382B">
        <w:rPr>
          <w:rFonts w:eastAsia="Calibri"/>
          <w:iCs/>
          <w:sz w:val="26"/>
          <w:szCs w:val="26"/>
          <w:lang w:val="lv-LV"/>
        </w:rPr>
        <w:t>Ir jāatzīst dažādu valstu</w:t>
      </w:r>
      <w:r w:rsidR="00AE21E3">
        <w:rPr>
          <w:rFonts w:eastAsia="Calibri"/>
          <w:iCs/>
          <w:sz w:val="26"/>
          <w:szCs w:val="26"/>
          <w:lang w:val="lv-LV"/>
        </w:rPr>
        <w:t xml:space="preserve"> </w:t>
      </w:r>
      <w:r w:rsidR="00EA382B">
        <w:rPr>
          <w:rFonts w:eastAsia="Calibri"/>
          <w:iCs/>
          <w:sz w:val="26"/>
          <w:szCs w:val="26"/>
          <w:lang w:val="lv-LV"/>
        </w:rPr>
        <w:t>ES fondu, programmu lomu</w:t>
      </w:r>
      <w:r w:rsidRPr="00594112">
        <w:rPr>
          <w:rFonts w:eastAsia="Calibri"/>
          <w:iCs/>
          <w:sz w:val="26"/>
          <w:szCs w:val="26"/>
          <w:lang w:val="lv-LV"/>
        </w:rPr>
        <w:t xml:space="preserve"> un to sinerģijas iespējas smadzeņu aprite</w:t>
      </w:r>
      <w:r w:rsidR="00EA382B">
        <w:rPr>
          <w:rFonts w:eastAsia="Calibri"/>
          <w:iCs/>
          <w:sz w:val="26"/>
          <w:szCs w:val="26"/>
          <w:lang w:val="lv-LV"/>
        </w:rPr>
        <w:t>s</w:t>
      </w:r>
      <w:r w:rsidR="00EA382B" w:rsidRPr="00EA382B">
        <w:rPr>
          <w:rFonts w:eastAsia="Calibri"/>
          <w:iCs/>
          <w:sz w:val="26"/>
          <w:szCs w:val="26"/>
          <w:lang w:val="lv-LV"/>
        </w:rPr>
        <w:t xml:space="preserve"> stimulēšanā</w:t>
      </w:r>
      <w:r w:rsidRPr="00594112">
        <w:rPr>
          <w:rFonts w:eastAsia="Calibri"/>
          <w:iCs/>
          <w:sz w:val="26"/>
          <w:szCs w:val="26"/>
          <w:lang w:val="lv-LV"/>
        </w:rPr>
        <w:t>,</w:t>
      </w:r>
      <w:r w:rsidR="001869C1">
        <w:rPr>
          <w:rFonts w:eastAsia="Calibri"/>
          <w:iCs/>
          <w:sz w:val="26"/>
          <w:szCs w:val="26"/>
          <w:lang w:val="lv-LV"/>
        </w:rPr>
        <w:t xml:space="preserve"> kā</w:t>
      </w:r>
      <w:r w:rsidRPr="00594112">
        <w:rPr>
          <w:rFonts w:eastAsia="Calibri"/>
          <w:iCs/>
          <w:sz w:val="26"/>
          <w:szCs w:val="26"/>
          <w:lang w:val="lv-LV"/>
        </w:rPr>
        <w:t xml:space="preserve"> konkurētspējī</w:t>
      </w:r>
      <w:r w:rsidR="001F73EB">
        <w:rPr>
          <w:rFonts w:eastAsia="Calibri"/>
          <w:iCs/>
          <w:sz w:val="26"/>
          <w:szCs w:val="26"/>
          <w:lang w:val="lv-LV"/>
        </w:rPr>
        <w:t>ga finansējuma nodrošināšana pētniecībai</w:t>
      </w:r>
      <w:r w:rsidRPr="00594112">
        <w:rPr>
          <w:rFonts w:eastAsia="Calibri"/>
          <w:iCs/>
          <w:sz w:val="26"/>
          <w:szCs w:val="26"/>
          <w:lang w:val="lv-LV"/>
        </w:rPr>
        <w:t>, nepieciešamība pēc</w:t>
      </w:r>
      <w:r w:rsidR="0019262A">
        <w:rPr>
          <w:rFonts w:eastAsia="Calibri"/>
          <w:iCs/>
          <w:sz w:val="26"/>
          <w:szCs w:val="26"/>
          <w:lang w:val="lv-LV"/>
        </w:rPr>
        <w:t xml:space="preserve"> politikas</w:t>
      </w:r>
      <w:r w:rsidRPr="00594112">
        <w:rPr>
          <w:rFonts w:eastAsia="Calibri"/>
          <w:iCs/>
          <w:sz w:val="26"/>
          <w:szCs w:val="26"/>
          <w:lang w:val="lv-LV"/>
        </w:rPr>
        <w:t xml:space="preserve"> </w:t>
      </w:r>
      <w:proofErr w:type="spellStart"/>
      <w:r w:rsidRPr="00594112">
        <w:rPr>
          <w:rFonts w:eastAsia="Calibri"/>
          <w:iCs/>
          <w:sz w:val="26"/>
          <w:szCs w:val="26"/>
          <w:lang w:val="lv-LV"/>
        </w:rPr>
        <w:t>pārredzamības</w:t>
      </w:r>
      <w:proofErr w:type="spellEnd"/>
      <w:r w:rsidRPr="00594112">
        <w:rPr>
          <w:rFonts w:eastAsia="Calibri"/>
          <w:iCs/>
          <w:sz w:val="26"/>
          <w:szCs w:val="26"/>
          <w:lang w:val="lv-LV"/>
        </w:rPr>
        <w:t>,</w:t>
      </w:r>
      <w:r w:rsidR="00AE21E3">
        <w:rPr>
          <w:rFonts w:eastAsia="Calibri"/>
          <w:iCs/>
          <w:sz w:val="26"/>
          <w:szCs w:val="26"/>
          <w:lang w:val="lv-LV"/>
        </w:rPr>
        <w:t xml:space="preserve"> </w:t>
      </w:r>
      <w:r w:rsidRPr="00594112">
        <w:rPr>
          <w:rFonts w:eastAsia="Calibri"/>
          <w:iCs/>
          <w:sz w:val="26"/>
          <w:szCs w:val="26"/>
          <w:lang w:val="lv-LV"/>
        </w:rPr>
        <w:t>mobilitāte</w:t>
      </w:r>
      <w:r w:rsidR="0019262A">
        <w:rPr>
          <w:rFonts w:eastAsia="Calibri"/>
          <w:iCs/>
          <w:sz w:val="26"/>
          <w:szCs w:val="26"/>
          <w:lang w:val="lv-LV"/>
        </w:rPr>
        <w:t>s</w:t>
      </w:r>
      <w:r w:rsidRPr="00594112">
        <w:rPr>
          <w:rFonts w:eastAsia="Calibri"/>
          <w:iCs/>
          <w:sz w:val="26"/>
          <w:szCs w:val="26"/>
          <w:lang w:val="lv-LV"/>
        </w:rPr>
        <w:t>, mazāk iesaistīto pētnieku iekļaušana</w:t>
      </w:r>
      <w:r w:rsidR="0019262A">
        <w:rPr>
          <w:rFonts w:eastAsia="Calibri"/>
          <w:iCs/>
          <w:sz w:val="26"/>
          <w:szCs w:val="26"/>
          <w:lang w:val="lv-LV"/>
        </w:rPr>
        <w:t xml:space="preserve"> tīklos</w:t>
      </w:r>
      <w:r w:rsidRPr="00594112">
        <w:rPr>
          <w:rFonts w:eastAsia="Calibri"/>
          <w:iCs/>
          <w:sz w:val="26"/>
          <w:szCs w:val="26"/>
          <w:lang w:val="lv-LV"/>
        </w:rPr>
        <w:t>, atklāta</w:t>
      </w:r>
      <w:r w:rsidR="001869C1">
        <w:rPr>
          <w:rFonts w:eastAsia="Calibri"/>
          <w:iCs/>
          <w:sz w:val="26"/>
          <w:szCs w:val="26"/>
          <w:lang w:val="lv-LV"/>
        </w:rPr>
        <w:t>s</w:t>
      </w:r>
      <w:r w:rsidRPr="00594112">
        <w:rPr>
          <w:rFonts w:eastAsia="Calibri"/>
          <w:iCs/>
          <w:sz w:val="26"/>
          <w:szCs w:val="26"/>
          <w:lang w:val="lv-LV"/>
        </w:rPr>
        <w:t xml:space="preserve"> darbā</w:t>
      </w:r>
      <w:r w:rsidR="001869C1" w:rsidRPr="001869C1">
        <w:rPr>
          <w:rFonts w:eastAsia="Calibri"/>
          <w:iCs/>
          <w:sz w:val="26"/>
          <w:szCs w:val="26"/>
          <w:lang w:val="lv-LV"/>
        </w:rPr>
        <w:t xml:space="preserve"> pieņemšana</w:t>
      </w:r>
      <w:r w:rsidR="001869C1">
        <w:rPr>
          <w:rFonts w:eastAsia="Calibri"/>
          <w:iCs/>
          <w:sz w:val="26"/>
          <w:szCs w:val="26"/>
          <w:lang w:val="lv-LV"/>
        </w:rPr>
        <w:t>s prakses</w:t>
      </w:r>
      <w:r w:rsidR="0019262A">
        <w:rPr>
          <w:rFonts w:eastAsia="Calibri"/>
          <w:iCs/>
          <w:sz w:val="26"/>
          <w:szCs w:val="26"/>
          <w:lang w:val="lv-LV"/>
        </w:rPr>
        <w:t xml:space="preserve"> </w:t>
      </w:r>
      <w:r w:rsidR="00045929">
        <w:rPr>
          <w:rFonts w:eastAsia="Calibri"/>
          <w:iCs/>
          <w:sz w:val="26"/>
          <w:szCs w:val="26"/>
          <w:lang w:val="lv-LV"/>
        </w:rPr>
        <w:t>– tie</w:t>
      </w:r>
      <w:r w:rsidRPr="00594112">
        <w:rPr>
          <w:rFonts w:eastAsia="Calibri"/>
          <w:iCs/>
          <w:sz w:val="26"/>
          <w:szCs w:val="26"/>
          <w:lang w:val="lv-LV"/>
        </w:rPr>
        <w:t xml:space="preserve"> ir tikai daži no elementiem, kas nepieciešami, lai</w:t>
      </w:r>
      <w:r w:rsidR="001869C1">
        <w:rPr>
          <w:rFonts w:eastAsia="Calibri"/>
          <w:iCs/>
          <w:sz w:val="26"/>
          <w:szCs w:val="26"/>
          <w:lang w:val="lv-LV"/>
        </w:rPr>
        <w:t xml:space="preserve"> radītu apstākļus līdzsvarotai smadzeņu apritei</w:t>
      </w:r>
      <w:r w:rsidRPr="00594112">
        <w:rPr>
          <w:rFonts w:eastAsia="Calibri"/>
          <w:iCs/>
          <w:sz w:val="26"/>
          <w:szCs w:val="26"/>
          <w:lang w:val="lv-LV"/>
        </w:rPr>
        <w:t xml:space="preserve"> ES un </w:t>
      </w:r>
      <w:r w:rsidR="001F73EB">
        <w:rPr>
          <w:rFonts w:eastAsia="Calibri"/>
          <w:iCs/>
          <w:sz w:val="26"/>
          <w:szCs w:val="26"/>
          <w:lang w:val="lv-LV"/>
        </w:rPr>
        <w:t>dalīb</w:t>
      </w:r>
      <w:r w:rsidRPr="00594112">
        <w:rPr>
          <w:rFonts w:eastAsia="Calibri"/>
          <w:iCs/>
          <w:sz w:val="26"/>
          <w:szCs w:val="26"/>
          <w:lang w:val="lv-LV"/>
        </w:rPr>
        <w:t>valstu līmenī.</w:t>
      </w:r>
    </w:p>
    <w:p w14:paraId="27EF8161" w14:textId="77777777" w:rsidR="00AE21E3" w:rsidRDefault="001869C1" w:rsidP="00EA382B">
      <w:pPr>
        <w:ind w:firstLine="720"/>
        <w:jc w:val="both"/>
        <w:rPr>
          <w:rFonts w:eastAsia="Calibri"/>
          <w:iCs/>
          <w:sz w:val="26"/>
          <w:szCs w:val="26"/>
          <w:lang w:val="lv-LV"/>
        </w:rPr>
      </w:pPr>
      <w:r>
        <w:rPr>
          <w:rFonts w:eastAsia="Calibri"/>
          <w:iCs/>
          <w:sz w:val="26"/>
          <w:szCs w:val="26"/>
          <w:lang w:val="lv-LV"/>
        </w:rPr>
        <w:t>Ir nepieciešama</w:t>
      </w:r>
      <w:r w:rsidR="00DC30B1" w:rsidRPr="00594112">
        <w:rPr>
          <w:rFonts w:eastAsia="Calibri"/>
          <w:iCs/>
          <w:sz w:val="26"/>
          <w:szCs w:val="26"/>
          <w:lang w:val="lv-LV"/>
        </w:rPr>
        <w:t xml:space="preserve"> gan valstu, gan ES rīcība, un šī tēma būtu jāapspriež plašāk</w:t>
      </w:r>
      <w:r>
        <w:rPr>
          <w:rFonts w:eastAsia="Calibri"/>
          <w:iCs/>
          <w:sz w:val="26"/>
          <w:szCs w:val="26"/>
          <w:lang w:val="lv-LV"/>
        </w:rPr>
        <w:t>ā</w:t>
      </w:r>
      <w:r w:rsidR="00AE21E3">
        <w:rPr>
          <w:rFonts w:eastAsia="Calibri"/>
          <w:iCs/>
          <w:sz w:val="26"/>
          <w:szCs w:val="26"/>
          <w:lang w:val="lv-LV"/>
        </w:rPr>
        <w:t xml:space="preserve"> </w:t>
      </w:r>
      <w:r>
        <w:rPr>
          <w:rFonts w:eastAsia="Calibri"/>
          <w:iCs/>
          <w:sz w:val="26"/>
          <w:szCs w:val="26"/>
          <w:lang w:val="lv-LV"/>
        </w:rPr>
        <w:t>kontekstā, izmantojot politikas pasākumu kopumu</w:t>
      </w:r>
      <w:r w:rsidR="00DC30B1" w:rsidRPr="00594112">
        <w:rPr>
          <w:rFonts w:eastAsia="Calibri"/>
          <w:iCs/>
          <w:sz w:val="26"/>
          <w:szCs w:val="26"/>
          <w:lang w:val="lv-LV"/>
        </w:rPr>
        <w:t>.</w:t>
      </w:r>
    </w:p>
    <w:p w14:paraId="27EF8162" w14:textId="77777777" w:rsidR="005A1775" w:rsidRPr="005969B6" w:rsidRDefault="005A1775" w:rsidP="006416FE">
      <w:pPr>
        <w:ind w:firstLine="720"/>
        <w:jc w:val="both"/>
        <w:rPr>
          <w:sz w:val="26"/>
          <w:szCs w:val="26"/>
          <w:lang w:val="lv-LV"/>
        </w:rPr>
      </w:pPr>
    </w:p>
    <w:p w14:paraId="27EF8163" w14:textId="77777777" w:rsidR="00F917BB" w:rsidRPr="00FD1C31" w:rsidRDefault="00583C92" w:rsidP="00F917BB">
      <w:pPr>
        <w:ind w:firstLine="720"/>
        <w:jc w:val="both"/>
        <w:rPr>
          <w:b/>
          <w:sz w:val="26"/>
          <w:szCs w:val="26"/>
          <w:u w:val="single"/>
          <w:lang w:val="lv-LV"/>
        </w:rPr>
      </w:pPr>
      <w:r>
        <w:rPr>
          <w:b/>
          <w:sz w:val="26"/>
          <w:szCs w:val="26"/>
          <w:u w:val="single"/>
          <w:lang w:val="lv-LV"/>
        </w:rPr>
        <w:t>Diskusijas jautājumi</w:t>
      </w:r>
      <w:r w:rsidR="00F917BB" w:rsidRPr="00FD1C31">
        <w:rPr>
          <w:b/>
          <w:sz w:val="26"/>
          <w:szCs w:val="26"/>
          <w:u w:val="single"/>
          <w:lang w:val="lv-LV"/>
        </w:rPr>
        <w:t>:</w:t>
      </w:r>
    </w:p>
    <w:p w14:paraId="27EF8164" w14:textId="77777777" w:rsidR="00F917BB" w:rsidRPr="00FD1C31" w:rsidRDefault="001869C1" w:rsidP="00F917BB">
      <w:pPr>
        <w:ind w:firstLine="720"/>
        <w:jc w:val="both"/>
        <w:rPr>
          <w:sz w:val="26"/>
          <w:szCs w:val="26"/>
          <w:lang w:val="lv-LV"/>
        </w:rPr>
      </w:pPr>
      <w:r>
        <w:rPr>
          <w:sz w:val="26"/>
          <w:szCs w:val="26"/>
          <w:lang w:val="lv-LV"/>
        </w:rPr>
        <w:t>Horvātijas</w:t>
      </w:r>
      <w:r w:rsidR="00F917BB" w:rsidRPr="00FD1C31">
        <w:rPr>
          <w:sz w:val="26"/>
          <w:szCs w:val="26"/>
          <w:lang w:val="lv-LV"/>
        </w:rPr>
        <w:t xml:space="preserve"> prezidentūra neformālajā pētniecības ministru sanāksmē aicina</w:t>
      </w:r>
      <w:r w:rsidR="005A1775">
        <w:rPr>
          <w:sz w:val="26"/>
          <w:szCs w:val="26"/>
          <w:lang w:val="lv-LV"/>
        </w:rPr>
        <w:t xml:space="preserve"> ministrus izteikties par šādiem jautājumiem</w:t>
      </w:r>
      <w:r w:rsidR="00F917BB" w:rsidRPr="00FD1C31">
        <w:rPr>
          <w:sz w:val="26"/>
          <w:szCs w:val="26"/>
          <w:lang w:val="lv-LV"/>
        </w:rPr>
        <w:t xml:space="preserve">: </w:t>
      </w:r>
    </w:p>
    <w:p w14:paraId="27EF8165" w14:textId="77777777" w:rsidR="006F1D5C" w:rsidRDefault="006F1D5C" w:rsidP="006F1D5C">
      <w:pPr>
        <w:jc w:val="both"/>
        <w:rPr>
          <w:i/>
          <w:sz w:val="26"/>
          <w:szCs w:val="26"/>
          <w:lang w:val="lv-LV"/>
        </w:rPr>
      </w:pPr>
    </w:p>
    <w:p w14:paraId="27EF8166" w14:textId="2B8C0CE0" w:rsidR="00554621" w:rsidRPr="00554621" w:rsidRDefault="001869C1" w:rsidP="00554621">
      <w:pPr>
        <w:pStyle w:val="ListParagraph"/>
        <w:numPr>
          <w:ilvl w:val="0"/>
          <w:numId w:val="38"/>
        </w:numPr>
        <w:jc w:val="both"/>
        <w:rPr>
          <w:i/>
          <w:iCs/>
          <w:sz w:val="26"/>
          <w:szCs w:val="26"/>
        </w:rPr>
      </w:pPr>
      <w:r w:rsidRPr="00021023">
        <w:rPr>
          <w:i/>
          <w:sz w:val="26"/>
          <w:szCs w:val="26"/>
        </w:rPr>
        <w:t>Fokusē</w:t>
      </w:r>
      <w:r w:rsidR="00045929">
        <w:rPr>
          <w:i/>
          <w:sz w:val="26"/>
          <w:szCs w:val="26"/>
        </w:rPr>
        <w:t xml:space="preserve">joties uz ERA </w:t>
      </w:r>
      <w:r w:rsidR="009F1955">
        <w:rPr>
          <w:i/>
          <w:sz w:val="26"/>
          <w:szCs w:val="26"/>
        </w:rPr>
        <w:t>trešo</w:t>
      </w:r>
      <w:r w:rsidR="00045929">
        <w:rPr>
          <w:i/>
          <w:sz w:val="26"/>
          <w:szCs w:val="26"/>
        </w:rPr>
        <w:t xml:space="preserve"> prioritāti</w:t>
      </w:r>
      <w:r w:rsidRPr="00021023">
        <w:rPr>
          <w:i/>
          <w:sz w:val="26"/>
          <w:szCs w:val="26"/>
        </w:rPr>
        <w:t xml:space="preserve"> </w:t>
      </w:r>
      <w:r w:rsidR="00045929">
        <w:rPr>
          <w:i/>
          <w:sz w:val="26"/>
          <w:szCs w:val="26"/>
        </w:rPr>
        <w:t>–</w:t>
      </w:r>
      <w:r w:rsidRPr="00021023">
        <w:rPr>
          <w:i/>
          <w:sz w:val="26"/>
          <w:szCs w:val="26"/>
        </w:rPr>
        <w:t xml:space="preserve"> </w:t>
      </w:r>
      <w:r w:rsidR="009F1955" w:rsidRPr="009F1955">
        <w:rPr>
          <w:i/>
          <w:iCs/>
          <w:sz w:val="26"/>
          <w:szCs w:val="26"/>
        </w:rPr>
        <w:t>Pētniekiem atvērts darba tirgus</w:t>
      </w:r>
      <w:r w:rsidR="009F1955" w:rsidRPr="009F1955">
        <w:rPr>
          <w:i/>
          <w:iCs/>
          <w:sz w:val="26"/>
          <w:szCs w:val="26"/>
          <w:lang w:val="en-GB"/>
        </w:rPr>
        <w:t xml:space="preserve"> </w:t>
      </w:r>
      <w:r w:rsidR="00045929">
        <w:rPr>
          <w:i/>
          <w:iCs/>
          <w:sz w:val="26"/>
          <w:szCs w:val="26"/>
        </w:rPr>
        <w:t>–</w:t>
      </w:r>
      <w:r w:rsidRPr="00CE1897">
        <w:rPr>
          <w:i/>
          <w:iCs/>
          <w:sz w:val="26"/>
          <w:szCs w:val="26"/>
        </w:rPr>
        <w:t xml:space="preserve"> </w:t>
      </w:r>
      <w:r w:rsidRPr="00021023">
        <w:rPr>
          <w:bCs/>
          <w:i/>
          <w:iCs/>
          <w:sz w:val="26"/>
          <w:szCs w:val="26"/>
        </w:rPr>
        <w:t xml:space="preserve">kā jūs </w:t>
      </w:r>
      <w:r w:rsidRPr="00D536E3">
        <w:rPr>
          <w:bCs/>
          <w:i/>
          <w:iCs/>
          <w:sz w:val="26"/>
          <w:szCs w:val="26"/>
        </w:rPr>
        <w:t>vērtējat progresu, kas sasniegta ERA</w:t>
      </w:r>
      <w:r w:rsidRPr="00021023">
        <w:rPr>
          <w:bCs/>
          <w:i/>
          <w:iCs/>
          <w:sz w:val="26"/>
          <w:szCs w:val="26"/>
        </w:rPr>
        <w:t xml:space="preserve"> un kādas ir prioritātes, kurām nākotnē būtu jāpievērš uzmanība</w:t>
      </w:r>
      <w:r w:rsidR="00BA2DD3" w:rsidRPr="00021023">
        <w:rPr>
          <w:i/>
          <w:sz w:val="26"/>
          <w:szCs w:val="26"/>
        </w:rPr>
        <w:t>?</w:t>
      </w:r>
    </w:p>
    <w:p w14:paraId="27EF8167" w14:textId="77777777" w:rsidR="003945C6" w:rsidRPr="00CE1897" w:rsidRDefault="003945C6" w:rsidP="003945C6">
      <w:pPr>
        <w:jc w:val="both"/>
        <w:rPr>
          <w:i/>
          <w:iCs/>
          <w:sz w:val="26"/>
          <w:szCs w:val="26"/>
          <w:lang w:val="lv-LV"/>
        </w:rPr>
      </w:pPr>
    </w:p>
    <w:p w14:paraId="27EF8168" w14:textId="77777777" w:rsidR="00AE3256" w:rsidRPr="00D536E3" w:rsidRDefault="001869C1" w:rsidP="00F917BB">
      <w:pPr>
        <w:pStyle w:val="ListParagraph"/>
        <w:numPr>
          <w:ilvl w:val="0"/>
          <w:numId w:val="38"/>
        </w:numPr>
        <w:jc w:val="both"/>
        <w:rPr>
          <w:i/>
          <w:iCs/>
          <w:sz w:val="26"/>
          <w:szCs w:val="26"/>
        </w:rPr>
      </w:pPr>
      <w:r w:rsidRPr="00021023">
        <w:rPr>
          <w:bCs/>
          <w:i/>
          <w:iCs/>
          <w:sz w:val="26"/>
          <w:szCs w:val="26"/>
        </w:rPr>
        <w:t>Kā novērtēt un pielāgot esošās valstu un ES politikas un instrumentus, lai panāktu līdzsvarotu pētnieku apriti un kompensētu potenciālu smadzeņu aizplūšanas negatīvo ietekmi</w:t>
      </w:r>
      <w:r w:rsidR="00583C92" w:rsidRPr="00021023">
        <w:rPr>
          <w:i/>
          <w:sz w:val="26"/>
          <w:szCs w:val="26"/>
        </w:rPr>
        <w:t>?</w:t>
      </w:r>
    </w:p>
    <w:p w14:paraId="27EF8169" w14:textId="77777777" w:rsidR="00B77247" w:rsidRPr="00021023" w:rsidRDefault="00B77247" w:rsidP="00F917BB">
      <w:pPr>
        <w:jc w:val="both"/>
        <w:rPr>
          <w:i/>
          <w:sz w:val="26"/>
          <w:szCs w:val="26"/>
          <w:lang w:val="lv-LV" w:eastAsia="de-DE"/>
        </w:rPr>
      </w:pPr>
    </w:p>
    <w:p w14:paraId="27EF816A" w14:textId="77777777" w:rsidR="00D33D7B" w:rsidRPr="00021023" w:rsidRDefault="00AE3256" w:rsidP="00D33D7B">
      <w:pPr>
        <w:jc w:val="both"/>
        <w:rPr>
          <w:b/>
          <w:sz w:val="26"/>
          <w:szCs w:val="26"/>
          <w:u w:val="single"/>
          <w:lang w:val="lv-LV"/>
        </w:rPr>
      </w:pPr>
      <w:r w:rsidRPr="00021023">
        <w:rPr>
          <w:b/>
          <w:sz w:val="26"/>
          <w:szCs w:val="26"/>
          <w:u w:val="single"/>
          <w:lang w:val="lv-LV"/>
        </w:rPr>
        <w:t xml:space="preserve">Latvijas pozīcija </w:t>
      </w:r>
    </w:p>
    <w:p w14:paraId="27EF816B" w14:textId="77777777" w:rsidR="00D33D7B" w:rsidRDefault="00D33D7B" w:rsidP="00D33D7B">
      <w:pPr>
        <w:jc w:val="both"/>
        <w:rPr>
          <w:b/>
          <w:sz w:val="26"/>
          <w:szCs w:val="26"/>
          <w:u w:val="single"/>
          <w:lang w:val="lv-LV"/>
        </w:rPr>
      </w:pPr>
    </w:p>
    <w:p w14:paraId="27EF816C" w14:textId="77777777" w:rsidR="002C02F6" w:rsidRPr="00440D1D" w:rsidRDefault="00994714" w:rsidP="00440D1D">
      <w:pPr>
        <w:ind w:firstLine="720"/>
        <w:jc w:val="both"/>
        <w:rPr>
          <w:rFonts w:eastAsia="Calibri"/>
          <w:iCs/>
          <w:sz w:val="26"/>
          <w:szCs w:val="26"/>
          <w:lang w:val="lv-LV"/>
        </w:rPr>
      </w:pPr>
      <w:r w:rsidRPr="00440D1D">
        <w:rPr>
          <w:rFonts w:eastAsia="Calibri"/>
          <w:iCs/>
          <w:sz w:val="26"/>
          <w:szCs w:val="26"/>
          <w:lang w:val="lv-LV"/>
        </w:rPr>
        <w:t>2016. gada ERA</w:t>
      </w:r>
      <w:r w:rsidR="00CE1897" w:rsidRPr="00440D1D">
        <w:rPr>
          <w:rFonts w:eastAsia="Calibri"/>
          <w:iCs/>
          <w:sz w:val="26"/>
          <w:szCs w:val="26"/>
          <w:lang w:val="lv-LV"/>
        </w:rPr>
        <w:t xml:space="preserve"> pr</w:t>
      </w:r>
      <w:r w:rsidR="002C02F6" w:rsidRPr="00440D1D">
        <w:rPr>
          <w:rFonts w:eastAsia="Calibri"/>
          <w:iCs/>
          <w:sz w:val="26"/>
          <w:szCs w:val="26"/>
          <w:lang w:val="lv-LV"/>
        </w:rPr>
        <w:t>ogresa ziņojums liecināja</w:t>
      </w:r>
      <w:r w:rsidRPr="00440D1D">
        <w:rPr>
          <w:rFonts w:eastAsia="Calibri"/>
          <w:iCs/>
          <w:sz w:val="26"/>
          <w:szCs w:val="26"/>
          <w:lang w:val="lv-LV"/>
        </w:rPr>
        <w:t xml:space="preserve">, ka pēdējo desmit gadu laikā ir </w:t>
      </w:r>
      <w:r w:rsidR="00CE1897" w:rsidRPr="00440D1D">
        <w:rPr>
          <w:rFonts w:eastAsia="Calibri"/>
          <w:iCs/>
          <w:sz w:val="26"/>
          <w:szCs w:val="26"/>
          <w:lang w:val="lv-LV"/>
        </w:rPr>
        <w:t>gūti ievērojami panākumi</w:t>
      </w:r>
      <w:r w:rsidRPr="00440D1D">
        <w:rPr>
          <w:rFonts w:eastAsia="Calibri"/>
          <w:iCs/>
          <w:sz w:val="26"/>
          <w:szCs w:val="26"/>
          <w:lang w:val="lv-LV"/>
        </w:rPr>
        <w:t xml:space="preserve"> ERA īstenošan</w:t>
      </w:r>
      <w:r w:rsidR="002C02F6" w:rsidRPr="00440D1D">
        <w:rPr>
          <w:rFonts w:eastAsia="Calibri"/>
          <w:iCs/>
          <w:sz w:val="26"/>
          <w:szCs w:val="26"/>
          <w:lang w:val="lv-LV"/>
        </w:rPr>
        <w:t>ā. T</w:t>
      </w:r>
      <w:r w:rsidRPr="00440D1D">
        <w:rPr>
          <w:rFonts w:eastAsia="Calibri"/>
          <w:iCs/>
          <w:sz w:val="26"/>
          <w:szCs w:val="26"/>
          <w:lang w:val="lv-LV"/>
        </w:rPr>
        <w:t>omēr 2018.gada ziņojums identific</w:t>
      </w:r>
      <w:r w:rsidR="002C02F6" w:rsidRPr="00440D1D">
        <w:rPr>
          <w:rFonts w:eastAsia="Calibri"/>
          <w:iCs/>
          <w:sz w:val="26"/>
          <w:szCs w:val="26"/>
          <w:lang w:val="lv-LV"/>
        </w:rPr>
        <w:t xml:space="preserve">ēja gan </w:t>
      </w:r>
      <w:proofErr w:type="spellStart"/>
      <w:r w:rsidRPr="00440D1D">
        <w:rPr>
          <w:rFonts w:eastAsia="Calibri"/>
          <w:iCs/>
          <w:sz w:val="26"/>
          <w:szCs w:val="26"/>
          <w:lang w:val="lv-LV"/>
        </w:rPr>
        <w:t>pamatrādītāju</w:t>
      </w:r>
      <w:proofErr w:type="spellEnd"/>
      <w:r w:rsidRPr="00440D1D">
        <w:rPr>
          <w:rFonts w:eastAsia="Calibri"/>
          <w:iCs/>
          <w:sz w:val="26"/>
          <w:szCs w:val="26"/>
          <w:lang w:val="lv-LV"/>
        </w:rPr>
        <w:t xml:space="preserve"> </w:t>
      </w:r>
      <w:r w:rsidR="002C02F6" w:rsidRPr="00440D1D">
        <w:rPr>
          <w:rFonts w:eastAsia="Calibri"/>
          <w:iCs/>
          <w:sz w:val="26"/>
          <w:szCs w:val="26"/>
          <w:lang w:val="lv-LV"/>
        </w:rPr>
        <w:t xml:space="preserve">izaugsmi, gan arī atsevišķu </w:t>
      </w:r>
      <w:proofErr w:type="spellStart"/>
      <w:r w:rsidR="002C02F6" w:rsidRPr="00440D1D">
        <w:rPr>
          <w:rFonts w:eastAsia="Calibri"/>
          <w:iCs/>
          <w:sz w:val="26"/>
          <w:szCs w:val="26"/>
          <w:lang w:val="lv-LV"/>
        </w:rPr>
        <w:t>pamatrādītāju</w:t>
      </w:r>
      <w:proofErr w:type="spellEnd"/>
      <w:r w:rsidR="002C02F6" w:rsidRPr="00440D1D">
        <w:rPr>
          <w:rFonts w:eastAsia="Calibri"/>
          <w:iCs/>
          <w:sz w:val="26"/>
          <w:szCs w:val="26"/>
          <w:lang w:val="lv-LV"/>
        </w:rPr>
        <w:t xml:space="preserve"> pieauguma tempu</w:t>
      </w:r>
      <w:r w:rsidRPr="00440D1D">
        <w:rPr>
          <w:rFonts w:eastAsia="Calibri"/>
          <w:iCs/>
          <w:sz w:val="26"/>
          <w:szCs w:val="26"/>
          <w:lang w:val="lv-LV"/>
        </w:rPr>
        <w:t xml:space="preserve"> samazināšanos</w:t>
      </w:r>
      <w:r w:rsidR="002C02F6" w:rsidRPr="00440D1D">
        <w:rPr>
          <w:rFonts w:eastAsia="Calibri"/>
          <w:iCs/>
          <w:sz w:val="26"/>
          <w:szCs w:val="26"/>
          <w:lang w:val="lv-LV"/>
        </w:rPr>
        <w:t xml:space="preserve">. </w:t>
      </w:r>
    </w:p>
    <w:p w14:paraId="27EF816D" w14:textId="637EF998" w:rsidR="00163274" w:rsidRPr="00440D1D" w:rsidRDefault="002C02F6" w:rsidP="00440D1D">
      <w:pPr>
        <w:ind w:firstLine="720"/>
        <w:jc w:val="both"/>
        <w:rPr>
          <w:rFonts w:eastAsia="Calibri"/>
          <w:iCs/>
          <w:sz w:val="26"/>
          <w:szCs w:val="26"/>
          <w:lang w:val="lv-LV"/>
        </w:rPr>
      </w:pPr>
      <w:r w:rsidRPr="00440D1D">
        <w:rPr>
          <w:rFonts w:eastAsia="Calibri"/>
          <w:iCs/>
          <w:sz w:val="26"/>
          <w:szCs w:val="26"/>
          <w:lang w:val="lv-LV"/>
        </w:rPr>
        <w:t>Latvijas ieskatā vairāk pūļu būtu jāvelta tieši ERA p</w:t>
      </w:r>
      <w:r w:rsidR="00725D6D" w:rsidRPr="00440D1D">
        <w:rPr>
          <w:rFonts w:eastAsia="Calibri"/>
          <w:iCs/>
          <w:sz w:val="26"/>
          <w:szCs w:val="26"/>
          <w:lang w:val="lv-LV"/>
        </w:rPr>
        <w:t>iekt</w:t>
      </w:r>
      <w:r w:rsidRPr="00440D1D">
        <w:rPr>
          <w:rFonts w:eastAsia="Calibri"/>
          <w:iCs/>
          <w:sz w:val="26"/>
          <w:szCs w:val="26"/>
          <w:lang w:val="lv-LV"/>
        </w:rPr>
        <w:t>ās</w:t>
      </w:r>
      <w:r w:rsidR="00725D6D" w:rsidRPr="00440D1D">
        <w:rPr>
          <w:rFonts w:eastAsia="Calibri"/>
          <w:iCs/>
          <w:sz w:val="26"/>
          <w:szCs w:val="26"/>
          <w:lang w:val="lv-LV"/>
        </w:rPr>
        <w:t xml:space="preserve"> </w:t>
      </w:r>
      <w:r w:rsidR="009F1955">
        <w:rPr>
          <w:rFonts w:eastAsia="Calibri"/>
          <w:iCs/>
          <w:sz w:val="26"/>
          <w:szCs w:val="26"/>
          <w:lang w:val="lv-LV"/>
        </w:rPr>
        <w:t xml:space="preserve">un trešās </w:t>
      </w:r>
      <w:r w:rsidR="00725D6D" w:rsidRPr="00440D1D">
        <w:rPr>
          <w:rFonts w:eastAsia="Calibri"/>
          <w:iCs/>
          <w:sz w:val="26"/>
          <w:szCs w:val="26"/>
          <w:lang w:val="lv-LV"/>
        </w:rPr>
        <w:t>priorit</w:t>
      </w:r>
      <w:r w:rsidRPr="00440D1D">
        <w:rPr>
          <w:rFonts w:eastAsia="Calibri"/>
          <w:iCs/>
          <w:sz w:val="26"/>
          <w:szCs w:val="26"/>
          <w:lang w:val="lv-LV"/>
        </w:rPr>
        <w:t>ātes –</w:t>
      </w:r>
      <w:r w:rsidR="005502AC" w:rsidRPr="00440D1D">
        <w:rPr>
          <w:rFonts w:eastAsia="Calibri"/>
          <w:iCs/>
          <w:sz w:val="26"/>
          <w:szCs w:val="26"/>
          <w:lang w:val="lv-LV"/>
        </w:rPr>
        <w:t xml:space="preserve"> </w:t>
      </w:r>
      <w:r w:rsidRPr="00440D1D">
        <w:rPr>
          <w:rFonts w:eastAsia="Calibri"/>
          <w:iCs/>
          <w:sz w:val="26"/>
          <w:szCs w:val="26"/>
          <w:lang w:val="lv-LV"/>
        </w:rPr>
        <w:t>optimāla zinātni</w:t>
      </w:r>
      <w:r w:rsidR="00B85AB1" w:rsidRPr="00440D1D">
        <w:rPr>
          <w:rFonts w:eastAsia="Calibri"/>
          <w:iCs/>
          <w:sz w:val="26"/>
          <w:szCs w:val="26"/>
          <w:lang w:val="lv-LV"/>
        </w:rPr>
        <w:t>sko zināšanu aprite</w:t>
      </w:r>
      <w:r w:rsidR="009F1955">
        <w:rPr>
          <w:rFonts w:eastAsia="Calibri"/>
          <w:iCs/>
          <w:sz w:val="26"/>
          <w:szCs w:val="26"/>
          <w:lang w:val="lv-LV"/>
        </w:rPr>
        <w:t xml:space="preserve"> un pētniekiem atvērts darba tirgus</w:t>
      </w:r>
      <w:r w:rsidR="00B85AB1" w:rsidRPr="00440D1D">
        <w:rPr>
          <w:rFonts w:eastAsia="Calibri"/>
          <w:iCs/>
          <w:sz w:val="26"/>
          <w:szCs w:val="26"/>
          <w:lang w:val="lv-LV"/>
        </w:rPr>
        <w:t xml:space="preserve"> </w:t>
      </w:r>
      <w:r w:rsidR="00045929">
        <w:rPr>
          <w:rFonts w:eastAsia="Calibri"/>
          <w:iCs/>
          <w:sz w:val="26"/>
          <w:szCs w:val="26"/>
          <w:lang w:val="lv-LV"/>
        </w:rPr>
        <w:t>– praktiskajā</w:t>
      </w:r>
      <w:r w:rsidRPr="00440D1D">
        <w:rPr>
          <w:rFonts w:eastAsia="Calibri"/>
          <w:iCs/>
          <w:sz w:val="26"/>
          <w:szCs w:val="26"/>
          <w:lang w:val="lv-LV"/>
        </w:rPr>
        <w:t xml:space="preserve"> ieviešanā, lai dalīšanās ar zināšanām un zināšanu nodošana kļ</w:t>
      </w:r>
      <w:r w:rsidR="00095388" w:rsidRPr="00440D1D">
        <w:rPr>
          <w:rFonts w:eastAsia="Calibri"/>
          <w:iCs/>
          <w:sz w:val="26"/>
          <w:szCs w:val="26"/>
          <w:lang w:val="lv-LV"/>
        </w:rPr>
        <w:t>ūtu par neatņemamu</w:t>
      </w:r>
      <w:r w:rsidR="00B85AB1" w:rsidRPr="00440D1D">
        <w:rPr>
          <w:rFonts w:eastAsia="Calibri"/>
          <w:iCs/>
          <w:sz w:val="26"/>
          <w:szCs w:val="26"/>
          <w:lang w:val="lv-LV"/>
        </w:rPr>
        <w:t xml:space="preserve"> </w:t>
      </w:r>
      <w:r w:rsidR="00440D1D">
        <w:rPr>
          <w:rFonts w:eastAsia="Calibri"/>
          <w:iCs/>
          <w:sz w:val="26"/>
          <w:szCs w:val="26"/>
          <w:lang w:val="lv-LV"/>
        </w:rPr>
        <w:t>politiku</w:t>
      </w:r>
      <w:r w:rsidR="00095388" w:rsidRPr="00440D1D">
        <w:rPr>
          <w:rFonts w:eastAsia="Calibri"/>
          <w:iCs/>
          <w:sz w:val="26"/>
          <w:szCs w:val="26"/>
          <w:lang w:val="lv-LV"/>
        </w:rPr>
        <w:t xml:space="preserve"> elementu</w:t>
      </w:r>
      <w:r w:rsidR="00B85AB1" w:rsidRPr="00440D1D">
        <w:rPr>
          <w:rFonts w:eastAsia="Calibri"/>
          <w:iCs/>
          <w:sz w:val="26"/>
          <w:szCs w:val="26"/>
          <w:lang w:val="lv-LV"/>
        </w:rPr>
        <w:t xml:space="preserve"> un pētniecības organizāciju ikdienas</w:t>
      </w:r>
      <w:r w:rsidRPr="00440D1D">
        <w:rPr>
          <w:rFonts w:eastAsia="Calibri"/>
          <w:iCs/>
          <w:sz w:val="26"/>
          <w:szCs w:val="26"/>
          <w:lang w:val="lv-LV"/>
        </w:rPr>
        <w:t xml:space="preserve"> praksi</w:t>
      </w:r>
      <w:r w:rsidR="00095388" w:rsidRPr="00440D1D">
        <w:rPr>
          <w:rFonts w:eastAsia="Calibri"/>
          <w:iCs/>
          <w:sz w:val="26"/>
          <w:szCs w:val="26"/>
          <w:lang w:val="lv-LV"/>
        </w:rPr>
        <w:t xml:space="preserve">, </w:t>
      </w:r>
      <w:r w:rsidR="00B85AB1" w:rsidRPr="00440D1D">
        <w:rPr>
          <w:rFonts w:eastAsia="Calibri"/>
          <w:iCs/>
          <w:sz w:val="26"/>
          <w:szCs w:val="26"/>
          <w:lang w:val="lv-LV"/>
        </w:rPr>
        <w:t xml:space="preserve">veicinot gudru ekonomikas izaugsmi un sabiedrības </w:t>
      </w:r>
      <w:r w:rsidR="00440D1D">
        <w:rPr>
          <w:rFonts w:eastAsia="Calibri"/>
          <w:iCs/>
          <w:sz w:val="26"/>
          <w:szCs w:val="26"/>
          <w:lang w:val="lv-LV"/>
        </w:rPr>
        <w:t xml:space="preserve">izpratni par </w:t>
      </w:r>
      <w:r w:rsidR="00045929">
        <w:rPr>
          <w:rFonts w:eastAsia="Calibri"/>
          <w:iCs/>
          <w:sz w:val="26"/>
          <w:szCs w:val="26"/>
          <w:lang w:val="lv-LV"/>
        </w:rPr>
        <w:t>pētniecības ieguvumiem</w:t>
      </w:r>
      <w:r w:rsidR="00B85AB1" w:rsidRPr="00440D1D">
        <w:rPr>
          <w:rFonts w:eastAsia="Calibri"/>
          <w:iCs/>
          <w:sz w:val="26"/>
          <w:szCs w:val="26"/>
          <w:lang w:val="lv-LV"/>
        </w:rPr>
        <w:t xml:space="preserve">. </w:t>
      </w:r>
    </w:p>
    <w:p w14:paraId="27EF816E" w14:textId="77777777" w:rsidR="00440D1D" w:rsidRDefault="006923F9" w:rsidP="00440D1D">
      <w:pPr>
        <w:ind w:firstLine="720"/>
        <w:jc w:val="both"/>
        <w:rPr>
          <w:rFonts w:eastAsia="Calibri"/>
          <w:iCs/>
          <w:sz w:val="26"/>
          <w:szCs w:val="26"/>
          <w:lang w:val="lv-LV"/>
        </w:rPr>
      </w:pPr>
      <w:r w:rsidRPr="00440D1D">
        <w:rPr>
          <w:rFonts w:eastAsia="Calibri"/>
          <w:iCs/>
          <w:sz w:val="26"/>
          <w:szCs w:val="26"/>
          <w:lang w:val="lv-LV"/>
        </w:rPr>
        <w:t>Latvija uzsver, ka ir svarīgi</w:t>
      </w:r>
      <w:r w:rsidR="00BF67EC" w:rsidRPr="00440D1D">
        <w:rPr>
          <w:rFonts w:eastAsia="Calibri"/>
          <w:iCs/>
          <w:sz w:val="26"/>
          <w:szCs w:val="26"/>
          <w:lang w:val="lv-LV"/>
        </w:rPr>
        <w:t xml:space="preserve"> </w:t>
      </w:r>
      <w:r w:rsidR="00D536E3" w:rsidRPr="00440D1D">
        <w:rPr>
          <w:rFonts w:eastAsia="Calibri"/>
          <w:iCs/>
          <w:sz w:val="26"/>
          <w:szCs w:val="26"/>
          <w:lang w:val="lv-LV"/>
        </w:rPr>
        <w:t xml:space="preserve">saglabāt </w:t>
      </w:r>
      <w:r w:rsidR="00BF67EC" w:rsidRPr="00045929">
        <w:rPr>
          <w:rFonts w:eastAsia="Calibri"/>
          <w:i/>
          <w:iCs/>
          <w:sz w:val="26"/>
          <w:szCs w:val="26"/>
          <w:lang w:val="lv-LV"/>
        </w:rPr>
        <w:t>a</w:t>
      </w:r>
      <w:r w:rsidR="00D536E3" w:rsidRPr="00045929">
        <w:rPr>
          <w:rFonts w:eastAsia="Calibri"/>
          <w:i/>
          <w:iCs/>
          <w:sz w:val="26"/>
          <w:szCs w:val="26"/>
          <w:lang w:val="lv-LV"/>
        </w:rPr>
        <w:t>tvērto zinātni</w:t>
      </w:r>
      <w:r w:rsidRPr="00440D1D">
        <w:rPr>
          <w:rFonts w:eastAsia="Calibri"/>
          <w:iCs/>
          <w:sz w:val="26"/>
          <w:szCs w:val="26"/>
          <w:lang w:val="lv-LV"/>
        </w:rPr>
        <w:t xml:space="preserve"> kā ES līmeņa prioritāti </w:t>
      </w:r>
      <w:r w:rsidR="00BF67EC" w:rsidRPr="00440D1D">
        <w:rPr>
          <w:rFonts w:eastAsia="Calibri"/>
          <w:iCs/>
          <w:sz w:val="26"/>
          <w:szCs w:val="26"/>
          <w:lang w:val="lv-LV"/>
        </w:rPr>
        <w:t>arī jaunajā ERA</w:t>
      </w:r>
      <w:r w:rsidR="00095388" w:rsidRPr="00440D1D">
        <w:rPr>
          <w:rFonts w:eastAsia="Calibri"/>
          <w:iCs/>
          <w:sz w:val="26"/>
          <w:szCs w:val="26"/>
          <w:lang w:val="lv-LV"/>
        </w:rPr>
        <w:t xml:space="preserve"> </w:t>
      </w:r>
      <w:r w:rsidRPr="00440D1D">
        <w:rPr>
          <w:rFonts w:eastAsia="Calibri"/>
          <w:iCs/>
          <w:sz w:val="26"/>
          <w:szCs w:val="26"/>
          <w:lang w:val="lv-LV"/>
        </w:rPr>
        <w:t>pēc 2020 gada</w:t>
      </w:r>
      <w:r w:rsidR="00BF67EC" w:rsidRPr="00440D1D">
        <w:rPr>
          <w:rFonts w:eastAsia="Calibri"/>
          <w:iCs/>
          <w:sz w:val="26"/>
          <w:szCs w:val="26"/>
          <w:lang w:val="lv-LV"/>
        </w:rPr>
        <w:t>, jo</w:t>
      </w:r>
      <w:r w:rsidRPr="00440D1D">
        <w:rPr>
          <w:rFonts w:eastAsia="Calibri"/>
          <w:iCs/>
          <w:sz w:val="26"/>
          <w:szCs w:val="26"/>
          <w:lang w:val="lv-LV"/>
        </w:rPr>
        <w:t xml:space="preserve"> </w:t>
      </w:r>
      <w:r w:rsidR="00095388" w:rsidRPr="00440D1D">
        <w:rPr>
          <w:rFonts w:eastAsia="Calibri"/>
          <w:iCs/>
          <w:sz w:val="26"/>
          <w:szCs w:val="26"/>
          <w:lang w:val="lv-LV"/>
        </w:rPr>
        <w:t xml:space="preserve">pārejas process ir lēns un joprojām ir daudz tehnisko šķēršļu un izaicinājumu, </w:t>
      </w:r>
      <w:r w:rsidR="00440D1D" w:rsidRPr="00440D1D">
        <w:rPr>
          <w:rFonts w:eastAsia="Calibri"/>
          <w:iCs/>
          <w:sz w:val="26"/>
          <w:szCs w:val="26"/>
          <w:lang w:val="lv-LV"/>
        </w:rPr>
        <w:t>tādu</w:t>
      </w:r>
      <w:r w:rsidR="00095388" w:rsidRPr="00440D1D">
        <w:rPr>
          <w:rFonts w:eastAsia="Calibri"/>
          <w:iCs/>
          <w:sz w:val="26"/>
          <w:szCs w:val="26"/>
          <w:lang w:val="lv-LV"/>
        </w:rPr>
        <w:t xml:space="preserve"> kā infrastruktūra, intelektuālā īpašuma tiesības, satura ieguve</w:t>
      </w:r>
      <w:r w:rsidR="00440D1D" w:rsidRPr="00440D1D">
        <w:rPr>
          <w:rFonts w:eastAsia="Calibri"/>
          <w:iCs/>
          <w:sz w:val="26"/>
          <w:szCs w:val="26"/>
          <w:lang w:val="lv-LV"/>
        </w:rPr>
        <w:t xml:space="preserve"> (</w:t>
      </w:r>
      <w:proofErr w:type="spellStart"/>
      <w:r w:rsidR="00440D1D" w:rsidRPr="00440D1D">
        <w:rPr>
          <w:rFonts w:eastAsia="Calibri"/>
          <w:i/>
          <w:iCs/>
          <w:sz w:val="26"/>
          <w:szCs w:val="26"/>
          <w:lang w:val="lv-LV"/>
        </w:rPr>
        <w:t>content</w:t>
      </w:r>
      <w:proofErr w:type="spellEnd"/>
      <w:r w:rsidR="00440D1D" w:rsidRPr="00440D1D">
        <w:rPr>
          <w:rFonts w:eastAsia="Calibri"/>
          <w:i/>
          <w:iCs/>
          <w:sz w:val="26"/>
          <w:szCs w:val="26"/>
          <w:lang w:val="lv-LV"/>
        </w:rPr>
        <w:t xml:space="preserve"> </w:t>
      </w:r>
      <w:proofErr w:type="spellStart"/>
      <w:r w:rsidR="00440D1D" w:rsidRPr="00440D1D">
        <w:rPr>
          <w:rFonts w:eastAsia="Calibri"/>
          <w:i/>
          <w:iCs/>
          <w:sz w:val="26"/>
          <w:szCs w:val="26"/>
          <w:lang w:val="lv-LV"/>
        </w:rPr>
        <w:t>mining</w:t>
      </w:r>
      <w:proofErr w:type="spellEnd"/>
      <w:r w:rsidR="00440D1D" w:rsidRPr="00440D1D">
        <w:rPr>
          <w:rFonts w:eastAsia="Calibri"/>
          <w:iCs/>
          <w:sz w:val="26"/>
          <w:szCs w:val="26"/>
          <w:lang w:val="lv-LV"/>
        </w:rPr>
        <w:t>) un zinātnes alternatīvā metrika</w:t>
      </w:r>
      <w:r w:rsidR="00095388" w:rsidRPr="00440D1D">
        <w:rPr>
          <w:rFonts w:eastAsia="Calibri"/>
          <w:iCs/>
          <w:sz w:val="26"/>
          <w:szCs w:val="26"/>
          <w:lang w:val="lv-LV"/>
        </w:rPr>
        <w:t xml:space="preserve">, kā arī </w:t>
      </w:r>
      <w:r w:rsidR="00440D1D" w:rsidRPr="00440D1D">
        <w:rPr>
          <w:rFonts w:eastAsia="Calibri"/>
          <w:iCs/>
          <w:sz w:val="26"/>
          <w:szCs w:val="26"/>
          <w:lang w:val="lv-LV"/>
        </w:rPr>
        <w:t xml:space="preserve">optimāla sadarbība starp </w:t>
      </w:r>
      <w:r w:rsidR="00095388" w:rsidRPr="00440D1D">
        <w:rPr>
          <w:rFonts w:eastAsia="Calibri"/>
          <w:iCs/>
          <w:sz w:val="26"/>
          <w:szCs w:val="26"/>
          <w:lang w:val="lv-LV"/>
        </w:rPr>
        <w:t>pētniec</w:t>
      </w:r>
      <w:r w:rsidR="00440D1D" w:rsidRPr="00440D1D">
        <w:rPr>
          <w:rFonts w:eastAsia="Calibri"/>
          <w:iCs/>
          <w:sz w:val="26"/>
          <w:szCs w:val="26"/>
          <w:lang w:val="lv-LV"/>
        </w:rPr>
        <w:t xml:space="preserve">ības un inovācijas ekosistēmu </w:t>
      </w:r>
      <w:r w:rsidR="00440D1D">
        <w:rPr>
          <w:rFonts w:eastAsia="Calibri"/>
          <w:iCs/>
          <w:sz w:val="26"/>
          <w:szCs w:val="26"/>
          <w:lang w:val="lv-LV"/>
        </w:rPr>
        <w:t>dalībniekiem.</w:t>
      </w:r>
    </w:p>
    <w:p w14:paraId="27EF816F" w14:textId="7A49B95E" w:rsidR="00D536E3" w:rsidRPr="00440D1D" w:rsidRDefault="00440D1D" w:rsidP="00383531">
      <w:pPr>
        <w:ind w:firstLine="720"/>
        <w:jc w:val="both"/>
        <w:rPr>
          <w:rFonts w:eastAsia="Calibri"/>
          <w:iCs/>
          <w:sz w:val="26"/>
          <w:szCs w:val="26"/>
          <w:lang w:val="lv-LV"/>
        </w:rPr>
      </w:pPr>
      <w:r w:rsidRPr="00440D1D">
        <w:rPr>
          <w:rFonts w:eastAsia="Calibri"/>
          <w:iCs/>
          <w:sz w:val="26"/>
          <w:szCs w:val="26"/>
          <w:lang w:val="lv-LV"/>
        </w:rPr>
        <w:t xml:space="preserve">Lai nodrošinātu pētniecības datu pieejamību un atkārtotu izmantošanu, nozīmīga ir </w:t>
      </w:r>
      <w:r w:rsidRPr="00440D1D">
        <w:rPr>
          <w:rFonts w:eastAsia="Calibri"/>
          <w:i/>
          <w:iCs/>
          <w:sz w:val="26"/>
          <w:szCs w:val="26"/>
          <w:lang w:val="lv-LV"/>
        </w:rPr>
        <w:t>Eiropas Atvērtās zinātnes mākoņa</w:t>
      </w:r>
      <w:r>
        <w:rPr>
          <w:rFonts w:eastAsia="Calibri"/>
          <w:iCs/>
          <w:sz w:val="26"/>
          <w:szCs w:val="26"/>
          <w:lang w:val="lv-LV"/>
        </w:rPr>
        <w:t xml:space="preserve"> iniciatīva. D</w:t>
      </w:r>
      <w:r w:rsidRPr="00440D1D">
        <w:rPr>
          <w:rFonts w:eastAsia="Calibri"/>
          <w:iCs/>
          <w:sz w:val="26"/>
          <w:szCs w:val="26"/>
          <w:lang w:val="lv-LV"/>
        </w:rPr>
        <w:t>alībvalstīm nepieciešams pielāgot esošos un plānotos nacionālā līmeņa pakalpojumus un resursus, kā arī attīstīt</w:t>
      </w:r>
      <w:r>
        <w:rPr>
          <w:rFonts w:eastAsia="Calibri"/>
          <w:iCs/>
          <w:sz w:val="26"/>
          <w:szCs w:val="26"/>
          <w:lang w:val="lv-LV"/>
        </w:rPr>
        <w:t xml:space="preserve"> attiecīgās prasmes pētniekiem. Ir </w:t>
      </w:r>
      <w:r w:rsidRPr="00440D1D">
        <w:rPr>
          <w:rFonts w:eastAsia="Calibri"/>
          <w:iCs/>
          <w:sz w:val="26"/>
          <w:szCs w:val="26"/>
          <w:lang w:val="lv-LV"/>
        </w:rPr>
        <w:t>nepieciešams mazināt tehniskos šķēršļus un nodrošināt metodisko atbalstu pētniecības organizācijām.</w:t>
      </w:r>
      <w:r w:rsidR="00383531">
        <w:rPr>
          <w:rFonts w:eastAsia="Calibri"/>
          <w:iCs/>
          <w:sz w:val="26"/>
          <w:szCs w:val="26"/>
          <w:lang w:val="lv-LV"/>
        </w:rPr>
        <w:t xml:space="preserve"> </w:t>
      </w:r>
      <w:r w:rsidRPr="00440D1D">
        <w:rPr>
          <w:rFonts w:eastAsia="Calibri"/>
          <w:iCs/>
          <w:sz w:val="26"/>
          <w:szCs w:val="26"/>
          <w:lang w:val="lv-LV"/>
        </w:rPr>
        <w:t>Tādēļ</w:t>
      </w:r>
      <w:r w:rsidR="00095388" w:rsidRPr="00440D1D">
        <w:rPr>
          <w:rFonts w:eastAsia="Calibri"/>
          <w:iCs/>
          <w:sz w:val="26"/>
          <w:szCs w:val="26"/>
          <w:lang w:val="lv-LV"/>
        </w:rPr>
        <w:t xml:space="preserve"> ir </w:t>
      </w:r>
      <w:r w:rsidR="00045929">
        <w:rPr>
          <w:rFonts w:eastAsia="Calibri"/>
          <w:iCs/>
          <w:sz w:val="26"/>
          <w:szCs w:val="26"/>
          <w:lang w:val="lv-LV"/>
        </w:rPr>
        <w:t>jāveicina dalībvalstu sadarbība</w:t>
      </w:r>
      <w:r w:rsidR="00095388" w:rsidRPr="00440D1D">
        <w:rPr>
          <w:rFonts w:eastAsia="Calibri"/>
          <w:iCs/>
          <w:sz w:val="26"/>
          <w:szCs w:val="26"/>
          <w:lang w:val="lv-LV"/>
        </w:rPr>
        <w:t xml:space="preserve"> </w:t>
      </w:r>
      <w:r w:rsidR="00045929">
        <w:rPr>
          <w:rFonts w:eastAsia="Calibri"/>
          <w:iCs/>
          <w:sz w:val="26"/>
          <w:szCs w:val="26"/>
          <w:lang w:val="lv-LV"/>
        </w:rPr>
        <w:t>un</w:t>
      </w:r>
      <w:r w:rsidR="00095388" w:rsidRPr="00440D1D">
        <w:rPr>
          <w:rFonts w:eastAsia="Calibri"/>
          <w:iCs/>
          <w:sz w:val="26"/>
          <w:szCs w:val="26"/>
          <w:lang w:val="lv-LV"/>
        </w:rPr>
        <w:t xml:space="preserve"> jāturpina </w:t>
      </w:r>
      <w:r w:rsidRPr="00440D1D">
        <w:rPr>
          <w:rFonts w:eastAsia="Calibri"/>
          <w:iCs/>
          <w:sz w:val="26"/>
          <w:szCs w:val="26"/>
          <w:lang w:val="lv-LV"/>
        </w:rPr>
        <w:t xml:space="preserve">atbalsts atvērtajai zinātnei arī </w:t>
      </w:r>
      <w:r w:rsidR="00517097" w:rsidRPr="00517097">
        <w:rPr>
          <w:rFonts w:eastAsia="Calibri"/>
          <w:iCs/>
          <w:sz w:val="26"/>
          <w:szCs w:val="26"/>
          <w:lang w:val="lv-LV"/>
        </w:rPr>
        <w:t xml:space="preserve">“Apvārsnis Eiropa” </w:t>
      </w:r>
      <w:r w:rsidR="00095388" w:rsidRPr="00440D1D">
        <w:rPr>
          <w:rFonts w:eastAsia="Calibri"/>
          <w:iCs/>
          <w:sz w:val="26"/>
          <w:szCs w:val="26"/>
          <w:lang w:val="lv-LV"/>
        </w:rPr>
        <w:t xml:space="preserve">programmā. </w:t>
      </w:r>
    </w:p>
    <w:p w14:paraId="27EF8170" w14:textId="77777777" w:rsidR="00517097" w:rsidRDefault="00BF67EC" w:rsidP="00440D1D">
      <w:pPr>
        <w:ind w:firstLine="720"/>
        <w:jc w:val="both"/>
        <w:rPr>
          <w:rFonts w:eastAsia="Calibri"/>
          <w:iCs/>
          <w:sz w:val="26"/>
          <w:szCs w:val="26"/>
          <w:lang w:val="lv-LV"/>
        </w:rPr>
      </w:pPr>
      <w:r w:rsidRPr="00440D1D">
        <w:rPr>
          <w:rFonts w:eastAsia="Calibri"/>
          <w:iCs/>
          <w:sz w:val="26"/>
          <w:szCs w:val="26"/>
          <w:lang w:val="lv-LV"/>
        </w:rPr>
        <w:t>Latvija uzskata, ka c</w:t>
      </w:r>
      <w:r w:rsidR="00D536E3" w:rsidRPr="00440D1D">
        <w:rPr>
          <w:rFonts w:eastAsia="Calibri"/>
          <w:iCs/>
          <w:sz w:val="26"/>
          <w:szCs w:val="26"/>
          <w:lang w:val="lv-LV"/>
        </w:rPr>
        <w:t xml:space="preserve">ilvēkresursiem un zināšanu apritei </w:t>
      </w:r>
      <w:r w:rsidR="00DD32DE" w:rsidRPr="00440D1D">
        <w:rPr>
          <w:rFonts w:eastAsia="Calibri"/>
          <w:iCs/>
          <w:sz w:val="26"/>
          <w:szCs w:val="26"/>
          <w:lang w:val="lv-LV"/>
        </w:rPr>
        <w:t>ir jāpaliek</w:t>
      </w:r>
      <w:r w:rsidR="00D536E3" w:rsidRPr="00440D1D">
        <w:rPr>
          <w:rFonts w:eastAsia="Calibri"/>
          <w:iCs/>
          <w:sz w:val="26"/>
          <w:szCs w:val="26"/>
          <w:lang w:val="lv-LV"/>
        </w:rPr>
        <w:t xml:space="preserve"> </w:t>
      </w:r>
      <w:r w:rsidR="00DD32DE" w:rsidRPr="00440D1D">
        <w:rPr>
          <w:rFonts w:eastAsia="Calibri"/>
          <w:iCs/>
          <w:sz w:val="26"/>
          <w:szCs w:val="26"/>
          <w:lang w:val="lv-LV"/>
        </w:rPr>
        <w:t>jaunās</w:t>
      </w:r>
      <w:r w:rsidR="00D536E3" w:rsidRPr="00440D1D">
        <w:rPr>
          <w:rFonts w:eastAsia="Calibri"/>
          <w:iCs/>
          <w:sz w:val="26"/>
          <w:szCs w:val="26"/>
          <w:lang w:val="lv-LV"/>
        </w:rPr>
        <w:t xml:space="preserve"> ERA</w:t>
      </w:r>
      <w:r w:rsidR="00DD32DE" w:rsidRPr="00440D1D">
        <w:rPr>
          <w:rFonts w:eastAsia="Calibri"/>
          <w:iCs/>
          <w:sz w:val="26"/>
          <w:szCs w:val="26"/>
          <w:lang w:val="lv-LV"/>
        </w:rPr>
        <w:t xml:space="preserve"> centrā</w:t>
      </w:r>
      <w:r w:rsidR="00D536E3" w:rsidRPr="00440D1D">
        <w:rPr>
          <w:rFonts w:eastAsia="Calibri"/>
          <w:iCs/>
          <w:sz w:val="26"/>
          <w:szCs w:val="26"/>
          <w:lang w:val="lv-LV"/>
        </w:rPr>
        <w:t>. Lai veicinā</w:t>
      </w:r>
      <w:r w:rsidR="00517097">
        <w:rPr>
          <w:rFonts w:eastAsia="Calibri"/>
          <w:iCs/>
          <w:sz w:val="26"/>
          <w:szCs w:val="26"/>
          <w:lang w:val="lv-LV"/>
        </w:rPr>
        <w:t>tu līdzsvarotāku pētnieku mobilitāti</w:t>
      </w:r>
      <w:r w:rsidR="00D536E3" w:rsidRPr="00440D1D">
        <w:rPr>
          <w:rFonts w:eastAsia="Calibri"/>
          <w:iCs/>
          <w:sz w:val="26"/>
          <w:szCs w:val="26"/>
          <w:lang w:val="lv-LV"/>
        </w:rPr>
        <w:t xml:space="preserve"> un </w:t>
      </w:r>
      <w:r w:rsidR="00517097">
        <w:rPr>
          <w:rFonts w:eastAsia="Calibri"/>
          <w:iCs/>
          <w:sz w:val="26"/>
          <w:szCs w:val="26"/>
          <w:lang w:val="lv-LV"/>
        </w:rPr>
        <w:t xml:space="preserve">veicinātu </w:t>
      </w:r>
      <w:r w:rsidR="00D536E3" w:rsidRPr="00440D1D">
        <w:rPr>
          <w:rFonts w:eastAsia="Calibri"/>
          <w:iCs/>
          <w:sz w:val="26"/>
          <w:szCs w:val="26"/>
          <w:lang w:val="lv-LV"/>
        </w:rPr>
        <w:t>pētnieki</w:t>
      </w:r>
      <w:r w:rsidR="00517097">
        <w:rPr>
          <w:rFonts w:eastAsia="Calibri"/>
          <w:iCs/>
          <w:sz w:val="26"/>
          <w:szCs w:val="26"/>
          <w:lang w:val="lv-LV"/>
        </w:rPr>
        <w:t>em pievilcīgu karjeras attīstību</w:t>
      </w:r>
      <w:r w:rsidRPr="00440D1D">
        <w:rPr>
          <w:rFonts w:eastAsia="Calibri"/>
          <w:iCs/>
          <w:sz w:val="26"/>
          <w:szCs w:val="26"/>
          <w:lang w:val="lv-LV"/>
        </w:rPr>
        <w:t>, Latvija</w:t>
      </w:r>
      <w:r w:rsidR="00DD32DE" w:rsidRPr="00440D1D">
        <w:rPr>
          <w:rFonts w:eastAsia="Calibri"/>
          <w:iCs/>
          <w:sz w:val="26"/>
          <w:szCs w:val="26"/>
          <w:lang w:val="lv-LV"/>
        </w:rPr>
        <w:t xml:space="preserve"> pēdējos gados</w:t>
      </w:r>
      <w:r w:rsidR="00517097">
        <w:rPr>
          <w:rFonts w:eastAsia="Calibri"/>
          <w:iCs/>
          <w:sz w:val="26"/>
          <w:szCs w:val="26"/>
          <w:lang w:val="lv-LV"/>
        </w:rPr>
        <w:t xml:space="preserve"> ir veikusi nozīmīgas reformas un struktūrfondu </w:t>
      </w:r>
      <w:r w:rsidRPr="00440D1D">
        <w:rPr>
          <w:rFonts w:eastAsia="Calibri"/>
          <w:iCs/>
          <w:sz w:val="26"/>
          <w:szCs w:val="26"/>
          <w:lang w:val="lv-LV"/>
        </w:rPr>
        <w:t>ieguld</w:t>
      </w:r>
      <w:r w:rsidR="00517097">
        <w:rPr>
          <w:rFonts w:eastAsia="Calibri"/>
          <w:iCs/>
          <w:sz w:val="26"/>
          <w:szCs w:val="26"/>
          <w:lang w:val="lv-LV"/>
        </w:rPr>
        <w:t xml:space="preserve">ījumus </w:t>
      </w:r>
      <w:r w:rsidR="005E51C8" w:rsidRPr="00440D1D">
        <w:rPr>
          <w:rFonts w:eastAsia="Calibri"/>
          <w:iCs/>
          <w:sz w:val="26"/>
          <w:szCs w:val="26"/>
          <w:lang w:val="lv-LV"/>
        </w:rPr>
        <w:t xml:space="preserve">cilvēkresursu attīstībā, it īpaši </w:t>
      </w:r>
      <w:r w:rsidR="00517097">
        <w:rPr>
          <w:rFonts w:eastAsia="Calibri"/>
          <w:iCs/>
          <w:sz w:val="26"/>
          <w:szCs w:val="26"/>
          <w:lang w:val="lv-LV"/>
        </w:rPr>
        <w:t xml:space="preserve">atbalstot </w:t>
      </w:r>
      <w:proofErr w:type="spellStart"/>
      <w:r w:rsidR="00517097">
        <w:rPr>
          <w:rFonts w:eastAsia="Calibri"/>
          <w:iCs/>
          <w:sz w:val="26"/>
          <w:szCs w:val="26"/>
          <w:lang w:val="lv-LV"/>
        </w:rPr>
        <w:t>pēcdoktorantūras</w:t>
      </w:r>
      <w:proofErr w:type="spellEnd"/>
      <w:r w:rsidR="00517097">
        <w:rPr>
          <w:rFonts w:eastAsia="Calibri"/>
          <w:iCs/>
          <w:sz w:val="26"/>
          <w:szCs w:val="26"/>
          <w:lang w:val="lv-LV"/>
        </w:rPr>
        <w:t xml:space="preserve"> karjeras </w:t>
      </w:r>
      <w:r w:rsidR="005E51C8" w:rsidRPr="00440D1D">
        <w:rPr>
          <w:rFonts w:eastAsia="Calibri"/>
          <w:iCs/>
          <w:sz w:val="26"/>
          <w:szCs w:val="26"/>
          <w:lang w:val="lv-LV"/>
        </w:rPr>
        <w:t>un mūsdienīga doktorantūras modeļa</w:t>
      </w:r>
      <w:r w:rsidR="00517097">
        <w:rPr>
          <w:rFonts w:eastAsia="Calibri"/>
          <w:iCs/>
          <w:sz w:val="26"/>
          <w:szCs w:val="26"/>
          <w:lang w:val="lv-LV"/>
        </w:rPr>
        <w:t xml:space="preserve"> ieviešanu</w:t>
      </w:r>
      <w:r w:rsidR="005E51C8" w:rsidRPr="00440D1D">
        <w:rPr>
          <w:rFonts w:eastAsia="Calibri"/>
          <w:iCs/>
          <w:sz w:val="26"/>
          <w:szCs w:val="26"/>
          <w:lang w:val="lv-LV"/>
        </w:rPr>
        <w:t>. Sadarbībā ar EK Politikas atbalsta vienību (</w:t>
      </w:r>
      <w:proofErr w:type="spellStart"/>
      <w:r w:rsidR="005E51C8" w:rsidRPr="003E53D4">
        <w:rPr>
          <w:rFonts w:eastAsia="Calibri"/>
          <w:i/>
          <w:iCs/>
          <w:sz w:val="26"/>
          <w:szCs w:val="26"/>
          <w:lang w:val="lv-LV"/>
        </w:rPr>
        <w:t>Policy</w:t>
      </w:r>
      <w:proofErr w:type="spellEnd"/>
      <w:r w:rsidR="005E51C8" w:rsidRPr="003E53D4">
        <w:rPr>
          <w:rFonts w:eastAsia="Calibri"/>
          <w:i/>
          <w:iCs/>
          <w:sz w:val="26"/>
          <w:szCs w:val="26"/>
          <w:lang w:val="lv-LV"/>
        </w:rPr>
        <w:t xml:space="preserve"> Support </w:t>
      </w:r>
      <w:proofErr w:type="spellStart"/>
      <w:r w:rsidR="005E51C8" w:rsidRPr="003E53D4">
        <w:rPr>
          <w:rFonts w:eastAsia="Calibri"/>
          <w:i/>
          <w:iCs/>
          <w:sz w:val="26"/>
          <w:szCs w:val="26"/>
          <w:lang w:val="lv-LV"/>
        </w:rPr>
        <w:t>Facility</w:t>
      </w:r>
      <w:proofErr w:type="spellEnd"/>
      <w:r w:rsidR="00517097">
        <w:rPr>
          <w:rFonts w:eastAsia="Calibri"/>
          <w:iCs/>
          <w:sz w:val="26"/>
          <w:szCs w:val="26"/>
          <w:lang w:val="lv-LV"/>
        </w:rPr>
        <w:t>) šobrīd tiek izvērtēta Latvijas politika</w:t>
      </w:r>
      <w:r w:rsidR="005E51C8" w:rsidRPr="00440D1D">
        <w:rPr>
          <w:rFonts w:eastAsia="Calibri"/>
          <w:iCs/>
          <w:sz w:val="26"/>
          <w:szCs w:val="26"/>
          <w:lang w:val="lv-LV"/>
        </w:rPr>
        <w:t xml:space="preserve"> </w:t>
      </w:r>
      <w:proofErr w:type="spellStart"/>
      <w:r w:rsidR="005E51C8" w:rsidRPr="00440D1D">
        <w:rPr>
          <w:rFonts w:eastAsia="Calibri"/>
          <w:iCs/>
          <w:sz w:val="26"/>
          <w:szCs w:val="26"/>
          <w:lang w:val="lv-LV"/>
        </w:rPr>
        <w:t>cilvēkkapitāla</w:t>
      </w:r>
      <w:proofErr w:type="spellEnd"/>
      <w:r w:rsidR="005E51C8" w:rsidRPr="00440D1D">
        <w:rPr>
          <w:rFonts w:eastAsia="Calibri"/>
          <w:iCs/>
          <w:sz w:val="26"/>
          <w:szCs w:val="26"/>
          <w:lang w:val="lv-LV"/>
        </w:rPr>
        <w:t xml:space="preserve"> attīstībai pētniecībā un inovācijās un tiks </w:t>
      </w:r>
      <w:r w:rsidR="00517097">
        <w:rPr>
          <w:rFonts w:eastAsia="Calibri"/>
          <w:iCs/>
          <w:sz w:val="26"/>
          <w:szCs w:val="26"/>
          <w:lang w:val="lv-LV"/>
        </w:rPr>
        <w:t>sa</w:t>
      </w:r>
      <w:r w:rsidR="005E51C8" w:rsidRPr="00440D1D">
        <w:rPr>
          <w:rFonts w:eastAsia="Calibri"/>
          <w:iCs/>
          <w:sz w:val="26"/>
          <w:szCs w:val="26"/>
          <w:lang w:val="lv-LV"/>
        </w:rPr>
        <w:t>gatavotas</w:t>
      </w:r>
      <w:r w:rsidR="00517097">
        <w:rPr>
          <w:rFonts w:eastAsia="Calibri"/>
          <w:iCs/>
          <w:sz w:val="26"/>
          <w:szCs w:val="26"/>
          <w:lang w:val="lv-LV"/>
        </w:rPr>
        <w:t xml:space="preserve"> rekomendācijas.</w:t>
      </w:r>
    </w:p>
    <w:p w14:paraId="27EF8171" w14:textId="1ED40D53" w:rsidR="00F92646" w:rsidRDefault="00D536E3" w:rsidP="00440D1D">
      <w:pPr>
        <w:ind w:firstLine="720"/>
        <w:jc w:val="both"/>
        <w:rPr>
          <w:rFonts w:eastAsia="Calibri"/>
          <w:iCs/>
          <w:sz w:val="26"/>
          <w:szCs w:val="26"/>
          <w:lang w:val="lv-LV"/>
        </w:rPr>
      </w:pPr>
      <w:r w:rsidRPr="00440D1D">
        <w:rPr>
          <w:rFonts w:eastAsia="Calibri"/>
          <w:iCs/>
          <w:sz w:val="26"/>
          <w:szCs w:val="26"/>
          <w:lang w:val="lv-LV"/>
        </w:rPr>
        <w:t xml:space="preserve">Eiropas līmenī </w:t>
      </w:r>
      <w:r w:rsidR="00517097">
        <w:rPr>
          <w:rFonts w:eastAsia="Calibri"/>
          <w:iCs/>
          <w:sz w:val="26"/>
          <w:szCs w:val="26"/>
          <w:lang w:val="lv-LV"/>
        </w:rPr>
        <w:t xml:space="preserve">mēs ļoti </w:t>
      </w:r>
      <w:r w:rsidRPr="00440D1D">
        <w:rPr>
          <w:rFonts w:eastAsia="Calibri"/>
          <w:iCs/>
          <w:sz w:val="26"/>
          <w:szCs w:val="26"/>
          <w:lang w:val="lv-LV"/>
        </w:rPr>
        <w:t xml:space="preserve">pozitīvi </w:t>
      </w:r>
      <w:r w:rsidR="00517097">
        <w:rPr>
          <w:rFonts w:eastAsia="Calibri"/>
          <w:iCs/>
          <w:sz w:val="26"/>
          <w:szCs w:val="26"/>
          <w:lang w:val="lv-LV"/>
        </w:rPr>
        <w:t xml:space="preserve">vērtējam Marijas </w:t>
      </w:r>
      <w:proofErr w:type="spellStart"/>
      <w:r w:rsidR="00517097">
        <w:rPr>
          <w:rFonts w:eastAsia="Calibri"/>
          <w:iCs/>
          <w:sz w:val="26"/>
          <w:szCs w:val="26"/>
          <w:lang w:val="lv-LV"/>
        </w:rPr>
        <w:t>Sklo</w:t>
      </w:r>
      <w:r w:rsidR="005E51C8" w:rsidRPr="00440D1D">
        <w:rPr>
          <w:rFonts w:eastAsia="Calibri"/>
          <w:iCs/>
          <w:sz w:val="26"/>
          <w:szCs w:val="26"/>
          <w:lang w:val="lv-LV"/>
        </w:rPr>
        <w:t>dovskas</w:t>
      </w:r>
      <w:proofErr w:type="spellEnd"/>
      <w:r w:rsidR="005E51C8" w:rsidRPr="00440D1D">
        <w:rPr>
          <w:rFonts w:eastAsia="Calibri"/>
          <w:iCs/>
          <w:sz w:val="26"/>
          <w:szCs w:val="26"/>
          <w:lang w:val="lv-LV"/>
        </w:rPr>
        <w:t>-K</w:t>
      </w:r>
      <w:r w:rsidR="00F55DAB" w:rsidRPr="00440D1D">
        <w:rPr>
          <w:rFonts w:eastAsia="Calibri"/>
          <w:iCs/>
          <w:sz w:val="26"/>
          <w:szCs w:val="26"/>
          <w:lang w:val="lv-LV"/>
        </w:rPr>
        <w:t>irī un</w:t>
      </w:r>
      <w:r w:rsidR="005E51C8" w:rsidRPr="00440D1D">
        <w:rPr>
          <w:rFonts w:eastAsia="Calibri"/>
          <w:iCs/>
          <w:sz w:val="26"/>
          <w:szCs w:val="26"/>
          <w:lang w:val="lv-LV"/>
        </w:rPr>
        <w:t xml:space="preserve"> COST </w:t>
      </w:r>
      <w:r w:rsidR="00517097">
        <w:rPr>
          <w:rFonts w:eastAsia="Calibri"/>
          <w:iCs/>
          <w:sz w:val="26"/>
          <w:szCs w:val="26"/>
          <w:lang w:val="lv-LV"/>
        </w:rPr>
        <w:t>aktivitāte</w:t>
      </w:r>
      <w:r w:rsidR="00F55DAB" w:rsidRPr="00440D1D">
        <w:rPr>
          <w:rFonts w:eastAsia="Calibri"/>
          <w:iCs/>
          <w:sz w:val="26"/>
          <w:szCs w:val="26"/>
          <w:lang w:val="lv-LV"/>
        </w:rPr>
        <w:t xml:space="preserve">s, kuras dod iespēju veidot </w:t>
      </w:r>
      <w:r w:rsidR="00517097">
        <w:rPr>
          <w:rFonts w:eastAsia="Calibri"/>
          <w:iCs/>
          <w:sz w:val="26"/>
          <w:szCs w:val="26"/>
          <w:lang w:val="lv-LV"/>
        </w:rPr>
        <w:t>kontaktus</w:t>
      </w:r>
      <w:r w:rsidR="00045929">
        <w:rPr>
          <w:rFonts w:eastAsia="Calibri"/>
          <w:iCs/>
          <w:sz w:val="26"/>
          <w:szCs w:val="26"/>
          <w:lang w:val="lv-LV"/>
        </w:rPr>
        <w:t xml:space="preserve"> starp pētniekiem</w:t>
      </w:r>
      <w:r w:rsidR="00517097">
        <w:rPr>
          <w:rFonts w:eastAsia="Calibri"/>
          <w:iCs/>
          <w:sz w:val="26"/>
          <w:szCs w:val="26"/>
          <w:lang w:val="lv-LV"/>
        </w:rPr>
        <w:t xml:space="preserve"> un veicina </w:t>
      </w:r>
      <w:r w:rsidR="00F55DAB" w:rsidRPr="00440D1D">
        <w:rPr>
          <w:rFonts w:eastAsia="Calibri"/>
          <w:iCs/>
          <w:sz w:val="26"/>
          <w:szCs w:val="26"/>
          <w:lang w:val="lv-LV"/>
        </w:rPr>
        <w:t>pārrobežu un starpnozaru mobilitāti</w:t>
      </w:r>
      <w:r w:rsidR="00014A27">
        <w:rPr>
          <w:rFonts w:eastAsia="Calibri"/>
          <w:iCs/>
          <w:sz w:val="26"/>
          <w:szCs w:val="26"/>
          <w:lang w:val="lv-LV"/>
        </w:rPr>
        <w:t>. Programmā</w:t>
      </w:r>
      <w:r w:rsidR="00F55DAB" w:rsidRPr="00440D1D">
        <w:rPr>
          <w:rFonts w:eastAsia="Calibri"/>
          <w:iCs/>
          <w:sz w:val="26"/>
          <w:szCs w:val="26"/>
          <w:lang w:val="lv-LV"/>
        </w:rPr>
        <w:t xml:space="preserve"> “Apvārsnis Eiropa”</w:t>
      </w:r>
      <w:r w:rsidR="00F92646">
        <w:rPr>
          <w:rFonts w:eastAsia="Calibri"/>
          <w:iCs/>
          <w:sz w:val="26"/>
          <w:szCs w:val="26"/>
          <w:lang w:val="lv-LV"/>
        </w:rPr>
        <w:t xml:space="preserve"> būtu jāturpina šīs aktivitātes</w:t>
      </w:r>
      <w:r w:rsidR="00014A27">
        <w:rPr>
          <w:rFonts w:eastAsia="Calibri"/>
          <w:iCs/>
          <w:sz w:val="26"/>
          <w:szCs w:val="26"/>
          <w:lang w:val="lv-LV"/>
        </w:rPr>
        <w:t xml:space="preserve"> ar adekvātu finansējumu</w:t>
      </w:r>
      <w:r w:rsidR="00F92646">
        <w:rPr>
          <w:rFonts w:eastAsia="Calibri"/>
          <w:iCs/>
          <w:sz w:val="26"/>
          <w:szCs w:val="26"/>
          <w:lang w:val="lv-LV"/>
        </w:rPr>
        <w:t xml:space="preserve">, </w:t>
      </w:r>
      <w:r w:rsidR="00014A27">
        <w:rPr>
          <w:rFonts w:eastAsia="Calibri"/>
          <w:iCs/>
          <w:sz w:val="26"/>
          <w:szCs w:val="26"/>
          <w:lang w:val="lv-LV"/>
        </w:rPr>
        <w:t xml:space="preserve">ņemot vērā </w:t>
      </w:r>
      <w:r w:rsidR="00F92646">
        <w:rPr>
          <w:rFonts w:eastAsia="Calibri"/>
          <w:iCs/>
          <w:sz w:val="26"/>
          <w:szCs w:val="26"/>
          <w:lang w:val="lv-LV"/>
        </w:rPr>
        <w:t>pieaugo</w:t>
      </w:r>
      <w:r w:rsidR="00014A27">
        <w:rPr>
          <w:rFonts w:eastAsia="Calibri"/>
          <w:iCs/>
          <w:sz w:val="26"/>
          <w:szCs w:val="26"/>
          <w:lang w:val="lv-LV"/>
        </w:rPr>
        <w:t>šo</w:t>
      </w:r>
      <w:r w:rsidR="00F92646">
        <w:rPr>
          <w:rFonts w:eastAsia="Calibri"/>
          <w:iCs/>
          <w:sz w:val="26"/>
          <w:szCs w:val="26"/>
          <w:lang w:val="lv-LV"/>
        </w:rPr>
        <w:t xml:space="preserve"> piepras</w:t>
      </w:r>
      <w:r w:rsidR="00014A27">
        <w:rPr>
          <w:rFonts w:eastAsia="Calibri"/>
          <w:iCs/>
          <w:sz w:val="26"/>
          <w:szCs w:val="26"/>
          <w:lang w:val="lv-LV"/>
        </w:rPr>
        <w:t>ījumu</w:t>
      </w:r>
      <w:r w:rsidR="00F92646">
        <w:rPr>
          <w:rFonts w:eastAsia="Calibri"/>
          <w:iCs/>
          <w:sz w:val="26"/>
          <w:szCs w:val="26"/>
          <w:lang w:val="lv-LV"/>
        </w:rPr>
        <w:t xml:space="preserve">. </w:t>
      </w:r>
    </w:p>
    <w:p w14:paraId="27EF8172" w14:textId="77777777" w:rsidR="00EA0690" w:rsidRPr="00EA0690" w:rsidRDefault="00020B7C" w:rsidP="00EA0690">
      <w:pPr>
        <w:ind w:firstLine="720"/>
        <w:jc w:val="both"/>
        <w:rPr>
          <w:rFonts w:eastAsia="Calibri"/>
          <w:iCs/>
          <w:sz w:val="26"/>
          <w:szCs w:val="26"/>
          <w:lang w:val="lv-LV"/>
        </w:rPr>
      </w:pPr>
      <w:r w:rsidRPr="00EA0690">
        <w:rPr>
          <w:rFonts w:eastAsia="Calibri"/>
          <w:iCs/>
          <w:sz w:val="26"/>
          <w:szCs w:val="26"/>
          <w:lang w:val="lv-LV"/>
        </w:rPr>
        <w:t xml:space="preserve">Latvija arī </w:t>
      </w:r>
      <w:r w:rsidR="00383531">
        <w:rPr>
          <w:rFonts w:eastAsia="Calibri"/>
          <w:iCs/>
          <w:sz w:val="26"/>
          <w:szCs w:val="26"/>
          <w:lang w:val="lv-LV"/>
        </w:rPr>
        <w:t xml:space="preserve">ļoti </w:t>
      </w:r>
      <w:r w:rsidRPr="00EA0690">
        <w:rPr>
          <w:rFonts w:eastAsia="Calibri"/>
          <w:iCs/>
          <w:sz w:val="26"/>
          <w:szCs w:val="26"/>
          <w:lang w:val="lv-LV"/>
        </w:rPr>
        <w:t>pozitīvi vērtē programmas “Apvārsnis Eiropa”</w:t>
      </w:r>
      <w:r w:rsidR="00DD32DE" w:rsidRPr="00EA0690">
        <w:rPr>
          <w:rFonts w:eastAsia="Calibri"/>
          <w:iCs/>
          <w:sz w:val="26"/>
          <w:szCs w:val="26"/>
          <w:lang w:val="lv-LV"/>
        </w:rPr>
        <w:t xml:space="preserve"> </w:t>
      </w:r>
      <w:r w:rsidR="00EA0690">
        <w:rPr>
          <w:rFonts w:eastAsia="Calibri"/>
          <w:iCs/>
          <w:sz w:val="26"/>
          <w:szCs w:val="26"/>
          <w:lang w:val="lv-LV"/>
        </w:rPr>
        <w:t>apsv</w:t>
      </w:r>
      <w:r w:rsidR="00383531">
        <w:rPr>
          <w:rFonts w:eastAsia="Calibri"/>
          <w:iCs/>
          <w:sz w:val="26"/>
          <w:szCs w:val="26"/>
          <w:lang w:val="lv-LV"/>
        </w:rPr>
        <w:t>ērumos ieskicēto</w:t>
      </w:r>
      <w:r w:rsidR="00EA0690">
        <w:rPr>
          <w:rFonts w:eastAsia="Calibri"/>
          <w:iCs/>
          <w:sz w:val="26"/>
          <w:szCs w:val="26"/>
          <w:lang w:val="lv-LV"/>
        </w:rPr>
        <w:t xml:space="preserve"> izcilības </w:t>
      </w:r>
      <w:r w:rsidR="00F92646" w:rsidRPr="00EA0690">
        <w:rPr>
          <w:rFonts w:eastAsia="Calibri"/>
          <w:i/>
          <w:iCs/>
          <w:sz w:val="26"/>
          <w:szCs w:val="26"/>
          <w:lang w:val="lv-LV"/>
        </w:rPr>
        <w:t>“</w:t>
      </w:r>
      <w:proofErr w:type="spellStart"/>
      <w:r w:rsidR="00F92646" w:rsidRPr="00EA0690">
        <w:rPr>
          <w:rFonts w:eastAsia="Calibri"/>
          <w:i/>
          <w:iCs/>
          <w:sz w:val="26"/>
          <w:szCs w:val="26"/>
          <w:lang w:val="lv-LV"/>
        </w:rPr>
        <w:t>h</w:t>
      </w:r>
      <w:r w:rsidRPr="00EA0690">
        <w:rPr>
          <w:rFonts w:eastAsia="Calibri"/>
          <w:i/>
          <w:iCs/>
          <w:sz w:val="26"/>
          <w:szCs w:val="26"/>
          <w:lang w:val="lv-LV"/>
        </w:rPr>
        <w:t>op-on</w:t>
      </w:r>
      <w:proofErr w:type="spellEnd"/>
      <w:r w:rsidRPr="00EA0690">
        <w:rPr>
          <w:rFonts w:eastAsia="Calibri"/>
          <w:i/>
          <w:iCs/>
          <w:sz w:val="26"/>
          <w:szCs w:val="26"/>
          <w:lang w:val="lv-LV"/>
        </w:rPr>
        <w:t>”</w:t>
      </w:r>
      <w:r w:rsidRPr="00EA0690">
        <w:rPr>
          <w:rFonts w:eastAsia="Calibri"/>
          <w:iCs/>
          <w:sz w:val="26"/>
          <w:szCs w:val="26"/>
          <w:lang w:val="lv-LV"/>
        </w:rPr>
        <w:t xml:space="preserve"> iniciatīvu</w:t>
      </w:r>
      <w:r w:rsidR="00EA0690">
        <w:rPr>
          <w:rFonts w:eastAsia="Calibri"/>
          <w:iCs/>
          <w:sz w:val="26"/>
          <w:szCs w:val="26"/>
          <w:lang w:val="lv-LV"/>
        </w:rPr>
        <w:t>, kas ļautu</w:t>
      </w:r>
      <w:r w:rsidR="00D536E3" w:rsidRPr="00EA0690">
        <w:rPr>
          <w:rFonts w:eastAsia="Calibri"/>
          <w:iCs/>
          <w:sz w:val="26"/>
          <w:szCs w:val="26"/>
          <w:lang w:val="lv-LV"/>
        </w:rPr>
        <w:t xml:space="preserve"> pētniekiem no dalības paplašināšanas valstīm </w:t>
      </w:r>
      <w:r w:rsidR="00F92646" w:rsidRPr="00EA0690">
        <w:rPr>
          <w:rFonts w:eastAsia="Calibri"/>
          <w:iCs/>
          <w:sz w:val="26"/>
          <w:szCs w:val="26"/>
          <w:lang w:val="lv-LV"/>
        </w:rPr>
        <w:t>(</w:t>
      </w:r>
      <w:proofErr w:type="spellStart"/>
      <w:r w:rsidR="00F92646" w:rsidRPr="00EA0690">
        <w:rPr>
          <w:rFonts w:eastAsia="Calibri"/>
          <w:i/>
          <w:iCs/>
          <w:sz w:val="26"/>
          <w:szCs w:val="26"/>
          <w:lang w:val="lv-LV"/>
        </w:rPr>
        <w:t>Widening</w:t>
      </w:r>
      <w:proofErr w:type="spellEnd"/>
      <w:r w:rsidR="00F92646" w:rsidRPr="00EA0690">
        <w:rPr>
          <w:rFonts w:eastAsia="Calibri"/>
          <w:i/>
          <w:iCs/>
          <w:sz w:val="26"/>
          <w:szCs w:val="26"/>
          <w:lang w:val="lv-LV"/>
        </w:rPr>
        <w:t xml:space="preserve"> </w:t>
      </w:r>
      <w:proofErr w:type="spellStart"/>
      <w:r w:rsidR="00F92646" w:rsidRPr="00EA0690">
        <w:rPr>
          <w:rFonts w:eastAsia="Calibri"/>
          <w:i/>
          <w:iCs/>
          <w:sz w:val="26"/>
          <w:szCs w:val="26"/>
          <w:lang w:val="lv-LV"/>
        </w:rPr>
        <w:t>countries</w:t>
      </w:r>
      <w:proofErr w:type="spellEnd"/>
      <w:r w:rsidR="00F92646" w:rsidRPr="00EA0690">
        <w:rPr>
          <w:rFonts w:eastAsia="Calibri"/>
          <w:i/>
          <w:iCs/>
          <w:sz w:val="26"/>
          <w:szCs w:val="26"/>
          <w:lang w:val="lv-LV"/>
        </w:rPr>
        <w:t>)</w:t>
      </w:r>
      <w:r w:rsidR="00383531">
        <w:rPr>
          <w:rFonts w:eastAsia="Calibri"/>
          <w:iCs/>
          <w:sz w:val="26"/>
          <w:szCs w:val="26"/>
          <w:lang w:val="lv-LV"/>
        </w:rPr>
        <w:t xml:space="preserve"> kļūt par papildu partneri</w:t>
      </w:r>
      <w:r w:rsidR="00D536E3" w:rsidRPr="00EA0690">
        <w:rPr>
          <w:rFonts w:eastAsia="Calibri"/>
          <w:iCs/>
          <w:sz w:val="26"/>
          <w:szCs w:val="26"/>
          <w:lang w:val="lv-LV"/>
        </w:rPr>
        <w:t xml:space="preserve"> jau apstiprinātos projektos. </w:t>
      </w:r>
      <w:r w:rsidR="00D96DB4" w:rsidRPr="00EA0690">
        <w:rPr>
          <w:rFonts w:eastAsia="Calibri"/>
          <w:iCs/>
          <w:sz w:val="26"/>
          <w:szCs w:val="26"/>
          <w:lang w:val="lv-LV"/>
        </w:rPr>
        <w:t>Iniciatīva ir izraisījus</w:t>
      </w:r>
      <w:r w:rsidR="00F92646" w:rsidRPr="00EA0690">
        <w:rPr>
          <w:rFonts w:eastAsia="Calibri"/>
          <w:iCs/>
          <w:sz w:val="26"/>
          <w:szCs w:val="26"/>
          <w:lang w:val="lv-LV"/>
        </w:rPr>
        <w:t>i lielu interesi nozarē, jo tā ļautu</w:t>
      </w:r>
      <w:r w:rsidR="00D96DB4" w:rsidRPr="00EA0690">
        <w:rPr>
          <w:rFonts w:eastAsia="Calibri"/>
          <w:iCs/>
          <w:sz w:val="26"/>
          <w:szCs w:val="26"/>
          <w:lang w:val="lv-LV"/>
        </w:rPr>
        <w:t xml:space="preserve"> konkurētspējīgiem pētniekiem iesaistīties </w:t>
      </w:r>
      <w:r w:rsidR="00383531">
        <w:rPr>
          <w:rFonts w:eastAsia="Calibri"/>
          <w:iCs/>
          <w:sz w:val="26"/>
          <w:szCs w:val="26"/>
          <w:lang w:val="lv-LV"/>
        </w:rPr>
        <w:t xml:space="preserve">nozīmīgos </w:t>
      </w:r>
      <w:r w:rsidR="00D96DB4" w:rsidRPr="00EA0690">
        <w:rPr>
          <w:rFonts w:eastAsia="Calibri"/>
          <w:iCs/>
          <w:sz w:val="26"/>
          <w:szCs w:val="26"/>
          <w:lang w:val="lv-LV"/>
        </w:rPr>
        <w:t>starptautiskos pētniecības projektos</w:t>
      </w:r>
      <w:r w:rsidR="00F92646" w:rsidRPr="00EA0690">
        <w:rPr>
          <w:rFonts w:eastAsia="Calibri"/>
          <w:iCs/>
          <w:sz w:val="26"/>
          <w:szCs w:val="26"/>
          <w:lang w:val="lv-LV"/>
        </w:rPr>
        <w:t>,</w:t>
      </w:r>
      <w:r w:rsidR="00D96DB4" w:rsidRPr="00EA0690">
        <w:rPr>
          <w:rFonts w:eastAsia="Calibri"/>
          <w:iCs/>
          <w:sz w:val="26"/>
          <w:szCs w:val="26"/>
          <w:lang w:val="lv-LV"/>
        </w:rPr>
        <w:t xml:space="preserve"> turpinot strādāt Latvijā</w:t>
      </w:r>
      <w:r w:rsidR="00D536E3" w:rsidRPr="00EA0690">
        <w:rPr>
          <w:rFonts w:eastAsia="Calibri"/>
          <w:iCs/>
          <w:sz w:val="26"/>
          <w:szCs w:val="26"/>
          <w:lang w:val="lv-LV"/>
        </w:rPr>
        <w:t>.</w:t>
      </w:r>
    </w:p>
    <w:p w14:paraId="72F8247D" w14:textId="77777777" w:rsidR="000A7934" w:rsidRDefault="00014A27" w:rsidP="003E53D4">
      <w:pPr>
        <w:ind w:firstLine="720"/>
        <w:jc w:val="both"/>
        <w:rPr>
          <w:rFonts w:eastAsia="Calibri"/>
          <w:iCs/>
          <w:sz w:val="26"/>
          <w:szCs w:val="26"/>
          <w:lang w:val="lv-LV"/>
        </w:rPr>
      </w:pPr>
      <w:r>
        <w:rPr>
          <w:rFonts w:eastAsia="Calibri"/>
          <w:iCs/>
          <w:sz w:val="26"/>
          <w:szCs w:val="26"/>
          <w:lang w:val="lv-LV"/>
        </w:rPr>
        <w:t>Būtisks izaicinājums joprojām</w:t>
      </w:r>
      <w:r w:rsidR="00DD32DE" w:rsidRPr="00440D1D">
        <w:rPr>
          <w:rFonts w:eastAsia="Calibri"/>
          <w:iCs/>
          <w:sz w:val="26"/>
          <w:szCs w:val="26"/>
          <w:lang w:val="lv-LV"/>
        </w:rPr>
        <w:t xml:space="preserve"> ir </w:t>
      </w:r>
      <w:r w:rsidR="005502AC" w:rsidRPr="00440D1D">
        <w:rPr>
          <w:rFonts w:eastAsia="Calibri"/>
          <w:iCs/>
          <w:sz w:val="26"/>
          <w:szCs w:val="26"/>
          <w:lang w:val="lv-LV"/>
        </w:rPr>
        <w:t>pētnieku atalgojuma atšķirības ES dalībvalstīs</w:t>
      </w:r>
      <w:r w:rsidR="00DD32DE" w:rsidRPr="00440D1D">
        <w:rPr>
          <w:rFonts w:eastAsia="Calibri"/>
          <w:iCs/>
          <w:sz w:val="26"/>
          <w:szCs w:val="26"/>
          <w:lang w:val="lv-LV"/>
        </w:rPr>
        <w:t>, kas Latvijas ieskatā</w:t>
      </w:r>
      <w:r w:rsidR="005502AC" w:rsidRPr="00440D1D">
        <w:rPr>
          <w:rFonts w:eastAsia="Calibri"/>
          <w:iCs/>
          <w:sz w:val="26"/>
          <w:szCs w:val="26"/>
          <w:lang w:val="lv-LV"/>
        </w:rPr>
        <w:t xml:space="preserve"> ir viens no svarīgākajiem faktoriem, kas </w:t>
      </w:r>
      <w:r>
        <w:rPr>
          <w:rFonts w:eastAsia="Calibri"/>
          <w:iCs/>
          <w:sz w:val="26"/>
          <w:szCs w:val="26"/>
          <w:lang w:val="lv-LV"/>
        </w:rPr>
        <w:t xml:space="preserve">veicina </w:t>
      </w:r>
      <w:r w:rsidR="001D6DC0" w:rsidRPr="00440D1D">
        <w:rPr>
          <w:rFonts w:eastAsia="Calibri"/>
          <w:iCs/>
          <w:sz w:val="26"/>
          <w:szCs w:val="26"/>
          <w:lang w:val="lv-LV"/>
        </w:rPr>
        <w:t>vienvirzien</w:t>
      </w:r>
      <w:r>
        <w:rPr>
          <w:rFonts w:eastAsia="Calibri"/>
          <w:iCs/>
          <w:sz w:val="26"/>
          <w:szCs w:val="26"/>
          <w:lang w:val="lv-LV"/>
        </w:rPr>
        <w:t>a kvalificētu darbinieku plūsmu</w:t>
      </w:r>
      <w:r w:rsidR="005502AC" w:rsidRPr="00440D1D">
        <w:rPr>
          <w:rFonts w:eastAsia="Calibri"/>
          <w:iCs/>
          <w:sz w:val="26"/>
          <w:szCs w:val="26"/>
          <w:lang w:val="lv-LV"/>
        </w:rPr>
        <w:t xml:space="preserve"> </w:t>
      </w:r>
      <w:r>
        <w:rPr>
          <w:rFonts w:eastAsia="Calibri"/>
          <w:iCs/>
          <w:sz w:val="26"/>
          <w:szCs w:val="26"/>
          <w:lang w:val="lv-LV"/>
        </w:rPr>
        <w:t>ES iekšienē. Diemžēl to veicina</w:t>
      </w:r>
      <w:r w:rsidR="005502AC" w:rsidRPr="00440D1D">
        <w:rPr>
          <w:rFonts w:eastAsia="Calibri"/>
          <w:iCs/>
          <w:sz w:val="26"/>
          <w:szCs w:val="26"/>
          <w:lang w:val="lv-LV"/>
        </w:rPr>
        <w:t xml:space="preserve"> arī atšķirīgais atalgojums programmas Apvār</w:t>
      </w:r>
      <w:r>
        <w:rPr>
          <w:rFonts w:eastAsia="Calibri"/>
          <w:iCs/>
          <w:sz w:val="26"/>
          <w:szCs w:val="26"/>
          <w:lang w:val="lv-LV"/>
        </w:rPr>
        <w:t xml:space="preserve">snis 2020 projektos. Tādēļ </w:t>
      </w:r>
      <w:r w:rsidR="005502AC" w:rsidRPr="00440D1D">
        <w:rPr>
          <w:rFonts w:eastAsia="Calibri"/>
          <w:iCs/>
          <w:sz w:val="26"/>
          <w:szCs w:val="26"/>
          <w:lang w:val="lv-LV"/>
        </w:rPr>
        <w:t>ir svar</w:t>
      </w:r>
      <w:r w:rsidR="00DD32DE" w:rsidRPr="00440D1D">
        <w:rPr>
          <w:rFonts w:eastAsia="Calibri"/>
          <w:iCs/>
          <w:sz w:val="26"/>
          <w:szCs w:val="26"/>
          <w:lang w:val="lv-LV"/>
        </w:rPr>
        <w:t>īgi veidot atbalsta politikas</w:t>
      </w:r>
      <w:r w:rsidR="005502AC" w:rsidRPr="00440D1D">
        <w:rPr>
          <w:rFonts w:eastAsia="Calibri"/>
          <w:iCs/>
          <w:sz w:val="26"/>
          <w:szCs w:val="26"/>
          <w:lang w:val="lv-LV"/>
        </w:rPr>
        <w:t>, kas vērstas uz pētnieku atgriezeniskās saites stiprināšanu ar viņu izcelsmes valstīm un pētnieku atgriešanos savā izcelsmes valstī.</w:t>
      </w:r>
    </w:p>
    <w:p w14:paraId="27EF8173" w14:textId="68F7A64A" w:rsidR="00EA0690" w:rsidRPr="00440D1D" w:rsidRDefault="000A7934" w:rsidP="003E53D4">
      <w:pPr>
        <w:ind w:firstLine="720"/>
        <w:jc w:val="both"/>
        <w:rPr>
          <w:rFonts w:eastAsia="Calibri"/>
          <w:iCs/>
          <w:sz w:val="26"/>
          <w:szCs w:val="26"/>
          <w:lang w:val="lv-LV"/>
        </w:rPr>
      </w:pPr>
      <w:r>
        <w:rPr>
          <w:rFonts w:eastAsia="Calibri"/>
          <w:iCs/>
          <w:sz w:val="26"/>
          <w:szCs w:val="26"/>
          <w:lang w:val="lv-LV"/>
        </w:rPr>
        <w:t xml:space="preserve">Vienlaikus Latvija norāda, ka ir svarīgi turpināt atbalstīt </w:t>
      </w:r>
      <w:r w:rsidRPr="000A7934">
        <w:rPr>
          <w:rFonts w:eastAsia="Calibri"/>
          <w:iCs/>
          <w:sz w:val="26"/>
          <w:szCs w:val="26"/>
          <w:lang w:val="lv-LV"/>
        </w:rPr>
        <w:t>Eiropas pētnieku mobilitāti, jo iespēja zinātniekiem brīvi pārvietoties, brīvi izvēlēties zinātnisko pētījumu nozari un pētījumu tēmu, un īstenot savu pētniecisko potenciālu ir nozīmīga zinātniskās brīvības sastāvdaļa.</w:t>
      </w:r>
    </w:p>
    <w:p w14:paraId="27EF8174" w14:textId="77777777" w:rsidR="00D83CDD" w:rsidRPr="00021023" w:rsidRDefault="00D83CDD" w:rsidP="00014A27">
      <w:pPr>
        <w:jc w:val="both"/>
        <w:rPr>
          <w:sz w:val="26"/>
          <w:szCs w:val="26"/>
          <w:lang w:val="lv-LV"/>
        </w:rPr>
      </w:pPr>
    </w:p>
    <w:p w14:paraId="27EF8175" w14:textId="77777777" w:rsidR="00E30322" w:rsidRPr="00021023" w:rsidRDefault="00E30322" w:rsidP="00E30322">
      <w:pPr>
        <w:shd w:val="clear" w:color="auto" w:fill="D9D9D9"/>
        <w:rPr>
          <w:b/>
          <w:sz w:val="26"/>
          <w:szCs w:val="26"/>
          <w:lang w:val="lv-LV"/>
        </w:rPr>
      </w:pPr>
      <w:r w:rsidRPr="00021023">
        <w:rPr>
          <w:rFonts w:eastAsia="Calibri"/>
          <w:b/>
          <w:iCs/>
          <w:sz w:val="26"/>
          <w:szCs w:val="26"/>
          <w:lang w:val="lv-LV"/>
        </w:rPr>
        <w:t>Latvijas delegācijas sastāvs</w:t>
      </w:r>
    </w:p>
    <w:p w14:paraId="27EF8176" w14:textId="77777777" w:rsidR="00A83E14" w:rsidRPr="00021023" w:rsidRDefault="00A83E14" w:rsidP="00D23F0B">
      <w:pPr>
        <w:ind w:left="2880" w:hanging="2880"/>
        <w:jc w:val="both"/>
        <w:rPr>
          <w:sz w:val="26"/>
          <w:szCs w:val="26"/>
          <w:lang w:val="lv-LV"/>
        </w:rPr>
      </w:pPr>
    </w:p>
    <w:p w14:paraId="27EF8177" w14:textId="77777777" w:rsidR="00124E4F" w:rsidRPr="00021023" w:rsidRDefault="007A11AA" w:rsidP="00D23F0B">
      <w:pPr>
        <w:ind w:left="2880" w:hanging="2880"/>
        <w:jc w:val="both"/>
        <w:rPr>
          <w:sz w:val="26"/>
          <w:szCs w:val="26"/>
          <w:lang w:val="lv-LV"/>
        </w:rPr>
      </w:pPr>
      <w:r w:rsidRPr="00021023">
        <w:rPr>
          <w:sz w:val="26"/>
          <w:szCs w:val="26"/>
          <w:lang w:val="lv-LV"/>
        </w:rPr>
        <w:t>De</w:t>
      </w:r>
      <w:r w:rsidR="001869C1" w:rsidRPr="00021023">
        <w:rPr>
          <w:sz w:val="26"/>
          <w:szCs w:val="26"/>
          <w:lang w:val="lv-LV"/>
        </w:rPr>
        <w:t>legācijas vadītājs:</w:t>
      </w:r>
      <w:r w:rsidR="001869C1" w:rsidRPr="00021023">
        <w:rPr>
          <w:sz w:val="26"/>
          <w:szCs w:val="26"/>
          <w:lang w:val="lv-LV"/>
        </w:rPr>
        <w:tab/>
      </w:r>
      <w:r w:rsidR="00DC30B1" w:rsidRPr="00021023">
        <w:rPr>
          <w:b/>
          <w:sz w:val="26"/>
          <w:szCs w:val="26"/>
          <w:lang w:val="lv-LV"/>
        </w:rPr>
        <w:t>Ilga Šuplinska</w:t>
      </w:r>
      <w:r w:rsidR="00886DAC" w:rsidRPr="00021023">
        <w:rPr>
          <w:sz w:val="26"/>
          <w:szCs w:val="26"/>
          <w:lang w:val="lv-LV"/>
        </w:rPr>
        <w:t>, Izglītības un zinātn</w:t>
      </w:r>
      <w:r w:rsidR="00C956CD" w:rsidRPr="00021023">
        <w:rPr>
          <w:sz w:val="26"/>
          <w:szCs w:val="26"/>
          <w:lang w:val="lv-LV"/>
        </w:rPr>
        <w:t xml:space="preserve">es </w:t>
      </w:r>
      <w:r w:rsidR="00DC30B1" w:rsidRPr="00021023">
        <w:rPr>
          <w:sz w:val="26"/>
          <w:szCs w:val="26"/>
          <w:lang w:val="lv-LV"/>
        </w:rPr>
        <w:t>ministre</w:t>
      </w:r>
      <w:r w:rsidR="00390D69" w:rsidRPr="00021023">
        <w:rPr>
          <w:sz w:val="26"/>
          <w:szCs w:val="26"/>
          <w:lang w:val="lv-LV"/>
        </w:rPr>
        <w:t>.</w:t>
      </w:r>
    </w:p>
    <w:p w14:paraId="27EF8178" w14:textId="77777777" w:rsidR="00DF5C83" w:rsidRPr="00021023" w:rsidRDefault="00D23F0B" w:rsidP="00D23F0B">
      <w:pPr>
        <w:ind w:left="2880" w:hanging="2880"/>
        <w:jc w:val="both"/>
        <w:rPr>
          <w:sz w:val="26"/>
          <w:szCs w:val="26"/>
          <w:lang w:val="lv-LV"/>
        </w:rPr>
      </w:pPr>
      <w:r w:rsidRPr="00021023">
        <w:rPr>
          <w:sz w:val="26"/>
          <w:szCs w:val="26"/>
          <w:lang w:val="lv-LV"/>
        </w:rPr>
        <w:t xml:space="preserve"> </w:t>
      </w:r>
    </w:p>
    <w:p w14:paraId="27EF8179" w14:textId="3C59EF1A" w:rsidR="00DC30B1" w:rsidRPr="00021023" w:rsidRDefault="0092747F" w:rsidP="00F65151">
      <w:pPr>
        <w:ind w:left="2835" w:hanging="2835"/>
        <w:jc w:val="both"/>
        <w:rPr>
          <w:sz w:val="26"/>
          <w:szCs w:val="26"/>
          <w:lang w:val="lv-LV"/>
        </w:rPr>
      </w:pPr>
      <w:r w:rsidRPr="00021023">
        <w:rPr>
          <w:sz w:val="26"/>
          <w:szCs w:val="26"/>
          <w:lang w:val="lv-LV"/>
        </w:rPr>
        <w:t>Delegācijas dalībnieki</w:t>
      </w:r>
      <w:r w:rsidR="009F355F" w:rsidRPr="00021023">
        <w:rPr>
          <w:sz w:val="26"/>
          <w:szCs w:val="26"/>
          <w:lang w:val="lv-LV"/>
        </w:rPr>
        <w:t>:</w:t>
      </w:r>
      <w:r w:rsidR="00BF0222" w:rsidRPr="00021023">
        <w:rPr>
          <w:sz w:val="26"/>
          <w:szCs w:val="26"/>
          <w:lang w:val="lv-LV"/>
        </w:rPr>
        <w:tab/>
      </w:r>
      <w:r w:rsidR="00DC30B1" w:rsidRPr="00021023">
        <w:rPr>
          <w:b/>
          <w:sz w:val="26"/>
          <w:szCs w:val="26"/>
          <w:lang w:val="lv-LV"/>
        </w:rPr>
        <w:t>Dmitrijs Stepanovs</w:t>
      </w:r>
      <w:r w:rsidR="00DC30B1" w:rsidRPr="00021023">
        <w:rPr>
          <w:sz w:val="26"/>
          <w:szCs w:val="26"/>
          <w:lang w:val="lv-LV"/>
        </w:rPr>
        <w:t>,</w:t>
      </w:r>
      <w:r w:rsidR="00DC30B1" w:rsidRPr="00CE1897">
        <w:rPr>
          <w:sz w:val="26"/>
          <w:szCs w:val="26"/>
          <w:lang w:val="lv-LV"/>
        </w:rPr>
        <w:t xml:space="preserve"> </w:t>
      </w:r>
      <w:r w:rsidR="00DC30B1" w:rsidRPr="00021023">
        <w:rPr>
          <w:sz w:val="26"/>
          <w:szCs w:val="26"/>
          <w:lang w:val="lv-LV"/>
        </w:rPr>
        <w:t xml:space="preserve">Izglītības un zinātnes ministrijas </w:t>
      </w:r>
      <w:r w:rsidR="00566C52">
        <w:rPr>
          <w:sz w:val="26"/>
          <w:szCs w:val="26"/>
          <w:lang w:val="lv-LV"/>
        </w:rPr>
        <w:t>valsts sekretāra vietnieks - a</w:t>
      </w:r>
      <w:r w:rsidR="00DC30B1" w:rsidRPr="00021023">
        <w:rPr>
          <w:sz w:val="26"/>
          <w:szCs w:val="26"/>
          <w:lang w:val="lv-LV"/>
        </w:rPr>
        <w:t>ugstākās izglītības, zinātnes un inovāciju</w:t>
      </w:r>
      <w:r w:rsidR="00566C52">
        <w:rPr>
          <w:sz w:val="26"/>
          <w:szCs w:val="26"/>
          <w:lang w:val="lv-LV"/>
        </w:rPr>
        <w:t xml:space="preserve"> </w:t>
      </w:r>
      <w:r w:rsidR="00DC30B1" w:rsidRPr="00021023">
        <w:rPr>
          <w:sz w:val="26"/>
          <w:szCs w:val="26"/>
          <w:lang w:val="lv-LV"/>
        </w:rPr>
        <w:t>departamenta</w:t>
      </w:r>
      <w:r w:rsidR="00566C52">
        <w:rPr>
          <w:sz w:val="26"/>
          <w:szCs w:val="26"/>
          <w:lang w:val="lv-LV"/>
        </w:rPr>
        <w:t xml:space="preserve"> </w:t>
      </w:r>
      <w:r w:rsidR="00DC30B1" w:rsidRPr="00021023">
        <w:rPr>
          <w:sz w:val="26"/>
          <w:szCs w:val="26"/>
          <w:lang w:val="lv-LV"/>
        </w:rPr>
        <w:t>direktors</w:t>
      </w:r>
      <w:r w:rsidR="001869C1" w:rsidRPr="00021023">
        <w:rPr>
          <w:sz w:val="26"/>
          <w:szCs w:val="26"/>
          <w:lang w:val="lv-LV"/>
        </w:rPr>
        <w:t>;</w:t>
      </w:r>
    </w:p>
    <w:p w14:paraId="27EF817A" w14:textId="77777777" w:rsidR="001D5D43" w:rsidRPr="00FD1C31" w:rsidRDefault="00BF0222" w:rsidP="00DC30B1">
      <w:pPr>
        <w:ind w:left="2835"/>
        <w:jc w:val="both"/>
        <w:rPr>
          <w:sz w:val="26"/>
          <w:szCs w:val="26"/>
          <w:lang w:val="lv-LV"/>
        </w:rPr>
      </w:pPr>
      <w:r w:rsidRPr="00DC30B1">
        <w:rPr>
          <w:b/>
          <w:sz w:val="26"/>
          <w:szCs w:val="26"/>
          <w:lang w:val="lv-LV"/>
        </w:rPr>
        <w:t>Lauma</w:t>
      </w:r>
      <w:r w:rsidRPr="00FD1C31">
        <w:rPr>
          <w:b/>
          <w:sz w:val="26"/>
          <w:szCs w:val="26"/>
          <w:lang w:val="lv-LV"/>
        </w:rPr>
        <w:t xml:space="preserve"> Sīka</w:t>
      </w:r>
      <w:r w:rsidR="001D5D43" w:rsidRPr="00FD1C31">
        <w:rPr>
          <w:b/>
          <w:sz w:val="26"/>
          <w:szCs w:val="26"/>
          <w:lang w:val="lv-LV"/>
        </w:rPr>
        <w:t xml:space="preserve">, </w:t>
      </w:r>
      <w:r w:rsidR="001D5D43" w:rsidRPr="00FD1C31">
        <w:rPr>
          <w:sz w:val="26"/>
          <w:szCs w:val="26"/>
          <w:lang w:val="lv-LV"/>
        </w:rPr>
        <w:t xml:space="preserve">Izglītības un zinātnes ministrijas </w:t>
      </w:r>
      <w:r w:rsidRPr="00FD1C31">
        <w:rPr>
          <w:sz w:val="26"/>
          <w:szCs w:val="26"/>
          <w:lang w:val="lv-LV"/>
        </w:rPr>
        <w:t>nozares padomniece</w:t>
      </w:r>
      <w:r w:rsidR="00390D69">
        <w:rPr>
          <w:sz w:val="26"/>
          <w:szCs w:val="26"/>
          <w:lang w:val="lv-LV"/>
        </w:rPr>
        <w:t>.</w:t>
      </w:r>
    </w:p>
    <w:p w14:paraId="27EF817B" w14:textId="77777777" w:rsidR="00C956CD" w:rsidRPr="00FD1C31" w:rsidRDefault="00C956CD" w:rsidP="0092747F">
      <w:pPr>
        <w:ind w:left="2835" w:hanging="2835"/>
        <w:jc w:val="both"/>
        <w:rPr>
          <w:sz w:val="26"/>
          <w:szCs w:val="26"/>
          <w:lang w:val="lv-LV"/>
        </w:rPr>
      </w:pPr>
      <w:r w:rsidRPr="00FD1C31">
        <w:rPr>
          <w:sz w:val="26"/>
          <w:szCs w:val="26"/>
          <w:lang w:val="lv-LV"/>
        </w:rPr>
        <w:tab/>
      </w:r>
    </w:p>
    <w:p w14:paraId="27EF817C" w14:textId="77777777" w:rsidR="00C631CB" w:rsidRPr="00FD1C31" w:rsidRDefault="0092747F" w:rsidP="000E0922">
      <w:pPr>
        <w:ind w:left="2835" w:hanging="2835"/>
        <w:jc w:val="both"/>
        <w:rPr>
          <w:sz w:val="26"/>
          <w:szCs w:val="26"/>
          <w:lang w:val="lv-LV"/>
        </w:rPr>
      </w:pPr>
      <w:r w:rsidRPr="00FD1C31">
        <w:rPr>
          <w:sz w:val="26"/>
          <w:szCs w:val="26"/>
          <w:lang w:val="lv-LV"/>
        </w:rPr>
        <w:tab/>
      </w:r>
    </w:p>
    <w:p w14:paraId="27EF817D" w14:textId="77777777" w:rsidR="00A34702" w:rsidRPr="00FD1C31" w:rsidRDefault="00C071F8" w:rsidP="0077650E">
      <w:pPr>
        <w:jc w:val="both"/>
        <w:rPr>
          <w:sz w:val="26"/>
          <w:szCs w:val="26"/>
          <w:lang w:val="lv-LV"/>
        </w:rPr>
      </w:pPr>
      <w:r w:rsidRPr="00FD1C31">
        <w:rPr>
          <w:sz w:val="26"/>
          <w:szCs w:val="26"/>
          <w:lang w:val="lv-LV"/>
        </w:rPr>
        <w:t>I</w:t>
      </w:r>
      <w:r w:rsidR="00A34702" w:rsidRPr="00FD1C31">
        <w:rPr>
          <w:sz w:val="26"/>
          <w:szCs w:val="26"/>
          <w:lang w:val="lv-LV"/>
        </w:rPr>
        <w:t xml:space="preserve">zglītības un zinātnes </w:t>
      </w:r>
      <w:r w:rsidR="00510A93" w:rsidRPr="00FD1C31">
        <w:rPr>
          <w:sz w:val="26"/>
          <w:szCs w:val="26"/>
          <w:lang w:val="lv-LV"/>
        </w:rPr>
        <w:t>ministr</w:t>
      </w:r>
      <w:r w:rsidR="00F65151">
        <w:rPr>
          <w:sz w:val="26"/>
          <w:szCs w:val="26"/>
          <w:lang w:val="lv-LV"/>
        </w:rPr>
        <w:t>e</w:t>
      </w:r>
      <w:r w:rsidR="00A34702" w:rsidRPr="00FD1C31">
        <w:rPr>
          <w:sz w:val="26"/>
          <w:szCs w:val="26"/>
          <w:lang w:val="lv-LV"/>
        </w:rPr>
        <w:tab/>
      </w:r>
      <w:r w:rsidR="00D81B8D" w:rsidRPr="00FD1C31">
        <w:rPr>
          <w:sz w:val="26"/>
          <w:szCs w:val="26"/>
          <w:lang w:val="lv-LV"/>
        </w:rPr>
        <w:t xml:space="preserve">       </w:t>
      </w:r>
      <w:r w:rsidR="00A34A79" w:rsidRPr="00FD1C31">
        <w:rPr>
          <w:sz w:val="26"/>
          <w:szCs w:val="26"/>
          <w:lang w:val="lv-LV"/>
        </w:rPr>
        <w:t xml:space="preserve">    </w:t>
      </w:r>
      <w:r w:rsidR="00177158" w:rsidRPr="00FD1C31">
        <w:rPr>
          <w:sz w:val="26"/>
          <w:szCs w:val="26"/>
          <w:lang w:val="lv-LV"/>
        </w:rPr>
        <w:t xml:space="preserve">           </w:t>
      </w:r>
      <w:r w:rsidR="00615E23" w:rsidRPr="00FD1C31">
        <w:rPr>
          <w:sz w:val="26"/>
          <w:szCs w:val="26"/>
          <w:lang w:val="lv-LV"/>
        </w:rPr>
        <w:tab/>
      </w:r>
      <w:r w:rsidR="00615E23" w:rsidRPr="00FD1C31">
        <w:rPr>
          <w:sz w:val="26"/>
          <w:szCs w:val="26"/>
          <w:lang w:val="lv-LV"/>
        </w:rPr>
        <w:tab/>
      </w:r>
      <w:r w:rsidR="0084157E" w:rsidRPr="00FD1C31">
        <w:rPr>
          <w:sz w:val="26"/>
          <w:szCs w:val="26"/>
          <w:lang w:val="lv-LV"/>
        </w:rPr>
        <w:tab/>
      </w:r>
      <w:r w:rsidR="00F65151">
        <w:rPr>
          <w:sz w:val="26"/>
          <w:szCs w:val="26"/>
          <w:lang w:val="lv-LV"/>
        </w:rPr>
        <w:t>Ilga Šuplinska</w:t>
      </w:r>
    </w:p>
    <w:p w14:paraId="27EF817E" w14:textId="77777777" w:rsidR="00A34702" w:rsidRPr="00FD1C31" w:rsidRDefault="00A34702" w:rsidP="0077650E">
      <w:pPr>
        <w:jc w:val="both"/>
        <w:rPr>
          <w:sz w:val="26"/>
          <w:szCs w:val="26"/>
          <w:lang w:val="lv-LV"/>
        </w:rPr>
      </w:pPr>
    </w:p>
    <w:p w14:paraId="27EF817F" w14:textId="77777777" w:rsidR="00A34702" w:rsidRPr="00FD1C31" w:rsidRDefault="00A34702" w:rsidP="00324067">
      <w:pPr>
        <w:rPr>
          <w:sz w:val="26"/>
          <w:szCs w:val="26"/>
          <w:lang w:val="lv-LV"/>
        </w:rPr>
      </w:pPr>
      <w:r w:rsidRPr="00FD1C31">
        <w:rPr>
          <w:sz w:val="26"/>
          <w:szCs w:val="26"/>
          <w:lang w:val="lv-LV"/>
        </w:rPr>
        <w:t xml:space="preserve">Vīza: </w:t>
      </w:r>
      <w:r w:rsidRPr="00FD1C31">
        <w:rPr>
          <w:sz w:val="26"/>
          <w:szCs w:val="26"/>
          <w:lang w:val="lv-LV"/>
        </w:rPr>
        <w:tab/>
      </w:r>
    </w:p>
    <w:p w14:paraId="27EF8180" w14:textId="77777777" w:rsidR="00F94DE2" w:rsidRPr="00FD1C31" w:rsidRDefault="00F94DE2" w:rsidP="00F94DE2">
      <w:pPr>
        <w:autoSpaceDE w:val="0"/>
        <w:autoSpaceDN w:val="0"/>
        <w:adjustRightInd w:val="0"/>
        <w:rPr>
          <w:rFonts w:eastAsia="Calibri"/>
          <w:color w:val="000000"/>
          <w:sz w:val="26"/>
          <w:szCs w:val="26"/>
          <w:lang w:val="lv-LV"/>
        </w:rPr>
      </w:pPr>
    </w:p>
    <w:p w14:paraId="27EF8181" w14:textId="77777777" w:rsidR="00F94DE2" w:rsidRPr="00FD1C31" w:rsidRDefault="004841AD" w:rsidP="003C2819">
      <w:pPr>
        <w:jc w:val="both"/>
        <w:rPr>
          <w:rFonts w:eastAsia="Calibri"/>
          <w:color w:val="000000"/>
          <w:sz w:val="26"/>
          <w:szCs w:val="26"/>
          <w:lang w:val="lv-LV"/>
        </w:rPr>
      </w:pPr>
      <w:r w:rsidRPr="00FD1C31">
        <w:rPr>
          <w:rFonts w:eastAsia="Arial Unicode MS"/>
          <w:sz w:val="26"/>
          <w:szCs w:val="26"/>
          <w:lang w:val="lv-LV" w:eastAsia="en-US"/>
        </w:rPr>
        <w:t>Valsts sekretār</w:t>
      </w:r>
      <w:r w:rsidR="003C2819" w:rsidRPr="00FD1C31">
        <w:rPr>
          <w:rFonts w:eastAsia="Arial Unicode MS"/>
          <w:sz w:val="26"/>
          <w:szCs w:val="26"/>
          <w:lang w:val="lv-LV" w:eastAsia="en-US"/>
        </w:rPr>
        <w:t>e</w:t>
      </w:r>
      <w:r w:rsidRPr="00FD1C31">
        <w:rPr>
          <w:rFonts w:eastAsia="Arial Unicode MS"/>
          <w:sz w:val="26"/>
          <w:szCs w:val="26"/>
          <w:lang w:val="lv-LV" w:eastAsia="en-US"/>
        </w:rPr>
        <w:tab/>
      </w:r>
      <w:r w:rsidRPr="00FD1C31">
        <w:rPr>
          <w:rFonts w:eastAsia="Arial Unicode MS"/>
          <w:sz w:val="26"/>
          <w:szCs w:val="26"/>
          <w:lang w:val="lv-LV" w:eastAsia="en-US"/>
        </w:rPr>
        <w:tab/>
      </w:r>
      <w:r w:rsidRPr="00FD1C31">
        <w:rPr>
          <w:rFonts w:eastAsia="Arial Unicode MS"/>
          <w:sz w:val="26"/>
          <w:szCs w:val="26"/>
          <w:lang w:val="lv-LV" w:eastAsia="en-US"/>
        </w:rPr>
        <w:tab/>
      </w:r>
      <w:r w:rsidR="003C2819" w:rsidRPr="00FD1C31">
        <w:rPr>
          <w:rFonts w:eastAsia="Arial Unicode MS"/>
          <w:sz w:val="26"/>
          <w:szCs w:val="26"/>
          <w:lang w:val="lv-LV" w:eastAsia="en-US"/>
        </w:rPr>
        <w:tab/>
      </w:r>
      <w:r w:rsidR="003C2819" w:rsidRPr="00FD1C31">
        <w:rPr>
          <w:rFonts w:eastAsia="Arial Unicode MS"/>
          <w:sz w:val="26"/>
          <w:szCs w:val="26"/>
          <w:lang w:val="lv-LV" w:eastAsia="en-US"/>
        </w:rPr>
        <w:tab/>
      </w:r>
      <w:r w:rsidR="003C2819" w:rsidRPr="00FD1C31">
        <w:rPr>
          <w:rFonts w:eastAsia="Arial Unicode MS"/>
          <w:sz w:val="26"/>
          <w:szCs w:val="26"/>
          <w:lang w:val="lv-LV" w:eastAsia="en-US"/>
        </w:rPr>
        <w:tab/>
      </w:r>
      <w:r w:rsidR="003C2819" w:rsidRPr="00FD1C31">
        <w:rPr>
          <w:rFonts w:eastAsia="Arial Unicode MS"/>
          <w:sz w:val="26"/>
          <w:szCs w:val="26"/>
          <w:lang w:val="lv-LV" w:eastAsia="en-US"/>
        </w:rPr>
        <w:tab/>
      </w:r>
      <w:r w:rsidR="007F38C9" w:rsidRPr="00FD1C31">
        <w:rPr>
          <w:rFonts w:eastAsia="Arial Unicode MS"/>
          <w:sz w:val="26"/>
          <w:szCs w:val="26"/>
          <w:lang w:val="lv-LV" w:eastAsia="en-US"/>
        </w:rPr>
        <w:t>L</w:t>
      </w:r>
      <w:r w:rsidR="00013407">
        <w:rPr>
          <w:rFonts w:eastAsia="Arial Unicode MS"/>
          <w:sz w:val="26"/>
          <w:szCs w:val="26"/>
          <w:lang w:val="lv-LV" w:eastAsia="en-US"/>
        </w:rPr>
        <w:t xml:space="preserve">īga </w:t>
      </w:r>
      <w:r w:rsidR="007F38C9" w:rsidRPr="00FD1C31">
        <w:rPr>
          <w:rFonts w:eastAsia="Arial Unicode MS"/>
          <w:sz w:val="26"/>
          <w:szCs w:val="26"/>
          <w:lang w:val="lv-LV" w:eastAsia="en-US"/>
        </w:rPr>
        <w:t>Lejiņa</w:t>
      </w:r>
      <w:r w:rsidRPr="00FD1C31">
        <w:rPr>
          <w:rFonts w:eastAsia="Arial Unicode MS"/>
          <w:sz w:val="26"/>
          <w:szCs w:val="26"/>
          <w:lang w:val="lv-LV" w:eastAsia="en-US"/>
        </w:rPr>
        <w:tab/>
      </w:r>
    </w:p>
    <w:p w14:paraId="27EF8182" w14:textId="77777777" w:rsidR="002F3E20" w:rsidRDefault="002F3E20" w:rsidP="003279CF">
      <w:pPr>
        <w:rPr>
          <w:sz w:val="26"/>
          <w:szCs w:val="26"/>
          <w:lang w:val="lv-LV"/>
        </w:rPr>
      </w:pPr>
    </w:p>
    <w:p w14:paraId="27EF8183" w14:textId="77777777" w:rsidR="003279CF" w:rsidRPr="002F3E20" w:rsidRDefault="00992F7A" w:rsidP="003279CF">
      <w:pPr>
        <w:rPr>
          <w:sz w:val="22"/>
          <w:szCs w:val="26"/>
          <w:lang w:val="lv-LV"/>
        </w:rPr>
      </w:pPr>
      <w:proofErr w:type="spellStart"/>
      <w:r w:rsidRPr="002F3E20">
        <w:rPr>
          <w:sz w:val="22"/>
          <w:szCs w:val="26"/>
          <w:lang w:val="lv-LV"/>
        </w:rPr>
        <w:t>K.Karolis</w:t>
      </w:r>
      <w:proofErr w:type="spellEnd"/>
      <w:r w:rsidR="003279CF" w:rsidRPr="002F3E20">
        <w:rPr>
          <w:sz w:val="22"/>
          <w:szCs w:val="26"/>
          <w:lang w:val="lv-LV"/>
        </w:rPr>
        <w:t xml:space="preserve"> 67047996 </w:t>
      </w:r>
    </w:p>
    <w:p w14:paraId="27EF8184" w14:textId="77777777" w:rsidR="00A34702" w:rsidRPr="002F3E20" w:rsidRDefault="003279CF" w:rsidP="003279CF">
      <w:pPr>
        <w:rPr>
          <w:sz w:val="22"/>
          <w:szCs w:val="26"/>
          <w:lang w:val="lv-LV"/>
        </w:rPr>
      </w:pPr>
      <w:r w:rsidRPr="002F3E20">
        <w:rPr>
          <w:sz w:val="22"/>
          <w:szCs w:val="26"/>
          <w:lang w:val="lv-LV"/>
        </w:rPr>
        <w:t>kaspars.karolis@izm.gov.lv</w:t>
      </w:r>
      <w:bookmarkStart w:id="0" w:name="_GoBack"/>
      <w:bookmarkEnd w:id="0"/>
    </w:p>
    <w:sectPr w:rsidR="00A34702" w:rsidRPr="002F3E20" w:rsidSect="00086A17">
      <w:headerReference w:type="even" r:id="rId8"/>
      <w:headerReference w:type="default" r:id="rId9"/>
      <w:footerReference w:type="default" r:id="rId10"/>
      <w:footerReference w:type="first" r:id="rId11"/>
      <w:pgSz w:w="11906" w:h="16838" w:code="9"/>
      <w:pgMar w:top="1134" w:right="1134" w:bottom="851" w:left="1701" w:header="454"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F8187" w14:textId="77777777" w:rsidR="001F61DE" w:rsidRDefault="001F61DE" w:rsidP="00B33D6E">
      <w:r>
        <w:separator/>
      </w:r>
    </w:p>
  </w:endnote>
  <w:endnote w:type="continuationSeparator" w:id="0">
    <w:p w14:paraId="27EF8188" w14:textId="77777777" w:rsidR="001F61DE" w:rsidRDefault="001F61DE" w:rsidP="00B3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818D" w14:textId="77777777" w:rsidR="00163274" w:rsidRPr="00086A17" w:rsidRDefault="00163274" w:rsidP="00086A17">
    <w:pPr>
      <w:pStyle w:val="Footer"/>
      <w:jc w:val="both"/>
      <w:rPr>
        <w:lang w:val="lv-LV"/>
      </w:rPr>
    </w:pPr>
    <w:r w:rsidRPr="00086A17">
      <w:rPr>
        <w:lang w:val="lv-LV"/>
      </w:rPr>
      <w:t>IZM</w:t>
    </w:r>
    <w:r>
      <w:rPr>
        <w:lang w:val="lv-LV"/>
      </w:rPr>
      <w:t>Zin</w:t>
    </w:r>
    <w:r w:rsidRPr="00086A17">
      <w:rPr>
        <w:lang w:val="lv-LV"/>
      </w:rPr>
      <w:t>_</w:t>
    </w:r>
    <w:r>
      <w:rPr>
        <w:lang w:val="lv-LV"/>
      </w:rPr>
      <w:t>240120</w:t>
    </w:r>
    <w:r w:rsidRPr="00086A17">
      <w:rPr>
        <w:lang w:val="lv-LV"/>
      </w:rPr>
      <w:t>_</w:t>
    </w:r>
    <w:r>
      <w:rPr>
        <w:lang w:val="lv-LV"/>
      </w:rPr>
      <w:t>n</w:t>
    </w:r>
    <w:r w:rsidRPr="00086A17">
      <w:rPr>
        <w:lang w:val="lv-LV"/>
      </w:rPr>
      <w:t>ef</w:t>
    </w:r>
    <w:r>
      <w:rPr>
        <w:lang w:val="lv-LV"/>
      </w:rPr>
      <w:t>k</w:t>
    </w:r>
    <w:r w:rsidRPr="00086A17">
      <w:rPr>
        <w:lang w:val="lv-LV"/>
      </w:rPr>
      <w:t xml:space="preserve">onk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818E" w14:textId="77777777" w:rsidR="00163274" w:rsidRPr="00086A17" w:rsidRDefault="00163274" w:rsidP="009513C3">
    <w:pPr>
      <w:pStyle w:val="Footer"/>
      <w:jc w:val="both"/>
      <w:rPr>
        <w:lang w:val="lv-LV"/>
      </w:rPr>
    </w:pPr>
    <w:r w:rsidRPr="00086A17">
      <w:rPr>
        <w:lang w:val="lv-LV"/>
      </w:rPr>
      <w:t>IZM</w:t>
    </w:r>
    <w:r>
      <w:rPr>
        <w:lang w:val="lv-LV"/>
      </w:rPr>
      <w:t>Zin</w:t>
    </w:r>
    <w:r w:rsidRPr="00086A17">
      <w:rPr>
        <w:lang w:val="lv-LV"/>
      </w:rPr>
      <w:t>_</w:t>
    </w:r>
    <w:r>
      <w:rPr>
        <w:lang w:val="lv-LV"/>
      </w:rPr>
      <w:t>010919</w:t>
    </w:r>
    <w:r w:rsidRPr="00086A17">
      <w:rPr>
        <w:lang w:val="lv-LV"/>
      </w:rPr>
      <w:t>_</w:t>
    </w:r>
    <w:r>
      <w:rPr>
        <w:lang w:val="lv-LV"/>
      </w:rPr>
      <w:t>n</w:t>
    </w:r>
    <w:r w:rsidRPr="00086A17">
      <w:rPr>
        <w:lang w:val="lv-LV"/>
      </w:rPr>
      <w:t>ef</w:t>
    </w:r>
    <w:r>
      <w:rPr>
        <w:lang w:val="lv-LV"/>
      </w:rPr>
      <w:t>k</w:t>
    </w:r>
    <w:r w:rsidRPr="00086A17">
      <w:rPr>
        <w:lang w:val="lv-LV"/>
      </w:rPr>
      <w:t xml:space="preserve">onk </w:t>
    </w:r>
  </w:p>
  <w:p w14:paraId="27EF818F" w14:textId="77777777" w:rsidR="00163274" w:rsidRPr="00314A33" w:rsidRDefault="00163274" w:rsidP="00047E20">
    <w:pPr>
      <w:pStyle w:val="Footer"/>
      <w:jc w:val="both"/>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F8185" w14:textId="77777777" w:rsidR="001F61DE" w:rsidRDefault="001F61DE" w:rsidP="00B33D6E">
      <w:r>
        <w:separator/>
      </w:r>
    </w:p>
  </w:footnote>
  <w:footnote w:type="continuationSeparator" w:id="0">
    <w:p w14:paraId="27EF8186" w14:textId="77777777" w:rsidR="001F61DE" w:rsidRDefault="001F61DE" w:rsidP="00B33D6E">
      <w:r>
        <w:continuationSeparator/>
      </w:r>
    </w:p>
  </w:footnote>
  <w:footnote w:id="1">
    <w:p w14:paraId="27EF8190" w14:textId="77777777" w:rsidR="00C03192" w:rsidRPr="00C03192" w:rsidRDefault="00C03192">
      <w:pPr>
        <w:pStyle w:val="FootnoteText"/>
        <w:rPr>
          <w:lang w:val="en-US"/>
        </w:rPr>
      </w:pPr>
      <w:r>
        <w:rPr>
          <w:rStyle w:val="FootnoteReference"/>
        </w:rPr>
        <w:footnoteRef/>
      </w:r>
      <w:r>
        <w:t xml:space="preserve"> </w:t>
      </w:r>
      <w:r w:rsidRPr="00130AF3">
        <w:rPr>
          <w:lang w:val="lv-LV"/>
        </w:rPr>
        <w:t>COST ir starptautiskās sadarbības programma, kas atbalsta zinātnieku un pētnieku sadarbību dažādās zinātnes un tehnoloģijas attīstības jomās Eiropā. Programma radīta ar mērķi atbalstīt galvenokārt pirms-konkurences pētniecību, kā arī pētījumus, kas risina aktuālas sabiedrības problēmas.</w:t>
      </w:r>
      <w:r w:rsidRPr="00C0319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8189" w14:textId="77777777" w:rsidR="00163274" w:rsidRDefault="00163274"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F818A" w14:textId="77777777" w:rsidR="00163274" w:rsidRDefault="00163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818B" w14:textId="77777777" w:rsidR="00163274" w:rsidRDefault="00163274"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C52">
      <w:rPr>
        <w:rStyle w:val="PageNumber"/>
        <w:noProof/>
      </w:rPr>
      <w:t>4</w:t>
    </w:r>
    <w:r>
      <w:rPr>
        <w:rStyle w:val="PageNumber"/>
      </w:rPr>
      <w:fldChar w:fldCharType="end"/>
    </w:r>
  </w:p>
  <w:p w14:paraId="27EF818C" w14:textId="77777777" w:rsidR="00163274" w:rsidRDefault="00163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F03"/>
    <w:multiLevelType w:val="hybridMultilevel"/>
    <w:tmpl w:val="FBE427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0C6458"/>
    <w:multiLevelType w:val="hybridMultilevel"/>
    <w:tmpl w:val="4E9AF2D0"/>
    <w:lvl w:ilvl="0" w:tplc="E7902190">
      <w:start w:val="1"/>
      <w:numFmt w:val="decimal"/>
      <w:lvlText w:val="%1."/>
      <w:lvlJc w:val="left"/>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 w15:restartNumberingAfterBreak="0">
    <w:nsid w:val="0CFE271A"/>
    <w:multiLevelType w:val="hybridMultilevel"/>
    <w:tmpl w:val="41746B56"/>
    <w:lvl w:ilvl="0" w:tplc="F56001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B5141E"/>
    <w:multiLevelType w:val="hybridMultilevel"/>
    <w:tmpl w:val="548CF4F4"/>
    <w:lvl w:ilvl="0" w:tplc="E124D63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43900"/>
    <w:multiLevelType w:val="hybridMultilevel"/>
    <w:tmpl w:val="E79E2702"/>
    <w:lvl w:ilvl="0" w:tplc="A1EE8E2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2613CFE"/>
    <w:multiLevelType w:val="hybridMultilevel"/>
    <w:tmpl w:val="A0A2E10E"/>
    <w:lvl w:ilvl="0" w:tplc="4ED24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384096"/>
    <w:multiLevelType w:val="hybridMultilevel"/>
    <w:tmpl w:val="A13042DC"/>
    <w:lvl w:ilvl="0" w:tplc="B36E0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CC4A48"/>
    <w:multiLevelType w:val="hybridMultilevel"/>
    <w:tmpl w:val="9F980C9A"/>
    <w:lvl w:ilvl="0" w:tplc="3FF64A9A">
      <w:start w:val="201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B401DAD"/>
    <w:multiLevelType w:val="hybridMultilevel"/>
    <w:tmpl w:val="78CEF492"/>
    <w:lvl w:ilvl="0" w:tplc="F56001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D1D271D"/>
    <w:multiLevelType w:val="hybridMultilevel"/>
    <w:tmpl w:val="086A07B8"/>
    <w:lvl w:ilvl="0" w:tplc="8EB0785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13F17A0"/>
    <w:multiLevelType w:val="hybridMultilevel"/>
    <w:tmpl w:val="296C9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3515B3"/>
    <w:multiLevelType w:val="hybridMultilevel"/>
    <w:tmpl w:val="D20A6820"/>
    <w:lvl w:ilvl="0" w:tplc="728CF4C6">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3D596D"/>
    <w:multiLevelType w:val="hybridMultilevel"/>
    <w:tmpl w:val="F402760C"/>
    <w:lvl w:ilvl="0" w:tplc="8BCEF8E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28BE4CC3"/>
    <w:multiLevelType w:val="hybridMultilevel"/>
    <w:tmpl w:val="EC18DDF6"/>
    <w:lvl w:ilvl="0" w:tplc="739A46B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E14439"/>
    <w:multiLevelType w:val="hybridMultilevel"/>
    <w:tmpl w:val="32C2BCF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8B417A"/>
    <w:multiLevelType w:val="hybridMultilevel"/>
    <w:tmpl w:val="3FDAFD7A"/>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39C3449"/>
    <w:multiLevelType w:val="hybridMultilevel"/>
    <w:tmpl w:val="F4FC1D72"/>
    <w:lvl w:ilvl="0" w:tplc="E7902190">
      <w:start w:val="1"/>
      <w:numFmt w:val="decimal"/>
      <w:lvlText w:val="%1."/>
      <w:lvlJc w:val="left"/>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17" w15:restartNumberingAfterBreak="0">
    <w:nsid w:val="379876B8"/>
    <w:multiLevelType w:val="hybridMultilevel"/>
    <w:tmpl w:val="3FDAFD7A"/>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9E66B69"/>
    <w:multiLevelType w:val="hybridMultilevel"/>
    <w:tmpl w:val="3FDAFD7A"/>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A4E6EF0"/>
    <w:multiLevelType w:val="hybridMultilevel"/>
    <w:tmpl w:val="0B24A56C"/>
    <w:lvl w:ilvl="0" w:tplc="4BC4F636">
      <w:start w:val="3"/>
      <w:numFmt w:val="decimal"/>
      <w:lvlText w:val="%1."/>
      <w:lvlJc w:val="left"/>
      <w:pPr>
        <w:ind w:left="1080" w:hanging="36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0E0A5A"/>
    <w:multiLevelType w:val="hybridMultilevel"/>
    <w:tmpl w:val="F5160B9C"/>
    <w:lvl w:ilvl="0" w:tplc="2D14A4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1371010"/>
    <w:multiLevelType w:val="hybridMultilevel"/>
    <w:tmpl w:val="DD4AF7F8"/>
    <w:lvl w:ilvl="0" w:tplc="9EEC7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9712DE7"/>
    <w:multiLevelType w:val="hybridMultilevel"/>
    <w:tmpl w:val="64F2EECC"/>
    <w:lvl w:ilvl="0" w:tplc="537AFED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7A0668"/>
    <w:multiLevelType w:val="hybridMultilevel"/>
    <w:tmpl w:val="7CF40088"/>
    <w:lvl w:ilvl="0" w:tplc="4840324A">
      <w:start w:val="1"/>
      <w:numFmt w:val="decimal"/>
      <w:lvlText w:val="%1."/>
      <w:lvlJc w:val="left"/>
      <w:pPr>
        <w:ind w:left="1080" w:hanging="360"/>
      </w:pPr>
      <w:rPr>
        <w:rFonts w:hint="default"/>
      </w:rPr>
    </w:lvl>
    <w:lvl w:ilvl="1" w:tplc="D8DE5BBE">
      <w:numFmt w:val="bullet"/>
      <w:lvlText w:val="-"/>
      <w:lvlJc w:val="left"/>
      <w:pPr>
        <w:ind w:left="1800" w:hanging="360"/>
      </w:pPr>
      <w:rPr>
        <w:rFonts w:ascii="Times New Roman" w:eastAsia="Times New Roman"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AAF6A97"/>
    <w:multiLevelType w:val="hybridMultilevel"/>
    <w:tmpl w:val="2BDE5B60"/>
    <w:lvl w:ilvl="0" w:tplc="22DEF42E">
      <w:start w:val="201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B165A9F"/>
    <w:multiLevelType w:val="hybridMultilevel"/>
    <w:tmpl w:val="4320B17C"/>
    <w:lvl w:ilvl="0" w:tplc="E4ECB95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ECA5844"/>
    <w:multiLevelType w:val="hybridMultilevel"/>
    <w:tmpl w:val="637E728C"/>
    <w:lvl w:ilvl="0" w:tplc="6C94C392">
      <w:start w:val="1"/>
      <w:numFmt w:val="decimal"/>
      <w:lvlText w:val="%1."/>
      <w:lvlJc w:val="left"/>
      <w:pPr>
        <w:ind w:left="1440" w:hanging="72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08848A9"/>
    <w:multiLevelType w:val="hybridMultilevel"/>
    <w:tmpl w:val="373C6252"/>
    <w:lvl w:ilvl="0" w:tplc="503ECE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551B25D8"/>
    <w:multiLevelType w:val="multilevel"/>
    <w:tmpl w:val="10562A96"/>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5BE1454"/>
    <w:multiLevelType w:val="hybridMultilevel"/>
    <w:tmpl w:val="2DB2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730423"/>
    <w:multiLevelType w:val="hybridMultilevel"/>
    <w:tmpl w:val="3FDAFD7A"/>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967187A"/>
    <w:multiLevelType w:val="hybridMultilevel"/>
    <w:tmpl w:val="03D2D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CB1F0C"/>
    <w:multiLevelType w:val="hybridMultilevel"/>
    <w:tmpl w:val="291C9AEE"/>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E553927"/>
    <w:multiLevelType w:val="hybridMultilevel"/>
    <w:tmpl w:val="E86E7E66"/>
    <w:lvl w:ilvl="0" w:tplc="8654BE88">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FD37621"/>
    <w:multiLevelType w:val="hybridMultilevel"/>
    <w:tmpl w:val="6666E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914200"/>
    <w:multiLevelType w:val="hybridMultilevel"/>
    <w:tmpl w:val="761EC4F8"/>
    <w:lvl w:ilvl="0" w:tplc="537AFED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C436C7"/>
    <w:multiLevelType w:val="hybridMultilevel"/>
    <w:tmpl w:val="9C004AD4"/>
    <w:lvl w:ilvl="0" w:tplc="1058534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EB3F95"/>
    <w:multiLevelType w:val="hybridMultilevel"/>
    <w:tmpl w:val="F4FC1D72"/>
    <w:lvl w:ilvl="0" w:tplc="E7902190">
      <w:start w:val="1"/>
      <w:numFmt w:val="decimal"/>
      <w:lvlText w:val="%1."/>
      <w:lvlJc w:val="left"/>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9" w15:restartNumberingAfterBreak="0">
    <w:nsid w:val="68F54A0C"/>
    <w:multiLevelType w:val="hybridMultilevel"/>
    <w:tmpl w:val="6DFE077C"/>
    <w:lvl w:ilvl="0" w:tplc="E92869E2">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A3666"/>
    <w:multiLevelType w:val="hybridMultilevel"/>
    <w:tmpl w:val="082E085A"/>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656B45"/>
    <w:multiLevelType w:val="hybridMultilevel"/>
    <w:tmpl w:val="E5987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B706574"/>
    <w:multiLevelType w:val="hybridMultilevel"/>
    <w:tmpl w:val="68E48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44" w15:restartNumberingAfterBreak="0">
    <w:nsid w:val="7C743AB5"/>
    <w:multiLevelType w:val="hybridMultilevel"/>
    <w:tmpl w:val="6A6624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43"/>
  </w:num>
  <w:num w:numId="2">
    <w:abstractNumId w:val="45"/>
  </w:num>
  <w:num w:numId="3">
    <w:abstractNumId w:val="28"/>
  </w:num>
  <w:num w:numId="4">
    <w:abstractNumId w:val="24"/>
  </w:num>
  <w:num w:numId="5">
    <w:abstractNumId w:val="39"/>
  </w:num>
  <w:num w:numId="6">
    <w:abstractNumId w:val="4"/>
  </w:num>
  <w:num w:numId="7">
    <w:abstractNumId w:val="12"/>
  </w:num>
  <w:num w:numId="8">
    <w:abstractNumId w:val="10"/>
  </w:num>
  <w:num w:numId="9">
    <w:abstractNumId w:val="6"/>
  </w:num>
  <w:num w:numId="10">
    <w:abstractNumId w:val="21"/>
  </w:num>
  <w:num w:numId="11">
    <w:abstractNumId w:val="42"/>
  </w:num>
  <w:num w:numId="12">
    <w:abstractNumId w:val="41"/>
  </w:num>
  <w:num w:numId="13">
    <w:abstractNumId w:val="36"/>
  </w:num>
  <w:num w:numId="14">
    <w:abstractNumId w:val="22"/>
  </w:num>
  <w:num w:numId="15">
    <w:abstractNumId w:val="11"/>
  </w:num>
  <w:num w:numId="16">
    <w:abstractNumId w:val="15"/>
  </w:num>
  <w:num w:numId="17">
    <w:abstractNumId w:val="32"/>
  </w:num>
  <w:num w:numId="18">
    <w:abstractNumId w:val="26"/>
  </w:num>
  <w:num w:numId="19">
    <w:abstractNumId w:val="44"/>
  </w:num>
  <w:num w:numId="20">
    <w:abstractNumId w:val="16"/>
  </w:num>
  <w:num w:numId="21">
    <w:abstractNumId w:val="0"/>
  </w:num>
  <w:num w:numId="22">
    <w:abstractNumId w:val="34"/>
  </w:num>
  <w:num w:numId="23">
    <w:abstractNumId w:val="25"/>
  </w:num>
  <w:num w:numId="24">
    <w:abstractNumId w:val="9"/>
  </w:num>
  <w:num w:numId="25">
    <w:abstractNumId w:val="38"/>
  </w:num>
  <w:num w:numId="26">
    <w:abstractNumId w:val="1"/>
  </w:num>
  <w:num w:numId="27">
    <w:abstractNumId w:val="17"/>
  </w:num>
  <w:num w:numId="28">
    <w:abstractNumId w:val="18"/>
  </w:num>
  <w:num w:numId="29">
    <w:abstractNumId w:val="7"/>
  </w:num>
  <w:num w:numId="30">
    <w:abstractNumId w:val="20"/>
  </w:num>
  <w:num w:numId="31">
    <w:abstractNumId w:val="31"/>
  </w:num>
  <w:num w:numId="32">
    <w:abstractNumId w:val="33"/>
  </w:num>
  <w:num w:numId="33">
    <w:abstractNumId w:val="23"/>
  </w:num>
  <w:num w:numId="34">
    <w:abstractNumId w:val="8"/>
  </w:num>
  <w:num w:numId="35">
    <w:abstractNumId w:val="14"/>
  </w:num>
  <w:num w:numId="36">
    <w:abstractNumId w:val="2"/>
  </w:num>
  <w:num w:numId="37">
    <w:abstractNumId w:val="3"/>
  </w:num>
  <w:num w:numId="38">
    <w:abstractNumId w:val="5"/>
  </w:num>
  <w:num w:numId="39">
    <w:abstractNumId w:val="35"/>
  </w:num>
  <w:num w:numId="40">
    <w:abstractNumId w:val="30"/>
  </w:num>
  <w:num w:numId="41">
    <w:abstractNumId w:val="29"/>
  </w:num>
  <w:num w:numId="42">
    <w:abstractNumId w:val="19"/>
  </w:num>
  <w:num w:numId="43">
    <w:abstractNumId w:val="37"/>
  </w:num>
  <w:num w:numId="44">
    <w:abstractNumId w:val="40"/>
  </w:num>
  <w:num w:numId="45">
    <w:abstractNumId w:val="13"/>
  </w:num>
  <w:num w:numId="4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2NjC2NDQ0NzIyMjNS0lEKTi0uzszPAykwrAUABwp/BCwAAAA="/>
  </w:docVars>
  <w:rsids>
    <w:rsidRoot w:val="0077650E"/>
    <w:rsid w:val="00000202"/>
    <w:rsid w:val="000026A4"/>
    <w:rsid w:val="00002882"/>
    <w:rsid w:val="00003600"/>
    <w:rsid w:val="000056E8"/>
    <w:rsid w:val="000058F4"/>
    <w:rsid w:val="0001061D"/>
    <w:rsid w:val="0001095C"/>
    <w:rsid w:val="00010C16"/>
    <w:rsid w:val="00013407"/>
    <w:rsid w:val="00014A27"/>
    <w:rsid w:val="00015C99"/>
    <w:rsid w:val="0001630B"/>
    <w:rsid w:val="00017062"/>
    <w:rsid w:val="00017319"/>
    <w:rsid w:val="00020B7C"/>
    <w:rsid w:val="00021023"/>
    <w:rsid w:val="00021966"/>
    <w:rsid w:val="00022DD1"/>
    <w:rsid w:val="00024092"/>
    <w:rsid w:val="00024306"/>
    <w:rsid w:val="00024A43"/>
    <w:rsid w:val="00025560"/>
    <w:rsid w:val="000266CD"/>
    <w:rsid w:val="000273B0"/>
    <w:rsid w:val="0002744F"/>
    <w:rsid w:val="000275F1"/>
    <w:rsid w:val="00031041"/>
    <w:rsid w:val="00031C2D"/>
    <w:rsid w:val="00032B8A"/>
    <w:rsid w:val="000332C9"/>
    <w:rsid w:val="000335DD"/>
    <w:rsid w:val="0003461A"/>
    <w:rsid w:val="000359FB"/>
    <w:rsid w:val="00035C59"/>
    <w:rsid w:val="000360EA"/>
    <w:rsid w:val="000362AA"/>
    <w:rsid w:val="00036979"/>
    <w:rsid w:val="00037AD1"/>
    <w:rsid w:val="00040A57"/>
    <w:rsid w:val="0004224A"/>
    <w:rsid w:val="000427DD"/>
    <w:rsid w:val="00042D11"/>
    <w:rsid w:val="00042FEA"/>
    <w:rsid w:val="0004505A"/>
    <w:rsid w:val="00045929"/>
    <w:rsid w:val="00047317"/>
    <w:rsid w:val="0004758A"/>
    <w:rsid w:val="00047E20"/>
    <w:rsid w:val="000504F4"/>
    <w:rsid w:val="0005070A"/>
    <w:rsid w:val="000510F4"/>
    <w:rsid w:val="00051C9E"/>
    <w:rsid w:val="00052943"/>
    <w:rsid w:val="00054301"/>
    <w:rsid w:val="0005439D"/>
    <w:rsid w:val="00054404"/>
    <w:rsid w:val="00056144"/>
    <w:rsid w:val="00056DAB"/>
    <w:rsid w:val="00065994"/>
    <w:rsid w:val="0006704D"/>
    <w:rsid w:val="0006729A"/>
    <w:rsid w:val="00067A1C"/>
    <w:rsid w:val="00070175"/>
    <w:rsid w:val="0007052B"/>
    <w:rsid w:val="0007072E"/>
    <w:rsid w:val="000708C3"/>
    <w:rsid w:val="00070D9E"/>
    <w:rsid w:val="000710E3"/>
    <w:rsid w:val="00073500"/>
    <w:rsid w:val="00074145"/>
    <w:rsid w:val="00076DE2"/>
    <w:rsid w:val="00081184"/>
    <w:rsid w:val="000818D3"/>
    <w:rsid w:val="000821AE"/>
    <w:rsid w:val="000852C9"/>
    <w:rsid w:val="00085EDD"/>
    <w:rsid w:val="00086A17"/>
    <w:rsid w:val="000873DE"/>
    <w:rsid w:val="0009198B"/>
    <w:rsid w:val="00091AEE"/>
    <w:rsid w:val="00092024"/>
    <w:rsid w:val="00092862"/>
    <w:rsid w:val="0009327E"/>
    <w:rsid w:val="00093A1E"/>
    <w:rsid w:val="00093C22"/>
    <w:rsid w:val="00094195"/>
    <w:rsid w:val="00094C4D"/>
    <w:rsid w:val="00095388"/>
    <w:rsid w:val="000954E0"/>
    <w:rsid w:val="00095954"/>
    <w:rsid w:val="00097A06"/>
    <w:rsid w:val="000A10E8"/>
    <w:rsid w:val="000A22F9"/>
    <w:rsid w:val="000A3192"/>
    <w:rsid w:val="000A3F27"/>
    <w:rsid w:val="000A4659"/>
    <w:rsid w:val="000A4FE8"/>
    <w:rsid w:val="000A5F4E"/>
    <w:rsid w:val="000A6E56"/>
    <w:rsid w:val="000A780C"/>
    <w:rsid w:val="000A7934"/>
    <w:rsid w:val="000A7BF3"/>
    <w:rsid w:val="000B180C"/>
    <w:rsid w:val="000B1EA9"/>
    <w:rsid w:val="000B3B49"/>
    <w:rsid w:val="000B3F6C"/>
    <w:rsid w:val="000B439F"/>
    <w:rsid w:val="000B4C31"/>
    <w:rsid w:val="000B5058"/>
    <w:rsid w:val="000B50C5"/>
    <w:rsid w:val="000B639C"/>
    <w:rsid w:val="000B7487"/>
    <w:rsid w:val="000C0170"/>
    <w:rsid w:val="000C01FB"/>
    <w:rsid w:val="000C04F1"/>
    <w:rsid w:val="000C1545"/>
    <w:rsid w:val="000C1E50"/>
    <w:rsid w:val="000C285D"/>
    <w:rsid w:val="000C3DAA"/>
    <w:rsid w:val="000C3E02"/>
    <w:rsid w:val="000C40FB"/>
    <w:rsid w:val="000D01C5"/>
    <w:rsid w:val="000D020F"/>
    <w:rsid w:val="000D0422"/>
    <w:rsid w:val="000D395E"/>
    <w:rsid w:val="000D6A64"/>
    <w:rsid w:val="000D6E6E"/>
    <w:rsid w:val="000E02A3"/>
    <w:rsid w:val="000E03EB"/>
    <w:rsid w:val="000E0922"/>
    <w:rsid w:val="000E0FEF"/>
    <w:rsid w:val="000E12B1"/>
    <w:rsid w:val="000E395D"/>
    <w:rsid w:val="000E39D9"/>
    <w:rsid w:val="000E4DC5"/>
    <w:rsid w:val="000E5937"/>
    <w:rsid w:val="000E6447"/>
    <w:rsid w:val="000E6EBB"/>
    <w:rsid w:val="000F0860"/>
    <w:rsid w:val="000F14FD"/>
    <w:rsid w:val="000F3651"/>
    <w:rsid w:val="000F4A6B"/>
    <w:rsid w:val="000F64F5"/>
    <w:rsid w:val="000F7900"/>
    <w:rsid w:val="00101493"/>
    <w:rsid w:val="00101944"/>
    <w:rsid w:val="00101BA2"/>
    <w:rsid w:val="00102DAA"/>
    <w:rsid w:val="00103927"/>
    <w:rsid w:val="001048F4"/>
    <w:rsid w:val="00105230"/>
    <w:rsid w:val="00105B56"/>
    <w:rsid w:val="00106262"/>
    <w:rsid w:val="001063DE"/>
    <w:rsid w:val="0010674E"/>
    <w:rsid w:val="00111ACA"/>
    <w:rsid w:val="001123BF"/>
    <w:rsid w:val="00112A49"/>
    <w:rsid w:val="001139B4"/>
    <w:rsid w:val="00113CC5"/>
    <w:rsid w:val="00114A0B"/>
    <w:rsid w:val="00114DFC"/>
    <w:rsid w:val="00120D79"/>
    <w:rsid w:val="00123048"/>
    <w:rsid w:val="00123761"/>
    <w:rsid w:val="001238F0"/>
    <w:rsid w:val="0012451B"/>
    <w:rsid w:val="00124E4F"/>
    <w:rsid w:val="0012581F"/>
    <w:rsid w:val="00126E37"/>
    <w:rsid w:val="00127D04"/>
    <w:rsid w:val="0013059C"/>
    <w:rsid w:val="00130ABE"/>
    <w:rsid w:val="00130AF3"/>
    <w:rsid w:val="00130BEF"/>
    <w:rsid w:val="00131A23"/>
    <w:rsid w:val="00131EEE"/>
    <w:rsid w:val="0013218D"/>
    <w:rsid w:val="00132A9D"/>
    <w:rsid w:val="00132C7F"/>
    <w:rsid w:val="00133DB5"/>
    <w:rsid w:val="00133EC2"/>
    <w:rsid w:val="00134B63"/>
    <w:rsid w:val="001367D4"/>
    <w:rsid w:val="00137032"/>
    <w:rsid w:val="0013792F"/>
    <w:rsid w:val="00140A01"/>
    <w:rsid w:val="00140EC0"/>
    <w:rsid w:val="00141435"/>
    <w:rsid w:val="00141806"/>
    <w:rsid w:val="001429A0"/>
    <w:rsid w:val="001430C3"/>
    <w:rsid w:val="001431D8"/>
    <w:rsid w:val="0014556A"/>
    <w:rsid w:val="0014663A"/>
    <w:rsid w:val="00146739"/>
    <w:rsid w:val="00147504"/>
    <w:rsid w:val="00150A82"/>
    <w:rsid w:val="00150F63"/>
    <w:rsid w:val="00151A7C"/>
    <w:rsid w:val="0015328B"/>
    <w:rsid w:val="001536FA"/>
    <w:rsid w:val="00155126"/>
    <w:rsid w:val="00155B5D"/>
    <w:rsid w:val="00155E80"/>
    <w:rsid w:val="00156DE2"/>
    <w:rsid w:val="00160974"/>
    <w:rsid w:val="00161431"/>
    <w:rsid w:val="00163274"/>
    <w:rsid w:val="00163C29"/>
    <w:rsid w:val="00164668"/>
    <w:rsid w:val="00164846"/>
    <w:rsid w:val="00164ECE"/>
    <w:rsid w:val="00164F9B"/>
    <w:rsid w:val="001650C6"/>
    <w:rsid w:val="00165A6C"/>
    <w:rsid w:val="00165F76"/>
    <w:rsid w:val="00171310"/>
    <w:rsid w:val="001729C9"/>
    <w:rsid w:val="00173482"/>
    <w:rsid w:val="00175CED"/>
    <w:rsid w:val="00176275"/>
    <w:rsid w:val="00176F3C"/>
    <w:rsid w:val="00177158"/>
    <w:rsid w:val="00181532"/>
    <w:rsid w:val="001822D6"/>
    <w:rsid w:val="00182581"/>
    <w:rsid w:val="001839EB"/>
    <w:rsid w:val="00183E8E"/>
    <w:rsid w:val="00184359"/>
    <w:rsid w:val="00184ABA"/>
    <w:rsid w:val="001863BB"/>
    <w:rsid w:val="001869C1"/>
    <w:rsid w:val="00187D2F"/>
    <w:rsid w:val="00187ECF"/>
    <w:rsid w:val="001902EC"/>
    <w:rsid w:val="0019262A"/>
    <w:rsid w:val="00193D71"/>
    <w:rsid w:val="00194848"/>
    <w:rsid w:val="00195836"/>
    <w:rsid w:val="00195C50"/>
    <w:rsid w:val="00197685"/>
    <w:rsid w:val="00197D59"/>
    <w:rsid w:val="001A2BD3"/>
    <w:rsid w:val="001A60D2"/>
    <w:rsid w:val="001A6BFD"/>
    <w:rsid w:val="001A7625"/>
    <w:rsid w:val="001B0BA0"/>
    <w:rsid w:val="001B13B6"/>
    <w:rsid w:val="001B1474"/>
    <w:rsid w:val="001B1886"/>
    <w:rsid w:val="001B1BB7"/>
    <w:rsid w:val="001B2910"/>
    <w:rsid w:val="001B2F5D"/>
    <w:rsid w:val="001B351F"/>
    <w:rsid w:val="001B3526"/>
    <w:rsid w:val="001B3557"/>
    <w:rsid w:val="001B3B48"/>
    <w:rsid w:val="001B3C6D"/>
    <w:rsid w:val="001B4F6F"/>
    <w:rsid w:val="001B51D8"/>
    <w:rsid w:val="001C1013"/>
    <w:rsid w:val="001C1279"/>
    <w:rsid w:val="001C2436"/>
    <w:rsid w:val="001C2813"/>
    <w:rsid w:val="001C32EB"/>
    <w:rsid w:val="001C3616"/>
    <w:rsid w:val="001C4F11"/>
    <w:rsid w:val="001C4F47"/>
    <w:rsid w:val="001C4F9C"/>
    <w:rsid w:val="001C68CC"/>
    <w:rsid w:val="001C76C2"/>
    <w:rsid w:val="001C7B42"/>
    <w:rsid w:val="001D1376"/>
    <w:rsid w:val="001D2CE2"/>
    <w:rsid w:val="001D44EB"/>
    <w:rsid w:val="001D5D43"/>
    <w:rsid w:val="001D6DC0"/>
    <w:rsid w:val="001D7B2B"/>
    <w:rsid w:val="001D7D85"/>
    <w:rsid w:val="001E00F9"/>
    <w:rsid w:val="001E0164"/>
    <w:rsid w:val="001E04E4"/>
    <w:rsid w:val="001E123C"/>
    <w:rsid w:val="001E1F9A"/>
    <w:rsid w:val="001E2887"/>
    <w:rsid w:val="001E55F1"/>
    <w:rsid w:val="001E5B21"/>
    <w:rsid w:val="001E60B3"/>
    <w:rsid w:val="001E6434"/>
    <w:rsid w:val="001E6536"/>
    <w:rsid w:val="001E68A3"/>
    <w:rsid w:val="001E6D5B"/>
    <w:rsid w:val="001E7346"/>
    <w:rsid w:val="001E73BF"/>
    <w:rsid w:val="001F03A9"/>
    <w:rsid w:val="001F069B"/>
    <w:rsid w:val="001F06AC"/>
    <w:rsid w:val="001F0D5C"/>
    <w:rsid w:val="001F3AD5"/>
    <w:rsid w:val="001F3B6E"/>
    <w:rsid w:val="001F4170"/>
    <w:rsid w:val="001F446F"/>
    <w:rsid w:val="001F46D8"/>
    <w:rsid w:val="001F4AAC"/>
    <w:rsid w:val="001F61DE"/>
    <w:rsid w:val="001F73EB"/>
    <w:rsid w:val="00200C1D"/>
    <w:rsid w:val="00201D32"/>
    <w:rsid w:val="0020229D"/>
    <w:rsid w:val="00202DD0"/>
    <w:rsid w:val="002042CB"/>
    <w:rsid w:val="00205152"/>
    <w:rsid w:val="002058C5"/>
    <w:rsid w:val="00206DBB"/>
    <w:rsid w:val="002075E1"/>
    <w:rsid w:val="002077B3"/>
    <w:rsid w:val="00207B02"/>
    <w:rsid w:val="00207E36"/>
    <w:rsid w:val="00210D7A"/>
    <w:rsid w:val="00211960"/>
    <w:rsid w:val="00212656"/>
    <w:rsid w:val="002151F7"/>
    <w:rsid w:val="00216281"/>
    <w:rsid w:val="00216EE4"/>
    <w:rsid w:val="00217C60"/>
    <w:rsid w:val="002202C1"/>
    <w:rsid w:val="002206B3"/>
    <w:rsid w:val="002209FA"/>
    <w:rsid w:val="00221CC9"/>
    <w:rsid w:val="00222584"/>
    <w:rsid w:val="00222BC6"/>
    <w:rsid w:val="00227701"/>
    <w:rsid w:val="002277BB"/>
    <w:rsid w:val="0023405C"/>
    <w:rsid w:val="00234B6F"/>
    <w:rsid w:val="00234CD2"/>
    <w:rsid w:val="00234F92"/>
    <w:rsid w:val="00236230"/>
    <w:rsid w:val="0023776A"/>
    <w:rsid w:val="00240A9A"/>
    <w:rsid w:val="00241004"/>
    <w:rsid w:val="00243584"/>
    <w:rsid w:val="002437BB"/>
    <w:rsid w:val="00246AD1"/>
    <w:rsid w:val="00247CF4"/>
    <w:rsid w:val="00251121"/>
    <w:rsid w:val="00253EB1"/>
    <w:rsid w:val="00254128"/>
    <w:rsid w:val="0025421E"/>
    <w:rsid w:val="0025665F"/>
    <w:rsid w:val="00256D10"/>
    <w:rsid w:val="002618E3"/>
    <w:rsid w:val="00263035"/>
    <w:rsid w:val="002633FE"/>
    <w:rsid w:val="002635EE"/>
    <w:rsid w:val="002637FE"/>
    <w:rsid w:val="002645BC"/>
    <w:rsid w:val="002646D1"/>
    <w:rsid w:val="002655C0"/>
    <w:rsid w:val="00265618"/>
    <w:rsid w:val="00270670"/>
    <w:rsid w:val="002718B9"/>
    <w:rsid w:val="002725E1"/>
    <w:rsid w:val="0027508B"/>
    <w:rsid w:val="00275765"/>
    <w:rsid w:val="00275833"/>
    <w:rsid w:val="00276D68"/>
    <w:rsid w:val="00277663"/>
    <w:rsid w:val="00280D67"/>
    <w:rsid w:val="00282776"/>
    <w:rsid w:val="002828E6"/>
    <w:rsid w:val="00283022"/>
    <w:rsid w:val="0028379C"/>
    <w:rsid w:val="00283EBC"/>
    <w:rsid w:val="00283F05"/>
    <w:rsid w:val="00284C91"/>
    <w:rsid w:val="00285E43"/>
    <w:rsid w:val="002864FD"/>
    <w:rsid w:val="00293F9E"/>
    <w:rsid w:val="00294A1F"/>
    <w:rsid w:val="00294CE9"/>
    <w:rsid w:val="00294E1C"/>
    <w:rsid w:val="00295A51"/>
    <w:rsid w:val="00296D96"/>
    <w:rsid w:val="002972B9"/>
    <w:rsid w:val="002A0956"/>
    <w:rsid w:val="002A14A7"/>
    <w:rsid w:val="002A166F"/>
    <w:rsid w:val="002A2E22"/>
    <w:rsid w:val="002A3F6E"/>
    <w:rsid w:val="002A4535"/>
    <w:rsid w:val="002A54CE"/>
    <w:rsid w:val="002A60DB"/>
    <w:rsid w:val="002A77D5"/>
    <w:rsid w:val="002B11E0"/>
    <w:rsid w:val="002B123E"/>
    <w:rsid w:val="002B18E9"/>
    <w:rsid w:val="002B1F58"/>
    <w:rsid w:val="002B30DB"/>
    <w:rsid w:val="002B348B"/>
    <w:rsid w:val="002B3F24"/>
    <w:rsid w:val="002B6466"/>
    <w:rsid w:val="002B7538"/>
    <w:rsid w:val="002B7A8C"/>
    <w:rsid w:val="002B7D16"/>
    <w:rsid w:val="002B7F3C"/>
    <w:rsid w:val="002C02F6"/>
    <w:rsid w:val="002C2BAF"/>
    <w:rsid w:val="002C4A6C"/>
    <w:rsid w:val="002C4AC4"/>
    <w:rsid w:val="002C5366"/>
    <w:rsid w:val="002D10BD"/>
    <w:rsid w:val="002D1765"/>
    <w:rsid w:val="002D26B5"/>
    <w:rsid w:val="002D42EF"/>
    <w:rsid w:val="002D71E9"/>
    <w:rsid w:val="002D771F"/>
    <w:rsid w:val="002E0037"/>
    <w:rsid w:val="002E2FBF"/>
    <w:rsid w:val="002E3403"/>
    <w:rsid w:val="002E3C1F"/>
    <w:rsid w:val="002E3CE5"/>
    <w:rsid w:val="002E5156"/>
    <w:rsid w:val="002E6DDE"/>
    <w:rsid w:val="002E6F88"/>
    <w:rsid w:val="002E6FA3"/>
    <w:rsid w:val="002E7B79"/>
    <w:rsid w:val="002F0BAB"/>
    <w:rsid w:val="002F0FF5"/>
    <w:rsid w:val="002F3E20"/>
    <w:rsid w:val="002F5A3F"/>
    <w:rsid w:val="002F73E9"/>
    <w:rsid w:val="002F7D5D"/>
    <w:rsid w:val="00300739"/>
    <w:rsid w:val="00302347"/>
    <w:rsid w:val="00303D2E"/>
    <w:rsid w:val="003047AA"/>
    <w:rsid w:val="00304896"/>
    <w:rsid w:val="00305EA5"/>
    <w:rsid w:val="00306CE2"/>
    <w:rsid w:val="00307CF9"/>
    <w:rsid w:val="00310A49"/>
    <w:rsid w:val="0031237A"/>
    <w:rsid w:val="00312468"/>
    <w:rsid w:val="00312532"/>
    <w:rsid w:val="00313AB7"/>
    <w:rsid w:val="00314527"/>
    <w:rsid w:val="00314A33"/>
    <w:rsid w:val="00315290"/>
    <w:rsid w:val="003154C0"/>
    <w:rsid w:val="00315F52"/>
    <w:rsid w:val="0031681E"/>
    <w:rsid w:val="0032005B"/>
    <w:rsid w:val="00321282"/>
    <w:rsid w:val="003234D7"/>
    <w:rsid w:val="00324067"/>
    <w:rsid w:val="003251A4"/>
    <w:rsid w:val="0032594E"/>
    <w:rsid w:val="00325D34"/>
    <w:rsid w:val="0032619C"/>
    <w:rsid w:val="003279CF"/>
    <w:rsid w:val="00331D6B"/>
    <w:rsid w:val="00332749"/>
    <w:rsid w:val="00332B57"/>
    <w:rsid w:val="0033617C"/>
    <w:rsid w:val="00336D6E"/>
    <w:rsid w:val="0033748D"/>
    <w:rsid w:val="00340755"/>
    <w:rsid w:val="00340A19"/>
    <w:rsid w:val="00340CB0"/>
    <w:rsid w:val="00340E4D"/>
    <w:rsid w:val="00340EC2"/>
    <w:rsid w:val="003433EA"/>
    <w:rsid w:val="00343812"/>
    <w:rsid w:val="00343BAF"/>
    <w:rsid w:val="003444AB"/>
    <w:rsid w:val="00346350"/>
    <w:rsid w:val="003475D3"/>
    <w:rsid w:val="003514F2"/>
    <w:rsid w:val="003516B4"/>
    <w:rsid w:val="003521D8"/>
    <w:rsid w:val="0035262E"/>
    <w:rsid w:val="0035370B"/>
    <w:rsid w:val="00354543"/>
    <w:rsid w:val="00355074"/>
    <w:rsid w:val="00356F32"/>
    <w:rsid w:val="00357409"/>
    <w:rsid w:val="00357A25"/>
    <w:rsid w:val="00357C0F"/>
    <w:rsid w:val="00360C5D"/>
    <w:rsid w:val="00360D21"/>
    <w:rsid w:val="00360D89"/>
    <w:rsid w:val="00361417"/>
    <w:rsid w:val="003617CC"/>
    <w:rsid w:val="003621A1"/>
    <w:rsid w:val="00362963"/>
    <w:rsid w:val="00363266"/>
    <w:rsid w:val="00363844"/>
    <w:rsid w:val="00370202"/>
    <w:rsid w:val="00371797"/>
    <w:rsid w:val="00372283"/>
    <w:rsid w:val="003723A3"/>
    <w:rsid w:val="00374BFF"/>
    <w:rsid w:val="00375C5D"/>
    <w:rsid w:val="0037709C"/>
    <w:rsid w:val="0037753A"/>
    <w:rsid w:val="00377FED"/>
    <w:rsid w:val="00381E46"/>
    <w:rsid w:val="003829A7"/>
    <w:rsid w:val="00383531"/>
    <w:rsid w:val="00384C4B"/>
    <w:rsid w:val="00386315"/>
    <w:rsid w:val="00387402"/>
    <w:rsid w:val="00387F00"/>
    <w:rsid w:val="003907AC"/>
    <w:rsid w:val="00390D69"/>
    <w:rsid w:val="00390F53"/>
    <w:rsid w:val="00391186"/>
    <w:rsid w:val="003913C3"/>
    <w:rsid w:val="003916D3"/>
    <w:rsid w:val="003932A1"/>
    <w:rsid w:val="003945C6"/>
    <w:rsid w:val="00394C27"/>
    <w:rsid w:val="003955EC"/>
    <w:rsid w:val="00395C38"/>
    <w:rsid w:val="003961E9"/>
    <w:rsid w:val="00397E9E"/>
    <w:rsid w:val="003A25B1"/>
    <w:rsid w:val="003A34F7"/>
    <w:rsid w:val="003A3CE5"/>
    <w:rsid w:val="003A4412"/>
    <w:rsid w:val="003A5358"/>
    <w:rsid w:val="003A6841"/>
    <w:rsid w:val="003A6CDE"/>
    <w:rsid w:val="003B3247"/>
    <w:rsid w:val="003B38CE"/>
    <w:rsid w:val="003B3B59"/>
    <w:rsid w:val="003B42F6"/>
    <w:rsid w:val="003B54A8"/>
    <w:rsid w:val="003B5F94"/>
    <w:rsid w:val="003B6169"/>
    <w:rsid w:val="003B6CAA"/>
    <w:rsid w:val="003B78BF"/>
    <w:rsid w:val="003C056D"/>
    <w:rsid w:val="003C0742"/>
    <w:rsid w:val="003C2819"/>
    <w:rsid w:val="003C2A32"/>
    <w:rsid w:val="003C4920"/>
    <w:rsid w:val="003C4C02"/>
    <w:rsid w:val="003C6AA3"/>
    <w:rsid w:val="003C7BC9"/>
    <w:rsid w:val="003D0772"/>
    <w:rsid w:val="003D1A9B"/>
    <w:rsid w:val="003D1B1C"/>
    <w:rsid w:val="003D3C32"/>
    <w:rsid w:val="003D3D7D"/>
    <w:rsid w:val="003D42A9"/>
    <w:rsid w:val="003D528B"/>
    <w:rsid w:val="003D5541"/>
    <w:rsid w:val="003D6078"/>
    <w:rsid w:val="003D6CD7"/>
    <w:rsid w:val="003D6FA5"/>
    <w:rsid w:val="003E1C16"/>
    <w:rsid w:val="003E221B"/>
    <w:rsid w:val="003E31E6"/>
    <w:rsid w:val="003E339F"/>
    <w:rsid w:val="003E421F"/>
    <w:rsid w:val="003E53D4"/>
    <w:rsid w:val="003E542E"/>
    <w:rsid w:val="003E6BCA"/>
    <w:rsid w:val="003E79E3"/>
    <w:rsid w:val="003F09AD"/>
    <w:rsid w:val="003F1748"/>
    <w:rsid w:val="003F239F"/>
    <w:rsid w:val="003F3589"/>
    <w:rsid w:val="003F37E0"/>
    <w:rsid w:val="003F53A5"/>
    <w:rsid w:val="003F59DF"/>
    <w:rsid w:val="003F5D7D"/>
    <w:rsid w:val="004018AB"/>
    <w:rsid w:val="00401E9C"/>
    <w:rsid w:val="00402C2C"/>
    <w:rsid w:val="00404EF9"/>
    <w:rsid w:val="00406C31"/>
    <w:rsid w:val="00410117"/>
    <w:rsid w:val="00411429"/>
    <w:rsid w:val="0041198F"/>
    <w:rsid w:val="00413B9A"/>
    <w:rsid w:val="00413BE2"/>
    <w:rsid w:val="00413FAF"/>
    <w:rsid w:val="00414DE6"/>
    <w:rsid w:val="00414E5A"/>
    <w:rsid w:val="004178CD"/>
    <w:rsid w:val="004179C0"/>
    <w:rsid w:val="00421D4B"/>
    <w:rsid w:val="0042559C"/>
    <w:rsid w:val="00425F32"/>
    <w:rsid w:val="00426709"/>
    <w:rsid w:val="0042737C"/>
    <w:rsid w:val="004321B6"/>
    <w:rsid w:val="0043257F"/>
    <w:rsid w:val="00433D4B"/>
    <w:rsid w:val="00433FB0"/>
    <w:rsid w:val="0043695F"/>
    <w:rsid w:val="004379C4"/>
    <w:rsid w:val="00437AF0"/>
    <w:rsid w:val="00440D1D"/>
    <w:rsid w:val="00440D69"/>
    <w:rsid w:val="004412E4"/>
    <w:rsid w:val="00442664"/>
    <w:rsid w:val="0044451E"/>
    <w:rsid w:val="0044456C"/>
    <w:rsid w:val="004450F3"/>
    <w:rsid w:val="00445EB9"/>
    <w:rsid w:val="004463AB"/>
    <w:rsid w:val="00446491"/>
    <w:rsid w:val="004468E6"/>
    <w:rsid w:val="00446A77"/>
    <w:rsid w:val="00447541"/>
    <w:rsid w:val="00447FDE"/>
    <w:rsid w:val="00450F3C"/>
    <w:rsid w:val="00451CBD"/>
    <w:rsid w:val="004530FB"/>
    <w:rsid w:val="00453A54"/>
    <w:rsid w:val="0045443D"/>
    <w:rsid w:val="004548C5"/>
    <w:rsid w:val="0045638F"/>
    <w:rsid w:val="00456BFE"/>
    <w:rsid w:val="00457C59"/>
    <w:rsid w:val="004615D0"/>
    <w:rsid w:val="00462DBC"/>
    <w:rsid w:val="00463781"/>
    <w:rsid w:val="00463895"/>
    <w:rsid w:val="00464459"/>
    <w:rsid w:val="004651C0"/>
    <w:rsid w:val="00465B8D"/>
    <w:rsid w:val="00466545"/>
    <w:rsid w:val="004667F5"/>
    <w:rsid w:val="0046751C"/>
    <w:rsid w:val="0046773C"/>
    <w:rsid w:val="00470C3E"/>
    <w:rsid w:val="00471132"/>
    <w:rsid w:val="0047122E"/>
    <w:rsid w:val="00472289"/>
    <w:rsid w:val="00476993"/>
    <w:rsid w:val="00476999"/>
    <w:rsid w:val="00476B93"/>
    <w:rsid w:val="00476C17"/>
    <w:rsid w:val="0048054E"/>
    <w:rsid w:val="004816B9"/>
    <w:rsid w:val="00482428"/>
    <w:rsid w:val="004841AD"/>
    <w:rsid w:val="00485561"/>
    <w:rsid w:val="0048562B"/>
    <w:rsid w:val="004866A5"/>
    <w:rsid w:val="00486E4A"/>
    <w:rsid w:val="004871FE"/>
    <w:rsid w:val="00487E8E"/>
    <w:rsid w:val="004929BB"/>
    <w:rsid w:val="004963F0"/>
    <w:rsid w:val="004965FB"/>
    <w:rsid w:val="0049745D"/>
    <w:rsid w:val="00497611"/>
    <w:rsid w:val="004A0A84"/>
    <w:rsid w:val="004A20AC"/>
    <w:rsid w:val="004A4445"/>
    <w:rsid w:val="004A4FAD"/>
    <w:rsid w:val="004A577E"/>
    <w:rsid w:val="004A58DC"/>
    <w:rsid w:val="004A5A28"/>
    <w:rsid w:val="004A6095"/>
    <w:rsid w:val="004A6C60"/>
    <w:rsid w:val="004A6EBE"/>
    <w:rsid w:val="004A7A45"/>
    <w:rsid w:val="004B07C9"/>
    <w:rsid w:val="004B090C"/>
    <w:rsid w:val="004B17DC"/>
    <w:rsid w:val="004B184A"/>
    <w:rsid w:val="004B1E32"/>
    <w:rsid w:val="004B40B1"/>
    <w:rsid w:val="004B4965"/>
    <w:rsid w:val="004B4D81"/>
    <w:rsid w:val="004B54CE"/>
    <w:rsid w:val="004B6B5C"/>
    <w:rsid w:val="004B771A"/>
    <w:rsid w:val="004C1F84"/>
    <w:rsid w:val="004C2848"/>
    <w:rsid w:val="004C30E6"/>
    <w:rsid w:val="004C33D4"/>
    <w:rsid w:val="004C43C1"/>
    <w:rsid w:val="004C51D5"/>
    <w:rsid w:val="004C51EF"/>
    <w:rsid w:val="004C54DE"/>
    <w:rsid w:val="004C5A4F"/>
    <w:rsid w:val="004C68A3"/>
    <w:rsid w:val="004C699A"/>
    <w:rsid w:val="004C775B"/>
    <w:rsid w:val="004C7CE9"/>
    <w:rsid w:val="004D0452"/>
    <w:rsid w:val="004D04D1"/>
    <w:rsid w:val="004D05EB"/>
    <w:rsid w:val="004D190F"/>
    <w:rsid w:val="004D1CC4"/>
    <w:rsid w:val="004D3707"/>
    <w:rsid w:val="004D479F"/>
    <w:rsid w:val="004D493F"/>
    <w:rsid w:val="004D4C39"/>
    <w:rsid w:val="004D4F76"/>
    <w:rsid w:val="004E0EDA"/>
    <w:rsid w:val="004E1B6F"/>
    <w:rsid w:val="004E20EF"/>
    <w:rsid w:val="004E318F"/>
    <w:rsid w:val="004E410C"/>
    <w:rsid w:val="004E412F"/>
    <w:rsid w:val="004E4321"/>
    <w:rsid w:val="004F2A24"/>
    <w:rsid w:val="004F5029"/>
    <w:rsid w:val="004F52C0"/>
    <w:rsid w:val="004F55CF"/>
    <w:rsid w:val="004F5E20"/>
    <w:rsid w:val="004F7688"/>
    <w:rsid w:val="004F7F4D"/>
    <w:rsid w:val="00502BF1"/>
    <w:rsid w:val="00502F76"/>
    <w:rsid w:val="00503CEF"/>
    <w:rsid w:val="00503E1D"/>
    <w:rsid w:val="005048CF"/>
    <w:rsid w:val="00504D89"/>
    <w:rsid w:val="005077BE"/>
    <w:rsid w:val="005102FB"/>
    <w:rsid w:val="00510A93"/>
    <w:rsid w:val="005147F2"/>
    <w:rsid w:val="00514D2B"/>
    <w:rsid w:val="00517097"/>
    <w:rsid w:val="00517365"/>
    <w:rsid w:val="00520013"/>
    <w:rsid w:val="00520AF6"/>
    <w:rsid w:val="00522358"/>
    <w:rsid w:val="00522FB4"/>
    <w:rsid w:val="00523124"/>
    <w:rsid w:val="00524B77"/>
    <w:rsid w:val="00524D94"/>
    <w:rsid w:val="00524F8D"/>
    <w:rsid w:val="00525172"/>
    <w:rsid w:val="00531897"/>
    <w:rsid w:val="00534748"/>
    <w:rsid w:val="005352E0"/>
    <w:rsid w:val="00536792"/>
    <w:rsid w:val="005378DE"/>
    <w:rsid w:val="00541A27"/>
    <w:rsid w:val="00541D60"/>
    <w:rsid w:val="005424E7"/>
    <w:rsid w:val="005434A1"/>
    <w:rsid w:val="00544F06"/>
    <w:rsid w:val="00546A03"/>
    <w:rsid w:val="005472E4"/>
    <w:rsid w:val="00547CC2"/>
    <w:rsid w:val="00547FF3"/>
    <w:rsid w:val="00550271"/>
    <w:rsid w:val="005502AC"/>
    <w:rsid w:val="0055035F"/>
    <w:rsid w:val="00550BF3"/>
    <w:rsid w:val="00551392"/>
    <w:rsid w:val="00551D84"/>
    <w:rsid w:val="00553917"/>
    <w:rsid w:val="00554621"/>
    <w:rsid w:val="005572FE"/>
    <w:rsid w:val="00557BDD"/>
    <w:rsid w:val="00560D23"/>
    <w:rsid w:val="00561916"/>
    <w:rsid w:val="005644F8"/>
    <w:rsid w:val="00564988"/>
    <w:rsid w:val="00566289"/>
    <w:rsid w:val="0056681F"/>
    <w:rsid w:val="00566A78"/>
    <w:rsid w:val="00566C52"/>
    <w:rsid w:val="005717E8"/>
    <w:rsid w:val="00571A62"/>
    <w:rsid w:val="00571C72"/>
    <w:rsid w:val="005727D0"/>
    <w:rsid w:val="00572E9F"/>
    <w:rsid w:val="005736EA"/>
    <w:rsid w:val="0057376C"/>
    <w:rsid w:val="00575012"/>
    <w:rsid w:val="005758D5"/>
    <w:rsid w:val="00575F36"/>
    <w:rsid w:val="00576266"/>
    <w:rsid w:val="00576C86"/>
    <w:rsid w:val="005772CD"/>
    <w:rsid w:val="00581709"/>
    <w:rsid w:val="00581892"/>
    <w:rsid w:val="00582A35"/>
    <w:rsid w:val="00582F9A"/>
    <w:rsid w:val="00583513"/>
    <w:rsid w:val="00583C92"/>
    <w:rsid w:val="005843AB"/>
    <w:rsid w:val="0058697A"/>
    <w:rsid w:val="00586CCA"/>
    <w:rsid w:val="0059099E"/>
    <w:rsid w:val="00590A9A"/>
    <w:rsid w:val="00590B6B"/>
    <w:rsid w:val="00591854"/>
    <w:rsid w:val="005932FF"/>
    <w:rsid w:val="00593E63"/>
    <w:rsid w:val="00594112"/>
    <w:rsid w:val="005948DB"/>
    <w:rsid w:val="00594AE0"/>
    <w:rsid w:val="005969B6"/>
    <w:rsid w:val="005A1775"/>
    <w:rsid w:val="005A7CDE"/>
    <w:rsid w:val="005B00D1"/>
    <w:rsid w:val="005B0205"/>
    <w:rsid w:val="005B06A0"/>
    <w:rsid w:val="005B1484"/>
    <w:rsid w:val="005B1F6C"/>
    <w:rsid w:val="005B2244"/>
    <w:rsid w:val="005B2677"/>
    <w:rsid w:val="005B2A1E"/>
    <w:rsid w:val="005B41BA"/>
    <w:rsid w:val="005B41D7"/>
    <w:rsid w:val="005B4844"/>
    <w:rsid w:val="005B72D1"/>
    <w:rsid w:val="005B7344"/>
    <w:rsid w:val="005B756F"/>
    <w:rsid w:val="005B7623"/>
    <w:rsid w:val="005C105D"/>
    <w:rsid w:val="005C14BD"/>
    <w:rsid w:val="005C2394"/>
    <w:rsid w:val="005C3025"/>
    <w:rsid w:val="005C4094"/>
    <w:rsid w:val="005C4414"/>
    <w:rsid w:val="005C5636"/>
    <w:rsid w:val="005D0173"/>
    <w:rsid w:val="005D1692"/>
    <w:rsid w:val="005D2799"/>
    <w:rsid w:val="005D5538"/>
    <w:rsid w:val="005D643C"/>
    <w:rsid w:val="005E0F35"/>
    <w:rsid w:val="005E0FBA"/>
    <w:rsid w:val="005E2120"/>
    <w:rsid w:val="005E3AD9"/>
    <w:rsid w:val="005E4881"/>
    <w:rsid w:val="005E48A7"/>
    <w:rsid w:val="005E4AC6"/>
    <w:rsid w:val="005E5113"/>
    <w:rsid w:val="005E51C8"/>
    <w:rsid w:val="005E55E7"/>
    <w:rsid w:val="005E65AE"/>
    <w:rsid w:val="005E6C8F"/>
    <w:rsid w:val="005E7E2D"/>
    <w:rsid w:val="005F2340"/>
    <w:rsid w:val="005F255C"/>
    <w:rsid w:val="005F39D7"/>
    <w:rsid w:val="005F44F2"/>
    <w:rsid w:val="005F49D8"/>
    <w:rsid w:val="005F4B5C"/>
    <w:rsid w:val="005F6148"/>
    <w:rsid w:val="005F63FF"/>
    <w:rsid w:val="005F663C"/>
    <w:rsid w:val="0060135F"/>
    <w:rsid w:val="0060227C"/>
    <w:rsid w:val="0060358C"/>
    <w:rsid w:val="00603CC4"/>
    <w:rsid w:val="0060535D"/>
    <w:rsid w:val="00605C5B"/>
    <w:rsid w:val="00605D6C"/>
    <w:rsid w:val="006060D1"/>
    <w:rsid w:val="006063AB"/>
    <w:rsid w:val="006073AE"/>
    <w:rsid w:val="006103EE"/>
    <w:rsid w:val="006125D1"/>
    <w:rsid w:val="00612DBB"/>
    <w:rsid w:val="006148D5"/>
    <w:rsid w:val="006158E1"/>
    <w:rsid w:val="00615E23"/>
    <w:rsid w:val="00615E28"/>
    <w:rsid w:val="0061677B"/>
    <w:rsid w:val="00616ECD"/>
    <w:rsid w:val="006170E2"/>
    <w:rsid w:val="006208C2"/>
    <w:rsid w:val="00621900"/>
    <w:rsid w:val="00622453"/>
    <w:rsid w:val="00622C6A"/>
    <w:rsid w:val="00622D49"/>
    <w:rsid w:val="00623F1A"/>
    <w:rsid w:val="0062431A"/>
    <w:rsid w:val="006245B8"/>
    <w:rsid w:val="00624672"/>
    <w:rsid w:val="0062467C"/>
    <w:rsid w:val="0062476E"/>
    <w:rsid w:val="0063110B"/>
    <w:rsid w:val="00631610"/>
    <w:rsid w:val="00632FC1"/>
    <w:rsid w:val="00634B0E"/>
    <w:rsid w:val="006359A3"/>
    <w:rsid w:val="00640681"/>
    <w:rsid w:val="006416FE"/>
    <w:rsid w:val="00641A28"/>
    <w:rsid w:val="006447D4"/>
    <w:rsid w:val="00647D9A"/>
    <w:rsid w:val="00651755"/>
    <w:rsid w:val="00651E7F"/>
    <w:rsid w:val="00652ED1"/>
    <w:rsid w:val="00653CFF"/>
    <w:rsid w:val="00656873"/>
    <w:rsid w:val="0065752C"/>
    <w:rsid w:val="006608B4"/>
    <w:rsid w:val="006640FB"/>
    <w:rsid w:val="006664C4"/>
    <w:rsid w:val="00670C8B"/>
    <w:rsid w:val="00670E0B"/>
    <w:rsid w:val="00670FCD"/>
    <w:rsid w:val="00671F1E"/>
    <w:rsid w:val="00672524"/>
    <w:rsid w:val="006731E3"/>
    <w:rsid w:val="00673F8F"/>
    <w:rsid w:val="0067463A"/>
    <w:rsid w:val="0067557D"/>
    <w:rsid w:val="00676219"/>
    <w:rsid w:val="006800EF"/>
    <w:rsid w:val="00680FB7"/>
    <w:rsid w:val="006833ED"/>
    <w:rsid w:val="006837D7"/>
    <w:rsid w:val="00683DED"/>
    <w:rsid w:val="00685610"/>
    <w:rsid w:val="006862D0"/>
    <w:rsid w:val="006905CE"/>
    <w:rsid w:val="00691A88"/>
    <w:rsid w:val="006923F9"/>
    <w:rsid w:val="00693DD6"/>
    <w:rsid w:val="0069501A"/>
    <w:rsid w:val="00695D97"/>
    <w:rsid w:val="006A02E2"/>
    <w:rsid w:val="006A032F"/>
    <w:rsid w:val="006A0621"/>
    <w:rsid w:val="006A2A13"/>
    <w:rsid w:val="006A2D80"/>
    <w:rsid w:val="006A35E2"/>
    <w:rsid w:val="006A4CC3"/>
    <w:rsid w:val="006A523B"/>
    <w:rsid w:val="006A5739"/>
    <w:rsid w:val="006A5C59"/>
    <w:rsid w:val="006A6DE1"/>
    <w:rsid w:val="006A6ECE"/>
    <w:rsid w:val="006B24DF"/>
    <w:rsid w:val="006B27A3"/>
    <w:rsid w:val="006B3C20"/>
    <w:rsid w:val="006B58E4"/>
    <w:rsid w:val="006B5BCB"/>
    <w:rsid w:val="006B5CAF"/>
    <w:rsid w:val="006C02A8"/>
    <w:rsid w:val="006C0472"/>
    <w:rsid w:val="006C1848"/>
    <w:rsid w:val="006C199A"/>
    <w:rsid w:val="006C3553"/>
    <w:rsid w:val="006C3A4F"/>
    <w:rsid w:val="006C40EE"/>
    <w:rsid w:val="006C4375"/>
    <w:rsid w:val="006C5086"/>
    <w:rsid w:val="006C5160"/>
    <w:rsid w:val="006C5201"/>
    <w:rsid w:val="006C652D"/>
    <w:rsid w:val="006D0162"/>
    <w:rsid w:val="006D1F2D"/>
    <w:rsid w:val="006D49AD"/>
    <w:rsid w:val="006D74EC"/>
    <w:rsid w:val="006E0B1A"/>
    <w:rsid w:val="006E0FE0"/>
    <w:rsid w:val="006E19C9"/>
    <w:rsid w:val="006E1A71"/>
    <w:rsid w:val="006E2CBF"/>
    <w:rsid w:val="006E5BDF"/>
    <w:rsid w:val="006E67EE"/>
    <w:rsid w:val="006E7B74"/>
    <w:rsid w:val="006E7E8A"/>
    <w:rsid w:val="006F0971"/>
    <w:rsid w:val="006F1D5C"/>
    <w:rsid w:val="006F4015"/>
    <w:rsid w:val="006F49EC"/>
    <w:rsid w:val="006F4B17"/>
    <w:rsid w:val="006F5197"/>
    <w:rsid w:val="00700A33"/>
    <w:rsid w:val="00700E5D"/>
    <w:rsid w:val="00700E7A"/>
    <w:rsid w:val="00702900"/>
    <w:rsid w:val="007029F0"/>
    <w:rsid w:val="00702C94"/>
    <w:rsid w:val="0070614C"/>
    <w:rsid w:val="0070781E"/>
    <w:rsid w:val="00707C1A"/>
    <w:rsid w:val="00711133"/>
    <w:rsid w:val="007114A0"/>
    <w:rsid w:val="00713ADF"/>
    <w:rsid w:val="0071442C"/>
    <w:rsid w:val="00715245"/>
    <w:rsid w:val="00715AFC"/>
    <w:rsid w:val="007166A3"/>
    <w:rsid w:val="0071723E"/>
    <w:rsid w:val="00720271"/>
    <w:rsid w:val="00720C91"/>
    <w:rsid w:val="007230AF"/>
    <w:rsid w:val="007233C1"/>
    <w:rsid w:val="00724F63"/>
    <w:rsid w:val="00725D6D"/>
    <w:rsid w:val="007260D9"/>
    <w:rsid w:val="0072611F"/>
    <w:rsid w:val="00726683"/>
    <w:rsid w:val="00727EE4"/>
    <w:rsid w:val="00730A9F"/>
    <w:rsid w:val="00733309"/>
    <w:rsid w:val="00734221"/>
    <w:rsid w:val="00734F98"/>
    <w:rsid w:val="00735869"/>
    <w:rsid w:val="0073635F"/>
    <w:rsid w:val="0073700A"/>
    <w:rsid w:val="00737F3D"/>
    <w:rsid w:val="007413A9"/>
    <w:rsid w:val="00742393"/>
    <w:rsid w:val="00742A22"/>
    <w:rsid w:val="007441AA"/>
    <w:rsid w:val="007443B0"/>
    <w:rsid w:val="00746209"/>
    <w:rsid w:val="00746633"/>
    <w:rsid w:val="007467E4"/>
    <w:rsid w:val="00746F99"/>
    <w:rsid w:val="007473E8"/>
    <w:rsid w:val="00750522"/>
    <w:rsid w:val="00750BBA"/>
    <w:rsid w:val="00751E4F"/>
    <w:rsid w:val="0075364C"/>
    <w:rsid w:val="00754B08"/>
    <w:rsid w:val="00755B83"/>
    <w:rsid w:val="00755C2E"/>
    <w:rsid w:val="007571F4"/>
    <w:rsid w:val="00760952"/>
    <w:rsid w:val="00760C8C"/>
    <w:rsid w:val="00761820"/>
    <w:rsid w:val="00761D4A"/>
    <w:rsid w:val="00761DB4"/>
    <w:rsid w:val="00761F8C"/>
    <w:rsid w:val="007622BF"/>
    <w:rsid w:val="0076275B"/>
    <w:rsid w:val="00763BAA"/>
    <w:rsid w:val="007650C7"/>
    <w:rsid w:val="00765409"/>
    <w:rsid w:val="007660A7"/>
    <w:rsid w:val="007702B7"/>
    <w:rsid w:val="007714AA"/>
    <w:rsid w:val="00772A4E"/>
    <w:rsid w:val="00774ECE"/>
    <w:rsid w:val="00775832"/>
    <w:rsid w:val="0077650E"/>
    <w:rsid w:val="007776BB"/>
    <w:rsid w:val="00777C11"/>
    <w:rsid w:val="00781FF0"/>
    <w:rsid w:val="00783F0E"/>
    <w:rsid w:val="0078472C"/>
    <w:rsid w:val="00784E07"/>
    <w:rsid w:val="00786451"/>
    <w:rsid w:val="00786BFE"/>
    <w:rsid w:val="00790001"/>
    <w:rsid w:val="0079015F"/>
    <w:rsid w:val="0079165E"/>
    <w:rsid w:val="0079250D"/>
    <w:rsid w:val="00792FF5"/>
    <w:rsid w:val="007938EA"/>
    <w:rsid w:val="007956E4"/>
    <w:rsid w:val="0079736A"/>
    <w:rsid w:val="007A06E1"/>
    <w:rsid w:val="007A11AA"/>
    <w:rsid w:val="007A1FA6"/>
    <w:rsid w:val="007A2943"/>
    <w:rsid w:val="007A3079"/>
    <w:rsid w:val="007A34D8"/>
    <w:rsid w:val="007A418A"/>
    <w:rsid w:val="007A4E8A"/>
    <w:rsid w:val="007A54EE"/>
    <w:rsid w:val="007A7E41"/>
    <w:rsid w:val="007B0B35"/>
    <w:rsid w:val="007B18F7"/>
    <w:rsid w:val="007B1D47"/>
    <w:rsid w:val="007B2FCB"/>
    <w:rsid w:val="007B60C1"/>
    <w:rsid w:val="007B67C7"/>
    <w:rsid w:val="007C0CD3"/>
    <w:rsid w:val="007C1219"/>
    <w:rsid w:val="007C154C"/>
    <w:rsid w:val="007C43A1"/>
    <w:rsid w:val="007C4876"/>
    <w:rsid w:val="007C66D8"/>
    <w:rsid w:val="007D2944"/>
    <w:rsid w:val="007D4E0F"/>
    <w:rsid w:val="007D5B51"/>
    <w:rsid w:val="007D5CD7"/>
    <w:rsid w:val="007D64AD"/>
    <w:rsid w:val="007D6D97"/>
    <w:rsid w:val="007D6FCA"/>
    <w:rsid w:val="007E184A"/>
    <w:rsid w:val="007E1B9E"/>
    <w:rsid w:val="007E4F19"/>
    <w:rsid w:val="007E52C9"/>
    <w:rsid w:val="007E5C4A"/>
    <w:rsid w:val="007E5F7D"/>
    <w:rsid w:val="007E7109"/>
    <w:rsid w:val="007E78EB"/>
    <w:rsid w:val="007F0129"/>
    <w:rsid w:val="007F090D"/>
    <w:rsid w:val="007F1D62"/>
    <w:rsid w:val="007F33F9"/>
    <w:rsid w:val="007F35EE"/>
    <w:rsid w:val="007F38C9"/>
    <w:rsid w:val="007F3C60"/>
    <w:rsid w:val="007F47E2"/>
    <w:rsid w:val="007F74A6"/>
    <w:rsid w:val="007F7AE5"/>
    <w:rsid w:val="00801979"/>
    <w:rsid w:val="00803188"/>
    <w:rsid w:val="0080320C"/>
    <w:rsid w:val="00803400"/>
    <w:rsid w:val="00804544"/>
    <w:rsid w:val="00804ABF"/>
    <w:rsid w:val="008059E7"/>
    <w:rsid w:val="008064B6"/>
    <w:rsid w:val="00806BA4"/>
    <w:rsid w:val="00806F05"/>
    <w:rsid w:val="0081070E"/>
    <w:rsid w:val="00810DC1"/>
    <w:rsid w:val="00811B5F"/>
    <w:rsid w:val="00811F5D"/>
    <w:rsid w:val="00812275"/>
    <w:rsid w:val="00812DC5"/>
    <w:rsid w:val="00813B71"/>
    <w:rsid w:val="008142A1"/>
    <w:rsid w:val="00815453"/>
    <w:rsid w:val="00815BC2"/>
    <w:rsid w:val="0081727E"/>
    <w:rsid w:val="008179DA"/>
    <w:rsid w:val="008265CB"/>
    <w:rsid w:val="00826B52"/>
    <w:rsid w:val="008315C1"/>
    <w:rsid w:val="008324CF"/>
    <w:rsid w:val="00835F7F"/>
    <w:rsid w:val="0083749D"/>
    <w:rsid w:val="00837760"/>
    <w:rsid w:val="008379B0"/>
    <w:rsid w:val="008403A2"/>
    <w:rsid w:val="0084148F"/>
    <w:rsid w:val="0084157E"/>
    <w:rsid w:val="0084186D"/>
    <w:rsid w:val="0084424B"/>
    <w:rsid w:val="00846455"/>
    <w:rsid w:val="008465D7"/>
    <w:rsid w:val="0085077C"/>
    <w:rsid w:val="00850A42"/>
    <w:rsid w:val="00850C0F"/>
    <w:rsid w:val="0085117A"/>
    <w:rsid w:val="00851FCE"/>
    <w:rsid w:val="00853C40"/>
    <w:rsid w:val="00854232"/>
    <w:rsid w:val="00854B88"/>
    <w:rsid w:val="008552E6"/>
    <w:rsid w:val="00855681"/>
    <w:rsid w:val="00857C5D"/>
    <w:rsid w:val="00860153"/>
    <w:rsid w:val="00860A15"/>
    <w:rsid w:val="008661E7"/>
    <w:rsid w:val="00866860"/>
    <w:rsid w:val="0087094F"/>
    <w:rsid w:val="00871585"/>
    <w:rsid w:val="008717B7"/>
    <w:rsid w:val="00872560"/>
    <w:rsid w:val="008727DD"/>
    <w:rsid w:val="00874D2C"/>
    <w:rsid w:val="00875AC0"/>
    <w:rsid w:val="00882708"/>
    <w:rsid w:val="00883300"/>
    <w:rsid w:val="00884EA2"/>
    <w:rsid w:val="008856F2"/>
    <w:rsid w:val="008866A3"/>
    <w:rsid w:val="00886DAC"/>
    <w:rsid w:val="00886E06"/>
    <w:rsid w:val="00887492"/>
    <w:rsid w:val="008919FA"/>
    <w:rsid w:val="00891BEC"/>
    <w:rsid w:val="00891C28"/>
    <w:rsid w:val="00892BEC"/>
    <w:rsid w:val="0089307C"/>
    <w:rsid w:val="00894A7F"/>
    <w:rsid w:val="00894EBC"/>
    <w:rsid w:val="00895A24"/>
    <w:rsid w:val="0089755D"/>
    <w:rsid w:val="008A1AF4"/>
    <w:rsid w:val="008A27AF"/>
    <w:rsid w:val="008A27BB"/>
    <w:rsid w:val="008A48B5"/>
    <w:rsid w:val="008A509E"/>
    <w:rsid w:val="008A5561"/>
    <w:rsid w:val="008A63B4"/>
    <w:rsid w:val="008A6530"/>
    <w:rsid w:val="008A6E64"/>
    <w:rsid w:val="008B05D8"/>
    <w:rsid w:val="008B3E76"/>
    <w:rsid w:val="008B4318"/>
    <w:rsid w:val="008B56B4"/>
    <w:rsid w:val="008B5A3B"/>
    <w:rsid w:val="008B78C3"/>
    <w:rsid w:val="008C062E"/>
    <w:rsid w:val="008C0ED6"/>
    <w:rsid w:val="008C1601"/>
    <w:rsid w:val="008C227E"/>
    <w:rsid w:val="008C2A49"/>
    <w:rsid w:val="008C2CD7"/>
    <w:rsid w:val="008C626B"/>
    <w:rsid w:val="008D0166"/>
    <w:rsid w:val="008D0683"/>
    <w:rsid w:val="008D35D8"/>
    <w:rsid w:val="008D42C0"/>
    <w:rsid w:val="008D47C4"/>
    <w:rsid w:val="008D5546"/>
    <w:rsid w:val="008D5A33"/>
    <w:rsid w:val="008D6448"/>
    <w:rsid w:val="008D720D"/>
    <w:rsid w:val="008E2238"/>
    <w:rsid w:val="008E3359"/>
    <w:rsid w:val="008E5AF7"/>
    <w:rsid w:val="008E5CFE"/>
    <w:rsid w:val="008E6EAD"/>
    <w:rsid w:val="008E715D"/>
    <w:rsid w:val="008E718E"/>
    <w:rsid w:val="008E786D"/>
    <w:rsid w:val="008E7B70"/>
    <w:rsid w:val="008F20DC"/>
    <w:rsid w:val="008F2D42"/>
    <w:rsid w:val="008F3565"/>
    <w:rsid w:val="008F35B9"/>
    <w:rsid w:val="008F3A29"/>
    <w:rsid w:val="008F404F"/>
    <w:rsid w:val="008F7DE2"/>
    <w:rsid w:val="009000AC"/>
    <w:rsid w:val="00901026"/>
    <w:rsid w:val="00902549"/>
    <w:rsid w:val="0090271B"/>
    <w:rsid w:val="00904A84"/>
    <w:rsid w:val="00904EA0"/>
    <w:rsid w:val="00906071"/>
    <w:rsid w:val="00906777"/>
    <w:rsid w:val="00907C17"/>
    <w:rsid w:val="0091052D"/>
    <w:rsid w:val="00910762"/>
    <w:rsid w:val="00910CAE"/>
    <w:rsid w:val="00910E9A"/>
    <w:rsid w:val="0091121D"/>
    <w:rsid w:val="009115BC"/>
    <w:rsid w:val="00913980"/>
    <w:rsid w:val="009146FB"/>
    <w:rsid w:val="00914D27"/>
    <w:rsid w:val="009150BC"/>
    <w:rsid w:val="00916162"/>
    <w:rsid w:val="009165FA"/>
    <w:rsid w:val="009170D0"/>
    <w:rsid w:val="0091791F"/>
    <w:rsid w:val="00920120"/>
    <w:rsid w:val="0092037F"/>
    <w:rsid w:val="00920FBD"/>
    <w:rsid w:val="00921A65"/>
    <w:rsid w:val="00921DE3"/>
    <w:rsid w:val="009221C2"/>
    <w:rsid w:val="00925482"/>
    <w:rsid w:val="0092714D"/>
    <w:rsid w:val="0092747F"/>
    <w:rsid w:val="00930451"/>
    <w:rsid w:val="00933BBA"/>
    <w:rsid w:val="009340F1"/>
    <w:rsid w:val="0093612B"/>
    <w:rsid w:val="00937626"/>
    <w:rsid w:val="00940181"/>
    <w:rsid w:val="009409E6"/>
    <w:rsid w:val="00942319"/>
    <w:rsid w:val="009428CF"/>
    <w:rsid w:val="00944846"/>
    <w:rsid w:val="009478F0"/>
    <w:rsid w:val="009513C3"/>
    <w:rsid w:val="009523D0"/>
    <w:rsid w:val="00953793"/>
    <w:rsid w:val="00955F9D"/>
    <w:rsid w:val="00956926"/>
    <w:rsid w:val="00957712"/>
    <w:rsid w:val="0096006F"/>
    <w:rsid w:val="009608B8"/>
    <w:rsid w:val="0096144C"/>
    <w:rsid w:val="00962210"/>
    <w:rsid w:val="00963353"/>
    <w:rsid w:val="009638B9"/>
    <w:rsid w:val="00964623"/>
    <w:rsid w:val="0096576D"/>
    <w:rsid w:val="00965953"/>
    <w:rsid w:val="009664A5"/>
    <w:rsid w:val="00966DEE"/>
    <w:rsid w:val="00966F9C"/>
    <w:rsid w:val="00967227"/>
    <w:rsid w:val="0096769D"/>
    <w:rsid w:val="00973973"/>
    <w:rsid w:val="00973D54"/>
    <w:rsid w:val="009748C3"/>
    <w:rsid w:val="00976388"/>
    <w:rsid w:val="0097669E"/>
    <w:rsid w:val="009775D4"/>
    <w:rsid w:val="0098077C"/>
    <w:rsid w:val="00981655"/>
    <w:rsid w:val="00981B9E"/>
    <w:rsid w:val="0098662D"/>
    <w:rsid w:val="00986B20"/>
    <w:rsid w:val="00987EDF"/>
    <w:rsid w:val="00992F7A"/>
    <w:rsid w:val="00994361"/>
    <w:rsid w:val="00994714"/>
    <w:rsid w:val="00994AA4"/>
    <w:rsid w:val="00996898"/>
    <w:rsid w:val="009A063D"/>
    <w:rsid w:val="009A14F3"/>
    <w:rsid w:val="009A1F6D"/>
    <w:rsid w:val="009A2A29"/>
    <w:rsid w:val="009A3FCD"/>
    <w:rsid w:val="009A4417"/>
    <w:rsid w:val="009A54FF"/>
    <w:rsid w:val="009A6B4E"/>
    <w:rsid w:val="009A76E2"/>
    <w:rsid w:val="009B14DB"/>
    <w:rsid w:val="009B1FCA"/>
    <w:rsid w:val="009B3E71"/>
    <w:rsid w:val="009B4C9A"/>
    <w:rsid w:val="009B5517"/>
    <w:rsid w:val="009B5BC7"/>
    <w:rsid w:val="009B758A"/>
    <w:rsid w:val="009C3465"/>
    <w:rsid w:val="009C3752"/>
    <w:rsid w:val="009C468C"/>
    <w:rsid w:val="009C4B39"/>
    <w:rsid w:val="009C65FC"/>
    <w:rsid w:val="009D0026"/>
    <w:rsid w:val="009D0FFC"/>
    <w:rsid w:val="009D1CCD"/>
    <w:rsid w:val="009D4B34"/>
    <w:rsid w:val="009D5357"/>
    <w:rsid w:val="009D5C37"/>
    <w:rsid w:val="009D6C5E"/>
    <w:rsid w:val="009D6EA5"/>
    <w:rsid w:val="009D6FC1"/>
    <w:rsid w:val="009D798B"/>
    <w:rsid w:val="009D7ABF"/>
    <w:rsid w:val="009E04B8"/>
    <w:rsid w:val="009E068C"/>
    <w:rsid w:val="009E0EDF"/>
    <w:rsid w:val="009E37BD"/>
    <w:rsid w:val="009E3FF8"/>
    <w:rsid w:val="009E543C"/>
    <w:rsid w:val="009E54EA"/>
    <w:rsid w:val="009E5591"/>
    <w:rsid w:val="009E5F56"/>
    <w:rsid w:val="009F0105"/>
    <w:rsid w:val="009F1955"/>
    <w:rsid w:val="009F19A5"/>
    <w:rsid w:val="009F1C55"/>
    <w:rsid w:val="009F1F00"/>
    <w:rsid w:val="009F355F"/>
    <w:rsid w:val="009F4201"/>
    <w:rsid w:val="009F5374"/>
    <w:rsid w:val="009F7275"/>
    <w:rsid w:val="009F74D5"/>
    <w:rsid w:val="009F762D"/>
    <w:rsid w:val="00A0049F"/>
    <w:rsid w:val="00A019D4"/>
    <w:rsid w:val="00A02580"/>
    <w:rsid w:val="00A02A10"/>
    <w:rsid w:val="00A02AE0"/>
    <w:rsid w:val="00A046A5"/>
    <w:rsid w:val="00A06A38"/>
    <w:rsid w:val="00A06C96"/>
    <w:rsid w:val="00A07096"/>
    <w:rsid w:val="00A0722A"/>
    <w:rsid w:val="00A077BF"/>
    <w:rsid w:val="00A102A8"/>
    <w:rsid w:val="00A102FD"/>
    <w:rsid w:val="00A117CE"/>
    <w:rsid w:val="00A11C89"/>
    <w:rsid w:val="00A12A14"/>
    <w:rsid w:val="00A145AC"/>
    <w:rsid w:val="00A15257"/>
    <w:rsid w:val="00A15E9C"/>
    <w:rsid w:val="00A16CFB"/>
    <w:rsid w:val="00A202A4"/>
    <w:rsid w:val="00A20A6E"/>
    <w:rsid w:val="00A243CC"/>
    <w:rsid w:val="00A24B06"/>
    <w:rsid w:val="00A24C1D"/>
    <w:rsid w:val="00A25B12"/>
    <w:rsid w:val="00A261E9"/>
    <w:rsid w:val="00A266A7"/>
    <w:rsid w:val="00A30394"/>
    <w:rsid w:val="00A30B23"/>
    <w:rsid w:val="00A33606"/>
    <w:rsid w:val="00A344F3"/>
    <w:rsid w:val="00A3459C"/>
    <w:rsid w:val="00A34702"/>
    <w:rsid w:val="00A34A79"/>
    <w:rsid w:val="00A35465"/>
    <w:rsid w:val="00A358F3"/>
    <w:rsid w:val="00A35A37"/>
    <w:rsid w:val="00A35E0F"/>
    <w:rsid w:val="00A3685D"/>
    <w:rsid w:val="00A376E3"/>
    <w:rsid w:val="00A37DB9"/>
    <w:rsid w:val="00A406FC"/>
    <w:rsid w:val="00A425BF"/>
    <w:rsid w:val="00A43813"/>
    <w:rsid w:val="00A4558D"/>
    <w:rsid w:val="00A46395"/>
    <w:rsid w:val="00A46F23"/>
    <w:rsid w:val="00A4703D"/>
    <w:rsid w:val="00A50245"/>
    <w:rsid w:val="00A509BF"/>
    <w:rsid w:val="00A511EB"/>
    <w:rsid w:val="00A512B9"/>
    <w:rsid w:val="00A51705"/>
    <w:rsid w:val="00A523E6"/>
    <w:rsid w:val="00A52DE8"/>
    <w:rsid w:val="00A52EF2"/>
    <w:rsid w:val="00A536AB"/>
    <w:rsid w:val="00A548E4"/>
    <w:rsid w:val="00A55320"/>
    <w:rsid w:val="00A55A0E"/>
    <w:rsid w:val="00A6002E"/>
    <w:rsid w:val="00A6059F"/>
    <w:rsid w:val="00A60FA8"/>
    <w:rsid w:val="00A61A34"/>
    <w:rsid w:val="00A61FE6"/>
    <w:rsid w:val="00A62203"/>
    <w:rsid w:val="00A6242E"/>
    <w:rsid w:val="00A62773"/>
    <w:rsid w:val="00A62A06"/>
    <w:rsid w:val="00A64388"/>
    <w:rsid w:val="00A65267"/>
    <w:rsid w:val="00A65C40"/>
    <w:rsid w:val="00A6659D"/>
    <w:rsid w:val="00A67530"/>
    <w:rsid w:val="00A6767E"/>
    <w:rsid w:val="00A677BC"/>
    <w:rsid w:val="00A7033F"/>
    <w:rsid w:val="00A72DC3"/>
    <w:rsid w:val="00A7309E"/>
    <w:rsid w:val="00A74C3A"/>
    <w:rsid w:val="00A7584A"/>
    <w:rsid w:val="00A803D7"/>
    <w:rsid w:val="00A8075C"/>
    <w:rsid w:val="00A812AA"/>
    <w:rsid w:val="00A83B85"/>
    <w:rsid w:val="00A83E14"/>
    <w:rsid w:val="00A84AAA"/>
    <w:rsid w:val="00A84FC1"/>
    <w:rsid w:val="00A86834"/>
    <w:rsid w:val="00A87AA0"/>
    <w:rsid w:val="00A904FD"/>
    <w:rsid w:val="00A91631"/>
    <w:rsid w:val="00A92EDE"/>
    <w:rsid w:val="00A92F7E"/>
    <w:rsid w:val="00A933D8"/>
    <w:rsid w:val="00A935C2"/>
    <w:rsid w:val="00A94555"/>
    <w:rsid w:val="00A96ACC"/>
    <w:rsid w:val="00A97042"/>
    <w:rsid w:val="00A97968"/>
    <w:rsid w:val="00AA021A"/>
    <w:rsid w:val="00AA2168"/>
    <w:rsid w:val="00AA4BDE"/>
    <w:rsid w:val="00AA55A4"/>
    <w:rsid w:val="00AA5F9A"/>
    <w:rsid w:val="00AA75A7"/>
    <w:rsid w:val="00AA76E5"/>
    <w:rsid w:val="00AA76FB"/>
    <w:rsid w:val="00AB09FC"/>
    <w:rsid w:val="00AB33AA"/>
    <w:rsid w:val="00AB3DA1"/>
    <w:rsid w:val="00AB3DC5"/>
    <w:rsid w:val="00AB4DCF"/>
    <w:rsid w:val="00AB73A5"/>
    <w:rsid w:val="00AB77C8"/>
    <w:rsid w:val="00AC01D3"/>
    <w:rsid w:val="00AC25DF"/>
    <w:rsid w:val="00AC2D55"/>
    <w:rsid w:val="00AC3A60"/>
    <w:rsid w:val="00AC4307"/>
    <w:rsid w:val="00AC4464"/>
    <w:rsid w:val="00AC485B"/>
    <w:rsid w:val="00AD0646"/>
    <w:rsid w:val="00AD09E1"/>
    <w:rsid w:val="00AD0DD9"/>
    <w:rsid w:val="00AD0FE5"/>
    <w:rsid w:val="00AD410E"/>
    <w:rsid w:val="00AD4253"/>
    <w:rsid w:val="00AD4E87"/>
    <w:rsid w:val="00AD598E"/>
    <w:rsid w:val="00AD5F43"/>
    <w:rsid w:val="00AD671E"/>
    <w:rsid w:val="00AE0323"/>
    <w:rsid w:val="00AE1DE6"/>
    <w:rsid w:val="00AE21E3"/>
    <w:rsid w:val="00AE2378"/>
    <w:rsid w:val="00AE2BAA"/>
    <w:rsid w:val="00AE3256"/>
    <w:rsid w:val="00AE4DEE"/>
    <w:rsid w:val="00AE6E11"/>
    <w:rsid w:val="00AE7215"/>
    <w:rsid w:val="00AF0454"/>
    <w:rsid w:val="00AF08A3"/>
    <w:rsid w:val="00AF1815"/>
    <w:rsid w:val="00AF1E79"/>
    <w:rsid w:val="00AF2B59"/>
    <w:rsid w:val="00AF2B73"/>
    <w:rsid w:val="00AF41D5"/>
    <w:rsid w:val="00AF5799"/>
    <w:rsid w:val="00AF6F37"/>
    <w:rsid w:val="00B00B6F"/>
    <w:rsid w:val="00B03DCB"/>
    <w:rsid w:val="00B04772"/>
    <w:rsid w:val="00B0480C"/>
    <w:rsid w:val="00B06623"/>
    <w:rsid w:val="00B0696C"/>
    <w:rsid w:val="00B06D47"/>
    <w:rsid w:val="00B07A21"/>
    <w:rsid w:val="00B11239"/>
    <w:rsid w:val="00B11D25"/>
    <w:rsid w:val="00B12366"/>
    <w:rsid w:val="00B13154"/>
    <w:rsid w:val="00B14066"/>
    <w:rsid w:val="00B14A91"/>
    <w:rsid w:val="00B17EAA"/>
    <w:rsid w:val="00B203B4"/>
    <w:rsid w:val="00B20826"/>
    <w:rsid w:val="00B21D77"/>
    <w:rsid w:val="00B221DE"/>
    <w:rsid w:val="00B224E8"/>
    <w:rsid w:val="00B22B3C"/>
    <w:rsid w:val="00B24204"/>
    <w:rsid w:val="00B24D9F"/>
    <w:rsid w:val="00B24DBB"/>
    <w:rsid w:val="00B26162"/>
    <w:rsid w:val="00B2715A"/>
    <w:rsid w:val="00B2740E"/>
    <w:rsid w:val="00B30289"/>
    <w:rsid w:val="00B30F31"/>
    <w:rsid w:val="00B311AF"/>
    <w:rsid w:val="00B31875"/>
    <w:rsid w:val="00B33309"/>
    <w:rsid w:val="00B334DE"/>
    <w:rsid w:val="00B33D6E"/>
    <w:rsid w:val="00B343D4"/>
    <w:rsid w:val="00B36988"/>
    <w:rsid w:val="00B36F0C"/>
    <w:rsid w:val="00B371B0"/>
    <w:rsid w:val="00B404B6"/>
    <w:rsid w:val="00B40A29"/>
    <w:rsid w:val="00B42514"/>
    <w:rsid w:val="00B429B1"/>
    <w:rsid w:val="00B42A5D"/>
    <w:rsid w:val="00B4348C"/>
    <w:rsid w:val="00B43B07"/>
    <w:rsid w:val="00B44264"/>
    <w:rsid w:val="00B46DB2"/>
    <w:rsid w:val="00B47FF2"/>
    <w:rsid w:val="00B50A26"/>
    <w:rsid w:val="00B50E72"/>
    <w:rsid w:val="00B52E7B"/>
    <w:rsid w:val="00B545C2"/>
    <w:rsid w:val="00B5489C"/>
    <w:rsid w:val="00B54EB3"/>
    <w:rsid w:val="00B5506A"/>
    <w:rsid w:val="00B56006"/>
    <w:rsid w:val="00B568D7"/>
    <w:rsid w:val="00B568EA"/>
    <w:rsid w:val="00B56C00"/>
    <w:rsid w:val="00B570D7"/>
    <w:rsid w:val="00B5744B"/>
    <w:rsid w:val="00B578EA"/>
    <w:rsid w:val="00B60902"/>
    <w:rsid w:val="00B61AFE"/>
    <w:rsid w:val="00B66993"/>
    <w:rsid w:val="00B70771"/>
    <w:rsid w:val="00B71CAD"/>
    <w:rsid w:val="00B7269A"/>
    <w:rsid w:val="00B74277"/>
    <w:rsid w:val="00B74C61"/>
    <w:rsid w:val="00B763BD"/>
    <w:rsid w:val="00B76FD3"/>
    <w:rsid w:val="00B77247"/>
    <w:rsid w:val="00B77EA2"/>
    <w:rsid w:val="00B813E1"/>
    <w:rsid w:val="00B820FC"/>
    <w:rsid w:val="00B82104"/>
    <w:rsid w:val="00B82369"/>
    <w:rsid w:val="00B8294A"/>
    <w:rsid w:val="00B82C3A"/>
    <w:rsid w:val="00B83C5E"/>
    <w:rsid w:val="00B854F4"/>
    <w:rsid w:val="00B85AB1"/>
    <w:rsid w:val="00B85C59"/>
    <w:rsid w:val="00B8608F"/>
    <w:rsid w:val="00B860B4"/>
    <w:rsid w:val="00B868C4"/>
    <w:rsid w:val="00B87E16"/>
    <w:rsid w:val="00B90C47"/>
    <w:rsid w:val="00B90CE9"/>
    <w:rsid w:val="00B9117B"/>
    <w:rsid w:val="00B91C14"/>
    <w:rsid w:val="00B92734"/>
    <w:rsid w:val="00B936D4"/>
    <w:rsid w:val="00B944AC"/>
    <w:rsid w:val="00B94C90"/>
    <w:rsid w:val="00B94EAC"/>
    <w:rsid w:val="00B95CC2"/>
    <w:rsid w:val="00B96495"/>
    <w:rsid w:val="00B964A0"/>
    <w:rsid w:val="00B96A01"/>
    <w:rsid w:val="00BA02DD"/>
    <w:rsid w:val="00BA0721"/>
    <w:rsid w:val="00BA097F"/>
    <w:rsid w:val="00BA0E1C"/>
    <w:rsid w:val="00BA1BFD"/>
    <w:rsid w:val="00BA1D64"/>
    <w:rsid w:val="00BA22BA"/>
    <w:rsid w:val="00BA2DD3"/>
    <w:rsid w:val="00BA2EAE"/>
    <w:rsid w:val="00BA3A33"/>
    <w:rsid w:val="00BA3D1E"/>
    <w:rsid w:val="00BA41A6"/>
    <w:rsid w:val="00BA5C3A"/>
    <w:rsid w:val="00BA6099"/>
    <w:rsid w:val="00BA6106"/>
    <w:rsid w:val="00BA69B6"/>
    <w:rsid w:val="00BA73B6"/>
    <w:rsid w:val="00BA7914"/>
    <w:rsid w:val="00BB0D5E"/>
    <w:rsid w:val="00BB1568"/>
    <w:rsid w:val="00BB1C39"/>
    <w:rsid w:val="00BB2A42"/>
    <w:rsid w:val="00BB397B"/>
    <w:rsid w:val="00BB5B18"/>
    <w:rsid w:val="00BB5BF5"/>
    <w:rsid w:val="00BB627F"/>
    <w:rsid w:val="00BB6B27"/>
    <w:rsid w:val="00BC0BCB"/>
    <w:rsid w:val="00BC2C93"/>
    <w:rsid w:val="00BC3006"/>
    <w:rsid w:val="00BC5FD2"/>
    <w:rsid w:val="00BC645B"/>
    <w:rsid w:val="00BC743B"/>
    <w:rsid w:val="00BD01C4"/>
    <w:rsid w:val="00BD47FC"/>
    <w:rsid w:val="00BD4946"/>
    <w:rsid w:val="00BD5C5C"/>
    <w:rsid w:val="00BD6237"/>
    <w:rsid w:val="00BE0F12"/>
    <w:rsid w:val="00BE2A1C"/>
    <w:rsid w:val="00BE32C5"/>
    <w:rsid w:val="00BE6AE9"/>
    <w:rsid w:val="00BE7F01"/>
    <w:rsid w:val="00BF0222"/>
    <w:rsid w:val="00BF0E81"/>
    <w:rsid w:val="00BF4120"/>
    <w:rsid w:val="00BF6131"/>
    <w:rsid w:val="00BF67EC"/>
    <w:rsid w:val="00C0065B"/>
    <w:rsid w:val="00C00AEE"/>
    <w:rsid w:val="00C00D30"/>
    <w:rsid w:val="00C00FE3"/>
    <w:rsid w:val="00C0229E"/>
    <w:rsid w:val="00C02381"/>
    <w:rsid w:val="00C02710"/>
    <w:rsid w:val="00C03192"/>
    <w:rsid w:val="00C06A0A"/>
    <w:rsid w:val="00C07171"/>
    <w:rsid w:val="00C071F8"/>
    <w:rsid w:val="00C07CDC"/>
    <w:rsid w:val="00C07D57"/>
    <w:rsid w:val="00C111A0"/>
    <w:rsid w:val="00C12593"/>
    <w:rsid w:val="00C1367D"/>
    <w:rsid w:val="00C14428"/>
    <w:rsid w:val="00C15718"/>
    <w:rsid w:val="00C15D71"/>
    <w:rsid w:val="00C16A5F"/>
    <w:rsid w:val="00C16C55"/>
    <w:rsid w:val="00C17015"/>
    <w:rsid w:val="00C201D9"/>
    <w:rsid w:val="00C20F5D"/>
    <w:rsid w:val="00C210F7"/>
    <w:rsid w:val="00C21942"/>
    <w:rsid w:val="00C224DE"/>
    <w:rsid w:val="00C22F1D"/>
    <w:rsid w:val="00C23A18"/>
    <w:rsid w:val="00C247FA"/>
    <w:rsid w:val="00C24AFC"/>
    <w:rsid w:val="00C252E0"/>
    <w:rsid w:val="00C265C5"/>
    <w:rsid w:val="00C27CCF"/>
    <w:rsid w:val="00C33392"/>
    <w:rsid w:val="00C35D25"/>
    <w:rsid w:val="00C37268"/>
    <w:rsid w:val="00C37E94"/>
    <w:rsid w:val="00C41439"/>
    <w:rsid w:val="00C415DD"/>
    <w:rsid w:val="00C41635"/>
    <w:rsid w:val="00C417C7"/>
    <w:rsid w:val="00C42418"/>
    <w:rsid w:val="00C43ECE"/>
    <w:rsid w:val="00C441DA"/>
    <w:rsid w:val="00C4516D"/>
    <w:rsid w:val="00C4518B"/>
    <w:rsid w:val="00C45356"/>
    <w:rsid w:val="00C457D9"/>
    <w:rsid w:val="00C45813"/>
    <w:rsid w:val="00C45F63"/>
    <w:rsid w:val="00C472FB"/>
    <w:rsid w:val="00C477E5"/>
    <w:rsid w:val="00C47A3E"/>
    <w:rsid w:val="00C50632"/>
    <w:rsid w:val="00C50AC2"/>
    <w:rsid w:val="00C5147F"/>
    <w:rsid w:val="00C52CED"/>
    <w:rsid w:val="00C545C4"/>
    <w:rsid w:val="00C579C4"/>
    <w:rsid w:val="00C6060C"/>
    <w:rsid w:val="00C615AD"/>
    <w:rsid w:val="00C61E0D"/>
    <w:rsid w:val="00C631CB"/>
    <w:rsid w:val="00C63849"/>
    <w:rsid w:val="00C63B1C"/>
    <w:rsid w:val="00C63F25"/>
    <w:rsid w:val="00C65AA4"/>
    <w:rsid w:val="00C65B99"/>
    <w:rsid w:val="00C65DFE"/>
    <w:rsid w:val="00C66A5C"/>
    <w:rsid w:val="00C66A66"/>
    <w:rsid w:val="00C677FE"/>
    <w:rsid w:val="00C7001E"/>
    <w:rsid w:val="00C70639"/>
    <w:rsid w:val="00C70798"/>
    <w:rsid w:val="00C70934"/>
    <w:rsid w:val="00C70F18"/>
    <w:rsid w:val="00C71C15"/>
    <w:rsid w:val="00C724EE"/>
    <w:rsid w:val="00C72C3E"/>
    <w:rsid w:val="00C74373"/>
    <w:rsid w:val="00C76681"/>
    <w:rsid w:val="00C76C56"/>
    <w:rsid w:val="00C77D62"/>
    <w:rsid w:val="00C80559"/>
    <w:rsid w:val="00C80A0E"/>
    <w:rsid w:val="00C815F9"/>
    <w:rsid w:val="00C83543"/>
    <w:rsid w:val="00C845F5"/>
    <w:rsid w:val="00C855EB"/>
    <w:rsid w:val="00C85A3D"/>
    <w:rsid w:val="00C8608F"/>
    <w:rsid w:val="00C86754"/>
    <w:rsid w:val="00C87759"/>
    <w:rsid w:val="00C87F02"/>
    <w:rsid w:val="00C901DB"/>
    <w:rsid w:val="00C90D1B"/>
    <w:rsid w:val="00C9196E"/>
    <w:rsid w:val="00C92193"/>
    <w:rsid w:val="00C92356"/>
    <w:rsid w:val="00C93557"/>
    <w:rsid w:val="00C93740"/>
    <w:rsid w:val="00C956CD"/>
    <w:rsid w:val="00C96028"/>
    <w:rsid w:val="00C97255"/>
    <w:rsid w:val="00C97822"/>
    <w:rsid w:val="00CA1A95"/>
    <w:rsid w:val="00CA2D9F"/>
    <w:rsid w:val="00CA393D"/>
    <w:rsid w:val="00CA39E5"/>
    <w:rsid w:val="00CA4979"/>
    <w:rsid w:val="00CA5325"/>
    <w:rsid w:val="00CA54BC"/>
    <w:rsid w:val="00CA5C2E"/>
    <w:rsid w:val="00CA5D57"/>
    <w:rsid w:val="00CA5E58"/>
    <w:rsid w:val="00CB0387"/>
    <w:rsid w:val="00CB0C60"/>
    <w:rsid w:val="00CB105A"/>
    <w:rsid w:val="00CB1804"/>
    <w:rsid w:val="00CB26A4"/>
    <w:rsid w:val="00CB29BC"/>
    <w:rsid w:val="00CB3EE4"/>
    <w:rsid w:val="00CB4505"/>
    <w:rsid w:val="00CB4E24"/>
    <w:rsid w:val="00CB505A"/>
    <w:rsid w:val="00CB5F7D"/>
    <w:rsid w:val="00CB6B54"/>
    <w:rsid w:val="00CB79BF"/>
    <w:rsid w:val="00CC0FE1"/>
    <w:rsid w:val="00CC21F3"/>
    <w:rsid w:val="00CC309E"/>
    <w:rsid w:val="00CC5A50"/>
    <w:rsid w:val="00CC5E76"/>
    <w:rsid w:val="00CC5EA3"/>
    <w:rsid w:val="00CC693C"/>
    <w:rsid w:val="00CC7E2F"/>
    <w:rsid w:val="00CC7F5B"/>
    <w:rsid w:val="00CD0B15"/>
    <w:rsid w:val="00CD235D"/>
    <w:rsid w:val="00CD479E"/>
    <w:rsid w:val="00CD4B2C"/>
    <w:rsid w:val="00CD6336"/>
    <w:rsid w:val="00CD6B49"/>
    <w:rsid w:val="00CE15F9"/>
    <w:rsid w:val="00CE1897"/>
    <w:rsid w:val="00CE202A"/>
    <w:rsid w:val="00CE2B7C"/>
    <w:rsid w:val="00CE5034"/>
    <w:rsid w:val="00CE78E3"/>
    <w:rsid w:val="00CE7F17"/>
    <w:rsid w:val="00CF0AAF"/>
    <w:rsid w:val="00CF1FC9"/>
    <w:rsid w:val="00CF2190"/>
    <w:rsid w:val="00CF59CD"/>
    <w:rsid w:val="00CF7B20"/>
    <w:rsid w:val="00CF7EE4"/>
    <w:rsid w:val="00D004A5"/>
    <w:rsid w:val="00D009E1"/>
    <w:rsid w:val="00D02DE6"/>
    <w:rsid w:val="00D0325E"/>
    <w:rsid w:val="00D05261"/>
    <w:rsid w:val="00D06132"/>
    <w:rsid w:val="00D109BA"/>
    <w:rsid w:val="00D12946"/>
    <w:rsid w:val="00D12F4B"/>
    <w:rsid w:val="00D15971"/>
    <w:rsid w:val="00D15977"/>
    <w:rsid w:val="00D15F2D"/>
    <w:rsid w:val="00D2250C"/>
    <w:rsid w:val="00D231C0"/>
    <w:rsid w:val="00D237B0"/>
    <w:rsid w:val="00D23F0B"/>
    <w:rsid w:val="00D23F61"/>
    <w:rsid w:val="00D258AF"/>
    <w:rsid w:val="00D25B0F"/>
    <w:rsid w:val="00D26C3B"/>
    <w:rsid w:val="00D3035D"/>
    <w:rsid w:val="00D31107"/>
    <w:rsid w:val="00D31D05"/>
    <w:rsid w:val="00D31DED"/>
    <w:rsid w:val="00D3284B"/>
    <w:rsid w:val="00D3312C"/>
    <w:rsid w:val="00D33709"/>
    <w:rsid w:val="00D33954"/>
    <w:rsid w:val="00D33A2E"/>
    <w:rsid w:val="00D33A86"/>
    <w:rsid w:val="00D33D7B"/>
    <w:rsid w:val="00D3556B"/>
    <w:rsid w:val="00D356C7"/>
    <w:rsid w:val="00D3672E"/>
    <w:rsid w:val="00D36B90"/>
    <w:rsid w:val="00D36BD8"/>
    <w:rsid w:val="00D3742D"/>
    <w:rsid w:val="00D37526"/>
    <w:rsid w:val="00D4055F"/>
    <w:rsid w:val="00D40BEF"/>
    <w:rsid w:val="00D40D9C"/>
    <w:rsid w:val="00D41065"/>
    <w:rsid w:val="00D42257"/>
    <w:rsid w:val="00D436AA"/>
    <w:rsid w:val="00D44895"/>
    <w:rsid w:val="00D50127"/>
    <w:rsid w:val="00D50B33"/>
    <w:rsid w:val="00D519DF"/>
    <w:rsid w:val="00D52257"/>
    <w:rsid w:val="00D52504"/>
    <w:rsid w:val="00D52F55"/>
    <w:rsid w:val="00D536E3"/>
    <w:rsid w:val="00D5515B"/>
    <w:rsid w:val="00D55F66"/>
    <w:rsid w:val="00D56E3B"/>
    <w:rsid w:val="00D620D6"/>
    <w:rsid w:val="00D63075"/>
    <w:rsid w:val="00D63DE8"/>
    <w:rsid w:val="00D63E31"/>
    <w:rsid w:val="00D6625C"/>
    <w:rsid w:val="00D66655"/>
    <w:rsid w:val="00D6737D"/>
    <w:rsid w:val="00D67DEA"/>
    <w:rsid w:val="00D70969"/>
    <w:rsid w:val="00D73EDD"/>
    <w:rsid w:val="00D7559E"/>
    <w:rsid w:val="00D76733"/>
    <w:rsid w:val="00D7739D"/>
    <w:rsid w:val="00D77633"/>
    <w:rsid w:val="00D777A2"/>
    <w:rsid w:val="00D807B8"/>
    <w:rsid w:val="00D809B1"/>
    <w:rsid w:val="00D81B8D"/>
    <w:rsid w:val="00D82E3A"/>
    <w:rsid w:val="00D832EE"/>
    <w:rsid w:val="00D8343B"/>
    <w:rsid w:val="00D83A36"/>
    <w:rsid w:val="00D83CDD"/>
    <w:rsid w:val="00D85E8F"/>
    <w:rsid w:val="00D860F1"/>
    <w:rsid w:val="00D9188B"/>
    <w:rsid w:val="00D93A5F"/>
    <w:rsid w:val="00D93C1A"/>
    <w:rsid w:val="00D95532"/>
    <w:rsid w:val="00D9681E"/>
    <w:rsid w:val="00D96DB4"/>
    <w:rsid w:val="00DA0BAB"/>
    <w:rsid w:val="00DA30FF"/>
    <w:rsid w:val="00DA32A1"/>
    <w:rsid w:val="00DA349F"/>
    <w:rsid w:val="00DA59BD"/>
    <w:rsid w:val="00DA5F82"/>
    <w:rsid w:val="00DA67D9"/>
    <w:rsid w:val="00DB05EB"/>
    <w:rsid w:val="00DB0E56"/>
    <w:rsid w:val="00DB1E62"/>
    <w:rsid w:val="00DB2502"/>
    <w:rsid w:val="00DB3426"/>
    <w:rsid w:val="00DB3940"/>
    <w:rsid w:val="00DB3C83"/>
    <w:rsid w:val="00DB3DE5"/>
    <w:rsid w:val="00DB42FA"/>
    <w:rsid w:val="00DB6ADE"/>
    <w:rsid w:val="00DB7D79"/>
    <w:rsid w:val="00DC032E"/>
    <w:rsid w:val="00DC0A26"/>
    <w:rsid w:val="00DC122C"/>
    <w:rsid w:val="00DC30B1"/>
    <w:rsid w:val="00DC3635"/>
    <w:rsid w:val="00DC43D7"/>
    <w:rsid w:val="00DC54B6"/>
    <w:rsid w:val="00DC7067"/>
    <w:rsid w:val="00DD16F9"/>
    <w:rsid w:val="00DD2052"/>
    <w:rsid w:val="00DD266B"/>
    <w:rsid w:val="00DD267D"/>
    <w:rsid w:val="00DD2836"/>
    <w:rsid w:val="00DD3265"/>
    <w:rsid w:val="00DD32DE"/>
    <w:rsid w:val="00DE0896"/>
    <w:rsid w:val="00DE090E"/>
    <w:rsid w:val="00DE1C40"/>
    <w:rsid w:val="00DE2204"/>
    <w:rsid w:val="00DE3C4D"/>
    <w:rsid w:val="00DE4567"/>
    <w:rsid w:val="00DE5B15"/>
    <w:rsid w:val="00DE6D04"/>
    <w:rsid w:val="00DE7026"/>
    <w:rsid w:val="00DE7961"/>
    <w:rsid w:val="00DE7D53"/>
    <w:rsid w:val="00DF0204"/>
    <w:rsid w:val="00DF0B4E"/>
    <w:rsid w:val="00DF1B93"/>
    <w:rsid w:val="00DF1CC9"/>
    <w:rsid w:val="00DF252A"/>
    <w:rsid w:val="00DF2B90"/>
    <w:rsid w:val="00DF36C7"/>
    <w:rsid w:val="00DF3A21"/>
    <w:rsid w:val="00DF3ED0"/>
    <w:rsid w:val="00DF4594"/>
    <w:rsid w:val="00DF45EB"/>
    <w:rsid w:val="00DF46BB"/>
    <w:rsid w:val="00DF54EF"/>
    <w:rsid w:val="00DF5C83"/>
    <w:rsid w:val="00DF65E8"/>
    <w:rsid w:val="00DF6B85"/>
    <w:rsid w:val="00DF7C6E"/>
    <w:rsid w:val="00E01119"/>
    <w:rsid w:val="00E02296"/>
    <w:rsid w:val="00E04911"/>
    <w:rsid w:val="00E058B4"/>
    <w:rsid w:val="00E10623"/>
    <w:rsid w:val="00E1217E"/>
    <w:rsid w:val="00E1219E"/>
    <w:rsid w:val="00E124F8"/>
    <w:rsid w:val="00E12FAD"/>
    <w:rsid w:val="00E136A8"/>
    <w:rsid w:val="00E14100"/>
    <w:rsid w:val="00E141B4"/>
    <w:rsid w:val="00E14755"/>
    <w:rsid w:val="00E14BF3"/>
    <w:rsid w:val="00E159FC"/>
    <w:rsid w:val="00E1617B"/>
    <w:rsid w:val="00E16433"/>
    <w:rsid w:val="00E16DA0"/>
    <w:rsid w:val="00E208D8"/>
    <w:rsid w:val="00E22A0B"/>
    <w:rsid w:val="00E22EEA"/>
    <w:rsid w:val="00E2430F"/>
    <w:rsid w:val="00E25551"/>
    <w:rsid w:val="00E260AE"/>
    <w:rsid w:val="00E267F0"/>
    <w:rsid w:val="00E30322"/>
    <w:rsid w:val="00E307CF"/>
    <w:rsid w:val="00E30C1A"/>
    <w:rsid w:val="00E31EEB"/>
    <w:rsid w:val="00E32D78"/>
    <w:rsid w:val="00E3338E"/>
    <w:rsid w:val="00E33E89"/>
    <w:rsid w:val="00E3431D"/>
    <w:rsid w:val="00E3455B"/>
    <w:rsid w:val="00E3490F"/>
    <w:rsid w:val="00E34AAC"/>
    <w:rsid w:val="00E35295"/>
    <w:rsid w:val="00E35D04"/>
    <w:rsid w:val="00E37BD0"/>
    <w:rsid w:val="00E407F0"/>
    <w:rsid w:val="00E414B7"/>
    <w:rsid w:val="00E414C7"/>
    <w:rsid w:val="00E425A7"/>
    <w:rsid w:val="00E42ABB"/>
    <w:rsid w:val="00E43AF0"/>
    <w:rsid w:val="00E43C45"/>
    <w:rsid w:val="00E440D0"/>
    <w:rsid w:val="00E44C6E"/>
    <w:rsid w:val="00E45145"/>
    <w:rsid w:val="00E454FE"/>
    <w:rsid w:val="00E46417"/>
    <w:rsid w:val="00E4662E"/>
    <w:rsid w:val="00E4767C"/>
    <w:rsid w:val="00E50427"/>
    <w:rsid w:val="00E504E3"/>
    <w:rsid w:val="00E50995"/>
    <w:rsid w:val="00E53572"/>
    <w:rsid w:val="00E54A0D"/>
    <w:rsid w:val="00E54EB9"/>
    <w:rsid w:val="00E5526F"/>
    <w:rsid w:val="00E562AF"/>
    <w:rsid w:val="00E569DD"/>
    <w:rsid w:val="00E6071A"/>
    <w:rsid w:val="00E62411"/>
    <w:rsid w:val="00E62A27"/>
    <w:rsid w:val="00E63E69"/>
    <w:rsid w:val="00E64707"/>
    <w:rsid w:val="00E6554D"/>
    <w:rsid w:val="00E660C2"/>
    <w:rsid w:val="00E66E0C"/>
    <w:rsid w:val="00E67338"/>
    <w:rsid w:val="00E6751A"/>
    <w:rsid w:val="00E679D6"/>
    <w:rsid w:val="00E70041"/>
    <w:rsid w:val="00E707E0"/>
    <w:rsid w:val="00E70A78"/>
    <w:rsid w:val="00E70BC2"/>
    <w:rsid w:val="00E70E8E"/>
    <w:rsid w:val="00E71141"/>
    <w:rsid w:val="00E711D5"/>
    <w:rsid w:val="00E745FF"/>
    <w:rsid w:val="00E746C1"/>
    <w:rsid w:val="00E74B42"/>
    <w:rsid w:val="00E8252C"/>
    <w:rsid w:val="00E83037"/>
    <w:rsid w:val="00E84456"/>
    <w:rsid w:val="00E849E0"/>
    <w:rsid w:val="00E8549D"/>
    <w:rsid w:val="00E8581D"/>
    <w:rsid w:val="00E87A7E"/>
    <w:rsid w:val="00E90160"/>
    <w:rsid w:val="00E908F1"/>
    <w:rsid w:val="00E91486"/>
    <w:rsid w:val="00E91D1A"/>
    <w:rsid w:val="00E93BB8"/>
    <w:rsid w:val="00E94FA1"/>
    <w:rsid w:val="00E95DE3"/>
    <w:rsid w:val="00E96E63"/>
    <w:rsid w:val="00EA0690"/>
    <w:rsid w:val="00EA0755"/>
    <w:rsid w:val="00EA087C"/>
    <w:rsid w:val="00EA1FD5"/>
    <w:rsid w:val="00EA29DB"/>
    <w:rsid w:val="00EA35F3"/>
    <w:rsid w:val="00EA382B"/>
    <w:rsid w:val="00EA3B48"/>
    <w:rsid w:val="00EA4151"/>
    <w:rsid w:val="00EA4765"/>
    <w:rsid w:val="00EA54B4"/>
    <w:rsid w:val="00EA73E4"/>
    <w:rsid w:val="00EA7A84"/>
    <w:rsid w:val="00EA7BD8"/>
    <w:rsid w:val="00EA7DDB"/>
    <w:rsid w:val="00EB05BD"/>
    <w:rsid w:val="00EB0A79"/>
    <w:rsid w:val="00EB0E47"/>
    <w:rsid w:val="00EB20B7"/>
    <w:rsid w:val="00EB53CC"/>
    <w:rsid w:val="00EB53FB"/>
    <w:rsid w:val="00EB5D77"/>
    <w:rsid w:val="00EB6F1C"/>
    <w:rsid w:val="00EB7749"/>
    <w:rsid w:val="00EB7B6E"/>
    <w:rsid w:val="00EC1A39"/>
    <w:rsid w:val="00EC1CA3"/>
    <w:rsid w:val="00EC4AC2"/>
    <w:rsid w:val="00EC5BBB"/>
    <w:rsid w:val="00EC66DD"/>
    <w:rsid w:val="00EC72BA"/>
    <w:rsid w:val="00ED2027"/>
    <w:rsid w:val="00ED371E"/>
    <w:rsid w:val="00ED3F72"/>
    <w:rsid w:val="00ED40C0"/>
    <w:rsid w:val="00ED45DC"/>
    <w:rsid w:val="00ED4F75"/>
    <w:rsid w:val="00ED6A23"/>
    <w:rsid w:val="00EE253E"/>
    <w:rsid w:val="00EE2C2A"/>
    <w:rsid w:val="00EE2DAD"/>
    <w:rsid w:val="00EE3C57"/>
    <w:rsid w:val="00EE3FED"/>
    <w:rsid w:val="00EE49D7"/>
    <w:rsid w:val="00EE4FC0"/>
    <w:rsid w:val="00EE53EF"/>
    <w:rsid w:val="00EE559E"/>
    <w:rsid w:val="00EE5D54"/>
    <w:rsid w:val="00EE6D39"/>
    <w:rsid w:val="00EE73A6"/>
    <w:rsid w:val="00EF05E8"/>
    <w:rsid w:val="00EF39BA"/>
    <w:rsid w:val="00EF4E10"/>
    <w:rsid w:val="00EF5482"/>
    <w:rsid w:val="00F00D0B"/>
    <w:rsid w:val="00F02E0D"/>
    <w:rsid w:val="00F03D0F"/>
    <w:rsid w:val="00F04109"/>
    <w:rsid w:val="00F04579"/>
    <w:rsid w:val="00F04EB0"/>
    <w:rsid w:val="00F0511A"/>
    <w:rsid w:val="00F06893"/>
    <w:rsid w:val="00F06AD5"/>
    <w:rsid w:val="00F06BE7"/>
    <w:rsid w:val="00F0704E"/>
    <w:rsid w:val="00F10341"/>
    <w:rsid w:val="00F108BD"/>
    <w:rsid w:val="00F108EC"/>
    <w:rsid w:val="00F10B6A"/>
    <w:rsid w:val="00F1119C"/>
    <w:rsid w:val="00F1387D"/>
    <w:rsid w:val="00F144DD"/>
    <w:rsid w:val="00F14F63"/>
    <w:rsid w:val="00F15969"/>
    <w:rsid w:val="00F16C54"/>
    <w:rsid w:val="00F16CBE"/>
    <w:rsid w:val="00F17AE9"/>
    <w:rsid w:val="00F211CD"/>
    <w:rsid w:val="00F21DB9"/>
    <w:rsid w:val="00F220E8"/>
    <w:rsid w:val="00F22C8C"/>
    <w:rsid w:val="00F23E16"/>
    <w:rsid w:val="00F25F91"/>
    <w:rsid w:val="00F30D1D"/>
    <w:rsid w:val="00F33C99"/>
    <w:rsid w:val="00F34688"/>
    <w:rsid w:val="00F353C8"/>
    <w:rsid w:val="00F36845"/>
    <w:rsid w:val="00F36985"/>
    <w:rsid w:val="00F37A11"/>
    <w:rsid w:val="00F37F45"/>
    <w:rsid w:val="00F42A64"/>
    <w:rsid w:val="00F441EB"/>
    <w:rsid w:val="00F44C86"/>
    <w:rsid w:val="00F44C9E"/>
    <w:rsid w:val="00F45166"/>
    <w:rsid w:val="00F453BC"/>
    <w:rsid w:val="00F45C05"/>
    <w:rsid w:val="00F46A75"/>
    <w:rsid w:val="00F4784A"/>
    <w:rsid w:val="00F47BAF"/>
    <w:rsid w:val="00F50B2A"/>
    <w:rsid w:val="00F518A2"/>
    <w:rsid w:val="00F51FC2"/>
    <w:rsid w:val="00F52DE2"/>
    <w:rsid w:val="00F533A4"/>
    <w:rsid w:val="00F55D67"/>
    <w:rsid w:val="00F55DAB"/>
    <w:rsid w:val="00F56708"/>
    <w:rsid w:val="00F56D47"/>
    <w:rsid w:val="00F5799D"/>
    <w:rsid w:val="00F60059"/>
    <w:rsid w:val="00F63519"/>
    <w:rsid w:val="00F635BA"/>
    <w:rsid w:val="00F6409A"/>
    <w:rsid w:val="00F65151"/>
    <w:rsid w:val="00F654CF"/>
    <w:rsid w:val="00F662F5"/>
    <w:rsid w:val="00F67089"/>
    <w:rsid w:val="00F710BF"/>
    <w:rsid w:val="00F710C0"/>
    <w:rsid w:val="00F74EEF"/>
    <w:rsid w:val="00F75CE9"/>
    <w:rsid w:val="00F765BA"/>
    <w:rsid w:val="00F778BF"/>
    <w:rsid w:val="00F77E7B"/>
    <w:rsid w:val="00F80B8D"/>
    <w:rsid w:val="00F81D3D"/>
    <w:rsid w:val="00F82360"/>
    <w:rsid w:val="00F837B7"/>
    <w:rsid w:val="00F8460F"/>
    <w:rsid w:val="00F85AE5"/>
    <w:rsid w:val="00F869C8"/>
    <w:rsid w:val="00F879E0"/>
    <w:rsid w:val="00F90846"/>
    <w:rsid w:val="00F90E43"/>
    <w:rsid w:val="00F917BB"/>
    <w:rsid w:val="00F91E91"/>
    <w:rsid w:val="00F92646"/>
    <w:rsid w:val="00F94AD4"/>
    <w:rsid w:val="00F94DE2"/>
    <w:rsid w:val="00F95CA7"/>
    <w:rsid w:val="00F97264"/>
    <w:rsid w:val="00F97648"/>
    <w:rsid w:val="00FA103B"/>
    <w:rsid w:val="00FA2667"/>
    <w:rsid w:val="00FA3690"/>
    <w:rsid w:val="00FA4795"/>
    <w:rsid w:val="00FA4E5D"/>
    <w:rsid w:val="00FA5A88"/>
    <w:rsid w:val="00FA67D2"/>
    <w:rsid w:val="00FB15B5"/>
    <w:rsid w:val="00FB2A85"/>
    <w:rsid w:val="00FB2CDA"/>
    <w:rsid w:val="00FB3434"/>
    <w:rsid w:val="00FB3DF0"/>
    <w:rsid w:val="00FB5231"/>
    <w:rsid w:val="00FB5626"/>
    <w:rsid w:val="00FB62B4"/>
    <w:rsid w:val="00FB6750"/>
    <w:rsid w:val="00FB6807"/>
    <w:rsid w:val="00FB7325"/>
    <w:rsid w:val="00FC047E"/>
    <w:rsid w:val="00FC084E"/>
    <w:rsid w:val="00FC18F9"/>
    <w:rsid w:val="00FC27FE"/>
    <w:rsid w:val="00FC430C"/>
    <w:rsid w:val="00FC474E"/>
    <w:rsid w:val="00FC53F5"/>
    <w:rsid w:val="00FC58D1"/>
    <w:rsid w:val="00FC696E"/>
    <w:rsid w:val="00FC735A"/>
    <w:rsid w:val="00FC77D7"/>
    <w:rsid w:val="00FC7982"/>
    <w:rsid w:val="00FD18D7"/>
    <w:rsid w:val="00FD1C31"/>
    <w:rsid w:val="00FD1F5F"/>
    <w:rsid w:val="00FD234A"/>
    <w:rsid w:val="00FD246F"/>
    <w:rsid w:val="00FD4058"/>
    <w:rsid w:val="00FD44CD"/>
    <w:rsid w:val="00FD55C9"/>
    <w:rsid w:val="00FD60D5"/>
    <w:rsid w:val="00FD6261"/>
    <w:rsid w:val="00FD74E8"/>
    <w:rsid w:val="00FE0099"/>
    <w:rsid w:val="00FE0186"/>
    <w:rsid w:val="00FE12EB"/>
    <w:rsid w:val="00FE1B0E"/>
    <w:rsid w:val="00FE26E3"/>
    <w:rsid w:val="00FE2700"/>
    <w:rsid w:val="00FE2A35"/>
    <w:rsid w:val="00FE422F"/>
    <w:rsid w:val="00FE46C8"/>
    <w:rsid w:val="00FE6615"/>
    <w:rsid w:val="00FF133F"/>
    <w:rsid w:val="00FF22DC"/>
    <w:rsid w:val="00FF2E54"/>
    <w:rsid w:val="00FF2FD5"/>
    <w:rsid w:val="00FF3459"/>
    <w:rsid w:val="00FF5C10"/>
    <w:rsid w:val="00FF6424"/>
    <w:rsid w:val="00FF6AB4"/>
    <w:rsid w:val="00FF6B72"/>
    <w:rsid w:val="00FF74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8193"/>
    <o:shapelayout v:ext="edit">
      <o:idmap v:ext="edit" data="1"/>
    </o:shapelayout>
  </w:shapeDefaults>
  <w:decimalSymbol w:val=","/>
  <w:listSeparator w:val=";"/>
  <w14:docId w14:val="27EF814A"/>
  <w15:docId w15:val="{FA8D7418-9F58-46F5-9629-DFF66241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EE"/>
    <w:rPr>
      <w:rFonts w:ascii="Times New Roman" w:eastAsia="Times New Roman" w:hAnsi="Times New Roman"/>
      <w:lang w:val="en-GB"/>
    </w:rPr>
  </w:style>
  <w:style w:type="paragraph" w:styleId="Heading1">
    <w:name w:val="heading 1"/>
    <w:basedOn w:val="Normal"/>
    <w:next w:val="Normal"/>
    <w:link w:val="Heading1Char"/>
    <w:uiPriority w:val="99"/>
    <w:qFormat/>
    <w:rsid w:val="0077650E"/>
    <w:pPr>
      <w:keepNext/>
      <w:jc w:val="center"/>
      <w:outlineLvl w:val="0"/>
    </w:pPr>
    <w:rPr>
      <w:rFonts w:eastAsia="Calibri"/>
      <w:sz w:val="24"/>
      <w:szCs w:val="24"/>
      <w:lang w:val="x-none" w:eastAsia="x-none"/>
    </w:rPr>
  </w:style>
  <w:style w:type="paragraph" w:styleId="Heading2">
    <w:name w:val="heading 2"/>
    <w:basedOn w:val="Normal"/>
    <w:next w:val="Normal"/>
    <w:link w:val="Heading2Char"/>
    <w:uiPriority w:val="99"/>
    <w:qFormat/>
    <w:rsid w:val="0077650E"/>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semiHidden/>
    <w:unhideWhenUsed/>
    <w:qFormat/>
    <w:locked/>
    <w:rsid w:val="00F144D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50E"/>
    <w:rPr>
      <w:rFonts w:ascii="Times New Roman" w:hAnsi="Times New Roman" w:cs="Times New Roman"/>
      <w:sz w:val="24"/>
      <w:szCs w:val="24"/>
    </w:rPr>
  </w:style>
  <w:style w:type="character" w:customStyle="1" w:styleId="Heading2Char">
    <w:name w:val="Heading 2 Char"/>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rFonts w:eastAsia="Calibri"/>
      <w:b/>
      <w:lang w:val="x-none"/>
    </w:rPr>
  </w:style>
  <w:style w:type="character" w:customStyle="1" w:styleId="BodyTextChar">
    <w:name w:val="Body Text Char"/>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rFonts w:eastAsia="Calibri"/>
      <w:lang w:val="x-none"/>
    </w:rPr>
  </w:style>
  <w:style w:type="character" w:customStyle="1" w:styleId="BodyText2Char">
    <w:name w:val="Body Text 2 Char"/>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rPr>
      <w:rFonts w:eastAsia="Calibri"/>
    </w:rPr>
  </w:style>
  <w:style w:type="character" w:customStyle="1" w:styleId="HeaderChar">
    <w:name w:val="Header Char"/>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rPr>
      <w:rFonts w:eastAsia="Calibri"/>
    </w:rPr>
  </w:style>
  <w:style w:type="character" w:customStyle="1" w:styleId="FooterChar">
    <w:name w:val="Footer Char"/>
    <w:link w:val="Footer"/>
    <w:uiPriority w:val="99"/>
    <w:locked/>
    <w:rsid w:val="0077650E"/>
    <w:rPr>
      <w:rFonts w:ascii="Times New Roman" w:hAnsi="Times New Roman" w:cs="Times New Roman"/>
      <w:sz w:val="20"/>
      <w:szCs w:val="20"/>
      <w:lang w:val="en-GB" w:eastAsia="lv-LV"/>
    </w:rPr>
  </w:style>
  <w:style w:type="character" w:styleId="Hyperlink">
    <w:name w:val="Hyperlink"/>
    <w:uiPriority w:val="99"/>
    <w:rsid w:val="0077650E"/>
    <w:rPr>
      <w:rFonts w:cs="Times New Roman"/>
      <w:color w:val="0000FF"/>
      <w:u w:val="single"/>
    </w:rPr>
  </w:style>
  <w:style w:type="character" w:styleId="PageNumber">
    <w:name w:val="page number"/>
    <w:uiPriority w:val="99"/>
    <w:rsid w:val="0077650E"/>
    <w:rPr>
      <w:rFonts w:cs="Times New Roman"/>
    </w:rPr>
  </w:style>
  <w:style w:type="paragraph" w:styleId="BodyText3">
    <w:name w:val="Body Text 3"/>
    <w:basedOn w:val="Normal"/>
    <w:link w:val="BodyText3Char"/>
    <w:uiPriority w:val="99"/>
    <w:rsid w:val="0077650E"/>
    <w:pPr>
      <w:spacing w:after="120"/>
    </w:pPr>
    <w:rPr>
      <w:rFonts w:eastAsia="Calibri"/>
      <w:sz w:val="16"/>
      <w:szCs w:val="16"/>
    </w:rPr>
  </w:style>
  <w:style w:type="character" w:customStyle="1" w:styleId="BodyText3Char">
    <w:name w:val="Body Text 3 Char"/>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eastAsia="Calibri" w:hAnsi="Tahoma"/>
      <w:sz w:val="16"/>
      <w:szCs w:val="16"/>
    </w:rPr>
  </w:style>
  <w:style w:type="character" w:customStyle="1" w:styleId="BalloonTextChar">
    <w:name w:val="Balloon Text Char"/>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1"/>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uiPriority w:val="99"/>
    <w:rsid w:val="00C66A5C"/>
    <w:pPr>
      <w:spacing w:before="360"/>
      <w:jc w:val="center"/>
    </w:pPr>
    <w:rPr>
      <w:sz w:val="24"/>
      <w:szCs w:val="24"/>
      <w:lang w:eastAsia="de-DE"/>
    </w:rPr>
  </w:style>
  <w:style w:type="character" w:customStyle="1" w:styleId="ctteelong">
    <w:name w:val="cttee_long"/>
    <w:uiPriority w:val="99"/>
    <w:rsid w:val="00DD266B"/>
    <w:rPr>
      <w:rFonts w:cs="Times New Roman"/>
    </w:rPr>
  </w:style>
  <w:style w:type="character" w:styleId="Emphasis">
    <w:name w:val="Emphasis"/>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2"/>
      </w:numPr>
      <w:tabs>
        <w:tab w:val="num" w:pos="360"/>
      </w:tabs>
      <w:suppressAutoHyphens/>
      <w:spacing w:before="240" w:line="360" w:lineRule="auto"/>
      <w:ind w:left="360"/>
    </w:pPr>
    <w:rPr>
      <w:sz w:val="24"/>
      <w:szCs w:val="24"/>
      <w:lang w:eastAsia="fr-BE"/>
    </w:rPr>
  </w:style>
  <w:style w:type="character" w:customStyle="1" w:styleId="NumeracinCar">
    <w:name w:val="Numeración Car"/>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rFonts w:eastAsia="Calibri"/>
      <w:sz w:val="24"/>
      <w:szCs w:val="24"/>
      <w:lang w:eastAsia="fr-BE"/>
    </w:rPr>
  </w:style>
  <w:style w:type="character" w:customStyle="1" w:styleId="ListParagraphChar">
    <w:name w:val="List Paragraph Char"/>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rFonts w:eastAsia="Calibri"/>
      <w:sz w:val="24"/>
      <w:szCs w:val="24"/>
      <w:lang w:eastAsia="x-none"/>
    </w:rPr>
  </w:style>
  <w:style w:type="character" w:customStyle="1" w:styleId="BodyTextIndentChar">
    <w:name w:val="Body Text Indent Char"/>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uiPriority w:val="99"/>
    <w:semiHidden/>
    <w:rsid w:val="00E95DE3"/>
    <w:rPr>
      <w:rFonts w:cs="Times New Roman"/>
      <w:sz w:val="16"/>
      <w:szCs w:val="16"/>
    </w:rPr>
  </w:style>
  <w:style w:type="paragraph" w:styleId="CommentText">
    <w:name w:val="annotation text"/>
    <w:basedOn w:val="Normal"/>
    <w:link w:val="CommentTextChar"/>
    <w:semiHidden/>
    <w:rsid w:val="00E95DE3"/>
    <w:rPr>
      <w:lang w:eastAsia="x-none"/>
    </w:rPr>
  </w:style>
  <w:style w:type="character" w:customStyle="1" w:styleId="CommentTextChar">
    <w:name w:val="Comment Text Char"/>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link w:val="CommentSubject"/>
    <w:uiPriority w:val="99"/>
    <w:semiHidden/>
    <w:rsid w:val="00BF38B1"/>
    <w:rPr>
      <w:rFonts w:ascii="Times New Roman" w:eastAsia="Times New Roman" w:hAnsi="Times New Roman"/>
      <w:b/>
      <w:bCs/>
      <w:sz w:val="20"/>
      <w:szCs w:val="20"/>
      <w:lang w:val="en-GB"/>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1C32EB"/>
    <w:rPr>
      <w:lang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3"/>
      </w:numPr>
      <w:spacing w:before="120" w:after="120"/>
      <w:jc w:val="both"/>
    </w:pPr>
    <w:rPr>
      <w:sz w:val="24"/>
      <w:szCs w:val="24"/>
      <w:lang w:val="lv-LV" w:eastAsia="en-US"/>
    </w:rPr>
  </w:style>
  <w:style w:type="character" w:customStyle="1" w:styleId="hps">
    <w:name w:val="hps"/>
    <w:basedOn w:val="DefaultParagraphFont"/>
    <w:rsid w:val="00140A01"/>
  </w:style>
  <w:style w:type="character" w:customStyle="1" w:styleId="st">
    <w:name w:val="st"/>
    <w:basedOn w:val="DefaultParagraphFont"/>
    <w:rsid w:val="009D6FC1"/>
  </w:style>
  <w:style w:type="character" w:customStyle="1" w:styleId="atn">
    <w:name w:val="atn"/>
    <w:rsid w:val="003433EA"/>
  </w:style>
  <w:style w:type="paragraph" w:customStyle="1" w:styleId="tv213">
    <w:name w:val="tv213"/>
    <w:basedOn w:val="Normal"/>
    <w:rsid w:val="007660A7"/>
    <w:pPr>
      <w:spacing w:before="100" w:beforeAutospacing="1" w:after="100" w:afterAutospacing="1"/>
    </w:pPr>
    <w:rPr>
      <w:sz w:val="24"/>
      <w:szCs w:val="24"/>
      <w:lang w:val="en-US" w:eastAsia="en-US"/>
    </w:rPr>
  </w:style>
  <w:style w:type="table" w:styleId="TableGrid">
    <w:name w:val="Table Grid"/>
    <w:basedOn w:val="TableNormal"/>
    <w:locked/>
    <w:rsid w:val="00A4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2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65AA4"/>
    <w:rPr>
      <w:color w:val="800080"/>
      <w:u w:val="single"/>
    </w:rPr>
  </w:style>
  <w:style w:type="table" w:customStyle="1" w:styleId="TableGrid2">
    <w:name w:val="Table Grid2"/>
    <w:basedOn w:val="TableNormal"/>
    <w:next w:val="TableGrid"/>
    <w:uiPriority w:val="99"/>
    <w:rsid w:val="00AA75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24672"/>
  </w:style>
  <w:style w:type="paragraph" w:customStyle="1" w:styleId="CharCharCharChar">
    <w:name w:val="Char Char Char Char"/>
    <w:aliases w:val="Char2"/>
    <w:basedOn w:val="Normal"/>
    <w:next w:val="Normal"/>
    <w:link w:val="FootnoteReference"/>
    <w:uiPriority w:val="99"/>
    <w:rsid w:val="00B868C4"/>
    <w:pPr>
      <w:spacing w:after="160" w:line="240" w:lineRule="exact"/>
      <w:jc w:val="both"/>
      <w:textAlignment w:val="baseline"/>
    </w:pPr>
    <w:rPr>
      <w:rFonts w:ascii="Calibri" w:eastAsia="Calibri" w:hAnsi="Calibri"/>
      <w:vertAlign w:val="superscript"/>
      <w:lang w:val="lv-LV"/>
    </w:rPr>
  </w:style>
  <w:style w:type="table" w:customStyle="1" w:styleId="PlainTable41">
    <w:name w:val="Plain Table 41"/>
    <w:basedOn w:val="TableNormal"/>
    <w:uiPriority w:val="44"/>
    <w:rsid w:val="00B868C4"/>
    <w:rPr>
      <w:rFonts w:ascii="Times New Roman" w:hAnsi="Times New Roman"/>
      <w:sz w:val="28"/>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semiHidden/>
    <w:unhideWhenUsed/>
    <w:rsid w:val="00C83543"/>
  </w:style>
  <w:style w:type="character" w:customStyle="1" w:styleId="EndnoteTextChar">
    <w:name w:val="Endnote Text Char"/>
    <w:basedOn w:val="DefaultParagraphFont"/>
    <w:link w:val="EndnoteText"/>
    <w:uiPriority w:val="99"/>
    <w:semiHidden/>
    <w:rsid w:val="00C83543"/>
    <w:rPr>
      <w:rFonts w:ascii="Times New Roman" w:eastAsia="Times New Roman" w:hAnsi="Times New Roman"/>
      <w:lang w:val="en-GB"/>
    </w:rPr>
  </w:style>
  <w:style w:type="character" w:styleId="EndnoteReference">
    <w:name w:val="endnote reference"/>
    <w:basedOn w:val="DefaultParagraphFont"/>
    <w:uiPriority w:val="99"/>
    <w:semiHidden/>
    <w:unhideWhenUsed/>
    <w:rsid w:val="00C83543"/>
    <w:rPr>
      <w:vertAlign w:val="superscript"/>
    </w:rPr>
  </w:style>
  <w:style w:type="character" w:customStyle="1" w:styleId="Heading3Char">
    <w:name w:val="Heading 3 Char"/>
    <w:basedOn w:val="DefaultParagraphFont"/>
    <w:link w:val="Heading3"/>
    <w:semiHidden/>
    <w:rsid w:val="00F144DD"/>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68474">
      <w:bodyDiv w:val="1"/>
      <w:marLeft w:val="0"/>
      <w:marRight w:val="0"/>
      <w:marTop w:val="0"/>
      <w:marBottom w:val="0"/>
      <w:divBdr>
        <w:top w:val="none" w:sz="0" w:space="0" w:color="auto"/>
        <w:left w:val="none" w:sz="0" w:space="0" w:color="auto"/>
        <w:bottom w:val="none" w:sz="0" w:space="0" w:color="auto"/>
        <w:right w:val="none" w:sz="0" w:space="0" w:color="auto"/>
      </w:divBdr>
      <w:divsChild>
        <w:div w:id="2003511496">
          <w:marLeft w:val="0"/>
          <w:marRight w:val="0"/>
          <w:marTop w:val="0"/>
          <w:marBottom w:val="0"/>
          <w:divBdr>
            <w:top w:val="none" w:sz="0" w:space="0" w:color="auto"/>
            <w:left w:val="none" w:sz="0" w:space="0" w:color="auto"/>
            <w:bottom w:val="none" w:sz="0" w:space="0" w:color="auto"/>
            <w:right w:val="none" w:sz="0" w:space="0" w:color="auto"/>
          </w:divBdr>
          <w:divsChild>
            <w:div w:id="430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661">
      <w:bodyDiv w:val="1"/>
      <w:marLeft w:val="0"/>
      <w:marRight w:val="0"/>
      <w:marTop w:val="0"/>
      <w:marBottom w:val="0"/>
      <w:divBdr>
        <w:top w:val="none" w:sz="0" w:space="0" w:color="auto"/>
        <w:left w:val="none" w:sz="0" w:space="0" w:color="auto"/>
        <w:bottom w:val="none" w:sz="0" w:space="0" w:color="auto"/>
        <w:right w:val="none" w:sz="0" w:space="0" w:color="auto"/>
      </w:divBdr>
    </w:div>
    <w:div w:id="327098407">
      <w:bodyDiv w:val="1"/>
      <w:marLeft w:val="0"/>
      <w:marRight w:val="0"/>
      <w:marTop w:val="0"/>
      <w:marBottom w:val="0"/>
      <w:divBdr>
        <w:top w:val="none" w:sz="0" w:space="0" w:color="auto"/>
        <w:left w:val="none" w:sz="0" w:space="0" w:color="auto"/>
        <w:bottom w:val="none" w:sz="0" w:space="0" w:color="auto"/>
        <w:right w:val="none" w:sz="0" w:space="0" w:color="auto"/>
      </w:divBdr>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4893">
      <w:bodyDiv w:val="1"/>
      <w:marLeft w:val="0"/>
      <w:marRight w:val="0"/>
      <w:marTop w:val="0"/>
      <w:marBottom w:val="0"/>
      <w:divBdr>
        <w:top w:val="none" w:sz="0" w:space="0" w:color="auto"/>
        <w:left w:val="none" w:sz="0" w:space="0" w:color="auto"/>
        <w:bottom w:val="none" w:sz="0" w:space="0" w:color="auto"/>
        <w:right w:val="none" w:sz="0" w:space="0" w:color="auto"/>
      </w:divBdr>
      <w:divsChild>
        <w:div w:id="1914851472">
          <w:marLeft w:val="0"/>
          <w:marRight w:val="0"/>
          <w:marTop w:val="0"/>
          <w:marBottom w:val="0"/>
          <w:divBdr>
            <w:top w:val="none" w:sz="0" w:space="0" w:color="auto"/>
            <w:left w:val="none" w:sz="0" w:space="0" w:color="auto"/>
            <w:bottom w:val="none" w:sz="0" w:space="0" w:color="auto"/>
            <w:right w:val="none" w:sz="0" w:space="0" w:color="auto"/>
          </w:divBdr>
          <w:divsChild>
            <w:div w:id="1427654367">
              <w:marLeft w:val="0"/>
              <w:marRight w:val="0"/>
              <w:marTop w:val="0"/>
              <w:marBottom w:val="0"/>
              <w:divBdr>
                <w:top w:val="none" w:sz="0" w:space="0" w:color="auto"/>
                <w:left w:val="none" w:sz="0" w:space="0" w:color="auto"/>
                <w:bottom w:val="none" w:sz="0" w:space="0" w:color="auto"/>
                <w:right w:val="none" w:sz="0" w:space="0" w:color="auto"/>
              </w:divBdr>
              <w:divsChild>
                <w:div w:id="410080301">
                  <w:marLeft w:val="0"/>
                  <w:marRight w:val="0"/>
                  <w:marTop w:val="0"/>
                  <w:marBottom w:val="0"/>
                  <w:divBdr>
                    <w:top w:val="none" w:sz="0" w:space="0" w:color="auto"/>
                    <w:left w:val="none" w:sz="0" w:space="0" w:color="auto"/>
                    <w:bottom w:val="none" w:sz="0" w:space="0" w:color="auto"/>
                    <w:right w:val="none" w:sz="0" w:space="0" w:color="auto"/>
                  </w:divBdr>
                  <w:divsChild>
                    <w:div w:id="1394769042">
                      <w:marLeft w:val="0"/>
                      <w:marRight w:val="0"/>
                      <w:marTop w:val="0"/>
                      <w:marBottom w:val="0"/>
                      <w:divBdr>
                        <w:top w:val="none" w:sz="0" w:space="0" w:color="auto"/>
                        <w:left w:val="none" w:sz="0" w:space="0" w:color="auto"/>
                        <w:bottom w:val="none" w:sz="0" w:space="0" w:color="auto"/>
                        <w:right w:val="none" w:sz="0" w:space="0" w:color="auto"/>
                      </w:divBdr>
                      <w:divsChild>
                        <w:div w:id="682365702">
                          <w:marLeft w:val="0"/>
                          <w:marRight w:val="0"/>
                          <w:marTop w:val="0"/>
                          <w:marBottom w:val="0"/>
                          <w:divBdr>
                            <w:top w:val="none" w:sz="0" w:space="0" w:color="auto"/>
                            <w:left w:val="none" w:sz="0" w:space="0" w:color="auto"/>
                            <w:bottom w:val="none" w:sz="0" w:space="0" w:color="auto"/>
                            <w:right w:val="none" w:sz="0" w:space="0" w:color="auto"/>
                          </w:divBdr>
                          <w:divsChild>
                            <w:div w:id="4378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629759">
      <w:bodyDiv w:val="1"/>
      <w:marLeft w:val="0"/>
      <w:marRight w:val="0"/>
      <w:marTop w:val="0"/>
      <w:marBottom w:val="0"/>
      <w:divBdr>
        <w:top w:val="none" w:sz="0" w:space="0" w:color="auto"/>
        <w:left w:val="none" w:sz="0" w:space="0" w:color="auto"/>
        <w:bottom w:val="none" w:sz="0" w:space="0" w:color="auto"/>
        <w:right w:val="none" w:sz="0" w:space="0" w:color="auto"/>
      </w:divBdr>
    </w:div>
    <w:div w:id="1113329985">
      <w:bodyDiv w:val="1"/>
      <w:marLeft w:val="0"/>
      <w:marRight w:val="0"/>
      <w:marTop w:val="0"/>
      <w:marBottom w:val="0"/>
      <w:divBdr>
        <w:top w:val="none" w:sz="0" w:space="0" w:color="auto"/>
        <w:left w:val="none" w:sz="0" w:space="0" w:color="auto"/>
        <w:bottom w:val="none" w:sz="0" w:space="0" w:color="auto"/>
        <w:right w:val="none" w:sz="0" w:space="0" w:color="auto"/>
      </w:divBdr>
    </w:div>
    <w:div w:id="1220894472">
      <w:bodyDiv w:val="1"/>
      <w:marLeft w:val="0"/>
      <w:marRight w:val="0"/>
      <w:marTop w:val="0"/>
      <w:marBottom w:val="0"/>
      <w:divBdr>
        <w:top w:val="none" w:sz="0" w:space="0" w:color="auto"/>
        <w:left w:val="none" w:sz="0" w:space="0" w:color="auto"/>
        <w:bottom w:val="none" w:sz="0" w:space="0" w:color="auto"/>
        <w:right w:val="none" w:sz="0" w:space="0" w:color="auto"/>
      </w:divBdr>
      <w:divsChild>
        <w:div w:id="2039620836">
          <w:marLeft w:val="0"/>
          <w:marRight w:val="0"/>
          <w:marTop w:val="0"/>
          <w:marBottom w:val="0"/>
          <w:divBdr>
            <w:top w:val="none" w:sz="0" w:space="0" w:color="auto"/>
            <w:left w:val="none" w:sz="0" w:space="0" w:color="auto"/>
            <w:bottom w:val="none" w:sz="0" w:space="0" w:color="auto"/>
            <w:right w:val="none" w:sz="0" w:space="0" w:color="auto"/>
          </w:divBdr>
          <w:divsChild>
            <w:div w:id="1575896035">
              <w:marLeft w:val="0"/>
              <w:marRight w:val="0"/>
              <w:marTop w:val="0"/>
              <w:marBottom w:val="0"/>
              <w:divBdr>
                <w:top w:val="none" w:sz="0" w:space="0" w:color="auto"/>
                <w:left w:val="none" w:sz="0" w:space="0" w:color="auto"/>
                <w:bottom w:val="none" w:sz="0" w:space="0" w:color="auto"/>
                <w:right w:val="none" w:sz="0" w:space="0" w:color="auto"/>
              </w:divBdr>
              <w:divsChild>
                <w:div w:id="957761447">
                  <w:marLeft w:val="0"/>
                  <w:marRight w:val="0"/>
                  <w:marTop w:val="0"/>
                  <w:marBottom w:val="0"/>
                  <w:divBdr>
                    <w:top w:val="none" w:sz="0" w:space="0" w:color="auto"/>
                    <w:left w:val="none" w:sz="0" w:space="0" w:color="auto"/>
                    <w:bottom w:val="none" w:sz="0" w:space="0" w:color="auto"/>
                    <w:right w:val="none" w:sz="0" w:space="0" w:color="auto"/>
                  </w:divBdr>
                  <w:divsChild>
                    <w:div w:id="1982538305">
                      <w:marLeft w:val="0"/>
                      <w:marRight w:val="0"/>
                      <w:marTop w:val="0"/>
                      <w:marBottom w:val="0"/>
                      <w:divBdr>
                        <w:top w:val="none" w:sz="0" w:space="0" w:color="auto"/>
                        <w:left w:val="none" w:sz="0" w:space="0" w:color="auto"/>
                        <w:bottom w:val="none" w:sz="0" w:space="0" w:color="auto"/>
                        <w:right w:val="none" w:sz="0" w:space="0" w:color="auto"/>
                      </w:divBdr>
                      <w:divsChild>
                        <w:div w:id="1596013618">
                          <w:marLeft w:val="0"/>
                          <w:marRight w:val="0"/>
                          <w:marTop w:val="0"/>
                          <w:marBottom w:val="0"/>
                          <w:divBdr>
                            <w:top w:val="none" w:sz="0" w:space="0" w:color="auto"/>
                            <w:left w:val="none" w:sz="0" w:space="0" w:color="auto"/>
                            <w:bottom w:val="none" w:sz="0" w:space="0" w:color="auto"/>
                            <w:right w:val="none" w:sz="0" w:space="0" w:color="auto"/>
                          </w:divBdr>
                          <w:divsChild>
                            <w:div w:id="87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749529">
      <w:bodyDiv w:val="1"/>
      <w:marLeft w:val="0"/>
      <w:marRight w:val="0"/>
      <w:marTop w:val="0"/>
      <w:marBottom w:val="0"/>
      <w:divBdr>
        <w:top w:val="none" w:sz="0" w:space="0" w:color="auto"/>
        <w:left w:val="none" w:sz="0" w:space="0" w:color="auto"/>
        <w:bottom w:val="none" w:sz="0" w:space="0" w:color="auto"/>
        <w:right w:val="none" w:sz="0" w:space="0" w:color="auto"/>
      </w:divBdr>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1181">
      <w:bodyDiv w:val="1"/>
      <w:marLeft w:val="0"/>
      <w:marRight w:val="0"/>
      <w:marTop w:val="0"/>
      <w:marBottom w:val="0"/>
      <w:divBdr>
        <w:top w:val="none" w:sz="0" w:space="0" w:color="auto"/>
        <w:left w:val="none" w:sz="0" w:space="0" w:color="auto"/>
        <w:bottom w:val="none" w:sz="0" w:space="0" w:color="auto"/>
        <w:right w:val="none" w:sz="0" w:space="0" w:color="auto"/>
      </w:divBdr>
    </w:div>
    <w:div w:id="1701662937">
      <w:bodyDiv w:val="1"/>
      <w:marLeft w:val="0"/>
      <w:marRight w:val="0"/>
      <w:marTop w:val="0"/>
      <w:marBottom w:val="0"/>
      <w:divBdr>
        <w:top w:val="none" w:sz="0" w:space="0" w:color="auto"/>
        <w:left w:val="none" w:sz="0" w:space="0" w:color="auto"/>
        <w:bottom w:val="none" w:sz="0" w:space="0" w:color="auto"/>
        <w:right w:val="none" w:sz="0" w:space="0" w:color="auto"/>
      </w:divBdr>
    </w:div>
    <w:div w:id="1781950212">
      <w:bodyDiv w:val="1"/>
      <w:marLeft w:val="0"/>
      <w:marRight w:val="0"/>
      <w:marTop w:val="0"/>
      <w:marBottom w:val="0"/>
      <w:divBdr>
        <w:top w:val="none" w:sz="0" w:space="0" w:color="auto"/>
        <w:left w:val="none" w:sz="0" w:space="0" w:color="auto"/>
        <w:bottom w:val="none" w:sz="0" w:space="0" w:color="auto"/>
        <w:right w:val="none" w:sz="0" w:space="0" w:color="auto"/>
      </w:divBdr>
    </w:div>
    <w:div w:id="1813404920">
      <w:bodyDiv w:val="1"/>
      <w:marLeft w:val="0"/>
      <w:marRight w:val="0"/>
      <w:marTop w:val="0"/>
      <w:marBottom w:val="0"/>
      <w:divBdr>
        <w:top w:val="none" w:sz="0" w:space="0" w:color="auto"/>
        <w:left w:val="none" w:sz="0" w:space="0" w:color="auto"/>
        <w:bottom w:val="none" w:sz="0" w:space="0" w:color="auto"/>
        <w:right w:val="none" w:sz="0" w:space="0" w:color="auto"/>
      </w:divBdr>
      <w:divsChild>
        <w:div w:id="939217445">
          <w:marLeft w:val="0"/>
          <w:marRight w:val="0"/>
          <w:marTop w:val="0"/>
          <w:marBottom w:val="0"/>
          <w:divBdr>
            <w:top w:val="none" w:sz="0" w:space="0" w:color="auto"/>
            <w:left w:val="none" w:sz="0" w:space="0" w:color="auto"/>
            <w:bottom w:val="none" w:sz="0" w:space="0" w:color="auto"/>
            <w:right w:val="none" w:sz="0" w:space="0" w:color="auto"/>
          </w:divBdr>
          <w:divsChild>
            <w:div w:id="1680307697">
              <w:marLeft w:val="0"/>
              <w:marRight w:val="0"/>
              <w:marTop w:val="0"/>
              <w:marBottom w:val="0"/>
              <w:divBdr>
                <w:top w:val="none" w:sz="0" w:space="0" w:color="auto"/>
                <w:left w:val="none" w:sz="0" w:space="0" w:color="auto"/>
                <w:bottom w:val="none" w:sz="0" w:space="0" w:color="auto"/>
                <w:right w:val="none" w:sz="0" w:space="0" w:color="auto"/>
              </w:divBdr>
              <w:divsChild>
                <w:div w:id="1560940748">
                  <w:marLeft w:val="0"/>
                  <w:marRight w:val="0"/>
                  <w:marTop w:val="0"/>
                  <w:marBottom w:val="0"/>
                  <w:divBdr>
                    <w:top w:val="none" w:sz="0" w:space="0" w:color="auto"/>
                    <w:left w:val="none" w:sz="0" w:space="0" w:color="auto"/>
                    <w:bottom w:val="none" w:sz="0" w:space="0" w:color="auto"/>
                    <w:right w:val="none" w:sz="0" w:space="0" w:color="auto"/>
                  </w:divBdr>
                  <w:divsChild>
                    <w:div w:id="1668750494">
                      <w:marLeft w:val="0"/>
                      <w:marRight w:val="0"/>
                      <w:marTop w:val="0"/>
                      <w:marBottom w:val="0"/>
                      <w:divBdr>
                        <w:top w:val="none" w:sz="0" w:space="0" w:color="auto"/>
                        <w:left w:val="none" w:sz="0" w:space="0" w:color="auto"/>
                        <w:bottom w:val="none" w:sz="0" w:space="0" w:color="auto"/>
                        <w:right w:val="none" w:sz="0" w:space="0" w:color="auto"/>
                      </w:divBdr>
                      <w:divsChild>
                        <w:div w:id="1119422334">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58603">
      <w:bodyDiv w:val="1"/>
      <w:marLeft w:val="0"/>
      <w:marRight w:val="0"/>
      <w:marTop w:val="0"/>
      <w:marBottom w:val="0"/>
      <w:divBdr>
        <w:top w:val="none" w:sz="0" w:space="0" w:color="auto"/>
        <w:left w:val="none" w:sz="0" w:space="0" w:color="auto"/>
        <w:bottom w:val="none" w:sz="0" w:space="0" w:color="auto"/>
        <w:right w:val="none" w:sz="0" w:space="0" w:color="auto"/>
      </w:divBdr>
      <w:divsChild>
        <w:div w:id="128862945">
          <w:marLeft w:val="0"/>
          <w:marRight w:val="0"/>
          <w:marTop w:val="0"/>
          <w:marBottom w:val="0"/>
          <w:divBdr>
            <w:top w:val="none" w:sz="0" w:space="0" w:color="auto"/>
            <w:left w:val="none" w:sz="0" w:space="0" w:color="auto"/>
            <w:bottom w:val="none" w:sz="0" w:space="0" w:color="auto"/>
            <w:right w:val="none" w:sz="0" w:space="0" w:color="auto"/>
          </w:divBdr>
        </w:div>
        <w:div w:id="1238633840">
          <w:marLeft w:val="0"/>
          <w:marRight w:val="0"/>
          <w:marTop w:val="0"/>
          <w:marBottom w:val="0"/>
          <w:divBdr>
            <w:top w:val="none" w:sz="0" w:space="0" w:color="auto"/>
            <w:left w:val="none" w:sz="0" w:space="0" w:color="auto"/>
            <w:bottom w:val="none" w:sz="0" w:space="0" w:color="auto"/>
            <w:right w:val="none" w:sz="0" w:space="0" w:color="auto"/>
          </w:divBdr>
        </w:div>
        <w:div w:id="54672214">
          <w:marLeft w:val="0"/>
          <w:marRight w:val="0"/>
          <w:marTop w:val="0"/>
          <w:marBottom w:val="0"/>
          <w:divBdr>
            <w:top w:val="none" w:sz="0" w:space="0" w:color="auto"/>
            <w:left w:val="none" w:sz="0" w:space="0" w:color="auto"/>
            <w:bottom w:val="none" w:sz="0" w:space="0" w:color="auto"/>
            <w:right w:val="none" w:sz="0" w:space="0" w:color="auto"/>
          </w:divBdr>
        </w:div>
        <w:div w:id="1899052161">
          <w:marLeft w:val="0"/>
          <w:marRight w:val="0"/>
          <w:marTop w:val="0"/>
          <w:marBottom w:val="0"/>
          <w:divBdr>
            <w:top w:val="none" w:sz="0" w:space="0" w:color="auto"/>
            <w:left w:val="none" w:sz="0" w:space="0" w:color="auto"/>
            <w:bottom w:val="none" w:sz="0" w:space="0" w:color="auto"/>
            <w:right w:val="none" w:sz="0" w:space="0" w:color="auto"/>
          </w:divBdr>
        </w:div>
        <w:div w:id="799616253">
          <w:marLeft w:val="0"/>
          <w:marRight w:val="0"/>
          <w:marTop w:val="0"/>
          <w:marBottom w:val="0"/>
          <w:divBdr>
            <w:top w:val="none" w:sz="0" w:space="0" w:color="auto"/>
            <w:left w:val="none" w:sz="0" w:space="0" w:color="auto"/>
            <w:bottom w:val="none" w:sz="0" w:space="0" w:color="auto"/>
            <w:right w:val="none" w:sz="0" w:space="0" w:color="auto"/>
          </w:divBdr>
        </w:div>
        <w:div w:id="81221185">
          <w:marLeft w:val="0"/>
          <w:marRight w:val="0"/>
          <w:marTop w:val="0"/>
          <w:marBottom w:val="0"/>
          <w:divBdr>
            <w:top w:val="none" w:sz="0" w:space="0" w:color="auto"/>
            <w:left w:val="none" w:sz="0" w:space="0" w:color="auto"/>
            <w:bottom w:val="none" w:sz="0" w:space="0" w:color="auto"/>
            <w:right w:val="none" w:sz="0" w:space="0" w:color="auto"/>
          </w:divBdr>
        </w:div>
        <w:div w:id="232394514">
          <w:marLeft w:val="0"/>
          <w:marRight w:val="0"/>
          <w:marTop w:val="0"/>
          <w:marBottom w:val="0"/>
          <w:divBdr>
            <w:top w:val="none" w:sz="0" w:space="0" w:color="auto"/>
            <w:left w:val="none" w:sz="0" w:space="0" w:color="auto"/>
            <w:bottom w:val="none" w:sz="0" w:space="0" w:color="auto"/>
            <w:right w:val="none" w:sz="0" w:space="0" w:color="auto"/>
          </w:divBdr>
        </w:div>
        <w:div w:id="598609109">
          <w:marLeft w:val="0"/>
          <w:marRight w:val="0"/>
          <w:marTop w:val="0"/>
          <w:marBottom w:val="0"/>
          <w:divBdr>
            <w:top w:val="none" w:sz="0" w:space="0" w:color="auto"/>
            <w:left w:val="none" w:sz="0" w:space="0" w:color="auto"/>
            <w:bottom w:val="none" w:sz="0" w:space="0" w:color="auto"/>
            <w:right w:val="none" w:sz="0" w:space="0" w:color="auto"/>
          </w:divBdr>
        </w:div>
        <w:div w:id="1119757404">
          <w:marLeft w:val="0"/>
          <w:marRight w:val="0"/>
          <w:marTop w:val="0"/>
          <w:marBottom w:val="0"/>
          <w:divBdr>
            <w:top w:val="none" w:sz="0" w:space="0" w:color="auto"/>
            <w:left w:val="none" w:sz="0" w:space="0" w:color="auto"/>
            <w:bottom w:val="none" w:sz="0" w:space="0" w:color="auto"/>
            <w:right w:val="none" w:sz="0" w:space="0" w:color="auto"/>
          </w:divBdr>
        </w:div>
        <w:div w:id="1946618443">
          <w:marLeft w:val="0"/>
          <w:marRight w:val="0"/>
          <w:marTop w:val="0"/>
          <w:marBottom w:val="0"/>
          <w:divBdr>
            <w:top w:val="none" w:sz="0" w:space="0" w:color="auto"/>
            <w:left w:val="none" w:sz="0" w:space="0" w:color="auto"/>
            <w:bottom w:val="none" w:sz="0" w:space="0" w:color="auto"/>
            <w:right w:val="none" w:sz="0" w:space="0" w:color="auto"/>
          </w:divBdr>
        </w:div>
        <w:div w:id="1874537983">
          <w:marLeft w:val="0"/>
          <w:marRight w:val="0"/>
          <w:marTop w:val="0"/>
          <w:marBottom w:val="0"/>
          <w:divBdr>
            <w:top w:val="none" w:sz="0" w:space="0" w:color="auto"/>
            <w:left w:val="none" w:sz="0" w:space="0" w:color="auto"/>
            <w:bottom w:val="none" w:sz="0" w:space="0" w:color="auto"/>
            <w:right w:val="none" w:sz="0" w:space="0" w:color="auto"/>
          </w:divBdr>
        </w:div>
        <w:div w:id="922186654">
          <w:marLeft w:val="0"/>
          <w:marRight w:val="0"/>
          <w:marTop w:val="0"/>
          <w:marBottom w:val="0"/>
          <w:divBdr>
            <w:top w:val="none" w:sz="0" w:space="0" w:color="auto"/>
            <w:left w:val="none" w:sz="0" w:space="0" w:color="auto"/>
            <w:bottom w:val="none" w:sz="0" w:space="0" w:color="auto"/>
            <w:right w:val="none" w:sz="0" w:space="0" w:color="auto"/>
          </w:divBdr>
        </w:div>
        <w:div w:id="479544915">
          <w:marLeft w:val="0"/>
          <w:marRight w:val="0"/>
          <w:marTop w:val="0"/>
          <w:marBottom w:val="0"/>
          <w:divBdr>
            <w:top w:val="none" w:sz="0" w:space="0" w:color="auto"/>
            <w:left w:val="none" w:sz="0" w:space="0" w:color="auto"/>
            <w:bottom w:val="none" w:sz="0" w:space="0" w:color="auto"/>
            <w:right w:val="none" w:sz="0" w:space="0" w:color="auto"/>
          </w:divBdr>
        </w:div>
        <w:div w:id="1792623626">
          <w:marLeft w:val="0"/>
          <w:marRight w:val="0"/>
          <w:marTop w:val="0"/>
          <w:marBottom w:val="0"/>
          <w:divBdr>
            <w:top w:val="none" w:sz="0" w:space="0" w:color="auto"/>
            <w:left w:val="none" w:sz="0" w:space="0" w:color="auto"/>
            <w:bottom w:val="none" w:sz="0" w:space="0" w:color="auto"/>
            <w:right w:val="none" w:sz="0" w:space="0" w:color="auto"/>
          </w:divBdr>
        </w:div>
        <w:div w:id="1309675996">
          <w:marLeft w:val="0"/>
          <w:marRight w:val="0"/>
          <w:marTop w:val="0"/>
          <w:marBottom w:val="0"/>
          <w:divBdr>
            <w:top w:val="none" w:sz="0" w:space="0" w:color="auto"/>
            <w:left w:val="none" w:sz="0" w:space="0" w:color="auto"/>
            <w:bottom w:val="none" w:sz="0" w:space="0" w:color="auto"/>
            <w:right w:val="none" w:sz="0" w:space="0" w:color="auto"/>
          </w:divBdr>
        </w:div>
        <w:div w:id="1003630858">
          <w:marLeft w:val="0"/>
          <w:marRight w:val="0"/>
          <w:marTop w:val="0"/>
          <w:marBottom w:val="0"/>
          <w:divBdr>
            <w:top w:val="none" w:sz="0" w:space="0" w:color="auto"/>
            <w:left w:val="none" w:sz="0" w:space="0" w:color="auto"/>
            <w:bottom w:val="none" w:sz="0" w:space="0" w:color="auto"/>
            <w:right w:val="none" w:sz="0" w:space="0" w:color="auto"/>
          </w:divBdr>
        </w:div>
        <w:div w:id="1414428936">
          <w:marLeft w:val="0"/>
          <w:marRight w:val="0"/>
          <w:marTop w:val="0"/>
          <w:marBottom w:val="0"/>
          <w:divBdr>
            <w:top w:val="none" w:sz="0" w:space="0" w:color="auto"/>
            <w:left w:val="none" w:sz="0" w:space="0" w:color="auto"/>
            <w:bottom w:val="none" w:sz="0" w:space="0" w:color="auto"/>
            <w:right w:val="none" w:sz="0" w:space="0" w:color="auto"/>
          </w:divBdr>
        </w:div>
        <w:div w:id="1382048534">
          <w:marLeft w:val="0"/>
          <w:marRight w:val="0"/>
          <w:marTop w:val="0"/>
          <w:marBottom w:val="0"/>
          <w:divBdr>
            <w:top w:val="none" w:sz="0" w:space="0" w:color="auto"/>
            <w:left w:val="none" w:sz="0" w:space="0" w:color="auto"/>
            <w:bottom w:val="none" w:sz="0" w:space="0" w:color="auto"/>
            <w:right w:val="none" w:sz="0" w:space="0" w:color="auto"/>
          </w:divBdr>
        </w:div>
        <w:div w:id="1988053690">
          <w:marLeft w:val="0"/>
          <w:marRight w:val="0"/>
          <w:marTop w:val="0"/>
          <w:marBottom w:val="0"/>
          <w:divBdr>
            <w:top w:val="none" w:sz="0" w:space="0" w:color="auto"/>
            <w:left w:val="none" w:sz="0" w:space="0" w:color="auto"/>
            <w:bottom w:val="none" w:sz="0" w:space="0" w:color="auto"/>
            <w:right w:val="none" w:sz="0" w:space="0" w:color="auto"/>
          </w:divBdr>
        </w:div>
        <w:div w:id="1842545332">
          <w:marLeft w:val="0"/>
          <w:marRight w:val="0"/>
          <w:marTop w:val="0"/>
          <w:marBottom w:val="0"/>
          <w:divBdr>
            <w:top w:val="none" w:sz="0" w:space="0" w:color="auto"/>
            <w:left w:val="none" w:sz="0" w:space="0" w:color="auto"/>
            <w:bottom w:val="none" w:sz="0" w:space="0" w:color="auto"/>
            <w:right w:val="none" w:sz="0" w:space="0" w:color="auto"/>
          </w:divBdr>
        </w:div>
        <w:div w:id="1103575899">
          <w:marLeft w:val="0"/>
          <w:marRight w:val="0"/>
          <w:marTop w:val="0"/>
          <w:marBottom w:val="0"/>
          <w:divBdr>
            <w:top w:val="none" w:sz="0" w:space="0" w:color="auto"/>
            <w:left w:val="none" w:sz="0" w:space="0" w:color="auto"/>
            <w:bottom w:val="none" w:sz="0" w:space="0" w:color="auto"/>
            <w:right w:val="none" w:sz="0" w:space="0" w:color="auto"/>
          </w:divBdr>
        </w:div>
        <w:div w:id="811217576">
          <w:marLeft w:val="0"/>
          <w:marRight w:val="0"/>
          <w:marTop w:val="0"/>
          <w:marBottom w:val="0"/>
          <w:divBdr>
            <w:top w:val="none" w:sz="0" w:space="0" w:color="auto"/>
            <w:left w:val="none" w:sz="0" w:space="0" w:color="auto"/>
            <w:bottom w:val="none" w:sz="0" w:space="0" w:color="auto"/>
            <w:right w:val="none" w:sz="0" w:space="0" w:color="auto"/>
          </w:divBdr>
        </w:div>
        <w:div w:id="1580091953">
          <w:marLeft w:val="0"/>
          <w:marRight w:val="0"/>
          <w:marTop w:val="0"/>
          <w:marBottom w:val="0"/>
          <w:divBdr>
            <w:top w:val="none" w:sz="0" w:space="0" w:color="auto"/>
            <w:left w:val="none" w:sz="0" w:space="0" w:color="auto"/>
            <w:bottom w:val="none" w:sz="0" w:space="0" w:color="auto"/>
            <w:right w:val="none" w:sz="0" w:space="0" w:color="auto"/>
          </w:divBdr>
        </w:div>
        <w:div w:id="1452477615">
          <w:marLeft w:val="0"/>
          <w:marRight w:val="0"/>
          <w:marTop w:val="0"/>
          <w:marBottom w:val="0"/>
          <w:divBdr>
            <w:top w:val="none" w:sz="0" w:space="0" w:color="auto"/>
            <w:left w:val="none" w:sz="0" w:space="0" w:color="auto"/>
            <w:bottom w:val="none" w:sz="0" w:space="0" w:color="auto"/>
            <w:right w:val="none" w:sz="0" w:space="0" w:color="auto"/>
          </w:divBdr>
        </w:div>
        <w:div w:id="387187069">
          <w:marLeft w:val="0"/>
          <w:marRight w:val="0"/>
          <w:marTop w:val="0"/>
          <w:marBottom w:val="0"/>
          <w:divBdr>
            <w:top w:val="none" w:sz="0" w:space="0" w:color="auto"/>
            <w:left w:val="none" w:sz="0" w:space="0" w:color="auto"/>
            <w:bottom w:val="none" w:sz="0" w:space="0" w:color="auto"/>
            <w:right w:val="none" w:sz="0" w:space="0" w:color="auto"/>
          </w:divBdr>
        </w:div>
        <w:div w:id="670062417">
          <w:marLeft w:val="0"/>
          <w:marRight w:val="0"/>
          <w:marTop w:val="0"/>
          <w:marBottom w:val="0"/>
          <w:divBdr>
            <w:top w:val="none" w:sz="0" w:space="0" w:color="auto"/>
            <w:left w:val="none" w:sz="0" w:space="0" w:color="auto"/>
            <w:bottom w:val="none" w:sz="0" w:space="0" w:color="auto"/>
            <w:right w:val="none" w:sz="0" w:space="0" w:color="auto"/>
          </w:divBdr>
        </w:div>
        <w:div w:id="1823352239">
          <w:marLeft w:val="0"/>
          <w:marRight w:val="0"/>
          <w:marTop w:val="0"/>
          <w:marBottom w:val="0"/>
          <w:divBdr>
            <w:top w:val="none" w:sz="0" w:space="0" w:color="auto"/>
            <w:left w:val="none" w:sz="0" w:space="0" w:color="auto"/>
            <w:bottom w:val="none" w:sz="0" w:space="0" w:color="auto"/>
            <w:right w:val="none" w:sz="0" w:space="0" w:color="auto"/>
          </w:divBdr>
        </w:div>
        <w:div w:id="771586359">
          <w:marLeft w:val="0"/>
          <w:marRight w:val="0"/>
          <w:marTop w:val="0"/>
          <w:marBottom w:val="0"/>
          <w:divBdr>
            <w:top w:val="none" w:sz="0" w:space="0" w:color="auto"/>
            <w:left w:val="none" w:sz="0" w:space="0" w:color="auto"/>
            <w:bottom w:val="none" w:sz="0" w:space="0" w:color="auto"/>
            <w:right w:val="none" w:sz="0" w:space="0" w:color="auto"/>
          </w:divBdr>
        </w:div>
        <w:div w:id="1556430513">
          <w:marLeft w:val="0"/>
          <w:marRight w:val="0"/>
          <w:marTop w:val="0"/>
          <w:marBottom w:val="0"/>
          <w:divBdr>
            <w:top w:val="none" w:sz="0" w:space="0" w:color="auto"/>
            <w:left w:val="none" w:sz="0" w:space="0" w:color="auto"/>
            <w:bottom w:val="none" w:sz="0" w:space="0" w:color="auto"/>
            <w:right w:val="none" w:sz="0" w:space="0" w:color="auto"/>
          </w:divBdr>
        </w:div>
        <w:div w:id="615135760">
          <w:marLeft w:val="0"/>
          <w:marRight w:val="0"/>
          <w:marTop w:val="0"/>
          <w:marBottom w:val="0"/>
          <w:divBdr>
            <w:top w:val="none" w:sz="0" w:space="0" w:color="auto"/>
            <w:left w:val="none" w:sz="0" w:space="0" w:color="auto"/>
            <w:bottom w:val="none" w:sz="0" w:space="0" w:color="auto"/>
            <w:right w:val="none" w:sz="0" w:space="0" w:color="auto"/>
          </w:divBdr>
        </w:div>
        <w:div w:id="442844402">
          <w:marLeft w:val="0"/>
          <w:marRight w:val="0"/>
          <w:marTop w:val="0"/>
          <w:marBottom w:val="0"/>
          <w:divBdr>
            <w:top w:val="none" w:sz="0" w:space="0" w:color="auto"/>
            <w:left w:val="none" w:sz="0" w:space="0" w:color="auto"/>
            <w:bottom w:val="none" w:sz="0" w:space="0" w:color="auto"/>
            <w:right w:val="none" w:sz="0" w:space="0" w:color="auto"/>
          </w:divBdr>
        </w:div>
        <w:div w:id="38209693">
          <w:marLeft w:val="0"/>
          <w:marRight w:val="0"/>
          <w:marTop w:val="0"/>
          <w:marBottom w:val="0"/>
          <w:divBdr>
            <w:top w:val="none" w:sz="0" w:space="0" w:color="auto"/>
            <w:left w:val="none" w:sz="0" w:space="0" w:color="auto"/>
            <w:bottom w:val="none" w:sz="0" w:space="0" w:color="auto"/>
            <w:right w:val="none" w:sz="0" w:space="0" w:color="auto"/>
          </w:divBdr>
        </w:div>
        <w:div w:id="2143114054">
          <w:marLeft w:val="0"/>
          <w:marRight w:val="0"/>
          <w:marTop w:val="0"/>
          <w:marBottom w:val="0"/>
          <w:divBdr>
            <w:top w:val="none" w:sz="0" w:space="0" w:color="auto"/>
            <w:left w:val="none" w:sz="0" w:space="0" w:color="auto"/>
            <w:bottom w:val="none" w:sz="0" w:space="0" w:color="auto"/>
            <w:right w:val="none" w:sz="0" w:space="0" w:color="auto"/>
          </w:divBdr>
        </w:div>
        <w:div w:id="1061487185">
          <w:marLeft w:val="0"/>
          <w:marRight w:val="0"/>
          <w:marTop w:val="0"/>
          <w:marBottom w:val="0"/>
          <w:divBdr>
            <w:top w:val="none" w:sz="0" w:space="0" w:color="auto"/>
            <w:left w:val="none" w:sz="0" w:space="0" w:color="auto"/>
            <w:bottom w:val="none" w:sz="0" w:space="0" w:color="auto"/>
            <w:right w:val="none" w:sz="0" w:space="0" w:color="auto"/>
          </w:divBdr>
        </w:div>
        <w:div w:id="1399009668">
          <w:marLeft w:val="0"/>
          <w:marRight w:val="0"/>
          <w:marTop w:val="0"/>
          <w:marBottom w:val="0"/>
          <w:divBdr>
            <w:top w:val="none" w:sz="0" w:space="0" w:color="auto"/>
            <w:left w:val="none" w:sz="0" w:space="0" w:color="auto"/>
            <w:bottom w:val="none" w:sz="0" w:space="0" w:color="auto"/>
            <w:right w:val="none" w:sz="0" w:space="0" w:color="auto"/>
          </w:divBdr>
        </w:div>
        <w:div w:id="670983504">
          <w:marLeft w:val="0"/>
          <w:marRight w:val="0"/>
          <w:marTop w:val="0"/>
          <w:marBottom w:val="0"/>
          <w:divBdr>
            <w:top w:val="none" w:sz="0" w:space="0" w:color="auto"/>
            <w:left w:val="none" w:sz="0" w:space="0" w:color="auto"/>
            <w:bottom w:val="none" w:sz="0" w:space="0" w:color="auto"/>
            <w:right w:val="none" w:sz="0" w:space="0" w:color="auto"/>
          </w:divBdr>
        </w:div>
        <w:div w:id="1438940610">
          <w:marLeft w:val="0"/>
          <w:marRight w:val="0"/>
          <w:marTop w:val="0"/>
          <w:marBottom w:val="0"/>
          <w:divBdr>
            <w:top w:val="none" w:sz="0" w:space="0" w:color="auto"/>
            <w:left w:val="none" w:sz="0" w:space="0" w:color="auto"/>
            <w:bottom w:val="none" w:sz="0" w:space="0" w:color="auto"/>
            <w:right w:val="none" w:sz="0" w:space="0" w:color="auto"/>
          </w:divBdr>
        </w:div>
        <w:div w:id="819809846">
          <w:marLeft w:val="0"/>
          <w:marRight w:val="0"/>
          <w:marTop w:val="0"/>
          <w:marBottom w:val="0"/>
          <w:divBdr>
            <w:top w:val="none" w:sz="0" w:space="0" w:color="auto"/>
            <w:left w:val="none" w:sz="0" w:space="0" w:color="auto"/>
            <w:bottom w:val="none" w:sz="0" w:space="0" w:color="auto"/>
            <w:right w:val="none" w:sz="0" w:space="0" w:color="auto"/>
          </w:divBdr>
        </w:div>
        <w:div w:id="253787447">
          <w:marLeft w:val="0"/>
          <w:marRight w:val="0"/>
          <w:marTop w:val="0"/>
          <w:marBottom w:val="0"/>
          <w:divBdr>
            <w:top w:val="none" w:sz="0" w:space="0" w:color="auto"/>
            <w:left w:val="none" w:sz="0" w:space="0" w:color="auto"/>
            <w:bottom w:val="none" w:sz="0" w:space="0" w:color="auto"/>
            <w:right w:val="none" w:sz="0" w:space="0" w:color="auto"/>
          </w:divBdr>
        </w:div>
        <w:div w:id="1473715997">
          <w:marLeft w:val="0"/>
          <w:marRight w:val="0"/>
          <w:marTop w:val="0"/>
          <w:marBottom w:val="0"/>
          <w:divBdr>
            <w:top w:val="none" w:sz="0" w:space="0" w:color="auto"/>
            <w:left w:val="none" w:sz="0" w:space="0" w:color="auto"/>
            <w:bottom w:val="none" w:sz="0" w:space="0" w:color="auto"/>
            <w:right w:val="none" w:sz="0" w:space="0" w:color="auto"/>
          </w:divBdr>
        </w:div>
        <w:div w:id="334722584">
          <w:marLeft w:val="0"/>
          <w:marRight w:val="0"/>
          <w:marTop w:val="0"/>
          <w:marBottom w:val="0"/>
          <w:divBdr>
            <w:top w:val="none" w:sz="0" w:space="0" w:color="auto"/>
            <w:left w:val="none" w:sz="0" w:space="0" w:color="auto"/>
            <w:bottom w:val="none" w:sz="0" w:space="0" w:color="auto"/>
            <w:right w:val="none" w:sz="0" w:space="0" w:color="auto"/>
          </w:divBdr>
        </w:div>
        <w:div w:id="267737944">
          <w:marLeft w:val="0"/>
          <w:marRight w:val="0"/>
          <w:marTop w:val="0"/>
          <w:marBottom w:val="0"/>
          <w:divBdr>
            <w:top w:val="none" w:sz="0" w:space="0" w:color="auto"/>
            <w:left w:val="none" w:sz="0" w:space="0" w:color="auto"/>
            <w:bottom w:val="none" w:sz="0" w:space="0" w:color="auto"/>
            <w:right w:val="none" w:sz="0" w:space="0" w:color="auto"/>
          </w:divBdr>
        </w:div>
        <w:div w:id="1814062727">
          <w:marLeft w:val="0"/>
          <w:marRight w:val="0"/>
          <w:marTop w:val="0"/>
          <w:marBottom w:val="0"/>
          <w:divBdr>
            <w:top w:val="none" w:sz="0" w:space="0" w:color="auto"/>
            <w:left w:val="none" w:sz="0" w:space="0" w:color="auto"/>
            <w:bottom w:val="none" w:sz="0" w:space="0" w:color="auto"/>
            <w:right w:val="none" w:sz="0" w:space="0" w:color="auto"/>
          </w:divBdr>
        </w:div>
        <w:div w:id="2127692898">
          <w:marLeft w:val="0"/>
          <w:marRight w:val="0"/>
          <w:marTop w:val="0"/>
          <w:marBottom w:val="0"/>
          <w:divBdr>
            <w:top w:val="none" w:sz="0" w:space="0" w:color="auto"/>
            <w:left w:val="none" w:sz="0" w:space="0" w:color="auto"/>
            <w:bottom w:val="none" w:sz="0" w:space="0" w:color="auto"/>
            <w:right w:val="none" w:sz="0" w:space="0" w:color="auto"/>
          </w:divBdr>
        </w:div>
        <w:div w:id="514656292">
          <w:marLeft w:val="0"/>
          <w:marRight w:val="0"/>
          <w:marTop w:val="0"/>
          <w:marBottom w:val="0"/>
          <w:divBdr>
            <w:top w:val="none" w:sz="0" w:space="0" w:color="auto"/>
            <w:left w:val="none" w:sz="0" w:space="0" w:color="auto"/>
            <w:bottom w:val="none" w:sz="0" w:space="0" w:color="auto"/>
            <w:right w:val="none" w:sz="0" w:space="0" w:color="auto"/>
          </w:divBdr>
        </w:div>
        <w:div w:id="1701784733">
          <w:marLeft w:val="0"/>
          <w:marRight w:val="0"/>
          <w:marTop w:val="0"/>
          <w:marBottom w:val="0"/>
          <w:divBdr>
            <w:top w:val="none" w:sz="0" w:space="0" w:color="auto"/>
            <w:left w:val="none" w:sz="0" w:space="0" w:color="auto"/>
            <w:bottom w:val="none" w:sz="0" w:space="0" w:color="auto"/>
            <w:right w:val="none" w:sz="0" w:space="0" w:color="auto"/>
          </w:divBdr>
        </w:div>
        <w:div w:id="504370459">
          <w:marLeft w:val="0"/>
          <w:marRight w:val="0"/>
          <w:marTop w:val="0"/>
          <w:marBottom w:val="0"/>
          <w:divBdr>
            <w:top w:val="none" w:sz="0" w:space="0" w:color="auto"/>
            <w:left w:val="none" w:sz="0" w:space="0" w:color="auto"/>
            <w:bottom w:val="none" w:sz="0" w:space="0" w:color="auto"/>
            <w:right w:val="none" w:sz="0" w:space="0" w:color="auto"/>
          </w:divBdr>
        </w:div>
        <w:div w:id="1133716371">
          <w:marLeft w:val="0"/>
          <w:marRight w:val="0"/>
          <w:marTop w:val="0"/>
          <w:marBottom w:val="0"/>
          <w:divBdr>
            <w:top w:val="none" w:sz="0" w:space="0" w:color="auto"/>
            <w:left w:val="none" w:sz="0" w:space="0" w:color="auto"/>
            <w:bottom w:val="none" w:sz="0" w:space="0" w:color="auto"/>
            <w:right w:val="none" w:sz="0" w:space="0" w:color="auto"/>
          </w:divBdr>
        </w:div>
        <w:div w:id="1426531967">
          <w:marLeft w:val="0"/>
          <w:marRight w:val="0"/>
          <w:marTop w:val="0"/>
          <w:marBottom w:val="0"/>
          <w:divBdr>
            <w:top w:val="none" w:sz="0" w:space="0" w:color="auto"/>
            <w:left w:val="none" w:sz="0" w:space="0" w:color="auto"/>
            <w:bottom w:val="none" w:sz="0" w:space="0" w:color="auto"/>
            <w:right w:val="none" w:sz="0" w:space="0" w:color="auto"/>
          </w:divBdr>
        </w:div>
        <w:div w:id="1461460627">
          <w:marLeft w:val="0"/>
          <w:marRight w:val="0"/>
          <w:marTop w:val="0"/>
          <w:marBottom w:val="0"/>
          <w:divBdr>
            <w:top w:val="none" w:sz="0" w:space="0" w:color="auto"/>
            <w:left w:val="none" w:sz="0" w:space="0" w:color="auto"/>
            <w:bottom w:val="none" w:sz="0" w:space="0" w:color="auto"/>
            <w:right w:val="none" w:sz="0" w:space="0" w:color="auto"/>
          </w:divBdr>
        </w:div>
        <w:div w:id="246233369">
          <w:marLeft w:val="0"/>
          <w:marRight w:val="0"/>
          <w:marTop w:val="0"/>
          <w:marBottom w:val="0"/>
          <w:divBdr>
            <w:top w:val="none" w:sz="0" w:space="0" w:color="auto"/>
            <w:left w:val="none" w:sz="0" w:space="0" w:color="auto"/>
            <w:bottom w:val="none" w:sz="0" w:space="0" w:color="auto"/>
            <w:right w:val="none" w:sz="0" w:space="0" w:color="auto"/>
          </w:divBdr>
        </w:div>
        <w:div w:id="175772286">
          <w:marLeft w:val="0"/>
          <w:marRight w:val="0"/>
          <w:marTop w:val="0"/>
          <w:marBottom w:val="0"/>
          <w:divBdr>
            <w:top w:val="none" w:sz="0" w:space="0" w:color="auto"/>
            <w:left w:val="none" w:sz="0" w:space="0" w:color="auto"/>
            <w:bottom w:val="none" w:sz="0" w:space="0" w:color="auto"/>
            <w:right w:val="none" w:sz="0" w:space="0" w:color="auto"/>
          </w:divBdr>
        </w:div>
        <w:div w:id="1720736987">
          <w:marLeft w:val="0"/>
          <w:marRight w:val="0"/>
          <w:marTop w:val="0"/>
          <w:marBottom w:val="0"/>
          <w:divBdr>
            <w:top w:val="none" w:sz="0" w:space="0" w:color="auto"/>
            <w:left w:val="none" w:sz="0" w:space="0" w:color="auto"/>
            <w:bottom w:val="none" w:sz="0" w:space="0" w:color="auto"/>
            <w:right w:val="none" w:sz="0" w:space="0" w:color="auto"/>
          </w:divBdr>
        </w:div>
        <w:div w:id="1931428753">
          <w:marLeft w:val="0"/>
          <w:marRight w:val="0"/>
          <w:marTop w:val="0"/>
          <w:marBottom w:val="0"/>
          <w:divBdr>
            <w:top w:val="none" w:sz="0" w:space="0" w:color="auto"/>
            <w:left w:val="none" w:sz="0" w:space="0" w:color="auto"/>
            <w:bottom w:val="none" w:sz="0" w:space="0" w:color="auto"/>
            <w:right w:val="none" w:sz="0" w:space="0" w:color="auto"/>
          </w:divBdr>
        </w:div>
        <w:div w:id="635716369">
          <w:marLeft w:val="0"/>
          <w:marRight w:val="0"/>
          <w:marTop w:val="0"/>
          <w:marBottom w:val="0"/>
          <w:divBdr>
            <w:top w:val="none" w:sz="0" w:space="0" w:color="auto"/>
            <w:left w:val="none" w:sz="0" w:space="0" w:color="auto"/>
            <w:bottom w:val="none" w:sz="0" w:space="0" w:color="auto"/>
            <w:right w:val="none" w:sz="0" w:space="0" w:color="auto"/>
          </w:divBdr>
        </w:div>
        <w:div w:id="1832208322">
          <w:marLeft w:val="0"/>
          <w:marRight w:val="0"/>
          <w:marTop w:val="0"/>
          <w:marBottom w:val="0"/>
          <w:divBdr>
            <w:top w:val="none" w:sz="0" w:space="0" w:color="auto"/>
            <w:left w:val="none" w:sz="0" w:space="0" w:color="auto"/>
            <w:bottom w:val="none" w:sz="0" w:space="0" w:color="auto"/>
            <w:right w:val="none" w:sz="0" w:space="0" w:color="auto"/>
          </w:divBdr>
        </w:div>
        <w:div w:id="2005550963">
          <w:marLeft w:val="0"/>
          <w:marRight w:val="0"/>
          <w:marTop w:val="0"/>
          <w:marBottom w:val="0"/>
          <w:divBdr>
            <w:top w:val="none" w:sz="0" w:space="0" w:color="auto"/>
            <w:left w:val="none" w:sz="0" w:space="0" w:color="auto"/>
            <w:bottom w:val="none" w:sz="0" w:space="0" w:color="auto"/>
            <w:right w:val="none" w:sz="0" w:space="0" w:color="auto"/>
          </w:divBdr>
        </w:div>
        <w:div w:id="415247429">
          <w:marLeft w:val="0"/>
          <w:marRight w:val="0"/>
          <w:marTop w:val="0"/>
          <w:marBottom w:val="0"/>
          <w:divBdr>
            <w:top w:val="none" w:sz="0" w:space="0" w:color="auto"/>
            <w:left w:val="none" w:sz="0" w:space="0" w:color="auto"/>
            <w:bottom w:val="none" w:sz="0" w:space="0" w:color="auto"/>
            <w:right w:val="none" w:sz="0" w:space="0" w:color="auto"/>
          </w:divBdr>
        </w:div>
        <w:div w:id="1815289993">
          <w:marLeft w:val="0"/>
          <w:marRight w:val="0"/>
          <w:marTop w:val="0"/>
          <w:marBottom w:val="0"/>
          <w:divBdr>
            <w:top w:val="none" w:sz="0" w:space="0" w:color="auto"/>
            <w:left w:val="none" w:sz="0" w:space="0" w:color="auto"/>
            <w:bottom w:val="none" w:sz="0" w:space="0" w:color="auto"/>
            <w:right w:val="none" w:sz="0" w:space="0" w:color="auto"/>
          </w:divBdr>
        </w:div>
        <w:div w:id="1226452555">
          <w:marLeft w:val="0"/>
          <w:marRight w:val="0"/>
          <w:marTop w:val="0"/>
          <w:marBottom w:val="0"/>
          <w:divBdr>
            <w:top w:val="none" w:sz="0" w:space="0" w:color="auto"/>
            <w:left w:val="none" w:sz="0" w:space="0" w:color="auto"/>
            <w:bottom w:val="none" w:sz="0" w:space="0" w:color="auto"/>
            <w:right w:val="none" w:sz="0" w:space="0" w:color="auto"/>
          </w:divBdr>
        </w:div>
        <w:div w:id="160628887">
          <w:marLeft w:val="0"/>
          <w:marRight w:val="0"/>
          <w:marTop w:val="0"/>
          <w:marBottom w:val="0"/>
          <w:divBdr>
            <w:top w:val="none" w:sz="0" w:space="0" w:color="auto"/>
            <w:left w:val="none" w:sz="0" w:space="0" w:color="auto"/>
            <w:bottom w:val="none" w:sz="0" w:space="0" w:color="auto"/>
            <w:right w:val="none" w:sz="0" w:space="0" w:color="auto"/>
          </w:divBdr>
        </w:div>
        <w:div w:id="657729912">
          <w:marLeft w:val="0"/>
          <w:marRight w:val="0"/>
          <w:marTop w:val="0"/>
          <w:marBottom w:val="0"/>
          <w:divBdr>
            <w:top w:val="none" w:sz="0" w:space="0" w:color="auto"/>
            <w:left w:val="none" w:sz="0" w:space="0" w:color="auto"/>
            <w:bottom w:val="none" w:sz="0" w:space="0" w:color="auto"/>
            <w:right w:val="none" w:sz="0" w:space="0" w:color="auto"/>
          </w:divBdr>
        </w:div>
        <w:div w:id="110051648">
          <w:marLeft w:val="0"/>
          <w:marRight w:val="0"/>
          <w:marTop w:val="0"/>
          <w:marBottom w:val="0"/>
          <w:divBdr>
            <w:top w:val="none" w:sz="0" w:space="0" w:color="auto"/>
            <w:left w:val="none" w:sz="0" w:space="0" w:color="auto"/>
            <w:bottom w:val="none" w:sz="0" w:space="0" w:color="auto"/>
            <w:right w:val="none" w:sz="0" w:space="0" w:color="auto"/>
          </w:divBdr>
        </w:div>
        <w:div w:id="1190920907">
          <w:marLeft w:val="0"/>
          <w:marRight w:val="0"/>
          <w:marTop w:val="0"/>
          <w:marBottom w:val="0"/>
          <w:divBdr>
            <w:top w:val="none" w:sz="0" w:space="0" w:color="auto"/>
            <w:left w:val="none" w:sz="0" w:space="0" w:color="auto"/>
            <w:bottom w:val="none" w:sz="0" w:space="0" w:color="auto"/>
            <w:right w:val="none" w:sz="0" w:space="0" w:color="auto"/>
          </w:divBdr>
        </w:div>
        <w:div w:id="528031195">
          <w:marLeft w:val="0"/>
          <w:marRight w:val="0"/>
          <w:marTop w:val="0"/>
          <w:marBottom w:val="0"/>
          <w:divBdr>
            <w:top w:val="none" w:sz="0" w:space="0" w:color="auto"/>
            <w:left w:val="none" w:sz="0" w:space="0" w:color="auto"/>
            <w:bottom w:val="none" w:sz="0" w:space="0" w:color="auto"/>
            <w:right w:val="none" w:sz="0" w:space="0" w:color="auto"/>
          </w:divBdr>
        </w:div>
        <w:div w:id="1964146527">
          <w:marLeft w:val="0"/>
          <w:marRight w:val="0"/>
          <w:marTop w:val="0"/>
          <w:marBottom w:val="0"/>
          <w:divBdr>
            <w:top w:val="none" w:sz="0" w:space="0" w:color="auto"/>
            <w:left w:val="none" w:sz="0" w:space="0" w:color="auto"/>
            <w:bottom w:val="none" w:sz="0" w:space="0" w:color="auto"/>
            <w:right w:val="none" w:sz="0" w:space="0" w:color="auto"/>
          </w:divBdr>
        </w:div>
        <w:div w:id="57097651">
          <w:marLeft w:val="0"/>
          <w:marRight w:val="0"/>
          <w:marTop w:val="0"/>
          <w:marBottom w:val="0"/>
          <w:divBdr>
            <w:top w:val="none" w:sz="0" w:space="0" w:color="auto"/>
            <w:left w:val="none" w:sz="0" w:space="0" w:color="auto"/>
            <w:bottom w:val="none" w:sz="0" w:space="0" w:color="auto"/>
            <w:right w:val="none" w:sz="0" w:space="0" w:color="auto"/>
          </w:divBdr>
        </w:div>
        <w:div w:id="172032321">
          <w:marLeft w:val="0"/>
          <w:marRight w:val="0"/>
          <w:marTop w:val="0"/>
          <w:marBottom w:val="0"/>
          <w:divBdr>
            <w:top w:val="none" w:sz="0" w:space="0" w:color="auto"/>
            <w:left w:val="none" w:sz="0" w:space="0" w:color="auto"/>
            <w:bottom w:val="none" w:sz="0" w:space="0" w:color="auto"/>
            <w:right w:val="none" w:sz="0" w:space="0" w:color="auto"/>
          </w:divBdr>
        </w:div>
        <w:div w:id="343020850">
          <w:marLeft w:val="0"/>
          <w:marRight w:val="0"/>
          <w:marTop w:val="0"/>
          <w:marBottom w:val="0"/>
          <w:divBdr>
            <w:top w:val="none" w:sz="0" w:space="0" w:color="auto"/>
            <w:left w:val="none" w:sz="0" w:space="0" w:color="auto"/>
            <w:bottom w:val="none" w:sz="0" w:space="0" w:color="auto"/>
            <w:right w:val="none" w:sz="0" w:space="0" w:color="auto"/>
          </w:divBdr>
        </w:div>
        <w:div w:id="1060010141">
          <w:marLeft w:val="0"/>
          <w:marRight w:val="0"/>
          <w:marTop w:val="0"/>
          <w:marBottom w:val="0"/>
          <w:divBdr>
            <w:top w:val="none" w:sz="0" w:space="0" w:color="auto"/>
            <w:left w:val="none" w:sz="0" w:space="0" w:color="auto"/>
            <w:bottom w:val="none" w:sz="0" w:space="0" w:color="auto"/>
            <w:right w:val="none" w:sz="0" w:space="0" w:color="auto"/>
          </w:divBdr>
        </w:div>
        <w:div w:id="1024138460">
          <w:marLeft w:val="0"/>
          <w:marRight w:val="0"/>
          <w:marTop w:val="0"/>
          <w:marBottom w:val="0"/>
          <w:divBdr>
            <w:top w:val="none" w:sz="0" w:space="0" w:color="auto"/>
            <w:left w:val="none" w:sz="0" w:space="0" w:color="auto"/>
            <w:bottom w:val="none" w:sz="0" w:space="0" w:color="auto"/>
            <w:right w:val="none" w:sz="0" w:space="0" w:color="auto"/>
          </w:divBdr>
        </w:div>
        <w:div w:id="814101381">
          <w:marLeft w:val="0"/>
          <w:marRight w:val="0"/>
          <w:marTop w:val="0"/>
          <w:marBottom w:val="0"/>
          <w:divBdr>
            <w:top w:val="none" w:sz="0" w:space="0" w:color="auto"/>
            <w:left w:val="none" w:sz="0" w:space="0" w:color="auto"/>
            <w:bottom w:val="none" w:sz="0" w:space="0" w:color="auto"/>
            <w:right w:val="none" w:sz="0" w:space="0" w:color="auto"/>
          </w:divBdr>
        </w:div>
        <w:div w:id="148599711">
          <w:marLeft w:val="0"/>
          <w:marRight w:val="0"/>
          <w:marTop w:val="0"/>
          <w:marBottom w:val="0"/>
          <w:divBdr>
            <w:top w:val="none" w:sz="0" w:space="0" w:color="auto"/>
            <w:left w:val="none" w:sz="0" w:space="0" w:color="auto"/>
            <w:bottom w:val="none" w:sz="0" w:space="0" w:color="auto"/>
            <w:right w:val="none" w:sz="0" w:space="0" w:color="auto"/>
          </w:divBdr>
        </w:div>
        <w:div w:id="1341394694">
          <w:marLeft w:val="0"/>
          <w:marRight w:val="0"/>
          <w:marTop w:val="0"/>
          <w:marBottom w:val="0"/>
          <w:divBdr>
            <w:top w:val="none" w:sz="0" w:space="0" w:color="auto"/>
            <w:left w:val="none" w:sz="0" w:space="0" w:color="auto"/>
            <w:bottom w:val="none" w:sz="0" w:space="0" w:color="auto"/>
            <w:right w:val="none" w:sz="0" w:space="0" w:color="auto"/>
          </w:divBdr>
        </w:div>
        <w:div w:id="1437289481">
          <w:marLeft w:val="0"/>
          <w:marRight w:val="0"/>
          <w:marTop w:val="0"/>
          <w:marBottom w:val="0"/>
          <w:divBdr>
            <w:top w:val="none" w:sz="0" w:space="0" w:color="auto"/>
            <w:left w:val="none" w:sz="0" w:space="0" w:color="auto"/>
            <w:bottom w:val="none" w:sz="0" w:space="0" w:color="auto"/>
            <w:right w:val="none" w:sz="0" w:space="0" w:color="auto"/>
          </w:divBdr>
        </w:div>
        <w:div w:id="448739051">
          <w:marLeft w:val="0"/>
          <w:marRight w:val="0"/>
          <w:marTop w:val="0"/>
          <w:marBottom w:val="0"/>
          <w:divBdr>
            <w:top w:val="none" w:sz="0" w:space="0" w:color="auto"/>
            <w:left w:val="none" w:sz="0" w:space="0" w:color="auto"/>
            <w:bottom w:val="none" w:sz="0" w:space="0" w:color="auto"/>
            <w:right w:val="none" w:sz="0" w:space="0" w:color="auto"/>
          </w:divBdr>
        </w:div>
        <w:div w:id="1779793468">
          <w:marLeft w:val="0"/>
          <w:marRight w:val="0"/>
          <w:marTop w:val="0"/>
          <w:marBottom w:val="0"/>
          <w:divBdr>
            <w:top w:val="none" w:sz="0" w:space="0" w:color="auto"/>
            <w:left w:val="none" w:sz="0" w:space="0" w:color="auto"/>
            <w:bottom w:val="none" w:sz="0" w:space="0" w:color="auto"/>
            <w:right w:val="none" w:sz="0" w:space="0" w:color="auto"/>
          </w:divBdr>
        </w:div>
        <w:div w:id="1815684190">
          <w:marLeft w:val="0"/>
          <w:marRight w:val="0"/>
          <w:marTop w:val="0"/>
          <w:marBottom w:val="0"/>
          <w:divBdr>
            <w:top w:val="none" w:sz="0" w:space="0" w:color="auto"/>
            <w:left w:val="none" w:sz="0" w:space="0" w:color="auto"/>
            <w:bottom w:val="none" w:sz="0" w:space="0" w:color="auto"/>
            <w:right w:val="none" w:sz="0" w:space="0" w:color="auto"/>
          </w:divBdr>
        </w:div>
        <w:div w:id="957024452">
          <w:marLeft w:val="0"/>
          <w:marRight w:val="0"/>
          <w:marTop w:val="0"/>
          <w:marBottom w:val="0"/>
          <w:divBdr>
            <w:top w:val="none" w:sz="0" w:space="0" w:color="auto"/>
            <w:left w:val="none" w:sz="0" w:space="0" w:color="auto"/>
            <w:bottom w:val="none" w:sz="0" w:space="0" w:color="auto"/>
            <w:right w:val="none" w:sz="0" w:space="0" w:color="auto"/>
          </w:divBdr>
        </w:div>
        <w:div w:id="1370454960">
          <w:marLeft w:val="0"/>
          <w:marRight w:val="0"/>
          <w:marTop w:val="0"/>
          <w:marBottom w:val="0"/>
          <w:divBdr>
            <w:top w:val="none" w:sz="0" w:space="0" w:color="auto"/>
            <w:left w:val="none" w:sz="0" w:space="0" w:color="auto"/>
            <w:bottom w:val="none" w:sz="0" w:space="0" w:color="auto"/>
            <w:right w:val="none" w:sz="0" w:space="0" w:color="auto"/>
          </w:divBdr>
        </w:div>
        <w:div w:id="1298217008">
          <w:marLeft w:val="0"/>
          <w:marRight w:val="0"/>
          <w:marTop w:val="0"/>
          <w:marBottom w:val="0"/>
          <w:divBdr>
            <w:top w:val="none" w:sz="0" w:space="0" w:color="auto"/>
            <w:left w:val="none" w:sz="0" w:space="0" w:color="auto"/>
            <w:bottom w:val="none" w:sz="0" w:space="0" w:color="auto"/>
            <w:right w:val="none" w:sz="0" w:space="0" w:color="auto"/>
          </w:divBdr>
        </w:div>
        <w:div w:id="538400734">
          <w:marLeft w:val="0"/>
          <w:marRight w:val="0"/>
          <w:marTop w:val="0"/>
          <w:marBottom w:val="0"/>
          <w:divBdr>
            <w:top w:val="none" w:sz="0" w:space="0" w:color="auto"/>
            <w:left w:val="none" w:sz="0" w:space="0" w:color="auto"/>
            <w:bottom w:val="none" w:sz="0" w:space="0" w:color="auto"/>
            <w:right w:val="none" w:sz="0" w:space="0" w:color="auto"/>
          </w:divBdr>
        </w:div>
        <w:div w:id="102966696">
          <w:marLeft w:val="0"/>
          <w:marRight w:val="0"/>
          <w:marTop w:val="0"/>
          <w:marBottom w:val="0"/>
          <w:divBdr>
            <w:top w:val="none" w:sz="0" w:space="0" w:color="auto"/>
            <w:left w:val="none" w:sz="0" w:space="0" w:color="auto"/>
            <w:bottom w:val="none" w:sz="0" w:space="0" w:color="auto"/>
            <w:right w:val="none" w:sz="0" w:space="0" w:color="auto"/>
          </w:divBdr>
        </w:div>
        <w:div w:id="1960649887">
          <w:marLeft w:val="0"/>
          <w:marRight w:val="0"/>
          <w:marTop w:val="0"/>
          <w:marBottom w:val="0"/>
          <w:divBdr>
            <w:top w:val="none" w:sz="0" w:space="0" w:color="auto"/>
            <w:left w:val="none" w:sz="0" w:space="0" w:color="auto"/>
            <w:bottom w:val="none" w:sz="0" w:space="0" w:color="auto"/>
            <w:right w:val="none" w:sz="0" w:space="0" w:color="auto"/>
          </w:divBdr>
        </w:div>
        <w:div w:id="1999385591">
          <w:marLeft w:val="0"/>
          <w:marRight w:val="0"/>
          <w:marTop w:val="0"/>
          <w:marBottom w:val="0"/>
          <w:divBdr>
            <w:top w:val="none" w:sz="0" w:space="0" w:color="auto"/>
            <w:left w:val="none" w:sz="0" w:space="0" w:color="auto"/>
            <w:bottom w:val="none" w:sz="0" w:space="0" w:color="auto"/>
            <w:right w:val="none" w:sz="0" w:space="0" w:color="auto"/>
          </w:divBdr>
        </w:div>
        <w:div w:id="268783432">
          <w:marLeft w:val="0"/>
          <w:marRight w:val="0"/>
          <w:marTop w:val="0"/>
          <w:marBottom w:val="0"/>
          <w:divBdr>
            <w:top w:val="none" w:sz="0" w:space="0" w:color="auto"/>
            <w:left w:val="none" w:sz="0" w:space="0" w:color="auto"/>
            <w:bottom w:val="none" w:sz="0" w:space="0" w:color="auto"/>
            <w:right w:val="none" w:sz="0" w:space="0" w:color="auto"/>
          </w:divBdr>
        </w:div>
        <w:div w:id="724331317">
          <w:marLeft w:val="0"/>
          <w:marRight w:val="0"/>
          <w:marTop w:val="0"/>
          <w:marBottom w:val="0"/>
          <w:divBdr>
            <w:top w:val="none" w:sz="0" w:space="0" w:color="auto"/>
            <w:left w:val="none" w:sz="0" w:space="0" w:color="auto"/>
            <w:bottom w:val="none" w:sz="0" w:space="0" w:color="auto"/>
            <w:right w:val="none" w:sz="0" w:space="0" w:color="auto"/>
          </w:divBdr>
        </w:div>
        <w:div w:id="2136830410">
          <w:marLeft w:val="0"/>
          <w:marRight w:val="0"/>
          <w:marTop w:val="0"/>
          <w:marBottom w:val="0"/>
          <w:divBdr>
            <w:top w:val="none" w:sz="0" w:space="0" w:color="auto"/>
            <w:left w:val="none" w:sz="0" w:space="0" w:color="auto"/>
            <w:bottom w:val="none" w:sz="0" w:space="0" w:color="auto"/>
            <w:right w:val="none" w:sz="0" w:space="0" w:color="auto"/>
          </w:divBdr>
        </w:div>
        <w:div w:id="1880968432">
          <w:marLeft w:val="0"/>
          <w:marRight w:val="0"/>
          <w:marTop w:val="0"/>
          <w:marBottom w:val="0"/>
          <w:divBdr>
            <w:top w:val="none" w:sz="0" w:space="0" w:color="auto"/>
            <w:left w:val="none" w:sz="0" w:space="0" w:color="auto"/>
            <w:bottom w:val="none" w:sz="0" w:space="0" w:color="auto"/>
            <w:right w:val="none" w:sz="0" w:space="0" w:color="auto"/>
          </w:divBdr>
        </w:div>
        <w:div w:id="917250057">
          <w:marLeft w:val="0"/>
          <w:marRight w:val="0"/>
          <w:marTop w:val="0"/>
          <w:marBottom w:val="0"/>
          <w:divBdr>
            <w:top w:val="none" w:sz="0" w:space="0" w:color="auto"/>
            <w:left w:val="none" w:sz="0" w:space="0" w:color="auto"/>
            <w:bottom w:val="none" w:sz="0" w:space="0" w:color="auto"/>
            <w:right w:val="none" w:sz="0" w:space="0" w:color="auto"/>
          </w:divBdr>
        </w:div>
        <w:div w:id="486827617">
          <w:marLeft w:val="0"/>
          <w:marRight w:val="0"/>
          <w:marTop w:val="0"/>
          <w:marBottom w:val="0"/>
          <w:divBdr>
            <w:top w:val="none" w:sz="0" w:space="0" w:color="auto"/>
            <w:left w:val="none" w:sz="0" w:space="0" w:color="auto"/>
            <w:bottom w:val="none" w:sz="0" w:space="0" w:color="auto"/>
            <w:right w:val="none" w:sz="0" w:space="0" w:color="auto"/>
          </w:divBdr>
        </w:div>
        <w:div w:id="816842640">
          <w:marLeft w:val="0"/>
          <w:marRight w:val="0"/>
          <w:marTop w:val="0"/>
          <w:marBottom w:val="0"/>
          <w:divBdr>
            <w:top w:val="none" w:sz="0" w:space="0" w:color="auto"/>
            <w:left w:val="none" w:sz="0" w:space="0" w:color="auto"/>
            <w:bottom w:val="none" w:sz="0" w:space="0" w:color="auto"/>
            <w:right w:val="none" w:sz="0" w:space="0" w:color="auto"/>
          </w:divBdr>
        </w:div>
        <w:div w:id="969744339">
          <w:marLeft w:val="0"/>
          <w:marRight w:val="0"/>
          <w:marTop w:val="0"/>
          <w:marBottom w:val="0"/>
          <w:divBdr>
            <w:top w:val="none" w:sz="0" w:space="0" w:color="auto"/>
            <w:left w:val="none" w:sz="0" w:space="0" w:color="auto"/>
            <w:bottom w:val="none" w:sz="0" w:space="0" w:color="auto"/>
            <w:right w:val="none" w:sz="0" w:space="0" w:color="auto"/>
          </w:divBdr>
        </w:div>
        <w:div w:id="2000619276">
          <w:marLeft w:val="0"/>
          <w:marRight w:val="0"/>
          <w:marTop w:val="0"/>
          <w:marBottom w:val="0"/>
          <w:divBdr>
            <w:top w:val="none" w:sz="0" w:space="0" w:color="auto"/>
            <w:left w:val="none" w:sz="0" w:space="0" w:color="auto"/>
            <w:bottom w:val="none" w:sz="0" w:space="0" w:color="auto"/>
            <w:right w:val="none" w:sz="0" w:space="0" w:color="auto"/>
          </w:divBdr>
        </w:div>
        <w:div w:id="1561600796">
          <w:marLeft w:val="0"/>
          <w:marRight w:val="0"/>
          <w:marTop w:val="0"/>
          <w:marBottom w:val="0"/>
          <w:divBdr>
            <w:top w:val="none" w:sz="0" w:space="0" w:color="auto"/>
            <w:left w:val="none" w:sz="0" w:space="0" w:color="auto"/>
            <w:bottom w:val="none" w:sz="0" w:space="0" w:color="auto"/>
            <w:right w:val="none" w:sz="0" w:space="0" w:color="auto"/>
          </w:divBdr>
        </w:div>
        <w:div w:id="1834250853">
          <w:marLeft w:val="0"/>
          <w:marRight w:val="0"/>
          <w:marTop w:val="0"/>
          <w:marBottom w:val="0"/>
          <w:divBdr>
            <w:top w:val="none" w:sz="0" w:space="0" w:color="auto"/>
            <w:left w:val="none" w:sz="0" w:space="0" w:color="auto"/>
            <w:bottom w:val="none" w:sz="0" w:space="0" w:color="auto"/>
            <w:right w:val="none" w:sz="0" w:space="0" w:color="auto"/>
          </w:divBdr>
        </w:div>
        <w:div w:id="1071848340">
          <w:marLeft w:val="0"/>
          <w:marRight w:val="0"/>
          <w:marTop w:val="0"/>
          <w:marBottom w:val="0"/>
          <w:divBdr>
            <w:top w:val="none" w:sz="0" w:space="0" w:color="auto"/>
            <w:left w:val="none" w:sz="0" w:space="0" w:color="auto"/>
            <w:bottom w:val="none" w:sz="0" w:space="0" w:color="auto"/>
            <w:right w:val="none" w:sz="0" w:space="0" w:color="auto"/>
          </w:divBdr>
        </w:div>
        <w:div w:id="147670816">
          <w:marLeft w:val="0"/>
          <w:marRight w:val="0"/>
          <w:marTop w:val="0"/>
          <w:marBottom w:val="0"/>
          <w:divBdr>
            <w:top w:val="none" w:sz="0" w:space="0" w:color="auto"/>
            <w:left w:val="none" w:sz="0" w:space="0" w:color="auto"/>
            <w:bottom w:val="none" w:sz="0" w:space="0" w:color="auto"/>
            <w:right w:val="none" w:sz="0" w:space="0" w:color="auto"/>
          </w:divBdr>
        </w:div>
        <w:div w:id="1117724236">
          <w:marLeft w:val="0"/>
          <w:marRight w:val="0"/>
          <w:marTop w:val="0"/>
          <w:marBottom w:val="0"/>
          <w:divBdr>
            <w:top w:val="none" w:sz="0" w:space="0" w:color="auto"/>
            <w:left w:val="none" w:sz="0" w:space="0" w:color="auto"/>
            <w:bottom w:val="none" w:sz="0" w:space="0" w:color="auto"/>
            <w:right w:val="none" w:sz="0" w:space="0" w:color="auto"/>
          </w:divBdr>
        </w:div>
      </w:divsChild>
    </w:div>
    <w:div w:id="19008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7B6F516D-FE77-4D4F-818C-033FC16E5EC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1428</Words>
  <Characters>9930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cp:lastModifiedBy>Līga Lejiņa</cp:lastModifiedBy>
  <cp:revision>7</cp:revision>
  <cp:lastPrinted>2020-01-23T07:00:00Z</cp:lastPrinted>
  <dcterms:created xsi:type="dcterms:W3CDTF">2020-01-24T07:11:00Z</dcterms:created>
  <dcterms:modified xsi:type="dcterms:W3CDTF">2020-01-27T06:07:00Z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Vecākais eksperts Kaspars Karolis</vt:lpwstr>
  </property>
  <property fmtid="{D5CDD505-2E9C-101B-9397-08002B2CF9AE}" pid="3" name="DIScgiUrl">
    <vt:lpwstr>https://lim.esvis.gov.lv/cs/idcplg</vt:lpwstr>
  </property>
  <property fmtid="{D5CDD505-2E9C-101B-9397-08002B2CF9AE}" pid="4" name="DISdDocName">
    <vt:lpwstr>L229665</vt:lpwstr>
  </property>
  <property fmtid="{D5CDD505-2E9C-101B-9397-08002B2CF9AE}" pid="5" name="DISCesvisAdditionalTutors">
    <vt:lpwstr>Vecākais eksperts Kaspars Karolis</vt:lpwstr>
  </property>
  <property fmtid="{D5CDD505-2E9C-101B-9397-08002B2CF9AE}" pid="6" name="DISCesvisAdditionalMakersPhone">
    <vt:lpwstr>67047996</vt:lpwstr>
  </property>
  <property fmtid="{D5CDD505-2E9C-101B-9397-08002B2CF9AE}" pid="7" name="DISCesvisSigner">
    <vt:lpwstr> Ilga Šuplinska</vt:lpwstr>
  </property>
  <property fmtid="{D5CDD505-2E9C-101B-9397-08002B2CF9AE}" pid="8" name="DISCesvisSafetyLevel">
    <vt:lpwstr>Ierobežotas pieejamības</vt:lpwstr>
  </property>
  <property fmtid="{D5CDD505-2E9C-101B-9397-08002B2CF9AE}" pid="9" name="DISTaskPaneUrl">
    <vt:lpwstr>https://lim.esvis.gov.lv/cs/idcplg?ClientControlled=DocMan&amp;coreContentOnly=1&amp;WebdavRequest=1&amp;IdcService=DOC_INFO&amp;dID=294504</vt:lpwstr>
  </property>
  <property fmtid="{D5CDD505-2E9C-101B-9397-08002B2CF9AE}" pid="10" name="DISCesvisTitle">
    <vt:lpwstr>Informatīvais ziņojums
“Par 2020.gada 4.februāra neformālajā Eiropas Savienības Konkurētspējas ministru padomes (pētniecības) sanāksmē izskatāmajiem jautājumiem”
</vt:lpwstr>
  </property>
  <property fmtid="{D5CDD505-2E9C-101B-9397-08002B2CF9AE}" pid="11" name="DISCesvisMinistryOfMinister">
    <vt:lpwstr>Izglītības un zinātnes ministra pienākumu izpildītājs - </vt:lpwstr>
  </property>
  <property fmtid="{D5CDD505-2E9C-101B-9397-08002B2CF9AE}" pid="12" name="DISCesvisAuthor">
    <vt:lpwstr>Izglītības un zinātnes ministrija</vt:lpwstr>
  </property>
  <property fmtid="{D5CDD505-2E9C-101B-9397-08002B2CF9AE}" pid="13" name="DISCesvisMainMaker">
    <vt:lpwstr> Ārlietu ministrija</vt:lpwstr>
  </property>
  <property fmtid="{D5CDD505-2E9C-101B-9397-08002B2CF9AE}" pid="14" name="DISCesvisAdditionalTutorsMail">
    <vt:lpwstr>kaspars.karolis@izm.gov.lv</vt:lpwstr>
  </property>
  <property fmtid="{D5CDD505-2E9C-101B-9397-08002B2CF9AE}" pid="15" name="DISCesvisAdditionalTutorsPhone">
    <vt:lpwstr>67047996</vt:lpwstr>
  </property>
  <property fmtid="{D5CDD505-2E9C-101B-9397-08002B2CF9AE}" pid="16" name="DISidcName">
    <vt:lpwstr>1020404016200</vt:lpwstr>
  </property>
  <property fmtid="{D5CDD505-2E9C-101B-9397-08002B2CF9AE}" pid="17" name="DISProperties">
    <vt:lpwstr>DISCesvisAdditionalMakers,DIScgiUrl,DISdDocName,DISCesvisAdditionalTutors,DISCesvisAdditionalMakersPhone,DISCesvisSigner,DISCesvisSafetyLevel,DISTaskPaneUrl,DISCesvisTitle,DISCesvisMinistryOfMinister,DISCesvisAuthor,DISCesvisMainMaker,DISCesvisAdditionalT</vt:lpwstr>
  </property>
  <property fmtid="{D5CDD505-2E9C-101B-9397-08002B2CF9AE}" pid="18" name="DISCesvisDescription">
    <vt:lpwstr>
</vt:lpwstr>
  </property>
  <property fmtid="{D5CDD505-2E9C-101B-9397-08002B2CF9AE}" pid="19" name="DISCesvisAdditionalMakersMail">
    <vt:lpwstr>kaspars.karolis@izm.gov.lv</vt:lpwstr>
  </property>
  <property fmtid="{D5CDD505-2E9C-101B-9397-08002B2CF9AE}" pid="20" name="DISdUser">
    <vt:lpwstr>izm_kkarolis</vt:lpwstr>
  </property>
  <property fmtid="{D5CDD505-2E9C-101B-9397-08002B2CF9AE}" pid="21" name="DISdID">
    <vt:lpwstr>294504</vt:lpwstr>
  </property>
  <property fmtid="{D5CDD505-2E9C-101B-9397-08002B2CF9AE}" pid="22" name="DISCesvisMainMakerOrgUnitTitle">
    <vt:lpwstr>Augstākās izglītības, zinātnes un inovāciju departaments</vt:lpwstr>
  </property>
  <property fmtid="{D5CDD505-2E9C-101B-9397-08002B2CF9AE}" pid="23" name="DISCesvisOrgApprovers">
    <vt:lpwstr>Ārlietu ministrija, Vides aizsardzības un reģionālās attīstības ministrija, Zemkopības ministrija, Ekonomikas ministrija</vt:lpwstr>
  </property>
</Properties>
</file>