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42C72" w:rsidRPr="00064258" w:rsidRDefault="000A4284" w:rsidP="00A717D0">
      <w:pPr>
        <w:keepNext/>
        <w:keepLines/>
        <w:spacing w:after="0" w:line="240" w:lineRule="auto"/>
        <w:ind w:right="-1"/>
        <w:jc w:val="center"/>
        <w:rPr>
          <w:rStyle w:val="Heading10"/>
          <w:rFonts w:eastAsiaTheme="minorHAnsi"/>
          <w:b/>
          <w:bCs/>
          <w:sz w:val="28"/>
          <w:szCs w:val="28"/>
          <w:u w:val="none"/>
          <w:lang w:val="en-GB"/>
        </w:rPr>
      </w:pPr>
      <w:r w:rsidRPr="00064258">
        <w:rPr>
          <w:rStyle w:val="Heading10"/>
          <w:rFonts w:eastAsiaTheme="minorHAnsi"/>
          <w:b/>
          <w:bCs/>
          <w:sz w:val="28"/>
          <w:szCs w:val="28"/>
          <w:u w:val="none"/>
          <w:lang w:val="en-GB"/>
        </w:rPr>
        <w:t xml:space="preserve">AGREEMENT </w:t>
      </w:r>
    </w:p>
    <w:p w:rsidR="00FF635D" w:rsidRDefault="000A4284">
      <w:pPr>
        <w:keepNext/>
        <w:keepLines/>
        <w:spacing w:after="0" w:line="240" w:lineRule="auto"/>
        <w:ind w:right="-1"/>
        <w:jc w:val="center"/>
        <w:rPr>
          <w:rStyle w:val="Heading10"/>
          <w:rFonts w:eastAsiaTheme="minorHAnsi"/>
          <w:b/>
          <w:bCs/>
          <w:sz w:val="28"/>
          <w:szCs w:val="28"/>
          <w:u w:val="none"/>
          <w:lang w:val="en-GB" w:eastAsia="lv-LV"/>
        </w:rPr>
      </w:pPr>
      <w:r w:rsidRPr="00064258">
        <w:rPr>
          <w:rStyle w:val="Heading10"/>
          <w:rFonts w:eastAsiaTheme="minorHAnsi"/>
          <w:b/>
          <w:bCs/>
          <w:sz w:val="28"/>
          <w:szCs w:val="28"/>
          <w:u w:val="none"/>
          <w:lang w:val="en-GB"/>
        </w:rPr>
        <w:t>BETWEEN THE GOVERNMENT OF</w:t>
      </w:r>
      <w:r w:rsidR="00E42C72" w:rsidRPr="00064258">
        <w:rPr>
          <w:rStyle w:val="Heading10"/>
          <w:rFonts w:eastAsiaTheme="minorHAnsi"/>
          <w:b/>
          <w:bCs/>
          <w:sz w:val="28"/>
          <w:szCs w:val="28"/>
          <w:u w:val="none"/>
          <w:lang w:val="en-GB"/>
        </w:rPr>
        <w:t xml:space="preserve"> </w:t>
      </w:r>
      <w:r w:rsidRPr="00064258">
        <w:rPr>
          <w:rStyle w:val="Heading10"/>
          <w:rFonts w:eastAsiaTheme="minorHAnsi"/>
          <w:b/>
          <w:bCs/>
          <w:sz w:val="28"/>
          <w:szCs w:val="28"/>
          <w:u w:val="none"/>
          <w:lang w:val="en-GB"/>
        </w:rPr>
        <w:t xml:space="preserve">THE </w:t>
      </w:r>
      <w:r w:rsidR="0065578B" w:rsidRPr="00064258">
        <w:rPr>
          <w:rStyle w:val="Heading10"/>
          <w:rFonts w:eastAsiaTheme="minorHAnsi"/>
          <w:b/>
          <w:bCs/>
          <w:sz w:val="28"/>
          <w:szCs w:val="28"/>
          <w:u w:val="none"/>
          <w:lang w:val="en-GB"/>
        </w:rPr>
        <w:t xml:space="preserve">REPUBLIC OF LATVIA </w:t>
      </w:r>
    </w:p>
    <w:p w:rsidR="00FF635D" w:rsidRDefault="000A4284">
      <w:pPr>
        <w:keepNext/>
        <w:keepLines/>
        <w:spacing w:after="0" w:line="240" w:lineRule="auto"/>
        <w:ind w:right="-1"/>
        <w:jc w:val="center"/>
        <w:rPr>
          <w:rFonts w:ascii="Times New Roman" w:hAnsi="Times New Roman" w:cs="Times New Roman"/>
          <w:b/>
          <w:bCs/>
          <w:sz w:val="28"/>
          <w:szCs w:val="28"/>
          <w:lang w:val="en-GB"/>
        </w:rPr>
      </w:pPr>
      <w:r w:rsidRPr="00064258">
        <w:rPr>
          <w:rStyle w:val="Heading10"/>
          <w:rFonts w:eastAsiaTheme="minorHAnsi"/>
          <w:b/>
          <w:bCs/>
          <w:sz w:val="28"/>
          <w:szCs w:val="28"/>
          <w:u w:val="none"/>
          <w:lang w:val="en-GB"/>
        </w:rPr>
        <w:t>AND</w:t>
      </w:r>
    </w:p>
    <w:p w:rsidR="00FF635D" w:rsidRDefault="000A4284">
      <w:pPr>
        <w:keepNext/>
        <w:keepLines/>
        <w:spacing w:after="0" w:line="240" w:lineRule="auto"/>
        <w:ind w:right="-1"/>
        <w:jc w:val="center"/>
        <w:rPr>
          <w:rStyle w:val="Heading10"/>
          <w:rFonts w:eastAsiaTheme="minorHAnsi"/>
          <w:b/>
          <w:bCs/>
          <w:sz w:val="28"/>
          <w:szCs w:val="28"/>
          <w:u w:val="none"/>
          <w:lang w:val="en-GB" w:eastAsia="lv-LV"/>
        </w:rPr>
      </w:pPr>
      <w:r w:rsidRPr="00064258">
        <w:rPr>
          <w:rStyle w:val="Heading10"/>
          <w:rFonts w:eastAsiaTheme="minorHAnsi"/>
          <w:b/>
          <w:bCs/>
          <w:sz w:val="28"/>
          <w:szCs w:val="28"/>
          <w:u w:val="none"/>
          <w:lang w:val="en-GB"/>
        </w:rPr>
        <w:t xml:space="preserve">THE GOVERNMENT OF THE </w:t>
      </w:r>
      <w:r w:rsidR="0065578B" w:rsidRPr="00064258">
        <w:rPr>
          <w:rStyle w:val="Heading10"/>
          <w:rFonts w:eastAsiaTheme="minorHAnsi"/>
          <w:b/>
          <w:bCs/>
          <w:sz w:val="28"/>
          <w:szCs w:val="28"/>
          <w:u w:val="none"/>
          <w:lang w:val="en-GB"/>
        </w:rPr>
        <w:t>STATE OF KUWAIT</w:t>
      </w:r>
    </w:p>
    <w:p w:rsidR="00FF635D" w:rsidRDefault="00D32467">
      <w:pPr>
        <w:keepNext/>
        <w:keepLines/>
        <w:spacing w:after="0" w:line="240" w:lineRule="auto"/>
        <w:ind w:right="-1"/>
        <w:jc w:val="center"/>
        <w:rPr>
          <w:rStyle w:val="Heading10"/>
          <w:rFonts w:eastAsiaTheme="minorHAnsi"/>
          <w:b/>
          <w:bCs/>
          <w:sz w:val="28"/>
          <w:szCs w:val="28"/>
          <w:u w:val="none"/>
          <w:lang w:val="en-GB" w:eastAsia="lv-LV"/>
        </w:rPr>
      </w:pPr>
      <w:r w:rsidRPr="00064258">
        <w:rPr>
          <w:rStyle w:val="Heading10"/>
          <w:rFonts w:eastAsiaTheme="minorHAnsi"/>
          <w:b/>
          <w:bCs/>
          <w:sz w:val="28"/>
          <w:szCs w:val="28"/>
          <w:u w:val="none"/>
          <w:lang w:val="en-GB"/>
        </w:rPr>
        <w:t xml:space="preserve">ON COOPERATION </w:t>
      </w:r>
      <w:r w:rsidR="000A4284" w:rsidRPr="00064258">
        <w:rPr>
          <w:rStyle w:val="Heading10"/>
          <w:rFonts w:eastAsiaTheme="minorHAnsi"/>
          <w:b/>
          <w:bCs/>
          <w:sz w:val="28"/>
          <w:szCs w:val="28"/>
          <w:u w:val="none"/>
          <w:lang w:val="en-GB"/>
        </w:rPr>
        <w:t xml:space="preserve">IN THE FIELD OF CULTURE </w:t>
      </w:r>
      <w:r w:rsidR="00603CFB" w:rsidRPr="00064258">
        <w:rPr>
          <w:rStyle w:val="Heading10"/>
          <w:rFonts w:eastAsiaTheme="minorHAnsi"/>
          <w:b/>
          <w:bCs/>
          <w:sz w:val="28"/>
          <w:szCs w:val="28"/>
          <w:u w:val="none"/>
          <w:lang w:val="en-GB"/>
        </w:rPr>
        <w:t>AND ARTS</w:t>
      </w:r>
    </w:p>
    <w:p w:rsidR="00FF635D" w:rsidRDefault="00FF635D">
      <w:pPr>
        <w:keepNext/>
        <w:keepLines/>
        <w:spacing w:after="0" w:line="240" w:lineRule="auto"/>
        <w:ind w:right="-1"/>
        <w:jc w:val="center"/>
        <w:rPr>
          <w:rStyle w:val="Heading10"/>
          <w:rFonts w:eastAsiaTheme="minorHAnsi"/>
          <w:sz w:val="28"/>
          <w:szCs w:val="28"/>
          <w:u w:val="none"/>
          <w:lang w:val="en-GB" w:eastAsia="lv-LV"/>
        </w:rPr>
      </w:pPr>
    </w:p>
    <w:p w:rsidR="00FF635D" w:rsidRDefault="00FF635D">
      <w:pPr>
        <w:keepNext/>
        <w:keepLines/>
        <w:spacing w:after="0" w:line="240" w:lineRule="auto"/>
        <w:ind w:right="-1"/>
        <w:jc w:val="center"/>
        <w:rPr>
          <w:rFonts w:ascii="Times New Roman" w:hAnsi="Times New Roman" w:cs="Times New Roman"/>
          <w:sz w:val="28"/>
          <w:szCs w:val="28"/>
          <w:lang w:val="en-GB"/>
        </w:rPr>
      </w:pPr>
    </w:p>
    <w:p w:rsidR="00FF635D" w:rsidRDefault="0065578B">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The Government of the Republic of Latvia </w:t>
      </w:r>
      <w:r w:rsidR="000A4284" w:rsidRPr="00F8557F">
        <w:rPr>
          <w:sz w:val="28"/>
          <w:szCs w:val="28"/>
          <w:lang w:val="en-GB"/>
        </w:rPr>
        <w:t>and</w:t>
      </w:r>
      <w:r w:rsidR="00811905" w:rsidRPr="00F8557F">
        <w:rPr>
          <w:sz w:val="28"/>
          <w:szCs w:val="28"/>
          <w:lang w:val="en-GB"/>
        </w:rPr>
        <w:t xml:space="preserve"> </w:t>
      </w:r>
      <w:r w:rsidRPr="00F8557F">
        <w:rPr>
          <w:sz w:val="28"/>
          <w:szCs w:val="28"/>
          <w:lang w:val="en-GB"/>
        </w:rPr>
        <w:t>the Government of the State of Kuwait, referred to hereinafter as “</w:t>
      </w:r>
      <w:r w:rsidR="00BD1A22" w:rsidRPr="00F8557F">
        <w:rPr>
          <w:sz w:val="28"/>
          <w:szCs w:val="28"/>
          <w:lang w:val="en-GB"/>
        </w:rPr>
        <w:t>t</w:t>
      </w:r>
      <w:r w:rsidR="000A4284" w:rsidRPr="00F8557F">
        <w:rPr>
          <w:sz w:val="28"/>
          <w:szCs w:val="28"/>
          <w:lang w:val="en-GB"/>
        </w:rPr>
        <w:t>he Parties</w:t>
      </w:r>
      <w:r w:rsidRPr="00F8557F">
        <w:rPr>
          <w:sz w:val="28"/>
          <w:szCs w:val="28"/>
          <w:lang w:val="en-GB"/>
        </w:rPr>
        <w:t>”</w:t>
      </w:r>
      <w:r w:rsidR="000A4284" w:rsidRPr="00F8557F">
        <w:rPr>
          <w:sz w:val="28"/>
          <w:szCs w:val="28"/>
          <w:lang w:val="en-GB"/>
        </w:rPr>
        <w:t xml:space="preserve">, </w:t>
      </w:r>
    </w:p>
    <w:p w:rsidR="00FF635D" w:rsidRDefault="000A4284">
      <w:pPr>
        <w:pStyle w:val="Bodytext0"/>
        <w:shd w:val="clear" w:color="auto" w:fill="auto"/>
        <w:spacing w:before="0" w:after="0" w:line="240" w:lineRule="auto"/>
        <w:ind w:right="-1"/>
        <w:jc w:val="both"/>
        <w:rPr>
          <w:sz w:val="28"/>
          <w:szCs w:val="28"/>
          <w:lang w:val="en-GB"/>
        </w:rPr>
      </w:pPr>
      <w:proofErr w:type="gramStart"/>
      <w:r w:rsidRPr="00F8557F">
        <w:rPr>
          <w:sz w:val="28"/>
          <w:szCs w:val="28"/>
          <w:lang w:val="en-GB"/>
        </w:rPr>
        <w:t>desirous</w:t>
      </w:r>
      <w:proofErr w:type="gramEnd"/>
      <w:r w:rsidRPr="00F8557F">
        <w:rPr>
          <w:sz w:val="28"/>
          <w:szCs w:val="28"/>
          <w:lang w:val="en-GB"/>
        </w:rPr>
        <w:t xml:space="preserve"> to establish and develop cooperation in the field of culture </w:t>
      </w:r>
      <w:r w:rsidR="00677102" w:rsidRPr="00F8557F">
        <w:rPr>
          <w:sz w:val="28"/>
          <w:szCs w:val="28"/>
          <w:lang w:val="en-GB"/>
        </w:rPr>
        <w:t xml:space="preserve">and arts </w:t>
      </w:r>
      <w:r w:rsidRPr="00F8557F">
        <w:rPr>
          <w:sz w:val="28"/>
          <w:szCs w:val="28"/>
          <w:lang w:val="en-GB"/>
        </w:rPr>
        <w:t>between the two countries,</w:t>
      </w:r>
      <w:r w:rsidR="00EB6F04" w:rsidRPr="00F8557F">
        <w:rPr>
          <w:sz w:val="28"/>
          <w:szCs w:val="28"/>
          <w:lang w:val="en-GB"/>
        </w:rPr>
        <w:t xml:space="preserve"> </w:t>
      </w:r>
      <w:r w:rsidRPr="00F8557F">
        <w:rPr>
          <w:sz w:val="28"/>
          <w:szCs w:val="28"/>
          <w:lang w:val="en-GB"/>
        </w:rPr>
        <w:t>encouraging the exchange of activities and cultural conventions</w:t>
      </w:r>
      <w:r w:rsidR="00047CF3" w:rsidRPr="00F8557F">
        <w:rPr>
          <w:sz w:val="28"/>
          <w:szCs w:val="28"/>
          <w:lang w:val="en-GB"/>
        </w:rPr>
        <w:t xml:space="preserve"> </w:t>
      </w:r>
      <w:r w:rsidRPr="00F8557F">
        <w:rPr>
          <w:sz w:val="28"/>
          <w:szCs w:val="28"/>
          <w:lang w:val="en-GB"/>
        </w:rPr>
        <w:t>considering cultural diversity and freedom of expression for their people</w:t>
      </w:r>
      <w:r w:rsidR="008A3747" w:rsidRPr="00F8557F">
        <w:rPr>
          <w:sz w:val="28"/>
          <w:szCs w:val="28"/>
          <w:lang w:val="en-GB"/>
        </w:rPr>
        <w:t>,</w:t>
      </w:r>
      <w:r w:rsidR="00EB6F04" w:rsidRPr="00F8557F">
        <w:rPr>
          <w:sz w:val="28"/>
          <w:szCs w:val="28"/>
          <w:lang w:val="en-GB"/>
        </w:rPr>
        <w:t xml:space="preserve"> </w:t>
      </w:r>
    </w:p>
    <w:p w:rsidR="0048578B" w:rsidRPr="00F8557F" w:rsidRDefault="0048578B" w:rsidP="00A717D0">
      <w:pPr>
        <w:pStyle w:val="Heading20"/>
        <w:keepNext/>
        <w:keepLines/>
        <w:shd w:val="clear" w:color="auto" w:fill="auto"/>
        <w:spacing w:before="0" w:after="0" w:line="240" w:lineRule="auto"/>
        <w:ind w:right="-1"/>
        <w:rPr>
          <w:sz w:val="28"/>
          <w:szCs w:val="28"/>
          <w:lang w:val="en-GB"/>
        </w:rPr>
      </w:pPr>
    </w:p>
    <w:p w:rsidR="00FF635D" w:rsidRDefault="00BD1A22">
      <w:pPr>
        <w:pStyle w:val="Heading20"/>
        <w:keepNext/>
        <w:keepLines/>
        <w:shd w:val="clear" w:color="auto" w:fill="auto"/>
        <w:spacing w:before="0" w:after="0" w:line="240" w:lineRule="auto"/>
        <w:ind w:right="-1"/>
        <w:rPr>
          <w:sz w:val="28"/>
          <w:szCs w:val="28"/>
          <w:lang w:val="en-GB"/>
        </w:rPr>
      </w:pPr>
      <w:proofErr w:type="gramStart"/>
      <w:r w:rsidRPr="00F8557F">
        <w:rPr>
          <w:sz w:val="28"/>
          <w:szCs w:val="28"/>
          <w:lang w:val="en-GB"/>
        </w:rPr>
        <w:t>h</w:t>
      </w:r>
      <w:r w:rsidR="00A44D01" w:rsidRPr="00F8557F">
        <w:rPr>
          <w:sz w:val="28"/>
          <w:szCs w:val="28"/>
          <w:lang w:val="en-GB"/>
        </w:rPr>
        <w:t>ave</w:t>
      </w:r>
      <w:proofErr w:type="gramEnd"/>
      <w:r w:rsidR="00A44D01" w:rsidRPr="00F8557F">
        <w:rPr>
          <w:sz w:val="28"/>
          <w:szCs w:val="28"/>
          <w:lang w:val="en-GB"/>
        </w:rPr>
        <w:t xml:space="preserve"> </w:t>
      </w:r>
      <w:r w:rsidR="000A4284" w:rsidRPr="00F8557F">
        <w:rPr>
          <w:sz w:val="28"/>
          <w:szCs w:val="28"/>
          <w:lang w:val="en-GB"/>
        </w:rPr>
        <w:t xml:space="preserve">agreed on the </w:t>
      </w:r>
      <w:r w:rsidR="00404F88" w:rsidRPr="00F8557F">
        <w:rPr>
          <w:sz w:val="28"/>
          <w:szCs w:val="28"/>
          <w:lang w:val="en-GB"/>
        </w:rPr>
        <w:t>following:</w:t>
      </w:r>
    </w:p>
    <w:p w:rsidR="00FF635D" w:rsidRDefault="00FF635D">
      <w:pPr>
        <w:pStyle w:val="Bodytext0"/>
        <w:shd w:val="clear" w:color="auto" w:fill="auto"/>
        <w:spacing w:before="0" w:after="0" w:line="240" w:lineRule="auto"/>
        <w:ind w:right="-1"/>
        <w:jc w:val="center"/>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1</w:t>
      </w:r>
    </w:p>
    <w:p w:rsidR="00FF635D" w:rsidRDefault="00FF635D">
      <w:pPr>
        <w:pStyle w:val="Bodytext0"/>
        <w:shd w:val="clear" w:color="auto" w:fill="auto"/>
        <w:spacing w:before="0" w:after="0" w:line="240" w:lineRule="auto"/>
        <w:ind w:right="-1"/>
        <w:jc w:val="both"/>
        <w:rPr>
          <w:sz w:val="28"/>
          <w:szCs w:val="28"/>
          <w:lang w:val="en-GB"/>
        </w:rPr>
      </w:pPr>
    </w:p>
    <w:p w:rsidR="00FF635D" w:rsidRDefault="00762A24">
      <w:pPr>
        <w:pStyle w:val="Bodytext0"/>
        <w:shd w:val="clear" w:color="auto" w:fill="auto"/>
        <w:spacing w:before="0" w:after="0" w:line="240" w:lineRule="auto"/>
        <w:ind w:right="-1"/>
        <w:jc w:val="both"/>
        <w:rPr>
          <w:sz w:val="28"/>
          <w:szCs w:val="28"/>
          <w:lang w:val="en-GB"/>
        </w:rPr>
      </w:pPr>
      <w:r w:rsidRPr="00F8557F">
        <w:rPr>
          <w:sz w:val="28"/>
          <w:szCs w:val="28"/>
          <w:lang w:val="en-GB"/>
        </w:rPr>
        <w:t>The Parties, in accordance with the principles of equality and mutual benefit and pursuant to their respective laws and regulations and to the international treaties binding to their countries, shall encourage the development of bilateral relations in the field of culture</w:t>
      </w:r>
      <w:r w:rsidR="00603CFB" w:rsidRPr="00F8557F">
        <w:rPr>
          <w:sz w:val="28"/>
          <w:szCs w:val="28"/>
          <w:lang w:val="en-GB"/>
        </w:rPr>
        <w:t xml:space="preserve"> and arts</w:t>
      </w:r>
      <w:r w:rsidRPr="00F8557F">
        <w:rPr>
          <w:sz w:val="28"/>
          <w:szCs w:val="28"/>
          <w:lang w:val="en-GB"/>
        </w:rPr>
        <w:t>.</w:t>
      </w:r>
    </w:p>
    <w:p w:rsidR="00FF635D" w:rsidRDefault="00FF635D">
      <w:pPr>
        <w:pStyle w:val="Bodytext0"/>
        <w:shd w:val="clear" w:color="auto" w:fill="auto"/>
        <w:spacing w:before="0" w:after="0" w:line="240" w:lineRule="auto"/>
        <w:ind w:right="-1"/>
        <w:jc w:val="center"/>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2</w:t>
      </w:r>
    </w:p>
    <w:p w:rsidR="00FF635D" w:rsidRDefault="00FF635D">
      <w:pPr>
        <w:pStyle w:val="Bodytext0"/>
        <w:shd w:val="clear" w:color="auto" w:fill="auto"/>
        <w:spacing w:before="0" w:after="0" w:line="240" w:lineRule="auto"/>
        <w:ind w:right="-1"/>
        <w:jc w:val="center"/>
        <w:rPr>
          <w:sz w:val="28"/>
          <w:szCs w:val="28"/>
          <w:lang w:val="en-GB"/>
        </w:rPr>
      </w:pPr>
    </w:p>
    <w:p w:rsidR="00FF635D" w:rsidRDefault="002F4965">
      <w:pPr>
        <w:pStyle w:val="Bodytext0"/>
        <w:shd w:val="clear" w:color="auto" w:fill="auto"/>
        <w:spacing w:before="0" w:after="0" w:line="240" w:lineRule="auto"/>
        <w:ind w:right="-1"/>
        <w:jc w:val="both"/>
        <w:rPr>
          <w:sz w:val="28"/>
          <w:szCs w:val="28"/>
          <w:lang w:val="en-GB"/>
        </w:rPr>
      </w:pPr>
      <w:r w:rsidRPr="00F8557F">
        <w:rPr>
          <w:sz w:val="28"/>
          <w:szCs w:val="28"/>
          <w:lang w:val="en-GB"/>
        </w:rPr>
        <w:t>The Parties shall promote</w:t>
      </w:r>
      <w:r w:rsidR="00404F88" w:rsidRPr="00F8557F">
        <w:rPr>
          <w:sz w:val="28"/>
          <w:szCs w:val="28"/>
          <w:lang w:val="en-GB"/>
        </w:rPr>
        <w:t xml:space="preserve"> mutual understanding betw</w:t>
      </w:r>
      <w:r w:rsidR="000A4284" w:rsidRPr="00F8557F">
        <w:rPr>
          <w:sz w:val="28"/>
          <w:szCs w:val="28"/>
          <w:lang w:val="en-GB"/>
        </w:rPr>
        <w:t xml:space="preserve">een </w:t>
      </w:r>
      <w:r w:rsidR="005551A8" w:rsidRPr="00F8557F">
        <w:rPr>
          <w:sz w:val="28"/>
          <w:szCs w:val="28"/>
          <w:lang w:val="en-GB"/>
        </w:rPr>
        <w:t>the two countries</w:t>
      </w:r>
      <w:r w:rsidR="000A4284" w:rsidRPr="00F8557F">
        <w:rPr>
          <w:sz w:val="28"/>
          <w:szCs w:val="28"/>
          <w:lang w:val="en-GB"/>
        </w:rPr>
        <w:t xml:space="preserve">, for the purpose of maintaining their cultural identity and supporting its development, as well as getting acquainted with cultural </w:t>
      </w:r>
      <w:r w:rsidR="00597922" w:rsidRPr="00F8557F">
        <w:rPr>
          <w:sz w:val="28"/>
          <w:szCs w:val="28"/>
          <w:lang w:val="en-GB"/>
        </w:rPr>
        <w:t xml:space="preserve">expressions </w:t>
      </w:r>
      <w:r w:rsidR="000A4284" w:rsidRPr="00F8557F">
        <w:rPr>
          <w:sz w:val="28"/>
          <w:szCs w:val="28"/>
          <w:lang w:val="en-GB"/>
        </w:rPr>
        <w:t xml:space="preserve">of their people, through exchanging visits and activities </w:t>
      </w:r>
      <w:r w:rsidR="00762A24" w:rsidRPr="00F8557F">
        <w:rPr>
          <w:sz w:val="28"/>
          <w:szCs w:val="28"/>
          <w:lang w:val="en-GB"/>
        </w:rPr>
        <w:t>between organizations, institutions and individuals active in this field</w:t>
      </w:r>
      <w:r w:rsidR="000A4284" w:rsidRPr="00F8557F">
        <w:rPr>
          <w:sz w:val="28"/>
          <w:szCs w:val="28"/>
          <w:lang w:val="en-GB"/>
        </w:rPr>
        <w:t>.</w:t>
      </w:r>
    </w:p>
    <w:p w:rsidR="00FF635D" w:rsidRDefault="00FF635D">
      <w:pPr>
        <w:pStyle w:val="Bodytext0"/>
        <w:shd w:val="clear" w:color="auto" w:fill="auto"/>
        <w:spacing w:before="0" w:after="0" w:line="240" w:lineRule="auto"/>
        <w:ind w:right="-1"/>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3</w:t>
      </w:r>
    </w:p>
    <w:p w:rsidR="00FF635D" w:rsidRDefault="00FF635D">
      <w:pPr>
        <w:pStyle w:val="Bodytext0"/>
        <w:shd w:val="clear" w:color="auto" w:fill="auto"/>
        <w:spacing w:before="0" w:after="0" w:line="240" w:lineRule="auto"/>
        <w:ind w:right="-1"/>
        <w:jc w:val="center"/>
        <w:rPr>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The Parties shall promote direct contact</w:t>
      </w:r>
      <w:r w:rsidR="00762A24" w:rsidRPr="00F8557F">
        <w:rPr>
          <w:sz w:val="28"/>
          <w:szCs w:val="28"/>
          <w:lang w:val="en-GB"/>
        </w:rPr>
        <w:t>s</w:t>
      </w:r>
      <w:r w:rsidRPr="00F8557F">
        <w:rPr>
          <w:sz w:val="28"/>
          <w:szCs w:val="28"/>
          <w:lang w:val="en-GB"/>
        </w:rPr>
        <w:t xml:space="preserve"> between them in the </w:t>
      </w:r>
      <w:r w:rsidR="00CD10E3" w:rsidRPr="00F8557F">
        <w:rPr>
          <w:sz w:val="28"/>
          <w:szCs w:val="28"/>
          <w:lang w:val="en-GB"/>
        </w:rPr>
        <w:t>field</w:t>
      </w:r>
      <w:r w:rsidR="00164DF9" w:rsidRPr="00F8557F">
        <w:rPr>
          <w:sz w:val="28"/>
          <w:szCs w:val="28"/>
          <w:lang w:val="en-GB"/>
        </w:rPr>
        <w:t xml:space="preserve"> </w:t>
      </w:r>
      <w:r w:rsidRPr="00F8557F">
        <w:rPr>
          <w:sz w:val="28"/>
          <w:szCs w:val="28"/>
          <w:lang w:val="en-GB"/>
        </w:rPr>
        <w:t xml:space="preserve">of </w:t>
      </w:r>
      <w:r w:rsidR="00762A24" w:rsidRPr="00F8557F">
        <w:rPr>
          <w:sz w:val="28"/>
          <w:szCs w:val="28"/>
          <w:lang w:val="en-GB"/>
        </w:rPr>
        <w:t xml:space="preserve">music, </w:t>
      </w:r>
      <w:r w:rsidRPr="00F8557F">
        <w:rPr>
          <w:sz w:val="28"/>
          <w:szCs w:val="28"/>
          <w:lang w:val="en-GB"/>
        </w:rPr>
        <w:t>literature</w:t>
      </w:r>
      <w:r w:rsidR="00762A24" w:rsidRPr="00F8557F">
        <w:rPr>
          <w:sz w:val="28"/>
          <w:szCs w:val="28"/>
          <w:lang w:val="en-GB"/>
        </w:rPr>
        <w:t xml:space="preserve"> and translation</w:t>
      </w:r>
      <w:r w:rsidRPr="00F8557F">
        <w:rPr>
          <w:sz w:val="28"/>
          <w:szCs w:val="28"/>
          <w:lang w:val="en-GB"/>
        </w:rPr>
        <w:t xml:space="preserve">, </w:t>
      </w:r>
      <w:r w:rsidR="005F5313" w:rsidRPr="00F8557F">
        <w:rPr>
          <w:sz w:val="28"/>
          <w:szCs w:val="28"/>
          <w:lang w:val="en-GB"/>
        </w:rPr>
        <w:t>visual</w:t>
      </w:r>
      <w:r w:rsidR="00762A24" w:rsidRPr="00F8557F">
        <w:rPr>
          <w:sz w:val="28"/>
          <w:szCs w:val="28"/>
          <w:lang w:val="en-GB"/>
        </w:rPr>
        <w:t xml:space="preserve"> and applied</w:t>
      </w:r>
      <w:r w:rsidR="005F5313" w:rsidRPr="00F8557F">
        <w:rPr>
          <w:sz w:val="28"/>
          <w:szCs w:val="28"/>
          <w:lang w:val="en-GB"/>
        </w:rPr>
        <w:t xml:space="preserve"> </w:t>
      </w:r>
      <w:r w:rsidRPr="00F8557F">
        <w:rPr>
          <w:sz w:val="28"/>
          <w:szCs w:val="28"/>
          <w:lang w:val="en-GB"/>
        </w:rPr>
        <w:t>arts, cinema, architecture</w:t>
      </w:r>
      <w:r w:rsidR="00125891" w:rsidRPr="00F8557F">
        <w:rPr>
          <w:sz w:val="28"/>
          <w:szCs w:val="28"/>
          <w:lang w:val="en-GB"/>
        </w:rPr>
        <w:t xml:space="preserve"> and design,</w:t>
      </w:r>
      <w:r w:rsidR="00404F88" w:rsidRPr="00F8557F">
        <w:rPr>
          <w:sz w:val="28"/>
          <w:szCs w:val="28"/>
          <w:lang w:val="en-GB"/>
        </w:rPr>
        <w:t xml:space="preserve"> </w:t>
      </w:r>
      <w:r w:rsidRPr="00F8557F">
        <w:rPr>
          <w:sz w:val="28"/>
          <w:szCs w:val="28"/>
          <w:lang w:val="en-GB"/>
        </w:rPr>
        <w:t>museums,</w:t>
      </w:r>
      <w:r w:rsidR="00404F88" w:rsidRPr="00F8557F">
        <w:rPr>
          <w:sz w:val="28"/>
          <w:szCs w:val="28"/>
          <w:lang w:val="en-GB"/>
        </w:rPr>
        <w:t xml:space="preserve"> </w:t>
      </w:r>
      <w:r w:rsidRPr="00F8557F">
        <w:rPr>
          <w:sz w:val="28"/>
          <w:szCs w:val="28"/>
          <w:lang w:val="en-GB"/>
        </w:rPr>
        <w:t>libraries,</w:t>
      </w:r>
      <w:r w:rsidR="00404F88" w:rsidRPr="00F8557F">
        <w:rPr>
          <w:sz w:val="28"/>
          <w:szCs w:val="28"/>
          <w:lang w:val="en-GB"/>
        </w:rPr>
        <w:t xml:space="preserve"> </w:t>
      </w:r>
      <w:r w:rsidRPr="00F8557F">
        <w:rPr>
          <w:sz w:val="28"/>
          <w:szCs w:val="28"/>
          <w:lang w:val="en-GB"/>
        </w:rPr>
        <w:t>archives</w:t>
      </w:r>
      <w:r w:rsidR="00762A24" w:rsidRPr="00F8557F">
        <w:rPr>
          <w:sz w:val="28"/>
          <w:szCs w:val="28"/>
          <w:lang w:val="en-GB"/>
        </w:rPr>
        <w:t xml:space="preserve">, </w:t>
      </w:r>
      <w:r w:rsidR="00CC400A" w:rsidRPr="00F8557F">
        <w:rPr>
          <w:sz w:val="28"/>
          <w:szCs w:val="28"/>
          <w:lang w:val="en-GB"/>
        </w:rPr>
        <w:t>folk art</w:t>
      </w:r>
      <w:r w:rsidRPr="00F8557F">
        <w:rPr>
          <w:sz w:val="28"/>
          <w:szCs w:val="28"/>
          <w:lang w:val="en-GB"/>
        </w:rPr>
        <w:t xml:space="preserve"> and other </w:t>
      </w:r>
      <w:r w:rsidR="00CD10E3" w:rsidRPr="00F8557F">
        <w:rPr>
          <w:sz w:val="28"/>
          <w:szCs w:val="28"/>
          <w:lang w:val="en-GB"/>
        </w:rPr>
        <w:t>fields</w:t>
      </w:r>
      <w:r w:rsidR="00164DF9" w:rsidRPr="00F8557F">
        <w:rPr>
          <w:sz w:val="28"/>
          <w:szCs w:val="28"/>
          <w:lang w:val="en-GB"/>
        </w:rPr>
        <w:t xml:space="preserve"> </w:t>
      </w:r>
      <w:r w:rsidR="001B00CA" w:rsidRPr="00F8557F">
        <w:rPr>
          <w:sz w:val="28"/>
          <w:szCs w:val="28"/>
          <w:lang w:val="en-GB"/>
        </w:rPr>
        <w:t>of culture and arts.</w:t>
      </w:r>
    </w:p>
    <w:p w:rsidR="00FF635D" w:rsidRDefault="00FF635D">
      <w:pPr>
        <w:spacing w:after="0" w:line="240" w:lineRule="auto"/>
        <w:ind w:right="-1"/>
        <w:rPr>
          <w:rFonts w:ascii="Times New Roman" w:hAnsi="Times New Roman" w:cs="Times New Roman"/>
          <w:sz w:val="28"/>
          <w:szCs w:val="28"/>
          <w:lang w:val="en-GB"/>
        </w:rPr>
      </w:pPr>
    </w:p>
    <w:p w:rsidR="00FF635D" w:rsidRDefault="005551A8">
      <w:pPr>
        <w:spacing w:after="0" w:line="240" w:lineRule="auto"/>
        <w:ind w:right="-1"/>
        <w:jc w:val="center"/>
        <w:rPr>
          <w:rFonts w:ascii="Times New Roman" w:hAnsi="Times New Roman" w:cs="Times New Roman"/>
          <w:b/>
          <w:bCs/>
          <w:sz w:val="28"/>
          <w:szCs w:val="28"/>
          <w:lang w:val="en-GB"/>
        </w:rPr>
      </w:pPr>
      <w:r w:rsidRPr="00F8557F">
        <w:rPr>
          <w:rFonts w:ascii="Times New Roman" w:hAnsi="Times New Roman" w:cs="Times New Roman"/>
          <w:b/>
          <w:bCs/>
          <w:sz w:val="28"/>
          <w:szCs w:val="28"/>
          <w:lang w:val="en-GB"/>
        </w:rPr>
        <w:t>Article 4</w:t>
      </w:r>
    </w:p>
    <w:p w:rsidR="00FF635D" w:rsidRDefault="00FF635D">
      <w:pPr>
        <w:spacing w:after="0" w:line="240" w:lineRule="auto"/>
        <w:ind w:right="-1"/>
        <w:jc w:val="both"/>
        <w:rPr>
          <w:rFonts w:ascii="Times New Roman" w:hAnsi="Times New Roman" w:cs="Times New Roman"/>
          <w:sz w:val="28"/>
          <w:szCs w:val="28"/>
          <w:lang w:val="en-GB"/>
        </w:rPr>
      </w:pPr>
    </w:p>
    <w:p w:rsidR="00FF635D" w:rsidRDefault="005551A8">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The Parties shall encourage participation in book exhibitions held in </w:t>
      </w:r>
      <w:r w:rsidR="00863B2B" w:rsidRPr="00F8557F">
        <w:rPr>
          <w:sz w:val="28"/>
          <w:szCs w:val="28"/>
          <w:lang w:val="en-GB"/>
        </w:rPr>
        <w:t>the two</w:t>
      </w:r>
      <w:r w:rsidRPr="00F8557F">
        <w:rPr>
          <w:sz w:val="28"/>
          <w:szCs w:val="28"/>
          <w:lang w:val="en-GB"/>
        </w:rPr>
        <w:t xml:space="preserve"> countries. Details shall be agreed upon through diplomatic channels.</w:t>
      </w:r>
    </w:p>
    <w:p w:rsidR="00FF635D" w:rsidRDefault="00FF635D">
      <w:pPr>
        <w:pStyle w:val="Bodytext0"/>
        <w:shd w:val="clear" w:color="auto" w:fill="auto"/>
        <w:spacing w:before="0" w:after="0" w:line="240" w:lineRule="auto"/>
        <w:ind w:right="-1"/>
        <w:rPr>
          <w:sz w:val="28"/>
          <w:szCs w:val="28"/>
          <w:lang w:val="en-GB"/>
        </w:rPr>
      </w:pPr>
    </w:p>
    <w:p w:rsidR="00FF635D" w:rsidRDefault="00FF635D">
      <w:pPr>
        <w:pStyle w:val="Bodytext0"/>
        <w:shd w:val="clear" w:color="auto" w:fill="auto"/>
        <w:spacing w:before="0" w:after="0" w:line="240" w:lineRule="auto"/>
        <w:ind w:right="-1"/>
        <w:rPr>
          <w:sz w:val="28"/>
          <w:szCs w:val="28"/>
          <w:lang w:val="en-GB"/>
        </w:rPr>
      </w:pPr>
    </w:p>
    <w:p w:rsidR="00FF635D" w:rsidRDefault="00FF635D">
      <w:pPr>
        <w:pStyle w:val="Bodytext0"/>
        <w:shd w:val="clear" w:color="auto" w:fill="auto"/>
        <w:spacing w:before="0" w:after="0" w:line="240" w:lineRule="auto"/>
        <w:ind w:right="-1"/>
        <w:rPr>
          <w:sz w:val="28"/>
          <w:szCs w:val="28"/>
          <w:lang w:val="en-GB"/>
        </w:rPr>
      </w:pPr>
    </w:p>
    <w:p w:rsidR="00FF635D" w:rsidRDefault="005551A8">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lastRenderedPageBreak/>
        <w:t>Article 5</w:t>
      </w:r>
    </w:p>
    <w:p w:rsidR="00FF635D" w:rsidRDefault="00FF635D">
      <w:pPr>
        <w:pStyle w:val="Bodytext0"/>
        <w:shd w:val="clear" w:color="auto" w:fill="auto"/>
        <w:spacing w:before="0" w:after="0" w:line="240" w:lineRule="auto"/>
        <w:ind w:right="-1"/>
        <w:rPr>
          <w:sz w:val="28"/>
          <w:szCs w:val="28"/>
          <w:lang w:val="en-GB"/>
        </w:rPr>
      </w:pPr>
    </w:p>
    <w:p w:rsidR="00FF635D" w:rsidRDefault="005551A8">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The Parties shall promote participation of artists and experts in the </w:t>
      </w:r>
      <w:r w:rsidR="00CD10E3" w:rsidRPr="00F8557F">
        <w:rPr>
          <w:sz w:val="28"/>
          <w:szCs w:val="28"/>
          <w:lang w:val="en-GB"/>
        </w:rPr>
        <w:t>field</w:t>
      </w:r>
      <w:r w:rsidRPr="00F8557F">
        <w:rPr>
          <w:sz w:val="28"/>
          <w:szCs w:val="28"/>
          <w:lang w:val="en-GB"/>
        </w:rPr>
        <w:t xml:space="preserve"> of arts in festivals, competitions, events, exhibitions, conferences, symposia, seminars, training courses and any other cultural events in the territory of the </w:t>
      </w:r>
      <w:r w:rsidR="00047CF3" w:rsidRPr="00F8557F">
        <w:rPr>
          <w:sz w:val="28"/>
          <w:szCs w:val="28"/>
          <w:lang w:val="en-GB"/>
        </w:rPr>
        <w:t>s</w:t>
      </w:r>
      <w:r w:rsidRPr="00F8557F">
        <w:rPr>
          <w:sz w:val="28"/>
          <w:szCs w:val="28"/>
          <w:lang w:val="en-GB"/>
        </w:rPr>
        <w:t xml:space="preserve">tate of any of </w:t>
      </w:r>
      <w:r w:rsidR="00F97680" w:rsidRPr="00F8557F">
        <w:rPr>
          <w:sz w:val="28"/>
          <w:szCs w:val="28"/>
          <w:lang w:val="en-GB"/>
        </w:rPr>
        <w:t xml:space="preserve">the </w:t>
      </w:r>
      <w:r w:rsidR="009A18D5" w:rsidRPr="00F8557F">
        <w:rPr>
          <w:sz w:val="28"/>
          <w:szCs w:val="28"/>
          <w:lang w:val="en-GB"/>
        </w:rPr>
        <w:t>Parties</w:t>
      </w:r>
      <w:r w:rsidR="000A4284" w:rsidRPr="00F8557F">
        <w:rPr>
          <w:sz w:val="28"/>
          <w:szCs w:val="28"/>
          <w:lang w:val="en-GB"/>
        </w:rPr>
        <w:t>.</w:t>
      </w:r>
    </w:p>
    <w:p w:rsidR="00FF635D" w:rsidRDefault="00FF635D">
      <w:pPr>
        <w:pStyle w:val="Bodytext0"/>
        <w:shd w:val="clear" w:color="auto" w:fill="auto"/>
        <w:spacing w:before="0" w:after="0" w:line="240" w:lineRule="auto"/>
        <w:ind w:right="-1"/>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6</w:t>
      </w:r>
    </w:p>
    <w:p w:rsidR="00FF635D" w:rsidRDefault="00FF635D">
      <w:pPr>
        <w:pStyle w:val="Bodytext0"/>
        <w:shd w:val="clear" w:color="auto" w:fill="auto"/>
        <w:spacing w:before="0" w:after="0" w:line="240" w:lineRule="auto"/>
        <w:ind w:right="-1"/>
        <w:rPr>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The Parties shall encourage </w:t>
      </w:r>
      <w:r w:rsidR="009A18D5" w:rsidRPr="00F8557F">
        <w:rPr>
          <w:sz w:val="28"/>
          <w:szCs w:val="28"/>
          <w:lang w:val="en-GB"/>
        </w:rPr>
        <w:t xml:space="preserve">the </w:t>
      </w:r>
      <w:r w:rsidRPr="00F8557F">
        <w:rPr>
          <w:sz w:val="28"/>
          <w:szCs w:val="28"/>
          <w:lang w:val="en-GB"/>
        </w:rPr>
        <w:t xml:space="preserve">exchange </w:t>
      </w:r>
      <w:r w:rsidR="009A18D5" w:rsidRPr="00F8557F">
        <w:rPr>
          <w:sz w:val="28"/>
          <w:szCs w:val="28"/>
          <w:lang w:val="en-GB"/>
        </w:rPr>
        <w:t xml:space="preserve">of </w:t>
      </w:r>
      <w:r w:rsidR="00346340" w:rsidRPr="00F8557F">
        <w:rPr>
          <w:sz w:val="28"/>
          <w:szCs w:val="28"/>
          <w:lang w:val="en-GB"/>
        </w:rPr>
        <w:t xml:space="preserve">art </w:t>
      </w:r>
      <w:r w:rsidRPr="00F8557F">
        <w:rPr>
          <w:sz w:val="28"/>
          <w:szCs w:val="28"/>
          <w:lang w:val="en-GB"/>
        </w:rPr>
        <w:t>exhibitions</w:t>
      </w:r>
      <w:r w:rsidR="00B4306A" w:rsidRPr="00F8557F">
        <w:rPr>
          <w:sz w:val="28"/>
          <w:szCs w:val="28"/>
          <w:lang w:val="en-GB"/>
        </w:rPr>
        <w:t xml:space="preserve"> and other displays of a cultural, educational and documentary nature.</w:t>
      </w:r>
    </w:p>
    <w:p w:rsidR="00FF635D" w:rsidRDefault="00FF635D">
      <w:pPr>
        <w:pStyle w:val="Bodytext0"/>
        <w:shd w:val="clear" w:color="auto" w:fill="auto"/>
        <w:spacing w:before="0" w:after="0" w:line="240" w:lineRule="auto"/>
        <w:ind w:right="-1"/>
        <w:jc w:val="both"/>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7</w:t>
      </w:r>
    </w:p>
    <w:p w:rsidR="00FF635D" w:rsidRDefault="00FF635D">
      <w:pPr>
        <w:pStyle w:val="Bodytext0"/>
        <w:shd w:val="clear" w:color="auto" w:fill="auto"/>
        <w:spacing w:before="0" w:after="0" w:line="240" w:lineRule="auto"/>
        <w:ind w:right="-1"/>
        <w:jc w:val="center"/>
        <w:rPr>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The Parties shall</w:t>
      </w:r>
      <w:r w:rsidR="00DD3DDB" w:rsidRPr="00F8557F">
        <w:rPr>
          <w:sz w:val="28"/>
          <w:szCs w:val="28"/>
          <w:lang w:val="en-GB"/>
        </w:rPr>
        <w:t xml:space="preserve"> encourage</w:t>
      </w:r>
      <w:r w:rsidRPr="00F8557F">
        <w:rPr>
          <w:sz w:val="28"/>
          <w:szCs w:val="28"/>
          <w:lang w:val="en-GB"/>
        </w:rPr>
        <w:t xml:space="preserve"> </w:t>
      </w:r>
      <w:r w:rsidR="00DD3DDB" w:rsidRPr="00F8557F">
        <w:rPr>
          <w:sz w:val="28"/>
          <w:szCs w:val="28"/>
          <w:lang w:val="en-GB"/>
        </w:rPr>
        <w:t xml:space="preserve">the </w:t>
      </w:r>
      <w:r w:rsidRPr="00F8557F">
        <w:rPr>
          <w:sz w:val="28"/>
          <w:szCs w:val="28"/>
          <w:lang w:val="en-GB"/>
        </w:rPr>
        <w:t xml:space="preserve">exchange </w:t>
      </w:r>
      <w:r w:rsidR="00DD3DDB" w:rsidRPr="00F8557F">
        <w:rPr>
          <w:sz w:val="28"/>
          <w:szCs w:val="28"/>
          <w:lang w:val="en-GB"/>
        </w:rPr>
        <w:t xml:space="preserve">of theatrical </w:t>
      </w:r>
      <w:r w:rsidR="00C11D6A" w:rsidRPr="00F8557F">
        <w:rPr>
          <w:sz w:val="28"/>
          <w:szCs w:val="28"/>
          <w:lang w:val="en-GB"/>
        </w:rPr>
        <w:t>groups’</w:t>
      </w:r>
      <w:r w:rsidR="00DD3DDB" w:rsidRPr="00F8557F">
        <w:rPr>
          <w:sz w:val="28"/>
          <w:szCs w:val="28"/>
          <w:lang w:val="en-GB"/>
        </w:rPr>
        <w:t xml:space="preserve"> </w:t>
      </w:r>
      <w:r w:rsidRPr="00F8557F">
        <w:rPr>
          <w:sz w:val="28"/>
          <w:szCs w:val="28"/>
          <w:lang w:val="en-GB"/>
        </w:rPr>
        <w:t xml:space="preserve">visits, as well as </w:t>
      </w:r>
      <w:r w:rsidR="00FC117E" w:rsidRPr="00F8557F">
        <w:rPr>
          <w:sz w:val="28"/>
          <w:szCs w:val="28"/>
          <w:lang w:val="en-GB"/>
        </w:rPr>
        <w:t>exchanging</w:t>
      </w:r>
      <w:r w:rsidRPr="00F8557F">
        <w:rPr>
          <w:sz w:val="28"/>
          <w:szCs w:val="28"/>
          <w:lang w:val="en-GB"/>
        </w:rPr>
        <w:t xml:space="preserve"> visits of artists and scholars in the field of theatre bet</w:t>
      </w:r>
      <w:r w:rsidR="00404F88" w:rsidRPr="00F8557F">
        <w:rPr>
          <w:sz w:val="28"/>
          <w:szCs w:val="28"/>
          <w:lang w:val="en-GB"/>
        </w:rPr>
        <w:t>w</w:t>
      </w:r>
      <w:r w:rsidRPr="00F8557F">
        <w:rPr>
          <w:sz w:val="28"/>
          <w:szCs w:val="28"/>
          <w:lang w:val="en-GB"/>
        </w:rPr>
        <w:t xml:space="preserve">een </w:t>
      </w:r>
      <w:r w:rsidR="00863B2B" w:rsidRPr="00F8557F">
        <w:rPr>
          <w:sz w:val="28"/>
          <w:szCs w:val="28"/>
          <w:lang w:val="en-GB"/>
        </w:rPr>
        <w:t>the two</w:t>
      </w:r>
      <w:r w:rsidRPr="00F8557F">
        <w:rPr>
          <w:sz w:val="28"/>
          <w:szCs w:val="28"/>
          <w:lang w:val="en-GB"/>
        </w:rPr>
        <w:t xml:space="preserve"> countries.</w:t>
      </w:r>
    </w:p>
    <w:p w:rsidR="00FF635D" w:rsidRDefault="00FF635D">
      <w:pPr>
        <w:pStyle w:val="Bodytext0"/>
        <w:shd w:val="clear" w:color="auto" w:fill="auto"/>
        <w:spacing w:before="0" w:after="0" w:line="240" w:lineRule="auto"/>
        <w:ind w:right="-1"/>
        <w:jc w:val="center"/>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8</w:t>
      </w:r>
    </w:p>
    <w:p w:rsidR="00FF635D" w:rsidRDefault="00FF635D">
      <w:pPr>
        <w:pStyle w:val="Bodytext0"/>
        <w:shd w:val="clear" w:color="auto" w:fill="auto"/>
        <w:spacing w:before="0" w:after="0" w:line="240" w:lineRule="auto"/>
        <w:ind w:right="-1"/>
        <w:rPr>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The Parties shall </w:t>
      </w:r>
      <w:r w:rsidR="005B6223" w:rsidRPr="00F8557F">
        <w:rPr>
          <w:sz w:val="28"/>
          <w:szCs w:val="28"/>
          <w:lang w:val="en-GB"/>
        </w:rPr>
        <w:t xml:space="preserve">encourage </w:t>
      </w:r>
      <w:r w:rsidR="00FC117E" w:rsidRPr="00F8557F">
        <w:rPr>
          <w:sz w:val="28"/>
          <w:szCs w:val="28"/>
          <w:lang w:val="en-GB"/>
        </w:rPr>
        <w:t xml:space="preserve">the </w:t>
      </w:r>
      <w:r w:rsidRPr="00F8557F">
        <w:rPr>
          <w:sz w:val="28"/>
          <w:szCs w:val="28"/>
          <w:lang w:val="en-GB"/>
        </w:rPr>
        <w:t xml:space="preserve">exchange </w:t>
      </w:r>
      <w:r w:rsidR="00FC117E" w:rsidRPr="00F8557F">
        <w:rPr>
          <w:sz w:val="28"/>
          <w:szCs w:val="28"/>
          <w:lang w:val="en-GB"/>
        </w:rPr>
        <w:t xml:space="preserve">of </w:t>
      </w:r>
      <w:r w:rsidRPr="00F8557F">
        <w:rPr>
          <w:sz w:val="28"/>
          <w:szCs w:val="28"/>
          <w:lang w:val="en-GB"/>
        </w:rPr>
        <w:t>visits of music and folklor</w:t>
      </w:r>
      <w:r w:rsidR="00FC117E" w:rsidRPr="00F8557F">
        <w:rPr>
          <w:sz w:val="28"/>
          <w:szCs w:val="28"/>
          <w:lang w:val="en-GB"/>
        </w:rPr>
        <w:t>e</w:t>
      </w:r>
      <w:r w:rsidRPr="00F8557F">
        <w:rPr>
          <w:sz w:val="28"/>
          <w:szCs w:val="28"/>
          <w:lang w:val="en-GB"/>
        </w:rPr>
        <w:t xml:space="preserve"> groups, as well as </w:t>
      </w:r>
      <w:r w:rsidR="00FC117E" w:rsidRPr="00F8557F">
        <w:rPr>
          <w:sz w:val="28"/>
          <w:szCs w:val="28"/>
          <w:lang w:val="en-GB"/>
        </w:rPr>
        <w:t>exchanging visits</w:t>
      </w:r>
      <w:r w:rsidRPr="00F8557F">
        <w:rPr>
          <w:sz w:val="28"/>
          <w:szCs w:val="28"/>
          <w:lang w:val="en-GB"/>
        </w:rPr>
        <w:t xml:space="preserve"> of artists and scholars in the </w:t>
      </w:r>
      <w:r w:rsidR="008B2F12" w:rsidRPr="00F8557F">
        <w:rPr>
          <w:sz w:val="28"/>
          <w:szCs w:val="28"/>
          <w:lang w:val="en-GB"/>
        </w:rPr>
        <w:t>fields</w:t>
      </w:r>
      <w:r w:rsidRPr="00F8557F">
        <w:rPr>
          <w:sz w:val="28"/>
          <w:szCs w:val="28"/>
          <w:lang w:val="en-GB"/>
        </w:rPr>
        <w:t xml:space="preserve"> of music and folklore between </w:t>
      </w:r>
      <w:r w:rsidR="007912D8" w:rsidRPr="00F8557F">
        <w:rPr>
          <w:sz w:val="28"/>
          <w:szCs w:val="28"/>
          <w:lang w:val="en-GB"/>
        </w:rPr>
        <w:t>the two</w:t>
      </w:r>
      <w:r w:rsidRPr="00F8557F">
        <w:rPr>
          <w:sz w:val="28"/>
          <w:szCs w:val="28"/>
          <w:lang w:val="en-GB"/>
        </w:rPr>
        <w:t xml:space="preserve"> countries.</w:t>
      </w:r>
    </w:p>
    <w:p w:rsidR="00FF635D" w:rsidRDefault="00FF635D">
      <w:pPr>
        <w:pStyle w:val="Bodytext0"/>
        <w:shd w:val="clear" w:color="auto" w:fill="auto"/>
        <w:spacing w:before="0" w:after="0" w:line="240" w:lineRule="auto"/>
        <w:ind w:right="-1"/>
        <w:rPr>
          <w:sz w:val="28"/>
          <w:szCs w:val="28"/>
          <w:lang w:val="en-GB"/>
        </w:rPr>
      </w:pPr>
    </w:p>
    <w:p w:rsidR="00FF635D" w:rsidRDefault="000A4284">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E42C72" w:rsidRPr="00F8557F">
        <w:rPr>
          <w:b/>
          <w:bCs/>
          <w:sz w:val="28"/>
          <w:szCs w:val="28"/>
          <w:lang w:val="en-GB"/>
        </w:rPr>
        <w:t>9</w:t>
      </w:r>
    </w:p>
    <w:p w:rsidR="00FF635D" w:rsidRDefault="00FF635D">
      <w:pPr>
        <w:pStyle w:val="Bodytext0"/>
        <w:shd w:val="clear" w:color="auto" w:fill="auto"/>
        <w:spacing w:before="0" w:after="0" w:line="240" w:lineRule="auto"/>
        <w:ind w:right="-1"/>
        <w:jc w:val="both"/>
        <w:rPr>
          <w:sz w:val="28"/>
          <w:szCs w:val="28"/>
          <w:lang w:val="en-GB"/>
        </w:rPr>
      </w:pPr>
    </w:p>
    <w:p w:rsidR="00FF635D" w:rsidRDefault="008368D0">
      <w:pPr>
        <w:spacing w:after="0" w:line="240" w:lineRule="auto"/>
        <w:ind w:right="-1"/>
        <w:jc w:val="both"/>
        <w:rPr>
          <w:rFonts w:ascii="Times New Roman" w:hAnsi="Times New Roman" w:cs="Times New Roman"/>
          <w:sz w:val="28"/>
          <w:szCs w:val="28"/>
          <w:lang w:val="en-GB"/>
        </w:rPr>
      </w:pPr>
      <w:r w:rsidRPr="00F8557F">
        <w:rPr>
          <w:rFonts w:ascii="Times New Roman" w:hAnsi="Times New Roman" w:cs="Times New Roman"/>
          <w:sz w:val="28"/>
          <w:szCs w:val="28"/>
          <w:lang w:val="en-GB"/>
        </w:rPr>
        <w:t xml:space="preserve">1. </w:t>
      </w:r>
      <w:r w:rsidR="00293CD5" w:rsidRPr="00F8557F">
        <w:rPr>
          <w:rFonts w:ascii="Times New Roman" w:hAnsi="Times New Roman" w:cs="Times New Roman"/>
          <w:sz w:val="28"/>
          <w:szCs w:val="28"/>
          <w:lang w:val="en-GB"/>
        </w:rPr>
        <w:t>T</w:t>
      </w:r>
      <w:r w:rsidR="00D07AC8" w:rsidRPr="00F8557F">
        <w:rPr>
          <w:rFonts w:ascii="Times New Roman" w:hAnsi="Times New Roman" w:cs="Times New Roman"/>
          <w:sz w:val="28"/>
          <w:szCs w:val="28"/>
          <w:lang w:val="en-GB"/>
        </w:rPr>
        <w:t>he Parties shall encourage co</w:t>
      </w:r>
      <w:r w:rsidR="00450C65" w:rsidRPr="00F8557F">
        <w:rPr>
          <w:rFonts w:ascii="Times New Roman" w:hAnsi="Times New Roman" w:cs="Times New Roman"/>
          <w:sz w:val="28"/>
          <w:szCs w:val="28"/>
          <w:lang w:val="en-GB"/>
        </w:rPr>
        <w:t>operation between museums, arch</w:t>
      </w:r>
      <w:r w:rsidR="00D07AC8" w:rsidRPr="00F8557F">
        <w:rPr>
          <w:rFonts w:ascii="Times New Roman" w:hAnsi="Times New Roman" w:cs="Times New Roman"/>
          <w:sz w:val="28"/>
          <w:szCs w:val="28"/>
          <w:lang w:val="en-GB"/>
        </w:rPr>
        <w:t xml:space="preserve">eological research institutions and institutions involved in protection and restoration of cultural heritage. </w:t>
      </w:r>
    </w:p>
    <w:p w:rsidR="00FF635D" w:rsidRDefault="00FF635D">
      <w:pPr>
        <w:spacing w:after="0" w:line="240" w:lineRule="auto"/>
        <w:ind w:right="-1"/>
        <w:jc w:val="both"/>
        <w:rPr>
          <w:rFonts w:ascii="Times New Roman" w:hAnsi="Times New Roman" w:cs="Times New Roman"/>
          <w:sz w:val="28"/>
          <w:szCs w:val="28"/>
          <w:lang w:val="en-GB"/>
        </w:rPr>
      </w:pPr>
    </w:p>
    <w:p w:rsidR="00FF635D" w:rsidRDefault="008368D0">
      <w:pPr>
        <w:spacing w:after="0" w:line="240" w:lineRule="auto"/>
        <w:ind w:right="-1"/>
        <w:jc w:val="both"/>
        <w:rPr>
          <w:rFonts w:ascii="Times New Roman" w:hAnsi="Times New Roman" w:cs="Times New Roman"/>
          <w:sz w:val="28"/>
          <w:szCs w:val="28"/>
          <w:lang w:val="en-GB"/>
        </w:rPr>
      </w:pPr>
      <w:r w:rsidRPr="00F8557F">
        <w:rPr>
          <w:rFonts w:ascii="Times New Roman" w:hAnsi="Times New Roman" w:cs="Times New Roman"/>
          <w:sz w:val="28"/>
          <w:szCs w:val="28"/>
          <w:lang w:val="en-GB"/>
        </w:rPr>
        <w:t xml:space="preserve">2. </w:t>
      </w:r>
      <w:r w:rsidR="00D07AC8" w:rsidRPr="00F8557F">
        <w:rPr>
          <w:rFonts w:ascii="Times New Roman" w:hAnsi="Times New Roman" w:cs="Times New Roman"/>
          <w:sz w:val="28"/>
          <w:szCs w:val="28"/>
          <w:lang w:val="en-GB"/>
        </w:rPr>
        <w:t xml:space="preserve">The Parties shall encourage the exchange of experience and cooperation in the fields of restoration, protection and conservation of cultural heritage, as well as facilitate exchanging visits of experts and specialists in the field of heritage and museums between </w:t>
      </w:r>
      <w:r w:rsidR="007912D8" w:rsidRPr="00F8557F">
        <w:rPr>
          <w:rFonts w:ascii="Times New Roman" w:hAnsi="Times New Roman" w:cs="Times New Roman"/>
          <w:sz w:val="28"/>
          <w:szCs w:val="28"/>
          <w:lang w:val="en-GB"/>
        </w:rPr>
        <w:t>the two</w:t>
      </w:r>
      <w:r w:rsidR="00D07AC8" w:rsidRPr="00F8557F">
        <w:rPr>
          <w:rFonts w:ascii="Times New Roman" w:hAnsi="Times New Roman" w:cs="Times New Roman"/>
          <w:sz w:val="28"/>
          <w:szCs w:val="28"/>
          <w:lang w:val="en-GB"/>
        </w:rPr>
        <w:t xml:space="preserve"> countries that shall be organized through separate consultations between the Parties.</w:t>
      </w:r>
    </w:p>
    <w:p w:rsidR="00FF635D" w:rsidRDefault="00D07AC8">
      <w:pPr>
        <w:spacing w:after="0" w:line="240" w:lineRule="auto"/>
        <w:ind w:right="-1"/>
        <w:jc w:val="both"/>
        <w:rPr>
          <w:rFonts w:ascii="Times New Roman" w:hAnsi="Times New Roman" w:cs="Times New Roman"/>
          <w:sz w:val="28"/>
          <w:szCs w:val="28"/>
          <w:lang w:val="en-GB"/>
        </w:rPr>
      </w:pPr>
      <w:r w:rsidRPr="00F8557F">
        <w:rPr>
          <w:rFonts w:ascii="Times New Roman" w:hAnsi="Times New Roman" w:cs="Times New Roman"/>
          <w:sz w:val="28"/>
          <w:szCs w:val="28"/>
          <w:lang w:val="en-GB"/>
        </w:rPr>
        <w:t xml:space="preserve"> </w:t>
      </w: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D07AC8" w:rsidRPr="00F8557F">
        <w:rPr>
          <w:b/>
          <w:bCs/>
          <w:sz w:val="28"/>
          <w:szCs w:val="28"/>
          <w:lang w:val="en-GB"/>
        </w:rPr>
        <w:t>10</w:t>
      </w:r>
    </w:p>
    <w:p w:rsidR="00FF635D" w:rsidRDefault="00FF635D">
      <w:pPr>
        <w:pStyle w:val="Bodytext0"/>
        <w:shd w:val="clear" w:color="auto" w:fill="auto"/>
        <w:spacing w:before="0" w:after="0" w:line="240" w:lineRule="auto"/>
        <w:ind w:right="-1"/>
        <w:jc w:val="both"/>
        <w:rPr>
          <w:sz w:val="28"/>
          <w:szCs w:val="28"/>
          <w:lang w:val="en-GB"/>
        </w:rPr>
      </w:pPr>
    </w:p>
    <w:p w:rsidR="003E7704" w:rsidRDefault="000A4284" w:rsidP="003E7704">
      <w:pPr>
        <w:pStyle w:val="Bodytext0"/>
        <w:widowControl w:val="0"/>
        <w:shd w:val="clear" w:color="auto" w:fill="auto"/>
        <w:spacing w:before="0" w:after="0" w:line="240" w:lineRule="auto"/>
        <w:ind w:right="-1"/>
        <w:jc w:val="both"/>
        <w:rPr>
          <w:sz w:val="28"/>
          <w:szCs w:val="28"/>
          <w:lang w:val="en-GB"/>
        </w:rPr>
      </w:pPr>
      <w:r w:rsidRPr="00F8557F">
        <w:rPr>
          <w:sz w:val="28"/>
          <w:szCs w:val="28"/>
          <w:lang w:val="en-GB"/>
        </w:rPr>
        <w:t xml:space="preserve">The Parties shall encourage </w:t>
      </w:r>
      <w:r w:rsidR="00E34AF2" w:rsidRPr="00F8557F">
        <w:rPr>
          <w:sz w:val="28"/>
          <w:szCs w:val="28"/>
          <w:lang w:val="en-GB"/>
        </w:rPr>
        <w:t>cooperation, including</w:t>
      </w:r>
      <w:r w:rsidR="00201699" w:rsidRPr="00F8557F">
        <w:rPr>
          <w:rFonts w:eastAsia="Calibri"/>
          <w:sz w:val="28"/>
          <w:szCs w:val="28"/>
          <w:lang w:val="en-GB"/>
        </w:rPr>
        <w:t xml:space="preserve"> </w:t>
      </w:r>
      <w:r w:rsidR="00201699" w:rsidRPr="00F8557F">
        <w:rPr>
          <w:sz w:val="28"/>
          <w:szCs w:val="28"/>
          <w:lang w:val="en-GB"/>
        </w:rPr>
        <w:t>research activities, the exchange of publications and experts,</w:t>
      </w:r>
      <w:r w:rsidR="00E34AF2" w:rsidRPr="00F8557F">
        <w:rPr>
          <w:sz w:val="28"/>
          <w:szCs w:val="28"/>
          <w:lang w:val="en-GB"/>
        </w:rPr>
        <w:t xml:space="preserve"> between </w:t>
      </w:r>
      <w:r w:rsidR="00201699" w:rsidRPr="00F8557F">
        <w:rPr>
          <w:sz w:val="28"/>
          <w:szCs w:val="28"/>
          <w:lang w:val="en-GB"/>
        </w:rPr>
        <w:t xml:space="preserve">libraries </w:t>
      </w:r>
      <w:r w:rsidR="00164DF9" w:rsidRPr="00F8557F">
        <w:rPr>
          <w:sz w:val="28"/>
          <w:szCs w:val="28"/>
          <w:lang w:val="en-GB"/>
        </w:rPr>
        <w:t>governed by the state or local authorities</w:t>
      </w:r>
      <w:r w:rsidR="00164DF9" w:rsidRPr="00F8557F">
        <w:rPr>
          <w:sz w:val="28"/>
          <w:szCs w:val="28"/>
        </w:rPr>
        <w:t xml:space="preserve"> </w:t>
      </w:r>
      <w:r w:rsidR="00201699" w:rsidRPr="00F8557F">
        <w:rPr>
          <w:sz w:val="28"/>
          <w:szCs w:val="28"/>
          <w:lang w:val="en-GB"/>
        </w:rPr>
        <w:t xml:space="preserve">of </w:t>
      </w:r>
      <w:r w:rsidR="007912D8" w:rsidRPr="00F8557F">
        <w:rPr>
          <w:sz w:val="28"/>
          <w:szCs w:val="28"/>
          <w:lang w:val="en-GB"/>
        </w:rPr>
        <w:t>the two</w:t>
      </w:r>
      <w:r w:rsidR="00201699" w:rsidRPr="00F8557F">
        <w:rPr>
          <w:sz w:val="28"/>
          <w:szCs w:val="28"/>
          <w:lang w:val="en-GB"/>
        </w:rPr>
        <w:t xml:space="preserve"> countries </w:t>
      </w:r>
      <w:r w:rsidR="00E34AF2" w:rsidRPr="00F8557F">
        <w:rPr>
          <w:sz w:val="28"/>
          <w:szCs w:val="28"/>
          <w:lang w:val="en-GB"/>
        </w:rPr>
        <w:t>in sphere</w:t>
      </w:r>
      <w:r w:rsidR="00FF0D31" w:rsidRPr="00F8557F">
        <w:rPr>
          <w:sz w:val="28"/>
          <w:szCs w:val="28"/>
          <w:lang w:val="en-GB"/>
        </w:rPr>
        <w:t>s</w:t>
      </w:r>
      <w:r w:rsidR="00E34AF2" w:rsidRPr="00F8557F">
        <w:rPr>
          <w:sz w:val="28"/>
          <w:szCs w:val="28"/>
          <w:lang w:val="en-GB"/>
        </w:rPr>
        <w:t xml:space="preserve"> of mutual interest</w:t>
      </w:r>
      <w:r w:rsidRPr="00F8557F">
        <w:rPr>
          <w:sz w:val="28"/>
          <w:szCs w:val="28"/>
          <w:lang w:val="en-GB"/>
        </w:rPr>
        <w:t>.</w:t>
      </w:r>
    </w:p>
    <w:p w:rsidR="00404F88" w:rsidRDefault="00404F88" w:rsidP="00A717D0">
      <w:pPr>
        <w:pStyle w:val="Bodytext0"/>
        <w:shd w:val="clear" w:color="auto" w:fill="auto"/>
        <w:spacing w:before="0" w:after="0" w:line="240" w:lineRule="auto"/>
        <w:ind w:right="-1"/>
        <w:rPr>
          <w:sz w:val="28"/>
          <w:szCs w:val="28"/>
          <w:lang w:val="en-GB"/>
        </w:rPr>
      </w:pPr>
    </w:p>
    <w:p w:rsidR="00FF635D" w:rsidRDefault="00FF635D">
      <w:pPr>
        <w:pStyle w:val="Bodytext0"/>
        <w:shd w:val="clear" w:color="auto" w:fill="auto"/>
        <w:spacing w:before="0" w:after="0" w:line="240" w:lineRule="auto"/>
        <w:ind w:right="-1"/>
        <w:rPr>
          <w:sz w:val="28"/>
          <w:szCs w:val="28"/>
          <w:lang w:val="en-GB"/>
        </w:rPr>
      </w:pPr>
    </w:p>
    <w:p w:rsidR="00FF635D" w:rsidRDefault="00FF635D">
      <w:pPr>
        <w:pStyle w:val="Bodytext0"/>
        <w:shd w:val="clear" w:color="auto" w:fill="auto"/>
        <w:spacing w:before="0" w:after="0" w:line="240" w:lineRule="auto"/>
        <w:ind w:right="-1"/>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lastRenderedPageBreak/>
        <w:t xml:space="preserve">Article </w:t>
      </w:r>
      <w:r w:rsidR="00D07AC8" w:rsidRPr="00F8557F">
        <w:rPr>
          <w:b/>
          <w:bCs/>
          <w:sz w:val="28"/>
          <w:szCs w:val="28"/>
          <w:lang w:val="en-GB"/>
        </w:rPr>
        <w:t>1</w:t>
      </w:r>
      <w:r w:rsidR="00A51AA0" w:rsidRPr="00F8557F">
        <w:rPr>
          <w:b/>
          <w:bCs/>
          <w:sz w:val="28"/>
          <w:szCs w:val="28"/>
          <w:lang w:val="en-GB"/>
        </w:rPr>
        <w:t>1</w:t>
      </w:r>
    </w:p>
    <w:p w:rsidR="00FF635D" w:rsidRDefault="00FF635D">
      <w:pPr>
        <w:spacing w:after="0" w:line="240" w:lineRule="auto"/>
        <w:ind w:right="-1"/>
        <w:rPr>
          <w:rFonts w:ascii="Times New Roman" w:hAnsi="Times New Roman" w:cs="Times New Roman"/>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All financial costs consequent of holding cultural activities bet</w:t>
      </w:r>
      <w:r w:rsidR="00404F88" w:rsidRPr="00F8557F">
        <w:rPr>
          <w:sz w:val="28"/>
          <w:szCs w:val="28"/>
          <w:lang w:val="en-GB"/>
        </w:rPr>
        <w:t>w</w:t>
      </w:r>
      <w:r w:rsidRPr="00F8557F">
        <w:rPr>
          <w:sz w:val="28"/>
          <w:szCs w:val="28"/>
          <w:lang w:val="en-GB"/>
        </w:rPr>
        <w:t xml:space="preserve">een </w:t>
      </w:r>
      <w:r w:rsidR="007912D8" w:rsidRPr="00F8557F">
        <w:rPr>
          <w:sz w:val="28"/>
          <w:szCs w:val="28"/>
          <w:lang w:val="en-GB"/>
        </w:rPr>
        <w:t>the two</w:t>
      </w:r>
      <w:r w:rsidRPr="00F8557F">
        <w:rPr>
          <w:sz w:val="28"/>
          <w:szCs w:val="28"/>
          <w:lang w:val="en-GB"/>
        </w:rPr>
        <w:t xml:space="preserve"> countries shall be covered upon mutual consent </w:t>
      </w:r>
      <w:r w:rsidR="00404F88" w:rsidRPr="00F8557F">
        <w:rPr>
          <w:sz w:val="28"/>
          <w:szCs w:val="28"/>
          <w:lang w:val="en-GB"/>
        </w:rPr>
        <w:t xml:space="preserve">between </w:t>
      </w:r>
      <w:r w:rsidR="00536936" w:rsidRPr="00F8557F">
        <w:rPr>
          <w:sz w:val="28"/>
          <w:szCs w:val="28"/>
          <w:lang w:val="en-GB"/>
        </w:rPr>
        <w:t xml:space="preserve">the </w:t>
      </w:r>
      <w:r w:rsidRPr="00F8557F">
        <w:rPr>
          <w:sz w:val="28"/>
          <w:szCs w:val="28"/>
          <w:lang w:val="en-GB"/>
        </w:rPr>
        <w:t>Parties.</w:t>
      </w:r>
    </w:p>
    <w:p w:rsidR="00FF635D" w:rsidRDefault="00FF635D">
      <w:pPr>
        <w:pStyle w:val="Bodytext0"/>
        <w:shd w:val="clear" w:color="auto" w:fill="auto"/>
        <w:spacing w:before="0" w:after="0" w:line="240" w:lineRule="auto"/>
        <w:ind w:right="-1"/>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5F5313" w:rsidRPr="00F8557F">
        <w:rPr>
          <w:b/>
          <w:bCs/>
          <w:sz w:val="28"/>
          <w:szCs w:val="28"/>
          <w:lang w:val="en-GB"/>
        </w:rPr>
        <w:t>1</w:t>
      </w:r>
      <w:r w:rsidR="00A51AA0" w:rsidRPr="00F8557F">
        <w:rPr>
          <w:b/>
          <w:bCs/>
          <w:sz w:val="28"/>
          <w:szCs w:val="28"/>
          <w:lang w:val="en-GB"/>
        </w:rPr>
        <w:t>2</w:t>
      </w:r>
    </w:p>
    <w:p w:rsidR="00FF635D" w:rsidRDefault="00FF635D">
      <w:pPr>
        <w:pStyle w:val="Bodytext0"/>
        <w:shd w:val="clear" w:color="auto" w:fill="auto"/>
        <w:spacing w:before="0" w:after="0" w:line="240" w:lineRule="auto"/>
        <w:ind w:right="-1"/>
        <w:rPr>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Any </w:t>
      </w:r>
      <w:r w:rsidR="00404F88" w:rsidRPr="00F8557F">
        <w:rPr>
          <w:sz w:val="28"/>
          <w:szCs w:val="28"/>
          <w:lang w:val="en-GB"/>
        </w:rPr>
        <w:t>dispute</w:t>
      </w:r>
      <w:r w:rsidRPr="00F8557F">
        <w:rPr>
          <w:sz w:val="28"/>
          <w:szCs w:val="28"/>
          <w:lang w:val="en-GB"/>
        </w:rPr>
        <w:t xml:space="preserve"> that might arise from the </w:t>
      </w:r>
      <w:r w:rsidR="006B5A93" w:rsidRPr="00F8557F">
        <w:rPr>
          <w:sz w:val="28"/>
          <w:szCs w:val="28"/>
          <w:lang w:val="en-GB"/>
        </w:rPr>
        <w:t xml:space="preserve">interpretation or </w:t>
      </w:r>
      <w:r w:rsidRPr="00F8557F">
        <w:rPr>
          <w:sz w:val="28"/>
          <w:szCs w:val="28"/>
          <w:lang w:val="en-GB"/>
        </w:rPr>
        <w:t xml:space="preserve">application of this Agreement shall be settled </w:t>
      </w:r>
      <w:r w:rsidR="006B5A93" w:rsidRPr="00F8557F">
        <w:rPr>
          <w:sz w:val="28"/>
          <w:szCs w:val="28"/>
          <w:lang w:val="en-GB"/>
        </w:rPr>
        <w:t>by mutual consultations or negotiations between the Parties through diplomatic channels</w:t>
      </w:r>
      <w:r w:rsidRPr="00F8557F">
        <w:rPr>
          <w:sz w:val="28"/>
          <w:szCs w:val="28"/>
          <w:lang w:val="en-GB"/>
        </w:rPr>
        <w:t>.</w:t>
      </w:r>
    </w:p>
    <w:p w:rsidR="00FF635D" w:rsidRDefault="00FF635D">
      <w:pPr>
        <w:pStyle w:val="Bodytext0"/>
        <w:shd w:val="clear" w:color="auto" w:fill="auto"/>
        <w:spacing w:before="0" w:after="0" w:line="240" w:lineRule="auto"/>
        <w:ind w:right="-1"/>
        <w:jc w:val="both"/>
        <w:rPr>
          <w:sz w:val="28"/>
          <w:szCs w:val="28"/>
          <w:lang w:val="en-GB"/>
        </w:rPr>
      </w:pPr>
    </w:p>
    <w:p w:rsidR="00FF635D" w:rsidRDefault="00E42C72">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 xml:space="preserve">Article </w:t>
      </w:r>
      <w:r w:rsidR="000A4284" w:rsidRPr="00F8557F">
        <w:rPr>
          <w:b/>
          <w:bCs/>
          <w:sz w:val="28"/>
          <w:szCs w:val="28"/>
          <w:lang w:val="en-GB"/>
        </w:rPr>
        <w:t>1</w:t>
      </w:r>
      <w:r w:rsidR="00A51AA0" w:rsidRPr="00F8557F">
        <w:rPr>
          <w:b/>
          <w:bCs/>
          <w:sz w:val="28"/>
          <w:szCs w:val="28"/>
          <w:lang w:val="en-GB"/>
        </w:rPr>
        <w:t>3</w:t>
      </w:r>
    </w:p>
    <w:p w:rsidR="00FF635D" w:rsidRDefault="00FF635D">
      <w:pPr>
        <w:pStyle w:val="Bodytext0"/>
        <w:shd w:val="clear" w:color="auto" w:fill="auto"/>
        <w:spacing w:before="0" w:after="0" w:line="240" w:lineRule="auto"/>
        <w:ind w:right="-1"/>
        <w:rPr>
          <w:b/>
          <w:bCs/>
          <w:sz w:val="28"/>
          <w:szCs w:val="28"/>
          <w:lang w:val="en-GB"/>
        </w:rPr>
      </w:pPr>
    </w:p>
    <w:p w:rsidR="00FF635D" w:rsidRDefault="000A4284">
      <w:pPr>
        <w:pStyle w:val="Bodytext0"/>
        <w:shd w:val="clear" w:color="auto" w:fill="auto"/>
        <w:spacing w:before="0" w:after="0" w:line="240" w:lineRule="auto"/>
        <w:ind w:right="-1"/>
        <w:jc w:val="both"/>
        <w:rPr>
          <w:sz w:val="28"/>
          <w:szCs w:val="28"/>
          <w:lang w:val="en-GB"/>
        </w:rPr>
      </w:pPr>
      <w:r w:rsidRPr="00F8557F">
        <w:rPr>
          <w:sz w:val="28"/>
          <w:szCs w:val="28"/>
          <w:lang w:val="en-GB"/>
        </w:rPr>
        <w:t xml:space="preserve">This Agreement may be amended by mutual written consent of </w:t>
      </w:r>
      <w:r w:rsidR="00A51AA0" w:rsidRPr="00F8557F">
        <w:rPr>
          <w:sz w:val="28"/>
          <w:szCs w:val="28"/>
          <w:lang w:val="en-GB"/>
        </w:rPr>
        <w:t xml:space="preserve">the </w:t>
      </w:r>
      <w:r w:rsidRPr="00F8557F">
        <w:rPr>
          <w:sz w:val="28"/>
          <w:szCs w:val="28"/>
          <w:lang w:val="en-GB"/>
        </w:rPr>
        <w:t xml:space="preserve">Parties at any time. The amendments shall enter into force in accordance with the procedure prescribed in </w:t>
      </w:r>
      <w:r w:rsidR="00E42C72" w:rsidRPr="00F8557F">
        <w:rPr>
          <w:sz w:val="28"/>
          <w:szCs w:val="28"/>
          <w:lang w:val="en-GB"/>
        </w:rPr>
        <w:t xml:space="preserve">the first paragraph of Article </w:t>
      </w:r>
      <w:r w:rsidR="00450878" w:rsidRPr="00F8557F">
        <w:rPr>
          <w:sz w:val="28"/>
          <w:szCs w:val="28"/>
          <w:lang w:val="en-GB"/>
        </w:rPr>
        <w:t>1</w:t>
      </w:r>
      <w:r w:rsidR="00A51AA0" w:rsidRPr="00F8557F">
        <w:rPr>
          <w:sz w:val="28"/>
          <w:szCs w:val="28"/>
          <w:lang w:val="en-GB"/>
        </w:rPr>
        <w:t>4</w:t>
      </w:r>
      <w:r w:rsidRPr="00F8557F">
        <w:rPr>
          <w:sz w:val="28"/>
          <w:szCs w:val="28"/>
          <w:lang w:val="en-GB"/>
        </w:rPr>
        <w:t>.</w:t>
      </w:r>
    </w:p>
    <w:p w:rsidR="00FF635D" w:rsidRDefault="00FF635D">
      <w:pPr>
        <w:spacing w:after="0" w:line="240" w:lineRule="auto"/>
        <w:ind w:right="-1"/>
        <w:rPr>
          <w:rFonts w:ascii="Times New Roman" w:hAnsi="Times New Roman" w:cs="Times New Roman"/>
          <w:sz w:val="28"/>
          <w:szCs w:val="28"/>
          <w:lang w:val="en-GB"/>
        </w:rPr>
      </w:pPr>
    </w:p>
    <w:p w:rsidR="00FF635D" w:rsidRDefault="005F5313">
      <w:pPr>
        <w:pStyle w:val="Bodytext0"/>
        <w:shd w:val="clear" w:color="auto" w:fill="auto"/>
        <w:spacing w:before="0" w:after="0" w:line="240" w:lineRule="auto"/>
        <w:ind w:right="-1"/>
        <w:jc w:val="center"/>
        <w:rPr>
          <w:b/>
          <w:bCs/>
          <w:sz w:val="28"/>
          <w:szCs w:val="28"/>
          <w:lang w:val="en-GB"/>
        </w:rPr>
      </w:pPr>
      <w:r w:rsidRPr="00F8557F">
        <w:rPr>
          <w:b/>
          <w:bCs/>
          <w:sz w:val="28"/>
          <w:szCs w:val="28"/>
          <w:lang w:val="en-GB"/>
        </w:rPr>
        <w:t>Article 1</w:t>
      </w:r>
      <w:r w:rsidR="00A51AA0" w:rsidRPr="00F8557F">
        <w:rPr>
          <w:b/>
          <w:bCs/>
          <w:sz w:val="28"/>
          <w:szCs w:val="28"/>
          <w:lang w:val="en-GB"/>
        </w:rPr>
        <w:t>4</w:t>
      </w:r>
    </w:p>
    <w:p w:rsidR="00FF635D" w:rsidRDefault="00FF635D">
      <w:pPr>
        <w:pStyle w:val="Bodytext0"/>
        <w:shd w:val="clear" w:color="auto" w:fill="auto"/>
        <w:spacing w:before="0" w:after="0" w:line="240" w:lineRule="auto"/>
        <w:ind w:right="-1"/>
        <w:rPr>
          <w:sz w:val="28"/>
          <w:szCs w:val="28"/>
          <w:lang w:val="en-GB"/>
        </w:rPr>
      </w:pPr>
    </w:p>
    <w:p w:rsidR="00FF635D" w:rsidRDefault="00312D7E">
      <w:pPr>
        <w:pStyle w:val="Bodytext0"/>
        <w:shd w:val="clear" w:color="auto" w:fill="auto"/>
        <w:tabs>
          <w:tab w:val="left" w:pos="754"/>
        </w:tabs>
        <w:spacing w:before="0" w:after="0" w:line="240" w:lineRule="auto"/>
        <w:ind w:right="-1"/>
        <w:jc w:val="both"/>
        <w:rPr>
          <w:sz w:val="28"/>
          <w:szCs w:val="28"/>
          <w:lang w:val="en-GB"/>
        </w:rPr>
      </w:pPr>
      <w:r w:rsidRPr="00F8557F">
        <w:rPr>
          <w:sz w:val="28"/>
          <w:szCs w:val="28"/>
          <w:lang w:val="en-GB"/>
        </w:rPr>
        <w:t xml:space="preserve">1. </w:t>
      </w:r>
      <w:r w:rsidRPr="00F8557F">
        <w:rPr>
          <w:sz w:val="28"/>
          <w:szCs w:val="28"/>
          <w:lang w:val="en-GB"/>
        </w:rPr>
        <w:tab/>
        <w:t xml:space="preserve">This Agreement is concluded for an indefinite period of time. It shall enter into force on the date of the receipt of the last written notice through diplomatic channels confirming that the internal procedures for the entry into force of this Agreement are fulfilled. </w:t>
      </w:r>
    </w:p>
    <w:p w:rsidR="00FF635D" w:rsidRDefault="00FF635D">
      <w:pPr>
        <w:pStyle w:val="Bodytext0"/>
        <w:shd w:val="clear" w:color="auto" w:fill="auto"/>
        <w:tabs>
          <w:tab w:val="left" w:pos="754"/>
        </w:tabs>
        <w:spacing w:before="0" w:after="0" w:line="240" w:lineRule="auto"/>
        <w:ind w:right="-1"/>
        <w:jc w:val="both"/>
        <w:rPr>
          <w:sz w:val="28"/>
          <w:szCs w:val="28"/>
          <w:lang w:val="en-GB"/>
        </w:rPr>
      </w:pPr>
    </w:p>
    <w:p w:rsidR="00FF635D" w:rsidRDefault="00312D7E">
      <w:pPr>
        <w:pStyle w:val="Bodytext0"/>
        <w:shd w:val="clear" w:color="auto" w:fill="auto"/>
        <w:tabs>
          <w:tab w:val="left" w:pos="754"/>
        </w:tabs>
        <w:spacing w:before="0" w:after="0" w:line="240" w:lineRule="auto"/>
        <w:ind w:right="-1"/>
        <w:jc w:val="both"/>
        <w:rPr>
          <w:sz w:val="28"/>
          <w:szCs w:val="28"/>
          <w:lang w:val="en-GB"/>
        </w:rPr>
      </w:pPr>
      <w:r w:rsidRPr="00F8557F">
        <w:rPr>
          <w:sz w:val="28"/>
          <w:szCs w:val="28"/>
          <w:lang w:val="en-GB"/>
        </w:rPr>
        <w:t xml:space="preserve">2. </w:t>
      </w:r>
      <w:r w:rsidRPr="00F8557F">
        <w:rPr>
          <w:sz w:val="28"/>
          <w:szCs w:val="28"/>
          <w:lang w:val="en-GB"/>
        </w:rPr>
        <w:tab/>
        <w:t xml:space="preserve">Either Party may terminate this Agreement by giving a written notice to the other Party through diplomatic channels 6 (six) months prior to the date of expiration. </w:t>
      </w:r>
    </w:p>
    <w:p w:rsidR="00FF635D" w:rsidRDefault="00FF635D">
      <w:pPr>
        <w:pStyle w:val="Bodytext0"/>
        <w:shd w:val="clear" w:color="auto" w:fill="auto"/>
        <w:tabs>
          <w:tab w:val="left" w:pos="754"/>
        </w:tabs>
        <w:spacing w:before="0" w:after="0" w:line="240" w:lineRule="auto"/>
        <w:ind w:right="-1"/>
        <w:jc w:val="both"/>
        <w:rPr>
          <w:sz w:val="28"/>
          <w:szCs w:val="28"/>
          <w:lang w:val="en-GB"/>
        </w:rPr>
      </w:pPr>
    </w:p>
    <w:p w:rsidR="00FF635D" w:rsidRDefault="00A51AA0">
      <w:pPr>
        <w:pStyle w:val="Bodytext0"/>
        <w:shd w:val="clear" w:color="auto" w:fill="auto"/>
        <w:tabs>
          <w:tab w:val="left" w:pos="0"/>
        </w:tabs>
        <w:spacing w:before="0" w:after="0" w:line="240" w:lineRule="auto"/>
        <w:ind w:right="-1"/>
        <w:jc w:val="both"/>
        <w:rPr>
          <w:sz w:val="28"/>
          <w:szCs w:val="28"/>
          <w:lang w:val="en-GB"/>
        </w:rPr>
      </w:pPr>
      <w:r w:rsidRPr="00F8557F">
        <w:rPr>
          <w:sz w:val="28"/>
          <w:szCs w:val="28"/>
          <w:lang w:val="en-GB"/>
        </w:rPr>
        <w:t xml:space="preserve">3. </w:t>
      </w:r>
      <w:r w:rsidRPr="00F8557F">
        <w:rPr>
          <w:sz w:val="28"/>
          <w:szCs w:val="28"/>
          <w:lang w:val="en-GB"/>
        </w:rPr>
        <w:tab/>
      </w:r>
      <w:r w:rsidR="000A4284" w:rsidRPr="00F8557F">
        <w:rPr>
          <w:sz w:val="28"/>
          <w:szCs w:val="28"/>
          <w:lang w:val="en-GB"/>
        </w:rPr>
        <w:t>The</w:t>
      </w:r>
      <w:r w:rsidR="0065578B" w:rsidRPr="00F8557F">
        <w:rPr>
          <w:sz w:val="28"/>
          <w:szCs w:val="28"/>
          <w:lang w:val="en-GB"/>
        </w:rPr>
        <w:t xml:space="preserve"> </w:t>
      </w:r>
      <w:r w:rsidR="000A4284" w:rsidRPr="00F8557F">
        <w:rPr>
          <w:sz w:val="28"/>
          <w:szCs w:val="28"/>
          <w:lang w:val="en-GB"/>
        </w:rPr>
        <w:t>termination of this Agreement shall not affect the initiated or ongoing activities and projects</w:t>
      </w:r>
      <w:r w:rsidR="00312D7E" w:rsidRPr="00F8557F">
        <w:rPr>
          <w:sz w:val="28"/>
          <w:szCs w:val="28"/>
          <w:lang w:val="en-GB"/>
        </w:rPr>
        <w:t xml:space="preserve"> under this Agreement and not yet completed at the time of such termination.</w:t>
      </w:r>
    </w:p>
    <w:p w:rsidR="003E7704" w:rsidRDefault="000A4284" w:rsidP="003E7704">
      <w:pPr>
        <w:pStyle w:val="Bodytext0"/>
        <w:shd w:val="clear" w:color="auto" w:fill="auto"/>
        <w:tabs>
          <w:tab w:val="left" w:pos="0"/>
          <w:tab w:val="right" w:pos="9071"/>
        </w:tabs>
        <w:spacing w:before="0" w:after="0" w:line="240" w:lineRule="auto"/>
        <w:ind w:right="-1"/>
        <w:jc w:val="both"/>
        <w:rPr>
          <w:sz w:val="28"/>
          <w:szCs w:val="28"/>
          <w:lang w:val="en-GB"/>
        </w:rPr>
      </w:pPr>
      <w:proofErr w:type="gramStart"/>
      <w:r w:rsidRPr="00F8557F">
        <w:rPr>
          <w:sz w:val="28"/>
          <w:szCs w:val="28"/>
          <w:lang w:val="en-GB"/>
        </w:rPr>
        <w:t xml:space="preserve">Done </w:t>
      </w:r>
      <w:r w:rsidR="009617AF" w:rsidRPr="00F8557F">
        <w:rPr>
          <w:sz w:val="28"/>
          <w:szCs w:val="28"/>
          <w:lang w:val="en-GB"/>
        </w:rPr>
        <w:t>in</w:t>
      </w:r>
      <w:r w:rsidR="009617AF">
        <w:rPr>
          <w:sz w:val="28"/>
          <w:szCs w:val="28"/>
          <w:lang w:val="en-GB"/>
        </w:rPr>
        <w:t xml:space="preserve"> ___________ </w:t>
      </w:r>
      <w:r w:rsidRPr="00F8557F">
        <w:rPr>
          <w:sz w:val="28"/>
          <w:szCs w:val="28"/>
          <w:lang w:val="en-GB"/>
        </w:rPr>
        <w:t xml:space="preserve">on </w:t>
      </w:r>
      <w:r w:rsidR="009617AF" w:rsidRPr="00F8557F">
        <w:rPr>
          <w:sz w:val="28"/>
          <w:szCs w:val="28"/>
          <w:lang w:val="en-GB"/>
        </w:rPr>
        <w:t>the</w:t>
      </w:r>
      <w:r w:rsidR="009617AF">
        <w:rPr>
          <w:sz w:val="28"/>
          <w:szCs w:val="28"/>
          <w:lang w:val="en-GB"/>
        </w:rPr>
        <w:t xml:space="preserve"> _______________ </w:t>
      </w:r>
      <w:r w:rsidR="00517F41">
        <w:rPr>
          <w:sz w:val="28"/>
          <w:szCs w:val="28"/>
          <w:lang w:val="en-GB"/>
        </w:rPr>
        <w:t>20</w:t>
      </w:r>
      <w:r w:rsidR="009C7FD4">
        <w:rPr>
          <w:sz w:val="28"/>
          <w:szCs w:val="28"/>
          <w:lang w:val="en-GB"/>
        </w:rPr>
        <w:t>_</w:t>
      </w:r>
      <w:r w:rsidR="00517F41">
        <w:rPr>
          <w:sz w:val="28"/>
          <w:szCs w:val="28"/>
          <w:lang w:val="en-GB"/>
        </w:rPr>
        <w:t>_</w:t>
      </w:r>
      <w:r w:rsidRPr="00F8557F">
        <w:rPr>
          <w:sz w:val="28"/>
          <w:szCs w:val="28"/>
          <w:lang w:val="en-GB"/>
        </w:rPr>
        <w:t>, in two</w:t>
      </w:r>
      <w:r w:rsidR="007C729B" w:rsidRPr="007C729B">
        <w:rPr>
          <w:sz w:val="28"/>
          <w:szCs w:val="28"/>
          <w:lang w:val="en-GB"/>
        </w:rPr>
        <w:t xml:space="preserve"> </w:t>
      </w:r>
      <w:r w:rsidR="007C729B" w:rsidRPr="00F8557F">
        <w:rPr>
          <w:sz w:val="28"/>
          <w:szCs w:val="28"/>
          <w:lang w:val="en-GB"/>
        </w:rPr>
        <w:t>original</w:t>
      </w:r>
      <w:r w:rsidR="00124ADB">
        <w:rPr>
          <w:sz w:val="28"/>
          <w:szCs w:val="28"/>
          <w:lang w:val="en-GB"/>
        </w:rPr>
        <w:t xml:space="preserve"> </w:t>
      </w:r>
      <w:r w:rsidRPr="00F8557F">
        <w:rPr>
          <w:sz w:val="28"/>
          <w:szCs w:val="28"/>
          <w:lang w:val="en-GB"/>
        </w:rPr>
        <w:t>copies, both</w:t>
      </w:r>
      <w:r w:rsidR="00F8557F">
        <w:rPr>
          <w:sz w:val="28"/>
          <w:szCs w:val="28"/>
          <w:lang w:val="en-GB"/>
        </w:rPr>
        <w:t xml:space="preserve"> </w:t>
      </w:r>
      <w:r w:rsidR="00C26B7C" w:rsidRPr="00F8557F">
        <w:rPr>
          <w:sz w:val="28"/>
          <w:szCs w:val="28"/>
          <w:lang w:val="en-GB"/>
        </w:rPr>
        <w:t xml:space="preserve">in Latvian, </w:t>
      </w:r>
      <w:r w:rsidRPr="00F8557F">
        <w:rPr>
          <w:sz w:val="28"/>
          <w:szCs w:val="28"/>
          <w:lang w:val="en-GB"/>
        </w:rPr>
        <w:t xml:space="preserve">Arabic </w:t>
      </w:r>
      <w:r w:rsidR="00F8557F">
        <w:rPr>
          <w:sz w:val="28"/>
          <w:szCs w:val="28"/>
          <w:lang w:val="en-GB"/>
        </w:rPr>
        <w:t>and English languages, all texts</w:t>
      </w:r>
      <w:r w:rsidR="00CD3347">
        <w:rPr>
          <w:sz w:val="28"/>
          <w:szCs w:val="28"/>
          <w:lang w:val="en-GB"/>
        </w:rPr>
        <w:t xml:space="preserve"> </w:t>
      </w:r>
      <w:r w:rsidRPr="00F8557F">
        <w:rPr>
          <w:sz w:val="28"/>
          <w:szCs w:val="28"/>
          <w:lang w:val="en-GB"/>
        </w:rPr>
        <w:t>being equally authentic.</w:t>
      </w:r>
      <w:proofErr w:type="gramEnd"/>
      <w:r w:rsidRPr="00F8557F">
        <w:rPr>
          <w:sz w:val="28"/>
          <w:szCs w:val="28"/>
          <w:lang w:val="en-GB"/>
        </w:rPr>
        <w:t xml:space="preserve"> In case of </w:t>
      </w:r>
      <w:r w:rsidR="005F5313" w:rsidRPr="00F8557F">
        <w:rPr>
          <w:sz w:val="28"/>
          <w:szCs w:val="28"/>
          <w:lang w:val="en-GB"/>
        </w:rPr>
        <w:t xml:space="preserve">any </w:t>
      </w:r>
      <w:r w:rsidRPr="00F8557F">
        <w:rPr>
          <w:sz w:val="28"/>
          <w:szCs w:val="28"/>
          <w:lang w:val="en-GB"/>
        </w:rPr>
        <w:t>divergence in interpretation</w:t>
      </w:r>
      <w:r w:rsidR="00312D7E" w:rsidRPr="00F8557F">
        <w:rPr>
          <w:sz w:val="28"/>
          <w:szCs w:val="28"/>
          <w:lang w:val="en-GB"/>
        </w:rPr>
        <w:t xml:space="preserve"> of this Agreement</w:t>
      </w:r>
      <w:r w:rsidRPr="00F8557F">
        <w:rPr>
          <w:sz w:val="28"/>
          <w:szCs w:val="28"/>
          <w:lang w:val="en-GB"/>
        </w:rPr>
        <w:t>, the English text shall prevail.</w:t>
      </w:r>
    </w:p>
    <w:p w:rsidR="009D45EE" w:rsidRDefault="009D45EE" w:rsidP="003E7704">
      <w:pPr>
        <w:pStyle w:val="Bodytext0"/>
        <w:shd w:val="clear" w:color="auto" w:fill="auto"/>
        <w:tabs>
          <w:tab w:val="left" w:pos="0"/>
          <w:tab w:val="right" w:pos="9071"/>
        </w:tabs>
        <w:spacing w:before="0" w:after="0" w:line="240" w:lineRule="auto"/>
        <w:ind w:right="-1"/>
        <w:jc w:val="both"/>
        <w:rPr>
          <w:sz w:val="28"/>
          <w:szCs w:val="28"/>
          <w:lang w:val="en-G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3"/>
        <w:gridCol w:w="4453"/>
      </w:tblGrid>
      <w:tr w:rsidR="0065578B" w:rsidRPr="00F8557F" w:rsidTr="009617AF">
        <w:trPr>
          <w:trHeight w:val="986"/>
        </w:trPr>
        <w:tc>
          <w:tcPr>
            <w:tcW w:w="4453" w:type="dxa"/>
          </w:tcPr>
          <w:p w:rsidR="0065578B" w:rsidRPr="00F8557F" w:rsidRDefault="00F8557F" w:rsidP="00A717D0">
            <w:pPr>
              <w:ind w:right="-1"/>
              <w:jc w:val="center"/>
              <w:rPr>
                <w:rFonts w:ascii="Times New Roman" w:hAnsi="Times New Roman" w:cs="Times New Roman"/>
                <w:sz w:val="28"/>
                <w:szCs w:val="28"/>
                <w:lang w:val="en-GB"/>
              </w:rPr>
            </w:pPr>
            <w:r w:rsidRPr="00F8557F">
              <w:rPr>
                <w:rFonts w:ascii="Times New Roman" w:hAnsi="Times New Roman" w:cs="Times New Roman"/>
                <w:sz w:val="28"/>
                <w:szCs w:val="28"/>
                <w:lang w:val="en-GB"/>
              </w:rPr>
              <w:t>FOR THE GOVERNMENT</w:t>
            </w:r>
          </w:p>
          <w:p w:rsidR="00FF635D" w:rsidRDefault="004638E3" w:rsidP="009D45EE">
            <w:pPr>
              <w:ind w:right="-1"/>
              <w:jc w:val="center"/>
              <w:rPr>
                <w:rFonts w:ascii="Times New Roman" w:hAnsi="Times New Roman" w:cs="Times New Roman"/>
                <w:sz w:val="28"/>
                <w:szCs w:val="28"/>
                <w:lang w:val="en-GB"/>
              </w:rPr>
            </w:pPr>
            <w:r w:rsidRPr="00F8557F">
              <w:rPr>
                <w:rFonts w:ascii="Times New Roman" w:hAnsi="Times New Roman" w:cs="Times New Roman"/>
                <w:sz w:val="28"/>
                <w:szCs w:val="28"/>
                <w:lang w:val="en-GB"/>
              </w:rPr>
              <w:t>OF THE REPUBLIC OF LATVIA</w:t>
            </w:r>
          </w:p>
        </w:tc>
        <w:tc>
          <w:tcPr>
            <w:tcW w:w="4453" w:type="dxa"/>
          </w:tcPr>
          <w:p w:rsidR="00FF635D" w:rsidRDefault="00F8557F">
            <w:pPr>
              <w:ind w:right="-1"/>
              <w:jc w:val="center"/>
              <w:rPr>
                <w:rFonts w:ascii="Times New Roman" w:hAnsi="Times New Roman" w:cs="Times New Roman"/>
                <w:sz w:val="28"/>
                <w:szCs w:val="28"/>
                <w:lang w:val="en-GB"/>
              </w:rPr>
            </w:pPr>
            <w:r w:rsidRPr="00F8557F">
              <w:rPr>
                <w:rFonts w:ascii="Times New Roman" w:hAnsi="Times New Roman" w:cs="Times New Roman"/>
                <w:sz w:val="28"/>
                <w:szCs w:val="28"/>
                <w:lang w:val="en-GB"/>
              </w:rPr>
              <w:t>FOR THE GOVERNMENT</w:t>
            </w:r>
          </w:p>
          <w:p w:rsidR="00FF635D" w:rsidRDefault="004638E3" w:rsidP="009D45EE">
            <w:pPr>
              <w:ind w:right="-1"/>
              <w:jc w:val="center"/>
              <w:rPr>
                <w:rFonts w:ascii="Times New Roman" w:hAnsi="Times New Roman" w:cs="Times New Roman"/>
                <w:sz w:val="28"/>
                <w:szCs w:val="28"/>
                <w:lang w:val="en-GB"/>
              </w:rPr>
            </w:pPr>
            <w:r w:rsidRPr="00F8557F">
              <w:rPr>
                <w:rFonts w:ascii="Times New Roman" w:hAnsi="Times New Roman" w:cs="Times New Roman"/>
                <w:sz w:val="28"/>
                <w:szCs w:val="28"/>
                <w:lang w:val="en-GB"/>
              </w:rPr>
              <w:t>OF THE STATE OF KUWAIT</w:t>
            </w:r>
          </w:p>
        </w:tc>
      </w:tr>
    </w:tbl>
    <w:p w:rsidR="003E7704" w:rsidRDefault="00F8557F" w:rsidP="003E7704">
      <w:pPr>
        <w:pStyle w:val="BodyText1"/>
        <w:tabs>
          <w:tab w:val="right" w:pos="8505"/>
        </w:tabs>
        <w:spacing w:after="0" w:line="240" w:lineRule="auto"/>
        <w:ind w:right="-1" w:firstLine="426"/>
        <w:rPr>
          <w:bCs/>
          <w:color w:val="auto"/>
          <w:sz w:val="28"/>
          <w:szCs w:val="28"/>
        </w:rPr>
      </w:pPr>
      <w:r w:rsidRPr="00251DD6">
        <w:rPr>
          <w:bCs/>
          <w:color w:val="auto"/>
          <w:sz w:val="28"/>
          <w:szCs w:val="28"/>
        </w:rPr>
        <w:t>Kultūras ministr</w:t>
      </w:r>
      <w:r w:rsidR="00F562A7">
        <w:rPr>
          <w:bCs/>
          <w:color w:val="auto"/>
          <w:sz w:val="28"/>
          <w:szCs w:val="28"/>
        </w:rPr>
        <w:t>s</w:t>
      </w:r>
      <w:r w:rsidR="009617AF">
        <w:rPr>
          <w:bCs/>
          <w:color w:val="auto"/>
          <w:sz w:val="28"/>
          <w:szCs w:val="28"/>
        </w:rPr>
        <w:t xml:space="preserve"> </w:t>
      </w:r>
      <w:r w:rsidR="009617AF">
        <w:rPr>
          <w:bCs/>
          <w:color w:val="auto"/>
          <w:sz w:val="28"/>
          <w:szCs w:val="28"/>
        </w:rPr>
        <w:tab/>
      </w:r>
      <w:r w:rsidR="002C2543">
        <w:rPr>
          <w:bCs/>
          <w:color w:val="auto"/>
          <w:sz w:val="28"/>
          <w:szCs w:val="28"/>
        </w:rPr>
        <w:t>N.Puntulis</w:t>
      </w:r>
    </w:p>
    <w:p w:rsidR="00F8557F" w:rsidRPr="00251DD6" w:rsidRDefault="00F8557F" w:rsidP="00A717D0">
      <w:pPr>
        <w:pStyle w:val="BodyText1"/>
        <w:tabs>
          <w:tab w:val="right" w:pos="8505"/>
        </w:tabs>
        <w:spacing w:after="0" w:line="240" w:lineRule="auto"/>
        <w:ind w:right="-1" w:firstLine="426"/>
        <w:rPr>
          <w:bCs/>
          <w:color w:val="auto"/>
          <w:sz w:val="28"/>
          <w:szCs w:val="28"/>
        </w:rPr>
      </w:pPr>
    </w:p>
    <w:p w:rsidR="00FF635D" w:rsidRPr="009D45EE" w:rsidRDefault="00F8557F" w:rsidP="009D45EE">
      <w:pPr>
        <w:pStyle w:val="BodyText1"/>
        <w:tabs>
          <w:tab w:val="right" w:pos="8505"/>
        </w:tabs>
        <w:spacing w:after="0" w:line="240" w:lineRule="auto"/>
        <w:ind w:right="-1" w:firstLine="426"/>
        <w:rPr>
          <w:sz w:val="28"/>
          <w:szCs w:val="28"/>
        </w:rPr>
      </w:pPr>
      <w:r w:rsidRPr="00251DD6">
        <w:rPr>
          <w:bCs/>
          <w:color w:val="auto"/>
          <w:sz w:val="28"/>
          <w:szCs w:val="28"/>
        </w:rPr>
        <w:t>Vīza: Valsts sekretāre</w:t>
      </w:r>
      <w:r w:rsidR="009617AF">
        <w:rPr>
          <w:bCs/>
          <w:color w:val="auto"/>
          <w:sz w:val="28"/>
          <w:szCs w:val="28"/>
        </w:rPr>
        <w:tab/>
      </w:r>
      <w:r w:rsidRPr="00251DD6">
        <w:rPr>
          <w:bCs/>
          <w:color w:val="auto"/>
          <w:sz w:val="28"/>
          <w:szCs w:val="28"/>
        </w:rPr>
        <w:t>D.Vilsone</w:t>
      </w:r>
    </w:p>
    <w:p w:rsidR="00FF635D" w:rsidRPr="009D45EE" w:rsidRDefault="00FF635D">
      <w:pPr>
        <w:spacing w:after="0" w:line="240" w:lineRule="auto"/>
        <w:ind w:right="-1"/>
        <w:rPr>
          <w:rFonts w:ascii="Times New Roman" w:hAnsi="Times New Roman" w:cs="Times New Roman"/>
          <w:sz w:val="28"/>
          <w:szCs w:val="28"/>
        </w:rPr>
      </w:pPr>
    </w:p>
    <w:p w:rsidR="009D45EE" w:rsidRPr="00941274" w:rsidRDefault="00335B32" w:rsidP="00335B32">
      <w:pPr>
        <w:pStyle w:val="BodyText1"/>
        <w:spacing w:after="0" w:line="240" w:lineRule="auto"/>
        <w:rPr>
          <w:bCs/>
          <w:color w:val="auto"/>
        </w:rPr>
      </w:pPr>
      <w:r w:rsidRPr="00941274">
        <w:rPr>
          <w:bCs/>
          <w:color w:val="auto"/>
        </w:rPr>
        <w:t>Catlaka</w:t>
      </w:r>
      <w:r w:rsidR="00F8557F" w:rsidRPr="00941274">
        <w:rPr>
          <w:bCs/>
          <w:color w:val="auto"/>
        </w:rPr>
        <w:t xml:space="preserve"> 673302</w:t>
      </w:r>
      <w:r w:rsidRPr="00941274">
        <w:rPr>
          <w:bCs/>
          <w:color w:val="auto"/>
        </w:rPr>
        <w:t>10</w:t>
      </w:r>
    </w:p>
    <w:p w:rsidR="00A643C1" w:rsidRPr="00941274" w:rsidRDefault="006E3909" w:rsidP="00335B32">
      <w:pPr>
        <w:pStyle w:val="BodyText1"/>
        <w:spacing w:after="0" w:line="240" w:lineRule="auto"/>
      </w:pPr>
      <w:hyperlink r:id="rId8" w:history="1">
        <w:r w:rsidR="00335B32" w:rsidRPr="00941274">
          <w:rPr>
            <w:rStyle w:val="Hipersaite"/>
            <w:bCs/>
          </w:rPr>
          <w:t>Sarmite.Catlaka@km.gov.lv</w:t>
        </w:r>
      </w:hyperlink>
      <w:r w:rsidR="00F8557F" w:rsidRPr="00941274">
        <w:rPr>
          <w:bCs/>
          <w:color w:val="auto"/>
        </w:rPr>
        <w:t xml:space="preserve">  </w:t>
      </w:r>
    </w:p>
    <w:sectPr w:rsidR="00A643C1" w:rsidRPr="00941274" w:rsidSect="009D45EE">
      <w:headerReference w:type="default" r:id="rId9"/>
      <w:footerReference w:type="default" r:id="rId10"/>
      <w:footerReference w:type="first" r:id="rId11"/>
      <w:pgSz w:w="11906" w:h="16838"/>
      <w:pgMar w:top="1418"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3C1" w:rsidRDefault="00A643C1" w:rsidP="0065578B">
      <w:pPr>
        <w:spacing w:after="0" w:line="240" w:lineRule="auto"/>
      </w:pPr>
      <w:r>
        <w:separator/>
      </w:r>
    </w:p>
  </w:endnote>
  <w:endnote w:type="continuationSeparator" w:id="0">
    <w:p w:rsidR="00A643C1" w:rsidRDefault="00A643C1" w:rsidP="00655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BC" w:rsidRPr="004C2063" w:rsidRDefault="001845BC">
    <w:pPr>
      <w:pStyle w:val="Kjene"/>
      <w:jc w:val="center"/>
      <w:rPr>
        <w:sz w:val="20"/>
        <w:szCs w:val="20"/>
      </w:rPr>
    </w:pPr>
  </w:p>
  <w:p w:rsidR="001845BC" w:rsidRPr="004C2063" w:rsidRDefault="003E7704" w:rsidP="00A30209">
    <w:pPr>
      <w:pStyle w:val="Kjene"/>
      <w:rPr>
        <w:rFonts w:ascii="Times New Roman" w:hAnsi="Times New Roman" w:cs="Times New Roman"/>
        <w:sz w:val="20"/>
        <w:szCs w:val="20"/>
      </w:rPr>
    </w:pPr>
    <w:r w:rsidRPr="003E7704">
      <w:rPr>
        <w:rFonts w:ascii="Times New Roman" w:hAnsi="Times New Roman" w:cs="Times New Roman"/>
        <w:sz w:val="20"/>
        <w:szCs w:val="20"/>
      </w:rPr>
      <w:t>KMSs_</w:t>
    </w:r>
    <w:r w:rsidR="00A30209">
      <w:rPr>
        <w:rFonts w:ascii="Times New Roman" w:hAnsi="Times New Roman" w:cs="Times New Roman"/>
        <w:sz w:val="20"/>
        <w:szCs w:val="20"/>
      </w:rPr>
      <w:t>271219</w:t>
    </w:r>
    <w:r w:rsidRPr="003E7704">
      <w:rPr>
        <w:rFonts w:ascii="Times New Roman" w:hAnsi="Times New Roman" w:cs="Times New Roman"/>
        <w:sz w:val="20"/>
        <w:szCs w:val="20"/>
      </w:rPr>
      <w:t>_Kuveita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63" w:rsidRDefault="004C2063" w:rsidP="00A30209">
    <w:pPr>
      <w:pStyle w:val="Kjene"/>
    </w:pPr>
    <w:r w:rsidRPr="004C2063">
      <w:rPr>
        <w:rFonts w:ascii="Times New Roman" w:hAnsi="Times New Roman" w:cs="Times New Roman"/>
        <w:sz w:val="20"/>
        <w:szCs w:val="20"/>
      </w:rPr>
      <w:t>KMSs_</w:t>
    </w:r>
    <w:r w:rsidR="00A30209">
      <w:rPr>
        <w:rFonts w:ascii="Times New Roman" w:hAnsi="Times New Roman" w:cs="Times New Roman"/>
        <w:sz w:val="20"/>
        <w:szCs w:val="20"/>
      </w:rPr>
      <w:t>2712</w:t>
    </w:r>
    <w:r w:rsidRPr="004C2063">
      <w:rPr>
        <w:rFonts w:ascii="Times New Roman" w:hAnsi="Times New Roman" w:cs="Times New Roman"/>
        <w:sz w:val="20"/>
        <w:szCs w:val="20"/>
      </w:rPr>
      <w:t>19_Kuveita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3C1" w:rsidRDefault="00A643C1" w:rsidP="0065578B">
      <w:pPr>
        <w:spacing w:after="0" w:line="240" w:lineRule="auto"/>
      </w:pPr>
      <w:r>
        <w:separator/>
      </w:r>
    </w:p>
  </w:footnote>
  <w:footnote w:type="continuationSeparator" w:id="0">
    <w:p w:rsidR="00A643C1" w:rsidRDefault="00A643C1" w:rsidP="00655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3467"/>
      <w:docPartObj>
        <w:docPartGallery w:val="Page Numbers (Top of Page)"/>
        <w:docPartUnique/>
      </w:docPartObj>
    </w:sdtPr>
    <w:sdtContent>
      <w:p w:rsidR="009617AF" w:rsidRDefault="006E3909">
        <w:pPr>
          <w:pStyle w:val="Galvene"/>
          <w:jc w:val="center"/>
        </w:pPr>
        <w:r w:rsidRPr="003E7704">
          <w:rPr>
            <w:rFonts w:ascii="Times New Roman" w:hAnsi="Times New Roman" w:cs="Times New Roman"/>
            <w:sz w:val="24"/>
            <w:szCs w:val="24"/>
          </w:rPr>
          <w:fldChar w:fldCharType="begin"/>
        </w:r>
        <w:r w:rsidR="003E7704" w:rsidRPr="003E7704">
          <w:rPr>
            <w:rFonts w:ascii="Times New Roman" w:hAnsi="Times New Roman" w:cs="Times New Roman"/>
            <w:sz w:val="24"/>
            <w:szCs w:val="24"/>
          </w:rPr>
          <w:instrText xml:space="preserve"> PAGE   \* MERGEFORMAT </w:instrText>
        </w:r>
        <w:r w:rsidRPr="003E7704">
          <w:rPr>
            <w:rFonts w:ascii="Times New Roman" w:hAnsi="Times New Roman" w:cs="Times New Roman"/>
            <w:sz w:val="24"/>
            <w:szCs w:val="24"/>
          </w:rPr>
          <w:fldChar w:fldCharType="separate"/>
        </w:r>
        <w:r w:rsidR="00246576">
          <w:rPr>
            <w:rFonts w:ascii="Times New Roman" w:hAnsi="Times New Roman" w:cs="Times New Roman"/>
            <w:noProof/>
            <w:sz w:val="24"/>
            <w:szCs w:val="24"/>
          </w:rPr>
          <w:t>4</w:t>
        </w:r>
        <w:r w:rsidRPr="003E7704">
          <w:rPr>
            <w:rFonts w:ascii="Times New Roman" w:hAnsi="Times New Roman" w:cs="Times New Roman"/>
            <w:sz w:val="24"/>
            <w:szCs w:val="24"/>
          </w:rPr>
          <w:fldChar w:fldCharType="end"/>
        </w:r>
      </w:p>
    </w:sdtContent>
  </w:sdt>
  <w:p w:rsidR="00A172E4" w:rsidRDefault="00A172E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6CE3"/>
    <w:multiLevelType w:val="multilevel"/>
    <w:tmpl w:val="4D867D90"/>
    <w:lvl w:ilvl="0">
      <w:start w:val="1"/>
      <w:numFmt w:val="decimal"/>
      <w:lvlText w:val="%1."/>
      <w:lvlJc w:val="left"/>
      <w:rPr>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4284"/>
    <w:rsid w:val="00030C5F"/>
    <w:rsid w:val="00047CF3"/>
    <w:rsid w:val="00064024"/>
    <w:rsid w:val="00064258"/>
    <w:rsid w:val="000919D9"/>
    <w:rsid w:val="00094E05"/>
    <w:rsid w:val="000A4284"/>
    <w:rsid w:val="000C794A"/>
    <w:rsid w:val="000F6F49"/>
    <w:rsid w:val="001121F3"/>
    <w:rsid w:val="00124ADB"/>
    <w:rsid w:val="00125891"/>
    <w:rsid w:val="00143931"/>
    <w:rsid w:val="00150BCB"/>
    <w:rsid w:val="001622CF"/>
    <w:rsid w:val="00164DF9"/>
    <w:rsid w:val="00173804"/>
    <w:rsid w:val="00177932"/>
    <w:rsid w:val="00181607"/>
    <w:rsid w:val="001845BC"/>
    <w:rsid w:val="00193DFF"/>
    <w:rsid w:val="001B00CA"/>
    <w:rsid w:val="001B5044"/>
    <w:rsid w:val="001C7757"/>
    <w:rsid w:val="001D69CD"/>
    <w:rsid w:val="001F1D75"/>
    <w:rsid w:val="00201699"/>
    <w:rsid w:val="002278A3"/>
    <w:rsid w:val="00246576"/>
    <w:rsid w:val="00280076"/>
    <w:rsid w:val="002800E9"/>
    <w:rsid w:val="00293CD5"/>
    <w:rsid w:val="002C2543"/>
    <w:rsid w:val="002C4B43"/>
    <w:rsid w:val="002C68DF"/>
    <w:rsid w:val="002E1669"/>
    <w:rsid w:val="002F4965"/>
    <w:rsid w:val="003063E4"/>
    <w:rsid w:val="00312D7E"/>
    <w:rsid w:val="00335B32"/>
    <w:rsid w:val="00346340"/>
    <w:rsid w:val="00375943"/>
    <w:rsid w:val="00375B2C"/>
    <w:rsid w:val="0038483F"/>
    <w:rsid w:val="003B53C3"/>
    <w:rsid w:val="003C4B0B"/>
    <w:rsid w:val="003E2989"/>
    <w:rsid w:val="003E7704"/>
    <w:rsid w:val="00403367"/>
    <w:rsid w:val="00404F88"/>
    <w:rsid w:val="0043291F"/>
    <w:rsid w:val="004353A4"/>
    <w:rsid w:val="004439C6"/>
    <w:rsid w:val="00444627"/>
    <w:rsid w:val="00450878"/>
    <w:rsid w:val="00450C65"/>
    <w:rsid w:val="004638E3"/>
    <w:rsid w:val="00475E40"/>
    <w:rsid w:val="0048252C"/>
    <w:rsid w:val="0048578B"/>
    <w:rsid w:val="004C2063"/>
    <w:rsid w:val="004C6ED1"/>
    <w:rsid w:val="004F754D"/>
    <w:rsid w:val="005036B7"/>
    <w:rsid w:val="00517F41"/>
    <w:rsid w:val="00536936"/>
    <w:rsid w:val="0055325C"/>
    <w:rsid w:val="005551A8"/>
    <w:rsid w:val="00561F56"/>
    <w:rsid w:val="00562A9F"/>
    <w:rsid w:val="00582D6F"/>
    <w:rsid w:val="005931D4"/>
    <w:rsid w:val="00596C14"/>
    <w:rsid w:val="00597922"/>
    <w:rsid w:val="005A12BE"/>
    <w:rsid w:val="005B6223"/>
    <w:rsid w:val="005C6D86"/>
    <w:rsid w:val="005D6238"/>
    <w:rsid w:val="005E7345"/>
    <w:rsid w:val="005F3D79"/>
    <w:rsid w:val="005F5313"/>
    <w:rsid w:val="00603CFB"/>
    <w:rsid w:val="00617142"/>
    <w:rsid w:val="00626288"/>
    <w:rsid w:val="00626C58"/>
    <w:rsid w:val="00631BBF"/>
    <w:rsid w:val="00640B36"/>
    <w:rsid w:val="006438E4"/>
    <w:rsid w:val="00650FEA"/>
    <w:rsid w:val="0065578B"/>
    <w:rsid w:val="00665A55"/>
    <w:rsid w:val="00677102"/>
    <w:rsid w:val="006859EF"/>
    <w:rsid w:val="006B5A93"/>
    <w:rsid w:val="006D1810"/>
    <w:rsid w:val="006E3909"/>
    <w:rsid w:val="006F0CDA"/>
    <w:rsid w:val="00753B25"/>
    <w:rsid w:val="00762A24"/>
    <w:rsid w:val="00767F4D"/>
    <w:rsid w:val="007912D8"/>
    <w:rsid w:val="00793BF2"/>
    <w:rsid w:val="00795EB7"/>
    <w:rsid w:val="007C729B"/>
    <w:rsid w:val="007F336C"/>
    <w:rsid w:val="0080426D"/>
    <w:rsid w:val="00804A90"/>
    <w:rsid w:val="00806489"/>
    <w:rsid w:val="00806EC4"/>
    <w:rsid w:val="00811905"/>
    <w:rsid w:val="008368D0"/>
    <w:rsid w:val="00863B2B"/>
    <w:rsid w:val="00876C1E"/>
    <w:rsid w:val="008801F3"/>
    <w:rsid w:val="008915DB"/>
    <w:rsid w:val="008A215A"/>
    <w:rsid w:val="008A3747"/>
    <w:rsid w:val="008A5039"/>
    <w:rsid w:val="008A5448"/>
    <w:rsid w:val="008B2F12"/>
    <w:rsid w:val="008E2118"/>
    <w:rsid w:val="008F40AE"/>
    <w:rsid w:val="00903824"/>
    <w:rsid w:val="00933B30"/>
    <w:rsid w:val="00937AB6"/>
    <w:rsid w:val="00941274"/>
    <w:rsid w:val="00961424"/>
    <w:rsid w:val="009617AF"/>
    <w:rsid w:val="0099654C"/>
    <w:rsid w:val="00997C32"/>
    <w:rsid w:val="009A18D5"/>
    <w:rsid w:val="009A7AA3"/>
    <w:rsid w:val="009C37A6"/>
    <w:rsid w:val="009C634B"/>
    <w:rsid w:val="009C7FD4"/>
    <w:rsid w:val="009D0314"/>
    <w:rsid w:val="009D1352"/>
    <w:rsid w:val="009D45EE"/>
    <w:rsid w:val="00A06CBA"/>
    <w:rsid w:val="00A172E4"/>
    <w:rsid w:val="00A207D2"/>
    <w:rsid w:val="00A238D5"/>
    <w:rsid w:val="00A30209"/>
    <w:rsid w:val="00A33382"/>
    <w:rsid w:val="00A44D01"/>
    <w:rsid w:val="00A51AA0"/>
    <w:rsid w:val="00A54D61"/>
    <w:rsid w:val="00A56F98"/>
    <w:rsid w:val="00A643C1"/>
    <w:rsid w:val="00A717D0"/>
    <w:rsid w:val="00A92A98"/>
    <w:rsid w:val="00AC4D73"/>
    <w:rsid w:val="00AC7C82"/>
    <w:rsid w:val="00B01386"/>
    <w:rsid w:val="00B363E9"/>
    <w:rsid w:val="00B42FE2"/>
    <w:rsid w:val="00B4306A"/>
    <w:rsid w:val="00B475EC"/>
    <w:rsid w:val="00B52E99"/>
    <w:rsid w:val="00B54F78"/>
    <w:rsid w:val="00B745DD"/>
    <w:rsid w:val="00B74964"/>
    <w:rsid w:val="00B8230F"/>
    <w:rsid w:val="00B9419E"/>
    <w:rsid w:val="00B96A9A"/>
    <w:rsid w:val="00BA3730"/>
    <w:rsid w:val="00BB151C"/>
    <w:rsid w:val="00BD1A22"/>
    <w:rsid w:val="00BE7083"/>
    <w:rsid w:val="00C11D6A"/>
    <w:rsid w:val="00C15053"/>
    <w:rsid w:val="00C26B7C"/>
    <w:rsid w:val="00C3277E"/>
    <w:rsid w:val="00C34CB4"/>
    <w:rsid w:val="00C436D4"/>
    <w:rsid w:val="00C45465"/>
    <w:rsid w:val="00C64BE8"/>
    <w:rsid w:val="00CA4063"/>
    <w:rsid w:val="00CC400A"/>
    <w:rsid w:val="00CD10E3"/>
    <w:rsid w:val="00CD3347"/>
    <w:rsid w:val="00D07AC8"/>
    <w:rsid w:val="00D12116"/>
    <w:rsid w:val="00D32467"/>
    <w:rsid w:val="00D40E7F"/>
    <w:rsid w:val="00D50832"/>
    <w:rsid w:val="00D96F90"/>
    <w:rsid w:val="00DA3128"/>
    <w:rsid w:val="00DB36AF"/>
    <w:rsid w:val="00DD082A"/>
    <w:rsid w:val="00DD3DDB"/>
    <w:rsid w:val="00E12599"/>
    <w:rsid w:val="00E24A9E"/>
    <w:rsid w:val="00E274B5"/>
    <w:rsid w:val="00E30085"/>
    <w:rsid w:val="00E34AF2"/>
    <w:rsid w:val="00E42C72"/>
    <w:rsid w:val="00E67281"/>
    <w:rsid w:val="00E71A6C"/>
    <w:rsid w:val="00E721FD"/>
    <w:rsid w:val="00EA039A"/>
    <w:rsid w:val="00EB361F"/>
    <w:rsid w:val="00EB637B"/>
    <w:rsid w:val="00EB6ADE"/>
    <w:rsid w:val="00EB6F04"/>
    <w:rsid w:val="00ED73CD"/>
    <w:rsid w:val="00EE6F2C"/>
    <w:rsid w:val="00EF287D"/>
    <w:rsid w:val="00F151D3"/>
    <w:rsid w:val="00F54D02"/>
    <w:rsid w:val="00F562A7"/>
    <w:rsid w:val="00F77ED1"/>
    <w:rsid w:val="00F8557F"/>
    <w:rsid w:val="00F90066"/>
    <w:rsid w:val="00F937CF"/>
    <w:rsid w:val="00F97680"/>
    <w:rsid w:val="00FA5182"/>
    <w:rsid w:val="00FC117E"/>
    <w:rsid w:val="00FE5857"/>
    <w:rsid w:val="00FF0D31"/>
    <w:rsid w:val="00FF635D"/>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036B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Heading1">
    <w:name w:val="Heading #1_"/>
    <w:basedOn w:val="Noklusjumarindkopasfonts"/>
    <w:rsid w:val="000A4284"/>
    <w:rPr>
      <w:rFonts w:ascii="Times New Roman" w:eastAsia="Times New Roman" w:hAnsi="Times New Roman" w:cs="Times New Roman"/>
      <w:b w:val="0"/>
      <w:bCs w:val="0"/>
      <w:i w:val="0"/>
      <w:iCs w:val="0"/>
      <w:smallCaps w:val="0"/>
      <w:strike w:val="0"/>
      <w:spacing w:val="0"/>
      <w:sz w:val="29"/>
      <w:szCs w:val="29"/>
    </w:rPr>
  </w:style>
  <w:style w:type="character" w:customStyle="1" w:styleId="Heading10">
    <w:name w:val="Heading #1"/>
    <w:basedOn w:val="Heading1"/>
    <w:rsid w:val="000A4284"/>
    <w:rPr>
      <w:u w:val="single"/>
    </w:rPr>
  </w:style>
  <w:style w:type="character" w:customStyle="1" w:styleId="Bodytext">
    <w:name w:val="Body text_"/>
    <w:basedOn w:val="Noklusjumarindkopasfonts"/>
    <w:link w:val="Bodytext0"/>
    <w:rsid w:val="000A4284"/>
    <w:rPr>
      <w:rFonts w:ascii="Times New Roman" w:eastAsia="Times New Roman" w:hAnsi="Times New Roman" w:cs="Times New Roman"/>
      <w:sz w:val="25"/>
      <w:szCs w:val="25"/>
      <w:shd w:val="clear" w:color="auto" w:fill="FFFFFF"/>
    </w:rPr>
  </w:style>
  <w:style w:type="character" w:customStyle="1" w:styleId="Heading2">
    <w:name w:val="Heading #2_"/>
    <w:basedOn w:val="Noklusjumarindkopasfonts"/>
    <w:link w:val="Heading20"/>
    <w:rsid w:val="000A4284"/>
    <w:rPr>
      <w:rFonts w:ascii="Times New Roman" w:eastAsia="Times New Roman" w:hAnsi="Times New Roman" w:cs="Times New Roman"/>
      <w:sz w:val="25"/>
      <w:szCs w:val="25"/>
      <w:shd w:val="clear" w:color="auto" w:fill="FFFFFF"/>
    </w:rPr>
  </w:style>
  <w:style w:type="paragraph" w:customStyle="1" w:styleId="Bodytext0">
    <w:name w:val="Body text"/>
    <w:basedOn w:val="Parastais"/>
    <w:link w:val="Bodytext"/>
    <w:rsid w:val="000A4284"/>
    <w:pPr>
      <w:shd w:val="clear" w:color="auto" w:fill="FFFFFF"/>
      <w:spacing w:before="480" w:after="120" w:line="336" w:lineRule="exact"/>
    </w:pPr>
    <w:rPr>
      <w:rFonts w:ascii="Times New Roman" w:eastAsia="Times New Roman" w:hAnsi="Times New Roman" w:cs="Times New Roman"/>
      <w:sz w:val="25"/>
      <w:szCs w:val="25"/>
    </w:rPr>
  </w:style>
  <w:style w:type="paragraph" w:customStyle="1" w:styleId="Heading20">
    <w:name w:val="Heading #2"/>
    <w:basedOn w:val="Parastais"/>
    <w:link w:val="Heading2"/>
    <w:rsid w:val="000A4284"/>
    <w:pPr>
      <w:shd w:val="clear" w:color="auto" w:fill="FFFFFF"/>
      <w:spacing w:before="120" w:after="840" w:line="0" w:lineRule="atLeast"/>
      <w:outlineLvl w:val="1"/>
    </w:pPr>
    <w:rPr>
      <w:rFonts w:ascii="Times New Roman" w:eastAsia="Times New Roman" w:hAnsi="Times New Roman" w:cs="Times New Roman"/>
      <w:sz w:val="25"/>
      <w:szCs w:val="25"/>
    </w:rPr>
  </w:style>
  <w:style w:type="paragraph" w:styleId="Sarakstarindkopa">
    <w:name w:val="List Paragraph"/>
    <w:basedOn w:val="Parastais"/>
    <w:uiPriority w:val="34"/>
    <w:qFormat/>
    <w:rsid w:val="000A4284"/>
    <w:pPr>
      <w:ind w:left="720"/>
      <w:contextualSpacing/>
    </w:pPr>
  </w:style>
  <w:style w:type="character" w:customStyle="1" w:styleId="Bodytext2">
    <w:name w:val="Body text (2)_"/>
    <w:basedOn w:val="Noklusjumarindkopasfonts"/>
    <w:link w:val="Bodytext20"/>
    <w:rsid w:val="000A4284"/>
    <w:rPr>
      <w:rFonts w:ascii="Times New Roman" w:eastAsia="Times New Roman" w:hAnsi="Times New Roman" w:cs="Times New Roman"/>
      <w:sz w:val="25"/>
      <w:szCs w:val="25"/>
      <w:shd w:val="clear" w:color="auto" w:fill="FFFFFF"/>
    </w:rPr>
  </w:style>
  <w:style w:type="paragraph" w:customStyle="1" w:styleId="Bodytext20">
    <w:name w:val="Body text (2)"/>
    <w:basedOn w:val="Parastais"/>
    <w:link w:val="Bodytext2"/>
    <w:rsid w:val="000A4284"/>
    <w:pPr>
      <w:shd w:val="clear" w:color="auto" w:fill="FFFFFF"/>
      <w:spacing w:after="0" w:line="523" w:lineRule="exact"/>
    </w:pPr>
    <w:rPr>
      <w:rFonts w:ascii="Times New Roman" w:eastAsia="Times New Roman" w:hAnsi="Times New Roman" w:cs="Times New Roman"/>
      <w:sz w:val="25"/>
      <w:szCs w:val="25"/>
    </w:rPr>
  </w:style>
  <w:style w:type="paragraph" w:styleId="Galvene">
    <w:name w:val="header"/>
    <w:basedOn w:val="Parastais"/>
    <w:link w:val="GalveneRakstz"/>
    <w:uiPriority w:val="99"/>
    <w:unhideWhenUsed/>
    <w:rsid w:val="006557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578B"/>
  </w:style>
  <w:style w:type="paragraph" w:styleId="Kjene">
    <w:name w:val="footer"/>
    <w:basedOn w:val="Parastais"/>
    <w:link w:val="KjeneRakstz"/>
    <w:uiPriority w:val="99"/>
    <w:unhideWhenUsed/>
    <w:rsid w:val="006557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578B"/>
  </w:style>
  <w:style w:type="table" w:styleId="Reatabula">
    <w:name w:val="Table Grid"/>
    <w:basedOn w:val="Parastatabula"/>
    <w:uiPriority w:val="59"/>
    <w:rsid w:val="00655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8A215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215A"/>
    <w:rPr>
      <w:rFonts w:ascii="Tahoma" w:hAnsi="Tahoma" w:cs="Tahoma"/>
      <w:sz w:val="16"/>
      <w:szCs w:val="16"/>
    </w:rPr>
  </w:style>
  <w:style w:type="character" w:styleId="Komentraatsauce">
    <w:name w:val="annotation reference"/>
    <w:basedOn w:val="Noklusjumarindkopasfonts"/>
    <w:uiPriority w:val="99"/>
    <w:semiHidden/>
    <w:unhideWhenUsed/>
    <w:rsid w:val="00047CF3"/>
    <w:rPr>
      <w:sz w:val="16"/>
      <w:szCs w:val="16"/>
    </w:rPr>
  </w:style>
  <w:style w:type="paragraph" w:styleId="Komentrateksts">
    <w:name w:val="annotation text"/>
    <w:basedOn w:val="Parastais"/>
    <w:link w:val="KomentratekstsRakstz"/>
    <w:uiPriority w:val="99"/>
    <w:semiHidden/>
    <w:unhideWhenUsed/>
    <w:rsid w:val="00047CF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47CF3"/>
    <w:rPr>
      <w:sz w:val="20"/>
      <w:szCs w:val="20"/>
    </w:rPr>
  </w:style>
  <w:style w:type="paragraph" w:styleId="Komentratma">
    <w:name w:val="annotation subject"/>
    <w:basedOn w:val="Komentrateksts"/>
    <w:next w:val="Komentrateksts"/>
    <w:link w:val="KomentratmaRakstz"/>
    <w:uiPriority w:val="99"/>
    <w:semiHidden/>
    <w:unhideWhenUsed/>
    <w:rsid w:val="00047CF3"/>
    <w:rPr>
      <w:b/>
      <w:bCs/>
    </w:rPr>
  </w:style>
  <w:style w:type="character" w:customStyle="1" w:styleId="KomentratmaRakstz">
    <w:name w:val="Komentāra tēma Rakstz."/>
    <w:basedOn w:val="KomentratekstsRakstz"/>
    <w:link w:val="Komentratma"/>
    <w:uiPriority w:val="99"/>
    <w:semiHidden/>
    <w:rsid w:val="00047CF3"/>
    <w:rPr>
      <w:b/>
      <w:bCs/>
    </w:rPr>
  </w:style>
  <w:style w:type="paragraph" w:customStyle="1" w:styleId="BodyText1">
    <w:name w:val="Body Text1"/>
    <w:basedOn w:val="Parastais"/>
    <w:rsid w:val="00F8557F"/>
    <w:pPr>
      <w:shd w:val="clear" w:color="auto" w:fill="FFFFFF"/>
      <w:spacing w:after="600" w:line="0" w:lineRule="atLeast"/>
      <w:jc w:val="both"/>
    </w:pPr>
    <w:rPr>
      <w:rFonts w:ascii="Times New Roman" w:eastAsia="Times New Roman" w:hAnsi="Times New Roman" w:cs="Times New Roman"/>
      <w:color w:val="000000"/>
      <w:sz w:val="20"/>
      <w:szCs w:val="20"/>
      <w:lang w:eastAsia="lv-LV"/>
    </w:rPr>
  </w:style>
  <w:style w:type="character" w:styleId="Hipersaite">
    <w:name w:val="Hyperlink"/>
    <w:basedOn w:val="Noklusjumarindkopasfonts"/>
    <w:rsid w:val="00F8557F"/>
    <w:rPr>
      <w:color w:val="000080"/>
      <w:u w:val="single"/>
    </w:rPr>
  </w:style>
</w:styles>
</file>

<file path=word/webSettings.xml><?xml version="1.0" encoding="utf-8"?>
<w:webSettings xmlns:r="http://schemas.openxmlformats.org/officeDocument/2006/relationships" xmlns:w="http://schemas.openxmlformats.org/wordprocessingml/2006/main">
  <w:divs>
    <w:div w:id="417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mite.Catlak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D30E9-624C-4A20-B9AB-750C0332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3151</Words>
  <Characters>1797</Characters>
  <Application>Microsoft Office Word</Application>
  <DocSecurity>0</DocSecurity>
  <Lines>14</Lines>
  <Paragraphs>9</Paragraphs>
  <ScaleCrop>false</ScaleCrop>
  <HeadingPairs>
    <vt:vector size="6" baseType="variant">
      <vt:variant>
        <vt:lpstr>Nosaukums</vt:lpstr>
      </vt:variant>
      <vt:variant>
        <vt:i4>1</vt:i4>
      </vt:variant>
      <vt:variant>
        <vt:lpstr>Virsraksti</vt:lpstr>
      </vt:variant>
      <vt:variant>
        <vt:i4>2</vt:i4>
      </vt:variant>
      <vt:variant>
        <vt:lpstr>Title</vt:lpstr>
      </vt:variant>
      <vt:variant>
        <vt:i4>1</vt:i4>
      </vt:variant>
    </vt:vector>
  </HeadingPairs>
  <TitlesOfParts>
    <vt:vector size="4" baseType="lpstr">
      <vt:lpstr>Latvijas Republikas valdības un Kuveitas Valsts valdības līgums par sadarbību kultūras un mākslas jomā</vt:lpstr>
      <vt:lpstr>    </vt:lpstr>
      <vt:lpstr>    have agreed on the following:</vt:lpstr>
      <vt:lpstr/>
    </vt:vector>
  </TitlesOfParts>
  <Company>LR Kultūras Ministrija</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Kuveitas Valsts valdības līgums par sadarbību kultūras un mākslas jomā</dc:title>
  <dc:subject>Starpvaldību līgums angļu valodā</dc:subject>
  <dc:creator>Sarmīte Catlaka</dc:creator>
  <cp:keywords>KMSs_271219_Kuveita</cp:keywords>
  <dc:description>67330274
Sarmite.Catlaka.gov.lv</dc:description>
  <cp:lastModifiedBy>Dzintra Rozīte</cp:lastModifiedBy>
  <cp:revision>7</cp:revision>
  <cp:lastPrinted>2018-11-01T13:22:00Z</cp:lastPrinted>
  <dcterms:created xsi:type="dcterms:W3CDTF">2019-11-28T12:53:00Z</dcterms:created>
  <dcterms:modified xsi:type="dcterms:W3CDTF">2020-01-08T07:44:00Z</dcterms:modified>
</cp:coreProperties>
</file>