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5A" w:rsidP="001B0DA3" w:rsidRDefault="00BF435A" w14:paraId="034AD94B" w14:textId="77777777">
      <w:pPr>
        <w:rPr>
          <w:b/>
          <w:bCs/>
        </w:rPr>
      </w:pPr>
    </w:p>
    <w:p w:rsidR="00BF435A" w:rsidP="00B64457" w:rsidRDefault="00BF435A" w14:paraId="697EC891" w14:textId="77777777">
      <w:pPr>
        <w:jc w:val="center"/>
        <w:rPr>
          <w:b/>
          <w:bCs/>
        </w:rPr>
      </w:pPr>
    </w:p>
    <w:p w:rsidRPr="008E2424" w:rsidR="00B64457" w:rsidP="00B64457" w:rsidRDefault="00D60785" w14:paraId="6981BA0B" w14:textId="3FD16A48">
      <w:pPr>
        <w:jc w:val="center"/>
        <w:rPr>
          <w:b/>
        </w:rPr>
      </w:pPr>
      <w:r w:rsidRPr="00D60785">
        <w:rPr>
          <w:b/>
        </w:rPr>
        <w:t xml:space="preserve">Ministru kabineta sēdes </w:t>
      </w:r>
      <w:proofErr w:type="spellStart"/>
      <w:r w:rsidRPr="00D60785">
        <w:rPr>
          <w:b/>
        </w:rPr>
        <w:t>protokollēmuma</w:t>
      </w:r>
      <w:proofErr w:type="spellEnd"/>
      <w:r w:rsidRPr="00D60785">
        <w:rPr>
          <w:b/>
        </w:rPr>
        <w:t xml:space="preserve"> projekta “Par Ministru kabineta 2018.gada 7.augusta sēdes </w:t>
      </w:r>
      <w:proofErr w:type="spellStart"/>
      <w:r w:rsidRPr="00D60785">
        <w:rPr>
          <w:b/>
        </w:rPr>
        <w:t>protokollēmuma</w:t>
      </w:r>
      <w:proofErr w:type="spellEnd"/>
      <w:r w:rsidRPr="00D60785">
        <w:rPr>
          <w:b/>
        </w:rPr>
        <w:t xml:space="preserve"> (prot. Nr.37, 69.§) “Rīkojuma projekts “Par valstij dividendēs izmaksājamo valsts akciju sabiedrības “Latvijas autoceļu uzturētājs" peļņas daļu par 2017.gadu””</w:t>
      </w:r>
      <w:r>
        <w:rPr>
          <w:szCs w:val="28"/>
        </w:rPr>
        <w:t xml:space="preserve"> </w:t>
      </w:r>
      <w:r w:rsidRPr="006028F9" w:rsidR="0083656C">
        <w:rPr>
          <w:b/>
        </w:rPr>
        <w:t>sākotnējās ietekmes novērtējuma ziņojums (anotācija)</w:t>
      </w:r>
    </w:p>
    <w:p w:rsidRPr="008754C6" w:rsidR="000C78B2" w:rsidP="00D842F4" w:rsidRDefault="000C78B2" w14:paraId="30CB2132" w14:textId="77777777">
      <w:pPr>
        <w:jc w:val="center"/>
        <w:rPr>
          <w:b/>
          <w:sz w:val="28"/>
          <w:szCs w:val="28"/>
        </w:rPr>
      </w:pPr>
    </w:p>
    <w:tbl>
      <w:tblPr>
        <w:tblStyle w:val="TableGrid"/>
        <w:tblW w:w="5498" w:type="pct"/>
        <w:tblInd w:w="-5" w:type="dxa"/>
        <w:tblLook w:val="04A0" w:firstRow="1" w:lastRow="0" w:firstColumn="1" w:lastColumn="0" w:noHBand="0" w:noVBand="1"/>
      </w:tblPr>
      <w:tblGrid>
        <w:gridCol w:w="2268"/>
        <w:gridCol w:w="7229"/>
      </w:tblGrid>
      <w:tr w:rsidRPr="008754C6" w:rsidR="000C78B2" w:rsidTr="00F21069" w14:paraId="5C7D577B" w14:textId="77777777">
        <w:tc>
          <w:tcPr>
            <w:tcW w:w="5000" w:type="pct"/>
            <w:gridSpan w:val="2"/>
            <w:hideMark/>
          </w:tcPr>
          <w:p w:rsidRPr="008754C6" w:rsidR="000C78B2" w:rsidP="00154C9E" w:rsidRDefault="000C78B2" w14:paraId="7BC555E6" w14:textId="77777777">
            <w:pPr>
              <w:spacing w:before="100" w:beforeAutospacing="1" w:after="100" w:afterAutospacing="1" w:line="360" w:lineRule="auto"/>
              <w:ind w:firstLine="300"/>
              <w:jc w:val="center"/>
              <w:rPr>
                <w:b/>
                <w:bCs/>
              </w:rPr>
            </w:pPr>
            <w:r w:rsidRPr="008754C6">
              <w:rPr>
                <w:b/>
                <w:bCs/>
              </w:rPr>
              <w:t>Tiesību akta projekta anotācijas kopsavilkums</w:t>
            </w:r>
          </w:p>
        </w:tc>
      </w:tr>
      <w:tr w:rsidRPr="008754C6" w:rsidR="000C78B2" w:rsidTr="00F21069" w14:paraId="2D295DB7" w14:textId="77777777">
        <w:tc>
          <w:tcPr>
            <w:tcW w:w="1194" w:type="pct"/>
            <w:hideMark/>
          </w:tcPr>
          <w:p w:rsidRPr="008754C6" w:rsidR="000C78B2" w:rsidP="000C78B2" w:rsidRDefault="000C78B2" w14:paraId="4F91FE7F" w14:textId="77777777">
            <w:r w:rsidRPr="008754C6">
              <w:t>Mērķis, risinājums un projekta spēkā stāšanās laiks</w:t>
            </w:r>
          </w:p>
        </w:tc>
        <w:tc>
          <w:tcPr>
            <w:tcW w:w="3806" w:type="pct"/>
            <w:hideMark/>
          </w:tcPr>
          <w:p w:rsidRPr="008754C6" w:rsidR="006A39D1" w:rsidP="00F21069" w:rsidRDefault="00D60785" w14:paraId="0BBB57F1" w14:textId="276D2DD7">
            <w:pPr>
              <w:spacing w:line="276" w:lineRule="auto"/>
              <w:ind w:firstLine="466"/>
              <w:jc w:val="both"/>
            </w:pPr>
            <w:r>
              <w:rPr>
                <w:szCs w:val="28"/>
              </w:rPr>
              <w:t xml:space="preserve">Projekts sagatavots, lai atzītu par aktualitāti zaudējušu </w:t>
            </w:r>
            <w:r w:rsidRPr="007C05DD">
              <w:rPr>
                <w:szCs w:val="28"/>
              </w:rPr>
              <w:t xml:space="preserve">Ministru kabineta 2018.gada 7.augusta sēdes </w:t>
            </w:r>
            <w:proofErr w:type="spellStart"/>
            <w:r w:rsidRPr="007C05DD">
              <w:rPr>
                <w:szCs w:val="28"/>
              </w:rPr>
              <w:t>protokollēmuma</w:t>
            </w:r>
            <w:proofErr w:type="spellEnd"/>
            <w:r w:rsidRPr="007C05DD">
              <w:rPr>
                <w:szCs w:val="28"/>
              </w:rPr>
              <w:t xml:space="preserve"> (prot. Nr.37, 69.§)</w:t>
            </w:r>
            <w:r>
              <w:rPr>
                <w:szCs w:val="28"/>
              </w:rPr>
              <w:t xml:space="preserve"> 5.punktu.</w:t>
            </w:r>
          </w:p>
        </w:tc>
      </w:tr>
    </w:tbl>
    <w:p w:rsidRPr="008754C6" w:rsidR="00D54FDA" w:rsidP="001B0DA3" w:rsidRDefault="00D54FDA" w14:paraId="55CB8841" w14:textId="77777777">
      <w:pPr>
        <w:pStyle w:val="BodyText"/>
        <w:spacing w:before="120" w:after="0" w:line="276" w:lineRule="auto"/>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9"/>
        <w:gridCol w:w="1744"/>
        <w:gridCol w:w="7230"/>
      </w:tblGrid>
      <w:tr w:rsidRPr="008754C6" w:rsidR="00FA4112" w:rsidTr="00622993" w14:paraId="63FBA1EF" w14:textId="77777777">
        <w:tc>
          <w:tcPr>
            <w:tcW w:w="9493" w:type="dxa"/>
            <w:gridSpan w:val="3"/>
          </w:tcPr>
          <w:p w:rsidRPr="008754C6" w:rsidR="003A4EAB" w:rsidP="00FF4919" w:rsidRDefault="003A4EAB" w14:paraId="7C36F901" w14:textId="77777777">
            <w:pPr>
              <w:spacing w:before="120" w:line="276" w:lineRule="auto"/>
              <w:jc w:val="center"/>
              <w:rPr>
                <w:b/>
              </w:rPr>
            </w:pPr>
            <w:r w:rsidRPr="008754C6">
              <w:rPr>
                <w:b/>
              </w:rPr>
              <w:t>I. Tiesību akta projekta izstrādes nepieciešamība</w:t>
            </w:r>
          </w:p>
        </w:tc>
      </w:tr>
      <w:tr w:rsidRPr="000C2096" w:rsidR="00FA4112" w:rsidTr="00622993" w14:paraId="025D2972" w14:textId="77777777">
        <w:tc>
          <w:tcPr>
            <w:tcW w:w="519" w:type="dxa"/>
          </w:tcPr>
          <w:p w:rsidRPr="008754C6" w:rsidR="003A4EAB" w:rsidP="00FF4919" w:rsidRDefault="003A4EAB" w14:paraId="4780305B" w14:textId="77777777">
            <w:pPr>
              <w:spacing w:before="120" w:line="276" w:lineRule="auto"/>
              <w:jc w:val="center"/>
            </w:pPr>
            <w:r w:rsidRPr="008754C6">
              <w:t xml:space="preserve">1. </w:t>
            </w:r>
          </w:p>
        </w:tc>
        <w:tc>
          <w:tcPr>
            <w:tcW w:w="1744" w:type="dxa"/>
          </w:tcPr>
          <w:p w:rsidRPr="008754C6" w:rsidR="003A4EAB" w:rsidP="00D22E2A" w:rsidRDefault="003A4EAB" w14:paraId="1BCBE76E" w14:textId="77777777">
            <w:pPr>
              <w:spacing w:before="120" w:line="276" w:lineRule="auto"/>
            </w:pPr>
            <w:r w:rsidRPr="008754C6">
              <w:t>Pamatojums</w:t>
            </w:r>
          </w:p>
        </w:tc>
        <w:tc>
          <w:tcPr>
            <w:tcW w:w="7230" w:type="dxa"/>
          </w:tcPr>
          <w:p w:rsidRPr="000C2096" w:rsidR="006F1693" w:rsidP="00F21069" w:rsidRDefault="00D60785" w14:paraId="787A2EAA" w14:textId="67A1B225">
            <w:pPr>
              <w:pStyle w:val="BodyText"/>
              <w:spacing w:after="0" w:line="276" w:lineRule="auto"/>
              <w:ind w:firstLine="466"/>
              <w:jc w:val="both"/>
            </w:pPr>
            <w:r>
              <w:rPr>
                <w:szCs w:val="28"/>
              </w:rPr>
              <w:t xml:space="preserve">Projekts sagatavots pamatojoties uz </w:t>
            </w:r>
            <w:r w:rsidRPr="007C05DD">
              <w:rPr>
                <w:szCs w:val="28"/>
              </w:rPr>
              <w:t xml:space="preserve">Ministru kabineta 2018.gada 7.augusta sēdes </w:t>
            </w:r>
            <w:proofErr w:type="spellStart"/>
            <w:r w:rsidRPr="007C05DD">
              <w:rPr>
                <w:szCs w:val="28"/>
              </w:rPr>
              <w:t>protokollēmuma</w:t>
            </w:r>
            <w:proofErr w:type="spellEnd"/>
            <w:r w:rsidRPr="007C05DD">
              <w:rPr>
                <w:szCs w:val="28"/>
              </w:rPr>
              <w:t xml:space="preserve"> (prot. Nr.37, 69.§)</w:t>
            </w:r>
            <w:r>
              <w:rPr>
                <w:szCs w:val="28"/>
              </w:rPr>
              <w:t xml:space="preserve"> 5.punktu - </w:t>
            </w:r>
            <w:r w:rsidRPr="00C526AB">
              <w:rPr>
                <w:szCs w:val="28"/>
              </w:rPr>
              <w:t>Satiksmes ministrijai sagatavot un noteiktā kārtībā iesniegt izskatīšanai Ministru kabinetā valsts akciju sabiedrības "Latvijas autoceļu uzturētājs" aktuālu vidēja termiņa darbības stratēģiju trīs līdz septiņiem gadiem.</w:t>
            </w:r>
          </w:p>
        </w:tc>
      </w:tr>
      <w:tr w:rsidRPr="008754C6" w:rsidR="00FA4112" w:rsidTr="00622993" w14:paraId="0C1BBB5A" w14:textId="77777777">
        <w:tc>
          <w:tcPr>
            <w:tcW w:w="519" w:type="dxa"/>
          </w:tcPr>
          <w:p w:rsidRPr="008754C6" w:rsidR="003A4EAB" w:rsidP="00FF4919" w:rsidRDefault="003A4EAB" w14:paraId="4B0BAD4A" w14:textId="77777777">
            <w:pPr>
              <w:spacing w:before="120" w:line="276" w:lineRule="auto"/>
              <w:jc w:val="center"/>
            </w:pPr>
            <w:r w:rsidRPr="008754C6">
              <w:t xml:space="preserve">2. </w:t>
            </w:r>
          </w:p>
        </w:tc>
        <w:tc>
          <w:tcPr>
            <w:tcW w:w="1744" w:type="dxa"/>
          </w:tcPr>
          <w:p w:rsidRPr="008754C6" w:rsidR="003A4EAB" w:rsidP="00FF4919" w:rsidRDefault="00184DF9" w14:paraId="1A03D68A" w14:textId="77777777">
            <w:pPr>
              <w:spacing w:before="120" w:line="276" w:lineRule="auto"/>
            </w:pPr>
            <w:r w:rsidRPr="008754C6">
              <w:t>Pašreizējā situācija un problēmas, kuru risināšanai tiesību akta projekts izstrādāts, tiesiskā regulējuma mērķis un būtība</w:t>
            </w:r>
          </w:p>
        </w:tc>
        <w:tc>
          <w:tcPr>
            <w:tcW w:w="7230" w:type="dxa"/>
          </w:tcPr>
          <w:p w:rsidRPr="00F90B6A" w:rsidR="00F90B6A" w:rsidP="00F90B6A" w:rsidRDefault="003556AA" w14:paraId="64776FC3" w14:textId="77777777">
            <w:pPr>
              <w:pStyle w:val="BodyTextIndent"/>
              <w:spacing w:after="0" w:line="276" w:lineRule="auto"/>
              <w:ind w:left="41" w:firstLine="565"/>
              <w:jc w:val="both"/>
            </w:pPr>
            <w:r>
              <w:t xml:space="preserve">Valsts akciju sabiedrība „Latvijas  autoceļu uzturētājs” (turpmāk – kapitālsabiedrība) ir valsts kapitālsabiedrība, kurā 100%  kapitāla daļu turētāja ir Satiksmes ministrija. </w:t>
            </w:r>
            <w:r w:rsidRPr="00F90B6A" w:rsidR="00F90B6A">
              <w:t xml:space="preserve">Kapitālsabiedrība sniedz stratēģiski svarīgus autoceļu uzturēšanas pakalpojumus satiksmes nozarē. Kapitālsabiedrība veic deleģētos valsts pārvaldes uzdevumus, kas noteikti saskaņā ar likuma “Par autoceļiem” 23.2 panta pirmo daļu un Ministru kabineta 2013.gada 27.decembra rīkojumu Nr.684 „Par valsts autoceļu kompleksās ikdienas uzturēšanas darbu deleģēšanu akciju sabiedrībai „Latvijas autoceļu uzturētājs”. </w:t>
            </w:r>
          </w:p>
          <w:p w:rsidR="00F21069" w:rsidP="00F90B6A" w:rsidRDefault="00F21069" w14:paraId="6A842A1A" w14:textId="18F292F2">
            <w:pPr>
              <w:autoSpaceDE w:val="0"/>
              <w:autoSpaceDN w:val="0"/>
              <w:adjustRightInd w:val="0"/>
              <w:spacing w:line="276" w:lineRule="auto"/>
              <w:ind w:firstLine="567"/>
              <w:jc w:val="both"/>
            </w:pPr>
            <w:r>
              <w:t xml:space="preserve">Saskaņā ar </w:t>
            </w:r>
            <w:r w:rsidRPr="004D2CBF">
              <w:t>Publiskas personas kapitāla daļu un kapitālsabiedrību pārvaldības likuma</w:t>
            </w:r>
            <w:r>
              <w:t xml:space="preserve"> (turpmāk – Likums)</w:t>
            </w:r>
            <w:r w:rsidRPr="004D2CBF">
              <w:t xml:space="preserve"> 26.pantā</w:t>
            </w:r>
            <w:r>
              <w:t xml:space="preserve"> noteikto kārtību </w:t>
            </w:r>
            <w:r w:rsidRPr="001C2C2A">
              <w:rPr>
                <w:lang w:eastAsia="en-US"/>
              </w:rPr>
              <w:t>VAS</w:t>
            </w:r>
            <w:r>
              <w:rPr>
                <w:lang w:eastAsia="en-US"/>
              </w:rPr>
              <w:t> </w:t>
            </w:r>
            <w:r w:rsidRPr="001C2C2A">
              <w:t xml:space="preserve">“Latvijas </w:t>
            </w:r>
            <w:r>
              <w:t>autoceļu uzturētājs</w:t>
            </w:r>
            <w:r w:rsidRPr="001C2C2A">
              <w:t>”</w:t>
            </w:r>
            <w:r>
              <w:t xml:space="preserve"> </w:t>
            </w:r>
            <w:r w:rsidRPr="004D2CBF">
              <w:t>vidēja termiņa darbības stratēģij</w:t>
            </w:r>
            <w:r>
              <w:t>a</w:t>
            </w:r>
            <w:r w:rsidRPr="004D2CBF">
              <w:t xml:space="preserve"> 2019.-2025.gadam (turpmāk – Stratēģija)</w:t>
            </w:r>
            <w:r>
              <w:t xml:space="preserve"> ir saskaņota</w:t>
            </w:r>
            <w:r w:rsidR="00790134">
              <w:t xml:space="preserve"> ar </w:t>
            </w:r>
            <w:proofErr w:type="spellStart"/>
            <w:r w:rsidR="00790134">
              <w:t>Pārresoru</w:t>
            </w:r>
            <w:proofErr w:type="spellEnd"/>
            <w:r w:rsidR="00790134">
              <w:t xml:space="preserve"> koordinācijas centru un Satiksmes ministriju,</w:t>
            </w:r>
            <w:r>
              <w:t xml:space="preserve"> un apstiprināta </w:t>
            </w:r>
            <w:r w:rsidR="00790134">
              <w:rPr>
                <w:lang w:eastAsia="en-US"/>
              </w:rPr>
              <w:t>VAS </w:t>
            </w:r>
            <w:r w:rsidRPr="001C2C2A">
              <w:t xml:space="preserve">“Latvijas </w:t>
            </w:r>
            <w:r>
              <w:t>autoceļu uzturētājs</w:t>
            </w:r>
            <w:r w:rsidRPr="001C2C2A">
              <w:t>”</w:t>
            </w:r>
            <w:r>
              <w:t xml:space="preserve"> padomes sēdē </w:t>
            </w:r>
            <w:r w:rsidRPr="004D2CBF">
              <w:t>2019.gada 30.maij</w:t>
            </w:r>
            <w:r>
              <w:t>ā.</w:t>
            </w:r>
            <w:r w:rsidRPr="004D2CBF">
              <w:t xml:space="preserve"> </w:t>
            </w:r>
          </w:p>
          <w:p w:rsidR="00873741" w:rsidP="00F21069" w:rsidRDefault="006250A6" w14:paraId="33D68DBE" w14:textId="77777777">
            <w:pPr>
              <w:spacing w:line="276" w:lineRule="auto"/>
              <w:ind w:firstLine="567"/>
              <w:jc w:val="both"/>
            </w:pPr>
            <w:r>
              <w:t>Dividendēs izmaksājamo peļņas daļu</w:t>
            </w:r>
            <w:r w:rsidR="00724557">
              <w:t xml:space="preserve"> no pārskata gada peļņas</w:t>
            </w:r>
            <w:r>
              <w:t>,</w:t>
            </w:r>
            <w:r w:rsidR="00724557">
              <w:t xml:space="preserve"> kas ietver maksājumu par valsts kapitāla izmantošanu un uzņēmumu ienākumu nodokli,</w:t>
            </w:r>
            <w:r>
              <w:t xml:space="preserve"> </w:t>
            </w:r>
            <w:r w:rsidR="0057271A">
              <w:t>kapitāls</w:t>
            </w:r>
            <w:r>
              <w:t xml:space="preserve">abiedrība prognozē saglabāt savā rīcībā, </w:t>
            </w:r>
            <w:r w:rsidR="00724557">
              <w:t>saskaņā ar Ministru kabineta rīkojumu, kas stātos spēkā atbilstoši</w:t>
            </w:r>
            <w:r>
              <w:t xml:space="preserve"> </w:t>
            </w:r>
            <w:r w:rsidRPr="00E532D3">
              <w:t>Ministru kabineta 2</w:t>
            </w:r>
            <w:r>
              <w:t>015.gada 22.decembra noteikumu</w:t>
            </w:r>
            <w:r w:rsidRPr="00E532D3">
              <w:t xml:space="preserve">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57271A">
              <w:t xml:space="preserve"> (turpmāk Noteikumi Nr.806) </w:t>
            </w:r>
            <w:r w:rsidR="00724557">
              <w:t>11.2.4.</w:t>
            </w:r>
            <w:r w:rsidR="0057271A">
              <w:t> </w:t>
            </w:r>
            <w:r w:rsidR="00724557">
              <w:t>apakšpunktam.</w:t>
            </w:r>
            <w:r w:rsidR="00873741">
              <w:t xml:space="preserve"> </w:t>
            </w:r>
          </w:p>
          <w:p w:rsidR="00F90B6A" w:rsidP="00F21069" w:rsidRDefault="00873741" w14:paraId="6C7B4BD0" w14:textId="63509EE5">
            <w:pPr>
              <w:spacing w:line="276" w:lineRule="auto"/>
              <w:ind w:firstLine="567"/>
              <w:jc w:val="both"/>
            </w:pPr>
            <w:r>
              <w:t xml:space="preserve">Ņemot vērā to, ka </w:t>
            </w:r>
            <w:r w:rsidRPr="00117B64">
              <w:t>valsts akciju sabiedrība</w:t>
            </w:r>
            <w:r>
              <w:t xml:space="preserve">s “Latvijas autoceļu uzturētājs” apstiprinātā vidēja </w:t>
            </w:r>
            <w:r w:rsidRPr="0042586B">
              <w:t xml:space="preserve">termiņa darbības stratēģija neparedz atšķirīgu dividendēs izmaksājamo peļņas daļu visam </w:t>
            </w:r>
            <w:r>
              <w:t xml:space="preserve">stratēģijas </w:t>
            </w:r>
            <w:r w:rsidRPr="0042586B">
              <w:t xml:space="preserve">darbības </w:t>
            </w:r>
            <w:r>
              <w:t>termiņam</w:t>
            </w:r>
            <w:r w:rsidRPr="0042586B">
              <w:t>, jautājums</w:t>
            </w:r>
            <w:r>
              <w:t xml:space="preserve"> par dividendēs izmaksājamo peļņas daļu</w:t>
            </w:r>
            <w:r w:rsidRPr="0042586B">
              <w:t xml:space="preserve"> tiks skatīts</w:t>
            </w:r>
            <w:r>
              <w:t xml:space="preserve"> </w:t>
            </w:r>
            <w:r>
              <w:lastRenderedPageBreak/>
              <w:t>katru gadu pēc kapitālsabiedrības gada pārskata apstiprināšanas saskaņā ar Noteikumi Nr.806 11.2.4. apakšpunktu.</w:t>
            </w:r>
          </w:p>
          <w:p w:rsidR="005429E6" w:rsidP="00F21069" w:rsidRDefault="005429E6" w14:paraId="63A490DB" w14:textId="4DD7D7B6">
            <w:pPr>
              <w:spacing w:line="276" w:lineRule="auto"/>
              <w:ind w:firstLine="567"/>
              <w:jc w:val="both"/>
            </w:pPr>
            <w:r w:rsidRPr="004D2CBF">
              <w:t>Publiskas personas kapitāla daļu un kapitālsabiedrību pārvaldības likuma</w:t>
            </w:r>
            <w:r>
              <w:t xml:space="preserve"> (turpmāk – Likums)</w:t>
            </w:r>
            <w:r w:rsidRPr="004D2CBF">
              <w:t xml:space="preserve"> </w:t>
            </w:r>
            <w:r>
              <w:t>24.panta trešā daļa nosaka, ka Ministru kabinets normatīvajos aktos noteiktajos gadījumos un kārtībā var pieņemt lēmumu par atšķirīgu dividendēs izmaksājamo minimālo peļņas daļu.</w:t>
            </w:r>
          </w:p>
          <w:p w:rsidR="003D7DD2" w:rsidP="005429E6" w:rsidRDefault="005429E6" w14:paraId="1F4EA450" w14:textId="24EFCA6F">
            <w:pPr>
              <w:autoSpaceDE w:val="0"/>
              <w:autoSpaceDN w:val="0"/>
              <w:adjustRightInd w:val="0"/>
              <w:spacing w:line="276" w:lineRule="auto"/>
              <w:ind w:firstLine="567"/>
              <w:jc w:val="both"/>
              <w:rPr>
                <w:rFonts w:ascii="Arial" w:hAnsi="Arial" w:cs="Arial"/>
              </w:rPr>
            </w:pPr>
            <w:r>
              <w:t>Noteikum</w:t>
            </w:r>
            <w:r w:rsidR="0057271A">
              <w:t>os</w:t>
            </w:r>
            <w:r>
              <w:t xml:space="preserve"> Nr.806 no</w:t>
            </w:r>
            <w:r w:rsidR="0057271A">
              <w:t>teikts</w:t>
            </w:r>
            <w:r>
              <w:t>, ka</w:t>
            </w:r>
            <w:r w:rsidR="001A1255">
              <w:t xml:space="preserve"> Ministru kabinets pēc valsts kapitāla daļu turētāja pamatota priekšlikuma ar </w:t>
            </w:r>
            <w:r w:rsidRPr="00CE7B57" w:rsidR="001A1255">
              <w:t>Ministru kabineta rīkojum</w:t>
            </w:r>
            <w:r w:rsidR="001A1255">
              <w:t xml:space="preserve">u var atļaut noteikt atšķirīgu prognozējamo dividendēs izmaksājamo peļņas daļu nekā tas norādīts </w:t>
            </w:r>
            <w:r w:rsidR="003D7DD2">
              <w:t>N</w:t>
            </w:r>
            <w:r w:rsidRPr="003D7DD2" w:rsidR="003D7DD2">
              <w:t xml:space="preserve">oteikumu Nr.806 </w:t>
            </w:r>
            <w:hyperlink w:history="1" w:anchor="p3" r:id="rId9">
              <w:r w:rsidRPr="003D7DD2" w:rsidR="003D7DD2">
                <w:t>3. punktā</w:t>
              </w:r>
            </w:hyperlink>
            <w:r w:rsidRPr="003D7DD2" w:rsidR="003D7DD2">
              <w:t xml:space="preserve"> vai citos tiesību aktos.</w:t>
            </w:r>
          </w:p>
          <w:p w:rsidR="005429E6" w:rsidP="005429E6" w:rsidRDefault="005429E6" w14:paraId="1D1B2DFD" w14:textId="10D3E87D">
            <w:pPr>
              <w:autoSpaceDE w:val="0"/>
              <w:autoSpaceDN w:val="0"/>
              <w:adjustRightInd w:val="0"/>
              <w:spacing w:line="276" w:lineRule="auto"/>
              <w:ind w:firstLine="567"/>
              <w:jc w:val="both"/>
            </w:pPr>
            <w:r>
              <w:t>Ņ</w:t>
            </w:r>
            <w:r w:rsidRPr="004D2CBF">
              <w:t>emot vērā valstī esošo ceļu tīkla kritis</w:t>
            </w:r>
            <w:r>
              <w:t>ko stāvokli, kā arī nepietiekošo finansējumu</w:t>
            </w:r>
            <w:r w:rsidRPr="004D2CBF">
              <w:t xml:space="preserve"> pilnvērtīgai</w:t>
            </w:r>
            <w:r>
              <w:t xml:space="preserve"> </w:t>
            </w:r>
            <w:r w:rsidRPr="004D2CBF">
              <w:t>valsts autoceļu tīkla uzturēšanai nepieciešamajā līmenī,</w:t>
            </w:r>
            <w:r>
              <w:t xml:space="preserve"> p</w:t>
            </w:r>
            <w:r w:rsidRPr="00E532D3">
              <w:t>riekšlikum</w:t>
            </w:r>
            <w:r>
              <w:t>s</w:t>
            </w:r>
            <w:r w:rsidRPr="00E532D3">
              <w:t xml:space="preserve"> par </w:t>
            </w:r>
            <w:r>
              <w:t xml:space="preserve">Sabiedrības </w:t>
            </w:r>
            <w:r w:rsidRPr="00E532D3">
              <w:t>2019. − 2025.</w:t>
            </w:r>
            <w:r>
              <w:t xml:space="preserve"> gada </w:t>
            </w:r>
            <w:r w:rsidRPr="00E532D3">
              <w:t>pārskat</w:t>
            </w:r>
            <w:r>
              <w:t>u</w:t>
            </w:r>
            <w:r w:rsidRPr="00E532D3">
              <w:t xml:space="preserve"> </w:t>
            </w:r>
            <w:r>
              <w:t xml:space="preserve">peļņas daļas novirzīšanu </w:t>
            </w:r>
            <w:r w:rsidRPr="00591C0F">
              <w:t xml:space="preserve">deleģētā valsts pārvaldes uzdevuma ietvaros </w:t>
            </w:r>
            <w:r w:rsidRPr="00745F06">
              <w:t>vals</w:t>
            </w:r>
            <w:r w:rsidR="0057271A">
              <w:t>ts autoceļu uzturēšanas darbu veikšanai</w:t>
            </w:r>
            <w:r w:rsidRPr="00E532D3">
              <w:t xml:space="preserve"> </w:t>
            </w:r>
            <w:r>
              <w:t>tiks iesniegs izskatīšanai</w:t>
            </w:r>
            <w:r w:rsidR="00F21069">
              <w:t xml:space="preserve"> Ministru kabinet</w:t>
            </w:r>
            <w:r w:rsidR="00D51CB1">
              <w:t>ā normatīvos aktos noteiktajā kārtībā.</w:t>
            </w:r>
          </w:p>
          <w:p w:rsidRPr="008754C6" w:rsidR="00595D48" w:rsidP="005429E6" w:rsidRDefault="005429E6" w14:paraId="3C6865F2" w14:textId="58E9A33D">
            <w:pPr>
              <w:spacing w:before="120" w:line="276" w:lineRule="auto"/>
              <w:ind w:firstLine="567"/>
              <w:jc w:val="both"/>
            </w:pPr>
            <w:r w:rsidRPr="00B80EDB">
              <w:t>Ņemot vērā</w:t>
            </w:r>
            <w:r>
              <w:t>m minēto</w:t>
            </w:r>
            <w:r w:rsidRPr="00B80EDB">
              <w:t xml:space="preserve"> Ministru kabineta 2018.gada 7.augusta sēdē (Protokols Nr.37) 69.§ 5.punktā </w:t>
            </w:r>
            <w:r>
              <w:t>dotais</w:t>
            </w:r>
            <w:r w:rsidRPr="00B80EDB">
              <w:t xml:space="preserve"> uzd</w:t>
            </w:r>
            <w:r>
              <w:t>evums</w:t>
            </w:r>
            <w:r w:rsidRPr="00B80EDB">
              <w:t xml:space="preserve"> </w:t>
            </w:r>
            <w:r>
              <w:t>ir zaudējis aktualitāti.</w:t>
            </w:r>
          </w:p>
        </w:tc>
      </w:tr>
      <w:tr w:rsidRPr="008754C6" w:rsidR="00FA4112" w:rsidTr="00622993" w14:paraId="4F1DDCB2" w14:textId="77777777">
        <w:tc>
          <w:tcPr>
            <w:tcW w:w="519" w:type="dxa"/>
          </w:tcPr>
          <w:p w:rsidRPr="008754C6" w:rsidR="0082475D" w:rsidP="00FF4919" w:rsidRDefault="00FE786C" w14:paraId="1EEF1548" w14:textId="77777777">
            <w:pPr>
              <w:spacing w:before="120" w:line="276" w:lineRule="auto"/>
              <w:jc w:val="center"/>
            </w:pPr>
            <w:r w:rsidRPr="008754C6">
              <w:lastRenderedPageBreak/>
              <w:t>3</w:t>
            </w:r>
            <w:r w:rsidRPr="008754C6" w:rsidR="0082475D">
              <w:t xml:space="preserve">. </w:t>
            </w:r>
          </w:p>
        </w:tc>
        <w:tc>
          <w:tcPr>
            <w:tcW w:w="1744" w:type="dxa"/>
          </w:tcPr>
          <w:p w:rsidRPr="008754C6" w:rsidR="0082475D" w:rsidP="00FF4919" w:rsidRDefault="0082475D" w14:paraId="55103DBA" w14:textId="77777777">
            <w:pPr>
              <w:spacing w:before="120" w:line="276" w:lineRule="auto"/>
            </w:pPr>
            <w:r w:rsidRPr="008754C6">
              <w:t>Projekta izstrādē iesaistītās institūcijas</w:t>
            </w:r>
          </w:p>
        </w:tc>
        <w:tc>
          <w:tcPr>
            <w:tcW w:w="7230" w:type="dxa"/>
          </w:tcPr>
          <w:p w:rsidRPr="008754C6" w:rsidR="00A41BE1" w:rsidP="0058567D" w:rsidRDefault="003556AA" w14:paraId="6B1CE8DA" w14:textId="3137319F">
            <w:pPr>
              <w:spacing w:before="120" w:line="276" w:lineRule="auto"/>
            </w:pPr>
            <w:r w:rsidRPr="006028F9">
              <w:t xml:space="preserve">Satiksmes ministrija, valsts akciju sabiedrība „Latvijas </w:t>
            </w:r>
            <w:r w:rsidR="0058567D">
              <w:t>autoceļu uzturētājs”</w:t>
            </w:r>
            <w:bookmarkStart w:name="_GoBack" w:id="0"/>
            <w:bookmarkEnd w:id="0"/>
          </w:p>
        </w:tc>
      </w:tr>
      <w:tr w:rsidRPr="008754C6" w:rsidR="00FA4112" w:rsidTr="00622993" w14:paraId="1C17262B" w14:textId="77777777">
        <w:tc>
          <w:tcPr>
            <w:tcW w:w="519" w:type="dxa"/>
          </w:tcPr>
          <w:p w:rsidRPr="008754C6" w:rsidR="0082475D" w:rsidP="00FF4919" w:rsidRDefault="00FE786C" w14:paraId="47A868EA" w14:textId="77777777">
            <w:pPr>
              <w:spacing w:before="120" w:line="276" w:lineRule="auto"/>
              <w:jc w:val="center"/>
            </w:pPr>
            <w:r w:rsidRPr="008754C6">
              <w:t>4</w:t>
            </w:r>
            <w:r w:rsidRPr="008754C6" w:rsidR="0082475D">
              <w:t xml:space="preserve">. </w:t>
            </w:r>
          </w:p>
        </w:tc>
        <w:tc>
          <w:tcPr>
            <w:tcW w:w="1744" w:type="dxa"/>
          </w:tcPr>
          <w:p w:rsidRPr="008754C6" w:rsidR="0082475D" w:rsidP="00FF4919" w:rsidRDefault="0082475D" w14:paraId="22CDA117" w14:textId="77777777">
            <w:pPr>
              <w:spacing w:before="120" w:line="276" w:lineRule="auto"/>
            </w:pPr>
            <w:r w:rsidRPr="008754C6">
              <w:t>Cita informācija</w:t>
            </w:r>
          </w:p>
        </w:tc>
        <w:tc>
          <w:tcPr>
            <w:tcW w:w="7230" w:type="dxa"/>
          </w:tcPr>
          <w:p w:rsidRPr="008754C6" w:rsidR="0082475D" w:rsidP="00FF4919" w:rsidRDefault="00D41FAA" w14:paraId="45A9BF27" w14:textId="77777777">
            <w:pPr>
              <w:spacing w:before="120" w:line="276" w:lineRule="auto"/>
              <w:jc w:val="both"/>
            </w:pPr>
            <w:r w:rsidRPr="008754C6">
              <w:t>Nav</w:t>
            </w:r>
          </w:p>
        </w:tc>
      </w:tr>
    </w:tbl>
    <w:p w:rsidRPr="008754C6" w:rsidR="00A67525" w:rsidP="0066301E" w:rsidRDefault="00A67525" w14:paraId="3F2001C8" w14:textId="77777777">
      <w:pPr>
        <w:spacing w:before="120" w:line="276" w:lineRule="auto"/>
        <w:jc w:val="both"/>
      </w:pPr>
    </w:p>
    <w:tbl>
      <w:tblPr>
        <w:tblW w:w="5420"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356"/>
      </w:tblGrid>
      <w:tr w:rsidRPr="008754C6" w:rsidR="001875D8" w:rsidTr="00622993" w14:paraId="46F3F313" w14:textId="77777777">
        <w:tc>
          <w:tcPr>
            <w:tcW w:w="5000" w:type="pct"/>
            <w:tcBorders>
              <w:top w:val="outset" w:color="auto" w:sz="6" w:space="0"/>
              <w:left w:val="outset" w:color="auto" w:sz="6" w:space="0"/>
              <w:bottom w:val="outset" w:color="auto" w:sz="6" w:space="0"/>
              <w:right w:val="outset" w:color="auto" w:sz="6" w:space="0"/>
            </w:tcBorders>
          </w:tcPr>
          <w:p w:rsidRPr="008754C6" w:rsidR="001875D8" w:rsidP="00154C9E" w:rsidRDefault="001875D8" w14:paraId="49F13E68" w14:textId="77777777">
            <w:pPr>
              <w:ind w:firstLine="374"/>
              <w:contextualSpacing/>
              <w:jc w:val="center"/>
            </w:pPr>
            <w:bookmarkStart w:name="_Hlk500850562" w:id="1"/>
            <w:r w:rsidRPr="008754C6">
              <w:rPr>
                <w:b/>
                <w:bCs/>
              </w:rPr>
              <w:t>II. Tiesību akta projekta ietekme uz sabiedrību, tautsaimniecības attīstību un administratīvo slogu</w:t>
            </w:r>
          </w:p>
        </w:tc>
      </w:tr>
      <w:tr w:rsidRPr="008754C6" w:rsidR="001875D8" w:rsidTr="00622993" w14:paraId="5EFDB96E"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8754C6" w:rsidR="001875D8" w:rsidP="00154C9E" w:rsidRDefault="001875D8" w14:paraId="17C0EAD5" w14:textId="77777777">
            <w:pPr>
              <w:ind w:firstLine="374"/>
              <w:contextualSpacing/>
              <w:jc w:val="center"/>
            </w:pPr>
            <w:r w:rsidRPr="008754C6">
              <w:t>Projekts šo jomu neskar</w:t>
            </w:r>
          </w:p>
        </w:tc>
      </w:tr>
      <w:bookmarkEnd w:id="1"/>
    </w:tbl>
    <w:p w:rsidRPr="008754C6" w:rsidR="001875D8" w:rsidP="00FF4919" w:rsidRDefault="001875D8" w14:paraId="46BF98D0" w14:textId="77777777">
      <w:pPr>
        <w:spacing w:before="120" w:line="276" w:lineRule="auto"/>
        <w:jc w:val="both"/>
      </w:pPr>
    </w:p>
    <w:tbl>
      <w:tblPr>
        <w:tblW w:w="5420" w:type="pct"/>
        <w:tblInd w:w="-8"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Pr="008754C6" w:rsidR="00446352" w:rsidTr="00622993" w14:paraId="69143A62" w14:textId="77777777">
        <w:trPr>
          <w:trHeight w:val="468"/>
        </w:trPr>
        <w:tc>
          <w:tcPr>
            <w:tcW w:w="500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3F5633F6" w14:textId="77777777">
            <w:pPr>
              <w:spacing w:before="120" w:line="276" w:lineRule="auto"/>
              <w:ind w:left="110"/>
              <w:jc w:val="center"/>
              <w:rPr>
                <w:b/>
              </w:rPr>
            </w:pPr>
            <w:r w:rsidRPr="008754C6">
              <w:rPr>
                <w:b/>
              </w:rPr>
              <w:t>III. Tiesību akta projekta ietekme uz valsts budžetu un pašvaldību budžetiem</w:t>
            </w:r>
          </w:p>
        </w:tc>
      </w:tr>
      <w:tr w:rsidRPr="008754C6" w:rsidR="00622993" w:rsidTr="00622993" w14:paraId="75EE9EE6" w14:textId="77777777">
        <w:trPr>
          <w:trHeight w:val="468"/>
        </w:trPr>
        <w:tc>
          <w:tcPr>
            <w:tcW w:w="5000"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22993" w:rsidP="00874890" w:rsidRDefault="00622993" w14:paraId="49F277E6" w14:textId="65BFBA41">
            <w:pPr>
              <w:spacing w:before="120" w:line="276" w:lineRule="auto"/>
              <w:ind w:left="110"/>
              <w:jc w:val="center"/>
              <w:rPr>
                <w:b/>
              </w:rPr>
            </w:pPr>
            <w:r w:rsidRPr="008754C6">
              <w:t>Projekts šo jomu neskar</w:t>
            </w:r>
          </w:p>
        </w:tc>
      </w:tr>
      <w:tr w:rsidRPr="008754C6" w:rsidR="001875D8" w:rsidTr="00622993" w14:paraId="73859CF5" w14:textId="77777777">
        <w:tblPrEx>
          <w:tblBorders>
            <w:top w:val="outset" w:color="auto" w:sz="6" w:space="0"/>
            <w:left w:val="outset" w:color="auto" w:sz="6" w:space="0"/>
            <w:bottom w:val="outset" w:color="auto" w:sz="6" w:space="0"/>
            <w:right w:val="outset" w:color="auto" w:sz="6" w:space="0"/>
          </w:tblBorders>
          <w:shd w:val="clear" w:color="auto" w:fill="auto"/>
          <w:tblCellMar>
            <w:top w:w="0" w:type="dxa"/>
            <w:left w:w="0" w:type="dxa"/>
            <w:bottom w:w="0" w:type="dxa"/>
            <w:right w:w="0" w:type="dxa"/>
          </w:tblCellMar>
          <w:tblLook w:val="0000" w:firstRow="0" w:lastRow="0" w:firstColumn="0" w:lastColumn="0" w:noHBand="0" w:noVBand="0"/>
        </w:tblPrEx>
        <w:trPr>
          <w:trHeight w:val="306"/>
        </w:trPr>
        <w:tc>
          <w:tcPr>
            <w:tcW w:w="5000" w:type="pct"/>
            <w:tcBorders>
              <w:top w:val="outset" w:color="auto" w:sz="6" w:space="0"/>
              <w:left w:val="outset" w:color="auto" w:sz="6" w:space="0"/>
              <w:bottom w:val="outset" w:color="auto" w:sz="6" w:space="0"/>
              <w:right w:val="outset" w:color="auto" w:sz="6" w:space="0"/>
            </w:tcBorders>
          </w:tcPr>
          <w:p w:rsidRPr="008754C6" w:rsidR="001875D8" w:rsidP="001875D8" w:rsidRDefault="001875D8" w14:paraId="0C3BF729" w14:textId="77777777">
            <w:pPr>
              <w:ind w:left="-142"/>
              <w:contextualSpacing/>
              <w:jc w:val="center"/>
            </w:pPr>
            <w:bookmarkStart w:name="_Hlk500850618" w:id="2"/>
            <w:r w:rsidRPr="008754C6">
              <w:rPr>
                <w:b/>
                <w:bCs/>
              </w:rPr>
              <w:t>IV. Tiesību akta projekta ietekme uz spēkā esošo tiesību normu sistēmu</w:t>
            </w:r>
          </w:p>
        </w:tc>
      </w:tr>
      <w:tr w:rsidRPr="008754C6" w:rsidR="001875D8" w:rsidTr="00622993" w14:paraId="1998579F" w14:textId="77777777">
        <w:tblPrEx>
          <w:tblBorders>
            <w:top w:val="outset" w:color="auto" w:sz="6" w:space="0"/>
            <w:left w:val="outset" w:color="auto" w:sz="6" w:space="0"/>
            <w:bottom w:val="outset" w:color="auto" w:sz="6" w:space="0"/>
            <w:right w:val="outset" w:color="auto" w:sz="6" w:space="0"/>
          </w:tblBorders>
          <w:shd w:val="clear" w:color="auto" w:fill="auto"/>
          <w:tblCellMar>
            <w:top w:w="0" w:type="dxa"/>
            <w:left w:w="0" w:type="dxa"/>
            <w:bottom w:w="0" w:type="dxa"/>
            <w:right w:w="0" w:type="dxa"/>
          </w:tblCellMar>
          <w:tblLook w:val="0000" w:firstRow="0" w:lastRow="0" w:firstColumn="0" w:lastColumn="0" w:noHBand="0" w:noVBand="0"/>
        </w:tblPrEx>
        <w:trPr>
          <w:trHeight w:val="459"/>
        </w:trPr>
        <w:tc>
          <w:tcPr>
            <w:tcW w:w="5000" w:type="pct"/>
            <w:tcBorders>
              <w:top w:val="outset" w:color="auto" w:sz="6" w:space="0"/>
              <w:left w:val="outset" w:color="auto" w:sz="6" w:space="0"/>
              <w:bottom w:val="outset" w:color="auto" w:sz="6" w:space="0"/>
              <w:right w:val="outset" w:color="auto" w:sz="6" w:space="0"/>
            </w:tcBorders>
          </w:tcPr>
          <w:p w:rsidRPr="008754C6" w:rsidR="001875D8" w:rsidP="00874890" w:rsidRDefault="001875D8" w14:paraId="67E364A1" w14:textId="77777777">
            <w:pPr>
              <w:contextualSpacing/>
              <w:jc w:val="center"/>
            </w:pPr>
            <w:r w:rsidRPr="008754C6">
              <w:t>Projekts šo jomu neskar</w:t>
            </w:r>
          </w:p>
        </w:tc>
      </w:tr>
      <w:bookmarkEnd w:id="2"/>
    </w:tbl>
    <w:p w:rsidRPr="008754C6" w:rsidR="001875D8" w:rsidP="001875D8" w:rsidRDefault="001875D8" w14:paraId="04662E28" w14:textId="77777777">
      <w:pPr>
        <w:ind w:left="-142"/>
        <w:contextualSpacing/>
        <w:rPr>
          <w:rFonts w:eastAsia="Calibri"/>
          <w:i/>
          <w:lang w:eastAsia="en-US"/>
        </w:rPr>
      </w:pPr>
    </w:p>
    <w:tbl>
      <w:tblPr>
        <w:tblW w:w="5420"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356"/>
      </w:tblGrid>
      <w:tr w:rsidRPr="008754C6" w:rsidR="001875D8" w:rsidTr="00622993" w14:paraId="6B8B3C62" w14:textId="77777777">
        <w:tc>
          <w:tcPr>
            <w:tcW w:w="5000" w:type="pct"/>
            <w:tcBorders>
              <w:top w:val="outset" w:color="auto" w:sz="6" w:space="0"/>
              <w:left w:val="outset" w:color="auto" w:sz="6" w:space="0"/>
              <w:bottom w:val="outset" w:color="auto" w:sz="6" w:space="0"/>
              <w:right w:val="outset" w:color="auto" w:sz="6" w:space="0"/>
            </w:tcBorders>
          </w:tcPr>
          <w:p w:rsidRPr="008754C6" w:rsidR="001875D8" w:rsidP="001875D8" w:rsidRDefault="001875D8" w14:paraId="5F055B45" w14:textId="77777777">
            <w:pPr>
              <w:ind w:left="-142"/>
              <w:contextualSpacing/>
              <w:jc w:val="center"/>
            </w:pPr>
            <w:bookmarkStart w:name="_Hlk500850653" w:id="3"/>
            <w:bookmarkStart w:name="_Hlk502908508" w:id="4"/>
            <w:r w:rsidRPr="008754C6">
              <w:rPr>
                <w:b/>
                <w:bCs/>
              </w:rPr>
              <w:t>V. Tiesību akta projekta atbilstība Latvijas Republikas starptautiskajām saistībām</w:t>
            </w:r>
          </w:p>
        </w:tc>
      </w:tr>
      <w:tr w:rsidRPr="008754C6" w:rsidR="001875D8" w:rsidTr="00622993" w14:paraId="0B82913F"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8754C6" w:rsidR="001875D8" w:rsidP="001875D8" w:rsidRDefault="001875D8" w14:paraId="57985F08" w14:textId="77777777">
            <w:pPr>
              <w:ind w:left="-142"/>
              <w:contextualSpacing/>
              <w:jc w:val="center"/>
            </w:pPr>
            <w:r w:rsidRPr="008754C6">
              <w:t>Projekts šo jomu neskar</w:t>
            </w:r>
          </w:p>
        </w:tc>
      </w:tr>
      <w:bookmarkEnd w:id="3"/>
    </w:tbl>
    <w:p w:rsidRPr="008754C6" w:rsidR="001875D8" w:rsidP="001875D8" w:rsidRDefault="001875D8" w14:paraId="2B0AE179" w14:textId="77777777">
      <w:pPr>
        <w:spacing w:before="120"/>
        <w:ind w:left="-142"/>
      </w:pPr>
    </w:p>
    <w:tbl>
      <w:tblPr>
        <w:tblW w:w="5420"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356"/>
      </w:tblGrid>
      <w:tr w:rsidRPr="008754C6" w:rsidR="001A617D" w:rsidTr="00622993" w14:paraId="406A8663" w14:textId="77777777">
        <w:tc>
          <w:tcPr>
            <w:tcW w:w="5000" w:type="pct"/>
            <w:tcBorders>
              <w:top w:val="outset" w:color="auto" w:sz="6" w:space="0"/>
              <w:left w:val="outset" w:color="auto" w:sz="6" w:space="0"/>
              <w:bottom w:val="outset" w:color="auto" w:sz="6" w:space="0"/>
              <w:right w:val="outset" w:color="auto" w:sz="6" w:space="0"/>
            </w:tcBorders>
          </w:tcPr>
          <w:bookmarkEnd w:id="4"/>
          <w:p w:rsidRPr="008754C6" w:rsidR="001A617D" w:rsidP="00154C9E" w:rsidRDefault="001A617D" w14:paraId="5B78B2A7" w14:textId="77777777">
            <w:pPr>
              <w:ind w:left="-142"/>
              <w:contextualSpacing/>
              <w:jc w:val="center"/>
            </w:pPr>
            <w:r w:rsidRPr="008754C6">
              <w:rPr>
                <w:b/>
                <w:bCs/>
              </w:rPr>
              <w:t>V</w:t>
            </w:r>
            <w:r w:rsidRPr="008754C6" w:rsidR="001B39AD">
              <w:rPr>
                <w:b/>
                <w:bCs/>
              </w:rPr>
              <w:t>I</w:t>
            </w:r>
            <w:r w:rsidRPr="008754C6">
              <w:rPr>
                <w:b/>
                <w:bCs/>
              </w:rPr>
              <w:t xml:space="preserve">. </w:t>
            </w:r>
            <w:r w:rsidRPr="008754C6" w:rsidR="001B39AD">
              <w:rPr>
                <w:b/>
                <w:bCs/>
              </w:rPr>
              <w:t xml:space="preserve"> Sabiedrības līdzdalība un komunikācijas aktivitātes</w:t>
            </w:r>
          </w:p>
        </w:tc>
      </w:tr>
      <w:tr w:rsidRPr="008754C6" w:rsidR="001A617D" w:rsidTr="00622993" w14:paraId="419A86F5"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8754C6" w:rsidR="001A617D" w:rsidP="00154C9E" w:rsidRDefault="001A617D" w14:paraId="51B25603" w14:textId="77777777">
            <w:pPr>
              <w:ind w:left="-142"/>
              <w:contextualSpacing/>
              <w:jc w:val="center"/>
            </w:pPr>
            <w:r w:rsidRPr="008754C6">
              <w:t>Projekts šo jomu neskar</w:t>
            </w:r>
          </w:p>
        </w:tc>
      </w:tr>
    </w:tbl>
    <w:p w:rsidRPr="008754C6" w:rsidR="001A617D" w:rsidP="001B39AD" w:rsidRDefault="001A617D" w14:paraId="603844FC" w14:textId="77777777">
      <w:pPr>
        <w:spacing w:before="120"/>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742"/>
        <w:gridCol w:w="3970"/>
        <w:gridCol w:w="4644"/>
      </w:tblGrid>
      <w:tr w:rsidRPr="008754C6" w:rsidR="00FA4112" w:rsidTr="008554B7" w14:paraId="56194780" w14:textId="77777777">
        <w:tc>
          <w:tcPr>
            <w:tcW w:w="9356" w:type="dxa"/>
            <w:gridSpan w:val="3"/>
            <w:tcBorders>
              <w:top w:val="single" w:color="auto" w:sz="4" w:space="0"/>
            </w:tcBorders>
          </w:tcPr>
          <w:p w:rsidRPr="008754C6" w:rsidR="006E0B3D" w:rsidP="001875D8" w:rsidRDefault="006E0B3D" w14:paraId="69BB6B89" w14:textId="77777777">
            <w:pPr>
              <w:pStyle w:val="naisnod"/>
              <w:spacing w:before="120" w:after="0"/>
              <w:ind w:left="-142" w:right="57"/>
            </w:pPr>
            <w:r w:rsidRPr="008754C6">
              <w:t>VII. Tiesību akta projekta izpildes nodrošināšana un tās ietekme uz institūcijām</w:t>
            </w:r>
          </w:p>
        </w:tc>
      </w:tr>
      <w:tr w:rsidRPr="008754C6" w:rsidR="00FA4112" w:rsidTr="008554B7" w14:paraId="28F760E5" w14:textId="77777777">
        <w:trPr>
          <w:trHeight w:val="427"/>
        </w:trPr>
        <w:tc>
          <w:tcPr>
            <w:tcW w:w="742" w:type="dxa"/>
          </w:tcPr>
          <w:p w:rsidRPr="008754C6" w:rsidR="006E0B3D" w:rsidP="00437E83" w:rsidRDefault="00437E83" w14:paraId="22D8E673" w14:textId="77777777">
            <w:pPr>
              <w:pStyle w:val="naisnod"/>
              <w:tabs>
                <w:tab w:val="left" w:pos="546"/>
              </w:tabs>
              <w:spacing w:before="120" w:after="0"/>
              <w:ind w:right="3"/>
              <w:jc w:val="left"/>
              <w:rPr>
                <w:b w:val="0"/>
              </w:rPr>
            </w:pPr>
            <w:r w:rsidRPr="008754C6">
              <w:rPr>
                <w:b w:val="0"/>
              </w:rPr>
              <w:t>1.</w:t>
            </w:r>
          </w:p>
        </w:tc>
        <w:tc>
          <w:tcPr>
            <w:tcW w:w="3970" w:type="dxa"/>
          </w:tcPr>
          <w:p w:rsidRPr="008754C6" w:rsidR="006E0B3D" w:rsidP="00437E83" w:rsidRDefault="006E0B3D" w14:paraId="760D814C" w14:textId="77777777">
            <w:pPr>
              <w:pStyle w:val="naisf"/>
              <w:spacing w:before="120" w:after="0"/>
              <w:ind w:left="80" w:right="57" w:firstLine="0"/>
              <w:jc w:val="left"/>
            </w:pPr>
            <w:r w:rsidRPr="008754C6">
              <w:t xml:space="preserve">Projekta izpildē iesaistītās institūcijas </w:t>
            </w:r>
          </w:p>
        </w:tc>
        <w:tc>
          <w:tcPr>
            <w:tcW w:w="4644" w:type="dxa"/>
          </w:tcPr>
          <w:p w:rsidRPr="006028F9" w:rsidR="0035465F" w:rsidP="0035465F" w:rsidRDefault="0035465F" w14:paraId="7F26314C" w14:textId="38F329C9">
            <w:pPr>
              <w:ind w:left="159"/>
              <w:jc w:val="both"/>
            </w:pPr>
            <w:r w:rsidRPr="006028F9">
              <w:t>Satiksmes ministrija, VAS “Latvijas autoceļu uzturētājs”</w:t>
            </w:r>
            <w:r w:rsidR="00622993">
              <w:t>.</w:t>
            </w:r>
          </w:p>
          <w:p w:rsidRPr="008754C6" w:rsidR="006E0B3D" w:rsidP="00437E83" w:rsidRDefault="006E0B3D" w14:paraId="773E3800" w14:textId="77777777">
            <w:pPr>
              <w:pStyle w:val="naisnod"/>
              <w:spacing w:before="120" w:after="0"/>
              <w:ind w:right="57"/>
              <w:jc w:val="left"/>
              <w:rPr>
                <w:b w:val="0"/>
                <w:iCs/>
              </w:rPr>
            </w:pPr>
          </w:p>
        </w:tc>
      </w:tr>
      <w:tr w:rsidRPr="008754C6" w:rsidR="00FA4112" w:rsidTr="008554B7" w14:paraId="74763A25" w14:textId="77777777">
        <w:trPr>
          <w:trHeight w:val="463"/>
        </w:trPr>
        <w:tc>
          <w:tcPr>
            <w:tcW w:w="742" w:type="dxa"/>
          </w:tcPr>
          <w:p w:rsidRPr="008754C6" w:rsidR="006E0B3D" w:rsidP="00437E83" w:rsidRDefault="00437E83" w14:paraId="354D05A3" w14:textId="77777777">
            <w:pPr>
              <w:pStyle w:val="naisnod"/>
              <w:tabs>
                <w:tab w:val="left" w:pos="546"/>
              </w:tabs>
              <w:spacing w:before="120" w:after="0"/>
              <w:ind w:right="3"/>
              <w:jc w:val="left"/>
              <w:rPr>
                <w:b w:val="0"/>
                <w:bCs w:val="0"/>
              </w:rPr>
            </w:pPr>
            <w:r w:rsidRPr="008754C6">
              <w:rPr>
                <w:b w:val="0"/>
                <w:bCs w:val="0"/>
              </w:rPr>
              <w:t>2.</w:t>
            </w:r>
          </w:p>
        </w:tc>
        <w:tc>
          <w:tcPr>
            <w:tcW w:w="3970" w:type="dxa"/>
          </w:tcPr>
          <w:p w:rsidRPr="008754C6" w:rsidR="00184DF9" w:rsidP="00437E83" w:rsidRDefault="00184DF9" w14:paraId="66DE0CE3" w14:textId="77777777">
            <w:pPr>
              <w:ind w:left="80"/>
            </w:pPr>
            <w:r w:rsidRPr="008754C6">
              <w:t xml:space="preserve">Projekta izpildes ietekme uz pārvaldes funkcijām un institucionālo struktūru. </w:t>
            </w:r>
          </w:p>
          <w:p w:rsidRPr="008754C6" w:rsidR="00184DF9" w:rsidP="00437E83" w:rsidRDefault="00184DF9" w14:paraId="6FA15606" w14:textId="77777777">
            <w:pPr>
              <w:spacing w:before="100" w:beforeAutospacing="1" w:after="100" w:afterAutospacing="1"/>
              <w:ind w:left="80"/>
            </w:pPr>
            <w:r w:rsidRPr="008754C6">
              <w:t>Jaunu institūciju izveide, esošu institūciju likvidācija vai reorganizācija, to ietekme uz institūcijas cilvēkresursiem</w:t>
            </w:r>
          </w:p>
          <w:p w:rsidRPr="008754C6" w:rsidR="006E0B3D" w:rsidP="00437E83" w:rsidRDefault="006E0B3D" w14:paraId="1B6E2429" w14:textId="77777777">
            <w:pPr>
              <w:pStyle w:val="naisf"/>
              <w:spacing w:before="120" w:after="0"/>
              <w:ind w:left="80" w:right="57" w:firstLine="0"/>
              <w:jc w:val="left"/>
            </w:pPr>
          </w:p>
        </w:tc>
        <w:tc>
          <w:tcPr>
            <w:tcW w:w="4644" w:type="dxa"/>
          </w:tcPr>
          <w:p w:rsidRPr="008754C6" w:rsidR="006E0B3D" w:rsidP="00437E83" w:rsidRDefault="006E0B3D" w14:paraId="6B6DF5A9" w14:textId="77777777">
            <w:pPr>
              <w:pStyle w:val="naisnod"/>
              <w:spacing w:before="120" w:after="0"/>
              <w:ind w:right="57"/>
              <w:jc w:val="both"/>
              <w:rPr>
                <w:b w:val="0"/>
              </w:rPr>
            </w:pPr>
            <w:r w:rsidRPr="008754C6">
              <w:rPr>
                <w:b w:val="0"/>
                <w:iCs/>
              </w:rPr>
              <w:t>Nav attiecināms.</w:t>
            </w:r>
          </w:p>
        </w:tc>
      </w:tr>
      <w:tr w:rsidRPr="008754C6" w:rsidR="00FA4112" w:rsidTr="008554B7" w14:paraId="59B1DF85" w14:textId="77777777">
        <w:trPr>
          <w:trHeight w:val="476"/>
        </w:trPr>
        <w:tc>
          <w:tcPr>
            <w:tcW w:w="742" w:type="dxa"/>
          </w:tcPr>
          <w:p w:rsidRPr="008754C6" w:rsidR="006E0B3D" w:rsidP="00FF4919" w:rsidRDefault="00184DF9" w14:paraId="76A1910E" w14:textId="77777777">
            <w:pPr>
              <w:pStyle w:val="naiskr"/>
              <w:spacing w:before="120" w:beforeAutospacing="0" w:after="0" w:afterAutospacing="0"/>
              <w:ind w:left="57" w:right="57"/>
            </w:pPr>
            <w:r w:rsidRPr="008754C6">
              <w:t>3</w:t>
            </w:r>
            <w:r w:rsidRPr="008754C6" w:rsidR="006E0B3D">
              <w:t>.</w:t>
            </w:r>
          </w:p>
        </w:tc>
        <w:tc>
          <w:tcPr>
            <w:tcW w:w="3970" w:type="dxa"/>
          </w:tcPr>
          <w:p w:rsidRPr="008754C6" w:rsidR="006E0B3D" w:rsidP="00FF4919" w:rsidRDefault="006E0B3D" w14:paraId="2F46AA6B" w14:textId="77777777">
            <w:pPr>
              <w:pStyle w:val="naiskr"/>
              <w:spacing w:before="120" w:beforeAutospacing="0" w:after="0" w:afterAutospacing="0"/>
              <w:ind w:left="57" w:right="57"/>
            </w:pPr>
            <w:r w:rsidRPr="008754C6">
              <w:t>Cita informācija</w:t>
            </w:r>
          </w:p>
        </w:tc>
        <w:tc>
          <w:tcPr>
            <w:tcW w:w="4644" w:type="dxa"/>
          </w:tcPr>
          <w:p w:rsidRPr="008754C6" w:rsidR="006E0B3D" w:rsidP="00FF4919" w:rsidRDefault="006E0B3D" w14:paraId="450486BD" w14:textId="77777777">
            <w:pPr>
              <w:pStyle w:val="naiskr"/>
              <w:spacing w:before="120" w:beforeAutospacing="0" w:after="0" w:afterAutospacing="0"/>
              <w:ind w:left="57" w:right="57"/>
            </w:pPr>
            <w:r w:rsidRPr="008754C6">
              <w:t>Nav.</w:t>
            </w:r>
          </w:p>
        </w:tc>
      </w:tr>
    </w:tbl>
    <w:p w:rsidRPr="008754C6" w:rsidR="00CE30C0" w:rsidP="00CE30C0" w:rsidRDefault="00CE30C0" w14:paraId="17D8C983" w14:textId="77777777">
      <w:pPr>
        <w:rPr>
          <w:sz w:val="20"/>
          <w:szCs w:val="20"/>
        </w:rPr>
      </w:pPr>
    </w:p>
    <w:p w:rsidRPr="008754C6" w:rsidR="00B82CB2" w:rsidP="007D254A" w:rsidRDefault="00B82CB2" w14:paraId="72B7520C" w14:textId="77777777">
      <w:pPr>
        <w:ind w:firstLine="284"/>
        <w:contextualSpacing/>
      </w:pPr>
    </w:p>
    <w:p w:rsidRPr="008754C6" w:rsidR="007D254A" w:rsidP="007D254A" w:rsidRDefault="007D254A" w14:paraId="7DD37DAF" w14:textId="2430C193">
      <w:pPr>
        <w:ind w:firstLine="284"/>
        <w:contextualSpacing/>
      </w:pPr>
      <w:r w:rsidRPr="008754C6">
        <w:t>Satiksmes ministrs</w:t>
      </w:r>
      <w:r w:rsidRPr="008754C6">
        <w:tab/>
      </w:r>
      <w:r w:rsidRPr="008754C6">
        <w:tab/>
      </w:r>
      <w:r w:rsidR="005429E6">
        <w:tab/>
      </w:r>
      <w:r w:rsidRPr="008754C6">
        <w:tab/>
      </w:r>
      <w:r w:rsidRPr="008754C6">
        <w:tab/>
      </w:r>
      <w:r w:rsidRPr="008754C6">
        <w:tab/>
      </w:r>
      <w:r w:rsidRPr="008754C6">
        <w:tab/>
      </w:r>
      <w:r w:rsidRPr="008754C6">
        <w:tab/>
      </w:r>
      <w:r w:rsidR="00622993">
        <w:t>T.</w:t>
      </w:r>
      <w:r w:rsidR="004A10F2">
        <w:t> </w:t>
      </w:r>
      <w:proofErr w:type="spellStart"/>
      <w:r w:rsidR="00622993">
        <w:t>Linkaits</w:t>
      </w:r>
      <w:proofErr w:type="spellEnd"/>
      <w:r w:rsidRPr="008754C6">
        <w:t xml:space="preserve"> </w:t>
      </w:r>
    </w:p>
    <w:p w:rsidRPr="008754C6" w:rsidR="007D254A" w:rsidP="007D254A" w:rsidRDefault="007D254A" w14:paraId="35898EFF" w14:textId="77777777">
      <w:pPr>
        <w:ind w:firstLine="284"/>
        <w:contextualSpacing/>
      </w:pPr>
    </w:p>
    <w:p w:rsidRPr="008754C6" w:rsidR="007D254A" w:rsidP="007D254A" w:rsidRDefault="007D254A" w14:paraId="793FA02E" w14:textId="3B0AE28F">
      <w:pPr>
        <w:ind w:firstLine="284"/>
        <w:contextualSpacing/>
      </w:pPr>
      <w:r w:rsidRPr="008754C6">
        <w:t>Vīza:</w:t>
      </w:r>
      <w:r w:rsidR="00292C9B">
        <w:tab/>
      </w:r>
      <w:r w:rsidR="00292C9B">
        <w:tab/>
      </w:r>
    </w:p>
    <w:p w:rsidRPr="003C0731" w:rsidR="003C0731" w:rsidP="00AF4E13" w:rsidRDefault="003C0731" w14:paraId="6EA195FF" w14:textId="495B4185">
      <w:pPr>
        <w:ind w:left="284"/>
        <w:contextualSpacing/>
      </w:pPr>
      <w:r w:rsidRPr="003C0731">
        <w:t xml:space="preserve">Valsts </w:t>
      </w:r>
      <w:r w:rsidRPr="003C0731" w:rsidR="00AF4E13">
        <w:t>sekretār</w:t>
      </w:r>
      <w:r w:rsidR="00622993">
        <w:t xml:space="preserve">a </w:t>
      </w:r>
      <w:proofErr w:type="spellStart"/>
      <w:r w:rsidR="00622993">
        <w:t>p.i</w:t>
      </w:r>
      <w:proofErr w:type="spellEnd"/>
      <w:r w:rsidR="00622993">
        <w:t>.</w:t>
      </w:r>
      <w:r w:rsidR="00793ED5">
        <w:tab/>
      </w:r>
      <w:r w:rsidRPr="003C0731">
        <w:tab/>
      </w:r>
      <w:r w:rsidRPr="003C0731">
        <w:tab/>
      </w:r>
      <w:r w:rsidRPr="003C0731">
        <w:tab/>
      </w:r>
      <w:r w:rsidRPr="003C0731">
        <w:tab/>
      </w:r>
      <w:r w:rsidR="00292C9B">
        <w:tab/>
      </w:r>
      <w:r w:rsidR="00622993">
        <w:tab/>
      </w:r>
      <w:proofErr w:type="spellStart"/>
      <w:r w:rsidR="009C5C09">
        <w:t>Dž.Innusa</w:t>
      </w:r>
      <w:proofErr w:type="spellEnd"/>
    </w:p>
    <w:p w:rsidRPr="003C0731" w:rsidR="003C0731" w:rsidP="003C0731" w:rsidRDefault="003C0731" w14:paraId="48043AB1" w14:textId="77777777">
      <w:pPr>
        <w:ind w:left="284"/>
        <w:contextualSpacing/>
      </w:pPr>
    </w:p>
    <w:p w:rsidR="009B140F" w:rsidP="00984937" w:rsidRDefault="009B140F" w14:paraId="76AEDFB4" w14:textId="77777777">
      <w:pPr>
        <w:contextualSpacing/>
      </w:pPr>
    </w:p>
    <w:p w:rsidR="009B140F" w:rsidP="009B140F" w:rsidRDefault="005429E6" w14:paraId="2DC8E418" w14:textId="3C01053D">
      <w:pPr>
        <w:rPr>
          <w:sz w:val="20"/>
          <w:szCs w:val="20"/>
        </w:rPr>
      </w:pPr>
      <w:r>
        <w:rPr>
          <w:sz w:val="20"/>
          <w:szCs w:val="20"/>
        </w:rPr>
        <w:t>Strauta 67028349</w:t>
      </w:r>
    </w:p>
    <w:p w:rsidRPr="001B0DA3" w:rsidR="009B140F" w:rsidP="00984937" w:rsidRDefault="005429E6" w14:paraId="3C95D5F9" w14:textId="61843086">
      <w:pPr>
        <w:rPr>
          <w:sz w:val="20"/>
          <w:szCs w:val="20"/>
        </w:rPr>
      </w:pPr>
      <w:r>
        <w:rPr>
          <w:sz w:val="20"/>
          <w:szCs w:val="20"/>
        </w:rPr>
        <w:t>Inga.Strauta</w:t>
      </w:r>
      <w:r w:rsidR="009B140F">
        <w:rPr>
          <w:sz w:val="20"/>
          <w:szCs w:val="20"/>
        </w:rPr>
        <w:t>@sam.gov.lv</w:t>
      </w:r>
    </w:p>
    <w:sectPr w:rsidRPr="001B0DA3" w:rsidR="009B140F" w:rsidSect="001B0DA3">
      <w:headerReference w:type="even" r:id="rId10"/>
      <w:headerReference w:type="default" r:id="rId11"/>
      <w:footerReference w:type="default" r:id="rId12"/>
      <w:footerReference w:type="first" r:id="rId13"/>
      <w:pgSz w:w="11906" w:h="16838"/>
      <w:pgMar w:top="567" w:right="1558" w:bottom="851"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7864D" w14:textId="77777777" w:rsidR="000379EC" w:rsidRDefault="000379EC">
      <w:r>
        <w:separator/>
      </w:r>
    </w:p>
  </w:endnote>
  <w:endnote w:type="continuationSeparator" w:id="0">
    <w:p w14:paraId="26B79507" w14:textId="77777777" w:rsidR="000379EC" w:rsidRDefault="000379EC">
      <w:r>
        <w:continuationSeparator/>
      </w:r>
    </w:p>
  </w:endnote>
  <w:endnote w:type="continuationNotice" w:id="1">
    <w:p w14:paraId="15D375EB" w14:textId="77777777" w:rsidR="000379EC" w:rsidRDefault="0003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nar Bangla">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933319"/>
      <w:docPartObj>
        <w:docPartGallery w:val="Page Numbers (Bottom of Page)"/>
        <w:docPartUnique/>
      </w:docPartObj>
    </w:sdtPr>
    <w:sdtEndPr>
      <w:rPr>
        <w:sz w:val="22"/>
        <w:szCs w:val="22"/>
      </w:rPr>
    </w:sdtEndPr>
    <w:sdtContent>
      <w:sdt>
        <w:sdtPr>
          <w:id w:val="-199863567"/>
          <w:docPartObj>
            <w:docPartGallery w:val="Page Numbers (Top of Page)"/>
            <w:docPartUnique/>
          </w:docPartObj>
        </w:sdtPr>
        <w:sdtEndPr>
          <w:rPr>
            <w:sz w:val="22"/>
            <w:szCs w:val="22"/>
          </w:rPr>
        </w:sdtEndPr>
        <w:sdtContent>
          <w:p w14:paraId="38787442" w14:textId="515560A2" w:rsidR="003556AA" w:rsidRPr="00070ED3" w:rsidRDefault="003556AA" w:rsidP="003556AA">
            <w:pPr>
              <w:pStyle w:val="Footer"/>
              <w:rPr>
                <w:rFonts w:eastAsia="Calibri"/>
                <w:sz w:val="20"/>
                <w:szCs w:val="20"/>
                <w:lang w:eastAsia="en-US"/>
              </w:rPr>
            </w:pPr>
            <w:r w:rsidRPr="00070ED3">
              <w:rPr>
                <w:rFonts w:eastAsia="Calibri"/>
                <w:sz w:val="20"/>
                <w:szCs w:val="20"/>
                <w:lang w:eastAsia="en-US"/>
              </w:rPr>
              <w:t>SMAnot_</w:t>
            </w:r>
            <w:r w:rsidR="001B0DA3">
              <w:rPr>
                <w:rFonts w:eastAsia="Calibri"/>
                <w:sz w:val="20"/>
                <w:szCs w:val="20"/>
                <w:lang w:eastAsia="en-US"/>
              </w:rPr>
              <w:t>0</w:t>
            </w:r>
            <w:r w:rsidR="005429E6">
              <w:rPr>
                <w:rFonts w:eastAsia="Calibri"/>
                <w:sz w:val="20"/>
                <w:szCs w:val="20"/>
                <w:lang w:eastAsia="en-US"/>
              </w:rPr>
              <w:t>1</w:t>
            </w:r>
            <w:r w:rsidR="001B0DA3">
              <w:rPr>
                <w:rFonts w:eastAsia="Calibri"/>
                <w:sz w:val="20"/>
                <w:szCs w:val="20"/>
                <w:lang w:eastAsia="en-US"/>
              </w:rPr>
              <w:t>0</w:t>
            </w:r>
            <w:r w:rsidR="005429E6">
              <w:rPr>
                <w:rFonts w:eastAsia="Calibri"/>
                <w:sz w:val="20"/>
                <w:szCs w:val="20"/>
                <w:lang w:eastAsia="en-US"/>
              </w:rPr>
              <w:t>8</w:t>
            </w:r>
            <w:r>
              <w:rPr>
                <w:rFonts w:eastAsia="Calibri"/>
                <w:sz w:val="20"/>
                <w:szCs w:val="20"/>
                <w:lang w:eastAsia="en-US"/>
              </w:rPr>
              <w:t>1</w:t>
            </w:r>
            <w:r w:rsidR="005429E6">
              <w:rPr>
                <w:rFonts w:eastAsia="Calibri"/>
                <w:sz w:val="20"/>
                <w:szCs w:val="20"/>
                <w:lang w:eastAsia="en-US"/>
              </w:rPr>
              <w:t>9</w:t>
            </w:r>
            <w:r w:rsidRPr="00070ED3">
              <w:rPr>
                <w:rFonts w:eastAsia="Calibri"/>
                <w:sz w:val="20"/>
                <w:szCs w:val="20"/>
                <w:lang w:eastAsia="en-US"/>
              </w:rPr>
              <w:t>_</w:t>
            </w:r>
            <w:r w:rsidR="005429E6">
              <w:rPr>
                <w:rFonts w:eastAsia="Calibri"/>
                <w:sz w:val="20"/>
                <w:szCs w:val="20"/>
                <w:lang w:eastAsia="en-US"/>
              </w:rPr>
              <w:t>prot</w:t>
            </w:r>
          </w:p>
          <w:p w14:paraId="0010E45E" w14:textId="77777777" w:rsidR="006F637F" w:rsidRDefault="006F637F" w:rsidP="003556AA">
            <w:pPr>
              <w:pStyle w:val="Footer"/>
              <w:rPr>
                <w:sz w:val="20"/>
                <w:szCs w:val="20"/>
              </w:rPr>
            </w:pPr>
          </w:p>
          <w:p w14:paraId="23159C34" w14:textId="77777777" w:rsidR="006F637F" w:rsidRPr="00DA7EC0" w:rsidRDefault="0058567D">
            <w:pPr>
              <w:pStyle w:val="Footer"/>
              <w:jc w:val="right"/>
              <w:rPr>
                <w:sz w:val="22"/>
                <w:szCs w:val="22"/>
              </w:rPr>
            </w:pPr>
          </w:p>
        </w:sdtContent>
      </w:sdt>
    </w:sdtContent>
  </w:sdt>
  <w:p w14:paraId="0F163742" w14:textId="77777777" w:rsidR="006F637F" w:rsidRPr="004C6A9D" w:rsidRDefault="006F637F" w:rsidP="00DA7EC0">
    <w:pPr>
      <w:spacing w:before="12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05616"/>
      <w:docPartObj>
        <w:docPartGallery w:val="Page Numbers (Bottom of Page)"/>
        <w:docPartUnique/>
      </w:docPartObj>
    </w:sdtPr>
    <w:sdtEndPr/>
    <w:sdtContent>
      <w:bookmarkStart w:id="5" w:name="_Hlk507683994" w:displacedByCustomXml="next"/>
      <w:bookmarkStart w:id="6" w:name="_Hlk515364218" w:displacedByCustomXml="next"/>
      <w:sdt>
        <w:sdtPr>
          <w:id w:val="882288600"/>
          <w:docPartObj>
            <w:docPartGallery w:val="Page Numbers (Top of Page)"/>
            <w:docPartUnique/>
          </w:docPartObj>
        </w:sdtPr>
        <w:sdtEndPr/>
        <w:sdtContent>
          <w:p w14:paraId="6384AA69" w14:textId="0A3CAE9D" w:rsidR="006F637F" w:rsidRDefault="006F637F" w:rsidP="0057271A">
            <w:pPr>
              <w:pStyle w:val="Footer"/>
              <w:rPr>
                <w:sz w:val="20"/>
                <w:szCs w:val="20"/>
              </w:rPr>
            </w:pPr>
            <w:r w:rsidRPr="00070ED3">
              <w:rPr>
                <w:rFonts w:eastAsia="Calibri"/>
                <w:sz w:val="20"/>
                <w:szCs w:val="20"/>
                <w:lang w:eastAsia="en-US"/>
              </w:rPr>
              <w:t>SMAnot</w:t>
            </w:r>
            <w:r w:rsidR="009952C7">
              <w:rPr>
                <w:rFonts w:eastAsia="Calibri"/>
                <w:sz w:val="20"/>
                <w:szCs w:val="20"/>
                <w:lang w:eastAsia="en-US"/>
              </w:rPr>
              <w:t>_</w:t>
            </w:r>
            <w:r w:rsidR="001B0DA3">
              <w:rPr>
                <w:rFonts w:eastAsia="Calibri"/>
                <w:sz w:val="20"/>
                <w:szCs w:val="20"/>
                <w:lang w:eastAsia="en-US"/>
              </w:rPr>
              <w:t>0</w:t>
            </w:r>
            <w:r w:rsidR="0057271A">
              <w:rPr>
                <w:rFonts w:eastAsia="Calibri"/>
                <w:sz w:val="20"/>
                <w:szCs w:val="20"/>
                <w:lang w:eastAsia="en-US"/>
              </w:rPr>
              <w:t>1</w:t>
            </w:r>
            <w:r w:rsidR="001B0DA3">
              <w:rPr>
                <w:rFonts w:eastAsia="Calibri"/>
                <w:sz w:val="20"/>
                <w:szCs w:val="20"/>
                <w:lang w:eastAsia="en-US"/>
              </w:rPr>
              <w:t>0</w:t>
            </w:r>
            <w:r w:rsidR="0057271A">
              <w:rPr>
                <w:rFonts w:eastAsia="Calibri"/>
                <w:sz w:val="20"/>
                <w:szCs w:val="20"/>
                <w:lang w:eastAsia="en-US"/>
              </w:rPr>
              <w:t>8</w:t>
            </w:r>
            <w:r>
              <w:rPr>
                <w:rFonts w:eastAsia="Calibri"/>
                <w:sz w:val="20"/>
                <w:szCs w:val="20"/>
                <w:lang w:eastAsia="en-US"/>
              </w:rPr>
              <w:t>1</w:t>
            </w:r>
            <w:r w:rsidR="0057271A">
              <w:rPr>
                <w:rFonts w:eastAsia="Calibri"/>
                <w:sz w:val="20"/>
                <w:szCs w:val="20"/>
                <w:lang w:eastAsia="en-US"/>
              </w:rPr>
              <w:t>9</w:t>
            </w:r>
            <w:r w:rsidRPr="00070ED3">
              <w:rPr>
                <w:rFonts w:eastAsia="Calibri"/>
                <w:sz w:val="20"/>
                <w:szCs w:val="20"/>
                <w:lang w:eastAsia="en-US"/>
              </w:rPr>
              <w:t>_</w:t>
            </w:r>
            <w:bookmarkEnd w:id="5"/>
            <w:r w:rsidR="0057271A">
              <w:rPr>
                <w:rFonts w:eastAsia="Calibri"/>
                <w:sz w:val="20"/>
                <w:szCs w:val="20"/>
                <w:lang w:eastAsia="en-US"/>
              </w:rPr>
              <w:t>prot</w:t>
            </w:r>
          </w:p>
          <w:p w14:paraId="738A6FCF" w14:textId="77777777" w:rsidR="006F637F" w:rsidRDefault="0058567D">
            <w:pPr>
              <w:pStyle w:val="Footer"/>
              <w:jc w:val="right"/>
            </w:pPr>
          </w:p>
          <w:bookmarkEnd w:id="6" w:displacedByCustomXml="next"/>
        </w:sdtContent>
      </w:sdt>
    </w:sdtContent>
  </w:sdt>
  <w:p w14:paraId="20F04718" w14:textId="77777777" w:rsidR="006F637F" w:rsidRPr="004C6A9D" w:rsidRDefault="006F637F" w:rsidP="00DA7EC0">
    <w:pPr>
      <w:spacing w:before="12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7E94" w14:textId="77777777" w:rsidR="000379EC" w:rsidRDefault="000379EC">
      <w:r>
        <w:separator/>
      </w:r>
    </w:p>
  </w:footnote>
  <w:footnote w:type="continuationSeparator" w:id="0">
    <w:p w14:paraId="4BB42152" w14:textId="77777777" w:rsidR="000379EC" w:rsidRDefault="000379EC">
      <w:r>
        <w:continuationSeparator/>
      </w:r>
    </w:p>
  </w:footnote>
  <w:footnote w:type="continuationNotice" w:id="1">
    <w:p w14:paraId="3877A6DA" w14:textId="77777777" w:rsidR="000379EC" w:rsidRDefault="000379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7F" w:rsidP="00B54BB1" w:rsidRDefault="006F637F" w14:paraId="270C0F3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37F" w:rsidRDefault="006F637F" w14:paraId="14B0DF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175914"/>
      <w:docPartObj>
        <w:docPartGallery w:val="Page Numbers (Top of Page)"/>
        <w:docPartUnique/>
      </w:docPartObj>
    </w:sdtPr>
    <w:sdtEndPr>
      <w:rPr>
        <w:noProof/>
      </w:rPr>
    </w:sdtEndPr>
    <w:sdtContent>
      <w:p w:rsidR="003556AA" w:rsidRDefault="003556AA" w14:paraId="44C582DD" w14:textId="159A27F1">
        <w:pPr>
          <w:pStyle w:val="Header"/>
          <w:jc w:val="center"/>
        </w:pPr>
        <w:r>
          <w:fldChar w:fldCharType="begin"/>
        </w:r>
        <w:r>
          <w:instrText xml:space="preserve"> PAGE   \* MERGEFORMAT </w:instrText>
        </w:r>
        <w:r>
          <w:fldChar w:fldCharType="separate"/>
        </w:r>
        <w:r w:rsidR="0058567D">
          <w:rPr>
            <w:noProof/>
          </w:rPr>
          <w:t>3</w:t>
        </w:r>
        <w:r>
          <w:rPr>
            <w:noProof/>
          </w:rPr>
          <w:fldChar w:fldCharType="end"/>
        </w:r>
      </w:p>
    </w:sdtContent>
  </w:sdt>
  <w:p w:rsidR="0066301E" w:rsidP="0066301E" w:rsidRDefault="0066301E" w14:paraId="683A259C"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6D53794"/>
    <w:multiLevelType w:val="hybridMultilevel"/>
    <w:tmpl w:val="50AC2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1996"/>
    <w:multiLevelType w:val="multilevel"/>
    <w:tmpl w:val="8F124A5E"/>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54576"/>
    <w:multiLevelType w:val="hybridMultilevel"/>
    <w:tmpl w:val="114263F0"/>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B7263D"/>
    <w:multiLevelType w:val="hybridMultilevel"/>
    <w:tmpl w:val="9FDE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F0281"/>
    <w:multiLevelType w:val="hybridMultilevel"/>
    <w:tmpl w:val="8A602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1600AC"/>
    <w:multiLevelType w:val="hybridMultilevel"/>
    <w:tmpl w:val="A0185C04"/>
    <w:lvl w:ilvl="0" w:tplc="E2985DD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94C1595"/>
    <w:multiLevelType w:val="hybridMultilevel"/>
    <w:tmpl w:val="6F56CB8C"/>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8" w15:restartNumberingAfterBreak="0">
    <w:nsid w:val="29765810"/>
    <w:multiLevelType w:val="hybridMultilevel"/>
    <w:tmpl w:val="5F603B46"/>
    <w:lvl w:ilvl="0" w:tplc="56FA26E4">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2B187083"/>
    <w:multiLevelType w:val="hybridMultilevel"/>
    <w:tmpl w:val="AC688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8571C9"/>
    <w:multiLevelType w:val="hybridMultilevel"/>
    <w:tmpl w:val="1450C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A76FFA"/>
    <w:multiLevelType w:val="hybridMultilevel"/>
    <w:tmpl w:val="A07E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B1B58"/>
    <w:multiLevelType w:val="hybridMultilevel"/>
    <w:tmpl w:val="4DC04658"/>
    <w:lvl w:ilvl="0" w:tplc="A25AC6F2">
      <w:start w:val="1"/>
      <w:numFmt w:val="bullet"/>
      <w:lvlText w:val="-"/>
      <w:lvlJc w:val="left"/>
      <w:pPr>
        <w:ind w:left="780" w:hanging="360"/>
      </w:pPr>
      <w:rPr>
        <w:rFonts w:ascii="Shonar Bangla" w:hAnsi="Shonar Bangla"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C36343A"/>
    <w:multiLevelType w:val="hybridMultilevel"/>
    <w:tmpl w:val="9BBAA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9B06C2"/>
    <w:multiLevelType w:val="hybridMultilevel"/>
    <w:tmpl w:val="047C5338"/>
    <w:lvl w:ilvl="0" w:tplc="0C8E1D5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86735D"/>
    <w:multiLevelType w:val="hybridMultilevel"/>
    <w:tmpl w:val="FAE2537E"/>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53F64F35"/>
    <w:multiLevelType w:val="hybridMultilevel"/>
    <w:tmpl w:val="556C9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56140B4A"/>
    <w:multiLevelType w:val="hybridMultilevel"/>
    <w:tmpl w:val="2050DF8E"/>
    <w:lvl w:ilvl="0" w:tplc="DD06C8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700F34E9"/>
    <w:multiLevelType w:val="hybridMultilevel"/>
    <w:tmpl w:val="14D20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17"/>
  </w:num>
  <w:num w:numId="3">
    <w:abstractNumId w:val="22"/>
  </w:num>
  <w:num w:numId="4">
    <w:abstractNumId w:val="6"/>
  </w:num>
  <w:num w:numId="5">
    <w:abstractNumId w:val="8"/>
  </w:num>
  <w:num w:numId="6">
    <w:abstractNumId w:val="10"/>
  </w:num>
  <w:num w:numId="7">
    <w:abstractNumId w:val="21"/>
  </w:num>
  <w:num w:numId="8">
    <w:abstractNumId w:val="20"/>
  </w:num>
  <w:num w:numId="9">
    <w:abstractNumId w:val="7"/>
  </w:num>
  <w:num w:numId="10">
    <w:abstractNumId w:val="5"/>
  </w:num>
  <w:num w:numId="11">
    <w:abstractNumId w:val="14"/>
  </w:num>
  <w:num w:numId="12">
    <w:abstractNumId w:val="1"/>
  </w:num>
  <w:num w:numId="13">
    <w:abstractNumId w:val="16"/>
  </w:num>
  <w:num w:numId="14">
    <w:abstractNumId w:val="4"/>
  </w:num>
  <w:num w:numId="15">
    <w:abstractNumId w:val="18"/>
  </w:num>
  <w:num w:numId="16">
    <w:abstractNumId w:val="11"/>
  </w:num>
  <w:num w:numId="17">
    <w:abstractNumId w:val="19"/>
  </w:num>
  <w:num w:numId="18">
    <w:abstractNumId w:val="15"/>
  </w:num>
  <w:num w:numId="19">
    <w:abstractNumId w:val="12"/>
  </w:num>
  <w:num w:numId="20">
    <w:abstractNumId w:val="3"/>
  </w:num>
  <w:num w:numId="21">
    <w:abstractNumId w:val="9"/>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2F16"/>
    <w:rsid w:val="000106D1"/>
    <w:rsid w:val="000107F2"/>
    <w:rsid w:val="00010C45"/>
    <w:rsid w:val="00013219"/>
    <w:rsid w:val="00017172"/>
    <w:rsid w:val="0001735B"/>
    <w:rsid w:val="00020536"/>
    <w:rsid w:val="00020BD9"/>
    <w:rsid w:val="00021831"/>
    <w:rsid w:val="00023B51"/>
    <w:rsid w:val="00024629"/>
    <w:rsid w:val="0003027F"/>
    <w:rsid w:val="000307A2"/>
    <w:rsid w:val="00032FD4"/>
    <w:rsid w:val="0003587D"/>
    <w:rsid w:val="00036995"/>
    <w:rsid w:val="000377C1"/>
    <w:rsid w:val="000379EC"/>
    <w:rsid w:val="000416B7"/>
    <w:rsid w:val="00041B66"/>
    <w:rsid w:val="000431C7"/>
    <w:rsid w:val="000438FA"/>
    <w:rsid w:val="00044678"/>
    <w:rsid w:val="00046529"/>
    <w:rsid w:val="00051E98"/>
    <w:rsid w:val="0005263B"/>
    <w:rsid w:val="00055FF7"/>
    <w:rsid w:val="000575CA"/>
    <w:rsid w:val="0006004F"/>
    <w:rsid w:val="000610AF"/>
    <w:rsid w:val="00061345"/>
    <w:rsid w:val="00061409"/>
    <w:rsid w:val="00061B7D"/>
    <w:rsid w:val="00062AAE"/>
    <w:rsid w:val="0006317B"/>
    <w:rsid w:val="00070ED3"/>
    <w:rsid w:val="00071A6A"/>
    <w:rsid w:val="000734F0"/>
    <w:rsid w:val="000747C1"/>
    <w:rsid w:val="0007626E"/>
    <w:rsid w:val="00082055"/>
    <w:rsid w:val="0008210E"/>
    <w:rsid w:val="000821E2"/>
    <w:rsid w:val="0008370D"/>
    <w:rsid w:val="000860A6"/>
    <w:rsid w:val="00086EBD"/>
    <w:rsid w:val="00090538"/>
    <w:rsid w:val="00090A02"/>
    <w:rsid w:val="00091203"/>
    <w:rsid w:val="00092FD8"/>
    <w:rsid w:val="00093C51"/>
    <w:rsid w:val="00094E6A"/>
    <w:rsid w:val="0009552D"/>
    <w:rsid w:val="000963BA"/>
    <w:rsid w:val="000966F9"/>
    <w:rsid w:val="00096EEF"/>
    <w:rsid w:val="00096F61"/>
    <w:rsid w:val="00097979"/>
    <w:rsid w:val="000A00FA"/>
    <w:rsid w:val="000A08C0"/>
    <w:rsid w:val="000A2365"/>
    <w:rsid w:val="000A3592"/>
    <w:rsid w:val="000A3E52"/>
    <w:rsid w:val="000B0210"/>
    <w:rsid w:val="000B4AC1"/>
    <w:rsid w:val="000C0F07"/>
    <w:rsid w:val="000C1251"/>
    <w:rsid w:val="000C2096"/>
    <w:rsid w:val="000C2752"/>
    <w:rsid w:val="000C40C5"/>
    <w:rsid w:val="000C4201"/>
    <w:rsid w:val="000C6583"/>
    <w:rsid w:val="000C73E5"/>
    <w:rsid w:val="000C7567"/>
    <w:rsid w:val="000C77DA"/>
    <w:rsid w:val="000C78B2"/>
    <w:rsid w:val="000D075F"/>
    <w:rsid w:val="000D0B82"/>
    <w:rsid w:val="000D14CE"/>
    <w:rsid w:val="000D186A"/>
    <w:rsid w:val="000D1A22"/>
    <w:rsid w:val="000D21C0"/>
    <w:rsid w:val="000D4E1E"/>
    <w:rsid w:val="000D5543"/>
    <w:rsid w:val="000D5D73"/>
    <w:rsid w:val="000D6077"/>
    <w:rsid w:val="000D613F"/>
    <w:rsid w:val="000E0BC2"/>
    <w:rsid w:val="000E12F3"/>
    <w:rsid w:val="000E1A93"/>
    <w:rsid w:val="000E2039"/>
    <w:rsid w:val="000E3C0A"/>
    <w:rsid w:val="000E4AFC"/>
    <w:rsid w:val="000E4EB2"/>
    <w:rsid w:val="000E742F"/>
    <w:rsid w:val="000F2335"/>
    <w:rsid w:val="000F33CB"/>
    <w:rsid w:val="000F3896"/>
    <w:rsid w:val="000F3BF6"/>
    <w:rsid w:val="000F49B4"/>
    <w:rsid w:val="000F6BD7"/>
    <w:rsid w:val="000F74E9"/>
    <w:rsid w:val="001012CC"/>
    <w:rsid w:val="0010317E"/>
    <w:rsid w:val="001042BD"/>
    <w:rsid w:val="00104D2A"/>
    <w:rsid w:val="00105A9E"/>
    <w:rsid w:val="001069E1"/>
    <w:rsid w:val="00112B8C"/>
    <w:rsid w:val="00112DBA"/>
    <w:rsid w:val="00113594"/>
    <w:rsid w:val="001138D3"/>
    <w:rsid w:val="00113A81"/>
    <w:rsid w:val="00114337"/>
    <w:rsid w:val="00116847"/>
    <w:rsid w:val="001230EB"/>
    <w:rsid w:val="00123224"/>
    <w:rsid w:val="001232D4"/>
    <w:rsid w:val="00123790"/>
    <w:rsid w:val="00124661"/>
    <w:rsid w:val="001247F9"/>
    <w:rsid w:val="00125D3D"/>
    <w:rsid w:val="00126B97"/>
    <w:rsid w:val="0012755D"/>
    <w:rsid w:val="00127A34"/>
    <w:rsid w:val="00131A34"/>
    <w:rsid w:val="001334EA"/>
    <w:rsid w:val="001344DF"/>
    <w:rsid w:val="00134FF2"/>
    <w:rsid w:val="0013509F"/>
    <w:rsid w:val="001354B8"/>
    <w:rsid w:val="00136C4A"/>
    <w:rsid w:val="0013743A"/>
    <w:rsid w:val="001411EE"/>
    <w:rsid w:val="0014396E"/>
    <w:rsid w:val="00143CAC"/>
    <w:rsid w:val="00144889"/>
    <w:rsid w:val="00145346"/>
    <w:rsid w:val="00145711"/>
    <w:rsid w:val="00146138"/>
    <w:rsid w:val="0014652A"/>
    <w:rsid w:val="00147453"/>
    <w:rsid w:val="0015163D"/>
    <w:rsid w:val="00151670"/>
    <w:rsid w:val="00152767"/>
    <w:rsid w:val="00154C9E"/>
    <w:rsid w:val="00154EF9"/>
    <w:rsid w:val="00156E1E"/>
    <w:rsid w:val="00161239"/>
    <w:rsid w:val="001617C2"/>
    <w:rsid w:val="0016190F"/>
    <w:rsid w:val="00164651"/>
    <w:rsid w:val="0016556D"/>
    <w:rsid w:val="00165D3B"/>
    <w:rsid w:val="00167DA3"/>
    <w:rsid w:val="00170087"/>
    <w:rsid w:val="0017191A"/>
    <w:rsid w:val="00175EA1"/>
    <w:rsid w:val="0017609E"/>
    <w:rsid w:val="00177526"/>
    <w:rsid w:val="001806AF"/>
    <w:rsid w:val="00182C64"/>
    <w:rsid w:val="0018311F"/>
    <w:rsid w:val="00184DF9"/>
    <w:rsid w:val="001875D8"/>
    <w:rsid w:val="00187B8A"/>
    <w:rsid w:val="00187CEF"/>
    <w:rsid w:val="0019000D"/>
    <w:rsid w:val="001929F2"/>
    <w:rsid w:val="00193EB8"/>
    <w:rsid w:val="00193FA4"/>
    <w:rsid w:val="00196B11"/>
    <w:rsid w:val="001A0473"/>
    <w:rsid w:val="001A0593"/>
    <w:rsid w:val="001A1255"/>
    <w:rsid w:val="001A1533"/>
    <w:rsid w:val="001A4818"/>
    <w:rsid w:val="001A49FF"/>
    <w:rsid w:val="001A4E5B"/>
    <w:rsid w:val="001A5958"/>
    <w:rsid w:val="001A5CEF"/>
    <w:rsid w:val="001A617D"/>
    <w:rsid w:val="001A6472"/>
    <w:rsid w:val="001A6D04"/>
    <w:rsid w:val="001B0DA3"/>
    <w:rsid w:val="001B1117"/>
    <w:rsid w:val="001B1435"/>
    <w:rsid w:val="001B155A"/>
    <w:rsid w:val="001B1AF8"/>
    <w:rsid w:val="001B1D6B"/>
    <w:rsid w:val="001B2EE3"/>
    <w:rsid w:val="001B3212"/>
    <w:rsid w:val="001B39AD"/>
    <w:rsid w:val="001B512F"/>
    <w:rsid w:val="001B62A1"/>
    <w:rsid w:val="001B77E0"/>
    <w:rsid w:val="001C036A"/>
    <w:rsid w:val="001C3693"/>
    <w:rsid w:val="001C5CA5"/>
    <w:rsid w:val="001C5F76"/>
    <w:rsid w:val="001C6137"/>
    <w:rsid w:val="001C642C"/>
    <w:rsid w:val="001C71A2"/>
    <w:rsid w:val="001D2385"/>
    <w:rsid w:val="001D24E8"/>
    <w:rsid w:val="001D403E"/>
    <w:rsid w:val="001D5135"/>
    <w:rsid w:val="001D57F8"/>
    <w:rsid w:val="001D5947"/>
    <w:rsid w:val="001D5FDD"/>
    <w:rsid w:val="001D6AF3"/>
    <w:rsid w:val="001D7BA8"/>
    <w:rsid w:val="001E029F"/>
    <w:rsid w:val="001E32EA"/>
    <w:rsid w:val="001E3FDC"/>
    <w:rsid w:val="001E5188"/>
    <w:rsid w:val="001E6411"/>
    <w:rsid w:val="001E7C55"/>
    <w:rsid w:val="001F0BAD"/>
    <w:rsid w:val="001F4F13"/>
    <w:rsid w:val="001F58B8"/>
    <w:rsid w:val="001F5BF9"/>
    <w:rsid w:val="001F6BE3"/>
    <w:rsid w:val="001F71A6"/>
    <w:rsid w:val="0020221B"/>
    <w:rsid w:val="00203788"/>
    <w:rsid w:val="00203F40"/>
    <w:rsid w:val="00207A0C"/>
    <w:rsid w:val="00207CBE"/>
    <w:rsid w:val="00212EA4"/>
    <w:rsid w:val="002144C6"/>
    <w:rsid w:val="00214B00"/>
    <w:rsid w:val="00216597"/>
    <w:rsid w:val="0021731E"/>
    <w:rsid w:val="002202DC"/>
    <w:rsid w:val="00220DE4"/>
    <w:rsid w:val="0022210C"/>
    <w:rsid w:val="0022231A"/>
    <w:rsid w:val="00222C3C"/>
    <w:rsid w:val="002234A5"/>
    <w:rsid w:val="00230DBF"/>
    <w:rsid w:val="00231EF6"/>
    <w:rsid w:val="00234018"/>
    <w:rsid w:val="0023401C"/>
    <w:rsid w:val="00234A8E"/>
    <w:rsid w:val="00234D41"/>
    <w:rsid w:val="00235042"/>
    <w:rsid w:val="0023615D"/>
    <w:rsid w:val="002426D3"/>
    <w:rsid w:val="002437F9"/>
    <w:rsid w:val="00243960"/>
    <w:rsid w:val="00243ABC"/>
    <w:rsid w:val="00244B26"/>
    <w:rsid w:val="0024719E"/>
    <w:rsid w:val="00247B93"/>
    <w:rsid w:val="00250DD0"/>
    <w:rsid w:val="002510C6"/>
    <w:rsid w:val="002543AC"/>
    <w:rsid w:val="0026020B"/>
    <w:rsid w:val="002635A5"/>
    <w:rsid w:val="002653B1"/>
    <w:rsid w:val="0026683B"/>
    <w:rsid w:val="0026745C"/>
    <w:rsid w:val="0027265A"/>
    <w:rsid w:val="002736D2"/>
    <w:rsid w:val="00273A27"/>
    <w:rsid w:val="00276360"/>
    <w:rsid w:val="0027713B"/>
    <w:rsid w:val="002805C2"/>
    <w:rsid w:val="0028109C"/>
    <w:rsid w:val="0028118D"/>
    <w:rsid w:val="00283E9F"/>
    <w:rsid w:val="00290BF9"/>
    <w:rsid w:val="002918BC"/>
    <w:rsid w:val="00292C9B"/>
    <w:rsid w:val="002936EE"/>
    <w:rsid w:val="00293F7E"/>
    <w:rsid w:val="002941DF"/>
    <w:rsid w:val="00295C71"/>
    <w:rsid w:val="00295EF3"/>
    <w:rsid w:val="002A08BB"/>
    <w:rsid w:val="002A2EC4"/>
    <w:rsid w:val="002A3B66"/>
    <w:rsid w:val="002A462D"/>
    <w:rsid w:val="002A6B53"/>
    <w:rsid w:val="002A6B67"/>
    <w:rsid w:val="002B1AE2"/>
    <w:rsid w:val="002B2A1C"/>
    <w:rsid w:val="002B3276"/>
    <w:rsid w:val="002B492E"/>
    <w:rsid w:val="002B5EE6"/>
    <w:rsid w:val="002B603D"/>
    <w:rsid w:val="002B6E63"/>
    <w:rsid w:val="002B7ACC"/>
    <w:rsid w:val="002C0254"/>
    <w:rsid w:val="002C087F"/>
    <w:rsid w:val="002C2D2C"/>
    <w:rsid w:val="002C33C6"/>
    <w:rsid w:val="002C39D0"/>
    <w:rsid w:val="002C40F8"/>
    <w:rsid w:val="002C415B"/>
    <w:rsid w:val="002C48C8"/>
    <w:rsid w:val="002C50EC"/>
    <w:rsid w:val="002C7161"/>
    <w:rsid w:val="002D0234"/>
    <w:rsid w:val="002D0D07"/>
    <w:rsid w:val="002D2A67"/>
    <w:rsid w:val="002D2E6E"/>
    <w:rsid w:val="002D5812"/>
    <w:rsid w:val="002D5F36"/>
    <w:rsid w:val="002D6B12"/>
    <w:rsid w:val="002D7BB6"/>
    <w:rsid w:val="002E09E1"/>
    <w:rsid w:val="002E1117"/>
    <w:rsid w:val="002E25D5"/>
    <w:rsid w:val="002E361F"/>
    <w:rsid w:val="002E6902"/>
    <w:rsid w:val="002E6B7B"/>
    <w:rsid w:val="002E7350"/>
    <w:rsid w:val="002F2A9E"/>
    <w:rsid w:val="002F314B"/>
    <w:rsid w:val="002F31E6"/>
    <w:rsid w:val="002F453C"/>
    <w:rsid w:val="002F5055"/>
    <w:rsid w:val="002F5D38"/>
    <w:rsid w:val="002F7B5E"/>
    <w:rsid w:val="00300072"/>
    <w:rsid w:val="00300ED0"/>
    <w:rsid w:val="0030112E"/>
    <w:rsid w:val="00302238"/>
    <w:rsid w:val="003027DC"/>
    <w:rsid w:val="00303A73"/>
    <w:rsid w:val="00304A68"/>
    <w:rsid w:val="00305D5F"/>
    <w:rsid w:val="003071C0"/>
    <w:rsid w:val="00307AAA"/>
    <w:rsid w:val="0031019F"/>
    <w:rsid w:val="003123B6"/>
    <w:rsid w:val="003130FD"/>
    <w:rsid w:val="00313282"/>
    <w:rsid w:val="00314C5D"/>
    <w:rsid w:val="0031519E"/>
    <w:rsid w:val="0031742B"/>
    <w:rsid w:val="0032178D"/>
    <w:rsid w:val="003227C7"/>
    <w:rsid w:val="0032337D"/>
    <w:rsid w:val="00325A66"/>
    <w:rsid w:val="00326A53"/>
    <w:rsid w:val="003273AF"/>
    <w:rsid w:val="00327C0A"/>
    <w:rsid w:val="00327E4C"/>
    <w:rsid w:val="0033166F"/>
    <w:rsid w:val="0033168B"/>
    <w:rsid w:val="00332CA4"/>
    <w:rsid w:val="00333CAB"/>
    <w:rsid w:val="003344FD"/>
    <w:rsid w:val="003373A4"/>
    <w:rsid w:val="00340295"/>
    <w:rsid w:val="003408A6"/>
    <w:rsid w:val="00344461"/>
    <w:rsid w:val="00345906"/>
    <w:rsid w:val="00345E32"/>
    <w:rsid w:val="003503AA"/>
    <w:rsid w:val="00350D7A"/>
    <w:rsid w:val="00350EE0"/>
    <w:rsid w:val="0035178D"/>
    <w:rsid w:val="003529A2"/>
    <w:rsid w:val="0035465F"/>
    <w:rsid w:val="00355419"/>
    <w:rsid w:val="003556AA"/>
    <w:rsid w:val="003563CE"/>
    <w:rsid w:val="00356462"/>
    <w:rsid w:val="003570CA"/>
    <w:rsid w:val="003573DF"/>
    <w:rsid w:val="00357442"/>
    <w:rsid w:val="0035772C"/>
    <w:rsid w:val="0035786E"/>
    <w:rsid w:val="00360B70"/>
    <w:rsid w:val="00360FA3"/>
    <w:rsid w:val="00362AB5"/>
    <w:rsid w:val="003668AB"/>
    <w:rsid w:val="00371FD8"/>
    <w:rsid w:val="003721B6"/>
    <w:rsid w:val="00372FE5"/>
    <w:rsid w:val="0037547C"/>
    <w:rsid w:val="003800E6"/>
    <w:rsid w:val="003933A8"/>
    <w:rsid w:val="00393560"/>
    <w:rsid w:val="00394D82"/>
    <w:rsid w:val="00394DF1"/>
    <w:rsid w:val="00394E4E"/>
    <w:rsid w:val="00395975"/>
    <w:rsid w:val="00396FA3"/>
    <w:rsid w:val="00397C1F"/>
    <w:rsid w:val="003A0B52"/>
    <w:rsid w:val="003A1D83"/>
    <w:rsid w:val="003A23E8"/>
    <w:rsid w:val="003A4EAB"/>
    <w:rsid w:val="003A5048"/>
    <w:rsid w:val="003A50C0"/>
    <w:rsid w:val="003A6B97"/>
    <w:rsid w:val="003B4069"/>
    <w:rsid w:val="003B55CE"/>
    <w:rsid w:val="003B680B"/>
    <w:rsid w:val="003B6A68"/>
    <w:rsid w:val="003B740C"/>
    <w:rsid w:val="003C0731"/>
    <w:rsid w:val="003C5CA3"/>
    <w:rsid w:val="003D07E5"/>
    <w:rsid w:val="003D1893"/>
    <w:rsid w:val="003D3A84"/>
    <w:rsid w:val="003D5653"/>
    <w:rsid w:val="003D583B"/>
    <w:rsid w:val="003D5B6D"/>
    <w:rsid w:val="003D69D9"/>
    <w:rsid w:val="003D7B53"/>
    <w:rsid w:val="003D7DD2"/>
    <w:rsid w:val="003E1259"/>
    <w:rsid w:val="003E12B6"/>
    <w:rsid w:val="003E1710"/>
    <w:rsid w:val="003E18A7"/>
    <w:rsid w:val="003E2051"/>
    <w:rsid w:val="003E2974"/>
    <w:rsid w:val="003F7212"/>
    <w:rsid w:val="004004DF"/>
    <w:rsid w:val="00402722"/>
    <w:rsid w:val="00410D48"/>
    <w:rsid w:val="00410F7F"/>
    <w:rsid w:val="00411097"/>
    <w:rsid w:val="0041205F"/>
    <w:rsid w:val="0041260D"/>
    <w:rsid w:val="004126C2"/>
    <w:rsid w:val="004155AF"/>
    <w:rsid w:val="0041582E"/>
    <w:rsid w:val="00415E8C"/>
    <w:rsid w:val="0042161A"/>
    <w:rsid w:val="004220B2"/>
    <w:rsid w:val="00423331"/>
    <w:rsid w:val="00423855"/>
    <w:rsid w:val="00423F61"/>
    <w:rsid w:val="00424299"/>
    <w:rsid w:val="004252BD"/>
    <w:rsid w:val="00425626"/>
    <w:rsid w:val="00425B45"/>
    <w:rsid w:val="004275BF"/>
    <w:rsid w:val="004279E7"/>
    <w:rsid w:val="0043122D"/>
    <w:rsid w:val="004325E4"/>
    <w:rsid w:val="00434137"/>
    <w:rsid w:val="00434A43"/>
    <w:rsid w:val="00435652"/>
    <w:rsid w:val="0043576C"/>
    <w:rsid w:val="00435782"/>
    <w:rsid w:val="0043580E"/>
    <w:rsid w:val="00436F6F"/>
    <w:rsid w:val="00437E83"/>
    <w:rsid w:val="0044094F"/>
    <w:rsid w:val="004415D9"/>
    <w:rsid w:val="004436C2"/>
    <w:rsid w:val="00446352"/>
    <w:rsid w:val="00450AD2"/>
    <w:rsid w:val="00451389"/>
    <w:rsid w:val="00451B7C"/>
    <w:rsid w:val="004522C5"/>
    <w:rsid w:val="00454471"/>
    <w:rsid w:val="00454C19"/>
    <w:rsid w:val="00456B47"/>
    <w:rsid w:val="0046192F"/>
    <w:rsid w:val="00462526"/>
    <w:rsid w:val="00464A39"/>
    <w:rsid w:val="00464A9D"/>
    <w:rsid w:val="00464DBE"/>
    <w:rsid w:val="00470EB1"/>
    <w:rsid w:val="00471216"/>
    <w:rsid w:val="00471490"/>
    <w:rsid w:val="0047213C"/>
    <w:rsid w:val="0047534F"/>
    <w:rsid w:val="00476510"/>
    <w:rsid w:val="0048053D"/>
    <w:rsid w:val="00480859"/>
    <w:rsid w:val="00481903"/>
    <w:rsid w:val="0048275F"/>
    <w:rsid w:val="004833F0"/>
    <w:rsid w:val="00490B60"/>
    <w:rsid w:val="00490F4A"/>
    <w:rsid w:val="004910BC"/>
    <w:rsid w:val="004928C4"/>
    <w:rsid w:val="00493295"/>
    <w:rsid w:val="00493DD4"/>
    <w:rsid w:val="00495BA2"/>
    <w:rsid w:val="00496AE0"/>
    <w:rsid w:val="00496BF5"/>
    <w:rsid w:val="0049790C"/>
    <w:rsid w:val="004A0580"/>
    <w:rsid w:val="004A067B"/>
    <w:rsid w:val="004A10F2"/>
    <w:rsid w:val="004A233C"/>
    <w:rsid w:val="004A2B34"/>
    <w:rsid w:val="004A2C13"/>
    <w:rsid w:val="004B374D"/>
    <w:rsid w:val="004B3C97"/>
    <w:rsid w:val="004B3F2C"/>
    <w:rsid w:val="004C0046"/>
    <w:rsid w:val="004C0483"/>
    <w:rsid w:val="004C0991"/>
    <w:rsid w:val="004C1774"/>
    <w:rsid w:val="004C2F71"/>
    <w:rsid w:val="004C3F12"/>
    <w:rsid w:val="004C5941"/>
    <w:rsid w:val="004C60C4"/>
    <w:rsid w:val="004C66B8"/>
    <w:rsid w:val="004C6A9D"/>
    <w:rsid w:val="004C6EE7"/>
    <w:rsid w:val="004D2B14"/>
    <w:rsid w:val="004D3BDD"/>
    <w:rsid w:val="004D41F3"/>
    <w:rsid w:val="004E0271"/>
    <w:rsid w:val="004E4635"/>
    <w:rsid w:val="004E4B8A"/>
    <w:rsid w:val="004E584A"/>
    <w:rsid w:val="004E6C44"/>
    <w:rsid w:val="004E7252"/>
    <w:rsid w:val="004E7CAD"/>
    <w:rsid w:val="004F0DCE"/>
    <w:rsid w:val="004F0FBD"/>
    <w:rsid w:val="004F476B"/>
    <w:rsid w:val="004F4D4B"/>
    <w:rsid w:val="004F4FD2"/>
    <w:rsid w:val="004F54BB"/>
    <w:rsid w:val="0050155A"/>
    <w:rsid w:val="00501F92"/>
    <w:rsid w:val="00503CF7"/>
    <w:rsid w:val="005040D6"/>
    <w:rsid w:val="005112AF"/>
    <w:rsid w:val="00512EB4"/>
    <w:rsid w:val="00514499"/>
    <w:rsid w:val="00514767"/>
    <w:rsid w:val="005158FA"/>
    <w:rsid w:val="00517614"/>
    <w:rsid w:val="005176F8"/>
    <w:rsid w:val="00517B0D"/>
    <w:rsid w:val="00517D1E"/>
    <w:rsid w:val="00520B55"/>
    <w:rsid w:val="005224C7"/>
    <w:rsid w:val="00523104"/>
    <w:rsid w:val="00523246"/>
    <w:rsid w:val="00523C00"/>
    <w:rsid w:val="00525458"/>
    <w:rsid w:val="0052545B"/>
    <w:rsid w:val="0052620D"/>
    <w:rsid w:val="00526873"/>
    <w:rsid w:val="00527763"/>
    <w:rsid w:val="00527994"/>
    <w:rsid w:val="00530648"/>
    <w:rsid w:val="00531281"/>
    <w:rsid w:val="00532514"/>
    <w:rsid w:val="00532703"/>
    <w:rsid w:val="005334FF"/>
    <w:rsid w:val="00533B8C"/>
    <w:rsid w:val="0053411A"/>
    <w:rsid w:val="00535711"/>
    <w:rsid w:val="00535F5B"/>
    <w:rsid w:val="00536C88"/>
    <w:rsid w:val="005407AA"/>
    <w:rsid w:val="005412FC"/>
    <w:rsid w:val="0054202A"/>
    <w:rsid w:val="005429E6"/>
    <w:rsid w:val="0054348D"/>
    <w:rsid w:val="00544601"/>
    <w:rsid w:val="005455BD"/>
    <w:rsid w:val="005511D7"/>
    <w:rsid w:val="00553038"/>
    <w:rsid w:val="00553DC2"/>
    <w:rsid w:val="0055474B"/>
    <w:rsid w:val="00556B11"/>
    <w:rsid w:val="00556BBD"/>
    <w:rsid w:val="005576B6"/>
    <w:rsid w:val="00560911"/>
    <w:rsid w:val="00564A9A"/>
    <w:rsid w:val="00565743"/>
    <w:rsid w:val="005707E9"/>
    <w:rsid w:val="00570E58"/>
    <w:rsid w:val="0057107E"/>
    <w:rsid w:val="00571634"/>
    <w:rsid w:val="00572315"/>
    <w:rsid w:val="0057271A"/>
    <w:rsid w:val="00572723"/>
    <w:rsid w:val="005734BE"/>
    <w:rsid w:val="005735E2"/>
    <w:rsid w:val="005737F4"/>
    <w:rsid w:val="00574382"/>
    <w:rsid w:val="00576E02"/>
    <w:rsid w:val="005772AE"/>
    <w:rsid w:val="00581C4A"/>
    <w:rsid w:val="00583AF9"/>
    <w:rsid w:val="0058567D"/>
    <w:rsid w:val="005858D4"/>
    <w:rsid w:val="00586BF9"/>
    <w:rsid w:val="00587144"/>
    <w:rsid w:val="00587D98"/>
    <w:rsid w:val="005906F3"/>
    <w:rsid w:val="0059241C"/>
    <w:rsid w:val="00594A06"/>
    <w:rsid w:val="00595D48"/>
    <w:rsid w:val="00596359"/>
    <w:rsid w:val="00596BA0"/>
    <w:rsid w:val="005A0804"/>
    <w:rsid w:val="005A1306"/>
    <w:rsid w:val="005A252D"/>
    <w:rsid w:val="005A3027"/>
    <w:rsid w:val="005A3262"/>
    <w:rsid w:val="005A387B"/>
    <w:rsid w:val="005A6B90"/>
    <w:rsid w:val="005A6EED"/>
    <w:rsid w:val="005A7144"/>
    <w:rsid w:val="005A7A1A"/>
    <w:rsid w:val="005A7E73"/>
    <w:rsid w:val="005B0F63"/>
    <w:rsid w:val="005B1153"/>
    <w:rsid w:val="005B179C"/>
    <w:rsid w:val="005B2577"/>
    <w:rsid w:val="005C35D5"/>
    <w:rsid w:val="005C6EE5"/>
    <w:rsid w:val="005C757B"/>
    <w:rsid w:val="005C76E3"/>
    <w:rsid w:val="005D1402"/>
    <w:rsid w:val="005D3210"/>
    <w:rsid w:val="005D5DC7"/>
    <w:rsid w:val="005D69D3"/>
    <w:rsid w:val="005D7006"/>
    <w:rsid w:val="005D72B1"/>
    <w:rsid w:val="005D766F"/>
    <w:rsid w:val="005D7CA8"/>
    <w:rsid w:val="005D7E75"/>
    <w:rsid w:val="005E133B"/>
    <w:rsid w:val="005E1508"/>
    <w:rsid w:val="005E1F84"/>
    <w:rsid w:val="005E406C"/>
    <w:rsid w:val="005E45EF"/>
    <w:rsid w:val="005E4D6B"/>
    <w:rsid w:val="005E5535"/>
    <w:rsid w:val="005E66BB"/>
    <w:rsid w:val="005E72DA"/>
    <w:rsid w:val="005E7E1C"/>
    <w:rsid w:val="005F053D"/>
    <w:rsid w:val="005F1C0A"/>
    <w:rsid w:val="005F1CEA"/>
    <w:rsid w:val="005F54B0"/>
    <w:rsid w:val="005F6DBD"/>
    <w:rsid w:val="005F7062"/>
    <w:rsid w:val="005F758C"/>
    <w:rsid w:val="0060233E"/>
    <w:rsid w:val="0060289C"/>
    <w:rsid w:val="00604B36"/>
    <w:rsid w:val="00604C50"/>
    <w:rsid w:val="0060577E"/>
    <w:rsid w:val="006078DE"/>
    <w:rsid w:val="006125E7"/>
    <w:rsid w:val="00617927"/>
    <w:rsid w:val="00620119"/>
    <w:rsid w:val="00620691"/>
    <w:rsid w:val="0062084B"/>
    <w:rsid w:val="006211B6"/>
    <w:rsid w:val="0062208D"/>
    <w:rsid w:val="00622993"/>
    <w:rsid w:val="00622D1E"/>
    <w:rsid w:val="006250A6"/>
    <w:rsid w:val="006261AE"/>
    <w:rsid w:val="00627036"/>
    <w:rsid w:val="00627064"/>
    <w:rsid w:val="006302CE"/>
    <w:rsid w:val="006337B8"/>
    <w:rsid w:val="006366F2"/>
    <w:rsid w:val="00641F2F"/>
    <w:rsid w:val="006427C4"/>
    <w:rsid w:val="00642EAC"/>
    <w:rsid w:val="006444EB"/>
    <w:rsid w:val="00644B63"/>
    <w:rsid w:val="00644EAA"/>
    <w:rsid w:val="006450AA"/>
    <w:rsid w:val="006452CB"/>
    <w:rsid w:val="006466C8"/>
    <w:rsid w:val="0064775B"/>
    <w:rsid w:val="0065475E"/>
    <w:rsid w:val="00655B1B"/>
    <w:rsid w:val="00661501"/>
    <w:rsid w:val="00662250"/>
    <w:rsid w:val="0066301E"/>
    <w:rsid w:val="00663959"/>
    <w:rsid w:val="00665D2E"/>
    <w:rsid w:val="00666261"/>
    <w:rsid w:val="006702DA"/>
    <w:rsid w:val="00670956"/>
    <w:rsid w:val="006716D4"/>
    <w:rsid w:val="006746CD"/>
    <w:rsid w:val="00674B9E"/>
    <w:rsid w:val="006755BA"/>
    <w:rsid w:val="00675A82"/>
    <w:rsid w:val="00675D7A"/>
    <w:rsid w:val="006766AB"/>
    <w:rsid w:val="00680367"/>
    <w:rsid w:val="00680ADD"/>
    <w:rsid w:val="006820EA"/>
    <w:rsid w:val="0068303F"/>
    <w:rsid w:val="006843CD"/>
    <w:rsid w:val="006854C7"/>
    <w:rsid w:val="006856E3"/>
    <w:rsid w:val="00686117"/>
    <w:rsid w:val="00687537"/>
    <w:rsid w:val="006878C8"/>
    <w:rsid w:val="00687C96"/>
    <w:rsid w:val="00693E65"/>
    <w:rsid w:val="0069499C"/>
    <w:rsid w:val="006A2BEA"/>
    <w:rsid w:val="006A2CF7"/>
    <w:rsid w:val="006A323A"/>
    <w:rsid w:val="006A39D1"/>
    <w:rsid w:val="006A460C"/>
    <w:rsid w:val="006A4625"/>
    <w:rsid w:val="006A554A"/>
    <w:rsid w:val="006B032B"/>
    <w:rsid w:val="006B083E"/>
    <w:rsid w:val="006B1096"/>
    <w:rsid w:val="006B1511"/>
    <w:rsid w:val="006B359B"/>
    <w:rsid w:val="006B5122"/>
    <w:rsid w:val="006B6CBD"/>
    <w:rsid w:val="006B7C76"/>
    <w:rsid w:val="006C02C4"/>
    <w:rsid w:val="006C07A2"/>
    <w:rsid w:val="006C2318"/>
    <w:rsid w:val="006C4E20"/>
    <w:rsid w:val="006C522F"/>
    <w:rsid w:val="006C5F2B"/>
    <w:rsid w:val="006C631D"/>
    <w:rsid w:val="006C756B"/>
    <w:rsid w:val="006C7B9E"/>
    <w:rsid w:val="006D011E"/>
    <w:rsid w:val="006D0C11"/>
    <w:rsid w:val="006D0F93"/>
    <w:rsid w:val="006D25B7"/>
    <w:rsid w:val="006D2A62"/>
    <w:rsid w:val="006D3AB5"/>
    <w:rsid w:val="006D3B93"/>
    <w:rsid w:val="006D3BC7"/>
    <w:rsid w:val="006D409B"/>
    <w:rsid w:val="006D490F"/>
    <w:rsid w:val="006D58BC"/>
    <w:rsid w:val="006E0B3D"/>
    <w:rsid w:val="006E0B95"/>
    <w:rsid w:val="006E1CDD"/>
    <w:rsid w:val="006E2453"/>
    <w:rsid w:val="006E28DA"/>
    <w:rsid w:val="006E3E98"/>
    <w:rsid w:val="006E422B"/>
    <w:rsid w:val="006E639B"/>
    <w:rsid w:val="006E731C"/>
    <w:rsid w:val="006F0DAA"/>
    <w:rsid w:val="006F1693"/>
    <w:rsid w:val="006F281A"/>
    <w:rsid w:val="006F284A"/>
    <w:rsid w:val="006F2E43"/>
    <w:rsid w:val="006F637F"/>
    <w:rsid w:val="006F665C"/>
    <w:rsid w:val="006F78E0"/>
    <w:rsid w:val="007012B5"/>
    <w:rsid w:val="0070181C"/>
    <w:rsid w:val="00701C2D"/>
    <w:rsid w:val="00702B05"/>
    <w:rsid w:val="007030E6"/>
    <w:rsid w:val="00703127"/>
    <w:rsid w:val="007031FC"/>
    <w:rsid w:val="007033F9"/>
    <w:rsid w:val="0070411E"/>
    <w:rsid w:val="007057DC"/>
    <w:rsid w:val="00705CCC"/>
    <w:rsid w:val="00706C11"/>
    <w:rsid w:val="00707012"/>
    <w:rsid w:val="00710D51"/>
    <w:rsid w:val="00714174"/>
    <w:rsid w:val="0071468A"/>
    <w:rsid w:val="00715732"/>
    <w:rsid w:val="007167C9"/>
    <w:rsid w:val="0072021C"/>
    <w:rsid w:val="0072125A"/>
    <w:rsid w:val="00721609"/>
    <w:rsid w:val="00721FDA"/>
    <w:rsid w:val="00723B8C"/>
    <w:rsid w:val="00724557"/>
    <w:rsid w:val="0072622D"/>
    <w:rsid w:val="00726829"/>
    <w:rsid w:val="00726858"/>
    <w:rsid w:val="0072777E"/>
    <w:rsid w:val="0073055B"/>
    <w:rsid w:val="00730952"/>
    <w:rsid w:val="007312B9"/>
    <w:rsid w:val="00741723"/>
    <w:rsid w:val="0074270C"/>
    <w:rsid w:val="00747D67"/>
    <w:rsid w:val="00752257"/>
    <w:rsid w:val="00752624"/>
    <w:rsid w:val="00753471"/>
    <w:rsid w:val="00754486"/>
    <w:rsid w:val="00756450"/>
    <w:rsid w:val="007566F3"/>
    <w:rsid w:val="00757B53"/>
    <w:rsid w:val="007622C8"/>
    <w:rsid w:val="007641F4"/>
    <w:rsid w:val="00765EBE"/>
    <w:rsid w:val="00766807"/>
    <w:rsid w:val="007677E3"/>
    <w:rsid w:val="00767D37"/>
    <w:rsid w:val="00770EA8"/>
    <w:rsid w:val="00770FB3"/>
    <w:rsid w:val="00775219"/>
    <w:rsid w:val="0077652D"/>
    <w:rsid w:val="007777BA"/>
    <w:rsid w:val="00781F8A"/>
    <w:rsid w:val="00783B0B"/>
    <w:rsid w:val="00785B40"/>
    <w:rsid w:val="0078699E"/>
    <w:rsid w:val="00786E51"/>
    <w:rsid w:val="00787B01"/>
    <w:rsid w:val="00790134"/>
    <w:rsid w:val="00793ED5"/>
    <w:rsid w:val="00794445"/>
    <w:rsid w:val="007949A4"/>
    <w:rsid w:val="0079554C"/>
    <w:rsid w:val="007A15B1"/>
    <w:rsid w:val="007A165C"/>
    <w:rsid w:val="007A193D"/>
    <w:rsid w:val="007A1F96"/>
    <w:rsid w:val="007A43EB"/>
    <w:rsid w:val="007B094D"/>
    <w:rsid w:val="007B13D8"/>
    <w:rsid w:val="007B29AC"/>
    <w:rsid w:val="007B2EEF"/>
    <w:rsid w:val="007B3B43"/>
    <w:rsid w:val="007B5FEB"/>
    <w:rsid w:val="007C1845"/>
    <w:rsid w:val="007C1964"/>
    <w:rsid w:val="007C1B98"/>
    <w:rsid w:val="007C1FF4"/>
    <w:rsid w:val="007C25C7"/>
    <w:rsid w:val="007C288D"/>
    <w:rsid w:val="007C2C9B"/>
    <w:rsid w:val="007C7542"/>
    <w:rsid w:val="007D05FA"/>
    <w:rsid w:val="007D0D2A"/>
    <w:rsid w:val="007D1362"/>
    <w:rsid w:val="007D253E"/>
    <w:rsid w:val="007D254A"/>
    <w:rsid w:val="007D31C2"/>
    <w:rsid w:val="007D6C9E"/>
    <w:rsid w:val="007D70CC"/>
    <w:rsid w:val="007E0EA9"/>
    <w:rsid w:val="007E1E8E"/>
    <w:rsid w:val="007E2DF6"/>
    <w:rsid w:val="007E4DC5"/>
    <w:rsid w:val="007F5BF0"/>
    <w:rsid w:val="007F694A"/>
    <w:rsid w:val="008006BB"/>
    <w:rsid w:val="008012E3"/>
    <w:rsid w:val="008025E7"/>
    <w:rsid w:val="00805E3B"/>
    <w:rsid w:val="008069FC"/>
    <w:rsid w:val="008070B4"/>
    <w:rsid w:val="00807D4E"/>
    <w:rsid w:val="00810336"/>
    <w:rsid w:val="00810CAD"/>
    <w:rsid w:val="00811046"/>
    <w:rsid w:val="008127A5"/>
    <w:rsid w:val="008128AE"/>
    <w:rsid w:val="00813A26"/>
    <w:rsid w:val="00813ACA"/>
    <w:rsid w:val="008150E7"/>
    <w:rsid w:val="00815332"/>
    <w:rsid w:val="00817335"/>
    <w:rsid w:val="008204F7"/>
    <w:rsid w:val="0082389F"/>
    <w:rsid w:val="008241AA"/>
    <w:rsid w:val="0082475D"/>
    <w:rsid w:val="008252ED"/>
    <w:rsid w:val="00826103"/>
    <w:rsid w:val="00826AA2"/>
    <w:rsid w:val="00826B5B"/>
    <w:rsid w:val="00827893"/>
    <w:rsid w:val="00831040"/>
    <w:rsid w:val="00831CD0"/>
    <w:rsid w:val="008328D9"/>
    <w:rsid w:val="00832CC7"/>
    <w:rsid w:val="00832CDB"/>
    <w:rsid w:val="008332B2"/>
    <w:rsid w:val="00834DA9"/>
    <w:rsid w:val="0083656C"/>
    <w:rsid w:val="008368D9"/>
    <w:rsid w:val="008409E9"/>
    <w:rsid w:val="00840CDF"/>
    <w:rsid w:val="008445A9"/>
    <w:rsid w:val="0084500A"/>
    <w:rsid w:val="008504B5"/>
    <w:rsid w:val="00850CD4"/>
    <w:rsid w:val="00850DBB"/>
    <w:rsid w:val="00853021"/>
    <w:rsid w:val="0085326D"/>
    <w:rsid w:val="008554B7"/>
    <w:rsid w:val="00855EB4"/>
    <w:rsid w:val="008568E8"/>
    <w:rsid w:val="008574EF"/>
    <w:rsid w:val="00857624"/>
    <w:rsid w:val="00863E17"/>
    <w:rsid w:val="00864492"/>
    <w:rsid w:val="0086483E"/>
    <w:rsid w:val="00870F6C"/>
    <w:rsid w:val="0087170D"/>
    <w:rsid w:val="0087217B"/>
    <w:rsid w:val="00872675"/>
    <w:rsid w:val="008732D5"/>
    <w:rsid w:val="00873741"/>
    <w:rsid w:val="00873B5F"/>
    <w:rsid w:val="00874890"/>
    <w:rsid w:val="00874CCE"/>
    <w:rsid w:val="008754C6"/>
    <w:rsid w:val="0087606A"/>
    <w:rsid w:val="00876C02"/>
    <w:rsid w:val="00880A11"/>
    <w:rsid w:val="0088157C"/>
    <w:rsid w:val="00883E50"/>
    <w:rsid w:val="0088400A"/>
    <w:rsid w:val="008850EF"/>
    <w:rsid w:val="00890178"/>
    <w:rsid w:val="00890954"/>
    <w:rsid w:val="0089201A"/>
    <w:rsid w:val="00893185"/>
    <w:rsid w:val="00895466"/>
    <w:rsid w:val="00895724"/>
    <w:rsid w:val="008A45D7"/>
    <w:rsid w:val="008A511F"/>
    <w:rsid w:val="008A5555"/>
    <w:rsid w:val="008A6C6A"/>
    <w:rsid w:val="008A7B7D"/>
    <w:rsid w:val="008B4176"/>
    <w:rsid w:val="008B4E45"/>
    <w:rsid w:val="008B50FD"/>
    <w:rsid w:val="008B5B04"/>
    <w:rsid w:val="008B7C5B"/>
    <w:rsid w:val="008B7D93"/>
    <w:rsid w:val="008B7EE0"/>
    <w:rsid w:val="008C1223"/>
    <w:rsid w:val="008C27CB"/>
    <w:rsid w:val="008C33AB"/>
    <w:rsid w:val="008C4024"/>
    <w:rsid w:val="008C42FA"/>
    <w:rsid w:val="008C494A"/>
    <w:rsid w:val="008C5256"/>
    <w:rsid w:val="008C7F04"/>
    <w:rsid w:val="008D19E6"/>
    <w:rsid w:val="008D78A4"/>
    <w:rsid w:val="008E051D"/>
    <w:rsid w:val="008E2424"/>
    <w:rsid w:val="008E3A0B"/>
    <w:rsid w:val="008E5615"/>
    <w:rsid w:val="008E5688"/>
    <w:rsid w:val="008E6AD4"/>
    <w:rsid w:val="008E6E18"/>
    <w:rsid w:val="008E73E5"/>
    <w:rsid w:val="008E78C0"/>
    <w:rsid w:val="008F28B7"/>
    <w:rsid w:val="008F35E0"/>
    <w:rsid w:val="008F3852"/>
    <w:rsid w:val="008F3FA2"/>
    <w:rsid w:val="008F5302"/>
    <w:rsid w:val="008F5647"/>
    <w:rsid w:val="008F6578"/>
    <w:rsid w:val="008F67B7"/>
    <w:rsid w:val="008F6F9A"/>
    <w:rsid w:val="008F71B4"/>
    <w:rsid w:val="00902C98"/>
    <w:rsid w:val="00904AA9"/>
    <w:rsid w:val="00904C6F"/>
    <w:rsid w:val="0090593D"/>
    <w:rsid w:val="00905F08"/>
    <w:rsid w:val="009061CB"/>
    <w:rsid w:val="00907CC6"/>
    <w:rsid w:val="00910716"/>
    <w:rsid w:val="0091176C"/>
    <w:rsid w:val="0091312A"/>
    <w:rsid w:val="0091358F"/>
    <w:rsid w:val="00913F4A"/>
    <w:rsid w:val="00915D97"/>
    <w:rsid w:val="00917B7A"/>
    <w:rsid w:val="00922130"/>
    <w:rsid w:val="00922CFA"/>
    <w:rsid w:val="0092644D"/>
    <w:rsid w:val="00926F0A"/>
    <w:rsid w:val="009274A2"/>
    <w:rsid w:val="0093279B"/>
    <w:rsid w:val="00935223"/>
    <w:rsid w:val="00935703"/>
    <w:rsid w:val="0093589A"/>
    <w:rsid w:val="00936E09"/>
    <w:rsid w:val="00937357"/>
    <w:rsid w:val="00937543"/>
    <w:rsid w:val="00940E31"/>
    <w:rsid w:val="0094128F"/>
    <w:rsid w:val="00941985"/>
    <w:rsid w:val="00942031"/>
    <w:rsid w:val="00943046"/>
    <w:rsid w:val="0094344C"/>
    <w:rsid w:val="009438BA"/>
    <w:rsid w:val="00943920"/>
    <w:rsid w:val="009449C4"/>
    <w:rsid w:val="00945217"/>
    <w:rsid w:val="009465D8"/>
    <w:rsid w:val="009562D1"/>
    <w:rsid w:val="00960638"/>
    <w:rsid w:val="009619A1"/>
    <w:rsid w:val="00963767"/>
    <w:rsid w:val="00965313"/>
    <w:rsid w:val="009653C4"/>
    <w:rsid w:val="00965B00"/>
    <w:rsid w:val="00965E34"/>
    <w:rsid w:val="00966CEE"/>
    <w:rsid w:val="0097072A"/>
    <w:rsid w:val="009734B0"/>
    <w:rsid w:val="00974363"/>
    <w:rsid w:val="00974D3B"/>
    <w:rsid w:val="00976F15"/>
    <w:rsid w:val="00977BA2"/>
    <w:rsid w:val="00982808"/>
    <w:rsid w:val="00984937"/>
    <w:rsid w:val="009856BF"/>
    <w:rsid w:val="00985A8E"/>
    <w:rsid w:val="00985F19"/>
    <w:rsid w:val="0098674F"/>
    <w:rsid w:val="00990CA9"/>
    <w:rsid w:val="0099114A"/>
    <w:rsid w:val="00991187"/>
    <w:rsid w:val="0099289C"/>
    <w:rsid w:val="009930DC"/>
    <w:rsid w:val="00993314"/>
    <w:rsid w:val="00994733"/>
    <w:rsid w:val="009952C7"/>
    <w:rsid w:val="00995B48"/>
    <w:rsid w:val="00996B27"/>
    <w:rsid w:val="009A13FA"/>
    <w:rsid w:val="009A1C96"/>
    <w:rsid w:val="009A22F7"/>
    <w:rsid w:val="009A379C"/>
    <w:rsid w:val="009A7805"/>
    <w:rsid w:val="009A7B4A"/>
    <w:rsid w:val="009A7F38"/>
    <w:rsid w:val="009B13C1"/>
    <w:rsid w:val="009B140F"/>
    <w:rsid w:val="009B17D3"/>
    <w:rsid w:val="009B228E"/>
    <w:rsid w:val="009B59F7"/>
    <w:rsid w:val="009B666D"/>
    <w:rsid w:val="009B67F2"/>
    <w:rsid w:val="009C0367"/>
    <w:rsid w:val="009C1DC8"/>
    <w:rsid w:val="009C20CD"/>
    <w:rsid w:val="009C2A57"/>
    <w:rsid w:val="009C35CC"/>
    <w:rsid w:val="009C456A"/>
    <w:rsid w:val="009C4A4D"/>
    <w:rsid w:val="009C5108"/>
    <w:rsid w:val="009C5C09"/>
    <w:rsid w:val="009C5CC3"/>
    <w:rsid w:val="009C7A47"/>
    <w:rsid w:val="009D1502"/>
    <w:rsid w:val="009D2376"/>
    <w:rsid w:val="009D24C8"/>
    <w:rsid w:val="009D287F"/>
    <w:rsid w:val="009D3B0D"/>
    <w:rsid w:val="009D4664"/>
    <w:rsid w:val="009D513F"/>
    <w:rsid w:val="009D7788"/>
    <w:rsid w:val="009D79F9"/>
    <w:rsid w:val="009E091B"/>
    <w:rsid w:val="009E15E9"/>
    <w:rsid w:val="009E1812"/>
    <w:rsid w:val="009E358F"/>
    <w:rsid w:val="009E3A9B"/>
    <w:rsid w:val="009E787E"/>
    <w:rsid w:val="009F02FE"/>
    <w:rsid w:val="009F2B48"/>
    <w:rsid w:val="009F2B9D"/>
    <w:rsid w:val="009F3177"/>
    <w:rsid w:val="009F343F"/>
    <w:rsid w:val="009F34B9"/>
    <w:rsid w:val="009F5C4A"/>
    <w:rsid w:val="009F769B"/>
    <w:rsid w:val="00A01CAE"/>
    <w:rsid w:val="00A02B7D"/>
    <w:rsid w:val="00A0403A"/>
    <w:rsid w:val="00A07857"/>
    <w:rsid w:val="00A106EB"/>
    <w:rsid w:val="00A1091E"/>
    <w:rsid w:val="00A12281"/>
    <w:rsid w:val="00A1302A"/>
    <w:rsid w:val="00A16177"/>
    <w:rsid w:val="00A1638B"/>
    <w:rsid w:val="00A16F81"/>
    <w:rsid w:val="00A221CA"/>
    <w:rsid w:val="00A230E0"/>
    <w:rsid w:val="00A2381D"/>
    <w:rsid w:val="00A245E2"/>
    <w:rsid w:val="00A252CE"/>
    <w:rsid w:val="00A25454"/>
    <w:rsid w:val="00A30231"/>
    <w:rsid w:val="00A361C4"/>
    <w:rsid w:val="00A416BB"/>
    <w:rsid w:val="00A41BE1"/>
    <w:rsid w:val="00A462E9"/>
    <w:rsid w:val="00A46515"/>
    <w:rsid w:val="00A472AE"/>
    <w:rsid w:val="00A506D2"/>
    <w:rsid w:val="00A51D3A"/>
    <w:rsid w:val="00A546EB"/>
    <w:rsid w:val="00A56498"/>
    <w:rsid w:val="00A567A6"/>
    <w:rsid w:val="00A6013F"/>
    <w:rsid w:val="00A61976"/>
    <w:rsid w:val="00A63896"/>
    <w:rsid w:val="00A638A1"/>
    <w:rsid w:val="00A64714"/>
    <w:rsid w:val="00A64F62"/>
    <w:rsid w:val="00A657C4"/>
    <w:rsid w:val="00A67525"/>
    <w:rsid w:val="00A7007D"/>
    <w:rsid w:val="00A70166"/>
    <w:rsid w:val="00A7284F"/>
    <w:rsid w:val="00A73630"/>
    <w:rsid w:val="00A7457E"/>
    <w:rsid w:val="00A76436"/>
    <w:rsid w:val="00A7702F"/>
    <w:rsid w:val="00A81C83"/>
    <w:rsid w:val="00A83171"/>
    <w:rsid w:val="00A838FD"/>
    <w:rsid w:val="00A846C7"/>
    <w:rsid w:val="00A84F74"/>
    <w:rsid w:val="00A90369"/>
    <w:rsid w:val="00A90CC4"/>
    <w:rsid w:val="00A911EB"/>
    <w:rsid w:val="00A91ACA"/>
    <w:rsid w:val="00A9268F"/>
    <w:rsid w:val="00A929BE"/>
    <w:rsid w:val="00A92D54"/>
    <w:rsid w:val="00A9316F"/>
    <w:rsid w:val="00A9321E"/>
    <w:rsid w:val="00A959C8"/>
    <w:rsid w:val="00AA0414"/>
    <w:rsid w:val="00AA1B9B"/>
    <w:rsid w:val="00AA283F"/>
    <w:rsid w:val="00AA3656"/>
    <w:rsid w:val="00AA4D0C"/>
    <w:rsid w:val="00AA50BA"/>
    <w:rsid w:val="00AB0943"/>
    <w:rsid w:val="00AB0A16"/>
    <w:rsid w:val="00AB31C1"/>
    <w:rsid w:val="00AB3D5F"/>
    <w:rsid w:val="00AB4990"/>
    <w:rsid w:val="00AB4F87"/>
    <w:rsid w:val="00AB59B0"/>
    <w:rsid w:val="00AB6C7F"/>
    <w:rsid w:val="00AC025C"/>
    <w:rsid w:val="00AC026B"/>
    <w:rsid w:val="00AC2015"/>
    <w:rsid w:val="00AC209F"/>
    <w:rsid w:val="00AC3714"/>
    <w:rsid w:val="00AC377B"/>
    <w:rsid w:val="00AC4207"/>
    <w:rsid w:val="00AC4605"/>
    <w:rsid w:val="00AC4BBD"/>
    <w:rsid w:val="00AC5483"/>
    <w:rsid w:val="00AC5619"/>
    <w:rsid w:val="00AC5CAE"/>
    <w:rsid w:val="00AC5CC6"/>
    <w:rsid w:val="00AC5ECA"/>
    <w:rsid w:val="00AC61FB"/>
    <w:rsid w:val="00AD0971"/>
    <w:rsid w:val="00AD0B35"/>
    <w:rsid w:val="00AD1A71"/>
    <w:rsid w:val="00AD28C5"/>
    <w:rsid w:val="00AD2DA9"/>
    <w:rsid w:val="00AD3588"/>
    <w:rsid w:val="00AD4CCA"/>
    <w:rsid w:val="00AD5274"/>
    <w:rsid w:val="00AD52ED"/>
    <w:rsid w:val="00AD608E"/>
    <w:rsid w:val="00AD651C"/>
    <w:rsid w:val="00AD7474"/>
    <w:rsid w:val="00AD7E4D"/>
    <w:rsid w:val="00AE0576"/>
    <w:rsid w:val="00AE0E1F"/>
    <w:rsid w:val="00AE2D9F"/>
    <w:rsid w:val="00AE3529"/>
    <w:rsid w:val="00AE4622"/>
    <w:rsid w:val="00AE4906"/>
    <w:rsid w:val="00AE63C3"/>
    <w:rsid w:val="00AE6DCC"/>
    <w:rsid w:val="00AE7262"/>
    <w:rsid w:val="00AF2AE1"/>
    <w:rsid w:val="00AF4E13"/>
    <w:rsid w:val="00AF50A5"/>
    <w:rsid w:val="00AF5943"/>
    <w:rsid w:val="00AF5F36"/>
    <w:rsid w:val="00AF6365"/>
    <w:rsid w:val="00AF69A1"/>
    <w:rsid w:val="00AF7EB0"/>
    <w:rsid w:val="00B0067F"/>
    <w:rsid w:val="00B0141E"/>
    <w:rsid w:val="00B020F5"/>
    <w:rsid w:val="00B021BC"/>
    <w:rsid w:val="00B03116"/>
    <w:rsid w:val="00B06F1C"/>
    <w:rsid w:val="00B07547"/>
    <w:rsid w:val="00B10919"/>
    <w:rsid w:val="00B12D5B"/>
    <w:rsid w:val="00B12E09"/>
    <w:rsid w:val="00B14EBF"/>
    <w:rsid w:val="00B15E77"/>
    <w:rsid w:val="00B237CC"/>
    <w:rsid w:val="00B23BB9"/>
    <w:rsid w:val="00B27923"/>
    <w:rsid w:val="00B27A60"/>
    <w:rsid w:val="00B324C9"/>
    <w:rsid w:val="00B34007"/>
    <w:rsid w:val="00B34A17"/>
    <w:rsid w:val="00B407B0"/>
    <w:rsid w:val="00B40864"/>
    <w:rsid w:val="00B4128E"/>
    <w:rsid w:val="00B42F29"/>
    <w:rsid w:val="00B43AB8"/>
    <w:rsid w:val="00B44872"/>
    <w:rsid w:val="00B448DD"/>
    <w:rsid w:val="00B4570E"/>
    <w:rsid w:val="00B461F2"/>
    <w:rsid w:val="00B4656B"/>
    <w:rsid w:val="00B4692A"/>
    <w:rsid w:val="00B4694E"/>
    <w:rsid w:val="00B4713A"/>
    <w:rsid w:val="00B4790F"/>
    <w:rsid w:val="00B47C78"/>
    <w:rsid w:val="00B51FE6"/>
    <w:rsid w:val="00B52A73"/>
    <w:rsid w:val="00B535D4"/>
    <w:rsid w:val="00B53990"/>
    <w:rsid w:val="00B53EBE"/>
    <w:rsid w:val="00B54BB1"/>
    <w:rsid w:val="00B57B3C"/>
    <w:rsid w:val="00B64457"/>
    <w:rsid w:val="00B647E8"/>
    <w:rsid w:val="00B65D99"/>
    <w:rsid w:val="00B661B6"/>
    <w:rsid w:val="00B6688D"/>
    <w:rsid w:val="00B66EA8"/>
    <w:rsid w:val="00B70236"/>
    <w:rsid w:val="00B731CE"/>
    <w:rsid w:val="00B75326"/>
    <w:rsid w:val="00B75759"/>
    <w:rsid w:val="00B75CBF"/>
    <w:rsid w:val="00B76A1D"/>
    <w:rsid w:val="00B77D3D"/>
    <w:rsid w:val="00B80357"/>
    <w:rsid w:val="00B80B4B"/>
    <w:rsid w:val="00B80D78"/>
    <w:rsid w:val="00B82CB2"/>
    <w:rsid w:val="00B839B6"/>
    <w:rsid w:val="00B84318"/>
    <w:rsid w:val="00B8464E"/>
    <w:rsid w:val="00B90E6D"/>
    <w:rsid w:val="00B92B84"/>
    <w:rsid w:val="00B95EB2"/>
    <w:rsid w:val="00B96AB7"/>
    <w:rsid w:val="00B9789B"/>
    <w:rsid w:val="00B979A3"/>
    <w:rsid w:val="00BA0550"/>
    <w:rsid w:val="00BA2627"/>
    <w:rsid w:val="00BA6323"/>
    <w:rsid w:val="00BA715D"/>
    <w:rsid w:val="00BB05E1"/>
    <w:rsid w:val="00BB1348"/>
    <w:rsid w:val="00BB3AB2"/>
    <w:rsid w:val="00BB3C68"/>
    <w:rsid w:val="00BB4432"/>
    <w:rsid w:val="00BB5161"/>
    <w:rsid w:val="00BB75DA"/>
    <w:rsid w:val="00BC19F4"/>
    <w:rsid w:val="00BC3229"/>
    <w:rsid w:val="00BC5CC5"/>
    <w:rsid w:val="00BC7B09"/>
    <w:rsid w:val="00BD36D0"/>
    <w:rsid w:val="00BD4FFB"/>
    <w:rsid w:val="00BD5A0E"/>
    <w:rsid w:val="00BD675C"/>
    <w:rsid w:val="00BD7E02"/>
    <w:rsid w:val="00BE0253"/>
    <w:rsid w:val="00BE079E"/>
    <w:rsid w:val="00BE0947"/>
    <w:rsid w:val="00BE0E8A"/>
    <w:rsid w:val="00BE13C9"/>
    <w:rsid w:val="00BE2F4A"/>
    <w:rsid w:val="00BE2F50"/>
    <w:rsid w:val="00BE30C9"/>
    <w:rsid w:val="00BE3117"/>
    <w:rsid w:val="00BE349F"/>
    <w:rsid w:val="00BE486A"/>
    <w:rsid w:val="00BE52D7"/>
    <w:rsid w:val="00BE555B"/>
    <w:rsid w:val="00BE5FE0"/>
    <w:rsid w:val="00BF25F7"/>
    <w:rsid w:val="00BF435A"/>
    <w:rsid w:val="00BF576A"/>
    <w:rsid w:val="00BF5932"/>
    <w:rsid w:val="00BF744B"/>
    <w:rsid w:val="00BF7606"/>
    <w:rsid w:val="00C00B12"/>
    <w:rsid w:val="00C04A75"/>
    <w:rsid w:val="00C0549C"/>
    <w:rsid w:val="00C0561C"/>
    <w:rsid w:val="00C11A7D"/>
    <w:rsid w:val="00C12405"/>
    <w:rsid w:val="00C14122"/>
    <w:rsid w:val="00C14176"/>
    <w:rsid w:val="00C14845"/>
    <w:rsid w:val="00C164FF"/>
    <w:rsid w:val="00C21322"/>
    <w:rsid w:val="00C21FBD"/>
    <w:rsid w:val="00C22965"/>
    <w:rsid w:val="00C233B0"/>
    <w:rsid w:val="00C23DA0"/>
    <w:rsid w:val="00C248A8"/>
    <w:rsid w:val="00C25A74"/>
    <w:rsid w:val="00C314AF"/>
    <w:rsid w:val="00C316ED"/>
    <w:rsid w:val="00C32E54"/>
    <w:rsid w:val="00C33A2D"/>
    <w:rsid w:val="00C343B8"/>
    <w:rsid w:val="00C35775"/>
    <w:rsid w:val="00C3579F"/>
    <w:rsid w:val="00C35B49"/>
    <w:rsid w:val="00C3608D"/>
    <w:rsid w:val="00C3667E"/>
    <w:rsid w:val="00C366FF"/>
    <w:rsid w:val="00C368AE"/>
    <w:rsid w:val="00C3738E"/>
    <w:rsid w:val="00C40BC9"/>
    <w:rsid w:val="00C41A91"/>
    <w:rsid w:val="00C44FBD"/>
    <w:rsid w:val="00C45A05"/>
    <w:rsid w:val="00C46D79"/>
    <w:rsid w:val="00C47EAE"/>
    <w:rsid w:val="00C50917"/>
    <w:rsid w:val="00C51231"/>
    <w:rsid w:val="00C5213A"/>
    <w:rsid w:val="00C525B4"/>
    <w:rsid w:val="00C5424B"/>
    <w:rsid w:val="00C56BFE"/>
    <w:rsid w:val="00C60BE4"/>
    <w:rsid w:val="00C618C3"/>
    <w:rsid w:val="00C61C40"/>
    <w:rsid w:val="00C61EA0"/>
    <w:rsid w:val="00C62810"/>
    <w:rsid w:val="00C64D46"/>
    <w:rsid w:val="00C7150B"/>
    <w:rsid w:val="00C72D72"/>
    <w:rsid w:val="00C73D9E"/>
    <w:rsid w:val="00C74D40"/>
    <w:rsid w:val="00C76D1C"/>
    <w:rsid w:val="00C8010B"/>
    <w:rsid w:val="00C80203"/>
    <w:rsid w:val="00C8034F"/>
    <w:rsid w:val="00C81C7E"/>
    <w:rsid w:val="00C84B73"/>
    <w:rsid w:val="00C85F86"/>
    <w:rsid w:val="00C875FA"/>
    <w:rsid w:val="00C90459"/>
    <w:rsid w:val="00C90A93"/>
    <w:rsid w:val="00C910A0"/>
    <w:rsid w:val="00C915BB"/>
    <w:rsid w:val="00C91DC2"/>
    <w:rsid w:val="00C9718D"/>
    <w:rsid w:val="00C972BC"/>
    <w:rsid w:val="00C97464"/>
    <w:rsid w:val="00CA0CAF"/>
    <w:rsid w:val="00CA1070"/>
    <w:rsid w:val="00CA4D2C"/>
    <w:rsid w:val="00CA709A"/>
    <w:rsid w:val="00CB03BF"/>
    <w:rsid w:val="00CB040B"/>
    <w:rsid w:val="00CB2D8E"/>
    <w:rsid w:val="00CB4118"/>
    <w:rsid w:val="00CB4251"/>
    <w:rsid w:val="00CB6AF7"/>
    <w:rsid w:val="00CB7546"/>
    <w:rsid w:val="00CC125C"/>
    <w:rsid w:val="00CC1FAB"/>
    <w:rsid w:val="00CC30BB"/>
    <w:rsid w:val="00CC3D65"/>
    <w:rsid w:val="00CC5EC5"/>
    <w:rsid w:val="00CC6944"/>
    <w:rsid w:val="00CD0A9E"/>
    <w:rsid w:val="00CD0F10"/>
    <w:rsid w:val="00CD0FBE"/>
    <w:rsid w:val="00CD1649"/>
    <w:rsid w:val="00CD2F35"/>
    <w:rsid w:val="00CD3A13"/>
    <w:rsid w:val="00CD4175"/>
    <w:rsid w:val="00CD43A9"/>
    <w:rsid w:val="00CD5A97"/>
    <w:rsid w:val="00CD70BC"/>
    <w:rsid w:val="00CD72E7"/>
    <w:rsid w:val="00CE0D73"/>
    <w:rsid w:val="00CE30C0"/>
    <w:rsid w:val="00CE35C5"/>
    <w:rsid w:val="00CE7B57"/>
    <w:rsid w:val="00CE7C57"/>
    <w:rsid w:val="00CF0CB7"/>
    <w:rsid w:val="00CF1358"/>
    <w:rsid w:val="00CF230E"/>
    <w:rsid w:val="00CF256A"/>
    <w:rsid w:val="00CF3AE6"/>
    <w:rsid w:val="00CF4321"/>
    <w:rsid w:val="00CF61EA"/>
    <w:rsid w:val="00CF6598"/>
    <w:rsid w:val="00CF6640"/>
    <w:rsid w:val="00CF7E38"/>
    <w:rsid w:val="00D01B7A"/>
    <w:rsid w:val="00D03E11"/>
    <w:rsid w:val="00D04C83"/>
    <w:rsid w:val="00D0762E"/>
    <w:rsid w:val="00D10B13"/>
    <w:rsid w:val="00D110C3"/>
    <w:rsid w:val="00D151EF"/>
    <w:rsid w:val="00D2005A"/>
    <w:rsid w:val="00D22995"/>
    <w:rsid w:val="00D22E2A"/>
    <w:rsid w:val="00D23734"/>
    <w:rsid w:val="00D24017"/>
    <w:rsid w:val="00D270BD"/>
    <w:rsid w:val="00D325F7"/>
    <w:rsid w:val="00D36073"/>
    <w:rsid w:val="00D36E71"/>
    <w:rsid w:val="00D379D7"/>
    <w:rsid w:val="00D37DC1"/>
    <w:rsid w:val="00D40043"/>
    <w:rsid w:val="00D417AD"/>
    <w:rsid w:val="00D41FAA"/>
    <w:rsid w:val="00D42A36"/>
    <w:rsid w:val="00D42F7F"/>
    <w:rsid w:val="00D43B79"/>
    <w:rsid w:val="00D449D1"/>
    <w:rsid w:val="00D46252"/>
    <w:rsid w:val="00D46A03"/>
    <w:rsid w:val="00D46D11"/>
    <w:rsid w:val="00D51CB1"/>
    <w:rsid w:val="00D51E6E"/>
    <w:rsid w:val="00D54FDA"/>
    <w:rsid w:val="00D55579"/>
    <w:rsid w:val="00D56BDF"/>
    <w:rsid w:val="00D60785"/>
    <w:rsid w:val="00D60ADD"/>
    <w:rsid w:val="00D619AA"/>
    <w:rsid w:val="00D62241"/>
    <w:rsid w:val="00D67C88"/>
    <w:rsid w:val="00D71562"/>
    <w:rsid w:val="00D73E84"/>
    <w:rsid w:val="00D74629"/>
    <w:rsid w:val="00D754B4"/>
    <w:rsid w:val="00D76852"/>
    <w:rsid w:val="00D775C9"/>
    <w:rsid w:val="00D775EB"/>
    <w:rsid w:val="00D82466"/>
    <w:rsid w:val="00D842F4"/>
    <w:rsid w:val="00D847F9"/>
    <w:rsid w:val="00D84E4B"/>
    <w:rsid w:val="00D85F43"/>
    <w:rsid w:val="00D90273"/>
    <w:rsid w:val="00D91D6D"/>
    <w:rsid w:val="00D9399E"/>
    <w:rsid w:val="00D93F54"/>
    <w:rsid w:val="00D94A4E"/>
    <w:rsid w:val="00D95CDE"/>
    <w:rsid w:val="00D97D49"/>
    <w:rsid w:val="00DA0F18"/>
    <w:rsid w:val="00DA3165"/>
    <w:rsid w:val="00DA44F5"/>
    <w:rsid w:val="00DA66E4"/>
    <w:rsid w:val="00DA6731"/>
    <w:rsid w:val="00DA67B1"/>
    <w:rsid w:val="00DA769A"/>
    <w:rsid w:val="00DA7EC0"/>
    <w:rsid w:val="00DB106F"/>
    <w:rsid w:val="00DB3560"/>
    <w:rsid w:val="00DB4732"/>
    <w:rsid w:val="00DB4BAB"/>
    <w:rsid w:val="00DB552F"/>
    <w:rsid w:val="00DC1956"/>
    <w:rsid w:val="00DC6418"/>
    <w:rsid w:val="00DC79C7"/>
    <w:rsid w:val="00DD03D2"/>
    <w:rsid w:val="00DD1A1D"/>
    <w:rsid w:val="00DD22DC"/>
    <w:rsid w:val="00DD2948"/>
    <w:rsid w:val="00DD39D6"/>
    <w:rsid w:val="00DD5D23"/>
    <w:rsid w:val="00DE137E"/>
    <w:rsid w:val="00DE2CAB"/>
    <w:rsid w:val="00DE35BF"/>
    <w:rsid w:val="00DE5DD9"/>
    <w:rsid w:val="00DE5EA9"/>
    <w:rsid w:val="00DE7E7F"/>
    <w:rsid w:val="00DE7E8B"/>
    <w:rsid w:val="00DF02F4"/>
    <w:rsid w:val="00DF094E"/>
    <w:rsid w:val="00DF23DD"/>
    <w:rsid w:val="00DF23FB"/>
    <w:rsid w:val="00DF4335"/>
    <w:rsid w:val="00DF4528"/>
    <w:rsid w:val="00DF5F8E"/>
    <w:rsid w:val="00DF69D1"/>
    <w:rsid w:val="00DF7322"/>
    <w:rsid w:val="00DF7B65"/>
    <w:rsid w:val="00E018D8"/>
    <w:rsid w:val="00E0439E"/>
    <w:rsid w:val="00E0504C"/>
    <w:rsid w:val="00E07926"/>
    <w:rsid w:val="00E124DF"/>
    <w:rsid w:val="00E13273"/>
    <w:rsid w:val="00E13E37"/>
    <w:rsid w:val="00E148B5"/>
    <w:rsid w:val="00E15B5E"/>
    <w:rsid w:val="00E222B5"/>
    <w:rsid w:val="00E233CB"/>
    <w:rsid w:val="00E23BC3"/>
    <w:rsid w:val="00E24FB4"/>
    <w:rsid w:val="00E25001"/>
    <w:rsid w:val="00E264D1"/>
    <w:rsid w:val="00E264F2"/>
    <w:rsid w:val="00E26817"/>
    <w:rsid w:val="00E26E3C"/>
    <w:rsid w:val="00E271E7"/>
    <w:rsid w:val="00E276C4"/>
    <w:rsid w:val="00E27D8C"/>
    <w:rsid w:val="00E27F3B"/>
    <w:rsid w:val="00E3015F"/>
    <w:rsid w:val="00E30171"/>
    <w:rsid w:val="00E30639"/>
    <w:rsid w:val="00E30E4F"/>
    <w:rsid w:val="00E328A7"/>
    <w:rsid w:val="00E347B7"/>
    <w:rsid w:val="00E34B6E"/>
    <w:rsid w:val="00E36833"/>
    <w:rsid w:val="00E42F47"/>
    <w:rsid w:val="00E44CAE"/>
    <w:rsid w:val="00E47194"/>
    <w:rsid w:val="00E47454"/>
    <w:rsid w:val="00E476FE"/>
    <w:rsid w:val="00E507E2"/>
    <w:rsid w:val="00E52027"/>
    <w:rsid w:val="00E522F4"/>
    <w:rsid w:val="00E54BFC"/>
    <w:rsid w:val="00E54F8C"/>
    <w:rsid w:val="00E57D07"/>
    <w:rsid w:val="00E60BF5"/>
    <w:rsid w:val="00E60F6C"/>
    <w:rsid w:val="00E63BFA"/>
    <w:rsid w:val="00E64135"/>
    <w:rsid w:val="00E67893"/>
    <w:rsid w:val="00E70276"/>
    <w:rsid w:val="00E70886"/>
    <w:rsid w:val="00E71FF8"/>
    <w:rsid w:val="00E7425C"/>
    <w:rsid w:val="00E74BED"/>
    <w:rsid w:val="00E7695A"/>
    <w:rsid w:val="00E77806"/>
    <w:rsid w:val="00E806D0"/>
    <w:rsid w:val="00E81F10"/>
    <w:rsid w:val="00E847BA"/>
    <w:rsid w:val="00E85102"/>
    <w:rsid w:val="00E852CC"/>
    <w:rsid w:val="00E85360"/>
    <w:rsid w:val="00E85728"/>
    <w:rsid w:val="00E8599B"/>
    <w:rsid w:val="00E867CD"/>
    <w:rsid w:val="00E870E6"/>
    <w:rsid w:val="00E877BF"/>
    <w:rsid w:val="00E937DD"/>
    <w:rsid w:val="00E939D5"/>
    <w:rsid w:val="00E967F6"/>
    <w:rsid w:val="00E97077"/>
    <w:rsid w:val="00EA0E91"/>
    <w:rsid w:val="00EA1C15"/>
    <w:rsid w:val="00EA23D3"/>
    <w:rsid w:val="00EA4D94"/>
    <w:rsid w:val="00EA6A2E"/>
    <w:rsid w:val="00EA6CCF"/>
    <w:rsid w:val="00EA770C"/>
    <w:rsid w:val="00EB09DE"/>
    <w:rsid w:val="00EB1DFE"/>
    <w:rsid w:val="00EB2AE0"/>
    <w:rsid w:val="00EB3E94"/>
    <w:rsid w:val="00EB5D70"/>
    <w:rsid w:val="00EB5E2C"/>
    <w:rsid w:val="00EB661C"/>
    <w:rsid w:val="00EB78F0"/>
    <w:rsid w:val="00EC1353"/>
    <w:rsid w:val="00EC5DFC"/>
    <w:rsid w:val="00ED0580"/>
    <w:rsid w:val="00ED069A"/>
    <w:rsid w:val="00ED19E7"/>
    <w:rsid w:val="00ED1F78"/>
    <w:rsid w:val="00ED3689"/>
    <w:rsid w:val="00ED4471"/>
    <w:rsid w:val="00ED46E9"/>
    <w:rsid w:val="00ED499F"/>
    <w:rsid w:val="00EE35AC"/>
    <w:rsid w:val="00EE7486"/>
    <w:rsid w:val="00EF01F6"/>
    <w:rsid w:val="00EF0E4D"/>
    <w:rsid w:val="00EF14D4"/>
    <w:rsid w:val="00EF201A"/>
    <w:rsid w:val="00EF21EC"/>
    <w:rsid w:val="00EF2214"/>
    <w:rsid w:val="00EF485D"/>
    <w:rsid w:val="00EF7B94"/>
    <w:rsid w:val="00F00CB1"/>
    <w:rsid w:val="00F00FA0"/>
    <w:rsid w:val="00F01C57"/>
    <w:rsid w:val="00F02259"/>
    <w:rsid w:val="00F022CD"/>
    <w:rsid w:val="00F0393D"/>
    <w:rsid w:val="00F0626E"/>
    <w:rsid w:val="00F06BC9"/>
    <w:rsid w:val="00F06E1B"/>
    <w:rsid w:val="00F10C2D"/>
    <w:rsid w:val="00F121C4"/>
    <w:rsid w:val="00F12406"/>
    <w:rsid w:val="00F13D21"/>
    <w:rsid w:val="00F143E5"/>
    <w:rsid w:val="00F1592A"/>
    <w:rsid w:val="00F15DA4"/>
    <w:rsid w:val="00F20B8F"/>
    <w:rsid w:val="00F21069"/>
    <w:rsid w:val="00F22606"/>
    <w:rsid w:val="00F24D3E"/>
    <w:rsid w:val="00F25DEA"/>
    <w:rsid w:val="00F2673B"/>
    <w:rsid w:val="00F27EC9"/>
    <w:rsid w:val="00F31626"/>
    <w:rsid w:val="00F316A8"/>
    <w:rsid w:val="00F351A7"/>
    <w:rsid w:val="00F351BA"/>
    <w:rsid w:val="00F36328"/>
    <w:rsid w:val="00F36DA5"/>
    <w:rsid w:val="00F41004"/>
    <w:rsid w:val="00F4444E"/>
    <w:rsid w:val="00F54A8E"/>
    <w:rsid w:val="00F54B9E"/>
    <w:rsid w:val="00F556FF"/>
    <w:rsid w:val="00F55D46"/>
    <w:rsid w:val="00F56794"/>
    <w:rsid w:val="00F577CC"/>
    <w:rsid w:val="00F605EA"/>
    <w:rsid w:val="00F614D8"/>
    <w:rsid w:val="00F61BE1"/>
    <w:rsid w:val="00F6314A"/>
    <w:rsid w:val="00F631B6"/>
    <w:rsid w:val="00F66D55"/>
    <w:rsid w:val="00F6772D"/>
    <w:rsid w:val="00F67D8C"/>
    <w:rsid w:val="00F70ABB"/>
    <w:rsid w:val="00F715DD"/>
    <w:rsid w:val="00F71AAB"/>
    <w:rsid w:val="00F72465"/>
    <w:rsid w:val="00F769A3"/>
    <w:rsid w:val="00F7787D"/>
    <w:rsid w:val="00F805C8"/>
    <w:rsid w:val="00F818F5"/>
    <w:rsid w:val="00F819DA"/>
    <w:rsid w:val="00F83105"/>
    <w:rsid w:val="00F85B84"/>
    <w:rsid w:val="00F864D1"/>
    <w:rsid w:val="00F90B6A"/>
    <w:rsid w:val="00F9195C"/>
    <w:rsid w:val="00F92184"/>
    <w:rsid w:val="00F925F0"/>
    <w:rsid w:val="00F9261A"/>
    <w:rsid w:val="00F92886"/>
    <w:rsid w:val="00F93814"/>
    <w:rsid w:val="00F954F4"/>
    <w:rsid w:val="00F96344"/>
    <w:rsid w:val="00F963ED"/>
    <w:rsid w:val="00F97259"/>
    <w:rsid w:val="00F976BF"/>
    <w:rsid w:val="00FA0BD1"/>
    <w:rsid w:val="00FA1ADD"/>
    <w:rsid w:val="00FA1F54"/>
    <w:rsid w:val="00FA1F89"/>
    <w:rsid w:val="00FA2245"/>
    <w:rsid w:val="00FA22BA"/>
    <w:rsid w:val="00FA2F4F"/>
    <w:rsid w:val="00FA3FDB"/>
    <w:rsid w:val="00FA4083"/>
    <w:rsid w:val="00FA4112"/>
    <w:rsid w:val="00FA4BF4"/>
    <w:rsid w:val="00FA4D1F"/>
    <w:rsid w:val="00FA5CF5"/>
    <w:rsid w:val="00FA5FDD"/>
    <w:rsid w:val="00FA6D9E"/>
    <w:rsid w:val="00FA7004"/>
    <w:rsid w:val="00FB06F3"/>
    <w:rsid w:val="00FB095B"/>
    <w:rsid w:val="00FB1B59"/>
    <w:rsid w:val="00FB2D10"/>
    <w:rsid w:val="00FB5A8C"/>
    <w:rsid w:val="00FB6BC5"/>
    <w:rsid w:val="00FB7178"/>
    <w:rsid w:val="00FC4735"/>
    <w:rsid w:val="00FC4800"/>
    <w:rsid w:val="00FC48FE"/>
    <w:rsid w:val="00FC5333"/>
    <w:rsid w:val="00FC7730"/>
    <w:rsid w:val="00FC7C16"/>
    <w:rsid w:val="00FD1F11"/>
    <w:rsid w:val="00FD299A"/>
    <w:rsid w:val="00FD42A8"/>
    <w:rsid w:val="00FD7E1A"/>
    <w:rsid w:val="00FE2B63"/>
    <w:rsid w:val="00FE3F4A"/>
    <w:rsid w:val="00FE470D"/>
    <w:rsid w:val="00FE786C"/>
    <w:rsid w:val="00FE794B"/>
    <w:rsid w:val="00FE7C88"/>
    <w:rsid w:val="00FF0574"/>
    <w:rsid w:val="00FF0944"/>
    <w:rsid w:val="00FF0CF6"/>
    <w:rsid w:val="00FF11BD"/>
    <w:rsid w:val="00FF2C94"/>
    <w:rsid w:val="00FF4919"/>
    <w:rsid w:val="00FF7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55B958D"/>
  <w15:docId w15:val="{1818524C-C63B-46B8-BC10-2E2FA504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link w:val="HeaderChar"/>
    <w:uiPriority w:val="99"/>
    <w:rsid w:val="001D7BA8"/>
    <w:pPr>
      <w:tabs>
        <w:tab w:val="center" w:pos="4153"/>
        <w:tab w:val="right" w:pos="8306"/>
      </w:tabs>
    </w:pPr>
  </w:style>
  <w:style w:type="paragraph" w:styleId="Footer">
    <w:name w:val="footer"/>
    <w:basedOn w:val="Normal"/>
    <w:link w:val="FooterChar"/>
    <w:uiPriority w:val="99"/>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link w:val="BodyTextChar"/>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6E0B3D"/>
    <w:pPr>
      <w:spacing w:before="150" w:after="150"/>
      <w:jc w:val="center"/>
    </w:pPr>
    <w:rPr>
      <w:b/>
      <w:bCs/>
    </w:rPr>
  </w:style>
  <w:style w:type="paragraph" w:styleId="BodyTextIndent2">
    <w:name w:val="Body Text Indent 2"/>
    <w:basedOn w:val="Normal"/>
    <w:link w:val="BodyTextIndent2Char"/>
    <w:rsid w:val="00436F6F"/>
    <w:pPr>
      <w:spacing w:after="120" w:line="480" w:lineRule="auto"/>
      <w:ind w:left="283"/>
    </w:pPr>
    <w:rPr>
      <w:lang w:val="x-none" w:eastAsia="x-none"/>
    </w:rPr>
  </w:style>
  <w:style w:type="character" w:customStyle="1" w:styleId="BodyTextIndent2Char">
    <w:name w:val="Body Text Indent 2 Char"/>
    <w:link w:val="BodyTextIndent2"/>
    <w:rsid w:val="00436F6F"/>
    <w:rPr>
      <w:sz w:val="24"/>
      <w:szCs w:val="24"/>
    </w:rPr>
  </w:style>
  <w:style w:type="character" w:customStyle="1" w:styleId="CommentTextChar">
    <w:name w:val="Comment Text Char"/>
    <w:link w:val="CommentText"/>
    <w:semiHidden/>
    <w:rsid w:val="00DF7B65"/>
    <w:rPr>
      <w:lang w:val="lv-LV" w:eastAsia="lv-LV"/>
    </w:rPr>
  </w:style>
  <w:style w:type="paragraph" w:styleId="Revision">
    <w:name w:val="Revision"/>
    <w:hidden/>
    <w:uiPriority w:val="99"/>
    <w:semiHidden/>
    <w:rsid w:val="00024629"/>
    <w:rPr>
      <w:sz w:val="24"/>
      <w:szCs w:val="24"/>
    </w:rPr>
  </w:style>
  <w:style w:type="paragraph" w:customStyle="1" w:styleId="Stilsparskats">
    <w:name w:val="Stils_parskats"/>
    <w:basedOn w:val="Normal"/>
    <w:link w:val="StilsparskatsChar"/>
    <w:autoRedefine/>
    <w:qFormat/>
    <w:rsid w:val="000106D1"/>
    <w:pPr>
      <w:spacing w:before="120"/>
      <w:jc w:val="both"/>
    </w:pPr>
  </w:style>
  <w:style w:type="paragraph" w:customStyle="1" w:styleId="tv2132">
    <w:name w:val="tv2132"/>
    <w:basedOn w:val="Normal"/>
    <w:rsid w:val="002F453C"/>
    <w:pPr>
      <w:spacing w:line="360" w:lineRule="auto"/>
      <w:ind w:firstLine="300"/>
    </w:pPr>
    <w:rPr>
      <w:color w:val="414142"/>
      <w:sz w:val="20"/>
      <w:szCs w:val="20"/>
    </w:rPr>
  </w:style>
  <w:style w:type="character" w:customStyle="1" w:styleId="StilsparskatsChar">
    <w:name w:val="Stils_parskats Char"/>
    <w:link w:val="Stilsparskats"/>
    <w:rsid w:val="000106D1"/>
    <w:rPr>
      <w:sz w:val="24"/>
      <w:szCs w:val="24"/>
    </w:rPr>
  </w:style>
  <w:style w:type="character" w:customStyle="1" w:styleId="HeaderChar">
    <w:name w:val="Header Char"/>
    <w:basedOn w:val="DefaultParagraphFont"/>
    <w:link w:val="Header"/>
    <w:uiPriority w:val="99"/>
    <w:rsid w:val="00DA7EC0"/>
    <w:rPr>
      <w:sz w:val="24"/>
      <w:szCs w:val="24"/>
    </w:rPr>
  </w:style>
  <w:style w:type="character" w:customStyle="1" w:styleId="FooterChar">
    <w:name w:val="Footer Char"/>
    <w:basedOn w:val="DefaultParagraphFont"/>
    <w:link w:val="Footer"/>
    <w:uiPriority w:val="99"/>
    <w:rsid w:val="00DA7EC0"/>
    <w:rPr>
      <w:sz w:val="24"/>
      <w:szCs w:val="24"/>
    </w:rPr>
  </w:style>
  <w:style w:type="paragraph" w:styleId="NoSpacing">
    <w:name w:val="No Spacing"/>
    <w:uiPriority w:val="1"/>
    <w:qFormat/>
    <w:rsid w:val="002F2A9E"/>
    <w:rPr>
      <w:rFonts w:asciiTheme="minorHAnsi" w:eastAsiaTheme="minorHAnsi" w:hAnsiTheme="minorHAnsi" w:cstheme="minorBidi"/>
      <w:sz w:val="22"/>
      <w:szCs w:val="22"/>
      <w:lang w:val="ru-RU" w:eastAsia="en-US"/>
    </w:rPr>
  </w:style>
  <w:style w:type="paragraph" w:customStyle="1" w:styleId="Stils1">
    <w:name w:val="Stils1"/>
    <w:basedOn w:val="Normal"/>
    <w:uiPriority w:val="99"/>
    <w:rsid w:val="00476510"/>
    <w:pPr>
      <w:spacing w:before="120"/>
      <w:ind w:firstLine="425"/>
      <w:jc w:val="both"/>
    </w:pPr>
    <w:rPr>
      <w:rFonts w:eastAsiaTheme="minorHAnsi"/>
      <w:color w:val="0000FF"/>
      <w:lang w:eastAsia="en-US"/>
    </w:rPr>
  </w:style>
  <w:style w:type="character" w:customStyle="1" w:styleId="BodyTextChar">
    <w:name w:val="Body Text Char"/>
    <w:link w:val="BodyText"/>
    <w:rsid w:val="008754C6"/>
    <w:rPr>
      <w:sz w:val="24"/>
      <w:szCs w:val="24"/>
    </w:rPr>
  </w:style>
  <w:style w:type="paragraph" w:customStyle="1" w:styleId="Parasts1">
    <w:name w:val="Parasts1"/>
    <w:qFormat/>
    <w:rsid w:val="001C5CA5"/>
    <w:pPr>
      <w:ind w:firstLine="720"/>
      <w:jc w:val="both"/>
    </w:pPr>
    <w:rPr>
      <w:sz w:val="28"/>
      <w:szCs w:val="24"/>
      <w:lang w:eastAsia="en-US"/>
    </w:rPr>
  </w:style>
  <w:style w:type="character" w:styleId="Strong">
    <w:name w:val="Strong"/>
    <w:basedOn w:val="DefaultParagraphFont"/>
    <w:uiPriority w:val="22"/>
    <w:qFormat/>
    <w:rsid w:val="00BF435A"/>
    <w:rPr>
      <w:b/>
      <w:bCs/>
    </w:rPr>
  </w:style>
  <w:style w:type="character" w:customStyle="1" w:styleId="object">
    <w:name w:val="object"/>
    <w:basedOn w:val="DefaultParagraphFont"/>
    <w:rsid w:val="00BF435A"/>
  </w:style>
  <w:style w:type="character" w:styleId="Emphasis">
    <w:name w:val="Emphasis"/>
    <w:basedOn w:val="DefaultParagraphFont"/>
    <w:uiPriority w:val="20"/>
    <w:qFormat/>
    <w:rsid w:val="004A2B34"/>
    <w:rPr>
      <w:i/>
      <w:iCs/>
    </w:rPr>
  </w:style>
  <w:style w:type="paragraph" w:styleId="BodyTextIndent">
    <w:name w:val="Body Text Indent"/>
    <w:basedOn w:val="Normal"/>
    <w:link w:val="BodyTextIndentChar"/>
    <w:semiHidden/>
    <w:unhideWhenUsed/>
    <w:rsid w:val="00F90B6A"/>
    <w:pPr>
      <w:spacing w:after="120"/>
      <w:ind w:left="283"/>
    </w:pPr>
  </w:style>
  <w:style w:type="character" w:customStyle="1" w:styleId="BodyTextIndentChar">
    <w:name w:val="Body Text Indent Char"/>
    <w:basedOn w:val="DefaultParagraphFont"/>
    <w:link w:val="BodyTextIndent"/>
    <w:semiHidden/>
    <w:rsid w:val="00F90B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144">
      <w:bodyDiv w:val="1"/>
      <w:marLeft w:val="0"/>
      <w:marRight w:val="0"/>
      <w:marTop w:val="0"/>
      <w:marBottom w:val="0"/>
      <w:divBdr>
        <w:top w:val="none" w:sz="0" w:space="0" w:color="auto"/>
        <w:left w:val="none" w:sz="0" w:space="0" w:color="auto"/>
        <w:bottom w:val="none" w:sz="0" w:space="0" w:color="auto"/>
        <w:right w:val="none" w:sz="0" w:space="0" w:color="auto"/>
      </w:divBdr>
      <w:divsChild>
        <w:div w:id="715927986">
          <w:marLeft w:val="0"/>
          <w:marRight w:val="0"/>
          <w:marTop w:val="0"/>
          <w:marBottom w:val="0"/>
          <w:divBdr>
            <w:top w:val="none" w:sz="0" w:space="0" w:color="auto"/>
            <w:left w:val="none" w:sz="0" w:space="0" w:color="auto"/>
            <w:bottom w:val="none" w:sz="0" w:space="0" w:color="auto"/>
            <w:right w:val="none" w:sz="0" w:space="0" w:color="auto"/>
          </w:divBdr>
          <w:divsChild>
            <w:div w:id="39791234">
              <w:marLeft w:val="0"/>
              <w:marRight w:val="0"/>
              <w:marTop w:val="0"/>
              <w:marBottom w:val="0"/>
              <w:divBdr>
                <w:top w:val="none" w:sz="0" w:space="0" w:color="auto"/>
                <w:left w:val="none" w:sz="0" w:space="0" w:color="auto"/>
                <w:bottom w:val="none" w:sz="0" w:space="0" w:color="auto"/>
                <w:right w:val="none" w:sz="0" w:space="0" w:color="auto"/>
              </w:divBdr>
            </w:div>
            <w:div w:id="1407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8140">
      <w:bodyDiv w:val="1"/>
      <w:marLeft w:val="0"/>
      <w:marRight w:val="0"/>
      <w:marTop w:val="0"/>
      <w:marBottom w:val="0"/>
      <w:divBdr>
        <w:top w:val="none" w:sz="0" w:space="0" w:color="auto"/>
        <w:left w:val="none" w:sz="0" w:space="0" w:color="auto"/>
        <w:bottom w:val="none" w:sz="0" w:space="0" w:color="auto"/>
        <w:right w:val="none" w:sz="0" w:space="0" w:color="auto"/>
      </w:divBdr>
    </w:div>
    <w:div w:id="483008958">
      <w:bodyDiv w:val="1"/>
      <w:marLeft w:val="0"/>
      <w:marRight w:val="0"/>
      <w:marTop w:val="0"/>
      <w:marBottom w:val="0"/>
      <w:divBdr>
        <w:top w:val="none" w:sz="0" w:space="0" w:color="auto"/>
        <w:left w:val="none" w:sz="0" w:space="0" w:color="auto"/>
        <w:bottom w:val="none" w:sz="0" w:space="0" w:color="auto"/>
        <w:right w:val="none" w:sz="0" w:space="0" w:color="auto"/>
      </w:divBdr>
    </w:div>
    <w:div w:id="550389767">
      <w:bodyDiv w:val="1"/>
      <w:marLeft w:val="0"/>
      <w:marRight w:val="0"/>
      <w:marTop w:val="0"/>
      <w:marBottom w:val="0"/>
      <w:divBdr>
        <w:top w:val="none" w:sz="0" w:space="0" w:color="auto"/>
        <w:left w:val="none" w:sz="0" w:space="0" w:color="auto"/>
        <w:bottom w:val="none" w:sz="0" w:space="0" w:color="auto"/>
        <w:right w:val="none" w:sz="0" w:space="0" w:color="auto"/>
      </w:divBdr>
      <w:divsChild>
        <w:div w:id="1701778591">
          <w:marLeft w:val="0"/>
          <w:marRight w:val="0"/>
          <w:marTop w:val="0"/>
          <w:marBottom w:val="0"/>
          <w:divBdr>
            <w:top w:val="none" w:sz="0" w:space="0" w:color="auto"/>
            <w:left w:val="none" w:sz="0" w:space="0" w:color="auto"/>
            <w:bottom w:val="none" w:sz="0" w:space="0" w:color="auto"/>
            <w:right w:val="none" w:sz="0" w:space="0" w:color="auto"/>
          </w:divBdr>
          <w:divsChild>
            <w:div w:id="1737315066">
              <w:marLeft w:val="0"/>
              <w:marRight w:val="0"/>
              <w:marTop w:val="0"/>
              <w:marBottom w:val="0"/>
              <w:divBdr>
                <w:top w:val="none" w:sz="0" w:space="0" w:color="auto"/>
                <w:left w:val="none" w:sz="0" w:space="0" w:color="auto"/>
                <w:bottom w:val="none" w:sz="0" w:space="0" w:color="auto"/>
                <w:right w:val="none" w:sz="0" w:space="0" w:color="auto"/>
              </w:divBdr>
              <w:divsChild>
                <w:div w:id="1178036080">
                  <w:marLeft w:val="0"/>
                  <w:marRight w:val="0"/>
                  <w:marTop w:val="0"/>
                  <w:marBottom w:val="0"/>
                  <w:divBdr>
                    <w:top w:val="none" w:sz="0" w:space="0" w:color="auto"/>
                    <w:left w:val="none" w:sz="0" w:space="0" w:color="auto"/>
                    <w:bottom w:val="none" w:sz="0" w:space="0" w:color="auto"/>
                    <w:right w:val="none" w:sz="0" w:space="0" w:color="auto"/>
                  </w:divBdr>
                  <w:divsChild>
                    <w:div w:id="1725637663">
                      <w:marLeft w:val="0"/>
                      <w:marRight w:val="0"/>
                      <w:marTop w:val="0"/>
                      <w:marBottom w:val="0"/>
                      <w:divBdr>
                        <w:top w:val="none" w:sz="0" w:space="0" w:color="auto"/>
                        <w:left w:val="none" w:sz="0" w:space="0" w:color="auto"/>
                        <w:bottom w:val="none" w:sz="0" w:space="0" w:color="auto"/>
                        <w:right w:val="none" w:sz="0" w:space="0" w:color="auto"/>
                      </w:divBdr>
                      <w:divsChild>
                        <w:div w:id="1472868498">
                          <w:marLeft w:val="0"/>
                          <w:marRight w:val="0"/>
                          <w:marTop w:val="0"/>
                          <w:marBottom w:val="0"/>
                          <w:divBdr>
                            <w:top w:val="none" w:sz="0" w:space="0" w:color="auto"/>
                            <w:left w:val="none" w:sz="0" w:space="0" w:color="auto"/>
                            <w:bottom w:val="none" w:sz="0" w:space="0" w:color="auto"/>
                            <w:right w:val="none" w:sz="0" w:space="0" w:color="auto"/>
                          </w:divBdr>
                          <w:divsChild>
                            <w:div w:id="3065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637763">
      <w:bodyDiv w:val="1"/>
      <w:marLeft w:val="0"/>
      <w:marRight w:val="0"/>
      <w:marTop w:val="0"/>
      <w:marBottom w:val="0"/>
      <w:divBdr>
        <w:top w:val="none" w:sz="0" w:space="0" w:color="auto"/>
        <w:left w:val="none" w:sz="0" w:space="0" w:color="auto"/>
        <w:bottom w:val="none" w:sz="0" w:space="0" w:color="auto"/>
        <w:right w:val="none" w:sz="0" w:space="0" w:color="auto"/>
      </w:divBdr>
    </w:div>
    <w:div w:id="629092118">
      <w:bodyDiv w:val="1"/>
      <w:marLeft w:val="0"/>
      <w:marRight w:val="0"/>
      <w:marTop w:val="0"/>
      <w:marBottom w:val="0"/>
      <w:divBdr>
        <w:top w:val="none" w:sz="0" w:space="0" w:color="auto"/>
        <w:left w:val="none" w:sz="0" w:space="0" w:color="auto"/>
        <w:bottom w:val="none" w:sz="0" w:space="0" w:color="auto"/>
        <w:right w:val="none" w:sz="0" w:space="0" w:color="auto"/>
      </w:divBdr>
      <w:divsChild>
        <w:div w:id="2034111730">
          <w:marLeft w:val="0"/>
          <w:marRight w:val="0"/>
          <w:marTop w:val="0"/>
          <w:marBottom w:val="0"/>
          <w:divBdr>
            <w:top w:val="none" w:sz="0" w:space="0" w:color="auto"/>
            <w:left w:val="none" w:sz="0" w:space="0" w:color="auto"/>
            <w:bottom w:val="none" w:sz="0" w:space="0" w:color="auto"/>
            <w:right w:val="none" w:sz="0" w:space="0" w:color="auto"/>
          </w:divBdr>
          <w:divsChild>
            <w:div w:id="671682424">
              <w:marLeft w:val="0"/>
              <w:marRight w:val="0"/>
              <w:marTop w:val="0"/>
              <w:marBottom w:val="0"/>
              <w:divBdr>
                <w:top w:val="none" w:sz="0" w:space="0" w:color="auto"/>
                <w:left w:val="none" w:sz="0" w:space="0" w:color="auto"/>
                <w:bottom w:val="none" w:sz="0" w:space="0" w:color="auto"/>
                <w:right w:val="none" w:sz="0" w:space="0" w:color="auto"/>
              </w:divBdr>
              <w:divsChild>
                <w:div w:id="830025078">
                  <w:marLeft w:val="0"/>
                  <w:marRight w:val="0"/>
                  <w:marTop w:val="0"/>
                  <w:marBottom w:val="0"/>
                  <w:divBdr>
                    <w:top w:val="none" w:sz="0" w:space="0" w:color="auto"/>
                    <w:left w:val="none" w:sz="0" w:space="0" w:color="auto"/>
                    <w:bottom w:val="none" w:sz="0" w:space="0" w:color="auto"/>
                    <w:right w:val="none" w:sz="0" w:space="0" w:color="auto"/>
                  </w:divBdr>
                  <w:divsChild>
                    <w:div w:id="1756704843">
                      <w:marLeft w:val="0"/>
                      <w:marRight w:val="0"/>
                      <w:marTop w:val="0"/>
                      <w:marBottom w:val="0"/>
                      <w:divBdr>
                        <w:top w:val="none" w:sz="0" w:space="0" w:color="auto"/>
                        <w:left w:val="none" w:sz="0" w:space="0" w:color="auto"/>
                        <w:bottom w:val="none" w:sz="0" w:space="0" w:color="auto"/>
                        <w:right w:val="none" w:sz="0" w:space="0" w:color="auto"/>
                      </w:divBdr>
                      <w:divsChild>
                        <w:div w:id="874930729">
                          <w:marLeft w:val="0"/>
                          <w:marRight w:val="0"/>
                          <w:marTop w:val="0"/>
                          <w:marBottom w:val="0"/>
                          <w:divBdr>
                            <w:top w:val="none" w:sz="0" w:space="0" w:color="auto"/>
                            <w:left w:val="none" w:sz="0" w:space="0" w:color="auto"/>
                            <w:bottom w:val="none" w:sz="0" w:space="0" w:color="auto"/>
                            <w:right w:val="none" w:sz="0" w:space="0" w:color="auto"/>
                          </w:divBdr>
                          <w:divsChild>
                            <w:div w:id="1307010303">
                              <w:marLeft w:val="0"/>
                              <w:marRight w:val="0"/>
                              <w:marTop w:val="0"/>
                              <w:marBottom w:val="0"/>
                              <w:divBdr>
                                <w:top w:val="none" w:sz="0" w:space="0" w:color="auto"/>
                                <w:left w:val="none" w:sz="0" w:space="0" w:color="auto"/>
                                <w:bottom w:val="none" w:sz="0" w:space="0" w:color="auto"/>
                                <w:right w:val="none" w:sz="0" w:space="0" w:color="auto"/>
                              </w:divBdr>
                              <w:divsChild>
                                <w:div w:id="125002878">
                                  <w:marLeft w:val="0"/>
                                  <w:marRight w:val="0"/>
                                  <w:marTop w:val="0"/>
                                  <w:marBottom w:val="0"/>
                                  <w:divBdr>
                                    <w:top w:val="none" w:sz="0" w:space="0" w:color="auto"/>
                                    <w:left w:val="none" w:sz="0" w:space="0" w:color="auto"/>
                                    <w:bottom w:val="none" w:sz="0" w:space="0" w:color="auto"/>
                                    <w:right w:val="none" w:sz="0" w:space="0" w:color="auto"/>
                                  </w:divBdr>
                                </w:div>
                                <w:div w:id="1958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750">
                          <w:marLeft w:val="0"/>
                          <w:marRight w:val="0"/>
                          <w:marTop w:val="0"/>
                          <w:marBottom w:val="0"/>
                          <w:divBdr>
                            <w:top w:val="none" w:sz="0" w:space="0" w:color="auto"/>
                            <w:left w:val="none" w:sz="0" w:space="0" w:color="auto"/>
                            <w:bottom w:val="none" w:sz="0" w:space="0" w:color="auto"/>
                            <w:right w:val="none" w:sz="0" w:space="0" w:color="auto"/>
                          </w:divBdr>
                          <w:divsChild>
                            <w:div w:id="553931260">
                              <w:marLeft w:val="0"/>
                              <w:marRight w:val="0"/>
                              <w:marTop w:val="0"/>
                              <w:marBottom w:val="0"/>
                              <w:divBdr>
                                <w:top w:val="none" w:sz="0" w:space="0" w:color="auto"/>
                                <w:left w:val="none" w:sz="0" w:space="0" w:color="auto"/>
                                <w:bottom w:val="none" w:sz="0" w:space="0" w:color="auto"/>
                                <w:right w:val="none" w:sz="0" w:space="0" w:color="auto"/>
                              </w:divBdr>
                            </w:div>
                            <w:div w:id="998579290">
                              <w:marLeft w:val="0"/>
                              <w:marRight w:val="0"/>
                              <w:marTop w:val="0"/>
                              <w:marBottom w:val="0"/>
                              <w:divBdr>
                                <w:top w:val="none" w:sz="0" w:space="0" w:color="auto"/>
                                <w:left w:val="none" w:sz="0" w:space="0" w:color="auto"/>
                                <w:bottom w:val="none" w:sz="0" w:space="0" w:color="auto"/>
                                <w:right w:val="none" w:sz="0" w:space="0" w:color="auto"/>
                              </w:divBdr>
                              <w:divsChild>
                                <w:div w:id="888221254">
                                  <w:marLeft w:val="0"/>
                                  <w:marRight w:val="0"/>
                                  <w:marTop w:val="0"/>
                                  <w:marBottom w:val="0"/>
                                  <w:divBdr>
                                    <w:top w:val="none" w:sz="0" w:space="0" w:color="auto"/>
                                    <w:left w:val="none" w:sz="0" w:space="0" w:color="auto"/>
                                    <w:bottom w:val="none" w:sz="0" w:space="0" w:color="auto"/>
                                    <w:right w:val="none" w:sz="0" w:space="0" w:color="auto"/>
                                  </w:divBdr>
                                  <w:divsChild>
                                    <w:div w:id="933132678">
                                      <w:marLeft w:val="0"/>
                                      <w:marRight w:val="0"/>
                                      <w:marTop w:val="0"/>
                                      <w:marBottom w:val="0"/>
                                      <w:divBdr>
                                        <w:top w:val="none" w:sz="0" w:space="0" w:color="auto"/>
                                        <w:left w:val="none" w:sz="0" w:space="0" w:color="auto"/>
                                        <w:bottom w:val="none" w:sz="0" w:space="0" w:color="auto"/>
                                        <w:right w:val="none" w:sz="0" w:space="0" w:color="auto"/>
                                      </w:divBdr>
                                      <w:divsChild>
                                        <w:div w:id="1246765897">
                                          <w:marLeft w:val="0"/>
                                          <w:marRight w:val="0"/>
                                          <w:marTop w:val="0"/>
                                          <w:marBottom w:val="0"/>
                                          <w:divBdr>
                                            <w:top w:val="none" w:sz="0" w:space="0" w:color="auto"/>
                                            <w:left w:val="none" w:sz="0" w:space="0" w:color="auto"/>
                                            <w:bottom w:val="none" w:sz="0" w:space="0" w:color="auto"/>
                                            <w:right w:val="none" w:sz="0" w:space="0" w:color="auto"/>
                                          </w:divBdr>
                                          <w:divsChild>
                                            <w:div w:id="3407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78">
                                      <w:marLeft w:val="0"/>
                                      <w:marRight w:val="0"/>
                                      <w:marTop w:val="0"/>
                                      <w:marBottom w:val="0"/>
                                      <w:divBdr>
                                        <w:top w:val="none" w:sz="0" w:space="0" w:color="auto"/>
                                        <w:left w:val="none" w:sz="0" w:space="0" w:color="auto"/>
                                        <w:bottom w:val="none" w:sz="0" w:space="0" w:color="auto"/>
                                        <w:right w:val="none" w:sz="0" w:space="0" w:color="auto"/>
                                      </w:divBdr>
                                      <w:divsChild>
                                        <w:div w:id="1041322699">
                                          <w:marLeft w:val="0"/>
                                          <w:marRight w:val="0"/>
                                          <w:marTop w:val="63"/>
                                          <w:marBottom w:val="125"/>
                                          <w:divBdr>
                                            <w:top w:val="none" w:sz="0" w:space="0" w:color="auto"/>
                                            <w:left w:val="none" w:sz="0" w:space="0" w:color="auto"/>
                                            <w:bottom w:val="none" w:sz="0" w:space="0" w:color="auto"/>
                                            <w:right w:val="none" w:sz="0" w:space="0" w:color="auto"/>
                                          </w:divBdr>
                                          <w:divsChild>
                                            <w:div w:id="2072775512">
                                              <w:marLeft w:val="38"/>
                                              <w:marRight w:val="0"/>
                                              <w:marTop w:val="0"/>
                                              <w:marBottom w:val="38"/>
                                              <w:divBdr>
                                                <w:top w:val="none" w:sz="0" w:space="0" w:color="auto"/>
                                                <w:left w:val="none" w:sz="0" w:space="0" w:color="auto"/>
                                                <w:bottom w:val="none" w:sz="0" w:space="0" w:color="auto"/>
                                                <w:right w:val="none" w:sz="0" w:space="0" w:color="auto"/>
                                              </w:divBdr>
                                            </w:div>
                                          </w:divsChild>
                                        </w:div>
                                        <w:div w:id="1145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591">
                              <w:marLeft w:val="0"/>
                              <w:marRight w:val="0"/>
                              <w:marTop w:val="0"/>
                              <w:marBottom w:val="0"/>
                              <w:divBdr>
                                <w:top w:val="none" w:sz="0" w:space="0" w:color="auto"/>
                                <w:left w:val="none" w:sz="0" w:space="0" w:color="auto"/>
                                <w:bottom w:val="none" w:sz="0" w:space="0" w:color="auto"/>
                                <w:right w:val="none" w:sz="0" w:space="0" w:color="auto"/>
                              </w:divBdr>
                              <w:divsChild>
                                <w:div w:id="902253409">
                                  <w:marLeft w:val="0"/>
                                  <w:marRight w:val="0"/>
                                  <w:marTop w:val="0"/>
                                  <w:marBottom w:val="0"/>
                                  <w:divBdr>
                                    <w:top w:val="none" w:sz="0" w:space="0" w:color="auto"/>
                                    <w:left w:val="none" w:sz="0" w:space="0" w:color="auto"/>
                                    <w:bottom w:val="none" w:sz="0" w:space="0" w:color="auto"/>
                                    <w:right w:val="none" w:sz="0" w:space="0" w:color="auto"/>
                                  </w:divBdr>
                                  <w:divsChild>
                                    <w:div w:id="29690615">
                                      <w:marLeft w:val="0"/>
                                      <w:marRight w:val="0"/>
                                      <w:marTop w:val="0"/>
                                      <w:marBottom w:val="0"/>
                                      <w:divBdr>
                                        <w:top w:val="none" w:sz="0" w:space="0" w:color="auto"/>
                                        <w:left w:val="none" w:sz="0" w:space="0" w:color="auto"/>
                                        <w:bottom w:val="none" w:sz="0" w:space="0" w:color="auto"/>
                                        <w:right w:val="none" w:sz="0" w:space="0" w:color="auto"/>
                                      </w:divBdr>
                                      <w:divsChild>
                                        <w:div w:id="979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9801">
      <w:bodyDiv w:val="1"/>
      <w:marLeft w:val="0"/>
      <w:marRight w:val="0"/>
      <w:marTop w:val="0"/>
      <w:marBottom w:val="0"/>
      <w:divBdr>
        <w:top w:val="none" w:sz="0" w:space="0" w:color="auto"/>
        <w:left w:val="none" w:sz="0" w:space="0" w:color="auto"/>
        <w:bottom w:val="none" w:sz="0" w:space="0" w:color="auto"/>
        <w:right w:val="none" w:sz="0" w:space="0" w:color="auto"/>
      </w:divBdr>
      <w:divsChild>
        <w:div w:id="1329670985">
          <w:marLeft w:val="0"/>
          <w:marRight w:val="0"/>
          <w:marTop w:val="0"/>
          <w:marBottom w:val="0"/>
          <w:divBdr>
            <w:top w:val="none" w:sz="0" w:space="0" w:color="auto"/>
            <w:left w:val="none" w:sz="0" w:space="0" w:color="auto"/>
            <w:bottom w:val="none" w:sz="0" w:space="0" w:color="auto"/>
            <w:right w:val="none" w:sz="0" w:space="0" w:color="auto"/>
          </w:divBdr>
        </w:div>
      </w:divsChild>
    </w:div>
    <w:div w:id="964118924">
      <w:bodyDiv w:val="1"/>
      <w:marLeft w:val="0"/>
      <w:marRight w:val="0"/>
      <w:marTop w:val="0"/>
      <w:marBottom w:val="0"/>
      <w:divBdr>
        <w:top w:val="none" w:sz="0" w:space="0" w:color="auto"/>
        <w:left w:val="none" w:sz="0" w:space="0" w:color="auto"/>
        <w:bottom w:val="none" w:sz="0" w:space="0" w:color="auto"/>
        <w:right w:val="none" w:sz="0" w:space="0" w:color="auto"/>
      </w:divBdr>
    </w:div>
    <w:div w:id="1109197234">
      <w:bodyDiv w:val="1"/>
      <w:marLeft w:val="0"/>
      <w:marRight w:val="0"/>
      <w:marTop w:val="0"/>
      <w:marBottom w:val="0"/>
      <w:divBdr>
        <w:top w:val="none" w:sz="0" w:space="0" w:color="auto"/>
        <w:left w:val="none" w:sz="0" w:space="0" w:color="auto"/>
        <w:bottom w:val="none" w:sz="0" w:space="0" w:color="auto"/>
        <w:right w:val="none" w:sz="0" w:space="0" w:color="auto"/>
      </w:divBdr>
    </w:div>
    <w:div w:id="1174951611">
      <w:bodyDiv w:val="1"/>
      <w:marLeft w:val="0"/>
      <w:marRight w:val="0"/>
      <w:marTop w:val="0"/>
      <w:marBottom w:val="0"/>
      <w:divBdr>
        <w:top w:val="none" w:sz="0" w:space="0" w:color="auto"/>
        <w:left w:val="none" w:sz="0" w:space="0" w:color="auto"/>
        <w:bottom w:val="none" w:sz="0" w:space="0" w:color="auto"/>
        <w:right w:val="none" w:sz="0" w:space="0" w:color="auto"/>
      </w:divBdr>
    </w:div>
    <w:div w:id="1179854864">
      <w:bodyDiv w:val="1"/>
      <w:marLeft w:val="0"/>
      <w:marRight w:val="0"/>
      <w:marTop w:val="0"/>
      <w:marBottom w:val="0"/>
      <w:divBdr>
        <w:top w:val="none" w:sz="0" w:space="0" w:color="auto"/>
        <w:left w:val="none" w:sz="0" w:space="0" w:color="auto"/>
        <w:bottom w:val="none" w:sz="0" w:space="0" w:color="auto"/>
        <w:right w:val="none" w:sz="0" w:space="0" w:color="auto"/>
      </w:divBdr>
    </w:div>
    <w:div w:id="1237203598">
      <w:bodyDiv w:val="1"/>
      <w:marLeft w:val="0"/>
      <w:marRight w:val="0"/>
      <w:marTop w:val="0"/>
      <w:marBottom w:val="0"/>
      <w:divBdr>
        <w:top w:val="none" w:sz="0" w:space="0" w:color="auto"/>
        <w:left w:val="none" w:sz="0" w:space="0" w:color="auto"/>
        <w:bottom w:val="none" w:sz="0" w:space="0" w:color="auto"/>
        <w:right w:val="none" w:sz="0" w:space="0" w:color="auto"/>
      </w:divBdr>
    </w:div>
    <w:div w:id="1518350429">
      <w:bodyDiv w:val="1"/>
      <w:marLeft w:val="0"/>
      <w:marRight w:val="0"/>
      <w:marTop w:val="0"/>
      <w:marBottom w:val="0"/>
      <w:divBdr>
        <w:top w:val="none" w:sz="0" w:space="0" w:color="auto"/>
        <w:left w:val="none" w:sz="0" w:space="0" w:color="auto"/>
        <w:bottom w:val="none" w:sz="0" w:space="0" w:color="auto"/>
        <w:right w:val="none" w:sz="0" w:space="0" w:color="auto"/>
      </w:divBdr>
      <w:divsChild>
        <w:div w:id="341862482">
          <w:marLeft w:val="0"/>
          <w:marRight w:val="0"/>
          <w:marTop w:val="0"/>
          <w:marBottom w:val="0"/>
          <w:divBdr>
            <w:top w:val="none" w:sz="0" w:space="0" w:color="auto"/>
            <w:left w:val="none" w:sz="0" w:space="0" w:color="auto"/>
            <w:bottom w:val="none" w:sz="0" w:space="0" w:color="auto"/>
            <w:right w:val="none" w:sz="0" w:space="0" w:color="auto"/>
          </w:divBdr>
        </w:div>
        <w:div w:id="828135150">
          <w:marLeft w:val="0"/>
          <w:marRight w:val="0"/>
          <w:marTop w:val="0"/>
          <w:marBottom w:val="0"/>
          <w:divBdr>
            <w:top w:val="none" w:sz="0" w:space="0" w:color="auto"/>
            <w:left w:val="none" w:sz="0" w:space="0" w:color="auto"/>
            <w:bottom w:val="none" w:sz="0" w:space="0" w:color="auto"/>
            <w:right w:val="none" w:sz="0" w:space="0" w:color="auto"/>
          </w:divBdr>
        </w:div>
        <w:div w:id="1504123701">
          <w:marLeft w:val="0"/>
          <w:marRight w:val="0"/>
          <w:marTop w:val="0"/>
          <w:marBottom w:val="0"/>
          <w:divBdr>
            <w:top w:val="none" w:sz="0" w:space="0" w:color="auto"/>
            <w:left w:val="none" w:sz="0" w:space="0" w:color="auto"/>
            <w:bottom w:val="none" w:sz="0" w:space="0" w:color="auto"/>
            <w:right w:val="none" w:sz="0" w:space="0" w:color="auto"/>
          </w:divBdr>
        </w:div>
      </w:divsChild>
    </w:div>
    <w:div w:id="1785298700">
      <w:bodyDiv w:val="1"/>
      <w:marLeft w:val="0"/>
      <w:marRight w:val="0"/>
      <w:marTop w:val="0"/>
      <w:marBottom w:val="0"/>
      <w:divBdr>
        <w:top w:val="none" w:sz="0" w:space="0" w:color="auto"/>
        <w:left w:val="none" w:sz="0" w:space="0" w:color="auto"/>
        <w:bottom w:val="none" w:sz="0" w:space="0" w:color="auto"/>
        <w:right w:val="none" w:sz="0" w:space="0" w:color="auto"/>
      </w:divBdr>
      <w:divsChild>
        <w:div w:id="1884903456">
          <w:marLeft w:val="0"/>
          <w:marRight w:val="0"/>
          <w:marTop w:val="0"/>
          <w:marBottom w:val="0"/>
          <w:divBdr>
            <w:top w:val="none" w:sz="0" w:space="0" w:color="auto"/>
            <w:left w:val="none" w:sz="0" w:space="0" w:color="auto"/>
            <w:bottom w:val="none" w:sz="0" w:space="0" w:color="auto"/>
            <w:right w:val="none" w:sz="0" w:space="0" w:color="auto"/>
          </w:divBdr>
        </w:div>
      </w:divsChild>
    </w:div>
    <w:div w:id="1835026001">
      <w:bodyDiv w:val="1"/>
      <w:marLeft w:val="0"/>
      <w:marRight w:val="0"/>
      <w:marTop w:val="0"/>
      <w:marBottom w:val="0"/>
      <w:divBdr>
        <w:top w:val="none" w:sz="0" w:space="0" w:color="auto"/>
        <w:left w:val="none" w:sz="0" w:space="0" w:color="auto"/>
        <w:bottom w:val="none" w:sz="0" w:space="0" w:color="auto"/>
        <w:right w:val="none" w:sz="0" w:space="0" w:color="auto"/>
      </w:divBdr>
    </w:div>
    <w:div w:id="1836722180">
      <w:bodyDiv w:val="1"/>
      <w:marLeft w:val="0"/>
      <w:marRight w:val="0"/>
      <w:marTop w:val="0"/>
      <w:marBottom w:val="0"/>
      <w:divBdr>
        <w:top w:val="none" w:sz="0" w:space="0" w:color="auto"/>
        <w:left w:val="none" w:sz="0" w:space="0" w:color="auto"/>
        <w:bottom w:val="none" w:sz="0" w:space="0" w:color="auto"/>
        <w:right w:val="none" w:sz="0" w:space="0" w:color="auto"/>
      </w:divBdr>
    </w:div>
    <w:div w:id="19547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kumi.lv/ta/id/2789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8E09-9D89-4A28-90BE-10BB4311F2B7}">
  <ds:schemaRefs>
    <ds:schemaRef ds:uri="http://schemas.openxmlformats.org/officeDocument/2006/bibliography"/>
  </ds:schemaRefs>
</ds:datastoreItem>
</file>

<file path=customXml/itemProps2.xml><?xml version="1.0" encoding="utf-8"?>
<ds:datastoreItem xmlns:ds="http://schemas.openxmlformats.org/officeDocument/2006/customXml" ds:itemID="{CD1B0EA4-37B0-4AA9-B458-9D27561C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643</Words>
  <Characters>4845</Characters>
  <Application>Microsoft Office Word</Application>
  <DocSecurity>0</DocSecurity>
  <Lines>40</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projekta “Par Ministru kabineta 2018.gada 7.augusta sēdes protokollēmuma (prot. Nr.37, 69.§) “Rīkojuma projekts “Par valstij dividendēs izmaksājamo valsts akciju sabiedrības “Latvijas autoceļu uzturētājs" peļņas daļu</vt:lpstr>
      <vt:lpstr>MMinistru kabineta rīkojuma projekta „Par valstij dividendēs izmaksājamo valsts akciju sabiedrības "Latvijas autoceļu uzturētājs" peļņas daļu par 2017.gadu” sākotnējās ietekmes novērtējuma ziņojums (anotācija)</vt:lpstr>
    </vt:vector>
  </TitlesOfParts>
  <Company>Satiksmes ministrija</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2018.gada 7.augusta sēdes protokollēmuma (prot. Nr.37, 69.§) “Rīkojuma projekts “Par valstij dividendēs izmaksājamo valsts akciju sabiedrības “Latvijas autoceļu uzturētājs" peļņas daļu par 2017.gadu”” sākotnējās ietekmes novērtējuma ziņojums (anotācija)</dc:title>
  <dc:subject>Anotācija</dc:subject>
  <dc:creator>I.Strauta</dc:creator>
  <dc:description>Strauta 67028349_x000d_
inga.strauta@sam.gov.lv</dc:description>
  <cp:lastModifiedBy>Inga Strauta</cp:lastModifiedBy>
  <cp:revision>12</cp:revision>
  <cp:lastPrinted>2018-07-05T07:27:00Z</cp:lastPrinted>
  <dcterms:created xsi:type="dcterms:W3CDTF">2019-08-01T06:37:00Z</dcterms:created>
  <dcterms:modified xsi:type="dcterms:W3CDTF">2019-08-22T07:33:00Z</dcterms:modified>
</cp:coreProperties>
</file>