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7ADA" w14:textId="77777777" w:rsidR="007116C7" w:rsidRPr="0009544D" w:rsidRDefault="007116C7" w:rsidP="005E4E53">
      <w:pPr>
        <w:pStyle w:val="naislab"/>
        <w:spacing w:before="0" w:after="0"/>
        <w:ind w:firstLine="720"/>
        <w:jc w:val="both"/>
      </w:pPr>
      <w:r w:rsidRPr="0009544D">
        <w:t> </w:t>
      </w:r>
    </w:p>
    <w:p w14:paraId="39607ADB" w14:textId="77777777" w:rsidR="007116C7" w:rsidRPr="0009544D" w:rsidRDefault="007116C7" w:rsidP="003D4584">
      <w:pPr>
        <w:pStyle w:val="naisnod"/>
        <w:spacing w:before="0" w:after="0"/>
        <w:ind w:firstLine="720"/>
      </w:pPr>
      <w:r w:rsidRPr="0009544D">
        <w:t>Izziņa par atzinumos sniegtajiem iebildumiem</w:t>
      </w:r>
    </w:p>
    <w:p w14:paraId="39607ADC" w14:textId="77777777" w:rsidR="007116C7" w:rsidRPr="0009544D" w:rsidRDefault="007116C7" w:rsidP="005E4E53">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09544D" w14:paraId="39607ADE" w14:textId="77777777">
        <w:trPr>
          <w:jc w:val="center"/>
        </w:trPr>
        <w:tc>
          <w:tcPr>
            <w:tcW w:w="10188" w:type="dxa"/>
            <w:tcBorders>
              <w:bottom w:val="single" w:sz="6" w:space="0" w:color="000000"/>
            </w:tcBorders>
          </w:tcPr>
          <w:p w14:paraId="39607ADD" w14:textId="3E6CA514" w:rsidR="007116C7" w:rsidRPr="0009544D" w:rsidRDefault="00454DBF" w:rsidP="00D91BB9">
            <w:pPr>
              <w:pStyle w:val="naisnod"/>
              <w:spacing w:before="0" w:after="0"/>
              <w:ind w:firstLine="720"/>
            </w:pPr>
            <w:r w:rsidRPr="0009544D">
              <w:t xml:space="preserve">par </w:t>
            </w:r>
            <w:r w:rsidR="00D91BB9" w:rsidRPr="00D91BB9">
              <w:t>progresa ziņojum</w:t>
            </w:r>
            <w:r w:rsidR="00D91BB9">
              <w:t>u</w:t>
            </w:r>
            <w:r w:rsidR="00D91BB9" w:rsidRPr="00D91BB9">
              <w:t xml:space="preserve"> par konceptuālajā ziņojumā "</w:t>
            </w:r>
            <w:r w:rsidR="00D91BB9">
              <w:t>P</w:t>
            </w:r>
            <w:r w:rsidR="00D91BB9" w:rsidRPr="00D91BB9">
              <w:t>ar veselības aprūpes sistēmas reformu" iekļauto uzdevumu izpildi</w:t>
            </w:r>
          </w:p>
        </w:tc>
      </w:tr>
    </w:tbl>
    <w:p w14:paraId="39607ADF" w14:textId="77777777" w:rsidR="007116C7" w:rsidRPr="0009544D" w:rsidRDefault="007116C7" w:rsidP="00DE4591">
      <w:pPr>
        <w:pStyle w:val="naisc"/>
        <w:spacing w:before="0" w:after="0"/>
        <w:ind w:firstLine="1080"/>
      </w:pPr>
      <w:r w:rsidRPr="0009544D">
        <w:t>(dokumenta veids un nosaukums)</w:t>
      </w:r>
    </w:p>
    <w:p w14:paraId="39607AE0" w14:textId="77777777" w:rsidR="007B4C0F" w:rsidRPr="0009544D" w:rsidRDefault="007B4C0F" w:rsidP="005E4E53">
      <w:pPr>
        <w:pStyle w:val="naisf"/>
        <w:spacing w:before="0" w:after="0"/>
        <w:ind w:firstLine="720"/>
      </w:pPr>
    </w:p>
    <w:p w14:paraId="39607AE1" w14:textId="77777777" w:rsidR="007B4C0F" w:rsidRPr="0009544D" w:rsidRDefault="007B4C0F" w:rsidP="005E4E53">
      <w:pPr>
        <w:pStyle w:val="naisf"/>
        <w:spacing w:before="0" w:after="0"/>
        <w:ind w:firstLine="0"/>
        <w:rPr>
          <w:b/>
        </w:rPr>
      </w:pPr>
      <w:r w:rsidRPr="0009544D">
        <w:rPr>
          <w:b/>
        </w:rPr>
        <w:t xml:space="preserve">I. Jautājumi, par kuriem saskaņošanā </w:t>
      </w:r>
      <w:r w:rsidR="00134188" w:rsidRPr="0009544D">
        <w:rPr>
          <w:b/>
        </w:rPr>
        <w:t xml:space="preserve">vienošanās </w:t>
      </w:r>
      <w:r w:rsidRPr="0009544D">
        <w:rPr>
          <w:b/>
        </w:rPr>
        <w:t>nav panākta</w:t>
      </w:r>
    </w:p>
    <w:p w14:paraId="65F0F7BC" w14:textId="77777777" w:rsidR="003D4584" w:rsidRPr="0009544D" w:rsidRDefault="003D4584" w:rsidP="005E4E53">
      <w:pPr>
        <w:pStyle w:val="naisf"/>
        <w:spacing w:before="0" w:after="0"/>
        <w:ind w:firstLine="0"/>
        <w:rPr>
          <w:b/>
        </w:rPr>
      </w:pPr>
    </w:p>
    <w:tbl>
      <w:tblPr>
        <w:tblW w:w="1450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213"/>
        <w:gridCol w:w="2459"/>
        <w:gridCol w:w="1920"/>
      </w:tblGrid>
      <w:tr w:rsidR="003D4584" w:rsidRPr="0009544D" w14:paraId="01CAC752" w14:textId="77777777" w:rsidTr="003D4584">
        <w:tc>
          <w:tcPr>
            <w:tcW w:w="708" w:type="dxa"/>
            <w:tcBorders>
              <w:top w:val="single" w:sz="6" w:space="0" w:color="000000"/>
              <w:left w:val="single" w:sz="6" w:space="0" w:color="000000"/>
              <w:bottom w:val="single" w:sz="6" w:space="0" w:color="000000"/>
              <w:right w:val="single" w:sz="6" w:space="0" w:color="000000"/>
            </w:tcBorders>
            <w:vAlign w:val="center"/>
          </w:tcPr>
          <w:p w14:paraId="32CFE4A9" w14:textId="77777777" w:rsidR="003D4584" w:rsidRPr="0009544D" w:rsidRDefault="003D4584" w:rsidP="003D4584">
            <w:pPr>
              <w:pStyle w:val="naisc"/>
              <w:spacing w:before="0" w:after="0"/>
              <w:jc w:val="both"/>
            </w:pPr>
            <w:r w:rsidRPr="0009544D">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6C83EE33" w14:textId="77777777" w:rsidR="003D4584" w:rsidRPr="0009544D" w:rsidRDefault="003D4584" w:rsidP="003D4584">
            <w:pPr>
              <w:pStyle w:val="naisc"/>
              <w:spacing w:before="0" w:after="0"/>
              <w:ind w:firstLine="12"/>
              <w:jc w:val="both"/>
            </w:pPr>
            <w:r w:rsidRPr="0009544D">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C560D52" w14:textId="77777777" w:rsidR="003D4584" w:rsidRPr="0009544D" w:rsidRDefault="003D4584" w:rsidP="003D4584">
            <w:pPr>
              <w:pStyle w:val="naisc"/>
              <w:spacing w:before="0" w:after="0"/>
              <w:ind w:right="3"/>
              <w:jc w:val="both"/>
            </w:pPr>
            <w:r w:rsidRPr="0009544D">
              <w:t>Atzinumā norādītais ministrijas (citas institūcijas) iebildums, kā arī saskaņošanā papildus izteiktais iebildums par projekta konkrēto punktu (pantu)</w:t>
            </w:r>
          </w:p>
        </w:tc>
        <w:tc>
          <w:tcPr>
            <w:tcW w:w="3213" w:type="dxa"/>
            <w:tcBorders>
              <w:top w:val="single" w:sz="6" w:space="0" w:color="000000"/>
              <w:left w:val="single" w:sz="6" w:space="0" w:color="000000"/>
              <w:bottom w:val="single" w:sz="6" w:space="0" w:color="000000"/>
              <w:right w:val="single" w:sz="6" w:space="0" w:color="000000"/>
            </w:tcBorders>
            <w:vAlign w:val="center"/>
          </w:tcPr>
          <w:p w14:paraId="2C49C0C2" w14:textId="77777777" w:rsidR="003D4584" w:rsidRPr="0009544D" w:rsidRDefault="003D4584" w:rsidP="003D4584">
            <w:pPr>
              <w:pStyle w:val="naisc"/>
              <w:spacing w:before="0" w:after="0"/>
              <w:ind w:firstLine="21"/>
              <w:jc w:val="both"/>
            </w:pPr>
            <w:r w:rsidRPr="0009544D">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4748E45" w14:textId="77777777" w:rsidR="003D4584" w:rsidRPr="0009544D" w:rsidRDefault="003D4584" w:rsidP="003D4584">
            <w:pPr>
              <w:jc w:val="both"/>
            </w:pPr>
            <w:r w:rsidRPr="0009544D">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682C4F6" w14:textId="77777777" w:rsidR="003D4584" w:rsidRPr="0009544D" w:rsidRDefault="003D4584" w:rsidP="003D4584">
            <w:pPr>
              <w:jc w:val="both"/>
            </w:pPr>
            <w:r w:rsidRPr="0009544D">
              <w:t>Projekta attiecīgā punkta (panta) galīgā redakcija</w:t>
            </w:r>
          </w:p>
        </w:tc>
      </w:tr>
      <w:tr w:rsidR="003D4584" w:rsidRPr="0009544D" w14:paraId="36388BDF" w14:textId="77777777" w:rsidTr="003D4584">
        <w:tc>
          <w:tcPr>
            <w:tcW w:w="708" w:type="dxa"/>
            <w:tcBorders>
              <w:top w:val="single" w:sz="6" w:space="0" w:color="000000"/>
              <w:left w:val="single" w:sz="6" w:space="0" w:color="000000"/>
              <w:bottom w:val="single" w:sz="6" w:space="0" w:color="000000"/>
              <w:right w:val="single" w:sz="6" w:space="0" w:color="000000"/>
            </w:tcBorders>
          </w:tcPr>
          <w:p w14:paraId="5B4D3FDF" w14:textId="77777777" w:rsidR="003D4584" w:rsidRPr="0009544D" w:rsidRDefault="003D4584" w:rsidP="003D4584">
            <w:pPr>
              <w:pStyle w:val="naisc"/>
              <w:spacing w:before="0" w:after="0"/>
              <w:jc w:val="both"/>
            </w:pPr>
            <w:r w:rsidRPr="0009544D">
              <w:t>1</w:t>
            </w:r>
          </w:p>
        </w:tc>
        <w:tc>
          <w:tcPr>
            <w:tcW w:w="3086" w:type="dxa"/>
            <w:tcBorders>
              <w:top w:val="single" w:sz="6" w:space="0" w:color="000000"/>
              <w:left w:val="single" w:sz="6" w:space="0" w:color="000000"/>
              <w:bottom w:val="single" w:sz="6" w:space="0" w:color="000000"/>
              <w:right w:val="single" w:sz="6" w:space="0" w:color="000000"/>
            </w:tcBorders>
          </w:tcPr>
          <w:p w14:paraId="3D9838DD" w14:textId="77777777" w:rsidR="003D4584" w:rsidRPr="0009544D" w:rsidRDefault="003D4584" w:rsidP="003D4584">
            <w:pPr>
              <w:pStyle w:val="naisc"/>
              <w:spacing w:before="0" w:after="0"/>
              <w:ind w:firstLine="720"/>
              <w:jc w:val="both"/>
            </w:pPr>
            <w:r w:rsidRPr="0009544D">
              <w:t>2</w:t>
            </w:r>
          </w:p>
        </w:tc>
        <w:tc>
          <w:tcPr>
            <w:tcW w:w="3118" w:type="dxa"/>
            <w:tcBorders>
              <w:top w:val="single" w:sz="6" w:space="0" w:color="000000"/>
              <w:left w:val="single" w:sz="6" w:space="0" w:color="000000"/>
              <w:bottom w:val="single" w:sz="6" w:space="0" w:color="000000"/>
              <w:right w:val="single" w:sz="6" w:space="0" w:color="000000"/>
            </w:tcBorders>
          </w:tcPr>
          <w:p w14:paraId="13CA4184" w14:textId="77777777" w:rsidR="003D4584" w:rsidRPr="0009544D" w:rsidRDefault="003D4584" w:rsidP="003D4584">
            <w:pPr>
              <w:pStyle w:val="naisc"/>
              <w:spacing w:before="0" w:after="0"/>
              <w:ind w:firstLine="720"/>
              <w:jc w:val="both"/>
            </w:pPr>
            <w:r w:rsidRPr="0009544D">
              <w:t>3</w:t>
            </w:r>
          </w:p>
        </w:tc>
        <w:tc>
          <w:tcPr>
            <w:tcW w:w="3213" w:type="dxa"/>
            <w:tcBorders>
              <w:top w:val="single" w:sz="6" w:space="0" w:color="000000"/>
              <w:left w:val="single" w:sz="6" w:space="0" w:color="000000"/>
              <w:bottom w:val="single" w:sz="6" w:space="0" w:color="000000"/>
              <w:right w:val="single" w:sz="6" w:space="0" w:color="000000"/>
            </w:tcBorders>
          </w:tcPr>
          <w:p w14:paraId="51402684" w14:textId="77777777" w:rsidR="003D4584" w:rsidRPr="0009544D" w:rsidRDefault="003D4584" w:rsidP="003D4584">
            <w:pPr>
              <w:pStyle w:val="naisc"/>
              <w:spacing w:before="0" w:after="0"/>
              <w:ind w:firstLine="720"/>
              <w:jc w:val="both"/>
            </w:pPr>
            <w:r w:rsidRPr="0009544D">
              <w:t>4</w:t>
            </w:r>
          </w:p>
        </w:tc>
        <w:tc>
          <w:tcPr>
            <w:tcW w:w="2459" w:type="dxa"/>
            <w:tcBorders>
              <w:top w:val="single" w:sz="4" w:space="0" w:color="auto"/>
              <w:left w:val="single" w:sz="4" w:space="0" w:color="auto"/>
              <w:bottom w:val="single" w:sz="4" w:space="0" w:color="auto"/>
              <w:right w:val="single" w:sz="4" w:space="0" w:color="auto"/>
            </w:tcBorders>
          </w:tcPr>
          <w:p w14:paraId="25126D52" w14:textId="77777777" w:rsidR="003D4584" w:rsidRPr="0009544D" w:rsidRDefault="003D4584" w:rsidP="003D4584">
            <w:pPr>
              <w:jc w:val="both"/>
            </w:pPr>
            <w:r w:rsidRPr="0009544D">
              <w:t>5</w:t>
            </w:r>
          </w:p>
        </w:tc>
        <w:tc>
          <w:tcPr>
            <w:tcW w:w="1920" w:type="dxa"/>
            <w:tcBorders>
              <w:top w:val="single" w:sz="4" w:space="0" w:color="auto"/>
              <w:left w:val="single" w:sz="4" w:space="0" w:color="auto"/>
              <w:bottom w:val="single" w:sz="4" w:space="0" w:color="auto"/>
            </w:tcBorders>
          </w:tcPr>
          <w:p w14:paraId="4EF8B4AF" w14:textId="77777777" w:rsidR="003D4584" w:rsidRPr="0009544D" w:rsidRDefault="003D4584" w:rsidP="003D4584">
            <w:pPr>
              <w:jc w:val="both"/>
            </w:pPr>
            <w:r w:rsidRPr="0009544D">
              <w:t>6</w:t>
            </w:r>
          </w:p>
        </w:tc>
      </w:tr>
      <w:tr w:rsidR="003D4584" w:rsidRPr="0009544D" w14:paraId="370AA139" w14:textId="77777777" w:rsidTr="003D4584">
        <w:tc>
          <w:tcPr>
            <w:tcW w:w="708" w:type="dxa"/>
            <w:tcBorders>
              <w:top w:val="single" w:sz="6" w:space="0" w:color="000000"/>
              <w:left w:val="single" w:sz="6" w:space="0" w:color="000000"/>
              <w:bottom w:val="single" w:sz="6" w:space="0" w:color="000000"/>
              <w:right w:val="single" w:sz="6" w:space="0" w:color="000000"/>
            </w:tcBorders>
          </w:tcPr>
          <w:p w14:paraId="325AABE0" w14:textId="77777777" w:rsidR="003D4584" w:rsidRPr="0009544D" w:rsidRDefault="003D4584" w:rsidP="003D4584">
            <w:pPr>
              <w:pStyle w:val="naisc"/>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5B807D40" w14:textId="77777777" w:rsidR="003D4584" w:rsidRPr="0009544D" w:rsidRDefault="003D4584" w:rsidP="003D4584">
            <w:pPr>
              <w:pStyle w:val="naisc"/>
              <w:spacing w:before="0" w:after="0"/>
              <w:ind w:firstLine="720"/>
              <w:jc w:val="both"/>
            </w:pPr>
          </w:p>
        </w:tc>
        <w:tc>
          <w:tcPr>
            <w:tcW w:w="3118" w:type="dxa"/>
            <w:tcBorders>
              <w:top w:val="single" w:sz="6" w:space="0" w:color="000000"/>
              <w:left w:val="single" w:sz="6" w:space="0" w:color="000000"/>
              <w:bottom w:val="single" w:sz="6" w:space="0" w:color="000000"/>
              <w:right w:val="single" w:sz="6" w:space="0" w:color="000000"/>
            </w:tcBorders>
          </w:tcPr>
          <w:p w14:paraId="506DB398" w14:textId="77777777" w:rsidR="003D4584" w:rsidRPr="0009544D" w:rsidRDefault="003D4584" w:rsidP="003D4584">
            <w:pPr>
              <w:pStyle w:val="naisc"/>
              <w:spacing w:before="0" w:after="0"/>
              <w:ind w:firstLine="720"/>
              <w:jc w:val="both"/>
            </w:pPr>
          </w:p>
        </w:tc>
        <w:tc>
          <w:tcPr>
            <w:tcW w:w="3213" w:type="dxa"/>
            <w:tcBorders>
              <w:top w:val="single" w:sz="6" w:space="0" w:color="000000"/>
              <w:left w:val="single" w:sz="6" w:space="0" w:color="000000"/>
              <w:bottom w:val="single" w:sz="6" w:space="0" w:color="000000"/>
              <w:right w:val="single" w:sz="6" w:space="0" w:color="000000"/>
            </w:tcBorders>
          </w:tcPr>
          <w:p w14:paraId="1B8FBBC4" w14:textId="77777777" w:rsidR="003D4584" w:rsidRPr="0009544D" w:rsidRDefault="003D4584" w:rsidP="003D4584">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7423171B" w14:textId="77777777" w:rsidR="003D4584" w:rsidRPr="0009544D" w:rsidRDefault="003D4584" w:rsidP="003D4584">
            <w:pPr>
              <w:jc w:val="both"/>
            </w:pPr>
          </w:p>
        </w:tc>
        <w:tc>
          <w:tcPr>
            <w:tcW w:w="1920" w:type="dxa"/>
            <w:tcBorders>
              <w:top w:val="single" w:sz="4" w:space="0" w:color="auto"/>
              <w:left w:val="single" w:sz="4" w:space="0" w:color="auto"/>
              <w:bottom w:val="single" w:sz="4" w:space="0" w:color="auto"/>
            </w:tcBorders>
          </w:tcPr>
          <w:p w14:paraId="013A5CE6" w14:textId="77777777" w:rsidR="003D4584" w:rsidRPr="0009544D" w:rsidRDefault="003D4584" w:rsidP="003D4584">
            <w:pPr>
              <w:jc w:val="both"/>
            </w:pPr>
          </w:p>
        </w:tc>
      </w:tr>
    </w:tbl>
    <w:p w14:paraId="53DFC3DD" w14:textId="77777777" w:rsidR="003D4584" w:rsidRPr="0009544D" w:rsidRDefault="003D4584" w:rsidP="005E4E53">
      <w:pPr>
        <w:pStyle w:val="naisf"/>
        <w:spacing w:before="0" w:after="0"/>
        <w:ind w:firstLine="0"/>
        <w:rPr>
          <w:b/>
        </w:rPr>
      </w:pPr>
    </w:p>
    <w:p w14:paraId="39607B00" w14:textId="77777777" w:rsidR="005D67F7" w:rsidRPr="0009544D" w:rsidRDefault="005D67F7" w:rsidP="005E4E53">
      <w:pPr>
        <w:pStyle w:val="naisf"/>
        <w:spacing w:before="0" w:after="0"/>
        <w:ind w:firstLine="0"/>
        <w:rPr>
          <w:b/>
        </w:rPr>
      </w:pPr>
      <w:r w:rsidRPr="0009544D">
        <w:rPr>
          <w:b/>
        </w:rPr>
        <w:t>Informācija par starpministriju (starpinstitūciju) sanāksmi vai elektronisko saskaņošanu</w:t>
      </w:r>
    </w:p>
    <w:p w14:paraId="39607B01" w14:textId="77777777" w:rsidR="005D67F7" w:rsidRPr="0009544D" w:rsidRDefault="005D67F7" w:rsidP="005E4E53">
      <w:pPr>
        <w:pStyle w:val="naisf"/>
        <w:spacing w:before="0" w:after="0"/>
        <w:ind w:firstLine="0"/>
        <w:rPr>
          <w:b/>
        </w:rPr>
      </w:pPr>
    </w:p>
    <w:tbl>
      <w:tblPr>
        <w:tblW w:w="14459" w:type="dxa"/>
        <w:tblLook w:val="00A0" w:firstRow="1" w:lastRow="0" w:firstColumn="1" w:lastColumn="0" w:noHBand="0" w:noVBand="0"/>
      </w:tblPr>
      <w:tblGrid>
        <w:gridCol w:w="6345"/>
        <w:gridCol w:w="363"/>
        <w:gridCol w:w="840"/>
        <w:gridCol w:w="6911"/>
      </w:tblGrid>
      <w:tr w:rsidR="007B4C0F" w:rsidRPr="0009544D" w14:paraId="39607B04" w14:textId="77777777" w:rsidTr="00982A4C">
        <w:tc>
          <w:tcPr>
            <w:tcW w:w="6345" w:type="dxa"/>
          </w:tcPr>
          <w:p w14:paraId="39607B02" w14:textId="77777777" w:rsidR="007B4C0F" w:rsidRPr="0009544D" w:rsidRDefault="005D67F7" w:rsidP="005E4E53">
            <w:pPr>
              <w:pStyle w:val="naisf"/>
              <w:spacing w:before="0" w:after="0"/>
              <w:ind w:firstLine="0"/>
            </w:pPr>
            <w:r w:rsidRPr="0009544D">
              <w:t>D</w:t>
            </w:r>
            <w:r w:rsidR="007B4C0F" w:rsidRPr="0009544D">
              <w:t>atums</w:t>
            </w:r>
          </w:p>
        </w:tc>
        <w:tc>
          <w:tcPr>
            <w:tcW w:w="8114" w:type="dxa"/>
            <w:gridSpan w:val="3"/>
            <w:tcBorders>
              <w:bottom w:val="single" w:sz="4" w:space="0" w:color="auto"/>
            </w:tcBorders>
          </w:tcPr>
          <w:p w14:paraId="39607B03" w14:textId="0D4EE06C" w:rsidR="007B4C0F" w:rsidRPr="0009544D" w:rsidRDefault="005552F2" w:rsidP="005E4E53">
            <w:pPr>
              <w:pStyle w:val="NormalWeb"/>
              <w:spacing w:before="0" w:beforeAutospacing="0" w:after="0" w:afterAutospacing="0"/>
              <w:ind w:firstLine="720"/>
              <w:jc w:val="both"/>
            </w:pPr>
            <w:r w:rsidRPr="0009544D">
              <w:t xml:space="preserve">2019.gada </w:t>
            </w:r>
            <w:r w:rsidR="000C3EB0">
              <w:t>6</w:t>
            </w:r>
            <w:r w:rsidRPr="0009544D">
              <w:t>.</w:t>
            </w:r>
            <w:r w:rsidR="000C3EB0">
              <w:t>decembrī</w:t>
            </w:r>
          </w:p>
        </w:tc>
      </w:tr>
      <w:tr w:rsidR="003C27A2" w:rsidRPr="0009544D" w14:paraId="39607B07" w14:textId="77777777" w:rsidTr="00982A4C">
        <w:tc>
          <w:tcPr>
            <w:tcW w:w="6345" w:type="dxa"/>
          </w:tcPr>
          <w:p w14:paraId="39607B05" w14:textId="77777777" w:rsidR="003C27A2" w:rsidRPr="0009544D" w:rsidRDefault="003C27A2" w:rsidP="005E4E53">
            <w:pPr>
              <w:pStyle w:val="naisf"/>
              <w:spacing w:before="0" w:after="0"/>
              <w:ind w:firstLine="0"/>
            </w:pPr>
          </w:p>
        </w:tc>
        <w:tc>
          <w:tcPr>
            <w:tcW w:w="8114" w:type="dxa"/>
            <w:gridSpan w:val="3"/>
            <w:tcBorders>
              <w:top w:val="single" w:sz="4" w:space="0" w:color="auto"/>
            </w:tcBorders>
          </w:tcPr>
          <w:p w14:paraId="39607B06" w14:textId="77777777" w:rsidR="003C27A2" w:rsidRPr="0009544D" w:rsidRDefault="003C27A2" w:rsidP="000C3EB0">
            <w:pPr>
              <w:pStyle w:val="NormalWeb"/>
              <w:spacing w:before="0" w:beforeAutospacing="0" w:after="0" w:afterAutospacing="0"/>
              <w:jc w:val="both"/>
            </w:pPr>
          </w:p>
        </w:tc>
      </w:tr>
      <w:tr w:rsidR="007B4C0F" w:rsidRPr="0009544D" w14:paraId="39607B0A" w14:textId="77777777" w:rsidTr="00982A4C">
        <w:tc>
          <w:tcPr>
            <w:tcW w:w="6345" w:type="dxa"/>
          </w:tcPr>
          <w:p w14:paraId="39607B08" w14:textId="77777777" w:rsidR="007B4C0F" w:rsidRPr="0009544D" w:rsidRDefault="00365CC0" w:rsidP="005E4E53">
            <w:pPr>
              <w:pStyle w:val="naiskr"/>
              <w:spacing w:before="0" w:after="0"/>
              <w:jc w:val="both"/>
            </w:pPr>
            <w:r w:rsidRPr="0009544D">
              <w:t>Saskaņošanas dalībnieki</w:t>
            </w:r>
          </w:p>
        </w:tc>
        <w:tc>
          <w:tcPr>
            <w:tcW w:w="8114" w:type="dxa"/>
            <w:gridSpan w:val="3"/>
          </w:tcPr>
          <w:p w14:paraId="39607B09" w14:textId="0CD64DEA" w:rsidR="007B4C0F" w:rsidRPr="0009544D" w:rsidRDefault="00454DBF" w:rsidP="005E4E53">
            <w:pPr>
              <w:pStyle w:val="NormalWeb"/>
              <w:spacing w:before="0" w:beforeAutospacing="0" w:after="0" w:afterAutospacing="0"/>
              <w:jc w:val="both"/>
            </w:pPr>
            <w:r w:rsidRPr="0009544D">
              <w:t>Pārresoru koordinācijas centrs</w:t>
            </w:r>
          </w:p>
        </w:tc>
      </w:tr>
      <w:tr w:rsidR="007B4C0F" w:rsidRPr="0009544D" w14:paraId="39607B0D" w14:textId="77777777" w:rsidTr="00982A4C">
        <w:tc>
          <w:tcPr>
            <w:tcW w:w="6345" w:type="dxa"/>
          </w:tcPr>
          <w:p w14:paraId="39607B0B" w14:textId="77777777" w:rsidR="007B4C0F" w:rsidRPr="0009544D" w:rsidRDefault="007B4C0F" w:rsidP="005E4E53">
            <w:pPr>
              <w:pStyle w:val="naiskr"/>
              <w:spacing w:before="0" w:after="0"/>
              <w:ind w:firstLine="720"/>
              <w:jc w:val="both"/>
            </w:pPr>
            <w:r w:rsidRPr="0009544D">
              <w:t>  </w:t>
            </w:r>
          </w:p>
        </w:tc>
        <w:tc>
          <w:tcPr>
            <w:tcW w:w="8114" w:type="dxa"/>
            <w:gridSpan w:val="3"/>
            <w:tcBorders>
              <w:top w:val="single" w:sz="6" w:space="0" w:color="000000" w:themeColor="text1"/>
              <w:bottom w:val="single" w:sz="6" w:space="0" w:color="000000" w:themeColor="text1"/>
            </w:tcBorders>
          </w:tcPr>
          <w:p w14:paraId="39607B0C" w14:textId="77777777" w:rsidR="007B4C0F" w:rsidRPr="0009544D" w:rsidRDefault="007B4C0F" w:rsidP="005E4E53">
            <w:pPr>
              <w:pStyle w:val="naiskr"/>
              <w:spacing w:before="0" w:after="0"/>
              <w:ind w:firstLine="720"/>
              <w:jc w:val="both"/>
            </w:pPr>
          </w:p>
        </w:tc>
      </w:tr>
      <w:tr w:rsidR="000D0AED" w:rsidRPr="0009544D" w14:paraId="39607B11" w14:textId="77777777" w:rsidTr="00982A4C">
        <w:trPr>
          <w:trHeight w:val="285"/>
        </w:trPr>
        <w:tc>
          <w:tcPr>
            <w:tcW w:w="6345" w:type="dxa"/>
          </w:tcPr>
          <w:p w14:paraId="39607B0E" w14:textId="77777777" w:rsidR="000D0AED" w:rsidRPr="0009544D" w:rsidRDefault="000D0AED" w:rsidP="005E4E53">
            <w:pPr>
              <w:pStyle w:val="naiskr"/>
              <w:spacing w:before="0" w:after="0"/>
              <w:jc w:val="both"/>
            </w:pPr>
          </w:p>
        </w:tc>
        <w:tc>
          <w:tcPr>
            <w:tcW w:w="1203" w:type="dxa"/>
            <w:gridSpan w:val="2"/>
          </w:tcPr>
          <w:p w14:paraId="39607B0F" w14:textId="77777777" w:rsidR="000D0AED" w:rsidRPr="0009544D" w:rsidRDefault="000D0AED" w:rsidP="005E4E53">
            <w:pPr>
              <w:pStyle w:val="naiskr"/>
              <w:spacing w:before="0" w:after="0"/>
              <w:ind w:firstLine="720"/>
              <w:jc w:val="both"/>
            </w:pPr>
          </w:p>
        </w:tc>
        <w:tc>
          <w:tcPr>
            <w:tcW w:w="6911" w:type="dxa"/>
          </w:tcPr>
          <w:p w14:paraId="39607B10" w14:textId="77777777" w:rsidR="000D0AED" w:rsidRPr="0009544D" w:rsidRDefault="000D0AED" w:rsidP="005E4E53">
            <w:pPr>
              <w:pStyle w:val="naiskr"/>
              <w:spacing w:before="0" w:after="0"/>
              <w:ind w:firstLine="12"/>
              <w:jc w:val="both"/>
            </w:pPr>
          </w:p>
        </w:tc>
      </w:tr>
      <w:tr w:rsidR="007B4C0F" w:rsidRPr="0009544D" w14:paraId="39607B15" w14:textId="77777777" w:rsidTr="00982A4C">
        <w:trPr>
          <w:trHeight w:val="285"/>
        </w:trPr>
        <w:tc>
          <w:tcPr>
            <w:tcW w:w="6708" w:type="dxa"/>
            <w:gridSpan w:val="2"/>
          </w:tcPr>
          <w:p w14:paraId="39607B12" w14:textId="77777777" w:rsidR="007B4C0F" w:rsidRPr="0009544D" w:rsidRDefault="008A36C9" w:rsidP="005E4E53">
            <w:pPr>
              <w:pStyle w:val="naiskr"/>
              <w:spacing w:before="0" w:after="0"/>
              <w:jc w:val="both"/>
            </w:pPr>
            <w:r w:rsidRPr="0009544D">
              <w:br w:type="page"/>
            </w:r>
            <w:r w:rsidR="00365CC0" w:rsidRPr="0009544D">
              <w:t xml:space="preserve">Saskaņošanas dalībnieki </w:t>
            </w:r>
            <w:r w:rsidR="007B4C0F" w:rsidRPr="0009544D">
              <w:t>izskatīja</w:t>
            </w:r>
            <w:r w:rsidR="005D67F7" w:rsidRPr="0009544D">
              <w:t xml:space="preserve"> šādu ministriju </w:t>
            </w:r>
            <w:r w:rsidR="003E4C3F" w:rsidRPr="0009544D">
              <w:t>(c</w:t>
            </w:r>
            <w:r w:rsidR="005D67F7" w:rsidRPr="0009544D">
              <w:t>itu institūciju</w:t>
            </w:r>
            <w:r w:rsidR="003E4C3F" w:rsidRPr="0009544D">
              <w:t>)</w:t>
            </w:r>
            <w:r w:rsidR="005D67F7" w:rsidRPr="0009544D">
              <w:t xml:space="preserve"> iebildumus</w:t>
            </w:r>
          </w:p>
        </w:tc>
        <w:tc>
          <w:tcPr>
            <w:tcW w:w="840" w:type="dxa"/>
          </w:tcPr>
          <w:p w14:paraId="39607B13" w14:textId="77777777" w:rsidR="007B4C0F" w:rsidRPr="0009544D" w:rsidRDefault="007B4C0F" w:rsidP="005E4E53">
            <w:pPr>
              <w:pStyle w:val="naiskr"/>
              <w:spacing w:before="0" w:after="0"/>
              <w:ind w:firstLine="720"/>
              <w:jc w:val="both"/>
            </w:pPr>
          </w:p>
        </w:tc>
        <w:tc>
          <w:tcPr>
            <w:tcW w:w="6911" w:type="dxa"/>
          </w:tcPr>
          <w:p w14:paraId="39607B14" w14:textId="77777777" w:rsidR="007B4C0F" w:rsidRPr="0009544D" w:rsidRDefault="007B4C0F" w:rsidP="005E4E53">
            <w:pPr>
              <w:pStyle w:val="naiskr"/>
              <w:spacing w:before="0" w:after="0"/>
              <w:ind w:firstLine="12"/>
              <w:jc w:val="both"/>
            </w:pPr>
          </w:p>
        </w:tc>
      </w:tr>
      <w:tr w:rsidR="003C27A2" w:rsidRPr="0009544D" w14:paraId="39607B18" w14:textId="77777777" w:rsidTr="00982A4C">
        <w:trPr>
          <w:trHeight w:val="465"/>
        </w:trPr>
        <w:tc>
          <w:tcPr>
            <w:tcW w:w="6708" w:type="dxa"/>
            <w:gridSpan w:val="2"/>
          </w:tcPr>
          <w:p w14:paraId="39607B16" w14:textId="77777777" w:rsidR="003C27A2" w:rsidRPr="0009544D" w:rsidRDefault="003C27A2" w:rsidP="005E4E53">
            <w:pPr>
              <w:pStyle w:val="naiskr"/>
              <w:spacing w:before="0" w:after="0"/>
              <w:ind w:firstLine="720"/>
              <w:jc w:val="both"/>
            </w:pPr>
            <w:r w:rsidRPr="0009544D">
              <w:t>  </w:t>
            </w:r>
          </w:p>
        </w:tc>
        <w:tc>
          <w:tcPr>
            <w:tcW w:w="7751" w:type="dxa"/>
            <w:gridSpan w:val="2"/>
            <w:tcBorders>
              <w:top w:val="single" w:sz="6" w:space="0" w:color="000000" w:themeColor="text1"/>
              <w:bottom w:val="single" w:sz="6" w:space="0" w:color="000000" w:themeColor="text1"/>
            </w:tcBorders>
          </w:tcPr>
          <w:p w14:paraId="39607B17" w14:textId="756DF0A6" w:rsidR="003C27A2" w:rsidRPr="0009544D" w:rsidRDefault="000C3EB0" w:rsidP="48382648">
            <w:pPr>
              <w:pStyle w:val="NormalWeb"/>
              <w:spacing w:before="0" w:beforeAutospacing="0" w:after="0" w:afterAutospacing="0"/>
              <w:jc w:val="both"/>
            </w:pPr>
            <w:r w:rsidRPr="0009544D">
              <w:t>Pārresoru koordinācijas centrs</w:t>
            </w:r>
          </w:p>
        </w:tc>
      </w:tr>
      <w:tr w:rsidR="007B4C0F" w:rsidRPr="0009544D" w14:paraId="39607B1A" w14:textId="77777777" w:rsidTr="00982A4C">
        <w:trPr>
          <w:trHeight w:val="465"/>
        </w:trPr>
        <w:tc>
          <w:tcPr>
            <w:tcW w:w="14459" w:type="dxa"/>
            <w:gridSpan w:val="4"/>
          </w:tcPr>
          <w:p w14:paraId="39607B19" w14:textId="77777777" w:rsidR="007B4C0F" w:rsidRPr="0009544D" w:rsidRDefault="007B4C0F" w:rsidP="005E4E53">
            <w:pPr>
              <w:pStyle w:val="naisc"/>
              <w:spacing w:before="0" w:after="0"/>
              <w:ind w:left="4820" w:firstLine="720"/>
              <w:jc w:val="both"/>
            </w:pPr>
          </w:p>
        </w:tc>
      </w:tr>
      <w:tr w:rsidR="007B4C0F" w:rsidRPr="0009544D" w14:paraId="39607B1D" w14:textId="77777777" w:rsidTr="00982A4C">
        <w:tc>
          <w:tcPr>
            <w:tcW w:w="6708" w:type="dxa"/>
            <w:gridSpan w:val="2"/>
          </w:tcPr>
          <w:p w14:paraId="39607B1B" w14:textId="77777777" w:rsidR="007B4C0F" w:rsidRPr="0009544D" w:rsidRDefault="007B4C0F" w:rsidP="005E4E53">
            <w:pPr>
              <w:pStyle w:val="naiskr"/>
              <w:spacing w:before="0" w:after="0"/>
              <w:jc w:val="both"/>
            </w:pPr>
            <w:r w:rsidRPr="0009544D">
              <w:lastRenderedPageBreak/>
              <w:t>Ministrijas (citas institūcijas), kuras nav ieradušās uz sanāksmi vai kuras nav atbildējušas uz uzaicinājumu piedalīties elektroniskajā saskaņošanā</w:t>
            </w:r>
          </w:p>
        </w:tc>
        <w:tc>
          <w:tcPr>
            <w:tcW w:w="7751" w:type="dxa"/>
            <w:gridSpan w:val="2"/>
          </w:tcPr>
          <w:p w14:paraId="39607B1C" w14:textId="77777777" w:rsidR="007B4C0F" w:rsidRPr="0009544D" w:rsidRDefault="007B4C0F" w:rsidP="005E4E53">
            <w:pPr>
              <w:pStyle w:val="naiskr"/>
              <w:spacing w:before="0" w:after="0"/>
              <w:ind w:firstLine="720"/>
              <w:jc w:val="both"/>
            </w:pPr>
          </w:p>
        </w:tc>
      </w:tr>
      <w:tr w:rsidR="007B4C0F" w:rsidRPr="0009544D" w14:paraId="39607B20" w14:textId="77777777" w:rsidTr="00982A4C">
        <w:tc>
          <w:tcPr>
            <w:tcW w:w="6708" w:type="dxa"/>
            <w:gridSpan w:val="2"/>
          </w:tcPr>
          <w:p w14:paraId="39607B1E" w14:textId="77777777" w:rsidR="007B4C0F" w:rsidRPr="0009544D" w:rsidRDefault="007B4C0F" w:rsidP="005E4E53">
            <w:pPr>
              <w:pStyle w:val="naiskr"/>
              <w:spacing w:before="0" w:after="0"/>
              <w:ind w:firstLine="720"/>
              <w:jc w:val="both"/>
            </w:pPr>
            <w:r w:rsidRPr="0009544D">
              <w:t>  </w:t>
            </w:r>
          </w:p>
        </w:tc>
        <w:tc>
          <w:tcPr>
            <w:tcW w:w="7751" w:type="dxa"/>
            <w:gridSpan w:val="2"/>
            <w:tcBorders>
              <w:top w:val="single" w:sz="6" w:space="0" w:color="000000" w:themeColor="text1"/>
              <w:bottom w:val="single" w:sz="6" w:space="0" w:color="000000" w:themeColor="text1"/>
            </w:tcBorders>
          </w:tcPr>
          <w:p w14:paraId="39607B1F" w14:textId="77777777" w:rsidR="007B4C0F" w:rsidRPr="0009544D" w:rsidRDefault="007B4C0F" w:rsidP="005E4E53">
            <w:pPr>
              <w:pStyle w:val="naiskr"/>
              <w:spacing w:before="0" w:after="0"/>
              <w:ind w:firstLine="720"/>
              <w:jc w:val="both"/>
            </w:pPr>
          </w:p>
        </w:tc>
      </w:tr>
      <w:tr w:rsidR="007B4C0F" w:rsidRPr="0009544D" w14:paraId="39607B23" w14:textId="77777777" w:rsidTr="00982A4C">
        <w:tc>
          <w:tcPr>
            <w:tcW w:w="6708" w:type="dxa"/>
            <w:gridSpan w:val="2"/>
          </w:tcPr>
          <w:p w14:paraId="39607B21" w14:textId="77777777" w:rsidR="007B4C0F" w:rsidRPr="0009544D" w:rsidRDefault="007B4C0F" w:rsidP="005E4E53">
            <w:pPr>
              <w:pStyle w:val="naiskr"/>
              <w:spacing w:before="0" w:after="0"/>
              <w:ind w:firstLine="720"/>
              <w:jc w:val="both"/>
            </w:pPr>
            <w:r w:rsidRPr="0009544D">
              <w:t>  </w:t>
            </w:r>
          </w:p>
        </w:tc>
        <w:tc>
          <w:tcPr>
            <w:tcW w:w="7751" w:type="dxa"/>
            <w:gridSpan w:val="2"/>
            <w:tcBorders>
              <w:bottom w:val="single" w:sz="6" w:space="0" w:color="000000" w:themeColor="text1"/>
            </w:tcBorders>
          </w:tcPr>
          <w:p w14:paraId="39607B22" w14:textId="77777777" w:rsidR="007B4C0F" w:rsidRPr="0009544D" w:rsidRDefault="007B4C0F" w:rsidP="005E4E53">
            <w:pPr>
              <w:pStyle w:val="naiskr"/>
              <w:spacing w:before="0" w:after="0"/>
              <w:ind w:firstLine="720"/>
              <w:jc w:val="both"/>
            </w:pPr>
          </w:p>
        </w:tc>
      </w:tr>
    </w:tbl>
    <w:p w14:paraId="39607B24" w14:textId="77777777" w:rsidR="00683081" w:rsidRPr="0009544D" w:rsidRDefault="00683081" w:rsidP="005E4E53">
      <w:pPr>
        <w:pStyle w:val="naisf"/>
        <w:spacing w:before="0" w:after="0"/>
        <w:ind w:firstLine="720"/>
      </w:pPr>
    </w:p>
    <w:p w14:paraId="39607B25" w14:textId="77777777" w:rsidR="007B4C0F" w:rsidRPr="0009544D" w:rsidRDefault="007B4C0F" w:rsidP="005E4E53">
      <w:pPr>
        <w:pStyle w:val="naisf"/>
        <w:spacing w:before="0" w:after="0"/>
        <w:ind w:firstLine="0"/>
        <w:rPr>
          <w:b/>
        </w:rPr>
      </w:pPr>
      <w:r w:rsidRPr="0009544D">
        <w:rPr>
          <w:b/>
        </w:rPr>
        <w:t>II. </w:t>
      </w:r>
      <w:r w:rsidR="00134188" w:rsidRPr="0009544D">
        <w:rPr>
          <w:b/>
        </w:rPr>
        <w:t>Jautājumi, par kuriem saskaņošanā vienošan</w:t>
      </w:r>
      <w:r w:rsidR="00144622" w:rsidRPr="0009544D">
        <w:rPr>
          <w:b/>
        </w:rPr>
        <w:t>ā</w:t>
      </w:r>
      <w:r w:rsidR="00134188" w:rsidRPr="0009544D">
        <w:rPr>
          <w:b/>
        </w:rPr>
        <w:t>s ir panākta</w:t>
      </w:r>
    </w:p>
    <w:p w14:paraId="2451D132" w14:textId="13E4F677" w:rsidR="003D4584" w:rsidRPr="0009544D" w:rsidRDefault="003D4584" w:rsidP="005E4E53">
      <w:pPr>
        <w:pStyle w:val="naisf"/>
        <w:spacing w:before="0" w:after="0"/>
        <w:ind w:firstLine="0"/>
        <w:rPr>
          <w:b/>
        </w:rPr>
      </w:pPr>
    </w:p>
    <w:tbl>
      <w:tblPr>
        <w:tblW w:w="14454" w:type="dxa"/>
        <w:tblInd w:w="-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2549"/>
        <w:gridCol w:w="4536"/>
        <w:gridCol w:w="3402"/>
        <w:gridCol w:w="3260"/>
      </w:tblGrid>
      <w:tr w:rsidR="003D4584" w:rsidRPr="0009544D" w14:paraId="5A0248A7" w14:textId="77777777" w:rsidTr="00B05197">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D3D793" w14:textId="77777777" w:rsidR="003D4584" w:rsidRPr="0009544D" w:rsidRDefault="003D4584" w:rsidP="003D4584">
            <w:pPr>
              <w:pStyle w:val="naisc"/>
              <w:spacing w:before="0" w:after="0"/>
              <w:jc w:val="both"/>
            </w:pPr>
            <w:r w:rsidRPr="0009544D">
              <w:t>Nr. p.k.</w:t>
            </w:r>
          </w:p>
        </w:tc>
        <w:tc>
          <w:tcPr>
            <w:tcW w:w="25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01FC19" w14:textId="77777777" w:rsidR="003D4584" w:rsidRPr="0009544D" w:rsidRDefault="003D4584" w:rsidP="003D4584">
            <w:pPr>
              <w:pStyle w:val="naisc"/>
              <w:spacing w:before="0" w:after="0"/>
              <w:ind w:firstLine="12"/>
              <w:jc w:val="both"/>
            </w:pPr>
            <w:r w:rsidRPr="0009544D">
              <w:t>Saskaņošanai nosūtītā projekta redakcija (konkrēta punkta (panta) redakcija)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30E874" w14:textId="77777777" w:rsidR="003D4584" w:rsidRPr="0009544D" w:rsidRDefault="003D4584" w:rsidP="003D4584">
            <w:pPr>
              <w:pStyle w:val="naisc"/>
              <w:spacing w:before="0" w:after="0"/>
              <w:ind w:right="3"/>
              <w:jc w:val="both"/>
            </w:pPr>
            <w:r w:rsidRPr="0009544D">
              <w:t>Atzinumā norādītais ministrijas (citas institūcijas) iebildums, kā arī saskaņošanā papildus izteiktais iebildums par projekta konkrēto punktu (pantu)</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528BC6" w14:textId="77777777" w:rsidR="003D4584" w:rsidRPr="0009544D" w:rsidRDefault="003D4584" w:rsidP="003D4584">
            <w:pPr>
              <w:pStyle w:val="naisc"/>
              <w:spacing w:before="0" w:after="0"/>
              <w:ind w:firstLine="21"/>
              <w:jc w:val="both"/>
            </w:pPr>
            <w:r w:rsidRPr="0009544D">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2BC90645" w14:textId="77777777" w:rsidR="003D4584" w:rsidRPr="0009544D" w:rsidRDefault="003D4584" w:rsidP="003D4584">
            <w:pPr>
              <w:jc w:val="both"/>
            </w:pPr>
            <w:r w:rsidRPr="0009544D">
              <w:t>Projekta attiecīgā punkta (panta) galīgā redakcija</w:t>
            </w:r>
          </w:p>
        </w:tc>
      </w:tr>
      <w:tr w:rsidR="003D4584" w:rsidRPr="0009544D" w14:paraId="469FDF1A" w14:textId="77777777" w:rsidTr="00B05197">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AA025D" w14:textId="77777777" w:rsidR="003D4584" w:rsidRPr="0009544D" w:rsidRDefault="003D4584" w:rsidP="000C3EB0">
            <w:pPr>
              <w:pStyle w:val="naisc"/>
              <w:spacing w:before="0" w:after="0"/>
            </w:pPr>
            <w:r w:rsidRPr="0009544D">
              <w:t>1</w:t>
            </w:r>
          </w:p>
        </w:tc>
        <w:tc>
          <w:tcPr>
            <w:tcW w:w="25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97F81" w14:textId="77777777" w:rsidR="003D4584" w:rsidRPr="0009544D" w:rsidRDefault="003D4584" w:rsidP="000C3EB0">
            <w:pPr>
              <w:pStyle w:val="naisc"/>
              <w:spacing w:before="0" w:after="0"/>
            </w:pPr>
            <w:r w:rsidRPr="0009544D">
              <w:t>2</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D49E9" w14:textId="77777777" w:rsidR="003D4584" w:rsidRPr="0009544D" w:rsidRDefault="003D4584" w:rsidP="000C3EB0">
            <w:pPr>
              <w:pStyle w:val="naisc"/>
              <w:spacing w:before="0" w:after="0"/>
            </w:pPr>
            <w:r w:rsidRPr="0009544D">
              <w:t>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94582" w14:textId="77777777" w:rsidR="003D4584" w:rsidRPr="0009544D" w:rsidRDefault="003D4584" w:rsidP="000C3EB0">
            <w:pPr>
              <w:pStyle w:val="naisc"/>
              <w:spacing w:before="0" w:after="0"/>
            </w:pPr>
            <w:r w:rsidRPr="0009544D">
              <w:t>4</w:t>
            </w:r>
          </w:p>
        </w:tc>
        <w:tc>
          <w:tcPr>
            <w:tcW w:w="3260" w:type="dxa"/>
            <w:tcBorders>
              <w:top w:val="single" w:sz="4" w:space="0" w:color="auto"/>
              <w:left w:val="single" w:sz="4" w:space="0" w:color="auto"/>
              <w:bottom w:val="single" w:sz="4" w:space="0" w:color="auto"/>
            </w:tcBorders>
          </w:tcPr>
          <w:p w14:paraId="5A4C9292" w14:textId="77777777" w:rsidR="003D4584" w:rsidRPr="0009544D" w:rsidRDefault="003D4584" w:rsidP="000C3EB0">
            <w:pPr>
              <w:jc w:val="center"/>
            </w:pPr>
            <w:r w:rsidRPr="0009544D">
              <w:t>5</w:t>
            </w:r>
          </w:p>
        </w:tc>
      </w:tr>
      <w:tr w:rsidR="003D4584" w:rsidRPr="0009544D" w14:paraId="2B13FBF7" w14:textId="77777777" w:rsidTr="00B05197">
        <w:tc>
          <w:tcPr>
            <w:tcW w:w="707" w:type="dxa"/>
            <w:tcBorders>
              <w:top w:val="single" w:sz="4" w:space="0" w:color="auto"/>
              <w:left w:val="single" w:sz="4" w:space="0" w:color="auto"/>
              <w:bottom w:val="single" w:sz="4" w:space="0" w:color="auto"/>
              <w:right w:val="single" w:sz="4" w:space="0" w:color="auto"/>
            </w:tcBorders>
          </w:tcPr>
          <w:p w14:paraId="2CA901CD" w14:textId="77777777" w:rsidR="003D4584" w:rsidRPr="0009544D" w:rsidRDefault="003D4584" w:rsidP="00E525C4">
            <w:pPr>
              <w:pStyle w:val="naisc"/>
              <w:numPr>
                <w:ilvl w:val="0"/>
                <w:numId w:val="30"/>
              </w:numPr>
              <w:spacing w:before="0" w:after="0"/>
              <w:jc w:val="both"/>
            </w:pPr>
          </w:p>
        </w:tc>
        <w:tc>
          <w:tcPr>
            <w:tcW w:w="2549" w:type="dxa"/>
            <w:tcBorders>
              <w:top w:val="single" w:sz="4" w:space="0" w:color="auto"/>
              <w:left w:val="single" w:sz="4" w:space="0" w:color="auto"/>
              <w:bottom w:val="single" w:sz="4" w:space="0" w:color="auto"/>
              <w:right w:val="single" w:sz="4" w:space="0" w:color="auto"/>
            </w:tcBorders>
          </w:tcPr>
          <w:p w14:paraId="6AB6DA68" w14:textId="53DC98FA" w:rsidR="003D4584" w:rsidRPr="0009544D" w:rsidRDefault="00D91BB9" w:rsidP="003D4584">
            <w:pPr>
              <w:spacing w:after="120"/>
            </w:pPr>
            <w:r>
              <w:t>Par 1. nodaļu</w:t>
            </w:r>
          </w:p>
        </w:tc>
        <w:tc>
          <w:tcPr>
            <w:tcW w:w="4536" w:type="dxa"/>
            <w:tcBorders>
              <w:top w:val="single" w:sz="4" w:space="0" w:color="auto"/>
              <w:left w:val="single" w:sz="4" w:space="0" w:color="auto"/>
              <w:bottom w:val="single" w:sz="4" w:space="0" w:color="auto"/>
              <w:right w:val="single" w:sz="4" w:space="0" w:color="auto"/>
            </w:tcBorders>
          </w:tcPr>
          <w:p w14:paraId="03E5A5D2" w14:textId="3BB073D8" w:rsidR="003D4584" w:rsidRPr="0009544D" w:rsidRDefault="000C3EB0" w:rsidP="003D4584">
            <w:pPr>
              <w:shd w:val="clear" w:color="auto" w:fill="FFFFFF"/>
              <w:jc w:val="both"/>
              <w:rPr>
                <w:b/>
                <w:bCs/>
              </w:rPr>
            </w:pPr>
            <w:r w:rsidRPr="000C3EB0">
              <w:rPr>
                <w:b/>
                <w:bCs/>
              </w:rPr>
              <w:t>Pārresoru koordinācijas centrs</w:t>
            </w:r>
          </w:p>
          <w:p w14:paraId="1C171B32" w14:textId="00F9D516" w:rsidR="003D4584" w:rsidRPr="0009544D" w:rsidRDefault="000C3EB0" w:rsidP="003D4584">
            <w:pPr>
              <w:shd w:val="clear" w:color="auto" w:fill="FFFFFF"/>
              <w:jc w:val="both"/>
            </w:pPr>
            <w:r w:rsidRPr="000C3EB0">
              <w:t>Atbilstoši 2018.gadā pieņemtajiem lēmumiem ar šo gadu tika samazināts steidzamās medicīniskās palīdzības punktu skaits slimnīcās no 17 uz 7 punktiem un attiecīgi palielināts uzņemšanas nodaļu skaits slimnīcās. Ņemot vērā, ka ir pagājis pietiekams laiks kopš veiktajām izmaiņām, lūdzam veikt šo izmaiņu izmaksu efektivitātes analīzi, novērtējot ieguvumus un zaudējumus veselības aprūpes budžetam, kā arī ietekmi uz pacientu savlaicīgu un kvalitatīvu aprūpi.</w:t>
            </w:r>
          </w:p>
        </w:tc>
        <w:tc>
          <w:tcPr>
            <w:tcW w:w="3402" w:type="dxa"/>
            <w:tcBorders>
              <w:top w:val="single" w:sz="4" w:space="0" w:color="auto"/>
              <w:left w:val="single" w:sz="4" w:space="0" w:color="auto"/>
              <w:bottom w:val="single" w:sz="4" w:space="0" w:color="auto"/>
              <w:right w:val="single" w:sz="4" w:space="0" w:color="auto"/>
            </w:tcBorders>
          </w:tcPr>
          <w:p w14:paraId="246754DC" w14:textId="77777777" w:rsidR="00EF47B9" w:rsidRPr="0009544D" w:rsidRDefault="00EF47B9" w:rsidP="003D4584">
            <w:pPr>
              <w:pStyle w:val="naisc"/>
              <w:spacing w:before="0" w:after="0"/>
              <w:ind w:firstLine="720"/>
              <w:jc w:val="both"/>
              <w:rPr>
                <w:b/>
              </w:rPr>
            </w:pPr>
            <w:r w:rsidRPr="0009544D">
              <w:rPr>
                <w:b/>
              </w:rPr>
              <w:t>Ņemts vērā</w:t>
            </w:r>
          </w:p>
          <w:p w14:paraId="3D7AFF97" w14:textId="55A95D28" w:rsidR="003D4584" w:rsidRPr="0009544D" w:rsidRDefault="0093465E" w:rsidP="00D91BB9">
            <w:pPr>
              <w:pStyle w:val="naisc"/>
              <w:jc w:val="both"/>
            </w:pPr>
            <w:r>
              <w:t xml:space="preserve">Papildināts </w:t>
            </w:r>
            <w:r w:rsidR="00165C12">
              <w:t>ziņojum</w:t>
            </w:r>
            <w:r w:rsidR="00224CD2">
              <w:t>a</w:t>
            </w:r>
            <w:r w:rsidR="00165C12">
              <w:t xml:space="preserve"> </w:t>
            </w:r>
            <w:r w:rsidR="00165C12" w:rsidRPr="00165C12">
              <w:t>1.pielikums “Veselības sistēmas reformas ietvaros plānoto rīcību īstenošana un turpmāk veicamās darbības”</w:t>
            </w:r>
            <w:r w:rsidR="00165C12">
              <w:t xml:space="preserve"> (1.pielikuma 9.punkts)</w:t>
            </w:r>
            <w:r w:rsidR="00165C12" w:rsidRPr="00165C12">
              <w:t xml:space="preserve">  </w:t>
            </w:r>
          </w:p>
        </w:tc>
        <w:tc>
          <w:tcPr>
            <w:tcW w:w="3260" w:type="dxa"/>
            <w:tcBorders>
              <w:top w:val="single" w:sz="4" w:space="0" w:color="auto"/>
              <w:left w:val="single" w:sz="4" w:space="0" w:color="auto"/>
              <w:bottom w:val="single" w:sz="4" w:space="0" w:color="auto"/>
              <w:right w:val="single" w:sz="4" w:space="0" w:color="auto"/>
            </w:tcBorders>
          </w:tcPr>
          <w:p w14:paraId="32AC2710" w14:textId="2286E59F" w:rsidR="003D4584" w:rsidRPr="0009544D" w:rsidRDefault="00165C12" w:rsidP="003D4584">
            <w:pPr>
              <w:jc w:val="both"/>
            </w:pPr>
            <w:r>
              <w:t xml:space="preserve">9. </w:t>
            </w:r>
            <w:r w:rsidRPr="00165C12">
              <w:t>Veikt slimnīcu līmeņu ieviešanas izmaksu efektivitātes analīzi, novērtējot ieguvumus un zaudējumus veselības aprūpes budžetam, kā arī ietekmi uz pacientu savlaicīgu un kvalitatīvu aprūpi. Analīzes ietvaros izvērtēt arī steidzamās medicīniskās palīdzības punktu pakalpojumu tīklu un tā ietekmi uz pacientu aprūpes kvalitāti un savlaicīgums. (Darbība skatāma kopā ar darbību, kas minēta šīs tabulas 8. punktā)</w:t>
            </w:r>
          </w:p>
        </w:tc>
      </w:tr>
      <w:tr w:rsidR="000C3EB0" w:rsidRPr="0009544D" w14:paraId="66F37365" w14:textId="77777777" w:rsidTr="00B05197">
        <w:tc>
          <w:tcPr>
            <w:tcW w:w="707" w:type="dxa"/>
            <w:tcBorders>
              <w:top w:val="single" w:sz="4" w:space="0" w:color="auto"/>
              <w:left w:val="single" w:sz="4" w:space="0" w:color="auto"/>
              <w:bottom w:val="single" w:sz="4" w:space="0" w:color="auto"/>
              <w:right w:val="single" w:sz="4" w:space="0" w:color="auto"/>
            </w:tcBorders>
          </w:tcPr>
          <w:p w14:paraId="6EC247CF" w14:textId="77777777" w:rsidR="000C3EB0" w:rsidRPr="0009544D" w:rsidRDefault="000C3EB0" w:rsidP="000C3EB0">
            <w:pPr>
              <w:pStyle w:val="naisc"/>
              <w:numPr>
                <w:ilvl w:val="0"/>
                <w:numId w:val="30"/>
              </w:numPr>
              <w:spacing w:before="0" w:after="0"/>
              <w:jc w:val="both"/>
            </w:pPr>
          </w:p>
        </w:tc>
        <w:tc>
          <w:tcPr>
            <w:tcW w:w="2549" w:type="dxa"/>
            <w:tcBorders>
              <w:top w:val="single" w:sz="4" w:space="0" w:color="auto"/>
              <w:left w:val="single" w:sz="4" w:space="0" w:color="auto"/>
              <w:bottom w:val="single" w:sz="4" w:space="0" w:color="auto"/>
              <w:right w:val="single" w:sz="4" w:space="0" w:color="auto"/>
            </w:tcBorders>
          </w:tcPr>
          <w:p w14:paraId="2E49B02F" w14:textId="201EE2FB" w:rsidR="000C3EB0" w:rsidRPr="0009544D" w:rsidRDefault="005B6BDE" w:rsidP="000C3EB0">
            <w:pPr>
              <w:spacing w:after="120"/>
            </w:pPr>
            <w:r>
              <w:t>Par 1. nodaļu</w:t>
            </w:r>
          </w:p>
        </w:tc>
        <w:tc>
          <w:tcPr>
            <w:tcW w:w="4536" w:type="dxa"/>
            <w:tcBorders>
              <w:top w:val="single" w:sz="4" w:space="0" w:color="auto"/>
              <w:left w:val="single" w:sz="4" w:space="0" w:color="auto"/>
              <w:bottom w:val="single" w:sz="4" w:space="0" w:color="auto"/>
              <w:right w:val="single" w:sz="4" w:space="0" w:color="auto"/>
            </w:tcBorders>
          </w:tcPr>
          <w:p w14:paraId="0C80B227" w14:textId="77777777" w:rsidR="000C3EB0" w:rsidRDefault="000C3EB0" w:rsidP="000C3EB0">
            <w:pPr>
              <w:shd w:val="clear" w:color="auto" w:fill="FFFFFF"/>
              <w:jc w:val="both"/>
              <w:rPr>
                <w:b/>
                <w:bCs/>
              </w:rPr>
            </w:pPr>
            <w:r w:rsidRPr="00D37965">
              <w:rPr>
                <w:b/>
                <w:bCs/>
              </w:rPr>
              <w:t>Pārresoru koordinācijas centrs</w:t>
            </w:r>
          </w:p>
          <w:p w14:paraId="5BF8C8C6" w14:textId="3908B1A9" w:rsidR="000C3EB0" w:rsidRPr="000C3EB0" w:rsidRDefault="000C3EB0" w:rsidP="000C3EB0">
            <w:pPr>
              <w:shd w:val="clear" w:color="auto" w:fill="FFFFFF"/>
              <w:jc w:val="both"/>
              <w:rPr>
                <w:bCs/>
              </w:rPr>
            </w:pPr>
            <w:r w:rsidRPr="000C3EB0">
              <w:rPr>
                <w:bCs/>
              </w:rPr>
              <w:t xml:space="preserve">Kā norādīts Ziņojuma projekta trešajā lappusē, Nacionālais veselības dienests katru gadu pārskatīs slimnīcu sniegto pakalpojumu atbilstību to piešķirtajam slimnīcas līmenim. </w:t>
            </w:r>
            <w:r w:rsidRPr="000C3EB0">
              <w:rPr>
                <w:bCs/>
              </w:rPr>
              <w:lastRenderedPageBreak/>
              <w:t>Lūdzu papildināt Ziņojuma projektu, uzrādot metodes un kvalitātes kritērijus, pēc kādiem tiek veikts slimnīcu līmeņa novērtējums, kā arī izvērtējot nepieciešamību pārskatīt vērtēšanas kritērijus.</w:t>
            </w:r>
          </w:p>
        </w:tc>
        <w:tc>
          <w:tcPr>
            <w:tcW w:w="3402" w:type="dxa"/>
            <w:tcBorders>
              <w:top w:val="single" w:sz="4" w:space="0" w:color="auto"/>
              <w:left w:val="single" w:sz="4" w:space="0" w:color="auto"/>
              <w:bottom w:val="single" w:sz="4" w:space="0" w:color="auto"/>
              <w:right w:val="single" w:sz="4" w:space="0" w:color="auto"/>
            </w:tcBorders>
          </w:tcPr>
          <w:p w14:paraId="19E1F4E2" w14:textId="77777777" w:rsidR="005B6BDE" w:rsidRPr="0009544D" w:rsidRDefault="005B6BDE" w:rsidP="005B6BDE">
            <w:pPr>
              <w:pStyle w:val="naisc"/>
              <w:spacing w:before="0" w:after="0"/>
              <w:ind w:firstLine="720"/>
              <w:jc w:val="both"/>
              <w:rPr>
                <w:b/>
              </w:rPr>
            </w:pPr>
            <w:r w:rsidRPr="0009544D">
              <w:rPr>
                <w:b/>
              </w:rPr>
              <w:lastRenderedPageBreak/>
              <w:t>Ņemts vērā</w:t>
            </w:r>
          </w:p>
          <w:p w14:paraId="723B3BA1" w14:textId="2628F600" w:rsidR="000C3EB0" w:rsidRPr="005B6BDE" w:rsidRDefault="005B6BDE" w:rsidP="005B6BDE">
            <w:pPr>
              <w:pStyle w:val="naisc"/>
              <w:spacing w:before="0" w:after="0"/>
              <w:jc w:val="both"/>
            </w:pPr>
            <w:r>
              <w:t>Skaidrojums ir iekļauts</w:t>
            </w:r>
            <w:r w:rsidR="00894892">
              <w:t xml:space="preserve"> ziņojuma 1.nodaļā </w:t>
            </w:r>
            <w:r w:rsidR="00CE3842">
              <w:t>(ziņojuma 6.lpp.)</w:t>
            </w:r>
            <w:r w:rsidR="00224CD2">
              <w:t xml:space="preserve">. Ziņojuma 1.pielikumā iekļauta </w:t>
            </w:r>
            <w:r w:rsidR="00224CD2">
              <w:lastRenderedPageBreak/>
              <w:t>slimnīcu līmeņu noteikšanas shēma.</w:t>
            </w:r>
          </w:p>
        </w:tc>
        <w:tc>
          <w:tcPr>
            <w:tcW w:w="3260" w:type="dxa"/>
            <w:tcBorders>
              <w:top w:val="single" w:sz="4" w:space="0" w:color="auto"/>
              <w:left w:val="single" w:sz="4" w:space="0" w:color="auto"/>
              <w:bottom w:val="single" w:sz="4" w:space="0" w:color="auto"/>
              <w:right w:val="single" w:sz="4" w:space="0" w:color="auto"/>
            </w:tcBorders>
          </w:tcPr>
          <w:p w14:paraId="656B7850" w14:textId="3A144795" w:rsidR="000C3EB0" w:rsidRPr="0009544D" w:rsidRDefault="005B6BDE" w:rsidP="000C3EB0">
            <w:pPr>
              <w:jc w:val="both"/>
            </w:pPr>
            <w:r w:rsidRPr="005B6BDE">
              <w:lastRenderedPageBreak/>
              <w:t xml:space="preserve">Nacionālais veselības dienests (turpmāk – NVD) sadarbībā ar </w:t>
            </w:r>
            <w:r w:rsidR="00894892" w:rsidRPr="005B6BDE">
              <w:t>V</w:t>
            </w:r>
            <w:r w:rsidR="00894892">
              <w:t>eselības inspekciju</w:t>
            </w:r>
            <w:r w:rsidR="00894892" w:rsidRPr="005B6BDE">
              <w:t xml:space="preserve"> </w:t>
            </w:r>
            <w:r w:rsidRPr="005B6BDE">
              <w:t xml:space="preserve">katru gadu pārskatīs slimnīcu sniegto pakalpojumu atbilstību </w:t>
            </w:r>
            <w:r w:rsidRPr="005B6BDE">
              <w:lastRenderedPageBreak/>
              <w:t xml:space="preserve">piešķirtajam līmenim, </w:t>
            </w:r>
            <w:bookmarkStart w:id="0" w:name="_Hlk27519552"/>
            <w:r w:rsidRPr="005B6BDE">
              <w:t>izvērtējot katras slimnīcas ārstnieciskā personāla skaitu, viņu noslodzi un pakalpojumu pieejamību.</w:t>
            </w:r>
            <w:bookmarkEnd w:id="0"/>
          </w:p>
        </w:tc>
      </w:tr>
      <w:tr w:rsidR="000C3EB0" w:rsidRPr="0009544D" w14:paraId="329476A1" w14:textId="77777777" w:rsidTr="00B05197">
        <w:tc>
          <w:tcPr>
            <w:tcW w:w="707" w:type="dxa"/>
            <w:tcBorders>
              <w:top w:val="single" w:sz="4" w:space="0" w:color="auto"/>
              <w:left w:val="single" w:sz="4" w:space="0" w:color="auto"/>
              <w:bottom w:val="single" w:sz="4" w:space="0" w:color="auto"/>
              <w:right w:val="single" w:sz="4" w:space="0" w:color="auto"/>
            </w:tcBorders>
          </w:tcPr>
          <w:p w14:paraId="48D765D3" w14:textId="77777777" w:rsidR="000C3EB0" w:rsidRPr="0009544D" w:rsidRDefault="000C3EB0" w:rsidP="000C3EB0">
            <w:pPr>
              <w:pStyle w:val="naisc"/>
              <w:numPr>
                <w:ilvl w:val="0"/>
                <w:numId w:val="30"/>
              </w:numPr>
              <w:spacing w:before="0" w:after="0"/>
              <w:jc w:val="both"/>
            </w:pPr>
          </w:p>
        </w:tc>
        <w:tc>
          <w:tcPr>
            <w:tcW w:w="2549" w:type="dxa"/>
            <w:tcBorders>
              <w:top w:val="single" w:sz="4" w:space="0" w:color="auto"/>
              <w:left w:val="single" w:sz="4" w:space="0" w:color="auto"/>
              <w:bottom w:val="single" w:sz="4" w:space="0" w:color="auto"/>
              <w:right w:val="single" w:sz="4" w:space="0" w:color="auto"/>
            </w:tcBorders>
          </w:tcPr>
          <w:p w14:paraId="0A6A2406" w14:textId="56434ADB" w:rsidR="000C3EB0" w:rsidRPr="0009544D" w:rsidRDefault="00587EB9" w:rsidP="000C3EB0">
            <w:pPr>
              <w:spacing w:after="120"/>
            </w:pPr>
            <w:r>
              <w:t>Vispārīgs</w:t>
            </w:r>
            <w:bookmarkStart w:id="1" w:name="_GoBack"/>
            <w:bookmarkEnd w:id="1"/>
            <w:r>
              <w:t xml:space="preserve"> </w:t>
            </w:r>
            <w:r w:rsidRPr="0009544D">
              <w:t>iebildums</w:t>
            </w:r>
            <w:r>
              <w:t xml:space="preserve"> </w:t>
            </w:r>
          </w:p>
        </w:tc>
        <w:tc>
          <w:tcPr>
            <w:tcW w:w="4536" w:type="dxa"/>
            <w:tcBorders>
              <w:top w:val="single" w:sz="4" w:space="0" w:color="auto"/>
              <w:left w:val="single" w:sz="4" w:space="0" w:color="auto"/>
              <w:bottom w:val="single" w:sz="4" w:space="0" w:color="auto"/>
              <w:right w:val="single" w:sz="4" w:space="0" w:color="auto"/>
            </w:tcBorders>
          </w:tcPr>
          <w:p w14:paraId="62D1D099" w14:textId="77777777" w:rsidR="000C3EB0" w:rsidRDefault="000C3EB0" w:rsidP="000C3EB0">
            <w:pPr>
              <w:shd w:val="clear" w:color="auto" w:fill="FFFFFF"/>
              <w:jc w:val="both"/>
              <w:rPr>
                <w:b/>
                <w:bCs/>
              </w:rPr>
            </w:pPr>
            <w:r w:rsidRPr="00D37965">
              <w:rPr>
                <w:b/>
                <w:bCs/>
              </w:rPr>
              <w:t>Pārresoru koordinācijas centrs</w:t>
            </w:r>
          </w:p>
          <w:p w14:paraId="24F4C1E3" w14:textId="214520ED" w:rsidR="000C3EB0" w:rsidRPr="000C3EB0" w:rsidRDefault="000C3EB0" w:rsidP="000C3EB0">
            <w:pPr>
              <w:shd w:val="clear" w:color="auto" w:fill="FFFFFF"/>
              <w:jc w:val="both"/>
              <w:rPr>
                <w:bCs/>
              </w:rPr>
            </w:pPr>
            <w:r w:rsidRPr="000C3EB0">
              <w:rPr>
                <w:bCs/>
              </w:rPr>
              <w:t>Neatliekamā medicīniskā palīdzība ir starp obligāti sniedzamajiem pakalpojumiem I-V līmeņa slimnīcās, kas nozīmē, ka pacientu ar jebkuru akūtu stāvokli Neatliekamās medicīniskās palīdzības dienests vispirms ved uz pacientam tuvāko slimnīcu veselības stāvokļa novērtēšanai, slimības diagnostikai un lēmuma pieņemšanai par tālāko ārstniecības gaitu. No otras puses, II-III līmeņa slimnīcām neiroloģijas un traumatoloģijas profilu nodrošināšana nav obligāta un rada pamatotus riskus, ka šī līmeņa slimnīcas pacientiem ar politraumām vai neiroloģiskām problēmām, t.sk. aizdomām par insultu, pienācīgu aprūpi nevar nodrošināt. Lai uzlabotu pacientu ar politraumām un tādu, kam ir aizdomas par insultu, aprūpi un nodrošinātu savlaicīgas palīdzības sniegšanu, vienlaikus uzlabojot valsts budžeta līdzekļu izlietojuma efektivitāti, lūdzam izvērtēt nepieciešamību veikt grozījumus MK 28.06.2018. noteikumos nr. 555 “Veselības aprūpes organizēšanas un finansēšanas kārtība”, nosakot, ka neatliekamās palīdzības sniegšana šādiem pacientiem tiek nodrošināta IV vai V līmeņa slimnīcā.</w:t>
            </w:r>
          </w:p>
        </w:tc>
        <w:tc>
          <w:tcPr>
            <w:tcW w:w="3402" w:type="dxa"/>
            <w:tcBorders>
              <w:top w:val="single" w:sz="4" w:space="0" w:color="auto"/>
              <w:left w:val="single" w:sz="4" w:space="0" w:color="auto"/>
              <w:bottom w:val="single" w:sz="4" w:space="0" w:color="auto"/>
              <w:right w:val="single" w:sz="4" w:space="0" w:color="auto"/>
            </w:tcBorders>
          </w:tcPr>
          <w:p w14:paraId="5E4EF9D7" w14:textId="77777777" w:rsidR="000C3EB0" w:rsidRDefault="005B6BDE" w:rsidP="000C3EB0">
            <w:pPr>
              <w:pStyle w:val="naisc"/>
              <w:spacing w:before="0" w:after="0"/>
              <w:ind w:firstLine="720"/>
              <w:jc w:val="both"/>
              <w:rPr>
                <w:b/>
              </w:rPr>
            </w:pPr>
            <w:r>
              <w:rPr>
                <w:b/>
              </w:rPr>
              <w:t>Daļēji ņemts vērā</w:t>
            </w:r>
          </w:p>
          <w:p w14:paraId="32B36C84" w14:textId="77777777" w:rsidR="005B6BDE" w:rsidRDefault="005B6BDE" w:rsidP="005B6BDE">
            <w:pPr>
              <w:pStyle w:val="naisc"/>
              <w:spacing w:before="0" w:after="0"/>
              <w:jc w:val="both"/>
            </w:pPr>
            <w:r>
              <w:t xml:space="preserve">Skaidrojam, ka ir izstrādāts un regulāri tiek atjaunots </w:t>
            </w:r>
            <w:r w:rsidRPr="005B6BDE">
              <w:t>Slimnieku hospitalizācijas vietu plāns</w:t>
            </w:r>
            <w:r>
              <w:t xml:space="preserve">, kas ir atrodams NVD mājaspalā: </w:t>
            </w:r>
            <w:hyperlink r:id="rId11" w:history="1">
              <w:r>
                <w:rPr>
                  <w:rStyle w:val="Hyperlink"/>
                </w:rPr>
                <w:t>http://www.vmnvd.gov.lv/lv/ligumpartneriem/stacionarie-pakalpojumi/hospitalizacijas-plans</w:t>
              </w:r>
            </w:hyperlink>
          </w:p>
          <w:p w14:paraId="522C6EAD" w14:textId="77777777" w:rsidR="005B6BDE" w:rsidRDefault="005B6BDE" w:rsidP="005B6BDE">
            <w:pPr>
              <w:pStyle w:val="naisc"/>
              <w:spacing w:before="0" w:after="0"/>
              <w:jc w:val="both"/>
            </w:pPr>
            <w:r>
              <w:t xml:space="preserve">Pacientu transportēšana notiek, pamatojoties uz šajā plānā identificētajām pakalpojumu sniegšanas vietām. </w:t>
            </w:r>
          </w:p>
          <w:p w14:paraId="5CBEF4C9" w14:textId="42ED4BF3" w:rsidR="00587EB9" w:rsidRPr="005B6BDE" w:rsidRDefault="005B6BDE" w:rsidP="005B6BDE">
            <w:pPr>
              <w:pStyle w:val="naisc"/>
              <w:spacing w:before="0" w:after="0"/>
              <w:jc w:val="both"/>
            </w:pPr>
            <w:r>
              <w:t xml:space="preserve">Informējam, ka pašlaik nav plānoti grozījumi </w:t>
            </w:r>
            <w:r w:rsidRPr="005B6BDE">
              <w:t>MK 28.06.2018. noteikumos nr. 555 “Veselības aprūpes organizēšanas un finansēšanas kārtība”</w:t>
            </w:r>
            <w:r w:rsidR="00587EB9">
              <w:t xml:space="preserve">, lai ieviestu ieteiktos labojumus. </w:t>
            </w:r>
          </w:p>
        </w:tc>
        <w:tc>
          <w:tcPr>
            <w:tcW w:w="3260" w:type="dxa"/>
            <w:tcBorders>
              <w:top w:val="single" w:sz="4" w:space="0" w:color="auto"/>
              <w:left w:val="single" w:sz="4" w:space="0" w:color="auto"/>
              <w:bottom w:val="single" w:sz="4" w:space="0" w:color="auto"/>
              <w:right w:val="single" w:sz="4" w:space="0" w:color="auto"/>
            </w:tcBorders>
          </w:tcPr>
          <w:p w14:paraId="24C19C43" w14:textId="77777777" w:rsidR="000C3EB0" w:rsidRPr="0009544D" w:rsidRDefault="000C3EB0" w:rsidP="000C3EB0">
            <w:pPr>
              <w:jc w:val="both"/>
            </w:pPr>
          </w:p>
        </w:tc>
      </w:tr>
      <w:tr w:rsidR="00587EB9" w:rsidRPr="0009544D" w14:paraId="744093DE" w14:textId="77777777" w:rsidTr="00B05197">
        <w:tc>
          <w:tcPr>
            <w:tcW w:w="707" w:type="dxa"/>
            <w:tcBorders>
              <w:top w:val="single" w:sz="4" w:space="0" w:color="auto"/>
              <w:left w:val="single" w:sz="4" w:space="0" w:color="auto"/>
              <w:bottom w:val="single" w:sz="4" w:space="0" w:color="auto"/>
              <w:right w:val="single" w:sz="4" w:space="0" w:color="auto"/>
            </w:tcBorders>
          </w:tcPr>
          <w:p w14:paraId="51F056A4" w14:textId="77777777" w:rsidR="00587EB9" w:rsidRPr="0009544D" w:rsidRDefault="00587EB9" w:rsidP="00587EB9">
            <w:pPr>
              <w:pStyle w:val="naisc"/>
              <w:numPr>
                <w:ilvl w:val="0"/>
                <w:numId w:val="30"/>
              </w:numPr>
              <w:spacing w:before="0" w:after="0"/>
              <w:jc w:val="both"/>
            </w:pPr>
          </w:p>
        </w:tc>
        <w:tc>
          <w:tcPr>
            <w:tcW w:w="2549" w:type="dxa"/>
            <w:tcBorders>
              <w:top w:val="single" w:sz="4" w:space="0" w:color="auto"/>
              <w:left w:val="single" w:sz="4" w:space="0" w:color="auto"/>
              <w:bottom w:val="single" w:sz="4" w:space="0" w:color="auto"/>
              <w:right w:val="single" w:sz="4" w:space="0" w:color="auto"/>
            </w:tcBorders>
          </w:tcPr>
          <w:p w14:paraId="0C38B250" w14:textId="4168FB6A" w:rsidR="00587EB9" w:rsidRPr="0009544D" w:rsidRDefault="00587EB9" w:rsidP="00587EB9">
            <w:pPr>
              <w:spacing w:after="120"/>
            </w:pPr>
            <w:r>
              <w:t>Par 1. nodaļu</w:t>
            </w:r>
          </w:p>
        </w:tc>
        <w:tc>
          <w:tcPr>
            <w:tcW w:w="4536" w:type="dxa"/>
            <w:tcBorders>
              <w:top w:val="single" w:sz="4" w:space="0" w:color="auto"/>
              <w:left w:val="single" w:sz="4" w:space="0" w:color="auto"/>
              <w:bottom w:val="single" w:sz="4" w:space="0" w:color="auto"/>
              <w:right w:val="single" w:sz="4" w:space="0" w:color="auto"/>
            </w:tcBorders>
          </w:tcPr>
          <w:p w14:paraId="23B847E3" w14:textId="77777777" w:rsidR="00587EB9" w:rsidRDefault="00587EB9" w:rsidP="00587EB9">
            <w:pPr>
              <w:shd w:val="clear" w:color="auto" w:fill="FFFFFF"/>
              <w:jc w:val="both"/>
              <w:rPr>
                <w:b/>
                <w:bCs/>
              </w:rPr>
            </w:pPr>
            <w:r w:rsidRPr="00D37965">
              <w:rPr>
                <w:b/>
                <w:bCs/>
              </w:rPr>
              <w:t>Pārresoru koordinācijas centrs</w:t>
            </w:r>
          </w:p>
          <w:p w14:paraId="761D6DA4" w14:textId="5EFD85EA" w:rsidR="00D75457" w:rsidRPr="000C3EB0" w:rsidRDefault="00587EB9" w:rsidP="00587EB9">
            <w:pPr>
              <w:shd w:val="clear" w:color="auto" w:fill="FFFFFF"/>
              <w:jc w:val="both"/>
              <w:rPr>
                <w:bCs/>
              </w:rPr>
            </w:pPr>
            <w:r w:rsidRPr="000C3EB0">
              <w:rPr>
                <w:bCs/>
              </w:rPr>
              <w:t xml:space="preserve">Atbilstoši 1.tabulā sniegtajai informācijai secināms, ka </w:t>
            </w:r>
            <w:r w:rsidRPr="008658C4">
              <w:rPr>
                <w:bCs/>
              </w:rPr>
              <w:t>slimnīcu apvienībās ietilpstošās veselības aprūpes iestādes tiek uzskaitītas kā viena slimnīca</w:t>
            </w:r>
            <w:r w:rsidRPr="000C3EB0">
              <w:rPr>
                <w:bCs/>
              </w:rPr>
              <w:t xml:space="preserve"> kaut arī katrai no tām ir atšķirīgs sniegto pakalpojumu klāsts un apjoms. Papildus vēl ņemot vērā, ka maksa, kas no valsts budžeta tiek saņemta par slimnīcu sniegtiem veselības aprūpes pakalpojumiem, ir atkarīga no slimnīcu līmeņa, lūdzam izvērtēt pamatotību visām slimnīcu apvienībās ietilpstošajām veselības aprūpes iestādēm noteikt vienotu līmeni.</w:t>
            </w:r>
          </w:p>
        </w:tc>
        <w:tc>
          <w:tcPr>
            <w:tcW w:w="3402" w:type="dxa"/>
            <w:tcBorders>
              <w:top w:val="single" w:sz="4" w:space="0" w:color="auto"/>
              <w:left w:val="single" w:sz="4" w:space="0" w:color="auto"/>
              <w:bottom w:val="single" w:sz="4" w:space="0" w:color="auto"/>
              <w:right w:val="single" w:sz="4" w:space="0" w:color="auto"/>
            </w:tcBorders>
          </w:tcPr>
          <w:p w14:paraId="575D0777" w14:textId="380FD585" w:rsidR="00587EB9" w:rsidRDefault="00EE1F74" w:rsidP="00587EB9">
            <w:pPr>
              <w:pStyle w:val="naisc"/>
              <w:spacing w:before="0" w:after="0"/>
              <w:ind w:firstLine="720"/>
              <w:jc w:val="both"/>
              <w:rPr>
                <w:b/>
              </w:rPr>
            </w:pPr>
            <w:r>
              <w:rPr>
                <w:b/>
              </w:rPr>
              <w:t>Ņ</w:t>
            </w:r>
            <w:r w:rsidR="007A5350">
              <w:rPr>
                <w:b/>
              </w:rPr>
              <w:t>emts vērā</w:t>
            </w:r>
          </w:p>
          <w:p w14:paraId="620430D3" w14:textId="1473492D" w:rsidR="00587EB9" w:rsidRPr="00587EB9" w:rsidRDefault="007A5350" w:rsidP="00587EB9">
            <w:pPr>
              <w:pStyle w:val="naisc"/>
              <w:spacing w:before="0" w:after="0"/>
              <w:jc w:val="both"/>
            </w:pPr>
            <w:r>
              <w:t>Skaidrojam, ka</w:t>
            </w:r>
            <w:r w:rsidR="008658C4">
              <w:t xml:space="preserve"> </w:t>
            </w:r>
            <w:r w:rsidR="00630FAE">
              <w:t>slimnīcu apvienībā ietilpstošo slimnīcu klasificēšan</w:t>
            </w:r>
            <w:r w:rsidR="00224CD2">
              <w:t>a</w:t>
            </w:r>
            <w:r w:rsidR="00630FAE">
              <w:t xml:space="preserve"> vienā līmenī nav pašmērķis. P</w:t>
            </w:r>
            <w:r w:rsidR="008658C4">
              <w:t>ārbaužu rezultātā, ko veic Veselības inspekcija, tiks izvērtēta slimnīcu atbilstība noteiktaj</w:t>
            </w:r>
            <w:r w:rsidR="00CE3842">
              <w:t>am</w:t>
            </w:r>
            <w:r w:rsidR="008658C4">
              <w:t xml:space="preserve"> līme</w:t>
            </w:r>
            <w:r w:rsidR="00CE3842">
              <w:t>nim</w:t>
            </w:r>
            <w:r w:rsidR="008658C4">
              <w:t xml:space="preserve">, t.sk. tiks izvērtēta </w:t>
            </w:r>
            <w:r w:rsidR="008658C4" w:rsidRPr="008658C4">
              <w:t>Balvu un Gulbenes slimnīc</w:t>
            </w:r>
            <w:r w:rsidR="00630FAE">
              <w:t xml:space="preserve">u apvienībā ietilpstošo slimnīcu atbilstība noteiktajam līmenim un  nepieciešamības gadījumā mainīts piešķirtais līmenis. </w:t>
            </w:r>
          </w:p>
        </w:tc>
        <w:tc>
          <w:tcPr>
            <w:tcW w:w="3260" w:type="dxa"/>
            <w:tcBorders>
              <w:top w:val="single" w:sz="4" w:space="0" w:color="auto"/>
              <w:left w:val="single" w:sz="4" w:space="0" w:color="auto"/>
              <w:bottom w:val="single" w:sz="4" w:space="0" w:color="auto"/>
              <w:right w:val="single" w:sz="4" w:space="0" w:color="auto"/>
            </w:tcBorders>
          </w:tcPr>
          <w:p w14:paraId="55D1FF6B" w14:textId="77777777" w:rsidR="00587EB9" w:rsidRPr="0009544D" w:rsidRDefault="00587EB9" w:rsidP="00587EB9">
            <w:pPr>
              <w:jc w:val="both"/>
            </w:pPr>
          </w:p>
        </w:tc>
      </w:tr>
      <w:tr w:rsidR="007A5350" w:rsidRPr="0009544D" w14:paraId="27A34CCC" w14:textId="77777777" w:rsidTr="00B05197">
        <w:tc>
          <w:tcPr>
            <w:tcW w:w="707" w:type="dxa"/>
            <w:tcBorders>
              <w:top w:val="single" w:sz="4" w:space="0" w:color="auto"/>
              <w:left w:val="single" w:sz="4" w:space="0" w:color="auto"/>
              <w:bottom w:val="single" w:sz="4" w:space="0" w:color="auto"/>
              <w:right w:val="single" w:sz="4" w:space="0" w:color="auto"/>
            </w:tcBorders>
          </w:tcPr>
          <w:p w14:paraId="1030A420" w14:textId="77777777" w:rsidR="007A5350" w:rsidRPr="0009544D" w:rsidRDefault="007A5350" w:rsidP="007A5350">
            <w:pPr>
              <w:pStyle w:val="naisc"/>
              <w:numPr>
                <w:ilvl w:val="0"/>
                <w:numId w:val="30"/>
              </w:numPr>
              <w:spacing w:before="0" w:after="0"/>
              <w:jc w:val="both"/>
            </w:pPr>
          </w:p>
        </w:tc>
        <w:tc>
          <w:tcPr>
            <w:tcW w:w="2549" w:type="dxa"/>
            <w:tcBorders>
              <w:top w:val="single" w:sz="4" w:space="0" w:color="auto"/>
              <w:left w:val="single" w:sz="4" w:space="0" w:color="auto"/>
              <w:bottom w:val="single" w:sz="4" w:space="0" w:color="auto"/>
              <w:right w:val="single" w:sz="4" w:space="0" w:color="auto"/>
            </w:tcBorders>
          </w:tcPr>
          <w:p w14:paraId="35151413" w14:textId="330D3136" w:rsidR="007A5350" w:rsidRPr="0009544D" w:rsidRDefault="00345377" w:rsidP="007A5350">
            <w:pPr>
              <w:spacing w:after="120"/>
            </w:pPr>
            <w:r>
              <w:t>Par 1. nodaļu</w:t>
            </w:r>
          </w:p>
        </w:tc>
        <w:tc>
          <w:tcPr>
            <w:tcW w:w="4536" w:type="dxa"/>
            <w:tcBorders>
              <w:top w:val="single" w:sz="4" w:space="0" w:color="auto"/>
              <w:left w:val="single" w:sz="4" w:space="0" w:color="auto"/>
              <w:bottom w:val="single" w:sz="4" w:space="0" w:color="auto"/>
              <w:right w:val="single" w:sz="4" w:space="0" w:color="auto"/>
            </w:tcBorders>
          </w:tcPr>
          <w:p w14:paraId="6AE82D14" w14:textId="77777777" w:rsidR="007A5350" w:rsidRDefault="007A5350" w:rsidP="007A5350">
            <w:pPr>
              <w:shd w:val="clear" w:color="auto" w:fill="FFFFFF"/>
              <w:jc w:val="both"/>
              <w:rPr>
                <w:b/>
                <w:bCs/>
              </w:rPr>
            </w:pPr>
            <w:r w:rsidRPr="00D37965">
              <w:rPr>
                <w:b/>
                <w:bCs/>
              </w:rPr>
              <w:t>Pārresoru koordinācijas centrs</w:t>
            </w:r>
          </w:p>
          <w:p w14:paraId="04AFFC71" w14:textId="68F75DED" w:rsidR="007A5350" w:rsidRPr="000C3EB0" w:rsidRDefault="007A5350" w:rsidP="007A5350">
            <w:pPr>
              <w:shd w:val="clear" w:color="auto" w:fill="FFFFFF"/>
              <w:jc w:val="both"/>
              <w:rPr>
                <w:bCs/>
              </w:rPr>
            </w:pPr>
            <w:r w:rsidRPr="000C3EB0">
              <w:rPr>
                <w:bCs/>
              </w:rPr>
              <w:t>Lūdzam papildināt Ziņojuma projektu, norādot, cik slimnīcu sadarbības teritorijas laika periodā kopš 2017.gada ir izveidotas, un novērtējot, vai izveidotais sadarbības tīkls ir atbilstošs sākotnēji iecerētajam modelim, proti, vai katra I-III līmeņa slimnīca ir sadarbības tīklā ar kādu no IV līmeņa slimnīcām</w:t>
            </w:r>
            <w:r>
              <w:rPr>
                <w:bCs/>
              </w:rPr>
              <w:t>.</w:t>
            </w:r>
          </w:p>
        </w:tc>
        <w:tc>
          <w:tcPr>
            <w:tcW w:w="3402" w:type="dxa"/>
            <w:tcBorders>
              <w:top w:val="single" w:sz="4" w:space="0" w:color="auto"/>
              <w:left w:val="single" w:sz="4" w:space="0" w:color="auto"/>
              <w:bottom w:val="single" w:sz="4" w:space="0" w:color="auto"/>
              <w:right w:val="single" w:sz="4" w:space="0" w:color="auto"/>
            </w:tcBorders>
          </w:tcPr>
          <w:p w14:paraId="54E5E2F3" w14:textId="77777777" w:rsidR="00345377" w:rsidRDefault="00345377" w:rsidP="00345377">
            <w:pPr>
              <w:pStyle w:val="naisc"/>
              <w:spacing w:before="0" w:after="0"/>
              <w:ind w:firstLine="720"/>
              <w:jc w:val="both"/>
              <w:rPr>
                <w:b/>
              </w:rPr>
            </w:pPr>
            <w:r>
              <w:rPr>
                <w:b/>
              </w:rPr>
              <w:t>Ņemts vērā</w:t>
            </w:r>
          </w:p>
          <w:p w14:paraId="6E741EDD" w14:textId="52304B37" w:rsidR="007A5350" w:rsidRPr="007A5350" w:rsidRDefault="007A5350" w:rsidP="007A5350">
            <w:pPr>
              <w:pStyle w:val="naisc"/>
              <w:spacing w:before="0" w:after="0"/>
              <w:jc w:val="both"/>
            </w:pPr>
            <w:r>
              <w:t>Ziņojums papildināts ar tabulu</w:t>
            </w:r>
            <w:r w:rsidR="00A36E18">
              <w:t xml:space="preserve"> “</w:t>
            </w:r>
            <w:r w:rsidR="00A36E18" w:rsidRPr="00A36E18">
              <w:t>Slimnīcu sadarbības teritorijas</w:t>
            </w:r>
            <w:r w:rsidR="00A36E18">
              <w:t>”</w:t>
            </w:r>
            <w:r>
              <w:t xml:space="preserve"> </w:t>
            </w:r>
            <w:r w:rsidR="00A36E18">
              <w:t>(</w:t>
            </w:r>
            <w:r w:rsidR="00165C12">
              <w:t>8</w:t>
            </w:r>
            <w:r>
              <w:t>.</w:t>
            </w:r>
            <w:r w:rsidR="00A36E18">
              <w:t xml:space="preserve">lpp.). </w:t>
            </w:r>
          </w:p>
        </w:tc>
        <w:tc>
          <w:tcPr>
            <w:tcW w:w="3260" w:type="dxa"/>
            <w:tcBorders>
              <w:top w:val="single" w:sz="4" w:space="0" w:color="auto"/>
              <w:left w:val="single" w:sz="4" w:space="0" w:color="auto"/>
              <w:bottom w:val="single" w:sz="4" w:space="0" w:color="auto"/>
              <w:right w:val="single" w:sz="4" w:space="0" w:color="auto"/>
            </w:tcBorders>
          </w:tcPr>
          <w:p w14:paraId="77D0FDBE" w14:textId="77777777" w:rsidR="007A5350" w:rsidRPr="0009544D" w:rsidRDefault="007A5350" w:rsidP="007A5350">
            <w:pPr>
              <w:jc w:val="both"/>
            </w:pPr>
          </w:p>
        </w:tc>
      </w:tr>
      <w:tr w:rsidR="007A5350" w:rsidRPr="0009544D" w14:paraId="2A62F5DF" w14:textId="77777777" w:rsidTr="00B05197">
        <w:tc>
          <w:tcPr>
            <w:tcW w:w="707" w:type="dxa"/>
            <w:tcBorders>
              <w:top w:val="single" w:sz="4" w:space="0" w:color="auto"/>
              <w:left w:val="single" w:sz="4" w:space="0" w:color="auto"/>
              <w:bottom w:val="single" w:sz="4" w:space="0" w:color="auto"/>
              <w:right w:val="single" w:sz="4" w:space="0" w:color="auto"/>
            </w:tcBorders>
          </w:tcPr>
          <w:p w14:paraId="0F774707" w14:textId="77777777" w:rsidR="007A5350" w:rsidRPr="0009544D" w:rsidRDefault="007A5350" w:rsidP="007A5350">
            <w:pPr>
              <w:pStyle w:val="naisc"/>
              <w:numPr>
                <w:ilvl w:val="0"/>
                <w:numId w:val="30"/>
              </w:numPr>
              <w:spacing w:before="0" w:after="0"/>
              <w:jc w:val="both"/>
            </w:pPr>
          </w:p>
        </w:tc>
        <w:tc>
          <w:tcPr>
            <w:tcW w:w="2549" w:type="dxa"/>
            <w:tcBorders>
              <w:top w:val="single" w:sz="4" w:space="0" w:color="auto"/>
              <w:left w:val="single" w:sz="4" w:space="0" w:color="auto"/>
              <w:bottom w:val="single" w:sz="4" w:space="0" w:color="auto"/>
              <w:right w:val="single" w:sz="4" w:space="0" w:color="auto"/>
            </w:tcBorders>
          </w:tcPr>
          <w:p w14:paraId="6DEC9056" w14:textId="7ED94948" w:rsidR="007A5350" w:rsidRPr="0009544D" w:rsidRDefault="00345377" w:rsidP="007A5350">
            <w:pPr>
              <w:spacing w:after="120"/>
            </w:pPr>
            <w:r>
              <w:t>Par 6. nodaļu</w:t>
            </w:r>
          </w:p>
        </w:tc>
        <w:tc>
          <w:tcPr>
            <w:tcW w:w="4536" w:type="dxa"/>
            <w:tcBorders>
              <w:top w:val="single" w:sz="4" w:space="0" w:color="auto"/>
              <w:left w:val="single" w:sz="4" w:space="0" w:color="auto"/>
              <w:bottom w:val="single" w:sz="4" w:space="0" w:color="auto"/>
              <w:right w:val="single" w:sz="4" w:space="0" w:color="auto"/>
            </w:tcBorders>
          </w:tcPr>
          <w:p w14:paraId="16C2133E" w14:textId="77777777" w:rsidR="007A5350" w:rsidRDefault="007A5350" w:rsidP="007A5350">
            <w:pPr>
              <w:shd w:val="clear" w:color="auto" w:fill="FFFFFF"/>
              <w:jc w:val="both"/>
              <w:rPr>
                <w:b/>
                <w:bCs/>
              </w:rPr>
            </w:pPr>
            <w:r w:rsidRPr="000C3EB0">
              <w:rPr>
                <w:b/>
                <w:bCs/>
              </w:rPr>
              <w:t>Pārresoru koordinācijas centrs</w:t>
            </w:r>
          </w:p>
          <w:p w14:paraId="276A274F" w14:textId="4950167B" w:rsidR="007A5350" w:rsidRPr="000C3EB0" w:rsidRDefault="007A5350" w:rsidP="007A5350">
            <w:pPr>
              <w:shd w:val="clear" w:color="auto" w:fill="FFFFFF"/>
              <w:jc w:val="both"/>
              <w:rPr>
                <w:bCs/>
              </w:rPr>
            </w:pPr>
            <w:r w:rsidRPr="000C3EB0">
              <w:rPr>
                <w:bCs/>
              </w:rPr>
              <w:t xml:space="preserve">Sadaļā par IKT uzlabojumiem veselības aprūpē </w:t>
            </w:r>
            <w:r w:rsidRPr="00EA4680">
              <w:rPr>
                <w:bCs/>
              </w:rPr>
              <w:t>lūdzam papildināt</w:t>
            </w:r>
            <w:r w:rsidRPr="000C3EB0">
              <w:rPr>
                <w:bCs/>
              </w:rPr>
              <w:t xml:space="preserve"> informāciju, norādot, kā nākotnē plānots uzlabot informācijas sistēmas un reģistrus, kurās tiek uzkrāta informācija par ārstniecības personām un viņu nodarbinātību, </w:t>
            </w:r>
            <w:r w:rsidRPr="00EA4680">
              <w:rPr>
                <w:bCs/>
              </w:rPr>
              <w:t xml:space="preserve">kā arī kā plānots uzlabot klīniskās informācijas apmaiņu starp dažādām slimnīcām, kas ir </w:t>
            </w:r>
            <w:r w:rsidRPr="00EA4680">
              <w:rPr>
                <w:bCs/>
              </w:rPr>
              <w:lastRenderedPageBreak/>
              <w:t>pamats, lai novērstu atkārtotu izmeklējumu veikšanu dažādās veselības aprūpes iestādēs.</w:t>
            </w:r>
          </w:p>
        </w:tc>
        <w:tc>
          <w:tcPr>
            <w:tcW w:w="3402" w:type="dxa"/>
            <w:tcBorders>
              <w:top w:val="single" w:sz="4" w:space="0" w:color="auto"/>
              <w:left w:val="single" w:sz="4" w:space="0" w:color="auto"/>
              <w:bottom w:val="single" w:sz="4" w:space="0" w:color="auto"/>
              <w:right w:val="single" w:sz="4" w:space="0" w:color="auto"/>
            </w:tcBorders>
          </w:tcPr>
          <w:p w14:paraId="124056ED" w14:textId="77777777" w:rsidR="00345377" w:rsidRDefault="00345377" w:rsidP="00345377">
            <w:pPr>
              <w:pStyle w:val="naisc"/>
              <w:spacing w:before="0" w:after="0"/>
              <w:ind w:firstLine="720"/>
              <w:jc w:val="both"/>
              <w:rPr>
                <w:b/>
              </w:rPr>
            </w:pPr>
            <w:r>
              <w:rPr>
                <w:b/>
              </w:rPr>
              <w:lastRenderedPageBreak/>
              <w:t>Ņemts vērā</w:t>
            </w:r>
          </w:p>
          <w:p w14:paraId="09561C05" w14:textId="403F6E6F" w:rsidR="00EA4680" w:rsidRDefault="00165C12" w:rsidP="00EA4680">
            <w:pPr>
              <w:tabs>
                <w:tab w:val="left" w:pos="4395"/>
              </w:tabs>
              <w:spacing w:after="120"/>
              <w:jc w:val="both"/>
            </w:pPr>
            <w:r>
              <w:t>Papildināts ziņojuma 1.pielikums “</w:t>
            </w:r>
            <w:r w:rsidRPr="00165C12">
              <w:t>Veselības sistēmas reformas ietvaros plānoto rīcību īstenošana un turpmāk veicamās darbības</w:t>
            </w:r>
            <w:r>
              <w:t xml:space="preserve">” </w:t>
            </w:r>
            <w:r w:rsidR="00EE1F74">
              <w:t xml:space="preserve"> (</w:t>
            </w:r>
            <w:r>
              <w:t>1.pielikuma 52</w:t>
            </w:r>
            <w:r w:rsidR="00EE1F74">
              <w:t>.</w:t>
            </w:r>
            <w:r>
              <w:t xml:space="preserve"> punkts</w:t>
            </w:r>
            <w:r w:rsidR="00EE1F74">
              <w:t>).</w:t>
            </w:r>
            <w:r w:rsidR="00EA4680">
              <w:t xml:space="preserve"> </w:t>
            </w:r>
          </w:p>
          <w:p w14:paraId="2E72C31D" w14:textId="08F7DAB1" w:rsidR="00345377" w:rsidRPr="00345377" w:rsidRDefault="00345377" w:rsidP="00345377">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648E456A" w14:textId="069157D2" w:rsidR="00EE1F74" w:rsidRDefault="00EA4680" w:rsidP="00345377">
            <w:pPr>
              <w:tabs>
                <w:tab w:val="left" w:pos="4395"/>
              </w:tabs>
              <w:spacing w:after="120"/>
              <w:jc w:val="both"/>
            </w:pPr>
            <w:r w:rsidDel="00EA4680">
              <w:t xml:space="preserve"> </w:t>
            </w:r>
            <w:r w:rsidR="00165C12">
              <w:t>52.</w:t>
            </w:r>
            <w:r w:rsidR="00EE1F74">
              <w:t>“</w:t>
            </w:r>
            <w:r w:rsidR="00165C12">
              <w:t>(..)</w:t>
            </w:r>
            <w:r w:rsidR="00165C12" w:rsidRPr="00165C12">
              <w:t xml:space="preserve"> kā arī pilnveidot ārstniecības personu un ārstniecības atbalsta personu reģistru, t.sk. uzlabojot elektroniskās informācijas apmaiņu starp ārstniecības iestādēm, izglītības iestādēm un ārstniecības personu sertificējošām institūcijām, un attīstīt citas funkcionalitātes.</w:t>
            </w:r>
            <w:r w:rsidR="00EE1F74">
              <w:t>”</w:t>
            </w:r>
          </w:p>
          <w:p w14:paraId="03B3F8F8" w14:textId="2AFF667B" w:rsidR="007A5350" w:rsidRPr="0009544D" w:rsidRDefault="007A5350" w:rsidP="00345377">
            <w:pPr>
              <w:tabs>
                <w:tab w:val="left" w:pos="4395"/>
              </w:tabs>
              <w:spacing w:after="120"/>
              <w:jc w:val="both"/>
            </w:pPr>
          </w:p>
        </w:tc>
      </w:tr>
      <w:tr w:rsidR="007A5350" w:rsidRPr="0009544D" w14:paraId="092DE49E" w14:textId="77777777" w:rsidTr="00B05197">
        <w:tc>
          <w:tcPr>
            <w:tcW w:w="707" w:type="dxa"/>
            <w:tcBorders>
              <w:top w:val="single" w:sz="4" w:space="0" w:color="auto"/>
              <w:left w:val="single" w:sz="4" w:space="0" w:color="auto"/>
              <w:bottom w:val="single" w:sz="4" w:space="0" w:color="auto"/>
              <w:right w:val="single" w:sz="4" w:space="0" w:color="auto"/>
            </w:tcBorders>
          </w:tcPr>
          <w:p w14:paraId="38B6096C" w14:textId="2B2F4CFF" w:rsidR="007A5350" w:rsidRPr="0009544D" w:rsidRDefault="007A5350" w:rsidP="007A5350">
            <w:pPr>
              <w:pStyle w:val="naisc"/>
              <w:numPr>
                <w:ilvl w:val="0"/>
                <w:numId w:val="30"/>
              </w:numPr>
              <w:spacing w:before="0" w:after="0"/>
              <w:jc w:val="both"/>
            </w:pPr>
          </w:p>
        </w:tc>
        <w:tc>
          <w:tcPr>
            <w:tcW w:w="2549" w:type="dxa"/>
            <w:tcBorders>
              <w:top w:val="single" w:sz="4" w:space="0" w:color="auto"/>
              <w:left w:val="single" w:sz="4" w:space="0" w:color="auto"/>
              <w:bottom w:val="single" w:sz="4" w:space="0" w:color="auto"/>
              <w:right w:val="single" w:sz="4" w:space="0" w:color="auto"/>
            </w:tcBorders>
          </w:tcPr>
          <w:p w14:paraId="3A945425" w14:textId="47E8D5BF" w:rsidR="007A5350" w:rsidRPr="0009544D" w:rsidRDefault="003F7FED" w:rsidP="007A5350">
            <w:pPr>
              <w:spacing w:after="120"/>
            </w:pPr>
            <w:r>
              <w:t>Par 7. nodaļu</w:t>
            </w:r>
          </w:p>
        </w:tc>
        <w:tc>
          <w:tcPr>
            <w:tcW w:w="4536" w:type="dxa"/>
            <w:tcBorders>
              <w:top w:val="single" w:sz="4" w:space="0" w:color="auto"/>
              <w:left w:val="single" w:sz="4" w:space="0" w:color="auto"/>
              <w:bottom w:val="single" w:sz="4" w:space="0" w:color="auto"/>
              <w:right w:val="single" w:sz="4" w:space="0" w:color="auto"/>
            </w:tcBorders>
          </w:tcPr>
          <w:p w14:paraId="1B65A3DC" w14:textId="77777777" w:rsidR="007A5350" w:rsidRDefault="007A5350" w:rsidP="007A5350">
            <w:pPr>
              <w:spacing w:after="60"/>
              <w:ind w:right="-68"/>
              <w:jc w:val="both"/>
              <w:rPr>
                <w:b/>
                <w:bCs/>
              </w:rPr>
            </w:pPr>
            <w:r w:rsidRPr="000C3EB0">
              <w:rPr>
                <w:b/>
                <w:bCs/>
              </w:rPr>
              <w:t xml:space="preserve">Pārresoru koordinācijas centrs </w:t>
            </w:r>
          </w:p>
          <w:p w14:paraId="555E61EF" w14:textId="3371B9F9" w:rsidR="007A5350" w:rsidRPr="0009544D" w:rsidRDefault="007A5350" w:rsidP="007A5350">
            <w:pPr>
              <w:spacing w:after="60"/>
              <w:ind w:right="-68"/>
              <w:jc w:val="both"/>
              <w:rPr>
                <w:b/>
                <w:bCs/>
              </w:rPr>
            </w:pPr>
            <w:r w:rsidRPr="000C3EB0">
              <w:t xml:space="preserve">Lūdzam precizēt Ziņojuma projekta 10.lappusē sniegto informāciju, kuras VM padotībā esošās iestādes funkcijās ietilpst izstrādāto </w:t>
            </w:r>
            <w:r w:rsidRPr="00EA4680">
              <w:t>klīnisko algoritmu un pacientu ceļu ieviešanas uzraudzība un kvalitātes rādītāju analīze un kontrole veselības aprūpes iestādēs</w:t>
            </w:r>
            <w:r w:rsidRPr="000C3EB0">
              <w:t>. Atbilstoši Ziņojuma projektā un Slimību profilakses un kontroles centra (SPKC) nolikumā minētajam, SPKC nodrošina klīnisko vadlīniju ieviešanas metodisko vadību, kā arī izstrādā un uztur veselības aprūpes rezultatīvo rādītāju un indikatoru klāstu ārstniecības iestāžu darbības un rezultātu analīzei, savukārt Nacionālais veselības dienests veic līgumu izpildes uzraudzību par valsts apmaksāto veselības aprūpes pakalpojumu sniegšanu un analizē veselības aprūpes pakalpojumu finanšu un apjoma rādītājus, prognozē veselības aprūpes pakalpojumu apjomu un izvērtē šo pakalpojumu nepieciešamību.</w:t>
            </w:r>
          </w:p>
        </w:tc>
        <w:tc>
          <w:tcPr>
            <w:tcW w:w="3402" w:type="dxa"/>
            <w:tcBorders>
              <w:top w:val="single" w:sz="4" w:space="0" w:color="auto"/>
              <w:left w:val="single" w:sz="4" w:space="0" w:color="auto"/>
              <w:bottom w:val="single" w:sz="4" w:space="0" w:color="auto"/>
              <w:right w:val="single" w:sz="4" w:space="0" w:color="auto"/>
            </w:tcBorders>
          </w:tcPr>
          <w:p w14:paraId="5B61757A" w14:textId="230B4225" w:rsidR="00E353E2" w:rsidRDefault="00EA4680" w:rsidP="00E353E2">
            <w:pPr>
              <w:pStyle w:val="naisc"/>
              <w:spacing w:before="0" w:after="0"/>
              <w:ind w:firstLine="720"/>
              <w:jc w:val="both"/>
              <w:rPr>
                <w:b/>
              </w:rPr>
            </w:pPr>
            <w:r>
              <w:rPr>
                <w:b/>
              </w:rPr>
              <w:t>Ņ</w:t>
            </w:r>
            <w:r w:rsidR="00E353E2">
              <w:rPr>
                <w:b/>
              </w:rPr>
              <w:t>emts vērā</w:t>
            </w:r>
          </w:p>
          <w:p w14:paraId="111C6C09" w14:textId="526D9412" w:rsidR="00EA4680" w:rsidRDefault="00CE3842" w:rsidP="007A5350">
            <w:pPr>
              <w:pStyle w:val="naisc"/>
              <w:spacing w:before="0" w:after="0"/>
              <w:jc w:val="both"/>
            </w:pPr>
            <w:r>
              <w:t>Papildināta ziņojuma 5.nodaļa “Veselības aprūpes kvalitātes sistēma” (12.lpp).</w:t>
            </w:r>
          </w:p>
          <w:p w14:paraId="20DFFA66" w14:textId="2EE6D94C" w:rsidR="007A5350" w:rsidRPr="0009544D" w:rsidRDefault="007A5350" w:rsidP="007A5350">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4B95D619" w14:textId="277CA27C" w:rsidR="007A5350" w:rsidRPr="0009544D" w:rsidRDefault="00CE3842" w:rsidP="007A5350">
            <w:pPr>
              <w:jc w:val="both"/>
            </w:pPr>
            <w:r w:rsidRPr="00CE3842">
              <w:t>2019.gadā izstrādāti klīniskie algoritmi, klīniskie pacientu ceļi un kvalitātes indikatori , kuru ieviešanas uzraudzību un kontroli ārstniecības iestādēs veic VI, īstenojot veselības aprūpes uzraudzības funkciju. SPKC funkcijās ietilpst ārstniecības iestāžu darbības un rezultātu indikatoru klāsta izstrāde, uzturēšana un analīze.</w:t>
            </w:r>
          </w:p>
        </w:tc>
      </w:tr>
    </w:tbl>
    <w:p w14:paraId="18E06E19" w14:textId="3D232898" w:rsidR="003D4584" w:rsidRPr="0009544D" w:rsidRDefault="003D4584" w:rsidP="005E4E53">
      <w:pPr>
        <w:pStyle w:val="naisf"/>
        <w:spacing w:before="0" w:after="0"/>
        <w:ind w:firstLine="0"/>
        <w:rPr>
          <w:b/>
        </w:rPr>
      </w:pPr>
    </w:p>
    <w:p w14:paraId="39607B8C" w14:textId="77777777" w:rsidR="00317DC7" w:rsidRPr="0009544D" w:rsidRDefault="00184479" w:rsidP="005E4E53">
      <w:pPr>
        <w:pStyle w:val="naisf"/>
        <w:spacing w:before="0" w:after="0"/>
        <w:ind w:firstLine="720"/>
      </w:pPr>
      <w:r w:rsidRPr="0009544D">
        <w:t>Piezīme.</w:t>
      </w:r>
      <w:r w:rsidR="001D2FD0" w:rsidRPr="0009544D">
        <w:t xml:space="preserve"> </w:t>
      </w:r>
      <w:r w:rsidR="00FB6C91" w:rsidRPr="0009544D">
        <w:t>*</w:t>
      </w:r>
      <w:r w:rsidR="00317DC7" w:rsidRPr="0009544D">
        <w:t xml:space="preserve"> Dokumenta rekvizītu </w:t>
      </w:r>
      <w:r w:rsidR="00364BB6" w:rsidRPr="0009544D">
        <w:t>"</w:t>
      </w:r>
      <w:r w:rsidR="0018210A" w:rsidRPr="0009544D">
        <w:t>p</w:t>
      </w:r>
      <w:r w:rsidR="00317DC7" w:rsidRPr="0009544D">
        <w:t>araksts</w:t>
      </w:r>
      <w:r w:rsidR="00364BB6" w:rsidRPr="0009544D">
        <w:t>"</w:t>
      </w:r>
      <w:r w:rsidR="00317DC7" w:rsidRPr="0009544D">
        <w:t xml:space="preserve"> neaizpilda, ja elektroniskais dokuments ir </w:t>
      </w:r>
      <w:r w:rsidRPr="0009544D">
        <w:t>sagatavots</w:t>
      </w:r>
      <w:r w:rsidR="00317DC7" w:rsidRPr="0009544D">
        <w:t xml:space="preserve"> atbilstoši </w:t>
      </w:r>
      <w:r w:rsidRPr="0009544D">
        <w:t xml:space="preserve">normatīvajiem aktiem par </w:t>
      </w:r>
      <w:r w:rsidR="00317DC7" w:rsidRPr="0009544D">
        <w:t>elektronisko dokumentu noformēšan</w:t>
      </w:r>
      <w:r w:rsidRPr="0009544D">
        <w:t>u.</w:t>
      </w:r>
    </w:p>
    <w:p w14:paraId="39607B8D" w14:textId="77777777" w:rsidR="00454DBF" w:rsidRPr="0009544D" w:rsidRDefault="00454DBF" w:rsidP="005E4E53">
      <w:pPr>
        <w:pStyle w:val="naisf"/>
        <w:spacing w:before="0" w:after="0"/>
        <w:ind w:firstLine="720"/>
      </w:pPr>
    </w:p>
    <w:p w14:paraId="39607B8E" w14:textId="129B9500" w:rsidR="004373E1" w:rsidRPr="0009544D" w:rsidRDefault="003F7FED" w:rsidP="005E4E53">
      <w:pPr>
        <w:pStyle w:val="naisf"/>
        <w:spacing w:before="0" w:after="0"/>
        <w:ind w:right="6490" w:firstLine="720"/>
      </w:pPr>
      <w:r>
        <w:t>Evija Zača</w:t>
      </w:r>
    </w:p>
    <w:tbl>
      <w:tblPr>
        <w:tblW w:w="0" w:type="auto"/>
        <w:tblLook w:val="00A0" w:firstRow="1" w:lastRow="0" w:firstColumn="1" w:lastColumn="0" w:noHBand="0" w:noVBand="0"/>
      </w:tblPr>
      <w:tblGrid>
        <w:gridCol w:w="8268"/>
      </w:tblGrid>
      <w:tr w:rsidR="008655A2" w:rsidRPr="0009544D" w14:paraId="39607B90" w14:textId="77777777">
        <w:tc>
          <w:tcPr>
            <w:tcW w:w="8268" w:type="dxa"/>
            <w:tcBorders>
              <w:top w:val="single" w:sz="4" w:space="0" w:color="000000"/>
            </w:tcBorders>
          </w:tcPr>
          <w:p w14:paraId="39607B8F" w14:textId="77777777" w:rsidR="008655A2" w:rsidRPr="0009544D" w:rsidRDefault="00184479" w:rsidP="005E4E53">
            <w:pPr>
              <w:jc w:val="both"/>
            </w:pPr>
            <w:r w:rsidRPr="0009544D">
              <w:t>(</w:t>
            </w:r>
            <w:r w:rsidR="008655A2" w:rsidRPr="0009544D">
              <w:t xml:space="preserve">par projektu atbildīgās amatpersonas </w:t>
            </w:r>
            <w:r w:rsidRPr="0009544D">
              <w:t xml:space="preserve">vārds un </w:t>
            </w:r>
            <w:r w:rsidR="008655A2" w:rsidRPr="0009544D">
              <w:t>uzvārds</w:t>
            </w:r>
            <w:r w:rsidRPr="0009544D">
              <w:t>)</w:t>
            </w:r>
          </w:p>
        </w:tc>
      </w:tr>
      <w:tr w:rsidR="008655A2" w:rsidRPr="0009544D" w14:paraId="39607B92" w14:textId="77777777">
        <w:tc>
          <w:tcPr>
            <w:tcW w:w="8268" w:type="dxa"/>
            <w:tcBorders>
              <w:bottom w:val="single" w:sz="4" w:space="0" w:color="000000"/>
            </w:tcBorders>
          </w:tcPr>
          <w:p w14:paraId="39607B91" w14:textId="04B86E50" w:rsidR="008655A2" w:rsidRPr="0009544D" w:rsidRDefault="003F7FED" w:rsidP="005E4E53">
            <w:pPr>
              <w:jc w:val="both"/>
            </w:pPr>
            <w:r w:rsidRPr="003F7FED">
              <w:t>Politikas koordinācijas nodaļa</w:t>
            </w:r>
            <w:r>
              <w:t>s vecākā referente</w:t>
            </w:r>
          </w:p>
        </w:tc>
      </w:tr>
      <w:tr w:rsidR="008655A2" w:rsidRPr="0009544D" w14:paraId="39607B94" w14:textId="77777777">
        <w:tc>
          <w:tcPr>
            <w:tcW w:w="8268" w:type="dxa"/>
            <w:tcBorders>
              <w:top w:val="single" w:sz="4" w:space="0" w:color="000000"/>
            </w:tcBorders>
          </w:tcPr>
          <w:p w14:paraId="39607B93" w14:textId="77777777" w:rsidR="008655A2" w:rsidRPr="0009544D" w:rsidRDefault="00184479" w:rsidP="005E4E53">
            <w:pPr>
              <w:jc w:val="both"/>
            </w:pPr>
            <w:r w:rsidRPr="0009544D">
              <w:t>(</w:t>
            </w:r>
            <w:r w:rsidR="008655A2" w:rsidRPr="0009544D">
              <w:t>amats</w:t>
            </w:r>
            <w:r w:rsidRPr="0009544D">
              <w:t>)</w:t>
            </w:r>
          </w:p>
        </w:tc>
      </w:tr>
      <w:tr w:rsidR="008655A2" w:rsidRPr="0009544D" w14:paraId="39607B96" w14:textId="77777777">
        <w:tc>
          <w:tcPr>
            <w:tcW w:w="8268" w:type="dxa"/>
            <w:tcBorders>
              <w:bottom w:val="single" w:sz="4" w:space="0" w:color="000000"/>
            </w:tcBorders>
          </w:tcPr>
          <w:p w14:paraId="39607B95" w14:textId="58DDDD2E" w:rsidR="008655A2" w:rsidRPr="0009544D" w:rsidRDefault="00764A90" w:rsidP="005E4E53">
            <w:pPr>
              <w:jc w:val="both"/>
            </w:pPr>
            <w:r w:rsidRPr="0009544D">
              <w:t xml:space="preserve">Tālr. </w:t>
            </w:r>
            <w:r w:rsidR="003F7FED" w:rsidRPr="003F7FED">
              <w:t>67876045</w:t>
            </w:r>
          </w:p>
        </w:tc>
      </w:tr>
      <w:tr w:rsidR="008655A2" w:rsidRPr="0009544D" w14:paraId="39607B98" w14:textId="77777777">
        <w:tc>
          <w:tcPr>
            <w:tcW w:w="8268" w:type="dxa"/>
            <w:tcBorders>
              <w:top w:val="single" w:sz="4" w:space="0" w:color="000000"/>
            </w:tcBorders>
          </w:tcPr>
          <w:p w14:paraId="39607B97" w14:textId="77777777" w:rsidR="008655A2" w:rsidRPr="0009544D" w:rsidRDefault="00184479" w:rsidP="005E4E53">
            <w:pPr>
              <w:jc w:val="both"/>
            </w:pPr>
            <w:r w:rsidRPr="0009544D">
              <w:lastRenderedPageBreak/>
              <w:t>(</w:t>
            </w:r>
            <w:r w:rsidR="008655A2" w:rsidRPr="0009544D">
              <w:t>tālruņa un faksa numurs</w:t>
            </w:r>
            <w:r w:rsidRPr="0009544D">
              <w:t>)</w:t>
            </w:r>
          </w:p>
        </w:tc>
      </w:tr>
      <w:tr w:rsidR="008655A2" w:rsidRPr="0009544D" w14:paraId="39607B9A" w14:textId="77777777">
        <w:tc>
          <w:tcPr>
            <w:tcW w:w="8268" w:type="dxa"/>
            <w:tcBorders>
              <w:bottom w:val="single" w:sz="4" w:space="0" w:color="000000"/>
            </w:tcBorders>
          </w:tcPr>
          <w:p w14:paraId="39607B99" w14:textId="6242B76B" w:rsidR="008655A2" w:rsidRPr="0009544D" w:rsidRDefault="003F7FED" w:rsidP="005E4E53">
            <w:pPr>
              <w:jc w:val="both"/>
            </w:pPr>
            <w:r>
              <w:t>evija.zaca@vm.gov.lv</w:t>
            </w:r>
          </w:p>
        </w:tc>
      </w:tr>
      <w:tr w:rsidR="008655A2" w:rsidRPr="0009544D" w14:paraId="39607B9C" w14:textId="77777777">
        <w:tc>
          <w:tcPr>
            <w:tcW w:w="8268" w:type="dxa"/>
            <w:tcBorders>
              <w:top w:val="single" w:sz="4" w:space="0" w:color="000000"/>
            </w:tcBorders>
          </w:tcPr>
          <w:p w14:paraId="39607B9B" w14:textId="77777777" w:rsidR="008655A2" w:rsidRPr="0009544D" w:rsidRDefault="00184479" w:rsidP="005E4E53">
            <w:pPr>
              <w:jc w:val="both"/>
            </w:pPr>
            <w:r w:rsidRPr="0009544D">
              <w:t>(</w:t>
            </w:r>
            <w:r w:rsidR="008655A2" w:rsidRPr="0009544D">
              <w:t>e-pasta adrese</w:t>
            </w:r>
            <w:r w:rsidRPr="0009544D">
              <w:t>)</w:t>
            </w:r>
          </w:p>
        </w:tc>
      </w:tr>
    </w:tbl>
    <w:p w14:paraId="39607B9D" w14:textId="5FE5847C" w:rsidR="007116C7" w:rsidRDefault="007116C7" w:rsidP="005E4E53">
      <w:pPr>
        <w:pStyle w:val="naisf"/>
        <w:spacing w:before="0" w:after="0"/>
        <w:ind w:firstLine="0"/>
      </w:pPr>
    </w:p>
    <w:p w14:paraId="0318782B" w14:textId="5CC6CB68" w:rsidR="003F7FED" w:rsidRDefault="003F7FED" w:rsidP="005E4E53">
      <w:pPr>
        <w:pStyle w:val="naisf"/>
        <w:spacing w:before="0" w:after="0"/>
        <w:ind w:firstLine="0"/>
      </w:pPr>
    </w:p>
    <w:p w14:paraId="5176410E" w14:textId="77777777" w:rsidR="003F7FED" w:rsidRPr="0009544D" w:rsidRDefault="003F7FED" w:rsidP="005E4E53">
      <w:pPr>
        <w:pStyle w:val="naisf"/>
        <w:spacing w:before="0" w:after="0"/>
        <w:ind w:firstLine="0"/>
      </w:pPr>
    </w:p>
    <w:p w14:paraId="39607B9E" w14:textId="6A61193D" w:rsidR="00454DBF" w:rsidRPr="003F7FED" w:rsidRDefault="00454DBF" w:rsidP="005E4E53">
      <w:pPr>
        <w:ind w:left="113" w:right="113"/>
        <w:jc w:val="both"/>
        <w:rPr>
          <w:sz w:val="20"/>
        </w:rPr>
      </w:pPr>
      <w:r w:rsidRPr="003F7FED">
        <w:rPr>
          <w:sz w:val="20"/>
        </w:rPr>
        <w:fldChar w:fldCharType="begin"/>
      </w:r>
      <w:r w:rsidRPr="003F7FED">
        <w:rPr>
          <w:sz w:val="20"/>
        </w:rPr>
        <w:instrText xml:space="preserve"> DATE  \@ "yyyy.MM.dd. H:mm"  \* MERGEFORMAT </w:instrText>
      </w:r>
      <w:r w:rsidRPr="003F7FED">
        <w:rPr>
          <w:sz w:val="20"/>
        </w:rPr>
        <w:fldChar w:fldCharType="separate"/>
      </w:r>
      <w:r w:rsidR="00415CEA">
        <w:rPr>
          <w:noProof/>
          <w:sz w:val="20"/>
        </w:rPr>
        <w:t>2020.01.29. 14:31</w:t>
      </w:r>
      <w:r w:rsidRPr="003F7FED">
        <w:rPr>
          <w:sz w:val="20"/>
        </w:rPr>
        <w:fldChar w:fldCharType="end"/>
      </w:r>
    </w:p>
    <w:p w14:paraId="5D3715C6" w14:textId="6FE72233" w:rsidR="003F7FED" w:rsidRPr="003F7FED" w:rsidRDefault="003F7FED" w:rsidP="003F7FED">
      <w:pPr>
        <w:pStyle w:val="Header"/>
        <w:tabs>
          <w:tab w:val="left" w:pos="2340"/>
        </w:tabs>
        <w:ind w:left="142"/>
        <w:rPr>
          <w:noProof/>
          <w:sz w:val="20"/>
        </w:rPr>
      </w:pPr>
      <w:r w:rsidRPr="003F7FED">
        <w:rPr>
          <w:sz w:val="20"/>
        </w:rPr>
        <w:fldChar w:fldCharType="begin"/>
      </w:r>
      <w:r w:rsidRPr="003F7FED">
        <w:rPr>
          <w:sz w:val="20"/>
        </w:rPr>
        <w:instrText xml:space="preserve"> NUMWORDS   \* MERGEFORMAT </w:instrText>
      </w:r>
      <w:r w:rsidRPr="003F7FED">
        <w:rPr>
          <w:sz w:val="20"/>
        </w:rPr>
        <w:fldChar w:fldCharType="separate"/>
      </w:r>
      <w:r w:rsidR="006C6C7F">
        <w:rPr>
          <w:noProof/>
          <w:sz w:val="20"/>
        </w:rPr>
        <w:t>1106</w:t>
      </w:r>
      <w:r w:rsidRPr="003F7FED">
        <w:rPr>
          <w:noProof/>
          <w:sz w:val="20"/>
        </w:rPr>
        <w:fldChar w:fldCharType="end"/>
      </w:r>
    </w:p>
    <w:p w14:paraId="39607BA0" w14:textId="64139FC7" w:rsidR="00454DBF" w:rsidRPr="003F7FED" w:rsidRDefault="003F7FED" w:rsidP="005E4E53">
      <w:pPr>
        <w:ind w:left="113" w:right="113"/>
        <w:jc w:val="both"/>
        <w:rPr>
          <w:sz w:val="20"/>
        </w:rPr>
      </w:pPr>
      <w:r w:rsidRPr="003F7FED">
        <w:rPr>
          <w:sz w:val="20"/>
        </w:rPr>
        <w:t>E. Zača</w:t>
      </w:r>
    </w:p>
    <w:p w14:paraId="39607BA3" w14:textId="6368977F" w:rsidR="003B71E0" w:rsidRPr="003F7FED" w:rsidRDefault="003F7FED" w:rsidP="003772CF">
      <w:pPr>
        <w:ind w:left="113" w:right="113"/>
        <w:jc w:val="both"/>
        <w:rPr>
          <w:sz w:val="20"/>
        </w:rPr>
      </w:pPr>
      <w:r w:rsidRPr="003F7FED">
        <w:rPr>
          <w:sz w:val="20"/>
        </w:rPr>
        <w:t>67876045</w:t>
      </w:r>
      <w:r w:rsidR="00454DBF" w:rsidRPr="003F7FED">
        <w:rPr>
          <w:sz w:val="20"/>
        </w:rPr>
        <w:t xml:space="preserve">, </w:t>
      </w:r>
      <w:hyperlink r:id="rId12" w:history="1">
        <w:r w:rsidRPr="007D033C">
          <w:rPr>
            <w:rStyle w:val="Hyperlink"/>
            <w:sz w:val="20"/>
          </w:rPr>
          <w:t>evija.zaca@vm.gov.lv</w:t>
        </w:r>
      </w:hyperlink>
      <w:r>
        <w:rPr>
          <w:sz w:val="20"/>
        </w:rPr>
        <w:t xml:space="preserve"> </w:t>
      </w:r>
      <w:r w:rsidR="003772CF" w:rsidRPr="003F7FED">
        <w:rPr>
          <w:rFonts w:eastAsia="Calibri"/>
          <w:bCs/>
          <w:sz w:val="20"/>
          <w:u w:val="single"/>
        </w:rPr>
        <w:t xml:space="preserve"> </w:t>
      </w:r>
    </w:p>
    <w:sectPr w:rsidR="003B71E0" w:rsidRPr="003F7FED" w:rsidSect="00364BB6">
      <w:headerReference w:type="even" r:id="rId13"/>
      <w:headerReference w:type="default" r:id="rId14"/>
      <w:footerReference w:type="defaul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3401" w14:textId="77777777" w:rsidR="00D63AFF" w:rsidRDefault="00D63AFF">
      <w:r>
        <w:separator/>
      </w:r>
    </w:p>
  </w:endnote>
  <w:endnote w:type="continuationSeparator" w:id="0">
    <w:p w14:paraId="4CC0303F" w14:textId="77777777" w:rsidR="00D63AFF" w:rsidRDefault="00D63AFF">
      <w:r>
        <w:continuationSeparator/>
      </w:r>
    </w:p>
  </w:endnote>
  <w:endnote w:type="continuationNotice" w:id="1">
    <w:p w14:paraId="39568EF0" w14:textId="77777777" w:rsidR="00D63AFF" w:rsidRDefault="00D63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7BAC" w14:textId="19BFAFC9" w:rsidR="008E2C85" w:rsidRPr="00454DBF" w:rsidRDefault="00415CEA" w:rsidP="00C14FFB">
    <w:pPr>
      <w:pStyle w:val="Footer"/>
      <w:rPr>
        <w:sz w:val="20"/>
        <w:szCs w:val="16"/>
      </w:rPr>
    </w:pPr>
    <w:r w:rsidRPr="00415CEA">
      <w:rPr>
        <w:sz w:val="20"/>
        <w:szCs w:val="16"/>
      </w:rPr>
      <w:t>VMizz_290120_refor</w:t>
    </w:r>
    <w:r>
      <w:rPr>
        <w:sz w:val="20"/>
        <w:szCs w:val="16"/>
      </w:rPr>
      <w:t>mu_plans</w:t>
    </w:r>
    <w:r w:rsidR="008E2C85" w:rsidRPr="002E0927">
      <w:rPr>
        <w:sz w:val="20"/>
        <w:szCs w:val="16"/>
      </w:rPr>
      <w:t xml:space="preserve">; </w:t>
    </w:r>
    <w:r w:rsidR="00C14FFB" w:rsidRPr="00C14FFB">
      <w:rPr>
        <w:sz w:val="20"/>
        <w:szCs w:val="16"/>
      </w:rPr>
      <w:t>Izziņa par atzinumos sniegtajiem iebildumiem</w:t>
    </w:r>
    <w:r w:rsidR="00C14FFB">
      <w:rPr>
        <w:sz w:val="20"/>
        <w:szCs w:val="16"/>
      </w:rPr>
      <w:t xml:space="preserve"> </w:t>
    </w:r>
    <w:r w:rsidR="00C14FFB" w:rsidRPr="00C14FFB">
      <w:rPr>
        <w:sz w:val="20"/>
        <w:szCs w:val="16"/>
      </w:rPr>
      <w:t>par progresa ziņojumu par konceptuālajā ziņojumā "Par veselības aprūpes sistēmas reformu" iekļauto uzdevumu izpildi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7BAD" w14:textId="77777777" w:rsidR="008E2C85" w:rsidRDefault="008E2C85" w:rsidP="00454DBF">
    <w:pPr>
      <w:pStyle w:val="Header"/>
    </w:pPr>
  </w:p>
  <w:p w14:paraId="39607BAE" w14:textId="45FE0472" w:rsidR="008E2C85" w:rsidRPr="00454DBF" w:rsidRDefault="00415CEA" w:rsidP="00C14FFB">
    <w:pPr>
      <w:pStyle w:val="Footer"/>
      <w:rPr>
        <w:sz w:val="20"/>
        <w:szCs w:val="16"/>
      </w:rPr>
    </w:pPr>
    <w:r w:rsidRPr="00415CEA">
      <w:rPr>
        <w:sz w:val="20"/>
        <w:szCs w:val="16"/>
      </w:rPr>
      <w:t>VMizz_290120_refor</w:t>
    </w:r>
    <w:r>
      <w:rPr>
        <w:sz w:val="20"/>
        <w:szCs w:val="16"/>
      </w:rPr>
      <w:t>mu_plans</w:t>
    </w:r>
    <w:r w:rsidR="00C14FFB" w:rsidRPr="00C14FFB">
      <w:rPr>
        <w:sz w:val="20"/>
        <w:szCs w:val="16"/>
      </w:rPr>
      <w:t>; Izziņa par atzinumos sniegtajiem iebildumiem par progresa ziņojumu par konceptuālajā ziņojumā "Par veselības aprūpes sistēmas reformu" iekļauto uzdevumu izpildi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90C91" w14:textId="77777777" w:rsidR="00D63AFF" w:rsidRDefault="00D63AFF">
      <w:r>
        <w:separator/>
      </w:r>
    </w:p>
  </w:footnote>
  <w:footnote w:type="continuationSeparator" w:id="0">
    <w:p w14:paraId="11562E6B" w14:textId="77777777" w:rsidR="00D63AFF" w:rsidRDefault="00D63AFF">
      <w:r>
        <w:continuationSeparator/>
      </w:r>
    </w:p>
  </w:footnote>
  <w:footnote w:type="continuationNotice" w:id="1">
    <w:p w14:paraId="4754AF07" w14:textId="77777777" w:rsidR="00D63AFF" w:rsidRDefault="00D63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7BA8" w14:textId="77777777" w:rsidR="008E2C85" w:rsidRDefault="008E2C8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07BA9" w14:textId="77777777" w:rsidR="008E2C85" w:rsidRDefault="008E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7BAA" w14:textId="77777777" w:rsidR="008E2C85" w:rsidRDefault="008E2C8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607BAB" w14:textId="77777777" w:rsidR="008E2C85" w:rsidRDefault="008E2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BF"/>
    <w:multiLevelType w:val="multilevel"/>
    <w:tmpl w:val="F2B013B2"/>
    <w:lvl w:ilvl="0">
      <w:start w:val="1"/>
      <w:numFmt w:val="decimal"/>
      <w:lvlText w:val="%1."/>
      <w:lvlJc w:val="left"/>
      <w:pPr>
        <w:ind w:left="784" w:hanging="360"/>
      </w:pPr>
    </w:lvl>
    <w:lvl w:ilvl="1">
      <w:start w:val="3"/>
      <w:numFmt w:val="decimal"/>
      <w:isLgl/>
      <w:lvlText w:val="%1.%2."/>
      <w:lvlJc w:val="left"/>
      <w:pPr>
        <w:ind w:left="784" w:hanging="36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1864" w:hanging="1440"/>
      </w:pPr>
      <w:rPr>
        <w:rFonts w:hint="default"/>
      </w:rPr>
    </w:lvl>
    <w:lvl w:ilvl="8">
      <w:start w:val="1"/>
      <w:numFmt w:val="decimal"/>
      <w:isLgl/>
      <w:lvlText w:val="%1.%2.%3.%4.%5.%6.%7.%8.%9."/>
      <w:lvlJc w:val="left"/>
      <w:pPr>
        <w:ind w:left="2224" w:hanging="1800"/>
      </w:pPr>
      <w:rPr>
        <w:rFonts w:hint="default"/>
      </w:rPr>
    </w:lvl>
  </w:abstractNum>
  <w:abstractNum w:abstractNumId="1" w15:restartNumberingAfterBreak="0">
    <w:nsid w:val="02547C85"/>
    <w:multiLevelType w:val="hybridMultilevel"/>
    <w:tmpl w:val="4920BA5E"/>
    <w:lvl w:ilvl="0" w:tplc="0426000F">
      <w:start w:val="1"/>
      <w:numFmt w:val="decimal"/>
      <w:lvlText w:val="%1."/>
      <w:lvlJc w:val="left"/>
      <w:pPr>
        <w:ind w:left="778" w:hanging="360"/>
      </w:p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2" w15:restartNumberingAfterBreak="0">
    <w:nsid w:val="045B44CF"/>
    <w:multiLevelType w:val="hybridMultilevel"/>
    <w:tmpl w:val="42F400E6"/>
    <w:lvl w:ilvl="0" w:tplc="E914592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A2262A5"/>
    <w:multiLevelType w:val="hybridMultilevel"/>
    <w:tmpl w:val="2328166E"/>
    <w:lvl w:ilvl="0" w:tplc="3ACC11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21C17"/>
    <w:multiLevelType w:val="hybridMultilevel"/>
    <w:tmpl w:val="857AFBE8"/>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520B64"/>
    <w:multiLevelType w:val="hybridMultilevel"/>
    <w:tmpl w:val="62C45B0E"/>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5E760A"/>
    <w:multiLevelType w:val="hybridMultilevel"/>
    <w:tmpl w:val="58648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BA317A"/>
    <w:multiLevelType w:val="hybridMultilevel"/>
    <w:tmpl w:val="A2F64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1E2708"/>
    <w:multiLevelType w:val="hybridMultilevel"/>
    <w:tmpl w:val="159EC4DA"/>
    <w:lvl w:ilvl="0" w:tplc="05108D58">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9" w15:restartNumberingAfterBreak="0">
    <w:nsid w:val="20DC53CD"/>
    <w:multiLevelType w:val="hybridMultilevel"/>
    <w:tmpl w:val="1EF890EA"/>
    <w:lvl w:ilvl="0" w:tplc="E7400EEE">
      <w:start w:val="4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730DDC"/>
    <w:multiLevelType w:val="hybridMultilevel"/>
    <w:tmpl w:val="D3143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B74B94"/>
    <w:multiLevelType w:val="hybridMultilevel"/>
    <w:tmpl w:val="6900C592"/>
    <w:lvl w:ilvl="0" w:tplc="77487408">
      <w:start w:val="1"/>
      <w:numFmt w:val="decimal"/>
      <w:lvlText w:val="%1)"/>
      <w:lvlJc w:val="left"/>
      <w:pPr>
        <w:ind w:left="36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BA2A41"/>
    <w:multiLevelType w:val="hybridMultilevel"/>
    <w:tmpl w:val="5A80327E"/>
    <w:lvl w:ilvl="0" w:tplc="05108D58">
      <w:start w:val="1"/>
      <w:numFmt w:val="bullet"/>
      <w:lvlText w:val=""/>
      <w:lvlJc w:val="left"/>
      <w:pPr>
        <w:ind w:left="778"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14" w15:restartNumberingAfterBreak="0">
    <w:nsid w:val="30252D7C"/>
    <w:multiLevelType w:val="hybridMultilevel"/>
    <w:tmpl w:val="6F629376"/>
    <w:lvl w:ilvl="0" w:tplc="977294DA">
      <w:start w:val="1"/>
      <w:numFmt w:val="bullet"/>
      <w:lvlText w:val=""/>
      <w:lvlJc w:val="left"/>
      <w:pPr>
        <w:ind w:left="720" w:hanging="360"/>
      </w:pPr>
      <w:rPr>
        <w:rFonts w:ascii="Symbol" w:hAnsi="Symbol" w:hint="default"/>
      </w:rPr>
    </w:lvl>
    <w:lvl w:ilvl="1" w:tplc="D67E1ADE">
      <w:start w:val="1"/>
      <w:numFmt w:val="bullet"/>
      <w:lvlText w:val="o"/>
      <w:lvlJc w:val="left"/>
      <w:pPr>
        <w:ind w:left="1440" w:hanging="360"/>
      </w:pPr>
      <w:rPr>
        <w:rFonts w:ascii="Courier New" w:hAnsi="Courier New" w:cs="Times New Roman" w:hint="default"/>
      </w:rPr>
    </w:lvl>
    <w:lvl w:ilvl="2" w:tplc="05108D58">
      <w:start w:val="1"/>
      <w:numFmt w:val="bullet"/>
      <w:lvlText w:val=""/>
      <w:lvlJc w:val="left"/>
      <w:pPr>
        <w:ind w:left="785" w:hanging="360"/>
      </w:pPr>
      <w:rPr>
        <w:rFonts w:ascii="Symbol" w:hAnsi="Symbol" w:hint="default"/>
      </w:rPr>
    </w:lvl>
    <w:lvl w:ilvl="3" w:tplc="E15AB78A">
      <w:start w:val="1"/>
      <w:numFmt w:val="bullet"/>
      <w:lvlText w:val=""/>
      <w:lvlJc w:val="left"/>
      <w:pPr>
        <w:ind w:left="2880" w:hanging="360"/>
      </w:pPr>
      <w:rPr>
        <w:rFonts w:ascii="Symbol" w:hAnsi="Symbol" w:hint="default"/>
      </w:rPr>
    </w:lvl>
    <w:lvl w:ilvl="4" w:tplc="998ACE86">
      <w:start w:val="1"/>
      <w:numFmt w:val="bullet"/>
      <w:lvlText w:val="o"/>
      <w:lvlJc w:val="left"/>
      <w:pPr>
        <w:ind w:left="3600" w:hanging="360"/>
      </w:pPr>
      <w:rPr>
        <w:rFonts w:ascii="Courier New" w:hAnsi="Courier New" w:cs="Times New Roman" w:hint="default"/>
      </w:rPr>
    </w:lvl>
    <w:lvl w:ilvl="5" w:tplc="747C4872">
      <w:start w:val="1"/>
      <w:numFmt w:val="bullet"/>
      <w:lvlText w:val=""/>
      <w:lvlJc w:val="left"/>
      <w:pPr>
        <w:ind w:left="4320" w:hanging="360"/>
      </w:pPr>
      <w:rPr>
        <w:rFonts w:ascii="Wingdings" w:hAnsi="Wingdings" w:hint="default"/>
      </w:rPr>
    </w:lvl>
    <w:lvl w:ilvl="6" w:tplc="9CF4E060">
      <w:start w:val="1"/>
      <w:numFmt w:val="bullet"/>
      <w:lvlText w:val=""/>
      <w:lvlJc w:val="left"/>
      <w:pPr>
        <w:ind w:left="5040" w:hanging="360"/>
      </w:pPr>
      <w:rPr>
        <w:rFonts w:ascii="Symbol" w:hAnsi="Symbol" w:hint="default"/>
      </w:rPr>
    </w:lvl>
    <w:lvl w:ilvl="7" w:tplc="698C9458">
      <w:start w:val="1"/>
      <w:numFmt w:val="bullet"/>
      <w:lvlText w:val="o"/>
      <w:lvlJc w:val="left"/>
      <w:pPr>
        <w:ind w:left="5760" w:hanging="360"/>
      </w:pPr>
      <w:rPr>
        <w:rFonts w:ascii="Courier New" w:hAnsi="Courier New" w:cs="Times New Roman" w:hint="default"/>
      </w:rPr>
    </w:lvl>
    <w:lvl w:ilvl="8" w:tplc="7DF0DB9A">
      <w:start w:val="1"/>
      <w:numFmt w:val="bullet"/>
      <w:lvlText w:val=""/>
      <w:lvlJc w:val="left"/>
      <w:pPr>
        <w:ind w:left="6480" w:hanging="360"/>
      </w:pPr>
      <w:rPr>
        <w:rFonts w:ascii="Wingdings" w:hAnsi="Wingdings" w:hint="default"/>
      </w:rPr>
    </w:lvl>
  </w:abstractNum>
  <w:abstractNum w:abstractNumId="15" w15:restartNumberingAfterBreak="0">
    <w:nsid w:val="32437980"/>
    <w:multiLevelType w:val="hybridMultilevel"/>
    <w:tmpl w:val="C1C08D0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7B057D"/>
    <w:multiLevelType w:val="hybridMultilevel"/>
    <w:tmpl w:val="F802F1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8B2AD7"/>
    <w:multiLevelType w:val="hybridMultilevel"/>
    <w:tmpl w:val="6344A86C"/>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A1590B"/>
    <w:multiLevelType w:val="hybridMultilevel"/>
    <w:tmpl w:val="1BA4AFE2"/>
    <w:lvl w:ilvl="0" w:tplc="0088E434">
      <w:start w:val="5"/>
      <w:numFmt w:val="bullet"/>
      <w:lvlText w:val="-"/>
      <w:lvlJc w:val="left"/>
      <w:pPr>
        <w:ind w:left="720" w:hanging="360"/>
      </w:pPr>
      <w:rPr>
        <w:rFonts w:ascii="Times New Roman" w:eastAsia="Calibri"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6B3AB6"/>
    <w:multiLevelType w:val="hybridMultilevel"/>
    <w:tmpl w:val="203C0378"/>
    <w:lvl w:ilvl="0" w:tplc="BFC20A90">
      <w:start w:val="2"/>
      <w:numFmt w:val="bullet"/>
      <w:lvlText w:val="-"/>
      <w:lvlJc w:val="left"/>
      <w:pPr>
        <w:ind w:left="780" w:hanging="360"/>
      </w:pPr>
      <w:rPr>
        <w:rFonts w:ascii="Arial" w:eastAsia="Times New Roman" w:hAnsi="Arial" w:cs="Arial" w:hint="default"/>
        <w:sz w:val="2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51A73120"/>
    <w:multiLevelType w:val="hybridMultilevel"/>
    <w:tmpl w:val="AC2C8376"/>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D75B4E"/>
    <w:multiLevelType w:val="hybridMultilevel"/>
    <w:tmpl w:val="534E71A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89A4810"/>
    <w:multiLevelType w:val="hybridMultilevel"/>
    <w:tmpl w:val="13D41CE4"/>
    <w:lvl w:ilvl="0" w:tplc="BEDE028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30458C"/>
    <w:multiLevelType w:val="hybridMultilevel"/>
    <w:tmpl w:val="FF482DBC"/>
    <w:lvl w:ilvl="0" w:tplc="EE2CC6CC">
      <w:start w:val="1"/>
      <w:numFmt w:val="decimal"/>
      <w:lvlText w:val="%1."/>
      <w:lvlJc w:val="left"/>
      <w:pPr>
        <w:ind w:left="720" w:hanging="360"/>
      </w:pPr>
    </w:lvl>
    <w:lvl w:ilvl="1" w:tplc="23D4BD3A">
      <w:start w:val="1"/>
      <w:numFmt w:val="lowerLetter"/>
      <w:lvlText w:val="%2."/>
      <w:lvlJc w:val="left"/>
      <w:pPr>
        <w:ind w:left="1440" w:hanging="360"/>
      </w:pPr>
    </w:lvl>
    <w:lvl w:ilvl="2" w:tplc="FFFFFFFF">
      <w:start w:val="1"/>
      <w:numFmt w:val="lowerRoman"/>
      <w:lvlText w:val="%3."/>
      <w:lvlJc w:val="left"/>
      <w:pPr>
        <w:ind w:left="2160" w:hanging="180"/>
      </w:pPr>
    </w:lvl>
    <w:lvl w:ilvl="3" w:tplc="90AA750C">
      <w:start w:val="1"/>
      <w:numFmt w:val="decimal"/>
      <w:lvlText w:val="%4."/>
      <w:lvlJc w:val="left"/>
      <w:pPr>
        <w:ind w:left="2880" w:hanging="360"/>
      </w:pPr>
    </w:lvl>
    <w:lvl w:ilvl="4" w:tplc="E618B062">
      <w:start w:val="1"/>
      <w:numFmt w:val="lowerLetter"/>
      <w:lvlText w:val="%5."/>
      <w:lvlJc w:val="left"/>
      <w:pPr>
        <w:ind w:left="3600" w:hanging="360"/>
      </w:pPr>
    </w:lvl>
    <w:lvl w:ilvl="5" w:tplc="127A252C">
      <w:start w:val="1"/>
      <w:numFmt w:val="lowerRoman"/>
      <w:lvlText w:val="%6."/>
      <w:lvlJc w:val="right"/>
      <w:pPr>
        <w:ind w:left="4320" w:hanging="180"/>
      </w:pPr>
    </w:lvl>
    <w:lvl w:ilvl="6" w:tplc="87D80DEA">
      <w:start w:val="1"/>
      <w:numFmt w:val="decimal"/>
      <w:lvlText w:val="%7."/>
      <w:lvlJc w:val="left"/>
      <w:pPr>
        <w:ind w:left="5040" w:hanging="360"/>
      </w:pPr>
    </w:lvl>
    <w:lvl w:ilvl="7" w:tplc="0E66A526">
      <w:start w:val="1"/>
      <w:numFmt w:val="lowerLetter"/>
      <w:lvlText w:val="%8."/>
      <w:lvlJc w:val="left"/>
      <w:pPr>
        <w:ind w:left="5760" w:hanging="360"/>
      </w:pPr>
    </w:lvl>
    <w:lvl w:ilvl="8" w:tplc="44E44A58">
      <w:start w:val="1"/>
      <w:numFmt w:val="lowerRoman"/>
      <w:lvlText w:val="%9."/>
      <w:lvlJc w:val="right"/>
      <w:pPr>
        <w:ind w:left="6480" w:hanging="180"/>
      </w:pPr>
    </w:lvl>
  </w:abstractNum>
  <w:abstractNum w:abstractNumId="25" w15:restartNumberingAfterBreak="0">
    <w:nsid w:val="5D991204"/>
    <w:multiLevelType w:val="hybridMultilevel"/>
    <w:tmpl w:val="96C0D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DA95DE1"/>
    <w:multiLevelType w:val="hybridMultilevel"/>
    <w:tmpl w:val="54CC6D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5E7F4E"/>
    <w:multiLevelType w:val="hybridMultilevel"/>
    <w:tmpl w:val="59103F6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F3D7C13"/>
    <w:multiLevelType w:val="hybridMultilevel"/>
    <w:tmpl w:val="F90CEC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824C2C"/>
    <w:multiLevelType w:val="hybridMultilevel"/>
    <w:tmpl w:val="DF0692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FA4DCD"/>
    <w:multiLevelType w:val="hybridMultilevel"/>
    <w:tmpl w:val="C72EE22E"/>
    <w:lvl w:ilvl="0" w:tplc="77487408">
      <w:start w:val="1"/>
      <w:numFmt w:val="decimal"/>
      <w:lvlText w:val="%1)"/>
      <w:lvlJc w:val="left"/>
      <w:pPr>
        <w:ind w:left="360" w:hanging="360"/>
      </w:pPr>
      <w:rPr>
        <w:rFonts w:hint="default"/>
        <w:color w:val="FF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C294195"/>
    <w:multiLevelType w:val="hybridMultilevel"/>
    <w:tmpl w:val="85C44C9A"/>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312D6E"/>
    <w:multiLevelType w:val="hybridMultilevel"/>
    <w:tmpl w:val="9B8CF4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1F4EE9"/>
    <w:multiLevelType w:val="hybridMultilevel"/>
    <w:tmpl w:val="322E5CE0"/>
    <w:lvl w:ilvl="0" w:tplc="5868E1A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649A2"/>
    <w:multiLevelType w:val="hybridMultilevel"/>
    <w:tmpl w:val="0D2C9256"/>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2643529"/>
    <w:multiLevelType w:val="hybridMultilevel"/>
    <w:tmpl w:val="5D18C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3F96072"/>
    <w:multiLevelType w:val="hybridMultilevel"/>
    <w:tmpl w:val="77241210"/>
    <w:lvl w:ilvl="0" w:tplc="984E7D76">
      <w:start w:val="1"/>
      <w:numFmt w:val="decimal"/>
      <w:lvlText w:val="%1)"/>
      <w:lvlJc w:val="left"/>
      <w:pPr>
        <w:ind w:left="945" w:hanging="58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585BC1"/>
    <w:multiLevelType w:val="hybridMultilevel"/>
    <w:tmpl w:val="858A86B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53076E"/>
    <w:multiLevelType w:val="hybridMultilevel"/>
    <w:tmpl w:val="4920BA5E"/>
    <w:lvl w:ilvl="0" w:tplc="0426000F">
      <w:start w:val="1"/>
      <w:numFmt w:val="decimal"/>
      <w:lvlText w:val="%1."/>
      <w:lvlJc w:val="left"/>
      <w:pPr>
        <w:ind w:left="778" w:hanging="360"/>
      </w:p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39" w15:restartNumberingAfterBreak="0">
    <w:nsid w:val="7E7107E8"/>
    <w:multiLevelType w:val="multilevel"/>
    <w:tmpl w:val="D0CCA56C"/>
    <w:lvl w:ilvl="0">
      <w:start w:val="1"/>
      <w:numFmt w:val="decimal"/>
      <w:lvlText w:val="%1."/>
      <w:lvlJc w:val="left"/>
      <w:pPr>
        <w:ind w:left="786" w:hanging="360"/>
      </w:pPr>
      <w:rPr>
        <w:rFonts w:ascii="Times New Roman" w:eastAsia="Calibri" w:hAnsi="Times New Roman" w:cs="Times New Roman"/>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86F0C"/>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27437C"/>
    <w:multiLevelType w:val="multilevel"/>
    <w:tmpl w:val="10A4A03C"/>
    <w:lvl w:ilvl="0">
      <w:start w:val="1"/>
      <w:numFmt w:val="decimal"/>
      <w:lvlText w:val="%1."/>
      <w:lvlJc w:val="left"/>
      <w:pPr>
        <w:ind w:left="720" w:hanging="360"/>
      </w:pPr>
      <w:rPr>
        <w:rFonts w:hint="default"/>
      </w:rPr>
    </w:lvl>
    <w:lvl w:ilvl="1">
      <w:start w:val="1"/>
      <w:numFmt w:val="decimal"/>
      <w:isLgl/>
      <w:lvlText w:val="%1.%2."/>
      <w:lvlJc w:val="left"/>
      <w:pPr>
        <w:ind w:left="1220" w:hanging="5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38"/>
  </w:num>
  <w:num w:numId="6">
    <w:abstractNumId w:val="1"/>
  </w:num>
  <w:num w:numId="7">
    <w:abstractNumId w:val="13"/>
  </w:num>
  <w:num w:numId="8">
    <w:abstractNumId w:val="33"/>
  </w:num>
  <w:num w:numId="9">
    <w:abstractNumId w:val="9"/>
  </w:num>
  <w:num w:numId="10">
    <w:abstractNumId w:val="6"/>
  </w:num>
  <w:num w:numId="11">
    <w:abstractNumId w:val="19"/>
  </w:num>
  <w:num w:numId="12">
    <w:abstractNumId w:val="20"/>
  </w:num>
  <w:num w:numId="13">
    <w:abstractNumId w:val="3"/>
  </w:num>
  <w:num w:numId="14">
    <w:abstractNumId w:val="11"/>
  </w:num>
  <w:num w:numId="15">
    <w:abstractNumId w:val="7"/>
  </w:num>
  <w:num w:numId="16">
    <w:abstractNumId w:val="37"/>
  </w:num>
  <w:num w:numId="17">
    <w:abstractNumId w:val="35"/>
  </w:num>
  <w:num w:numId="18">
    <w:abstractNumId w:val="26"/>
  </w:num>
  <w:num w:numId="19">
    <w:abstractNumId w:val="25"/>
  </w:num>
  <w:num w:numId="20">
    <w:abstractNumId w:val="39"/>
  </w:num>
  <w:num w:numId="21">
    <w:abstractNumId w:val="34"/>
  </w:num>
  <w:num w:numId="22">
    <w:abstractNumId w:val="21"/>
  </w:num>
  <w:num w:numId="23">
    <w:abstractNumId w:val="31"/>
  </w:num>
  <w:num w:numId="24">
    <w:abstractNumId w:val="40"/>
  </w:num>
  <w:num w:numId="25">
    <w:abstractNumId w:val="4"/>
  </w:num>
  <w:num w:numId="26">
    <w:abstractNumId w:val="17"/>
  </w:num>
  <w:num w:numId="27">
    <w:abstractNumId w:val="27"/>
  </w:num>
  <w:num w:numId="28">
    <w:abstractNumId w:val="5"/>
  </w:num>
  <w:num w:numId="29">
    <w:abstractNumId w:val="41"/>
  </w:num>
  <w:num w:numId="30">
    <w:abstractNumId w:val="16"/>
  </w:num>
  <w:num w:numId="31">
    <w:abstractNumId w:val="22"/>
  </w:num>
  <w:num w:numId="32">
    <w:abstractNumId w:val="30"/>
  </w:num>
  <w:num w:numId="33">
    <w:abstractNumId w:val="12"/>
  </w:num>
  <w:num w:numId="34">
    <w:abstractNumId w:val="29"/>
  </w:num>
  <w:num w:numId="35">
    <w:abstractNumId w:val="15"/>
  </w:num>
  <w:num w:numId="36">
    <w:abstractNumId w:val="23"/>
  </w:num>
  <w:num w:numId="37">
    <w:abstractNumId w:val="28"/>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6"/>
  </w:num>
  <w:num w:numId="41">
    <w:abstractNumId w:val="32"/>
  </w:num>
  <w:num w:numId="4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38"/>
    <w:rsid w:val="00001F89"/>
    <w:rsid w:val="00002668"/>
    <w:rsid w:val="00002A6D"/>
    <w:rsid w:val="00003C53"/>
    <w:rsid w:val="00003DBE"/>
    <w:rsid w:val="0000456E"/>
    <w:rsid w:val="000055EA"/>
    <w:rsid w:val="00005E58"/>
    <w:rsid w:val="00006AF9"/>
    <w:rsid w:val="00006BF1"/>
    <w:rsid w:val="0001095A"/>
    <w:rsid w:val="0001105F"/>
    <w:rsid w:val="0001118D"/>
    <w:rsid w:val="0001131F"/>
    <w:rsid w:val="00011663"/>
    <w:rsid w:val="00012106"/>
    <w:rsid w:val="0001249F"/>
    <w:rsid w:val="000125C0"/>
    <w:rsid w:val="0001270C"/>
    <w:rsid w:val="000136AA"/>
    <w:rsid w:val="00013B4C"/>
    <w:rsid w:val="00013BF6"/>
    <w:rsid w:val="0001554C"/>
    <w:rsid w:val="00015B94"/>
    <w:rsid w:val="00015DE5"/>
    <w:rsid w:val="000168E6"/>
    <w:rsid w:val="00016A3B"/>
    <w:rsid w:val="000172E2"/>
    <w:rsid w:val="00017449"/>
    <w:rsid w:val="00020249"/>
    <w:rsid w:val="00022338"/>
    <w:rsid w:val="0002296A"/>
    <w:rsid w:val="00022B0F"/>
    <w:rsid w:val="00022B9A"/>
    <w:rsid w:val="000231DA"/>
    <w:rsid w:val="000235DD"/>
    <w:rsid w:val="00023FD6"/>
    <w:rsid w:val="0002416A"/>
    <w:rsid w:val="00024CCD"/>
    <w:rsid w:val="00024D20"/>
    <w:rsid w:val="000253DB"/>
    <w:rsid w:val="000278E7"/>
    <w:rsid w:val="00027A63"/>
    <w:rsid w:val="00027D64"/>
    <w:rsid w:val="00027E24"/>
    <w:rsid w:val="00027F9D"/>
    <w:rsid w:val="000307B5"/>
    <w:rsid w:val="00032457"/>
    <w:rsid w:val="00033693"/>
    <w:rsid w:val="00033EA7"/>
    <w:rsid w:val="0003413A"/>
    <w:rsid w:val="000348AB"/>
    <w:rsid w:val="000349CA"/>
    <w:rsid w:val="0003557A"/>
    <w:rsid w:val="00035C06"/>
    <w:rsid w:val="000366DF"/>
    <w:rsid w:val="000376CD"/>
    <w:rsid w:val="00040A5C"/>
    <w:rsid w:val="0004122B"/>
    <w:rsid w:val="00043005"/>
    <w:rsid w:val="0004345F"/>
    <w:rsid w:val="00044026"/>
    <w:rsid w:val="00046075"/>
    <w:rsid w:val="00046CAD"/>
    <w:rsid w:val="00046F5C"/>
    <w:rsid w:val="00047385"/>
    <w:rsid w:val="00050554"/>
    <w:rsid w:val="00050682"/>
    <w:rsid w:val="00052A72"/>
    <w:rsid w:val="00053706"/>
    <w:rsid w:val="00053AF8"/>
    <w:rsid w:val="00053E04"/>
    <w:rsid w:val="00054A21"/>
    <w:rsid w:val="00056F74"/>
    <w:rsid w:val="000579E6"/>
    <w:rsid w:val="000608DD"/>
    <w:rsid w:val="00060E03"/>
    <w:rsid w:val="0006136F"/>
    <w:rsid w:val="00062053"/>
    <w:rsid w:val="0006342C"/>
    <w:rsid w:val="000641CE"/>
    <w:rsid w:val="000644DA"/>
    <w:rsid w:val="00065271"/>
    <w:rsid w:val="00066176"/>
    <w:rsid w:val="0006618D"/>
    <w:rsid w:val="0006674B"/>
    <w:rsid w:val="00066885"/>
    <w:rsid w:val="0006694E"/>
    <w:rsid w:val="0006695C"/>
    <w:rsid w:val="00066A37"/>
    <w:rsid w:val="00066DBD"/>
    <w:rsid w:val="00066F05"/>
    <w:rsid w:val="00067E00"/>
    <w:rsid w:val="00072628"/>
    <w:rsid w:val="000728ED"/>
    <w:rsid w:val="00073343"/>
    <w:rsid w:val="000733F5"/>
    <w:rsid w:val="000733FF"/>
    <w:rsid w:val="000752C4"/>
    <w:rsid w:val="00075368"/>
    <w:rsid w:val="0007577A"/>
    <w:rsid w:val="00076768"/>
    <w:rsid w:val="00076DD3"/>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F83"/>
    <w:rsid w:val="0009302B"/>
    <w:rsid w:val="00093EC2"/>
    <w:rsid w:val="00094A9D"/>
    <w:rsid w:val="0009544D"/>
    <w:rsid w:val="000958A2"/>
    <w:rsid w:val="000965E7"/>
    <w:rsid w:val="000A0041"/>
    <w:rsid w:val="000A06FC"/>
    <w:rsid w:val="000A1A02"/>
    <w:rsid w:val="000A4035"/>
    <w:rsid w:val="000A483A"/>
    <w:rsid w:val="000A51EF"/>
    <w:rsid w:val="000A55D2"/>
    <w:rsid w:val="000A57EA"/>
    <w:rsid w:val="000A64D3"/>
    <w:rsid w:val="000A77B9"/>
    <w:rsid w:val="000A7EA7"/>
    <w:rsid w:val="000B0403"/>
    <w:rsid w:val="000B057B"/>
    <w:rsid w:val="000B06E7"/>
    <w:rsid w:val="000B0C94"/>
    <w:rsid w:val="000B15E5"/>
    <w:rsid w:val="000B2382"/>
    <w:rsid w:val="000B3171"/>
    <w:rsid w:val="000B34A5"/>
    <w:rsid w:val="000B4746"/>
    <w:rsid w:val="000B4824"/>
    <w:rsid w:val="000B7966"/>
    <w:rsid w:val="000B7CB1"/>
    <w:rsid w:val="000C0AE6"/>
    <w:rsid w:val="000C0D0D"/>
    <w:rsid w:val="000C2555"/>
    <w:rsid w:val="000C3545"/>
    <w:rsid w:val="000C35F3"/>
    <w:rsid w:val="000C3EB0"/>
    <w:rsid w:val="000C498A"/>
    <w:rsid w:val="000C4C16"/>
    <w:rsid w:val="000C56FC"/>
    <w:rsid w:val="000C6833"/>
    <w:rsid w:val="000C7907"/>
    <w:rsid w:val="000C7A11"/>
    <w:rsid w:val="000C7F5E"/>
    <w:rsid w:val="000D00AC"/>
    <w:rsid w:val="000D06C2"/>
    <w:rsid w:val="000D0AED"/>
    <w:rsid w:val="000D1A3D"/>
    <w:rsid w:val="000D3602"/>
    <w:rsid w:val="000D49B7"/>
    <w:rsid w:val="000D4D89"/>
    <w:rsid w:val="000D6BBD"/>
    <w:rsid w:val="000D7751"/>
    <w:rsid w:val="000D77A9"/>
    <w:rsid w:val="000D7837"/>
    <w:rsid w:val="000D7C00"/>
    <w:rsid w:val="000D7C23"/>
    <w:rsid w:val="000E02CA"/>
    <w:rsid w:val="000E0776"/>
    <w:rsid w:val="000E0A16"/>
    <w:rsid w:val="000E1B5C"/>
    <w:rsid w:val="000E1BFA"/>
    <w:rsid w:val="000E2142"/>
    <w:rsid w:val="000E21D0"/>
    <w:rsid w:val="000E2A38"/>
    <w:rsid w:val="000E2ACC"/>
    <w:rsid w:val="000E4D16"/>
    <w:rsid w:val="000E5509"/>
    <w:rsid w:val="000E56AE"/>
    <w:rsid w:val="000E585F"/>
    <w:rsid w:val="000E66F8"/>
    <w:rsid w:val="000E7121"/>
    <w:rsid w:val="000E759B"/>
    <w:rsid w:val="000F054F"/>
    <w:rsid w:val="000F079D"/>
    <w:rsid w:val="000F0BFD"/>
    <w:rsid w:val="000F0D57"/>
    <w:rsid w:val="000F0D9D"/>
    <w:rsid w:val="000F1BD5"/>
    <w:rsid w:val="000F1D56"/>
    <w:rsid w:val="000F2534"/>
    <w:rsid w:val="000F28D9"/>
    <w:rsid w:val="000F2D43"/>
    <w:rsid w:val="000F2F9A"/>
    <w:rsid w:val="000F3264"/>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11F"/>
    <w:rsid w:val="00106362"/>
    <w:rsid w:val="001066F8"/>
    <w:rsid w:val="00106F4F"/>
    <w:rsid w:val="001071D3"/>
    <w:rsid w:val="001075A8"/>
    <w:rsid w:val="00110259"/>
    <w:rsid w:val="00110AA9"/>
    <w:rsid w:val="00112242"/>
    <w:rsid w:val="0011254D"/>
    <w:rsid w:val="00112BD8"/>
    <w:rsid w:val="00112ED4"/>
    <w:rsid w:val="001139C2"/>
    <w:rsid w:val="00114559"/>
    <w:rsid w:val="00114EA9"/>
    <w:rsid w:val="0011554E"/>
    <w:rsid w:val="00115ED0"/>
    <w:rsid w:val="0011683C"/>
    <w:rsid w:val="001179E8"/>
    <w:rsid w:val="0012021B"/>
    <w:rsid w:val="00120662"/>
    <w:rsid w:val="001210FC"/>
    <w:rsid w:val="0012222D"/>
    <w:rsid w:val="00124D85"/>
    <w:rsid w:val="001255E6"/>
    <w:rsid w:val="0013053A"/>
    <w:rsid w:val="0013066A"/>
    <w:rsid w:val="00130F68"/>
    <w:rsid w:val="001315EF"/>
    <w:rsid w:val="00131F39"/>
    <w:rsid w:val="00132375"/>
    <w:rsid w:val="00132E73"/>
    <w:rsid w:val="00133505"/>
    <w:rsid w:val="00134188"/>
    <w:rsid w:val="00134C95"/>
    <w:rsid w:val="00134CA0"/>
    <w:rsid w:val="00135622"/>
    <w:rsid w:val="00137403"/>
    <w:rsid w:val="001379CD"/>
    <w:rsid w:val="00140706"/>
    <w:rsid w:val="0014122A"/>
    <w:rsid w:val="0014130B"/>
    <w:rsid w:val="00141E85"/>
    <w:rsid w:val="00141F1C"/>
    <w:rsid w:val="0014319C"/>
    <w:rsid w:val="001436B3"/>
    <w:rsid w:val="00143976"/>
    <w:rsid w:val="00143DAC"/>
    <w:rsid w:val="00144622"/>
    <w:rsid w:val="00144781"/>
    <w:rsid w:val="00144917"/>
    <w:rsid w:val="00145755"/>
    <w:rsid w:val="0014702D"/>
    <w:rsid w:val="001473AD"/>
    <w:rsid w:val="00147596"/>
    <w:rsid w:val="001512CB"/>
    <w:rsid w:val="00152718"/>
    <w:rsid w:val="00152A94"/>
    <w:rsid w:val="00152C99"/>
    <w:rsid w:val="001530CF"/>
    <w:rsid w:val="00153A23"/>
    <w:rsid w:val="00153E1E"/>
    <w:rsid w:val="00153F12"/>
    <w:rsid w:val="001540B4"/>
    <w:rsid w:val="001543DB"/>
    <w:rsid w:val="00154C57"/>
    <w:rsid w:val="00155473"/>
    <w:rsid w:val="00155DC2"/>
    <w:rsid w:val="001562F3"/>
    <w:rsid w:val="00156D90"/>
    <w:rsid w:val="00156E9F"/>
    <w:rsid w:val="00157A57"/>
    <w:rsid w:val="00157C63"/>
    <w:rsid w:val="00157DB6"/>
    <w:rsid w:val="00157EC2"/>
    <w:rsid w:val="00162A68"/>
    <w:rsid w:val="00162E08"/>
    <w:rsid w:val="00162FFC"/>
    <w:rsid w:val="001633F1"/>
    <w:rsid w:val="00164771"/>
    <w:rsid w:val="0016531E"/>
    <w:rsid w:val="0016565C"/>
    <w:rsid w:val="00165C12"/>
    <w:rsid w:val="00166314"/>
    <w:rsid w:val="00166746"/>
    <w:rsid w:val="00167577"/>
    <w:rsid w:val="00167590"/>
    <w:rsid w:val="00167918"/>
    <w:rsid w:val="00167C1E"/>
    <w:rsid w:val="0017043B"/>
    <w:rsid w:val="001706A1"/>
    <w:rsid w:val="00170914"/>
    <w:rsid w:val="001709A8"/>
    <w:rsid w:val="00170DF2"/>
    <w:rsid w:val="00174841"/>
    <w:rsid w:val="001755FE"/>
    <w:rsid w:val="001758B3"/>
    <w:rsid w:val="001761FD"/>
    <w:rsid w:val="00177D61"/>
    <w:rsid w:val="00180125"/>
    <w:rsid w:val="001808CA"/>
    <w:rsid w:val="00180923"/>
    <w:rsid w:val="00180CE5"/>
    <w:rsid w:val="001814EE"/>
    <w:rsid w:val="00181BAA"/>
    <w:rsid w:val="00181D2D"/>
    <w:rsid w:val="0018210A"/>
    <w:rsid w:val="00182DE0"/>
    <w:rsid w:val="0018386C"/>
    <w:rsid w:val="00183C6D"/>
    <w:rsid w:val="00184479"/>
    <w:rsid w:val="0018472C"/>
    <w:rsid w:val="00184838"/>
    <w:rsid w:val="00184FAC"/>
    <w:rsid w:val="00185755"/>
    <w:rsid w:val="00185ACE"/>
    <w:rsid w:val="00185CB2"/>
    <w:rsid w:val="00187398"/>
    <w:rsid w:val="00187950"/>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CD3"/>
    <w:rsid w:val="001A6734"/>
    <w:rsid w:val="001A7B1F"/>
    <w:rsid w:val="001A7C72"/>
    <w:rsid w:val="001A7FA0"/>
    <w:rsid w:val="001B084B"/>
    <w:rsid w:val="001B0CEC"/>
    <w:rsid w:val="001B0FFC"/>
    <w:rsid w:val="001B1CF2"/>
    <w:rsid w:val="001B295E"/>
    <w:rsid w:val="001B4388"/>
    <w:rsid w:val="001B463E"/>
    <w:rsid w:val="001B49E0"/>
    <w:rsid w:val="001B5377"/>
    <w:rsid w:val="001B6553"/>
    <w:rsid w:val="001B6647"/>
    <w:rsid w:val="001B6A47"/>
    <w:rsid w:val="001B6B0A"/>
    <w:rsid w:val="001B6C3C"/>
    <w:rsid w:val="001B7D68"/>
    <w:rsid w:val="001C0824"/>
    <w:rsid w:val="001C0B83"/>
    <w:rsid w:val="001C1510"/>
    <w:rsid w:val="001C1989"/>
    <w:rsid w:val="001C28FD"/>
    <w:rsid w:val="001C3349"/>
    <w:rsid w:val="001C34D0"/>
    <w:rsid w:val="001C481F"/>
    <w:rsid w:val="001C4ABA"/>
    <w:rsid w:val="001C546B"/>
    <w:rsid w:val="001C5EA2"/>
    <w:rsid w:val="001C6608"/>
    <w:rsid w:val="001C6C7D"/>
    <w:rsid w:val="001C7ADF"/>
    <w:rsid w:val="001D013F"/>
    <w:rsid w:val="001D0303"/>
    <w:rsid w:val="001D1CB1"/>
    <w:rsid w:val="001D2AC0"/>
    <w:rsid w:val="001D2DBA"/>
    <w:rsid w:val="001D2FD0"/>
    <w:rsid w:val="001D3830"/>
    <w:rsid w:val="001D3BA6"/>
    <w:rsid w:val="001D4582"/>
    <w:rsid w:val="001D5564"/>
    <w:rsid w:val="001D6FAA"/>
    <w:rsid w:val="001D70FA"/>
    <w:rsid w:val="001D7BA9"/>
    <w:rsid w:val="001E039D"/>
    <w:rsid w:val="001E0A46"/>
    <w:rsid w:val="001E139B"/>
    <w:rsid w:val="001E22E7"/>
    <w:rsid w:val="001E2714"/>
    <w:rsid w:val="001E398C"/>
    <w:rsid w:val="001E4456"/>
    <w:rsid w:val="001E4DDC"/>
    <w:rsid w:val="001E774F"/>
    <w:rsid w:val="001E7C1D"/>
    <w:rsid w:val="001F073F"/>
    <w:rsid w:val="001F2C9A"/>
    <w:rsid w:val="001F3009"/>
    <w:rsid w:val="001F3358"/>
    <w:rsid w:val="001F35CB"/>
    <w:rsid w:val="001F390F"/>
    <w:rsid w:val="001F5CD1"/>
    <w:rsid w:val="001F7257"/>
    <w:rsid w:val="001F7739"/>
    <w:rsid w:val="0020011B"/>
    <w:rsid w:val="00200332"/>
    <w:rsid w:val="0020187E"/>
    <w:rsid w:val="00201DC6"/>
    <w:rsid w:val="00202375"/>
    <w:rsid w:val="002025EA"/>
    <w:rsid w:val="00202884"/>
    <w:rsid w:val="00202E44"/>
    <w:rsid w:val="00203556"/>
    <w:rsid w:val="0020464D"/>
    <w:rsid w:val="00204D0F"/>
    <w:rsid w:val="00204DB6"/>
    <w:rsid w:val="002056ED"/>
    <w:rsid w:val="00205C3A"/>
    <w:rsid w:val="00205E76"/>
    <w:rsid w:val="002076B0"/>
    <w:rsid w:val="00207F7E"/>
    <w:rsid w:val="00211793"/>
    <w:rsid w:val="00211C11"/>
    <w:rsid w:val="00212345"/>
    <w:rsid w:val="00212A4A"/>
    <w:rsid w:val="00213338"/>
    <w:rsid w:val="00213B44"/>
    <w:rsid w:val="00214809"/>
    <w:rsid w:val="002149A1"/>
    <w:rsid w:val="00214E7A"/>
    <w:rsid w:val="002152FC"/>
    <w:rsid w:val="00215BFE"/>
    <w:rsid w:val="00215C44"/>
    <w:rsid w:val="00216E73"/>
    <w:rsid w:val="0021774C"/>
    <w:rsid w:val="00217FF6"/>
    <w:rsid w:val="00220168"/>
    <w:rsid w:val="00222386"/>
    <w:rsid w:val="002227D6"/>
    <w:rsid w:val="00222F51"/>
    <w:rsid w:val="002230E1"/>
    <w:rsid w:val="00223361"/>
    <w:rsid w:val="002244BA"/>
    <w:rsid w:val="002247AA"/>
    <w:rsid w:val="00224CD2"/>
    <w:rsid w:val="00224DA7"/>
    <w:rsid w:val="002261CB"/>
    <w:rsid w:val="002263F2"/>
    <w:rsid w:val="002268BF"/>
    <w:rsid w:val="00227BDE"/>
    <w:rsid w:val="00227EB5"/>
    <w:rsid w:val="00230045"/>
    <w:rsid w:val="0023014E"/>
    <w:rsid w:val="00230868"/>
    <w:rsid w:val="002308FA"/>
    <w:rsid w:val="00230FB7"/>
    <w:rsid w:val="0023132F"/>
    <w:rsid w:val="00231AA5"/>
    <w:rsid w:val="00232F90"/>
    <w:rsid w:val="0023339B"/>
    <w:rsid w:val="0023469C"/>
    <w:rsid w:val="00234C71"/>
    <w:rsid w:val="00235511"/>
    <w:rsid w:val="0023559B"/>
    <w:rsid w:val="002366E0"/>
    <w:rsid w:val="00236B69"/>
    <w:rsid w:val="00236DE1"/>
    <w:rsid w:val="002372EE"/>
    <w:rsid w:val="002372FD"/>
    <w:rsid w:val="0023764D"/>
    <w:rsid w:val="002415BC"/>
    <w:rsid w:val="00242295"/>
    <w:rsid w:val="00242BC8"/>
    <w:rsid w:val="002434B2"/>
    <w:rsid w:val="00243B0B"/>
    <w:rsid w:val="002442F4"/>
    <w:rsid w:val="002445EA"/>
    <w:rsid w:val="00244ECE"/>
    <w:rsid w:val="00244FC5"/>
    <w:rsid w:val="00245D1D"/>
    <w:rsid w:val="00246F94"/>
    <w:rsid w:val="00247536"/>
    <w:rsid w:val="002503FC"/>
    <w:rsid w:val="00250EDA"/>
    <w:rsid w:val="00251502"/>
    <w:rsid w:val="002518E8"/>
    <w:rsid w:val="00251948"/>
    <w:rsid w:val="00251C10"/>
    <w:rsid w:val="00252E1E"/>
    <w:rsid w:val="00252EFD"/>
    <w:rsid w:val="002538BA"/>
    <w:rsid w:val="0025469D"/>
    <w:rsid w:val="002552B1"/>
    <w:rsid w:val="0025586A"/>
    <w:rsid w:val="00255D01"/>
    <w:rsid w:val="00256E55"/>
    <w:rsid w:val="002571E8"/>
    <w:rsid w:val="00257E0E"/>
    <w:rsid w:val="00257FF4"/>
    <w:rsid w:val="0026060D"/>
    <w:rsid w:val="00260FCB"/>
    <w:rsid w:val="002615F5"/>
    <w:rsid w:val="002616B9"/>
    <w:rsid w:val="0026217B"/>
    <w:rsid w:val="002629E4"/>
    <w:rsid w:val="00263FE3"/>
    <w:rsid w:val="00264339"/>
    <w:rsid w:val="00264A53"/>
    <w:rsid w:val="0026524E"/>
    <w:rsid w:val="00265593"/>
    <w:rsid w:val="00265E9F"/>
    <w:rsid w:val="002675EA"/>
    <w:rsid w:val="00267BC5"/>
    <w:rsid w:val="00267CBE"/>
    <w:rsid w:val="00267E0B"/>
    <w:rsid w:val="0027037D"/>
    <w:rsid w:val="00270680"/>
    <w:rsid w:val="00271103"/>
    <w:rsid w:val="002721FA"/>
    <w:rsid w:val="0027230C"/>
    <w:rsid w:val="00272B99"/>
    <w:rsid w:val="0027380D"/>
    <w:rsid w:val="0027468E"/>
    <w:rsid w:val="00274826"/>
    <w:rsid w:val="00275005"/>
    <w:rsid w:val="002752AB"/>
    <w:rsid w:val="002756D6"/>
    <w:rsid w:val="0027573C"/>
    <w:rsid w:val="0027770E"/>
    <w:rsid w:val="002808AF"/>
    <w:rsid w:val="002815D0"/>
    <w:rsid w:val="002817FB"/>
    <w:rsid w:val="002820A7"/>
    <w:rsid w:val="00283B82"/>
    <w:rsid w:val="00283E13"/>
    <w:rsid w:val="00283E6C"/>
    <w:rsid w:val="00284459"/>
    <w:rsid w:val="00284610"/>
    <w:rsid w:val="00286478"/>
    <w:rsid w:val="00286EA9"/>
    <w:rsid w:val="00287EDD"/>
    <w:rsid w:val="0029141B"/>
    <w:rsid w:val="002927D3"/>
    <w:rsid w:val="00294AEC"/>
    <w:rsid w:val="00294BDE"/>
    <w:rsid w:val="00295DB6"/>
    <w:rsid w:val="00295F82"/>
    <w:rsid w:val="00296315"/>
    <w:rsid w:val="002968DD"/>
    <w:rsid w:val="0029726D"/>
    <w:rsid w:val="0029788B"/>
    <w:rsid w:val="00297D1B"/>
    <w:rsid w:val="00297F4D"/>
    <w:rsid w:val="002A0226"/>
    <w:rsid w:val="002A0661"/>
    <w:rsid w:val="002A0B1E"/>
    <w:rsid w:val="002A17FD"/>
    <w:rsid w:val="002A1CF2"/>
    <w:rsid w:val="002A26DB"/>
    <w:rsid w:val="002A2ED0"/>
    <w:rsid w:val="002A3466"/>
    <w:rsid w:val="002A38D5"/>
    <w:rsid w:val="002A3A84"/>
    <w:rsid w:val="002A4C3E"/>
    <w:rsid w:val="002A56BC"/>
    <w:rsid w:val="002A5C53"/>
    <w:rsid w:val="002A6AD6"/>
    <w:rsid w:val="002A6D3A"/>
    <w:rsid w:val="002A72CC"/>
    <w:rsid w:val="002A76AB"/>
    <w:rsid w:val="002A79E8"/>
    <w:rsid w:val="002A7A43"/>
    <w:rsid w:val="002A7A4F"/>
    <w:rsid w:val="002A7AFE"/>
    <w:rsid w:val="002B01AD"/>
    <w:rsid w:val="002B01DB"/>
    <w:rsid w:val="002B09C0"/>
    <w:rsid w:val="002B11B2"/>
    <w:rsid w:val="002B13B3"/>
    <w:rsid w:val="002B183D"/>
    <w:rsid w:val="002B1DBF"/>
    <w:rsid w:val="002B207F"/>
    <w:rsid w:val="002B2A48"/>
    <w:rsid w:val="002B2BEE"/>
    <w:rsid w:val="002B31AD"/>
    <w:rsid w:val="002B3B22"/>
    <w:rsid w:val="002B3EA7"/>
    <w:rsid w:val="002B4BAE"/>
    <w:rsid w:val="002B538B"/>
    <w:rsid w:val="002B581B"/>
    <w:rsid w:val="002B6F7A"/>
    <w:rsid w:val="002B72E2"/>
    <w:rsid w:val="002B75EE"/>
    <w:rsid w:val="002C2892"/>
    <w:rsid w:val="002C3FB3"/>
    <w:rsid w:val="002C58AB"/>
    <w:rsid w:val="002C6D84"/>
    <w:rsid w:val="002C7D21"/>
    <w:rsid w:val="002D12E9"/>
    <w:rsid w:val="002D1564"/>
    <w:rsid w:val="002D1CA4"/>
    <w:rsid w:val="002D2C09"/>
    <w:rsid w:val="002D2C45"/>
    <w:rsid w:val="002D36B9"/>
    <w:rsid w:val="002D4969"/>
    <w:rsid w:val="002D4EE1"/>
    <w:rsid w:val="002D4F49"/>
    <w:rsid w:val="002D725F"/>
    <w:rsid w:val="002D7502"/>
    <w:rsid w:val="002D778E"/>
    <w:rsid w:val="002E04D7"/>
    <w:rsid w:val="002E06DD"/>
    <w:rsid w:val="002E171A"/>
    <w:rsid w:val="002E202F"/>
    <w:rsid w:val="002E2A24"/>
    <w:rsid w:val="002E393E"/>
    <w:rsid w:val="002E3A5A"/>
    <w:rsid w:val="002E3D66"/>
    <w:rsid w:val="002E3F11"/>
    <w:rsid w:val="002E4B11"/>
    <w:rsid w:val="002E4F70"/>
    <w:rsid w:val="002E5886"/>
    <w:rsid w:val="002E5AD3"/>
    <w:rsid w:val="002E635D"/>
    <w:rsid w:val="002E7562"/>
    <w:rsid w:val="002F071F"/>
    <w:rsid w:val="002F16D5"/>
    <w:rsid w:val="002F1A90"/>
    <w:rsid w:val="002F1C2F"/>
    <w:rsid w:val="002F35BE"/>
    <w:rsid w:val="002F3873"/>
    <w:rsid w:val="002F3D1C"/>
    <w:rsid w:val="002F42CE"/>
    <w:rsid w:val="002F4EA1"/>
    <w:rsid w:val="002F52DE"/>
    <w:rsid w:val="002F55C1"/>
    <w:rsid w:val="002F6C21"/>
    <w:rsid w:val="002F797A"/>
    <w:rsid w:val="00300483"/>
    <w:rsid w:val="00301C91"/>
    <w:rsid w:val="00303EA5"/>
    <w:rsid w:val="00303F2B"/>
    <w:rsid w:val="003045DF"/>
    <w:rsid w:val="00304607"/>
    <w:rsid w:val="0030467A"/>
    <w:rsid w:val="00304B52"/>
    <w:rsid w:val="00304D4E"/>
    <w:rsid w:val="00304FFD"/>
    <w:rsid w:val="00305608"/>
    <w:rsid w:val="00305B72"/>
    <w:rsid w:val="0030610A"/>
    <w:rsid w:val="00306627"/>
    <w:rsid w:val="003069DD"/>
    <w:rsid w:val="00306CAB"/>
    <w:rsid w:val="0031146F"/>
    <w:rsid w:val="0031175E"/>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788"/>
    <w:rsid w:val="0032081A"/>
    <w:rsid w:val="00320BB8"/>
    <w:rsid w:val="00320F38"/>
    <w:rsid w:val="00321183"/>
    <w:rsid w:val="00321694"/>
    <w:rsid w:val="00321E13"/>
    <w:rsid w:val="00321F0A"/>
    <w:rsid w:val="003223CE"/>
    <w:rsid w:val="00322A2C"/>
    <w:rsid w:val="00322A2D"/>
    <w:rsid w:val="00322E80"/>
    <w:rsid w:val="003238FB"/>
    <w:rsid w:val="00323B7E"/>
    <w:rsid w:val="003242B7"/>
    <w:rsid w:val="00324D5B"/>
    <w:rsid w:val="00325045"/>
    <w:rsid w:val="00325D91"/>
    <w:rsid w:val="003267B4"/>
    <w:rsid w:val="00330D8E"/>
    <w:rsid w:val="00331193"/>
    <w:rsid w:val="0033259C"/>
    <w:rsid w:val="003333D4"/>
    <w:rsid w:val="00333802"/>
    <w:rsid w:val="00334951"/>
    <w:rsid w:val="00336411"/>
    <w:rsid w:val="0033678D"/>
    <w:rsid w:val="003371AE"/>
    <w:rsid w:val="0033720D"/>
    <w:rsid w:val="003373E8"/>
    <w:rsid w:val="0034337D"/>
    <w:rsid w:val="003443DD"/>
    <w:rsid w:val="00344D5A"/>
    <w:rsid w:val="00345377"/>
    <w:rsid w:val="00346EB6"/>
    <w:rsid w:val="00347EDB"/>
    <w:rsid w:val="00350797"/>
    <w:rsid w:val="00351A68"/>
    <w:rsid w:val="00351A85"/>
    <w:rsid w:val="003522E8"/>
    <w:rsid w:val="00353989"/>
    <w:rsid w:val="00354BDD"/>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B6"/>
    <w:rsid w:val="003668DF"/>
    <w:rsid w:val="00367393"/>
    <w:rsid w:val="00367688"/>
    <w:rsid w:val="00372221"/>
    <w:rsid w:val="00372CF2"/>
    <w:rsid w:val="00374C7E"/>
    <w:rsid w:val="0037515C"/>
    <w:rsid w:val="003772CF"/>
    <w:rsid w:val="00377353"/>
    <w:rsid w:val="0037736B"/>
    <w:rsid w:val="00381F57"/>
    <w:rsid w:val="0038216E"/>
    <w:rsid w:val="003822E5"/>
    <w:rsid w:val="003830B8"/>
    <w:rsid w:val="00383262"/>
    <w:rsid w:val="00386862"/>
    <w:rsid w:val="0039271B"/>
    <w:rsid w:val="00394802"/>
    <w:rsid w:val="0039574D"/>
    <w:rsid w:val="00395F3B"/>
    <w:rsid w:val="0039637A"/>
    <w:rsid w:val="003A157A"/>
    <w:rsid w:val="003A1850"/>
    <w:rsid w:val="003A283F"/>
    <w:rsid w:val="003A2A16"/>
    <w:rsid w:val="003A2FDD"/>
    <w:rsid w:val="003A3C43"/>
    <w:rsid w:val="003A53A0"/>
    <w:rsid w:val="003A5CCC"/>
    <w:rsid w:val="003A70FF"/>
    <w:rsid w:val="003A74D2"/>
    <w:rsid w:val="003A756B"/>
    <w:rsid w:val="003A7902"/>
    <w:rsid w:val="003B0A60"/>
    <w:rsid w:val="003B23D7"/>
    <w:rsid w:val="003B34CB"/>
    <w:rsid w:val="003B3515"/>
    <w:rsid w:val="003B3AB4"/>
    <w:rsid w:val="003B3CA8"/>
    <w:rsid w:val="003B45D5"/>
    <w:rsid w:val="003B52FE"/>
    <w:rsid w:val="003B543F"/>
    <w:rsid w:val="003B572A"/>
    <w:rsid w:val="003B6325"/>
    <w:rsid w:val="003B71E0"/>
    <w:rsid w:val="003B78A4"/>
    <w:rsid w:val="003C144E"/>
    <w:rsid w:val="003C1A07"/>
    <w:rsid w:val="003C1E74"/>
    <w:rsid w:val="003C20A2"/>
    <w:rsid w:val="003C2673"/>
    <w:rsid w:val="003C27A2"/>
    <w:rsid w:val="003C32E0"/>
    <w:rsid w:val="003C4453"/>
    <w:rsid w:val="003C4B0B"/>
    <w:rsid w:val="003C567C"/>
    <w:rsid w:val="003C59B8"/>
    <w:rsid w:val="003C602D"/>
    <w:rsid w:val="003C6809"/>
    <w:rsid w:val="003C7897"/>
    <w:rsid w:val="003D0937"/>
    <w:rsid w:val="003D1148"/>
    <w:rsid w:val="003D17E6"/>
    <w:rsid w:val="003D1A20"/>
    <w:rsid w:val="003D1AC9"/>
    <w:rsid w:val="003D1C33"/>
    <w:rsid w:val="003D2AC9"/>
    <w:rsid w:val="003D2CD8"/>
    <w:rsid w:val="003D363C"/>
    <w:rsid w:val="003D3724"/>
    <w:rsid w:val="003D4584"/>
    <w:rsid w:val="003D46A7"/>
    <w:rsid w:val="003D5BF7"/>
    <w:rsid w:val="003D6376"/>
    <w:rsid w:val="003D67FD"/>
    <w:rsid w:val="003D6A7D"/>
    <w:rsid w:val="003D6B3D"/>
    <w:rsid w:val="003D6CF8"/>
    <w:rsid w:val="003D7144"/>
    <w:rsid w:val="003E0093"/>
    <w:rsid w:val="003E0498"/>
    <w:rsid w:val="003E1235"/>
    <w:rsid w:val="003E2A35"/>
    <w:rsid w:val="003E2B56"/>
    <w:rsid w:val="003E2C9D"/>
    <w:rsid w:val="003E2CE1"/>
    <w:rsid w:val="003E2DCB"/>
    <w:rsid w:val="003E43DB"/>
    <w:rsid w:val="003E49D8"/>
    <w:rsid w:val="003E4C3F"/>
    <w:rsid w:val="003E4D7C"/>
    <w:rsid w:val="003E59D0"/>
    <w:rsid w:val="003E5FA8"/>
    <w:rsid w:val="003E6252"/>
    <w:rsid w:val="003F1200"/>
    <w:rsid w:val="003F1421"/>
    <w:rsid w:val="003F1844"/>
    <w:rsid w:val="003F241E"/>
    <w:rsid w:val="003F28C0"/>
    <w:rsid w:val="003F2F43"/>
    <w:rsid w:val="003F31CC"/>
    <w:rsid w:val="003F36E0"/>
    <w:rsid w:val="003F3DC0"/>
    <w:rsid w:val="003F3DFD"/>
    <w:rsid w:val="003F52B2"/>
    <w:rsid w:val="003F55F4"/>
    <w:rsid w:val="003F61B6"/>
    <w:rsid w:val="003F716E"/>
    <w:rsid w:val="003F7FED"/>
    <w:rsid w:val="00400061"/>
    <w:rsid w:val="004002BB"/>
    <w:rsid w:val="0040068A"/>
    <w:rsid w:val="00400813"/>
    <w:rsid w:val="004013AD"/>
    <w:rsid w:val="00401B27"/>
    <w:rsid w:val="00402215"/>
    <w:rsid w:val="00402C35"/>
    <w:rsid w:val="00403F75"/>
    <w:rsid w:val="0040405B"/>
    <w:rsid w:val="00404195"/>
    <w:rsid w:val="00404211"/>
    <w:rsid w:val="004042A4"/>
    <w:rsid w:val="00404346"/>
    <w:rsid w:val="004043F3"/>
    <w:rsid w:val="00404DAA"/>
    <w:rsid w:val="00404DDD"/>
    <w:rsid w:val="0040578B"/>
    <w:rsid w:val="004065D6"/>
    <w:rsid w:val="004066B5"/>
    <w:rsid w:val="0040687D"/>
    <w:rsid w:val="004069BD"/>
    <w:rsid w:val="0040709D"/>
    <w:rsid w:val="0040713F"/>
    <w:rsid w:val="004075A3"/>
    <w:rsid w:val="00407A12"/>
    <w:rsid w:val="00410C48"/>
    <w:rsid w:val="00413113"/>
    <w:rsid w:val="00413BE9"/>
    <w:rsid w:val="00414760"/>
    <w:rsid w:val="00415CEA"/>
    <w:rsid w:val="00416277"/>
    <w:rsid w:val="00416E24"/>
    <w:rsid w:val="0042063D"/>
    <w:rsid w:val="00422B23"/>
    <w:rsid w:val="00423A60"/>
    <w:rsid w:val="00424321"/>
    <w:rsid w:val="0042651C"/>
    <w:rsid w:val="00426E9B"/>
    <w:rsid w:val="0042742B"/>
    <w:rsid w:val="00427D55"/>
    <w:rsid w:val="00430F30"/>
    <w:rsid w:val="00432127"/>
    <w:rsid w:val="0043233C"/>
    <w:rsid w:val="00432714"/>
    <w:rsid w:val="00432849"/>
    <w:rsid w:val="00434181"/>
    <w:rsid w:val="004345A6"/>
    <w:rsid w:val="00435688"/>
    <w:rsid w:val="00435B2F"/>
    <w:rsid w:val="00435E03"/>
    <w:rsid w:val="004373E1"/>
    <w:rsid w:val="004374A3"/>
    <w:rsid w:val="00437A7E"/>
    <w:rsid w:val="00437B6C"/>
    <w:rsid w:val="00440144"/>
    <w:rsid w:val="0044064E"/>
    <w:rsid w:val="00440805"/>
    <w:rsid w:val="004412E1"/>
    <w:rsid w:val="00441554"/>
    <w:rsid w:val="00442E48"/>
    <w:rsid w:val="00443056"/>
    <w:rsid w:val="00443694"/>
    <w:rsid w:val="00443DCD"/>
    <w:rsid w:val="00443E7E"/>
    <w:rsid w:val="00444C06"/>
    <w:rsid w:val="004454DF"/>
    <w:rsid w:val="00446804"/>
    <w:rsid w:val="0044724E"/>
    <w:rsid w:val="004478D4"/>
    <w:rsid w:val="00450380"/>
    <w:rsid w:val="004505C6"/>
    <w:rsid w:val="004520CD"/>
    <w:rsid w:val="00452106"/>
    <w:rsid w:val="00452C77"/>
    <w:rsid w:val="00452DF3"/>
    <w:rsid w:val="004534F5"/>
    <w:rsid w:val="00453765"/>
    <w:rsid w:val="00454A33"/>
    <w:rsid w:val="00454DBF"/>
    <w:rsid w:val="00454EC3"/>
    <w:rsid w:val="0045530A"/>
    <w:rsid w:val="004554AE"/>
    <w:rsid w:val="004554C3"/>
    <w:rsid w:val="00455FB6"/>
    <w:rsid w:val="00457197"/>
    <w:rsid w:val="00457555"/>
    <w:rsid w:val="00457962"/>
    <w:rsid w:val="00457971"/>
    <w:rsid w:val="00457DD8"/>
    <w:rsid w:val="00460232"/>
    <w:rsid w:val="004603D0"/>
    <w:rsid w:val="00461985"/>
    <w:rsid w:val="004620B9"/>
    <w:rsid w:val="004624AE"/>
    <w:rsid w:val="0046250E"/>
    <w:rsid w:val="00462E9C"/>
    <w:rsid w:val="00464B48"/>
    <w:rsid w:val="00465231"/>
    <w:rsid w:val="004659CC"/>
    <w:rsid w:val="004662AD"/>
    <w:rsid w:val="00466516"/>
    <w:rsid w:val="00467354"/>
    <w:rsid w:val="00467B65"/>
    <w:rsid w:val="00471EA5"/>
    <w:rsid w:val="004720C9"/>
    <w:rsid w:val="00472257"/>
    <w:rsid w:val="00472E49"/>
    <w:rsid w:val="004732BB"/>
    <w:rsid w:val="00474319"/>
    <w:rsid w:val="0047459D"/>
    <w:rsid w:val="00474C60"/>
    <w:rsid w:val="00475944"/>
    <w:rsid w:val="00475DF0"/>
    <w:rsid w:val="00476525"/>
    <w:rsid w:val="004772E2"/>
    <w:rsid w:val="0047739F"/>
    <w:rsid w:val="00477F97"/>
    <w:rsid w:val="004807BC"/>
    <w:rsid w:val="00480A2D"/>
    <w:rsid w:val="00480AFB"/>
    <w:rsid w:val="00481247"/>
    <w:rsid w:val="00482178"/>
    <w:rsid w:val="004828DC"/>
    <w:rsid w:val="00482FF7"/>
    <w:rsid w:val="00483098"/>
    <w:rsid w:val="004839B1"/>
    <w:rsid w:val="00483AFB"/>
    <w:rsid w:val="0048402B"/>
    <w:rsid w:val="0048414A"/>
    <w:rsid w:val="00485C56"/>
    <w:rsid w:val="00486B79"/>
    <w:rsid w:val="00486C4E"/>
    <w:rsid w:val="00486CA2"/>
    <w:rsid w:val="00490B25"/>
    <w:rsid w:val="00490FD6"/>
    <w:rsid w:val="004911C4"/>
    <w:rsid w:val="004921B0"/>
    <w:rsid w:val="00494CC8"/>
    <w:rsid w:val="004955E7"/>
    <w:rsid w:val="0049589C"/>
    <w:rsid w:val="00495EF1"/>
    <w:rsid w:val="00496ED4"/>
    <w:rsid w:val="004973A8"/>
    <w:rsid w:val="00497D4A"/>
    <w:rsid w:val="004A0441"/>
    <w:rsid w:val="004A084C"/>
    <w:rsid w:val="004A15B3"/>
    <w:rsid w:val="004A1D01"/>
    <w:rsid w:val="004A277D"/>
    <w:rsid w:val="004A2A54"/>
    <w:rsid w:val="004A2EF3"/>
    <w:rsid w:val="004A37A3"/>
    <w:rsid w:val="004A3B0D"/>
    <w:rsid w:val="004A4FCA"/>
    <w:rsid w:val="004A52F5"/>
    <w:rsid w:val="004A5D3A"/>
    <w:rsid w:val="004A6897"/>
    <w:rsid w:val="004A692B"/>
    <w:rsid w:val="004A6CD8"/>
    <w:rsid w:val="004A6EB6"/>
    <w:rsid w:val="004A794C"/>
    <w:rsid w:val="004B19F1"/>
    <w:rsid w:val="004B2602"/>
    <w:rsid w:val="004B2E46"/>
    <w:rsid w:val="004B3EC7"/>
    <w:rsid w:val="004B5283"/>
    <w:rsid w:val="004B5664"/>
    <w:rsid w:val="004C2107"/>
    <w:rsid w:val="004C4860"/>
    <w:rsid w:val="004C5514"/>
    <w:rsid w:val="004C5FC6"/>
    <w:rsid w:val="004C6435"/>
    <w:rsid w:val="004C649B"/>
    <w:rsid w:val="004C7515"/>
    <w:rsid w:val="004C7640"/>
    <w:rsid w:val="004C7B9C"/>
    <w:rsid w:val="004C7D55"/>
    <w:rsid w:val="004D089A"/>
    <w:rsid w:val="004D2629"/>
    <w:rsid w:val="004D3184"/>
    <w:rsid w:val="004D4BFE"/>
    <w:rsid w:val="004D5030"/>
    <w:rsid w:val="004D6045"/>
    <w:rsid w:val="004D7546"/>
    <w:rsid w:val="004D7EC5"/>
    <w:rsid w:val="004E02B0"/>
    <w:rsid w:val="004E0B29"/>
    <w:rsid w:val="004E0E11"/>
    <w:rsid w:val="004E0F08"/>
    <w:rsid w:val="004E0F59"/>
    <w:rsid w:val="004E1546"/>
    <w:rsid w:val="004E190F"/>
    <w:rsid w:val="004E19DC"/>
    <w:rsid w:val="004E35E8"/>
    <w:rsid w:val="004E3AA1"/>
    <w:rsid w:val="004E465A"/>
    <w:rsid w:val="004E50F0"/>
    <w:rsid w:val="004E656C"/>
    <w:rsid w:val="004E6A03"/>
    <w:rsid w:val="004E73F5"/>
    <w:rsid w:val="004F0070"/>
    <w:rsid w:val="004F0468"/>
    <w:rsid w:val="004F0C51"/>
    <w:rsid w:val="004F263C"/>
    <w:rsid w:val="004F2BB1"/>
    <w:rsid w:val="004F2EC7"/>
    <w:rsid w:val="004F3CE8"/>
    <w:rsid w:val="004F6BFB"/>
    <w:rsid w:val="004F6EFE"/>
    <w:rsid w:val="004F7E4A"/>
    <w:rsid w:val="005002E9"/>
    <w:rsid w:val="0050147C"/>
    <w:rsid w:val="0050182B"/>
    <w:rsid w:val="00502579"/>
    <w:rsid w:val="005029F7"/>
    <w:rsid w:val="00503140"/>
    <w:rsid w:val="00503D4C"/>
    <w:rsid w:val="00504C0C"/>
    <w:rsid w:val="00504E48"/>
    <w:rsid w:val="00504F96"/>
    <w:rsid w:val="005070FF"/>
    <w:rsid w:val="00512BBC"/>
    <w:rsid w:val="005134FB"/>
    <w:rsid w:val="005135FD"/>
    <w:rsid w:val="0051366C"/>
    <w:rsid w:val="0051469F"/>
    <w:rsid w:val="0051684F"/>
    <w:rsid w:val="00516A31"/>
    <w:rsid w:val="00516A92"/>
    <w:rsid w:val="00516B9F"/>
    <w:rsid w:val="00516F63"/>
    <w:rsid w:val="00517693"/>
    <w:rsid w:val="00517C9F"/>
    <w:rsid w:val="005205AB"/>
    <w:rsid w:val="00523378"/>
    <w:rsid w:val="00523443"/>
    <w:rsid w:val="0052550F"/>
    <w:rsid w:val="00526C0F"/>
    <w:rsid w:val="0052702A"/>
    <w:rsid w:val="00527389"/>
    <w:rsid w:val="00530397"/>
    <w:rsid w:val="00530F73"/>
    <w:rsid w:val="00531DA9"/>
    <w:rsid w:val="00533B8E"/>
    <w:rsid w:val="00535417"/>
    <w:rsid w:val="00535833"/>
    <w:rsid w:val="00536D28"/>
    <w:rsid w:val="005372C5"/>
    <w:rsid w:val="00537A26"/>
    <w:rsid w:val="00537E05"/>
    <w:rsid w:val="005404A4"/>
    <w:rsid w:val="00540602"/>
    <w:rsid w:val="00540E47"/>
    <w:rsid w:val="00541E5F"/>
    <w:rsid w:val="00542E57"/>
    <w:rsid w:val="00542EB7"/>
    <w:rsid w:val="00543283"/>
    <w:rsid w:val="0054340C"/>
    <w:rsid w:val="00543649"/>
    <w:rsid w:val="0054364C"/>
    <w:rsid w:val="00543675"/>
    <w:rsid w:val="00543D3C"/>
    <w:rsid w:val="00546747"/>
    <w:rsid w:val="00547510"/>
    <w:rsid w:val="00547ECC"/>
    <w:rsid w:val="00551D5A"/>
    <w:rsid w:val="00551EC3"/>
    <w:rsid w:val="00554A44"/>
    <w:rsid w:val="00554C53"/>
    <w:rsid w:val="00554F18"/>
    <w:rsid w:val="00555220"/>
    <w:rsid w:val="005552F2"/>
    <w:rsid w:val="005555F0"/>
    <w:rsid w:val="00555739"/>
    <w:rsid w:val="00555B00"/>
    <w:rsid w:val="00556E75"/>
    <w:rsid w:val="0056069A"/>
    <w:rsid w:val="00560C3B"/>
    <w:rsid w:val="00561EA1"/>
    <w:rsid w:val="00562799"/>
    <w:rsid w:val="00562A4B"/>
    <w:rsid w:val="005637DC"/>
    <w:rsid w:val="00563D7B"/>
    <w:rsid w:val="00564804"/>
    <w:rsid w:val="00565598"/>
    <w:rsid w:val="00565B5A"/>
    <w:rsid w:val="00567E8F"/>
    <w:rsid w:val="005702D6"/>
    <w:rsid w:val="00572588"/>
    <w:rsid w:val="00572850"/>
    <w:rsid w:val="00573A50"/>
    <w:rsid w:val="005746D2"/>
    <w:rsid w:val="00574E8A"/>
    <w:rsid w:val="0057586A"/>
    <w:rsid w:val="005759A9"/>
    <w:rsid w:val="00575CE1"/>
    <w:rsid w:val="00577775"/>
    <w:rsid w:val="00580EC8"/>
    <w:rsid w:val="0058121A"/>
    <w:rsid w:val="00581863"/>
    <w:rsid w:val="00581EA3"/>
    <w:rsid w:val="0058205A"/>
    <w:rsid w:val="0058260B"/>
    <w:rsid w:val="00582764"/>
    <w:rsid w:val="00583857"/>
    <w:rsid w:val="00584D1E"/>
    <w:rsid w:val="00584D2B"/>
    <w:rsid w:val="005857BA"/>
    <w:rsid w:val="00586361"/>
    <w:rsid w:val="00586795"/>
    <w:rsid w:val="00586B82"/>
    <w:rsid w:val="00587306"/>
    <w:rsid w:val="00587E13"/>
    <w:rsid w:val="00587EB9"/>
    <w:rsid w:val="00590DFB"/>
    <w:rsid w:val="00592C9A"/>
    <w:rsid w:val="005933AA"/>
    <w:rsid w:val="005940AA"/>
    <w:rsid w:val="005941E1"/>
    <w:rsid w:val="00594614"/>
    <w:rsid w:val="00594E10"/>
    <w:rsid w:val="00595202"/>
    <w:rsid w:val="005960EE"/>
    <w:rsid w:val="00596306"/>
    <w:rsid w:val="00596487"/>
    <w:rsid w:val="005A0809"/>
    <w:rsid w:val="005A0B91"/>
    <w:rsid w:val="005A13D4"/>
    <w:rsid w:val="005A1494"/>
    <w:rsid w:val="005A25C6"/>
    <w:rsid w:val="005A3590"/>
    <w:rsid w:val="005A45A3"/>
    <w:rsid w:val="005A4A1C"/>
    <w:rsid w:val="005A57CF"/>
    <w:rsid w:val="005A5BD8"/>
    <w:rsid w:val="005A692A"/>
    <w:rsid w:val="005A6AB8"/>
    <w:rsid w:val="005A6F82"/>
    <w:rsid w:val="005B11C2"/>
    <w:rsid w:val="005B180A"/>
    <w:rsid w:val="005B382C"/>
    <w:rsid w:val="005B3C11"/>
    <w:rsid w:val="005B40DA"/>
    <w:rsid w:val="005B4134"/>
    <w:rsid w:val="005B4226"/>
    <w:rsid w:val="005B5643"/>
    <w:rsid w:val="005B5AA4"/>
    <w:rsid w:val="005B656B"/>
    <w:rsid w:val="005B6BDE"/>
    <w:rsid w:val="005B71B3"/>
    <w:rsid w:val="005B76A4"/>
    <w:rsid w:val="005C04A7"/>
    <w:rsid w:val="005C17A4"/>
    <w:rsid w:val="005C27CC"/>
    <w:rsid w:val="005C35FF"/>
    <w:rsid w:val="005C370D"/>
    <w:rsid w:val="005C504E"/>
    <w:rsid w:val="005C6153"/>
    <w:rsid w:val="005C78B0"/>
    <w:rsid w:val="005C7B95"/>
    <w:rsid w:val="005D01EB"/>
    <w:rsid w:val="005D0DFB"/>
    <w:rsid w:val="005D1112"/>
    <w:rsid w:val="005D117F"/>
    <w:rsid w:val="005D237C"/>
    <w:rsid w:val="005D25E2"/>
    <w:rsid w:val="005D25FF"/>
    <w:rsid w:val="005D2632"/>
    <w:rsid w:val="005D38E0"/>
    <w:rsid w:val="005D3F32"/>
    <w:rsid w:val="005D4E3E"/>
    <w:rsid w:val="005D5584"/>
    <w:rsid w:val="005D67F7"/>
    <w:rsid w:val="005D7D7E"/>
    <w:rsid w:val="005E000F"/>
    <w:rsid w:val="005E0B59"/>
    <w:rsid w:val="005E1006"/>
    <w:rsid w:val="005E1105"/>
    <w:rsid w:val="005E162F"/>
    <w:rsid w:val="005E19A6"/>
    <w:rsid w:val="005E2489"/>
    <w:rsid w:val="005E2C60"/>
    <w:rsid w:val="005E3110"/>
    <w:rsid w:val="005E31F6"/>
    <w:rsid w:val="005E3622"/>
    <w:rsid w:val="005E44C8"/>
    <w:rsid w:val="005E4E53"/>
    <w:rsid w:val="005E60B3"/>
    <w:rsid w:val="005E676C"/>
    <w:rsid w:val="005E6CB9"/>
    <w:rsid w:val="005E7F14"/>
    <w:rsid w:val="005F0154"/>
    <w:rsid w:val="005F0176"/>
    <w:rsid w:val="005F021D"/>
    <w:rsid w:val="005F05ED"/>
    <w:rsid w:val="005F1EAC"/>
    <w:rsid w:val="005F308F"/>
    <w:rsid w:val="005F33D6"/>
    <w:rsid w:val="005F4869"/>
    <w:rsid w:val="005F4BFD"/>
    <w:rsid w:val="005F5748"/>
    <w:rsid w:val="005F5834"/>
    <w:rsid w:val="005F5E11"/>
    <w:rsid w:val="006003E5"/>
    <w:rsid w:val="0060047D"/>
    <w:rsid w:val="00600E63"/>
    <w:rsid w:val="00601561"/>
    <w:rsid w:val="00601E55"/>
    <w:rsid w:val="00602037"/>
    <w:rsid w:val="006029DD"/>
    <w:rsid w:val="00602C6A"/>
    <w:rsid w:val="00603AF5"/>
    <w:rsid w:val="00603B02"/>
    <w:rsid w:val="00606C66"/>
    <w:rsid w:val="00610145"/>
    <w:rsid w:val="00610D1F"/>
    <w:rsid w:val="006123C6"/>
    <w:rsid w:val="00612C02"/>
    <w:rsid w:val="00612CDD"/>
    <w:rsid w:val="0061562E"/>
    <w:rsid w:val="006161BE"/>
    <w:rsid w:val="00616D41"/>
    <w:rsid w:val="00617292"/>
    <w:rsid w:val="006200A9"/>
    <w:rsid w:val="00620395"/>
    <w:rsid w:val="00622225"/>
    <w:rsid w:val="00622D03"/>
    <w:rsid w:val="00622DCD"/>
    <w:rsid w:val="00622F57"/>
    <w:rsid w:val="00623DD5"/>
    <w:rsid w:val="00624269"/>
    <w:rsid w:val="00624A34"/>
    <w:rsid w:val="0062568D"/>
    <w:rsid w:val="006256D3"/>
    <w:rsid w:val="006267F5"/>
    <w:rsid w:val="00627337"/>
    <w:rsid w:val="00627819"/>
    <w:rsid w:val="00627934"/>
    <w:rsid w:val="00630069"/>
    <w:rsid w:val="00630583"/>
    <w:rsid w:val="00630D2E"/>
    <w:rsid w:val="00630D39"/>
    <w:rsid w:val="00630E04"/>
    <w:rsid w:val="00630FAE"/>
    <w:rsid w:val="006319C0"/>
    <w:rsid w:val="00631E19"/>
    <w:rsid w:val="00633C3A"/>
    <w:rsid w:val="00633E76"/>
    <w:rsid w:val="00633EC9"/>
    <w:rsid w:val="006340F5"/>
    <w:rsid w:val="00634542"/>
    <w:rsid w:val="00634CB6"/>
    <w:rsid w:val="00635E4D"/>
    <w:rsid w:val="0063620C"/>
    <w:rsid w:val="00637E18"/>
    <w:rsid w:val="0064032E"/>
    <w:rsid w:val="0064038D"/>
    <w:rsid w:val="00641A0B"/>
    <w:rsid w:val="00641D5A"/>
    <w:rsid w:val="00641E06"/>
    <w:rsid w:val="0064289E"/>
    <w:rsid w:val="00643007"/>
    <w:rsid w:val="006431D0"/>
    <w:rsid w:val="006432C5"/>
    <w:rsid w:val="006435EC"/>
    <w:rsid w:val="006436FA"/>
    <w:rsid w:val="00643852"/>
    <w:rsid w:val="00643C27"/>
    <w:rsid w:val="00643FCC"/>
    <w:rsid w:val="0064409D"/>
    <w:rsid w:val="006455E7"/>
    <w:rsid w:val="00645758"/>
    <w:rsid w:val="006461A1"/>
    <w:rsid w:val="00647422"/>
    <w:rsid w:val="00647E6B"/>
    <w:rsid w:val="006500A9"/>
    <w:rsid w:val="00650E84"/>
    <w:rsid w:val="0065198B"/>
    <w:rsid w:val="006525AF"/>
    <w:rsid w:val="0065266A"/>
    <w:rsid w:val="0065310B"/>
    <w:rsid w:val="00653F9C"/>
    <w:rsid w:val="00655470"/>
    <w:rsid w:val="00656E00"/>
    <w:rsid w:val="00656FEE"/>
    <w:rsid w:val="006570B8"/>
    <w:rsid w:val="0065758F"/>
    <w:rsid w:val="0066036F"/>
    <w:rsid w:val="00660897"/>
    <w:rsid w:val="00661028"/>
    <w:rsid w:val="006617BD"/>
    <w:rsid w:val="0066194D"/>
    <w:rsid w:val="006620C2"/>
    <w:rsid w:val="00663C14"/>
    <w:rsid w:val="00664695"/>
    <w:rsid w:val="00664840"/>
    <w:rsid w:val="00664B44"/>
    <w:rsid w:val="006652BF"/>
    <w:rsid w:val="0066578F"/>
    <w:rsid w:val="0066630C"/>
    <w:rsid w:val="00667BBD"/>
    <w:rsid w:val="00670F96"/>
    <w:rsid w:val="00671149"/>
    <w:rsid w:val="00671615"/>
    <w:rsid w:val="00671741"/>
    <w:rsid w:val="00671766"/>
    <w:rsid w:val="00672914"/>
    <w:rsid w:val="006744C3"/>
    <w:rsid w:val="00674740"/>
    <w:rsid w:val="0067537F"/>
    <w:rsid w:val="00676410"/>
    <w:rsid w:val="00680509"/>
    <w:rsid w:val="006805CB"/>
    <w:rsid w:val="00681CC1"/>
    <w:rsid w:val="0068233B"/>
    <w:rsid w:val="00682E11"/>
    <w:rsid w:val="00682F92"/>
    <w:rsid w:val="00683081"/>
    <w:rsid w:val="00684C95"/>
    <w:rsid w:val="006850C7"/>
    <w:rsid w:val="006850D3"/>
    <w:rsid w:val="00685249"/>
    <w:rsid w:val="006856B9"/>
    <w:rsid w:val="00685BDE"/>
    <w:rsid w:val="00686085"/>
    <w:rsid w:val="00687C0D"/>
    <w:rsid w:val="00691237"/>
    <w:rsid w:val="006920E6"/>
    <w:rsid w:val="00692555"/>
    <w:rsid w:val="0069400F"/>
    <w:rsid w:val="00694F86"/>
    <w:rsid w:val="00695774"/>
    <w:rsid w:val="00695B5A"/>
    <w:rsid w:val="00696566"/>
    <w:rsid w:val="006966BA"/>
    <w:rsid w:val="0069722D"/>
    <w:rsid w:val="00697CBE"/>
    <w:rsid w:val="006A0052"/>
    <w:rsid w:val="006A0664"/>
    <w:rsid w:val="006A0984"/>
    <w:rsid w:val="006A0999"/>
    <w:rsid w:val="006A0A9E"/>
    <w:rsid w:val="006A0E3D"/>
    <w:rsid w:val="006A1F1C"/>
    <w:rsid w:val="006A3161"/>
    <w:rsid w:val="006A37FE"/>
    <w:rsid w:val="006A3836"/>
    <w:rsid w:val="006A3DD3"/>
    <w:rsid w:val="006A4081"/>
    <w:rsid w:val="006A4625"/>
    <w:rsid w:val="006A47AE"/>
    <w:rsid w:val="006A5B5E"/>
    <w:rsid w:val="006A67CB"/>
    <w:rsid w:val="006B0368"/>
    <w:rsid w:val="006B0F6E"/>
    <w:rsid w:val="006B1D7B"/>
    <w:rsid w:val="006B1ED1"/>
    <w:rsid w:val="006B27D4"/>
    <w:rsid w:val="006B2C9C"/>
    <w:rsid w:val="006B2F6D"/>
    <w:rsid w:val="006B45FD"/>
    <w:rsid w:val="006B48EB"/>
    <w:rsid w:val="006B4A21"/>
    <w:rsid w:val="006B4AE0"/>
    <w:rsid w:val="006B4C00"/>
    <w:rsid w:val="006B516C"/>
    <w:rsid w:val="006B56FC"/>
    <w:rsid w:val="006B5E63"/>
    <w:rsid w:val="006B6DDA"/>
    <w:rsid w:val="006B73D9"/>
    <w:rsid w:val="006B7DF0"/>
    <w:rsid w:val="006B7E74"/>
    <w:rsid w:val="006C0D75"/>
    <w:rsid w:val="006C1C48"/>
    <w:rsid w:val="006C1E01"/>
    <w:rsid w:val="006C3C1D"/>
    <w:rsid w:val="006C41FF"/>
    <w:rsid w:val="006C4DFC"/>
    <w:rsid w:val="006C5145"/>
    <w:rsid w:val="006C65A8"/>
    <w:rsid w:val="006C6C7F"/>
    <w:rsid w:val="006D05AD"/>
    <w:rsid w:val="006D0EC1"/>
    <w:rsid w:val="006D16C3"/>
    <w:rsid w:val="006D16F8"/>
    <w:rsid w:val="006D1813"/>
    <w:rsid w:val="006D24A9"/>
    <w:rsid w:val="006D2AF3"/>
    <w:rsid w:val="006D3CC1"/>
    <w:rsid w:val="006D4D79"/>
    <w:rsid w:val="006D4FBD"/>
    <w:rsid w:val="006D5879"/>
    <w:rsid w:val="006D63FD"/>
    <w:rsid w:val="006D6544"/>
    <w:rsid w:val="006D65B4"/>
    <w:rsid w:val="006D754A"/>
    <w:rsid w:val="006D7B9C"/>
    <w:rsid w:val="006E04C6"/>
    <w:rsid w:val="006E04E1"/>
    <w:rsid w:val="006E0632"/>
    <w:rsid w:val="006E0A65"/>
    <w:rsid w:val="006E1B01"/>
    <w:rsid w:val="006E3E3D"/>
    <w:rsid w:val="006E41E6"/>
    <w:rsid w:val="006E4836"/>
    <w:rsid w:val="006E5DDD"/>
    <w:rsid w:val="006E6CEF"/>
    <w:rsid w:val="006E6F17"/>
    <w:rsid w:val="006E7811"/>
    <w:rsid w:val="006F04DA"/>
    <w:rsid w:val="006F0557"/>
    <w:rsid w:val="006F0EA3"/>
    <w:rsid w:val="006F1B5D"/>
    <w:rsid w:val="006F212B"/>
    <w:rsid w:val="006F2267"/>
    <w:rsid w:val="006F37F7"/>
    <w:rsid w:val="006F3B33"/>
    <w:rsid w:val="006F4A61"/>
    <w:rsid w:val="006F4ADC"/>
    <w:rsid w:val="006F643D"/>
    <w:rsid w:val="006F658E"/>
    <w:rsid w:val="006F675C"/>
    <w:rsid w:val="006F699D"/>
    <w:rsid w:val="006F6D13"/>
    <w:rsid w:val="006F75AC"/>
    <w:rsid w:val="006F7759"/>
    <w:rsid w:val="006F7D95"/>
    <w:rsid w:val="00700D41"/>
    <w:rsid w:val="00701B21"/>
    <w:rsid w:val="00702384"/>
    <w:rsid w:val="00704BAE"/>
    <w:rsid w:val="00705807"/>
    <w:rsid w:val="00705C74"/>
    <w:rsid w:val="00705C78"/>
    <w:rsid w:val="00705DA6"/>
    <w:rsid w:val="007060E1"/>
    <w:rsid w:val="00706824"/>
    <w:rsid w:val="00706B85"/>
    <w:rsid w:val="007071FC"/>
    <w:rsid w:val="007073FA"/>
    <w:rsid w:val="00707C84"/>
    <w:rsid w:val="00710A59"/>
    <w:rsid w:val="00710FDE"/>
    <w:rsid w:val="00711009"/>
    <w:rsid w:val="00711012"/>
    <w:rsid w:val="007116C7"/>
    <w:rsid w:val="0071182F"/>
    <w:rsid w:val="00711A3D"/>
    <w:rsid w:val="00711C5A"/>
    <w:rsid w:val="00712B66"/>
    <w:rsid w:val="00713C31"/>
    <w:rsid w:val="0071428D"/>
    <w:rsid w:val="007144C9"/>
    <w:rsid w:val="0071682A"/>
    <w:rsid w:val="00716B3C"/>
    <w:rsid w:val="007170C2"/>
    <w:rsid w:val="00717239"/>
    <w:rsid w:val="00717EE4"/>
    <w:rsid w:val="00717F2D"/>
    <w:rsid w:val="00720453"/>
    <w:rsid w:val="00720853"/>
    <w:rsid w:val="00722129"/>
    <w:rsid w:val="00723CDE"/>
    <w:rsid w:val="00724173"/>
    <w:rsid w:val="00725259"/>
    <w:rsid w:val="00725D85"/>
    <w:rsid w:val="0072655E"/>
    <w:rsid w:val="00726730"/>
    <w:rsid w:val="00727F6F"/>
    <w:rsid w:val="00730598"/>
    <w:rsid w:val="00731C24"/>
    <w:rsid w:val="0073257E"/>
    <w:rsid w:val="00732A32"/>
    <w:rsid w:val="0073304A"/>
    <w:rsid w:val="00733066"/>
    <w:rsid w:val="00733469"/>
    <w:rsid w:val="00733539"/>
    <w:rsid w:val="00735557"/>
    <w:rsid w:val="00735F99"/>
    <w:rsid w:val="00737108"/>
    <w:rsid w:val="007379CE"/>
    <w:rsid w:val="00740233"/>
    <w:rsid w:val="007413F5"/>
    <w:rsid w:val="007419A7"/>
    <w:rsid w:val="00741B21"/>
    <w:rsid w:val="00741DD8"/>
    <w:rsid w:val="00741E49"/>
    <w:rsid w:val="0074250D"/>
    <w:rsid w:val="00743A50"/>
    <w:rsid w:val="007445E2"/>
    <w:rsid w:val="00745496"/>
    <w:rsid w:val="007460DA"/>
    <w:rsid w:val="0074612A"/>
    <w:rsid w:val="0074705B"/>
    <w:rsid w:val="007470EC"/>
    <w:rsid w:val="0075020B"/>
    <w:rsid w:val="00750627"/>
    <w:rsid w:val="00751017"/>
    <w:rsid w:val="00751960"/>
    <w:rsid w:val="007535C7"/>
    <w:rsid w:val="00756551"/>
    <w:rsid w:val="00757769"/>
    <w:rsid w:val="007600FA"/>
    <w:rsid w:val="007601EE"/>
    <w:rsid w:val="0076067E"/>
    <w:rsid w:val="00761BFD"/>
    <w:rsid w:val="00761D5C"/>
    <w:rsid w:val="00761FE5"/>
    <w:rsid w:val="00762476"/>
    <w:rsid w:val="00762A18"/>
    <w:rsid w:val="00763349"/>
    <w:rsid w:val="00763AE2"/>
    <w:rsid w:val="0076467D"/>
    <w:rsid w:val="00764A90"/>
    <w:rsid w:val="00766D90"/>
    <w:rsid w:val="00767703"/>
    <w:rsid w:val="00767C19"/>
    <w:rsid w:val="00767D4E"/>
    <w:rsid w:val="00771067"/>
    <w:rsid w:val="007722ED"/>
    <w:rsid w:val="00773778"/>
    <w:rsid w:val="0077408B"/>
    <w:rsid w:val="00774AF6"/>
    <w:rsid w:val="00774BAA"/>
    <w:rsid w:val="00774EC8"/>
    <w:rsid w:val="00776781"/>
    <w:rsid w:val="007776CC"/>
    <w:rsid w:val="00777CE9"/>
    <w:rsid w:val="00780D05"/>
    <w:rsid w:val="007818EE"/>
    <w:rsid w:val="00783049"/>
    <w:rsid w:val="00783C7B"/>
    <w:rsid w:val="007840B8"/>
    <w:rsid w:val="0078556C"/>
    <w:rsid w:val="007855C5"/>
    <w:rsid w:val="00785657"/>
    <w:rsid w:val="007856D3"/>
    <w:rsid w:val="00785ABD"/>
    <w:rsid w:val="007860C6"/>
    <w:rsid w:val="007861C0"/>
    <w:rsid w:val="00786254"/>
    <w:rsid w:val="00786DB0"/>
    <w:rsid w:val="00786EBF"/>
    <w:rsid w:val="00787CBE"/>
    <w:rsid w:val="00787D47"/>
    <w:rsid w:val="0079014E"/>
    <w:rsid w:val="007907CC"/>
    <w:rsid w:val="0079148B"/>
    <w:rsid w:val="0079194A"/>
    <w:rsid w:val="00792971"/>
    <w:rsid w:val="007935C6"/>
    <w:rsid w:val="007936E4"/>
    <w:rsid w:val="00794129"/>
    <w:rsid w:val="00794516"/>
    <w:rsid w:val="00794878"/>
    <w:rsid w:val="00795512"/>
    <w:rsid w:val="00795AB7"/>
    <w:rsid w:val="00795E37"/>
    <w:rsid w:val="0079694C"/>
    <w:rsid w:val="00796D89"/>
    <w:rsid w:val="00796DA2"/>
    <w:rsid w:val="00797C19"/>
    <w:rsid w:val="007A0415"/>
    <w:rsid w:val="007A06BA"/>
    <w:rsid w:val="007A27BD"/>
    <w:rsid w:val="007A294A"/>
    <w:rsid w:val="007A4C96"/>
    <w:rsid w:val="007A51A6"/>
    <w:rsid w:val="007A523D"/>
    <w:rsid w:val="007A5350"/>
    <w:rsid w:val="007A5629"/>
    <w:rsid w:val="007A56E5"/>
    <w:rsid w:val="007A60CA"/>
    <w:rsid w:val="007A6F0F"/>
    <w:rsid w:val="007A6F7D"/>
    <w:rsid w:val="007A708C"/>
    <w:rsid w:val="007A7310"/>
    <w:rsid w:val="007A75B5"/>
    <w:rsid w:val="007A7985"/>
    <w:rsid w:val="007A7ABE"/>
    <w:rsid w:val="007B03C5"/>
    <w:rsid w:val="007B2659"/>
    <w:rsid w:val="007B26E1"/>
    <w:rsid w:val="007B3045"/>
    <w:rsid w:val="007B4C0F"/>
    <w:rsid w:val="007B5A80"/>
    <w:rsid w:val="007B5E25"/>
    <w:rsid w:val="007B6E0E"/>
    <w:rsid w:val="007C041F"/>
    <w:rsid w:val="007C27FB"/>
    <w:rsid w:val="007C2CBB"/>
    <w:rsid w:val="007C309C"/>
    <w:rsid w:val="007C4043"/>
    <w:rsid w:val="007C4209"/>
    <w:rsid w:val="007C4B94"/>
    <w:rsid w:val="007C5E52"/>
    <w:rsid w:val="007C5EB9"/>
    <w:rsid w:val="007C697E"/>
    <w:rsid w:val="007C7449"/>
    <w:rsid w:val="007C7EA5"/>
    <w:rsid w:val="007D0F1A"/>
    <w:rsid w:val="007D1A95"/>
    <w:rsid w:val="007D245E"/>
    <w:rsid w:val="007D2C01"/>
    <w:rsid w:val="007D3764"/>
    <w:rsid w:val="007D485A"/>
    <w:rsid w:val="007D54FF"/>
    <w:rsid w:val="007D57D4"/>
    <w:rsid w:val="007D6315"/>
    <w:rsid w:val="007D66AB"/>
    <w:rsid w:val="007D724A"/>
    <w:rsid w:val="007D75A3"/>
    <w:rsid w:val="007D7D40"/>
    <w:rsid w:val="007E0225"/>
    <w:rsid w:val="007E16D1"/>
    <w:rsid w:val="007E16E2"/>
    <w:rsid w:val="007E19FE"/>
    <w:rsid w:val="007E1AAC"/>
    <w:rsid w:val="007E2D1C"/>
    <w:rsid w:val="007E37BA"/>
    <w:rsid w:val="007E3B9C"/>
    <w:rsid w:val="007E41B6"/>
    <w:rsid w:val="007E433F"/>
    <w:rsid w:val="007E4A2F"/>
    <w:rsid w:val="007E4B68"/>
    <w:rsid w:val="007E5C4A"/>
    <w:rsid w:val="007E6915"/>
    <w:rsid w:val="007E6B4E"/>
    <w:rsid w:val="007E6F50"/>
    <w:rsid w:val="007E74CA"/>
    <w:rsid w:val="007E7AD3"/>
    <w:rsid w:val="007F0070"/>
    <w:rsid w:val="007F0441"/>
    <w:rsid w:val="007F0E99"/>
    <w:rsid w:val="007F1F2B"/>
    <w:rsid w:val="007F20F1"/>
    <w:rsid w:val="007F258B"/>
    <w:rsid w:val="007F2B86"/>
    <w:rsid w:val="007F3E72"/>
    <w:rsid w:val="007F4224"/>
    <w:rsid w:val="007F4DD2"/>
    <w:rsid w:val="007F4FB9"/>
    <w:rsid w:val="007F6294"/>
    <w:rsid w:val="007F7022"/>
    <w:rsid w:val="007F7690"/>
    <w:rsid w:val="007F7EA0"/>
    <w:rsid w:val="008011CC"/>
    <w:rsid w:val="00801404"/>
    <w:rsid w:val="008017AA"/>
    <w:rsid w:val="00801CBA"/>
    <w:rsid w:val="00801D92"/>
    <w:rsid w:val="00804BCF"/>
    <w:rsid w:val="00804FA4"/>
    <w:rsid w:val="00805275"/>
    <w:rsid w:val="00805611"/>
    <w:rsid w:val="00805B4D"/>
    <w:rsid w:val="008069B1"/>
    <w:rsid w:val="00806A62"/>
    <w:rsid w:val="00806E55"/>
    <w:rsid w:val="008075CE"/>
    <w:rsid w:val="008111F8"/>
    <w:rsid w:val="00811799"/>
    <w:rsid w:val="00812179"/>
    <w:rsid w:val="008124E2"/>
    <w:rsid w:val="008125E0"/>
    <w:rsid w:val="0081318D"/>
    <w:rsid w:val="00813928"/>
    <w:rsid w:val="00815321"/>
    <w:rsid w:val="008166DB"/>
    <w:rsid w:val="00816F9C"/>
    <w:rsid w:val="0081737E"/>
    <w:rsid w:val="008173E0"/>
    <w:rsid w:val="008175C1"/>
    <w:rsid w:val="008175C7"/>
    <w:rsid w:val="00817A95"/>
    <w:rsid w:val="008200D4"/>
    <w:rsid w:val="00820370"/>
    <w:rsid w:val="00820CC6"/>
    <w:rsid w:val="00822C41"/>
    <w:rsid w:val="0082331F"/>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3717C"/>
    <w:rsid w:val="00837C1F"/>
    <w:rsid w:val="0084093F"/>
    <w:rsid w:val="0084098A"/>
    <w:rsid w:val="00840DB0"/>
    <w:rsid w:val="00840E23"/>
    <w:rsid w:val="00840EDE"/>
    <w:rsid w:val="00840F1D"/>
    <w:rsid w:val="00841115"/>
    <w:rsid w:val="008418A5"/>
    <w:rsid w:val="00843548"/>
    <w:rsid w:val="0084383C"/>
    <w:rsid w:val="00843CC0"/>
    <w:rsid w:val="00844ADD"/>
    <w:rsid w:val="0084534E"/>
    <w:rsid w:val="00846062"/>
    <w:rsid w:val="0084635A"/>
    <w:rsid w:val="008474C1"/>
    <w:rsid w:val="008479E6"/>
    <w:rsid w:val="00847C1C"/>
    <w:rsid w:val="00850313"/>
    <w:rsid w:val="0085055E"/>
    <w:rsid w:val="00850C3B"/>
    <w:rsid w:val="00851605"/>
    <w:rsid w:val="0085251F"/>
    <w:rsid w:val="00852CA0"/>
    <w:rsid w:val="00852D85"/>
    <w:rsid w:val="00852F6C"/>
    <w:rsid w:val="008530FB"/>
    <w:rsid w:val="008531F2"/>
    <w:rsid w:val="0085465C"/>
    <w:rsid w:val="00854967"/>
    <w:rsid w:val="00854CB1"/>
    <w:rsid w:val="00855273"/>
    <w:rsid w:val="0085540B"/>
    <w:rsid w:val="00855511"/>
    <w:rsid w:val="00855687"/>
    <w:rsid w:val="0085582C"/>
    <w:rsid w:val="00855FD3"/>
    <w:rsid w:val="00856F85"/>
    <w:rsid w:val="00857086"/>
    <w:rsid w:val="00857572"/>
    <w:rsid w:val="008575D8"/>
    <w:rsid w:val="00857F6F"/>
    <w:rsid w:val="00860F4D"/>
    <w:rsid w:val="008611DE"/>
    <w:rsid w:val="00861375"/>
    <w:rsid w:val="00861C56"/>
    <w:rsid w:val="00861F29"/>
    <w:rsid w:val="00861FAE"/>
    <w:rsid w:val="008620A2"/>
    <w:rsid w:val="00862741"/>
    <w:rsid w:val="00862BBD"/>
    <w:rsid w:val="00863C9F"/>
    <w:rsid w:val="008645D6"/>
    <w:rsid w:val="00864CE7"/>
    <w:rsid w:val="0086552B"/>
    <w:rsid w:val="008655A2"/>
    <w:rsid w:val="0086584F"/>
    <w:rsid w:val="008658C4"/>
    <w:rsid w:val="008671C7"/>
    <w:rsid w:val="00867EB8"/>
    <w:rsid w:val="00870335"/>
    <w:rsid w:val="00870AA2"/>
    <w:rsid w:val="0087105E"/>
    <w:rsid w:val="00872339"/>
    <w:rsid w:val="0087301D"/>
    <w:rsid w:val="00873953"/>
    <w:rsid w:val="00873D88"/>
    <w:rsid w:val="0087433B"/>
    <w:rsid w:val="0087621E"/>
    <w:rsid w:val="008767B2"/>
    <w:rsid w:val="00877328"/>
    <w:rsid w:val="0087787A"/>
    <w:rsid w:val="008802F0"/>
    <w:rsid w:val="00880992"/>
    <w:rsid w:val="00880E59"/>
    <w:rsid w:val="00881692"/>
    <w:rsid w:val="00882E79"/>
    <w:rsid w:val="00883143"/>
    <w:rsid w:val="00883B76"/>
    <w:rsid w:val="00885B00"/>
    <w:rsid w:val="00886154"/>
    <w:rsid w:val="00886E0B"/>
    <w:rsid w:val="00890277"/>
    <w:rsid w:val="0089061A"/>
    <w:rsid w:val="008915C6"/>
    <w:rsid w:val="00891677"/>
    <w:rsid w:val="008919F6"/>
    <w:rsid w:val="00892DB5"/>
    <w:rsid w:val="00894892"/>
    <w:rsid w:val="00894B61"/>
    <w:rsid w:val="00895255"/>
    <w:rsid w:val="00895DF1"/>
    <w:rsid w:val="00896645"/>
    <w:rsid w:val="00897209"/>
    <w:rsid w:val="008975D2"/>
    <w:rsid w:val="008A035B"/>
    <w:rsid w:val="008A0459"/>
    <w:rsid w:val="008A0581"/>
    <w:rsid w:val="008A1218"/>
    <w:rsid w:val="008A15B6"/>
    <w:rsid w:val="008A175A"/>
    <w:rsid w:val="008A1A6E"/>
    <w:rsid w:val="008A202A"/>
    <w:rsid w:val="008A36C9"/>
    <w:rsid w:val="008A5AF9"/>
    <w:rsid w:val="008B083E"/>
    <w:rsid w:val="008B16DE"/>
    <w:rsid w:val="008B251F"/>
    <w:rsid w:val="008B2602"/>
    <w:rsid w:val="008B2727"/>
    <w:rsid w:val="008B316B"/>
    <w:rsid w:val="008B5059"/>
    <w:rsid w:val="008B5BF2"/>
    <w:rsid w:val="008B6934"/>
    <w:rsid w:val="008B6CF8"/>
    <w:rsid w:val="008B72F6"/>
    <w:rsid w:val="008B7E5E"/>
    <w:rsid w:val="008C0D26"/>
    <w:rsid w:val="008C119E"/>
    <w:rsid w:val="008C17ED"/>
    <w:rsid w:val="008C1E24"/>
    <w:rsid w:val="008C2896"/>
    <w:rsid w:val="008C296B"/>
    <w:rsid w:val="008C2A46"/>
    <w:rsid w:val="008C32EB"/>
    <w:rsid w:val="008C3CAE"/>
    <w:rsid w:val="008C4278"/>
    <w:rsid w:val="008C520E"/>
    <w:rsid w:val="008C53EE"/>
    <w:rsid w:val="008C563B"/>
    <w:rsid w:val="008C567E"/>
    <w:rsid w:val="008C5DEE"/>
    <w:rsid w:val="008C6285"/>
    <w:rsid w:val="008C7182"/>
    <w:rsid w:val="008C7268"/>
    <w:rsid w:val="008C7424"/>
    <w:rsid w:val="008C7478"/>
    <w:rsid w:val="008C7CA5"/>
    <w:rsid w:val="008C7D9D"/>
    <w:rsid w:val="008D0416"/>
    <w:rsid w:val="008D0618"/>
    <w:rsid w:val="008D13C6"/>
    <w:rsid w:val="008D1B04"/>
    <w:rsid w:val="008D2F40"/>
    <w:rsid w:val="008D3235"/>
    <w:rsid w:val="008D33C8"/>
    <w:rsid w:val="008D3893"/>
    <w:rsid w:val="008D39F9"/>
    <w:rsid w:val="008D45CD"/>
    <w:rsid w:val="008D4A2D"/>
    <w:rsid w:val="008D55F1"/>
    <w:rsid w:val="008D5CD7"/>
    <w:rsid w:val="008D653D"/>
    <w:rsid w:val="008D6C27"/>
    <w:rsid w:val="008D718E"/>
    <w:rsid w:val="008D7E34"/>
    <w:rsid w:val="008E09C5"/>
    <w:rsid w:val="008E0AA7"/>
    <w:rsid w:val="008E185C"/>
    <w:rsid w:val="008E18C1"/>
    <w:rsid w:val="008E221A"/>
    <w:rsid w:val="008E2355"/>
    <w:rsid w:val="008E2C85"/>
    <w:rsid w:val="008E2D33"/>
    <w:rsid w:val="008E3151"/>
    <w:rsid w:val="008E3386"/>
    <w:rsid w:val="008E4AA5"/>
    <w:rsid w:val="008E5410"/>
    <w:rsid w:val="008E5567"/>
    <w:rsid w:val="008E5A3F"/>
    <w:rsid w:val="008E6DBF"/>
    <w:rsid w:val="008E7209"/>
    <w:rsid w:val="008E7448"/>
    <w:rsid w:val="008E7989"/>
    <w:rsid w:val="008F11BB"/>
    <w:rsid w:val="008F16FF"/>
    <w:rsid w:val="008F182F"/>
    <w:rsid w:val="008F1E95"/>
    <w:rsid w:val="008F1F0A"/>
    <w:rsid w:val="008F2147"/>
    <w:rsid w:val="008F2304"/>
    <w:rsid w:val="008F57DD"/>
    <w:rsid w:val="008F5AEE"/>
    <w:rsid w:val="008F6EAA"/>
    <w:rsid w:val="008F7800"/>
    <w:rsid w:val="008F7BCA"/>
    <w:rsid w:val="00900F4D"/>
    <w:rsid w:val="0090167B"/>
    <w:rsid w:val="0090180A"/>
    <w:rsid w:val="00902DEC"/>
    <w:rsid w:val="00902F8F"/>
    <w:rsid w:val="0090342E"/>
    <w:rsid w:val="00903806"/>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435"/>
    <w:rsid w:val="009257B0"/>
    <w:rsid w:val="009258BD"/>
    <w:rsid w:val="00925DEB"/>
    <w:rsid w:val="009263C0"/>
    <w:rsid w:val="009273DF"/>
    <w:rsid w:val="009302D4"/>
    <w:rsid w:val="009307F2"/>
    <w:rsid w:val="00930CEC"/>
    <w:rsid w:val="00930F4A"/>
    <w:rsid w:val="0093192A"/>
    <w:rsid w:val="00932C7B"/>
    <w:rsid w:val="0093356F"/>
    <w:rsid w:val="009336C8"/>
    <w:rsid w:val="0093375E"/>
    <w:rsid w:val="00933BEF"/>
    <w:rsid w:val="0093465E"/>
    <w:rsid w:val="00935145"/>
    <w:rsid w:val="00936966"/>
    <w:rsid w:val="0093787E"/>
    <w:rsid w:val="009412CC"/>
    <w:rsid w:val="0094388B"/>
    <w:rsid w:val="00943D09"/>
    <w:rsid w:val="00944801"/>
    <w:rsid w:val="00944826"/>
    <w:rsid w:val="00944EA8"/>
    <w:rsid w:val="009457A1"/>
    <w:rsid w:val="00946DB7"/>
    <w:rsid w:val="009476A1"/>
    <w:rsid w:val="00947C5D"/>
    <w:rsid w:val="00947CA9"/>
    <w:rsid w:val="00950478"/>
    <w:rsid w:val="00950888"/>
    <w:rsid w:val="00950AF9"/>
    <w:rsid w:val="00950B5F"/>
    <w:rsid w:val="00950D35"/>
    <w:rsid w:val="009510E1"/>
    <w:rsid w:val="0095144C"/>
    <w:rsid w:val="0095165B"/>
    <w:rsid w:val="00951B17"/>
    <w:rsid w:val="00951B8D"/>
    <w:rsid w:val="009536A8"/>
    <w:rsid w:val="009537D0"/>
    <w:rsid w:val="00954596"/>
    <w:rsid w:val="00955851"/>
    <w:rsid w:val="00955A53"/>
    <w:rsid w:val="00956008"/>
    <w:rsid w:val="00956E38"/>
    <w:rsid w:val="0095740D"/>
    <w:rsid w:val="00957E23"/>
    <w:rsid w:val="00960A22"/>
    <w:rsid w:val="009610F2"/>
    <w:rsid w:val="00961487"/>
    <w:rsid w:val="00961BA7"/>
    <w:rsid w:val="00961F01"/>
    <w:rsid w:val="00962162"/>
    <w:rsid w:val="009623BC"/>
    <w:rsid w:val="009628BE"/>
    <w:rsid w:val="00962E79"/>
    <w:rsid w:val="009631C8"/>
    <w:rsid w:val="00963455"/>
    <w:rsid w:val="00963AE4"/>
    <w:rsid w:val="00963C14"/>
    <w:rsid w:val="00964366"/>
    <w:rsid w:val="009645CD"/>
    <w:rsid w:val="00965940"/>
    <w:rsid w:val="00965A4E"/>
    <w:rsid w:val="009662B8"/>
    <w:rsid w:val="0096665D"/>
    <w:rsid w:val="00966BE5"/>
    <w:rsid w:val="00966EB0"/>
    <w:rsid w:val="00971116"/>
    <w:rsid w:val="009712A8"/>
    <w:rsid w:val="00971ABB"/>
    <w:rsid w:val="00972E28"/>
    <w:rsid w:val="00973030"/>
    <w:rsid w:val="009733F3"/>
    <w:rsid w:val="00974214"/>
    <w:rsid w:val="009748E4"/>
    <w:rsid w:val="009756B5"/>
    <w:rsid w:val="00975EC7"/>
    <w:rsid w:val="0097628C"/>
    <w:rsid w:val="00976D65"/>
    <w:rsid w:val="00977CE6"/>
    <w:rsid w:val="009807AC"/>
    <w:rsid w:val="00980C18"/>
    <w:rsid w:val="009810E9"/>
    <w:rsid w:val="0098141C"/>
    <w:rsid w:val="009817A7"/>
    <w:rsid w:val="00981AA9"/>
    <w:rsid w:val="00981C91"/>
    <w:rsid w:val="00982A4C"/>
    <w:rsid w:val="00983132"/>
    <w:rsid w:val="00983314"/>
    <w:rsid w:val="00983DF2"/>
    <w:rsid w:val="0098433A"/>
    <w:rsid w:val="00985675"/>
    <w:rsid w:val="00985939"/>
    <w:rsid w:val="0098637F"/>
    <w:rsid w:val="00986A9B"/>
    <w:rsid w:val="00986B9C"/>
    <w:rsid w:val="00987A38"/>
    <w:rsid w:val="00987BAB"/>
    <w:rsid w:val="0099059D"/>
    <w:rsid w:val="009906BF"/>
    <w:rsid w:val="00990E68"/>
    <w:rsid w:val="009913F3"/>
    <w:rsid w:val="00991DA1"/>
    <w:rsid w:val="00992256"/>
    <w:rsid w:val="009927F1"/>
    <w:rsid w:val="009936C4"/>
    <w:rsid w:val="0099468B"/>
    <w:rsid w:val="009948ED"/>
    <w:rsid w:val="00995ADA"/>
    <w:rsid w:val="0099643A"/>
    <w:rsid w:val="00996AB9"/>
    <w:rsid w:val="00996FD1"/>
    <w:rsid w:val="009972B9"/>
    <w:rsid w:val="00997959"/>
    <w:rsid w:val="00997BA1"/>
    <w:rsid w:val="009A0BAF"/>
    <w:rsid w:val="009A1431"/>
    <w:rsid w:val="009A153D"/>
    <w:rsid w:val="009A1634"/>
    <w:rsid w:val="009A2AB7"/>
    <w:rsid w:val="009A3A34"/>
    <w:rsid w:val="009A3FE2"/>
    <w:rsid w:val="009A400C"/>
    <w:rsid w:val="009A4B2C"/>
    <w:rsid w:val="009A5592"/>
    <w:rsid w:val="009A59BA"/>
    <w:rsid w:val="009A6203"/>
    <w:rsid w:val="009A6417"/>
    <w:rsid w:val="009B01DF"/>
    <w:rsid w:val="009B020D"/>
    <w:rsid w:val="009B072F"/>
    <w:rsid w:val="009B07A1"/>
    <w:rsid w:val="009B09CC"/>
    <w:rsid w:val="009B0D22"/>
    <w:rsid w:val="009B118A"/>
    <w:rsid w:val="009B173B"/>
    <w:rsid w:val="009B1A1A"/>
    <w:rsid w:val="009B25C1"/>
    <w:rsid w:val="009B2608"/>
    <w:rsid w:val="009B2A71"/>
    <w:rsid w:val="009B3322"/>
    <w:rsid w:val="009B4027"/>
    <w:rsid w:val="009B4975"/>
    <w:rsid w:val="009B561F"/>
    <w:rsid w:val="009B5773"/>
    <w:rsid w:val="009B5D2D"/>
    <w:rsid w:val="009B5F85"/>
    <w:rsid w:val="009B742B"/>
    <w:rsid w:val="009B77AB"/>
    <w:rsid w:val="009B7883"/>
    <w:rsid w:val="009C058F"/>
    <w:rsid w:val="009C1E37"/>
    <w:rsid w:val="009C1E92"/>
    <w:rsid w:val="009C2B3E"/>
    <w:rsid w:val="009C2EA2"/>
    <w:rsid w:val="009C3721"/>
    <w:rsid w:val="009C4141"/>
    <w:rsid w:val="009C4B55"/>
    <w:rsid w:val="009C52D7"/>
    <w:rsid w:val="009C5FCC"/>
    <w:rsid w:val="009C61A2"/>
    <w:rsid w:val="009C6DF6"/>
    <w:rsid w:val="009C6E92"/>
    <w:rsid w:val="009C7459"/>
    <w:rsid w:val="009D04F7"/>
    <w:rsid w:val="009D1589"/>
    <w:rsid w:val="009D2003"/>
    <w:rsid w:val="009D38C2"/>
    <w:rsid w:val="009D3D2B"/>
    <w:rsid w:val="009D417F"/>
    <w:rsid w:val="009D45E5"/>
    <w:rsid w:val="009D4AC2"/>
    <w:rsid w:val="009D4B85"/>
    <w:rsid w:val="009D535B"/>
    <w:rsid w:val="009D5DC4"/>
    <w:rsid w:val="009D628F"/>
    <w:rsid w:val="009D630B"/>
    <w:rsid w:val="009D6954"/>
    <w:rsid w:val="009D6CAA"/>
    <w:rsid w:val="009D6CF6"/>
    <w:rsid w:val="009D6E69"/>
    <w:rsid w:val="009D772D"/>
    <w:rsid w:val="009E02DC"/>
    <w:rsid w:val="009E0846"/>
    <w:rsid w:val="009E10D7"/>
    <w:rsid w:val="009E15BE"/>
    <w:rsid w:val="009E2040"/>
    <w:rsid w:val="009E3CC1"/>
    <w:rsid w:val="009E4916"/>
    <w:rsid w:val="009E49AE"/>
    <w:rsid w:val="009E4DC7"/>
    <w:rsid w:val="009E5006"/>
    <w:rsid w:val="009E5FAE"/>
    <w:rsid w:val="009E660A"/>
    <w:rsid w:val="009E699D"/>
    <w:rsid w:val="009E6B64"/>
    <w:rsid w:val="009E72E5"/>
    <w:rsid w:val="009F46C8"/>
    <w:rsid w:val="009F48A2"/>
    <w:rsid w:val="009F4F2A"/>
    <w:rsid w:val="009F5643"/>
    <w:rsid w:val="009F660B"/>
    <w:rsid w:val="009F671E"/>
    <w:rsid w:val="009F7ED1"/>
    <w:rsid w:val="00A0149B"/>
    <w:rsid w:val="00A01607"/>
    <w:rsid w:val="00A018D4"/>
    <w:rsid w:val="00A02F9D"/>
    <w:rsid w:val="00A03621"/>
    <w:rsid w:val="00A03767"/>
    <w:rsid w:val="00A04834"/>
    <w:rsid w:val="00A05573"/>
    <w:rsid w:val="00A05628"/>
    <w:rsid w:val="00A07AB0"/>
    <w:rsid w:val="00A07DCF"/>
    <w:rsid w:val="00A07F1C"/>
    <w:rsid w:val="00A106C7"/>
    <w:rsid w:val="00A12979"/>
    <w:rsid w:val="00A131A9"/>
    <w:rsid w:val="00A1496E"/>
    <w:rsid w:val="00A14F84"/>
    <w:rsid w:val="00A16D11"/>
    <w:rsid w:val="00A16D6D"/>
    <w:rsid w:val="00A17856"/>
    <w:rsid w:val="00A17C75"/>
    <w:rsid w:val="00A207B0"/>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1E8"/>
    <w:rsid w:val="00A33CDE"/>
    <w:rsid w:val="00A33E80"/>
    <w:rsid w:val="00A33EFE"/>
    <w:rsid w:val="00A34DAB"/>
    <w:rsid w:val="00A35953"/>
    <w:rsid w:val="00A36E18"/>
    <w:rsid w:val="00A4148D"/>
    <w:rsid w:val="00A41D11"/>
    <w:rsid w:val="00A43243"/>
    <w:rsid w:val="00A4354E"/>
    <w:rsid w:val="00A43E8F"/>
    <w:rsid w:val="00A44D0E"/>
    <w:rsid w:val="00A454F6"/>
    <w:rsid w:val="00A4621D"/>
    <w:rsid w:val="00A509FB"/>
    <w:rsid w:val="00A51C19"/>
    <w:rsid w:val="00A51E04"/>
    <w:rsid w:val="00A522B5"/>
    <w:rsid w:val="00A5259E"/>
    <w:rsid w:val="00A52C31"/>
    <w:rsid w:val="00A52F37"/>
    <w:rsid w:val="00A533C5"/>
    <w:rsid w:val="00A5388C"/>
    <w:rsid w:val="00A5397B"/>
    <w:rsid w:val="00A53BE1"/>
    <w:rsid w:val="00A53DAA"/>
    <w:rsid w:val="00A54644"/>
    <w:rsid w:val="00A55921"/>
    <w:rsid w:val="00A560E3"/>
    <w:rsid w:val="00A5628F"/>
    <w:rsid w:val="00A564AF"/>
    <w:rsid w:val="00A566A8"/>
    <w:rsid w:val="00A56D0B"/>
    <w:rsid w:val="00A5775C"/>
    <w:rsid w:val="00A603AF"/>
    <w:rsid w:val="00A60E72"/>
    <w:rsid w:val="00A61505"/>
    <w:rsid w:val="00A61F0C"/>
    <w:rsid w:val="00A61FF0"/>
    <w:rsid w:val="00A62580"/>
    <w:rsid w:val="00A62B80"/>
    <w:rsid w:val="00A63AC9"/>
    <w:rsid w:val="00A64502"/>
    <w:rsid w:val="00A64B5F"/>
    <w:rsid w:val="00A64E8B"/>
    <w:rsid w:val="00A65A73"/>
    <w:rsid w:val="00A65EA0"/>
    <w:rsid w:val="00A66517"/>
    <w:rsid w:val="00A67B0E"/>
    <w:rsid w:val="00A7187B"/>
    <w:rsid w:val="00A718EF"/>
    <w:rsid w:val="00A72134"/>
    <w:rsid w:val="00A726A8"/>
    <w:rsid w:val="00A72951"/>
    <w:rsid w:val="00A73505"/>
    <w:rsid w:val="00A7491B"/>
    <w:rsid w:val="00A74FD2"/>
    <w:rsid w:val="00A75E02"/>
    <w:rsid w:val="00A76E79"/>
    <w:rsid w:val="00A7771B"/>
    <w:rsid w:val="00A77B53"/>
    <w:rsid w:val="00A77BB0"/>
    <w:rsid w:val="00A80E9A"/>
    <w:rsid w:val="00A811F1"/>
    <w:rsid w:val="00A81AD6"/>
    <w:rsid w:val="00A82887"/>
    <w:rsid w:val="00A83010"/>
    <w:rsid w:val="00A83BF5"/>
    <w:rsid w:val="00A84CD1"/>
    <w:rsid w:val="00A85155"/>
    <w:rsid w:val="00A85CDC"/>
    <w:rsid w:val="00A85E2E"/>
    <w:rsid w:val="00A861F3"/>
    <w:rsid w:val="00A87285"/>
    <w:rsid w:val="00A8728F"/>
    <w:rsid w:val="00A8756A"/>
    <w:rsid w:val="00A87F7D"/>
    <w:rsid w:val="00A906B7"/>
    <w:rsid w:val="00A9070E"/>
    <w:rsid w:val="00A92DD4"/>
    <w:rsid w:val="00A94D0F"/>
    <w:rsid w:val="00A94F13"/>
    <w:rsid w:val="00A9568C"/>
    <w:rsid w:val="00A95BED"/>
    <w:rsid w:val="00A95EA2"/>
    <w:rsid w:val="00A966CD"/>
    <w:rsid w:val="00A975CF"/>
    <w:rsid w:val="00A9787E"/>
    <w:rsid w:val="00A97AF9"/>
    <w:rsid w:val="00AA08E8"/>
    <w:rsid w:val="00AA0DB4"/>
    <w:rsid w:val="00AA11C5"/>
    <w:rsid w:val="00AA1489"/>
    <w:rsid w:val="00AA17E2"/>
    <w:rsid w:val="00AA21B7"/>
    <w:rsid w:val="00AA32CC"/>
    <w:rsid w:val="00AA3827"/>
    <w:rsid w:val="00AA382D"/>
    <w:rsid w:val="00AA4A2C"/>
    <w:rsid w:val="00AA59A6"/>
    <w:rsid w:val="00AA6299"/>
    <w:rsid w:val="00AA6E05"/>
    <w:rsid w:val="00AB0262"/>
    <w:rsid w:val="00AB14A1"/>
    <w:rsid w:val="00AB202A"/>
    <w:rsid w:val="00AB441D"/>
    <w:rsid w:val="00AB5555"/>
    <w:rsid w:val="00AB55AD"/>
    <w:rsid w:val="00AB5D1B"/>
    <w:rsid w:val="00AB6918"/>
    <w:rsid w:val="00AB6B40"/>
    <w:rsid w:val="00AB740A"/>
    <w:rsid w:val="00AC02AE"/>
    <w:rsid w:val="00AC1DA5"/>
    <w:rsid w:val="00AC1F93"/>
    <w:rsid w:val="00AC216B"/>
    <w:rsid w:val="00AC26B1"/>
    <w:rsid w:val="00AC3248"/>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3C24"/>
    <w:rsid w:val="00AD4071"/>
    <w:rsid w:val="00AD44EA"/>
    <w:rsid w:val="00AD4782"/>
    <w:rsid w:val="00AD5236"/>
    <w:rsid w:val="00AD527D"/>
    <w:rsid w:val="00AD54E0"/>
    <w:rsid w:val="00AD7033"/>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1B2"/>
    <w:rsid w:val="00AF0157"/>
    <w:rsid w:val="00AF2C3C"/>
    <w:rsid w:val="00AF2EC7"/>
    <w:rsid w:val="00AF3AC0"/>
    <w:rsid w:val="00AF4C3F"/>
    <w:rsid w:val="00AF4E6C"/>
    <w:rsid w:val="00AF4F4A"/>
    <w:rsid w:val="00AF6CCF"/>
    <w:rsid w:val="00AF7228"/>
    <w:rsid w:val="00B00C24"/>
    <w:rsid w:val="00B00F93"/>
    <w:rsid w:val="00B01BBE"/>
    <w:rsid w:val="00B03F92"/>
    <w:rsid w:val="00B04635"/>
    <w:rsid w:val="00B05197"/>
    <w:rsid w:val="00B055D8"/>
    <w:rsid w:val="00B06CD6"/>
    <w:rsid w:val="00B06EBC"/>
    <w:rsid w:val="00B10D0A"/>
    <w:rsid w:val="00B11D2D"/>
    <w:rsid w:val="00B11DD8"/>
    <w:rsid w:val="00B123F0"/>
    <w:rsid w:val="00B12686"/>
    <w:rsid w:val="00B126E5"/>
    <w:rsid w:val="00B12891"/>
    <w:rsid w:val="00B14403"/>
    <w:rsid w:val="00B146C1"/>
    <w:rsid w:val="00B146E7"/>
    <w:rsid w:val="00B14D89"/>
    <w:rsid w:val="00B156DF"/>
    <w:rsid w:val="00B15ABB"/>
    <w:rsid w:val="00B163EA"/>
    <w:rsid w:val="00B16973"/>
    <w:rsid w:val="00B17449"/>
    <w:rsid w:val="00B1770E"/>
    <w:rsid w:val="00B2036A"/>
    <w:rsid w:val="00B206DF"/>
    <w:rsid w:val="00B21057"/>
    <w:rsid w:val="00B21A26"/>
    <w:rsid w:val="00B2202B"/>
    <w:rsid w:val="00B2335A"/>
    <w:rsid w:val="00B2337B"/>
    <w:rsid w:val="00B23422"/>
    <w:rsid w:val="00B24948"/>
    <w:rsid w:val="00B24999"/>
    <w:rsid w:val="00B24CBD"/>
    <w:rsid w:val="00B252A8"/>
    <w:rsid w:val="00B25CA3"/>
    <w:rsid w:val="00B26EFB"/>
    <w:rsid w:val="00B27FCF"/>
    <w:rsid w:val="00B30028"/>
    <w:rsid w:val="00B31E8D"/>
    <w:rsid w:val="00B3313B"/>
    <w:rsid w:val="00B331E8"/>
    <w:rsid w:val="00B331EA"/>
    <w:rsid w:val="00B3345A"/>
    <w:rsid w:val="00B34732"/>
    <w:rsid w:val="00B353B8"/>
    <w:rsid w:val="00B35C56"/>
    <w:rsid w:val="00B36F17"/>
    <w:rsid w:val="00B372ED"/>
    <w:rsid w:val="00B40603"/>
    <w:rsid w:val="00B40AF6"/>
    <w:rsid w:val="00B41071"/>
    <w:rsid w:val="00B4220D"/>
    <w:rsid w:val="00B425C0"/>
    <w:rsid w:val="00B42DB6"/>
    <w:rsid w:val="00B456E3"/>
    <w:rsid w:val="00B46456"/>
    <w:rsid w:val="00B46957"/>
    <w:rsid w:val="00B46CEF"/>
    <w:rsid w:val="00B47B54"/>
    <w:rsid w:val="00B50E99"/>
    <w:rsid w:val="00B50EB6"/>
    <w:rsid w:val="00B51926"/>
    <w:rsid w:val="00B51F9A"/>
    <w:rsid w:val="00B536D8"/>
    <w:rsid w:val="00B54DA7"/>
    <w:rsid w:val="00B54F7A"/>
    <w:rsid w:val="00B55236"/>
    <w:rsid w:val="00B567F0"/>
    <w:rsid w:val="00B5686D"/>
    <w:rsid w:val="00B600C6"/>
    <w:rsid w:val="00B600DB"/>
    <w:rsid w:val="00B60167"/>
    <w:rsid w:val="00B60E46"/>
    <w:rsid w:val="00B60FC0"/>
    <w:rsid w:val="00B61665"/>
    <w:rsid w:val="00B625DC"/>
    <w:rsid w:val="00B62B30"/>
    <w:rsid w:val="00B63528"/>
    <w:rsid w:val="00B639BC"/>
    <w:rsid w:val="00B63DAF"/>
    <w:rsid w:val="00B63E98"/>
    <w:rsid w:val="00B65754"/>
    <w:rsid w:val="00B658D2"/>
    <w:rsid w:val="00B661AA"/>
    <w:rsid w:val="00B66242"/>
    <w:rsid w:val="00B665B8"/>
    <w:rsid w:val="00B66653"/>
    <w:rsid w:val="00B670D3"/>
    <w:rsid w:val="00B67125"/>
    <w:rsid w:val="00B678DD"/>
    <w:rsid w:val="00B67958"/>
    <w:rsid w:val="00B701D1"/>
    <w:rsid w:val="00B716BB"/>
    <w:rsid w:val="00B716FD"/>
    <w:rsid w:val="00B72C34"/>
    <w:rsid w:val="00B734C2"/>
    <w:rsid w:val="00B73BDA"/>
    <w:rsid w:val="00B74053"/>
    <w:rsid w:val="00B7455C"/>
    <w:rsid w:val="00B765A0"/>
    <w:rsid w:val="00B76C02"/>
    <w:rsid w:val="00B7740D"/>
    <w:rsid w:val="00B77BD2"/>
    <w:rsid w:val="00B814CB"/>
    <w:rsid w:val="00B81B6A"/>
    <w:rsid w:val="00B820F4"/>
    <w:rsid w:val="00B82C8F"/>
    <w:rsid w:val="00B835E0"/>
    <w:rsid w:val="00B8396D"/>
    <w:rsid w:val="00B840C0"/>
    <w:rsid w:val="00B90331"/>
    <w:rsid w:val="00B903ED"/>
    <w:rsid w:val="00B90B2D"/>
    <w:rsid w:val="00B91E52"/>
    <w:rsid w:val="00B935A1"/>
    <w:rsid w:val="00B944B0"/>
    <w:rsid w:val="00B944DE"/>
    <w:rsid w:val="00B94F14"/>
    <w:rsid w:val="00B959F4"/>
    <w:rsid w:val="00B95DAD"/>
    <w:rsid w:val="00B96367"/>
    <w:rsid w:val="00B96C0C"/>
    <w:rsid w:val="00B9734D"/>
    <w:rsid w:val="00B974D9"/>
    <w:rsid w:val="00B97732"/>
    <w:rsid w:val="00BA068D"/>
    <w:rsid w:val="00BA165F"/>
    <w:rsid w:val="00BA1753"/>
    <w:rsid w:val="00BA27F4"/>
    <w:rsid w:val="00BA2E40"/>
    <w:rsid w:val="00BA3087"/>
    <w:rsid w:val="00BA34E2"/>
    <w:rsid w:val="00BA3CB7"/>
    <w:rsid w:val="00BA3F57"/>
    <w:rsid w:val="00BA41DE"/>
    <w:rsid w:val="00BA474C"/>
    <w:rsid w:val="00BA5335"/>
    <w:rsid w:val="00BA556C"/>
    <w:rsid w:val="00BA6165"/>
    <w:rsid w:val="00BB00BB"/>
    <w:rsid w:val="00BB032B"/>
    <w:rsid w:val="00BB0C4E"/>
    <w:rsid w:val="00BB0F31"/>
    <w:rsid w:val="00BB15AB"/>
    <w:rsid w:val="00BB189B"/>
    <w:rsid w:val="00BB1D21"/>
    <w:rsid w:val="00BB2E51"/>
    <w:rsid w:val="00BB49B7"/>
    <w:rsid w:val="00BB4BEA"/>
    <w:rsid w:val="00BB4C1A"/>
    <w:rsid w:val="00BB50AB"/>
    <w:rsid w:val="00BB6664"/>
    <w:rsid w:val="00BB6A69"/>
    <w:rsid w:val="00BC01FC"/>
    <w:rsid w:val="00BC1839"/>
    <w:rsid w:val="00BC1F79"/>
    <w:rsid w:val="00BC2201"/>
    <w:rsid w:val="00BC2EB3"/>
    <w:rsid w:val="00BC3C7A"/>
    <w:rsid w:val="00BC4508"/>
    <w:rsid w:val="00BC6479"/>
    <w:rsid w:val="00BC7DC6"/>
    <w:rsid w:val="00BD0E29"/>
    <w:rsid w:val="00BD1039"/>
    <w:rsid w:val="00BD13B5"/>
    <w:rsid w:val="00BD19A6"/>
    <w:rsid w:val="00BD2EFC"/>
    <w:rsid w:val="00BD30A2"/>
    <w:rsid w:val="00BD3240"/>
    <w:rsid w:val="00BD340E"/>
    <w:rsid w:val="00BD3626"/>
    <w:rsid w:val="00BD60AD"/>
    <w:rsid w:val="00BD6C02"/>
    <w:rsid w:val="00BE1244"/>
    <w:rsid w:val="00BE165D"/>
    <w:rsid w:val="00BE2394"/>
    <w:rsid w:val="00BE2702"/>
    <w:rsid w:val="00BE4326"/>
    <w:rsid w:val="00BE4529"/>
    <w:rsid w:val="00BE4B1B"/>
    <w:rsid w:val="00BE5837"/>
    <w:rsid w:val="00BE5F4F"/>
    <w:rsid w:val="00BE60DB"/>
    <w:rsid w:val="00BF0191"/>
    <w:rsid w:val="00BF03BA"/>
    <w:rsid w:val="00BF13EC"/>
    <w:rsid w:val="00BF1C07"/>
    <w:rsid w:val="00BF2EBA"/>
    <w:rsid w:val="00BF3DEE"/>
    <w:rsid w:val="00BF54AC"/>
    <w:rsid w:val="00BF54BD"/>
    <w:rsid w:val="00BF6B4C"/>
    <w:rsid w:val="00BF6B8E"/>
    <w:rsid w:val="00C0142C"/>
    <w:rsid w:val="00C0220B"/>
    <w:rsid w:val="00C025A5"/>
    <w:rsid w:val="00C02F4F"/>
    <w:rsid w:val="00C03C78"/>
    <w:rsid w:val="00C04FD3"/>
    <w:rsid w:val="00C065A2"/>
    <w:rsid w:val="00C07919"/>
    <w:rsid w:val="00C07FB8"/>
    <w:rsid w:val="00C103F9"/>
    <w:rsid w:val="00C104AC"/>
    <w:rsid w:val="00C110E1"/>
    <w:rsid w:val="00C1198F"/>
    <w:rsid w:val="00C11FA1"/>
    <w:rsid w:val="00C12688"/>
    <w:rsid w:val="00C12E21"/>
    <w:rsid w:val="00C12E65"/>
    <w:rsid w:val="00C13C20"/>
    <w:rsid w:val="00C13F74"/>
    <w:rsid w:val="00C146D3"/>
    <w:rsid w:val="00C14FFB"/>
    <w:rsid w:val="00C154EF"/>
    <w:rsid w:val="00C16BE0"/>
    <w:rsid w:val="00C21718"/>
    <w:rsid w:val="00C21C39"/>
    <w:rsid w:val="00C2325C"/>
    <w:rsid w:val="00C239ED"/>
    <w:rsid w:val="00C24D9D"/>
    <w:rsid w:val="00C25C0C"/>
    <w:rsid w:val="00C25CF3"/>
    <w:rsid w:val="00C25D64"/>
    <w:rsid w:val="00C263E9"/>
    <w:rsid w:val="00C26ABC"/>
    <w:rsid w:val="00C2775A"/>
    <w:rsid w:val="00C3063A"/>
    <w:rsid w:val="00C30BAD"/>
    <w:rsid w:val="00C31E8F"/>
    <w:rsid w:val="00C335DA"/>
    <w:rsid w:val="00C33D3E"/>
    <w:rsid w:val="00C34AAB"/>
    <w:rsid w:val="00C357D2"/>
    <w:rsid w:val="00C35949"/>
    <w:rsid w:val="00C362E0"/>
    <w:rsid w:val="00C36B5A"/>
    <w:rsid w:val="00C36ED4"/>
    <w:rsid w:val="00C376CC"/>
    <w:rsid w:val="00C400F7"/>
    <w:rsid w:val="00C4013C"/>
    <w:rsid w:val="00C408F7"/>
    <w:rsid w:val="00C40EC6"/>
    <w:rsid w:val="00C419AD"/>
    <w:rsid w:val="00C41B5F"/>
    <w:rsid w:val="00C41BBC"/>
    <w:rsid w:val="00C41DF4"/>
    <w:rsid w:val="00C435DF"/>
    <w:rsid w:val="00C437BA"/>
    <w:rsid w:val="00C44395"/>
    <w:rsid w:val="00C443B3"/>
    <w:rsid w:val="00C44477"/>
    <w:rsid w:val="00C458FE"/>
    <w:rsid w:val="00C45CE2"/>
    <w:rsid w:val="00C45CE8"/>
    <w:rsid w:val="00C46F06"/>
    <w:rsid w:val="00C470C4"/>
    <w:rsid w:val="00C47DA6"/>
    <w:rsid w:val="00C50986"/>
    <w:rsid w:val="00C50ABF"/>
    <w:rsid w:val="00C50EF2"/>
    <w:rsid w:val="00C51256"/>
    <w:rsid w:val="00C51566"/>
    <w:rsid w:val="00C516B7"/>
    <w:rsid w:val="00C516C4"/>
    <w:rsid w:val="00C51C1F"/>
    <w:rsid w:val="00C52433"/>
    <w:rsid w:val="00C52D62"/>
    <w:rsid w:val="00C52E47"/>
    <w:rsid w:val="00C52EF3"/>
    <w:rsid w:val="00C533D4"/>
    <w:rsid w:val="00C53A4C"/>
    <w:rsid w:val="00C5409D"/>
    <w:rsid w:val="00C5448D"/>
    <w:rsid w:val="00C5477F"/>
    <w:rsid w:val="00C547B7"/>
    <w:rsid w:val="00C5503B"/>
    <w:rsid w:val="00C55A32"/>
    <w:rsid w:val="00C564F2"/>
    <w:rsid w:val="00C56626"/>
    <w:rsid w:val="00C56F11"/>
    <w:rsid w:val="00C57840"/>
    <w:rsid w:val="00C57ADC"/>
    <w:rsid w:val="00C61F3A"/>
    <w:rsid w:val="00C629CB"/>
    <w:rsid w:val="00C62B75"/>
    <w:rsid w:val="00C63153"/>
    <w:rsid w:val="00C657B5"/>
    <w:rsid w:val="00C661E1"/>
    <w:rsid w:val="00C66686"/>
    <w:rsid w:val="00C66983"/>
    <w:rsid w:val="00C678C4"/>
    <w:rsid w:val="00C71215"/>
    <w:rsid w:val="00C72154"/>
    <w:rsid w:val="00C7216B"/>
    <w:rsid w:val="00C7228C"/>
    <w:rsid w:val="00C726B4"/>
    <w:rsid w:val="00C727BE"/>
    <w:rsid w:val="00C732A9"/>
    <w:rsid w:val="00C73448"/>
    <w:rsid w:val="00C734E8"/>
    <w:rsid w:val="00C73E2E"/>
    <w:rsid w:val="00C74546"/>
    <w:rsid w:val="00C748E2"/>
    <w:rsid w:val="00C76344"/>
    <w:rsid w:val="00C765C1"/>
    <w:rsid w:val="00C77520"/>
    <w:rsid w:val="00C7776C"/>
    <w:rsid w:val="00C806C6"/>
    <w:rsid w:val="00C8398D"/>
    <w:rsid w:val="00C84BC2"/>
    <w:rsid w:val="00C85139"/>
    <w:rsid w:val="00C85657"/>
    <w:rsid w:val="00C85A16"/>
    <w:rsid w:val="00C86B18"/>
    <w:rsid w:val="00C87470"/>
    <w:rsid w:val="00C87DDA"/>
    <w:rsid w:val="00C901A8"/>
    <w:rsid w:val="00C91C88"/>
    <w:rsid w:val="00C92972"/>
    <w:rsid w:val="00C934FD"/>
    <w:rsid w:val="00C9365C"/>
    <w:rsid w:val="00C939C3"/>
    <w:rsid w:val="00C93D7A"/>
    <w:rsid w:val="00C94228"/>
    <w:rsid w:val="00C95106"/>
    <w:rsid w:val="00C96D56"/>
    <w:rsid w:val="00C977E6"/>
    <w:rsid w:val="00C979D9"/>
    <w:rsid w:val="00CA0020"/>
    <w:rsid w:val="00CA0B2E"/>
    <w:rsid w:val="00CA18CA"/>
    <w:rsid w:val="00CA2557"/>
    <w:rsid w:val="00CA3604"/>
    <w:rsid w:val="00CA5413"/>
    <w:rsid w:val="00CA5674"/>
    <w:rsid w:val="00CA5BDA"/>
    <w:rsid w:val="00CA5C1A"/>
    <w:rsid w:val="00CA5F18"/>
    <w:rsid w:val="00CA633F"/>
    <w:rsid w:val="00CA641E"/>
    <w:rsid w:val="00CA65D5"/>
    <w:rsid w:val="00CA7558"/>
    <w:rsid w:val="00CA785F"/>
    <w:rsid w:val="00CA792A"/>
    <w:rsid w:val="00CA7949"/>
    <w:rsid w:val="00CB0433"/>
    <w:rsid w:val="00CB06B7"/>
    <w:rsid w:val="00CB0788"/>
    <w:rsid w:val="00CB0B26"/>
    <w:rsid w:val="00CB0C6E"/>
    <w:rsid w:val="00CB0C89"/>
    <w:rsid w:val="00CB1B48"/>
    <w:rsid w:val="00CB226B"/>
    <w:rsid w:val="00CB229B"/>
    <w:rsid w:val="00CB3286"/>
    <w:rsid w:val="00CB33B4"/>
    <w:rsid w:val="00CB3D93"/>
    <w:rsid w:val="00CB4441"/>
    <w:rsid w:val="00CB450F"/>
    <w:rsid w:val="00CB4B1A"/>
    <w:rsid w:val="00CB4E1F"/>
    <w:rsid w:val="00CB5F88"/>
    <w:rsid w:val="00CB7F3E"/>
    <w:rsid w:val="00CC152E"/>
    <w:rsid w:val="00CC2493"/>
    <w:rsid w:val="00CC3222"/>
    <w:rsid w:val="00CC35F1"/>
    <w:rsid w:val="00CC35FF"/>
    <w:rsid w:val="00CC3E8D"/>
    <w:rsid w:val="00CC57FB"/>
    <w:rsid w:val="00CC712F"/>
    <w:rsid w:val="00CD08FA"/>
    <w:rsid w:val="00CD0E6E"/>
    <w:rsid w:val="00CD23AE"/>
    <w:rsid w:val="00CD27DF"/>
    <w:rsid w:val="00CD29B0"/>
    <w:rsid w:val="00CD2D8A"/>
    <w:rsid w:val="00CD3BAC"/>
    <w:rsid w:val="00CD3FF2"/>
    <w:rsid w:val="00CD4A65"/>
    <w:rsid w:val="00CD531F"/>
    <w:rsid w:val="00CD61CE"/>
    <w:rsid w:val="00CD6FA3"/>
    <w:rsid w:val="00CE06BA"/>
    <w:rsid w:val="00CE0F51"/>
    <w:rsid w:val="00CE2184"/>
    <w:rsid w:val="00CE2391"/>
    <w:rsid w:val="00CE28C8"/>
    <w:rsid w:val="00CE3842"/>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389"/>
    <w:rsid w:val="00D004ED"/>
    <w:rsid w:val="00D0260F"/>
    <w:rsid w:val="00D02D9C"/>
    <w:rsid w:val="00D03708"/>
    <w:rsid w:val="00D03C0E"/>
    <w:rsid w:val="00D04422"/>
    <w:rsid w:val="00D06776"/>
    <w:rsid w:val="00D06E46"/>
    <w:rsid w:val="00D06F95"/>
    <w:rsid w:val="00D1158C"/>
    <w:rsid w:val="00D11600"/>
    <w:rsid w:val="00D119A2"/>
    <w:rsid w:val="00D12868"/>
    <w:rsid w:val="00D12E31"/>
    <w:rsid w:val="00D1308D"/>
    <w:rsid w:val="00D134BB"/>
    <w:rsid w:val="00D1376B"/>
    <w:rsid w:val="00D137F9"/>
    <w:rsid w:val="00D1458C"/>
    <w:rsid w:val="00D152D2"/>
    <w:rsid w:val="00D1620E"/>
    <w:rsid w:val="00D16457"/>
    <w:rsid w:val="00D16867"/>
    <w:rsid w:val="00D16EEC"/>
    <w:rsid w:val="00D2047A"/>
    <w:rsid w:val="00D20631"/>
    <w:rsid w:val="00D207FC"/>
    <w:rsid w:val="00D21221"/>
    <w:rsid w:val="00D2260B"/>
    <w:rsid w:val="00D22CE6"/>
    <w:rsid w:val="00D22D49"/>
    <w:rsid w:val="00D238BF"/>
    <w:rsid w:val="00D23930"/>
    <w:rsid w:val="00D23A23"/>
    <w:rsid w:val="00D249E7"/>
    <w:rsid w:val="00D24D8A"/>
    <w:rsid w:val="00D24DA4"/>
    <w:rsid w:val="00D25235"/>
    <w:rsid w:val="00D25383"/>
    <w:rsid w:val="00D25670"/>
    <w:rsid w:val="00D26E26"/>
    <w:rsid w:val="00D301FF"/>
    <w:rsid w:val="00D31D3F"/>
    <w:rsid w:val="00D323BA"/>
    <w:rsid w:val="00D3257F"/>
    <w:rsid w:val="00D33895"/>
    <w:rsid w:val="00D340E2"/>
    <w:rsid w:val="00D3475C"/>
    <w:rsid w:val="00D36887"/>
    <w:rsid w:val="00D37563"/>
    <w:rsid w:val="00D379EB"/>
    <w:rsid w:val="00D400B8"/>
    <w:rsid w:val="00D4022C"/>
    <w:rsid w:val="00D40ECA"/>
    <w:rsid w:val="00D41023"/>
    <w:rsid w:val="00D41C6C"/>
    <w:rsid w:val="00D42465"/>
    <w:rsid w:val="00D42E5B"/>
    <w:rsid w:val="00D43006"/>
    <w:rsid w:val="00D439D1"/>
    <w:rsid w:val="00D43C68"/>
    <w:rsid w:val="00D444B2"/>
    <w:rsid w:val="00D453E4"/>
    <w:rsid w:val="00D47226"/>
    <w:rsid w:val="00D50B21"/>
    <w:rsid w:val="00D51349"/>
    <w:rsid w:val="00D527AF"/>
    <w:rsid w:val="00D5283D"/>
    <w:rsid w:val="00D529E1"/>
    <w:rsid w:val="00D52B27"/>
    <w:rsid w:val="00D534C2"/>
    <w:rsid w:val="00D5410F"/>
    <w:rsid w:val="00D564DF"/>
    <w:rsid w:val="00D576DD"/>
    <w:rsid w:val="00D57CB4"/>
    <w:rsid w:val="00D61477"/>
    <w:rsid w:val="00D619E2"/>
    <w:rsid w:val="00D62036"/>
    <w:rsid w:val="00D620CC"/>
    <w:rsid w:val="00D62E63"/>
    <w:rsid w:val="00D634B8"/>
    <w:rsid w:val="00D63AFF"/>
    <w:rsid w:val="00D63EF3"/>
    <w:rsid w:val="00D64441"/>
    <w:rsid w:val="00D647B2"/>
    <w:rsid w:val="00D64E19"/>
    <w:rsid w:val="00D65497"/>
    <w:rsid w:val="00D654DA"/>
    <w:rsid w:val="00D6609E"/>
    <w:rsid w:val="00D67A9F"/>
    <w:rsid w:val="00D67C20"/>
    <w:rsid w:val="00D70C1B"/>
    <w:rsid w:val="00D70DEB"/>
    <w:rsid w:val="00D70E5C"/>
    <w:rsid w:val="00D7146C"/>
    <w:rsid w:val="00D718CD"/>
    <w:rsid w:val="00D733C3"/>
    <w:rsid w:val="00D7416F"/>
    <w:rsid w:val="00D75457"/>
    <w:rsid w:val="00D755F2"/>
    <w:rsid w:val="00D75A68"/>
    <w:rsid w:val="00D762AC"/>
    <w:rsid w:val="00D7751C"/>
    <w:rsid w:val="00D775E7"/>
    <w:rsid w:val="00D77B9E"/>
    <w:rsid w:val="00D81CA9"/>
    <w:rsid w:val="00D834F2"/>
    <w:rsid w:val="00D839D8"/>
    <w:rsid w:val="00D83F9E"/>
    <w:rsid w:val="00D840C2"/>
    <w:rsid w:val="00D84562"/>
    <w:rsid w:val="00D85C16"/>
    <w:rsid w:val="00D86169"/>
    <w:rsid w:val="00D86E27"/>
    <w:rsid w:val="00D8732E"/>
    <w:rsid w:val="00D91294"/>
    <w:rsid w:val="00D9186A"/>
    <w:rsid w:val="00D91BB9"/>
    <w:rsid w:val="00D929CB"/>
    <w:rsid w:val="00D92D47"/>
    <w:rsid w:val="00D93708"/>
    <w:rsid w:val="00D94213"/>
    <w:rsid w:val="00D94BEB"/>
    <w:rsid w:val="00D94EA5"/>
    <w:rsid w:val="00D95F32"/>
    <w:rsid w:val="00D9625E"/>
    <w:rsid w:val="00D97960"/>
    <w:rsid w:val="00DA024A"/>
    <w:rsid w:val="00DA07EE"/>
    <w:rsid w:val="00DA0A58"/>
    <w:rsid w:val="00DA1C85"/>
    <w:rsid w:val="00DA1CC9"/>
    <w:rsid w:val="00DA2C60"/>
    <w:rsid w:val="00DA2E58"/>
    <w:rsid w:val="00DA328E"/>
    <w:rsid w:val="00DA3AA6"/>
    <w:rsid w:val="00DA46C1"/>
    <w:rsid w:val="00DA6A34"/>
    <w:rsid w:val="00DA70DD"/>
    <w:rsid w:val="00DB088F"/>
    <w:rsid w:val="00DB0B4A"/>
    <w:rsid w:val="00DB1487"/>
    <w:rsid w:val="00DB19B4"/>
    <w:rsid w:val="00DB19F1"/>
    <w:rsid w:val="00DB26AE"/>
    <w:rsid w:val="00DB3645"/>
    <w:rsid w:val="00DB4411"/>
    <w:rsid w:val="00DB466D"/>
    <w:rsid w:val="00DB56A3"/>
    <w:rsid w:val="00DB5FD0"/>
    <w:rsid w:val="00DB6CB5"/>
    <w:rsid w:val="00DB7159"/>
    <w:rsid w:val="00DB7395"/>
    <w:rsid w:val="00DB7570"/>
    <w:rsid w:val="00DB75C2"/>
    <w:rsid w:val="00DB7E2C"/>
    <w:rsid w:val="00DC022A"/>
    <w:rsid w:val="00DC027B"/>
    <w:rsid w:val="00DC0A64"/>
    <w:rsid w:val="00DC0FC4"/>
    <w:rsid w:val="00DC1B9A"/>
    <w:rsid w:val="00DC20BB"/>
    <w:rsid w:val="00DC2344"/>
    <w:rsid w:val="00DC2E4F"/>
    <w:rsid w:val="00DC2FD5"/>
    <w:rsid w:val="00DC384C"/>
    <w:rsid w:val="00DC38F9"/>
    <w:rsid w:val="00DC40C4"/>
    <w:rsid w:val="00DC47C8"/>
    <w:rsid w:val="00DC4AFD"/>
    <w:rsid w:val="00DC4D87"/>
    <w:rsid w:val="00DC4D8A"/>
    <w:rsid w:val="00DC6665"/>
    <w:rsid w:val="00DC6DF6"/>
    <w:rsid w:val="00DC7BFE"/>
    <w:rsid w:val="00DC7FBA"/>
    <w:rsid w:val="00DD007C"/>
    <w:rsid w:val="00DD08C7"/>
    <w:rsid w:val="00DD0A24"/>
    <w:rsid w:val="00DD1A10"/>
    <w:rsid w:val="00DD1A40"/>
    <w:rsid w:val="00DD200D"/>
    <w:rsid w:val="00DD2990"/>
    <w:rsid w:val="00DD2FE9"/>
    <w:rsid w:val="00DD3A7E"/>
    <w:rsid w:val="00DD434E"/>
    <w:rsid w:val="00DD4402"/>
    <w:rsid w:val="00DD5D03"/>
    <w:rsid w:val="00DD5FED"/>
    <w:rsid w:val="00DD60D0"/>
    <w:rsid w:val="00DD6200"/>
    <w:rsid w:val="00DD686C"/>
    <w:rsid w:val="00DD6E86"/>
    <w:rsid w:val="00DD75BA"/>
    <w:rsid w:val="00DE07E0"/>
    <w:rsid w:val="00DE0E5D"/>
    <w:rsid w:val="00DE312C"/>
    <w:rsid w:val="00DE447F"/>
    <w:rsid w:val="00DE4591"/>
    <w:rsid w:val="00DE48F0"/>
    <w:rsid w:val="00DE4A77"/>
    <w:rsid w:val="00DE68EE"/>
    <w:rsid w:val="00DE6D24"/>
    <w:rsid w:val="00DE7285"/>
    <w:rsid w:val="00DE7C40"/>
    <w:rsid w:val="00DF09C4"/>
    <w:rsid w:val="00DF0C03"/>
    <w:rsid w:val="00DF0EA5"/>
    <w:rsid w:val="00DF14CF"/>
    <w:rsid w:val="00DF1F1D"/>
    <w:rsid w:val="00DF23A5"/>
    <w:rsid w:val="00DF4C6E"/>
    <w:rsid w:val="00DF5123"/>
    <w:rsid w:val="00DF6666"/>
    <w:rsid w:val="00DF745E"/>
    <w:rsid w:val="00DF762E"/>
    <w:rsid w:val="00E0044E"/>
    <w:rsid w:val="00E00816"/>
    <w:rsid w:val="00E0239F"/>
    <w:rsid w:val="00E0267B"/>
    <w:rsid w:val="00E02E74"/>
    <w:rsid w:val="00E03181"/>
    <w:rsid w:val="00E03B39"/>
    <w:rsid w:val="00E04441"/>
    <w:rsid w:val="00E05F03"/>
    <w:rsid w:val="00E06370"/>
    <w:rsid w:val="00E06743"/>
    <w:rsid w:val="00E0692D"/>
    <w:rsid w:val="00E06B7B"/>
    <w:rsid w:val="00E06E20"/>
    <w:rsid w:val="00E07DD9"/>
    <w:rsid w:val="00E102F8"/>
    <w:rsid w:val="00E124B0"/>
    <w:rsid w:val="00E12902"/>
    <w:rsid w:val="00E12FCF"/>
    <w:rsid w:val="00E13273"/>
    <w:rsid w:val="00E13379"/>
    <w:rsid w:val="00E13902"/>
    <w:rsid w:val="00E139EE"/>
    <w:rsid w:val="00E1405C"/>
    <w:rsid w:val="00E14D83"/>
    <w:rsid w:val="00E14FA6"/>
    <w:rsid w:val="00E15A0D"/>
    <w:rsid w:val="00E16640"/>
    <w:rsid w:val="00E16687"/>
    <w:rsid w:val="00E1740F"/>
    <w:rsid w:val="00E200CF"/>
    <w:rsid w:val="00E208D6"/>
    <w:rsid w:val="00E20E50"/>
    <w:rsid w:val="00E24287"/>
    <w:rsid w:val="00E2550C"/>
    <w:rsid w:val="00E25752"/>
    <w:rsid w:val="00E25A8E"/>
    <w:rsid w:val="00E26477"/>
    <w:rsid w:val="00E31367"/>
    <w:rsid w:val="00E3181C"/>
    <w:rsid w:val="00E32EF3"/>
    <w:rsid w:val="00E33813"/>
    <w:rsid w:val="00E33E21"/>
    <w:rsid w:val="00E34005"/>
    <w:rsid w:val="00E34BC4"/>
    <w:rsid w:val="00E353E2"/>
    <w:rsid w:val="00E3540C"/>
    <w:rsid w:val="00E36187"/>
    <w:rsid w:val="00E36332"/>
    <w:rsid w:val="00E36C9B"/>
    <w:rsid w:val="00E37638"/>
    <w:rsid w:val="00E3799D"/>
    <w:rsid w:val="00E37E9D"/>
    <w:rsid w:val="00E40F96"/>
    <w:rsid w:val="00E41B71"/>
    <w:rsid w:val="00E42569"/>
    <w:rsid w:val="00E434A0"/>
    <w:rsid w:val="00E44D30"/>
    <w:rsid w:val="00E458F5"/>
    <w:rsid w:val="00E4597F"/>
    <w:rsid w:val="00E466A8"/>
    <w:rsid w:val="00E46CB7"/>
    <w:rsid w:val="00E4723D"/>
    <w:rsid w:val="00E47CF4"/>
    <w:rsid w:val="00E5077C"/>
    <w:rsid w:val="00E50EC8"/>
    <w:rsid w:val="00E5159B"/>
    <w:rsid w:val="00E515C6"/>
    <w:rsid w:val="00E525C4"/>
    <w:rsid w:val="00E52E0D"/>
    <w:rsid w:val="00E52FE2"/>
    <w:rsid w:val="00E53D1C"/>
    <w:rsid w:val="00E54629"/>
    <w:rsid w:val="00E54715"/>
    <w:rsid w:val="00E54D6B"/>
    <w:rsid w:val="00E54E6F"/>
    <w:rsid w:val="00E55338"/>
    <w:rsid w:val="00E5687D"/>
    <w:rsid w:val="00E569AF"/>
    <w:rsid w:val="00E56C45"/>
    <w:rsid w:val="00E5774E"/>
    <w:rsid w:val="00E57B1D"/>
    <w:rsid w:val="00E57CB6"/>
    <w:rsid w:val="00E57EEB"/>
    <w:rsid w:val="00E60318"/>
    <w:rsid w:val="00E60BA8"/>
    <w:rsid w:val="00E61E25"/>
    <w:rsid w:val="00E61E28"/>
    <w:rsid w:val="00E61F5B"/>
    <w:rsid w:val="00E625F3"/>
    <w:rsid w:val="00E628E4"/>
    <w:rsid w:val="00E647F7"/>
    <w:rsid w:val="00E6543D"/>
    <w:rsid w:val="00E65FF5"/>
    <w:rsid w:val="00E66857"/>
    <w:rsid w:val="00E66F1C"/>
    <w:rsid w:val="00E67556"/>
    <w:rsid w:val="00E7252F"/>
    <w:rsid w:val="00E737EA"/>
    <w:rsid w:val="00E73FC2"/>
    <w:rsid w:val="00E74481"/>
    <w:rsid w:val="00E74517"/>
    <w:rsid w:val="00E755D7"/>
    <w:rsid w:val="00E7566D"/>
    <w:rsid w:val="00E7687B"/>
    <w:rsid w:val="00E76E91"/>
    <w:rsid w:val="00E774B4"/>
    <w:rsid w:val="00E778F5"/>
    <w:rsid w:val="00E80E7C"/>
    <w:rsid w:val="00E81779"/>
    <w:rsid w:val="00E8205B"/>
    <w:rsid w:val="00E82444"/>
    <w:rsid w:val="00E8341C"/>
    <w:rsid w:val="00E8602B"/>
    <w:rsid w:val="00E86B5F"/>
    <w:rsid w:val="00E875D0"/>
    <w:rsid w:val="00E87D05"/>
    <w:rsid w:val="00E9144B"/>
    <w:rsid w:val="00E919BD"/>
    <w:rsid w:val="00E91F37"/>
    <w:rsid w:val="00E91F96"/>
    <w:rsid w:val="00E92E99"/>
    <w:rsid w:val="00E93712"/>
    <w:rsid w:val="00E93DC8"/>
    <w:rsid w:val="00E955DC"/>
    <w:rsid w:val="00E96129"/>
    <w:rsid w:val="00E964A3"/>
    <w:rsid w:val="00E967FD"/>
    <w:rsid w:val="00E968FD"/>
    <w:rsid w:val="00E96B4C"/>
    <w:rsid w:val="00E96D55"/>
    <w:rsid w:val="00E97993"/>
    <w:rsid w:val="00EA0D5D"/>
    <w:rsid w:val="00EA1192"/>
    <w:rsid w:val="00EA153F"/>
    <w:rsid w:val="00EA251A"/>
    <w:rsid w:val="00EA2788"/>
    <w:rsid w:val="00EA2A26"/>
    <w:rsid w:val="00EA2C6E"/>
    <w:rsid w:val="00EA3CE9"/>
    <w:rsid w:val="00EA4680"/>
    <w:rsid w:val="00EA4964"/>
    <w:rsid w:val="00EA4F1A"/>
    <w:rsid w:val="00EA6734"/>
    <w:rsid w:val="00EA7360"/>
    <w:rsid w:val="00EA796B"/>
    <w:rsid w:val="00EA7EAA"/>
    <w:rsid w:val="00EB02DE"/>
    <w:rsid w:val="00EB0A07"/>
    <w:rsid w:val="00EB1B69"/>
    <w:rsid w:val="00EB1C78"/>
    <w:rsid w:val="00EB2B82"/>
    <w:rsid w:val="00EB2B9A"/>
    <w:rsid w:val="00EB3B46"/>
    <w:rsid w:val="00EB4F08"/>
    <w:rsid w:val="00EB5093"/>
    <w:rsid w:val="00EC1809"/>
    <w:rsid w:val="00EC2331"/>
    <w:rsid w:val="00EC2E07"/>
    <w:rsid w:val="00EC43C7"/>
    <w:rsid w:val="00EC465D"/>
    <w:rsid w:val="00EC5C89"/>
    <w:rsid w:val="00EC66D2"/>
    <w:rsid w:val="00EC67E7"/>
    <w:rsid w:val="00EC6D35"/>
    <w:rsid w:val="00ED0A1B"/>
    <w:rsid w:val="00ED0AB7"/>
    <w:rsid w:val="00ED21BC"/>
    <w:rsid w:val="00ED2E36"/>
    <w:rsid w:val="00ED2FEC"/>
    <w:rsid w:val="00ED3217"/>
    <w:rsid w:val="00ED361F"/>
    <w:rsid w:val="00ED3C72"/>
    <w:rsid w:val="00ED3F67"/>
    <w:rsid w:val="00ED440A"/>
    <w:rsid w:val="00ED54C6"/>
    <w:rsid w:val="00ED6CD6"/>
    <w:rsid w:val="00ED7971"/>
    <w:rsid w:val="00ED7BF9"/>
    <w:rsid w:val="00ED7CAA"/>
    <w:rsid w:val="00EE0748"/>
    <w:rsid w:val="00EE1C7E"/>
    <w:rsid w:val="00EE1F74"/>
    <w:rsid w:val="00EE29A0"/>
    <w:rsid w:val="00EE2CEA"/>
    <w:rsid w:val="00EE3365"/>
    <w:rsid w:val="00EE3CD4"/>
    <w:rsid w:val="00EE48DF"/>
    <w:rsid w:val="00EE4AB3"/>
    <w:rsid w:val="00EE5644"/>
    <w:rsid w:val="00EE5DCB"/>
    <w:rsid w:val="00EE7405"/>
    <w:rsid w:val="00EF033E"/>
    <w:rsid w:val="00EF06EC"/>
    <w:rsid w:val="00EF0ADC"/>
    <w:rsid w:val="00EF14FF"/>
    <w:rsid w:val="00EF2792"/>
    <w:rsid w:val="00EF2BFE"/>
    <w:rsid w:val="00EF2D85"/>
    <w:rsid w:val="00EF402C"/>
    <w:rsid w:val="00EF45E0"/>
    <w:rsid w:val="00EF47B9"/>
    <w:rsid w:val="00EF4E6F"/>
    <w:rsid w:val="00EF5C82"/>
    <w:rsid w:val="00EF7A15"/>
    <w:rsid w:val="00EF7FC9"/>
    <w:rsid w:val="00F0188C"/>
    <w:rsid w:val="00F0193C"/>
    <w:rsid w:val="00F01F8C"/>
    <w:rsid w:val="00F02B3A"/>
    <w:rsid w:val="00F035A6"/>
    <w:rsid w:val="00F03F99"/>
    <w:rsid w:val="00F04AD0"/>
    <w:rsid w:val="00F051FE"/>
    <w:rsid w:val="00F10033"/>
    <w:rsid w:val="00F10362"/>
    <w:rsid w:val="00F10848"/>
    <w:rsid w:val="00F10B68"/>
    <w:rsid w:val="00F11485"/>
    <w:rsid w:val="00F1196C"/>
    <w:rsid w:val="00F11F55"/>
    <w:rsid w:val="00F12B8B"/>
    <w:rsid w:val="00F12DEC"/>
    <w:rsid w:val="00F13151"/>
    <w:rsid w:val="00F15523"/>
    <w:rsid w:val="00F16391"/>
    <w:rsid w:val="00F16B84"/>
    <w:rsid w:val="00F2062B"/>
    <w:rsid w:val="00F208B2"/>
    <w:rsid w:val="00F21A18"/>
    <w:rsid w:val="00F21E61"/>
    <w:rsid w:val="00F220EA"/>
    <w:rsid w:val="00F222CD"/>
    <w:rsid w:val="00F22754"/>
    <w:rsid w:val="00F24EA4"/>
    <w:rsid w:val="00F2567E"/>
    <w:rsid w:val="00F2625A"/>
    <w:rsid w:val="00F26BA0"/>
    <w:rsid w:val="00F31A03"/>
    <w:rsid w:val="00F3283C"/>
    <w:rsid w:val="00F32D0F"/>
    <w:rsid w:val="00F33B64"/>
    <w:rsid w:val="00F343F0"/>
    <w:rsid w:val="00F34428"/>
    <w:rsid w:val="00F34620"/>
    <w:rsid w:val="00F3462C"/>
    <w:rsid w:val="00F34AAB"/>
    <w:rsid w:val="00F34C4D"/>
    <w:rsid w:val="00F350CF"/>
    <w:rsid w:val="00F35582"/>
    <w:rsid w:val="00F36F79"/>
    <w:rsid w:val="00F37004"/>
    <w:rsid w:val="00F376A1"/>
    <w:rsid w:val="00F37B8E"/>
    <w:rsid w:val="00F4001A"/>
    <w:rsid w:val="00F40E7C"/>
    <w:rsid w:val="00F41746"/>
    <w:rsid w:val="00F41E79"/>
    <w:rsid w:val="00F4315F"/>
    <w:rsid w:val="00F4363F"/>
    <w:rsid w:val="00F445F6"/>
    <w:rsid w:val="00F4512F"/>
    <w:rsid w:val="00F45763"/>
    <w:rsid w:val="00F45BCF"/>
    <w:rsid w:val="00F45BEA"/>
    <w:rsid w:val="00F45CFE"/>
    <w:rsid w:val="00F46277"/>
    <w:rsid w:val="00F466C6"/>
    <w:rsid w:val="00F46877"/>
    <w:rsid w:val="00F472D2"/>
    <w:rsid w:val="00F47F3E"/>
    <w:rsid w:val="00F50AF3"/>
    <w:rsid w:val="00F5104A"/>
    <w:rsid w:val="00F5159F"/>
    <w:rsid w:val="00F530E6"/>
    <w:rsid w:val="00F532C7"/>
    <w:rsid w:val="00F54EE5"/>
    <w:rsid w:val="00F55358"/>
    <w:rsid w:val="00F553A3"/>
    <w:rsid w:val="00F555E8"/>
    <w:rsid w:val="00F5603C"/>
    <w:rsid w:val="00F5605C"/>
    <w:rsid w:val="00F564B9"/>
    <w:rsid w:val="00F568FA"/>
    <w:rsid w:val="00F574FC"/>
    <w:rsid w:val="00F57909"/>
    <w:rsid w:val="00F612D6"/>
    <w:rsid w:val="00F628DF"/>
    <w:rsid w:val="00F63400"/>
    <w:rsid w:val="00F636C6"/>
    <w:rsid w:val="00F6405D"/>
    <w:rsid w:val="00F6433D"/>
    <w:rsid w:val="00F6573E"/>
    <w:rsid w:val="00F662EB"/>
    <w:rsid w:val="00F67606"/>
    <w:rsid w:val="00F70327"/>
    <w:rsid w:val="00F70FEF"/>
    <w:rsid w:val="00F721DF"/>
    <w:rsid w:val="00F72E15"/>
    <w:rsid w:val="00F72F5B"/>
    <w:rsid w:val="00F72FA8"/>
    <w:rsid w:val="00F7488E"/>
    <w:rsid w:val="00F75415"/>
    <w:rsid w:val="00F773F9"/>
    <w:rsid w:val="00F80C6C"/>
    <w:rsid w:val="00F8101C"/>
    <w:rsid w:val="00F8104E"/>
    <w:rsid w:val="00F817B9"/>
    <w:rsid w:val="00F81CB7"/>
    <w:rsid w:val="00F81D71"/>
    <w:rsid w:val="00F82280"/>
    <w:rsid w:val="00F8235F"/>
    <w:rsid w:val="00F82373"/>
    <w:rsid w:val="00F8280C"/>
    <w:rsid w:val="00F83A22"/>
    <w:rsid w:val="00F83A97"/>
    <w:rsid w:val="00F844F0"/>
    <w:rsid w:val="00F84895"/>
    <w:rsid w:val="00F84A1B"/>
    <w:rsid w:val="00F84E9D"/>
    <w:rsid w:val="00F8659E"/>
    <w:rsid w:val="00F86CE4"/>
    <w:rsid w:val="00F86F42"/>
    <w:rsid w:val="00F91941"/>
    <w:rsid w:val="00F91B4E"/>
    <w:rsid w:val="00F928A9"/>
    <w:rsid w:val="00F92A31"/>
    <w:rsid w:val="00F92D9C"/>
    <w:rsid w:val="00F92E3F"/>
    <w:rsid w:val="00F9304A"/>
    <w:rsid w:val="00F9369A"/>
    <w:rsid w:val="00F938D2"/>
    <w:rsid w:val="00F95D39"/>
    <w:rsid w:val="00F96389"/>
    <w:rsid w:val="00F9650E"/>
    <w:rsid w:val="00F96B73"/>
    <w:rsid w:val="00F96EA2"/>
    <w:rsid w:val="00F977C7"/>
    <w:rsid w:val="00F97E76"/>
    <w:rsid w:val="00FA0890"/>
    <w:rsid w:val="00FA0C64"/>
    <w:rsid w:val="00FA0E59"/>
    <w:rsid w:val="00FA164A"/>
    <w:rsid w:val="00FA2F33"/>
    <w:rsid w:val="00FA3F3E"/>
    <w:rsid w:val="00FA4272"/>
    <w:rsid w:val="00FA4855"/>
    <w:rsid w:val="00FA4ACD"/>
    <w:rsid w:val="00FA6428"/>
    <w:rsid w:val="00FA6D39"/>
    <w:rsid w:val="00FA7144"/>
    <w:rsid w:val="00FA7184"/>
    <w:rsid w:val="00FB1D9D"/>
    <w:rsid w:val="00FB2619"/>
    <w:rsid w:val="00FB2CC6"/>
    <w:rsid w:val="00FB3002"/>
    <w:rsid w:val="00FB3304"/>
    <w:rsid w:val="00FB46B8"/>
    <w:rsid w:val="00FB4B38"/>
    <w:rsid w:val="00FB54BB"/>
    <w:rsid w:val="00FB5AC0"/>
    <w:rsid w:val="00FB6C91"/>
    <w:rsid w:val="00FB7234"/>
    <w:rsid w:val="00FB74E8"/>
    <w:rsid w:val="00FC0263"/>
    <w:rsid w:val="00FC0348"/>
    <w:rsid w:val="00FC0FB5"/>
    <w:rsid w:val="00FC102A"/>
    <w:rsid w:val="00FC154C"/>
    <w:rsid w:val="00FC1C67"/>
    <w:rsid w:val="00FC1DBC"/>
    <w:rsid w:val="00FC2637"/>
    <w:rsid w:val="00FC295C"/>
    <w:rsid w:val="00FC2A72"/>
    <w:rsid w:val="00FC393B"/>
    <w:rsid w:val="00FC3C55"/>
    <w:rsid w:val="00FC4052"/>
    <w:rsid w:val="00FC5252"/>
    <w:rsid w:val="00FC6356"/>
    <w:rsid w:val="00FC7D01"/>
    <w:rsid w:val="00FD0130"/>
    <w:rsid w:val="00FD0373"/>
    <w:rsid w:val="00FD0582"/>
    <w:rsid w:val="00FD0C93"/>
    <w:rsid w:val="00FD1062"/>
    <w:rsid w:val="00FD2589"/>
    <w:rsid w:val="00FD4876"/>
    <w:rsid w:val="00FD52A3"/>
    <w:rsid w:val="00FD5F9C"/>
    <w:rsid w:val="00FD68D4"/>
    <w:rsid w:val="00FD731F"/>
    <w:rsid w:val="00FE00D9"/>
    <w:rsid w:val="00FE1186"/>
    <w:rsid w:val="00FE12E1"/>
    <w:rsid w:val="00FE177A"/>
    <w:rsid w:val="00FE240A"/>
    <w:rsid w:val="00FE35F8"/>
    <w:rsid w:val="00FE3D3F"/>
    <w:rsid w:val="00FE3E3C"/>
    <w:rsid w:val="00FE43E7"/>
    <w:rsid w:val="00FE4B66"/>
    <w:rsid w:val="00FE4F6E"/>
    <w:rsid w:val="00FE583F"/>
    <w:rsid w:val="00FE5CC4"/>
    <w:rsid w:val="00FE6B13"/>
    <w:rsid w:val="00FE7575"/>
    <w:rsid w:val="00FF02E7"/>
    <w:rsid w:val="00FF035E"/>
    <w:rsid w:val="00FF1070"/>
    <w:rsid w:val="00FF13E2"/>
    <w:rsid w:val="00FF220E"/>
    <w:rsid w:val="00FF2237"/>
    <w:rsid w:val="00FF2D1C"/>
    <w:rsid w:val="00FF4953"/>
    <w:rsid w:val="00FF4CE0"/>
    <w:rsid w:val="00FF5CC6"/>
    <w:rsid w:val="00FF5FA3"/>
    <w:rsid w:val="00FF5FCE"/>
    <w:rsid w:val="00FF60CB"/>
    <w:rsid w:val="00FF6177"/>
    <w:rsid w:val="00FF6AD9"/>
    <w:rsid w:val="06D31023"/>
    <w:rsid w:val="22A9F4AE"/>
    <w:rsid w:val="31CFDCFA"/>
    <w:rsid w:val="31DB4DE9"/>
    <w:rsid w:val="3AC9024B"/>
    <w:rsid w:val="48382648"/>
    <w:rsid w:val="6B36E0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07ADA"/>
  <w15:chartTrackingRefBased/>
  <w15:docId w15:val="{F65AF51B-B36B-4997-BB2B-5F2E8F83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locked/>
    <w:rsid w:val="00D834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locked/>
    <w:rsid w:val="00B10D0A"/>
    <w:pPr>
      <w:keepNext/>
      <w:tabs>
        <w:tab w:val="num" w:pos="2160"/>
      </w:tabs>
      <w:spacing w:before="240" w:after="60"/>
      <w:ind w:left="2160" w:hanging="720"/>
      <w:outlineLvl w:val="2"/>
    </w:pPr>
    <w:rPr>
      <w:rFonts w:ascii="Cambria" w:hAnsi="Cambria"/>
      <w:b/>
      <w:bCs/>
      <w:sz w:val="26"/>
      <w:szCs w:val="26"/>
      <w:lang w:val="en-US" w:eastAsia="en-US"/>
    </w:rPr>
  </w:style>
  <w:style w:type="paragraph" w:styleId="Heading4">
    <w:name w:val="heading 4"/>
    <w:basedOn w:val="Normal"/>
    <w:next w:val="Normal"/>
    <w:link w:val="Heading4Char"/>
    <w:uiPriority w:val="9"/>
    <w:semiHidden/>
    <w:unhideWhenUsed/>
    <w:qFormat/>
    <w:locked/>
    <w:rsid w:val="00B10D0A"/>
    <w:pPr>
      <w:keepNext/>
      <w:tabs>
        <w:tab w:val="num" w:pos="2880"/>
      </w:tabs>
      <w:spacing w:before="240" w:after="60"/>
      <w:ind w:left="2880" w:hanging="720"/>
      <w:outlineLvl w:val="3"/>
    </w:pPr>
    <w:rPr>
      <w:rFonts w:ascii="Calibri" w:hAnsi="Calibri"/>
      <w:b/>
      <w:bCs/>
      <w:sz w:val="28"/>
      <w:szCs w:val="28"/>
      <w:lang w:val="en-US" w:eastAsia="en-US"/>
    </w:rPr>
  </w:style>
  <w:style w:type="paragraph" w:styleId="Heading5">
    <w:name w:val="heading 5"/>
    <w:basedOn w:val="Normal"/>
    <w:next w:val="Normal"/>
    <w:link w:val="Heading5Char"/>
    <w:uiPriority w:val="9"/>
    <w:semiHidden/>
    <w:unhideWhenUsed/>
    <w:qFormat/>
    <w:locked/>
    <w:rsid w:val="00B10D0A"/>
    <w:pPr>
      <w:tabs>
        <w:tab w:val="num" w:pos="3600"/>
      </w:tabs>
      <w:spacing w:before="240" w:after="60"/>
      <w:ind w:left="3600" w:hanging="720"/>
      <w:outlineLvl w:val="4"/>
    </w:pPr>
    <w:rPr>
      <w:rFonts w:ascii="Calibri" w:hAnsi="Calibri"/>
      <w:b/>
      <w:bCs/>
      <w:i/>
      <w:iCs/>
      <w:sz w:val="26"/>
      <w:szCs w:val="26"/>
      <w:lang w:val="en-US" w:eastAsia="en-US"/>
    </w:rPr>
  </w:style>
  <w:style w:type="paragraph" w:styleId="Heading6">
    <w:name w:val="heading 6"/>
    <w:basedOn w:val="Normal"/>
    <w:next w:val="Normal"/>
    <w:link w:val="Heading6Char"/>
    <w:qFormat/>
    <w:locked/>
    <w:rsid w:val="00B10D0A"/>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
    <w:semiHidden/>
    <w:unhideWhenUsed/>
    <w:qFormat/>
    <w:locked/>
    <w:rsid w:val="00B10D0A"/>
    <w:pPr>
      <w:tabs>
        <w:tab w:val="num" w:pos="5040"/>
      </w:tabs>
      <w:spacing w:before="240" w:after="60"/>
      <w:ind w:left="5040" w:hanging="720"/>
      <w:outlineLvl w:val="6"/>
    </w:pPr>
    <w:rPr>
      <w:rFonts w:ascii="Calibri" w:hAnsi="Calibri"/>
      <w:lang w:val="en-US" w:eastAsia="en-US"/>
    </w:rPr>
  </w:style>
  <w:style w:type="paragraph" w:styleId="Heading8">
    <w:name w:val="heading 8"/>
    <w:basedOn w:val="Normal"/>
    <w:next w:val="Normal"/>
    <w:link w:val="Heading8Char"/>
    <w:uiPriority w:val="9"/>
    <w:semiHidden/>
    <w:unhideWhenUsed/>
    <w:qFormat/>
    <w:locked/>
    <w:rsid w:val="00B10D0A"/>
    <w:pPr>
      <w:tabs>
        <w:tab w:val="num" w:pos="5760"/>
      </w:tabs>
      <w:spacing w:before="240" w:after="60"/>
      <w:ind w:left="5760" w:hanging="720"/>
      <w:outlineLvl w:val="7"/>
    </w:pPr>
    <w:rPr>
      <w:rFonts w:ascii="Calibri" w:hAnsi="Calibri"/>
      <w:i/>
      <w:iCs/>
      <w:lang w:val="en-US" w:eastAsia="en-US"/>
    </w:rPr>
  </w:style>
  <w:style w:type="paragraph" w:styleId="Heading9">
    <w:name w:val="heading 9"/>
    <w:basedOn w:val="Normal"/>
    <w:next w:val="Normal"/>
    <w:link w:val="Heading9Char"/>
    <w:uiPriority w:val="9"/>
    <w:semiHidden/>
    <w:unhideWhenUsed/>
    <w:qFormat/>
    <w:locked/>
    <w:rsid w:val="00B10D0A"/>
    <w:pPr>
      <w:tabs>
        <w:tab w:val="num" w:pos="6480"/>
      </w:tabs>
      <w:spacing w:before="240" w:after="60"/>
      <w:ind w:left="6480" w:hanging="720"/>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aliases w:val="18pt Bold"/>
    <w:basedOn w:val="Normal"/>
    <w:link w:val="HeaderChar"/>
    <w:uiPriority w:val="99"/>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936966"/>
    <w:rPr>
      <w:rFonts w:ascii="Calibri" w:hAnsi="Calibri"/>
      <w:sz w:val="22"/>
      <w:szCs w:val="22"/>
      <w:lang w:eastAsia="en-US"/>
    </w:rPr>
  </w:style>
  <w:style w:type="character" w:customStyle="1" w:styleId="Heading2Char">
    <w:name w:val="Heading 2 Char"/>
    <w:basedOn w:val="DefaultParagraphFont"/>
    <w:link w:val="Heading2"/>
    <w:rsid w:val="00D834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0D0A"/>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B10D0A"/>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B10D0A"/>
    <w:rPr>
      <w:rFonts w:ascii="Calibri" w:hAnsi="Calibri"/>
      <w:b/>
      <w:bCs/>
      <w:i/>
      <w:iCs/>
      <w:sz w:val="26"/>
      <w:szCs w:val="26"/>
      <w:lang w:val="en-US" w:eastAsia="en-US"/>
    </w:rPr>
  </w:style>
  <w:style w:type="character" w:customStyle="1" w:styleId="Heading6Char">
    <w:name w:val="Heading 6 Char"/>
    <w:basedOn w:val="DefaultParagraphFont"/>
    <w:link w:val="Heading6"/>
    <w:rsid w:val="00B10D0A"/>
    <w:rPr>
      <w:b/>
      <w:bCs/>
      <w:sz w:val="22"/>
      <w:szCs w:val="22"/>
      <w:lang w:val="en-US" w:eastAsia="en-US"/>
    </w:rPr>
  </w:style>
  <w:style w:type="character" w:customStyle="1" w:styleId="Heading7Char">
    <w:name w:val="Heading 7 Char"/>
    <w:basedOn w:val="DefaultParagraphFont"/>
    <w:link w:val="Heading7"/>
    <w:uiPriority w:val="9"/>
    <w:semiHidden/>
    <w:rsid w:val="00B10D0A"/>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B10D0A"/>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B10D0A"/>
    <w:rPr>
      <w:rFonts w:ascii="Cambria" w:hAnsi="Cambria"/>
      <w:sz w:val="22"/>
      <w:szCs w:val="22"/>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f"/>
    <w:basedOn w:val="Normal"/>
    <w:link w:val="FootnoteTextChar"/>
    <w:uiPriority w:val="99"/>
    <w:unhideWhenUsed/>
    <w:qFormat/>
    <w:rsid w:val="00213338"/>
    <w:rPr>
      <w:rFonts w:ascii="Calibri" w:eastAsia="Calibri" w:hAnsi="Calibri"/>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213338"/>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unhideWhenUsed/>
    <w:qFormat/>
    <w:rsid w:val="00213338"/>
    <w:rPr>
      <w:vertAlign w:val="superscript"/>
    </w:rPr>
  </w:style>
  <w:style w:type="paragraph" w:customStyle="1" w:styleId="CharCharCharChar">
    <w:name w:val="Char Char Char Char"/>
    <w:aliases w:val="Char2"/>
    <w:basedOn w:val="Normal"/>
    <w:next w:val="Normal"/>
    <w:link w:val="FootnoteReference"/>
    <w:uiPriority w:val="99"/>
    <w:rsid w:val="00213338"/>
    <w:pPr>
      <w:keepNext/>
      <w:keepLines/>
      <w:spacing w:before="120" w:after="160" w:line="240" w:lineRule="exact"/>
      <w:jc w:val="both"/>
      <w:outlineLvl w:val="0"/>
    </w:pPr>
    <w:rPr>
      <w:sz w:val="20"/>
      <w:szCs w:val="20"/>
      <w:vertAlign w:val="superscript"/>
    </w:rPr>
  </w:style>
  <w:style w:type="paragraph" w:customStyle="1" w:styleId="tv213">
    <w:name w:val="tv213"/>
    <w:basedOn w:val="Normal"/>
    <w:rsid w:val="00562A4B"/>
    <w:pPr>
      <w:spacing w:before="100" w:beforeAutospacing="1" w:after="100" w:afterAutospacing="1"/>
    </w:pPr>
  </w:style>
  <w:style w:type="paragraph" w:customStyle="1" w:styleId="Default">
    <w:name w:val="Default"/>
    <w:rsid w:val="008479E6"/>
    <w:pPr>
      <w:autoSpaceDE w:val="0"/>
      <w:autoSpaceDN w:val="0"/>
      <w:adjustRightInd w:val="0"/>
    </w:pPr>
    <w:rPr>
      <w:color w:val="000000"/>
      <w:sz w:val="24"/>
      <w:szCs w:val="24"/>
    </w:rPr>
  </w:style>
  <w:style w:type="paragraph" w:styleId="NoSpacing">
    <w:name w:val="No Spacing"/>
    <w:basedOn w:val="Normal"/>
    <w:next w:val="Normal"/>
    <w:uiPriority w:val="1"/>
    <w:qFormat/>
    <w:rsid w:val="00503140"/>
    <w:pPr>
      <w:widowControl w:val="0"/>
      <w:jc w:val="both"/>
    </w:pPr>
    <w:rPr>
      <w:rFonts w:eastAsia="Calibri"/>
      <w:szCs w:val="22"/>
      <w:lang w:eastAsia="en-US"/>
    </w:r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uiPriority w:val="34"/>
    <w:qFormat/>
    <w:locked/>
    <w:rsid w:val="00CC3E8D"/>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E20E50"/>
  </w:style>
  <w:style w:type="character" w:customStyle="1" w:styleId="spellingerror">
    <w:name w:val="spellingerror"/>
    <w:basedOn w:val="DefaultParagraphFont"/>
    <w:rsid w:val="00E20E50"/>
  </w:style>
  <w:style w:type="character" w:customStyle="1" w:styleId="eop">
    <w:name w:val="eop"/>
    <w:basedOn w:val="DefaultParagraphFont"/>
    <w:rsid w:val="0093356F"/>
  </w:style>
  <w:style w:type="paragraph" w:customStyle="1" w:styleId="paragraph">
    <w:name w:val="paragraph"/>
    <w:basedOn w:val="Normal"/>
    <w:rsid w:val="003B543F"/>
    <w:pPr>
      <w:spacing w:before="100" w:beforeAutospacing="1" w:after="100" w:afterAutospacing="1"/>
    </w:pPr>
  </w:style>
  <w:style w:type="character" w:customStyle="1" w:styleId="findhit">
    <w:name w:val="findhit"/>
    <w:basedOn w:val="DefaultParagraphFont"/>
    <w:rsid w:val="00885B00"/>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B252A8"/>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UnresolvedMention">
    <w:name w:val="Unresolved Mention"/>
    <w:basedOn w:val="DefaultParagraphFont"/>
    <w:uiPriority w:val="99"/>
    <w:semiHidden/>
    <w:unhideWhenUsed/>
    <w:rsid w:val="003F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1281">
      <w:bodyDiv w:val="1"/>
      <w:marLeft w:val="0"/>
      <w:marRight w:val="0"/>
      <w:marTop w:val="0"/>
      <w:marBottom w:val="0"/>
      <w:divBdr>
        <w:top w:val="none" w:sz="0" w:space="0" w:color="auto"/>
        <w:left w:val="none" w:sz="0" w:space="0" w:color="auto"/>
        <w:bottom w:val="none" w:sz="0" w:space="0" w:color="auto"/>
        <w:right w:val="none" w:sz="0" w:space="0" w:color="auto"/>
      </w:divBdr>
    </w:div>
    <w:div w:id="99110137">
      <w:bodyDiv w:val="1"/>
      <w:marLeft w:val="0"/>
      <w:marRight w:val="0"/>
      <w:marTop w:val="0"/>
      <w:marBottom w:val="0"/>
      <w:divBdr>
        <w:top w:val="none" w:sz="0" w:space="0" w:color="auto"/>
        <w:left w:val="none" w:sz="0" w:space="0" w:color="auto"/>
        <w:bottom w:val="none" w:sz="0" w:space="0" w:color="auto"/>
        <w:right w:val="none" w:sz="0" w:space="0" w:color="auto"/>
      </w:divBdr>
      <w:divsChild>
        <w:div w:id="895312880">
          <w:marLeft w:val="0"/>
          <w:marRight w:val="0"/>
          <w:marTop w:val="0"/>
          <w:marBottom w:val="0"/>
          <w:divBdr>
            <w:top w:val="none" w:sz="0" w:space="0" w:color="auto"/>
            <w:left w:val="none" w:sz="0" w:space="0" w:color="auto"/>
            <w:bottom w:val="none" w:sz="0" w:space="0" w:color="auto"/>
            <w:right w:val="none" w:sz="0" w:space="0" w:color="auto"/>
          </w:divBdr>
          <w:divsChild>
            <w:div w:id="1894122544">
              <w:marLeft w:val="0"/>
              <w:marRight w:val="0"/>
              <w:marTop w:val="0"/>
              <w:marBottom w:val="0"/>
              <w:divBdr>
                <w:top w:val="none" w:sz="0" w:space="0" w:color="auto"/>
                <w:left w:val="none" w:sz="0" w:space="0" w:color="auto"/>
                <w:bottom w:val="none" w:sz="0" w:space="0" w:color="auto"/>
                <w:right w:val="none" w:sz="0" w:space="0" w:color="auto"/>
              </w:divBdr>
              <w:divsChild>
                <w:div w:id="14717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0598">
      <w:bodyDiv w:val="1"/>
      <w:marLeft w:val="0"/>
      <w:marRight w:val="0"/>
      <w:marTop w:val="0"/>
      <w:marBottom w:val="0"/>
      <w:divBdr>
        <w:top w:val="none" w:sz="0" w:space="0" w:color="auto"/>
        <w:left w:val="none" w:sz="0" w:space="0" w:color="auto"/>
        <w:bottom w:val="none" w:sz="0" w:space="0" w:color="auto"/>
        <w:right w:val="none" w:sz="0" w:space="0" w:color="auto"/>
      </w:divBdr>
    </w:div>
    <w:div w:id="138889584">
      <w:bodyDiv w:val="1"/>
      <w:marLeft w:val="0"/>
      <w:marRight w:val="0"/>
      <w:marTop w:val="0"/>
      <w:marBottom w:val="0"/>
      <w:divBdr>
        <w:top w:val="none" w:sz="0" w:space="0" w:color="auto"/>
        <w:left w:val="none" w:sz="0" w:space="0" w:color="auto"/>
        <w:bottom w:val="none" w:sz="0" w:space="0" w:color="auto"/>
        <w:right w:val="none" w:sz="0" w:space="0" w:color="auto"/>
      </w:divBdr>
      <w:divsChild>
        <w:div w:id="646396078">
          <w:marLeft w:val="0"/>
          <w:marRight w:val="0"/>
          <w:marTop w:val="0"/>
          <w:marBottom w:val="0"/>
          <w:divBdr>
            <w:top w:val="none" w:sz="0" w:space="0" w:color="auto"/>
            <w:left w:val="none" w:sz="0" w:space="0" w:color="auto"/>
            <w:bottom w:val="none" w:sz="0" w:space="0" w:color="auto"/>
            <w:right w:val="none" w:sz="0" w:space="0" w:color="auto"/>
          </w:divBdr>
          <w:divsChild>
            <w:div w:id="62071281">
              <w:marLeft w:val="0"/>
              <w:marRight w:val="0"/>
              <w:marTop w:val="0"/>
              <w:marBottom w:val="0"/>
              <w:divBdr>
                <w:top w:val="none" w:sz="0" w:space="0" w:color="auto"/>
                <w:left w:val="none" w:sz="0" w:space="0" w:color="auto"/>
                <w:bottom w:val="none" w:sz="0" w:space="0" w:color="auto"/>
                <w:right w:val="none" w:sz="0" w:space="0" w:color="auto"/>
              </w:divBdr>
              <w:divsChild>
                <w:div w:id="9071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9676">
      <w:bodyDiv w:val="1"/>
      <w:marLeft w:val="0"/>
      <w:marRight w:val="0"/>
      <w:marTop w:val="0"/>
      <w:marBottom w:val="0"/>
      <w:divBdr>
        <w:top w:val="none" w:sz="0" w:space="0" w:color="auto"/>
        <w:left w:val="none" w:sz="0" w:space="0" w:color="auto"/>
        <w:bottom w:val="none" w:sz="0" w:space="0" w:color="auto"/>
        <w:right w:val="none" w:sz="0" w:space="0" w:color="auto"/>
      </w:divBdr>
    </w:div>
    <w:div w:id="238908165">
      <w:bodyDiv w:val="1"/>
      <w:marLeft w:val="0"/>
      <w:marRight w:val="0"/>
      <w:marTop w:val="0"/>
      <w:marBottom w:val="0"/>
      <w:divBdr>
        <w:top w:val="none" w:sz="0" w:space="0" w:color="auto"/>
        <w:left w:val="none" w:sz="0" w:space="0" w:color="auto"/>
        <w:bottom w:val="none" w:sz="0" w:space="0" w:color="auto"/>
        <w:right w:val="none" w:sz="0" w:space="0" w:color="auto"/>
      </w:divBdr>
    </w:div>
    <w:div w:id="257761458">
      <w:bodyDiv w:val="1"/>
      <w:marLeft w:val="0"/>
      <w:marRight w:val="0"/>
      <w:marTop w:val="0"/>
      <w:marBottom w:val="0"/>
      <w:divBdr>
        <w:top w:val="none" w:sz="0" w:space="0" w:color="auto"/>
        <w:left w:val="none" w:sz="0" w:space="0" w:color="auto"/>
        <w:bottom w:val="none" w:sz="0" w:space="0" w:color="auto"/>
        <w:right w:val="none" w:sz="0" w:space="0" w:color="auto"/>
      </w:divBdr>
      <w:divsChild>
        <w:div w:id="1246720846">
          <w:marLeft w:val="0"/>
          <w:marRight w:val="0"/>
          <w:marTop w:val="0"/>
          <w:marBottom w:val="0"/>
          <w:divBdr>
            <w:top w:val="none" w:sz="0" w:space="0" w:color="auto"/>
            <w:left w:val="none" w:sz="0" w:space="0" w:color="auto"/>
            <w:bottom w:val="none" w:sz="0" w:space="0" w:color="auto"/>
            <w:right w:val="none" w:sz="0" w:space="0" w:color="auto"/>
          </w:divBdr>
          <w:divsChild>
            <w:div w:id="385573199">
              <w:marLeft w:val="0"/>
              <w:marRight w:val="0"/>
              <w:marTop w:val="0"/>
              <w:marBottom w:val="0"/>
              <w:divBdr>
                <w:top w:val="none" w:sz="0" w:space="0" w:color="auto"/>
                <w:left w:val="none" w:sz="0" w:space="0" w:color="auto"/>
                <w:bottom w:val="none" w:sz="0" w:space="0" w:color="auto"/>
                <w:right w:val="none" w:sz="0" w:space="0" w:color="auto"/>
              </w:divBdr>
              <w:divsChild>
                <w:div w:id="12296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038133">
      <w:bodyDiv w:val="1"/>
      <w:marLeft w:val="0"/>
      <w:marRight w:val="0"/>
      <w:marTop w:val="0"/>
      <w:marBottom w:val="0"/>
      <w:divBdr>
        <w:top w:val="none" w:sz="0" w:space="0" w:color="auto"/>
        <w:left w:val="none" w:sz="0" w:space="0" w:color="auto"/>
        <w:bottom w:val="none" w:sz="0" w:space="0" w:color="auto"/>
        <w:right w:val="none" w:sz="0" w:space="0" w:color="auto"/>
      </w:divBdr>
      <w:divsChild>
        <w:div w:id="1982417406">
          <w:marLeft w:val="0"/>
          <w:marRight w:val="0"/>
          <w:marTop w:val="480"/>
          <w:marBottom w:val="240"/>
          <w:divBdr>
            <w:top w:val="none" w:sz="0" w:space="0" w:color="auto"/>
            <w:left w:val="none" w:sz="0" w:space="0" w:color="auto"/>
            <w:bottom w:val="none" w:sz="0" w:space="0" w:color="auto"/>
            <w:right w:val="none" w:sz="0" w:space="0" w:color="auto"/>
          </w:divBdr>
        </w:div>
        <w:div w:id="1152254923">
          <w:marLeft w:val="0"/>
          <w:marRight w:val="0"/>
          <w:marTop w:val="0"/>
          <w:marBottom w:val="567"/>
          <w:divBdr>
            <w:top w:val="none" w:sz="0" w:space="0" w:color="auto"/>
            <w:left w:val="none" w:sz="0" w:space="0" w:color="auto"/>
            <w:bottom w:val="none" w:sz="0" w:space="0" w:color="auto"/>
            <w:right w:val="none" w:sz="0" w:space="0" w:color="auto"/>
          </w:divBdr>
        </w:div>
      </w:divsChild>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9104014">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4609198">
      <w:bodyDiv w:val="1"/>
      <w:marLeft w:val="0"/>
      <w:marRight w:val="0"/>
      <w:marTop w:val="0"/>
      <w:marBottom w:val="0"/>
      <w:divBdr>
        <w:top w:val="none" w:sz="0" w:space="0" w:color="auto"/>
        <w:left w:val="none" w:sz="0" w:space="0" w:color="auto"/>
        <w:bottom w:val="none" w:sz="0" w:space="0" w:color="auto"/>
        <w:right w:val="none" w:sz="0" w:space="0" w:color="auto"/>
      </w:divBdr>
    </w:div>
    <w:div w:id="59992006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79683450">
      <w:bodyDiv w:val="1"/>
      <w:marLeft w:val="0"/>
      <w:marRight w:val="0"/>
      <w:marTop w:val="0"/>
      <w:marBottom w:val="0"/>
      <w:divBdr>
        <w:top w:val="none" w:sz="0" w:space="0" w:color="auto"/>
        <w:left w:val="none" w:sz="0" w:space="0" w:color="auto"/>
        <w:bottom w:val="none" w:sz="0" w:space="0" w:color="auto"/>
        <w:right w:val="none" w:sz="0" w:space="0" w:color="auto"/>
      </w:divBdr>
    </w:div>
    <w:div w:id="959914904">
      <w:bodyDiv w:val="1"/>
      <w:marLeft w:val="0"/>
      <w:marRight w:val="0"/>
      <w:marTop w:val="0"/>
      <w:marBottom w:val="0"/>
      <w:divBdr>
        <w:top w:val="none" w:sz="0" w:space="0" w:color="auto"/>
        <w:left w:val="none" w:sz="0" w:space="0" w:color="auto"/>
        <w:bottom w:val="none" w:sz="0" w:space="0" w:color="auto"/>
        <w:right w:val="none" w:sz="0" w:space="0" w:color="auto"/>
      </w:divBdr>
    </w:div>
    <w:div w:id="101962174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346846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6183555">
      <w:bodyDiv w:val="1"/>
      <w:marLeft w:val="0"/>
      <w:marRight w:val="0"/>
      <w:marTop w:val="0"/>
      <w:marBottom w:val="0"/>
      <w:divBdr>
        <w:top w:val="none" w:sz="0" w:space="0" w:color="auto"/>
        <w:left w:val="none" w:sz="0" w:space="0" w:color="auto"/>
        <w:bottom w:val="none" w:sz="0" w:space="0" w:color="auto"/>
        <w:right w:val="none" w:sz="0" w:space="0" w:color="auto"/>
      </w:divBdr>
    </w:div>
    <w:div w:id="1297300430">
      <w:bodyDiv w:val="1"/>
      <w:marLeft w:val="0"/>
      <w:marRight w:val="0"/>
      <w:marTop w:val="0"/>
      <w:marBottom w:val="0"/>
      <w:divBdr>
        <w:top w:val="none" w:sz="0" w:space="0" w:color="auto"/>
        <w:left w:val="none" w:sz="0" w:space="0" w:color="auto"/>
        <w:bottom w:val="none" w:sz="0" w:space="0" w:color="auto"/>
        <w:right w:val="none" w:sz="0" w:space="0" w:color="auto"/>
      </w:divBdr>
      <w:divsChild>
        <w:div w:id="383334723">
          <w:marLeft w:val="0"/>
          <w:marRight w:val="0"/>
          <w:marTop w:val="0"/>
          <w:marBottom w:val="0"/>
          <w:divBdr>
            <w:top w:val="none" w:sz="0" w:space="0" w:color="auto"/>
            <w:left w:val="none" w:sz="0" w:space="0" w:color="auto"/>
            <w:bottom w:val="none" w:sz="0" w:space="0" w:color="auto"/>
            <w:right w:val="none" w:sz="0" w:space="0" w:color="auto"/>
          </w:divBdr>
          <w:divsChild>
            <w:div w:id="1176920975">
              <w:marLeft w:val="0"/>
              <w:marRight w:val="0"/>
              <w:marTop w:val="0"/>
              <w:marBottom w:val="0"/>
              <w:divBdr>
                <w:top w:val="none" w:sz="0" w:space="0" w:color="auto"/>
                <w:left w:val="none" w:sz="0" w:space="0" w:color="auto"/>
                <w:bottom w:val="none" w:sz="0" w:space="0" w:color="auto"/>
                <w:right w:val="none" w:sz="0" w:space="0" w:color="auto"/>
              </w:divBdr>
              <w:divsChild>
                <w:div w:id="4430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0535">
      <w:bodyDiv w:val="1"/>
      <w:marLeft w:val="0"/>
      <w:marRight w:val="0"/>
      <w:marTop w:val="0"/>
      <w:marBottom w:val="0"/>
      <w:divBdr>
        <w:top w:val="none" w:sz="0" w:space="0" w:color="auto"/>
        <w:left w:val="none" w:sz="0" w:space="0" w:color="auto"/>
        <w:bottom w:val="none" w:sz="0" w:space="0" w:color="auto"/>
        <w:right w:val="none" w:sz="0" w:space="0" w:color="auto"/>
      </w:divBdr>
    </w:div>
    <w:div w:id="1362196966">
      <w:bodyDiv w:val="1"/>
      <w:marLeft w:val="0"/>
      <w:marRight w:val="0"/>
      <w:marTop w:val="0"/>
      <w:marBottom w:val="0"/>
      <w:divBdr>
        <w:top w:val="none" w:sz="0" w:space="0" w:color="auto"/>
        <w:left w:val="none" w:sz="0" w:space="0" w:color="auto"/>
        <w:bottom w:val="none" w:sz="0" w:space="0" w:color="auto"/>
        <w:right w:val="none" w:sz="0" w:space="0" w:color="auto"/>
      </w:divBdr>
      <w:divsChild>
        <w:div w:id="164515891">
          <w:marLeft w:val="0"/>
          <w:marRight w:val="0"/>
          <w:marTop w:val="0"/>
          <w:marBottom w:val="0"/>
          <w:divBdr>
            <w:top w:val="none" w:sz="0" w:space="0" w:color="auto"/>
            <w:left w:val="none" w:sz="0" w:space="0" w:color="auto"/>
            <w:bottom w:val="none" w:sz="0" w:space="0" w:color="auto"/>
            <w:right w:val="none" w:sz="0" w:space="0" w:color="auto"/>
          </w:divBdr>
          <w:divsChild>
            <w:div w:id="392968720">
              <w:marLeft w:val="0"/>
              <w:marRight w:val="0"/>
              <w:marTop w:val="0"/>
              <w:marBottom w:val="0"/>
              <w:divBdr>
                <w:top w:val="none" w:sz="0" w:space="0" w:color="auto"/>
                <w:left w:val="none" w:sz="0" w:space="0" w:color="auto"/>
                <w:bottom w:val="none" w:sz="0" w:space="0" w:color="auto"/>
                <w:right w:val="none" w:sz="0" w:space="0" w:color="auto"/>
              </w:divBdr>
              <w:divsChild>
                <w:div w:id="9936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464">
      <w:bodyDiv w:val="1"/>
      <w:marLeft w:val="0"/>
      <w:marRight w:val="0"/>
      <w:marTop w:val="0"/>
      <w:marBottom w:val="0"/>
      <w:divBdr>
        <w:top w:val="none" w:sz="0" w:space="0" w:color="auto"/>
        <w:left w:val="none" w:sz="0" w:space="0" w:color="auto"/>
        <w:bottom w:val="none" w:sz="0" w:space="0" w:color="auto"/>
        <w:right w:val="none" w:sz="0" w:space="0" w:color="auto"/>
      </w:divBdr>
    </w:div>
    <w:div w:id="1512597180">
      <w:bodyDiv w:val="1"/>
      <w:marLeft w:val="0"/>
      <w:marRight w:val="0"/>
      <w:marTop w:val="0"/>
      <w:marBottom w:val="0"/>
      <w:divBdr>
        <w:top w:val="none" w:sz="0" w:space="0" w:color="auto"/>
        <w:left w:val="none" w:sz="0" w:space="0" w:color="auto"/>
        <w:bottom w:val="none" w:sz="0" w:space="0" w:color="auto"/>
        <w:right w:val="none" w:sz="0" w:space="0" w:color="auto"/>
      </w:divBdr>
    </w:div>
    <w:div w:id="156417150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3099578">
      <w:bodyDiv w:val="1"/>
      <w:marLeft w:val="0"/>
      <w:marRight w:val="0"/>
      <w:marTop w:val="0"/>
      <w:marBottom w:val="0"/>
      <w:divBdr>
        <w:top w:val="none" w:sz="0" w:space="0" w:color="auto"/>
        <w:left w:val="none" w:sz="0" w:space="0" w:color="auto"/>
        <w:bottom w:val="none" w:sz="0" w:space="0" w:color="auto"/>
        <w:right w:val="none" w:sz="0" w:space="0" w:color="auto"/>
      </w:divBdr>
      <w:divsChild>
        <w:div w:id="802229904">
          <w:marLeft w:val="0"/>
          <w:marRight w:val="0"/>
          <w:marTop w:val="0"/>
          <w:marBottom w:val="0"/>
          <w:divBdr>
            <w:top w:val="none" w:sz="0" w:space="0" w:color="auto"/>
            <w:left w:val="none" w:sz="0" w:space="0" w:color="auto"/>
            <w:bottom w:val="none" w:sz="0" w:space="0" w:color="auto"/>
            <w:right w:val="none" w:sz="0" w:space="0" w:color="auto"/>
          </w:divBdr>
        </w:div>
        <w:div w:id="624700922">
          <w:marLeft w:val="0"/>
          <w:marRight w:val="0"/>
          <w:marTop w:val="0"/>
          <w:marBottom w:val="0"/>
          <w:divBdr>
            <w:top w:val="none" w:sz="0" w:space="0" w:color="auto"/>
            <w:left w:val="none" w:sz="0" w:space="0" w:color="auto"/>
            <w:bottom w:val="none" w:sz="0" w:space="0" w:color="auto"/>
            <w:right w:val="none" w:sz="0" w:space="0" w:color="auto"/>
          </w:divBdr>
        </w:div>
      </w:divsChild>
    </w:div>
    <w:div w:id="1592347596">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6612006">
      <w:bodyDiv w:val="1"/>
      <w:marLeft w:val="0"/>
      <w:marRight w:val="0"/>
      <w:marTop w:val="0"/>
      <w:marBottom w:val="0"/>
      <w:divBdr>
        <w:top w:val="none" w:sz="0" w:space="0" w:color="auto"/>
        <w:left w:val="none" w:sz="0" w:space="0" w:color="auto"/>
        <w:bottom w:val="none" w:sz="0" w:space="0" w:color="auto"/>
        <w:right w:val="none" w:sz="0" w:space="0" w:color="auto"/>
      </w:divBdr>
    </w:div>
    <w:div w:id="1686058832">
      <w:bodyDiv w:val="1"/>
      <w:marLeft w:val="0"/>
      <w:marRight w:val="0"/>
      <w:marTop w:val="0"/>
      <w:marBottom w:val="0"/>
      <w:divBdr>
        <w:top w:val="none" w:sz="0" w:space="0" w:color="auto"/>
        <w:left w:val="none" w:sz="0" w:space="0" w:color="auto"/>
        <w:bottom w:val="none" w:sz="0" w:space="0" w:color="auto"/>
        <w:right w:val="none" w:sz="0" w:space="0" w:color="auto"/>
      </w:divBdr>
    </w:div>
    <w:div w:id="1699966817">
      <w:bodyDiv w:val="1"/>
      <w:marLeft w:val="0"/>
      <w:marRight w:val="0"/>
      <w:marTop w:val="0"/>
      <w:marBottom w:val="0"/>
      <w:divBdr>
        <w:top w:val="none" w:sz="0" w:space="0" w:color="auto"/>
        <w:left w:val="none" w:sz="0" w:space="0" w:color="auto"/>
        <w:bottom w:val="none" w:sz="0" w:space="0" w:color="auto"/>
        <w:right w:val="none" w:sz="0" w:space="0" w:color="auto"/>
      </w:divBdr>
    </w:div>
    <w:div w:id="1736465600">
      <w:bodyDiv w:val="1"/>
      <w:marLeft w:val="0"/>
      <w:marRight w:val="0"/>
      <w:marTop w:val="0"/>
      <w:marBottom w:val="0"/>
      <w:divBdr>
        <w:top w:val="none" w:sz="0" w:space="0" w:color="auto"/>
        <w:left w:val="none" w:sz="0" w:space="0" w:color="auto"/>
        <w:bottom w:val="none" w:sz="0" w:space="0" w:color="auto"/>
        <w:right w:val="none" w:sz="0" w:space="0" w:color="auto"/>
      </w:divBdr>
    </w:div>
    <w:div w:id="1930505568">
      <w:bodyDiv w:val="1"/>
      <w:marLeft w:val="0"/>
      <w:marRight w:val="0"/>
      <w:marTop w:val="0"/>
      <w:marBottom w:val="0"/>
      <w:divBdr>
        <w:top w:val="none" w:sz="0" w:space="0" w:color="auto"/>
        <w:left w:val="none" w:sz="0" w:space="0" w:color="auto"/>
        <w:bottom w:val="none" w:sz="0" w:space="0" w:color="auto"/>
        <w:right w:val="none" w:sz="0" w:space="0" w:color="auto"/>
      </w:divBdr>
    </w:div>
    <w:div w:id="2069457168">
      <w:bodyDiv w:val="1"/>
      <w:marLeft w:val="0"/>
      <w:marRight w:val="0"/>
      <w:marTop w:val="0"/>
      <w:marBottom w:val="0"/>
      <w:divBdr>
        <w:top w:val="none" w:sz="0" w:space="0" w:color="auto"/>
        <w:left w:val="none" w:sz="0" w:space="0" w:color="auto"/>
        <w:bottom w:val="none" w:sz="0" w:space="0" w:color="auto"/>
        <w:right w:val="none" w:sz="0" w:space="0" w:color="auto"/>
      </w:divBdr>
    </w:div>
    <w:div w:id="2093888497">
      <w:bodyDiv w:val="1"/>
      <w:marLeft w:val="0"/>
      <w:marRight w:val="0"/>
      <w:marTop w:val="0"/>
      <w:marBottom w:val="0"/>
      <w:divBdr>
        <w:top w:val="none" w:sz="0" w:space="0" w:color="auto"/>
        <w:left w:val="none" w:sz="0" w:space="0" w:color="auto"/>
        <w:bottom w:val="none" w:sz="0" w:space="0" w:color="auto"/>
        <w:right w:val="none" w:sz="0" w:space="0" w:color="auto"/>
      </w:divBdr>
      <w:divsChild>
        <w:div w:id="2704948">
          <w:marLeft w:val="0"/>
          <w:marRight w:val="0"/>
          <w:marTop w:val="0"/>
          <w:marBottom w:val="0"/>
          <w:divBdr>
            <w:top w:val="none" w:sz="0" w:space="0" w:color="auto"/>
            <w:left w:val="none" w:sz="0" w:space="0" w:color="auto"/>
            <w:bottom w:val="none" w:sz="0" w:space="0" w:color="auto"/>
            <w:right w:val="none" w:sz="0" w:space="0" w:color="auto"/>
          </w:divBdr>
        </w:div>
        <w:div w:id="1134521904">
          <w:marLeft w:val="0"/>
          <w:marRight w:val="0"/>
          <w:marTop w:val="0"/>
          <w:marBottom w:val="0"/>
          <w:divBdr>
            <w:top w:val="none" w:sz="0" w:space="0" w:color="auto"/>
            <w:left w:val="none" w:sz="0" w:space="0" w:color="auto"/>
            <w:bottom w:val="none" w:sz="0" w:space="0" w:color="auto"/>
            <w:right w:val="none" w:sz="0" w:space="0" w:color="auto"/>
          </w:divBdr>
        </w:div>
        <w:div w:id="1396009935">
          <w:marLeft w:val="0"/>
          <w:marRight w:val="0"/>
          <w:marTop w:val="0"/>
          <w:marBottom w:val="0"/>
          <w:divBdr>
            <w:top w:val="none" w:sz="0" w:space="0" w:color="auto"/>
            <w:left w:val="none" w:sz="0" w:space="0" w:color="auto"/>
            <w:bottom w:val="none" w:sz="0" w:space="0" w:color="auto"/>
            <w:right w:val="none" w:sz="0" w:space="0" w:color="auto"/>
          </w:divBdr>
        </w:div>
      </w:divsChild>
    </w:div>
    <w:div w:id="21045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ija.zaca@v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mnvd.gov.lv/lv/ligumpartneriem/stacionarie-pakalpojumi/hospitalizacijas-pla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1145F39E8C92B47941B25D9B9D380EC" ma:contentTypeVersion="2" ma:contentTypeDescription="Izveidot jaunu dokumentu." ma:contentTypeScope="" ma:versionID="e82776331d03c5a2465459f437f64f3d">
  <xsd:schema xmlns:xsd="http://www.w3.org/2001/XMLSchema" xmlns:xs="http://www.w3.org/2001/XMLSchema" xmlns:p="http://schemas.microsoft.com/office/2006/metadata/properties" xmlns:ns2="538c81d4-abbc-4f89-85e4-fd1e8d1b6b50" targetNamespace="http://schemas.microsoft.com/office/2006/metadata/properties" ma:root="true" ma:fieldsID="18a6e1b1a9b023db1ff536d2ddebf683" ns2:_="">
    <xsd:import namespace="538c81d4-abbc-4f89-85e4-fd1e8d1b6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c81d4-abbc-4f89-85e4-fd1e8d1b6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15DC-87DC-4E4A-8A61-907A76304A85}">
  <ds:schemaRefs>
    <ds:schemaRef ds:uri="http://schemas.microsoft.com/sharepoint/v3/contenttype/forms"/>
  </ds:schemaRefs>
</ds:datastoreItem>
</file>

<file path=customXml/itemProps2.xml><?xml version="1.0" encoding="utf-8"?>
<ds:datastoreItem xmlns:ds="http://schemas.openxmlformats.org/officeDocument/2006/customXml" ds:itemID="{14BA8E37-80EA-463E-A351-AE36E393C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c81d4-abbc-4f89-85e4-fd1e8d1b6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47249-3D9F-4C93-9B3F-C490B80A1C7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38c81d4-abbc-4f89-85e4-fd1e8d1b6b50"/>
    <ds:schemaRef ds:uri="http://www.w3.org/XML/1998/namespace"/>
  </ds:schemaRefs>
</ds:datastoreItem>
</file>

<file path=customXml/itemProps4.xml><?xml version="1.0" encoding="utf-8"?>
<ds:datastoreItem xmlns:ds="http://schemas.openxmlformats.org/officeDocument/2006/customXml" ds:itemID="{434960F8-5F37-4F04-B673-F548EEAD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1106</Words>
  <Characters>8389</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Izziņa par atzinumos sniegtajiem iebildumiem par Reģionālās politikas pamatnostādņu 2021.-2027.gadam projektu</vt:lpstr>
    </vt:vector>
  </TitlesOfParts>
  <Company>Vides aizsadzības un reģionālās attīstības ministrija</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Reģionālās politikas pamatnostādņu 2021.-2027.gadam projektu</dc:title>
  <dc:subject>Izziņa par atzinumos sniegtajiem iebildumiem</dc:subject>
  <dc:creator>Ilze Jureviča</dc:creator>
  <cp:keywords/>
  <dc:description>I. Jureviča, 66016791, ilze.jurevica@varam.gov.lv</dc:description>
  <cp:lastModifiedBy>Evija Zača</cp:lastModifiedBy>
  <cp:revision>6</cp:revision>
  <cp:lastPrinted>2019-12-19T08:20:00Z</cp:lastPrinted>
  <dcterms:created xsi:type="dcterms:W3CDTF">2019-12-20T08:02:00Z</dcterms:created>
  <dcterms:modified xsi:type="dcterms:W3CDTF">2020-01-29T12:31:00Z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0x01010091145F39E8C92B47941B25D9B9D380EC</vt:lpwstr>
  </property>
</Properties>
</file>