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41CF" w14:textId="334CC20C" w:rsidR="00080A01" w:rsidRDefault="00080A01" w:rsidP="00027EEF">
      <w:pPr>
        <w:rPr>
          <w:i/>
        </w:rPr>
      </w:pPr>
      <w:bookmarkStart w:id="0" w:name="_GoBack"/>
      <w:bookmarkEnd w:id="0"/>
    </w:p>
    <w:p w14:paraId="22BD0992" w14:textId="4924FD41" w:rsidR="00E43427" w:rsidRDefault="00E43427" w:rsidP="00027EEF">
      <w:pPr>
        <w:rPr>
          <w:i/>
        </w:rPr>
      </w:pPr>
    </w:p>
    <w:p w14:paraId="2B1490F0" w14:textId="77777777" w:rsidR="00E43427" w:rsidRPr="00DC420F" w:rsidRDefault="00E43427" w:rsidP="00027EEF">
      <w:pPr>
        <w:rPr>
          <w:i/>
        </w:rPr>
      </w:pPr>
    </w:p>
    <w:p w14:paraId="48658FD0" w14:textId="77777777" w:rsidR="00E43427" w:rsidRPr="00114170" w:rsidRDefault="00E43427" w:rsidP="0068262E"/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E43427" w:rsidRPr="009021FB" w14:paraId="6445A5E8" w14:textId="77777777" w:rsidTr="00AB1B7D">
        <w:trPr>
          <w:cantSplit/>
        </w:trPr>
        <w:tc>
          <w:tcPr>
            <w:tcW w:w="3544" w:type="dxa"/>
            <w:hideMark/>
          </w:tcPr>
          <w:p w14:paraId="7B4AF58D" w14:textId="77777777" w:rsidR="00E43427" w:rsidRPr="009021FB" w:rsidRDefault="00E43427" w:rsidP="009021FB">
            <w:pPr>
              <w:ind w:left="-76" w:firstLine="76"/>
              <w:rPr>
                <w:szCs w:val="24"/>
              </w:rPr>
            </w:pPr>
            <w:r w:rsidRPr="009021FB">
              <w:rPr>
                <w:szCs w:val="24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05BB1E02" w14:textId="77777777" w:rsidR="00E43427" w:rsidRPr="009021FB" w:rsidRDefault="00E43427" w:rsidP="009021FB">
            <w:pPr>
              <w:rPr>
                <w:szCs w:val="24"/>
              </w:rPr>
            </w:pPr>
            <w:r w:rsidRPr="009021FB">
              <w:rPr>
                <w:szCs w:val="24"/>
              </w:rPr>
              <w:t>Nr.</w:t>
            </w:r>
          </w:p>
        </w:tc>
        <w:tc>
          <w:tcPr>
            <w:tcW w:w="4142" w:type="dxa"/>
            <w:hideMark/>
          </w:tcPr>
          <w:p w14:paraId="767AE8E6" w14:textId="0F14C59B" w:rsidR="00E43427" w:rsidRPr="009021FB" w:rsidRDefault="00E43427" w:rsidP="00AB1B7D">
            <w:pPr>
              <w:ind w:firstLine="428"/>
              <w:jc w:val="center"/>
              <w:rPr>
                <w:szCs w:val="24"/>
              </w:rPr>
            </w:pPr>
            <w:r w:rsidRPr="009021FB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9021FB">
              <w:rPr>
                <w:szCs w:val="24"/>
              </w:rPr>
              <w:t xml:space="preserve">. gada </w:t>
            </w:r>
          </w:p>
        </w:tc>
      </w:tr>
    </w:tbl>
    <w:p w14:paraId="4E0961A8" w14:textId="77777777" w:rsidR="00E43427" w:rsidRPr="009021FB" w:rsidRDefault="00E43427" w:rsidP="009021FB">
      <w:pPr>
        <w:rPr>
          <w:szCs w:val="24"/>
          <w:lang w:val="de-DE"/>
        </w:rPr>
      </w:pPr>
    </w:p>
    <w:p w14:paraId="58F44837" w14:textId="77777777" w:rsidR="00E43427" w:rsidRPr="009021FB" w:rsidRDefault="00E43427" w:rsidP="0068262E">
      <w:pPr>
        <w:jc w:val="center"/>
        <w:rPr>
          <w:szCs w:val="24"/>
        </w:rPr>
      </w:pPr>
      <w:r w:rsidRPr="009021FB">
        <w:rPr>
          <w:b/>
          <w:bCs/>
          <w:szCs w:val="24"/>
        </w:rPr>
        <w:t>. §</w:t>
      </w:r>
    </w:p>
    <w:p w14:paraId="6A7DD526" w14:textId="791F6722" w:rsidR="009F1BDA" w:rsidRPr="00DB1D7E" w:rsidRDefault="009F1BDA" w:rsidP="006B6D33">
      <w:pPr>
        <w:jc w:val="center"/>
      </w:pPr>
    </w:p>
    <w:p w14:paraId="7866F0E9" w14:textId="183F0601" w:rsidR="007E470A" w:rsidRPr="0006748F" w:rsidRDefault="008233F0" w:rsidP="003E4594">
      <w:pPr>
        <w:tabs>
          <w:tab w:val="left" w:pos="993"/>
        </w:tabs>
        <w:jc w:val="center"/>
        <w:rPr>
          <w:b/>
        </w:rPr>
      </w:pPr>
      <w:r>
        <w:rPr>
          <w:b/>
        </w:rPr>
        <w:t>N</w:t>
      </w:r>
      <w:r w:rsidR="003E4594">
        <w:rPr>
          <w:b/>
        </w:rPr>
        <w:t>oteikumu projekt</w:t>
      </w:r>
      <w:r>
        <w:rPr>
          <w:b/>
        </w:rPr>
        <w:t>s</w:t>
      </w:r>
      <w:r w:rsidR="003E4594">
        <w:rPr>
          <w:b/>
        </w:rPr>
        <w:t xml:space="preserve"> </w:t>
      </w:r>
      <w:r w:rsidR="00E43427">
        <w:rPr>
          <w:b/>
        </w:rPr>
        <w:t>"</w:t>
      </w:r>
      <w:r w:rsidR="00B519CC">
        <w:rPr>
          <w:b/>
        </w:rPr>
        <w:t>Grozījumi Ministru kabineta 2015.</w:t>
      </w:r>
      <w:r w:rsidR="00E43427">
        <w:rPr>
          <w:b/>
        </w:rPr>
        <w:t> </w:t>
      </w:r>
      <w:r w:rsidR="00B519CC">
        <w:rPr>
          <w:b/>
        </w:rPr>
        <w:t>gada 1.</w:t>
      </w:r>
      <w:r w:rsidR="00E43427">
        <w:rPr>
          <w:b/>
        </w:rPr>
        <w:t> </w:t>
      </w:r>
      <w:r w:rsidR="00B519CC">
        <w:rPr>
          <w:b/>
        </w:rPr>
        <w:t>septembra noteikumos Nr.</w:t>
      </w:r>
      <w:r w:rsidR="00E43427">
        <w:rPr>
          <w:b/>
        </w:rPr>
        <w:t> </w:t>
      </w:r>
      <w:r w:rsidR="00B519CC">
        <w:rPr>
          <w:b/>
        </w:rPr>
        <w:t xml:space="preserve">506 </w:t>
      </w:r>
      <w:r w:rsidR="00E43427">
        <w:rPr>
          <w:b/>
        </w:rPr>
        <w:t>"</w:t>
      </w:r>
      <w:r w:rsidR="00B519CC">
        <w:rPr>
          <w:b/>
        </w:rPr>
        <w:t>Mēslošanas līdzekļu un substrātu identifikācijas, kvalitātes atbilstības novērtēšanas un tirdzniecības noteikumi</w:t>
      </w:r>
      <w:r w:rsidR="00E43427">
        <w:rPr>
          <w:b/>
        </w:rPr>
        <w:t>""</w:t>
      </w:r>
    </w:p>
    <w:p w14:paraId="16EBEB86" w14:textId="5ADF3C4F" w:rsidR="00360B14" w:rsidRPr="00E43427" w:rsidRDefault="00762447" w:rsidP="00E43427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E43427">
        <w:rPr>
          <w:b/>
          <w:bCs/>
          <w:sz w:val="24"/>
          <w:szCs w:val="24"/>
        </w:rPr>
        <w:t>TA-2559</w:t>
      </w:r>
    </w:p>
    <w:p w14:paraId="411976C5" w14:textId="7FF7C776" w:rsidR="00E43427" w:rsidRDefault="00E43427" w:rsidP="00E43427">
      <w:pPr>
        <w:tabs>
          <w:tab w:val="left" w:pos="993"/>
        </w:tabs>
        <w:jc w:val="center"/>
      </w:pPr>
      <w:r>
        <w:t>_____________________________________________</w:t>
      </w:r>
    </w:p>
    <w:p w14:paraId="01341039" w14:textId="79ED274F" w:rsidR="00762447" w:rsidRPr="00E43427" w:rsidRDefault="00762447" w:rsidP="00E43427">
      <w:pPr>
        <w:tabs>
          <w:tab w:val="left" w:pos="993"/>
        </w:tabs>
        <w:jc w:val="center"/>
        <w:rPr>
          <w:sz w:val="24"/>
          <w:szCs w:val="24"/>
        </w:rPr>
      </w:pPr>
      <w:r w:rsidRPr="00E43427">
        <w:rPr>
          <w:sz w:val="24"/>
          <w:szCs w:val="24"/>
        </w:rPr>
        <w:t>(...)</w:t>
      </w:r>
    </w:p>
    <w:p w14:paraId="6D306305" w14:textId="77777777" w:rsidR="00762447" w:rsidRPr="00DB1D7E" w:rsidRDefault="00762447" w:rsidP="00E43427">
      <w:pPr>
        <w:tabs>
          <w:tab w:val="left" w:pos="993"/>
        </w:tabs>
        <w:jc w:val="center"/>
      </w:pPr>
    </w:p>
    <w:p w14:paraId="79BA8878" w14:textId="5497AF30" w:rsidR="00AA7C0E" w:rsidRDefault="00AA7C0E" w:rsidP="00DE4A68">
      <w:pPr>
        <w:ind w:firstLine="720"/>
      </w:pPr>
      <w:r>
        <w:t>1.</w:t>
      </w:r>
      <w:r w:rsidR="00527810">
        <w:t> </w:t>
      </w:r>
      <w:r>
        <w:t>Pieņemt iesniegto noteikumu projektu.</w:t>
      </w:r>
    </w:p>
    <w:p w14:paraId="04125830" w14:textId="0CE25BC5" w:rsidR="00AA7C0E" w:rsidRDefault="00AA7C0E" w:rsidP="00762447">
      <w:pPr>
        <w:ind w:firstLine="720"/>
      </w:pPr>
      <w:r>
        <w:t>Valsts kancelejai sagatavot noteikumu projektu parakstīšanai.</w:t>
      </w:r>
    </w:p>
    <w:p w14:paraId="78B22320" w14:textId="666ED762" w:rsidR="00122646" w:rsidRDefault="00AA7C0E" w:rsidP="00762447">
      <w:pPr>
        <w:ind w:firstLine="720"/>
        <w:jc w:val="both"/>
      </w:pPr>
      <w:r>
        <w:t>2.</w:t>
      </w:r>
      <w:r w:rsidR="00527810">
        <w:t> </w:t>
      </w:r>
      <w:r>
        <w:t>Zemkopības ministrijai</w:t>
      </w:r>
      <w:r w:rsidR="00B519CC">
        <w:t xml:space="preserve"> sagatavot un </w:t>
      </w:r>
      <w:r w:rsidR="00122646">
        <w:t>zemkopības</w:t>
      </w:r>
      <w:r w:rsidR="00122646" w:rsidRPr="00122646">
        <w:t xml:space="preserve"> ministram</w:t>
      </w:r>
      <w:r w:rsidR="00527810" w:rsidRPr="00527810">
        <w:t xml:space="preserve"> </w:t>
      </w:r>
      <w:r w:rsidR="00527810" w:rsidRPr="00122646">
        <w:t>noteiktā kārtībā</w:t>
      </w:r>
      <w:r w:rsidR="00122646">
        <w:t>:</w:t>
      </w:r>
    </w:p>
    <w:p w14:paraId="5052EBE9" w14:textId="1FB941F2" w:rsidR="00B519CC" w:rsidRPr="00191CA1" w:rsidRDefault="00122646" w:rsidP="00762447">
      <w:pPr>
        <w:ind w:firstLine="720"/>
        <w:jc w:val="both"/>
      </w:pPr>
      <w:r>
        <w:t>2.1.</w:t>
      </w:r>
      <w:r w:rsidR="00527810">
        <w:t> </w:t>
      </w:r>
      <w:r w:rsidRPr="00122646">
        <w:t>līdz 2020.</w:t>
      </w:r>
      <w:r>
        <w:t> </w:t>
      </w:r>
      <w:r w:rsidRPr="00122646">
        <w:t>gada 1.</w:t>
      </w:r>
      <w:r>
        <w:t> maijam</w:t>
      </w:r>
      <w:r w:rsidRPr="00122646">
        <w:t xml:space="preserve"> </w:t>
      </w:r>
      <w:r w:rsidR="00762447" w:rsidRPr="00122646">
        <w:t xml:space="preserve">iesniegt </w:t>
      </w:r>
      <w:r w:rsidRPr="00122646">
        <w:t xml:space="preserve">izskatīšanai Ministru kabinetā noteikumu projektu </w:t>
      </w:r>
      <w:r w:rsidR="00E43427">
        <w:t>"</w:t>
      </w:r>
      <w:r w:rsidR="00B519CC" w:rsidRPr="00122646">
        <w:t>Grozījumi</w:t>
      </w:r>
      <w:r w:rsidR="00B519CC">
        <w:t xml:space="preserve"> Ministru kabineta 2012.</w:t>
      </w:r>
      <w:r>
        <w:t> </w:t>
      </w:r>
      <w:r w:rsidR="00B519CC">
        <w:t>gada 10.</w:t>
      </w:r>
      <w:r>
        <w:t> </w:t>
      </w:r>
      <w:r w:rsidR="00B519CC">
        <w:t>jūlija noteikumos Nr.</w:t>
      </w:r>
      <w:r>
        <w:t> </w:t>
      </w:r>
      <w:r w:rsidR="00B519CC">
        <w:t xml:space="preserve">493 </w:t>
      </w:r>
      <w:r w:rsidR="00E43427">
        <w:t>"</w:t>
      </w:r>
      <w:r w:rsidR="00B519CC">
        <w:t>Valsts augu aizsardzības dienesta maksas pakalpojumu cenrādis</w:t>
      </w:r>
      <w:r w:rsidR="00E43427">
        <w:t>""</w:t>
      </w:r>
      <w:r w:rsidR="00B519CC">
        <w:t xml:space="preserve">; </w:t>
      </w:r>
    </w:p>
    <w:p w14:paraId="296ABA9C" w14:textId="6E06263B" w:rsidR="00B519CC" w:rsidRDefault="00B519CC" w:rsidP="00762447">
      <w:pPr>
        <w:ind w:firstLine="720"/>
        <w:jc w:val="both"/>
      </w:pPr>
      <w:r>
        <w:t>2.2.</w:t>
      </w:r>
      <w:r w:rsidR="00527810">
        <w:t> </w:t>
      </w:r>
      <w:r w:rsidR="00122646" w:rsidRPr="00122646">
        <w:t>līdz 2020.</w:t>
      </w:r>
      <w:r w:rsidR="00122646">
        <w:t> </w:t>
      </w:r>
      <w:r w:rsidR="00122646" w:rsidRPr="00122646">
        <w:t>gada 1.</w:t>
      </w:r>
      <w:r w:rsidR="00122646">
        <w:t> septembrim</w:t>
      </w:r>
      <w:r w:rsidR="00122646" w:rsidRPr="00122646">
        <w:t xml:space="preserve"> </w:t>
      </w:r>
      <w:r w:rsidR="00762447" w:rsidRPr="00122646">
        <w:t xml:space="preserve">iesniegt </w:t>
      </w:r>
      <w:r w:rsidR="00122646" w:rsidRPr="00122646">
        <w:t xml:space="preserve">izskatīšanai Ministru kabinetā noteikumu projektu </w:t>
      </w:r>
      <w:r w:rsidR="00E43427">
        <w:t>"</w:t>
      </w:r>
      <w:r>
        <w:t>Grozījumi Ministru kabineta 2007.</w:t>
      </w:r>
      <w:r w:rsidR="00122646">
        <w:t> </w:t>
      </w:r>
      <w:r>
        <w:t>gada 30.</w:t>
      </w:r>
      <w:r w:rsidR="00122646">
        <w:t> </w:t>
      </w:r>
      <w:r>
        <w:t>janvāra noteikumos Nr.</w:t>
      </w:r>
      <w:r w:rsidR="00122646">
        <w:t> </w:t>
      </w:r>
      <w:r>
        <w:t xml:space="preserve">83 </w:t>
      </w:r>
      <w:r w:rsidR="00E43427">
        <w:t>"</w:t>
      </w:r>
      <w:r>
        <w:t>Noteikumi par valsts nodevu par mēslošanas līdzekļa un substrāta reģistrāciju vai atļaujas saņemšanu mēslošanas līdzekļa un substrāta ievešanai vai tirdzniecībai, kā arī tās maksāšanas kārtību</w:t>
      </w:r>
      <w:r w:rsidR="00E43427">
        <w:t>""</w:t>
      </w:r>
      <w:r>
        <w:t>.</w:t>
      </w:r>
    </w:p>
    <w:p w14:paraId="559C760D" w14:textId="63483155" w:rsidR="00AA7C0E" w:rsidRDefault="00AA7C0E">
      <w:pPr>
        <w:jc w:val="both"/>
      </w:pPr>
    </w:p>
    <w:p w14:paraId="6399715A" w14:textId="77777777" w:rsidR="00E43427" w:rsidRDefault="00E43427">
      <w:pPr>
        <w:jc w:val="both"/>
      </w:pPr>
    </w:p>
    <w:p w14:paraId="6E69A65D" w14:textId="77777777" w:rsidR="00AA7C0E" w:rsidRDefault="00AA7C0E">
      <w:pPr>
        <w:jc w:val="both"/>
      </w:pPr>
    </w:p>
    <w:p w14:paraId="4EA9E722" w14:textId="77777777" w:rsidR="00E43427" w:rsidRPr="00AE16D1" w:rsidRDefault="00E43427" w:rsidP="00527810">
      <w:pPr>
        <w:tabs>
          <w:tab w:val="left" w:pos="7088"/>
        </w:tabs>
        <w:ind w:firstLine="709"/>
        <w:jc w:val="both"/>
        <w:rPr>
          <w:lang w:val="de-DE"/>
        </w:rPr>
      </w:pPr>
      <w:r w:rsidRPr="001C7808">
        <w:rPr>
          <w:rFonts w:eastAsia="Calibri"/>
          <w:lang w:val="de-DE"/>
        </w:rPr>
        <w:t>Ministru</w:t>
      </w:r>
      <w:r w:rsidRPr="00B14CAE">
        <w:rPr>
          <w:rFonts w:eastAsia="Calibri"/>
          <w:lang w:val="de-DE"/>
        </w:rPr>
        <w:t xml:space="preserve"> prezidents</w:t>
      </w:r>
      <w:r w:rsidRPr="00B14CAE">
        <w:rPr>
          <w:rFonts w:eastAsia="Calibri"/>
          <w:lang w:val="de-DE"/>
        </w:rPr>
        <w:tab/>
      </w:r>
      <w:r>
        <w:rPr>
          <w:rFonts w:eastAsia="Calibri"/>
          <w:lang w:val="de-DE"/>
        </w:rPr>
        <w:t>A. </w:t>
      </w:r>
      <w:r w:rsidRPr="00B14CAE">
        <w:rPr>
          <w:rFonts w:eastAsia="Calibri"/>
          <w:lang w:val="de-DE"/>
        </w:rPr>
        <w:t>K</w:t>
      </w:r>
      <w:r>
        <w:rPr>
          <w:rFonts w:eastAsia="Calibri"/>
          <w:lang w:val="de-DE"/>
        </w:rPr>
        <w:t>. </w:t>
      </w:r>
      <w:r w:rsidRPr="00B14CAE">
        <w:rPr>
          <w:rFonts w:eastAsia="Calibri"/>
          <w:lang w:val="de-DE"/>
        </w:rPr>
        <w:t>Kariņš</w:t>
      </w:r>
    </w:p>
    <w:p w14:paraId="49A56BA1" w14:textId="109E83FB" w:rsidR="00191CA1" w:rsidRDefault="00191CA1" w:rsidP="00527810">
      <w:pPr>
        <w:tabs>
          <w:tab w:val="left" w:pos="7088"/>
        </w:tabs>
        <w:jc w:val="both"/>
      </w:pPr>
    </w:p>
    <w:p w14:paraId="2C39F872" w14:textId="77777777" w:rsidR="00E43427" w:rsidRPr="00DB1D7E" w:rsidRDefault="00E43427" w:rsidP="00527810">
      <w:pPr>
        <w:tabs>
          <w:tab w:val="left" w:pos="7088"/>
        </w:tabs>
        <w:jc w:val="both"/>
      </w:pPr>
    </w:p>
    <w:p w14:paraId="6A1ED488" w14:textId="77777777" w:rsidR="00191CA1" w:rsidRPr="00DB1D7E" w:rsidRDefault="00191CA1" w:rsidP="00527810">
      <w:pPr>
        <w:tabs>
          <w:tab w:val="left" w:pos="7088"/>
        </w:tabs>
        <w:jc w:val="both"/>
      </w:pPr>
    </w:p>
    <w:p w14:paraId="7093704D" w14:textId="6C6A63C9" w:rsidR="00E43427" w:rsidRDefault="00E43427" w:rsidP="00527810">
      <w:pPr>
        <w:pStyle w:val="BodyText"/>
        <w:tabs>
          <w:tab w:val="left" w:pos="7088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>J. </w:t>
      </w:r>
      <w:proofErr w:type="spellStart"/>
      <w:r>
        <w:t>Citskovskis</w:t>
      </w:r>
      <w:proofErr w:type="spellEnd"/>
    </w:p>
    <w:sectPr w:rsidR="00E43427" w:rsidSect="00DB1D7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DE86" w14:textId="77777777" w:rsidR="00970758" w:rsidRDefault="00970758" w:rsidP="0070501C">
      <w:r>
        <w:separator/>
      </w:r>
    </w:p>
  </w:endnote>
  <w:endnote w:type="continuationSeparator" w:id="0">
    <w:p w14:paraId="0817A85F" w14:textId="77777777" w:rsidR="00970758" w:rsidRDefault="00970758" w:rsidP="0070501C">
      <w:r>
        <w:continuationSeparator/>
      </w:r>
    </w:p>
  </w:endnote>
  <w:endnote w:type="continuationNotice" w:id="1">
    <w:p w14:paraId="1FBF77AD" w14:textId="77777777" w:rsidR="00970758" w:rsidRDefault="00970758" w:rsidP="0070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B236" w14:textId="16DC82AD" w:rsidR="00AA47D7" w:rsidRPr="00DB1D7E" w:rsidRDefault="007157F5" w:rsidP="00DB1D7E">
    <w:pPr>
      <w:jc w:val="both"/>
    </w:pPr>
    <w:proofErr w:type="spellStart"/>
    <w:r w:rsidRPr="00DB1D7E">
      <w:rPr>
        <w:sz w:val="22"/>
      </w:rPr>
      <w:t>TMProt_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>protokollēmuma</w:t>
    </w:r>
    <w:r w:rsidRPr="00DB1D7E">
      <w:rPr>
        <w:sz w:val="22"/>
      </w:rPr>
      <w:t xml:space="preserve"> projekts </w:t>
    </w:r>
    <w:r w:rsidRPr="007157F5">
      <w:rPr>
        <w:sz w:val="22"/>
        <w:szCs w:val="22"/>
      </w:rPr>
      <w:t>„</w:t>
    </w:r>
    <w:proofErr w:type="gramStart"/>
    <w:r w:rsidRPr="00DB1D7E">
      <w:rPr>
        <w:sz w:val="22"/>
      </w:rPr>
      <w:t xml:space="preserve">Par </w:t>
    </w:r>
    <w:r w:rsidRPr="007157F5">
      <w:rPr>
        <w:sz w:val="22"/>
        <w:szCs w:val="22"/>
        <w:highlight w:val="yellow"/>
      </w:rPr>
      <w:t>projekta veids</w:t>
    </w:r>
    <w:proofErr w:type="gramEnd"/>
    <w:r w:rsidRPr="007157F5">
      <w:rPr>
        <w:sz w:val="22"/>
        <w:szCs w:val="22"/>
        <w:highlight w:val="yellow"/>
      </w:rPr>
      <w:t>, 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DBF7" w14:textId="2354FCBF" w:rsidR="0006748F" w:rsidRPr="00E43427" w:rsidRDefault="00E43427" w:rsidP="0006748F">
    <w:pPr>
      <w:tabs>
        <w:tab w:val="left" w:pos="993"/>
      </w:tabs>
      <w:jc w:val="both"/>
      <w:rPr>
        <w:sz w:val="16"/>
        <w:szCs w:val="16"/>
      </w:rPr>
    </w:pPr>
    <w:r w:rsidRPr="00E43427">
      <w:rPr>
        <w:sz w:val="16"/>
        <w:szCs w:val="16"/>
      </w:rPr>
      <w:t>2559z9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7481" w14:textId="77777777" w:rsidR="00970758" w:rsidRDefault="00970758" w:rsidP="0070501C">
      <w:r>
        <w:separator/>
      </w:r>
    </w:p>
  </w:footnote>
  <w:footnote w:type="continuationSeparator" w:id="0">
    <w:p w14:paraId="15FE58F2" w14:textId="77777777" w:rsidR="00970758" w:rsidRDefault="00970758" w:rsidP="0070501C">
      <w:r>
        <w:continuationSeparator/>
      </w:r>
    </w:p>
  </w:footnote>
  <w:footnote w:type="continuationNotice" w:id="1">
    <w:p w14:paraId="75711308" w14:textId="77777777" w:rsidR="00970758" w:rsidRDefault="00970758" w:rsidP="00705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2211" w14:textId="77777777" w:rsidR="00AA47D7" w:rsidRDefault="006B5729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DC70F" w14:textId="77777777"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25BC" w14:textId="47EE02D4" w:rsidR="00AA47D7" w:rsidRPr="00B65848" w:rsidRDefault="006B5729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76244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69568EBD" w14:textId="77777777" w:rsidR="00AA47D7" w:rsidRDefault="00AA4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4C78" w14:textId="77777777" w:rsidR="00E43427" w:rsidRPr="009A2305" w:rsidRDefault="00E43427">
    <w:pPr>
      <w:pStyle w:val="Header"/>
    </w:pPr>
  </w:p>
  <w:p w14:paraId="182376E8" w14:textId="77777777" w:rsidR="00E43427" w:rsidRPr="00921357" w:rsidRDefault="00E43427">
    <w:pPr>
      <w:pStyle w:val="Header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3C04608C" w14:textId="5A5CFAFB" w:rsidR="00E43427" w:rsidRDefault="00E4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AFB"/>
    <w:multiLevelType w:val="hybridMultilevel"/>
    <w:tmpl w:val="A8F2C8AE"/>
    <w:lvl w:ilvl="0" w:tplc="EE7CCE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17308"/>
    <w:rsid w:val="00020CF1"/>
    <w:rsid w:val="000259D4"/>
    <w:rsid w:val="00027C42"/>
    <w:rsid w:val="00027EEF"/>
    <w:rsid w:val="00030E4F"/>
    <w:rsid w:val="000319A2"/>
    <w:rsid w:val="0005665A"/>
    <w:rsid w:val="0006748F"/>
    <w:rsid w:val="00080A01"/>
    <w:rsid w:val="0008382B"/>
    <w:rsid w:val="00085DF7"/>
    <w:rsid w:val="000C0BA9"/>
    <w:rsid w:val="000C33C5"/>
    <w:rsid w:val="000C511D"/>
    <w:rsid w:val="000D7390"/>
    <w:rsid w:val="000E623C"/>
    <w:rsid w:val="000F72EB"/>
    <w:rsid w:val="00122646"/>
    <w:rsid w:val="00136524"/>
    <w:rsid w:val="00157D60"/>
    <w:rsid w:val="00165740"/>
    <w:rsid w:val="001818BF"/>
    <w:rsid w:val="00187F3C"/>
    <w:rsid w:val="00191CA1"/>
    <w:rsid w:val="001B3E9E"/>
    <w:rsid w:val="001B580E"/>
    <w:rsid w:val="001E096D"/>
    <w:rsid w:val="00203172"/>
    <w:rsid w:val="002046CD"/>
    <w:rsid w:val="00206B58"/>
    <w:rsid w:val="00264D8C"/>
    <w:rsid w:val="00286C25"/>
    <w:rsid w:val="002A2959"/>
    <w:rsid w:val="002B12C6"/>
    <w:rsid w:val="002D7DAC"/>
    <w:rsid w:val="002F224E"/>
    <w:rsid w:val="00301FE7"/>
    <w:rsid w:val="0032186E"/>
    <w:rsid w:val="003314BE"/>
    <w:rsid w:val="003566A3"/>
    <w:rsid w:val="00360B14"/>
    <w:rsid w:val="0036307B"/>
    <w:rsid w:val="003750DD"/>
    <w:rsid w:val="003832D8"/>
    <w:rsid w:val="003946BE"/>
    <w:rsid w:val="003A3610"/>
    <w:rsid w:val="003B0D82"/>
    <w:rsid w:val="003B73C9"/>
    <w:rsid w:val="003E4594"/>
    <w:rsid w:val="004150E0"/>
    <w:rsid w:val="00441D8C"/>
    <w:rsid w:val="004424DA"/>
    <w:rsid w:val="00442996"/>
    <w:rsid w:val="004B0530"/>
    <w:rsid w:val="004D2D1E"/>
    <w:rsid w:val="00517EFC"/>
    <w:rsid w:val="00527810"/>
    <w:rsid w:val="005341EC"/>
    <w:rsid w:val="00541EEA"/>
    <w:rsid w:val="00556A95"/>
    <w:rsid w:val="00571E9A"/>
    <w:rsid w:val="005730D9"/>
    <w:rsid w:val="005A0E74"/>
    <w:rsid w:val="005A51A8"/>
    <w:rsid w:val="005A7FA6"/>
    <w:rsid w:val="005B0B84"/>
    <w:rsid w:val="006015E7"/>
    <w:rsid w:val="006049E9"/>
    <w:rsid w:val="00623FF8"/>
    <w:rsid w:val="00635176"/>
    <w:rsid w:val="00670CA2"/>
    <w:rsid w:val="00681C02"/>
    <w:rsid w:val="006936EB"/>
    <w:rsid w:val="006B5729"/>
    <w:rsid w:val="006B6D33"/>
    <w:rsid w:val="00701880"/>
    <w:rsid w:val="0070501C"/>
    <w:rsid w:val="007157F5"/>
    <w:rsid w:val="0073050F"/>
    <w:rsid w:val="00760ACE"/>
    <w:rsid w:val="00761BF2"/>
    <w:rsid w:val="00762447"/>
    <w:rsid w:val="00783C80"/>
    <w:rsid w:val="007B7EBF"/>
    <w:rsid w:val="007C06AD"/>
    <w:rsid w:val="007E470A"/>
    <w:rsid w:val="008233F0"/>
    <w:rsid w:val="00824A46"/>
    <w:rsid w:val="00842DA7"/>
    <w:rsid w:val="00857EDB"/>
    <w:rsid w:val="00873917"/>
    <w:rsid w:val="00876F46"/>
    <w:rsid w:val="008A06D4"/>
    <w:rsid w:val="008B2210"/>
    <w:rsid w:val="008C0BB2"/>
    <w:rsid w:val="008C2542"/>
    <w:rsid w:val="008C53AD"/>
    <w:rsid w:val="008D6011"/>
    <w:rsid w:val="008F4D89"/>
    <w:rsid w:val="00920BB2"/>
    <w:rsid w:val="00940FCF"/>
    <w:rsid w:val="009555E6"/>
    <w:rsid w:val="00955937"/>
    <w:rsid w:val="009573E3"/>
    <w:rsid w:val="00970758"/>
    <w:rsid w:val="00995F2B"/>
    <w:rsid w:val="009E799D"/>
    <w:rsid w:val="009F1BDA"/>
    <w:rsid w:val="00A24290"/>
    <w:rsid w:val="00A259CB"/>
    <w:rsid w:val="00A7665A"/>
    <w:rsid w:val="00A834E7"/>
    <w:rsid w:val="00AA47D7"/>
    <w:rsid w:val="00AA7C0E"/>
    <w:rsid w:val="00AB64C8"/>
    <w:rsid w:val="00AF5A26"/>
    <w:rsid w:val="00B112D1"/>
    <w:rsid w:val="00B519CC"/>
    <w:rsid w:val="00BA7AE4"/>
    <w:rsid w:val="00BB113A"/>
    <w:rsid w:val="00BC097E"/>
    <w:rsid w:val="00BC48F8"/>
    <w:rsid w:val="00BC4BEA"/>
    <w:rsid w:val="00BF65B2"/>
    <w:rsid w:val="00C10DF1"/>
    <w:rsid w:val="00C14D6E"/>
    <w:rsid w:val="00C2335B"/>
    <w:rsid w:val="00C31D0E"/>
    <w:rsid w:val="00CC46DF"/>
    <w:rsid w:val="00CE012A"/>
    <w:rsid w:val="00D27D51"/>
    <w:rsid w:val="00D73C1E"/>
    <w:rsid w:val="00D7606A"/>
    <w:rsid w:val="00DA072F"/>
    <w:rsid w:val="00DB1D7E"/>
    <w:rsid w:val="00DC420F"/>
    <w:rsid w:val="00DD7524"/>
    <w:rsid w:val="00DE4A68"/>
    <w:rsid w:val="00E059ED"/>
    <w:rsid w:val="00E24A06"/>
    <w:rsid w:val="00E26C27"/>
    <w:rsid w:val="00E43427"/>
    <w:rsid w:val="00E6676E"/>
    <w:rsid w:val="00E865AF"/>
    <w:rsid w:val="00E875DD"/>
    <w:rsid w:val="00EA1902"/>
    <w:rsid w:val="00EB6F37"/>
    <w:rsid w:val="00EC17EC"/>
    <w:rsid w:val="00EC73FF"/>
    <w:rsid w:val="00EF0887"/>
    <w:rsid w:val="00EF1825"/>
    <w:rsid w:val="00EF68DB"/>
    <w:rsid w:val="00F1346F"/>
    <w:rsid w:val="00F46CF8"/>
    <w:rsid w:val="00F47389"/>
    <w:rsid w:val="00F7622F"/>
    <w:rsid w:val="00F87FCF"/>
    <w:rsid w:val="00F9199A"/>
    <w:rsid w:val="00F96D2A"/>
    <w:rsid w:val="00FA011A"/>
    <w:rsid w:val="00FA1C30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D98075"/>
  <w15:docId w15:val="{3E36492E-A3C3-49B7-8DF5-09B8D46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501C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0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050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link w:val="BodyTextChar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0501C"/>
    <w:rPr>
      <w:sz w:val="28"/>
      <w:szCs w:val="28"/>
    </w:rPr>
  </w:style>
  <w:style w:type="character" w:customStyle="1" w:styleId="FooterChar">
    <w:name w:val="Footer Char"/>
    <w:link w:val="Footer"/>
    <w:rsid w:val="0070501C"/>
    <w:rPr>
      <w:sz w:val="28"/>
      <w:szCs w:val="28"/>
    </w:rPr>
  </w:style>
  <w:style w:type="character" w:styleId="Strong">
    <w:name w:val="Strong"/>
    <w:qFormat/>
    <w:rsid w:val="0070501C"/>
    <w:rPr>
      <w:b/>
      <w:bCs/>
    </w:rPr>
  </w:style>
  <w:style w:type="paragraph" w:styleId="ListParagraph">
    <w:name w:val="List Paragraph"/>
    <w:basedOn w:val="Normal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43427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CFA2-E0C7-4BA8-B8E9-B1A0AC5B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rīkojuma projektu „Par atļauju Tieslietu ministrijai uzņemties jaunas valsts budžeta ilgtermiņa saistības, Eiropas forums taisnīguma atjaunošanai (European Forum for Restorative Justice -EFRJ)</vt:lpstr>
      <vt:lpstr>Par rīkojuma projektu „Par atļauju Tieslietu ministrijai uzņemties jaunas valsts budžeta ilgtermiņa saistības, Eiropas forums taisnīguma atjaunošanai (European Forum for Restorative Justice -EFRJ)</vt:lpstr>
    </vt:vector>
  </TitlesOfParts>
  <Company>Tieslietu Ministrija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rīkojuma projektu „Par atļauju Tieslietu ministrijai uzņemties jaunas valsts budžeta ilgtermiņa saistības, Eiropas forums taisnīguma atjaunošanai (European Forum for Restorative Justice -EFRJ)</dc:title>
  <dc:subject>Ministru kabineta sēdes protokollēmums</dc:subject>
  <dc:creator>Diana.Ziedina@vpd.gov.lv</dc:creator>
  <dc:description>Diāna Ziediņa
tālr. 67021116
diana.ziedina@vpd.gov.lv</dc:description>
  <cp:lastModifiedBy>Lilija Kampane</cp:lastModifiedBy>
  <cp:revision>6</cp:revision>
  <cp:lastPrinted>2020-01-17T08:48:00Z</cp:lastPrinted>
  <dcterms:created xsi:type="dcterms:W3CDTF">2020-01-16T08:12:00Z</dcterms:created>
  <dcterms:modified xsi:type="dcterms:W3CDTF">2020-01-17T08:49:00Z</dcterms:modified>
</cp:coreProperties>
</file>