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DA53" w14:textId="1FF05E24" w:rsidR="00FD0D04" w:rsidRDefault="00FD0D04" w:rsidP="00312959">
      <w:pPr>
        <w:rPr>
          <w:sz w:val="28"/>
          <w:szCs w:val="28"/>
        </w:rPr>
      </w:pPr>
    </w:p>
    <w:p w14:paraId="63585016" w14:textId="4E0540FF" w:rsidR="00312959" w:rsidRDefault="00312959" w:rsidP="00312959">
      <w:pPr>
        <w:rPr>
          <w:sz w:val="28"/>
          <w:szCs w:val="28"/>
        </w:rPr>
      </w:pPr>
    </w:p>
    <w:p w14:paraId="3A9B4AC8" w14:textId="77777777" w:rsidR="00312959" w:rsidRPr="00385E68" w:rsidRDefault="00312959" w:rsidP="00312959">
      <w:pPr>
        <w:rPr>
          <w:sz w:val="28"/>
          <w:szCs w:val="28"/>
        </w:rPr>
      </w:pPr>
    </w:p>
    <w:p w14:paraId="1123A156" w14:textId="29FCF891" w:rsidR="00312959" w:rsidRPr="00EC1B09" w:rsidRDefault="00312959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CA51F6">
        <w:rPr>
          <w:sz w:val="28"/>
          <w:szCs w:val="28"/>
        </w:rPr>
        <w:t>25. martā</w:t>
      </w:r>
      <w:r w:rsidRPr="00EC1B09">
        <w:rPr>
          <w:sz w:val="28"/>
          <w:szCs w:val="28"/>
        </w:rPr>
        <w:tab/>
        <w:t>Rīkojums Nr.</w:t>
      </w:r>
      <w:r w:rsidR="00CA51F6">
        <w:rPr>
          <w:sz w:val="28"/>
          <w:szCs w:val="28"/>
        </w:rPr>
        <w:t> 121</w:t>
      </w:r>
    </w:p>
    <w:p w14:paraId="1EF108EE" w14:textId="067AC211" w:rsidR="00312959" w:rsidRPr="00EC1B09" w:rsidRDefault="00312959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CA51F6">
        <w:rPr>
          <w:sz w:val="28"/>
          <w:szCs w:val="28"/>
        </w:rPr>
        <w:t>17</w:t>
      </w:r>
      <w:r w:rsidRPr="00EC1B09">
        <w:rPr>
          <w:sz w:val="28"/>
          <w:szCs w:val="28"/>
        </w:rPr>
        <w:t> </w:t>
      </w:r>
      <w:r w:rsidR="00CA51F6">
        <w:rPr>
          <w:sz w:val="28"/>
          <w:szCs w:val="28"/>
        </w:rPr>
        <w:t>36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5713F280" w14:textId="6BDCCFFA" w:rsidR="008607A0" w:rsidRPr="0040799E" w:rsidRDefault="008607A0" w:rsidP="00302329">
      <w:pPr>
        <w:rPr>
          <w:bCs/>
          <w:sz w:val="28"/>
          <w:szCs w:val="28"/>
        </w:rPr>
      </w:pPr>
    </w:p>
    <w:p w14:paraId="5DF6EB68" w14:textId="7E41997B" w:rsidR="00625BDD" w:rsidRPr="00A04A61" w:rsidRDefault="00625BDD" w:rsidP="0030232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Par apropriācijas palielināšanu</w:t>
      </w:r>
      <w:r w:rsidRPr="00A04A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budžeta resora</w:t>
      </w:r>
      <w:r>
        <w:t xml:space="preserve"> </w:t>
      </w:r>
      <w:r w:rsidR="00312959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74. </w:t>
      </w:r>
      <w:r w:rsidRPr="00A12112">
        <w:rPr>
          <w:b/>
          <w:bCs/>
          <w:sz w:val="28"/>
          <w:szCs w:val="28"/>
        </w:rPr>
        <w:t>Gadskārtējā valsts budžeta izpildes procesā pārdalāmais finansējums</w:t>
      </w:r>
      <w:r w:rsidR="00312959">
        <w:rPr>
          <w:b/>
          <w:bCs/>
          <w:sz w:val="28"/>
          <w:szCs w:val="28"/>
        </w:rPr>
        <w:t>"</w:t>
      </w:r>
      <w:r w:rsidRPr="00A04A61">
        <w:rPr>
          <w:b/>
          <w:bCs/>
          <w:sz w:val="28"/>
          <w:szCs w:val="28"/>
        </w:rPr>
        <w:t xml:space="preserve"> </w:t>
      </w:r>
      <w:r w:rsidR="00776DD1">
        <w:rPr>
          <w:b/>
          <w:bCs/>
          <w:sz w:val="28"/>
          <w:szCs w:val="28"/>
        </w:rPr>
        <w:t>programmā</w:t>
      </w:r>
      <w:r w:rsidRPr="00A04A61">
        <w:rPr>
          <w:b/>
          <w:bCs/>
          <w:sz w:val="28"/>
          <w:szCs w:val="28"/>
        </w:rPr>
        <w:t xml:space="preserve"> </w:t>
      </w:r>
      <w:r w:rsidR="0066795E">
        <w:rPr>
          <w:b/>
          <w:bCs/>
          <w:sz w:val="28"/>
          <w:szCs w:val="28"/>
        </w:rPr>
        <w:t>02</w:t>
      </w:r>
      <w:r w:rsidRPr="00A04A61">
        <w:rPr>
          <w:b/>
          <w:bCs/>
          <w:sz w:val="28"/>
          <w:szCs w:val="28"/>
        </w:rPr>
        <w:t xml:space="preserve">.00.00 </w:t>
      </w:r>
      <w:r w:rsidR="00312959">
        <w:rPr>
          <w:b/>
          <w:bCs/>
          <w:sz w:val="28"/>
          <w:szCs w:val="28"/>
        </w:rPr>
        <w:t>"</w:t>
      </w:r>
      <w:r w:rsidR="0066795E">
        <w:rPr>
          <w:b/>
          <w:sz w:val="28"/>
          <w:szCs w:val="28"/>
        </w:rPr>
        <w:t>Līdzekļi neparedzētiem gadījumiem</w:t>
      </w:r>
      <w:r w:rsidR="00312959">
        <w:rPr>
          <w:b/>
          <w:bCs/>
          <w:sz w:val="28"/>
          <w:szCs w:val="28"/>
        </w:rPr>
        <w:t>"</w:t>
      </w:r>
    </w:p>
    <w:p w14:paraId="17B4AB62" w14:textId="77777777" w:rsidR="00625BDD" w:rsidRPr="00FF3383" w:rsidRDefault="00625BDD" w:rsidP="00302329">
      <w:pPr>
        <w:rPr>
          <w:sz w:val="28"/>
          <w:szCs w:val="28"/>
        </w:rPr>
      </w:pPr>
    </w:p>
    <w:p w14:paraId="091F8DFF" w14:textId="63B995A5" w:rsidR="00625BDD" w:rsidRPr="00625BFD" w:rsidRDefault="00625BDD" w:rsidP="0030232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B3AA6">
        <w:rPr>
          <w:color w:val="000000"/>
          <w:sz w:val="28"/>
          <w:szCs w:val="28"/>
        </w:rPr>
        <w:t>A</w:t>
      </w:r>
      <w:r w:rsidR="004E282D">
        <w:rPr>
          <w:color w:val="000000"/>
          <w:sz w:val="28"/>
          <w:szCs w:val="28"/>
        </w:rPr>
        <w:t xml:space="preserve">tbilstoši likuma </w:t>
      </w:r>
      <w:r w:rsidR="00312959">
        <w:rPr>
          <w:color w:val="000000"/>
          <w:sz w:val="28"/>
          <w:szCs w:val="28"/>
        </w:rPr>
        <w:t>"</w:t>
      </w:r>
      <w:r w:rsidR="004E282D" w:rsidRPr="004E282D">
        <w:rPr>
          <w:sz w:val="28"/>
          <w:szCs w:val="28"/>
        </w:rPr>
        <w:t xml:space="preserve">Par valsts apdraudējuma un tā seku novēršanas un pārvarēšanas pasākumiem sakarā ar </w:t>
      </w:r>
      <w:proofErr w:type="spellStart"/>
      <w:r w:rsidR="004E282D" w:rsidRPr="004E282D">
        <w:rPr>
          <w:sz w:val="28"/>
          <w:szCs w:val="28"/>
        </w:rPr>
        <w:t>C</w:t>
      </w:r>
      <w:r w:rsidR="00776DD1">
        <w:rPr>
          <w:sz w:val="28"/>
          <w:szCs w:val="28"/>
        </w:rPr>
        <w:t>ovid</w:t>
      </w:r>
      <w:r w:rsidR="004E282D" w:rsidRPr="004E282D">
        <w:rPr>
          <w:sz w:val="28"/>
          <w:szCs w:val="28"/>
        </w:rPr>
        <w:t>-19</w:t>
      </w:r>
      <w:proofErr w:type="spellEnd"/>
      <w:r w:rsidR="004E282D" w:rsidRPr="004E282D">
        <w:rPr>
          <w:sz w:val="28"/>
          <w:szCs w:val="28"/>
        </w:rPr>
        <w:t xml:space="preserve"> izplatību</w:t>
      </w:r>
      <w:r w:rsidR="00312959">
        <w:rPr>
          <w:sz w:val="28"/>
          <w:szCs w:val="28"/>
        </w:rPr>
        <w:t>"</w:t>
      </w:r>
      <w:r w:rsidR="004E282D">
        <w:rPr>
          <w:color w:val="000000"/>
          <w:sz w:val="28"/>
          <w:szCs w:val="28"/>
        </w:rPr>
        <w:t xml:space="preserve"> </w:t>
      </w:r>
      <w:r w:rsidR="00DD7BC2">
        <w:rPr>
          <w:color w:val="000000"/>
          <w:sz w:val="28"/>
          <w:szCs w:val="28"/>
        </w:rPr>
        <w:t>2</w:t>
      </w:r>
      <w:r w:rsidR="00776DD1">
        <w:rPr>
          <w:color w:val="000000"/>
          <w:sz w:val="28"/>
          <w:szCs w:val="28"/>
        </w:rPr>
        <w:t>3</w:t>
      </w:r>
      <w:r w:rsidR="00DD7BC2">
        <w:rPr>
          <w:color w:val="000000"/>
          <w:sz w:val="28"/>
          <w:szCs w:val="28"/>
        </w:rPr>
        <w:t>.</w:t>
      </w:r>
      <w:r w:rsidR="00312959">
        <w:rPr>
          <w:color w:val="000000"/>
          <w:sz w:val="28"/>
          <w:szCs w:val="28"/>
        </w:rPr>
        <w:t> </w:t>
      </w:r>
      <w:r w:rsidR="00DD7BC2">
        <w:rPr>
          <w:color w:val="000000"/>
          <w:sz w:val="28"/>
          <w:szCs w:val="28"/>
        </w:rPr>
        <w:t xml:space="preserve">pantam </w:t>
      </w:r>
      <w:r w:rsidR="00776DD1">
        <w:rPr>
          <w:color w:val="000000"/>
          <w:sz w:val="28"/>
          <w:szCs w:val="28"/>
        </w:rPr>
        <w:t xml:space="preserve">atļaut finanšu ministram palielināt </w:t>
      </w:r>
      <w:r w:rsidR="009B3AA6">
        <w:rPr>
          <w:color w:val="000000"/>
          <w:sz w:val="28"/>
          <w:szCs w:val="28"/>
        </w:rPr>
        <w:t>apropriācij</w:t>
      </w:r>
      <w:r w:rsidR="00776DD1">
        <w:rPr>
          <w:color w:val="000000"/>
          <w:sz w:val="28"/>
          <w:szCs w:val="28"/>
        </w:rPr>
        <w:t>u</w:t>
      </w:r>
      <w:r w:rsidR="009B3A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budžeta resora </w:t>
      </w:r>
      <w:r w:rsidR="00312959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74. </w:t>
      </w:r>
      <w:r w:rsidRPr="00A12112">
        <w:rPr>
          <w:bCs/>
          <w:sz w:val="28"/>
          <w:szCs w:val="28"/>
        </w:rPr>
        <w:t>Gadskārtējā valsts budžeta izpildes procesā pārdalāmais finansējums</w:t>
      </w:r>
      <w:r w:rsidR="00312959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programm</w:t>
      </w:r>
      <w:r w:rsidR="009B3AA6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</w:rPr>
        <w:t xml:space="preserve"> </w:t>
      </w:r>
      <w:r w:rsidR="0066795E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.00.00 </w:t>
      </w:r>
      <w:r w:rsidR="00312959">
        <w:rPr>
          <w:color w:val="000000"/>
          <w:sz w:val="28"/>
          <w:szCs w:val="28"/>
        </w:rPr>
        <w:t>"</w:t>
      </w:r>
      <w:r w:rsidR="0066795E">
        <w:rPr>
          <w:color w:val="000000"/>
          <w:sz w:val="28"/>
          <w:szCs w:val="28"/>
        </w:rPr>
        <w:t>Līdzekļi neparedzētiem gadījumiem</w:t>
      </w:r>
      <w:r w:rsidR="00312959">
        <w:rPr>
          <w:color w:val="000000"/>
          <w:sz w:val="28"/>
          <w:szCs w:val="28"/>
        </w:rPr>
        <w:t>"</w:t>
      </w:r>
      <w:r w:rsidR="001003F2">
        <w:rPr>
          <w:color w:val="000000"/>
          <w:sz w:val="28"/>
          <w:szCs w:val="28"/>
        </w:rPr>
        <w:t xml:space="preserve"> </w:t>
      </w:r>
      <w:r w:rsidR="00776DD1">
        <w:rPr>
          <w:color w:val="000000"/>
          <w:sz w:val="28"/>
          <w:szCs w:val="28"/>
        </w:rPr>
        <w:t>300 000</w:t>
      </w:r>
      <w:r w:rsidR="00404D2D">
        <w:rPr>
          <w:color w:val="000000"/>
          <w:sz w:val="28"/>
          <w:szCs w:val="28"/>
        </w:rPr>
        <w:t> </w:t>
      </w:r>
      <w:r w:rsidR="00776DD1">
        <w:rPr>
          <w:color w:val="000000"/>
          <w:sz w:val="28"/>
          <w:szCs w:val="28"/>
        </w:rPr>
        <w:t>000</w:t>
      </w:r>
      <w:r w:rsidR="001003F2" w:rsidRPr="00CF5D74">
        <w:rPr>
          <w:color w:val="000000"/>
          <w:sz w:val="28"/>
          <w:szCs w:val="28"/>
        </w:rPr>
        <w:t xml:space="preserve"> </w:t>
      </w:r>
      <w:proofErr w:type="spellStart"/>
      <w:r w:rsidRPr="00CF5D74">
        <w:rPr>
          <w:i/>
          <w:color w:val="000000"/>
          <w:sz w:val="28"/>
          <w:szCs w:val="28"/>
        </w:rPr>
        <w:t>euro</w:t>
      </w:r>
      <w:proofErr w:type="spellEnd"/>
      <w:r w:rsidRPr="00FF5715">
        <w:rPr>
          <w:i/>
          <w:color w:val="000000"/>
          <w:sz w:val="28"/>
          <w:szCs w:val="28"/>
        </w:rPr>
        <w:t xml:space="preserve"> </w:t>
      </w:r>
      <w:r w:rsidRPr="00FF5715">
        <w:rPr>
          <w:color w:val="000000"/>
          <w:sz w:val="28"/>
          <w:szCs w:val="28"/>
        </w:rPr>
        <w:t>apmērā</w:t>
      </w:r>
      <w:r w:rsidR="00625BFD">
        <w:rPr>
          <w:color w:val="000000"/>
          <w:sz w:val="28"/>
          <w:szCs w:val="28"/>
        </w:rPr>
        <w:t xml:space="preserve">, lai nodrošinātu finansējumu </w:t>
      </w:r>
      <w:r w:rsidR="00625BFD">
        <w:rPr>
          <w:rFonts w:eastAsiaTheme="minorHAnsi"/>
          <w:bCs/>
          <w:sz w:val="28"/>
          <w:szCs w:val="28"/>
          <w:shd w:val="clear" w:color="auto" w:fill="FFFFFF"/>
        </w:rPr>
        <w:t>C</w:t>
      </w:r>
      <w:r w:rsidR="004F35E1">
        <w:rPr>
          <w:rFonts w:eastAsiaTheme="minorHAnsi"/>
          <w:bCs/>
          <w:sz w:val="28"/>
          <w:szCs w:val="28"/>
          <w:shd w:val="clear" w:color="auto" w:fill="FFFFFF"/>
        </w:rPr>
        <w:t>ovid</w:t>
      </w:r>
      <w:r w:rsidR="00625BFD">
        <w:rPr>
          <w:rFonts w:eastAsiaTheme="minorHAnsi"/>
          <w:bCs/>
          <w:sz w:val="28"/>
          <w:szCs w:val="28"/>
          <w:shd w:val="clear" w:color="auto" w:fill="FFFFFF"/>
        </w:rPr>
        <w:t>-19 seku novēršanas</w:t>
      </w:r>
      <w:r w:rsidR="00625BFD" w:rsidRPr="00625BFD">
        <w:rPr>
          <w:rFonts w:eastAsiaTheme="minorHAnsi"/>
          <w:bCs/>
          <w:sz w:val="28"/>
          <w:szCs w:val="28"/>
          <w:shd w:val="clear" w:color="auto" w:fill="FFFFFF"/>
        </w:rPr>
        <w:t xml:space="preserve"> un pārvarēšanas pasākum</w:t>
      </w:r>
      <w:r w:rsidR="00625BFD">
        <w:rPr>
          <w:rFonts w:eastAsiaTheme="minorHAnsi"/>
          <w:bCs/>
          <w:sz w:val="28"/>
          <w:szCs w:val="28"/>
          <w:shd w:val="clear" w:color="auto" w:fill="FFFFFF"/>
        </w:rPr>
        <w:t>iem.</w:t>
      </w:r>
    </w:p>
    <w:p w14:paraId="1A971661" w14:textId="77777777" w:rsidR="00302329" w:rsidRDefault="00302329" w:rsidP="00302329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</w:p>
    <w:p w14:paraId="31423732" w14:textId="544A6552" w:rsidR="00625BDD" w:rsidRDefault="00625BDD" w:rsidP="00302329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  <w:r>
        <w:rPr>
          <w:szCs w:val="28"/>
        </w:rPr>
        <w:t xml:space="preserve">2. </w:t>
      </w:r>
      <w:r w:rsidRPr="00A12112">
        <w:rPr>
          <w:szCs w:val="28"/>
        </w:rPr>
        <w:t xml:space="preserve">Finanšu ministram </w:t>
      </w:r>
      <w:r w:rsidR="009B3AA6">
        <w:rPr>
          <w:szCs w:val="28"/>
        </w:rPr>
        <w:t>pēc šā rīkojuma 1.</w:t>
      </w:r>
      <w:r w:rsidR="00312959">
        <w:rPr>
          <w:szCs w:val="28"/>
        </w:rPr>
        <w:t> </w:t>
      </w:r>
      <w:r w:rsidR="009B3AA6">
        <w:rPr>
          <w:szCs w:val="28"/>
        </w:rPr>
        <w:t xml:space="preserve">punktā minētās </w:t>
      </w:r>
      <w:r w:rsidR="000F0B09">
        <w:rPr>
          <w:szCs w:val="28"/>
        </w:rPr>
        <w:t>apropriācijas palielināšan</w:t>
      </w:r>
      <w:r w:rsidR="009B3AA6">
        <w:rPr>
          <w:szCs w:val="28"/>
        </w:rPr>
        <w:t>as</w:t>
      </w:r>
      <w:r w:rsidR="009B3AA6" w:rsidRPr="009B3AA6">
        <w:rPr>
          <w:szCs w:val="28"/>
        </w:rPr>
        <w:t xml:space="preserve"> </w:t>
      </w:r>
      <w:r w:rsidR="009B3AA6">
        <w:rPr>
          <w:szCs w:val="28"/>
        </w:rPr>
        <w:t xml:space="preserve">informēt </w:t>
      </w:r>
      <w:r w:rsidR="000E0E0E">
        <w:rPr>
          <w:szCs w:val="28"/>
        </w:rPr>
        <w:t xml:space="preserve">par to </w:t>
      </w:r>
      <w:r w:rsidR="009B3AA6">
        <w:rPr>
          <w:szCs w:val="28"/>
        </w:rPr>
        <w:t>Saeimu</w:t>
      </w:r>
      <w:r w:rsidRPr="00A12112">
        <w:rPr>
          <w:szCs w:val="28"/>
        </w:rPr>
        <w:t>.</w:t>
      </w:r>
    </w:p>
    <w:p w14:paraId="544C363B" w14:textId="77777777" w:rsidR="00302329" w:rsidRDefault="00302329" w:rsidP="00302329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</w:p>
    <w:p w14:paraId="0AC950B3" w14:textId="7993942D" w:rsidR="0073099A" w:rsidRDefault="0073099A" w:rsidP="00302329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  <w:proofErr w:type="gramStart"/>
      <w:r w:rsidRPr="00D6343A">
        <w:rPr>
          <w:szCs w:val="28"/>
        </w:rPr>
        <w:t>3.</w:t>
      </w:r>
      <w:r w:rsidR="00312959" w:rsidRPr="00D6343A">
        <w:rPr>
          <w:szCs w:val="28"/>
        </w:rPr>
        <w:t> </w:t>
      </w:r>
      <w:r w:rsidRPr="00D6343A">
        <w:rPr>
          <w:szCs w:val="28"/>
        </w:rPr>
        <w:t>Ministrijām</w:t>
      </w:r>
      <w:proofErr w:type="gramEnd"/>
      <w:r w:rsidRPr="00D6343A">
        <w:rPr>
          <w:szCs w:val="28"/>
        </w:rPr>
        <w:t xml:space="preserve"> un citām centrāl</w:t>
      </w:r>
      <w:r w:rsidR="003B492E" w:rsidRPr="00D6343A">
        <w:rPr>
          <w:szCs w:val="28"/>
        </w:rPr>
        <w:t>aj</w:t>
      </w:r>
      <w:r w:rsidRPr="00D6343A">
        <w:rPr>
          <w:szCs w:val="28"/>
        </w:rPr>
        <w:t>ām valsts iestādēm finansējumu</w:t>
      </w:r>
      <w:r w:rsidR="00C24FD5">
        <w:rPr>
          <w:szCs w:val="28"/>
        </w:rPr>
        <w:t xml:space="preserve"> izdevumu segšanai</w:t>
      </w:r>
      <w:r w:rsidR="00D6343A" w:rsidRPr="00D6343A">
        <w:rPr>
          <w:szCs w:val="28"/>
        </w:rPr>
        <w:t xml:space="preserve">, </w:t>
      </w:r>
      <w:r w:rsidR="006267A8">
        <w:rPr>
          <w:szCs w:val="28"/>
        </w:rPr>
        <w:t xml:space="preserve">kas </w:t>
      </w:r>
      <w:r w:rsidR="00C24FD5">
        <w:rPr>
          <w:szCs w:val="28"/>
        </w:rPr>
        <w:t xml:space="preserve">radušies </w:t>
      </w:r>
      <w:proofErr w:type="spellStart"/>
      <w:r w:rsidR="00C24FD5">
        <w:rPr>
          <w:szCs w:val="28"/>
        </w:rPr>
        <w:t>Covid-19</w:t>
      </w:r>
      <w:proofErr w:type="spellEnd"/>
      <w:r w:rsidR="00C24FD5">
        <w:rPr>
          <w:szCs w:val="28"/>
        </w:rPr>
        <w:t xml:space="preserve"> uzliesmojuma laikā, lai nodrošinātu</w:t>
      </w:r>
      <w:r w:rsidR="00D6343A">
        <w:rPr>
          <w:szCs w:val="28"/>
        </w:rPr>
        <w:t xml:space="preserve"> </w:t>
      </w:r>
      <w:r w:rsidR="003B492E">
        <w:rPr>
          <w:szCs w:val="28"/>
        </w:rPr>
        <w:t>iestādes pamatdarbīb</w:t>
      </w:r>
      <w:r w:rsidR="00C24FD5">
        <w:rPr>
          <w:szCs w:val="28"/>
        </w:rPr>
        <w:t>u</w:t>
      </w:r>
      <w:r w:rsidR="003B492E">
        <w:rPr>
          <w:szCs w:val="28"/>
        </w:rPr>
        <w:t xml:space="preserve">, </w:t>
      </w:r>
      <w:r>
        <w:rPr>
          <w:szCs w:val="28"/>
        </w:rPr>
        <w:t xml:space="preserve">primāri nodrošināt </w:t>
      </w:r>
      <w:r w:rsidR="00C968D0">
        <w:rPr>
          <w:szCs w:val="28"/>
        </w:rPr>
        <w:t xml:space="preserve">no </w:t>
      </w:r>
      <w:r>
        <w:rPr>
          <w:szCs w:val="28"/>
        </w:rPr>
        <w:t>tām piešķirt</w:t>
      </w:r>
      <w:r w:rsidR="00C968D0">
        <w:rPr>
          <w:szCs w:val="28"/>
        </w:rPr>
        <w:t>ajiem</w:t>
      </w:r>
      <w:r>
        <w:rPr>
          <w:szCs w:val="28"/>
        </w:rPr>
        <w:t xml:space="preserve"> valsts budžeta līdzekļ</w:t>
      </w:r>
      <w:r w:rsidR="00C968D0">
        <w:rPr>
          <w:szCs w:val="28"/>
        </w:rPr>
        <w:t>iem</w:t>
      </w:r>
      <w:r>
        <w:rPr>
          <w:szCs w:val="28"/>
        </w:rPr>
        <w:t>, izvērtējot prioritātes un iesniedzot Finanšu ministrijā priekšlikumus par finansējuma pārdali starp programmām</w:t>
      </w:r>
      <w:r w:rsidR="002D198D">
        <w:rPr>
          <w:szCs w:val="28"/>
        </w:rPr>
        <w:t xml:space="preserve"> (</w:t>
      </w:r>
      <w:r>
        <w:rPr>
          <w:szCs w:val="28"/>
        </w:rPr>
        <w:t>apakšprogrammā</w:t>
      </w:r>
      <w:r w:rsidR="004F1BBF">
        <w:rPr>
          <w:szCs w:val="28"/>
        </w:rPr>
        <w:t>m</w:t>
      </w:r>
      <w:r w:rsidR="002D198D">
        <w:rPr>
          <w:szCs w:val="28"/>
        </w:rPr>
        <w:t>)</w:t>
      </w:r>
      <w:r>
        <w:rPr>
          <w:szCs w:val="28"/>
        </w:rPr>
        <w:t xml:space="preserve"> un izdevumu kodiem atbilstoši ekonomiskajām kategorijām.</w:t>
      </w:r>
      <w:r w:rsidR="002D198D">
        <w:rPr>
          <w:szCs w:val="28"/>
        </w:rPr>
        <w:t xml:space="preserve">  </w:t>
      </w:r>
    </w:p>
    <w:p w14:paraId="68299FA4" w14:textId="3F52024D" w:rsidR="00FD0D04" w:rsidRPr="00312959" w:rsidRDefault="00FD0D04" w:rsidP="00302329">
      <w:pPr>
        <w:rPr>
          <w:sz w:val="28"/>
          <w:szCs w:val="28"/>
          <w:lang w:eastAsia="en-US"/>
        </w:rPr>
      </w:pPr>
    </w:p>
    <w:p w14:paraId="3BB0EA73" w14:textId="0F77CD74" w:rsidR="00312959" w:rsidRDefault="00312959" w:rsidP="00302329">
      <w:pPr>
        <w:rPr>
          <w:sz w:val="28"/>
          <w:szCs w:val="28"/>
          <w:lang w:eastAsia="en-US"/>
        </w:rPr>
      </w:pPr>
    </w:p>
    <w:p w14:paraId="02119E6E" w14:textId="77777777" w:rsidR="00F26331" w:rsidRPr="00312959" w:rsidRDefault="00F26331" w:rsidP="00302329">
      <w:pPr>
        <w:rPr>
          <w:sz w:val="28"/>
          <w:szCs w:val="28"/>
          <w:lang w:eastAsia="en-US"/>
        </w:rPr>
      </w:pPr>
    </w:p>
    <w:p w14:paraId="2C82AE7B" w14:textId="77777777" w:rsidR="00312959" w:rsidRPr="00DE283C" w:rsidRDefault="00312959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C6C8199" w14:textId="77777777" w:rsidR="00312959" w:rsidRDefault="0031295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B4870C" w14:textId="77777777" w:rsidR="00312959" w:rsidRDefault="0031295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ADC799" w14:textId="77777777" w:rsidR="00312959" w:rsidRDefault="0031295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CF3C89" w14:textId="77777777" w:rsidR="00312959" w:rsidRPr="00DE283C" w:rsidRDefault="00312959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69C3BD9B" w14:textId="190D40FB" w:rsidR="007C6F4E" w:rsidRPr="00312959" w:rsidRDefault="007C6F4E" w:rsidP="00302329">
      <w:pPr>
        <w:tabs>
          <w:tab w:val="left" w:pos="7020"/>
        </w:tabs>
        <w:jc w:val="both"/>
        <w:rPr>
          <w:sz w:val="28"/>
          <w:szCs w:val="28"/>
          <w:lang w:val="de-DE"/>
        </w:rPr>
      </w:pPr>
    </w:p>
    <w:sectPr w:rsidR="007C6F4E" w:rsidRPr="00312959" w:rsidSect="003129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EBCA" w14:textId="77777777" w:rsidR="009B6190" w:rsidRDefault="009B6190">
      <w:r>
        <w:separator/>
      </w:r>
    </w:p>
  </w:endnote>
  <w:endnote w:type="continuationSeparator" w:id="0">
    <w:p w14:paraId="7BDF6497" w14:textId="77777777" w:rsidR="009B6190" w:rsidRDefault="009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ACEF" w14:textId="4DD22AB7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F26331">
      <w:rPr>
        <w:noProof/>
        <w:sz w:val="20"/>
        <w:szCs w:val="20"/>
      </w:rPr>
      <w:t>FMRIK_200320_LNG_PALIEL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E5D5" w14:textId="43B4CED5" w:rsidR="00312959" w:rsidRPr="00312959" w:rsidRDefault="00312959" w:rsidP="00312959">
    <w:pPr>
      <w:pStyle w:val="Footer"/>
      <w:rPr>
        <w:sz w:val="16"/>
        <w:szCs w:val="16"/>
      </w:rPr>
    </w:pPr>
    <w:r w:rsidRPr="00312959">
      <w:rPr>
        <w:sz w:val="16"/>
        <w:szCs w:val="16"/>
      </w:rPr>
      <w:t>R0473_0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2C96" w14:textId="77777777" w:rsidR="009B6190" w:rsidRDefault="009B6190">
      <w:r>
        <w:separator/>
      </w:r>
    </w:p>
  </w:footnote>
  <w:footnote w:type="continuationSeparator" w:id="0">
    <w:p w14:paraId="0C164EB8" w14:textId="77777777" w:rsidR="009B6190" w:rsidRDefault="009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0ED2FA" w14:textId="77777777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06D2E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3455" w14:textId="77777777" w:rsidR="00312959" w:rsidRPr="003629D6" w:rsidRDefault="00312959">
    <w:pPr>
      <w:pStyle w:val="Header"/>
    </w:pPr>
  </w:p>
  <w:p w14:paraId="01845DB8" w14:textId="71C51354" w:rsidR="00312959" w:rsidRDefault="00312959">
    <w:pPr>
      <w:pStyle w:val="Header"/>
    </w:pPr>
    <w:r>
      <w:rPr>
        <w:noProof/>
      </w:rPr>
      <w:drawing>
        <wp:inline distT="0" distB="0" distL="0" distR="0" wp14:anchorId="1876E82E" wp14:editId="24B5E9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6F21"/>
    <w:rsid w:val="00040587"/>
    <w:rsid w:val="000920DC"/>
    <w:rsid w:val="000A3E9C"/>
    <w:rsid w:val="000C7429"/>
    <w:rsid w:val="000E0E0E"/>
    <w:rsid w:val="000F0B09"/>
    <w:rsid w:val="001003F2"/>
    <w:rsid w:val="00113651"/>
    <w:rsid w:val="00153449"/>
    <w:rsid w:val="00174C63"/>
    <w:rsid w:val="001A5766"/>
    <w:rsid w:val="001E7DC6"/>
    <w:rsid w:val="00281943"/>
    <w:rsid w:val="00294F3F"/>
    <w:rsid w:val="00297E06"/>
    <w:rsid w:val="002C6E48"/>
    <w:rsid w:val="002D198D"/>
    <w:rsid w:val="002D461A"/>
    <w:rsid w:val="002E11F3"/>
    <w:rsid w:val="00302329"/>
    <w:rsid w:val="0030790F"/>
    <w:rsid w:val="00312959"/>
    <w:rsid w:val="0036469A"/>
    <w:rsid w:val="00381FB5"/>
    <w:rsid w:val="003B492E"/>
    <w:rsid w:val="003D3620"/>
    <w:rsid w:val="00404D2D"/>
    <w:rsid w:val="00406D1C"/>
    <w:rsid w:val="00452671"/>
    <w:rsid w:val="00481FD0"/>
    <w:rsid w:val="0048748F"/>
    <w:rsid w:val="004A71C1"/>
    <w:rsid w:val="004D4CFD"/>
    <w:rsid w:val="004E282D"/>
    <w:rsid w:val="004F19A5"/>
    <w:rsid w:val="004F1BBF"/>
    <w:rsid w:val="004F35E1"/>
    <w:rsid w:val="00523B83"/>
    <w:rsid w:val="00571C91"/>
    <w:rsid w:val="005D25DC"/>
    <w:rsid w:val="005D431B"/>
    <w:rsid w:val="005F4381"/>
    <w:rsid w:val="006154D7"/>
    <w:rsid w:val="00620D6C"/>
    <w:rsid w:val="00625BDD"/>
    <w:rsid w:val="00625BFD"/>
    <w:rsid w:val="006267A8"/>
    <w:rsid w:val="006472E0"/>
    <w:rsid w:val="00656C1E"/>
    <w:rsid w:val="0066795E"/>
    <w:rsid w:val="00672537"/>
    <w:rsid w:val="006730F0"/>
    <w:rsid w:val="006B59E1"/>
    <w:rsid w:val="006C6539"/>
    <w:rsid w:val="0070357A"/>
    <w:rsid w:val="007157AB"/>
    <w:rsid w:val="00726610"/>
    <w:rsid w:val="0073099A"/>
    <w:rsid w:val="0076427A"/>
    <w:rsid w:val="00776DD1"/>
    <w:rsid w:val="00784856"/>
    <w:rsid w:val="00794765"/>
    <w:rsid w:val="007C249C"/>
    <w:rsid w:val="007C4288"/>
    <w:rsid w:val="007C42BC"/>
    <w:rsid w:val="007C6F4E"/>
    <w:rsid w:val="007E7752"/>
    <w:rsid w:val="008148DC"/>
    <w:rsid w:val="008179BD"/>
    <w:rsid w:val="0083565E"/>
    <w:rsid w:val="0084364A"/>
    <w:rsid w:val="008447C5"/>
    <w:rsid w:val="008607A0"/>
    <w:rsid w:val="00891FE7"/>
    <w:rsid w:val="008C0A9B"/>
    <w:rsid w:val="008F61DD"/>
    <w:rsid w:val="00907ACE"/>
    <w:rsid w:val="00911EAA"/>
    <w:rsid w:val="009B3AA6"/>
    <w:rsid w:val="009B6190"/>
    <w:rsid w:val="009E616B"/>
    <w:rsid w:val="00A2744F"/>
    <w:rsid w:val="00A33F4E"/>
    <w:rsid w:val="00A544FC"/>
    <w:rsid w:val="00A622AA"/>
    <w:rsid w:val="00A93306"/>
    <w:rsid w:val="00AB12C0"/>
    <w:rsid w:val="00B038F3"/>
    <w:rsid w:val="00B3380B"/>
    <w:rsid w:val="00B456DE"/>
    <w:rsid w:val="00B64C94"/>
    <w:rsid w:val="00B81111"/>
    <w:rsid w:val="00B90433"/>
    <w:rsid w:val="00BB74E4"/>
    <w:rsid w:val="00BB7950"/>
    <w:rsid w:val="00BC30B2"/>
    <w:rsid w:val="00BD08DE"/>
    <w:rsid w:val="00BD6B0E"/>
    <w:rsid w:val="00BE7B90"/>
    <w:rsid w:val="00C24FD5"/>
    <w:rsid w:val="00C93FCA"/>
    <w:rsid w:val="00C968D0"/>
    <w:rsid w:val="00CA4A0D"/>
    <w:rsid w:val="00CA51F6"/>
    <w:rsid w:val="00CB0062"/>
    <w:rsid w:val="00CC7573"/>
    <w:rsid w:val="00CF2A66"/>
    <w:rsid w:val="00CF5D74"/>
    <w:rsid w:val="00D11376"/>
    <w:rsid w:val="00D537F3"/>
    <w:rsid w:val="00D6343A"/>
    <w:rsid w:val="00D974FF"/>
    <w:rsid w:val="00DA7D96"/>
    <w:rsid w:val="00DB3F15"/>
    <w:rsid w:val="00DD7BC2"/>
    <w:rsid w:val="00DE7664"/>
    <w:rsid w:val="00DF17D8"/>
    <w:rsid w:val="00E07359"/>
    <w:rsid w:val="00E769C3"/>
    <w:rsid w:val="00EB30D6"/>
    <w:rsid w:val="00EC7233"/>
    <w:rsid w:val="00ED5C9A"/>
    <w:rsid w:val="00ED6E01"/>
    <w:rsid w:val="00F041AE"/>
    <w:rsid w:val="00F15560"/>
    <w:rsid w:val="00F26331"/>
    <w:rsid w:val="00FB41A1"/>
    <w:rsid w:val="00FD0D04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92B48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D0D0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D0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">
    <w:name w:val="Body"/>
    <w:rsid w:val="003129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A23E-9021-4691-A749-AB1A7EC8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palielināšanu budžeta resora “74. Gadskārtējā valsts budžeta izpildes procesā pārdalāmais finansējums” programmā 02.00.00 “Līdzekļi neparedzētiem gadījumiem”</vt:lpstr>
    </vt:vector>
  </TitlesOfParts>
  <Company>Finanšu ministrija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palielināšanu budžeta resora “74. Gadskārtējā valsts budžeta izpildes procesā pārdalāmais finansējums” programmā 02.00.00 “Līdzekļi neparedzētiem gadījumiem”</dc:title>
  <dc:subject>Ministru kabineta rīkojuma projekts</dc:subject>
  <dc:creator>Zane Adijāne</dc:creator>
  <cp:keywords/>
  <dc:description>zane.adijane@fm.gov.lv_x000d_
67095437</dc:description>
  <cp:lastModifiedBy>Leontine Babkina</cp:lastModifiedBy>
  <cp:revision>13</cp:revision>
  <cp:lastPrinted>2020-03-24T11:03:00Z</cp:lastPrinted>
  <dcterms:created xsi:type="dcterms:W3CDTF">2020-03-23T10:34:00Z</dcterms:created>
  <dcterms:modified xsi:type="dcterms:W3CDTF">2020-03-25T06:54:00Z</dcterms:modified>
</cp:coreProperties>
</file>