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5AB9F" w14:textId="2B188271" w:rsidR="005C334C" w:rsidRPr="00A92168" w:rsidRDefault="005C334C" w:rsidP="005C334C">
      <w:pPr>
        <w:pStyle w:val="Footer"/>
        <w:jc w:val="center"/>
        <w:rPr>
          <w:sz w:val="24"/>
          <w:szCs w:val="24"/>
        </w:rPr>
      </w:pPr>
      <w:r w:rsidRPr="00BB2D8F">
        <w:rPr>
          <w:rFonts w:ascii="Times New Roman" w:hAnsi="Times New Roman"/>
          <w:b/>
          <w:sz w:val="24"/>
          <w:szCs w:val="24"/>
        </w:rPr>
        <w:t>Ministr</w:t>
      </w:r>
      <w:r w:rsidRPr="00A92168">
        <w:rPr>
          <w:rFonts w:ascii="Times New Roman" w:hAnsi="Times New Roman"/>
          <w:b/>
          <w:sz w:val="24"/>
          <w:szCs w:val="24"/>
        </w:rPr>
        <w:t xml:space="preserve">u kabineta noteikumu </w:t>
      </w:r>
      <w:r w:rsidR="00E36FA8" w:rsidRPr="00A92168">
        <w:rPr>
          <w:rFonts w:ascii="Times New Roman" w:hAnsi="Times New Roman"/>
          <w:b/>
          <w:sz w:val="24"/>
          <w:szCs w:val="24"/>
        </w:rPr>
        <w:t>“</w:t>
      </w:r>
      <w:r w:rsidRPr="00A92168">
        <w:rPr>
          <w:rFonts w:ascii="Times New Roman" w:eastAsia="Times New Roman" w:hAnsi="Times New Roman"/>
          <w:b/>
          <w:sz w:val="24"/>
          <w:szCs w:val="24"/>
          <w:lang w:eastAsia="lv-LV"/>
        </w:rPr>
        <w:t>Grozījumi Ministru kabineta 2015. gada 7. jūlija noteikumos Nr.</w:t>
      </w:r>
      <w:r w:rsidR="00E36FA8" w:rsidRPr="00A92168">
        <w:rPr>
          <w:rFonts w:ascii="Times New Roman" w:eastAsia="Times New Roman" w:hAnsi="Times New Roman"/>
          <w:b/>
          <w:sz w:val="24"/>
          <w:szCs w:val="24"/>
          <w:lang w:eastAsia="lv-LV"/>
        </w:rPr>
        <w:t> </w:t>
      </w:r>
      <w:r w:rsidRPr="00A92168">
        <w:rPr>
          <w:rFonts w:ascii="Times New Roman" w:eastAsia="Times New Roman" w:hAnsi="Times New Roman"/>
          <w:b/>
          <w:sz w:val="24"/>
          <w:szCs w:val="24"/>
          <w:lang w:eastAsia="lv-LV"/>
        </w:rPr>
        <w:t xml:space="preserve">385 </w:t>
      </w:r>
      <w:r w:rsidR="00E36FA8" w:rsidRPr="00A92168">
        <w:rPr>
          <w:rFonts w:ascii="Times New Roman" w:eastAsia="Times New Roman" w:hAnsi="Times New Roman"/>
          <w:b/>
          <w:sz w:val="24"/>
          <w:szCs w:val="24"/>
          <w:lang w:eastAsia="lv-LV"/>
        </w:rPr>
        <w:t>“</w:t>
      </w:r>
      <w:r w:rsidRPr="00A92168">
        <w:rPr>
          <w:rFonts w:ascii="Times New Roman" w:eastAsia="Times New Roman" w:hAnsi="Times New Roman"/>
          <w:b/>
          <w:sz w:val="24"/>
          <w:szCs w:val="24"/>
          <w:lang w:eastAsia="lv-LV"/>
        </w:rPr>
        <w:t xml:space="preserve">Darbības programmas </w:t>
      </w:r>
      <w:r w:rsidR="00E36FA8" w:rsidRPr="00A92168">
        <w:rPr>
          <w:rFonts w:ascii="Times New Roman" w:eastAsia="Times New Roman" w:hAnsi="Times New Roman"/>
          <w:b/>
          <w:sz w:val="24"/>
          <w:szCs w:val="24"/>
          <w:lang w:eastAsia="lv-LV"/>
        </w:rPr>
        <w:t>“</w:t>
      </w:r>
      <w:r w:rsidRPr="00A92168">
        <w:rPr>
          <w:rFonts w:ascii="Times New Roman" w:eastAsia="Times New Roman" w:hAnsi="Times New Roman"/>
          <w:b/>
          <w:sz w:val="24"/>
          <w:szCs w:val="24"/>
          <w:lang w:eastAsia="lv-LV"/>
        </w:rPr>
        <w:t>Izaugsme un nodarbinātība” 8.3.3.</w:t>
      </w:r>
      <w:r w:rsidR="00E36FA8" w:rsidRPr="00A92168">
        <w:rPr>
          <w:rFonts w:ascii="Times New Roman" w:eastAsia="Times New Roman" w:hAnsi="Times New Roman"/>
          <w:b/>
          <w:sz w:val="24"/>
          <w:szCs w:val="24"/>
          <w:lang w:eastAsia="lv-LV"/>
        </w:rPr>
        <w:t> </w:t>
      </w:r>
      <w:r w:rsidRPr="00A92168">
        <w:rPr>
          <w:rFonts w:ascii="Times New Roman" w:eastAsia="Times New Roman" w:hAnsi="Times New Roman"/>
          <w:b/>
          <w:sz w:val="24"/>
          <w:szCs w:val="24"/>
          <w:lang w:eastAsia="lv-LV"/>
        </w:rPr>
        <w:t xml:space="preserve">specifiskā atbalsta mērķa </w:t>
      </w:r>
      <w:r w:rsidR="00E36FA8" w:rsidRPr="00A92168">
        <w:rPr>
          <w:rFonts w:ascii="Times New Roman" w:eastAsia="Times New Roman" w:hAnsi="Times New Roman"/>
          <w:b/>
          <w:sz w:val="24"/>
          <w:szCs w:val="24"/>
          <w:lang w:eastAsia="lv-LV"/>
        </w:rPr>
        <w:t>“</w:t>
      </w:r>
      <w:r w:rsidR="003E2850" w:rsidRPr="00A92168">
        <w:rPr>
          <w:rFonts w:ascii="Times New Roman" w:eastAsia="Times New Roman" w:hAnsi="Times New Roman"/>
          <w:b/>
          <w:sz w:val="24"/>
          <w:szCs w:val="24"/>
          <w:lang w:eastAsia="lv-LV"/>
        </w:rPr>
        <w:t>Attīstīt NEET jauniešu prasmes un veicināt to iesaisti izglītībā, NVA īstenotajos pasākumos Jauniešu garantijas ietvaros un nevalstisko organizāciju vai jauniešu centru darbībā</w:t>
      </w:r>
      <w:r w:rsidRPr="00A92168">
        <w:rPr>
          <w:rFonts w:ascii="Times New Roman" w:eastAsia="Times New Roman" w:hAnsi="Times New Roman"/>
          <w:b/>
          <w:sz w:val="24"/>
          <w:szCs w:val="24"/>
          <w:lang w:eastAsia="lv-LV"/>
        </w:rPr>
        <w:t xml:space="preserve">” īstenošanas noteikumi” </w:t>
      </w:r>
      <w:r w:rsidRPr="00A92168">
        <w:rPr>
          <w:rFonts w:ascii="Times New Roman" w:hAnsi="Times New Roman"/>
          <w:b/>
          <w:sz w:val="24"/>
          <w:szCs w:val="24"/>
        </w:rPr>
        <w:t>projekta sākotnējās ietekmes novērtējuma ziņojums (anotācija)</w:t>
      </w:r>
    </w:p>
    <w:p w14:paraId="65B5D4D7" w14:textId="77777777" w:rsidR="005C334C" w:rsidRPr="00A92168" w:rsidRDefault="005C334C" w:rsidP="005C334C">
      <w:pPr>
        <w:rPr>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C26C4" w:rsidRPr="00A92168" w14:paraId="74C763C2" w14:textId="77777777" w:rsidTr="00C703F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BB33365" w14:textId="77777777" w:rsidR="005C334C" w:rsidRPr="00A92168" w:rsidRDefault="005C334C" w:rsidP="00C703F8">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t>Tiesību akta projekta anotācijas kopsavilkums</w:t>
            </w:r>
          </w:p>
        </w:tc>
      </w:tr>
      <w:tr w:rsidR="003C26C4" w:rsidRPr="00A92168" w14:paraId="7345A18E" w14:textId="77777777" w:rsidTr="00C703F8">
        <w:tc>
          <w:tcPr>
            <w:tcW w:w="2000" w:type="pct"/>
            <w:tcBorders>
              <w:top w:val="outset" w:sz="6" w:space="0" w:color="414142"/>
              <w:left w:val="outset" w:sz="6" w:space="0" w:color="414142"/>
              <w:bottom w:val="outset" w:sz="6" w:space="0" w:color="414142"/>
              <w:right w:val="outset" w:sz="6" w:space="0" w:color="414142"/>
            </w:tcBorders>
            <w:hideMark/>
          </w:tcPr>
          <w:p w14:paraId="204B00EA" w14:textId="77777777"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0A5829BB" w14:textId="473B0F5F" w:rsidR="0095527A" w:rsidRPr="00A92168" w:rsidRDefault="005C334C" w:rsidP="00CA6A60">
            <w:pPr>
              <w:spacing w:after="0" w:line="240" w:lineRule="auto"/>
              <w:jc w:val="both"/>
              <w:rPr>
                <w:rFonts w:ascii="Times New Roman" w:eastAsia="Times New Roman" w:hAnsi="Times New Roman" w:cs="Times New Roman"/>
                <w:sz w:val="24"/>
                <w:szCs w:val="24"/>
                <w:lang w:eastAsia="lv-LV"/>
              </w:rPr>
            </w:pPr>
            <w:r w:rsidRPr="00A92168">
              <w:rPr>
                <w:rFonts w:ascii="Times New Roman" w:hAnsi="Times New Roman"/>
                <w:sz w:val="24"/>
                <w:szCs w:val="24"/>
              </w:rPr>
              <w:t>Noteikumu projekt</w:t>
            </w:r>
            <w:r w:rsidR="000C7A1A" w:rsidRPr="00A92168">
              <w:rPr>
                <w:rFonts w:ascii="Times New Roman" w:hAnsi="Times New Roman"/>
                <w:sz w:val="24"/>
                <w:szCs w:val="24"/>
              </w:rPr>
              <w:t>s</w:t>
            </w:r>
            <w:r w:rsidR="00CA6A60">
              <w:rPr>
                <w:rStyle w:val="FootnoteReference"/>
                <w:rFonts w:ascii="Times New Roman" w:hAnsi="Times New Roman"/>
                <w:sz w:val="24"/>
                <w:szCs w:val="24"/>
              </w:rPr>
              <w:footnoteReference w:id="1"/>
            </w:r>
            <w:r w:rsidR="000C7A1A" w:rsidRPr="00A92168">
              <w:rPr>
                <w:rFonts w:ascii="Times New Roman" w:hAnsi="Times New Roman"/>
                <w:sz w:val="24"/>
                <w:szCs w:val="24"/>
              </w:rPr>
              <w:t xml:space="preserve"> </w:t>
            </w:r>
            <w:r w:rsidRPr="00A92168">
              <w:rPr>
                <w:rFonts w:ascii="Times New Roman" w:hAnsi="Times New Roman"/>
                <w:sz w:val="24"/>
                <w:szCs w:val="24"/>
              </w:rPr>
              <w:t xml:space="preserve"> </w:t>
            </w:r>
            <w:r w:rsidR="00CA6A60">
              <w:rPr>
                <w:rFonts w:ascii="Times New Roman" w:hAnsi="Times New Roman"/>
                <w:sz w:val="24"/>
                <w:szCs w:val="24"/>
              </w:rPr>
              <w:t xml:space="preserve">izstrādāts ar </w:t>
            </w:r>
            <w:r w:rsidR="00E056D8" w:rsidRPr="00A92168">
              <w:rPr>
                <w:rFonts w:ascii="Times New Roman" w:hAnsi="Times New Roman"/>
                <w:sz w:val="24"/>
                <w:szCs w:val="24"/>
              </w:rPr>
              <w:t>mērķi</w:t>
            </w:r>
            <w:r w:rsidR="00414FC1" w:rsidRPr="00A92168">
              <w:rPr>
                <w:rFonts w:ascii="Times New Roman" w:hAnsi="Times New Roman"/>
                <w:sz w:val="24"/>
                <w:szCs w:val="24"/>
              </w:rPr>
              <w:t xml:space="preserve"> </w:t>
            </w:r>
            <w:r w:rsidR="007A15B7" w:rsidRPr="00A92168">
              <w:rPr>
                <w:rFonts w:ascii="Times New Roman" w:hAnsi="Times New Roman"/>
                <w:sz w:val="24"/>
                <w:szCs w:val="24"/>
              </w:rPr>
              <w:t>palielināt</w:t>
            </w:r>
            <w:r w:rsidR="00414FC1" w:rsidRPr="00A92168">
              <w:rPr>
                <w:rFonts w:ascii="Times New Roman" w:hAnsi="Times New Roman"/>
                <w:sz w:val="24"/>
                <w:szCs w:val="24"/>
              </w:rPr>
              <w:t xml:space="preserve"> finansējumu atbalsta pasākumiem </w:t>
            </w:r>
            <w:r w:rsidR="00E056D8" w:rsidRPr="00A92168">
              <w:rPr>
                <w:rFonts w:ascii="Times New Roman" w:hAnsi="Times New Roman"/>
                <w:sz w:val="24"/>
                <w:szCs w:val="24"/>
              </w:rPr>
              <w:t>NEET</w:t>
            </w:r>
            <w:r w:rsidR="00E056D8" w:rsidRPr="00A92168">
              <w:rPr>
                <w:rStyle w:val="FootnoteReference"/>
                <w:rFonts w:ascii="Times New Roman" w:hAnsi="Times New Roman"/>
                <w:sz w:val="24"/>
                <w:szCs w:val="24"/>
              </w:rPr>
              <w:footnoteReference w:id="2"/>
            </w:r>
            <w:r w:rsidR="00E056D8" w:rsidRPr="00A92168">
              <w:rPr>
                <w:rFonts w:ascii="Times New Roman" w:hAnsi="Times New Roman"/>
                <w:sz w:val="24"/>
                <w:szCs w:val="24"/>
              </w:rPr>
              <w:t xml:space="preserve"> jauniešiem</w:t>
            </w:r>
            <w:r w:rsidR="005D3AEC" w:rsidRPr="00A92168">
              <w:rPr>
                <w:rFonts w:ascii="Times New Roman" w:hAnsi="Times New Roman"/>
                <w:sz w:val="24"/>
                <w:szCs w:val="24"/>
              </w:rPr>
              <w:t>.</w:t>
            </w:r>
            <w:r w:rsidR="000C7A1A" w:rsidRPr="00A92168">
              <w:rPr>
                <w:rFonts w:ascii="Times New Roman" w:hAnsi="Times New Roman"/>
                <w:sz w:val="24"/>
                <w:szCs w:val="24"/>
              </w:rPr>
              <w:t xml:space="preserve"> </w:t>
            </w:r>
            <w:r w:rsidR="00414FC1" w:rsidRPr="00A92168">
              <w:rPr>
                <w:rFonts w:ascii="Times New Roman" w:hAnsi="Times New Roman" w:cs="Times New Roman"/>
                <w:sz w:val="24"/>
                <w:szCs w:val="24"/>
              </w:rPr>
              <w:t>Noteikumu projekts stāsies spēkā Oficiālo publikāciju un tiesiskās informācijas likumā noteiktajā kārtībā.</w:t>
            </w:r>
          </w:p>
        </w:tc>
      </w:tr>
    </w:tbl>
    <w:p w14:paraId="5153AE62" w14:textId="77777777" w:rsidR="005C334C" w:rsidRPr="00A92168" w:rsidRDefault="005C334C" w:rsidP="005C334C">
      <w:pPr>
        <w:shd w:val="clear" w:color="auto" w:fill="FFFFFF"/>
        <w:spacing w:after="0" w:line="240" w:lineRule="auto"/>
        <w:rPr>
          <w:rFonts w:ascii="Arial" w:eastAsia="Times New Roman" w:hAnsi="Arial" w:cs="Arial"/>
          <w:sz w:val="24"/>
          <w:szCs w:val="24"/>
          <w:lang w:eastAsia="lv-LV"/>
        </w:rPr>
      </w:pPr>
      <w:r w:rsidRPr="00A92168">
        <w:rPr>
          <w:rFonts w:ascii="Arial" w:eastAsia="Times New Roman" w:hAnsi="Arial" w:cs="Arial"/>
          <w:sz w:val="24"/>
          <w:szCs w:val="24"/>
          <w:lang w:eastAsia="lv-LV"/>
        </w:rPr>
        <w:t> </w:t>
      </w: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C26C4" w:rsidRPr="00A92168" w14:paraId="015B842C" w14:textId="77777777" w:rsidTr="00C703F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A92168" w:rsidRDefault="005C334C" w:rsidP="00C703F8">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t>I. Tiesību akta projekta izstrādes nepieciešamība</w:t>
            </w:r>
          </w:p>
        </w:tc>
      </w:tr>
      <w:tr w:rsidR="003C26C4" w:rsidRPr="00A92168" w14:paraId="22542DFA" w14:textId="77777777" w:rsidTr="00C703F8">
        <w:tc>
          <w:tcPr>
            <w:tcW w:w="300"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A92168" w:rsidRDefault="005C334C" w:rsidP="00C703F8">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62544190" w14:textId="77777777" w:rsidR="005C334C" w:rsidRPr="00A92168" w:rsidRDefault="005C334C" w:rsidP="006243CA">
            <w:pPr>
              <w:spacing w:after="0" w:line="240" w:lineRule="auto"/>
              <w:jc w:val="both"/>
              <w:rPr>
                <w:rFonts w:ascii="Times New Roman" w:hAnsi="Times New Roman"/>
                <w:sz w:val="24"/>
                <w:szCs w:val="24"/>
              </w:rPr>
            </w:pPr>
            <w:r w:rsidRPr="00A92168">
              <w:rPr>
                <w:rFonts w:ascii="Times New Roman" w:hAnsi="Times New Roman"/>
                <w:sz w:val="24"/>
                <w:szCs w:val="24"/>
              </w:rPr>
              <w:t>Noteikumu projekts sagatavots saskaņā ar Eiropas Savienības struktūrfondu un Kohēzijas fonda 2014.-2020.</w:t>
            </w:r>
            <w:r w:rsidR="00F63DB5" w:rsidRPr="00A92168">
              <w:rPr>
                <w:rFonts w:ascii="Times New Roman" w:hAnsi="Times New Roman"/>
                <w:sz w:val="24"/>
                <w:szCs w:val="24"/>
              </w:rPr>
              <w:t> </w:t>
            </w:r>
            <w:r w:rsidRPr="00A92168">
              <w:rPr>
                <w:rFonts w:ascii="Times New Roman" w:hAnsi="Times New Roman"/>
                <w:sz w:val="24"/>
                <w:szCs w:val="24"/>
              </w:rPr>
              <w:t>gada plānošanas perioda vadības likuma 20. panta 6. un 13. punktu</w:t>
            </w:r>
            <w:r w:rsidR="004736B7" w:rsidRPr="00A92168">
              <w:rPr>
                <w:rFonts w:ascii="Times New Roman" w:hAnsi="Times New Roman"/>
                <w:sz w:val="24"/>
                <w:szCs w:val="24"/>
              </w:rPr>
              <w:t>;</w:t>
            </w:r>
          </w:p>
          <w:p w14:paraId="2849627D" w14:textId="4022B7A3" w:rsidR="004736B7" w:rsidRPr="00A92168" w:rsidRDefault="004736B7" w:rsidP="006243CA">
            <w:pPr>
              <w:spacing w:after="0" w:line="240" w:lineRule="auto"/>
              <w:jc w:val="both"/>
              <w:rPr>
                <w:rFonts w:ascii="Times New Roman" w:hAnsi="Times New Roman"/>
                <w:sz w:val="24"/>
                <w:szCs w:val="24"/>
              </w:rPr>
            </w:pPr>
            <w:r w:rsidRPr="00A92168">
              <w:rPr>
                <w:rFonts w:ascii="Times New Roman" w:hAnsi="Times New Roman" w:cs="Times New Roman"/>
                <w:sz w:val="24"/>
                <w:szCs w:val="24"/>
              </w:rPr>
              <w:t xml:space="preserve">Ministru kabineta 2019.gada 11.oktobra </w:t>
            </w:r>
            <w:proofErr w:type="spellStart"/>
            <w:r w:rsidRPr="00A92168">
              <w:rPr>
                <w:rFonts w:ascii="Times New Roman" w:hAnsi="Times New Roman" w:cs="Times New Roman"/>
                <w:sz w:val="24"/>
                <w:szCs w:val="24"/>
              </w:rPr>
              <w:t>protokollēmuma</w:t>
            </w:r>
            <w:proofErr w:type="spellEnd"/>
            <w:r w:rsidRPr="00A92168">
              <w:rPr>
                <w:rFonts w:ascii="Times New Roman" w:hAnsi="Times New Roman" w:cs="Times New Roman"/>
                <w:sz w:val="24"/>
                <w:szCs w:val="24"/>
              </w:rPr>
              <w:t xml:space="preserve"> Nr.47 3.§ “Informatīvais ziņojumus “Par Eiropas Savienības struktūrfondu un Kohēzijas fonda 2014.–2020. gada plānošanas perioda darbības programmas “Izaugsme un nodarbinātība” snieguma ietvarā noteikto mērķu sasniegšanas progresu un snieguma rezerves finansējuma tālāku izmantošanu”” 9.2.apakšpunktu.</w:t>
            </w:r>
          </w:p>
        </w:tc>
      </w:tr>
      <w:tr w:rsidR="003C26C4" w:rsidRPr="007956E0" w14:paraId="48D44C0D" w14:textId="77777777" w:rsidTr="00C703F8">
        <w:tc>
          <w:tcPr>
            <w:tcW w:w="300" w:type="pct"/>
            <w:tcBorders>
              <w:top w:val="outset" w:sz="6" w:space="0" w:color="414142"/>
              <w:left w:val="outset" w:sz="6" w:space="0" w:color="414142"/>
              <w:bottom w:val="outset" w:sz="6" w:space="0" w:color="414142"/>
              <w:right w:val="outset" w:sz="6" w:space="0" w:color="414142"/>
            </w:tcBorders>
            <w:hideMark/>
          </w:tcPr>
          <w:p w14:paraId="12749E20" w14:textId="55642D51" w:rsidR="005C334C" w:rsidRPr="007956E0" w:rsidRDefault="005C334C" w:rsidP="00C703F8">
            <w:pPr>
              <w:spacing w:after="100" w:afterAutospacing="1" w:line="254" w:lineRule="atLeast"/>
              <w:jc w:val="center"/>
              <w:rPr>
                <w:rFonts w:ascii="Times New Roman" w:eastAsia="Times New Roman" w:hAnsi="Times New Roman" w:cs="Times New Roman"/>
                <w:szCs w:val="24"/>
                <w:lang w:eastAsia="lv-LV"/>
              </w:rPr>
            </w:pPr>
            <w:r w:rsidRPr="007956E0">
              <w:rPr>
                <w:rFonts w:ascii="Times New Roman" w:eastAsia="Times New Roman" w:hAnsi="Times New Roman" w:cs="Times New Roman"/>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EE2DDFC" w14:textId="77777777" w:rsidR="005C334C" w:rsidRPr="007956E0" w:rsidRDefault="005C334C" w:rsidP="00C703F8">
            <w:pPr>
              <w:spacing w:after="0" w:line="240" w:lineRule="auto"/>
              <w:rPr>
                <w:rFonts w:ascii="Times New Roman" w:eastAsia="Times New Roman" w:hAnsi="Times New Roman" w:cs="Times New Roman"/>
                <w:szCs w:val="24"/>
                <w:lang w:eastAsia="lv-LV"/>
              </w:rPr>
            </w:pPr>
            <w:r w:rsidRPr="007956E0">
              <w:rPr>
                <w:rFonts w:ascii="Times New Roman" w:eastAsia="Times New Roman" w:hAnsi="Times New Roman" w:cs="Times New Roman"/>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14EE5A7D" w14:textId="3393750C" w:rsidR="00162B72" w:rsidRPr="00662B51" w:rsidRDefault="00311235" w:rsidP="00162B72">
            <w:pPr>
              <w:spacing w:after="0" w:line="240" w:lineRule="auto"/>
              <w:jc w:val="both"/>
              <w:rPr>
                <w:rFonts w:ascii="Times New Roman" w:eastAsia="Calibri" w:hAnsi="Times New Roman" w:cs="Times New Roman"/>
                <w:sz w:val="24"/>
                <w:szCs w:val="24"/>
                <w:lang w:eastAsia="x-none"/>
              </w:rPr>
            </w:pPr>
            <w:r w:rsidRPr="00662B51">
              <w:rPr>
                <w:rFonts w:ascii="Times New Roman" w:eastAsia="Times New Roman" w:hAnsi="Times New Roman" w:cs="Times New Roman"/>
                <w:sz w:val="24"/>
                <w:szCs w:val="24"/>
                <w:lang w:eastAsia="lv-LV"/>
              </w:rPr>
              <w:t xml:space="preserve">2019.gada </w:t>
            </w:r>
            <w:r w:rsidR="00E4467A" w:rsidRPr="00662B51">
              <w:rPr>
                <w:rFonts w:ascii="Times New Roman" w:eastAsia="Times New Roman" w:hAnsi="Times New Roman" w:cs="Times New Roman"/>
                <w:sz w:val="24"/>
                <w:szCs w:val="24"/>
                <w:lang w:eastAsia="lv-LV"/>
              </w:rPr>
              <w:t xml:space="preserve">9.jūlijā tika apstiprināti Ministru kabineta </w:t>
            </w:r>
            <w:r w:rsidR="00162B72" w:rsidRPr="00662B51">
              <w:rPr>
                <w:rFonts w:ascii="Times New Roman" w:eastAsia="Times New Roman" w:hAnsi="Times New Roman" w:cs="Times New Roman"/>
                <w:sz w:val="24"/>
                <w:szCs w:val="24"/>
                <w:lang w:eastAsia="lv-LV"/>
              </w:rPr>
              <w:t xml:space="preserve"> </w:t>
            </w:r>
            <w:r w:rsidR="00E4467A" w:rsidRPr="00662B51">
              <w:rPr>
                <w:rFonts w:ascii="Times New Roman" w:eastAsia="Times New Roman" w:hAnsi="Times New Roman" w:cs="Times New Roman"/>
                <w:sz w:val="24"/>
                <w:szCs w:val="24"/>
                <w:lang w:eastAsia="lv-LV"/>
              </w:rPr>
              <w:t>noteikumi Nr. 306</w:t>
            </w:r>
            <w:r w:rsidR="00EB3D38" w:rsidRPr="00662B51">
              <w:rPr>
                <w:rFonts w:ascii="Times New Roman" w:eastAsia="Times New Roman" w:hAnsi="Times New Roman" w:cs="Times New Roman"/>
                <w:sz w:val="24"/>
                <w:szCs w:val="24"/>
                <w:lang w:eastAsia="lv-LV"/>
              </w:rPr>
              <w:t xml:space="preserve"> „Grozījumi Ministru kabineta 2015. gada 7. jūlija noteikumos Nr. 385 </w:t>
            </w:r>
            <w:r w:rsidR="00914E1F" w:rsidRPr="00662B51">
              <w:rPr>
                <w:rFonts w:ascii="Times New Roman" w:eastAsia="Times New Roman" w:hAnsi="Times New Roman" w:cs="Times New Roman"/>
                <w:sz w:val="24"/>
                <w:szCs w:val="24"/>
                <w:lang w:eastAsia="lv-LV"/>
              </w:rPr>
              <w:t>„</w:t>
            </w:r>
            <w:hyperlink r:id="rId8" w:tgtFrame="_blank" w:history="1">
              <w:r w:rsidR="00EB3D38" w:rsidRPr="00662B51">
                <w:rPr>
                  <w:rFonts w:ascii="Times New Roman" w:eastAsia="Times New Roman" w:hAnsi="Times New Roman" w:cs="Times New Roman"/>
                  <w:sz w:val="24"/>
                  <w:szCs w:val="24"/>
                  <w:lang w:eastAsia="lv-LV"/>
                </w:rPr>
                <w:t>Darbības programmas „Izaugsme un nodarbinātība” 8.3.3.</w:t>
              </w:r>
              <w:r w:rsidR="00EB3D38" w:rsidRPr="00662B51">
                <w:rPr>
                  <w:rFonts w:ascii="Times New Roman" w:hAnsi="Times New Roman" w:cs="Times New Roman"/>
                  <w:sz w:val="24"/>
                  <w:szCs w:val="24"/>
                </w:rPr>
                <w:t> </w:t>
              </w:r>
              <w:r w:rsidR="00EB3D38" w:rsidRPr="00662B51">
                <w:rPr>
                  <w:rFonts w:ascii="Times New Roman" w:eastAsia="Times New Roman" w:hAnsi="Times New Roman" w:cs="Times New Roman"/>
                  <w:sz w:val="24"/>
                  <w:szCs w:val="24"/>
                  <w:lang w:eastAsia="lv-LV"/>
                </w:rPr>
                <w:t>specifiskā atbalsta mērķa „Attīstīt NVA nereģistrēto NEET jauniešu prasmes un veicināt to iesaisti izglītībā, NVA īstenotajos pasākumos Jauniešu garantijas ietvaros un nevalstisko organizāc</w:t>
              </w:r>
              <w:r w:rsidR="00914E1F" w:rsidRPr="00662B51">
                <w:rPr>
                  <w:rFonts w:ascii="Times New Roman" w:eastAsia="Times New Roman" w:hAnsi="Times New Roman" w:cs="Times New Roman"/>
                  <w:sz w:val="24"/>
                  <w:szCs w:val="24"/>
                  <w:lang w:eastAsia="lv-LV"/>
                </w:rPr>
                <w:t>iju vai jauniešu centru darbībā”</w:t>
              </w:r>
              <w:r w:rsidR="00EB3D38" w:rsidRPr="00662B51">
                <w:rPr>
                  <w:rFonts w:ascii="Times New Roman" w:eastAsia="Times New Roman" w:hAnsi="Times New Roman" w:cs="Times New Roman"/>
                  <w:sz w:val="24"/>
                  <w:szCs w:val="24"/>
                  <w:lang w:eastAsia="lv-LV"/>
                </w:rPr>
                <w:t xml:space="preserve"> īstenošanas noteikumi</w:t>
              </w:r>
            </w:hyperlink>
            <w:r w:rsidR="00EB3D38" w:rsidRPr="00662B51">
              <w:rPr>
                <w:rFonts w:ascii="Times New Roman" w:eastAsia="Times New Roman" w:hAnsi="Times New Roman" w:cs="Times New Roman"/>
                <w:sz w:val="24"/>
                <w:szCs w:val="24"/>
                <w:lang w:eastAsia="lv-LV"/>
              </w:rPr>
              <w:t>”</w:t>
            </w:r>
            <w:r w:rsidR="00E4467A" w:rsidRPr="00662B51">
              <w:rPr>
                <w:rFonts w:ascii="Times New Roman" w:eastAsia="Times New Roman" w:hAnsi="Times New Roman" w:cs="Times New Roman"/>
                <w:sz w:val="24"/>
                <w:szCs w:val="24"/>
                <w:lang w:eastAsia="lv-LV"/>
              </w:rPr>
              <w:t xml:space="preserve">, kas nosaka mērķa grupas paplašinājumu </w:t>
            </w:r>
            <w:r w:rsidR="004736B7" w:rsidRPr="00662B51">
              <w:rPr>
                <w:rFonts w:ascii="Times New Roman" w:hAnsi="Times New Roman" w:cs="Times New Roman"/>
                <w:sz w:val="24"/>
                <w:szCs w:val="24"/>
              </w:rPr>
              <w:t xml:space="preserve">8.3.3.specifiskā atbalsta mērķa “Attīstīt NEET jauniešu prasmes un veicināt to iesaisti izglītībā, NVA īstenotajos pasākumos Jauniešu garantijas ietvaros un nevalstisko organizāciju vai jauniešu centru darbībā” (turpmāk </w:t>
            </w:r>
            <w:r w:rsidR="005D3AEC" w:rsidRPr="00662B51">
              <w:rPr>
                <w:rFonts w:ascii="Times New Roman" w:hAnsi="Times New Roman" w:cs="Times New Roman"/>
                <w:sz w:val="24"/>
                <w:szCs w:val="24"/>
              </w:rPr>
              <w:t xml:space="preserve">– </w:t>
            </w:r>
            <w:r w:rsidR="00E4467A" w:rsidRPr="00662B51">
              <w:rPr>
                <w:rFonts w:ascii="Times New Roman" w:eastAsia="Times New Roman" w:hAnsi="Times New Roman" w:cs="Times New Roman"/>
                <w:sz w:val="24"/>
                <w:szCs w:val="24"/>
                <w:lang w:eastAsia="lv-LV"/>
              </w:rPr>
              <w:t>8.3.3.SAM</w:t>
            </w:r>
            <w:r w:rsidR="004736B7" w:rsidRPr="00662B51">
              <w:rPr>
                <w:rFonts w:ascii="Times New Roman" w:eastAsia="Times New Roman" w:hAnsi="Times New Roman" w:cs="Times New Roman"/>
                <w:sz w:val="24"/>
                <w:szCs w:val="24"/>
                <w:lang w:eastAsia="lv-LV"/>
              </w:rPr>
              <w:t>)</w:t>
            </w:r>
            <w:r w:rsidR="00576EA7" w:rsidRPr="00662B51">
              <w:rPr>
                <w:rFonts w:ascii="Times New Roman" w:eastAsia="Times New Roman" w:hAnsi="Times New Roman" w:cs="Times New Roman"/>
                <w:sz w:val="24"/>
                <w:szCs w:val="24"/>
                <w:lang w:eastAsia="lv-LV"/>
              </w:rPr>
              <w:t xml:space="preserve">, tajā iekļaujot </w:t>
            </w:r>
            <w:r w:rsidR="00162B72" w:rsidRPr="00662B51">
              <w:rPr>
                <w:rFonts w:ascii="Times New Roman" w:hAnsi="Times New Roman" w:cs="Times New Roman"/>
                <w:sz w:val="24"/>
                <w:szCs w:val="24"/>
              </w:rPr>
              <w:t xml:space="preserve">jauniešus, kuri ir reģistrējušies </w:t>
            </w:r>
            <w:r w:rsidR="005D3AEC" w:rsidRPr="00662B51">
              <w:rPr>
                <w:rFonts w:ascii="Times New Roman" w:hAnsi="Times New Roman" w:cs="Times New Roman"/>
                <w:sz w:val="24"/>
                <w:szCs w:val="24"/>
              </w:rPr>
              <w:t xml:space="preserve">Nodarbinātības valsts aģentūras (turpmāk – </w:t>
            </w:r>
            <w:r w:rsidR="00162B72" w:rsidRPr="00662B51">
              <w:rPr>
                <w:rFonts w:ascii="Times New Roman" w:hAnsi="Times New Roman" w:cs="Times New Roman"/>
                <w:sz w:val="24"/>
                <w:szCs w:val="24"/>
              </w:rPr>
              <w:t>NVA</w:t>
            </w:r>
            <w:r w:rsidR="005D3AEC" w:rsidRPr="00662B51">
              <w:rPr>
                <w:rFonts w:ascii="Times New Roman" w:hAnsi="Times New Roman" w:cs="Times New Roman"/>
                <w:sz w:val="24"/>
                <w:szCs w:val="24"/>
              </w:rPr>
              <w:t>)</w:t>
            </w:r>
            <w:r w:rsidR="00162B72" w:rsidRPr="00662B51">
              <w:rPr>
                <w:rFonts w:ascii="Times New Roman" w:hAnsi="Times New Roman" w:cs="Times New Roman"/>
                <w:sz w:val="24"/>
                <w:szCs w:val="24"/>
              </w:rPr>
              <w:t xml:space="preserve"> kā bezdarbnieki, bet ak</w:t>
            </w:r>
            <w:r w:rsidR="00576EA7" w:rsidRPr="00662B51">
              <w:rPr>
                <w:rFonts w:ascii="Times New Roman" w:hAnsi="Times New Roman" w:cs="Times New Roman"/>
                <w:sz w:val="24"/>
                <w:szCs w:val="24"/>
              </w:rPr>
              <w:t>tīvi neizmanto NVA pakalpojumus. Š</w:t>
            </w:r>
            <w:r w:rsidR="00162B72" w:rsidRPr="00662B51">
              <w:rPr>
                <w:rFonts w:ascii="Times New Roman" w:hAnsi="Times New Roman" w:cs="Times New Roman"/>
                <w:sz w:val="24"/>
                <w:szCs w:val="24"/>
              </w:rPr>
              <w:t>ādi jaunieši ir uzskatāmi par NEET jauniešiem</w:t>
            </w:r>
            <w:r w:rsidR="00EF7BCD" w:rsidRPr="00662B51">
              <w:rPr>
                <w:rFonts w:ascii="Times New Roman" w:hAnsi="Times New Roman" w:cs="Times New Roman"/>
                <w:sz w:val="24"/>
                <w:szCs w:val="24"/>
              </w:rPr>
              <w:t>.</w:t>
            </w:r>
          </w:p>
          <w:p w14:paraId="743483A8" w14:textId="1CE676B0" w:rsidR="0010174A" w:rsidRPr="00662B51" w:rsidRDefault="00162B72" w:rsidP="00162B72">
            <w:pPr>
              <w:spacing w:after="0" w:line="240" w:lineRule="auto"/>
              <w:jc w:val="both"/>
              <w:rPr>
                <w:rFonts w:ascii="Times New Roman" w:eastAsia="Times New Roman" w:hAnsi="Times New Roman" w:cs="Times New Roman"/>
                <w:sz w:val="24"/>
                <w:szCs w:val="24"/>
                <w:lang w:eastAsia="lv-LV"/>
              </w:rPr>
            </w:pPr>
            <w:r w:rsidRPr="00662B51">
              <w:rPr>
                <w:rFonts w:ascii="Times New Roman" w:eastAsia="Times New Roman" w:hAnsi="Times New Roman" w:cs="Times New Roman"/>
                <w:sz w:val="24"/>
                <w:szCs w:val="24"/>
                <w:lang w:eastAsia="lv-LV"/>
              </w:rPr>
              <w:lastRenderedPageBreak/>
              <w:t>Lai rastu iespēju 8.3.3.SAM ietvaros uzsākt darbu ar paplašinātās mērķa grupas jauniešiem, 8.3.3.SAM</w:t>
            </w:r>
            <w:r w:rsidR="00576EA7" w:rsidRPr="00662B51">
              <w:rPr>
                <w:rFonts w:ascii="Times New Roman" w:eastAsia="Times New Roman" w:hAnsi="Times New Roman" w:cs="Times New Roman"/>
                <w:sz w:val="24"/>
                <w:szCs w:val="24"/>
                <w:lang w:eastAsia="lv-LV"/>
              </w:rPr>
              <w:t xml:space="preserve"> </w:t>
            </w:r>
            <w:r w:rsidR="004F5E83" w:rsidRPr="00662B51">
              <w:rPr>
                <w:rFonts w:ascii="Times New Roman" w:eastAsia="Times New Roman" w:hAnsi="Times New Roman" w:cs="Times New Roman"/>
                <w:sz w:val="24"/>
                <w:szCs w:val="24"/>
                <w:lang w:eastAsia="lv-LV"/>
              </w:rPr>
              <w:t>piešķirts papildu finansējums 757 828</w:t>
            </w:r>
            <w:r w:rsidRPr="00662B51">
              <w:rPr>
                <w:rFonts w:ascii="Times New Roman" w:eastAsia="Times New Roman" w:hAnsi="Times New Roman" w:cs="Times New Roman"/>
                <w:sz w:val="24"/>
                <w:szCs w:val="24"/>
                <w:lang w:eastAsia="lv-LV"/>
              </w:rPr>
              <w:t> </w:t>
            </w:r>
            <w:proofErr w:type="spellStart"/>
            <w:r w:rsidRPr="00662B51">
              <w:rPr>
                <w:rFonts w:ascii="Times New Roman" w:eastAsia="Times New Roman" w:hAnsi="Times New Roman" w:cs="Times New Roman"/>
                <w:i/>
                <w:sz w:val="24"/>
                <w:szCs w:val="24"/>
                <w:lang w:eastAsia="lv-LV"/>
              </w:rPr>
              <w:t>euro</w:t>
            </w:r>
            <w:proofErr w:type="spellEnd"/>
            <w:r w:rsidR="00576EA7" w:rsidRPr="00662B51">
              <w:rPr>
                <w:rFonts w:ascii="Times New Roman" w:eastAsia="Times New Roman" w:hAnsi="Times New Roman" w:cs="Times New Roman"/>
                <w:sz w:val="24"/>
                <w:szCs w:val="24"/>
                <w:lang w:eastAsia="lv-LV"/>
              </w:rPr>
              <w:t xml:space="preserve"> apmērā, tai skaitā Eiropas Sociālā fond</w:t>
            </w:r>
            <w:r w:rsidR="00914E1F" w:rsidRPr="00662B51">
              <w:rPr>
                <w:rFonts w:ascii="Times New Roman" w:eastAsia="Times New Roman" w:hAnsi="Times New Roman" w:cs="Times New Roman"/>
                <w:sz w:val="24"/>
                <w:szCs w:val="24"/>
                <w:lang w:eastAsia="lv-LV"/>
              </w:rPr>
              <w:t>a finansējums –</w:t>
            </w:r>
            <w:r w:rsidR="004F5E83" w:rsidRPr="00662B51">
              <w:rPr>
                <w:rFonts w:ascii="Times New Roman" w:eastAsia="Times New Roman" w:hAnsi="Times New Roman" w:cs="Times New Roman"/>
                <w:sz w:val="24"/>
                <w:szCs w:val="24"/>
                <w:lang w:eastAsia="lv-LV"/>
              </w:rPr>
              <w:t xml:space="preserve"> 644 153</w:t>
            </w:r>
            <w:r w:rsidR="00576EA7" w:rsidRPr="00662B51">
              <w:rPr>
                <w:rFonts w:ascii="Times New Roman" w:eastAsia="Times New Roman" w:hAnsi="Times New Roman" w:cs="Times New Roman"/>
                <w:sz w:val="24"/>
                <w:szCs w:val="24"/>
                <w:lang w:eastAsia="lv-LV"/>
              </w:rPr>
              <w:t> </w:t>
            </w:r>
            <w:proofErr w:type="spellStart"/>
            <w:r w:rsidR="00576EA7" w:rsidRPr="00662B51">
              <w:rPr>
                <w:rFonts w:ascii="Times New Roman" w:eastAsia="Times New Roman" w:hAnsi="Times New Roman" w:cs="Times New Roman"/>
                <w:i/>
                <w:sz w:val="24"/>
                <w:szCs w:val="24"/>
                <w:lang w:eastAsia="lv-LV"/>
              </w:rPr>
              <w:t>euro</w:t>
            </w:r>
            <w:proofErr w:type="spellEnd"/>
            <w:r w:rsidR="00576EA7" w:rsidRPr="00662B51">
              <w:rPr>
                <w:rFonts w:ascii="Times New Roman" w:eastAsia="Times New Roman" w:hAnsi="Times New Roman" w:cs="Times New Roman"/>
                <w:sz w:val="24"/>
                <w:szCs w:val="24"/>
                <w:lang w:eastAsia="lv-LV"/>
              </w:rPr>
              <w:t xml:space="preserve"> un vals</w:t>
            </w:r>
            <w:r w:rsidR="004F5E83" w:rsidRPr="00662B51">
              <w:rPr>
                <w:rFonts w:ascii="Times New Roman" w:eastAsia="Times New Roman" w:hAnsi="Times New Roman" w:cs="Times New Roman"/>
                <w:sz w:val="24"/>
                <w:szCs w:val="24"/>
                <w:lang w:eastAsia="lv-LV"/>
              </w:rPr>
              <w:t>ts budžeta līdzfinansējums – 113 675</w:t>
            </w:r>
            <w:r w:rsidR="00576EA7" w:rsidRPr="00662B51">
              <w:rPr>
                <w:rFonts w:ascii="Times New Roman" w:eastAsia="Times New Roman" w:hAnsi="Times New Roman" w:cs="Times New Roman"/>
                <w:sz w:val="24"/>
                <w:szCs w:val="24"/>
                <w:lang w:eastAsia="lv-LV"/>
              </w:rPr>
              <w:t> </w:t>
            </w:r>
            <w:proofErr w:type="spellStart"/>
            <w:r w:rsidR="00576EA7" w:rsidRPr="00662B51">
              <w:rPr>
                <w:rFonts w:ascii="Times New Roman" w:eastAsia="Times New Roman" w:hAnsi="Times New Roman" w:cs="Times New Roman"/>
                <w:i/>
                <w:sz w:val="24"/>
                <w:szCs w:val="24"/>
                <w:lang w:eastAsia="lv-LV"/>
              </w:rPr>
              <w:t>euro</w:t>
            </w:r>
            <w:proofErr w:type="spellEnd"/>
            <w:r w:rsidR="00576EA7" w:rsidRPr="00662B51">
              <w:rPr>
                <w:rFonts w:ascii="Times New Roman" w:eastAsia="Times New Roman" w:hAnsi="Times New Roman" w:cs="Times New Roman"/>
                <w:sz w:val="24"/>
                <w:szCs w:val="24"/>
                <w:lang w:eastAsia="lv-LV"/>
              </w:rPr>
              <w:t>.</w:t>
            </w:r>
            <w:r w:rsidR="00477977" w:rsidRPr="00662B51">
              <w:rPr>
                <w:rFonts w:ascii="Times New Roman" w:eastAsia="Times New Roman" w:hAnsi="Times New Roman" w:cs="Times New Roman"/>
                <w:sz w:val="24"/>
                <w:szCs w:val="24"/>
                <w:lang w:eastAsia="lv-LV"/>
              </w:rPr>
              <w:t xml:space="preserve"> </w:t>
            </w:r>
          </w:p>
          <w:p w14:paraId="644F273B" w14:textId="1DABBB3F" w:rsidR="00EC45DA" w:rsidRDefault="00477977" w:rsidP="00162B72">
            <w:pPr>
              <w:spacing w:after="0" w:line="240" w:lineRule="auto"/>
              <w:jc w:val="both"/>
              <w:rPr>
                <w:rFonts w:ascii="Times New Roman" w:eastAsia="Times New Roman" w:hAnsi="Times New Roman" w:cs="Times New Roman"/>
                <w:sz w:val="24"/>
                <w:szCs w:val="24"/>
                <w:lang w:eastAsia="lv-LV"/>
              </w:rPr>
            </w:pPr>
            <w:r w:rsidRPr="00662B51">
              <w:rPr>
                <w:rFonts w:ascii="Times New Roman" w:eastAsia="Times New Roman" w:hAnsi="Times New Roman" w:cs="Times New Roman"/>
                <w:sz w:val="24"/>
                <w:szCs w:val="24"/>
                <w:lang w:eastAsia="lv-LV"/>
              </w:rPr>
              <w:t>Minētais finansējums tiek pārdalīts no Darbības programmas „Izaugsme un nodarbinātība” 8.3.4.specifiskā atbalsta mērķa „Samazināt priekšlaicīgu mācību pārtraukšanu, īstenojot preventīvus un intervences pasākumus”</w:t>
            </w:r>
            <w:r w:rsidR="004F5E83" w:rsidRPr="00662B51">
              <w:rPr>
                <w:rFonts w:ascii="Times New Roman" w:eastAsia="Times New Roman" w:hAnsi="Times New Roman" w:cs="Times New Roman"/>
                <w:sz w:val="24"/>
                <w:szCs w:val="24"/>
                <w:lang w:eastAsia="lv-LV"/>
              </w:rPr>
              <w:t xml:space="preserve"> (turpmāk </w:t>
            </w:r>
            <w:r w:rsidR="005D3AEC" w:rsidRPr="00662B51">
              <w:rPr>
                <w:rFonts w:ascii="Times New Roman" w:eastAsia="Times New Roman" w:hAnsi="Times New Roman" w:cs="Times New Roman"/>
                <w:sz w:val="24"/>
                <w:szCs w:val="24"/>
                <w:lang w:eastAsia="lv-LV"/>
              </w:rPr>
              <w:t xml:space="preserve">– </w:t>
            </w:r>
            <w:r w:rsidR="004F5E83" w:rsidRPr="00662B51">
              <w:rPr>
                <w:rFonts w:ascii="Times New Roman" w:eastAsia="Times New Roman" w:hAnsi="Times New Roman" w:cs="Times New Roman"/>
                <w:sz w:val="24"/>
                <w:szCs w:val="24"/>
                <w:lang w:eastAsia="lv-LV"/>
              </w:rPr>
              <w:t>8.3.4.SAM) un 8.5.1.</w:t>
            </w:r>
            <w:r w:rsidR="004F5E83" w:rsidRPr="00662B51">
              <w:rPr>
                <w:rFonts w:ascii="Times New Roman" w:hAnsi="Times New Roman" w:cs="Times New Roman"/>
                <w:sz w:val="24"/>
                <w:szCs w:val="24"/>
              </w:rPr>
              <w:t> </w:t>
            </w:r>
            <w:r w:rsidR="004F5E83" w:rsidRPr="00662B51">
              <w:rPr>
                <w:rFonts w:ascii="Times New Roman" w:eastAsia="Times New Roman" w:hAnsi="Times New Roman" w:cs="Times New Roman"/>
                <w:sz w:val="24"/>
                <w:szCs w:val="24"/>
                <w:lang w:eastAsia="lv-LV"/>
              </w:rPr>
              <w:t>specifiskā atbalsta mērķa „Palielināt kvalificētu profesionālās izglītības iestāžu audzēkņu skaitu pēc to dalības darba vidē balstītās mācībās vai mācību praksē uzņēmumā” (turpmāk – 8.5.1.SAM).</w:t>
            </w:r>
          </w:p>
          <w:p w14:paraId="52AA657A" w14:textId="77777777" w:rsidR="00511102" w:rsidRPr="00662B51" w:rsidRDefault="00EC1428" w:rsidP="00EC1428">
            <w:pPr>
              <w:spacing w:after="0" w:line="240" w:lineRule="auto"/>
              <w:jc w:val="both"/>
              <w:rPr>
                <w:rFonts w:ascii="Times New Roman" w:eastAsia="Times New Roman" w:hAnsi="Times New Roman" w:cs="Times New Roman"/>
                <w:sz w:val="24"/>
                <w:szCs w:val="24"/>
                <w:lang w:eastAsia="lv-LV"/>
              </w:rPr>
            </w:pPr>
            <w:r w:rsidRPr="00662B51">
              <w:rPr>
                <w:rFonts w:ascii="Times New Roman" w:eastAsia="Times New Roman" w:hAnsi="Times New Roman" w:cs="Times New Roman"/>
                <w:sz w:val="24"/>
                <w:szCs w:val="24"/>
                <w:lang w:eastAsia="lv-LV"/>
              </w:rPr>
              <w:t>Noteikumu projekts paredz</w:t>
            </w:r>
            <w:r w:rsidR="00511102" w:rsidRPr="00662B51">
              <w:rPr>
                <w:rFonts w:ascii="Times New Roman" w:eastAsia="Times New Roman" w:hAnsi="Times New Roman" w:cs="Times New Roman"/>
                <w:sz w:val="24"/>
                <w:szCs w:val="24"/>
                <w:lang w:eastAsia="lv-LV"/>
              </w:rPr>
              <w:t xml:space="preserve"> sekojošus grozījumus:</w:t>
            </w:r>
          </w:p>
          <w:p w14:paraId="7CE2941B" w14:textId="3940E22F" w:rsidR="00EE513F" w:rsidRPr="00662B51" w:rsidRDefault="00511102" w:rsidP="00511102">
            <w:pPr>
              <w:spacing w:after="0" w:line="240" w:lineRule="auto"/>
              <w:jc w:val="both"/>
              <w:rPr>
                <w:rFonts w:ascii="Times New Roman" w:eastAsia="Times New Roman" w:hAnsi="Times New Roman" w:cs="Times New Roman"/>
                <w:sz w:val="24"/>
                <w:szCs w:val="24"/>
                <w:lang w:eastAsia="lv-LV"/>
              </w:rPr>
            </w:pPr>
            <w:r w:rsidRPr="00662B51">
              <w:rPr>
                <w:rFonts w:ascii="Times New Roman" w:eastAsia="Times New Roman" w:hAnsi="Times New Roman" w:cs="Times New Roman"/>
                <w:sz w:val="24"/>
                <w:szCs w:val="24"/>
                <w:lang w:eastAsia="lv-LV"/>
              </w:rPr>
              <w:t>1) </w:t>
            </w:r>
            <w:r w:rsidR="00EC1428" w:rsidRPr="00662B51">
              <w:rPr>
                <w:rFonts w:ascii="Times New Roman" w:eastAsia="Times New Roman" w:hAnsi="Times New Roman" w:cs="Times New Roman"/>
                <w:sz w:val="24"/>
                <w:szCs w:val="24"/>
                <w:lang w:eastAsia="lv-LV"/>
              </w:rPr>
              <w:t>8.3.3.SAM sasniedzamā iznākum</w:t>
            </w:r>
            <w:r w:rsidRPr="00662B51">
              <w:rPr>
                <w:rFonts w:ascii="Times New Roman" w:eastAsia="Times New Roman" w:hAnsi="Times New Roman" w:cs="Times New Roman"/>
                <w:sz w:val="24"/>
                <w:szCs w:val="24"/>
                <w:lang w:eastAsia="lv-LV"/>
              </w:rPr>
              <w:t>a rādītāja palielināšanu par 385</w:t>
            </w:r>
            <w:r w:rsidR="00EC1428" w:rsidRPr="00662B51">
              <w:rPr>
                <w:rFonts w:ascii="Times New Roman" w:eastAsia="Times New Roman" w:hAnsi="Times New Roman" w:cs="Times New Roman"/>
                <w:sz w:val="24"/>
                <w:szCs w:val="24"/>
                <w:lang w:eastAsia="lv-LV"/>
              </w:rPr>
              <w:t> jauniešiem</w:t>
            </w:r>
            <w:r w:rsidRPr="00662B51">
              <w:rPr>
                <w:rFonts w:ascii="Times New Roman" w:eastAsia="Times New Roman" w:hAnsi="Times New Roman" w:cs="Times New Roman"/>
                <w:sz w:val="24"/>
                <w:szCs w:val="24"/>
                <w:lang w:eastAsia="lv-LV"/>
              </w:rPr>
              <w:t xml:space="preserve"> (jaunieši, kas saņēmuši atbalstu Eiropas Sociālā fonda finansējuma ietvaros)</w:t>
            </w:r>
            <w:r w:rsidR="00EC1428" w:rsidRPr="00662B51">
              <w:rPr>
                <w:rFonts w:ascii="Times New Roman" w:eastAsia="Times New Roman" w:hAnsi="Times New Roman" w:cs="Times New Roman"/>
                <w:sz w:val="24"/>
                <w:szCs w:val="24"/>
                <w:lang w:eastAsia="lv-LV"/>
              </w:rPr>
              <w:t xml:space="preserve"> un sasniedzamā rezultāta rādītā</w:t>
            </w:r>
            <w:r w:rsidRPr="00662B51">
              <w:rPr>
                <w:rFonts w:ascii="Times New Roman" w:eastAsia="Times New Roman" w:hAnsi="Times New Roman" w:cs="Times New Roman"/>
                <w:sz w:val="24"/>
                <w:szCs w:val="24"/>
                <w:lang w:eastAsia="lv-LV"/>
              </w:rPr>
              <w:t>ja palielināšanu par 270</w:t>
            </w:r>
            <w:r w:rsidR="00EC1428" w:rsidRPr="00662B51">
              <w:rPr>
                <w:rFonts w:ascii="Times New Roman" w:eastAsia="Times New Roman" w:hAnsi="Times New Roman" w:cs="Times New Roman"/>
                <w:sz w:val="24"/>
                <w:szCs w:val="24"/>
                <w:lang w:eastAsia="lv-LV"/>
              </w:rPr>
              <w:t> jauniešiem</w:t>
            </w:r>
            <w:r w:rsidRPr="00662B51">
              <w:rPr>
                <w:rFonts w:ascii="Times New Roman" w:eastAsia="Times New Roman" w:hAnsi="Times New Roman" w:cs="Times New Roman"/>
                <w:sz w:val="24"/>
                <w:szCs w:val="24"/>
                <w:lang w:eastAsia="lv-LV"/>
              </w:rPr>
              <w:t xml:space="preserve"> (jaunieši, kas sekmīgi izpildījuši individuālo pasākumu programmu Eiropas Sociālā fonda atbalsta ietvaros)</w:t>
            </w:r>
            <w:r w:rsidR="00EB5342" w:rsidRPr="00662B51">
              <w:rPr>
                <w:rFonts w:ascii="Times New Roman" w:eastAsia="Times New Roman" w:hAnsi="Times New Roman" w:cs="Times New Roman"/>
                <w:sz w:val="24"/>
                <w:szCs w:val="24"/>
                <w:lang w:eastAsia="lv-LV"/>
              </w:rPr>
              <w:t>;</w:t>
            </w:r>
          </w:p>
          <w:p w14:paraId="1F2E3651" w14:textId="7D9851AD" w:rsidR="00511102" w:rsidRPr="00662B51" w:rsidRDefault="00EB3D38" w:rsidP="00511102">
            <w:pPr>
              <w:spacing w:after="0" w:line="240" w:lineRule="auto"/>
              <w:jc w:val="both"/>
              <w:rPr>
                <w:rFonts w:ascii="Times New Roman" w:eastAsia="Times New Roman" w:hAnsi="Times New Roman" w:cs="Times New Roman"/>
                <w:sz w:val="24"/>
                <w:szCs w:val="24"/>
                <w:lang w:eastAsia="lv-LV"/>
              </w:rPr>
            </w:pPr>
            <w:r w:rsidRPr="00662B51">
              <w:rPr>
                <w:rFonts w:ascii="Times New Roman" w:eastAsia="Times New Roman" w:hAnsi="Times New Roman" w:cs="Times New Roman"/>
                <w:sz w:val="24"/>
                <w:szCs w:val="24"/>
                <w:lang w:eastAsia="lv-LV"/>
              </w:rPr>
              <w:t>2</w:t>
            </w:r>
            <w:r w:rsidR="00511102" w:rsidRPr="00662B51">
              <w:rPr>
                <w:rFonts w:ascii="Times New Roman" w:eastAsia="Times New Roman" w:hAnsi="Times New Roman" w:cs="Times New Roman"/>
                <w:sz w:val="24"/>
                <w:szCs w:val="24"/>
                <w:lang w:eastAsia="lv-LV"/>
              </w:rPr>
              <w:t>)</w:t>
            </w:r>
            <w:r w:rsidR="00EB5342" w:rsidRPr="00662B51">
              <w:rPr>
                <w:rFonts w:ascii="Times New Roman" w:eastAsia="Times New Roman" w:hAnsi="Times New Roman" w:cs="Times New Roman"/>
                <w:sz w:val="24"/>
                <w:szCs w:val="24"/>
                <w:lang w:eastAsia="lv-LV"/>
              </w:rPr>
              <w:t> </w:t>
            </w:r>
            <w:r w:rsidR="00511102" w:rsidRPr="00662B51">
              <w:rPr>
                <w:rFonts w:ascii="Times New Roman" w:eastAsia="Times New Roman" w:hAnsi="Times New Roman" w:cs="Times New Roman"/>
                <w:sz w:val="24"/>
                <w:szCs w:val="24"/>
                <w:lang w:eastAsia="lv-LV"/>
              </w:rPr>
              <w:t>8.3.3.SAM pieejamā finansējuma palielinājumu par 757 828 </w:t>
            </w:r>
            <w:proofErr w:type="spellStart"/>
            <w:r w:rsidR="00511102" w:rsidRPr="00662B51">
              <w:rPr>
                <w:rFonts w:ascii="Times New Roman" w:eastAsia="Times New Roman" w:hAnsi="Times New Roman" w:cs="Times New Roman"/>
                <w:i/>
                <w:sz w:val="24"/>
                <w:szCs w:val="24"/>
                <w:lang w:eastAsia="lv-LV"/>
              </w:rPr>
              <w:t>euro</w:t>
            </w:r>
            <w:proofErr w:type="spellEnd"/>
            <w:r w:rsidR="00511102" w:rsidRPr="00662B51">
              <w:rPr>
                <w:rFonts w:ascii="Times New Roman" w:eastAsia="Times New Roman" w:hAnsi="Times New Roman" w:cs="Times New Roman"/>
                <w:sz w:val="24"/>
                <w:szCs w:val="24"/>
                <w:lang w:eastAsia="lv-LV"/>
              </w:rPr>
              <w:t>, tai skaitā Eiropas Sociā</w:t>
            </w:r>
            <w:r w:rsidR="007E397A" w:rsidRPr="00662B51">
              <w:rPr>
                <w:rFonts w:ascii="Times New Roman" w:eastAsia="Times New Roman" w:hAnsi="Times New Roman" w:cs="Times New Roman"/>
                <w:sz w:val="24"/>
                <w:szCs w:val="24"/>
                <w:lang w:eastAsia="lv-LV"/>
              </w:rPr>
              <w:t>lā fonda finansējums – 644 153 </w:t>
            </w:r>
            <w:proofErr w:type="spellStart"/>
            <w:r w:rsidR="00511102" w:rsidRPr="00662B51">
              <w:rPr>
                <w:rFonts w:ascii="Times New Roman" w:eastAsia="Times New Roman" w:hAnsi="Times New Roman" w:cs="Times New Roman"/>
                <w:i/>
                <w:sz w:val="24"/>
                <w:szCs w:val="24"/>
                <w:lang w:eastAsia="lv-LV"/>
              </w:rPr>
              <w:t>euro</w:t>
            </w:r>
            <w:proofErr w:type="spellEnd"/>
            <w:r w:rsidR="00511102" w:rsidRPr="00662B51">
              <w:rPr>
                <w:rFonts w:ascii="Times New Roman" w:eastAsia="Times New Roman" w:hAnsi="Times New Roman" w:cs="Times New Roman"/>
                <w:sz w:val="24"/>
                <w:szCs w:val="24"/>
                <w:lang w:eastAsia="lv-LV"/>
              </w:rPr>
              <w:t xml:space="preserve"> un valsts budžeta līdzfinansējum</w:t>
            </w:r>
            <w:r w:rsidR="007E397A" w:rsidRPr="00662B51">
              <w:rPr>
                <w:rFonts w:ascii="Times New Roman" w:eastAsia="Times New Roman" w:hAnsi="Times New Roman" w:cs="Times New Roman"/>
                <w:sz w:val="24"/>
                <w:szCs w:val="24"/>
                <w:lang w:eastAsia="lv-LV"/>
              </w:rPr>
              <w:t>s – 113 675</w:t>
            </w:r>
            <w:r w:rsidR="00511102" w:rsidRPr="00662B51">
              <w:rPr>
                <w:rFonts w:ascii="Times New Roman" w:eastAsia="Times New Roman" w:hAnsi="Times New Roman" w:cs="Times New Roman"/>
                <w:sz w:val="24"/>
                <w:szCs w:val="24"/>
                <w:lang w:eastAsia="lv-LV"/>
              </w:rPr>
              <w:t> </w:t>
            </w:r>
            <w:proofErr w:type="spellStart"/>
            <w:r w:rsidR="00511102" w:rsidRPr="00662B51">
              <w:rPr>
                <w:rFonts w:ascii="Times New Roman" w:eastAsia="Times New Roman" w:hAnsi="Times New Roman" w:cs="Times New Roman"/>
                <w:i/>
                <w:sz w:val="24"/>
                <w:szCs w:val="24"/>
                <w:lang w:eastAsia="lv-LV"/>
              </w:rPr>
              <w:t>euro</w:t>
            </w:r>
            <w:proofErr w:type="spellEnd"/>
            <w:r w:rsidR="00EB5342" w:rsidRPr="00662B51">
              <w:rPr>
                <w:rFonts w:ascii="Times New Roman" w:eastAsia="Times New Roman" w:hAnsi="Times New Roman" w:cs="Times New Roman"/>
                <w:sz w:val="24"/>
                <w:szCs w:val="24"/>
                <w:lang w:eastAsia="lv-LV"/>
              </w:rPr>
              <w:t>;</w:t>
            </w:r>
          </w:p>
          <w:p w14:paraId="526DDA49" w14:textId="1B503B7C" w:rsidR="00EB5342" w:rsidRPr="00662B51" w:rsidRDefault="00EB3D38" w:rsidP="00511102">
            <w:pPr>
              <w:spacing w:after="0" w:line="240" w:lineRule="auto"/>
              <w:jc w:val="both"/>
              <w:rPr>
                <w:rFonts w:ascii="Times New Roman" w:eastAsia="Times New Roman" w:hAnsi="Times New Roman" w:cs="Times New Roman"/>
                <w:sz w:val="24"/>
                <w:szCs w:val="24"/>
                <w:lang w:eastAsia="lv-LV"/>
              </w:rPr>
            </w:pPr>
            <w:r w:rsidRPr="00662B51">
              <w:rPr>
                <w:rFonts w:ascii="Times New Roman" w:eastAsia="Times New Roman" w:hAnsi="Times New Roman" w:cs="Times New Roman"/>
                <w:sz w:val="24"/>
                <w:szCs w:val="24"/>
                <w:lang w:eastAsia="lv-LV"/>
              </w:rPr>
              <w:t>3</w:t>
            </w:r>
            <w:r w:rsidR="00EB5342" w:rsidRPr="00662B51">
              <w:rPr>
                <w:rFonts w:ascii="Times New Roman" w:eastAsia="Times New Roman" w:hAnsi="Times New Roman" w:cs="Times New Roman"/>
                <w:sz w:val="24"/>
                <w:szCs w:val="24"/>
                <w:lang w:eastAsia="lv-LV"/>
              </w:rPr>
              <w:t>) </w:t>
            </w:r>
            <w:r w:rsidRPr="00662B51">
              <w:rPr>
                <w:rFonts w:ascii="Times New Roman" w:eastAsia="Times New Roman" w:hAnsi="Times New Roman" w:cs="Times New Roman"/>
                <w:sz w:val="24"/>
                <w:szCs w:val="24"/>
                <w:lang w:eastAsia="lv-LV"/>
              </w:rPr>
              <w:t>ar mērķi mazināt 8.3.3.SAM ieviešanas administratīvo slogu,</w:t>
            </w:r>
            <w:r w:rsidRPr="00662B51">
              <w:rPr>
                <w:rFonts w:ascii="Times New Roman" w:hAnsi="Times New Roman" w:cs="Times New Roman"/>
                <w:sz w:val="24"/>
                <w:szCs w:val="24"/>
              </w:rPr>
              <w:t xml:space="preserve"> Ministru kabineta 2015. gada 7. jūlija noteikumu Nr. 385 „Darbības programmas “Izaugsme un nodarbinātība” 8.3.3. specifiskā atbalsta mērķa “Attīstīt NEET jauniešu prasmes un veicināt to iesaisti izglītībā, NVA īstenotajos pasākumos Jauniešu garantijas ietvaros un nevalstisko organizāciju vai jauniešu centru darbībā” īstenošanas noteikumi”</w:t>
            </w:r>
            <w:r w:rsidR="00914E1F" w:rsidRPr="00662B51">
              <w:rPr>
                <w:rFonts w:ascii="Times New Roman" w:hAnsi="Times New Roman" w:cs="Times New Roman"/>
                <w:sz w:val="24"/>
                <w:szCs w:val="24"/>
              </w:rPr>
              <w:t xml:space="preserve"> (turpmāk –</w:t>
            </w:r>
            <w:r w:rsidR="005D3AEC" w:rsidRPr="00662B51">
              <w:rPr>
                <w:rFonts w:ascii="Times New Roman" w:hAnsi="Times New Roman" w:cs="Times New Roman"/>
                <w:sz w:val="24"/>
                <w:szCs w:val="24"/>
              </w:rPr>
              <w:t xml:space="preserve"> </w:t>
            </w:r>
            <w:r w:rsidR="00914E1F" w:rsidRPr="00662B51">
              <w:rPr>
                <w:rFonts w:ascii="Times New Roman" w:hAnsi="Times New Roman" w:cs="Times New Roman"/>
                <w:sz w:val="24"/>
                <w:szCs w:val="24"/>
              </w:rPr>
              <w:t>MK noteikumi)</w:t>
            </w:r>
            <w:r w:rsidRPr="00662B51">
              <w:rPr>
                <w:rFonts w:ascii="Times New Roman" w:hAnsi="Times New Roman" w:cs="Times New Roman"/>
                <w:sz w:val="24"/>
                <w:szCs w:val="24"/>
              </w:rPr>
              <w:t xml:space="preserve"> </w:t>
            </w:r>
            <w:r w:rsidRPr="00662B51">
              <w:rPr>
                <w:rFonts w:ascii="Times New Roman" w:eastAsia="Times New Roman" w:hAnsi="Times New Roman" w:cs="Times New Roman"/>
                <w:sz w:val="24"/>
                <w:szCs w:val="24"/>
                <w:lang w:eastAsia="lv-LV"/>
              </w:rPr>
              <w:t>23.1.1.3. apakšpunkts tiek papildināts ar nosacījumu</w:t>
            </w:r>
            <w:r w:rsidR="00EB5342" w:rsidRPr="00662B51">
              <w:rPr>
                <w:rFonts w:ascii="Times New Roman" w:eastAsia="Times New Roman" w:hAnsi="Times New Roman" w:cs="Times New Roman"/>
                <w:sz w:val="24"/>
                <w:szCs w:val="24"/>
                <w:lang w:eastAsia="lv-LV"/>
              </w:rPr>
              <w:t xml:space="preserve">, ka </w:t>
            </w:r>
            <w:r w:rsidRPr="00662B51">
              <w:rPr>
                <w:rFonts w:ascii="Times New Roman" w:eastAsia="Times New Roman" w:hAnsi="Times New Roman" w:cs="Times New Roman"/>
                <w:sz w:val="24"/>
                <w:szCs w:val="24"/>
                <w:lang w:eastAsia="lv-LV"/>
              </w:rPr>
              <w:t>jaunieša atbilstības pārbaudi</w:t>
            </w:r>
            <w:r w:rsidR="00EB5342" w:rsidRPr="00662B51">
              <w:rPr>
                <w:rFonts w:ascii="Times New Roman" w:eastAsia="Times New Roman" w:hAnsi="Times New Roman" w:cs="Times New Roman"/>
                <w:sz w:val="24"/>
                <w:szCs w:val="24"/>
                <w:lang w:eastAsia="lv-LV"/>
              </w:rPr>
              <w:t xml:space="preserve"> projekta mērķa grupai</w:t>
            </w:r>
            <w:r w:rsidRPr="00662B51">
              <w:rPr>
                <w:rFonts w:ascii="Times New Roman" w:eastAsia="Times New Roman" w:hAnsi="Times New Roman" w:cs="Times New Roman"/>
                <w:sz w:val="24"/>
                <w:szCs w:val="24"/>
                <w:lang w:eastAsia="lv-LV"/>
              </w:rPr>
              <w:t xml:space="preserve"> vei</w:t>
            </w:r>
            <w:r w:rsidR="005D3AEC" w:rsidRPr="00662B51">
              <w:rPr>
                <w:rFonts w:ascii="Times New Roman" w:eastAsia="Times New Roman" w:hAnsi="Times New Roman" w:cs="Times New Roman"/>
                <w:sz w:val="24"/>
                <w:szCs w:val="24"/>
                <w:lang w:eastAsia="lv-LV"/>
              </w:rPr>
              <w:t>c</w:t>
            </w:r>
            <w:r w:rsidRPr="00662B51">
              <w:rPr>
                <w:rFonts w:ascii="Times New Roman" w:eastAsia="Times New Roman" w:hAnsi="Times New Roman" w:cs="Times New Roman"/>
                <w:sz w:val="24"/>
                <w:szCs w:val="24"/>
                <w:lang w:eastAsia="lv-LV"/>
              </w:rPr>
              <w:t xml:space="preserve"> vienu reizi (tikai jaunieša ie</w:t>
            </w:r>
            <w:r w:rsidR="006B6028">
              <w:rPr>
                <w:rFonts w:ascii="Times New Roman" w:eastAsia="Times New Roman" w:hAnsi="Times New Roman" w:cs="Times New Roman"/>
                <w:sz w:val="24"/>
                <w:szCs w:val="24"/>
                <w:lang w:eastAsia="lv-LV"/>
              </w:rPr>
              <w:t>saistes 8.3.3.SAM posma sākumā).</w:t>
            </w:r>
          </w:p>
          <w:p w14:paraId="33F2E3BB" w14:textId="4D9E7722" w:rsidR="00A63ED5" w:rsidRPr="00A47424" w:rsidRDefault="002819E7" w:rsidP="002819E7">
            <w:pPr>
              <w:spacing w:after="0" w:line="240" w:lineRule="auto"/>
              <w:jc w:val="both"/>
              <w:rPr>
                <w:rFonts w:ascii="Times New Roman" w:eastAsia="Times New Roman" w:hAnsi="Times New Roman" w:cs="Times New Roman"/>
                <w:sz w:val="24"/>
                <w:szCs w:val="24"/>
                <w:lang w:eastAsia="lv-LV"/>
              </w:rPr>
            </w:pPr>
            <w:r w:rsidRPr="00A47424">
              <w:rPr>
                <w:rFonts w:ascii="Times New Roman" w:eastAsia="Times New Roman" w:hAnsi="Times New Roman" w:cs="Times New Roman"/>
                <w:sz w:val="24"/>
                <w:szCs w:val="24"/>
                <w:lang w:eastAsia="lv-LV"/>
              </w:rPr>
              <w:t>Līdzšinēji projektā katram tajā iesaistītajam jaunietim katru mēnesi, pirms sadarbības partnera iesniegto atskaišu apstiprināšanas,  tika veikta atbilstības pārbaude projekta mērķa grupai, tai skaitā izmantojot Sociālās palīdzības un sociālo pakalpojumu administrēšanas lietojumprogrammu, kas radīja būtisku administratīvo slogu atbilstības pārbaudes procesā iesaistītajam projekta īstenošanas personālam. Projekta ieviešanas gaitā konstatēts, ka veikt minēto atbilstības pārbaudi katru mēnesi nav nepieciešams, jo neatbilstības gadījumi pēc jauniešu iesaistes projektā netiek konstatēti, līdz ar ko jaunieša atbilstības pārbaudi faktiski nepieciešams veikt tikai vienu reizi – pie jaunieša iesaistes pro</w:t>
            </w:r>
            <w:r w:rsidR="006B6028" w:rsidRPr="00A47424">
              <w:rPr>
                <w:rFonts w:ascii="Times New Roman" w:eastAsia="Times New Roman" w:hAnsi="Times New Roman" w:cs="Times New Roman"/>
                <w:sz w:val="24"/>
                <w:szCs w:val="24"/>
                <w:lang w:eastAsia="lv-LV"/>
              </w:rPr>
              <w:t>jektā;</w:t>
            </w:r>
          </w:p>
          <w:p w14:paraId="15BC3D2C" w14:textId="1CF479AC" w:rsidR="0010174A" w:rsidRPr="00A47424" w:rsidRDefault="00EB3D38" w:rsidP="00BC0D71">
            <w:pPr>
              <w:spacing w:after="0" w:line="240" w:lineRule="auto"/>
              <w:jc w:val="both"/>
              <w:rPr>
                <w:rFonts w:ascii="Times New Roman" w:eastAsia="Times New Roman" w:hAnsi="Times New Roman" w:cs="Times New Roman"/>
                <w:sz w:val="24"/>
                <w:szCs w:val="24"/>
                <w:lang w:eastAsia="lv-LV"/>
              </w:rPr>
            </w:pPr>
            <w:r w:rsidRPr="00662B51">
              <w:rPr>
                <w:rFonts w:ascii="Times New Roman" w:eastAsia="Times New Roman" w:hAnsi="Times New Roman" w:cs="Times New Roman"/>
                <w:sz w:val="24"/>
                <w:szCs w:val="24"/>
                <w:lang w:eastAsia="lv-LV"/>
              </w:rPr>
              <w:lastRenderedPageBreak/>
              <w:t>4)</w:t>
            </w:r>
            <w:r w:rsidR="00914E1F" w:rsidRPr="00662B51">
              <w:rPr>
                <w:rFonts w:ascii="Times New Roman" w:eastAsia="Times New Roman" w:hAnsi="Times New Roman" w:cs="Times New Roman"/>
                <w:sz w:val="24"/>
                <w:szCs w:val="24"/>
                <w:lang w:eastAsia="lv-LV"/>
              </w:rPr>
              <w:t> </w:t>
            </w:r>
            <w:r w:rsidR="00BC0D71" w:rsidRPr="00662B51">
              <w:rPr>
                <w:rFonts w:ascii="Times New Roman" w:eastAsia="Times New Roman" w:hAnsi="Times New Roman" w:cs="Times New Roman"/>
                <w:sz w:val="24"/>
                <w:szCs w:val="24"/>
                <w:lang w:eastAsia="lv-LV"/>
              </w:rPr>
              <w:t xml:space="preserve">nodrošinot </w:t>
            </w:r>
            <w:r w:rsidR="00914E1F" w:rsidRPr="00662B51">
              <w:rPr>
                <w:rFonts w:ascii="Times New Roman" w:eastAsia="Times New Roman" w:hAnsi="Times New Roman" w:cs="Times New Roman"/>
                <w:sz w:val="24"/>
                <w:szCs w:val="24"/>
                <w:lang w:eastAsia="lv-LV"/>
              </w:rPr>
              <w:t>8.3.3.SAM īstenošanas perioda pagarinājumu</w:t>
            </w:r>
            <w:r w:rsidR="00BC0D71" w:rsidRPr="00662B51">
              <w:rPr>
                <w:rFonts w:ascii="Times New Roman" w:eastAsia="Times New Roman" w:hAnsi="Times New Roman" w:cs="Times New Roman"/>
                <w:sz w:val="24"/>
                <w:szCs w:val="24"/>
                <w:lang w:eastAsia="lv-LV"/>
              </w:rPr>
              <w:t>,</w:t>
            </w:r>
            <w:r w:rsidR="00914E1F" w:rsidRPr="00662B51">
              <w:rPr>
                <w:rFonts w:ascii="Times New Roman" w:eastAsia="Times New Roman" w:hAnsi="Times New Roman" w:cs="Times New Roman"/>
                <w:sz w:val="24"/>
                <w:szCs w:val="24"/>
                <w:lang w:eastAsia="lv-LV"/>
              </w:rPr>
              <w:t xml:space="preserve"> </w:t>
            </w:r>
            <w:r w:rsidR="00BC0D71" w:rsidRPr="00662B51">
              <w:rPr>
                <w:rFonts w:ascii="Times New Roman" w:eastAsia="Times New Roman" w:hAnsi="Times New Roman" w:cs="Times New Roman"/>
                <w:sz w:val="24"/>
                <w:szCs w:val="24"/>
                <w:lang w:eastAsia="lv-LV"/>
              </w:rPr>
              <w:t>MK noteikumu 46.punktā tiek veikts grozījums</w:t>
            </w:r>
            <w:r w:rsidR="005D3AEC" w:rsidRPr="00662B51">
              <w:rPr>
                <w:rFonts w:ascii="Times New Roman" w:eastAsia="Times New Roman" w:hAnsi="Times New Roman" w:cs="Times New Roman"/>
                <w:sz w:val="24"/>
                <w:szCs w:val="24"/>
                <w:lang w:eastAsia="lv-LV"/>
              </w:rPr>
              <w:t>,</w:t>
            </w:r>
            <w:r w:rsidR="00BC0D71" w:rsidRPr="00662B51">
              <w:rPr>
                <w:rFonts w:ascii="Times New Roman" w:eastAsia="Times New Roman" w:hAnsi="Times New Roman" w:cs="Times New Roman"/>
                <w:sz w:val="24"/>
                <w:szCs w:val="24"/>
                <w:lang w:eastAsia="lv-LV"/>
              </w:rPr>
              <w:t xml:space="preserve"> pagarinot 8.3.3.SAM īstenošanas periodu </w:t>
            </w:r>
            <w:r w:rsidR="00914E1F" w:rsidRPr="00662B51">
              <w:rPr>
                <w:rFonts w:ascii="Times New Roman" w:eastAsia="Times New Roman" w:hAnsi="Times New Roman" w:cs="Times New Roman"/>
                <w:sz w:val="24"/>
                <w:szCs w:val="24"/>
                <w:lang w:eastAsia="lv-LV"/>
              </w:rPr>
              <w:t>no 2020.gada 31.decembra līdz 2021.gada 31.decembrim.</w:t>
            </w:r>
            <w:r w:rsidR="0010174A" w:rsidRPr="00662B51">
              <w:rPr>
                <w:rFonts w:ascii="Times New Roman" w:eastAsia="Times New Roman" w:hAnsi="Times New Roman" w:cs="Times New Roman"/>
                <w:sz w:val="24"/>
                <w:szCs w:val="24"/>
                <w:lang w:eastAsia="lv-LV"/>
              </w:rPr>
              <w:t xml:space="preserve"> </w:t>
            </w:r>
            <w:r w:rsidR="0010174A" w:rsidRPr="00A47424">
              <w:rPr>
                <w:rFonts w:ascii="Times New Roman" w:eastAsia="Times New Roman" w:hAnsi="Times New Roman" w:cs="Times New Roman"/>
                <w:sz w:val="24"/>
                <w:szCs w:val="24"/>
                <w:lang w:eastAsia="lv-LV"/>
              </w:rPr>
              <w:t>Pagarinot projekta īstenošanas periodu,</w:t>
            </w:r>
            <w:r w:rsidR="0010174A" w:rsidRPr="00A47424">
              <w:rPr>
                <w:rFonts w:ascii="Times New Roman" w:hAnsi="Times New Roman" w:cs="Times New Roman"/>
                <w:sz w:val="24"/>
                <w:szCs w:val="24"/>
              </w:rPr>
              <w:t xml:space="preserve"> </w:t>
            </w:r>
            <w:r w:rsidR="002B4414" w:rsidRPr="00A47424">
              <w:rPr>
                <w:rFonts w:ascii="Times New Roman" w:hAnsi="Times New Roman" w:cs="Times New Roman"/>
                <w:sz w:val="24"/>
                <w:szCs w:val="24"/>
              </w:rPr>
              <w:t>Jaunatnes starptautisko programmu aģentūrai (</w:t>
            </w:r>
            <w:r w:rsidR="0035029E" w:rsidRPr="00A47424">
              <w:rPr>
                <w:rFonts w:ascii="Times New Roman" w:hAnsi="Times New Roman" w:cs="Times New Roman"/>
                <w:sz w:val="24"/>
                <w:szCs w:val="24"/>
              </w:rPr>
              <w:t>tu</w:t>
            </w:r>
            <w:r w:rsidR="002B4414" w:rsidRPr="00A47424">
              <w:rPr>
                <w:rFonts w:ascii="Times New Roman" w:hAnsi="Times New Roman" w:cs="Times New Roman"/>
                <w:sz w:val="24"/>
                <w:szCs w:val="24"/>
              </w:rPr>
              <w:t>rpmāk –</w:t>
            </w:r>
            <w:r w:rsidR="00662B51" w:rsidRPr="00A47424">
              <w:rPr>
                <w:rFonts w:ascii="Times New Roman" w:hAnsi="Times New Roman" w:cs="Times New Roman"/>
                <w:sz w:val="24"/>
                <w:szCs w:val="24"/>
              </w:rPr>
              <w:t xml:space="preserve"> </w:t>
            </w:r>
            <w:r w:rsidR="002B4414" w:rsidRPr="00A47424">
              <w:rPr>
                <w:rFonts w:ascii="Times New Roman" w:hAnsi="Times New Roman" w:cs="Times New Roman"/>
                <w:sz w:val="24"/>
                <w:szCs w:val="24"/>
              </w:rPr>
              <w:t xml:space="preserve">JSPA) </w:t>
            </w:r>
            <w:r w:rsidR="0010174A" w:rsidRPr="00A47424">
              <w:rPr>
                <w:rFonts w:ascii="Times New Roman" w:hAnsi="Times New Roman" w:cs="Times New Roman"/>
                <w:sz w:val="24"/>
                <w:szCs w:val="24"/>
              </w:rPr>
              <w:t xml:space="preserve">tiks dota iespēja veikt pilnvērtīgāku jaunas mērķa grupas </w:t>
            </w:r>
            <w:r w:rsidR="003B7592" w:rsidRPr="00A47424">
              <w:rPr>
                <w:rFonts w:ascii="Times New Roman" w:hAnsi="Times New Roman" w:cs="Times New Roman"/>
                <w:sz w:val="24"/>
                <w:szCs w:val="24"/>
              </w:rPr>
              <w:t xml:space="preserve">daļas </w:t>
            </w:r>
            <w:r w:rsidR="0010174A" w:rsidRPr="00A47424">
              <w:rPr>
                <w:rFonts w:ascii="Times New Roman" w:hAnsi="Times New Roman" w:cs="Times New Roman"/>
                <w:sz w:val="24"/>
                <w:szCs w:val="24"/>
              </w:rPr>
              <w:t>(NVA reģistrēti NEET jaunieši</w:t>
            </w:r>
            <w:r w:rsidR="0035029E" w:rsidRPr="00A47424">
              <w:rPr>
                <w:rFonts w:ascii="Times New Roman" w:hAnsi="Times New Roman" w:cs="Times New Roman"/>
                <w:sz w:val="24"/>
                <w:szCs w:val="24"/>
              </w:rPr>
              <w:t>)</w:t>
            </w:r>
            <w:r w:rsidR="0010174A" w:rsidRPr="00A47424">
              <w:rPr>
                <w:rFonts w:ascii="Times New Roman" w:hAnsi="Times New Roman" w:cs="Times New Roman"/>
                <w:sz w:val="24"/>
                <w:szCs w:val="24"/>
              </w:rPr>
              <w:t xml:space="preserve"> iesaisti projektā, ņemot vērā to, ka grozījumi starpresoru vienošanās starp NVA un JSPA par jaunās mērķa grupas daļas iesaisti projektā plānots apstiprināt 2020.gada pirmajā ceturksnī.</w:t>
            </w:r>
          </w:p>
          <w:p w14:paraId="4CF40799" w14:textId="3A0ECE96" w:rsidR="00511102" w:rsidRPr="006B03C5" w:rsidRDefault="006B03C5" w:rsidP="00635A27">
            <w:pPr>
              <w:spacing w:after="0" w:line="240" w:lineRule="auto"/>
              <w:jc w:val="both"/>
              <w:rPr>
                <w:rFonts w:ascii="Times New Roman" w:hAnsi="Times New Roman" w:cs="Times New Roman"/>
                <w:b/>
                <w:szCs w:val="24"/>
              </w:rPr>
            </w:pPr>
            <w:r w:rsidRPr="00A47424">
              <w:rPr>
                <w:rFonts w:ascii="Times New Roman" w:hAnsi="Times New Roman" w:cs="Times New Roman"/>
                <w:sz w:val="24"/>
                <w:szCs w:val="24"/>
              </w:rPr>
              <w:t>Ar noteikumu projektu, pagarinot projekta īstenošanas termiņu, tiek ievērots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Pr="00A47424">
              <w:rPr>
                <w:rFonts w:ascii="Times New Roman" w:hAnsi="Times New Roman" w:cs="Times New Roman"/>
                <w:color w:val="414142"/>
                <w:sz w:val="24"/>
                <w:szCs w:val="24"/>
                <w:vertAlign w:val="superscript"/>
              </w:rPr>
              <w:t>4</w:t>
            </w:r>
            <w:r w:rsidRPr="00A47424">
              <w:rPr>
                <w:rFonts w:ascii="Times New Roman" w:hAnsi="Times New Roman" w:cs="Times New Roman"/>
                <w:color w:val="414142"/>
                <w:sz w:val="24"/>
                <w:szCs w:val="24"/>
                <w:shd w:val="clear" w:color="auto" w:fill="FFFFFF"/>
              </w:rPr>
              <w:t>7</w:t>
            </w:r>
            <w:r w:rsidRPr="00A47424">
              <w:rPr>
                <w:rFonts w:ascii="Times New Roman" w:hAnsi="Times New Roman" w:cs="Times New Roman"/>
                <w:sz w:val="24"/>
                <w:szCs w:val="24"/>
              </w:rPr>
              <w:t>. apakšpunktā noteiktais. Ministru kabinetam, pieņemot lēmumu par 8.3.3.</w:t>
            </w:r>
            <w:r w:rsidR="00635A27">
              <w:rPr>
                <w:rFonts w:ascii="Times New Roman" w:hAnsi="Times New Roman" w:cs="Times New Roman"/>
                <w:sz w:val="24"/>
                <w:szCs w:val="24"/>
              </w:rPr>
              <w:t>SAM</w:t>
            </w:r>
            <w:r w:rsidRPr="00A47424">
              <w:rPr>
                <w:rFonts w:ascii="Times New Roman" w:hAnsi="Times New Roman" w:cs="Times New Roman"/>
                <w:sz w:val="24"/>
                <w:szCs w:val="24"/>
              </w:rPr>
              <w:t xml:space="preserve"> īstenošanas termiņa pagarināšanu, Centrālā finanšu un līgumu aģentūra (turpmāk – CFLA) veiks attiecīgus grozījumus vienošanās par projekta īstenošanu.</w:t>
            </w:r>
          </w:p>
        </w:tc>
      </w:tr>
      <w:tr w:rsidR="003C26C4" w:rsidRPr="00A92168" w14:paraId="72ED8A81" w14:textId="77777777" w:rsidTr="00C703F8">
        <w:tc>
          <w:tcPr>
            <w:tcW w:w="300" w:type="pct"/>
            <w:tcBorders>
              <w:top w:val="outset" w:sz="6" w:space="0" w:color="414142"/>
              <w:left w:val="outset" w:sz="6" w:space="0" w:color="414142"/>
              <w:bottom w:val="outset" w:sz="6" w:space="0" w:color="414142"/>
              <w:right w:val="outset" w:sz="6" w:space="0" w:color="414142"/>
            </w:tcBorders>
            <w:hideMark/>
          </w:tcPr>
          <w:p w14:paraId="137675E7" w14:textId="1F35BF10" w:rsidR="005C334C" w:rsidRPr="00A92168" w:rsidRDefault="005C334C" w:rsidP="00C703F8">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A92168" w:rsidRDefault="00843D48"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Noteikumu p</w:t>
            </w:r>
            <w:r w:rsidR="005C334C" w:rsidRPr="00A92168">
              <w:rPr>
                <w:rFonts w:ascii="Times New Roman" w:eastAsia="Times New Roman" w:hAnsi="Times New Roman" w:cs="Times New Roman"/>
                <w:sz w:val="24"/>
                <w:szCs w:val="24"/>
                <w:lang w:eastAsia="lv-LV"/>
              </w:rPr>
              <w:t>rojekts šo jomu neskar.</w:t>
            </w:r>
          </w:p>
        </w:tc>
      </w:tr>
      <w:tr w:rsidR="003C26C4" w:rsidRPr="00A92168" w14:paraId="7417D76B" w14:textId="77777777" w:rsidTr="00C703F8">
        <w:tc>
          <w:tcPr>
            <w:tcW w:w="300"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A92168" w:rsidRDefault="005C334C" w:rsidP="00C703F8">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E98B9AB" w14:textId="4C118523" w:rsidR="005C334C" w:rsidRPr="00A92168" w:rsidRDefault="00385EF5" w:rsidP="0010174A">
            <w:pPr>
              <w:spacing w:after="0" w:line="240" w:lineRule="auto"/>
              <w:jc w:val="both"/>
              <w:rPr>
                <w:rFonts w:ascii="Times New Roman" w:eastAsia="Times New Roman" w:hAnsi="Times New Roman" w:cs="Times New Roman"/>
                <w:sz w:val="24"/>
                <w:szCs w:val="24"/>
                <w:lang w:eastAsia="lv-LV"/>
              </w:rPr>
            </w:pPr>
            <w:r w:rsidRPr="00A92168">
              <w:rPr>
                <w:rFonts w:ascii="Times New Roman" w:hAnsi="Times New Roman" w:cs="Times New Roman"/>
                <w:sz w:val="24"/>
                <w:szCs w:val="24"/>
              </w:rPr>
              <w:t xml:space="preserve">Nepieciešami grozījumi 8.3.3.SAM finansējuma saņēmēja </w:t>
            </w:r>
            <w:r w:rsidR="00BB579D" w:rsidRPr="00A92168">
              <w:rPr>
                <w:rFonts w:ascii="Times New Roman" w:hAnsi="Times New Roman" w:cs="Times New Roman"/>
                <w:sz w:val="24"/>
                <w:szCs w:val="24"/>
              </w:rPr>
              <w:t xml:space="preserve">JSPA </w:t>
            </w:r>
            <w:r w:rsidRPr="00A92168">
              <w:rPr>
                <w:rFonts w:ascii="Times New Roman" w:hAnsi="Times New Roman" w:cs="Times New Roman"/>
                <w:sz w:val="24"/>
                <w:szCs w:val="24"/>
              </w:rPr>
              <w:t>noslēgtajā vienošanās par projekta īstenošanu ar CFLA).</w:t>
            </w:r>
          </w:p>
        </w:tc>
      </w:tr>
    </w:tbl>
    <w:p w14:paraId="51B01F47" w14:textId="77777777" w:rsidR="005C334C" w:rsidRPr="00A92168" w:rsidRDefault="005C334C" w:rsidP="005C334C">
      <w:pPr>
        <w:shd w:val="clear" w:color="auto" w:fill="FFFFFF"/>
        <w:spacing w:after="0" w:line="240" w:lineRule="auto"/>
        <w:rPr>
          <w:rFonts w:ascii="Arial" w:eastAsia="Times New Roman" w:hAnsi="Arial" w:cs="Arial"/>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3078"/>
        <w:gridCol w:w="5444"/>
      </w:tblGrid>
      <w:tr w:rsidR="003C26C4" w:rsidRPr="00A92168" w14:paraId="3B584DA9" w14:textId="77777777" w:rsidTr="00EF7BC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CACC6EC" w14:textId="77777777" w:rsidR="005C334C" w:rsidRPr="00A92168" w:rsidRDefault="005C334C" w:rsidP="00C703F8">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3C26C4" w:rsidRPr="00A92168" w14:paraId="2F03D787" w14:textId="77777777" w:rsidTr="00EF7BCD">
        <w:tc>
          <w:tcPr>
            <w:tcW w:w="299" w:type="pct"/>
            <w:tcBorders>
              <w:top w:val="outset" w:sz="6" w:space="0" w:color="414142"/>
              <w:left w:val="outset" w:sz="6" w:space="0" w:color="414142"/>
              <w:bottom w:val="outset" w:sz="6" w:space="0" w:color="414142"/>
              <w:right w:val="outset" w:sz="6" w:space="0" w:color="414142"/>
            </w:tcBorders>
            <w:hideMark/>
          </w:tcPr>
          <w:p w14:paraId="45A82509" w14:textId="77777777" w:rsidR="005C334C" w:rsidRPr="00A92168" w:rsidRDefault="005C334C" w:rsidP="00C703F8">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1.</w:t>
            </w:r>
          </w:p>
        </w:tc>
        <w:tc>
          <w:tcPr>
            <w:tcW w:w="1698" w:type="pct"/>
            <w:tcBorders>
              <w:top w:val="outset" w:sz="6" w:space="0" w:color="414142"/>
              <w:left w:val="outset" w:sz="6" w:space="0" w:color="414142"/>
              <w:bottom w:val="outset" w:sz="6" w:space="0" w:color="414142"/>
              <w:right w:val="outset" w:sz="6" w:space="0" w:color="414142"/>
            </w:tcBorders>
            <w:hideMark/>
          </w:tcPr>
          <w:p w14:paraId="5EA19F89" w14:textId="72218BC1"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Sabiedrības mērķ</w:t>
            </w:r>
            <w:r w:rsidR="008C5BD5" w:rsidRPr="00A92168">
              <w:rPr>
                <w:rFonts w:ascii="Times New Roman" w:eastAsia="Times New Roman" w:hAnsi="Times New Roman" w:cs="Times New Roman"/>
                <w:sz w:val="24"/>
                <w:szCs w:val="24"/>
                <w:lang w:eastAsia="lv-LV"/>
              </w:rPr>
              <w:t xml:space="preserve">a </w:t>
            </w:r>
            <w:r w:rsidRPr="00A92168">
              <w:rPr>
                <w:rFonts w:ascii="Times New Roman" w:eastAsia="Times New Roman" w:hAnsi="Times New Roman" w:cs="Times New Roman"/>
                <w:sz w:val="24"/>
                <w:szCs w:val="24"/>
                <w:lang w:eastAsia="lv-LV"/>
              </w:rPr>
              <w:t>grupas, kuras tiesiskais regulējums ietekmē vai varētu ietekmēt</w:t>
            </w:r>
          </w:p>
        </w:tc>
        <w:tc>
          <w:tcPr>
            <w:tcW w:w="3003" w:type="pct"/>
            <w:tcBorders>
              <w:top w:val="outset" w:sz="6" w:space="0" w:color="414142"/>
              <w:left w:val="outset" w:sz="6" w:space="0" w:color="414142"/>
              <w:bottom w:val="outset" w:sz="6" w:space="0" w:color="414142"/>
              <w:right w:val="outset" w:sz="6" w:space="0" w:color="414142"/>
            </w:tcBorders>
            <w:hideMark/>
          </w:tcPr>
          <w:p w14:paraId="79723FBB" w14:textId="5CC238E2" w:rsidR="005C334C" w:rsidRPr="00A92168" w:rsidRDefault="005C334C" w:rsidP="00BB579D">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 xml:space="preserve">Tiesiskais regulējums ietekmē </w:t>
            </w:r>
            <w:r w:rsidR="00BB579D" w:rsidRPr="00A92168">
              <w:rPr>
                <w:rFonts w:ascii="Times New Roman" w:eastAsia="Times New Roman" w:hAnsi="Times New Roman" w:cs="Times New Roman"/>
                <w:iCs/>
                <w:sz w:val="24"/>
                <w:szCs w:val="24"/>
                <w:lang w:eastAsia="lv-LV"/>
              </w:rPr>
              <w:t>atbildīgo iestādi – Izglītības un zinātnes ministriju (turpmāk – IZM)</w:t>
            </w:r>
            <w:r w:rsidR="00BB579D" w:rsidRPr="00A92168">
              <w:rPr>
                <w:rFonts w:ascii="Times New Roman" w:eastAsia="Times New Roman" w:hAnsi="Times New Roman" w:cs="Times New Roman"/>
                <w:sz w:val="24"/>
                <w:szCs w:val="24"/>
                <w:lang w:eastAsia="lv-LV"/>
              </w:rPr>
              <w:t>, CFLA</w:t>
            </w:r>
            <w:r w:rsidR="00554FD9" w:rsidRPr="00A92168">
              <w:rPr>
                <w:rFonts w:ascii="Times New Roman" w:eastAsia="Times New Roman" w:hAnsi="Times New Roman" w:cs="Times New Roman"/>
                <w:sz w:val="24"/>
                <w:szCs w:val="24"/>
                <w:lang w:eastAsia="lv-LV"/>
              </w:rPr>
              <w:t>, JSPA</w:t>
            </w:r>
            <w:r w:rsidR="00F4600A" w:rsidRPr="00A92168">
              <w:rPr>
                <w:rFonts w:ascii="Times New Roman" w:eastAsia="Times New Roman" w:hAnsi="Times New Roman" w:cs="Times New Roman"/>
                <w:sz w:val="24"/>
                <w:szCs w:val="24"/>
                <w:lang w:eastAsia="lv-LV"/>
              </w:rPr>
              <w:t xml:space="preserve"> un</w:t>
            </w:r>
            <w:r w:rsidR="003C50A6" w:rsidRPr="00A92168">
              <w:rPr>
                <w:rFonts w:ascii="Times New Roman" w:eastAsia="Times New Roman" w:hAnsi="Times New Roman" w:cs="Times New Roman"/>
                <w:sz w:val="24"/>
                <w:szCs w:val="24"/>
                <w:lang w:eastAsia="lv-LV"/>
              </w:rPr>
              <w:t xml:space="preserve"> </w:t>
            </w:r>
            <w:r w:rsidR="00BB579D" w:rsidRPr="00A92168">
              <w:rPr>
                <w:rFonts w:ascii="Times New Roman" w:eastAsia="Times New Roman" w:hAnsi="Times New Roman" w:cs="Times New Roman"/>
                <w:sz w:val="24"/>
                <w:szCs w:val="24"/>
                <w:lang w:eastAsia="lv-LV"/>
              </w:rPr>
              <w:t xml:space="preserve">8.3.3.SAM īstenošanā iesaistītos </w:t>
            </w:r>
            <w:r w:rsidR="005D3AEC" w:rsidRPr="00A92168">
              <w:rPr>
                <w:rFonts w:ascii="Times New Roman" w:eastAsia="Times New Roman" w:hAnsi="Times New Roman" w:cs="Times New Roman"/>
                <w:sz w:val="24"/>
                <w:szCs w:val="24"/>
                <w:lang w:eastAsia="lv-LV"/>
              </w:rPr>
              <w:t xml:space="preserve">JSPA </w:t>
            </w:r>
            <w:r w:rsidRPr="00A92168">
              <w:rPr>
                <w:rFonts w:ascii="Times New Roman" w:eastAsia="Times New Roman" w:hAnsi="Times New Roman" w:cs="Times New Roman"/>
                <w:sz w:val="24"/>
                <w:szCs w:val="24"/>
                <w:lang w:eastAsia="lv-LV"/>
              </w:rPr>
              <w:t>sadarbības partnerus – pilsēt</w:t>
            </w:r>
            <w:r w:rsidR="00E64B38" w:rsidRPr="00A92168">
              <w:rPr>
                <w:rFonts w:ascii="Times New Roman" w:eastAsia="Times New Roman" w:hAnsi="Times New Roman" w:cs="Times New Roman"/>
                <w:sz w:val="24"/>
                <w:szCs w:val="24"/>
                <w:lang w:eastAsia="lv-LV"/>
              </w:rPr>
              <w:t>as</w:t>
            </w:r>
            <w:r w:rsidRPr="00A92168">
              <w:rPr>
                <w:rFonts w:ascii="Times New Roman" w:eastAsia="Times New Roman" w:hAnsi="Times New Roman" w:cs="Times New Roman"/>
                <w:sz w:val="24"/>
                <w:szCs w:val="24"/>
                <w:lang w:eastAsia="lv-LV"/>
              </w:rPr>
              <w:t xml:space="preserve"> vai novadu pašvaldības vai šādu pašvaldību apvienības.</w:t>
            </w:r>
          </w:p>
        </w:tc>
      </w:tr>
      <w:tr w:rsidR="003C26C4" w:rsidRPr="00A92168" w14:paraId="7D8D058E" w14:textId="77777777" w:rsidTr="00EF7BCD">
        <w:tc>
          <w:tcPr>
            <w:tcW w:w="299" w:type="pct"/>
            <w:tcBorders>
              <w:top w:val="outset" w:sz="6" w:space="0" w:color="414142"/>
              <w:left w:val="outset" w:sz="6" w:space="0" w:color="414142"/>
              <w:bottom w:val="outset" w:sz="6" w:space="0" w:color="414142"/>
              <w:right w:val="outset" w:sz="6" w:space="0" w:color="414142"/>
            </w:tcBorders>
            <w:hideMark/>
          </w:tcPr>
          <w:p w14:paraId="417033C7" w14:textId="77777777" w:rsidR="005C334C" w:rsidRPr="00A92168" w:rsidRDefault="005C334C" w:rsidP="00C703F8">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2.</w:t>
            </w:r>
          </w:p>
        </w:tc>
        <w:tc>
          <w:tcPr>
            <w:tcW w:w="1698" w:type="pct"/>
            <w:tcBorders>
              <w:top w:val="outset" w:sz="6" w:space="0" w:color="414142"/>
              <w:left w:val="outset" w:sz="6" w:space="0" w:color="414142"/>
              <w:bottom w:val="outset" w:sz="6" w:space="0" w:color="414142"/>
              <w:right w:val="outset" w:sz="6" w:space="0" w:color="414142"/>
            </w:tcBorders>
            <w:hideMark/>
          </w:tcPr>
          <w:p w14:paraId="087F3C0D" w14:textId="77777777"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Tiesiskā regulējuma ietekme uz tautsaimniecību un administratīvo slogu</w:t>
            </w:r>
          </w:p>
        </w:tc>
        <w:tc>
          <w:tcPr>
            <w:tcW w:w="3003" w:type="pct"/>
            <w:tcBorders>
              <w:top w:val="outset" w:sz="6" w:space="0" w:color="414142"/>
              <w:left w:val="outset" w:sz="6" w:space="0" w:color="414142"/>
              <w:bottom w:val="outset" w:sz="6" w:space="0" w:color="414142"/>
              <w:right w:val="outset" w:sz="6" w:space="0" w:color="414142"/>
            </w:tcBorders>
            <w:hideMark/>
          </w:tcPr>
          <w:p w14:paraId="142F81A3" w14:textId="1AF79603" w:rsidR="005C334C" w:rsidRPr="00A47424" w:rsidRDefault="00CB2ECC" w:rsidP="00CB2ECC">
            <w:pPr>
              <w:spacing w:after="0" w:line="240" w:lineRule="auto"/>
              <w:jc w:val="both"/>
              <w:rPr>
                <w:rFonts w:ascii="Times New Roman" w:eastAsia="Times New Roman" w:hAnsi="Times New Roman" w:cs="Times New Roman"/>
                <w:sz w:val="24"/>
                <w:szCs w:val="24"/>
                <w:lang w:eastAsia="lv-LV"/>
              </w:rPr>
            </w:pPr>
            <w:r w:rsidRPr="00A47424">
              <w:rPr>
                <w:rFonts w:ascii="Times New Roman" w:eastAsia="Times New Roman" w:hAnsi="Times New Roman" w:cs="Times New Roman"/>
                <w:sz w:val="24"/>
                <w:szCs w:val="24"/>
                <w:lang w:eastAsia="lv-LV"/>
              </w:rPr>
              <w:t>T</w:t>
            </w:r>
            <w:r w:rsidR="005C334C" w:rsidRPr="00A47424">
              <w:rPr>
                <w:rFonts w:ascii="Times New Roman" w:eastAsia="Times New Roman" w:hAnsi="Times New Roman" w:cs="Times New Roman"/>
                <w:sz w:val="24"/>
                <w:szCs w:val="24"/>
                <w:lang w:eastAsia="lv-LV"/>
              </w:rPr>
              <w:t xml:space="preserve">iesiskais regulējums </w:t>
            </w:r>
            <w:r w:rsidRPr="00A47424">
              <w:rPr>
                <w:rFonts w:ascii="Times New Roman" w:eastAsia="Times New Roman" w:hAnsi="Times New Roman" w:cs="Times New Roman"/>
                <w:sz w:val="24"/>
                <w:szCs w:val="24"/>
                <w:lang w:eastAsia="lv-LV"/>
              </w:rPr>
              <w:t>mazina JSPA administratīvo slogu</w:t>
            </w:r>
            <w:r w:rsidR="005C334C" w:rsidRPr="00A47424">
              <w:rPr>
                <w:rFonts w:ascii="Times New Roman" w:eastAsia="Times New Roman" w:hAnsi="Times New Roman" w:cs="Times New Roman"/>
                <w:sz w:val="24"/>
                <w:szCs w:val="24"/>
                <w:lang w:eastAsia="lv-LV"/>
              </w:rPr>
              <w:t>.</w:t>
            </w:r>
          </w:p>
        </w:tc>
      </w:tr>
      <w:tr w:rsidR="003C26C4" w:rsidRPr="00A92168" w14:paraId="276062FD" w14:textId="77777777" w:rsidTr="00EF7BCD">
        <w:tc>
          <w:tcPr>
            <w:tcW w:w="299" w:type="pct"/>
            <w:tcBorders>
              <w:top w:val="outset" w:sz="6" w:space="0" w:color="414142"/>
              <w:left w:val="outset" w:sz="6" w:space="0" w:color="414142"/>
              <w:bottom w:val="outset" w:sz="6" w:space="0" w:color="414142"/>
              <w:right w:val="outset" w:sz="6" w:space="0" w:color="414142"/>
            </w:tcBorders>
            <w:hideMark/>
          </w:tcPr>
          <w:p w14:paraId="261B1365" w14:textId="77777777" w:rsidR="005C334C" w:rsidRPr="00A92168" w:rsidRDefault="005C334C" w:rsidP="00C703F8">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3.</w:t>
            </w:r>
          </w:p>
        </w:tc>
        <w:tc>
          <w:tcPr>
            <w:tcW w:w="1698" w:type="pct"/>
            <w:tcBorders>
              <w:top w:val="outset" w:sz="6" w:space="0" w:color="414142"/>
              <w:left w:val="outset" w:sz="6" w:space="0" w:color="414142"/>
              <w:bottom w:val="outset" w:sz="6" w:space="0" w:color="414142"/>
              <w:right w:val="outset" w:sz="6" w:space="0" w:color="414142"/>
            </w:tcBorders>
            <w:hideMark/>
          </w:tcPr>
          <w:p w14:paraId="77C3D870" w14:textId="77777777"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Administratīvo izmaksu monetārs novērtējums</w:t>
            </w:r>
          </w:p>
        </w:tc>
        <w:tc>
          <w:tcPr>
            <w:tcW w:w="3003" w:type="pct"/>
            <w:tcBorders>
              <w:top w:val="outset" w:sz="6" w:space="0" w:color="414142"/>
              <w:left w:val="outset" w:sz="6" w:space="0" w:color="414142"/>
              <w:bottom w:val="outset" w:sz="6" w:space="0" w:color="414142"/>
              <w:right w:val="outset" w:sz="6" w:space="0" w:color="414142"/>
            </w:tcBorders>
            <w:hideMark/>
          </w:tcPr>
          <w:p w14:paraId="2F533D38" w14:textId="0DD76E84" w:rsidR="005C334C" w:rsidRPr="00A92168" w:rsidRDefault="00843D48"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Noteikumu p</w:t>
            </w:r>
            <w:r w:rsidR="005C334C" w:rsidRPr="00A92168">
              <w:rPr>
                <w:rFonts w:ascii="Times New Roman" w:eastAsia="Times New Roman" w:hAnsi="Times New Roman" w:cs="Times New Roman"/>
                <w:sz w:val="24"/>
                <w:szCs w:val="24"/>
                <w:lang w:eastAsia="lv-LV"/>
              </w:rPr>
              <w:t>rojekts šo jomu neskar.</w:t>
            </w:r>
          </w:p>
        </w:tc>
      </w:tr>
      <w:tr w:rsidR="003C26C4" w:rsidRPr="00A92168" w14:paraId="01BD5869" w14:textId="77777777" w:rsidTr="00EF7BCD">
        <w:tc>
          <w:tcPr>
            <w:tcW w:w="299" w:type="pct"/>
            <w:tcBorders>
              <w:top w:val="outset" w:sz="6" w:space="0" w:color="414142"/>
              <w:left w:val="outset" w:sz="6" w:space="0" w:color="414142"/>
              <w:bottom w:val="outset" w:sz="6" w:space="0" w:color="414142"/>
              <w:right w:val="outset" w:sz="6" w:space="0" w:color="414142"/>
            </w:tcBorders>
            <w:hideMark/>
          </w:tcPr>
          <w:p w14:paraId="37C24EFD" w14:textId="77777777" w:rsidR="005C334C" w:rsidRPr="00A92168" w:rsidRDefault="005C334C" w:rsidP="00C703F8">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4.</w:t>
            </w:r>
          </w:p>
        </w:tc>
        <w:tc>
          <w:tcPr>
            <w:tcW w:w="1698" w:type="pct"/>
            <w:tcBorders>
              <w:top w:val="outset" w:sz="6" w:space="0" w:color="414142"/>
              <w:left w:val="outset" w:sz="6" w:space="0" w:color="414142"/>
              <w:bottom w:val="outset" w:sz="6" w:space="0" w:color="414142"/>
              <w:right w:val="outset" w:sz="6" w:space="0" w:color="414142"/>
            </w:tcBorders>
            <w:hideMark/>
          </w:tcPr>
          <w:p w14:paraId="345D19E6" w14:textId="77777777"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Atbilstības izmaksu monetārs novērtējums</w:t>
            </w:r>
          </w:p>
        </w:tc>
        <w:tc>
          <w:tcPr>
            <w:tcW w:w="3003" w:type="pct"/>
            <w:tcBorders>
              <w:top w:val="outset" w:sz="6" w:space="0" w:color="414142"/>
              <w:left w:val="outset" w:sz="6" w:space="0" w:color="414142"/>
              <w:bottom w:val="outset" w:sz="6" w:space="0" w:color="414142"/>
              <w:right w:val="outset" w:sz="6" w:space="0" w:color="414142"/>
            </w:tcBorders>
            <w:hideMark/>
          </w:tcPr>
          <w:p w14:paraId="72B76C29" w14:textId="1CB77507" w:rsidR="005C334C" w:rsidRPr="00A92168" w:rsidRDefault="00843D48"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Noteikumu p</w:t>
            </w:r>
            <w:r w:rsidR="005C334C" w:rsidRPr="00A92168">
              <w:rPr>
                <w:rFonts w:ascii="Times New Roman" w:eastAsia="Times New Roman" w:hAnsi="Times New Roman" w:cs="Times New Roman"/>
                <w:sz w:val="24"/>
                <w:szCs w:val="24"/>
                <w:lang w:eastAsia="lv-LV"/>
              </w:rPr>
              <w:t>rojekts šo jomu neskar.</w:t>
            </w:r>
          </w:p>
        </w:tc>
      </w:tr>
      <w:tr w:rsidR="003C26C4" w:rsidRPr="00A92168" w14:paraId="4B7ED4CE" w14:textId="77777777" w:rsidTr="00EF7BCD">
        <w:tc>
          <w:tcPr>
            <w:tcW w:w="299" w:type="pct"/>
            <w:tcBorders>
              <w:top w:val="outset" w:sz="6" w:space="0" w:color="414142"/>
              <w:left w:val="outset" w:sz="6" w:space="0" w:color="414142"/>
              <w:bottom w:val="outset" w:sz="6" w:space="0" w:color="414142"/>
              <w:right w:val="outset" w:sz="6" w:space="0" w:color="414142"/>
            </w:tcBorders>
            <w:hideMark/>
          </w:tcPr>
          <w:p w14:paraId="57F55CD4" w14:textId="77777777" w:rsidR="005C334C" w:rsidRPr="00A92168" w:rsidRDefault="005C334C" w:rsidP="00C703F8">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5.</w:t>
            </w:r>
          </w:p>
        </w:tc>
        <w:tc>
          <w:tcPr>
            <w:tcW w:w="1698" w:type="pct"/>
            <w:tcBorders>
              <w:top w:val="outset" w:sz="6" w:space="0" w:color="414142"/>
              <w:left w:val="outset" w:sz="6" w:space="0" w:color="414142"/>
              <w:bottom w:val="outset" w:sz="6" w:space="0" w:color="414142"/>
              <w:right w:val="outset" w:sz="6" w:space="0" w:color="414142"/>
            </w:tcBorders>
            <w:hideMark/>
          </w:tcPr>
          <w:p w14:paraId="7AF7230E" w14:textId="77777777"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hideMark/>
          </w:tcPr>
          <w:p w14:paraId="7608D275" w14:textId="56B25A31"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Nav</w:t>
            </w:r>
            <w:r w:rsidR="00843D48" w:rsidRPr="00A92168">
              <w:rPr>
                <w:rFonts w:ascii="Times New Roman" w:eastAsia="Times New Roman" w:hAnsi="Times New Roman" w:cs="Times New Roman"/>
                <w:sz w:val="24"/>
                <w:szCs w:val="24"/>
                <w:lang w:eastAsia="lv-LV"/>
              </w:rPr>
              <w:t>.</w:t>
            </w:r>
          </w:p>
        </w:tc>
      </w:tr>
    </w:tbl>
    <w:p w14:paraId="5BB6B7E1" w14:textId="77777777" w:rsidR="005C334C" w:rsidRDefault="005C334C" w:rsidP="005C334C">
      <w:pPr>
        <w:shd w:val="clear" w:color="auto" w:fill="FFFFFF"/>
        <w:spacing w:after="0" w:line="240" w:lineRule="auto"/>
        <w:rPr>
          <w:rFonts w:ascii="Arial" w:eastAsia="Times New Roman" w:hAnsi="Arial" w:cs="Arial"/>
          <w:sz w:val="24"/>
          <w:szCs w:val="24"/>
          <w:lang w:eastAsia="lv-LV"/>
        </w:rPr>
      </w:pPr>
      <w:r w:rsidRPr="00A92168">
        <w:rPr>
          <w:rFonts w:ascii="Arial" w:eastAsia="Times New Roman" w:hAnsi="Arial" w:cs="Arial"/>
          <w:sz w:val="24"/>
          <w:szCs w:val="24"/>
          <w:lang w:eastAsia="lv-LV"/>
        </w:rPr>
        <w:t> </w:t>
      </w:r>
    </w:p>
    <w:p w14:paraId="219C42EF" w14:textId="77777777" w:rsidR="00C83C24" w:rsidRDefault="00C83C24" w:rsidP="005C334C">
      <w:pPr>
        <w:shd w:val="clear" w:color="auto" w:fill="FFFFFF"/>
        <w:spacing w:after="0" w:line="240" w:lineRule="auto"/>
        <w:rPr>
          <w:rFonts w:ascii="Arial" w:eastAsia="Times New Roman" w:hAnsi="Arial" w:cs="Arial"/>
          <w:sz w:val="24"/>
          <w:szCs w:val="24"/>
          <w:lang w:eastAsia="lv-LV"/>
        </w:rPr>
      </w:pPr>
    </w:p>
    <w:p w14:paraId="02C08B7E" w14:textId="77777777" w:rsidR="00C83C24" w:rsidRPr="00A92168" w:rsidRDefault="00C83C24" w:rsidP="005C334C">
      <w:pPr>
        <w:shd w:val="clear" w:color="auto" w:fill="FFFFFF"/>
        <w:spacing w:after="0" w:line="240" w:lineRule="auto"/>
        <w:rPr>
          <w:rFonts w:ascii="Arial" w:eastAsia="Times New Roman" w:hAnsi="Arial" w:cs="Arial"/>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51"/>
        <w:gridCol w:w="1416"/>
        <w:gridCol w:w="995"/>
        <w:gridCol w:w="854"/>
        <w:gridCol w:w="1135"/>
        <w:gridCol w:w="850"/>
        <w:gridCol w:w="1137"/>
        <w:gridCol w:w="1126"/>
      </w:tblGrid>
      <w:tr w:rsidR="00215D9C" w:rsidRPr="00A92168" w14:paraId="5EF431F3" w14:textId="77777777" w:rsidTr="00EF7BCD">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189AB7" w14:textId="77777777" w:rsidR="00215D9C" w:rsidRPr="00A92168" w:rsidRDefault="00215D9C" w:rsidP="00215D9C">
            <w:pPr>
              <w:spacing w:after="0" w:line="240" w:lineRule="auto"/>
              <w:jc w:val="center"/>
              <w:rPr>
                <w:rFonts w:ascii="Times New Roman" w:eastAsia="Calibri" w:hAnsi="Times New Roman" w:cs="Times New Roman"/>
                <w:b/>
                <w:bCs/>
                <w:sz w:val="24"/>
                <w:szCs w:val="24"/>
                <w:lang w:eastAsia="lv-LV"/>
              </w:rPr>
            </w:pPr>
            <w:r w:rsidRPr="00A92168">
              <w:rPr>
                <w:rFonts w:ascii="Times New Roman" w:eastAsia="Calibri" w:hAnsi="Times New Roman" w:cs="Times New Roman"/>
                <w:b/>
                <w:bCs/>
                <w:sz w:val="24"/>
                <w:szCs w:val="24"/>
                <w:lang w:eastAsia="lv-LV"/>
              </w:rPr>
              <w:t>III. Tiesību akta projekta ietekme uz valsts budžetu un pašvaldību budžetiem</w:t>
            </w:r>
          </w:p>
        </w:tc>
      </w:tr>
      <w:tr w:rsidR="00215D9C" w:rsidRPr="00A92168" w14:paraId="1837C548" w14:textId="77777777" w:rsidTr="00EF7BCD">
        <w:tc>
          <w:tcPr>
            <w:tcW w:w="85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2D1E74"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Rādītāji</w:t>
            </w:r>
          </w:p>
        </w:tc>
        <w:tc>
          <w:tcPr>
            <w:tcW w:w="133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F6268D" w14:textId="56ED0E9F"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47424">
              <w:rPr>
                <w:rFonts w:ascii="Times New Roman" w:eastAsia="Calibri" w:hAnsi="Times New Roman" w:cs="Times New Roman"/>
                <w:sz w:val="24"/>
                <w:szCs w:val="24"/>
                <w:lang w:eastAsia="lv-LV"/>
              </w:rPr>
              <w:t>20</w:t>
            </w:r>
            <w:r w:rsidR="00DA2FFF" w:rsidRPr="00A47424">
              <w:rPr>
                <w:rFonts w:ascii="Times New Roman" w:eastAsia="Calibri" w:hAnsi="Times New Roman" w:cs="Times New Roman"/>
                <w:sz w:val="24"/>
                <w:szCs w:val="24"/>
                <w:lang w:eastAsia="lv-LV"/>
              </w:rPr>
              <w:t>20</w:t>
            </w:r>
            <w:r w:rsidRPr="00A47424">
              <w:rPr>
                <w:rFonts w:ascii="Times New Roman" w:eastAsia="Calibri" w:hAnsi="Times New Roman" w:cs="Times New Roman"/>
                <w:sz w:val="24"/>
                <w:szCs w:val="24"/>
                <w:lang w:eastAsia="lv-LV"/>
              </w:rPr>
              <w:t>.</w:t>
            </w:r>
            <w:r w:rsidRPr="00A92168">
              <w:rPr>
                <w:rFonts w:ascii="Times New Roman" w:eastAsia="Calibri" w:hAnsi="Times New Roman" w:cs="Times New Roman"/>
                <w:sz w:val="24"/>
                <w:szCs w:val="24"/>
                <w:lang w:eastAsia="lv-LV"/>
              </w:rPr>
              <w:t xml:space="preserve"> gads</w:t>
            </w:r>
          </w:p>
        </w:tc>
        <w:tc>
          <w:tcPr>
            <w:tcW w:w="281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31C3F8"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Turpmākie trīs gadi (</w:t>
            </w:r>
            <w:proofErr w:type="spellStart"/>
            <w:r w:rsidRPr="00A92168">
              <w:rPr>
                <w:rFonts w:ascii="Times New Roman" w:eastAsia="Calibri" w:hAnsi="Times New Roman" w:cs="Times New Roman"/>
                <w:i/>
                <w:iCs/>
                <w:sz w:val="24"/>
                <w:szCs w:val="24"/>
                <w:lang w:eastAsia="lv-LV"/>
              </w:rPr>
              <w:t>euro</w:t>
            </w:r>
            <w:proofErr w:type="spellEnd"/>
            <w:r w:rsidRPr="00A92168">
              <w:rPr>
                <w:rFonts w:ascii="Times New Roman" w:eastAsia="Calibri" w:hAnsi="Times New Roman" w:cs="Times New Roman"/>
                <w:sz w:val="24"/>
                <w:szCs w:val="24"/>
                <w:lang w:eastAsia="lv-LV"/>
              </w:rPr>
              <w:t>)</w:t>
            </w:r>
          </w:p>
        </w:tc>
      </w:tr>
      <w:tr w:rsidR="00215D9C" w:rsidRPr="00A92168" w14:paraId="2AE7ACF3" w14:textId="77777777" w:rsidTr="00DA2FFF">
        <w:tc>
          <w:tcPr>
            <w:tcW w:w="85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819DF"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p>
        </w:tc>
        <w:tc>
          <w:tcPr>
            <w:tcW w:w="133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55B21"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p>
        </w:tc>
        <w:tc>
          <w:tcPr>
            <w:tcW w:w="109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25AFAB" w14:textId="5F56C420"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202</w:t>
            </w:r>
            <w:r w:rsidR="00DA2FFF" w:rsidRPr="00A47424">
              <w:rPr>
                <w:rFonts w:ascii="Times New Roman" w:eastAsia="Calibri" w:hAnsi="Times New Roman" w:cs="Times New Roman"/>
                <w:sz w:val="24"/>
                <w:szCs w:val="24"/>
                <w:lang w:eastAsia="lv-LV"/>
              </w:rPr>
              <w:t>1</w:t>
            </w:r>
            <w:r w:rsidRPr="00A92168">
              <w:rPr>
                <w:rFonts w:ascii="Times New Roman" w:eastAsia="Calibri" w:hAnsi="Times New Roman" w:cs="Times New Roman"/>
                <w:sz w:val="24"/>
                <w:szCs w:val="24"/>
                <w:lang w:eastAsia="lv-LV"/>
              </w:rPr>
              <w:t>.gads</w:t>
            </w: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D1132E" w14:textId="1EAEDBB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202</w:t>
            </w:r>
            <w:r w:rsidR="00DA2FFF" w:rsidRPr="00A47424">
              <w:rPr>
                <w:rFonts w:ascii="Times New Roman" w:eastAsia="Calibri" w:hAnsi="Times New Roman" w:cs="Times New Roman"/>
                <w:sz w:val="24"/>
                <w:szCs w:val="24"/>
                <w:lang w:eastAsia="lv-LV"/>
              </w:rPr>
              <w:t>2</w:t>
            </w:r>
            <w:r w:rsidRPr="00A92168">
              <w:rPr>
                <w:rFonts w:ascii="Times New Roman" w:eastAsia="Calibri" w:hAnsi="Times New Roman" w:cs="Times New Roman"/>
                <w:sz w:val="24"/>
                <w:szCs w:val="24"/>
                <w:lang w:eastAsia="lv-LV"/>
              </w:rPr>
              <w:t>.gads</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9A04F" w14:textId="352FB806"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202</w:t>
            </w:r>
            <w:r w:rsidR="00DA2FFF" w:rsidRPr="00A47424">
              <w:rPr>
                <w:rFonts w:ascii="Times New Roman" w:eastAsia="Calibri" w:hAnsi="Times New Roman" w:cs="Times New Roman"/>
                <w:sz w:val="24"/>
                <w:szCs w:val="24"/>
                <w:lang w:eastAsia="lv-LV"/>
              </w:rPr>
              <w:t>3</w:t>
            </w:r>
            <w:r w:rsidRPr="00A47424">
              <w:rPr>
                <w:rFonts w:ascii="Times New Roman" w:eastAsia="Calibri" w:hAnsi="Times New Roman" w:cs="Times New Roman"/>
                <w:sz w:val="24"/>
                <w:szCs w:val="24"/>
                <w:lang w:eastAsia="lv-LV"/>
              </w:rPr>
              <w:t>.</w:t>
            </w:r>
            <w:r w:rsidRPr="00A92168">
              <w:rPr>
                <w:rFonts w:ascii="Times New Roman" w:eastAsia="Calibri" w:hAnsi="Times New Roman" w:cs="Times New Roman"/>
                <w:sz w:val="24"/>
                <w:szCs w:val="24"/>
                <w:lang w:eastAsia="lv-LV"/>
              </w:rPr>
              <w:t>gads</w:t>
            </w:r>
          </w:p>
        </w:tc>
      </w:tr>
      <w:tr w:rsidR="00A92168" w:rsidRPr="00A92168" w14:paraId="483EE07D" w14:textId="77777777" w:rsidTr="00DA2FFF">
        <w:tc>
          <w:tcPr>
            <w:tcW w:w="85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2AD3D"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1CB129"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saskaņā ar valsts budžetu kārtējam gadam</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54DFC"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izmaiņas kārtējā gadā, salīdzinot ar valsts budžetu kārtējam gadam</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D7916"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saskaņā ar vidēja termiņa budžeta ietvaru</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2B3835" w14:textId="58418CE6" w:rsidR="00215D9C" w:rsidRPr="00A92168" w:rsidRDefault="00215D9C" w:rsidP="00754059">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 xml:space="preserve">izmaiņas, salīdzinot ar vidēja termiņa budžeta ietvaru </w:t>
            </w:r>
            <w:r w:rsidR="00754059">
              <w:rPr>
                <w:rFonts w:ascii="Times New Roman" w:eastAsia="Calibri" w:hAnsi="Times New Roman" w:cs="Times New Roman"/>
                <w:sz w:val="24"/>
                <w:szCs w:val="24"/>
                <w:lang w:eastAsia="lv-LV"/>
              </w:rPr>
              <w:t>2021.</w:t>
            </w:r>
            <w:r w:rsidRPr="00A92168">
              <w:rPr>
                <w:rFonts w:ascii="Times New Roman" w:eastAsia="Calibri" w:hAnsi="Times New Roman" w:cs="Times New Roman"/>
                <w:sz w:val="24"/>
                <w:szCs w:val="24"/>
                <w:lang w:eastAsia="lv-LV"/>
              </w:rPr>
              <w:t xml:space="preserve"> </w:t>
            </w:r>
            <w:r w:rsidR="00A47424">
              <w:rPr>
                <w:rFonts w:ascii="Times New Roman" w:eastAsia="Calibri" w:hAnsi="Times New Roman" w:cs="Times New Roman"/>
                <w:sz w:val="24"/>
                <w:szCs w:val="24"/>
                <w:lang w:eastAsia="lv-LV"/>
              </w:rPr>
              <w:t>g</w:t>
            </w:r>
            <w:r w:rsidRPr="00A92168">
              <w:rPr>
                <w:rFonts w:ascii="Times New Roman" w:eastAsia="Calibri" w:hAnsi="Times New Roman" w:cs="Times New Roman"/>
                <w:sz w:val="24"/>
                <w:szCs w:val="24"/>
                <w:lang w:eastAsia="lv-LV"/>
              </w:rPr>
              <w:t>adam</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8135C" w14:textId="77777777"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saskaņā ar vidēja termiņa budžeta ietvaru</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B7C8E" w14:textId="7B556EC2" w:rsidR="00215D9C" w:rsidRPr="00A92168" w:rsidRDefault="00215D9C" w:rsidP="00215D9C">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izmaiņas, salīdzinot ar vi</w:t>
            </w:r>
            <w:r w:rsidR="00754059">
              <w:rPr>
                <w:rFonts w:ascii="Times New Roman" w:eastAsia="Calibri" w:hAnsi="Times New Roman" w:cs="Times New Roman"/>
                <w:sz w:val="24"/>
                <w:szCs w:val="24"/>
                <w:lang w:eastAsia="lv-LV"/>
              </w:rPr>
              <w:t>dēja termiņa budžeta ietvaru 2022.</w:t>
            </w:r>
            <w:r w:rsidRPr="00A92168">
              <w:rPr>
                <w:rFonts w:ascii="Times New Roman" w:eastAsia="Calibri" w:hAnsi="Times New Roman" w:cs="Times New Roman"/>
                <w:sz w:val="24"/>
                <w:szCs w:val="24"/>
                <w:lang w:eastAsia="lv-LV"/>
              </w:rPr>
              <w:t xml:space="preserve"> gadam</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D5F5AE" w14:textId="2943E2EB" w:rsidR="00215D9C" w:rsidRPr="00A92168" w:rsidRDefault="00215D9C" w:rsidP="00754059">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 xml:space="preserve">izmaiņas, salīdzinot ar vidēja termiņa budžeta ietvaru </w:t>
            </w:r>
            <w:r w:rsidR="00754059">
              <w:rPr>
                <w:rFonts w:ascii="Times New Roman" w:eastAsia="Calibri" w:hAnsi="Times New Roman" w:cs="Times New Roman"/>
                <w:sz w:val="24"/>
                <w:szCs w:val="24"/>
                <w:lang w:eastAsia="lv-LV"/>
              </w:rPr>
              <w:t>2022.</w:t>
            </w:r>
            <w:r w:rsidRPr="00A92168">
              <w:rPr>
                <w:rFonts w:ascii="Times New Roman" w:eastAsia="Calibri" w:hAnsi="Times New Roman" w:cs="Times New Roman"/>
                <w:sz w:val="24"/>
                <w:szCs w:val="24"/>
                <w:lang w:eastAsia="lv-LV"/>
              </w:rPr>
              <w:t xml:space="preserve"> gadam</w:t>
            </w:r>
          </w:p>
        </w:tc>
      </w:tr>
      <w:tr w:rsidR="00A92168" w:rsidRPr="00A92168" w14:paraId="2117B6FA"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36F1CE"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1</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72FDE"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45527"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3</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E39C86"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4</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894F9"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5</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7FB8F"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6</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A7464"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7</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FF932" w14:textId="77777777" w:rsidR="00215D9C" w:rsidRPr="00A92168" w:rsidRDefault="00215D9C" w:rsidP="00215D9C">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8</w:t>
            </w:r>
          </w:p>
        </w:tc>
      </w:tr>
      <w:tr w:rsidR="00DA2FFF" w:rsidRPr="00A92168" w14:paraId="011A9C4A"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25D3570F"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1. Budžeta ieņēmumi</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FA3CE"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FBE901" w14:textId="6634DF26"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42 500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6BD07" w14:textId="5C145151"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2EA46F" w14:textId="2EA189B1" w:rsidR="00DA2FFF" w:rsidRPr="00CD40A5" w:rsidRDefault="005D37DC"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Times New Roman" w:hAnsi="Times New Roman" w:cs="Times New Roman"/>
                <w:sz w:val="24"/>
                <w:szCs w:val="24"/>
                <w:lang w:eastAsia="lv-LV"/>
              </w:rPr>
              <w:t>601 674 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672FEF" w14:textId="37A826E6"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A6B62B" w14:textId="6614665F"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A7815D" w14:textId="41E7C436"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7D04CF22"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4EA6BA4"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1.1. valsts pamatbudžets, tai skaitā ieņēmumi no maksas pakalpojumiem un citi pašu ieņēmumi</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06B96"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9C4C5C" w14:textId="182AD59C"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42 500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2A2A5B" w14:textId="57107894"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A7C319" w14:textId="47F3ED0F" w:rsidR="00DA2FFF" w:rsidRPr="00CD40A5" w:rsidRDefault="005D37DC"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Times New Roman" w:hAnsi="Times New Roman" w:cs="Times New Roman"/>
                <w:sz w:val="24"/>
                <w:szCs w:val="24"/>
                <w:lang w:eastAsia="lv-LV"/>
              </w:rPr>
              <w:t>601 674 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F447FC" w14:textId="370907FF"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7A6757" w14:textId="7084A2AB"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DB3173" w14:textId="2446AA04"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32DD5195"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3C8B3AB2"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1.2. valsts speciālais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79582"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0F63B5"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70FB88"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E7615"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B4F021"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CD60F"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5D06DE"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398060BF"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6F8FA049"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1.3. pašvaldību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050495"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8DAFE7"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220C8"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D0A033"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9EB4FE"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266C3"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D35A9"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12500267"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0D0C5CC0"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 Budžeta izdevumi</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4EF1AA"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6520A6" w14:textId="2803A0B0" w:rsidR="00754059" w:rsidRPr="00CD40A5" w:rsidRDefault="00754059"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50</w:t>
            </w:r>
            <w:r w:rsidR="00451A7C" w:rsidRPr="00CD40A5">
              <w:rPr>
                <w:rFonts w:ascii="Times New Roman" w:eastAsia="Calibri" w:hAnsi="Times New Roman" w:cs="Times New Roman"/>
                <w:sz w:val="24"/>
                <w:szCs w:val="24"/>
                <w:lang w:eastAsia="lv-LV"/>
              </w:rPr>
              <w:t> </w:t>
            </w:r>
            <w:r w:rsidRPr="00CD40A5">
              <w:rPr>
                <w:rFonts w:ascii="Times New Roman" w:eastAsia="Calibri" w:hAnsi="Times New Roman" w:cs="Times New Roman"/>
                <w:sz w:val="24"/>
                <w:szCs w:val="24"/>
                <w:lang w:eastAsia="lv-LV"/>
              </w:rPr>
              <w:t>000</w:t>
            </w:r>
          </w:p>
          <w:p w14:paraId="2599DE47" w14:textId="142CD98B" w:rsidR="00DA2FFF" w:rsidRPr="00CD40A5" w:rsidRDefault="00DA2FFF" w:rsidP="00DA2FFF">
            <w:pPr>
              <w:spacing w:after="0" w:line="240" w:lineRule="auto"/>
              <w:jc w:val="center"/>
              <w:rPr>
                <w:rFonts w:ascii="Times New Roman" w:eastAsia="Calibri" w:hAnsi="Times New Roman" w:cs="Times New Roman"/>
                <w:strike/>
                <w:sz w:val="24"/>
                <w:szCs w:val="24"/>
                <w:lang w:eastAsia="lv-LV"/>
              </w:rPr>
            </w:pP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10344" w14:textId="69097385"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AC05B0" w14:textId="77C42164" w:rsidR="00754059" w:rsidRPr="00CD40A5" w:rsidRDefault="00451A7C"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707 </w:t>
            </w:r>
            <w:r w:rsidR="005D37DC" w:rsidRPr="00CD40A5">
              <w:rPr>
                <w:rFonts w:ascii="Times New Roman" w:eastAsia="Calibri" w:hAnsi="Times New Roman" w:cs="Times New Roman"/>
                <w:sz w:val="24"/>
                <w:szCs w:val="24"/>
                <w:lang w:eastAsia="lv-LV"/>
              </w:rPr>
              <w:t>853</w:t>
            </w:r>
          </w:p>
          <w:p w14:paraId="2B170765" w14:textId="499F1C19" w:rsidR="00DA2FFF" w:rsidRPr="00CD40A5" w:rsidRDefault="00DA2FFF" w:rsidP="00DA2FFF">
            <w:pPr>
              <w:spacing w:after="0" w:line="240" w:lineRule="auto"/>
              <w:jc w:val="center"/>
              <w:rPr>
                <w:rFonts w:ascii="Times New Roman" w:eastAsia="Calibri" w:hAnsi="Times New Roman" w:cs="Times New Roman"/>
                <w:strike/>
                <w:sz w:val="24"/>
                <w:szCs w:val="24"/>
                <w:lang w:eastAsia="lv-LV"/>
              </w:rPr>
            </w:pP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83704E" w14:textId="1522CA81" w:rsidR="00DA2FFF" w:rsidRPr="005D37DC" w:rsidRDefault="00DA2FFF" w:rsidP="00DA2FFF">
            <w:pPr>
              <w:spacing w:after="0" w:line="240" w:lineRule="auto"/>
              <w:jc w:val="center"/>
              <w:rPr>
                <w:rFonts w:ascii="Times New Roman" w:eastAsia="Calibri" w:hAnsi="Times New Roman" w:cs="Times New Roman"/>
                <w:sz w:val="24"/>
                <w:szCs w:val="24"/>
                <w:lang w:eastAsia="lv-LV"/>
              </w:rPr>
            </w:pPr>
            <w:r w:rsidRPr="005D37DC">
              <w:rPr>
                <w:rFonts w:ascii="Times New Roman" w:eastAsia="Calibri" w:hAnsi="Times New Roman" w:cs="Times New Roman"/>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78262C" w14:textId="72BF7C65" w:rsidR="00DA2FFF" w:rsidRPr="005D37DC" w:rsidRDefault="00DA2FFF" w:rsidP="00DA2FFF">
            <w:pPr>
              <w:spacing w:after="0" w:line="240" w:lineRule="auto"/>
              <w:jc w:val="center"/>
              <w:rPr>
                <w:rFonts w:ascii="Times New Roman" w:eastAsia="Calibri" w:hAnsi="Times New Roman" w:cs="Times New Roman"/>
                <w:sz w:val="24"/>
                <w:szCs w:val="24"/>
                <w:lang w:eastAsia="lv-LV"/>
              </w:rPr>
            </w:pPr>
            <w:r w:rsidRPr="005D37DC">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D248C" w14:textId="656D1094"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7DBD3324"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2278E058"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2.1. valsts pamatbudžets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348EB"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2388CA" w14:textId="4D0EF0BF" w:rsidR="00CA692B" w:rsidRPr="00CD40A5" w:rsidRDefault="00451A7C" w:rsidP="00CA692B">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50 </w:t>
            </w:r>
            <w:r w:rsidR="00CA692B" w:rsidRPr="00CD40A5">
              <w:rPr>
                <w:rFonts w:ascii="Times New Roman" w:eastAsia="Calibri" w:hAnsi="Times New Roman" w:cs="Times New Roman"/>
                <w:sz w:val="24"/>
                <w:szCs w:val="24"/>
                <w:lang w:eastAsia="lv-LV"/>
              </w:rPr>
              <w:t>000</w:t>
            </w:r>
          </w:p>
          <w:p w14:paraId="3A5114A5" w14:textId="17A254E2" w:rsidR="00DA2FFF" w:rsidRPr="00CD40A5" w:rsidRDefault="00DA2FFF" w:rsidP="00DA2FFF">
            <w:pPr>
              <w:spacing w:after="0" w:line="240" w:lineRule="auto"/>
              <w:jc w:val="center"/>
              <w:rPr>
                <w:rFonts w:ascii="Times New Roman" w:eastAsia="Calibri" w:hAnsi="Times New Roman" w:cs="Times New Roman"/>
                <w:strike/>
                <w:sz w:val="24"/>
                <w:szCs w:val="24"/>
                <w:lang w:eastAsia="lv-LV"/>
              </w:rPr>
            </w:pP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91DD66" w14:textId="40AF7DD1"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59C341" w14:textId="471C8A32" w:rsidR="00CA692B" w:rsidRPr="00CD40A5" w:rsidRDefault="00451A7C" w:rsidP="00CA692B">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707 </w:t>
            </w:r>
            <w:r w:rsidR="00CA692B" w:rsidRPr="00CD40A5">
              <w:rPr>
                <w:rFonts w:ascii="Times New Roman" w:eastAsia="Calibri" w:hAnsi="Times New Roman" w:cs="Times New Roman"/>
                <w:sz w:val="24"/>
                <w:szCs w:val="24"/>
                <w:lang w:eastAsia="lv-LV"/>
              </w:rPr>
              <w:t>8</w:t>
            </w:r>
            <w:r w:rsidR="005D37DC" w:rsidRPr="00CD40A5">
              <w:rPr>
                <w:rFonts w:ascii="Times New Roman" w:eastAsia="Calibri" w:hAnsi="Times New Roman" w:cs="Times New Roman"/>
                <w:sz w:val="24"/>
                <w:szCs w:val="24"/>
                <w:lang w:eastAsia="lv-LV"/>
              </w:rPr>
              <w:t>53</w:t>
            </w:r>
          </w:p>
          <w:p w14:paraId="1DE77BA2" w14:textId="7805B52F" w:rsidR="00DA2FFF" w:rsidRPr="00CD40A5" w:rsidRDefault="00DA2FFF" w:rsidP="00DA2FFF">
            <w:pPr>
              <w:spacing w:after="0" w:line="240" w:lineRule="auto"/>
              <w:jc w:val="center"/>
              <w:rPr>
                <w:rFonts w:ascii="Times New Roman" w:eastAsia="Calibri" w:hAnsi="Times New Roman" w:cs="Times New Roman"/>
                <w:strike/>
                <w:sz w:val="24"/>
                <w:szCs w:val="24"/>
                <w:lang w:eastAsia="lv-LV"/>
              </w:rPr>
            </w:pP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7EA6B4" w14:textId="2492F5E9" w:rsidR="00DA2FFF" w:rsidRPr="005D37DC" w:rsidRDefault="00DA2FFF" w:rsidP="00DA2FFF">
            <w:pPr>
              <w:spacing w:after="0" w:line="240" w:lineRule="auto"/>
              <w:jc w:val="center"/>
              <w:rPr>
                <w:rFonts w:ascii="Times New Roman" w:eastAsia="Calibri" w:hAnsi="Times New Roman" w:cs="Times New Roman"/>
                <w:sz w:val="24"/>
                <w:szCs w:val="24"/>
                <w:lang w:eastAsia="lv-LV"/>
              </w:rPr>
            </w:pPr>
            <w:r w:rsidRPr="005D37DC">
              <w:rPr>
                <w:rFonts w:ascii="Times New Roman" w:eastAsia="Calibri" w:hAnsi="Times New Roman" w:cs="Times New Roman"/>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CE31B7" w14:textId="34F0BFA4"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609A8" w14:textId="455E38AF"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101833C1"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5E5FE65C"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2.2. valsts speciālais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420C"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38C0A"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7058FD"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2B755"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FEE0E"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C4F12"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E26A63"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68337A5D"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0B863A26"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2.3. pašvaldību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717EC6"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949E6"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34B979"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C2449"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C8C960"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E2654F"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553DE0"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2FF67A41"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19EA2046"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3. Finansiālā ietekme</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4D2C7"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702B8" w14:textId="2488BCCF" w:rsidR="00CA692B" w:rsidRPr="00CD40A5" w:rsidRDefault="00DA2FFF" w:rsidP="00CA692B">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-7 500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0324C" w14:textId="3EF8A5CD"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866559" w14:textId="56F8BD6B" w:rsidR="00CA692B" w:rsidRPr="00CD40A5" w:rsidRDefault="00DA2FFF" w:rsidP="00CA692B">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w:t>
            </w:r>
            <w:r w:rsidR="005D37DC" w:rsidRPr="00CD40A5">
              <w:rPr>
                <w:rFonts w:ascii="Times New Roman" w:eastAsia="Times New Roman" w:hAnsi="Times New Roman" w:cs="Times New Roman"/>
                <w:sz w:val="24"/>
                <w:szCs w:val="24"/>
                <w:lang w:eastAsia="lv-LV"/>
              </w:rPr>
              <w:t>106 179 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EAFC12" w14:textId="5E061F3A"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D5183A" w14:textId="2BE8DFE5"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0F532B"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768DC3A0"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1DBCDD17"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3.1. valsts pamatbudžets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7A8E26"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Arial Unicode MS"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C3CFF" w14:textId="6568EED4" w:rsidR="00CA692B" w:rsidRPr="00CD40A5" w:rsidRDefault="00DA2FFF" w:rsidP="00CA692B">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-7 500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CB969" w14:textId="071869FA"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51C284" w14:textId="25BD470E" w:rsidR="00CA692B" w:rsidRPr="00CD40A5" w:rsidRDefault="00DA2FFF" w:rsidP="00CA692B">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w:t>
            </w:r>
            <w:r w:rsidR="005D37DC" w:rsidRPr="00CD40A5">
              <w:rPr>
                <w:rFonts w:ascii="Times New Roman" w:eastAsia="Times New Roman" w:hAnsi="Times New Roman" w:cs="Times New Roman"/>
                <w:sz w:val="24"/>
                <w:szCs w:val="24"/>
                <w:lang w:eastAsia="lv-LV"/>
              </w:rPr>
              <w:t>106 179 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A025D6" w14:textId="1FE21648"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D83B29" w14:textId="3F7D8393"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628B7C"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212FD979"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3796B814"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3.2. speciālais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20A0EC"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CA4669"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FC31B1"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B1D68"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3EAE8"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7B51A"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BB72CC"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218D9EAD"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43B6B6DF"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3.3. pašvaldību budžets</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926087"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DFAE1"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E496E"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3C393" w14:textId="77777777"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62A43D"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376BB"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2E8ABE"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16B824B5"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510D22CC"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CBEAD"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C83C24">
              <w:rPr>
                <w:rFonts w:ascii="Times New Roman" w:eastAsia="Calibri" w:hAnsi="Times New Roman" w:cs="Times New Roman"/>
                <w:sz w:val="24"/>
                <w:szCs w:val="24"/>
                <w:lang w:eastAsia="lv-LV"/>
              </w:rPr>
              <w:t>N/a</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BF97F" w14:textId="7A704118"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+7 500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0F405A" w14:textId="663843E1"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246D8D" w14:textId="7F817B49" w:rsidR="00DA2FFF" w:rsidRPr="00CD40A5" w:rsidRDefault="00DA2FFF" w:rsidP="00DA2FFF">
            <w:pPr>
              <w:spacing w:after="0" w:line="240" w:lineRule="auto"/>
              <w:jc w:val="center"/>
              <w:rPr>
                <w:rFonts w:ascii="Times New Roman" w:eastAsia="Calibri" w:hAnsi="Times New Roman" w:cs="Times New Roman"/>
                <w:sz w:val="24"/>
                <w:szCs w:val="24"/>
                <w:lang w:eastAsia="lv-LV"/>
              </w:rPr>
            </w:pPr>
            <w:r w:rsidRPr="00CD40A5">
              <w:rPr>
                <w:rFonts w:ascii="Times New Roman" w:eastAsia="Calibri" w:hAnsi="Times New Roman" w:cs="Times New Roman"/>
                <w:sz w:val="24"/>
                <w:szCs w:val="24"/>
                <w:lang w:eastAsia="lv-LV"/>
              </w:rPr>
              <w:t>+</w:t>
            </w:r>
            <w:r w:rsidR="005D37DC" w:rsidRPr="00CD40A5">
              <w:rPr>
                <w:rFonts w:ascii="Times New Roman" w:eastAsia="Times New Roman" w:hAnsi="Times New Roman" w:cs="Times New Roman"/>
                <w:sz w:val="24"/>
                <w:szCs w:val="24"/>
                <w:lang w:eastAsia="lv-LV"/>
              </w:rPr>
              <w:t>106 179 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8B7E2F" w14:textId="2ED814B0"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74A13F" w14:textId="329E6739"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5AD55C"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7B660B3D"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3164F804"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5. Precizēta finansiālā ietekme</w:t>
            </w:r>
          </w:p>
        </w:tc>
        <w:tc>
          <w:tcPr>
            <w:tcW w:w="78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B7724"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F94791">
              <w:rPr>
                <w:rFonts w:ascii="Times New Roman" w:eastAsia="Calibri" w:hAnsi="Times New Roman" w:cs="Times New Roman"/>
                <w:sz w:val="24"/>
                <w:szCs w:val="24"/>
                <w:lang w:eastAsia="lv-LV"/>
              </w:rPr>
              <w:t>N/a</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6650B5"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33052C"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N/a</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A4585"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6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9E5AB"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N/a</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CAF9B"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C9A905"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73B4F66C"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14CA2EFB"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5.1. valsts pamatbudžets</w:t>
            </w:r>
          </w:p>
        </w:tc>
        <w:tc>
          <w:tcPr>
            <w:tcW w:w="78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90490"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0D6B0"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8F7A1"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09F39"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D92F57"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F9EA16"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95FA6C"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0A7A732C"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005E8174"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5.2. speciālais budžets</w:t>
            </w:r>
          </w:p>
        </w:tc>
        <w:tc>
          <w:tcPr>
            <w:tcW w:w="78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8E820"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DFB2E"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9D69F"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B7378"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9970A"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D4294F"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18AE6"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07746DD2" w14:textId="77777777" w:rsidTr="00DA2FFF">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16A11BC1"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5.3. pašvaldību budžets</w:t>
            </w:r>
          </w:p>
        </w:tc>
        <w:tc>
          <w:tcPr>
            <w:tcW w:w="78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27A81"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1273F8"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7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10B"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EA2CCB"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C533A6"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B4139"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E1D9FC" w14:textId="77777777" w:rsidR="00DA2FFF" w:rsidRPr="00A92168" w:rsidRDefault="00DA2FFF" w:rsidP="00DA2FFF">
            <w:pPr>
              <w:spacing w:after="0" w:line="240" w:lineRule="auto"/>
              <w:jc w:val="center"/>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0</w:t>
            </w:r>
          </w:p>
        </w:tc>
      </w:tr>
      <w:tr w:rsidR="00DA2FFF" w:rsidRPr="00A92168" w14:paraId="6387C077"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18A5C508"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4144"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7017924" w14:textId="51CA3480" w:rsidR="00CA692B" w:rsidRPr="0083113C" w:rsidRDefault="00C703F8" w:rsidP="00CA692B">
            <w:pPr>
              <w:spacing w:after="0" w:line="240" w:lineRule="auto"/>
              <w:jc w:val="both"/>
              <w:rPr>
                <w:rFonts w:ascii="Times New Roman" w:eastAsia="Times New Roman" w:hAnsi="Times New Roman" w:cs="Times New Roman"/>
                <w:sz w:val="24"/>
                <w:szCs w:val="24"/>
                <w:lang w:eastAsia="lv-LV"/>
              </w:rPr>
            </w:pPr>
            <w:r w:rsidRPr="0083113C">
              <w:rPr>
                <w:rFonts w:ascii="Times New Roman" w:hAnsi="Times New Roman" w:cs="Times New Roman"/>
                <w:sz w:val="24"/>
                <w:szCs w:val="24"/>
              </w:rPr>
              <w:t xml:space="preserve">Budžeta izdevumu un ieņēmumu aprēķinu ietekmē finansējums </w:t>
            </w:r>
            <w:r w:rsidRPr="0083113C">
              <w:rPr>
                <w:rFonts w:ascii="Times New Roman" w:eastAsia="Times New Roman" w:hAnsi="Times New Roman" w:cs="Times New Roman"/>
                <w:sz w:val="24"/>
                <w:szCs w:val="24"/>
                <w:lang w:eastAsia="lv-LV"/>
              </w:rPr>
              <w:t>757 828 </w:t>
            </w:r>
            <w:proofErr w:type="spellStart"/>
            <w:r w:rsidRPr="0083113C">
              <w:rPr>
                <w:rFonts w:ascii="Times New Roman" w:eastAsia="Times New Roman" w:hAnsi="Times New Roman"/>
                <w:i/>
                <w:sz w:val="24"/>
                <w:szCs w:val="24"/>
                <w:lang w:eastAsia="lv-LV"/>
              </w:rPr>
              <w:t>euro</w:t>
            </w:r>
            <w:proofErr w:type="spellEnd"/>
            <w:r w:rsidRPr="0083113C">
              <w:rPr>
                <w:rFonts w:ascii="Times New Roman" w:eastAsia="Times New Roman" w:hAnsi="Times New Roman" w:cs="Times New Roman"/>
                <w:sz w:val="24"/>
                <w:szCs w:val="24"/>
                <w:lang w:eastAsia="lv-LV"/>
              </w:rPr>
              <w:t xml:space="preserve">, no tā </w:t>
            </w:r>
            <w:r w:rsidRPr="0083113C">
              <w:rPr>
                <w:rFonts w:ascii="Times New Roman" w:eastAsia="Times New Roman" w:hAnsi="Times New Roman"/>
                <w:sz w:val="24"/>
                <w:szCs w:val="24"/>
                <w:lang w:eastAsia="lv-LV"/>
              </w:rPr>
              <w:t>Eiropas Sociālā fonda finansējums</w:t>
            </w:r>
            <w:r w:rsidRPr="0083113C">
              <w:rPr>
                <w:rFonts w:ascii="Times New Roman" w:eastAsia="Times New Roman" w:hAnsi="Times New Roman" w:cs="Times New Roman"/>
                <w:sz w:val="24"/>
                <w:szCs w:val="24"/>
                <w:lang w:eastAsia="lv-LV"/>
              </w:rPr>
              <w:t xml:space="preserve"> 644 153 </w:t>
            </w:r>
            <w:proofErr w:type="spellStart"/>
            <w:r w:rsidRPr="0083113C">
              <w:rPr>
                <w:rFonts w:ascii="Times New Roman" w:eastAsia="Times New Roman" w:hAnsi="Times New Roman" w:cs="Times New Roman"/>
                <w:i/>
                <w:sz w:val="24"/>
                <w:szCs w:val="24"/>
                <w:lang w:eastAsia="lv-LV"/>
              </w:rPr>
              <w:t>euro</w:t>
            </w:r>
            <w:proofErr w:type="spellEnd"/>
            <w:r w:rsidR="00284427">
              <w:rPr>
                <w:rFonts w:ascii="Times New Roman" w:eastAsia="Times New Roman" w:hAnsi="Times New Roman" w:cs="Times New Roman"/>
                <w:sz w:val="24"/>
                <w:szCs w:val="24"/>
                <w:lang w:eastAsia="lv-LV"/>
              </w:rPr>
              <w:t xml:space="preserve"> un valsts budžeta </w:t>
            </w:r>
            <w:r w:rsidRPr="0083113C">
              <w:rPr>
                <w:rFonts w:ascii="Times New Roman" w:eastAsia="Times New Roman" w:hAnsi="Times New Roman" w:cs="Times New Roman"/>
                <w:sz w:val="24"/>
                <w:szCs w:val="24"/>
                <w:lang w:eastAsia="lv-LV"/>
              </w:rPr>
              <w:t>finansējums 113 675 </w:t>
            </w:r>
            <w:proofErr w:type="spellStart"/>
            <w:r w:rsidRPr="0083113C">
              <w:rPr>
                <w:rFonts w:ascii="Times New Roman" w:eastAsia="Times New Roman" w:hAnsi="Times New Roman" w:cs="Times New Roman"/>
                <w:i/>
                <w:sz w:val="24"/>
                <w:szCs w:val="24"/>
                <w:lang w:eastAsia="lv-LV"/>
              </w:rPr>
              <w:t>euro</w:t>
            </w:r>
            <w:proofErr w:type="spellEnd"/>
            <w:r w:rsidRPr="0083113C">
              <w:rPr>
                <w:rFonts w:ascii="Times New Roman" w:eastAsia="Times New Roman" w:hAnsi="Times New Roman" w:cs="Times New Roman"/>
                <w:sz w:val="24"/>
                <w:szCs w:val="24"/>
                <w:lang w:eastAsia="lv-LV"/>
              </w:rPr>
              <w:t>.</w:t>
            </w:r>
          </w:p>
          <w:p w14:paraId="52D692E2" w14:textId="77777777" w:rsidR="0065197E" w:rsidRPr="00CD40A5" w:rsidRDefault="00CA692B" w:rsidP="00C703F8">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Daļu papildu finansējuma plānots pārdalīt no 8.5.1.SAM snieguma rezerves finansējuma (751 291 </w:t>
            </w:r>
            <w:proofErr w:type="spellStart"/>
            <w:r w:rsidRPr="00A92168">
              <w:rPr>
                <w:rFonts w:ascii="Times New Roman" w:eastAsia="Times New Roman" w:hAnsi="Times New Roman" w:cs="Times New Roman"/>
                <w:i/>
                <w:sz w:val="24"/>
                <w:szCs w:val="24"/>
                <w:lang w:eastAsia="lv-LV"/>
              </w:rPr>
              <w:t>euro</w:t>
            </w:r>
            <w:proofErr w:type="spellEnd"/>
            <w:r w:rsidRPr="00A92168">
              <w:rPr>
                <w:rFonts w:ascii="Times New Roman" w:eastAsia="Times New Roman" w:hAnsi="Times New Roman" w:cs="Times New Roman"/>
                <w:sz w:val="24"/>
                <w:szCs w:val="24"/>
                <w:lang w:eastAsia="lv-LV"/>
              </w:rPr>
              <w:t>, t.sk</w:t>
            </w:r>
            <w:r w:rsidRPr="00A92168">
              <w:rPr>
                <w:rFonts w:ascii="Times New Roman" w:eastAsia="Times New Roman" w:hAnsi="Times New Roman"/>
                <w:sz w:val="24"/>
                <w:szCs w:val="24"/>
                <w:lang w:eastAsia="lv-LV"/>
              </w:rPr>
              <w:t xml:space="preserve"> Eiropas Sociālā fonda </w:t>
            </w:r>
            <w:r w:rsidRPr="00A92168">
              <w:rPr>
                <w:rFonts w:ascii="Times New Roman" w:eastAsia="Times New Roman" w:hAnsi="Times New Roman" w:cs="Times New Roman"/>
                <w:sz w:val="24"/>
                <w:szCs w:val="24"/>
                <w:lang w:eastAsia="lv-LV"/>
              </w:rPr>
              <w:t>finansējums 638 597 </w:t>
            </w:r>
            <w:proofErr w:type="spellStart"/>
            <w:r w:rsidRPr="00A92168">
              <w:rPr>
                <w:rFonts w:ascii="Times New Roman" w:eastAsia="Times New Roman" w:hAnsi="Times New Roman" w:cs="Times New Roman"/>
                <w:i/>
                <w:sz w:val="24"/>
                <w:szCs w:val="24"/>
                <w:lang w:eastAsia="lv-LV"/>
              </w:rPr>
              <w:t>euro</w:t>
            </w:r>
            <w:proofErr w:type="spellEnd"/>
            <w:r w:rsidR="004E02CD">
              <w:rPr>
                <w:rFonts w:ascii="Times New Roman" w:eastAsia="Times New Roman" w:hAnsi="Times New Roman" w:cs="Times New Roman"/>
                <w:sz w:val="24"/>
                <w:szCs w:val="24"/>
                <w:lang w:eastAsia="lv-LV"/>
              </w:rPr>
              <w:t xml:space="preserve"> un valsts budžeta </w:t>
            </w:r>
            <w:r w:rsidRPr="00A92168">
              <w:rPr>
                <w:rFonts w:ascii="Times New Roman" w:eastAsia="Times New Roman" w:hAnsi="Times New Roman" w:cs="Times New Roman"/>
                <w:sz w:val="24"/>
                <w:szCs w:val="24"/>
                <w:lang w:eastAsia="lv-LV"/>
              </w:rPr>
              <w:t>finansējums 112 694</w:t>
            </w:r>
            <w:r w:rsidRPr="00A92168">
              <w:rPr>
                <w:rFonts w:ascii="Times New Roman" w:eastAsia="Times New Roman" w:hAnsi="Times New Roman" w:cs="Times New Roman"/>
                <w:i/>
                <w:sz w:val="24"/>
                <w:szCs w:val="24"/>
                <w:lang w:eastAsia="lv-LV"/>
              </w:rPr>
              <w:t> </w:t>
            </w:r>
            <w:proofErr w:type="spellStart"/>
            <w:r w:rsidRPr="00A92168">
              <w:rPr>
                <w:rFonts w:ascii="Times New Roman" w:eastAsia="Times New Roman" w:hAnsi="Times New Roman" w:cs="Times New Roman"/>
                <w:i/>
                <w:sz w:val="24"/>
                <w:szCs w:val="24"/>
                <w:lang w:eastAsia="lv-LV"/>
              </w:rPr>
              <w:t>euro</w:t>
            </w:r>
            <w:proofErr w:type="spellEnd"/>
            <w:r w:rsidR="004C3171">
              <w:rPr>
                <w:rFonts w:ascii="Times New Roman" w:eastAsia="Times New Roman" w:hAnsi="Times New Roman" w:cs="Times New Roman"/>
                <w:sz w:val="24"/>
                <w:szCs w:val="24"/>
                <w:lang w:eastAsia="lv-LV"/>
              </w:rPr>
              <w:t xml:space="preserve">), </w:t>
            </w:r>
            <w:r w:rsidRPr="00A92168">
              <w:rPr>
                <w:rFonts w:ascii="Times New Roman" w:eastAsia="Times New Roman" w:hAnsi="Times New Roman" w:cs="Times New Roman"/>
                <w:sz w:val="24"/>
                <w:szCs w:val="24"/>
                <w:lang w:eastAsia="lv-LV"/>
              </w:rPr>
              <w:t xml:space="preserve">daļu no 8.3.4.SAM </w:t>
            </w:r>
            <w:r w:rsidRPr="0083113C">
              <w:rPr>
                <w:rFonts w:ascii="Times New Roman" w:eastAsia="Times New Roman" w:hAnsi="Times New Roman" w:cs="Times New Roman"/>
                <w:sz w:val="24"/>
                <w:szCs w:val="24"/>
                <w:lang w:eastAsia="lv-LV"/>
              </w:rPr>
              <w:t>līdzekļiem (6 537 </w:t>
            </w:r>
            <w:proofErr w:type="spellStart"/>
            <w:r w:rsidRPr="0083113C">
              <w:rPr>
                <w:rFonts w:ascii="Times New Roman" w:eastAsia="Times New Roman" w:hAnsi="Times New Roman" w:cs="Times New Roman"/>
                <w:i/>
                <w:sz w:val="24"/>
                <w:szCs w:val="24"/>
                <w:lang w:eastAsia="lv-LV"/>
              </w:rPr>
              <w:t>euro</w:t>
            </w:r>
            <w:proofErr w:type="spellEnd"/>
            <w:r w:rsidRPr="0083113C">
              <w:rPr>
                <w:rFonts w:ascii="Times New Roman" w:eastAsia="Times New Roman" w:hAnsi="Times New Roman" w:cs="Times New Roman"/>
                <w:sz w:val="24"/>
                <w:szCs w:val="24"/>
                <w:lang w:eastAsia="lv-LV"/>
              </w:rPr>
              <w:t xml:space="preserve">, t.sk. </w:t>
            </w:r>
            <w:r w:rsidRPr="0083113C">
              <w:rPr>
                <w:rFonts w:ascii="Times New Roman" w:eastAsia="Times New Roman" w:hAnsi="Times New Roman"/>
                <w:sz w:val="24"/>
                <w:szCs w:val="24"/>
                <w:lang w:eastAsia="lv-LV"/>
              </w:rPr>
              <w:t>Eiropas Sociālā fonda</w:t>
            </w:r>
            <w:r w:rsidRPr="0083113C">
              <w:rPr>
                <w:rFonts w:ascii="Times New Roman" w:eastAsia="Times New Roman" w:hAnsi="Times New Roman" w:cs="Times New Roman"/>
                <w:sz w:val="24"/>
                <w:szCs w:val="24"/>
                <w:lang w:eastAsia="lv-LV"/>
              </w:rPr>
              <w:t xml:space="preserve"> finansējums 5 556 </w:t>
            </w:r>
            <w:proofErr w:type="spellStart"/>
            <w:r w:rsidRPr="0083113C">
              <w:rPr>
                <w:rFonts w:ascii="Times New Roman" w:eastAsia="Times New Roman" w:hAnsi="Times New Roman" w:cs="Times New Roman"/>
                <w:i/>
                <w:sz w:val="24"/>
                <w:szCs w:val="24"/>
                <w:lang w:eastAsia="lv-LV"/>
              </w:rPr>
              <w:t>euro</w:t>
            </w:r>
            <w:proofErr w:type="spellEnd"/>
            <w:r w:rsidR="004E02CD">
              <w:rPr>
                <w:rFonts w:ascii="Times New Roman" w:eastAsia="Times New Roman" w:hAnsi="Times New Roman" w:cs="Times New Roman"/>
                <w:sz w:val="24"/>
                <w:szCs w:val="24"/>
                <w:lang w:eastAsia="lv-LV"/>
              </w:rPr>
              <w:t xml:space="preserve"> un valsts budžeta </w:t>
            </w:r>
            <w:r w:rsidRPr="0083113C">
              <w:rPr>
                <w:rFonts w:ascii="Times New Roman" w:eastAsia="Times New Roman" w:hAnsi="Times New Roman" w:cs="Times New Roman"/>
                <w:sz w:val="24"/>
                <w:szCs w:val="24"/>
                <w:lang w:eastAsia="lv-LV"/>
              </w:rPr>
              <w:t>finansējums 981 </w:t>
            </w:r>
            <w:proofErr w:type="spellStart"/>
            <w:r w:rsidRPr="0083113C">
              <w:rPr>
                <w:rFonts w:ascii="Times New Roman" w:eastAsia="Times New Roman" w:hAnsi="Times New Roman" w:cs="Times New Roman"/>
                <w:i/>
                <w:sz w:val="24"/>
                <w:szCs w:val="24"/>
                <w:lang w:eastAsia="lv-LV"/>
              </w:rPr>
              <w:t>euro</w:t>
            </w:r>
            <w:proofErr w:type="spellEnd"/>
            <w:r w:rsidRPr="0083113C">
              <w:rPr>
                <w:rFonts w:ascii="Times New Roman" w:eastAsia="Times New Roman" w:hAnsi="Times New Roman" w:cs="Times New Roman"/>
                <w:sz w:val="24"/>
                <w:szCs w:val="24"/>
                <w:lang w:eastAsia="lv-LV"/>
              </w:rPr>
              <w:t>), kas atzīti par ne</w:t>
            </w:r>
            <w:r w:rsidR="004C3171">
              <w:rPr>
                <w:rFonts w:ascii="Times New Roman" w:eastAsia="Times New Roman" w:hAnsi="Times New Roman" w:cs="Times New Roman"/>
                <w:sz w:val="24"/>
                <w:szCs w:val="24"/>
                <w:lang w:eastAsia="lv-LV"/>
              </w:rPr>
              <w:t>atbil</w:t>
            </w:r>
            <w:r w:rsidR="0065197E">
              <w:rPr>
                <w:rFonts w:ascii="Times New Roman" w:eastAsia="Times New Roman" w:hAnsi="Times New Roman" w:cs="Times New Roman"/>
                <w:sz w:val="24"/>
                <w:szCs w:val="24"/>
                <w:lang w:eastAsia="lv-LV"/>
              </w:rPr>
              <w:t xml:space="preserve">stoši veikto </w:t>
            </w:r>
            <w:r w:rsidR="0065197E" w:rsidRPr="00CD40A5">
              <w:rPr>
                <w:rFonts w:ascii="Times New Roman" w:eastAsia="Times New Roman" w:hAnsi="Times New Roman" w:cs="Times New Roman"/>
                <w:sz w:val="24"/>
                <w:szCs w:val="24"/>
                <w:lang w:eastAsia="lv-LV"/>
              </w:rPr>
              <w:t>izdevumu daļu.</w:t>
            </w:r>
          </w:p>
          <w:p w14:paraId="342A0427" w14:textId="465C2F03" w:rsidR="00C703F8" w:rsidRPr="00CD40A5" w:rsidRDefault="00C703F8" w:rsidP="00C703F8">
            <w:pPr>
              <w:spacing w:after="0" w:line="240" w:lineRule="auto"/>
              <w:jc w:val="both"/>
              <w:rPr>
                <w:rFonts w:ascii="Times New Roman" w:eastAsia="Times New Roman" w:hAnsi="Times New Roman" w:cs="Times New Roman"/>
                <w:sz w:val="24"/>
                <w:szCs w:val="24"/>
                <w:lang w:eastAsia="lv-LV"/>
              </w:rPr>
            </w:pPr>
            <w:r w:rsidRPr="00CD40A5">
              <w:rPr>
                <w:rFonts w:ascii="Times New Roman" w:hAnsi="Times New Roman" w:cs="Times New Roman"/>
                <w:sz w:val="24"/>
                <w:szCs w:val="24"/>
              </w:rPr>
              <w:t>Saskaņā ar Kohēzijas politikas fondu vadības informācijas sistēmā sniegto informāciju par projekta finansēšanas plānu un šajā anotācijā sniegto informāciju par papildu pieejamo finansējumu kopējais indikatīvais finansējuma sadalījums pa gadiem ir šāds:</w:t>
            </w:r>
          </w:p>
          <w:p w14:paraId="7235AD08" w14:textId="731E2FD1" w:rsidR="00C703F8" w:rsidRPr="00CD40A5" w:rsidRDefault="00C703F8" w:rsidP="0083113C">
            <w:pPr>
              <w:spacing w:after="0" w:line="240" w:lineRule="auto"/>
              <w:jc w:val="both"/>
              <w:rPr>
                <w:rFonts w:ascii="Times New Roman" w:hAnsi="Times New Roman" w:cs="Times New Roman"/>
                <w:sz w:val="24"/>
                <w:szCs w:val="24"/>
              </w:rPr>
            </w:pPr>
            <w:r w:rsidRPr="00CD40A5">
              <w:rPr>
                <w:rFonts w:ascii="Times New Roman" w:hAnsi="Times New Roman" w:cs="Times New Roman"/>
                <w:sz w:val="24"/>
                <w:szCs w:val="24"/>
              </w:rPr>
              <w:t xml:space="preserve">2015.gadā – </w:t>
            </w:r>
            <w:r w:rsidR="001C0D91" w:rsidRPr="00CD40A5">
              <w:rPr>
                <w:rFonts w:ascii="Times New Roman" w:eastAsia="Times New Roman" w:hAnsi="Times New Roman" w:cs="Times New Roman"/>
                <w:bCs/>
                <w:sz w:val="24"/>
                <w:szCs w:val="24"/>
              </w:rPr>
              <w:t>127 218</w:t>
            </w:r>
            <w:r w:rsidR="005F4F92" w:rsidRPr="00CD40A5">
              <w:rPr>
                <w:rFonts w:ascii="Times New Roman" w:eastAsia="Times New Roman" w:hAnsi="Times New Roman" w:cs="Times New Roman"/>
                <w:bCs/>
                <w:sz w:val="24"/>
                <w:szCs w:val="24"/>
              </w:rPr>
              <w:t xml:space="preserve"> </w:t>
            </w:r>
            <w:proofErr w:type="spellStart"/>
            <w:r w:rsidRPr="00CD40A5">
              <w:rPr>
                <w:rFonts w:ascii="Times New Roman" w:hAnsi="Times New Roman" w:cs="Times New Roman"/>
                <w:i/>
                <w:sz w:val="24"/>
                <w:szCs w:val="24"/>
              </w:rPr>
              <w:t>euro</w:t>
            </w:r>
            <w:proofErr w:type="spellEnd"/>
            <w:r w:rsidRPr="00CD40A5">
              <w:rPr>
                <w:rFonts w:ascii="Times New Roman" w:hAnsi="Times New Roman" w:cs="Times New Roman"/>
                <w:sz w:val="24"/>
                <w:szCs w:val="24"/>
              </w:rPr>
              <w:t xml:space="preserve">, t.sk. </w:t>
            </w:r>
            <w:r w:rsidR="00931512" w:rsidRPr="00CD40A5">
              <w:rPr>
                <w:rFonts w:ascii="Times New Roman" w:eastAsia="Times New Roman" w:hAnsi="Times New Roman"/>
                <w:sz w:val="24"/>
                <w:szCs w:val="24"/>
                <w:lang w:eastAsia="lv-LV"/>
              </w:rPr>
              <w:t>Eiropas Sociālā fonda</w:t>
            </w:r>
            <w:r w:rsidR="004E02CD" w:rsidRPr="00CD40A5">
              <w:rPr>
                <w:rFonts w:ascii="Times New Roman" w:hAnsi="Times New Roman" w:cs="Times New Roman"/>
                <w:sz w:val="24"/>
                <w:szCs w:val="24"/>
              </w:rPr>
              <w:t xml:space="preserve"> </w:t>
            </w:r>
            <w:r w:rsidRPr="00CD40A5">
              <w:rPr>
                <w:rFonts w:ascii="Times New Roman" w:hAnsi="Times New Roman" w:cs="Times New Roman"/>
                <w:sz w:val="24"/>
                <w:szCs w:val="24"/>
              </w:rPr>
              <w:t xml:space="preserve">finansējums </w:t>
            </w:r>
            <w:r w:rsidR="005F4F92" w:rsidRPr="00CD40A5">
              <w:rPr>
                <w:rFonts w:ascii="Times New Roman" w:eastAsia="Times New Roman" w:hAnsi="Times New Roman" w:cs="Times New Roman"/>
                <w:sz w:val="24"/>
                <w:szCs w:val="24"/>
              </w:rPr>
              <w:t>108 135</w:t>
            </w:r>
            <w:r w:rsidR="00346D37" w:rsidRPr="00CD40A5">
              <w:rPr>
                <w:rFonts w:ascii="Times New Roman" w:eastAsia="Times New Roman" w:hAnsi="Times New Roman" w:cs="Times New Roman"/>
                <w:sz w:val="24"/>
                <w:szCs w:val="24"/>
              </w:rPr>
              <w:t xml:space="preserve"> </w:t>
            </w:r>
            <w:proofErr w:type="spellStart"/>
            <w:r w:rsidRPr="00CD40A5">
              <w:rPr>
                <w:rFonts w:ascii="Times New Roman" w:hAnsi="Times New Roman" w:cs="Times New Roman"/>
                <w:i/>
                <w:sz w:val="24"/>
                <w:szCs w:val="24"/>
              </w:rPr>
              <w:t>euro</w:t>
            </w:r>
            <w:proofErr w:type="spellEnd"/>
            <w:r w:rsidR="00284427" w:rsidRPr="00CD40A5">
              <w:rPr>
                <w:rFonts w:ascii="Times New Roman" w:hAnsi="Times New Roman" w:cs="Times New Roman"/>
                <w:sz w:val="24"/>
                <w:szCs w:val="24"/>
              </w:rPr>
              <w:t xml:space="preserve"> un valsts budžeta </w:t>
            </w:r>
            <w:r w:rsidRPr="00CD40A5">
              <w:rPr>
                <w:rFonts w:ascii="Times New Roman" w:hAnsi="Times New Roman" w:cs="Times New Roman"/>
                <w:sz w:val="24"/>
                <w:szCs w:val="24"/>
              </w:rPr>
              <w:t xml:space="preserve">finansējums </w:t>
            </w:r>
            <w:r w:rsidR="001C0D91" w:rsidRPr="00CD40A5">
              <w:rPr>
                <w:rFonts w:ascii="Times New Roman" w:eastAsia="Times New Roman" w:hAnsi="Times New Roman" w:cs="Times New Roman"/>
                <w:sz w:val="24"/>
                <w:szCs w:val="24"/>
              </w:rPr>
              <w:t>19 083</w:t>
            </w:r>
            <w:r w:rsidR="00346D37" w:rsidRPr="00CD40A5">
              <w:rPr>
                <w:rFonts w:ascii="Times New Roman" w:eastAsia="Times New Roman" w:hAnsi="Times New Roman" w:cs="Times New Roman"/>
                <w:sz w:val="24"/>
                <w:szCs w:val="24"/>
              </w:rPr>
              <w:t xml:space="preserve"> </w:t>
            </w:r>
            <w:proofErr w:type="spellStart"/>
            <w:r w:rsidRPr="00CD40A5">
              <w:rPr>
                <w:rFonts w:ascii="Times New Roman" w:hAnsi="Times New Roman" w:cs="Times New Roman"/>
                <w:i/>
                <w:sz w:val="24"/>
                <w:szCs w:val="24"/>
              </w:rPr>
              <w:t>euro</w:t>
            </w:r>
            <w:proofErr w:type="spellEnd"/>
            <w:r w:rsidRPr="00CD40A5">
              <w:rPr>
                <w:rFonts w:ascii="Times New Roman" w:hAnsi="Times New Roman" w:cs="Times New Roman"/>
                <w:sz w:val="24"/>
                <w:szCs w:val="24"/>
              </w:rPr>
              <w:t>;</w:t>
            </w:r>
          </w:p>
          <w:p w14:paraId="5CF0EE84" w14:textId="463708C7" w:rsidR="00C703F8" w:rsidRPr="00CD40A5" w:rsidRDefault="00C703F8" w:rsidP="0083113C">
            <w:pPr>
              <w:spacing w:after="0" w:line="240" w:lineRule="auto"/>
              <w:jc w:val="both"/>
              <w:rPr>
                <w:rFonts w:ascii="Times New Roman" w:hAnsi="Times New Roman" w:cs="Times New Roman"/>
                <w:sz w:val="24"/>
                <w:szCs w:val="24"/>
              </w:rPr>
            </w:pPr>
            <w:r w:rsidRPr="00CD40A5">
              <w:rPr>
                <w:rFonts w:ascii="Times New Roman" w:hAnsi="Times New Roman" w:cs="Times New Roman"/>
                <w:sz w:val="24"/>
                <w:szCs w:val="24"/>
              </w:rPr>
              <w:t xml:space="preserve">2016.gadā – </w:t>
            </w:r>
            <w:r w:rsidR="005F4F92" w:rsidRPr="00CD40A5">
              <w:rPr>
                <w:rFonts w:ascii="Times New Roman" w:eastAsia="Times New Roman" w:hAnsi="Times New Roman" w:cs="Times New Roman"/>
                <w:bCs/>
                <w:sz w:val="24"/>
                <w:szCs w:val="24"/>
              </w:rPr>
              <w:t>211 793</w:t>
            </w:r>
            <w:r w:rsidRPr="00CD40A5">
              <w:rPr>
                <w:rFonts w:ascii="Times New Roman" w:eastAsia="Times New Roman" w:hAnsi="Times New Roman" w:cs="Times New Roman"/>
                <w:bCs/>
                <w:sz w:val="24"/>
                <w:szCs w:val="24"/>
              </w:rPr>
              <w:t xml:space="preserve"> </w:t>
            </w:r>
            <w:proofErr w:type="spellStart"/>
            <w:r w:rsidRPr="00CD40A5">
              <w:rPr>
                <w:rFonts w:ascii="Times New Roman" w:hAnsi="Times New Roman" w:cs="Times New Roman"/>
                <w:i/>
                <w:sz w:val="24"/>
                <w:szCs w:val="24"/>
              </w:rPr>
              <w:t>euro</w:t>
            </w:r>
            <w:proofErr w:type="spellEnd"/>
            <w:r w:rsidRPr="00CD40A5">
              <w:rPr>
                <w:rFonts w:ascii="Times New Roman" w:hAnsi="Times New Roman" w:cs="Times New Roman"/>
                <w:sz w:val="24"/>
                <w:szCs w:val="24"/>
              </w:rPr>
              <w:t xml:space="preserve">, t.sk. </w:t>
            </w:r>
            <w:r w:rsidR="00931512" w:rsidRPr="00CD40A5">
              <w:rPr>
                <w:rFonts w:ascii="Times New Roman" w:eastAsia="Times New Roman" w:hAnsi="Times New Roman"/>
                <w:sz w:val="24"/>
                <w:szCs w:val="24"/>
                <w:lang w:eastAsia="lv-LV"/>
              </w:rPr>
              <w:t>Eiropas Sociālā fonda</w:t>
            </w:r>
            <w:r w:rsidR="004E02CD" w:rsidRPr="00CD40A5">
              <w:rPr>
                <w:rFonts w:ascii="Times New Roman" w:hAnsi="Times New Roman" w:cs="Times New Roman"/>
                <w:sz w:val="24"/>
                <w:szCs w:val="24"/>
              </w:rPr>
              <w:t xml:space="preserve"> </w:t>
            </w:r>
            <w:r w:rsidRPr="00CD40A5">
              <w:rPr>
                <w:rFonts w:ascii="Times New Roman" w:hAnsi="Times New Roman" w:cs="Times New Roman"/>
                <w:sz w:val="24"/>
                <w:szCs w:val="24"/>
              </w:rPr>
              <w:t xml:space="preserve">finansējums </w:t>
            </w:r>
            <w:r w:rsidR="005F4F92" w:rsidRPr="00CD40A5">
              <w:rPr>
                <w:rFonts w:ascii="Times New Roman" w:eastAsia="Times New Roman" w:hAnsi="Times New Roman" w:cs="Times New Roman"/>
                <w:sz w:val="24"/>
                <w:szCs w:val="24"/>
              </w:rPr>
              <w:t>180 024</w:t>
            </w:r>
            <w:r w:rsidRPr="00CD40A5">
              <w:rPr>
                <w:rFonts w:ascii="Times New Roman" w:hAnsi="Times New Roman" w:cs="Times New Roman"/>
                <w:sz w:val="24"/>
                <w:szCs w:val="24"/>
              </w:rPr>
              <w:t xml:space="preserve"> </w:t>
            </w:r>
            <w:proofErr w:type="spellStart"/>
            <w:r w:rsidRPr="00CD40A5">
              <w:rPr>
                <w:rFonts w:ascii="Times New Roman" w:hAnsi="Times New Roman" w:cs="Times New Roman"/>
                <w:i/>
                <w:sz w:val="24"/>
                <w:szCs w:val="24"/>
              </w:rPr>
              <w:t>euro</w:t>
            </w:r>
            <w:proofErr w:type="spellEnd"/>
            <w:r w:rsidR="00284427" w:rsidRPr="00CD40A5">
              <w:rPr>
                <w:rFonts w:ascii="Times New Roman" w:hAnsi="Times New Roman" w:cs="Times New Roman"/>
                <w:sz w:val="24"/>
                <w:szCs w:val="24"/>
              </w:rPr>
              <w:t xml:space="preserve"> un valsts budžeta </w:t>
            </w:r>
            <w:r w:rsidRPr="00CD40A5">
              <w:rPr>
                <w:rFonts w:ascii="Times New Roman" w:hAnsi="Times New Roman" w:cs="Times New Roman"/>
                <w:sz w:val="24"/>
                <w:szCs w:val="24"/>
              </w:rPr>
              <w:t xml:space="preserve">finansējums </w:t>
            </w:r>
            <w:r w:rsidR="005F4F92" w:rsidRPr="00CD40A5">
              <w:rPr>
                <w:rFonts w:ascii="Times New Roman" w:eastAsia="Times New Roman" w:hAnsi="Times New Roman" w:cs="Times New Roman"/>
                <w:sz w:val="24"/>
                <w:szCs w:val="24"/>
              </w:rPr>
              <w:t>31 769</w:t>
            </w:r>
            <w:r w:rsidR="00346D37" w:rsidRPr="00CD40A5">
              <w:rPr>
                <w:rFonts w:ascii="Times New Roman" w:eastAsia="Times New Roman" w:hAnsi="Times New Roman" w:cs="Times New Roman"/>
                <w:sz w:val="24"/>
                <w:szCs w:val="24"/>
              </w:rPr>
              <w:t xml:space="preserve"> </w:t>
            </w:r>
            <w:proofErr w:type="spellStart"/>
            <w:r w:rsidRPr="00CD40A5">
              <w:rPr>
                <w:rFonts w:ascii="Times New Roman" w:hAnsi="Times New Roman" w:cs="Times New Roman"/>
                <w:i/>
                <w:sz w:val="24"/>
                <w:szCs w:val="24"/>
              </w:rPr>
              <w:t>euro</w:t>
            </w:r>
            <w:proofErr w:type="spellEnd"/>
            <w:r w:rsidRPr="00CD40A5">
              <w:rPr>
                <w:rFonts w:ascii="Times New Roman" w:hAnsi="Times New Roman" w:cs="Times New Roman"/>
                <w:sz w:val="24"/>
                <w:szCs w:val="24"/>
              </w:rPr>
              <w:t>;</w:t>
            </w:r>
          </w:p>
          <w:p w14:paraId="12110370" w14:textId="0AD2BB89" w:rsidR="00346D37" w:rsidRPr="00CD40A5" w:rsidRDefault="00346D37" w:rsidP="0083113C">
            <w:pPr>
              <w:spacing w:after="0" w:line="240" w:lineRule="auto"/>
              <w:jc w:val="both"/>
              <w:rPr>
                <w:rFonts w:ascii="Times New Roman" w:hAnsi="Times New Roman" w:cs="Times New Roman"/>
                <w:sz w:val="24"/>
                <w:szCs w:val="24"/>
              </w:rPr>
            </w:pPr>
            <w:r w:rsidRPr="00CD40A5">
              <w:rPr>
                <w:rFonts w:ascii="Times New Roman" w:hAnsi="Times New Roman" w:cs="Times New Roman"/>
                <w:sz w:val="24"/>
                <w:szCs w:val="24"/>
              </w:rPr>
              <w:t>2017.gadā –</w:t>
            </w:r>
            <w:r w:rsidRPr="00CD40A5">
              <w:rPr>
                <w:rFonts w:ascii="Times New Roman" w:eastAsia="Times New Roman" w:hAnsi="Times New Roman" w:cs="Times New Roman"/>
                <w:bCs/>
                <w:sz w:val="24"/>
                <w:szCs w:val="24"/>
              </w:rPr>
              <w:t xml:space="preserve"> </w:t>
            </w:r>
            <w:r w:rsidR="005F4F92" w:rsidRPr="00CD40A5">
              <w:rPr>
                <w:rFonts w:ascii="Times New Roman" w:eastAsia="Times New Roman" w:hAnsi="Times New Roman" w:cs="Times New Roman"/>
                <w:bCs/>
                <w:sz w:val="24"/>
                <w:szCs w:val="24"/>
              </w:rPr>
              <w:t>868 936</w:t>
            </w:r>
            <w:r w:rsidRPr="00CD40A5">
              <w:rPr>
                <w:rFonts w:ascii="Times New Roman" w:eastAsia="Times New Roman" w:hAnsi="Times New Roman" w:cs="Times New Roman"/>
                <w:bCs/>
                <w:sz w:val="24"/>
                <w:szCs w:val="24"/>
              </w:rPr>
              <w:t xml:space="preserve"> </w:t>
            </w:r>
            <w:proofErr w:type="spellStart"/>
            <w:r w:rsidRPr="00CD40A5">
              <w:rPr>
                <w:rFonts w:ascii="Times New Roman" w:hAnsi="Times New Roman" w:cs="Times New Roman"/>
                <w:i/>
                <w:sz w:val="24"/>
                <w:szCs w:val="24"/>
              </w:rPr>
              <w:t>euro</w:t>
            </w:r>
            <w:proofErr w:type="spellEnd"/>
            <w:r w:rsidRPr="00CD40A5">
              <w:rPr>
                <w:rFonts w:ascii="Times New Roman" w:hAnsi="Times New Roman" w:cs="Times New Roman"/>
                <w:sz w:val="24"/>
                <w:szCs w:val="24"/>
              </w:rPr>
              <w:t xml:space="preserve">, t.sk. </w:t>
            </w:r>
            <w:r w:rsidR="00931512" w:rsidRPr="00CD40A5">
              <w:rPr>
                <w:rFonts w:ascii="Times New Roman" w:eastAsia="Times New Roman" w:hAnsi="Times New Roman"/>
                <w:sz w:val="24"/>
                <w:szCs w:val="24"/>
                <w:lang w:eastAsia="lv-LV"/>
              </w:rPr>
              <w:t>Eiropas Sociālā fonda</w:t>
            </w:r>
            <w:r w:rsidR="004E02CD" w:rsidRPr="00CD40A5">
              <w:rPr>
                <w:rFonts w:ascii="Times New Roman" w:hAnsi="Times New Roman" w:cs="Times New Roman"/>
                <w:sz w:val="24"/>
                <w:szCs w:val="24"/>
              </w:rPr>
              <w:t xml:space="preserve"> </w:t>
            </w:r>
            <w:r w:rsidRPr="00CD40A5">
              <w:rPr>
                <w:rFonts w:ascii="Times New Roman" w:hAnsi="Times New Roman" w:cs="Times New Roman"/>
                <w:sz w:val="24"/>
                <w:szCs w:val="24"/>
              </w:rPr>
              <w:t xml:space="preserve">finansējums </w:t>
            </w:r>
            <w:r w:rsidR="005F4F92" w:rsidRPr="00CD40A5">
              <w:rPr>
                <w:rFonts w:ascii="Times New Roman" w:eastAsia="Times New Roman" w:hAnsi="Times New Roman" w:cs="Times New Roman"/>
                <w:sz w:val="24"/>
                <w:szCs w:val="24"/>
              </w:rPr>
              <w:t>738 596</w:t>
            </w:r>
            <w:r w:rsidRPr="00CD40A5">
              <w:rPr>
                <w:rFonts w:ascii="Times New Roman" w:eastAsia="Times New Roman" w:hAnsi="Times New Roman" w:cs="Times New Roman"/>
                <w:sz w:val="24"/>
                <w:szCs w:val="24"/>
              </w:rPr>
              <w:t xml:space="preserve"> </w:t>
            </w:r>
            <w:proofErr w:type="spellStart"/>
            <w:r w:rsidRPr="00CD40A5">
              <w:rPr>
                <w:rFonts w:ascii="Times New Roman" w:hAnsi="Times New Roman" w:cs="Times New Roman"/>
                <w:i/>
                <w:sz w:val="24"/>
                <w:szCs w:val="24"/>
              </w:rPr>
              <w:t>euro</w:t>
            </w:r>
            <w:proofErr w:type="spellEnd"/>
            <w:r w:rsidR="00284427" w:rsidRPr="00CD40A5">
              <w:rPr>
                <w:rFonts w:ascii="Times New Roman" w:hAnsi="Times New Roman" w:cs="Times New Roman"/>
                <w:sz w:val="24"/>
                <w:szCs w:val="24"/>
              </w:rPr>
              <w:t xml:space="preserve"> un valsts budžeta </w:t>
            </w:r>
            <w:r w:rsidRPr="00CD40A5">
              <w:rPr>
                <w:rFonts w:ascii="Times New Roman" w:hAnsi="Times New Roman" w:cs="Times New Roman"/>
                <w:sz w:val="24"/>
                <w:szCs w:val="24"/>
              </w:rPr>
              <w:t xml:space="preserve">finansējums </w:t>
            </w:r>
            <w:r w:rsidR="005F4F92" w:rsidRPr="00CD40A5">
              <w:rPr>
                <w:rFonts w:ascii="Times New Roman" w:eastAsia="Times New Roman" w:hAnsi="Times New Roman" w:cs="Times New Roman"/>
                <w:sz w:val="24"/>
                <w:szCs w:val="24"/>
              </w:rPr>
              <w:t>130 340</w:t>
            </w:r>
            <w:r w:rsidRPr="00CD40A5">
              <w:rPr>
                <w:rFonts w:ascii="Times New Roman" w:eastAsia="Times New Roman" w:hAnsi="Times New Roman" w:cs="Times New Roman"/>
                <w:sz w:val="24"/>
                <w:szCs w:val="24"/>
              </w:rPr>
              <w:t xml:space="preserve"> </w:t>
            </w:r>
            <w:proofErr w:type="spellStart"/>
            <w:r w:rsidRPr="00CD40A5">
              <w:rPr>
                <w:rFonts w:ascii="Times New Roman" w:hAnsi="Times New Roman" w:cs="Times New Roman"/>
                <w:i/>
                <w:sz w:val="24"/>
                <w:szCs w:val="24"/>
              </w:rPr>
              <w:t>euro</w:t>
            </w:r>
            <w:proofErr w:type="spellEnd"/>
            <w:r w:rsidRPr="00CD40A5">
              <w:rPr>
                <w:rFonts w:ascii="Times New Roman" w:hAnsi="Times New Roman" w:cs="Times New Roman"/>
                <w:sz w:val="24"/>
                <w:szCs w:val="24"/>
              </w:rPr>
              <w:t>;</w:t>
            </w:r>
          </w:p>
          <w:p w14:paraId="1EBA18D0" w14:textId="7B497D42" w:rsidR="00346D37" w:rsidRPr="00CD40A5" w:rsidRDefault="00346D37" w:rsidP="0083113C">
            <w:pPr>
              <w:spacing w:after="0" w:line="240" w:lineRule="auto"/>
              <w:jc w:val="both"/>
              <w:rPr>
                <w:rFonts w:ascii="Times New Roman" w:hAnsi="Times New Roman" w:cs="Times New Roman"/>
                <w:sz w:val="24"/>
                <w:szCs w:val="24"/>
              </w:rPr>
            </w:pPr>
            <w:r w:rsidRPr="00CD40A5">
              <w:rPr>
                <w:rFonts w:ascii="Times New Roman" w:hAnsi="Times New Roman" w:cs="Times New Roman"/>
                <w:sz w:val="24"/>
                <w:szCs w:val="24"/>
              </w:rPr>
              <w:t>2018.gadā –</w:t>
            </w:r>
            <w:r w:rsidRPr="00CD40A5">
              <w:rPr>
                <w:rFonts w:ascii="Times New Roman" w:eastAsia="Times New Roman" w:hAnsi="Times New Roman" w:cs="Times New Roman"/>
                <w:bCs/>
                <w:sz w:val="24"/>
                <w:szCs w:val="24"/>
              </w:rPr>
              <w:t xml:space="preserve"> </w:t>
            </w:r>
            <w:r w:rsidR="005F4F92" w:rsidRPr="00CD40A5">
              <w:rPr>
                <w:rFonts w:ascii="Times New Roman" w:eastAsia="Times New Roman" w:hAnsi="Times New Roman" w:cs="Times New Roman"/>
                <w:bCs/>
                <w:sz w:val="24"/>
                <w:szCs w:val="24"/>
              </w:rPr>
              <w:t>2 018 779</w:t>
            </w:r>
            <w:r w:rsidRPr="00CD40A5">
              <w:rPr>
                <w:rFonts w:ascii="Times New Roman" w:eastAsia="Times New Roman" w:hAnsi="Times New Roman" w:cs="Times New Roman"/>
                <w:bCs/>
                <w:sz w:val="24"/>
                <w:szCs w:val="24"/>
              </w:rPr>
              <w:t xml:space="preserve"> </w:t>
            </w:r>
            <w:proofErr w:type="spellStart"/>
            <w:r w:rsidRPr="00CD40A5">
              <w:rPr>
                <w:rFonts w:ascii="Times New Roman" w:hAnsi="Times New Roman" w:cs="Times New Roman"/>
                <w:i/>
                <w:sz w:val="24"/>
                <w:szCs w:val="24"/>
              </w:rPr>
              <w:t>euro</w:t>
            </w:r>
            <w:proofErr w:type="spellEnd"/>
            <w:r w:rsidRPr="00CD40A5">
              <w:rPr>
                <w:rFonts w:ascii="Times New Roman" w:hAnsi="Times New Roman" w:cs="Times New Roman"/>
                <w:sz w:val="24"/>
                <w:szCs w:val="24"/>
              </w:rPr>
              <w:t xml:space="preserve">, t.sk. </w:t>
            </w:r>
            <w:r w:rsidR="00931512" w:rsidRPr="00CD40A5">
              <w:rPr>
                <w:rFonts w:ascii="Times New Roman" w:eastAsia="Times New Roman" w:hAnsi="Times New Roman"/>
                <w:sz w:val="24"/>
                <w:szCs w:val="24"/>
                <w:lang w:eastAsia="lv-LV"/>
              </w:rPr>
              <w:t>Eiropas Sociālā fonda</w:t>
            </w:r>
            <w:r w:rsidR="004E02CD" w:rsidRPr="00CD40A5">
              <w:rPr>
                <w:rFonts w:ascii="Times New Roman" w:hAnsi="Times New Roman" w:cs="Times New Roman"/>
                <w:sz w:val="24"/>
                <w:szCs w:val="24"/>
              </w:rPr>
              <w:t xml:space="preserve"> </w:t>
            </w:r>
            <w:r w:rsidRPr="00CD40A5">
              <w:rPr>
                <w:rFonts w:ascii="Times New Roman" w:hAnsi="Times New Roman" w:cs="Times New Roman"/>
                <w:sz w:val="24"/>
                <w:szCs w:val="24"/>
              </w:rPr>
              <w:t xml:space="preserve">finansējums </w:t>
            </w:r>
            <w:r w:rsidR="005F4F92" w:rsidRPr="00CD40A5">
              <w:rPr>
                <w:rFonts w:ascii="Times New Roman" w:eastAsia="Times New Roman" w:hAnsi="Times New Roman" w:cs="Times New Roman"/>
                <w:sz w:val="24"/>
                <w:szCs w:val="24"/>
              </w:rPr>
              <w:t>1</w:t>
            </w:r>
            <w:r w:rsidR="00931512" w:rsidRPr="00CD40A5">
              <w:rPr>
                <w:rFonts w:ascii="Times New Roman" w:eastAsia="Times New Roman" w:hAnsi="Times New Roman" w:cs="Times New Roman"/>
                <w:sz w:val="24"/>
                <w:szCs w:val="24"/>
              </w:rPr>
              <w:t> </w:t>
            </w:r>
            <w:r w:rsidR="005F4F92" w:rsidRPr="00CD40A5">
              <w:rPr>
                <w:rFonts w:ascii="Times New Roman" w:eastAsia="Times New Roman" w:hAnsi="Times New Roman" w:cs="Times New Roman"/>
                <w:sz w:val="24"/>
                <w:szCs w:val="24"/>
              </w:rPr>
              <w:t>715 962</w:t>
            </w:r>
            <w:r w:rsidRPr="00CD40A5">
              <w:rPr>
                <w:rFonts w:ascii="Times New Roman" w:eastAsia="Times New Roman" w:hAnsi="Times New Roman" w:cs="Times New Roman"/>
                <w:sz w:val="24"/>
                <w:szCs w:val="24"/>
              </w:rPr>
              <w:t xml:space="preserve"> </w:t>
            </w:r>
            <w:proofErr w:type="spellStart"/>
            <w:r w:rsidRPr="00CD40A5">
              <w:rPr>
                <w:rFonts w:ascii="Times New Roman" w:hAnsi="Times New Roman" w:cs="Times New Roman"/>
                <w:i/>
                <w:sz w:val="24"/>
                <w:szCs w:val="24"/>
              </w:rPr>
              <w:t>euro</w:t>
            </w:r>
            <w:proofErr w:type="spellEnd"/>
            <w:r w:rsidR="0083113C" w:rsidRPr="00CD40A5">
              <w:rPr>
                <w:rFonts w:ascii="Times New Roman" w:hAnsi="Times New Roman" w:cs="Times New Roman"/>
                <w:sz w:val="24"/>
                <w:szCs w:val="24"/>
              </w:rPr>
              <w:t xml:space="preserve"> un valsts </w:t>
            </w:r>
            <w:r w:rsidR="00284427" w:rsidRPr="00CD40A5">
              <w:rPr>
                <w:rFonts w:ascii="Times New Roman" w:hAnsi="Times New Roman" w:cs="Times New Roman"/>
                <w:sz w:val="24"/>
                <w:szCs w:val="24"/>
              </w:rPr>
              <w:t xml:space="preserve">budžeta </w:t>
            </w:r>
            <w:r w:rsidRPr="00CD40A5">
              <w:rPr>
                <w:rFonts w:ascii="Times New Roman" w:hAnsi="Times New Roman" w:cs="Times New Roman"/>
                <w:sz w:val="24"/>
                <w:szCs w:val="24"/>
              </w:rPr>
              <w:t xml:space="preserve">finansējums </w:t>
            </w:r>
            <w:r w:rsidR="005F4F92" w:rsidRPr="00CD40A5">
              <w:rPr>
                <w:rFonts w:ascii="Times New Roman" w:eastAsia="Times New Roman" w:hAnsi="Times New Roman" w:cs="Times New Roman"/>
                <w:sz w:val="24"/>
                <w:szCs w:val="24"/>
              </w:rPr>
              <w:t xml:space="preserve">302 817 </w:t>
            </w:r>
            <w:proofErr w:type="spellStart"/>
            <w:r w:rsidRPr="00CD40A5">
              <w:rPr>
                <w:rFonts w:ascii="Times New Roman" w:hAnsi="Times New Roman" w:cs="Times New Roman"/>
                <w:i/>
                <w:sz w:val="24"/>
                <w:szCs w:val="24"/>
              </w:rPr>
              <w:t>euro</w:t>
            </w:r>
            <w:proofErr w:type="spellEnd"/>
            <w:r w:rsidRPr="00CD40A5">
              <w:rPr>
                <w:rFonts w:ascii="Times New Roman" w:hAnsi="Times New Roman" w:cs="Times New Roman"/>
                <w:sz w:val="24"/>
                <w:szCs w:val="24"/>
              </w:rPr>
              <w:t>;</w:t>
            </w:r>
          </w:p>
          <w:p w14:paraId="66C58D8B" w14:textId="26617041" w:rsidR="00346D37" w:rsidRPr="00CD40A5" w:rsidRDefault="00346D37" w:rsidP="0083113C">
            <w:pPr>
              <w:spacing w:after="0" w:line="240" w:lineRule="auto"/>
              <w:jc w:val="both"/>
              <w:rPr>
                <w:rFonts w:ascii="Times New Roman" w:hAnsi="Times New Roman" w:cs="Times New Roman"/>
                <w:sz w:val="24"/>
                <w:szCs w:val="24"/>
              </w:rPr>
            </w:pPr>
            <w:r w:rsidRPr="00CD40A5">
              <w:rPr>
                <w:rFonts w:ascii="Times New Roman" w:hAnsi="Times New Roman" w:cs="Times New Roman"/>
                <w:sz w:val="24"/>
                <w:szCs w:val="24"/>
              </w:rPr>
              <w:t>2019.gadā –</w:t>
            </w:r>
            <w:r w:rsidRPr="00CD40A5">
              <w:rPr>
                <w:rFonts w:ascii="Times New Roman" w:eastAsia="Times New Roman" w:hAnsi="Times New Roman" w:cs="Times New Roman"/>
                <w:bCs/>
                <w:sz w:val="24"/>
                <w:szCs w:val="24"/>
              </w:rPr>
              <w:t xml:space="preserve"> </w:t>
            </w:r>
            <w:r w:rsidR="005F4F92" w:rsidRPr="00CD40A5">
              <w:rPr>
                <w:rFonts w:ascii="Times New Roman" w:eastAsia="Times New Roman" w:hAnsi="Times New Roman" w:cs="Times New Roman"/>
                <w:bCs/>
                <w:sz w:val="24"/>
                <w:szCs w:val="24"/>
              </w:rPr>
              <w:t>2 067 635</w:t>
            </w:r>
            <w:r w:rsidRPr="00CD40A5">
              <w:rPr>
                <w:rFonts w:ascii="Times New Roman" w:eastAsia="Times New Roman" w:hAnsi="Times New Roman" w:cs="Times New Roman"/>
                <w:bCs/>
                <w:sz w:val="24"/>
                <w:szCs w:val="24"/>
              </w:rPr>
              <w:t xml:space="preserve"> </w:t>
            </w:r>
            <w:proofErr w:type="spellStart"/>
            <w:r w:rsidRPr="00CD40A5">
              <w:rPr>
                <w:rFonts w:ascii="Times New Roman" w:hAnsi="Times New Roman" w:cs="Times New Roman"/>
                <w:i/>
                <w:sz w:val="24"/>
                <w:szCs w:val="24"/>
              </w:rPr>
              <w:t>euro</w:t>
            </w:r>
            <w:proofErr w:type="spellEnd"/>
            <w:r w:rsidRPr="00CD40A5">
              <w:rPr>
                <w:rFonts w:ascii="Times New Roman" w:hAnsi="Times New Roman" w:cs="Times New Roman"/>
                <w:sz w:val="24"/>
                <w:szCs w:val="24"/>
              </w:rPr>
              <w:t xml:space="preserve">, t.sk. </w:t>
            </w:r>
            <w:r w:rsidR="00931512" w:rsidRPr="00CD40A5">
              <w:rPr>
                <w:rFonts w:ascii="Times New Roman" w:eastAsia="Times New Roman" w:hAnsi="Times New Roman"/>
                <w:sz w:val="24"/>
                <w:szCs w:val="24"/>
                <w:lang w:eastAsia="lv-LV"/>
              </w:rPr>
              <w:t>Eiropas Sociālā fonda</w:t>
            </w:r>
            <w:r w:rsidR="004E02CD" w:rsidRPr="00CD40A5">
              <w:rPr>
                <w:rFonts w:ascii="Times New Roman" w:hAnsi="Times New Roman" w:cs="Times New Roman"/>
                <w:sz w:val="24"/>
                <w:szCs w:val="24"/>
              </w:rPr>
              <w:t xml:space="preserve"> </w:t>
            </w:r>
            <w:r w:rsidRPr="00CD40A5">
              <w:rPr>
                <w:rFonts w:ascii="Times New Roman" w:hAnsi="Times New Roman" w:cs="Times New Roman"/>
                <w:sz w:val="24"/>
                <w:szCs w:val="24"/>
              </w:rPr>
              <w:t xml:space="preserve">finansējums </w:t>
            </w:r>
            <w:r w:rsidR="005F4F92" w:rsidRPr="00CD40A5">
              <w:rPr>
                <w:rFonts w:ascii="Times New Roman" w:eastAsia="Times New Roman" w:hAnsi="Times New Roman" w:cs="Times New Roman"/>
                <w:sz w:val="24"/>
                <w:szCs w:val="24"/>
              </w:rPr>
              <w:t>1</w:t>
            </w:r>
            <w:r w:rsidR="00931512" w:rsidRPr="00CD40A5">
              <w:rPr>
                <w:rFonts w:ascii="Times New Roman" w:eastAsia="Times New Roman" w:hAnsi="Times New Roman" w:cs="Times New Roman"/>
                <w:sz w:val="24"/>
                <w:szCs w:val="24"/>
              </w:rPr>
              <w:t> </w:t>
            </w:r>
            <w:r w:rsidR="005F4F92" w:rsidRPr="00CD40A5">
              <w:rPr>
                <w:rFonts w:ascii="Times New Roman" w:eastAsia="Times New Roman" w:hAnsi="Times New Roman" w:cs="Times New Roman"/>
                <w:sz w:val="24"/>
                <w:szCs w:val="24"/>
              </w:rPr>
              <w:t>757 490</w:t>
            </w:r>
            <w:r w:rsidRPr="00CD40A5">
              <w:rPr>
                <w:rFonts w:ascii="Times New Roman" w:eastAsia="Times New Roman" w:hAnsi="Times New Roman" w:cs="Times New Roman"/>
                <w:sz w:val="24"/>
                <w:szCs w:val="24"/>
              </w:rPr>
              <w:t xml:space="preserve"> </w:t>
            </w:r>
            <w:proofErr w:type="spellStart"/>
            <w:r w:rsidRPr="00CD40A5">
              <w:rPr>
                <w:rFonts w:ascii="Times New Roman" w:hAnsi="Times New Roman" w:cs="Times New Roman"/>
                <w:i/>
                <w:sz w:val="24"/>
                <w:szCs w:val="24"/>
              </w:rPr>
              <w:t>euro</w:t>
            </w:r>
            <w:proofErr w:type="spellEnd"/>
            <w:r w:rsidR="00284427" w:rsidRPr="00CD40A5">
              <w:rPr>
                <w:rFonts w:ascii="Times New Roman" w:hAnsi="Times New Roman" w:cs="Times New Roman"/>
                <w:sz w:val="24"/>
                <w:szCs w:val="24"/>
              </w:rPr>
              <w:t xml:space="preserve"> un valsts budžeta </w:t>
            </w:r>
            <w:r w:rsidRPr="00CD40A5">
              <w:rPr>
                <w:rFonts w:ascii="Times New Roman" w:hAnsi="Times New Roman" w:cs="Times New Roman"/>
                <w:sz w:val="24"/>
                <w:szCs w:val="24"/>
              </w:rPr>
              <w:t xml:space="preserve">finansējums </w:t>
            </w:r>
            <w:r w:rsidR="005F4F92" w:rsidRPr="00CD40A5">
              <w:rPr>
                <w:rFonts w:ascii="Times New Roman" w:eastAsia="Times New Roman" w:hAnsi="Times New Roman" w:cs="Times New Roman"/>
                <w:sz w:val="24"/>
                <w:szCs w:val="24"/>
              </w:rPr>
              <w:t>310 145</w:t>
            </w:r>
            <w:r w:rsidRPr="00CD40A5">
              <w:rPr>
                <w:rFonts w:ascii="Times New Roman" w:eastAsia="Times New Roman" w:hAnsi="Times New Roman" w:cs="Times New Roman"/>
                <w:sz w:val="24"/>
                <w:szCs w:val="24"/>
              </w:rPr>
              <w:t xml:space="preserve"> </w:t>
            </w:r>
            <w:proofErr w:type="spellStart"/>
            <w:r w:rsidRPr="00CD40A5">
              <w:rPr>
                <w:rFonts w:ascii="Times New Roman" w:hAnsi="Times New Roman" w:cs="Times New Roman"/>
                <w:i/>
                <w:sz w:val="24"/>
                <w:szCs w:val="24"/>
              </w:rPr>
              <w:t>euro</w:t>
            </w:r>
            <w:proofErr w:type="spellEnd"/>
            <w:r w:rsidRPr="00CD40A5">
              <w:rPr>
                <w:rFonts w:ascii="Times New Roman" w:hAnsi="Times New Roman" w:cs="Times New Roman"/>
                <w:sz w:val="24"/>
                <w:szCs w:val="24"/>
              </w:rPr>
              <w:t>;</w:t>
            </w:r>
          </w:p>
          <w:p w14:paraId="370994C3" w14:textId="73DA2E3D" w:rsidR="00346D37" w:rsidRPr="00CD40A5" w:rsidRDefault="00346D37" w:rsidP="0083113C">
            <w:pPr>
              <w:spacing w:after="0" w:line="240" w:lineRule="auto"/>
              <w:jc w:val="both"/>
              <w:rPr>
                <w:rFonts w:ascii="Times New Roman" w:hAnsi="Times New Roman" w:cs="Times New Roman"/>
                <w:sz w:val="24"/>
                <w:szCs w:val="24"/>
              </w:rPr>
            </w:pPr>
            <w:r w:rsidRPr="00CD40A5">
              <w:rPr>
                <w:rFonts w:ascii="Times New Roman" w:hAnsi="Times New Roman" w:cs="Times New Roman"/>
                <w:sz w:val="24"/>
                <w:szCs w:val="24"/>
              </w:rPr>
              <w:t>2020.gadā –</w:t>
            </w:r>
            <w:r w:rsidRPr="00CD40A5">
              <w:rPr>
                <w:rFonts w:ascii="Times New Roman" w:eastAsia="Times New Roman" w:hAnsi="Times New Roman" w:cs="Times New Roman"/>
                <w:bCs/>
                <w:sz w:val="24"/>
                <w:szCs w:val="24"/>
              </w:rPr>
              <w:t xml:space="preserve"> </w:t>
            </w:r>
            <w:r w:rsidR="00AB44EA" w:rsidRPr="00CD40A5">
              <w:rPr>
                <w:rFonts w:ascii="Times New Roman" w:eastAsia="Times New Roman" w:hAnsi="Times New Roman" w:cs="Times New Roman"/>
                <w:bCs/>
                <w:sz w:val="24"/>
                <w:szCs w:val="24"/>
              </w:rPr>
              <w:t>1 55</w:t>
            </w:r>
            <w:r w:rsidR="005F4F92" w:rsidRPr="00CD40A5">
              <w:rPr>
                <w:rFonts w:ascii="Times New Roman" w:eastAsia="Times New Roman" w:hAnsi="Times New Roman" w:cs="Times New Roman"/>
                <w:bCs/>
                <w:sz w:val="24"/>
                <w:szCs w:val="24"/>
              </w:rPr>
              <w:t>8 116</w:t>
            </w:r>
            <w:r w:rsidRPr="00CD40A5">
              <w:rPr>
                <w:rFonts w:ascii="Times New Roman" w:eastAsia="Times New Roman" w:hAnsi="Times New Roman" w:cs="Times New Roman"/>
                <w:bCs/>
                <w:sz w:val="24"/>
                <w:szCs w:val="24"/>
              </w:rPr>
              <w:t xml:space="preserve"> </w:t>
            </w:r>
            <w:proofErr w:type="spellStart"/>
            <w:r w:rsidRPr="00CD40A5">
              <w:rPr>
                <w:rFonts w:ascii="Times New Roman" w:hAnsi="Times New Roman" w:cs="Times New Roman"/>
                <w:i/>
                <w:sz w:val="24"/>
                <w:szCs w:val="24"/>
              </w:rPr>
              <w:t>euro</w:t>
            </w:r>
            <w:proofErr w:type="spellEnd"/>
            <w:r w:rsidRPr="00CD40A5">
              <w:rPr>
                <w:rFonts w:ascii="Times New Roman" w:hAnsi="Times New Roman" w:cs="Times New Roman"/>
                <w:sz w:val="24"/>
                <w:szCs w:val="24"/>
              </w:rPr>
              <w:t xml:space="preserve">, t.sk. </w:t>
            </w:r>
            <w:r w:rsidR="00931512" w:rsidRPr="00CD40A5">
              <w:rPr>
                <w:rFonts w:ascii="Times New Roman" w:eastAsia="Times New Roman" w:hAnsi="Times New Roman"/>
                <w:sz w:val="24"/>
                <w:szCs w:val="24"/>
                <w:lang w:eastAsia="lv-LV"/>
              </w:rPr>
              <w:t>Eiropas Sociālā fonda</w:t>
            </w:r>
            <w:r w:rsidR="004E02CD" w:rsidRPr="00CD40A5">
              <w:rPr>
                <w:rFonts w:ascii="Times New Roman" w:hAnsi="Times New Roman" w:cs="Times New Roman"/>
                <w:sz w:val="24"/>
                <w:szCs w:val="24"/>
              </w:rPr>
              <w:t xml:space="preserve"> </w:t>
            </w:r>
            <w:r w:rsidRPr="00CD40A5">
              <w:rPr>
                <w:rFonts w:ascii="Times New Roman" w:hAnsi="Times New Roman" w:cs="Times New Roman"/>
                <w:sz w:val="24"/>
                <w:szCs w:val="24"/>
              </w:rPr>
              <w:t xml:space="preserve">finansējums </w:t>
            </w:r>
            <w:r w:rsidR="00AB44EA" w:rsidRPr="00CD40A5">
              <w:rPr>
                <w:rFonts w:ascii="Times New Roman" w:eastAsia="Times New Roman" w:hAnsi="Times New Roman" w:cs="Times New Roman"/>
                <w:sz w:val="24"/>
                <w:szCs w:val="24"/>
              </w:rPr>
              <w:t>1</w:t>
            </w:r>
            <w:r w:rsidR="00931512" w:rsidRPr="00CD40A5">
              <w:rPr>
                <w:rFonts w:ascii="Times New Roman" w:eastAsia="Times New Roman" w:hAnsi="Times New Roman" w:cs="Times New Roman"/>
                <w:sz w:val="24"/>
                <w:szCs w:val="24"/>
              </w:rPr>
              <w:t> </w:t>
            </w:r>
            <w:r w:rsidR="00AB44EA" w:rsidRPr="00CD40A5">
              <w:rPr>
                <w:rFonts w:ascii="Times New Roman" w:eastAsia="Times New Roman" w:hAnsi="Times New Roman" w:cs="Times New Roman"/>
                <w:sz w:val="24"/>
                <w:szCs w:val="24"/>
              </w:rPr>
              <w:t xml:space="preserve"> 324 </w:t>
            </w:r>
            <w:r w:rsidR="005D37DC" w:rsidRPr="00CD40A5">
              <w:rPr>
                <w:rFonts w:ascii="Times New Roman" w:eastAsia="Times New Roman" w:hAnsi="Times New Roman" w:cs="Times New Roman"/>
                <w:sz w:val="24"/>
                <w:szCs w:val="24"/>
              </w:rPr>
              <w:t> </w:t>
            </w:r>
            <w:r w:rsidR="00AB44EA" w:rsidRPr="00CD40A5">
              <w:rPr>
                <w:rFonts w:ascii="Times New Roman" w:eastAsia="Times New Roman" w:hAnsi="Times New Roman" w:cs="Times New Roman"/>
                <w:sz w:val="24"/>
                <w:szCs w:val="24"/>
              </w:rPr>
              <w:t>3</w:t>
            </w:r>
            <w:r w:rsidR="005F4F92" w:rsidRPr="00CD40A5">
              <w:rPr>
                <w:rFonts w:ascii="Times New Roman" w:eastAsia="Times New Roman" w:hAnsi="Times New Roman" w:cs="Times New Roman"/>
                <w:sz w:val="24"/>
                <w:szCs w:val="24"/>
              </w:rPr>
              <w:t xml:space="preserve">99 </w:t>
            </w:r>
            <w:proofErr w:type="spellStart"/>
            <w:r w:rsidRPr="00CD40A5">
              <w:rPr>
                <w:rFonts w:ascii="Times New Roman" w:hAnsi="Times New Roman" w:cs="Times New Roman"/>
                <w:i/>
                <w:sz w:val="24"/>
                <w:szCs w:val="24"/>
              </w:rPr>
              <w:t>euro</w:t>
            </w:r>
            <w:proofErr w:type="spellEnd"/>
            <w:r w:rsidR="004E02CD" w:rsidRPr="00CD40A5">
              <w:rPr>
                <w:rFonts w:ascii="Times New Roman" w:hAnsi="Times New Roman" w:cs="Times New Roman"/>
                <w:sz w:val="24"/>
                <w:szCs w:val="24"/>
              </w:rPr>
              <w:t xml:space="preserve"> un valsts budžeta </w:t>
            </w:r>
            <w:r w:rsidRPr="00CD40A5">
              <w:rPr>
                <w:rFonts w:ascii="Times New Roman" w:hAnsi="Times New Roman" w:cs="Times New Roman"/>
                <w:sz w:val="24"/>
                <w:szCs w:val="24"/>
              </w:rPr>
              <w:t xml:space="preserve">finansējums </w:t>
            </w:r>
            <w:r w:rsidR="00AB44EA" w:rsidRPr="00CD40A5">
              <w:rPr>
                <w:rFonts w:ascii="Times New Roman" w:eastAsia="Times New Roman" w:hAnsi="Times New Roman" w:cs="Times New Roman"/>
                <w:sz w:val="24"/>
                <w:szCs w:val="24"/>
              </w:rPr>
              <w:t>233 7</w:t>
            </w:r>
            <w:r w:rsidR="005F4F92" w:rsidRPr="00CD40A5">
              <w:rPr>
                <w:rFonts w:ascii="Times New Roman" w:eastAsia="Times New Roman" w:hAnsi="Times New Roman" w:cs="Times New Roman"/>
                <w:sz w:val="24"/>
                <w:szCs w:val="24"/>
              </w:rPr>
              <w:t>17</w:t>
            </w:r>
            <w:r w:rsidRPr="00CD40A5">
              <w:rPr>
                <w:rFonts w:ascii="Times New Roman" w:eastAsia="Times New Roman" w:hAnsi="Times New Roman" w:cs="Times New Roman"/>
                <w:sz w:val="24"/>
                <w:szCs w:val="24"/>
              </w:rPr>
              <w:t xml:space="preserve"> </w:t>
            </w:r>
            <w:proofErr w:type="spellStart"/>
            <w:r w:rsidRPr="00CD40A5">
              <w:rPr>
                <w:rFonts w:ascii="Times New Roman" w:hAnsi="Times New Roman" w:cs="Times New Roman"/>
                <w:i/>
                <w:sz w:val="24"/>
                <w:szCs w:val="24"/>
              </w:rPr>
              <w:t>euro</w:t>
            </w:r>
            <w:proofErr w:type="spellEnd"/>
            <w:r w:rsidRPr="00CD40A5">
              <w:rPr>
                <w:rFonts w:ascii="Times New Roman" w:hAnsi="Times New Roman" w:cs="Times New Roman"/>
                <w:sz w:val="24"/>
                <w:szCs w:val="24"/>
              </w:rPr>
              <w:t>;</w:t>
            </w:r>
          </w:p>
          <w:p w14:paraId="3C3D852C" w14:textId="56B77517" w:rsidR="004642ED" w:rsidRPr="00CD40A5" w:rsidRDefault="001C0D91" w:rsidP="0083113C">
            <w:pPr>
              <w:spacing w:after="0" w:line="240" w:lineRule="auto"/>
              <w:jc w:val="both"/>
              <w:rPr>
                <w:rFonts w:ascii="Times New Roman" w:hAnsi="Times New Roman" w:cs="Times New Roman"/>
                <w:sz w:val="24"/>
                <w:szCs w:val="24"/>
              </w:rPr>
            </w:pPr>
            <w:r w:rsidRPr="00CD40A5">
              <w:rPr>
                <w:rFonts w:ascii="Times New Roman" w:hAnsi="Times New Roman" w:cs="Times New Roman"/>
                <w:sz w:val="24"/>
                <w:szCs w:val="24"/>
              </w:rPr>
              <w:t>2021.gadā –</w:t>
            </w:r>
            <w:r w:rsidRPr="00CD40A5">
              <w:rPr>
                <w:rFonts w:ascii="Times New Roman" w:eastAsia="Times New Roman" w:hAnsi="Times New Roman" w:cs="Times New Roman"/>
                <w:bCs/>
                <w:sz w:val="24"/>
                <w:szCs w:val="24"/>
              </w:rPr>
              <w:t xml:space="preserve"> </w:t>
            </w:r>
            <w:r w:rsidRPr="00CD40A5">
              <w:rPr>
                <w:rFonts w:ascii="Times New Roman" w:eastAsia="Times New Roman" w:hAnsi="Times New Roman" w:cs="Times New Roman"/>
                <w:sz w:val="24"/>
                <w:szCs w:val="24"/>
                <w:lang w:eastAsia="lv-LV"/>
              </w:rPr>
              <w:t>707</w:t>
            </w:r>
            <w:r w:rsidR="00981CE2" w:rsidRPr="00CD40A5">
              <w:rPr>
                <w:rFonts w:ascii="Times New Roman" w:eastAsia="Times New Roman" w:hAnsi="Times New Roman" w:cs="Times New Roman"/>
                <w:sz w:val="24"/>
                <w:szCs w:val="24"/>
                <w:lang w:eastAsia="lv-LV"/>
              </w:rPr>
              <w:t> </w:t>
            </w:r>
            <w:r w:rsidR="004642ED" w:rsidRPr="00CD40A5">
              <w:rPr>
                <w:rFonts w:ascii="Times New Roman" w:eastAsia="Times New Roman" w:hAnsi="Times New Roman" w:cs="Times New Roman"/>
                <w:sz w:val="24"/>
                <w:szCs w:val="24"/>
                <w:lang w:eastAsia="lv-LV"/>
              </w:rPr>
              <w:t>853</w:t>
            </w:r>
            <w:r w:rsidRPr="00CD40A5">
              <w:rPr>
                <w:rFonts w:ascii="Times New Roman" w:eastAsia="Times New Roman" w:hAnsi="Times New Roman" w:cs="Times New Roman"/>
                <w:sz w:val="24"/>
                <w:szCs w:val="24"/>
                <w:lang w:eastAsia="lv-LV"/>
              </w:rPr>
              <w:t xml:space="preserve"> </w:t>
            </w:r>
            <w:proofErr w:type="spellStart"/>
            <w:r w:rsidRPr="00CD40A5">
              <w:rPr>
                <w:rFonts w:ascii="Times New Roman" w:hAnsi="Times New Roman" w:cs="Times New Roman"/>
                <w:i/>
                <w:sz w:val="24"/>
                <w:szCs w:val="24"/>
              </w:rPr>
              <w:t>euro</w:t>
            </w:r>
            <w:proofErr w:type="spellEnd"/>
            <w:r w:rsidRPr="00CD40A5">
              <w:rPr>
                <w:rFonts w:ascii="Times New Roman" w:hAnsi="Times New Roman" w:cs="Times New Roman"/>
                <w:sz w:val="24"/>
                <w:szCs w:val="24"/>
              </w:rPr>
              <w:t xml:space="preserve">, t.sk. </w:t>
            </w:r>
            <w:r w:rsidR="00931512" w:rsidRPr="00CD40A5">
              <w:rPr>
                <w:rFonts w:ascii="Times New Roman" w:eastAsia="Times New Roman" w:hAnsi="Times New Roman"/>
                <w:sz w:val="24"/>
                <w:szCs w:val="24"/>
                <w:lang w:eastAsia="lv-LV"/>
              </w:rPr>
              <w:t>Eiropas Sociālā fonda</w:t>
            </w:r>
            <w:r w:rsidR="004E02CD" w:rsidRPr="00CD40A5">
              <w:rPr>
                <w:rFonts w:ascii="Times New Roman" w:hAnsi="Times New Roman" w:cs="Times New Roman"/>
                <w:sz w:val="24"/>
                <w:szCs w:val="24"/>
              </w:rPr>
              <w:t xml:space="preserve"> </w:t>
            </w:r>
            <w:r w:rsidRPr="00CD40A5">
              <w:rPr>
                <w:rFonts w:ascii="Times New Roman" w:hAnsi="Times New Roman" w:cs="Times New Roman"/>
                <w:sz w:val="24"/>
                <w:szCs w:val="24"/>
              </w:rPr>
              <w:t xml:space="preserve">finansējums </w:t>
            </w:r>
            <w:r w:rsidRPr="00CD40A5">
              <w:rPr>
                <w:rFonts w:ascii="Times New Roman" w:eastAsia="Times New Roman" w:hAnsi="Times New Roman" w:cs="Times New Roman"/>
                <w:sz w:val="24"/>
                <w:szCs w:val="24"/>
                <w:lang w:eastAsia="lv-LV"/>
              </w:rPr>
              <w:t>601 6</w:t>
            </w:r>
            <w:r w:rsidR="00285AE4" w:rsidRPr="00CD40A5">
              <w:rPr>
                <w:rFonts w:ascii="Times New Roman" w:eastAsia="Times New Roman" w:hAnsi="Times New Roman" w:cs="Times New Roman"/>
                <w:sz w:val="24"/>
                <w:szCs w:val="24"/>
                <w:lang w:eastAsia="lv-LV"/>
              </w:rPr>
              <w:t>74</w:t>
            </w:r>
            <w:r w:rsidRPr="00CD40A5">
              <w:rPr>
                <w:rFonts w:ascii="Times New Roman" w:eastAsia="Times New Roman" w:hAnsi="Times New Roman" w:cs="Times New Roman"/>
                <w:sz w:val="24"/>
                <w:szCs w:val="24"/>
                <w:lang w:eastAsia="lv-LV"/>
              </w:rPr>
              <w:t> </w:t>
            </w:r>
            <w:proofErr w:type="spellStart"/>
            <w:r w:rsidRPr="00CD40A5">
              <w:rPr>
                <w:rFonts w:ascii="Times New Roman" w:hAnsi="Times New Roman" w:cs="Times New Roman"/>
                <w:i/>
                <w:sz w:val="24"/>
                <w:szCs w:val="24"/>
              </w:rPr>
              <w:t>euro</w:t>
            </w:r>
            <w:proofErr w:type="spellEnd"/>
            <w:r w:rsidR="00284427" w:rsidRPr="00CD40A5">
              <w:rPr>
                <w:rFonts w:ascii="Times New Roman" w:hAnsi="Times New Roman" w:cs="Times New Roman"/>
                <w:sz w:val="24"/>
                <w:szCs w:val="24"/>
              </w:rPr>
              <w:t xml:space="preserve"> un valsts budžeta </w:t>
            </w:r>
            <w:r w:rsidRPr="00CD40A5">
              <w:rPr>
                <w:rFonts w:ascii="Times New Roman" w:hAnsi="Times New Roman" w:cs="Times New Roman"/>
                <w:sz w:val="24"/>
                <w:szCs w:val="24"/>
              </w:rPr>
              <w:t xml:space="preserve">finansējums </w:t>
            </w:r>
            <w:r w:rsidRPr="00CD40A5">
              <w:rPr>
                <w:rFonts w:ascii="Times New Roman" w:eastAsia="Times New Roman" w:hAnsi="Times New Roman" w:cs="Times New Roman"/>
                <w:sz w:val="24"/>
                <w:szCs w:val="24"/>
                <w:lang w:eastAsia="lv-LV"/>
              </w:rPr>
              <w:t>106 17</w:t>
            </w:r>
            <w:r w:rsidR="00285AE4" w:rsidRPr="00CD40A5">
              <w:rPr>
                <w:rFonts w:ascii="Times New Roman" w:eastAsia="Times New Roman" w:hAnsi="Times New Roman" w:cs="Times New Roman"/>
                <w:sz w:val="24"/>
                <w:szCs w:val="24"/>
                <w:lang w:eastAsia="lv-LV"/>
              </w:rPr>
              <w:t>9</w:t>
            </w:r>
            <w:r w:rsidRPr="00CD40A5">
              <w:rPr>
                <w:rFonts w:ascii="Times New Roman" w:eastAsia="Times New Roman" w:hAnsi="Times New Roman" w:cs="Times New Roman"/>
                <w:sz w:val="24"/>
                <w:szCs w:val="24"/>
                <w:lang w:eastAsia="lv-LV"/>
              </w:rPr>
              <w:t> </w:t>
            </w:r>
            <w:proofErr w:type="spellStart"/>
            <w:r w:rsidRPr="00CD40A5">
              <w:rPr>
                <w:rFonts w:ascii="Times New Roman" w:hAnsi="Times New Roman" w:cs="Times New Roman"/>
                <w:i/>
                <w:sz w:val="24"/>
                <w:szCs w:val="24"/>
              </w:rPr>
              <w:t>euro</w:t>
            </w:r>
            <w:proofErr w:type="spellEnd"/>
            <w:r w:rsidRPr="00CD40A5">
              <w:rPr>
                <w:rFonts w:ascii="Times New Roman" w:hAnsi="Times New Roman" w:cs="Times New Roman"/>
                <w:sz w:val="24"/>
                <w:szCs w:val="24"/>
              </w:rPr>
              <w:t>.</w:t>
            </w:r>
          </w:p>
          <w:p w14:paraId="38996CF5" w14:textId="1F13FF6A" w:rsidR="00D962A5" w:rsidRPr="00CD40A5" w:rsidRDefault="00D962A5" w:rsidP="0083113C">
            <w:pPr>
              <w:spacing w:after="0" w:line="240" w:lineRule="auto"/>
              <w:jc w:val="both"/>
              <w:rPr>
                <w:rFonts w:ascii="Times New Roman" w:eastAsia="Times New Roman" w:hAnsi="Times New Roman" w:cs="Times New Roman"/>
                <w:sz w:val="24"/>
                <w:szCs w:val="24"/>
                <w:lang w:eastAsia="lv-LV"/>
              </w:rPr>
            </w:pPr>
            <w:r w:rsidRPr="00CD40A5">
              <w:rPr>
                <w:rFonts w:ascii="Times New Roman" w:eastAsia="Times New Roman" w:hAnsi="Times New Roman" w:cs="Times New Roman"/>
                <w:sz w:val="24"/>
                <w:szCs w:val="24"/>
                <w:lang w:eastAsia="lv-LV"/>
              </w:rPr>
              <w:t>2021.gadam plānotais finansējums tiek palielināts par 25 </w:t>
            </w:r>
            <w:proofErr w:type="spellStart"/>
            <w:r w:rsidRPr="00CD40A5">
              <w:rPr>
                <w:rFonts w:ascii="Times New Roman" w:eastAsia="Times New Roman" w:hAnsi="Times New Roman" w:cs="Times New Roman"/>
                <w:i/>
                <w:sz w:val="24"/>
                <w:szCs w:val="24"/>
                <w:lang w:eastAsia="lv-LV"/>
              </w:rPr>
              <w:t>euro</w:t>
            </w:r>
            <w:proofErr w:type="spellEnd"/>
            <w:r w:rsidRPr="00CD40A5">
              <w:rPr>
                <w:rFonts w:ascii="Times New Roman" w:eastAsia="Times New Roman" w:hAnsi="Times New Roman" w:cs="Times New Roman"/>
                <w:sz w:val="24"/>
                <w:szCs w:val="24"/>
                <w:lang w:eastAsia="lv-LV"/>
              </w:rPr>
              <w:t>, kas projektā 2016.gadā atzīti par neatbilstoši veiktiem izdevumiem un projekta ietvaros pārdalīti uz 2021.gada finansējumu, veicot grozījumus projekta ietvaros starp kalendārajiem gadiem, kas nemaina 8.3.3.SAM kopējo pieejamo finansējuma apmēru.</w:t>
            </w:r>
          </w:p>
          <w:p w14:paraId="7C3A4C22" w14:textId="4B06A1AE" w:rsidR="003D4205" w:rsidRPr="00285AE4" w:rsidRDefault="00C703F8" w:rsidP="004E02CD">
            <w:pPr>
              <w:spacing w:after="0" w:line="240" w:lineRule="auto"/>
              <w:jc w:val="both"/>
              <w:rPr>
                <w:rFonts w:ascii="Times New Roman" w:eastAsia="Times New Roman" w:hAnsi="Times New Roman" w:cs="Times New Roman"/>
                <w:sz w:val="24"/>
                <w:szCs w:val="24"/>
                <w:lang w:eastAsia="lv-LV"/>
              </w:rPr>
            </w:pPr>
            <w:r w:rsidRPr="00B1091A">
              <w:rPr>
                <w:rFonts w:ascii="Times New Roman" w:hAnsi="Times New Roman" w:cs="Times New Roman"/>
                <w:sz w:val="24"/>
                <w:szCs w:val="24"/>
              </w:rPr>
              <w:t xml:space="preserve">Finansējuma sadalījums pa gadiem norādīts indikatīvi un var tikt precizēts. </w:t>
            </w:r>
            <w:r w:rsidRPr="004E02CD">
              <w:rPr>
                <w:rFonts w:ascii="Times New Roman" w:hAnsi="Times New Roman" w:cs="Times New Roman"/>
                <w:sz w:val="24"/>
                <w:szCs w:val="24"/>
              </w:rPr>
              <w:t>Finansējuma sadalījums pa gadiem veido noteik</w:t>
            </w:r>
            <w:r w:rsidR="005F4F92" w:rsidRPr="004E02CD">
              <w:rPr>
                <w:rFonts w:ascii="Times New Roman" w:hAnsi="Times New Roman" w:cs="Times New Roman"/>
                <w:sz w:val="24"/>
                <w:szCs w:val="24"/>
              </w:rPr>
              <w:t>umu projektā minēto kopējo 8.3.3</w:t>
            </w:r>
            <w:r w:rsidRPr="004E02CD">
              <w:rPr>
                <w:rFonts w:ascii="Times New Roman" w:hAnsi="Times New Roman" w:cs="Times New Roman"/>
                <w:sz w:val="24"/>
                <w:szCs w:val="24"/>
              </w:rPr>
              <w:t xml:space="preserve">.SAM pieejamo finansējumu </w:t>
            </w:r>
            <w:r w:rsidR="003D4205" w:rsidRPr="004E02CD">
              <w:rPr>
                <w:rFonts w:ascii="Times New Roman" w:eastAsia="Times New Roman" w:hAnsi="Times New Roman"/>
                <w:sz w:val="24"/>
                <w:szCs w:val="24"/>
                <w:lang w:eastAsia="lv-LV"/>
              </w:rPr>
              <w:t>7 560 330 </w:t>
            </w:r>
            <w:proofErr w:type="spellStart"/>
            <w:r w:rsidR="003D4205" w:rsidRPr="004E02CD">
              <w:rPr>
                <w:rFonts w:ascii="Times New Roman" w:eastAsia="Times New Roman" w:hAnsi="Times New Roman"/>
                <w:i/>
                <w:sz w:val="24"/>
                <w:szCs w:val="24"/>
                <w:lang w:eastAsia="lv-LV"/>
              </w:rPr>
              <w:t>euro</w:t>
            </w:r>
            <w:proofErr w:type="spellEnd"/>
            <w:r w:rsidR="003D4205" w:rsidRPr="004E02CD">
              <w:rPr>
                <w:rFonts w:ascii="Times New Roman" w:eastAsia="Times New Roman" w:hAnsi="Times New Roman"/>
                <w:sz w:val="24"/>
                <w:szCs w:val="24"/>
                <w:lang w:eastAsia="lv-LV"/>
              </w:rPr>
              <w:t>, tai skaitā Eiropas Sociālā fonda finansējums – 6 426 280 </w:t>
            </w:r>
            <w:proofErr w:type="spellStart"/>
            <w:r w:rsidR="003D4205" w:rsidRPr="004E02CD">
              <w:rPr>
                <w:rFonts w:ascii="Times New Roman" w:eastAsia="Times New Roman" w:hAnsi="Times New Roman"/>
                <w:i/>
                <w:sz w:val="24"/>
                <w:szCs w:val="24"/>
                <w:lang w:eastAsia="lv-LV"/>
              </w:rPr>
              <w:t>euro</w:t>
            </w:r>
            <w:proofErr w:type="spellEnd"/>
            <w:r w:rsidR="00284427">
              <w:rPr>
                <w:rFonts w:ascii="Times New Roman" w:eastAsia="Times New Roman" w:hAnsi="Times New Roman"/>
                <w:sz w:val="24"/>
                <w:szCs w:val="24"/>
                <w:lang w:eastAsia="lv-LV"/>
              </w:rPr>
              <w:t xml:space="preserve">, valsts budžeta </w:t>
            </w:r>
            <w:r w:rsidR="003D4205" w:rsidRPr="004E02CD">
              <w:rPr>
                <w:rFonts w:ascii="Times New Roman" w:eastAsia="Times New Roman" w:hAnsi="Times New Roman"/>
                <w:sz w:val="24"/>
                <w:szCs w:val="24"/>
                <w:lang w:eastAsia="lv-LV"/>
              </w:rPr>
              <w:t>finansējums – 1 134 050 </w:t>
            </w:r>
            <w:proofErr w:type="spellStart"/>
            <w:r w:rsidR="003D4205" w:rsidRPr="004E02CD">
              <w:rPr>
                <w:rFonts w:ascii="Times New Roman" w:eastAsia="Times New Roman" w:hAnsi="Times New Roman"/>
                <w:i/>
                <w:sz w:val="24"/>
                <w:szCs w:val="24"/>
                <w:lang w:eastAsia="lv-LV"/>
              </w:rPr>
              <w:t>euro</w:t>
            </w:r>
            <w:proofErr w:type="spellEnd"/>
            <w:r w:rsidR="00285AE4">
              <w:rPr>
                <w:rFonts w:ascii="Times New Roman" w:eastAsia="Times New Roman" w:hAnsi="Times New Roman"/>
                <w:sz w:val="24"/>
                <w:szCs w:val="24"/>
                <w:lang w:eastAsia="lv-LV"/>
              </w:rPr>
              <w:t>.</w:t>
            </w:r>
          </w:p>
        </w:tc>
      </w:tr>
      <w:tr w:rsidR="00DA2FFF" w:rsidRPr="00A92168" w14:paraId="2EDF5665"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69EF88D8" w14:textId="0CCDC10B"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6.1. detalizēts ieņēmumu aprēķins</w:t>
            </w:r>
          </w:p>
        </w:tc>
        <w:tc>
          <w:tcPr>
            <w:tcW w:w="414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61AABA"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p>
        </w:tc>
      </w:tr>
      <w:tr w:rsidR="00DA2FFF" w:rsidRPr="00A92168" w14:paraId="1F3CE87D"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49023CB4"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6.2. detalizēts izdevumu aprēķins</w:t>
            </w:r>
          </w:p>
        </w:tc>
        <w:tc>
          <w:tcPr>
            <w:tcW w:w="414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DFA153"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p>
        </w:tc>
      </w:tr>
      <w:tr w:rsidR="00DA2FFF" w:rsidRPr="00A92168" w14:paraId="77FA6D20"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7EAFB648"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7. Amata vietu skaita izmaiņas</w:t>
            </w:r>
          </w:p>
        </w:tc>
        <w:tc>
          <w:tcPr>
            <w:tcW w:w="414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5F0F52C"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Times New Roman" w:hAnsi="Times New Roman" w:cs="Times New Roman"/>
                <w:sz w:val="24"/>
                <w:szCs w:val="24"/>
                <w:lang w:eastAsia="ja-JP"/>
              </w:rPr>
              <w:t>Noteikumu projekts šo jomu neskar.</w:t>
            </w:r>
          </w:p>
        </w:tc>
      </w:tr>
      <w:tr w:rsidR="00DA2FFF" w:rsidRPr="00A92168" w14:paraId="650D420D" w14:textId="77777777" w:rsidTr="00EF7BCD">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5D396427" w14:textId="77777777" w:rsidR="00DA2FFF" w:rsidRPr="00A92168" w:rsidRDefault="00DA2FFF" w:rsidP="00DA2FFF">
            <w:pPr>
              <w:spacing w:after="0" w:line="240" w:lineRule="auto"/>
              <w:rPr>
                <w:rFonts w:ascii="Times New Roman" w:eastAsia="Calibri" w:hAnsi="Times New Roman" w:cs="Times New Roman"/>
                <w:sz w:val="24"/>
                <w:szCs w:val="24"/>
                <w:lang w:eastAsia="lv-LV"/>
              </w:rPr>
            </w:pPr>
            <w:r w:rsidRPr="00A92168">
              <w:rPr>
                <w:rFonts w:ascii="Times New Roman" w:eastAsia="Calibri" w:hAnsi="Times New Roman" w:cs="Times New Roman"/>
                <w:sz w:val="24"/>
                <w:szCs w:val="24"/>
                <w:lang w:eastAsia="lv-LV"/>
              </w:rPr>
              <w:t>8. Cita informācija</w:t>
            </w:r>
          </w:p>
        </w:tc>
        <w:tc>
          <w:tcPr>
            <w:tcW w:w="414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DC40BFF" w14:textId="77777777" w:rsidR="00DA2FFF" w:rsidRPr="00A92168" w:rsidRDefault="00DA2FFF" w:rsidP="00DA2FFF">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ja-JP"/>
              </w:rPr>
              <w:t>Finansējuma sadalījums pa gadiem norādīts indikatīvi.</w:t>
            </w:r>
            <w:r w:rsidRPr="00A92168">
              <w:rPr>
                <w:rFonts w:ascii="Times New Roman" w:eastAsia="Times New Roman" w:hAnsi="Times New Roman" w:cs="Times New Roman"/>
                <w:b/>
                <w:sz w:val="24"/>
                <w:szCs w:val="24"/>
                <w:lang w:eastAsia="lv-LV"/>
              </w:rPr>
              <w:t xml:space="preserve"> </w:t>
            </w:r>
            <w:r w:rsidRPr="00A92168">
              <w:rPr>
                <w:rFonts w:ascii="Times New Roman" w:eastAsia="Times New Roman" w:hAnsi="Times New Roman" w:cs="Times New Roman"/>
                <w:sz w:val="24"/>
                <w:szCs w:val="24"/>
                <w:lang w:eastAsia="lv-LV"/>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0CE0A811" w14:textId="77777777" w:rsidR="00C83C24" w:rsidRPr="00A92168" w:rsidRDefault="00C83C24" w:rsidP="005C334C">
      <w:pPr>
        <w:shd w:val="clear" w:color="auto" w:fill="FFFFFF"/>
        <w:spacing w:after="0" w:line="240" w:lineRule="auto"/>
        <w:rPr>
          <w:rFonts w:ascii="Arial" w:eastAsia="Times New Roman" w:hAnsi="Arial" w:cs="Arial"/>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158"/>
        <w:gridCol w:w="6328"/>
      </w:tblGrid>
      <w:tr w:rsidR="00D74785" w:rsidRPr="00A92168" w14:paraId="13366B79" w14:textId="77777777" w:rsidTr="00C703F8">
        <w:tc>
          <w:tcPr>
            <w:tcW w:w="5000" w:type="pct"/>
            <w:gridSpan w:val="3"/>
            <w:shd w:val="clear" w:color="auto" w:fill="auto"/>
          </w:tcPr>
          <w:p w14:paraId="0BE7538F" w14:textId="77E6ADCE" w:rsidR="00D74785" w:rsidRPr="00A92168" w:rsidRDefault="00FD5867" w:rsidP="00C703F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IV. </w:t>
            </w:r>
            <w:r w:rsidR="00D74785" w:rsidRPr="00A92168">
              <w:rPr>
                <w:rFonts w:ascii="Times New Roman" w:eastAsia="Times New Roman" w:hAnsi="Times New Roman" w:cs="Times New Roman"/>
                <w:b/>
                <w:sz w:val="24"/>
                <w:szCs w:val="24"/>
                <w:lang w:eastAsia="lv-LV"/>
              </w:rPr>
              <w:t>Tiesību akta projekta ietekme uz spēkā esošo tiesību normu sistēmu</w:t>
            </w:r>
          </w:p>
          <w:p w14:paraId="447D3A67" w14:textId="77777777" w:rsidR="00D74785" w:rsidRPr="00A92168" w:rsidRDefault="00D74785" w:rsidP="00C703F8">
            <w:pPr>
              <w:spacing w:after="0" w:line="240" w:lineRule="auto"/>
              <w:jc w:val="center"/>
              <w:rPr>
                <w:rFonts w:ascii="Times New Roman" w:eastAsia="Times New Roman" w:hAnsi="Times New Roman" w:cs="Times New Roman"/>
                <w:b/>
                <w:sz w:val="24"/>
                <w:szCs w:val="24"/>
                <w:lang w:eastAsia="lv-LV"/>
              </w:rPr>
            </w:pPr>
          </w:p>
        </w:tc>
      </w:tr>
      <w:tr w:rsidR="00D74785" w:rsidRPr="00A92168" w14:paraId="7758F2F1" w14:textId="77777777" w:rsidTr="00C703F8">
        <w:tc>
          <w:tcPr>
            <w:tcW w:w="317" w:type="pct"/>
            <w:shd w:val="clear" w:color="auto" w:fill="auto"/>
          </w:tcPr>
          <w:p w14:paraId="29C5BCAD" w14:textId="77777777" w:rsidR="00D74785" w:rsidRPr="00A92168" w:rsidRDefault="00D74785"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1.</w:t>
            </w:r>
          </w:p>
        </w:tc>
        <w:tc>
          <w:tcPr>
            <w:tcW w:w="1191" w:type="pct"/>
            <w:shd w:val="clear" w:color="auto" w:fill="auto"/>
          </w:tcPr>
          <w:p w14:paraId="21E409C6" w14:textId="77777777" w:rsidR="00D74785" w:rsidRPr="00A92168" w:rsidRDefault="00D74785"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Saistītie tiesību aktu projekti</w:t>
            </w:r>
          </w:p>
        </w:tc>
        <w:tc>
          <w:tcPr>
            <w:tcW w:w="3492" w:type="pct"/>
            <w:shd w:val="clear" w:color="auto" w:fill="auto"/>
          </w:tcPr>
          <w:p w14:paraId="7247F012" w14:textId="506003D8" w:rsidR="00D74785" w:rsidRPr="00A92168" w:rsidRDefault="00D74785" w:rsidP="00C703F8">
            <w:pPr>
              <w:spacing w:after="0" w:line="240" w:lineRule="auto"/>
              <w:jc w:val="both"/>
              <w:rPr>
                <w:rFonts w:ascii="Times New Roman" w:hAnsi="Times New Roman" w:cs="Times New Roman"/>
                <w:sz w:val="24"/>
                <w:szCs w:val="24"/>
              </w:rPr>
            </w:pPr>
            <w:r w:rsidRPr="00A92168">
              <w:rPr>
                <w:rFonts w:ascii="Times New Roman" w:hAnsi="Times New Roman" w:cs="Times New Roman"/>
                <w:sz w:val="24"/>
                <w:szCs w:val="24"/>
              </w:rPr>
              <w:t>Ar noteikumu projektu ir saistīti šādi tiesību aktu grozījumi:</w:t>
            </w:r>
          </w:p>
          <w:p w14:paraId="1FA394B5" w14:textId="7F75D95E" w:rsidR="007D3445" w:rsidRPr="00CD40A5" w:rsidRDefault="00D74785" w:rsidP="00C703F8">
            <w:pPr>
              <w:spacing w:after="0" w:line="240" w:lineRule="auto"/>
              <w:jc w:val="both"/>
              <w:rPr>
                <w:rFonts w:ascii="Times New Roman" w:hAnsi="Times New Roman" w:cs="Times New Roman"/>
                <w:sz w:val="24"/>
                <w:szCs w:val="24"/>
              </w:rPr>
            </w:pPr>
            <w:r w:rsidRPr="00A92168">
              <w:rPr>
                <w:rFonts w:ascii="Times New Roman" w:hAnsi="Times New Roman" w:cs="Times New Roman"/>
                <w:sz w:val="24"/>
                <w:szCs w:val="24"/>
              </w:rPr>
              <w:t xml:space="preserve">- </w:t>
            </w:r>
            <w:r w:rsidR="00320FE1" w:rsidRPr="00320FE1">
              <w:rPr>
                <w:rFonts w:ascii="Times New Roman" w:hAnsi="Times New Roman" w:cs="Times New Roman"/>
                <w:b/>
                <w:sz w:val="24"/>
                <w:szCs w:val="24"/>
              </w:rPr>
              <w:t xml:space="preserve">grozījumi </w:t>
            </w:r>
            <w:r w:rsidRPr="00A92168">
              <w:rPr>
                <w:rFonts w:ascii="Times New Roman" w:hAnsi="Times New Roman" w:cs="Times New Roman"/>
                <w:sz w:val="24"/>
                <w:szCs w:val="24"/>
              </w:rPr>
              <w:t>Ministru kabineta 2016. gada 12. jūlija</w:t>
            </w:r>
            <w:r w:rsidR="00320FE1">
              <w:rPr>
                <w:rFonts w:ascii="Times New Roman" w:hAnsi="Times New Roman" w:cs="Times New Roman"/>
                <w:sz w:val="24"/>
                <w:szCs w:val="24"/>
              </w:rPr>
              <w:t xml:space="preserve"> noteikum</w:t>
            </w:r>
            <w:r w:rsidR="00320FE1" w:rsidRPr="00320FE1">
              <w:rPr>
                <w:rFonts w:ascii="Times New Roman" w:hAnsi="Times New Roman" w:cs="Times New Roman"/>
                <w:b/>
                <w:sz w:val="24"/>
                <w:szCs w:val="24"/>
              </w:rPr>
              <w:t>os</w:t>
            </w:r>
            <w:r w:rsidR="007D3445" w:rsidRPr="00A92168">
              <w:rPr>
                <w:rFonts w:ascii="Times New Roman" w:hAnsi="Times New Roman" w:cs="Times New Roman"/>
                <w:sz w:val="24"/>
                <w:szCs w:val="24"/>
              </w:rPr>
              <w:t xml:space="preserve"> Nr. </w:t>
            </w:r>
            <w:r w:rsidRPr="00A92168">
              <w:rPr>
                <w:rFonts w:ascii="Times New Roman" w:hAnsi="Times New Roman" w:cs="Times New Roman"/>
                <w:sz w:val="24"/>
                <w:szCs w:val="24"/>
              </w:rPr>
              <w:t>460 „Darbības programmas „Iz</w:t>
            </w:r>
            <w:r w:rsidR="00285AE4">
              <w:rPr>
                <w:rFonts w:ascii="Times New Roman" w:hAnsi="Times New Roman" w:cs="Times New Roman"/>
                <w:sz w:val="24"/>
                <w:szCs w:val="24"/>
              </w:rPr>
              <w:t>augsme un nodarbinātība” 8.3.4. </w:t>
            </w:r>
            <w:r w:rsidRPr="00A92168">
              <w:rPr>
                <w:rFonts w:ascii="Times New Roman" w:hAnsi="Times New Roman" w:cs="Times New Roman"/>
                <w:sz w:val="24"/>
                <w:szCs w:val="24"/>
              </w:rPr>
              <w:t xml:space="preserve">specifiskā atbalsta mērķa „Samazināt priekšlaicīgu mācību pārtraukšanu, īstenojot preventīvus un intervences pasākumus” īstenošanas </w:t>
            </w:r>
            <w:r w:rsidRPr="00CD40A5">
              <w:rPr>
                <w:rFonts w:ascii="Times New Roman" w:hAnsi="Times New Roman" w:cs="Times New Roman"/>
                <w:sz w:val="24"/>
                <w:szCs w:val="24"/>
              </w:rPr>
              <w:t>noteikumi”</w:t>
            </w:r>
            <w:r w:rsidR="00320FE1" w:rsidRPr="00CD40A5">
              <w:rPr>
                <w:rFonts w:ascii="Times New Roman" w:hAnsi="Times New Roman" w:cs="Times New Roman"/>
                <w:sz w:val="24"/>
                <w:szCs w:val="24"/>
              </w:rPr>
              <w:t>, kas paredz finansējuma samazinājumu 8.3.4.SAM par neatbilstoši veikto izdevumu summu 6 537 </w:t>
            </w:r>
            <w:proofErr w:type="spellStart"/>
            <w:r w:rsidR="00320FE1" w:rsidRPr="00CD40A5">
              <w:rPr>
                <w:rFonts w:ascii="Times New Roman" w:hAnsi="Times New Roman" w:cs="Times New Roman"/>
                <w:i/>
                <w:sz w:val="24"/>
                <w:szCs w:val="24"/>
              </w:rPr>
              <w:t>euro</w:t>
            </w:r>
            <w:proofErr w:type="spellEnd"/>
            <w:r w:rsidR="00320FE1" w:rsidRPr="00CD40A5">
              <w:rPr>
                <w:rFonts w:ascii="Times New Roman" w:hAnsi="Times New Roman" w:cs="Times New Roman"/>
                <w:sz w:val="24"/>
                <w:szCs w:val="24"/>
              </w:rPr>
              <w:t xml:space="preserve"> apmērā, t.sk. Eiropas Sociālā fonda finansējumu 5 556 </w:t>
            </w:r>
            <w:proofErr w:type="spellStart"/>
            <w:r w:rsidR="00320FE1" w:rsidRPr="00CD40A5">
              <w:rPr>
                <w:rFonts w:ascii="Times New Roman" w:hAnsi="Times New Roman" w:cs="Times New Roman"/>
                <w:i/>
                <w:sz w:val="24"/>
                <w:szCs w:val="24"/>
              </w:rPr>
              <w:t>euro</w:t>
            </w:r>
            <w:proofErr w:type="spellEnd"/>
            <w:r w:rsidR="00320FE1" w:rsidRPr="00CD40A5">
              <w:rPr>
                <w:rFonts w:ascii="Times New Roman" w:hAnsi="Times New Roman" w:cs="Times New Roman"/>
                <w:sz w:val="24"/>
                <w:szCs w:val="24"/>
              </w:rPr>
              <w:t xml:space="preserve"> un valsts budžeta finansējumu 981 </w:t>
            </w:r>
            <w:proofErr w:type="spellStart"/>
            <w:r w:rsidR="00320FE1" w:rsidRPr="00CD40A5">
              <w:rPr>
                <w:rFonts w:ascii="Times New Roman" w:hAnsi="Times New Roman" w:cs="Times New Roman"/>
                <w:i/>
                <w:sz w:val="24"/>
                <w:szCs w:val="24"/>
              </w:rPr>
              <w:t>euro</w:t>
            </w:r>
            <w:proofErr w:type="spellEnd"/>
            <w:r w:rsidR="00320FE1" w:rsidRPr="00CD40A5">
              <w:rPr>
                <w:rFonts w:ascii="Times New Roman" w:hAnsi="Times New Roman" w:cs="Times New Roman"/>
                <w:sz w:val="24"/>
                <w:szCs w:val="24"/>
              </w:rPr>
              <w:t>, novirzot to 8.3.3.SAM</w:t>
            </w:r>
            <w:r w:rsidR="007D3445" w:rsidRPr="00CD40A5">
              <w:rPr>
                <w:rFonts w:ascii="Times New Roman" w:hAnsi="Times New Roman" w:cs="Times New Roman"/>
                <w:sz w:val="24"/>
                <w:szCs w:val="24"/>
              </w:rPr>
              <w:t>;</w:t>
            </w:r>
          </w:p>
          <w:p w14:paraId="775447F1" w14:textId="757BA73B" w:rsidR="004B1A64" w:rsidRPr="00A92168" w:rsidRDefault="007D3445" w:rsidP="00320FE1">
            <w:pPr>
              <w:spacing w:after="0" w:line="240" w:lineRule="auto"/>
              <w:jc w:val="both"/>
              <w:rPr>
                <w:rFonts w:ascii="Times New Roman" w:hAnsi="Times New Roman" w:cs="Times New Roman"/>
                <w:sz w:val="24"/>
                <w:szCs w:val="24"/>
              </w:rPr>
            </w:pPr>
            <w:r w:rsidRPr="00CD40A5">
              <w:rPr>
                <w:rFonts w:ascii="Times New Roman" w:hAnsi="Times New Roman" w:cs="Times New Roman"/>
                <w:sz w:val="24"/>
                <w:szCs w:val="24"/>
              </w:rPr>
              <w:t xml:space="preserve">- </w:t>
            </w:r>
            <w:r w:rsidR="00320FE1" w:rsidRPr="00CD40A5">
              <w:rPr>
                <w:rFonts w:ascii="Times New Roman" w:hAnsi="Times New Roman" w:cs="Times New Roman"/>
                <w:sz w:val="24"/>
                <w:szCs w:val="24"/>
              </w:rPr>
              <w:t xml:space="preserve">grozījumi </w:t>
            </w:r>
            <w:r w:rsidRPr="00CD40A5">
              <w:rPr>
                <w:rFonts w:ascii="Times New Roman" w:hAnsi="Times New Roman" w:cs="Times New Roman"/>
                <w:sz w:val="24"/>
                <w:szCs w:val="24"/>
              </w:rPr>
              <w:t>Ministru kabine</w:t>
            </w:r>
            <w:r w:rsidR="00056FF8" w:rsidRPr="00CD40A5">
              <w:rPr>
                <w:rFonts w:ascii="Times New Roman" w:hAnsi="Times New Roman" w:cs="Times New Roman"/>
                <w:sz w:val="24"/>
                <w:szCs w:val="24"/>
              </w:rPr>
              <w:t>ta 2016.gada 15.jūlija noteikumos</w:t>
            </w:r>
            <w:r w:rsidRPr="00CD40A5">
              <w:rPr>
                <w:rFonts w:ascii="Times New Roman" w:hAnsi="Times New Roman" w:cs="Times New Roman"/>
                <w:sz w:val="24"/>
                <w:szCs w:val="24"/>
              </w:rPr>
              <w:t xml:space="preserve"> Nr. 483 „Darbības programmas „Izaugsme un nodarbinātība" 8.5.1. specifiskā atbalsta mērķa „Palielināt kvalificētu profesionālās izglītības iestāžu audzēkņu skaitu pēc to dalības darba vidē balstītās mācībās vai mācību praksē uzņēmumā" īstenošanas noteikumi”</w:t>
            </w:r>
            <w:r w:rsidR="00320FE1" w:rsidRPr="00CD40A5">
              <w:rPr>
                <w:rFonts w:ascii="Times New Roman" w:hAnsi="Times New Roman" w:cs="Times New Roman"/>
                <w:sz w:val="24"/>
                <w:szCs w:val="24"/>
              </w:rPr>
              <w:t xml:space="preserve">, kas </w:t>
            </w:r>
            <w:r w:rsidR="00056FF8" w:rsidRPr="00CD40A5">
              <w:rPr>
                <w:rFonts w:ascii="Times New Roman" w:hAnsi="Times New Roman" w:cs="Times New Roman"/>
                <w:sz w:val="24"/>
                <w:szCs w:val="24"/>
              </w:rPr>
              <w:t>paredz 8.5.1.SAM izveidojušos finansējuma atlikumu 751 291 </w:t>
            </w:r>
            <w:proofErr w:type="spellStart"/>
            <w:r w:rsidR="00056FF8" w:rsidRPr="00CD40A5">
              <w:rPr>
                <w:rFonts w:ascii="Times New Roman" w:hAnsi="Times New Roman" w:cs="Times New Roman"/>
                <w:i/>
                <w:sz w:val="24"/>
                <w:szCs w:val="24"/>
              </w:rPr>
              <w:t>euro</w:t>
            </w:r>
            <w:proofErr w:type="spellEnd"/>
            <w:r w:rsidR="00056FF8" w:rsidRPr="00CD40A5">
              <w:rPr>
                <w:rFonts w:ascii="Times New Roman" w:hAnsi="Times New Roman" w:cs="Times New Roman"/>
                <w:sz w:val="24"/>
                <w:szCs w:val="24"/>
              </w:rPr>
              <w:t xml:space="preserve"> apmērā, t.sk. Eiropas Sociālā fonda finansējumu 638 597 </w:t>
            </w:r>
            <w:proofErr w:type="spellStart"/>
            <w:r w:rsidR="00056FF8" w:rsidRPr="00CD40A5">
              <w:rPr>
                <w:rFonts w:ascii="Times New Roman" w:hAnsi="Times New Roman" w:cs="Times New Roman"/>
                <w:i/>
                <w:sz w:val="24"/>
                <w:szCs w:val="24"/>
              </w:rPr>
              <w:t>euro</w:t>
            </w:r>
            <w:proofErr w:type="spellEnd"/>
            <w:r w:rsidR="00056FF8" w:rsidRPr="00CD40A5">
              <w:rPr>
                <w:rFonts w:ascii="Times New Roman" w:hAnsi="Times New Roman" w:cs="Times New Roman"/>
                <w:sz w:val="24"/>
                <w:szCs w:val="24"/>
              </w:rPr>
              <w:t xml:space="preserve"> un valsts budžeta finansējumu 112 694 </w:t>
            </w:r>
            <w:proofErr w:type="spellStart"/>
            <w:r w:rsidR="00056FF8" w:rsidRPr="00CD40A5">
              <w:rPr>
                <w:rFonts w:ascii="Times New Roman" w:hAnsi="Times New Roman" w:cs="Times New Roman"/>
                <w:i/>
                <w:sz w:val="24"/>
                <w:szCs w:val="24"/>
              </w:rPr>
              <w:t>euro</w:t>
            </w:r>
            <w:proofErr w:type="spellEnd"/>
            <w:r w:rsidR="00056FF8" w:rsidRPr="00CD40A5">
              <w:rPr>
                <w:rFonts w:ascii="Times New Roman" w:hAnsi="Times New Roman" w:cs="Times New Roman"/>
                <w:sz w:val="24"/>
                <w:szCs w:val="24"/>
              </w:rPr>
              <w:t xml:space="preserve"> pārdalīt 8.3.3.</w:t>
            </w:r>
            <w:r w:rsidR="00FD5867" w:rsidRPr="00CD40A5">
              <w:rPr>
                <w:rFonts w:ascii="Times New Roman" w:hAnsi="Times New Roman" w:cs="Times New Roman"/>
                <w:sz w:val="24"/>
                <w:szCs w:val="24"/>
              </w:rPr>
              <w:t>SAM</w:t>
            </w:r>
            <w:r w:rsidR="00931512" w:rsidRPr="00CD40A5">
              <w:rPr>
                <w:rFonts w:ascii="Times New Roman" w:hAnsi="Times New Roman" w:cs="Times New Roman"/>
                <w:sz w:val="24"/>
                <w:szCs w:val="24"/>
              </w:rPr>
              <w:t>.</w:t>
            </w:r>
          </w:p>
        </w:tc>
      </w:tr>
      <w:tr w:rsidR="00D74785" w:rsidRPr="00A92168" w14:paraId="5D351F8A" w14:textId="77777777" w:rsidTr="00C703F8">
        <w:tc>
          <w:tcPr>
            <w:tcW w:w="317" w:type="pct"/>
            <w:shd w:val="clear" w:color="auto" w:fill="auto"/>
          </w:tcPr>
          <w:p w14:paraId="2A6CF446" w14:textId="618CB93F" w:rsidR="00D74785" w:rsidRPr="00A92168" w:rsidRDefault="00D74785"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2.</w:t>
            </w:r>
          </w:p>
        </w:tc>
        <w:tc>
          <w:tcPr>
            <w:tcW w:w="1191" w:type="pct"/>
            <w:shd w:val="clear" w:color="auto" w:fill="auto"/>
          </w:tcPr>
          <w:p w14:paraId="30E3EA7C" w14:textId="77777777" w:rsidR="00D74785" w:rsidRPr="00A92168" w:rsidRDefault="00D74785"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Atbildīgā institūcija</w:t>
            </w:r>
          </w:p>
        </w:tc>
        <w:tc>
          <w:tcPr>
            <w:tcW w:w="3492" w:type="pct"/>
            <w:shd w:val="clear" w:color="auto" w:fill="auto"/>
          </w:tcPr>
          <w:p w14:paraId="32A774B5" w14:textId="77777777" w:rsidR="00D74785" w:rsidRPr="00A92168" w:rsidRDefault="00D74785" w:rsidP="00C703F8">
            <w:pPr>
              <w:spacing w:after="0" w:line="240" w:lineRule="auto"/>
              <w:ind w:left="-108"/>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IZM.</w:t>
            </w:r>
          </w:p>
        </w:tc>
      </w:tr>
      <w:tr w:rsidR="00D74785" w:rsidRPr="00A92168" w14:paraId="02EF7F8A" w14:textId="77777777" w:rsidTr="00C703F8">
        <w:tc>
          <w:tcPr>
            <w:tcW w:w="317" w:type="pct"/>
            <w:shd w:val="clear" w:color="auto" w:fill="auto"/>
          </w:tcPr>
          <w:p w14:paraId="5A07DE87" w14:textId="77777777" w:rsidR="00D74785" w:rsidRPr="00A92168" w:rsidRDefault="00D74785"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3.</w:t>
            </w:r>
          </w:p>
        </w:tc>
        <w:tc>
          <w:tcPr>
            <w:tcW w:w="1191" w:type="pct"/>
            <w:shd w:val="clear" w:color="auto" w:fill="auto"/>
          </w:tcPr>
          <w:p w14:paraId="7AF0C25F" w14:textId="77777777" w:rsidR="00D74785" w:rsidRPr="00A92168" w:rsidRDefault="00D74785"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Cita informācija</w:t>
            </w:r>
          </w:p>
        </w:tc>
        <w:tc>
          <w:tcPr>
            <w:tcW w:w="3492" w:type="pct"/>
            <w:shd w:val="clear" w:color="auto" w:fill="auto"/>
          </w:tcPr>
          <w:p w14:paraId="015DB4D8" w14:textId="77777777" w:rsidR="00D74785" w:rsidRPr="00A92168" w:rsidRDefault="00D74785" w:rsidP="00C703F8">
            <w:pPr>
              <w:spacing w:after="0" w:line="240" w:lineRule="auto"/>
              <w:ind w:left="-108"/>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Nav.</w:t>
            </w:r>
          </w:p>
        </w:tc>
      </w:tr>
    </w:tbl>
    <w:p w14:paraId="4F50E0EA" w14:textId="6E44E471" w:rsidR="005C334C" w:rsidRPr="00A92168" w:rsidRDefault="005C334C" w:rsidP="005C334C">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C26C4" w:rsidRPr="00A92168" w14:paraId="3636A13A" w14:textId="77777777" w:rsidTr="00C703F8">
        <w:tc>
          <w:tcPr>
            <w:tcW w:w="0" w:type="auto"/>
            <w:tcBorders>
              <w:top w:val="outset" w:sz="6" w:space="0" w:color="414142"/>
              <w:left w:val="outset" w:sz="6" w:space="0" w:color="414142"/>
              <w:bottom w:val="outset" w:sz="6" w:space="0" w:color="414142"/>
              <w:right w:val="outset" w:sz="6" w:space="0" w:color="414142"/>
            </w:tcBorders>
            <w:vAlign w:val="center"/>
            <w:hideMark/>
          </w:tcPr>
          <w:p w14:paraId="6CD15855" w14:textId="77777777" w:rsidR="005C334C" w:rsidRPr="00A92168" w:rsidRDefault="005C334C" w:rsidP="00C703F8">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t>V. Tiesību akta projekta atbilstība Latvijas Republikas starptautiskajām saistībām</w:t>
            </w:r>
          </w:p>
        </w:tc>
      </w:tr>
      <w:tr w:rsidR="003974D1" w:rsidRPr="00A92168" w14:paraId="35134777" w14:textId="77777777" w:rsidTr="003974D1">
        <w:tc>
          <w:tcPr>
            <w:tcW w:w="5000" w:type="pct"/>
            <w:tcBorders>
              <w:top w:val="outset" w:sz="6" w:space="0" w:color="414142"/>
              <w:left w:val="outset" w:sz="6" w:space="0" w:color="414142"/>
              <w:bottom w:val="outset" w:sz="6" w:space="0" w:color="414142"/>
              <w:right w:val="outset" w:sz="6" w:space="0" w:color="414142"/>
            </w:tcBorders>
            <w:hideMark/>
          </w:tcPr>
          <w:p w14:paraId="5193FB0F" w14:textId="446D4B6D" w:rsidR="003974D1" w:rsidRPr="00A92168" w:rsidRDefault="003974D1" w:rsidP="00526EDD">
            <w:pPr>
              <w:spacing w:after="0" w:line="240" w:lineRule="auto"/>
              <w:jc w:val="center"/>
              <w:rPr>
                <w:rFonts w:ascii="Times New Roman" w:eastAsia="Times New Roman" w:hAnsi="Times New Roman" w:cs="Times New Roman"/>
                <w:sz w:val="24"/>
                <w:szCs w:val="24"/>
                <w:lang w:eastAsia="lv-LV"/>
              </w:rPr>
            </w:pPr>
            <w:r w:rsidRPr="00A92168">
              <w:rPr>
                <w:rFonts w:ascii="Times New Roman" w:eastAsia="Calibri" w:hAnsi="Times New Roman" w:cs="Times New Roman"/>
                <w:iCs/>
                <w:sz w:val="24"/>
                <w:szCs w:val="24"/>
                <w:lang w:eastAsia="lv-LV"/>
              </w:rPr>
              <w:t>Noteikumu p</w:t>
            </w:r>
            <w:r w:rsidRPr="00A92168">
              <w:rPr>
                <w:rFonts w:ascii="Times New Roman" w:eastAsia="Times New Roman" w:hAnsi="Times New Roman" w:cs="Times New Roman"/>
                <w:sz w:val="24"/>
                <w:szCs w:val="24"/>
                <w:lang w:eastAsia="lv-LV"/>
              </w:rPr>
              <w:t>rojekts šo jomu neskar.</w:t>
            </w:r>
          </w:p>
        </w:tc>
      </w:tr>
    </w:tbl>
    <w:p w14:paraId="41623BD1" w14:textId="77777777" w:rsidR="005C334C" w:rsidRPr="00A92168" w:rsidRDefault="005C334C" w:rsidP="005C334C">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C26C4" w:rsidRPr="00A92168" w14:paraId="6644C588" w14:textId="77777777" w:rsidTr="00C703F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A92168" w:rsidRDefault="005C334C" w:rsidP="00C703F8">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t>VI. Sabiedrības līdzdalība un komunikācijas aktivitātes</w:t>
            </w:r>
          </w:p>
        </w:tc>
      </w:tr>
      <w:tr w:rsidR="003C26C4" w:rsidRPr="00A92168" w14:paraId="0DB481C2" w14:textId="77777777" w:rsidTr="00C703F8">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A92168" w:rsidRDefault="005C334C" w:rsidP="00C703F8">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00EFE1C2" w14:textId="52FE085A" w:rsidR="005C334C" w:rsidRPr="00A92168" w:rsidRDefault="00D74785" w:rsidP="00E92490">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 xml:space="preserve">Sabiedrības līdzdalība noteikumu projekta izstrādē tiks nodrošināta, ievietojot informāciju par noteikumu projektu </w:t>
            </w:r>
            <w:r w:rsidRPr="00A92168">
              <w:rPr>
                <w:rFonts w:ascii="Times New Roman" w:hAnsi="Times New Roman" w:cs="Times New Roman"/>
                <w:bCs/>
                <w:sz w:val="24"/>
                <w:szCs w:val="24"/>
              </w:rPr>
              <w:t>I</w:t>
            </w:r>
            <w:r w:rsidRPr="00A92168">
              <w:rPr>
                <w:rFonts w:ascii="Times New Roman" w:hAnsi="Times New Roman" w:cs="Times New Roman"/>
                <w:sz w:val="24"/>
                <w:szCs w:val="24"/>
              </w:rPr>
              <w:t>zglītības un zinātnes ministrijas</w:t>
            </w:r>
            <w:r w:rsidRPr="00A92168">
              <w:rPr>
                <w:rFonts w:ascii="Times New Roman" w:hAnsi="Times New Roman" w:cs="Times New Roman"/>
                <w:bCs/>
                <w:sz w:val="24"/>
                <w:szCs w:val="24"/>
              </w:rPr>
              <w:t xml:space="preserve"> tīmekļvietnē </w:t>
            </w:r>
            <w:hyperlink r:id="rId9" w:history="1">
              <w:r w:rsidRPr="00A92168">
                <w:rPr>
                  <w:rStyle w:val="Hyperlink"/>
                  <w:rFonts w:ascii="Times New Roman" w:hAnsi="Times New Roman" w:cs="Times New Roman"/>
                  <w:bCs/>
                  <w:color w:val="auto"/>
                  <w:sz w:val="24"/>
                  <w:szCs w:val="24"/>
                  <w:u w:val="none"/>
                </w:rPr>
                <w:t>www.izm.gov.lv</w:t>
              </w:r>
            </w:hyperlink>
            <w:r w:rsidRPr="00A92168">
              <w:rPr>
                <w:rFonts w:ascii="Times New Roman" w:hAnsi="Times New Roman" w:cs="Times New Roman"/>
                <w:bCs/>
                <w:sz w:val="24"/>
                <w:szCs w:val="24"/>
              </w:rPr>
              <w:t xml:space="preserve"> (sadaļā ES struktūrfondi → 2014-2020 → Normatīvo aktu un nosacījumu projekti) </w:t>
            </w:r>
            <w:r w:rsidRPr="00A92168">
              <w:rPr>
                <w:rFonts w:ascii="Times New Roman" w:eastAsia="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10" w:history="1">
              <w:r w:rsidRPr="00A92168">
                <w:rPr>
                  <w:rStyle w:val="Hyperlink"/>
                  <w:rFonts w:ascii="Times New Roman" w:eastAsia="Times New Roman" w:hAnsi="Times New Roman" w:cs="Times New Roman"/>
                  <w:bCs/>
                  <w:color w:val="auto"/>
                  <w:sz w:val="24"/>
                  <w:szCs w:val="24"/>
                  <w:lang w:eastAsia="lv-LV"/>
                </w:rPr>
                <w:t>pasts@izm.gov.lv</w:t>
              </w:r>
            </w:hyperlink>
            <w:r w:rsidRPr="00A92168">
              <w:rPr>
                <w:rFonts w:ascii="Times New Roman" w:eastAsia="Times New Roman" w:hAnsi="Times New Roman" w:cs="Times New Roman"/>
                <w:sz w:val="24"/>
                <w:szCs w:val="24"/>
                <w:lang w:eastAsia="lv-LV"/>
              </w:rPr>
              <w:t xml:space="preserve"> vai sniedzot viedokli klātienē. Sabiedrības pārstāvji varēs līdzdarboties noteikumu projekta izstrādē, sniedzot atzinumu un viedokli par noteikumu projektu.</w:t>
            </w:r>
          </w:p>
        </w:tc>
      </w:tr>
      <w:tr w:rsidR="003C26C4" w:rsidRPr="00A92168" w14:paraId="5F0FDC26" w14:textId="77777777" w:rsidTr="00C703F8">
        <w:tc>
          <w:tcPr>
            <w:tcW w:w="30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A92168" w:rsidRDefault="005C334C" w:rsidP="00C703F8">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4D12A34F" w14:textId="340A7CD4" w:rsidR="005C334C" w:rsidRPr="00A92168" w:rsidRDefault="00D74785" w:rsidP="00CE2C83">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Sabiedrības grupu viedoklis tiks apkopots, izmantojot sabiedrības līdzdalības un komunikācijas aktivitāšu rezultātus.</w:t>
            </w:r>
          </w:p>
        </w:tc>
      </w:tr>
      <w:tr w:rsidR="003C26C4" w:rsidRPr="00A92168" w14:paraId="593BDC25" w14:textId="77777777" w:rsidTr="00C703F8">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A92168" w:rsidRDefault="005C334C" w:rsidP="00C703F8">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77CEF28C" w14:textId="63FD2845" w:rsidR="005C334C" w:rsidRPr="00A92168" w:rsidRDefault="00D74785" w:rsidP="00C703F8">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Ja līdz sabiedrības līdzdalības procesa beigām tiks saņemti sabiedrības pārstāvju viedokļi, tad attiecīgi tie tiks vērtēti noteikumu projekta saskaņošanas procesā un attiecīgi tiks precizēts noteikumu projekts un tā anotācija pirms noteikumu projekta iesniegšanas izskatīšanai Ministru kabineta sēdē.</w:t>
            </w:r>
          </w:p>
        </w:tc>
      </w:tr>
      <w:tr w:rsidR="003C26C4" w:rsidRPr="00A92168" w14:paraId="289FA3DA" w14:textId="77777777" w:rsidTr="00C703F8">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A92168" w:rsidRDefault="005C334C" w:rsidP="00C703F8">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303ECC8" w14:textId="77777777"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Nav.</w:t>
            </w:r>
          </w:p>
        </w:tc>
      </w:tr>
    </w:tbl>
    <w:p w14:paraId="0F5DAAF4" w14:textId="77777777" w:rsidR="005C334C" w:rsidRPr="00A92168" w:rsidRDefault="005C334C" w:rsidP="005C334C">
      <w:pPr>
        <w:shd w:val="clear" w:color="auto" w:fill="FFFFFF"/>
        <w:spacing w:after="0" w:line="240" w:lineRule="auto"/>
        <w:rPr>
          <w:rFonts w:ascii="Arial" w:eastAsia="Times New Roman" w:hAnsi="Arial" w:cs="Arial"/>
          <w:sz w:val="24"/>
          <w:szCs w:val="24"/>
          <w:lang w:eastAsia="lv-LV"/>
        </w:rPr>
      </w:pPr>
      <w:r w:rsidRPr="00A92168">
        <w:rPr>
          <w:rFonts w:ascii="Arial" w:eastAsia="Times New Roman" w:hAnsi="Arial" w:cs="Arial"/>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135"/>
        <w:gridCol w:w="5377"/>
      </w:tblGrid>
      <w:tr w:rsidR="003C26C4" w:rsidRPr="00A92168" w14:paraId="5B4085DE" w14:textId="77777777" w:rsidTr="00C703F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A92168" w:rsidRDefault="005C334C" w:rsidP="00C703F8">
            <w:pPr>
              <w:spacing w:after="100" w:afterAutospacing="1" w:line="254" w:lineRule="atLeast"/>
              <w:jc w:val="center"/>
              <w:rPr>
                <w:rFonts w:ascii="Times New Roman" w:eastAsia="Times New Roman" w:hAnsi="Times New Roman" w:cs="Times New Roman"/>
                <w:b/>
                <w:bCs/>
                <w:sz w:val="24"/>
                <w:szCs w:val="24"/>
                <w:lang w:eastAsia="lv-LV"/>
              </w:rPr>
            </w:pPr>
            <w:r w:rsidRPr="00A92168">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A92168" w14:paraId="12F391E9" w14:textId="77777777" w:rsidTr="00A92168">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A92168" w:rsidRDefault="005C334C" w:rsidP="00C703F8">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1.</w:t>
            </w:r>
          </w:p>
        </w:tc>
        <w:tc>
          <w:tcPr>
            <w:tcW w:w="1731"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14:paraId="09440EAC" w14:textId="0D6ABDB8" w:rsidR="005C334C" w:rsidRPr="00A92168" w:rsidRDefault="005C334C" w:rsidP="008462E6">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IZM</w:t>
            </w:r>
            <w:r w:rsidR="00080741" w:rsidRPr="00A92168">
              <w:rPr>
                <w:rFonts w:ascii="Times New Roman" w:eastAsia="Times New Roman" w:hAnsi="Times New Roman" w:cs="Times New Roman"/>
                <w:sz w:val="24"/>
                <w:szCs w:val="24"/>
                <w:lang w:eastAsia="lv-LV"/>
              </w:rPr>
              <w:t xml:space="preserve"> (pilda atbildīgās iestādes funkcijas)</w:t>
            </w:r>
            <w:r w:rsidRPr="00A92168">
              <w:rPr>
                <w:rFonts w:ascii="Times New Roman" w:eastAsia="Times New Roman" w:hAnsi="Times New Roman" w:cs="Times New Roman"/>
                <w:sz w:val="24"/>
                <w:szCs w:val="24"/>
                <w:lang w:eastAsia="lv-LV"/>
              </w:rPr>
              <w:t xml:space="preserve">, JSPA </w:t>
            </w:r>
            <w:r w:rsidR="00080741" w:rsidRPr="00A92168">
              <w:rPr>
                <w:rFonts w:ascii="Times New Roman" w:eastAsia="Times New Roman" w:hAnsi="Times New Roman" w:cs="Times New Roman"/>
                <w:sz w:val="24"/>
                <w:szCs w:val="24"/>
                <w:lang w:eastAsia="lv-LV"/>
              </w:rPr>
              <w:t>(</w:t>
            </w:r>
            <w:r w:rsidRPr="00A92168">
              <w:rPr>
                <w:rFonts w:ascii="Times New Roman" w:eastAsia="Times New Roman" w:hAnsi="Times New Roman" w:cs="Times New Roman"/>
                <w:sz w:val="24"/>
                <w:szCs w:val="24"/>
                <w:lang w:eastAsia="lv-LV"/>
              </w:rPr>
              <w:t>finansējuma saņēmējs</w:t>
            </w:r>
            <w:r w:rsidR="00080741" w:rsidRPr="00A92168">
              <w:rPr>
                <w:rFonts w:ascii="Times New Roman" w:eastAsia="Times New Roman" w:hAnsi="Times New Roman" w:cs="Times New Roman"/>
                <w:sz w:val="24"/>
                <w:szCs w:val="24"/>
                <w:lang w:eastAsia="lv-LV"/>
              </w:rPr>
              <w:t>)</w:t>
            </w:r>
            <w:r w:rsidR="004B1A64" w:rsidRPr="00A92168">
              <w:rPr>
                <w:rFonts w:ascii="Times New Roman" w:eastAsia="Times New Roman" w:hAnsi="Times New Roman" w:cs="Times New Roman"/>
                <w:sz w:val="24"/>
                <w:szCs w:val="24"/>
                <w:lang w:eastAsia="lv-LV"/>
              </w:rPr>
              <w:t>, CFLA (pilda sadarbības iestādes funkcijas)</w:t>
            </w:r>
            <w:r w:rsidR="007D3445" w:rsidRPr="00A92168">
              <w:rPr>
                <w:rFonts w:ascii="Times New Roman" w:eastAsia="Times New Roman" w:hAnsi="Times New Roman" w:cs="Times New Roman"/>
                <w:sz w:val="24"/>
                <w:szCs w:val="24"/>
                <w:lang w:eastAsia="lv-LV"/>
              </w:rPr>
              <w:t>.</w:t>
            </w:r>
          </w:p>
        </w:tc>
      </w:tr>
      <w:tr w:rsidR="003C26C4" w:rsidRPr="00A92168" w14:paraId="4E2EB047" w14:textId="77777777" w:rsidTr="00A92168">
        <w:tc>
          <w:tcPr>
            <w:tcW w:w="300"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A92168" w:rsidRDefault="005C334C" w:rsidP="00C703F8">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2.</w:t>
            </w:r>
          </w:p>
        </w:tc>
        <w:tc>
          <w:tcPr>
            <w:tcW w:w="1731"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Projekta izpildes ietekme uz pārvaldes funkcijām un institucionālo struktūru.</w:t>
            </w:r>
            <w:r w:rsidRPr="00A9216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A92168" w:rsidRDefault="005C334C" w:rsidP="00C703F8">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A92168" w:rsidRDefault="0080070F" w:rsidP="0080070F">
            <w:pPr>
              <w:spacing w:after="0" w:line="240" w:lineRule="auto"/>
              <w:jc w:val="both"/>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A92168" w14:paraId="7657E00C" w14:textId="77777777" w:rsidTr="00A92168">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A92168" w:rsidRDefault="005C334C" w:rsidP="00C703F8">
            <w:pPr>
              <w:spacing w:after="100" w:afterAutospacing="1" w:line="254" w:lineRule="atLeast"/>
              <w:jc w:val="center"/>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3.</w:t>
            </w:r>
          </w:p>
        </w:tc>
        <w:tc>
          <w:tcPr>
            <w:tcW w:w="1731"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A92168" w:rsidRDefault="005C334C" w:rsidP="00C703F8">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14:paraId="1BFA8F4B" w14:textId="6E1DECF0" w:rsidR="005C334C" w:rsidRPr="00A92168" w:rsidRDefault="00A53E56" w:rsidP="00CE2C83">
            <w:pPr>
              <w:spacing w:after="0" w:line="240" w:lineRule="auto"/>
              <w:jc w:val="both"/>
              <w:rPr>
                <w:rFonts w:ascii="Times New Roman" w:eastAsia="Times New Roman" w:hAnsi="Times New Roman" w:cs="Times New Roman"/>
                <w:sz w:val="24"/>
                <w:szCs w:val="24"/>
                <w:lang w:eastAsia="lv-LV"/>
              </w:rPr>
            </w:pPr>
            <w:r w:rsidRPr="00A92168">
              <w:rPr>
                <w:rFonts w:ascii="Times New Roman" w:eastAsia="Calibri" w:hAnsi="Times New Roman" w:cs="Times New Roman"/>
                <w:iCs/>
                <w:sz w:val="24"/>
                <w:szCs w:val="24"/>
                <w:lang w:eastAsia="lv-LV"/>
              </w:rPr>
              <w:t>Nav.</w:t>
            </w:r>
          </w:p>
        </w:tc>
      </w:tr>
    </w:tbl>
    <w:p w14:paraId="2A1839E4" w14:textId="77777777" w:rsidR="003C26C4" w:rsidRPr="00A92168" w:rsidRDefault="003C26C4" w:rsidP="00131557">
      <w:pPr>
        <w:tabs>
          <w:tab w:val="left" w:pos="6946"/>
        </w:tabs>
        <w:spacing w:after="0" w:line="240" w:lineRule="auto"/>
        <w:jc w:val="both"/>
        <w:rPr>
          <w:rFonts w:ascii="Times New Roman" w:hAnsi="Times New Roman" w:cs="Times New Roman"/>
          <w:sz w:val="24"/>
          <w:szCs w:val="24"/>
        </w:rPr>
      </w:pPr>
    </w:p>
    <w:p w14:paraId="21F8D84C" w14:textId="77777777" w:rsidR="00D82C6E" w:rsidRPr="00A92168" w:rsidRDefault="00D82C6E" w:rsidP="00131557">
      <w:pPr>
        <w:tabs>
          <w:tab w:val="left" w:pos="6946"/>
        </w:tabs>
        <w:spacing w:after="0" w:line="240" w:lineRule="auto"/>
        <w:jc w:val="both"/>
        <w:rPr>
          <w:rFonts w:ascii="Times New Roman" w:hAnsi="Times New Roman" w:cs="Times New Roman"/>
          <w:sz w:val="24"/>
          <w:szCs w:val="24"/>
        </w:rPr>
      </w:pPr>
    </w:p>
    <w:p w14:paraId="0C82A990" w14:textId="6AD5E1B9" w:rsidR="005C334C" w:rsidRPr="00A92168" w:rsidRDefault="001A3CEA" w:rsidP="0028035B">
      <w:pPr>
        <w:tabs>
          <w:tab w:val="left" w:pos="6946"/>
        </w:tabs>
        <w:spacing w:after="0" w:line="240" w:lineRule="auto"/>
        <w:ind w:firstLine="709"/>
        <w:jc w:val="both"/>
        <w:rPr>
          <w:rFonts w:ascii="Times New Roman" w:hAnsi="Times New Roman" w:cs="Times New Roman"/>
          <w:sz w:val="24"/>
          <w:szCs w:val="24"/>
        </w:rPr>
      </w:pPr>
      <w:r w:rsidRPr="00A92168">
        <w:rPr>
          <w:rFonts w:ascii="Times New Roman" w:hAnsi="Times New Roman" w:cs="Times New Roman"/>
          <w:sz w:val="24"/>
          <w:szCs w:val="24"/>
        </w:rPr>
        <w:t>Izglītības un zinātnes ministr</w:t>
      </w:r>
      <w:r w:rsidR="003C26C4" w:rsidRPr="00A92168">
        <w:rPr>
          <w:rFonts w:ascii="Times New Roman" w:hAnsi="Times New Roman" w:cs="Times New Roman"/>
          <w:sz w:val="24"/>
          <w:szCs w:val="24"/>
        </w:rPr>
        <w:t>e</w:t>
      </w:r>
      <w:r w:rsidR="003C26C4" w:rsidRPr="00A92168">
        <w:rPr>
          <w:rFonts w:ascii="Times New Roman" w:hAnsi="Times New Roman" w:cs="Times New Roman"/>
          <w:sz w:val="24"/>
          <w:szCs w:val="24"/>
        </w:rPr>
        <w:tab/>
        <w:t xml:space="preserve">       </w:t>
      </w:r>
      <w:proofErr w:type="spellStart"/>
      <w:r w:rsidR="003C26C4" w:rsidRPr="00A92168">
        <w:rPr>
          <w:rFonts w:ascii="Times New Roman" w:hAnsi="Times New Roman" w:cs="Times New Roman"/>
          <w:sz w:val="24"/>
          <w:szCs w:val="24"/>
        </w:rPr>
        <w:t>I.</w:t>
      </w:r>
      <w:r w:rsidR="0028035B" w:rsidRPr="00A92168">
        <w:rPr>
          <w:rFonts w:ascii="Times New Roman" w:hAnsi="Times New Roman" w:cs="Times New Roman"/>
          <w:sz w:val="24"/>
          <w:szCs w:val="24"/>
        </w:rPr>
        <w:t>Šuplinska</w:t>
      </w:r>
      <w:proofErr w:type="spellEnd"/>
    </w:p>
    <w:p w14:paraId="43685521" w14:textId="77777777" w:rsidR="00E24655" w:rsidRPr="00A92168" w:rsidRDefault="00E24655" w:rsidP="00A67952">
      <w:pPr>
        <w:tabs>
          <w:tab w:val="left" w:pos="6946"/>
        </w:tabs>
        <w:spacing w:after="0" w:line="240" w:lineRule="auto"/>
        <w:jc w:val="both"/>
        <w:rPr>
          <w:rFonts w:ascii="Times New Roman" w:hAnsi="Times New Roman" w:cs="Times New Roman"/>
          <w:sz w:val="24"/>
          <w:szCs w:val="24"/>
        </w:rPr>
      </w:pPr>
    </w:p>
    <w:p w14:paraId="628E99CC" w14:textId="77777777" w:rsidR="00D82C6E" w:rsidRPr="00A92168" w:rsidRDefault="00D82C6E"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A92168" w:rsidRDefault="005C334C" w:rsidP="005C334C">
      <w:pPr>
        <w:tabs>
          <w:tab w:val="left" w:pos="6946"/>
        </w:tabs>
        <w:spacing w:after="0" w:line="240" w:lineRule="auto"/>
        <w:ind w:firstLine="709"/>
        <w:jc w:val="both"/>
        <w:rPr>
          <w:rFonts w:ascii="Times New Roman" w:hAnsi="Times New Roman" w:cs="Times New Roman"/>
          <w:sz w:val="24"/>
          <w:szCs w:val="24"/>
        </w:rPr>
      </w:pPr>
      <w:r w:rsidRPr="00A92168">
        <w:rPr>
          <w:rFonts w:ascii="Times New Roman" w:hAnsi="Times New Roman" w:cs="Times New Roman"/>
          <w:sz w:val="24"/>
          <w:szCs w:val="24"/>
        </w:rPr>
        <w:t xml:space="preserve">Vizē: </w:t>
      </w:r>
    </w:p>
    <w:p w14:paraId="19C627C3" w14:textId="2070D2CF" w:rsidR="0028035B" w:rsidRPr="00A92168" w:rsidRDefault="005C334C" w:rsidP="00131557">
      <w:pPr>
        <w:tabs>
          <w:tab w:val="left" w:pos="6946"/>
        </w:tabs>
        <w:spacing w:after="0" w:line="240" w:lineRule="auto"/>
        <w:ind w:firstLine="709"/>
        <w:jc w:val="both"/>
        <w:rPr>
          <w:rFonts w:ascii="Times New Roman" w:hAnsi="Times New Roman" w:cs="Times New Roman"/>
          <w:sz w:val="24"/>
          <w:szCs w:val="24"/>
        </w:rPr>
      </w:pPr>
      <w:r w:rsidRPr="00A92168">
        <w:rPr>
          <w:rFonts w:ascii="Times New Roman" w:hAnsi="Times New Roman" w:cs="Times New Roman"/>
          <w:sz w:val="24"/>
          <w:szCs w:val="24"/>
        </w:rPr>
        <w:t xml:space="preserve">Valsts sekretāre </w:t>
      </w:r>
      <w:r w:rsidRPr="00A92168">
        <w:rPr>
          <w:rFonts w:ascii="Times New Roman" w:hAnsi="Times New Roman" w:cs="Times New Roman"/>
          <w:sz w:val="24"/>
          <w:szCs w:val="24"/>
        </w:rPr>
        <w:tab/>
      </w:r>
      <w:r w:rsidR="003C26C4" w:rsidRPr="00A92168">
        <w:rPr>
          <w:rFonts w:ascii="Times New Roman" w:hAnsi="Times New Roman" w:cs="Times New Roman"/>
          <w:sz w:val="24"/>
          <w:szCs w:val="24"/>
        </w:rPr>
        <w:tab/>
        <w:t xml:space="preserve">   </w:t>
      </w:r>
      <w:proofErr w:type="spellStart"/>
      <w:r w:rsidRPr="00A92168">
        <w:rPr>
          <w:rFonts w:ascii="Times New Roman" w:hAnsi="Times New Roman" w:cs="Times New Roman"/>
          <w:sz w:val="24"/>
          <w:szCs w:val="24"/>
        </w:rPr>
        <w:t>L</w:t>
      </w:r>
      <w:r w:rsidR="003C26C4" w:rsidRPr="00A92168">
        <w:rPr>
          <w:rFonts w:ascii="Times New Roman" w:hAnsi="Times New Roman" w:cs="Times New Roman"/>
          <w:sz w:val="24"/>
          <w:szCs w:val="24"/>
        </w:rPr>
        <w:t>.</w:t>
      </w:r>
      <w:r w:rsidR="00131557" w:rsidRPr="00A92168">
        <w:rPr>
          <w:rFonts w:ascii="Times New Roman" w:hAnsi="Times New Roman" w:cs="Times New Roman"/>
          <w:sz w:val="24"/>
          <w:szCs w:val="24"/>
        </w:rPr>
        <w:t>Lejiņa</w:t>
      </w:r>
      <w:proofErr w:type="spellEnd"/>
    </w:p>
    <w:p w14:paraId="6792ADCB" w14:textId="77777777" w:rsidR="003C26C4" w:rsidRDefault="003C26C4" w:rsidP="005C334C">
      <w:pPr>
        <w:spacing w:after="0" w:line="240" w:lineRule="auto"/>
        <w:rPr>
          <w:rFonts w:ascii="Times New Roman" w:hAnsi="Times New Roman" w:cs="Times New Roman"/>
          <w:sz w:val="20"/>
          <w:szCs w:val="20"/>
        </w:rPr>
      </w:pPr>
    </w:p>
    <w:p w14:paraId="583692CE" w14:textId="77777777" w:rsidR="002275AE" w:rsidRDefault="002275AE" w:rsidP="005C334C">
      <w:pPr>
        <w:spacing w:after="0" w:line="240" w:lineRule="auto"/>
        <w:rPr>
          <w:rFonts w:ascii="Times New Roman" w:hAnsi="Times New Roman" w:cs="Times New Roman"/>
          <w:sz w:val="20"/>
          <w:szCs w:val="20"/>
        </w:rPr>
      </w:pPr>
      <w:bookmarkStart w:id="0" w:name="_GoBack"/>
      <w:bookmarkEnd w:id="0"/>
    </w:p>
    <w:p w14:paraId="40AAC3B9" w14:textId="77777777" w:rsidR="002275AE" w:rsidRPr="00BB2D8F" w:rsidRDefault="002275AE" w:rsidP="005C334C">
      <w:pPr>
        <w:spacing w:after="0" w:line="240" w:lineRule="auto"/>
        <w:rPr>
          <w:rFonts w:ascii="Times New Roman" w:hAnsi="Times New Roman" w:cs="Times New Roman"/>
          <w:sz w:val="20"/>
          <w:szCs w:val="20"/>
        </w:rPr>
      </w:pPr>
    </w:p>
    <w:p w14:paraId="5CD7E13A" w14:textId="4A5F700C" w:rsidR="005C334C" w:rsidRPr="00BB2D8F" w:rsidRDefault="0028035B" w:rsidP="005C334C">
      <w:pPr>
        <w:spacing w:after="0" w:line="240" w:lineRule="auto"/>
        <w:rPr>
          <w:rFonts w:ascii="Times New Roman" w:hAnsi="Times New Roman" w:cs="Times New Roman"/>
          <w:sz w:val="20"/>
          <w:szCs w:val="20"/>
        </w:rPr>
      </w:pPr>
      <w:proofErr w:type="spellStart"/>
      <w:r w:rsidRPr="00BB2D8F">
        <w:rPr>
          <w:rFonts w:ascii="Times New Roman" w:hAnsi="Times New Roman" w:cs="Times New Roman"/>
          <w:sz w:val="20"/>
          <w:szCs w:val="20"/>
        </w:rPr>
        <w:t>S.Zvirbule</w:t>
      </w:r>
      <w:proofErr w:type="spellEnd"/>
      <w:r w:rsidRPr="00BB2D8F">
        <w:rPr>
          <w:rFonts w:ascii="Times New Roman" w:hAnsi="Times New Roman" w:cs="Times New Roman"/>
          <w:sz w:val="20"/>
          <w:szCs w:val="20"/>
        </w:rPr>
        <w:t>, 67047974</w:t>
      </w:r>
    </w:p>
    <w:p w14:paraId="2C3D398F" w14:textId="3504D152" w:rsidR="003C26C4" w:rsidRPr="00BB2D8F" w:rsidRDefault="00CD40A5">
      <w:pPr>
        <w:spacing w:after="0" w:line="240" w:lineRule="auto"/>
        <w:rPr>
          <w:rFonts w:ascii="Times New Roman" w:hAnsi="Times New Roman" w:cs="Times New Roman"/>
          <w:sz w:val="20"/>
          <w:szCs w:val="20"/>
        </w:rPr>
      </w:pPr>
      <w:hyperlink r:id="rId11" w:history="1">
        <w:r w:rsidR="0028035B" w:rsidRPr="00BB2D8F">
          <w:rPr>
            <w:rStyle w:val="Hyperlink"/>
            <w:rFonts w:ascii="Times New Roman" w:hAnsi="Times New Roman" w:cs="Times New Roman"/>
            <w:color w:val="auto"/>
            <w:sz w:val="20"/>
            <w:szCs w:val="20"/>
            <w:u w:val="none"/>
          </w:rPr>
          <w:t>signe.zvirbule@izm.gov.lv</w:t>
        </w:r>
      </w:hyperlink>
    </w:p>
    <w:sectPr w:rsidR="003C26C4" w:rsidRPr="00BB2D8F" w:rsidSect="00C703F8">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11E61" w16cid:durableId="1FBCCFA3"/>
  <w16cid:commentId w16cid:paraId="66B51E0D" w16cid:durableId="1FBCD03A"/>
  <w16cid:commentId w16cid:paraId="3257303D" w16cid:durableId="1FBCD063"/>
  <w16cid:commentId w16cid:paraId="6ADFF5B5" w16cid:durableId="1FBCD1F0"/>
  <w16cid:commentId w16cid:paraId="09673C76" w16cid:durableId="1FBCD22F"/>
  <w16cid:commentId w16cid:paraId="06780652" w16cid:durableId="1FBCD2C0"/>
  <w16cid:commentId w16cid:paraId="0CC1F6D9" w16cid:durableId="1FBCD2FB"/>
  <w16cid:commentId w16cid:paraId="20EC9776" w16cid:durableId="1FBCD34B"/>
  <w16cid:commentId w16cid:paraId="107947F4" w16cid:durableId="1FBCD3C0"/>
  <w16cid:commentId w16cid:paraId="51E93788" w16cid:durableId="1FBCD39D"/>
  <w16cid:commentId w16cid:paraId="0689AE41" w16cid:durableId="1FBCCEEC"/>
  <w16cid:commentId w16cid:paraId="7EE70487" w16cid:durableId="1FBCD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9683C" w14:textId="77777777" w:rsidR="001C0D91" w:rsidRDefault="001C0D91" w:rsidP="005C334C">
      <w:pPr>
        <w:spacing w:after="0" w:line="240" w:lineRule="auto"/>
      </w:pPr>
      <w:r>
        <w:separator/>
      </w:r>
    </w:p>
  </w:endnote>
  <w:endnote w:type="continuationSeparator" w:id="0">
    <w:p w14:paraId="28519719" w14:textId="77777777" w:rsidR="001C0D91" w:rsidRDefault="001C0D91"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011A0F94" w:rsidR="001C0D91" w:rsidRPr="000D528D" w:rsidRDefault="001C0D91" w:rsidP="00A47424">
    <w:pPr>
      <w:pStyle w:val="Footer"/>
      <w:tabs>
        <w:tab w:val="clear" w:pos="4153"/>
        <w:tab w:val="clear" w:pos="8306"/>
        <w:tab w:val="left" w:pos="3225"/>
      </w:tabs>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A47424">
      <w:rPr>
        <w:rFonts w:ascii="Times New Roman" w:hAnsi="Times New Roman"/>
        <w:noProof/>
        <w:sz w:val="20"/>
        <w:szCs w:val="20"/>
      </w:rPr>
      <w:t>IZMAnot__833SAM_29</w:t>
    </w:r>
    <w:r>
      <w:rPr>
        <w:rFonts w:ascii="Times New Roman" w:hAnsi="Times New Roman"/>
        <w:noProof/>
        <w:sz w:val="20"/>
        <w:szCs w:val="20"/>
      </w:rPr>
      <w:t>0120</w:t>
    </w:r>
    <w:r w:rsidRPr="00AB5A10">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12F73D5D" w:rsidR="001C0D91" w:rsidRPr="00C952F0" w:rsidRDefault="001C0D91" w:rsidP="00B9738E">
    <w:pPr>
      <w:pStyle w:val="Footer"/>
      <w:tabs>
        <w:tab w:val="clear" w:pos="4153"/>
        <w:tab w:val="clear" w:pos="8306"/>
        <w:tab w:val="left" w:pos="4019"/>
      </w:tabs>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A47424">
      <w:rPr>
        <w:rFonts w:ascii="Times New Roman" w:hAnsi="Times New Roman"/>
        <w:noProof/>
        <w:sz w:val="20"/>
        <w:szCs w:val="20"/>
      </w:rPr>
      <w:t>IZMAnot__833SAM_29</w:t>
    </w:r>
    <w:r>
      <w:rPr>
        <w:rFonts w:ascii="Times New Roman" w:hAnsi="Times New Roman"/>
        <w:noProof/>
        <w:sz w:val="20"/>
        <w:szCs w:val="20"/>
      </w:rPr>
      <w:t>0120</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3DF0E" w14:textId="77777777" w:rsidR="001C0D91" w:rsidRDefault="001C0D91" w:rsidP="005C334C">
      <w:pPr>
        <w:spacing w:after="0" w:line="240" w:lineRule="auto"/>
      </w:pPr>
      <w:r>
        <w:separator/>
      </w:r>
    </w:p>
  </w:footnote>
  <w:footnote w:type="continuationSeparator" w:id="0">
    <w:p w14:paraId="360C8554" w14:textId="77777777" w:rsidR="001C0D91" w:rsidRDefault="001C0D91" w:rsidP="005C334C">
      <w:pPr>
        <w:spacing w:after="0" w:line="240" w:lineRule="auto"/>
      </w:pPr>
      <w:r>
        <w:continuationSeparator/>
      </w:r>
    </w:p>
  </w:footnote>
  <w:footnote w:id="1">
    <w:p w14:paraId="012D7764" w14:textId="27080A85" w:rsidR="001C0D91" w:rsidRDefault="001C0D91" w:rsidP="00455273">
      <w:pPr>
        <w:pStyle w:val="FootnoteText"/>
        <w:jc w:val="both"/>
      </w:pPr>
      <w:r>
        <w:rPr>
          <w:rStyle w:val="FootnoteReference"/>
        </w:rPr>
        <w:footnoteRef/>
      </w:r>
      <w:r>
        <w:t xml:space="preserve"> </w:t>
      </w:r>
      <w:r w:rsidRPr="00CA6A60">
        <w:rPr>
          <w:rFonts w:ascii="Times New Roman" w:hAnsi="Times New Roman"/>
        </w:rPr>
        <w:t>Grozījumi Ministru kabineta 2015. gada 7. jūlija noteikumos Nr. 385 „Darbības programmas “Izaugsme un nodarbinātība” 8.3.3. specifiskā atbalsta mērķa “Attīstīt NEET jauniešu prasmes un veicināt to iesaisti izglītībā, NVA īstenotajos pasākumos Jauniešu garantijas ietvaros un nevalstisko organizāciju vai jauniešu centru</w:t>
      </w:r>
      <w:r>
        <w:rPr>
          <w:rFonts w:ascii="Times New Roman" w:hAnsi="Times New Roman"/>
        </w:rPr>
        <w:t xml:space="preserve"> darbībā” īstenošanas noteikumi</w:t>
      </w:r>
    </w:p>
  </w:footnote>
  <w:footnote w:id="2">
    <w:p w14:paraId="0709D597" w14:textId="17834797" w:rsidR="001C0D91" w:rsidRDefault="001C0D91">
      <w:pPr>
        <w:pStyle w:val="FootnoteText"/>
      </w:pPr>
      <w:r>
        <w:rPr>
          <w:rStyle w:val="FootnoteReference"/>
        </w:rPr>
        <w:footnoteRef/>
      </w:r>
      <w:r>
        <w:t xml:space="preserve"> </w:t>
      </w:r>
      <w:r w:rsidRPr="00E056D8">
        <w:rPr>
          <w:rFonts w:ascii="Times New Roman" w:hAnsi="Times New Roman"/>
        </w:rPr>
        <w:t>Jaunieši vecumā no 15 līdz 29 gadiem, kuri nemā</w:t>
      </w:r>
      <w:r>
        <w:rPr>
          <w:rFonts w:ascii="Times New Roman" w:hAnsi="Times New Roman"/>
        </w:rPr>
        <w:t>cās, nestrādā un neapgūst arodu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1C0D91" w:rsidRPr="003C26C4" w:rsidRDefault="001C0D91">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CD40A5">
          <w:rPr>
            <w:rFonts w:ascii="Times New Roman" w:hAnsi="Times New Roman" w:cs="Times New Roman"/>
            <w:noProof/>
          </w:rPr>
          <w:t>7</w:t>
        </w:r>
        <w:r w:rsidRPr="003C26C4">
          <w:rPr>
            <w:rFonts w:ascii="Times New Roman" w:hAnsi="Times New Roman" w:cs="Times New Roman"/>
            <w:noProof/>
          </w:rPr>
          <w:fldChar w:fldCharType="end"/>
        </w:r>
      </w:p>
    </w:sdtContent>
  </w:sdt>
  <w:p w14:paraId="599E843E" w14:textId="77777777" w:rsidR="001C0D91" w:rsidRDefault="001C0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3">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5">
    <w:nsid w:val="662B5381"/>
    <w:multiLevelType w:val="hybridMultilevel"/>
    <w:tmpl w:val="90661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11B18"/>
    <w:rsid w:val="00016C50"/>
    <w:rsid w:val="000261CF"/>
    <w:rsid w:val="00044BE9"/>
    <w:rsid w:val="00056FF8"/>
    <w:rsid w:val="000577C7"/>
    <w:rsid w:val="000613AE"/>
    <w:rsid w:val="00066223"/>
    <w:rsid w:val="000717A4"/>
    <w:rsid w:val="00073B78"/>
    <w:rsid w:val="00076417"/>
    <w:rsid w:val="00080741"/>
    <w:rsid w:val="0008524C"/>
    <w:rsid w:val="00096EA9"/>
    <w:rsid w:val="0009707B"/>
    <w:rsid w:val="000C7A1A"/>
    <w:rsid w:val="000D3610"/>
    <w:rsid w:val="000D528D"/>
    <w:rsid w:val="000F2D0B"/>
    <w:rsid w:val="0010174A"/>
    <w:rsid w:val="00103294"/>
    <w:rsid w:val="001040D4"/>
    <w:rsid w:val="001066E0"/>
    <w:rsid w:val="001121DD"/>
    <w:rsid w:val="00131557"/>
    <w:rsid w:val="001364CD"/>
    <w:rsid w:val="00141692"/>
    <w:rsid w:val="001500F9"/>
    <w:rsid w:val="00160040"/>
    <w:rsid w:val="00162B72"/>
    <w:rsid w:val="00176366"/>
    <w:rsid w:val="00192EF6"/>
    <w:rsid w:val="001A181A"/>
    <w:rsid w:val="001A3CEA"/>
    <w:rsid w:val="001C0D91"/>
    <w:rsid w:val="001C2840"/>
    <w:rsid w:val="001C46B7"/>
    <w:rsid w:val="001D7541"/>
    <w:rsid w:val="001E6C3F"/>
    <w:rsid w:val="001E753B"/>
    <w:rsid w:val="001F16FB"/>
    <w:rsid w:val="001F32CC"/>
    <w:rsid w:val="00215D9C"/>
    <w:rsid w:val="0021649F"/>
    <w:rsid w:val="00221D19"/>
    <w:rsid w:val="002275AE"/>
    <w:rsid w:val="00234EDB"/>
    <w:rsid w:val="00260241"/>
    <w:rsid w:val="002633B7"/>
    <w:rsid w:val="00263A0F"/>
    <w:rsid w:val="00276C4A"/>
    <w:rsid w:val="0028035B"/>
    <w:rsid w:val="002819E7"/>
    <w:rsid w:val="00284427"/>
    <w:rsid w:val="00285AE4"/>
    <w:rsid w:val="00294186"/>
    <w:rsid w:val="002A4228"/>
    <w:rsid w:val="002A5F28"/>
    <w:rsid w:val="002B4414"/>
    <w:rsid w:val="002B7CE8"/>
    <w:rsid w:val="002C2DCD"/>
    <w:rsid w:val="002E36B9"/>
    <w:rsid w:val="002F6FF9"/>
    <w:rsid w:val="00300ED0"/>
    <w:rsid w:val="00311235"/>
    <w:rsid w:val="00311620"/>
    <w:rsid w:val="00320FE1"/>
    <w:rsid w:val="00327100"/>
    <w:rsid w:val="00346D37"/>
    <w:rsid w:val="0035029E"/>
    <w:rsid w:val="00363267"/>
    <w:rsid w:val="00363EEE"/>
    <w:rsid w:val="00364C03"/>
    <w:rsid w:val="00370AEF"/>
    <w:rsid w:val="00371241"/>
    <w:rsid w:val="0037204B"/>
    <w:rsid w:val="00385EF5"/>
    <w:rsid w:val="003974D1"/>
    <w:rsid w:val="003B66F7"/>
    <w:rsid w:val="003B7592"/>
    <w:rsid w:val="003C26C4"/>
    <w:rsid w:val="003C3002"/>
    <w:rsid w:val="003C50A6"/>
    <w:rsid w:val="003D4205"/>
    <w:rsid w:val="003D469A"/>
    <w:rsid w:val="003D485B"/>
    <w:rsid w:val="003E2850"/>
    <w:rsid w:val="0040419B"/>
    <w:rsid w:val="00404315"/>
    <w:rsid w:val="00404D5E"/>
    <w:rsid w:val="00414FC1"/>
    <w:rsid w:val="00441296"/>
    <w:rsid w:val="00446410"/>
    <w:rsid w:val="00451A7C"/>
    <w:rsid w:val="00455273"/>
    <w:rsid w:val="00461E15"/>
    <w:rsid w:val="00463714"/>
    <w:rsid w:val="004642ED"/>
    <w:rsid w:val="004736B7"/>
    <w:rsid w:val="00477977"/>
    <w:rsid w:val="004811A1"/>
    <w:rsid w:val="004967DE"/>
    <w:rsid w:val="00497157"/>
    <w:rsid w:val="004B1A64"/>
    <w:rsid w:val="004C3171"/>
    <w:rsid w:val="004C43ED"/>
    <w:rsid w:val="004D1361"/>
    <w:rsid w:val="004D326D"/>
    <w:rsid w:val="004E02CD"/>
    <w:rsid w:val="004E62A3"/>
    <w:rsid w:val="004F2048"/>
    <w:rsid w:val="004F5E83"/>
    <w:rsid w:val="00511102"/>
    <w:rsid w:val="0051421C"/>
    <w:rsid w:val="00526EDD"/>
    <w:rsid w:val="00541708"/>
    <w:rsid w:val="00543131"/>
    <w:rsid w:val="005517D6"/>
    <w:rsid w:val="00554FD9"/>
    <w:rsid w:val="00555156"/>
    <w:rsid w:val="00564F84"/>
    <w:rsid w:val="00565109"/>
    <w:rsid w:val="00574D9A"/>
    <w:rsid w:val="00576EA7"/>
    <w:rsid w:val="00584DCB"/>
    <w:rsid w:val="00585255"/>
    <w:rsid w:val="005967D3"/>
    <w:rsid w:val="005A47AC"/>
    <w:rsid w:val="005B34E6"/>
    <w:rsid w:val="005C334C"/>
    <w:rsid w:val="005C508C"/>
    <w:rsid w:val="005D37DC"/>
    <w:rsid w:val="005D3AEC"/>
    <w:rsid w:val="005D4640"/>
    <w:rsid w:val="005E2A1B"/>
    <w:rsid w:val="005F0A32"/>
    <w:rsid w:val="005F4F92"/>
    <w:rsid w:val="005F6363"/>
    <w:rsid w:val="006038D2"/>
    <w:rsid w:val="00623866"/>
    <w:rsid w:val="006243CA"/>
    <w:rsid w:val="00626F2E"/>
    <w:rsid w:val="00631AB5"/>
    <w:rsid w:val="00633863"/>
    <w:rsid w:val="00635A27"/>
    <w:rsid w:val="0065197E"/>
    <w:rsid w:val="006559A7"/>
    <w:rsid w:val="00656BAA"/>
    <w:rsid w:val="00662B51"/>
    <w:rsid w:val="006638BA"/>
    <w:rsid w:val="006716FE"/>
    <w:rsid w:val="00684C9E"/>
    <w:rsid w:val="006A1C77"/>
    <w:rsid w:val="006B03C5"/>
    <w:rsid w:val="006B6028"/>
    <w:rsid w:val="006B7D6C"/>
    <w:rsid w:val="006C09C1"/>
    <w:rsid w:val="006E10E6"/>
    <w:rsid w:val="006E5513"/>
    <w:rsid w:val="006F2178"/>
    <w:rsid w:val="006F4361"/>
    <w:rsid w:val="006F5FA1"/>
    <w:rsid w:val="007050FE"/>
    <w:rsid w:val="0072271B"/>
    <w:rsid w:val="00725989"/>
    <w:rsid w:val="0072663F"/>
    <w:rsid w:val="00736426"/>
    <w:rsid w:val="0074052E"/>
    <w:rsid w:val="00754059"/>
    <w:rsid w:val="007552FA"/>
    <w:rsid w:val="00766C07"/>
    <w:rsid w:val="007773A5"/>
    <w:rsid w:val="0078209E"/>
    <w:rsid w:val="007854B1"/>
    <w:rsid w:val="007918FC"/>
    <w:rsid w:val="007956E0"/>
    <w:rsid w:val="007A15B7"/>
    <w:rsid w:val="007D0688"/>
    <w:rsid w:val="007D0AB8"/>
    <w:rsid w:val="007D3445"/>
    <w:rsid w:val="007E397A"/>
    <w:rsid w:val="007E4064"/>
    <w:rsid w:val="007E5375"/>
    <w:rsid w:val="007F6E61"/>
    <w:rsid w:val="0080070F"/>
    <w:rsid w:val="00800B87"/>
    <w:rsid w:val="00813691"/>
    <w:rsid w:val="00813985"/>
    <w:rsid w:val="0083113C"/>
    <w:rsid w:val="00835AD8"/>
    <w:rsid w:val="008427EC"/>
    <w:rsid w:val="00843D48"/>
    <w:rsid w:val="008462E6"/>
    <w:rsid w:val="00846D69"/>
    <w:rsid w:val="008626F5"/>
    <w:rsid w:val="0087036E"/>
    <w:rsid w:val="00883D12"/>
    <w:rsid w:val="008855C5"/>
    <w:rsid w:val="0089080E"/>
    <w:rsid w:val="008A403E"/>
    <w:rsid w:val="008A5CDC"/>
    <w:rsid w:val="008B06A9"/>
    <w:rsid w:val="008B7EBE"/>
    <w:rsid w:val="008C0CF8"/>
    <w:rsid w:val="008C2EF9"/>
    <w:rsid w:val="008C511B"/>
    <w:rsid w:val="008C524D"/>
    <w:rsid w:val="008C5BD5"/>
    <w:rsid w:val="008C76CB"/>
    <w:rsid w:val="008D40ED"/>
    <w:rsid w:val="008E420D"/>
    <w:rsid w:val="008E7672"/>
    <w:rsid w:val="00913BE4"/>
    <w:rsid w:val="00914E1F"/>
    <w:rsid w:val="00921B3B"/>
    <w:rsid w:val="00930EC4"/>
    <w:rsid w:val="00931512"/>
    <w:rsid w:val="0095527A"/>
    <w:rsid w:val="00962293"/>
    <w:rsid w:val="009649D0"/>
    <w:rsid w:val="009705FE"/>
    <w:rsid w:val="00971BF5"/>
    <w:rsid w:val="00974B97"/>
    <w:rsid w:val="00981CE2"/>
    <w:rsid w:val="00984009"/>
    <w:rsid w:val="00985993"/>
    <w:rsid w:val="009862E2"/>
    <w:rsid w:val="0099084C"/>
    <w:rsid w:val="009952CA"/>
    <w:rsid w:val="00995456"/>
    <w:rsid w:val="009958EA"/>
    <w:rsid w:val="009B2E08"/>
    <w:rsid w:val="009D673B"/>
    <w:rsid w:val="009E0856"/>
    <w:rsid w:val="009E0A93"/>
    <w:rsid w:val="009F5F3D"/>
    <w:rsid w:val="009F671C"/>
    <w:rsid w:val="00A04154"/>
    <w:rsid w:val="00A0699C"/>
    <w:rsid w:val="00A13A09"/>
    <w:rsid w:val="00A144F8"/>
    <w:rsid w:val="00A236F8"/>
    <w:rsid w:val="00A332FE"/>
    <w:rsid w:val="00A376F6"/>
    <w:rsid w:val="00A45395"/>
    <w:rsid w:val="00A47424"/>
    <w:rsid w:val="00A515C7"/>
    <w:rsid w:val="00A53E56"/>
    <w:rsid w:val="00A61C4A"/>
    <w:rsid w:val="00A63ED5"/>
    <w:rsid w:val="00A67952"/>
    <w:rsid w:val="00A8368A"/>
    <w:rsid w:val="00A90D30"/>
    <w:rsid w:val="00A92168"/>
    <w:rsid w:val="00A92283"/>
    <w:rsid w:val="00AA552E"/>
    <w:rsid w:val="00AB44EA"/>
    <w:rsid w:val="00AD5093"/>
    <w:rsid w:val="00AD522E"/>
    <w:rsid w:val="00B005BB"/>
    <w:rsid w:val="00B0212E"/>
    <w:rsid w:val="00B05CD2"/>
    <w:rsid w:val="00B21F19"/>
    <w:rsid w:val="00B24350"/>
    <w:rsid w:val="00B329B7"/>
    <w:rsid w:val="00B340BC"/>
    <w:rsid w:val="00B52829"/>
    <w:rsid w:val="00B7032F"/>
    <w:rsid w:val="00B83B77"/>
    <w:rsid w:val="00B972B1"/>
    <w:rsid w:val="00B9738E"/>
    <w:rsid w:val="00BB00A9"/>
    <w:rsid w:val="00BB2D8F"/>
    <w:rsid w:val="00BB579D"/>
    <w:rsid w:val="00BC0D71"/>
    <w:rsid w:val="00BC2356"/>
    <w:rsid w:val="00BC5382"/>
    <w:rsid w:val="00BD38A1"/>
    <w:rsid w:val="00BE54FE"/>
    <w:rsid w:val="00BE68CB"/>
    <w:rsid w:val="00BF7E3E"/>
    <w:rsid w:val="00C170DA"/>
    <w:rsid w:val="00C219D3"/>
    <w:rsid w:val="00C2275E"/>
    <w:rsid w:val="00C52DA0"/>
    <w:rsid w:val="00C576DA"/>
    <w:rsid w:val="00C703F8"/>
    <w:rsid w:val="00C70952"/>
    <w:rsid w:val="00C75C72"/>
    <w:rsid w:val="00C763A3"/>
    <w:rsid w:val="00C7770F"/>
    <w:rsid w:val="00C83C24"/>
    <w:rsid w:val="00C870A3"/>
    <w:rsid w:val="00C907EB"/>
    <w:rsid w:val="00CA692B"/>
    <w:rsid w:val="00CA6A60"/>
    <w:rsid w:val="00CA6BAD"/>
    <w:rsid w:val="00CB2ECC"/>
    <w:rsid w:val="00CB52FA"/>
    <w:rsid w:val="00CC7AA1"/>
    <w:rsid w:val="00CD3DC8"/>
    <w:rsid w:val="00CD40A5"/>
    <w:rsid w:val="00CE19F6"/>
    <w:rsid w:val="00CE2C83"/>
    <w:rsid w:val="00CE3798"/>
    <w:rsid w:val="00CE4B0C"/>
    <w:rsid w:val="00CE674F"/>
    <w:rsid w:val="00CE6CEB"/>
    <w:rsid w:val="00CF283A"/>
    <w:rsid w:val="00D04E96"/>
    <w:rsid w:val="00D11CCD"/>
    <w:rsid w:val="00D12CD3"/>
    <w:rsid w:val="00D14D65"/>
    <w:rsid w:val="00D15AD6"/>
    <w:rsid w:val="00D3371D"/>
    <w:rsid w:val="00D474C9"/>
    <w:rsid w:val="00D5191D"/>
    <w:rsid w:val="00D62339"/>
    <w:rsid w:val="00D64249"/>
    <w:rsid w:val="00D6504A"/>
    <w:rsid w:val="00D70EDB"/>
    <w:rsid w:val="00D73319"/>
    <w:rsid w:val="00D73C8C"/>
    <w:rsid w:val="00D74785"/>
    <w:rsid w:val="00D82C6E"/>
    <w:rsid w:val="00D865D1"/>
    <w:rsid w:val="00D955E3"/>
    <w:rsid w:val="00D962A5"/>
    <w:rsid w:val="00DA0909"/>
    <w:rsid w:val="00DA2FFF"/>
    <w:rsid w:val="00DB3EE1"/>
    <w:rsid w:val="00DD6113"/>
    <w:rsid w:val="00DD6C05"/>
    <w:rsid w:val="00DF0A01"/>
    <w:rsid w:val="00DF11C8"/>
    <w:rsid w:val="00DF335F"/>
    <w:rsid w:val="00DF70B6"/>
    <w:rsid w:val="00E056D8"/>
    <w:rsid w:val="00E15AA6"/>
    <w:rsid w:val="00E226CB"/>
    <w:rsid w:val="00E22D11"/>
    <w:rsid w:val="00E24655"/>
    <w:rsid w:val="00E309B1"/>
    <w:rsid w:val="00E36FA8"/>
    <w:rsid w:val="00E42554"/>
    <w:rsid w:val="00E438F6"/>
    <w:rsid w:val="00E4467A"/>
    <w:rsid w:val="00E64B38"/>
    <w:rsid w:val="00E65002"/>
    <w:rsid w:val="00E90F6C"/>
    <w:rsid w:val="00E92490"/>
    <w:rsid w:val="00E92593"/>
    <w:rsid w:val="00E93CA4"/>
    <w:rsid w:val="00E94C2F"/>
    <w:rsid w:val="00E94F33"/>
    <w:rsid w:val="00EA19D1"/>
    <w:rsid w:val="00EA1B1A"/>
    <w:rsid w:val="00EA59C1"/>
    <w:rsid w:val="00EB3D38"/>
    <w:rsid w:val="00EB5342"/>
    <w:rsid w:val="00EC1428"/>
    <w:rsid w:val="00EC450B"/>
    <w:rsid w:val="00EC45DA"/>
    <w:rsid w:val="00ED40FC"/>
    <w:rsid w:val="00ED7C27"/>
    <w:rsid w:val="00EE0131"/>
    <w:rsid w:val="00EE513F"/>
    <w:rsid w:val="00EF6BEF"/>
    <w:rsid w:val="00EF7BCD"/>
    <w:rsid w:val="00F0378A"/>
    <w:rsid w:val="00F1192A"/>
    <w:rsid w:val="00F152E3"/>
    <w:rsid w:val="00F24F6E"/>
    <w:rsid w:val="00F3290F"/>
    <w:rsid w:val="00F32D7F"/>
    <w:rsid w:val="00F4600A"/>
    <w:rsid w:val="00F54E42"/>
    <w:rsid w:val="00F5616F"/>
    <w:rsid w:val="00F63DB5"/>
    <w:rsid w:val="00F70107"/>
    <w:rsid w:val="00F83275"/>
    <w:rsid w:val="00F84A2A"/>
    <w:rsid w:val="00F90894"/>
    <w:rsid w:val="00F94791"/>
    <w:rsid w:val="00F96E9C"/>
    <w:rsid w:val="00FB6158"/>
    <w:rsid w:val="00FB6399"/>
    <w:rsid w:val="00FD5867"/>
    <w:rsid w:val="00FF2300"/>
    <w:rsid w:val="00FF450C"/>
    <w:rsid w:val="00FF45C0"/>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9D290B4"/>
  <w15:docId w15:val="{F0C02E05-B8AA-4CA1-BBE5-3F95EF70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4658">
      <w:bodyDiv w:val="1"/>
      <w:marLeft w:val="0"/>
      <w:marRight w:val="0"/>
      <w:marTop w:val="0"/>
      <w:marBottom w:val="0"/>
      <w:divBdr>
        <w:top w:val="none" w:sz="0" w:space="0" w:color="auto"/>
        <w:left w:val="none" w:sz="0" w:space="0" w:color="auto"/>
        <w:bottom w:val="none" w:sz="0" w:space="0" w:color="auto"/>
        <w:right w:val="none" w:sz="0" w:space="0" w:color="auto"/>
      </w:divBdr>
      <w:divsChild>
        <w:div w:id="1038120268">
          <w:marLeft w:val="0"/>
          <w:marRight w:val="0"/>
          <w:marTop w:val="0"/>
          <w:marBottom w:val="0"/>
          <w:divBdr>
            <w:top w:val="none" w:sz="0" w:space="0" w:color="auto"/>
            <w:left w:val="none" w:sz="0" w:space="0" w:color="auto"/>
            <w:bottom w:val="none" w:sz="0" w:space="0" w:color="auto"/>
            <w:right w:val="none" w:sz="0" w:space="0" w:color="auto"/>
          </w:divBdr>
        </w:div>
        <w:div w:id="410279794">
          <w:marLeft w:val="0"/>
          <w:marRight w:val="0"/>
          <w:marTop w:val="0"/>
          <w:marBottom w:val="0"/>
          <w:divBdr>
            <w:top w:val="none" w:sz="0" w:space="0" w:color="auto"/>
            <w:left w:val="none" w:sz="0" w:space="0" w:color="auto"/>
            <w:bottom w:val="none" w:sz="0" w:space="0" w:color="auto"/>
            <w:right w:val="none" w:sz="0" w:space="0" w:color="auto"/>
          </w:divBdr>
        </w:div>
        <w:div w:id="1149830887">
          <w:marLeft w:val="0"/>
          <w:marRight w:val="0"/>
          <w:marTop w:val="0"/>
          <w:marBottom w:val="0"/>
          <w:divBdr>
            <w:top w:val="none" w:sz="0" w:space="0" w:color="auto"/>
            <w:left w:val="none" w:sz="0" w:space="0" w:color="auto"/>
            <w:bottom w:val="none" w:sz="0" w:space="0" w:color="auto"/>
            <w:right w:val="none" w:sz="0" w:space="0" w:color="auto"/>
          </w:divBdr>
        </w:div>
        <w:div w:id="1711420490">
          <w:marLeft w:val="0"/>
          <w:marRight w:val="0"/>
          <w:marTop w:val="0"/>
          <w:marBottom w:val="0"/>
          <w:divBdr>
            <w:top w:val="none" w:sz="0" w:space="0" w:color="auto"/>
            <w:left w:val="none" w:sz="0" w:space="0" w:color="auto"/>
            <w:bottom w:val="none" w:sz="0" w:space="0" w:color="auto"/>
            <w:right w:val="none" w:sz="0" w:space="0" w:color="auto"/>
          </w:divBdr>
        </w:div>
        <w:div w:id="541869744">
          <w:marLeft w:val="0"/>
          <w:marRight w:val="0"/>
          <w:marTop w:val="0"/>
          <w:marBottom w:val="0"/>
          <w:divBdr>
            <w:top w:val="none" w:sz="0" w:space="0" w:color="auto"/>
            <w:left w:val="none" w:sz="0" w:space="0" w:color="auto"/>
            <w:bottom w:val="none" w:sz="0" w:space="0" w:color="auto"/>
            <w:right w:val="none" w:sz="0" w:space="0" w:color="auto"/>
          </w:divBdr>
        </w:div>
        <w:div w:id="2000381191">
          <w:marLeft w:val="0"/>
          <w:marRight w:val="0"/>
          <w:marTop w:val="0"/>
          <w:marBottom w:val="0"/>
          <w:divBdr>
            <w:top w:val="none" w:sz="0" w:space="0" w:color="auto"/>
            <w:left w:val="none" w:sz="0" w:space="0" w:color="auto"/>
            <w:bottom w:val="none" w:sz="0" w:space="0" w:color="auto"/>
            <w:right w:val="none" w:sz="0" w:space="0" w:color="auto"/>
          </w:divBdr>
        </w:div>
        <w:div w:id="1814520142">
          <w:marLeft w:val="0"/>
          <w:marRight w:val="0"/>
          <w:marTop w:val="0"/>
          <w:marBottom w:val="0"/>
          <w:divBdr>
            <w:top w:val="none" w:sz="0" w:space="0" w:color="auto"/>
            <w:left w:val="none" w:sz="0" w:space="0" w:color="auto"/>
            <w:bottom w:val="none" w:sz="0" w:space="0" w:color="auto"/>
            <w:right w:val="none" w:sz="0" w:space="0" w:color="auto"/>
          </w:divBdr>
        </w:div>
        <w:div w:id="334310602">
          <w:marLeft w:val="0"/>
          <w:marRight w:val="0"/>
          <w:marTop w:val="0"/>
          <w:marBottom w:val="0"/>
          <w:divBdr>
            <w:top w:val="none" w:sz="0" w:space="0" w:color="auto"/>
            <w:left w:val="none" w:sz="0" w:space="0" w:color="auto"/>
            <w:bottom w:val="none" w:sz="0" w:space="0" w:color="auto"/>
            <w:right w:val="none" w:sz="0" w:space="0" w:color="auto"/>
          </w:divBdr>
        </w:div>
        <w:div w:id="1411855165">
          <w:marLeft w:val="0"/>
          <w:marRight w:val="0"/>
          <w:marTop w:val="0"/>
          <w:marBottom w:val="0"/>
          <w:divBdr>
            <w:top w:val="none" w:sz="0" w:space="0" w:color="auto"/>
            <w:left w:val="none" w:sz="0" w:space="0" w:color="auto"/>
            <w:bottom w:val="none" w:sz="0" w:space="0" w:color="auto"/>
            <w:right w:val="none" w:sz="0" w:space="0" w:color="auto"/>
          </w:divBdr>
        </w:div>
        <w:div w:id="1353338620">
          <w:marLeft w:val="0"/>
          <w:marRight w:val="0"/>
          <w:marTop w:val="0"/>
          <w:marBottom w:val="0"/>
          <w:divBdr>
            <w:top w:val="none" w:sz="0" w:space="0" w:color="auto"/>
            <w:left w:val="none" w:sz="0" w:space="0" w:color="auto"/>
            <w:bottom w:val="none" w:sz="0" w:space="0" w:color="auto"/>
            <w:right w:val="none" w:sz="0" w:space="0" w:color="auto"/>
          </w:divBdr>
        </w:div>
        <w:div w:id="934482251">
          <w:marLeft w:val="0"/>
          <w:marRight w:val="0"/>
          <w:marTop w:val="0"/>
          <w:marBottom w:val="0"/>
          <w:divBdr>
            <w:top w:val="none" w:sz="0" w:space="0" w:color="auto"/>
            <w:left w:val="none" w:sz="0" w:space="0" w:color="auto"/>
            <w:bottom w:val="none" w:sz="0" w:space="0" w:color="auto"/>
            <w:right w:val="none" w:sz="0" w:space="0" w:color="auto"/>
          </w:divBdr>
          <w:divsChild>
            <w:div w:id="371535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554-darbibas-programmas-izaugsme-un-nodarbinatiba-8-3-3-nbsp-specifiska-atbalsta-merka-attistit-neet-jauniesu-prasmes-un-veicinat-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ne.zvirbule@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53BA-8F80-4085-8F03-369EBE6A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Signe.Zvirbule@izm.gov.lv</dc:creator>
  <cp:lastModifiedBy>Signe Zvirbule</cp:lastModifiedBy>
  <cp:revision>16</cp:revision>
  <cp:lastPrinted>2019-03-29T09:08:00Z</cp:lastPrinted>
  <dcterms:created xsi:type="dcterms:W3CDTF">2020-01-30T11:19:00Z</dcterms:created>
  <dcterms:modified xsi:type="dcterms:W3CDTF">2020-02-12T09:41:00Z</dcterms:modified>
</cp:coreProperties>
</file>