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BE" w:rsidRDefault="003726BE" w:rsidP="003726BE">
      <w:pPr>
        <w:pStyle w:val="Title"/>
        <w:outlineLvl w:val="0"/>
      </w:pPr>
      <w:proofErr w:type="gramStart"/>
      <w:r>
        <w:t>LATVIJAS REPUBLIKAS MINISTRU KABINETA</w:t>
      </w:r>
      <w:proofErr w:type="gramEnd"/>
      <w:r>
        <w:t xml:space="preserve"> SĒDE</w:t>
      </w:r>
    </w:p>
    <w:p w:rsidR="003726BE" w:rsidRDefault="003726BE" w:rsidP="003726BE">
      <w:pPr>
        <w:pStyle w:val="Title"/>
      </w:pPr>
      <w:r>
        <w:t>___________________________________________________________</w:t>
      </w:r>
    </w:p>
    <w:p w:rsidR="003726BE" w:rsidRDefault="003726BE" w:rsidP="003726BE">
      <w:pPr>
        <w:pStyle w:val="Title"/>
        <w:outlineLvl w:val="0"/>
      </w:pPr>
      <w:r>
        <w:rPr>
          <w:i/>
        </w:rPr>
        <w:t>protokola izraksts</w:t>
      </w:r>
    </w:p>
    <w:p w:rsidR="003726BE" w:rsidRDefault="003726BE" w:rsidP="003726BE">
      <w:pPr>
        <w:pStyle w:val="NormalWeb"/>
        <w:jc w:val="right"/>
        <w:rPr>
          <w:i/>
          <w:sz w:val="28"/>
          <w:szCs w:val="28"/>
        </w:rPr>
      </w:pPr>
    </w:p>
    <w:p w:rsidR="003726BE" w:rsidRDefault="003726BE" w:rsidP="003726BE">
      <w:pPr>
        <w:rPr>
          <w:sz w:val="28"/>
          <w:szCs w:val="28"/>
          <w:lang w:val="lv-LV"/>
        </w:rPr>
      </w:pPr>
    </w:p>
    <w:tbl>
      <w:tblPr>
        <w:tblW w:w="9094" w:type="dxa"/>
        <w:tblInd w:w="250" w:type="dxa"/>
        <w:tblLook w:val="04A0" w:firstRow="1" w:lastRow="0" w:firstColumn="1" w:lastColumn="0" w:noHBand="0" w:noVBand="1"/>
      </w:tblPr>
      <w:tblGrid>
        <w:gridCol w:w="3898"/>
        <w:gridCol w:w="898"/>
        <w:gridCol w:w="4298"/>
      </w:tblGrid>
      <w:tr w:rsidR="003726BE" w:rsidTr="003726BE">
        <w:trPr>
          <w:cantSplit/>
        </w:trPr>
        <w:tc>
          <w:tcPr>
            <w:tcW w:w="3847" w:type="dxa"/>
            <w:hideMark/>
          </w:tcPr>
          <w:p w:rsidR="003726BE" w:rsidRDefault="003726BE">
            <w:pPr>
              <w:rPr>
                <w:sz w:val="28"/>
                <w:szCs w:val="28"/>
                <w:lang w:val="lv-LV"/>
              </w:rPr>
            </w:pPr>
            <w:r>
              <w:rPr>
                <w:sz w:val="28"/>
                <w:szCs w:val="28"/>
                <w:lang w:val="lv-LV"/>
              </w:rPr>
              <w:t xml:space="preserve">Rīgā </w:t>
            </w:r>
          </w:p>
        </w:tc>
        <w:tc>
          <w:tcPr>
            <w:tcW w:w="886" w:type="dxa"/>
            <w:hideMark/>
          </w:tcPr>
          <w:p w:rsidR="003726BE" w:rsidRDefault="003726BE">
            <w:pPr>
              <w:rPr>
                <w:sz w:val="28"/>
                <w:szCs w:val="28"/>
                <w:lang w:val="lv-LV"/>
              </w:rPr>
            </w:pPr>
            <w:r>
              <w:rPr>
                <w:sz w:val="28"/>
                <w:szCs w:val="28"/>
                <w:lang w:val="lv-LV"/>
              </w:rPr>
              <w:t>Nr.</w:t>
            </w:r>
          </w:p>
        </w:tc>
        <w:tc>
          <w:tcPr>
            <w:tcW w:w="4241" w:type="dxa"/>
            <w:hideMark/>
          </w:tcPr>
          <w:p w:rsidR="003726BE" w:rsidRDefault="003726BE">
            <w:pPr>
              <w:jc w:val="right"/>
              <w:rPr>
                <w:sz w:val="28"/>
                <w:szCs w:val="28"/>
                <w:lang w:val="lv-LV"/>
              </w:rPr>
            </w:pPr>
            <w:proofErr w:type="gramStart"/>
            <w:r>
              <w:rPr>
                <w:sz w:val="28"/>
                <w:szCs w:val="28"/>
                <w:lang w:val="lv-LV"/>
              </w:rPr>
              <w:t>2020.gada</w:t>
            </w:r>
            <w:proofErr w:type="gramEnd"/>
            <w:r>
              <w:rPr>
                <w:sz w:val="28"/>
                <w:szCs w:val="28"/>
                <w:lang w:val="lv-LV"/>
              </w:rPr>
              <w:t xml:space="preserve">   .                  </w:t>
            </w:r>
          </w:p>
        </w:tc>
      </w:tr>
    </w:tbl>
    <w:p w:rsidR="003726BE" w:rsidRDefault="003726BE" w:rsidP="003726BE">
      <w:pPr>
        <w:jc w:val="both"/>
        <w:rPr>
          <w:sz w:val="28"/>
          <w:szCs w:val="28"/>
          <w:lang w:val="lv-LV"/>
        </w:rPr>
      </w:pPr>
    </w:p>
    <w:p w:rsidR="003726BE" w:rsidRDefault="003726BE" w:rsidP="003726BE">
      <w:pPr>
        <w:jc w:val="both"/>
        <w:rPr>
          <w:sz w:val="28"/>
          <w:szCs w:val="28"/>
          <w:lang w:val="lv-LV"/>
        </w:rPr>
      </w:pPr>
    </w:p>
    <w:p w:rsidR="003726BE" w:rsidRDefault="003726BE" w:rsidP="003726BE">
      <w:pPr>
        <w:jc w:val="center"/>
        <w:rPr>
          <w:sz w:val="28"/>
          <w:szCs w:val="28"/>
          <w:lang w:val="lv-LV"/>
        </w:rPr>
      </w:pPr>
      <w:r>
        <w:rPr>
          <w:b/>
          <w:bCs/>
          <w:sz w:val="28"/>
          <w:szCs w:val="28"/>
          <w:lang w:val="lv-LV"/>
        </w:rPr>
        <w:t>.§</w:t>
      </w:r>
    </w:p>
    <w:p w:rsidR="003726BE" w:rsidRDefault="003726BE" w:rsidP="003726BE">
      <w:pPr>
        <w:rPr>
          <w:sz w:val="28"/>
          <w:szCs w:val="28"/>
          <w:lang w:val="lv-LV"/>
        </w:rPr>
      </w:pPr>
    </w:p>
    <w:p w:rsidR="003726BE" w:rsidRDefault="003726BE" w:rsidP="003726BE">
      <w:pPr>
        <w:ind w:right="26"/>
        <w:jc w:val="center"/>
        <w:rPr>
          <w:sz w:val="28"/>
          <w:szCs w:val="28"/>
          <w:lang w:val="lv-LV"/>
        </w:rPr>
      </w:pPr>
      <w:r>
        <w:rPr>
          <w:b/>
          <w:sz w:val="28"/>
          <w:szCs w:val="28"/>
          <w:lang w:val="lv-LV"/>
        </w:rPr>
        <w:t>Rīkojuma projekts "</w:t>
      </w:r>
      <w:r>
        <w:rPr>
          <w:b/>
          <w:sz w:val="28"/>
          <w:szCs w:val="28"/>
        </w:rPr>
        <w:t xml:space="preserve">Par </w:t>
      </w:r>
      <w:proofErr w:type="spellStart"/>
      <w:r>
        <w:rPr>
          <w:b/>
          <w:sz w:val="28"/>
          <w:szCs w:val="28"/>
        </w:rPr>
        <w:t>Liepājas</w:t>
      </w:r>
      <w:proofErr w:type="spellEnd"/>
      <w:r>
        <w:rPr>
          <w:b/>
          <w:sz w:val="28"/>
          <w:szCs w:val="28"/>
        </w:rPr>
        <w:t xml:space="preserve"> </w:t>
      </w:r>
      <w:proofErr w:type="spellStart"/>
      <w:r>
        <w:rPr>
          <w:b/>
          <w:sz w:val="28"/>
          <w:szCs w:val="28"/>
        </w:rPr>
        <w:t>Universitātes</w:t>
      </w:r>
      <w:proofErr w:type="spellEnd"/>
      <w:r>
        <w:rPr>
          <w:b/>
          <w:sz w:val="28"/>
          <w:szCs w:val="28"/>
        </w:rPr>
        <w:t xml:space="preserve"> </w:t>
      </w:r>
      <w:proofErr w:type="spellStart"/>
      <w:r>
        <w:rPr>
          <w:b/>
          <w:sz w:val="28"/>
          <w:szCs w:val="28"/>
        </w:rPr>
        <w:t>Nekustamo</w:t>
      </w:r>
      <w:proofErr w:type="spellEnd"/>
      <w:r>
        <w:rPr>
          <w:b/>
          <w:sz w:val="28"/>
          <w:szCs w:val="28"/>
        </w:rPr>
        <w:t xml:space="preserve"> </w:t>
      </w:r>
      <w:proofErr w:type="spellStart"/>
      <w:r>
        <w:rPr>
          <w:b/>
          <w:sz w:val="28"/>
          <w:szCs w:val="28"/>
        </w:rPr>
        <w:t>īpašumu</w:t>
      </w:r>
      <w:proofErr w:type="spellEnd"/>
      <w:r>
        <w:rPr>
          <w:b/>
          <w:sz w:val="28"/>
          <w:szCs w:val="28"/>
        </w:rPr>
        <w:t xml:space="preserve"> </w:t>
      </w:r>
      <w:proofErr w:type="spellStart"/>
      <w:r>
        <w:rPr>
          <w:b/>
          <w:sz w:val="28"/>
          <w:szCs w:val="28"/>
        </w:rPr>
        <w:t>attīstības</w:t>
      </w:r>
      <w:proofErr w:type="spellEnd"/>
      <w:r>
        <w:rPr>
          <w:b/>
          <w:sz w:val="28"/>
          <w:szCs w:val="28"/>
        </w:rPr>
        <w:t xml:space="preserve"> </w:t>
      </w:r>
      <w:proofErr w:type="spellStart"/>
      <w:r>
        <w:rPr>
          <w:b/>
          <w:sz w:val="28"/>
          <w:szCs w:val="28"/>
        </w:rPr>
        <w:t>plānu</w:t>
      </w:r>
      <w:proofErr w:type="spellEnd"/>
      <w:r>
        <w:rPr>
          <w:b/>
          <w:sz w:val="28"/>
          <w:szCs w:val="28"/>
        </w:rPr>
        <w:t xml:space="preserve"> 2019.–2023. </w:t>
      </w:r>
      <w:proofErr w:type="spellStart"/>
      <w:r>
        <w:rPr>
          <w:b/>
          <w:sz w:val="28"/>
          <w:szCs w:val="28"/>
        </w:rPr>
        <w:t>gadam</w:t>
      </w:r>
      <w:proofErr w:type="spellEnd"/>
      <w:r>
        <w:rPr>
          <w:b/>
          <w:sz w:val="28"/>
          <w:szCs w:val="28"/>
          <w:lang w:val="lv-LV"/>
        </w:rPr>
        <w:t>"</w:t>
      </w:r>
    </w:p>
    <w:p w:rsidR="003726BE" w:rsidRDefault="003726BE" w:rsidP="003726BE">
      <w:pPr>
        <w:jc w:val="both"/>
        <w:rPr>
          <w:b/>
          <w:bCs/>
          <w:sz w:val="28"/>
          <w:szCs w:val="28"/>
          <w:lang w:val="lv-LV"/>
        </w:rPr>
      </w:pPr>
      <w:r>
        <w:rPr>
          <w:b/>
          <w:bCs/>
          <w:sz w:val="28"/>
          <w:szCs w:val="28"/>
          <w:lang w:val="lv-LV"/>
        </w:rPr>
        <w:t>     </w:t>
      </w:r>
    </w:p>
    <w:p w:rsidR="003726BE" w:rsidRDefault="003726BE" w:rsidP="003726BE">
      <w:pPr>
        <w:jc w:val="both"/>
        <w:rPr>
          <w:sz w:val="28"/>
          <w:szCs w:val="28"/>
          <w:lang w:val="lv-LV"/>
        </w:rPr>
      </w:pPr>
      <w:r>
        <w:rPr>
          <w:b/>
          <w:bCs/>
          <w:sz w:val="28"/>
          <w:szCs w:val="28"/>
          <w:lang w:val="lv-LV"/>
        </w:rPr>
        <w:t>TA-290</w:t>
      </w:r>
    </w:p>
    <w:p w:rsidR="003726BE" w:rsidRDefault="003726BE" w:rsidP="003726BE">
      <w:pPr>
        <w:pStyle w:val="BodyText"/>
      </w:pPr>
      <w:r>
        <w:t>___________________________________________________________</w:t>
      </w:r>
    </w:p>
    <w:p w:rsidR="003726BE" w:rsidRDefault="003726BE" w:rsidP="003726BE">
      <w:pPr>
        <w:pStyle w:val="BodyText"/>
        <w:rPr>
          <w:b w:val="0"/>
        </w:rPr>
      </w:pPr>
      <w:r>
        <w:rPr>
          <w:b w:val="0"/>
        </w:rPr>
        <w:t>(.....)</w:t>
      </w:r>
    </w:p>
    <w:p w:rsidR="003726BE" w:rsidRDefault="003726BE" w:rsidP="003726BE">
      <w:pPr>
        <w:jc w:val="both"/>
        <w:rPr>
          <w:rStyle w:val="spelle"/>
          <w:sz w:val="28"/>
          <w:szCs w:val="28"/>
          <w:lang w:val="lv-LV"/>
        </w:rPr>
      </w:pPr>
    </w:p>
    <w:p w:rsidR="003726BE" w:rsidRDefault="003726BE" w:rsidP="003726BE">
      <w:pPr>
        <w:ind w:firstLine="720"/>
        <w:jc w:val="both"/>
        <w:rPr>
          <w:rStyle w:val="spelle"/>
          <w:sz w:val="28"/>
          <w:szCs w:val="28"/>
          <w:lang w:val="lv-LV"/>
        </w:rPr>
      </w:pPr>
      <w:r>
        <w:rPr>
          <w:rStyle w:val="spelle"/>
          <w:sz w:val="28"/>
          <w:szCs w:val="28"/>
          <w:lang w:val="lv-LV"/>
        </w:rPr>
        <w:t xml:space="preserve">1. Pieņemt iesniegto rīkojuma projektu. </w:t>
      </w:r>
    </w:p>
    <w:p w:rsidR="003726BE" w:rsidRDefault="003726BE" w:rsidP="003726BE">
      <w:pPr>
        <w:jc w:val="both"/>
        <w:rPr>
          <w:rStyle w:val="spelle"/>
          <w:sz w:val="28"/>
          <w:szCs w:val="28"/>
          <w:lang w:val="lv-LV"/>
        </w:rPr>
      </w:pPr>
      <w:r>
        <w:rPr>
          <w:rStyle w:val="spelle"/>
          <w:sz w:val="28"/>
          <w:szCs w:val="28"/>
          <w:lang w:val="lv-LV"/>
        </w:rPr>
        <w:t>   </w:t>
      </w:r>
    </w:p>
    <w:p w:rsidR="003726BE" w:rsidRDefault="003726BE" w:rsidP="003726BE">
      <w:pPr>
        <w:jc w:val="both"/>
        <w:rPr>
          <w:rStyle w:val="spelle"/>
          <w:sz w:val="28"/>
          <w:szCs w:val="28"/>
          <w:lang w:val="lv-LV"/>
        </w:rPr>
      </w:pPr>
      <w:r>
        <w:rPr>
          <w:rStyle w:val="spelle"/>
          <w:sz w:val="28"/>
          <w:szCs w:val="28"/>
          <w:lang w:val="lv-LV"/>
        </w:rPr>
        <w:t xml:space="preserve">Valsts kancelejai sagatavot rīkojuma projektu parakstīšanai. </w:t>
      </w:r>
    </w:p>
    <w:p w:rsidR="003726BE" w:rsidRDefault="003726BE" w:rsidP="003726BE">
      <w:pPr>
        <w:rPr>
          <w:rStyle w:val="spelle"/>
          <w:sz w:val="28"/>
          <w:szCs w:val="28"/>
          <w:lang w:val="lv-LV"/>
        </w:rPr>
      </w:pPr>
    </w:p>
    <w:p w:rsidR="00912B62" w:rsidRDefault="003726BE" w:rsidP="00912B62">
      <w:pPr>
        <w:ind w:firstLine="720"/>
        <w:jc w:val="both"/>
        <w:rPr>
          <w:sz w:val="28"/>
          <w:szCs w:val="28"/>
          <w:lang w:val="lv-LV"/>
        </w:rPr>
      </w:pPr>
      <w:r>
        <w:rPr>
          <w:rStyle w:val="spelle"/>
          <w:sz w:val="28"/>
          <w:szCs w:val="28"/>
          <w:lang w:val="lv-LV"/>
        </w:rPr>
        <w:t xml:space="preserve">2. </w:t>
      </w:r>
      <w:r w:rsidR="00912B62" w:rsidRPr="00912B62">
        <w:rPr>
          <w:sz w:val="28"/>
          <w:szCs w:val="28"/>
          <w:lang w:val="lv-LV"/>
        </w:rPr>
        <w:t xml:space="preserve">Ja atbilstoši Liepājas Universitātes Nekustamo īpašumu attīstības plānam 2019.–2023. gadam nekustamais īpašums Baseina ielā 9, Liepājā, netiek pārdots izsolē saskaņā ar Publiskas personas mantas atsavināšanas likumu vai Liepājas Universitātes Nekustamo īpašumu attīstības plāns 2019.–2023. gadam zaudē spēku, </w:t>
      </w:r>
      <w:r w:rsidR="00912B62" w:rsidRPr="00912B62">
        <w:rPr>
          <w:rStyle w:val="spelle"/>
          <w:sz w:val="28"/>
          <w:szCs w:val="28"/>
          <w:lang w:val="lv-LV"/>
        </w:rPr>
        <w:t>Izglītības un zinātnes ministrijai sagatavot un</w:t>
      </w:r>
      <w:r w:rsidR="00912B62">
        <w:rPr>
          <w:rStyle w:val="spelle"/>
          <w:sz w:val="28"/>
          <w:szCs w:val="28"/>
          <w:lang w:val="lv-LV"/>
        </w:rPr>
        <w:t xml:space="preserve"> i</w:t>
      </w:r>
      <w:r w:rsidR="00912B62" w:rsidRPr="00912B62">
        <w:rPr>
          <w:rStyle w:val="spelle"/>
          <w:sz w:val="28"/>
          <w:szCs w:val="28"/>
          <w:lang w:val="lv-LV"/>
        </w:rPr>
        <w:t>zglītības un zinātnes ministr</w:t>
      </w:r>
      <w:r w:rsidR="00912B62">
        <w:rPr>
          <w:rStyle w:val="spelle"/>
          <w:sz w:val="28"/>
          <w:szCs w:val="28"/>
          <w:lang w:val="lv-LV"/>
        </w:rPr>
        <w:t>am</w:t>
      </w:r>
      <w:r w:rsidR="00912B62" w:rsidRPr="00912B62">
        <w:rPr>
          <w:rStyle w:val="spelle"/>
          <w:sz w:val="28"/>
          <w:szCs w:val="28"/>
          <w:lang w:val="lv-LV"/>
        </w:rPr>
        <w:t xml:space="preserve"> noteiktā kārtībā iesniegt </w:t>
      </w:r>
      <w:r w:rsidR="00912B62">
        <w:rPr>
          <w:rStyle w:val="spelle"/>
          <w:sz w:val="28"/>
          <w:szCs w:val="28"/>
          <w:lang w:val="lv-LV"/>
        </w:rPr>
        <w:t xml:space="preserve">izskatīšanai </w:t>
      </w:r>
      <w:r w:rsidR="00912B62" w:rsidRPr="00912B62">
        <w:rPr>
          <w:rStyle w:val="spelle"/>
          <w:sz w:val="28"/>
          <w:szCs w:val="28"/>
          <w:lang w:val="lv-LV"/>
        </w:rPr>
        <w:t>Ministru kabinetā grozījum</w:t>
      </w:r>
      <w:r w:rsidR="00912B62">
        <w:rPr>
          <w:rStyle w:val="spelle"/>
          <w:sz w:val="28"/>
          <w:szCs w:val="28"/>
          <w:lang w:val="lv-LV"/>
        </w:rPr>
        <w:t>us</w:t>
      </w:r>
      <w:r w:rsidR="00912B62" w:rsidRPr="00912B62">
        <w:rPr>
          <w:rStyle w:val="spelle"/>
          <w:sz w:val="28"/>
          <w:szCs w:val="28"/>
          <w:lang w:val="lv-LV"/>
        </w:rPr>
        <w:t xml:space="preserve"> </w:t>
      </w:r>
      <w:r w:rsidR="00912B62" w:rsidRPr="00912B62">
        <w:rPr>
          <w:sz w:val="28"/>
          <w:szCs w:val="28"/>
          <w:lang w:val="lv-LV"/>
        </w:rPr>
        <w:t>Ministru kabineta 2017. gada 1. septembra rīkojumā Nr.477 "Par valsts nekustamo īpašumu nodošanu bez atlīdzības Liepājas Universitātes īpašumā", paredzot pienākumu Liepājas Universitātei  nodot atpakaļ valstij nekustamo īpašumu Baseina ielā 9, Liepājā, ja tas netiek izmantots</w:t>
      </w:r>
      <w:r w:rsidR="00912B62" w:rsidRPr="00912B62">
        <w:rPr>
          <w:sz w:val="28"/>
          <w:szCs w:val="28"/>
          <w:lang w:val="lv-LV"/>
        </w:rPr>
        <w:t xml:space="preserve"> </w:t>
      </w:r>
      <w:r w:rsidR="00912B62" w:rsidRPr="00912B62">
        <w:rPr>
          <w:sz w:val="28"/>
          <w:szCs w:val="28"/>
          <w:lang w:val="lv-LV"/>
        </w:rPr>
        <w:t>Ministru kabineta 2017. gada 1. septembra rīkojum</w:t>
      </w:r>
      <w:r w:rsidR="00912B62">
        <w:rPr>
          <w:sz w:val="28"/>
          <w:szCs w:val="28"/>
          <w:lang w:val="lv-LV"/>
        </w:rPr>
        <w:t>a</w:t>
      </w:r>
      <w:r w:rsidR="00912B62" w:rsidRPr="00912B62">
        <w:rPr>
          <w:sz w:val="28"/>
          <w:szCs w:val="28"/>
          <w:lang w:val="lv-LV"/>
        </w:rPr>
        <w:t xml:space="preserve"> Nr.477 "Par valsts nekustamo īpašumu nodošanu bez atlīdzības Liepājas Universitātes īpašumā"</w:t>
      </w:r>
      <w:r w:rsidR="00912B62">
        <w:rPr>
          <w:sz w:val="28"/>
          <w:szCs w:val="28"/>
          <w:lang w:val="lv-LV"/>
        </w:rPr>
        <w:t xml:space="preserve"> 1. punktā minētā mērķa īstenošanai.</w:t>
      </w:r>
    </w:p>
    <w:p w:rsidR="00912B62" w:rsidRDefault="00912B62" w:rsidP="00912B62">
      <w:pPr>
        <w:ind w:firstLine="720"/>
        <w:jc w:val="both"/>
        <w:rPr>
          <w:sz w:val="28"/>
          <w:szCs w:val="28"/>
          <w:lang w:val="lv-LV"/>
        </w:rPr>
      </w:pPr>
    </w:p>
    <w:p w:rsidR="00912B62" w:rsidRPr="00912B62" w:rsidRDefault="00912B62" w:rsidP="00912B62">
      <w:pPr>
        <w:ind w:firstLine="720"/>
        <w:jc w:val="both"/>
        <w:rPr>
          <w:sz w:val="28"/>
          <w:szCs w:val="28"/>
          <w:lang w:val="lv-LV"/>
        </w:rPr>
      </w:pPr>
      <w:bookmarkStart w:id="0" w:name="_GoBack"/>
      <w:bookmarkEnd w:id="0"/>
    </w:p>
    <w:tbl>
      <w:tblPr>
        <w:tblW w:w="9648" w:type="dxa"/>
        <w:tblLook w:val="04A0" w:firstRow="1" w:lastRow="0" w:firstColumn="1" w:lastColumn="0" w:noHBand="0" w:noVBand="1"/>
      </w:tblPr>
      <w:tblGrid>
        <w:gridCol w:w="4428"/>
        <w:gridCol w:w="2340"/>
        <w:gridCol w:w="2880"/>
      </w:tblGrid>
      <w:tr w:rsidR="003726BE" w:rsidTr="003726BE">
        <w:tc>
          <w:tcPr>
            <w:tcW w:w="4428" w:type="dxa"/>
            <w:hideMark/>
          </w:tcPr>
          <w:p w:rsidR="003726BE" w:rsidRDefault="003726BE">
            <w:pPr>
              <w:rPr>
                <w:sz w:val="28"/>
                <w:szCs w:val="28"/>
                <w:lang w:val="lv-LV"/>
              </w:rPr>
            </w:pPr>
            <w:r>
              <w:rPr>
                <w:sz w:val="28"/>
                <w:szCs w:val="28"/>
                <w:lang w:val="lv-LV"/>
              </w:rPr>
              <w:t>Ministru prezidents</w:t>
            </w:r>
          </w:p>
        </w:tc>
        <w:tc>
          <w:tcPr>
            <w:tcW w:w="2340" w:type="dxa"/>
            <w:hideMark/>
          </w:tcPr>
          <w:p w:rsidR="003726BE" w:rsidRDefault="003726BE">
            <w:pPr>
              <w:rPr>
                <w:sz w:val="28"/>
                <w:szCs w:val="28"/>
                <w:lang w:val="lv-LV"/>
              </w:rPr>
            </w:pPr>
            <w:r>
              <w:rPr>
                <w:sz w:val="28"/>
                <w:szCs w:val="28"/>
                <w:lang w:val="lv-LV"/>
              </w:rPr>
              <w:t>  </w:t>
            </w:r>
          </w:p>
        </w:tc>
        <w:tc>
          <w:tcPr>
            <w:tcW w:w="2880" w:type="dxa"/>
          </w:tcPr>
          <w:p w:rsidR="003726BE" w:rsidRDefault="003726BE">
            <w:pPr>
              <w:rPr>
                <w:sz w:val="28"/>
                <w:szCs w:val="28"/>
                <w:lang w:val="lv-LV"/>
              </w:rPr>
            </w:pPr>
            <w:proofErr w:type="spellStart"/>
            <w:r>
              <w:rPr>
                <w:sz w:val="28"/>
                <w:szCs w:val="28"/>
                <w:lang w:val="lv-LV"/>
              </w:rPr>
              <w:t>A.K.Kariņš</w:t>
            </w:r>
            <w:proofErr w:type="spellEnd"/>
          </w:p>
          <w:p w:rsidR="003726BE" w:rsidRDefault="003726BE">
            <w:pPr>
              <w:rPr>
                <w:sz w:val="28"/>
                <w:szCs w:val="28"/>
                <w:lang w:val="lv-LV"/>
              </w:rPr>
            </w:pPr>
          </w:p>
        </w:tc>
      </w:tr>
      <w:tr w:rsidR="003726BE" w:rsidTr="003726BE">
        <w:tc>
          <w:tcPr>
            <w:tcW w:w="0" w:type="auto"/>
            <w:gridSpan w:val="3"/>
            <w:vAlign w:val="center"/>
            <w:hideMark/>
          </w:tcPr>
          <w:p w:rsidR="003726BE" w:rsidRDefault="003726BE">
            <w:pPr>
              <w:rPr>
                <w:sz w:val="28"/>
                <w:szCs w:val="28"/>
                <w:lang w:val="lv-LV"/>
              </w:rPr>
            </w:pPr>
          </w:p>
        </w:tc>
      </w:tr>
      <w:tr w:rsidR="003726BE" w:rsidTr="003726BE">
        <w:tc>
          <w:tcPr>
            <w:tcW w:w="4428" w:type="dxa"/>
            <w:hideMark/>
          </w:tcPr>
          <w:p w:rsidR="003726BE" w:rsidRDefault="003726BE">
            <w:pPr>
              <w:rPr>
                <w:sz w:val="28"/>
                <w:szCs w:val="28"/>
                <w:lang w:val="lv-LV"/>
              </w:rPr>
            </w:pPr>
            <w:r>
              <w:rPr>
                <w:sz w:val="28"/>
                <w:szCs w:val="28"/>
                <w:lang w:val="lv-LV"/>
              </w:rPr>
              <w:t>Valsts kancelejas direktors</w:t>
            </w:r>
          </w:p>
        </w:tc>
        <w:tc>
          <w:tcPr>
            <w:tcW w:w="2340" w:type="dxa"/>
            <w:hideMark/>
          </w:tcPr>
          <w:p w:rsidR="003726BE" w:rsidRDefault="003726BE">
            <w:pPr>
              <w:rPr>
                <w:sz w:val="28"/>
                <w:szCs w:val="28"/>
                <w:lang w:val="lv-LV"/>
              </w:rPr>
            </w:pPr>
            <w:r>
              <w:rPr>
                <w:sz w:val="28"/>
                <w:szCs w:val="28"/>
                <w:lang w:val="lv-LV"/>
              </w:rPr>
              <w:t>  </w:t>
            </w:r>
          </w:p>
        </w:tc>
        <w:tc>
          <w:tcPr>
            <w:tcW w:w="2880" w:type="dxa"/>
            <w:hideMark/>
          </w:tcPr>
          <w:p w:rsidR="003726BE" w:rsidRDefault="003726BE">
            <w:pPr>
              <w:rPr>
                <w:sz w:val="28"/>
                <w:szCs w:val="28"/>
                <w:lang w:val="lv-LV"/>
              </w:rPr>
            </w:pPr>
            <w:r>
              <w:rPr>
                <w:sz w:val="28"/>
                <w:szCs w:val="28"/>
                <w:lang w:val="lv-LV"/>
              </w:rPr>
              <w:t>J.Citskovskis</w:t>
            </w:r>
          </w:p>
        </w:tc>
      </w:tr>
      <w:tr w:rsidR="003726BE" w:rsidTr="003726BE">
        <w:tc>
          <w:tcPr>
            <w:tcW w:w="0" w:type="auto"/>
            <w:gridSpan w:val="3"/>
            <w:vAlign w:val="center"/>
            <w:hideMark/>
          </w:tcPr>
          <w:p w:rsidR="003726BE" w:rsidRDefault="003726BE">
            <w:pPr>
              <w:rPr>
                <w:sz w:val="28"/>
                <w:szCs w:val="28"/>
                <w:lang w:val="lv-LV"/>
              </w:rPr>
            </w:pPr>
          </w:p>
        </w:tc>
      </w:tr>
    </w:tbl>
    <w:p w:rsidR="003726BE" w:rsidRDefault="003726BE" w:rsidP="003726BE">
      <w:pPr>
        <w:pStyle w:val="BodyText"/>
        <w:jc w:val="both"/>
        <w:rPr>
          <w:b w:val="0"/>
        </w:rPr>
      </w:pPr>
    </w:p>
    <w:p w:rsidR="003726BE" w:rsidRDefault="003726BE" w:rsidP="003726BE">
      <w:pPr>
        <w:pStyle w:val="BodyText"/>
        <w:jc w:val="both"/>
        <w:rPr>
          <w:b w:val="0"/>
        </w:rPr>
      </w:pPr>
    </w:p>
    <w:p w:rsidR="00366523" w:rsidRDefault="00366523"/>
    <w:sectPr w:rsidR="00366523" w:rsidSect="00082CDE">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BE"/>
    <w:rsid w:val="00082CDE"/>
    <w:rsid w:val="000F5F7A"/>
    <w:rsid w:val="00366523"/>
    <w:rsid w:val="003726BE"/>
    <w:rsid w:val="00912B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2210"/>
  <w15:chartTrackingRefBased/>
  <w15:docId w15:val="{FCDB0608-0200-4910-8B2E-7CB6DD59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6BE"/>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726BE"/>
    <w:pPr>
      <w:spacing w:before="100" w:beforeAutospacing="1" w:after="100" w:afterAutospacing="1"/>
    </w:pPr>
    <w:rPr>
      <w:rFonts w:eastAsiaTheme="minorEastAsia"/>
      <w:lang w:val="lv-LV"/>
    </w:rPr>
  </w:style>
  <w:style w:type="paragraph" w:styleId="Title">
    <w:name w:val="Title"/>
    <w:basedOn w:val="Normal"/>
    <w:link w:val="TitleChar"/>
    <w:qFormat/>
    <w:rsid w:val="003726BE"/>
    <w:pPr>
      <w:jc w:val="center"/>
    </w:pPr>
    <w:rPr>
      <w:sz w:val="28"/>
      <w:szCs w:val="28"/>
      <w:lang w:val="lv-LV"/>
    </w:rPr>
  </w:style>
  <w:style w:type="character" w:customStyle="1" w:styleId="TitleChar">
    <w:name w:val="Title Char"/>
    <w:basedOn w:val="DefaultParagraphFont"/>
    <w:link w:val="Title"/>
    <w:rsid w:val="003726BE"/>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3726BE"/>
    <w:pPr>
      <w:jc w:val="center"/>
    </w:pPr>
    <w:rPr>
      <w:b/>
      <w:bCs/>
      <w:sz w:val="28"/>
      <w:szCs w:val="28"/>
      <w:lang w:val="lv-LV"/>
    </w:rPr>
  </w:style>
  <w:style w:type="character" w:customStyle="1" w:styleId="BodyTextChar">
    <w:name w:val="Body Text Char"/>
    <w:basedOn w:val="DefaultParagraphFont"/>
    <w:link w:val="BodyText"/>
    <w:semiHidden/>
    <w:rsid w:val="003726BE"/>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3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9305">
      <w:bodyDiv w:val="1"/>
      <w:marLeft w:val="0"/>
      <w:marRight w:val="0"/>
      <w:marTop w:val="0"/>
      <w:marBottom w:val="0"/>
      <w:divBdr>
        <w:top w:val="none" w:sz="0" w:space="0" w:color="auto"/>
        <w:left w:val="none" w:sz="0" w:space="0" w:color="auto"/>
        <w:bottom w:val="none" w:sz="0" w:space="0" w:color="auto"/>
        <w:right w:val="none" w:sz="0" w:space="0" w:color="auto"/>
      </w:divBdr>
    </w:div>
    <w:div w:id="9698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937</Words>
  <Characters>535</Characters>
  <Application>Microsoft Office Word</Application>
  <DocSecurity>0</DocSecurity>
  <Lines>4</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Aldis Stals</dc:creator>
  <cp:keywords/>
  <dc:description/>
  <cp:lastModifiedBy>Aldis Stals</cp:lastModifiedBy>
  <cp:revision>2</cp:revision>
  <dcterms:created xsi:type="dcterms:W3CDTF">2020-03-10T12:46:00Z</dcterms:created>
  <dcterms:modified xsi:type="dcterms:W3CDTF">2020-03-10T13:29:00Z</dcterms:modified>
</cp:coreProperties>
</file>