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96E6" w14:textId="09725995" w:rsidR="00BD358F" w:rsidRPr="00293B32" w:rsidRDefault="00BD358F" w:rsidP="0048302E">
      <w:pPr>
        <w:spacing w:after="0" w:line="240" w:lineRule="auto"/>
        <w:jc w:val="right"/>
        <w:outlineLvl w:val="2"/>
        <w:rPr>
          <w:rFonts w:ascii="Times New Roman" w:eastAsia="Times New Roman" w:hAnsi="Times New Roman" w:cs="Times New Roman"/>
          <w:bCs/>
          <w:iCs/>
          <w:sz w:val="28"/>
          <w:szCs w:val="28"/>
          <w:lang w:eastAsia="lv-LV"/>
        </w:rPr>
      </w:pPr>
      <w:r w:rsidRPr="00293B32">
        <w:rPr>
          <w:rFonts w:ascii="Times New Roman" w:eastAsia="Times New Roman" w:hAnsi="Times New Roman" w:cs="Times New Roman"/>
          <w:bCs/>
          <w:iCs/>
          <w:sz w:val="28"/>
          <w:szCs w:val="28"/>
          <w:lang w:eastAsia="lv-LV"/>
        </w:rPr>
        <w:t>Likumprojekts</w:t>
      </w:r>
    </w:p>
    <w:p w14:paraId="5A0CE65E" w14:textId="77777777" w:rsidR="001D7D5D" w:rsidRPr="0048302E" w:rsidRDefault="001D7D5D" w:rsidP="0048302E">
      <w:pPr>
        <w:spacing w:after="0" w:line="240" w:lineRule="auto"/>
        <w:jc w:val="both"/>
        <w:outlineLvl w:val="2"/>
        <w:rPr>
          <w:rFonts w:ascii="Times New Roman" w:eastAsia="Times New Roman" w:hAnsi="Times New Roman" w:cs="Times New Roman"/>
          <w:bCs/>
          <w:i/>
          <w:sz w:val="28"/>
          <w:szCs w:val="28"/>
          <w:lang w:eastAsia="lv-LV"/>
        </w:rPr>
      </w:pPr>
    </w:p>
    <w:p w14:paraId="02F9CD99" w14:textId="0CE63869" w:rsidR="00BD358F" w:rsidRPr="0048302E" w:rsidRDefault="00BD358F" w:rsidP="0048302E">
      <w:pPr>
        <w:spacing w:after="0" w:line="240" w:lineRule="auto"/>
        <w:jc w:val="center"/>
        <w:outlineLvl w:val="2"/>
        <w:rPr>
          <w:rFonts w:ascii="Times New Roman" w:eastAsia="Times New Roman" w:hAnsi="Times New Roman" w:cs="Times New Roman"/>
          <w:b/>
          <w:bCs/>
          <w:sz w:val="28"/>
          <w:szCs w:val="28"/>
          <w:lang w:eastAsia="lv-LV"/>
        </w:rPr>
      </w:pPr>
      <w:r w:rsidRPr="0048302E">
        <w:rPr>
          <w:rFonts w:ascii="Times New Roman" w:eastAsia="Times New Roman" w:hAnsi="Times New Roman" w:cs="Times New Roman"/>
          <w:b/>
          <w:bCs/>
          <w:sz w:val="28"/>
          <w:szCs w:val="28"/>
          <w:lang w:eastAsia="lv-LV"/>
        </w:rPr>
        <w:t xml:space="preserve">Grozījumi </w:t>
      </w:r>
      <w:r w:rsidR="007D0207" w:rsidRPr="0048302E">
        <w:rPr>
          <w:rFonts w:ascii="Times New Roman" w:eastAsia="Times New Roman" w:hAnsi="Times New Roman" w:cs="Times New Roman"/>
          <w:b/>
          <w:bCs/>
          <w:sz w:val="28"/>
          <w:szCs w:val="28"/>
          <w:lang w:eastAsia="lv-LV"/>
        </w:rPr>
        <w:t>Komerc</w:t>
      </w:r>
      <w:r w:rsidRPr="0048302E">
        <w:rPr>
          <w:rFonts w:ascii="Times New Roman" w:eastAsia="Times New Roman" w:hAnsi="Times New Roman" w:cs="Times New Roman"/>
          <w:b/>
          <w:bCs/>
          <w:sz w:val="28"/>
          <w:szCs w:val="28"/>
          <w:lang w:eastAsia="lv-LV"/>
        </w:rPr>
        <w:t>likumā</w:t>
      </w:r>
    </w:p>
    <w:p w14:paraId="55FC7323" w14:textId="77777777" w:rsidR="001D7D5D" w:rsidRPr="0048302E" w:rsidRDefault="001D7D5D" w:rsidP="0048302E">
      <w:pPr>
        <w:spacing w:after="0" w:line="240" w:lineRule="auto"/>
        <w:jc w:val="both"/>
        <w:rPr>
          <w:rFonts w:ascii="Times New Roman" w:eastAsia="Times New Roman" w:hAnsi="Times New Roman" w:cs="Times New Roman"/>
          <w:bCs/>
          <w:i/>
          <w:sz w:val="28"/>
          <w:szCs w:val="28"/>
          <w:lang w:eastAsia="lv-LV"/>
        </w:rPr>
      </w:pPr>
    </w:p>
    <w:p w14:paraId="049463C4" w14:textId="2BEFE99E" w:rsidR="0049742C" w:rsidRPr="0048302E" w:rsidRDefault="0049742C"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 xml:space="preserve">Izdarīt </w:t>
      </w:r>
      <w:hyperlink r:id="rId8" w:tgtFrame="_blank" w:history="1">
        <w:r w:rsidRPr="0048302E">
          <w:rPr>
            <w:rFonts w:ascii="Times New Roman" w:eastAsia="Times New Roman" w:hAnsi="Times New Roman" w:cs="Times New Roman"/>
            <w:sz w:val="28"/>
            <w:szCs w:val="28"/>
            <w:lang w:eastAsia="lv-LV"/>
          </w:rPr>
          <w:t>Komerclikumā</w:t>
        </w:r>
      </w:hyperlink>
      <w:r w:rsidRPr="0048302E">
        <w:rPr>
          <w:rFonts w:ascii="Times New Roman" w:eastAsia="Times New Roman" w:hAnsi="Times New Roman" w:cs="Times New Roman"/>
          <w:sz w:val="28"/>
          <w:szCs w:val="28"/>
          <w:lang w:eastAsia="lv-LV"/>
        </w:rPr>
        <w:t xml:space="preserve"> </w:t>
      </w:r>
      <w:proofErr w:type="gramStart"/>
      <w:r w:rsidRPr="0048302E">
        <w:rPr>
          <w:rFonts w:ascii="Times New Roman" w:eastAsia="Times New Roman" w:hAnsi="Times New Roman" w:cs="Times New Roman"/>
          <w:sz w:val="28"/>
          <w:szCs w:val="28"/>
          <w:lang w:eastAsia="lv-LV"/>
        </w:rPr>
        <w:t>(</w:t>
      </w:r>
      <w:proofErr w:type="gramEnd"/>
      <w:r w:rsidRPr="0048302E">
        <w:rPr>
          <w:rFonts w:ascii="Times New Roman" w:eastAsia="Times New Roman" w:hAnsi="Times New Roman" w:cs="Times New Roman"/>
          <w:sz w:val="28"/>
          <w:szCs w:val="28"/>
          <w:lang w:eastAsia="lv-LV"/>
        </w:rPr>
        <w:t>Latvijas Republikas Saeimas un Ministru Kabineta Ziņotājs, 2000, 11. nr.; 2001, 3., 8., 15. nr.; 2002, 6. nr.; 2004, 10. nr.; 2005, 14.</w:t>
      </w:r>
      <w:r w:rsidR="00E353EE">
        <w:rPr>
          <w:rFonts w:ascii="Times New Roman" w:eastAsia="Times New Roman" w:hAnsi="Times New Roman" w:cs="Times New Roman"/>
          <w:sz w:val="28"/>
          <w:szCs w:val="28"/>
          <w:lang w:eastAsia="lv-LV"/>
        </w:rPr>
        <w:t> </w:t>
      </w:r>
      <w:r w:rsidRPr="0048302E">
        <w:rPr>
          <w:rFonts w:ascii="Times New Roman" w:eastAsia="Times New Roman" w:hAnsi="Times New Roman" w:cs="Times New Roman"/>
          <w:sz w:val="28"/>
          <w:szCs w:val="28"/>
          <w:lang w:eastAsia="lv-LV"/>
        </w:rPr>
        <w:t>nr.; 2006, 8. nr.; 2008, 12. nr.; 2009, 3. nr.; Latvijas Vēstnesis, 2010, 68. nr.; 2011, 99., 107. nr.; 2012, 104., 199. nr.; 2013, 97., 119., 194., 232. nr.; 2014, 25.</w:t>
      </w:r>
      <w:r w:rsidR="00E353EE">
        <w:rPr>
          <w:rFonts w:ascii="Times New Roman" w:eastAsia="Times New Roman" w:hAnsi="Times New Roman" w:cs="Times New Roman"/>
          <w:sz w:val="28"/>
          <w:szCs w:val="28"/>
          <w:lang w:eastAsia="lv-LV"/>
        </w:rPr>
        <w:t> </w:t>
      </w:r>
      <w:r w:rsidRPr="0048302E">
        <w:rPr>
          <w:rFonts w:ascii="Times New Roman" w:eastAsia="Times New Roman" w:hAnsi="Times New Roman" w:cs="Times New Roman"/>
          <w:sz w:val="28"/>
          <w:szCs w:val="28"/>
          <w:lang w:eastAsia="lv-LV"/>
        </w:rPr>
        <w:t>nr.; 2015, 107. nr.; 2017, 64.</w:t>
      </w:r>
      <w:r w:rsidR="00A515B9" w:rsidRPr="0048302E">
        <w:rPr>
          <w:rFonts w:ascii="Times New Roman" w:eastAsia="Times New Roman" w:hAnsi="Times New Roman" w:cs="Times New Roman"/>
          <w:sz w:val="28"/>
          <w:szCs w:val="28"/>
          <w:lang w:eastAsia="lv-LV"/>
        </w:rPr>
        <w:t>, 128.</w:t>
      </w:r>
      <w:r w:rsidRPr="0048302E">
        <w:rPr>
          <w:rFonts w:ascii="Times New Roman" w:eastAsia="Times New Roman" w:hAnsi="Times New Roman" w:cs="Times New Roman"/>
          <w:sz w:val="28"/>
          <w:szCs w:val="28"/>
          <w:lang w:eastAsia="lv-LV"/>
        </w:rPr>
        <w:t xml:space="preserve"> nr.) šādus grozījumus:</w:t>
      </w:r>
    </w:p>
    <w:p w14:paraId="7D780986" w14:textId="011254B7" w:rsidR="00031E97" w:rsidRPr="0048302E" w:rsidRDefault="00031E97" w:rsidP="0048302E">
      <w:pPr>
        <w:spacing w:after="0" w:line="240" w:lineRule="auto"/>
        <w:ind w:firstLine="720"/>
        <w:jc w:val="both"/>
        <w:rPr>
          <w:rFonts w:ascii="Times New Roman" w:eastAsia="Times New Roman" w:hAnsi="Times New Roman" w:cs="Times New Roman"/>
          <w:sz w:val="28"/>
          <w:szCs w:val="28"/>
          <w:lang w:eastAsia="lv-LV"/>
        </w:rPr>
      </w:pPr>
    </w:p>
    <w:p w14:paraId="3CDCD522" w14:textId="223013CD" w:rsidR="005279E4" w:rsidRPr="0048302E" w:rsidRDefault="00AF40C3" w:rsidP="0048302E">
      <w:pPr>
        <w:spacing w:after="0" w:line="240" w:lineRule="auto"/>
        <w:ind w:left="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 xml:space="preserve">1. </w:t>
      </w:r>
      <w:r w:rsidR="002945C5" w:rsidRPr="0048302E">
        <w:rPr>
          <w:rFonts w:ascii="Times New Roman" w:eastAsia="Times New Roman" w:hAnsi="Times New Roman" w:cs="Times New Roman"/>
          <w:sz w:val="28"/>
          <w:szCs w:val="28"/>
          <w:lang w:eastAsia="lv-LV"/>
        </w:rPr>
        <w:t>P</w:t>
      </w:r>
      <w:r w:rsidR="005279E4" w:rsidRPr="0048302E">
        <w:rPr>
          <w:rFonts w:ascii="Times New Roman" w:eastAsia="Times New Roman" w:hAnsi="Times New Roman" w:cs="Times New Roman"/>
          <w:sz w:val="28"/>
          <w:szCs w:val="28"/>
          <w:lang w:eastAsia="lv-LV"/>
        </w:rPr>
        <w:t>apildināt 214. panta otro daļu ar 4.</w:t>
      </w:r>
      <w:r w:rsidR="005279E4" w:rsidRPr="0048302E">
        <w:rPr>
          <w:rFonts w:ascii="Times New Roman" w:eastAsia="Times New Roman" w:hAnsi="Times New Roman" w:cs="Times New Roman"/>
          <w:sz w:val="28"/>
          <w:szCs w:val="28"/>
          <w:vertAlign w:val="superscript"/>
          <w:lang w:eastAsia="lv-LV"/>
        </w:rPr>
        <w:t>1</w:t>
      </w:r>
      <w:r w:rsidR="005279E4" w:rsidRPr="0048302E">
        <w:rPr>
          <w:rFonts w:ascii="Times New Roman" w:eastAsia="Times New Roman" w:hAnsi="Times New Roman" w:cs="Times New Roman"/>
          <w:sz w:val="28"/>
          <w:szCs w:val="28"/>
          <w:lang w:eastAsia="lv-LV"/>
        </w:rPr>
        <w:t xml:space="preserve"> punktu šādā redakcijā:</w:t>
      </w:r>
    </w:p>
    <w:p w14:paraId="4A9E7FAE" w14:textId="77777777" w:rsidR="005279E4" w:rsidRPr="0048302E" w:rsidRDefault="005279E4" w:rsidP="0048302E">
      <w:pPr>
        <w:spacing w:after="0" w:line="240" w:lineRule="auto"/>
        <w:ind w:left="720"/>
        <w:jc w:val="both"/>
        <w:rPr>
          <w:rFonts w:ascii="Times New Roman" w:eastAsia="Times New Roman" w:hAnsi="Times New Roman" w:cs="Times New Roman"/>
          <w:sz w:val="28"/>
          <w:szCs w:val="28"/>
          <w:lang w:eastAsia="lv-LV"/>
        </w:rPr>
      </w:pPr>
    </w:p>
    <w:p w14:paraId="3AF36F0E" w14:textId="44C8D298" w:rsidR="005279E4" w:rsidRPr="0048302E" w:rsidRDefault="004F3824" w:rsidP="0048302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279E4" w:rsidRPr="0048302E">
        <w:rPr>
          <w:rFonts w:ascii="Times New Roman" w:eastAsia="Times New Roman" w:hAnsi="Times New Roman" w:cs="Times New Roman"/>
          <w:sz w:val="28"/>
          <w:szCs w:val="28"/>
          <w:lang w:eastAsia="lv-LV"/>
        </w:rPr>
        <w:t>4</w:t>
      </w:r>
      <w:r w:rsidR="005279E4" w:rsidRPr="0048302E">
        <w:rPr>
          <w:rFonts w:ascii="Times New Roman" w:eastAsia="Times New Roman" w:hAnsi="Times New Roman" w:cs="Times New Roman"/>
          <w:sz w:val="28"/>
          <w:szCs w:val="28"/>
          <w:vertAlign w:val="superscript"/>
          <w:lang w:eastAsia="lv-LV"/>
        </w:rPr>
        <w:t>1</w:t>
      </w:r>
      <w:r w:rsidR="005279E4" w:rsidRPr="0048302E">
        <w:rPr>
          <w:rFonts w:ascii="Times New Roman" w:eastAsia="Times New Roman" w:hAnsi="Times New Roman" w:cs="Times New Roman"/>
          <w:sz w:val="28"/>
          <w:szCs w:val="28"/>
          <w:lang w:eastAsia="lv-LV"/>
        </w:rPr>
        <w:t>) kārtību un termiņus, kādos dalībnieki var izmantot tiesības balsot pirms dalībnieku sapulces vai piedalīties vai balsot dalībnieku sapulcē, izmantojot elektroniskos saziņas līdzekļus;</w:t>
      </w:r>
      <w:r>
        <w:rPr>
          <w:rFonts w:ascii="Times New Roman" w:eastAsia="Times New Roman" w:hAnsi="Times New Roman" w:cs="Times New Roman"/>
          <w:sz w:val="28"/>
          <w:szCs w:val="28"/>
          <w:lang w:eastAsia="lv-LV"/>
        </w:rPr>
        <w:t>"</w:t>
      </w:r>
      <w:r w:rsidR="005279E4" w:rsidRPr="0048302E">
        <w:rPr>
          <w:rFonts w:ascii="Times New Roman" w:eastAsia="Times New Roman" w:hAnsi="Times New Roman" w:cs="Times New Roman"/>
          <w:sz w:val="28"/>
          <w:szCs w:val="28"/>
          <w:lang w:eastAsia="lv-LV"/>
        </w:rPr>
        <w:t>.</w:t>
      </w:r>
    </w:p>
    <w:p w14:paraId="54002D49" w14:textId="77777777" w:rsidR="005279E4" w:rsidRPr="0048302E" w:rsidRDefault="005279E4" w:rsidP="0048302E">
      <w:pPr>
        <w:spacing w:after="0" w:line="240" w:lineRule="auto"/>
        <w:ind w:left="720"/>
        <w:jc w:val="both"/>
        <w:rPr>
          <w:rFonts w:ascii="Times New Roman" w:eastAsia="Times New Roman" w:hAnsi="Times New Roman" w:cs="Times New Roman"/>
          <w:sz w:val="28"/>
          <w:szCs w:val="28"/>
          <w:lang w:eastAsia="lv-LV"/>
        </w:rPr>
      </w:pPr>
    </w:p>
    <w:p w14:paraId="7A59058E" w14:textId="1037BC46" w:rsidR="006F7D07" w:rsidRPr="0048302E" w:rsidRDefault="005279E4" w:rsidP="0048302E">
      <w:pPr>
        <w:spacing w:after="0" w:line="240" w:lineRule="auto"/>
        <w:ind w:left="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 xml:space="preserve">2. </w:t>
      </w:r>
      <w:r w:rsidR="006F7D07" w:rsidRPr="0048302E">
        <w:rPr>
          <w:rFonts w:ascii="Times New Roman" w:eastAsia="Times New Roman" w:hAnsi="Times New Roman" w:cs="Times New Roman"/>
          <w:sz w:val="28"/>
          <w:szCs w:val="28"/>
          <w:lang w:eastAsia="lv-LV"/>
        </w:rPr>
        <w:t>Papildināt likumu ar 214.</w:t>
      </w:r>
      <w:r w:rsidR="006F7D07" w:rsidRPr="0048302E">
        <w:rPr>
          <w:rFonts w:ascii="Times New Roman" w:eastAsia="Times New Roman" w:hAnsi="Times New Roman" w:cs="Times New Roman"/>
          <w:sz w:val="28"/>
          <w:szCs w:val="28"/>
          <w:vertAlign w:val="superscript"/>
          <w:lang w:eastAsia="lv-LV"/>
        </w:rPr>
        <w:t>1</w:t>
      </w:r>
      <w:r w:rsidR="006F7D07" w:rsidRPr="0048302E">
        <w:rPr>
          <w:rFonts w:ascii="Times New Roman" w:eastAsia="Times New Roman" w:hAnsi="Times New Roman" w:cs="Times New Roman"/>
          <w:sz w:val="28"/>
          <w:szCs w:val="28"/>
          <w:lang w:eastAsia="lv-LV"/>
        </w:rPr>
        <w:t xml:space="preserve"> pantu šādā redakcijā:</w:t>
      </w:r>
    </w:p>
    <w:p w14:paraId="07A23F3B" w14:textId="77777777" w:rsidR="006F7D07" w:rsidRPr="0048302E" w:rsidRDefault="006F7D07" w:rsidP="0048302E">
      <w:pPr>
        <w:spacing w:after="0" w:line="240" w:lineRule="auto"/>
        <w:ind w:left="720"/>
        <w:jc w:val="both"/>
        <w:rPr>
          <w:rFonts w:ascii="Times New Roman" w:eastAsia="Times New Roman" w:hAnsi="Times New Roman" w:cs="Times New Roman"/>
          <w:sz w:val="28"/>
          <w:szCs w:val="28"/>
          <w:lang w:eastAsia="lv-LV"/>
        </w:rPr>
      </w:pPr>
    </w:p>
    <w:p w14:paraId="34D4BB22" w14:textId="6476AD43" w:rsidR="006F7D07" w:rsidRPr="0048302E" w:rsidRDefault="004F3824" w:rsidP="0048302E">
      <w:pPr>
        <w:spacing w:after="0" w:line="240" w:lineRule="auto"/>
        <w:ind w:firstLine="720"/>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w:t>
      </w:r>
      <w:r w:rsidR="006F7D07" w:rsidRPr="00F958E4">
        <w:rPr>
          <w:rFonts w:ascii="Times New Roman" w:eastAsia="Times New Roman" w:hAnsi="Times New Roman" w:cs="Times New Roman"/>
          <w:b/>
          <w:bCs/>
          <w:sz w:val="28"/>
          <w:szCs w:val="28"/>
          <w:lang w:eastAsia="lv-LV"/>
        </w:rPr>
        <w:t>2</w:t>
      </w:r>
      <w:r w:rsidR="006F7D07" w:rsidRPr="0048302E">
        <w:rPr>
          <w:rFonts w:ascii="Times New Roman" w:eastAsia="Times New Roman" w:hAnsi="Times New Roman" w:cs="Times New Roman"/>
          <w:b/>
          <w:bCs/>
          <w:sz w:val="28"/>
          <w:szCs w:val="28"/>
          <w:lang w:eastAsia="lv-LV"/>
        </w:rPr>
        <w:t>14.</w:t>
      </w:r>
      <w:r w:rsidR="006F7D07" w:rsidRPr="0048302E">
        <w:rPr>
          <w:rFonts w:ascii="Times New Roman" w:eastAsia="Times New Roman" w:hAnsi="Times New Roman" w:cs="Times New Roman"/>
          <w:b/>
          <w:bCs/>
          <w:sz w:val="28"/>
          <w:szCs w:val="28"/>
          <w:vertAlign w:val="superscript"/>
          <w:lang w:eastAsia="lv-LV"/>
        </w:rPr>
        <w:t>1</w:t>
      </w:r>
      <w:r w:rsidR="006F7D07" w:rsidRPr="0048302E">
        <w:rPr>
          <w:rFonts w:ascii="Times New Roman" w:eastAsia="Times New Roman" w:hAnsi="Times New Roman" w:cs="Times New Roman"/>
          <w:b/>
          <w:bCs/>
          <w:sz w:val="28"/>
          <w:szCs w:val="28"/>
          <w:lang w:eastAsia="lv-LV"/>
        </w:rPr>
        <w:t xml:space="preserve"> pants. Attālināta dalība un balsošana dalībnieku sapulcē</w:t>
      </w:r>
    </w:p>
    <w:p w14:paraId="601BCB4F" w14:textId="77777777"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(1) Dalībniekam ir tiesības rakstveidā (tajā skaitā, izmantojot elektroniskos saziņas līdzekļus) balsot pirms dalībnieku sapulces, ja ir izpildīti šādi nosacījumi:</w:t>
      </w:r>
    </w:p>
    <w:p w14:paraId="25538C3D" w14:textId="77777777"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1) balsojums tiek nodots tādā veidā, kas ļauj sabiedrībai nodrošināt dalībnieka identifikāciju;</w:t>
      </w:r>
    </w:p>
    <w:p w14:paraId="1137C147" w14:textId="4852F0D6"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 xml:space="preserve">2) balsojums tiek saņemts sabiedrībā vismaz iepriekšējā dienā pirms dalībnieku sapulces.  </w:t>
      </w:r>
    </w:p>
    <w:p w14:paraId="22FE6E5A" w14:textId="77777777"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(2) Dalībnieks, kurš balsojis pirms dalībnieku sapulces, var lūgt sabiedrību apstiprināt balsojuma saņemšanu. Sabiedrība nekavējoties pēc dalībnieka balsojuma saņemšanas nosūta dalībniekam apstiprinājumu.</w:t>
      </w:r>
    </w:p>
    <w:p w14:paraId="15DC36F5" w14:textId="7F25F310"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(3) Valde pēc savas iniciatīvas vai pēc dalībnieku</w:t>
      </w:r>
      <w:r w:rsidR="00262C38" w:rsidRPr="00262C38">
        <w:rPr>
          <w:rFonts w:ascii="Times New Roman" w:eastAsia="Times New Roman" w:hAnsi="Times New Roman" w:cs="Times New Roman"/>
          <w:sz w:val="28"/>
          <w:szCs w:val="28"/>
          <w:lang w:eastAsia="lv-LV"/>
        </w:rPr>
        <w:t xml:space="preserve"> </w:t>
      </w:r>
      <w:r w:rsidR="00262C38" w:rsidRPr="0048302E">
        <w:rPr>
          <w:rFonts w:ascii="Times New Roman" w:eastAsia="Times New Roman" w:hAnsi="Times New Roman" w:cs="Times New Roman"/>
          <w:sz w:val="28"/>
          <w:szCs w:val="28"/>
          <w:lang w:eastAsia="lv-LV"/>
        </w:rPr>
        <w:t>pieprasījuma</w:t>
      </w:r>
      <w:r w:rsidRPr="0048302E">
        <w:rPr>
          <w:rFonts w:ascii="Times New Roman" w:eastAsia="Times New Roman" w:hAnsi="Times New Roman" w:cs="Times New Roman"/>
          <w:sz w:val="28"/>
          <w:szCs w:val="28"/>
          <w:lang w:eastAsia="lv-LV"/>
        </w:rPr>
        <w:t xml:space="preserve">, </w:t>
      </w:r>
      <w:r w:rsidR="00C11EE9">
        <w:rPr>
          <w:rFonts w:ascii="Times New Roman" w:eastAsia="Times New Roman" w:hAnsi="Times New Roman" w:cs="Times New Roman"/>
          <w:sz w:val="28"/>
          <w:szCs w:val="28"/>
          <w:lang w:eastAsia="lv-LV"/>
        </w:rPr>
        <w:t>ja</w:t>
      </w:r>
      <w:r w:rsidRPr="0048302E">
        <w:rPr>
          <w:rFonts w:ascii="Times New Roman" w:eastAsia="Times New Roman" w:hAnsi="Times New Roman" w:cs="Times New Roman"/>
          <w:sz w:val="28"/>
          <w:szCs w:val="28"/>
          <w:lang w:eastAsia="lv-LV"/>
        </w:rPr>
        <w:t xml:space="preserve"> </w:t>
      </w:r>
      <w:r w:rsidR="00C11EE9" w:rsidRPr="0048302E">
        <w:rPr>
          <w:rFonts w:ascii="Times New Roman" w:eastAsia="Times New Roman" w:hAnsi="Times New Roman" w:cs="Times New Roman"/>
          <w:sz w:val="28"/>
          <w:szCs w:val="28"/>
          <w:lang w:eastAsia="lv-LV"/>
        </w:rPr>
        <w:t>dalībniek</w:t>
      </w:r>
      <w:r w:rsidR="00C11EE9">
        <w:rPr>
          <w:rFonts w:ascii="Times New Roman" w:eastAsia="Times New Roman" w:hAnsi="Times New Roman" w:cs="Times New Roman"/>
          <w:sz w:val="28"/>
          <w:szCs w:val="28"/>
          <w:lang w:eastAsia="lv-LV"/>
        </w:rPr>
        <w:t>i</w:t>
      </w:r>
      <w:r w:rsidR="00C11EE9" w:rsidRPr="00262C38">
        <w:rPr>
          <w:rFonts w:ascii="Times New Roman" w:eastAsia="Times New Roman" w:hAnsi="Times New Roman" w:cs="Times New Roman"/>
          <w:sz w:val="28"/>
          <w:szCs w:val="28"/>
          <w:lang w:eastAsia="lv-LV"/>
        </w:rPr>
        <w:t xml:space="preserve"> </w:t>
      </w:r>
      <w:r w:rsidRPr="0048302E">
        <w:rPr>
          <w:rFonts w:ascii="Times New Roman" w:eastAsia="Times New Roman" w:hAnsi="Times New Roman" w:cs="Times New Roman"/>
          <w:sz w:val="28"/>
          <w:szCs w:val="28"/>
          <w:lang w:eastAsia="lv-LV"/>
        </w:rPr>
        <w:t>kopā pārstāv vismaz 20 procentus no sabiedrības pamatkapitāla</w:t>
      </w:r>
      <w:r w:rsidR="00C11EE9">
        <w:rPr>
          <w:rFonts w:ascii="Times New Roman" w:eastAsia="Times New Roman" w:hAnsi="Times New Roman" w:cs="Times New Roman"/>
          <w:sz w:val="28"/>
          <w:szCs w:val="28"/>
          <w:lang w:eastAsia="lv-LV"/>
        </w:rPr>
        <w:t xml:space="preserve"> un</w:t>
      </w:r>
      <w:r w:rsidRPr="0048302E">
        <w:rPr>
          <w:rFonts w:ascii="Times New Roman" w:eastAsia="Times New Roman" w:hAnsi="Times New Roman" w:cs="Times New Roman"/>
          <w:sz w:val="28"/>
          <w:szCs w:val="28"/>
          <w:lang w:eastAsia="lv-LV"/>
        </w:rPr>
        <w:t xml:space="preserve"> statūti neparedz mazāku pārstāvības normu, nodrošina dalībniekam tiesības piedalīties vai balsot dalībnieku sapulcē, izmantojot elektroniskos saziņas līdzekļus. Šajā gadījumā valde nosaka prasības dalībnieku identifikācijai un kārtību, kādā dalībnieki var izmantot šīs tiesības.</w:t>
      </w:r>
    </w:p>
    <w:p w14:paraId="3C351AB0" w14:textId="77777777"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(4) Statūtos var noteikt, ka dalībniekam ir tiesības piedalīties vai balsot dalībnieku sapulcē, izmantojot elektroniskos saziņas līdzekļus. Šajā gadījumā statūtos nosaka vai deleģē valdei noteikt prasības dalībnieku identifikācijai un kārtību, kādā dalībnieki var izmantot šīs tiesības.</w:t>
      </w:r>
    </w:p>
    <w:p w14:paraId="5C4DA8EE" w14:textId="77777777"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(5) Dalībnieka tiesības piedalīties vai balsot dalībnieku sapulcē, izmantojot elektroniskos saziņas līdzekļus, neierobežo dalībnieka tiesības piedalīties un balsot dalībnieku sapulcē klātienē.</w:t>
      </w:r>
    </w:p>
    <w:p w14:paraId="2A5687E1" w14:textId="6DEAA91E" w:rsidR="006F7D07" w:rsidRPr="0048302E" w:rsidRDefault="006F7D07"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 xml:space="preserve">(6) Statūtos var noteikt, ka dalībnieku sapulces notiek tikai elektroniski un dalībnieki piedalās un balso dalībnieku sapulcē, izmantojot elektroniskos saziņas </w:t>
      </w:r>
      <w:r w:rsidRPr="0048302E">
        <w:rPr>
          <w:rFonts w:ascii="Times New Roman" w:eastAsia="Times New Roman" w:hAnsi="Times New Roman" w:cs="Times New Roman"/>
          <w:sz w:val="28"/>
          <w:szCs w:val="28"/>
          <w:lang w:eastAsia="lv-LV"/>
        </w:rPr>
        <w:lastRenderedPageBreak/>
        <w:t xml:space="preserve">līdzekļus. Lēmums par minētajiem statūtu grozījumiem ir pieņemts, ja tam piekrīt visi balsstiesīgie dalībnieki. </w:t>
      </w:r>
    </w:p>
    <w:p w14:paraId="54A79F46" w14:textId="333BB485" w:rsidR="006F7D07" w:rsidRPr="0048302E" w:rsidRDefault="006F7D07" w:rsidP="0048302E">
      <w:pPr>
        <w:spacing w:after="0" w:line="240" w:lineRule="auto"/>
        <w:ind w:firstLine="720"/>
        <w:jc w:val="both"/>
        <w:rPr>
          <w:rFonts w:ascii="Times New Roman" w:eastAsia="Times New Roman" w:hAnsi="Times New Roman" w:cs="Times New Roman"/>
          <w:b/>
          <w:bCs/>
          <w:i/>
          <w:iCs/>
          <w:sz w:val="28"/>
          <w:szCs w:val="28"/>
          <w:u w:val="single"/>
          <w:lang w:eastAsia="lv-LV"/>
        </w:rPr>
      </w:pPr>
      <w:r w:rsidRPr="0048302E">
        <w:rPr>
          <w:rFonts w:ascii="Times New Roman" w:eastAsia="Times New Roman" w:hAnsi="Times New Roman" w:cs="Times New Roman"/>
          <w:sz w:val="28"/>
          <w:szCs w:val="28"/>
          <w:lang w:eastAsia="lv-LV"/>
        </w:rPr>
        <w:t>(7) Dalībnieks, kurš balso pirms dalībnieku sapulces</w:t>
      </w:r>
      <w:proofErr w:type="gramStart"/>
      <w:r w:rsidRPr="0048302E">
        <w:rPr>
          <w:rFonts w:ascii="Times New Roman" w:eastAsia="Times New Roman" w:hAnsi="Times New Roman" w:cs="Times New Roman"/>
          <w:sz w:val="28"/>
          <w:szCs w:val="28"/>
          <w:lang w:eastAsia="lv-LV"/>
        </w:rPr>
        <w:t xml:space="preserve"> vai piedalās vai balso dalībnieku sapulcē</w:t>
      </w:r>
      <w:proofErr w:type="gramEnd"/>
      <w:r w:rsidRPr="0048302E">
        <w:rPr>
          <w:rFonts w:ascii="Times New Roman" w:eastAsia="Times New Roman" w:hAnsi="Times New Roman" w:cs="Times New Roman"/>
          <w:sz w:val="28"/>
          <w:szCs w:val="28"/>
          <w:lang w:eastAsia="lv-LV"/>
        </w:rPr>
        <w:t>, izmantojot elektroniskos saziņas līdzekļus, ir uzskatāms par klātesošu dalībnieku sapulcē. Šajā gadījumā valde sastāda to dalībnieku sarakstu, kuri balsojuši pirms dalībnieku sapulces, un pirms pirmā balsojuma iepazīstina ar to dalībniekus. Sarakstā norāda šā likuma 278. panta otrajā daļā minētās ziņas.</w:t>
      </w:r>
      <w:r w:rsidR="004F3824">
        <w:rPr>
          <w:rFonts w:ascii="Times New Roman" w:eastAsia="Times New Roman" w:hAnsi="Times New Roman" w:cs="Times New Roman"/>
          <w:sz w:val="28"/>
          <w:szCs w:val="28"/>
          <w:lang w:eastAsia="lv-LV"/>
        </w:rPr>
        <w:t>"</w:t>
      </w:r>
      <w:r w:rsidRPr="0048302E">
        <w:rPr>
          <w:rFonts w:ascii="Times New Roman" w:eastAsia="Times New Roman" w:hAnsi="Times New Roman" w:cs="Times New Roman"/>
          <w:b/>
          <w:bCs/>
          <w:i/>
          <w:iCs/>
          <w:sz w:val="28"/>
          <w:szCs w:val="28"/>
          <w:u w:val="single"/>
          <w:lang w:eastAsia="lv-LV"/>
        </w:rPr>
        <w:t xml:space="preserve"> </w:t>
      </w:r>
    </w:p>
    <w:p w14:paraId="0EA5473E" w14:textId="77777777" w:rsidR="006F7D07" w:rsidRPr="0048302E" w:rsidRDefault="006F7D07" w:rsidP="0048302E">
      <w:pPr>
        <w:spacing w:after="0" w:line="240" w:lineRule="auto"/>
        <w:ind w:left="720"/>
        <w:jc w:val="both"/>
        <w:rPr>
          <w:rFonts w:ascii="Times New Roman" w:eastAsia="Times New Roman" w:hAnsi="Times New Roman" w:cs="Times New Roman"/>
          <w:sz w:val="28"/>
          <w:szCs w:val="28"/>
          <w:lang w:eastAsia="lv-LV"/>
        </w:rPr>
      </w:pPr>
    </w:p>
    <w:p w14:paraId="29E185E9" w14:textId="0CD41938" w:rsidR="00BA22B8" w:rsidRPr="0048302E" w:rsidRDefault="005279E4" w:rsidP="0048302E">
      <w:pPr>
        <w:spacing w:after="0" w:line="240" w:lineRule="auto"/>
        <w:ind w:left="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3</w:t>
      </w:r>
      <w:r w:rsidR="006F7D07" w:rsidRPr="0048302E">
        <w:rPr>
          <w:rFonts w:ascii="Times New Roman" w:eastAsia="Times New Roman" w:hAnsi="Times New Roman" w:cs="Times New Roman"/>
          <w:sz w:val="28"/>
          <w:szCs w:val="28"/>
          <w:lang w:eastAsia="lv-LV"/>
        </w:rPr>
        <w:t xml:space="preserve">. </w:t>
      </w:r>
      <w:r w:rsidR="00BA22B8" w:rsidRPr="0048302E">
        <w:rPr>
          <w:rFonts w:ascii="Times New Roman" w:eastAsia="Times New Roman" w:hAnsi="Times New Roman" w:cs="Times New Roman"/>
          <w:sz w:val="28"/>
          <w:szCs w:val="28"/>
          <w:lang w:eastAsia="lv-LV"/>
        </w:rPr>
        <w:t>Papildināt 273. panta trešo daļu ar 5.</w:t>
      </w:r>
      <w:r w:rsidR="00BA22B8" w:rsidRPr="0048302E">
        <w:rPr>
          <w:rFonts w:ascii="Times New Roman" w:eastAsia="Times New Roman" w:hAnsi="Times New Roman" w:cs="Times New Roman"/>
          <w:sz w:val="28"/>
          <w:szCs w:val="28"/>
          <w:vertAlign w:val="superscript"/>
          <w:lang w:eastAsia="lv-LV"/>
        </w:rPr>
        <w:t>1</w:t>
      </w:r>
      <w:r w:rsidR="00BA22B8" w:rsidRPr="0048302E">
        <w:rPr>
          <w:rFonts w:ascii="Times New Roman" w:eastAsia="Times New Roman" w:hAnsi="Times New Roman" w:cs="Times New Roman"/>
          <w:sz w:val="28"/>
          <w:szCs w:val="28"/>
          <w:lang w:eastAsia="lv-LV"/>
        </w:rPr>
        <w:t xml:space="preserve"> punktu šādā redakcijā:</w:t>
      </w:r>
    </w:p>
    <w:p w14:paraId="55FD1CDD" w14:textId="77777777" w:rsidR="00BA22B8" w:rsidRPr="0048302E" w:rsidRDefault="00BA22B8" w:rsidP="0048302E">
      <w:pPr>
        <w:spacing w:after="0" w:line="240" w:lineRule="auto"/>
        <w:ind w:left="720"/>
        <w:jc w:val="both"/>
        <w:rPr>
          <w:rFonts w:ascii="Times New Roman" w:eastAsia="Times New Roman" w:hAnsi="Times New Roman" w:cs="Times New Roman"/>
          <w:sz w:val="28"/>
          <w:szCs w:val="28"/>
          <w:lang w:eastAsia="lv-LV"/>
        </w:rPr>
      </w:pPr>
    </w:p>
    <w:p w14:paraId="284A00BD" w14:textId="36CCCF79" w:rsidR="00BA22B8" w:rsidRPr="0048302E" w:rsidRDefault="004F3824" w:rsidP="0048302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BA22B8" w:rsidRPr="0048302E">
        <w:rPr>
          <w:rFonts w:ascii="Times New Roman" w:eastAsia="Times New Roman" w:hAnsi="Times New Roman" w:cs="Times New Roman"/>
          <w:sz w:val="28"/>
          <w:szCs w:val="28"/>
          <w:lang w:eastAsia="lv-LV"/>
        </w:rPr>
        <w:t>5</w:t>
      </w:r>
      <w:r w:rsidR="00BA22B8" w:rsidRPr="0048302E">
        <w:rPr>
          <w:rFonts w:ascii="Times New Roman" w:eastAsia="Times New Roman" w:hAnsi="Times New Roman" w:cs="Times New Roman"/>
          <w:sz w:val="28"/>
          <w:szCs w:val="28"/>
          <w:vertAlign w:val="superscript"/>
          <w:lang w:eastAsia="lv-LV"/>
        </w:rPr>
        <w:t>1</w:t>
      </w:r>
      <w:r w:rsidR="00BA22B8" w:rsidRPr="0048302E">
        <w:rPr>
          <w:rFonts w:ascii="Times New Roman" w:eastAsia="Times New Roman" w:hAnsi="Times New Roman" w:cs="Times New Roman"/>
          <w:sz w:val="28"/>
          <w:szCs w:val="28"/>
          <w:lang w:eastAsia="lv-LV"/>
        </w:rPr>
        <w:t>) kārtību un termiņus, kādos akcionāri var izmantot tiesības balsot pirms akcionāru sapulces vai piedalīties vai balsot akcionāru sapulcē, izmantojot elektroniskos saziņas līdzekļus;</w:t>
      </w:r>
      <w:r>
        <w:rPr>
          <w:rFonts w:ascii="Times New Roman" w:eastAsia="Times New Roman" w:hAnsi="Times New Roman" w:cs="Times New Roman"/>
          <w:sz w:val="28"/>
          <w:szCs w:val="28"/>
          <w:lang w:eastAsia="lv-LV"/>
        </w:rPr>
        <w:t>"</w:t>
      </w:r>
      <w:r w:rsidR="00BA22B8" w:rsidRPr="0048302E">
        <w:rPr>
          <w:rFonts w:ascii="Times New Roman" w:eastAsia="Times New Roman" w:hAnsi="Times New Roman" w:cs="Times New Roman"/>
          <w:sz w:val="28"/>
          <w:szCs w:val="28"/>
          <w:lang w:eastAsia="lv-LV"/>
        </w:rPr>
        <w:t xml:space="preserve">. </w:t>
      </w:r>
    </w:p>
    <w:p w14:paraId="7220A89C" w14:textId="77777777" w:rsidR="00BA22B8" w:rsidRPr="0048302E" w:rsidRDefault="00BA22B8" w:rsidP="0048302E">
      <w:pPr>
        <w:spacing w:after="0" w:line="240" w:lineRule="auto"/>
        <w:ind w:firstLine="720"/>
        <w:jc w:val="both"/>
        <w:rPr>
          <w:rFonts w:ascii="Times New Roman" w:eastAsia="Times New Roman" w:hAnsi="Times New Roman" w:cs="Times New Roman"/>
          <w:sz w:val="28"/>
          <w:szCs w:val="28"/>
          <w:lang w:eastAsia="lv-LV"/>
        </w:rPr>
      </w:pPr>
    </w:p>
    <w:p w14:paraId="3748ADD9" w14:textId="64199C00" w:rsidR="00031E97" w:rsidRPr="0048302E" w:rsidRDefault="005279E4"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4</w:t>
      </w:r>
      <w:r w:rsidR="00BA22B8" w:rsidRPr="0048302E">
        <w:rPr>
          <w:rFonts w:ascii="Times New Roman" w:eastAsia="Times New Roman" w:hAnsi="Times New Roman" w:cs="Times New Roman"/>
          <w:sz w:val="28"/>
          <w:szCs w:val="28"/>
          <w:lang w:eastAsia="lv-LV"/>
        </w:rPr>
        <w:t xml:space="preserve">. </w:t>
      </w:r>
      <w:r w:rsidR="00AF40C3" w:rsidRPr="0048302E">
        <w:rPr>
          <w:rFonts w:ascii="Times New Roman" w:eastAsia="Times New Roman" w:hAnsi="Times New Roman" w:cs="Times New Roman"/>
          <w:sz w:val="28"/>
          <w:szCs w:val="28"/>
          <w:lang w:eastAsia="lv-LV"/>
        </w:rPr>
        <w:t>Papildināt likumu ar 277.</w:t>
      </w:r>
      <w:r w:rsidR="00AF40C3" w:rsidRPr="0048302E">
        <w:rPr>
          <w:rFonts w:ascii="Times New Roman" w:eastAsia="Times New Roman" w:hAnsi="Times New Roman" w:cs="Times New Roman"/>
          <w:sz w:val="28"/>
          <w:szCs w:val="28"/>
          <w:vertAlign w:val="superscript"/>
          <w:lang w:eastAsia="lv-LV"/>
        </w:rPr>
        <w:t>1</w:t>
      </w:r>
      <w:r w:rsidR="00AF40C3" w:rsidRPr="0048302E">
        <w:rPr>
          <w:rFonts w:ascii="Times New Roman" w:eastAsia="Times New Roman" w:hAnsi="Times New Roman" w:cs="Times New Roman"/>
          <w:sz w:val="28"/>
          <w:szCs w:val="28"/>
          <w:lang w:eastAsia="lv-LV"/>
        </w:rPr>
        <w:t xml:space="preserve"> pantu šādā redakcijā:</w:t>
      </w:r>
    </w:p>
    <w:p w14:paraId="35F202B4" w14:textId="77777777" w:rsidR="00927014" w:rsidRPr="0048302E" w:rsidRDefault="00927014" w:rsidP="0048302E">
      <w:pPr>
        <w:spacing w:after="0" w:line="240" w:lineRule="auto"/>
        <w:ind w:firstLine="720"/>
        <w:jc w:val="both"/>
        <w:rPr>
          <w:rFonts w:ascii="Times New Roman" w:eastAsia="Times New Roman" w:hAnsi="Times New Roman" w:cs="Times New Roman"/>
          <w:b/>
          <w:bCs/>
          <w:sz w:val="28"/>
          <w:szCs w:val="28"/>
          <w:lang w:eastAsia="lv-LV"/>
        </w:rPr>
      </w:pPr>
    </w:p>
    <w:p w14:paraId="50433718" w14:textId="1DDFCFFE" w:rsidR="00AF40C3" w:rsidRPr="0048302E" w:rsidRDefault="004F3824" w:rsidP="0048302E">
      <w:pPr>
        <w:spacing w:after="0" w:line="240" w:lineRule="auto"/>
        <w:ind w:firstLine="720"/>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w:t>
      </w:r>
      <w:r w:rsidR="00AF40C3" w:rsidRPr="0048302E">
        <w:rPr>
          <w:rFonts w:ascii="Times New Roman" w:eastAsia="Times New Roman" w:hAnsi="Times New Roman" w:cs="Times New Roman"/>
          <w:b/>
          <w:bCs/>
          <w:sz w:val="28"/>
          <w:szCs w:val="28"/>
          <w:lang w:eastAsia="lv-LV"/>
        </w:rPr>
        <w:t>277.</w:t>
      </w:r>
      <w:r w:rsidR="00AF40C3" w:rsidRPr="0048302E">
        <w:rPr>
          <w:rFonts w:ascii="Times New Roman" w:eastAsia="Times New Roman" w:hAnsi="Times New Roman" w:cs="Times New Roman"/>
          <w:b/>
          <w:bCs/>
          <w:sz w:val="28"/>
          <w:szCs w:val="28"/>
          <w:vertAlign w:val="superscript"/>
          <w:lang w:eastAsia="lv-LV"/>
        </w:rPr>
        <w:t>1</w:t>
      </w:r>
      <w:r w:rsidR="00AF40C3" w:rsidRPr="0048302E">
        <w:rPr>
          <w:rFonts w:ascii="Times New Roman" w:eastAsia="Times New Roman" w:hAnsi="Times New Roman" w:cs="Times New Roman"/>
          <w:b/>
          <w:bCs/>
          <w:sz w:val="28"/>
          <w:szCs w:val="28"/>
          <w:lang w:eastAsia="lv-LV"/>
        </w:rPr>
        <w:t xml:space="preserve"> pants. Attālināta dalība un balsošana akcionāru sapulcē</w:t>
      </w:r>
    </w:p>
    <w:p w14:paraId="3DA571C1" w14:textId="77777777"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(1) Akcionāram ir tiesības rakstveidā (tajā skaitā, izmantojot elektroniskos saziņas līdzekļus) balsot pirms akcionāru sapulces, ja ir izpildīti šādi nosacījumi:</w:t>
      </w:r>
    </w:p>
    <w:p w14:paraId="0F09D162" w14:textId="77777777"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1) balsojums tiek nodots tādā veidā, kas ļauj sabiedrībai nodrošināt akcionāra identifikāciju;</w:t>
      </w:r>
    </w:p>
    <w:p w14:paraId="06B24F08" w14:textId="0E8782A1" w:rsidR="00AF40C3" w:rsidRPr="0048302E" w:rsidRDefault="00AF40C3" w:rsidP="0048302E">
      <w:pPr>
        <w:spacing w:after="0" w:line="240" w:lineRule="auto"/>
        <w:ind w:firstLine="720"/>
        <w:jc w:val="both"/>
        <w:rPr>
          <w:rFonts w:ascii="Times New Roman" w:eastAsia="Times New Roman" w:hAnsi="Times New Roman" w:cs="Times New Roman"/>
          <w:b/>
          <w:bCs/>
          <w:i/>
          <w:iCs/>
          <w:sz w:val="28"/>
          <w:szCs w:val="28"/>
          <w:lang w:eastAsia="lv-LV"/>
        </w:rPr>
      </w:pPr>
      <w:r w:rsidRPr="0048302E">
        <w:rPr>
          <w:rFonts w:ascii="Times New Roman" w:eastAsia="Times New Roman" w:hAnsi="Times New Roman" w:cs="Times New Roman"/>
          <w:sz w:val="28"/>
          <w:szCs w:val="28"/>
          <w:lang w:eastAsia="lv-LV"/>
        </w:rPr>
        <w:t>2) balsojums tiek saņemts sabiedrībā vismaz iepriekšējā dienā pirms akcionāru sapulces.</w:t>
      </w:r>
      <w:r w:rsidRPr="0048302E">
        <w:rPr>
          <w:rFonts w:ascii="Times New Roman" w:eastAsia="Times New Roman" w:hAnsi="Times New Roman" w:cs="Times New Roman"/>
          <w:b/>
          <w:bCs/>
          <w:i/>
          <w:iCs/>
          <w:sz w:val="28"/>
          <w:szCs w:val="28"/>
          <w:lang w:eastAsia="lv-LV"/>
        </w:rPr>
        <w:t xml:space="preserve">  </w:t>
      </w:r>
    </w:p>
    <w:p w14:paraId="018EA2C1" w14:textId="77777777"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(2) Akcionārs, kurš balsojis pirms akcionāru sapulces, var lūgt sabiedrību apstiprināt balsojuma saņemšanu. Sabiedrība nekavējoties pēc akcionāra balsojuma saņemšanas nosūta akcionāram apstiprinājumu.</w:t>
      </w:r>
    </w:p>
    <w:p w14:paraId="5806661B" w14:textId="7029309C"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(3) Valde pēc savas iniciatīvas vai pēc akcionāru</w:t>
      </w:r>
      <w:r w:rsidR="00C11EE9" w:rsidRPr="00C11EE9">
        <w:rPr>
          <w:rFonts w:ascii="Times New Roman" w:eastAsia="Times New Roman" w:hAnsi="Times New Roman" w:cs="Times New Roman"/>
          <w:sz w:val="28"/>
          <w:szCs w:val="28"/>
          <w:lang w:eastAsia="lv-LV"/>
        </w:rPr>
        <w:t xml:space="preserve"> </w:t>
      </w:r>
      <w:r w:rsidR="00C11EE9" w:rsidRPr="0048302E">
        <w:rPr>
          <w:rFonts w:ascii="Times New Roman" w:eastAsia="Times New Roman" w:hAnsi="Times New Roman" w:cs="Times New Roman"/>
          <w:sz w:val="28"/>
          <w:szCs w:val="28"/>
          <w:lang w:eastAsia="lv-LV"/>
        </w:rPr>
        <w:t>pieprasījuma</w:t>
      </w:r>
      <w:r w:rsidRPr="0048302E">
        <w:rPr>
          <w:rFonts w:ascii="Times New Roman" w:eastAsia="Times New Roman" w:hAnsi="Times New Roman" w:cs="Times New Roman"/>
          <w:sz w:val="28"/>
          <w:szCs w:val="28"/>
          <w:lang w:eastAsia="lv-LV"/>
        </w:rPr>
        <w:t xml:space="preserve">, </w:t>
      </w:r>
      <w:r w:rsidR="00C11EE9">
        <w:rPr>
          <w:rFonts w:ascii="Times New Roman" w:eastAsia="Times New Roman" w:hAnsi="Times New Roman" w:cs="Times New Roman"/>
          <w:sz w:val="28"/>
          <w:szCs w:val="28"/>
          <w:lang w:eastAsia="lv-LV"/>
        </w:rPr>
        <w:t>ja akcionāri</w:t>
      </w:r>
      <w:r w:rsidRPr="0048302E">
        <w:rPr>
          <w:rFonts w:ascii="Times New Roman" w:eastAsia="Times New Roman" w:hAnsi="Times New Roman" w:cs="Times New Roman"/>
          <w:sz w:val="28"/>
          <w:szCs w:val="28"/>
          <w:lang w:eastAsia="lv-LV"/>
        </w:rPr>
        <w:t xml:space="preserve"> kopā pārstāv vismaz 20 procentus no sabiedrības pamatkapitāla </w:t>
      </w:r>
      <w:r w:rsidR="00C11EE9">
        <w:rPr>
          <w:rFonts w:ascii="Times New Roman" w:eastAsia="Times New Roman" w:hAnsi="Times New Roman" w:cs="Times New Roman"/>
          <w:sz w:val="28"/>
          <w:szCs w:val="28"/>
          <w:lang w:eastAsia="lv-LV"/>
        </w:rPr>
        <w:t>un</w:t>
      </w:r>
      <w:r w:rsidRPr="0048302E">
        <w:rPr>
          <w:rFonts w:ascii="Times New Roman" w:eastAsia="Times New Roman" w:hAnsi="Times New Roman" w:cs="Times New Roman"/>
          <w:sz w:val="28"/>
          <w:szCs w:val="28"/>
          <w:lang w:eastAsia="lv-LV"/>
        </w:rPr>
        <w:t xml:space="preserve"> statūti neparedz mazāku pārstāvības normu, nodrošina akcionāram tiesības piedalīties vai balsot akcionāru sapulcē, izmantojot elektroniskos saziņas līdzekļus. Šajā gadījumā valde nosaka prasības akcionāru identifikācijai un kārtību, kādā akcionāri var izmantot šīs tiesības.</w:t>
      </w:r>
    </w:p>
    <w:p w14:paraId="08880928" w14:textId="77777777"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(4) Statūtos var noteikt, ka akcionāram ir tiesības piedalīties vai balsot akcionāru sapulcē, izmantojot elektroniskos saziņas līdzekļus. Šajā gadījumā statūtos nosaka vai deleģē valdei noteikt prasības akcionāru identifikācijai un kārtību, kādā akcionāri var izmantot šīs tiesības.</w:t>
      </w:r>
    </w:p>
    <w:p w14:paraId="65D3FF52" w14:textId="7774844F"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(5) Akcionāra tiesības piedalīties vai balsot akcionāru sapulcē, izmantojot elektroniskos saziņas līdzekļus, neierobežo akcionāra tiesības piedalīties un balsot akcionāru sapulcē klātienē.</w:t>
      </w:r>
    </w:p>
    <w:p w14:paraId="10F6EB0C" w14:textId="773ABC6A"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 xml:space="preserve">(6) Statūtos var noteikt, ka akcionāru sapulces notiek tikai elektroniski un akcionāri piedalās un balso akcionāru sapulcē, izmantojot elektroniskos saziņas līdzekļus. Lēmums par minētajiem statūtu grozījumiem ir pieņemts, ja tam </w:t>
      </w:r>
      <w:bookmarkStart w:id="0" w:name="_GoBack"/>
      <w:bookmarkEnd w:id="0"/>
      <w:r w:rsidRPr="0048302E">
        <w:rPr>
          <w:rFonts w:ascii="Times New Roman" w:eastAsia="Times New Roman" w:hAnsi="Times New Roman" w:cs="Times New Roman"/>
          <w:sz w:val="28"/>
          <w:szCs w:val="28"/>
          <w:lang w:eastAsia="lv-LV"/>
        </w:rPr>
        <w:t>piekrīt visi balsstiesīgie akcionāri.</w:t>
      </w:r>
    </w:p>
    <w:p w14:paraId="6BA3E14E" w14:textId="374DE7F4"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lastRenderedPageBreak/>
        <w:t>(7) Akcionārs, kurš balso pirms akcionāru sapulces</w:t>
      </w:r>
      <w:proofErr w:type="gramStart"/>
      <w:r w:rsidRPr="0048302E">
        <w:rPr>
          <w:rFonts w:ascii="Times New Roman" w:eastAsia="Times New Roman" w:hAnsi="Times New Roman" w:cs="Times New Roman"/>
          <w:sz w:val="28"/>
          <w:szCs w:val="28"/>
          <w:lang w:eastAsia="lv-LV"/>
        </w:rPr>
        <w:t xml:space="preserve"> vai piedalās vai balso akcionāru sapulcē</w:t>
      </w:r>
      <w:proofErr w:type="gramEnd"/>
      <w:r w:rsidRPr="0048302E">
        <w:rPr>
          <w:rFonts w:ascii="Times New Roman" w:eastAsia="Times New Roman" w:hAnsi="Times New Roman" w:cs="Times New Roman"/>
          <w:sz w:val="28"/>
          <w:szCs w:val="28"/>
          <w:lang w:eastAsia="lv-LV"/>
        </w:rPr>
        <w:t>, izmantojot elektroniskos saziņas līdzekļus, ir uzskatāms par klātesošu akcionāru sapulcē un ierakstāms šā likuma 278. panta trešajā daļā minētajā sarakstā. Šajā gadījumā sarakstā papildus norāda veidu, kādā akcionārs piedalās vai balso akcionāru sapulcē.</w:t>
      </w:r>
      <w:r w:rsidR="004F3824">
        <w:rPr>
          <w:rFonts w:ascii="Times New Roman" w:eastAsia="Times New Roman" w:hAnsi="Times New Roman" w:cs="Times New Roman"/>
          <w:sz w:val="28"/>
          <w:szCs w:val="28"/>
          <w:lang w:eastAsia="lv-LV"/>
        </w:rPr>
        <w:t>"</w:t>
      </w:r>
    </w:p>
    <w:p w14:paraId="3648D77D" w14:textId="77777777" w:rsidR="00AF40C3" w:rsidRPr="0048302E" w:rsidRDefault="00AF40C3" w:rsidP="0048302E">
      <w:pPr>
        <w:spacing w:after="0" w:line="240" w:lineRule="auto"/>
        <w:ind w:firstLine="720"/>
        <w:jc w:val="both"/>
        <w:rPr>
          <w:rFonts w:ascii="Times New Roman" w:eastAsia="Times New Roman" w:hAnsi="Times New Roman" w:cs="Times New Roman"/>
          <w:sz w:val="28"/>
          <w:szCs w:val="28"/>
          <w:lang w:eastAsia="lv-LV"/>
        </w:rPr>
      </w:pPr>
    </w:p>
    <w:p w14:paraId="5D66A491" w14:textId="030C0390" w:rsidR="001D7D5D" w:rsidRPr="0048302E" w:rsidRDefault="005A603F" w:rsidP="0048302E">
      <w:pPr>
        <w:spacing w:after="0" w:line="240" w:lineRule="auto"/>
        <w:ind w:firstLine="720"/>
        <w:jc w:val="both"/>
        <w:rPr>
          <w:rFonts w:ascii="Times New Roman" w:eastAsia="Times New Roman" w:hAnsi="Times New Roman" w:cs="Times New Roman"/>
          <w:sz w:val="28"/>
          <w:szCs w:val="28"/>
          <w:lang w:eastAsia="lv-LV"/>
        </w:rPr>
      </w:pPr>
      <w:r w:rsidRPr="0048302E">
        <w:rPr>
          <w:rFonts w:ascii="Times New Roman" w:eastAsia="Times New Roman" w:hAnsi="Times New Roman" w:cs="Times New Roman"/>
          <w:sz w:val="28"/>
          <w:szCs w:val="28"/>
          <w:lang w:eastAsia="lv-LV"/>
        </w:rPr>
        <w:t>5. Izteikt 299. panta sestās daļas pirmo teikumu šādā redakcijā:</w:t>
      </w:r>
    </w:p>
    <w:p w14:paraId="6B5EE3FF" w14:textId="77777777" w:rsidR="004F3824" w:rsidRDefault="004F3824" w:rsidP="0048302E">
      <w:pPr>
        <w:spacing w:after="0" w:line="240" w:lineRule="auto"/>
        <w:ind w:firstLine="720"/>
        <w:jc w:val="both"/>
        <w:rPr>
          <w:rFonts w:ascii="Times New Roman" w:eastAsia="Times New Roman" w:hAnsi="Times New Roman" w:cs="Times New Roman"/>
          <w:sz w:val="28"/>
          <w:szCs w:val="28"/>
          <w:lang w:eastAsia="lv-LV"/>
        </w:rPr>
      </w:pPr>
    </w:p>
    <w:p w14:paraId="7EF14C47" w14:textId="14891E5F" w:rsidR="005A603F" w:rsidRPr="0048302E" w:rsidRDefault="004F3824" w:rsidP="0048302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A603F" w:rsidRPr="0048302E">
        <w:rPr>
          <w:rFonts w:ascii="Times New Roman" w:eastAsia="Times New Roman" w:hAnsi="Times New Roman" w:cs="Times New Roman"/>
          <w:sz w:val="28"/>
          <w:szCs w:val="28"/>
          <w:lang w:eastAsia="lv-LV"/>
        </w:rPr>
        <w:t>Padomes sēžu protokolus paraksta sēdes vadītājs un vismaz vēl viens sēdes dalībnieks.</w:t>
      </w:r>
      <w:r>
        <w:rPr>
          <w:rFonts w:ascii="Times New Roman" w:eastAsia="Times New Roman" w:hAnsi="Times New Roman" w:cs="Times New Roman"/>
          <w:sz w:val="28"/>
          <w:szCs w:val="28"/>
          <w:lang w:eastAsia="lv-LV"/>
        </w:rPr>
        <w:t>"</w:t>
      </w:r>
    </w:p>
    <w:p w14:paraId="30B27EE8" w14:textId="2CBD8925" w:rsidR="00DF5B1B" w:rsidRPr="0048302E" w:rsidRDefault="00DF5B1B" w:rsidP="0048302E">
      <w:pPr>
        <w:spacing w:after="0" w:line="240" w:lineRule="auto"/>
        <w:jc w:val="both"/>
        <w:rPr>
          <w:rFonts w:ascii="Times New Roman" w:eastAsia="Calibri" w:hAnsi="Times New Roman" w:cs="Times New Roman"/>
          <w:sz w:val="28"/>
          <w:szCs w:val="28"/>
        </w:rPr>
      </w:pPr>
    </w:p>
    <w:p w14:paraId="0EBC3789" w14:textId="42731210" w:rsidR="005A603F" w:rsidRPr="0048302E" w:rsidRDefault="005A603F" w:rsidP="0048302E">
      <w:pPr>
        <w:spacing w:after="0" w:line="240" w:lineRule="auto"/>
        <w:ind w:firstLine="720"/>
        <w:jc w:val="both"/>
        <w:rPr>
          <w:rFonts w:ascii="Times New Roman" w:eastAsia="Calibri" w:hAnsi="Times New Roman" w:cs="Times New Roman"/>
          <w:sz w:val="28"/>
          <w:szCs w:val="28"/>
        </w:rPr>
      </w:pPr>
      <w:r w:rsidRPr="0048302E">
        <w:rPr>
          <w:rFonts w:ascii="Times New Roman" w:eastAsia="Calibri" w:hAnsi="Times New Roman" w:cs="Times New Roman"/>
          <w:sz w:val="28"/>
          <w:szCs w:val="28"/>
        </w:rPr>
        <w:t xml:space="preserve">6. </w:t>
      </w:r>
      <w:r w:rsidR="0048302E" w:rsidRPr="0048302E">
        <w:rPr>
          <w:rFonts w:ascii="Times New Roman" w:eastAsia="Calibri" w:hAnsi="Times New Roman" w:cs="Times New Roman"/>
          <w:sz w:val="28"/>
          <w:szCs w:val="28"/>
        </w:rPr>
        <w:t>Izteikt 310. panta piekto daļu šādā redakcijā:</w:t>
      </w:r>
    </w:p>
    <w:p w14:paraId="4D78B326" w14:textId="77777777" w:rsidR="004F3824" w:rsidRDefault="004F3824" w:rsidP="0048302E">
      <w:pPr>
        <w:spacing w:after="0" w:line="240" w:lineRule="auto"/>
        <w:ind w:firstLine="720"/>
        <w:jc w:val="both"/>
        <w:rPr>
          <w:rFonts w:ascii="Times New Roman" w:eastAsia="Calibri" w:hAnsi="Times New Roman" w:cs="Times New Roman"/>
          <w:sz w:val="28"/>
          <w:szCs w:val="28"/>
        </w:rPr>
      </w:pPr>
    </w:p>
    <w:p w14:paraId="5388B62B" w14:textId="325DA466" w:rsidR="0048302E" w:rsidRPr="0048302E" w:rsidRDefault="004F3824" w:rsidP="0048302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8302E" w:rsidRPr="0048302E">
        <w:rPr>
          <w:rFonts w:ascii="Times New Roman" w:eastAsia="Times New Roman" w:hAnsi="Times New Roman" w:cs="Times New Roman"/>
          <w:sz w:val="28"/>
          <w:szCs w:val="28"/>
          <w:lang w:eastAsia="lv-LV"/>
        </w:rPr>
        <w:t>(5) Valdes sēžu protokolus paraksta sēdes vadītājs un vismaz vēl viens sēdes dalībnieks.</w:t>
      </w:r>
      <w:r>
        <w:rPr>
          <w:rFonts w:ascii="Times New Roman" w:eastAsia="Times New Roman" w:hAnsi="Times New Roman" w:cs="Times New Roman"/>
          <w:sz w:val="28"/>
          <w:szCs w:val="28"/>
          <w:lang w:eastAsia="lv-LV"/>
        </w:rPr>
        <w:t>"</w:t>
      </w:r>
    </w:p>
    <w:p w14:paraId="20EBD013" w14:textId="65FFB8F8" w:rsidR="00B209DE" w:rsidRDefault="00B209DE" w:rsidP="0048302E">
      <w:pPr>
        <w:spacing w:after="0" w:line="240" w:lineRule="auto"/>
        <w:jc w:val="both"/>
        <w:rPr>
          <w:rFonts w:ascii="Times New Roman" w:eastAsia="Calibri" w:hAnsi="Times New Roman" w:cs="Times New Roman"/>
          <w:sz w:val="28"/>
          <w:szCs w:val="28"/>
        </w:rPr>
      </w:pPr>
    </w:p>
    <w:p w14:paraId="1E67F64F" w14:textId="2A7D8755" w:rsidR="00293B32" w:rsidRDefault="00293B32" w:rsidP="004F38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Likums stājas spēkā nākamajā dienā pēc tā izsludināšanas.</w:t>
      </w:r>
    </w:p>
    <w:p w14:paraId="51D8C1AD" w14:textId="77777777" w:rsidR="00293B32" w:rsidRDefault="00293B32" w:rsidP="0048302E">
      <w:pPr>
        <w:spacing w:after="0" w:line="240" w:lineRule="auto"/>
        <w:jc w:val="both"/>
        <w:rPr>
          <w:rFonts w:ascii="Times New Roman" w:eastAsia="Calibri" w:hAnsi="Times New Roman" w:cs="Times New Roman"/>
          <w:sz w:val="28"/>
          <w:szCs w:val="28"/>
        </w:rPr>
      </w:pPr>
    </w:p>
    <w:p w14:paraId="45E2480A" w14:textId="77777777" w:rsidR="00293B32" w:rsidRPr="0048302E" w:rsidRDefault="00293B32" w:rsidP="0048302E">
      <w:pPr>
        <w:spacing w:after="0" w:line="240" w:lineRule="auto"/>
        <w:jc w:val="both"/>
        <w:rPr>
          <w:rFonts w:ascii="Times New Roman" w:eastAsia="Calibri" w:hAnsi="Times New Roman" w:cs="Times New Roman"/>
          <w:sz w:val="28"/>
          <w:szCs w:val="28"/>
        </w:rPr>
      </w:pPr>
    </w:p>
    <w:p w14:paraId="5F2CF2D8" w14:textId="77777777" w:rsidR="004F3824" w:rsidRDefault="004F3824" w:rsidP="004F3824">
      <w:pPr>
        <w:pStyle w:val="Body"/>
        <w:spacing w:after="0" w:line="240" w:lineRule="auto"/>
        <w:jc w:val="both"/>
        <w:rPr>
          <w:rFonts w:ascii="Times New Roman" w:hAnsi="Times New Roman"/>
          <w:color w:val="auto"/>
          <w:sz w:val="28"/>
          <w:lang w:val="de-DE"/>
        </w:rPr>
      </w:pPr>
    </w:p>
    <w:p w14:paraId="5A6D35DD" w14:textId="77777777" w:rsidR="004F3824" w:rsidRDefault="004F382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796AD93" w14:textId="77777777" w:rsidR="004F3824" w:rsidRDefault="004F382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p>
    <w:p w14:paraId="2AB8409E" w14:textId="35076411" w:rsidR="004F3824" w:rsidRPr="00DE283C" w:rsidRDefault="004F382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64055B74" w14:textId="2CB803CF" w:rsidR="00B209DE" w:rsidRPr="0048302E" w:rsidRDefault="00B209DE" w:rsidP="0048302E">
      <w:pPr>
        <w:pStyle w:val="StyleRight"/>
        <w:spacing w:after="0"/>
        <w:ind w:firstLine="0"/>
        <w:jc w:val="both"/>
      </w:pPr>
    </w:p>
    <w:sectPr w:rsidR="00B209DE" w:rsidRPr="0048302E" w:rsidSect="00DF5B1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87DE" w14:textId="77777777" w:rsidR="006B316F" w:rsidRDefault="006B316F" w:rsidP="00DF5B1B">
      <w:pPr>
        <w:spacing w:after="0" w:line="240" w:lineRule="auto"/>
      </w:pPr>
      <w:r>
        <w:separator/>
      </w:r>
    </w:p>
  </w:endnote>
  <w:endnote w:type="continuationSeparator" w:id="0">
    <w:p w14:paraId="5DA70853" w14:textId="77777777" w:rsidR="006B316F" w:rsidRDefault="006B316F" w:rsidP="00DF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D8FF" w14:textId="3EA8117A" w:rsidR="004F3824" w:rsidRPr="004F3824" w:rsidRDefault="004F3824">
    <w:pPr>
      <w:pStyle w:val="Footer"/>
      <w:rPr>
        <w:rFonts w:ascii="Times New Roman" w:hAnsi="Times New Roman" w:cs="Times New Roman"/>
        <w:sz w:val="16"/>
        <w:szCs w:val="16"/>
      </w:rPr>
    </w:pPr>
    <w:r w:rsidRPr="004F3824">
      <w:rPr>
        <w:rFonts w:ascii="Times New Roman" w:hAnsi="Times New Roman" w:cs="Times New Roman"/>
        <w:sz w:val="16"/>
        <w:szCs w:val="16"/>
      </w:rPr>
      <w:t>L0443_0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AB75" w14:textId="7D46C069" w:rsidR="004F3824" w:rsidRPr="004F3824" w:rsidRDefault="004F3824">
    <w:pPr>
      <w:pStyle w:val="Footer"/>
      <w:rPr>
        <w:rFonts w:ascii="Times New Roman" w:hAnsi="Times New Roman" w:cs="Times New Roman"/>
        <w:sz w:val="16"/>
        <w:szCs w:val="16"/>
      </w:rPr>
    </w:pPr>
    <w:r w:rsidRPr="004F3824">
      <w:rPr>
        <w:rFonts w:ascii="Times New Roman" w:hAnsi="Times New Roman" w:cs="Times New Roman"/>
        <w:sz w:val="16"/>
        <w:szCs w:val="16"/>
      </w:rPr>
      <w:t>L0443_0</w:t>
    </w:r>
    <w:bookmarkStart w:id="1" w:name="_Hlk26364611"/>
    <w:r w:rsidRPr="004F3824">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C11EE9">
      <w:rPr>
        <w:rFonts w:ascii="Times New Roman" w:hAnsi="Times New Roman"/>
        <w:noProof/>
        <w:sz w:val="16"/>
        <w:szCs w:val="16"/>
      </w:rPr>
      <w:t>742</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1E7A" w14:textId="77777777" w:rsidR="006B316F" w:rsidRDefault="006B316F" w:rsidP="00DF5B1B">
      <w:pPr>
        <w:spacing w:after="0" w:line="240" w:lineRule="auto"/>
      </w:pPr>
      <w:r>
        <w:separator/>
      </w:r>
    </w:p>
  </w:footnote>
  <w:footnote w:type="continuationSeparator" w:id="0">
    <w:p w14:paraId="4E004A47" w14:textId="77777777" w:rsidR="006B316F" w:rsidRDefault="006B316F" w:rsidP="00DF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56518"/>
      <w:docPartObj>
        <w:docPartGallery w:val="Page Numbers (Top of Page)"/>
        <w:docPartUnique/>
      </w:docPartObj>
    </w:sdtPr>
    <w:sdtEndPr>
      <w:rPr>
        <w:rFonts w:ascii="Times New Roman" w:hAnsi="Times New Roman" w:cs="Times New Roman"/>
        <w:sz w:val="24"/>
        <w:szCs w:val="24"/>
      </w:rPr>
    </w:sdtEndPr>
    <w:sdtContent>
      <w:p w14:paraId="6A37873C" w14:textId="4EE32622" w:rsidR="002F33EB" w:rsidRPr="0001277C" w:rsidRDefault="002F33EB">
        <w:pPr>
          <w:pStyle w:val="Header"/>
          <w:jc w:val="center"/>
          <w:rPr>
            <w:rFonts w:ascii="Times New Roman" w:hAnsi="Times New Roman" w:cs="Times New Roman"/>
            <w:sz w:val="24"/>
            <w:szCs w:val="24"/>
          </w:rPr>
        </w:pPr>
        <w:r w:rsidRPr="0001277C">
          <w:rPr>
            <w:rFonts w:ascii="Times New Roman" w:hAnsi="Times New Roman" w:cs="Times New Roman"/>
            <w:sz w:val="24"/>
            <w:szCs w:val="24"/>
          </w:rPr>
          <w:fldChar w:fldCharType="begin"/>
        </w:r>
        <w:r w:rsidRPr="0001277C">
          <w:rPr>
            <w:rFonts w:ascii="Times New Roman" w:hAnsi="Times New Roman" w:cs="Times New Roman"/>
            <w:sz w:val="24"/>
            <w:szCs w:val="24"/>
          </w:rPr>
          <w:instrText>PAGE   \* MERGEFORMAT</w:instrText>
        </w:r>
        <w:r w:rsidRPr="0001277C">
          <w:rPr>
            <w:rFonts w:ascii="Times New Roman" w:hAnsi="Times New Roman" w:cs="Times New Roman"/>
            <w:sz w:val="24"/>
            <w:szCs w:val="24"/>
          </w:rPr>
          <w:fldChar w:fldCharType="separate"/>
        </w:r>
        <w:r w:rsidRPr="0001277C">
          <w:rPr>
            <w:rFonts w:ascii="Times New Roman" w:hAnsi="Times New Roman" w:cs="Times New Roman"/>
            <w:sz w:val="24"/>
            <w:szCs w:val="24"/>
          </w:rPr>
          <w:t>2</w:t>
        </w:r>
        <w:r w:rsidRPr="0001277C">
          <w:rPr>
            <w:rFonts w:ascii="Times New Roman" w:hAnsi="Times New Roman" w:cs="Times New Roman"/>
            <w:sz w:val="24"/>
            <w:szCs w:val="24"/>
          </w:rPr>
          <w:fldChar w:fldCharType="end"/>
        </w:r>
      </w:p>
    </w:sdtContent>
  </w:sdt>
  <w:p w14:paraId="46F153C1" w14:textId="77777777" w:rsidR="00DF5B1B" w:rsidRDefault="00DF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DC3"/>
    <w:multiLevelType w:val="hybridMultilevel"/>
    <w:tmpl w:val="E446DD22"/>
    <w:lvl w:ilvl="0" w:tplc="1CD21340">
      <w:start w:val="2"/>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1A0C7636"/>
    <w:multiLevelType w:val="multilevel"/>
    <w:tmpl w:val="35DCA9E8"/>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5740F15"/>
    <w:multiLevelType w:val="hybridMultilevel"/>
    <w:tmpl w:val="974CA2B6"/>
    <w:lvl w:ilvl="0" w:tplc="44DE61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1C51D5"/>
    <w:multiLevelType w:val="hybridMultilevel"/>
    <w:tmpl w:val="E744B3DE"/>
    <w:lvl w:ilvl="0" w:tplc="F4CA85AC">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8F"/>
    <w:rsid w:val="0000214A"/>
    <w:rsid w:val="00010EAA"/>
    <w:rsid w:val="0001277C"/>
    <w:rsid w:val="00031E97"/>
    <w:rsid w:val="00042926"/>
    <w:rsid w:val="00086DB2"/>
    <w:rsid w:val="000D16F2"/>
    <w:rsid w:val="000D30FB"/>
    <w:rsid w:val="0011699F"/>
    <w:rsid w:val="001312DA"/>
    <w:rsid w:val="00184DBA"/>
    <w:rsid w:val="001A45C5"/>
    <w:rsid w:val="001A5A5F"/>
    <w:rsid w:val="001B02A6"/>
    <w:rsid w:val="001D024E"/>
    <w:rsid w:val="001D7D5D"/>
    <w:rsid w:val="001F59F7"/>
    <w:rsid w:val="0021012E"/>
    <w:rsid w:val="002151E8"/>
    <w:rsid w:val="002503AE"/>
    <w:rsid w:val="00262C38"/>
    <w:rsid w:val="00293B32"/>
    <w:rsid w:val="002945C5"/>
    <w:rsid w:val="0029593A"/>
    <w:rsid w:val="002C4241"/>
    <w:rsid w:val="002F1488"/>
    <w:rsid w:val="002F33EB"/>
    <w:rsid w:val="003201D0"/>
    <w:rsid w:val="00370F5C"/>
    <w:rsid w:val="003864E8"/>
    <w:rsid w:val="003B46AE"/>
    <w:rsid w:val="003C23C5"/>
    <w:rsid w:val="003F2C13"/>
    <w:rsid w:val="00405599"/>
    <w:rsid w:val="0048302E"/>
    <w:rsid w:val="0049742C"/>
    <w:rsid w:val="004A4D69"/>
    <w:rsid w:val="004A6912"/>
    <w:rsid w:val="004B36C8"/>
    <w:rsid w:val="004B4DA5"/>
    <w:rsid w:val="004C39A2"/>
    <w:rsid w:val="004F3824"/>
    <w:rsid w:val="00515A79"/>
    <w:rsid w:val="00520CD4"/>
    <w:rsid w:val="005279E4"/>
    <w:rsid w:val="005572B5"/>
    <w:rsid w:val="00575B0D"/>
    <w:rsid w:val="005838A5"/>
    <w:rsid w:val="005A603F"/>
    <w:rsid w:val="005D47A6"/>
    <w:rsid w:val="006150F2"/>
    <w:rsid w:val="006639AC"/>
    <w:rsid w:val="00671743"/>
    <w:rsid w:val="00696A5F"/>
    <w:rsid w:val="006B316F"/>
    <w:rsid w:val="006B466C"/>
    <w:rsid w:val="006C57D8"/>
    <w:rsid w:val="006E0353"/>
    <w:rsid w:val="006E0857"/>
    <w:rsid w:val="006F7D07"/>
    <w:rsid w:val="00702538"/>
    <w:rsid w:val="00710675"/>
    <w:rsid w:val="00722048"/>
    <w:rsid w:val="00737AC0"/>
    <w:rsid w:val="0077427E"/>
    <w:rsid w:val="00794332"/>
    <w:rsid w:val="007A686A"/>
    <w:rsid w:val="007C62B1"/>
    <w:rsid w:val="007D0207"/>
    <w:rsid w:val="007D0AA6"/>
    <w:rsid w:val="00822F0F"/>
    <w:rsid w:val="00866419"/>
    <w:rsid w:val="00876512"/>
    <w:rsid w:val="008F787E"/>
    <w:rsid w:val="00920CD6"/>
    <w:rsid w:val="009229D3"/>
    <w:rsid w:val="00927014"/>
    <w:rsid w:val="00957011"/>
    <w:rsid w:val="00985265"/>
    <w:rsid w:val="009E56FF"/>
    <w:rsid w:val="009E7433"/>
    <w:rsid w:val="00A242C9"/>
    <w:rsid w:val="00A515B9"/>
    <w:rsid w:val="00A76514"/>
    <w:rsid w:val="00AA5296"/>
    <w:rsid w:val="00AB6A65"/>
    <w:rsid w:val="00AD33D1"/>
    <w:rsid w:val="00AE67BA"/>
    <w:rsid w:val="00AF40C3"/>
    <w:rsid w:val="00AF71B0"/>
    <w:rsid w:val="00B13152"/>
    <w:rsid w:val="00B209DE"/>
    <w:rsid w:val="00B55E1D"/>
    <w:rsid w:val="00B82852"/>
    <w:rsid w:val="00BA0643"/>
    <w:rsid w:val="00BA22B8"/>
    <w:rsid w:val="00BB30C0"/>
    <w:rsid w:val="00BC01DD"/>
    <w:rsid w:val="00BC5DC1"/>
    <w:rsid w:val="00BD358F"/>
    <w:rsid w:val="00BE1E9B"/>
    <w:rsid w:val="00C11EE9"/>
    <w:rsid w:val="00C557AB"/>
    <w:rsid w:val="00CB21E0"/>
    <w:rsid w:val="00CC1069"/>
    <w:rsid w:val="00CD11FE"/>
    <w:rsid w:val="00CE62C4"/>
    <w:rsid w:val="00CF3BAA"/>
    <w:rsid w:val="00D12986"/>
    <w:rsid w:val="00D24501"/>
    <w:rsid w:val="00D26431"/>
    <w:rsid w:val="00D61016"/>
    <w:rsid w:val="00DB7B73"/>
    <w:rsid w:val="00DF5B1B"/>
    <w:rsid w:val="00DF68E4"/>
    <w:rsid w:val="00E353EE"/>
    <w:rsid w:val="00E55966"/>
    <w:rsid w:val="00E70561"/>
    <w:rsid w:val="00EC45BC"/>
    <w:rsid w:val="00ED3C0D"/>
    <w:rsid w:val="00EE330C"/>
    <w:rsid w:val="00EF3C11"/>
    <w:rsid w:val="00F07188"/>
    <w:rsid w:val="00F402A5"/>
    <w:rsid w:val="00F41CB8"/>
    <w:rsid w:val="00F459AC"/>
    <w:rsid w:val="00F45A3A"/>
    <w:rsid w:val="00F73763"/>
    <w:rsid w:val="00F958E4"/>
    <w:rsid w:val="00FC6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3CA7A2"/>
  <w15:docId w15:val="{0076A6EA-0991-42DF-AE5E-DC07A83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35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58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D358F"/>
    <w:rPr>
      <w:color w:val="0000FF"/>
      <w:u w:val="single"/>
    </w:rPr>
  </w:style>
  <w:style w:type="paragraph" w:styleId="NormalWeb">
    <w:name w:val="Normal (Web)"/>
    <w:basedOn w:val="Normal"/>
    <w:uiPriority w:val="99"/>
    <w:semiHidden/>
    <w:unhideWhenUsed/>
    <w:rsid w:val="00BD35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D35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E56FF"/>
    <w:pPr>
      <w:ind w:left="720"/>
      <w:contextualSpacing/>
    </w:pPr>
  </w:style>
  <w:style w:type="character" w:styleId="CommentReference">
    <w:name w:val="annotation reference"/>
    <w:basedOn w:val="DefaultParagraphFont"/>
    <w:uiPriority w:val="99"/>
    <w:semiHidden/>
    <w:unhideWhenUsed/>
    <w:rsid w:val="00AB6A65"/>
    <w:rPr>
      <w:sz w:val="16"/>
      <w:szCs w:val="16"/>
    </w:rPr>
  </w:style>
  <w:style w:type="paragraph" w:styleId="CommentText">
    <w:name w:val="annotation text"/>
    <w:basedOn w:val="Normal"/>
    <w:link w:val="CommentTextChar"/>
    <w:uiPriority w:val="99"/>
    <w:semiHidden/>
    <w:unhideWhenUsed/>
    <w:rsid w:val="00AB6A65"/>
    <w:pPr>
      <w:spacing w:line="240" w:lineRule="auto"/>
    </w:pPr>
    <w:rPr>
      <w:sz w:val="20"/>
      <w:szCs w:val="20"/>
    </w:rPr>
  </w:style>
  <w:style w:type="character" w:customStyle="1" w:styleId="CommentTextChar">
    <w:name w:val="Comment Text Char"/>
    <w:basedOn w:val="DefaultParagraphFont"/>
    <w:link w:val="CommentText"/>
    <w:uiPriority w:val="99"/>
    <w:semiHidden/>
    <w:rsid w:val="00AB6A65"/>
    <w:rPr>
      <w:sz w:val="20"/>
      <w:szCs w:val="20"/>
    </w:rPr>
  </w:style>
  <w:style w:type="paragraph" w:styleId="CommentSubject">
    <w:name w:val="annotation subject"/>
    <w:basedOn w:val="CommentText"/>
    <w:next w:val="CommentText"/>
    <w:link w:val="CommentSubjectChar"/>
    <w:uiPriority w:val="99"/>
    <w:semiHidden/>
    <w:unhideWhenUsed/>
    <w:rsid w:val="00AB6A65"/>
    <w:rPr>
      <w:b/>
      <w:bCs/>
    </w:rPr>
  </w:style>
  <w:style w:type="character" w:customStyle="1" w:styleId="CommentSubjectChar">
    <w:name w:val="Comment Subject Char"/>
    <w:basedOn w:val="CommentTextChar"/>
    <w:link w:val="CommentSubject"/>
    <w:uiPriority w:val="99"/>
    <w:semiHidden/>
    <w:rsid w:val="00AB6A65"/>
    <w:rPr>
      <w:b/>
      <w:bCs/>
      <w:sz w:val="20"/>
      <w:szCs w:val="20"/>
    </w:rPr>
  </w:style>
  <w:style w:type="paragraph" w:styleId="BalloonText">
    <w:name w:val="Balloon Text"/>
    <w:basedOn w:val="Normal"/>
    <w:link w:val="BalloonTextChar"/>
    <w:uiPriority w:val="99"/>
    <w:semiHidden/>
    <w:unhideWhenUsed/>
    <w:rsid w:val="00AB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5"/>
    <w:rPr>
      <w:rFonts w:ascii="Segoe UI" w:hAnsi="Segoe UI" w:cs="Segoe UI"/>
      <w:sz w:val="18"/>
      <w:szCs w:val="18"/>
    </w:rPr>
  </w:style>
  <w:style w:type="paragraph" w:customStyle="1" w:styleId="tv2132">
    <w:name w:val="tv2132"/>
    <w:basedOn w:val="Normal"/>
    <w:rsid w:val="00F45A3A"/>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DF5B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5B1B"/>
  </w:style>
  <w:style w:type="paragraph" w:styleId="Footer">
    <w:name w:val="footer"/>
    <w:basedOn w:val="Normal"/>
    <w:link w:val="FooterChar"/>
    <w:uiPriority w:val="99"/>
    <w:unhideWhenUsed/>
    <w:rsid w:val="00DF5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B1B"/>
  </w:style>
  <w:style w:type="paragraph" w:customStyle="1" w:styleId="StyleRight">
    <w:name w:val="Style Right"/>
    <w:basedOn w:val="Normal"/>
    <w:rsid w:val="00DF5B1B"/>
    <w:pPr>
      <w:spacing w:after="120" w:line="240" w:lineRule="auto"/>
      <w:ind w:firstLine="720"/>
      <w:jc w:val="right"/>
    </w:pPr>
    <w:rPr>
      <w:rFonts w:ascii="Times New Roman" w:eastAsia="Times New Roman" w:hAnsi="Times New Roman" w:cs="Times New Roman"/>
      <w:sz w:val="28"/>
      <w:szCs w:val="28"/>
    </w:rPr>
  </w:style>
  <w:style w:type="paragraph" w:styleId="Revision">
    <w:name w:val="Revision"/>
    <w:hidden/>
    <w:uiPriority w:val="99"/>
    <w:semiHidden/>
    <w:rsid w:val="00CB21E0"/>
    <w:pPr>
      <w:spacing w:after="0" w:line="240" w:lineRule="auto"/>
    </w:pPr>
  </w:style>
  <w:style w:type="character" w:styleId="UnresolvedMention">
    <w:name w:val="Unresolved Mention"/>
    <w:basedOn w:val="DefaultParagraphFont"/>
    <w:uiPriority w:val="99"/>
    <w:semiHidden/>
    <w:unhideWhenUsed/>
    <w:rsid w:val="006E0857"/>
    <w:rPr>
      <w:color w:val="605E5C"/>
      <w:shd w:val="clear" w:color="auto" w:fill="E1DFDD"/>
    </w:rPr>
  </w:style>
  <w:style w:type="paragraph" w:customStyle="1" w:styleId="Body">
    <w:name w:val="Body"/>
    <w:rsid w:val="004F3824"/>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305">
      <w:bodyDiv w:val="1"/>
      <w:marLeft w:val="0"/>
      <w:marRight w:val="0"/>
      <w:marTop w:val="0"/>
      <w:marBottom w:val="0"/>
      <w:divBdr>
        <w:top w:val="none" w:sz="0" w:space="0" w:color="auto"/>
        <w:left w:val="none" w:sz="0" w:space="0" w:color="auto"/>
        <w:bottom w:val="none" w:sz="0" w:space="0" w:color="auto"/>
        <w:right w:val="none" w:sz="0" w:space="0" w:color="auto"/>
      </w:divBdr>
    </w:div>
    <w:div w:id="323776755">
      <w:bodyDiv w:val="1"/>
      <w:marLeft w:val="0"/>
      <w:marRight w:val="0"/>
      <w:marTop w:val="0"/>
      <w:marBottom w:val="0"/>
      <w:divBdr>
        <w:top w:val="none" w:sz="0" w:space="0" w:color="auto"/>
        <w:left w:val="none" w:sz="0" w:space="0" w:color="auto"/>
        <w:bottom w:val="none" w:sz="0" w:space="0" w:color="auto"/>
        <w:right w:val="none" w:sz="0" w:space="0" w:color="auto"/>
      </w:divBdr>
    </w:div>
    <w:div w:id="861287428">
      <w:bodyDiv w:val="1"/>
      <w:marLeft w:val="0"/>
      <w:marRight w:val="0"/>
      <w:marTop w:val="0"/>
      <w:marBottom w:val="0"/>
      <w:divBdr>
        <w:top w:val="none" w:sz="0" w:space="0" w:color="auto"/>
        <w:left w:val="none" w:sz="0" w:space="0" w:color="auto"/>
        <w:bottom w:val="none" w:sz="0" w:space="0" w:color="auto"/>
        <w:right w:val="none" w:sz="0" w:space="0" w:color="auto"/>
      </w:divBdr>
      <w:divsChild>
        <w:div w:id="257569720">
          <w:marLeft w:val="0"/>
          <w:marRight w:val="0"/>
          <w:marTop w:val="0"/>
          <w:marBottom w:val="0"/>
          <w:divBdr>
            <w:top w:val="none" w:sz="0" w:space="0" w:color="auto"/>
            <w:left w:val="none" w:sz="0" w:space="0" w:color="auto"/>
            <w:bottom w:val="none" w:sz="0" w:space="0" w:color="auto"/>
            <w:right w:val="none" w:sz="0" w:space="0" w:color="auto"/>
          </w:divBdr>
          <w:divsChild>
            <w:div w:id="1389647298">
              <w:marLeft w:val="0"/>
              <w:marRight w:val="0"/>
              <w:marTop w:val="0"/>
              <w:marBottom w:val="0"/>
              <w:divBdr>
                <w:top w:val="none" w:sz="0" w:space="0" w:color="auto"/>
                <w:left w:val="none" w:sz="0" w:space="0" w:color="auto"/>
                <w:bottom w:val="none" w:sz="0" w:space="0" w:color="auto"/>
                <w:right w:val="none" w:sz="0" w:space="0" w:color="auto"/>
              </w:divBdr>
              <w:divsChild>
                <w:div w:id="1312559781">
                  <w:marLeft w:val="0"/>
                  <w:marRight w:val="0"/>
                  <w:marTop w:val="0"/>
                  <w:marBottom w:val="0"/>
                  <w:divBdr>
                    <w:top w:val="none" w:sz="0" w:space="0" w:color="auto"/>
                    <w:left w:val="none" w:sz="0" w:space="0" w:color="auto"/>
                    <w:bottom w:val="none" w:sz="0" w:space="0" w:color="auto"/>
                    <w:right w:val="none" w:sz="0" w:space="0" w:color="auto"/>
                  </w:divBdr>
                  <w:divsChild>
                    <w:div w:id="2011786927">
                      <w:marLeft w:val="0"/>
                      <w:marRight w:val="0"/>
                      <w:marTop w:val="0"/>
                      <w:marBottom w:val="0"/>
                      <w:divBdr>
                        <w:top w:val="none" w:sz="0" w:space="0" w:color="auto"/>
                        <w:left w:val="none" w:sz="0" w:space="0" w:color="auto"/>
                        <w:bottom w:val="none" w:sz="0" w:space="0" w:color="auto"/>
                        <w:right w:val="none" w:sz="0" w:space="0" w:color="auto"/>
                      </w:divBdr>
                      <w:divsChild>
                        <w:div w:id="1693416894">
                          <w:marLeft w:val="0"/>
                          <w:marRight w:val="0"/>
                          <w:marTop w:val="0"/>
                          <w:marBottom w:val="0"/>
                          <w:divBdr>
                            <w:top w:val="none" w:sz="0" w:space="0" w:color="auto"/>
                            <w:left w:val="none" w:sz="0" w:space="0" w:color="auto"/>
                            <w:bottom w:val="none" w:sz="0" w:space="0" w:color="auto"/>
                            <w:right w:val="none" w:sz="0" w:space="0" w:color="auto"/>
                          </w:divBdr>
                          <w:divsChild>
                            <w:div w:id="10723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03420">
      <w:bodyDiv w:val="1"/>
      <w:marLeft w:val="0"/>
      <w:marRight w:val="0"/>
      <w:marTop w:val="0"/>
      <w:marBottom w:val="0"/>
      <w:divBdr>
        <w:top w:val="none" w:sz="0" w:space="0" w:color="auto"/>
        <w:left w:val="none" w:sz="0" w:space="0" w:color="auto"/>
        <w:bottom w:val="none" w:sz="0" w:space="0" w:color="auto"/>
        <w:right w:val="none" w:sz="0" w:space="0" w:color="auto"/>
      </w:divBdr>
    </w:div>
    <w:div w:id="1368140370">
      <w:bodyDiv w:val="1"/>
      <w:marLeft w:val="0"/>
      <w:marRight w:val="0"/>
      <w:marTop w:val="0"/>
      <w:marBottom w:val="0"/>
      <w:divBdr>
        <w:top w:val="none" w:sz="0" w:space="0" w:color="auto"/>
        <w:left w:val="none" w:sz="0" w:space="0" w:color="auto"/>
        <w:bottom w:val="none" w:sz="0" w:space="0" w:color="auto"/>
        <w:right w:val="none" w:sz="0" w:space="0" w:color="auto"/>
      </w:divBdr>
    </w:div>
    <w:div w:id="1374885019">
      <w:bodyDiv w:val="1"/>
      <w:marLeft w:val="0"/>
      <w:marRight w:val="0"/>
      <w:marTop w:val="0"/>
      <w:marBottom w:val="0"/>
      <w:divBdr>
        <w:top w:val="none" w:sz="0" w:space="0" w:color="auto"/>
        <w:left w:val="none" w:sz="0" w:space="0" w:color="auto"/>
        <w:bottom w:val="none" w:sz="0" w:space="0" w:color="auto"/>
        <w:right w:val="none" w:sz="0" w:space="0" w:color="auto"/>
      </w:divBdr>
    </w:div>
    <w:div w:id="1531920720">
      <w:bodyDiv w:val="1"/>
      <w:marLeft w:val="0"/>
      <w:marRight w:val="0"/>
      <w:marTop w:val="0"/>
      <w:marBottom w:val="0"/>
      <w:divBdr>
        <w:top w:val="none" w:sz="0" w:space="0" w:color="auto"/>
        <w:left w:val="none" w:sz="0" w:space="0" w:color="auto"/>
        <w:bottom w:val="none" w:sz="0" w:space="0" w:color="auto"/>
        <w:right w:val="none" w:sz="0" w:space="0" w:color="auto"/>
      </w:divBdr>
    </w:div>
    <w:div w:id="1825319666">
      <w:bodyDiv w:val="1"/>
      <w:marLeft w:val="0"/>
      <w:marRight w:val="0"/>
      <w:marTop w:val="0"/>
      <w:marBottom w:val="0"/>
      <w:divBdr>
        <w:top w:val="none" w:sz="0" w:space="0" w:color="auto"/>
        <w:left w:val="none" w:sz="0" w:space="0" w:color="auto"/>
        <w:bottom w:val="none" w:sz="0" w:space="0" w:color="auto"/>
        <w:right w:val="none" w:sz="0" w:space="0" w:color="auto"/>
      </w:divBdr>
    </w:div>
    <w:div w:id="18408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komerc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7195-288C-4D5D-8D8C-B974929A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742</Words>
  <Characters>5016</Characters>
  <Application>Microsoft Office Word</Application>
  <DocSecurity>0</DocSecurity>
  <Lines>109</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Komerclikumā</vt:lpstr>
      <vt:lpstr>Grozījumi likumā "Par nekustamā īpašuma nodokli"</vt:lpstr>
    </vt:vector>
  </TitlesOfParts>
  <Company>Tieslietu ministrija</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Komerclikumā</dc:title>
  <dc:subject>Likumprojekts</dc:subject>
  <dc:creator>Baiba.Lielkalne@TM.GOV.LV</dc:creator>
  <cp:keywords/>
  <dc:description>67036949; baiba.lielkalne@tm.gov.lv</dc:description>
  <cp:lastModifiedBy>Sandra Linina</cp:lastModifiedBy>
  <cp:revision>24</cp:revision>
  <cp:lastPrinted>2020-03-19T12:21:00Z</cp:lastPrinted>
  <dcterms:created xsi:type="dcterms:W3CDTF">2020-03-18T12:32:00Z</dcterms:created>
  <dcterms:modified xsi:type="dcterms:W3CDTF">2020-03-19T12:21:00Z</dcterms:modified>
</cp:coreProperties>
</file>