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FF70C" w14:textId="77777777" w:rsidR="001813AA" w:rsidRDefault="002E2F83" w:rsidP="00E72CA3">
      <w:pPr>
        <w:jc w:val="center"/>
        <w:rPr>
          <w:rFonts w:ascii="Times New Roman" w:hAnsi="Times New Roman"/>
          <w:b/>
          <w:bCs/>
          <w:sz w:val="24"/>
          <w:szCs w:val="24"/>
        </w:rPr>
      </w:pPr>
      <w:r w:rsidRPr="002E2F83">
        <w:rPr>
          <w:rFonts w:ascii="Times New Roman" w:hAnsi="Times New Roman"/>
          <w:b/>
          <w:sz w:val="24"/>
          <w:szCs w:val="24"/>
        </w:rPr>
        <w:t>Ministru kabi</w:t>
      </w:r>
      <w:r>
        <w:rPr>
          <w:rFonts w:ascii="Times New Roman" w:hAnsi="Times New Roman"/>
          <w:b/>
          <w:sz w:val="24"/>
          <w:szCs w:val="24"/>
        </w:rPr>
        <w:t>neta 2020.gada 12.marta rīkojuma</w:t>
      </w:r>
      <w:r w:rsidRPr="002E2F83">
        <w:rPr>
          <w:rFonts w:ascii="Times New Roman" w:hAnsi="Times New Roman"/>
          <w:b/>
          <w:sz w:val="24"/>
          <w:szCs w:val="24"/>
        </w:rPr>
        <w:t xml:space="preserve"> Nr.103 “Par ārkār</w:t>
      </w:r>
      <w:r>
        <w:rPr>
          <w:rFonts w:ascii="Times New Roman" w:hAnsi="Times New Roman"/>
          <w:b/>
          <w:sz w:val="24"/>
          <w:szCs w:val="24"/>
        </w:rPr>
        <w:t>tējās situācijas izsludināšanu”</w:t>
      </w:r>
      <w:r w:rsidRPr="002E2F83">
        <w:rPr>
          <w:rFonts w:ascii="Times New Roman" w:hAnsi="Times New Roman"/>
          <w:b/>
          <w:sz w:val="24"/>
          <w:szCs w:val="24"/>
        </w:rPr>
        <w:t xml:space="preserve"> gro</w:t>
      </w:r>
      <w:r>
        <w:rPr>
          <w:rFonts w:ascii="Times New Roman" w:hAnsi="Times New Roman"/>
          <w:b/>
          <w:sz w:val="24"/>
          <w:szCs w:val="24"/>
        </w:rPr>
        <w:t xml:space="preserve">zījumu </w:t>
      </w:r>
      <w:r w:rsidR="00637C54" w:rsidRPr="00120DD2">
        <w:rPr>
          <w:rFonts w:ascii="Times New Roman" w:hAnsi="Times New Roman"/>
          <w:b/>
          <w:bCs/>
          <w:sz w:val="24"/>
          <w:szCs w:val="24"/>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735"/>
        <w:gridCol w:w="5603"/>
      </w:tblGrid>
      <w:tr w:rsidR="006A6FB1" w:rsidRPr="00D02706" w14:paraId="0BDDBA72" w14:textId="77777777" w:rsidTr="006A6FB1">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555D00"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Tiesību akta projekta anotācijas kopsavilkums</w:t>
            </w:r>
          </w:p>
        </w:tc>
      </w:tr>
      <w:tr w:rsidR="006A6FB1" w:rsidRPr="00D02706" w14:paraId="12D511AD" w14:textId="77777777" w:rsidTr="006A6FB1">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4465B0A"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A1F6E3E" w14:textId="77777777" w:rsidR="006A6FB1" w:rsidRPr="00D02706" w:rsidRDefault="00B46DF2" w:rsidP="005A49C1">
            <w:pPr>
              <w:spacing w:after="0" w:line="240" w:lineRule="auto"/>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 xml:space="preserve">Ministru kabineta rīkojuma </w:t>
            </w:r>
            <w:r w:rsidR="002E2F83">
              <w:rPr>
                <w:rFonts w:ascii="Times New Roman" w:eastAsia="Times New Roman" w:hAnsi="Times New Roman"/>
                <w:color w:val="000000"/>
                <w:sz w:val="24"/>
                <w:szCs w:val="24"/>
                <w:lang w:eastAsia="lv-LV"/>
              </w:rPr>
              <w:t xml:space="preserve">grozījuma </w:t>
            </w:r>
            <w:r w:rsidRPr="00D02706">
              <w:rPr>
                <w:rFonts w:ascii="Times New Roman" w:eastAsia="Times New Roman" w:hAnsi="Times New Roman"/>
                <w:color w:val="000000"/>
                <w:sz w:val="24"/>
                <w:szCs w:val="24"/>
                <w:lang w:eastAsia="lv-LV"/>
              </w:rPr>
              <w:t xml:space="preserve">projekta (turpmāk – projekts) mērķis ir </w:t>
            </w:r>
            <w:r w:rsidR="002E2F83">
              <w:rPr>
                <w:rFonts w:ascii="Times New Roman" w:eastAsia="Times New Roman" w:hAnsi="Times New Roman"/>
                <w:color w:val="000000"/>
                <w:sz w:val="24"/>
                <w:szCs w:val="24"/>
                <w:lang w:eastAsia="lv-LV"/>
              </w:rPr>
              <w:t xml:space="preserve">papildināt </w:t>
            </w:r>
            <w:r w:rsidRPr="00D02706">
              <w:rPr>
                <w:rFonts w:ascii="Times New Roman" w:eastAsia="Times New Roman" w:hAnsi="Times New Roman"/>
                <w:color w:val="000000"/>
                <w:sz w:val="24"/>
                <w:szCs w:val="24"/>
                <w:lang w:eastAsia="lv-LV"/>
              </w:rPr>
              <w:t xml:space="preserve"> </w:t>
            </w:r>
            <w:r w:rsidR="002E2F83" w:rsidRPr="002E2F83">
              <w:rPr>
                <w:rFonts w:ascii="Times New Roman" w:eastAsia="Times New Roman" w:hAnsi="Times New Roman"/>
                <w:color w:val="000000"/>
                <w:sz w:val="24"/>
                <w:szCs w:val="24"/>
                <w:lang w:eastAsia="lv-LV"/>
              </w:rPr>
              <w:t>Ministru kabi</w:t>
            </w:r>
            <w:r w:rsidR="002E2F83">
              <w:rPr>
                <w:rFonts w:ascii="Times New Roman" w:eastAsia="Times New Roman" w:hAnsi="Times New Roman"/>
                <w:color w:val="000000"/>
                <w:sz w:val="24"/>
                <w:szCs w:val="24"/>
                <w:lang w:eastAsia="lv-LV"/>
              </w:rPr>
              <w:t>neta 2020.gada 12.marta rīkojumu</w:t>
            </w:r>
            <w:r w:rsidR="002E2F83" w:rsidRPr="002E2F83">
              <w:rPr>
                <w:rFonts w:ascii="Times New Roman" w:eastAsia="Times New Roman" w:hAnsi="Times New Roman"/>
                <w:color w:val="000000"/>
                <w:sz w:val="24"/>
                <w:szCs w:val="24"/>
                <w:lang w:eastAsia="lv-LV"/>
              </w:rPr>
              <w:t xml:space="preserve"> Nr.103 “Par ārkārtējās situācijas izsludināšanu”</w:t>
            </w:r>
            <w:r w:rsidR="002E2F83">
              <w:rPr>
                <w:rFonts w:ascii="Times New Roman" w:eastAsia="Times New Roman" w:hAnsi="Times New Roman"/>
                <w:color w:val="000000"/>
                <w:sz w:val="24"/>
                <w:szCs w:val="24"/>
                <w:lang w:eastAsia="lv-LV"/>
              </w:rPr>
              <w:t>, ņemot vērā infekcijas slimības ietekmi un nepieciešamos papildus pasākumus ārkārtējās situācijas pārvarēšanai.</w:t>
            </w:r>
          </w:p>
        </w:tc>
      </w:tr>
    </w:tbl>
    <w:p w14:paraId="1313C276"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006A6FB1" w:rsidRPr="00D02706" w14:paraId="49020FE5" w14:textId="77777777" w:rsidTr="006A6FB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17ED93"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 Tiesību akta projekta izstrādes nepieciešamība</w:t>
            </w:r>
          </w:p>
        </w:tc>
      </w:tr>
      <w:tr w:rsidR="006A6FB1" w:rsidRPr="00D02706" w14:paraId="38F96EB2"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F28A8D1" w14:textId="77777777"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5E157F6"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0F81990" w14:textId="77777777" w:rsidR="006A6FB1" w:rsidRPr="00D02706" w:rsidRDefault="002E2F83" w:rsidP="005A49C1">
            <w:pPr>
              <w:spacing w:after="0" w:line="240" w:lineRule="auto"/>
              <w:jc w:val="both"/>
              <w:rPr>
                <w:rFonts w:ascii="Times New Roman" w:eastAsia="Times New Roman" w:hAnsi="Times New Roman"/>
                <w:color w:val="000000"/>
                <w:sz w:val="24"/>
                <w:szCs w:val="24"/>
                <w:lang w:eastAsia="lv-LV"/>
              </w:rPr>
            </w:pPr>
            <w:r w:rsidRPr="00B53FBE">
              <w:rPr>
                <w:rFonts w:ascii="Times New Roman" w:eastAsia="Times New Roman" w:hAnsi="Times New Roman"/>
                <w:sz w:val="24"/>
                <w:szCs w:val="24"/>
                <w:lang w:eastAsia="lv-LV"/>
              </w:rPr>
              <w:t>Civilās aizsardzības un kat</w:t>
            </w:r>
            <w:r>
              <w:rPr>
                <w:rFonts w:ascii="Times New Roman" w:eastAsia="Times New Roman" w:hAnsi="Times New Roman"/>
                <w:sz w:val="24"/>
                <w:szCs w:val="24"/>
                <w:lang w:eastAsia="lv-LV"/>
              </w:rPr>
              <w:t>astrofu pārvaldīšanas likuma 4.panta pirmās daļas 1.</w:t>
            </w:r>
            <w:r w:rsidRPr="00B53FBE">
              <w:rPr>
                <w:rFonts w:ascii="Times New Roman" w:eastAsia="Times New Roman" w:hAnsi="Times New Roman"/>
                <w:sz w:val="24"/>
                <w:szCs w:val="24"/>
                <w:lang w:eastAsia="lv-LV"/>
              </w:rPr>
              <w:t>punkta "e" apakšpunktu, likuma "Par ārkārtējo sit</w:t>
            </w:r>
            <w:r>
              <w:rPr>
                <w:rFonts w:ascii="Times New Roman" w:eastAsia="Times New Roman" w:hAnsi="Times New Roman"/>
                <w:sz w:val="24"/>
                <w:szCs w:val="24"/>
                <w:lang w:eastAsia="lv-LV"/>
              </w:rPr>
              <w:t>uāciju un izņēmuma stāvokli" 4.pantu, 5.panta pirmo daļu un 6.panta pirmās daļas 1.punktu un otro daļu, 7.panta 1.punktu un 8.</w:t>
            </w:r>
            <w:r w:rsidRPr="00B53FBE">
              <w:rPr>
                <w:rFonts w:ascii="Times New Roman" w:eastAsia="Times New Roman" w:hAnsi="Times New Roman"/>
                <w:sz w:val="24"/>
                <w:szCs w:val="24"/>
                <w:lang w:eastAsia="lv-LV"/>
              </w:rPr>
              <w:t>pantu, Epid</w:t>
            </w:r>
            <w:r>
              <w:rPr>
                <w:rFonts w:ascii="Times New Roman" w:eastAsia="Times New Roman" w:hAnsi="Times New Roman"/>
                <w:sz w:val="24"/>
                <w:szCs w:val="24"/>
                <w:lang w:eastAsia="lv-LV"/>
              </w:rPr>
              <w:t>emioloģiskās drošības likuma 3.panta otro daļu.</w:t>
            </w:r>
          </w:p>
        </w:tc>
      </w:tr>
      <w:tr w:rsidR="006A6FB1" w:rsidRPr="00D02706" w14:paraId="1BFF5F5B"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188425" w14:textId="77777777"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B926558"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A46BC02" w14:textId="77777777" w:rsidR="00D15AE6" w:rsidRDefault="00B53FBE" w:rsidP="005A49C1">
            <w:pPr>
              <w:spacing w:after="0" w:line="240" w:lineRule="auto"/>
              <w:jc w:val="both"/>
              <w:rPr>
                <w:rFonts w:ascii="Times New Roman" w:eastAsia="Times New Roman" w:hAnsi="Times New Roman"/>
                <w:sz w:val="24"/>
                <w:szCs w:val="24"/>
                <w:lang w:eastAsia="lv-LV"/>
              </w:rPr>
            </w:pPr>
            <w:r w:rsidRPr="00B53FBE">
              <w:rPr>
                <w:rFonts w:ascii="Times New Roman" w:eastAsia="Times New Roman" w:hAnsi="Times New Roman"/>
                <w:sz w:val="24"/>
                <w:szCs w:val="24"/>
                <w:lang w:eastAsia="lv-LV"/>
              </w:rPr>
              <w:t>Ņemot vērā Pasaule</w:t>
            </w:r>
            <w:r>
              <w:rPr>
                <w:rFonts w:ascii="Times New Roman" w:eastAsia="Times New Roman" w:hAnsi="Times New Roman"/>
                <w:sz w:val="24"/>
                <w:szCs w:val="24"/>
                <w:lang w:eastAsia="lv-LV"/>
              </w:rPr>
              <w:t>s veselības organizācijas 2020.gada 11.</w:t>
            </w:r>
            <w:r w:rsidRPr="00B53FBE">
              <w:rPr>
                <w:rFonts w:ascii="Times New Roman" w:eastAsia="Times New Roman" w:hAnsi="Times New Roman"/>
                <w:sz w:val="24"/>
                <w:szCs w:val="24"/>
                <w:lang w:eastAsia="lv-LV"/>
              </w:rPr>
              <w:t>marta paziņojumu, ka Covid-19 ir sasniegusi pandēmijas apmērus, un pamatojoties uz Civilās aizsardzības un kat</w:t>
            </w:r>
            <w:r>
              <w:rPr>
                <w:rFonts w:ascii="Times New Roman" w:eastAsia="Times New Roman" w:hAnsi="Times New Roman"/>
                <w:sz w:val="24"/>
                <w:szCs w:val="24"/>
                <w:lang w:eastAsia="lv-LV"/>
              </w:rPr>
              <w:t>astrofu pārvaldīšanas likuma 4.panta pirmās daļas 1.</w:t>
            </w:r>
            <w:r w:rsidRPr="00B53FBE">
              <w:rPr>
                <w:rFonts w:ascii="Times New Roman" w:eastAsia="Times New Roman" w:hAnsi="Times New Roman"/>
                <w:sz w:val="24"/>
                <w:szCs w:val="24"/>
                <w:lang w:eastAsia="lv-LV"/>
              </w:rPr>
              <w:t>punkta "e" apakšpunktu, likuma "Par ārkārtējo sit</w:t>
            </w:r>
            <w:r>
              <w:rPr>
                <w:rFonts w:ascii="Times New Roman" w:eastAsia="Times New Roman" w:hAnsi="Times New Roman"/>
                <w:sz w:val="24"/>
                <w:szCs w:val="24"/>
                <w:lang w:eastAsia="lv-LV"/>
              </w:rPr>
              <w:t>uāciju un izņēmuma stāvokli" 4.pantu, 5.panta pirmo daļu un 6.panta pirmās daļas 1.punktu un otro daļu, 7.panta 1.punktu un 8.</w:t>
            </w:r>
            <w:r w:rsidRPr="00B53FBE">
              <w:rPr>
                <w:rFonts w:ascii="Times New Roman" w:eastAsia="Times New Roman" w:hAnsi="Times New Roman"/>
                <w:sz w:val="24"/>
                <w:szCs w:val="24"/>
                <w:lang w:eastAsia="lv-LV"/>
              </w:rPr>
              <w:t>pantu, Epid</w:t>
            </w:r>
            <w:r>
              <w:rPr>
                <w:rFonts w:ascii="Times New Roman" w:eastAsia="Times New Roman" w:hAnsi="Times New Roman"/>
                <w:sz w:val="24"/>
                <w:szCs w:val="24"/>
                <w:lang w:eastAsia="lv-LV"/>
              </w:rPr>
              <w:t>emioloģiskās drošības likuma 3.</w:t>
            </w:r>
            <w:r w:rsidRPr="00B53FBE">
              <w:rPr>
                <w:rFonts w:ascii="Times New Roman" w:eastAsia="Times New Roman" w:hAnsi="Times New Roman"/>
                <w:sz w:val="24"/>
                <w:szCs w:val="24"/>
                <w:lang w:eastAsia="lv-LV"/>
              </w:rPr>
              <w:t>panta otro daļu, lai noteiktu epidemioloģis</w:t>
            </w:r>
            <w:r>
              <w:rPr>
                <w:rFonts w:ascii="Times New Roman" w:eastAsia="Times New Roman" w:hAnsi="Times New Roman"/>
                <w:sz w:val="24"/>
                <w:szCs w:val="24"/>
                <w:lang w:eastAsia="lv-LV"/>
              </w:rPr>
              <w:t>kās drošības un citus pasākumus, Ministru kabinets ir izsludi</w:t>
            </w:r>
            <w:r w:rsidR="00740FAA">
              <w:rPr>
                <w:rFonts w:ascii="Times New Roman" w:eastAsia="Times New Roman" w:hAnsi="Times New Roman"/>
                <w:sz w:val="24"/>
                <w:szCs w:val="24"/>
                <w:lang w:eastAsia="lv-LV"/>
              </w:rPr>
              <w:t>nāji</w:t>
            </w:r>
            <w:r>
              <w:rPr>
                <w:rFonts w:ascii="Times New Roman" w:eastAsia="Times New Roman" w:hAnsi="Times New Roman"/>
                <w:sz w:val="24"/>
                <w:szCs w:val="24"/>
                <w:lang w:eastAsia="lv-LV"/>
              </w:rPr>
              <w:t>s ārkārtējo situāciju - Ministru kabineta 2020.gada 12.</w:t>
            </w:r>
            <w:r w:rsidRPr="00B53FBE">
              <w:rPr>
                <w:rFonts w:ascii="Times New Roman" w:eastAsia="Times New Roman" w:hAnsi="Times New Roman"/>
                <w:sz w:val="24"/>
                <w:szCs w:val="24"/>
                <w:lang w:eastAsia="lv-LV"/>
              </w:rPr>
              <w:t>mart</w:t>
            </w:r>
            <w:r>
              <w:rPr>
                <w:rFonts w:ascii="Times New Roman" w:eastAsia="Times New Roman" w:hAnsi="Times New Roman"/>
                <w:sz w:val="24"/>
                <w:szCs w:val="24"/>
                <w:lang w:eastAsia="lv-LV"/>
              </w:rPr>
              <w:t>a</w:t>
            </w:r>
            <w:r w:rsidRPr="00B53FB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rīkojums Nr.103 “</w:t>
            </w:r>
            <w:r w:rsidRPr="00B53FBE">
              <w:rPr>
                <w:rFonts w:ascii="Times New Roman" w:eastAsia="Times New Roman" w:hAnsi="Times New Roman"/>
                <w:sz w:val="24"/>
                <w:szCs w:val="24"/>
                <w:lang w:eastAsia="lv-LV"/>
              </w:rPr>
              <w:t>Par ārkārtējās situācijas izsludināšanu</w:t>
            </w:r>
            <w:r>
              <w:rPr>
                <w:rFonts w:ascii="Times New Roman" w:eastAsia="Times New Roman" w:hAnsi="Times New Roman"/>
                <w:sz w:val="24"/>
                <w:szCs w:val="24"/>
                <w:lang w:eastAsia="lv-LV"/>
              </w:rPr>
              <w:t>”, grozījumus.</w:t>
            </w:r>
          </w:p>
          <w:p w14:paraId="58CE83BD" w14:textId="77777777" w:rsidR="00C338EF" w:rsidRDefault="00C338EF" w:rsidP="00C338EF">
            <w:pPr>
              <w:spacing w:after="0" w:line="240" w:lineRule="auto"/>
              <w:jc w:val="both"/>
              <w:rPr>
                <w:rFonts w:ascii="Times New Roman" w:hAnsi="Times New Roman"/>
                <w:b/>
                <w:bCs/>
                <w:iCs/>
                <w:sz w:val="24"/>
                <w:szCs w:val="24"/>
              </w:rPr>
            </w:pPr>
          </w:p>
          <w:p w14:paraId="112B33B7" w14:textId="77777777" w:rsidR="00C338EF" w:rsidRPr="00F40844" w:rsidRDefault="00C338EF" w:rsidP="00C338EF">
            <w:pPr>
              <w:spacing w:after="0" w:line="240" w:lineRule="auto"/>
              <w:jc w:val="both"/>
              <w:rPr>
                <w:rFonts w:ascii="Times New Roman" w:hAnsi="Times New Roman"/>
                <w:b/>
                <w:bCs/>
                <w:iCs/>
                <w:sz w:val="24"/>
                <w:szCs w:val="24"/>
              </w:rPr>
            </w:pPr>
            <w:r w:rsidRPr="00F40844">
              <w:rPr>
                <w:rFonts w:ascii="Times New Roman" w:hAnsi="Times New Roman"/>
                <w:b/>
                <w:bCs/>
                <w:iCs/>
                <w:sz w:val="24"/>
                <w:szCs w:val="24"/>
              </w:rPr>
              <w:t xml:space="preserve">4.2. pirmsskolas izglītības iestādēm un iestādēm, kas nodrošina bērnu uzraudzības pakalpojumu, jānodrošina </w:t>
            </w:r>
            <w:proofErr w:type="spellStart"/>
            <w:r w:rsidRPr="00F40844">
              <w:rPr>
                <w:rFonts w:ascii="Times New Roman" w:hAnsi="Times New Roman"/>
                <w:b/>
                <w:bCs/>
                <w:iCs/>
                <w:sz w:val="24"/>
                <w:szCs w:val="24"/>
              </w:rPr>
              <w:t>dežūrgrupu</w:t>
            </w:r>
            <w:proofErr w:type="spellEnd"/>
            <w:r w:rsidRPr="00F40844">
              <w:rPr>
                <w:rFonts w:ascii="Times New Roman" w:hAnsi="Times New Roman"/>
                <w:b/>
                <w:bCs/>
                <w:iCs/>
                <w:sz w:val="24"/>
                <w:szCs w:val="24"/>
              </w:rPr>
              <w:t xml:space="preserve"> darbība, lai nepieciešamības gadījumā nodrošinātu pirmsskolas pakalpojumu sniegšanu vecākiem, kas paši nevar nodrošināt bērnu pieskatīšanu.  Lai apmeklētu pirmsskolas izglītības iestādi, noteikt, ka vecākiem reizi nedēļā ir jāiesniedz pirmsskolas izglītības iestādē rakstisks apliecinājums, ka bērns un ģimene nav pēdējo 14 dienu periodā bijuši ārvalstīs un nav bijuši kontaktā ar Covid-19 saslimušajiem vai kontaktpersonām, un vecākiem nav iespēju citādi nodrošināt bērna pieskatīšanu. Pirmsskolas izglītības iestādes un iestādes, kas </w:t>
            </w:r>
            <w:r w:rsidRPr="00F40844">
              <w:rPr>
                <w:rFonts w:ascii="Times New Roman" w:hAnsi="Times New Roman"/>
                <w:b/>
                <w:bCs/>
                <w:iCs/>
                <w:sz w:val="24"/>
                <w:szCs w:val="24"/>
              </w:rPr>
              <w:lastRenderedPageBreak/>
              <w:t>nodrošina bērnu uzraudzības pakalpojumu, nosaka bērnu vecākiem un citām personām saistošu uzturēšanās kārtību šajās iestādēs.</w:t>
            </w:r>
          </w:p>
          <w:p w14:paraId="416B9F64" w14:textId="31607605" w:rsidR="00C338EF" w:rsidRDefault="00C338EF" w:rsidP="00C338EF">
            <w:pPr>
              <w:spacing w:after="0" w:line="240" w:lineRule="auto"/>
              <w:jc w:val="both"/>
              <w:rPr>
                <w:rFonts w:ascii="Times New Roman" w:hAnsi="Times New Roman"/>
                <w:bCs/>
                <w:i/>
                <w:iCs/>
                <w:sz w:val="24"/>
                <w:szCs w:val="24"/>
              </w:rPr>
            </w:pPr>
            <w:r>
              <w:rPr>
                <w:rFonts w:ascii="Times New Roman" w:hAnsi="Times New Roman"/>
                <w:bCs/>
                <w:i/>
                <w:iCs/>
                <w:sz w:val="24"/>
                <w:szCs w:val="24"/>
              </w:rPr>
              <w:t xml:space="preserve">Pamatojums - </w:t>
            </w:r>
            <w:r w:rsidRPr="00861176">
              <w:rPr>
                <w:rFonts w:ascii="Times New Roman" w:hAnsi="Times New Roman"/>
                <w:bCs/>
                <w:i/>
                <w:iCs/>
                <w:sz w:val="24"/>
                <w:szCs w:val="24"/>
              </w:rPr>
              <w:t>Minētais grozījums nepieciešams, lai iestādes leģitīmā veidā varētu noteikt stingrākus uzturēšanās ierobežojumus, kas samazinātu iestāžu bērnu un darbinieku tiešu saskari un līdz ar to arī samazinātu inficēšanās risku</w:t>
            </w:r>
          </w:p>
          <w:p w14:paraId="5C9C6872" w14:textId="775FB3F4" w:rsidR="006E560F" w:rsidRDefault="006E560F" w:rsidP="00C338EF">
            <w:pPr>
              <w:spacing w:after="0" w:line="240" w:lineRule="auto"/>
              <w:jc w:val="both"/>
              <w:rPr>
                <w:rFonts w:ascii="Times New Roman" w:hAnsi="Times New Roman"/>
                <w:bCs/>
                <w:i/>
                <w:iCs/>
                <w:sz w:val="24"/>
                <w:szCs w:val="24"/>
              </w:rPr>
            </w:pPr>
          </w:p>
          <w:p w14:paraId="18C0F1ED" w14:textId="0A131303" w:rsidR="005B0BA4" w:rsidRDefault="00B651A2" w:rsidP="005A49C1">
            <w:pPr>
              <w:spacing w:after="0" w:line="240" w:lineRule="auto"/>
              <w:jc w:val="both"/>
              <w:rPr>
                <w:rFonts w:ascii="Times New Roman" w:hAnsi="Times New Roman"/>
                <w:b/>
                <w:sz w:val="24"/>
                <w:szCs w:val="24"/>
              </w:rPr>
            </w:pPr>
            <w:r>
              <w:rPr>
                <w:rFonts w:ascii="Times New Roman" w:hAnsi="Times New Roman"/>
                <w:b/>
                <w:sz w:val="24"/>
                <w:szCs w:val="24"/>
              </w:rPr>
              <w:t>4.3.</w:t>
            </w:r>
            <w:r w:rsidRPr="00C338EF">
              <w:rPr>
                <w:rFonts w:ascii="Times New Roman" w:hAnsi="Times New Roman"/>
                <w:b/>
                <w:sz w:val="24"/>
                <w:szCs w:val="24"/>
                <w:vertAlign w:val="superscript"/>
              </w:rPr>
              <w:t>2</w:t>
            </w:r>
            <w:r w:rsidR="00C338EF">
              <w:rPr>
                <w:rFonts w:ascii="Times New Roman" w:hAnsi="Times New Roman"/>
                <w:b/>
                <w:sz w:val="24"/>
                <w:szCs w:val="24"/>
              </w:rPr>
              <w:t xml:space="preserve"> </w:t>
            </w:r>
            <w:r w:rsidR="00861176" w:rsidRPr="00B651A2">
              <w:rPr>
                <w:rFonts w:ascii="Times New Roman" w:hAnsi="Times New Roman"/>
                <w:b/>
                <w:sz w:val="24"/>
                <w:szCs w:val="24"/>
              </w:rPr>
              <w:t>A</w:t>
            </w:r>
            <w:r w:rsidR="005B0BA4" w:rsidRPr="00B651A2">
              <w:rPr>
                <w:rFonts w:ascii="Times New Roman" w:hAnsi="Times New Roman"/>
                <w:b/>
                <w:sz w:val="24"/>
                <w:szCs w:val="24"/>
              </w:rPr>
              <w:t>kreditēto</w:t>
            </w:r>
            <w:r w:rsidR="005B0BA4" w:rsidRPr="005B0BA4">
              <w:rPr>
                <w:rFonts w:ascii="Times New Roman" w:hAnsi="Times New Roman"/>
                <w:b/>
                <w:sz w:val="24"/>
                <w:szCs w:val="24"/>
              </w:rPr>
              <w:t xml:space="preserve"> formālās izglītības programmu īstenošanas ilgums Iekšlietu ministrijas sistēmā esošajās koledžās var tikt pagarināts, ja ārkārtējās situācijas izraisītais pārtraukums mācībās neļauj īstenot programmu tam paredzētajā laikā. Lēmumu par formālās izglītības programmas īstenošanas pagarinājumu pieņem iekšlietu ministrs</w:t>
            </w:r>
          </w:p>
          <w:p w14:paraId="460BB1F1" w14:textId="77777777" w:rsidR="005B0BA4" w:rsidRPr="005B0BA4" w:rsidRDefault="00630442" w:rsidP="005B0BA4">
            <w:pPr>
              <w:spacing w:after="0" w:line="240" w:lineRule="auto"/>
              <w:rPr>
                <w:rFonts w:ascii="Times New Roman" w:hAnsi="Times New Roman"/>
                <w:i/>
                <w:sz w:val="24"/>
                <w:szCs w:val="24"/>
              </w:rPr>
            </w:pPr>
            <w:r w:rsidRPr="00630442">
              <w:rPr>
                <w:rFonts w:ascii="Times New Roman" w:hAnsi="Times New Roman"/>
                <w:i/>
                <w:sz w:val="24"/>
                <w:szCs w:val="24"/>
              </w:rPr>
              <w:t xml:space="preserve">Pamatojums </w:t>
            </w:r>
            <w:r w:rsidR="005B0BA4">
              <w:rPr>
                <w:rFonts w:ascii="Times New Roman" w:hAnsi="Times New Roman"/>
                <w:i/>
                <w:sz w:val="24"/>
                <w:szCs w:val="24"/>
              </w:rPr>
              <w:t>–</w:t>
            </w:r>
            <w:r w:rsidRPr="00630442">
              <w:rPr>
                <w:rFonts w:ascii="Times New Roman" w:hAnsi="Times New Roman"/>
                <w:i/>
                <w:sz w:val="24"/>
                <w:szCs w:val="24"/>
              </w:rPr>
              <w:t xml:space="preserve"> </w:t>
            </w:r>
            <w:r w:rsidR="005B0BA4" w:rsidRPr="005B0BA4">
              <w:rPr>
                <w:rFonts w:ascii="Times New Roman" w:hAnsi="Times New Roman"/>
                <w:i/>
                <w:sz w:val="24"/>
                <w:szCs w:val="24"/>
              </w:rPr>
              <w:t>Saskaņā ar  Ministru kabineta 2020. gada 12. marta rīkojuma Nr. 103 4.3. apakšpunktu par mācību procesa norisi iekšlietu sistēmas izglītības iestādēs lēmumu pieņem iekšlietu ministrs. Tādējādi Iekšlietu ministrijas sistēmās esošajās koledžās (turpmāk – iekšlietu sistēmas koledžas) var tikt mainīts mācību un studiju process. Vienlaikus jāievēro, ka mācības un studijas tiek realizētas, pamatojoties uz akreditētām programmām, kurās ir pieļaujamas ļoti ierobežotas izmaiņas (līdz 10% no programmas apjoma), t.sk. attiecībā uz programmu īstenošanas termiņiem.</w:t>
            </w:r>
          </w:p>
          <w:p w14:paraId="1E0D97EE" w14:textId="544909EF" w:rsidR="005B0BA4" w:rsidRDefault="005B0BA4" w:rsidP="005B0BA4">
            <w:pPr>
              <w:spacing w:after="0" w:line="240" w:lineRule="auto"/>
              <w:jc w:val="both"/>
              <w:rPr>
                <w:rFonts w:ascii="Times New Roman" w:hAnsi="Times New Roman"/>
                <w:i/>
                <w:sz w:val="24"/>
                <w:szCs w:val="24"/>
              </w:rPr>
            </w:pPr>
            <w:r w:rsidRPr="005B0BA4">
              <w:rPr>
                <w:rFonts w:ascii="Times New Roman" w:hAnsi="Times New Roman"/>
                <w:i/>
                <w:sz w:val="24"/>
                <w:szCs w:val="24"/>
              </w:rPr>
              <w:t>Līdz ar to gadījumos, ja iekšlietu sistēmas koledžu kadeti, piemēram, tiks nosūtīti dienesta pienākumu izpildei attiecīgo dienestu struktūrvienībā iestādes pamatfunkciju veikšanai ārkārtas situācijas laikā, vai tiem tiek piešķirts kārtējais, bet akreditētajā programmā neparedzētais atvaļinājums, atvaļinājums bez darba samaksas saglabāšanas, vai tiem, īstenojot attālināto apmācību,  praktiskās nodarbības tiek veiktas neliela skaita kadetu grupās koledžā vai dienesta vietās, nebūs iespējams pabeigt formālo profesionālās tālākizglītības programmu un, iespējams, arī 1.līmeņa augstākās izglītības programmu, ko realizē klātienē, termiņos, kādi norādīti programmas akreditācijā. Ievērojot minēto, likumprojekts ir papildināms ar normu, kas pieļauj izņēmumus no izglītības programmu īstenošanas termiņiem, proti, paredz, ka iekšlietu ministrs var pieņemt lēmumu par formālās izglītības programmas īstenošanas pagarinājumu.</w:t>
            </w:r>
          </w:p>
          <w:p w14:paraId="110F034C" w14:textId="07FE3C8D" w:rsidR="00E735C3" w:rsidRDefault="00E735C3" w:rsidP="005B0BA4">
            <w:pPr>
              <w:spacing w:after="0" w:line="240" w:lineRule="auto"/>
              <w:jc w:val="both"/>
              <w:rPr>
                <w:rFonts w:ascii="Times New Roman" w:hAnsi="Times New Roman"/>
                <w:i/>
                <w:sz w:val="24"/>
                <w:szCs w:val="24"/>
              </w:rPr>
            </w:pPr>
          </w:p>
          <w:p w14:paraId="2E20FA1E" w14:textId="77777777" w:rsidR="005D520B" w:rsidRPr="005D520B" w:rsidRDefault="005D520B" w:rsidP="005D520B">
            <w:pPr>
              <w:spacing w:after="0" w:line="240" w:lineRule="auto"/>
              <w:jc w:val="both"/>
              <w:rPr>
                <w:b/>
                <w:sz w:val="24"/>
                <w:szCs w:val="24"/>
                <w:lang w:eastAsia="lv-LV"/>
              </w:rPr>
            </w:pPr>
            <w:r w:rsidRPr="005D520B">
              <w:rPr>
                <w:rFonts w:ascii="Times New Roman" w:hAnsi="Times New Roman"/>
                <w:b/>
                <w:sz w:val="24"/>
                <w:szCs w:val="24"/>
                <w:shd w:val="clear" w:color="auto" w:fill="FFFFFF"/>
              </w:rPr>
              <w:t>4.3.</w:t>
            </w:r>
            <w:r w:rsidRPr="005D520B">
              <w:rPr>
                <w:rFonts w:ascii="Times New Roman" w:hAnsi="Times New Roman"/>
                <w:b/>
                <w:sz w:val="24"/>
                <w:szCs w:val="24"/>
                <w:shd w:val="clear" w:color="auto" w:fill="FFFFFF"/>
                <w:vertAlign w:val="superscript"/>
              </w:rPr>
              <w:t>3</w:t>
            </w:r>
            <w:r w:rsidRPr="005D520B">
              <w:rPr>
                <w:rFonts w:ascii="Times New Roman" w:hAnsi="Times New Roman"/>
                <w:b/>
                <w:sz w:val="24"/>
                <w:szCs w:val="24"/>
                <w:shd w:val="clear" w:color="auto" w:fill="FFFFFF"/>
              </w:rPr>
              <w:t xml:space="preserve"> lai nodrošinātu valsts budžeta dotācijas izglītojamo brīvpusdienām izlietojumu:</w:t>
            </w:r>
          </w:p>
          <w:p w14:paraId="42281F0D" w14:textId="30273B72" w:rsidR="005D520B" w:rsidRPr="005D520B" w:rsidRDefault="005D520B" w:rsidP="005D520B">
            <w:pPr>
              <w:spacing w:after="0" w:line="240" w:lineRule="auto"/>
              <w:jc w:val="both"/>
              <w:rPr>
                <w:b/>
                <w:sz w:val="24"/>
                <w:szCs w:val="24"/>
              </w:rPr>
            </w:pPr>
            <w:r w:rsidRPr="005D520B">
              <w:rPr>
                <w:rFonts w:ascii="Times New Roman" w:hAnsi="Times New Roman"/>
                <w:b/>
                <w:sz w:val="24"/>
                <w:szCs w:val="24"/>
                <w:shd w:val="clear" w:color="auto" w:fill="FFFFFF"/>
              </w:rPr>
              <w:t>4.3.</w:t>
            </w:r>
            <w:r w:rsidRPr="005D520B">
              <w:rPr>
                <w:rFonts w:ascii="Times New Roman" w:hAnsi="Times New Roman"/>
                <w:b/>
                <w:sz w:val="24"/>
                <w:szCs w:val="24"/>
                <w:shd w:val="clear" w:color="auto" w:fill="FFFFFF"/>
                <w:vertAlign w:val="superscript"/>
              </w:rPr>
              <w:t>3</w:t>
            </w:r>
            <w:r w:rsidRPr="005D520B">
              <w:rPr>
                <w:rFonts w:ascii="Times New Roman" w:hAnsi="Times New Roman"/>
                <w:b/>
                <w:sz w:val="24"/>
                <w:szCs w:val="24"/>
                <w:shd w:val="clear" w:color="auto" w:fill="FFFFFF"/>
              </w:rPr>
              <w:t xml:space="preserve">1. pašvaldības aprīlī saņemto valsts budžeta dotāciju brīvpusdienu nodrošināšanai 1., 2., 3. un 4. klases izglītojamiem par laika periodu, </w:t>
            </w:r>
            <w:proofErr w:type="gramStart"/>
            <w:r w:rsidRPr="005D520B">
              <w:rPr>
                <w:rFonts w:ascii="Times New Roman" w:hAnsi="Times New Roman"/>
                <w:b/>
                <w:sz w:val="24"/>
                <w:szCs w:val="24"/>
                <w:shd w:val="clear" w:color="auto" w:fill="FFFFFF"/>
              </w:rPr>
              <w:t xml:space="preserve">kurā valstī ir </w:t>
            </w:r>
            <w:r w:rsidRPr="005D520B">
              <w:rPr>
                <w:rFonts w:ascii="Times New Roman" w:hAnsi="Times New Roman"/>
                <w:b/>
                <w:sz w:val="24"/>
                <w:szCs w:val="24"/>
                <w:shd w:val="clear" w:color="auto" w:fill="FFFFFF"/>
              </w:rPr>
              <w:lastRenderedPageBreak/>
              <w:t>noteikta ārkārtējā situācija, atbilstoši pašvaldības domes lēmumam,</w:t>
            </w:r>
            <w:proofErr w:type="gramEnd"/>
            <w:r w:rsidRPr="005D520B">
              <w:rPr>
                <w:rFonts w:ascii="Times New Roman" w:hAnsi="Times New Roman"/>
                <w:b/>
                <w:sz w:val="24"/>
                <w:szCs w:val="24"/>
                <w:shd w:val="clear" w:color="auto" w:fill="FFFFFF"/>
              </w:rPr>
              <w:t xml:space="preserve">  var izlietot tās administratīvajā teritorijā dzīvesvietu deklarējušo 1., 2., 3. un 4. klases izglītojamo, kas nāk no trūcīgām, maznodrošinātām vai daudzbērnu ģimenēm, ēdināšanai, neatkarīgi no minēto izglītojamo izglītības ieguves formas vai vietas; </w:t>
            </w:r>
          </w:p>
          <w:p w14:paraId="183BFA82" w14:textId="52827D2C" w:rsidR="005D520B" w:rsidRPr="005D520B" w:rsidRDefault="005D520B" w:rsidP="005D520B">
            <w:pPr>
              <w:spacing w:after="0" w:line="240" w:lineRule="auto"/>
              <w:jc w:val="both"/>
              <w:rPr>
                <w:b/>
                <w:sz w:val="24"/>
                <w:szCs w:val="24"/>
              </w:rPr>
            </w:pPr>
            <w:r w:rsidRPr="005D520B">
              <w:rPr>
                <w:rFonts w:ascii="Times New Roman" w:hAnsi="Times New Roman"/>
                <w:b/>
                <w:sz w:val="24"/>
                <w:szCs w:val="24"/>
                <w:shd w:val="clear" w:color="auto" w:fill="FFFFFF"/>
              </w:rPr>
              <w:t>4.3.</w:t>
            </w:r>
            <w:r w:rsidRPr="005D520B">
              <w:rPr>
                <w:rFonts w:ascii="Times New Roman" w:hAnsi="Times New Roman"/>
                <w:b/>
                <w:sz w:val="24"/>
                <w:szCs w:val="24"/>
                <w:shd w:val="clear" w:color="auto" w:fill="FFFFFF"/>
                <w:vertAlign w:val="superscript"/>
              </w:rPr>
              <w:t>3</w:t>
            </w:r>
            <w:r w:rsidRPr="005D520B">
              <w:rPr>
                <w:rFonts w:ascii="Times New Roman" w:hAnsi="Times New Roman"/>
                <w:b/>
                <w:sz w:val="24"/>
                <w:szCs w:val="24"/>
                <w:shd w:val="clear" w:color="auto" w:fill="FFFFFF"/>
              </w:rPr>
              <w:t xml:space="preserve">2. pašvaldībā, ja tai ir neizmantoti brīvpusdienu nodrošināšanai piešķirtie valsts budžeta līdzekļi, ir tiesīga izlietot tos pašvaldības administratīvajā teritorijā dzīvesvietu deklarējušo 5., 6., 7., 8. un 9. klašu izglītojamo, kas nāk no trūcīgām, maznodrošinātām vai daudzbērnu ģimenēm, ēdināšanai, neatkarīgi no minēto izglītojamo izglītības ieguves formas vai vietas; </w:t>
            </w:r>
          </w:p>
          <w:p w14:paraId="50061D53" w14:textId="17B008DB" w:rsidR="005D520B" w:rsidRPr="005D520B" w:rsidRDefault="005D520B" w:rsidP="005D520B">
            <w:pPr>
              <w:spacing w:after="0" w:line="240" w:lineRule="auto"/>
              <w:jc w:val="both"/>
              <w:rPr>
                <w:rFonts w:ascii="Times New Roman" w:hAnsi="Times New Roman"/>
                <w:b/>
                <w:sz w:val="24"/>
                <w:szCs w:val="24"/>
              </w:rPr>
            </w:pPr>
            <w:r w:rsidRPr="005D520B">
              <w:rPr>
                <w:rFonts w:ascii="Times New Roman" w:hAnsi="Times New Roman"/>
                <w:b/>
                <w:sz w:val="24"/>
                <w:szCs w:val="24"/>
                <w:shd w:val="clear" w:color="auto" w:fill="FFFFFF"/>
              </w:rPr>
              <w:t>4.3.</w:t>
            </w:r>
            <w:r w:rsidRPr="005D520B">
              <w:rPr>
                <w:rFonts w:ascii="Times New Roman" w:hAnsi="Times New Roman"/>
                <w:b/>
                <w:sz w:val="24"/>
                <w:szCs w:val="24"/>
                <w:shd w:val="clear" w:color="auto" w:fill="FFFFFF"/>
                <w:vertAlign w:val="superscript"/>
              </w:rPr>
              <w:t>3</w:t>
            </w:r>
            <w:r w:rsidRPr="005D520B">
              <w:rPr>
                <w:rFonts w:ascii="Times New Roman" w:hAnsi="Times New Roman"/>
                <w:b/>
                <w:sz w:val="24"/>
                <w:szCs w:val="24"/>
                <w:shd w:val="clear" w:color="auto" w:fill="FFFFFF"/>
              </w:rPr>
              <w:t>3. pašvaldība ne vēlāk kā trīs darba dienu laikā pēc lēmuma pieņemšanas  to publisko savā tīmekļvietnē;</w:t>
            </w:r>
            <w:r w:rsidRPr="005D520B">
              <w:rPr>
                <w:rFonts w:ascii="Times New Roman" w:hAnsi="Times New Roman"/>
                <w:b/>
                <w:sz w:val="24"/>
                <w:szCs w:val="24"/>
              </w:rPr>
              <w:t>";</w:t>
            </w:r>
          </w:p>
          <w:p w14:paraId="789234C5" w14:textId="0943EB43" w:rsidR="00DE69BE" w:rsidRPr="00AE2A20" w:rsidRDefault="005D520B" w:rsidP="005D520B">
            <w:pPr>
              <w:jc w:val="both"/>
              <w:rPr>
                <w:rFonts w:ascii="Times New Roman" w:eastAsia="Times New Roman" w:hAnsi="Times New Roman"/>
                <w:i/>
                <w:sz w:val="24"/>
                <w:szCs w:val="24"/>
                <w:lang w:eastAsia="lv-LV"/>
              </w:rPr>
            </w:pPr>
            <w:r w:rsidRPr="005D520B">
              <w:rPr>
                <w:rFonts w:ascii="Times New Roman" w:hAnsi="Times New Roman"/>
                <w:i/>
                <w:sz w:val="24"/>
                <w:szCs w:val="24"/>
              </w:rPr>
              <w:t xml:space="preserve">Pamatojums - </w:t>
            </w:r>
            <w:r w:rsidR="00E735C3" w:rsidRPr="005D520B">
              <w:rPr>
                <w:rFonts w:ascii="Times New Roman" w:hAnsi="Times New Roman"/>
                <w:i/>
                <w:sz w:val="24"/>
                <w:szCs w:val="24"/>
              </w:rPr>
              <w:t>Atbilstoši Izglītības likuma 14.</w:t>
            </w:r>
            <w:r>
              <w:rPr>
                <w:rFonts w:ascii="Times New Roman" w:hAnsi="Times New Roman"/>
                <w:i/>
                <w:sz w:val="24"/>
                <w:szCs w:val="24"/>
              </w:rPr>
              <w:t> </w:t>
            </w:r>
            <w:r w:rsidR="00E735C3" w:rsidRPr="005D520B">
              <w:rPr>
                <w:rFonts w:ascii="Times New Roman" w:hAnsi="Times New Roman"/>
                <w:i/>
                <w:sz w:val="24"/>
                <w:szCs w:val="24"/>
              </w:rPr>
              <w:t xml:space="preserve">panta 44.daļai un Ministru kabineta </w:t>
            </w:r>
            <w:r>
              <w:rPr>
                <w:rFonts w:ascii="Times New Roman" w:hAnsi="Times New Roman"/>
                <w:i/>
                <w:sz w:val="24"/>
                <w:szCs w:val="24"/>
              </w:rPr>
              <w:t xml:space="preserve">2019. gada </w:t>
            </w:r>
            <w:r w:rsidR="00E735C3" w:rsidRPr="005D520B">
              <w:rPr>
                <w:rFonts w:ascii="Times New Roman" w:hAnsi="Times New Roman"/>
                <w:i/>
                <w:sz w:val="24"/>
                <w:szCs w:val="24"/>
              </w:rPr>
              <w:t>10.</w:t>
            </w:r>
            <w:r>
              <w:rPr>
                <w:rFonts w:ascii="Times New Roman" w:hAnsi="Times New Roman"/>
                <w:i/>
                <w:sz w:val="24"/>
                <w:szCs w:val="24"/>
              </w:rPr>
              <w:t> decembra</w:t>
            </w:r>
            <w:r w:rsidR="00E735C3" w:rsidRPr="005D520B">
              <w:rPr>
                <w:rFonts w:ascii="Times New Roman" w:hAnsi="Times New Roman"/>
                <w:i/>
                <w:sz w:val="24"/>
                <w:szCs w:val="24"/>
              </w:rPr>
              <w:t xml:space="preserve"> noteikumiem Nr. 614 “Kārtība, kādā aprēķina, piešķir un izlieto valsts budžetā paredzētos līdzekļus izglītojamo ēdināšanai” valsts budžeta dotāciju brīvpusdienu nodrošināšanai pašvaldības var izmantot to izglītojamo ēdināšanai, kuri klātienē apgūst pamatizglītības programmas 1., 2., 3. un 4. klasē. Ņemot vērā, ka Latvijā līdz 14.</w:t>
            </w:r>
            <w:r>
              <w:rPr>
                <w:rFonts w:ascii="Times New Roman" w:hAnsi="Times New Roman"/>
                <w:i/>
                <w:sz w:val="24"/>
                <w:szCs w:val="24"/>
              </w:rPr>
              <w:t> </w:t>
            </w:r>
            <w:r w:rsidR="00E735C3" w:rsidRPr="005D520B">
              <w:rPr>
                <w:rFonts w:ascii="Times New Roman" w:hAnsi="Times New Roman"/>
                <w:i/>
                <w:sz w:val="24"/>
                <w:szCs w:val="24"/>
              </w:rPr>
              <w:t xml:space="preserve">aprīlim izsludināta ārkārtējā situācija, kuras laikā Latvijas izglītības iestādēs mācības notiek attālināti, ir jārod cits risinājums, kā nodrošināt ēdināšanu izglītojamiem. Paredzēts rast iespēju pašvaldībām novirzīt piešķirtos valsts budžeta līdzekļus prioritāri </w:t>
            </w:r>
            <w:r w:rsidR="00E735C3" w:rsidRPr="005D520B">
              <w:rPr>
                <w:rFonts w:ascii="Times New Roman" w:hAnsi="Times New Roman"/>
                <w:i/>
                <w:color w:val="000000"/>
                <w:sz w:val="24"/>
                <w:szCs w:val="24"/>
                <w:shd w:val="clear" w:color="auto" w:fill="FFFFFF"/>
              </w:rPr>
              <w:t>tās administratīvajā teritorijā dzīvesvietu deklarējušo 1., 2., 3. un 4. klases izglītojamo, bet, ja iespējams, arī 5.-9.klašu izglītojamo, kas nāk no trūcīgām, maznodrošinātām vai daudzbērnu ģimenēm, ēdināšanai, neatkarīgi no minēto izglītojamo izglītības ieguves formas vai vietas</w:t>
            </w:r>
            <w:r w:rsidR="00E735C3" w:rsidRPr="005D520B">
              <w:rPr>
                <w:rFonts w:ascii="Times New Roman" w:hAnsi="Times New Roman"/>
                <w:i/>
                <w:sz w:val="24"/>
                <w:szCs w:val="24"/>
              </w:rPr>
              <w:t>.  Vienlaikus pašvaldības domes lēmumā var noteikt piemērotāko ēdiena nodrošināšanas veidu: brīvpusdienu piegāde bērniem mājās, vai nodrošināt pārtikas pakas bērna ģimenei, vai nodrošināt zupas virtuves pakalpojumu u.tml.  </w:t>
            </w:r>
          </w:p>
        </w:tc>
      </w:tr>
      <w:tr w:rsidR="006A6FB1" w:rsidRPr="00D02706" w14:paraId="3932FB3D"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EF9EE37" w14:textId="77777777"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5348ABF"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BBBA844" w14:textId="77777777" w:rsidR="006A6FB1" w:rsidRPr="00D02706" w:rsidRDefault="00A2520D" w:rsidP="005A49C1">
            <w:pPr>
              <w:spacing w:after="0" w:line="240" w:lineRule="auto"/>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Iekšlietu ministrija, Valsts ugunsdzēsības un glābšanas dienests</w:t>
            </w:r>
            <w:r w:rsidR="00D05BCD">
              <w:rPr>
                <w:rFonts w:ascii="Times New Roman" w:eastAsia="Times New Roman" w:hAnsi="Times New Roman"/>
                <w:color w:val="000000"/>
                <w:sz w:val="24"/>
                <w:szCs w:val="24"/>
                <w:lang w:eastAsia="lv-LV"/>
              </w:rPr>
              <w:t>, Aizsardzības ministrija</w:t>
            </w:r>
          </w:p>
        </w:tc>
      </w:tr>
      <w:tr w:rsidR="006A6FB1" w:rsidRPr="00D02706" w14:paraId="70FC7B29"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3DD3863" w14:textId="77777777"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8C91705"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584C168" w14:textId="77777777" w:rsidR="006A6FB1" w:rsidRPr="00D02706" w:rsidRDefault="00A2520D" w:rsidP="005A49C1">
            <w:pPr>
              <w:spacing w:after="0" w:line="240" w:lineRule="auto"/>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Nav</w:t>
            </w:r>
          </w:p>
        </w:tc>
      </w:tr>
    </w:tbl>
    <w:p w14:paraId="210DBF92"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33931355"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AF844"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lastRenderedPageBreak/>
              <w:t>II. Tiesību akta projekta ietekme uz sabiedrību, tautsaimniecības attīstību un administratīvo slogu</w:t>
            </w:r>
          </w:p>
        </w:tc>
      </w:tr>
      <w:tr w:rsidR="00B46DF2" w:rsidRPr="00D02706" w14:paraId="7FBA5334" w14:textId="77777777" w:rsidTr="00B46DF2">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2C597A6C" w14:textId="77777777" w:rsidR="00B46DF2" w:rsidRPr="00D02706" w:rsidRDefault="00B46DF2" w:rsidP="00B46DF2">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14:paraId="2A16E728" w14:textId="77777777" w:rsidR="00B53FBE" w:rsidRDefault="006A6FB1" w:rsidP="006A6FB1">
      <w:pPr>
        <w:spacing w:after="0" w:line="240" w:lineRule="auto"/>
        <w:rPr>
          <w:rFonts w:ascii="Times New Roman" w:eastAsia="Times New Roman" w:hAnsi="Times New Roman"/>
          <w:color w:val="000000"/>
          <w:sz w:val="24"/>
          <w:szCs w:val="24"/>
          <w:shd w:val="clear" w:color="auto" w:fill="FFFFFF"/>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B53FBE" w:rsidRPr="00D02706" w14:paraId="0656D58E" w14:textId="77777777" w:rsidTr="007B1CF5">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EA759" w14:textId="0DA5316D" w:rsidR="00B53FBE" w:rsidRPr="00D02706" w:rsidRDefault="00B53FBE" w:rsidP="007B1CF5">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w:t>
            </w:r>
            <w:r w:rsidR="005D520B">
              <w:rPr>
                <w:rFonts w:ascii="Times New Roman" w:eastAsia="Times New Roman" w:hAnsi="Times New Roman"/>
                <w:b/>
                <w:bCs/>
                <w:color w:val="000000"/>
                <w:sz w:val="24"/>
                <w:szCs w:val="24"/>
                <w:lang w:eastAsia="lv-LV"/>
              </w:rPr>
              <w:t>I</w:t>
            </w:r>
            <w:r w:rsidRPr="00D02706">
              <w:rPr>
                <w:rFonts w:ascii="Times New Roman" w:eastAsia="Times New Roman" w:hAnsi="Times New Roman"/>
                <w:b/>
                <w:bCs/>
                <w:color w:val="000000"/>
                <w:sz w:val="24"/>
                <w:szCs w:val="24"/>
                <w:lang w:eastAsia="lv-LV"/>
              </w:rPr>
              <w:t>I. Tiesību akta projekta ietekme uz valsts budžetu un pašvaldību budžetiem</w:t>
            </w:r>
          </w:p>
        </w:tc>
      </w:tr>
      <w:tr w:rsidR="00B53FBE" w:rsidRPr="00D02706" w14:paraId="0F026441" w14:textId="77777777" w:rsidTr="007B1CF5">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4C4B625B" w14:textId="77777777" w:rsidR="00B53FBE" w:rsidRPr="005D520B" w:rsidRDefault="00B53FBE" w:rsidP="005A49C1">
            <w:pPr>
              <w:spacing w:after="0" w:line="240" w:lineRule="auto"/>
              <w:jc w:val="both"/>
              <w:rPr>
                <w:rFonts w:ascii="Times New Roman" w:eastAsia="Times New Roman" w:hAnsi="Times New Roman"/>
                <w:sz w:val="24"/>
                <w:szCs w:val="24"/>
                <w:lang w:eastAsia="lv-LV"/>
              </w:rPr>
            </w:pPr>
            <w:r w:rsidRPr="005D520B">
              <w:rPr>
                <w:rFonts w:ascii="Times New Roman" w:eastAsia="Times New Roman" w:hAnsi="Times New Roman"/>
                <w:sz w:val="24"/>
                <w:szCs w:val="24"/>
                <w:lang w:eastAsia="lv-LV"/>
              </w:rPr>
              <w:t>Projekts šo jomu neskar</w:t>
            </w:r>
            <w:r w:rsidR="00740FAA" w:rsidRPr="005D520B">
              <w:rPr>
                <w:rFonts w:ascii="Times New Roman" w:eastAsia="Times New Roman" w:hAnsi="Times New Roman"/>
                <w:sz w:val="24"/>
                <w:szCs w:val="24"/>
                <w:lang w:eastAsia="lv-LV"/>
              </w:rPr>
              <w:t xml:space="preserve"> vai</w:t>
            </w:r>
            <w:r w:rsidR="005A49C1" w:rsidRPr="005D520B">
              <w:rPr>
                <w:rFonts w:ascii="Times New Roman" w:eastAsia="Times New Roman" w:hAnsi="Times New Roman"/>
                <w:sz w:val="24"/>
                <w:szCs w:val="24"/>
                <w:lang w:eastAsia="lv-LV"/>
              </w:rPr>
              <w:t xml:space="preserve"> i</w:t>
            </w:r>
            <w:r w:rsidRPr="005D520B">
              <w:rPr>
                <w:rFonts w:ascii="Times New Roman" w:eastAsia="Times New Roman" w:hAnsi="Times New Roman"/>
                <w:sz w:val="24"/>
                <w:szCs w:val="24"/>
                <w:lang w:eastAsia="lv-LV"/>
              </w:rPr>
              <w:t xml:space="preserve">zdevumus paredzēts segt no valsts budžeta programmas 02.00.00 „Līdzekļi neparedzētiem gadījumiem” atbilstoši faktiskajām izmaksām. Izdevumu apmērs sadalījumā pa izdevumu veidiem var tikt precizēts atkarībā no valsts iepirkuma rezultātiem un faktiskajām transportēšanas izmaksām. Paredzams, ka papildu izdevumi no valsts budžeta programmas  02.00.00 „Līdzekļi neparedzētiem gadījumiem” būs nepieciešami 2020. gadā. </w:t>
            </w:r>
          </w:p>
          <w:p w14:paraId="030918A0" w14:textId="77777777" w:rsidR="00B53FBE" w:rsidRPr="00B53FBE" w:rsidRDefault="00B53FBE" w:rsidP="007B1CF5">
            <w:pPr>
              <w:spacing w:after="0" w:line="240" w:lineRule="auto"/>
              <w:jc w:val="center"/>
              <w:rPr>
                <w:rFonts w:ascii="Times New Roman" w:eastAsia="Times New Roman" w:hAnsi="Times New Roman"/>
                <w:color w:val="FF0000"/>
                <w:sz w:val="24"/>
                <w:szCs w:val="24"/>
                <w:lang w:eastAsia="lv-LV"/>
              </w:rPr>
            </w:pPr>
          </w:p>
        </w:tc>
      </w:tr>
    </w:tbl>
    <w:p w14:paraId="3E9C5C41"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0B337662"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8C0F4B"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IV. Tiesību akta projekta ietekme uz spēkā esošo tiesību no</w:t>
            </w:r>
            <w:bookmarkStart w:id="0" w:name="_GoBack"/>
            <w:bookmarkEnd w:id="0"/>
            <w:r w:rsidRPr="00D02706">
              <w:rPr>
                <w:rFonts w:ascii="Times New Roman" w:eastAsia="Times New Roman" w:hAnsi="Times New Roman"/>
                <w:b/>
                <w:bCs/>
                <w:color w:val="000000"/>
                <w:sz w:val="24"/>
                <w:szCs w:val="24"/>
                <w:lang w:eastAsia="lv-LV"/>
              </w:rPr>
              <w:t>rmu sistēmu</w:t>
            </w:r>
          </w:p>
        </w:tc>
      </w:tr>
      <w:tr w:rsidR="00464200" w:rsidRPr="00D02706" w14:paraId="58516CE7" w14:textId="77777777"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505141AD" w14:textId="77777777" w:rsidR="00464200" w:rsidRPr="00D02706" w:rsidRDefault="00464200" w:rsidP="00464200">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14:paraId="46CBB8B4"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256036FB"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79A29E"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 Tiesību akta projekta atbilstība Latvijas Republikas starptautiskajām saistībām</w:t>
            </w:r>
          </w:p>
        </w:tc>
      </w:tr>
      <w:tr w:rsidR="00464200" w:rsidRPr="00D02706" w14:paraId="20ACA470" w14:textId="77777777"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7729FBC5" w14:textId="77777777" w:rsidR="00464200" w:rsidRPr="00D02706" w:rsidRDefault="00464200" w:rsidP="00464200">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14:paraId="1A2D1782"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406FC923"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BA041"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VI. Sabiedrības līdzdalība un komunikācijas aktivitātes</w:t>
            </w:r>
          </w:p>
        </w:tc>
      </w:tr>
      <w:tr w:rsidR="00464200" w:rsidRPr="00D02706" w14:paraId="3471D926" w14:textId="77777777"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1B84104B" w14:textId="77777777" w:rsidR="00464200" w:rsidRPr="00D02706" w:rsidRDefault="00464200" w:rsidP="00464200">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14:paraId="0EA460B9"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006A6FB1" w:rsidRPr="00D02706" w14:paraId="729FA950" w14:textId="77777777" w:rsidTr="006A6FB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1F4B7C"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VII. Tiesību akta projekta izpildes nodrošināšana un tās ietekme uz institūcijām</w:t>
            </w:r>
          </w:p>
        </w:tc>
      </w:tr>
      <w:tr w:rsidR="006A6FB1" w:rsidRPr="00D02706" w14:paraId="437D9246"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22F5706"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D2A6FDA"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011BC9D" w14:textId="77777777" w:rsidR="006A6FB1" w:rsidRPr="00D02706" w:rsidRDefault="007D7BFA" w:rsidP="005A49C1">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Valsts ugunsdzēsības un glābšanas dienests, </w:t>
            </w:r>
            <w:r w:rsidR="00464200" w:rsidRPr="00D02706">
              <w:rPr>
                <w:rFonts w:ascii="Times New Roman" w:eastAsia="Times New Roman" w:hAnsi="Times New Roman"/>
                <w:color w:val="000000"/>
                <w:sz w:val="24"/>
                <w:szCs w:val="24"/>
                <w:lang w:eastAsia="lv-LV"/>
              </w:rPr>
              <w:t xml:space="preserve">Iekšlietu ministrija, </w:t>
            </w:r>
            <w:r w:rsidR="00740FAA">
              <w:rPr>
                <w:rFonts w:ascii="Times New Roman" w:eastAsia="Times New Roman" w:hAnsi="Times New Roman"/>
                <w:color w:val="000000"/>
                <w:sz w:val="24"/>
                <w:szCs w:val="24"/>
                <w:lang w:eastAsia="lv-LV"/>
              </w:rPr>
              <w:t xml:space="preserve">Veselības ministrija, Ekonomikas ministrija, Tieslietu Ministrija, Finanšu Ministrija, Zemkopības Ministrija, Izglītības Ministrija, </w:t>
            </w:r>
            <w:r w:rsidR="00D05BCD">
              <w:rPr>
                <w:rFonts w:ascii="Times New Roman" w:eastAsia="Times New Roman" w:hAnsi="Times New Roman"/>
                <w:color w:val="000000"/>
                <w:sz w:val="24"/>
                <w:szCs w:val="24"/>
                <w:lang w:eastAsia="lv-LV"/>
              </w:rPr>
              <w:t xml:space="preserve">Aizsardzības ministrija </w:t>
            </w:r>
          </w:p>
        </w:tc>
      </w:tr>
      <w:tr w:rsidR="006A6FB1" w:rsidRPr="00D02706" w14:paraId="0B8131AF"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3616CF6"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B9DDF34"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Projekta izpildes ietekme uz pārvaldes funkcijām un institucionālo struktūru.</w:t>
            </w:r>
            <w:r w:rsidRPr="00D02706">
              <w:rPr>
                <w:rFonts w:ascii="Times New Roman" w:eastAsia="Times New Roman" w:hAnsi="Times New Roman"/>
                <w:color w:val="000000"/>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2888C75" w14:textId="77777777" w:rsidR="006A6FB1" w:rsidRPr="00D02706" w:rsidRDefault="00B1792C"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r w:rsidR="006A6FB1" w:rsidRPr="00D02706" w14:paraId="5BBF6F2E"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65BBD7E"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8819072"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D8F410D" w14:textId="77777777" w:rsidR="006A6FB1" w:rsidRPr="00D02706" w:rsidRDefault="00A2520D"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 xml:space="preserve">Nav </w:t>
            </w:r>
          </w:p>
        </w:tc>
      </w:tr>
    </w:tbl>
    <w:p w14:paraId="5A192149" w14:textId="77777777" w:rsidR="001813AA" w:rsidRPr="00120DD2" w:rsidRDefault="001813AA" w:rsidP="001813AA">
      <w:pPr>
        <w:spacing w:after="0" w:line="240" w:lineRule="auto"/>
        <w:rPr>
          <w:rFonts w:ascii="Times New Roman" w:eastAsia="Times New Roman" w:hAnsi="Times New Roman"/>
          <w:vanish/>
          <w:sz w:val="24"/>
          <w:szCs w:val="24"/>
          <w:lang w:eastAsia="lv-LV"/>
        </w:rPr>
      </w:pPr>
    </w:p>
    <w:p w14:paraId="111EC4BD"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646E4A9E"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763185EF" w14:textId="77777777" w:rsidR="001813AA" w:rsidRPr="00120DD2" w:rsidRDefault="001813AA" w:rsidP="001813AA">
      <w:pPr>
        <w:spacing w:after="0" w:line="240" w:lineRule="auto"/>
        <w:rPr>
          <w:rFonts w:ascii="Times New Roman" w:eastAsia="Times New Roman" w:hAnsi="Times New Roman"/>
          <w:vanish/>
          <w:sz w:val="24"/>
          <w:szCs w:val="24"/>
          <w:lang w:eastAsia="lv-LV"/>
        </w:rPr>
      </w:pPr>
    </w:p>
    <w:p w14:paraId="64EC094C"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4E2DA2F7"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47D1CF52"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570B64B7" w14:textId="77777777" w:rsidR="00637C54" w:rsidRPr="00120DD2" w:rsidRDefault="00637C54" w:rsidP="00CE33FC">
      <w:pPr>
        <w:tabs>
          <w:tab w:val="left" w:pos="6521"/>
        </w:tabs>
        <w:spacing w:after="0" w:line="240" w:lineRule="auto"/>
        <w:rPr>
          <w:rFonts w:ascii="Times New Roman" w:hAnsi="Times New Roman"/>
          <w:sz w:val="24"/>
          <w:szCs w:val="24"/>
        </w:rPr>
      </w:pPr>
    </w:p>
    <w:p w14:paraId="6B2397D8" w14:textId="77777777" w:rsidR="0069411E" w:rsidRPr="00120DD2" w:rsidRDefault="0069411E" w:rsidP="001813AA">
      <w:pPr>
        <w:spacing w:after="0" w:line="240" w:lineRule="auto"/>
        <w:rPr>
          <w:rFonts w:ascii="Times New Roman" w:hAnsi="Times New Roman"/>
          <w:sz w:val="24"/>
          <w:szCs w:val="24"/>
        </w:rPr>
      </w:pPr>
    </w:p>
    <w:p w14:paraId="4F8531BA" w14:textId="77777777" w:rsidR="001813AA" w:rsidRPr="00D02706" w:rsidRDefault="00161919" w:rsidP="001813AA">
      <w:pPr>
        <w:tabs>
          <w:tab w:val="left" w:pos="6521"/>
        </w:tabs>
        <w:spacing w:after="0" w:line="240" w:lineRule="auto"/>
        <w:rPr>
          <w:rFonts w:ascii="Times New Roman" w:hAnsi="Times New Roman"/>
          <w:sz w:val="24"/>
          <w:szCs w:val="24"/>
        </w:rPr>
      </w:pPr>
      <w:r w:rsidRPr="00D02706">
        <w:rPr>
          <w:rFonts w:ascii="Times New Roman" w:hAnsi="Times New Roman"/>
          <w:sz w:val="24"/>
          <w:szCs w:val="24"/>
        </w:rPr>
        <w:t xml:space="preserve">Iekšlietu </w:t>
      </w:r>
      <w:r w:rsidR="001813AA" w:rsidRPr="00D02706">
        <w:rPr>
          <w:rFonts w:ascii="Times New Roman" w:hAnsi="Times New Roman"/>
          <w:sz w:val="24"/>
          <w:szCs w:val="24"/>
        </w:rPr>
        <w:t xml:space="preserve">ministrs </w:t>
      </w:r>
      <w:r w:rsidR="001813AA" w:rsidRPr="00D02706">
        <w:rPr>
          <w:rFonts w:ascii="Times New Roman" w:hAnsi="Times New Roman"/>
          <w:sz w:val="24"/>
          <w:szCs w:val="24"/>
        </w:rPr>
        <w:tab/>
      </w:r>
      <w:r w:rsidR="00B46DF2" w:rsidRPr="00D02706">
        <w:rPr>
          <w:rFonts w:ascii="Times New Roman" w:hAnsi="Times New Roman"/>
          <w:sz w:val="24"/>
          <w:szCs w:val="24"/>
        </w:rPr>
        <w:t xml:space="preserve">Sandis </w:t>
      </w:r>
      <w:proofErr w:type="spellStart"/>
      <w:r w:rsidR="00B46DF2" w:rsidRPr="00D02706">
        <w:rPr>
          <w:rFonts w:ascii="Times New Roman" w:hAnsi="Times New Roman"/>
          <w:sz w:val="24"/>
          <w:szCs w:val="24"/>
        </w:rPr>
        <w:t>Ģirģens</w:t>
      </w:r>
      <w:proofErr w:type="spellEnd"/>
    </w:p>
    <w:p w14:paraId="43D19AF1" w14:textId="77777777" w:rsidR="005A49C1" w:rsidRPr="00D02706" w:rsidRDefault="005A49C1" w:rsidP="001813AA">
      <w:pPr>
        <w:tabs>
          <w:tab w:val="left" w:pos="6521"/>
        </w:tabs>
        <w:spacing w:after="0" w:line="240" w:lineRule="auto"/>
        <w:rPr>
          <w:rFonts w:ascii="Times New Roman" w:hAnsi="Times New Roman"/>
          <w:sz w:val="24"/>
          <w:szCs w:val="24"/>
        </w:rPr>
      </w:pPr>
    </w:p>
    <w:p w14:paraId="5B31D861" w14:textId="77777777" w:rsidR="001813AA" w:rsidRPr="00D02706" w:rsidRDefault="001813AA" w:rsidP="001813AA">
      <w:pPr>
        <w:tabs>
          <w:tab w:val="left" w:pos="6521"/>
        </w:tabs>
        <w:spacing w:after="0" w:line="240" w:lineRule="auto"/>
        <w:rPr>
          <w:rFonts w:ascii="Times New Roman" w:hAnsi="Times New Roman"/>
          <w:sz w:val="24"/>
          <w:szCs w:val="24"/>
        </w:rPr>
      </w:pPr>
    </w:p>
    <w:p w14:paraId="167FBB36" w14:textId="77777777" w:rsidR="00637C54" w:rsidRPr="00D02706" w:rsidRDefault="00637C54" w:rsidP="00637C54">
      <w:pPr>
        <w:pStyle w:val="Header"/>
        <w:tabs>
          <w:tab w:val="center" w:pos="900"/>
        </w:tabs>
        <w:contextualSpacing/>
        <w:jc w:val="both"/>
        <w:rPr>
          <w:rFonts w:ascii="Times New Roman" w:hAnsi="Times New Roman"/>
          <w:bCs/>
          <w:sz w:val="24"/>
          <w:szCs w:val="24"/>
        </w:rPr>
      </w:pPr>
    </w:p>
    <w:p w14:paraId="3D3DCC87" w14:textId="77777777" w:rsidR="000876AF" w:rsidRDefault="000876AF" w:rsidP="000D6A0E">
      <w:pPr>
        <w:contextualSpacing/>
        <w:jc w:val="both"/>
        <w:rPr>
          <w:rFonts w:ascii="Times New Roman" w:hAnsi="Times New Roman"/>
          <w:sz w:val="20"/>
          <w:szCs w:val="20"/>
        </w:rPr>
      </w:pPr>
    </w:p>
    <w:sectPr w:rsidR="000876AF" w:rsidSect="00120DD2">
      <w:headerReference w:type="default" r:id="rId7"/>
      <w:footerReference w:type="default" r:id="rId8"/>
      <w:foot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0E7B7" w14:textId="77777777" w:rsidR="00C06006" w:rsidRDefault="00C06006" w:rsidP="00295D39">
      <w:pPr>
        <w:spacing w:after="0" w:line="240" w:lineRule="auto"/>
      </w:pPr>
      <w:r>
        <w:separator/>
      </w:r>
    </w:p>
  </w:endnote>
  <w:endnote w:type="continuationSeparator" w:id="0">
    <w:p w14:paraId="233D0780" w14:textId="77777777" w:rsidR="00C06006" w:rsidRDefault="00C06006"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61F6" w14:textId="77777777" w:rsidR="000140E5" w:rsidRPr="00A2520D" w:rsidRDefault="000876AF" w:rsidP="00A2520D">
    <w:pPr>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243C30" w:rsidRPr="00243C30">
      <w:rPr>
        <w:rFonts w:ascii="Times New Roman" w:hAnsi="Times New Roman"/>
        <w:noProof/>
        <w:sz w:val="20"/>
        <w:szCs w:val="20"/>
      </w:rPr>
      <w:t>IEMAnot_23032020_ arkartsit</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ED6C7" w14:textId="77777777" w:rsidR="000876AF" w:rsidRDefault="000876AF" w:rsidP="000876AF">
    <w:pPr>
      <w:pStyle w:val="Header"/>
    </w:pPr>
  </w:p>
  <w:p w14:paraId="68525FF1" w14:textId="77777777" w:rsidR="000876AF" w:rsidRDefault="000876AF" w:rsidP="000876AF"/>
  <w:p w14:paraId="3B377D9D" w14:textId="77777777" w:rsidR="000876AF" w:rsidRDefault="000876AF" w:rsidP="000876AF">
    <w:pPr>
      <w:pStyle w:val="Footer"/>
    </w:pPr>
  </w:p>
  <w:p w14:paraId="5ADABA70" w14:textId="77777777" w:rsidR="000876AF" w:rsidRDefault="000876AF" w:rsidP="000876AF"/>
  <w:p w14:paraId="142F42B1" w14:textId="77777777" w:rsidR="000140E5" w:rsidRPr="00E72CA3" w:rsidRDefault="000876AF" w:rsidP="000876AF">
    <w:pPr>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IEMAnot_</w:t>
    </w:r>
    <w:r w:rsidR="00243C30">
      <w:rPr>
        <w:rFonts w:ascii="Times New Roman" w:hAnsi="Times New Roman"/>
        <w:noProof/>
        <w:sz w:val="20"/>
        <w:szCs w:val="20"/>
      </w:rPr>
      <w:t>23032020</w:t>
    </w:r>
    <w:r>
      <w:rPr>
        <w:rFonts w:ascii="Times New Roman" w:hAnsi="Times New Roman"/>
        <w:noProof/>
        <w:sz w:val="20"/>
        <w:szCs w:val="20"/>
      </w:rPr>
      <w:t>_</w:t>
    </w:r>
    <w:r w:rsidR="00243C30">
      <w:rPr>
        <w:rFonts w:ascii="Times New Roman" w:hAnsi="Times New Roman"/>
        <w:noProof/>
        <w:sz w:val="20"/>
        <w:szCs w:val="20"/>
      </w:rPr>
      <w:t xml:space="preserve"> arkartsit</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3B28C" w14:textId="77777777" w:rsidR="00C06006" w:rsidRDefault="00C06006" w:rsidP="00295D39">
      <w:pPr>
        <w:spacing w:after="0" w:line="240" w:lineRule="auto"/>
      </w:pPr>
      <w:r>
        <w:separator/>
      </w:r>
    </w:p>
  </w:footnote>
  <w:footnote w:type="continuationSeparator" w:id="0">
    <w:p w14:paraId="0E0D2B5E" w14:textId="77777777" w:rsidR="00C06006" w:rsidRDefault="00C06006" w:rsidP="00295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FC6B7" w14:textId="77777777" w:rsidR="000140E5" w:rsidRPr="00710AC2" w:rsidRDefault="000140E5">
    <w:pPr>
      <w:pStyle w:val="Header"/>
      <w:jc w:val="center"/>
      <w:rPr>
        <w:rFonts w:ascii="Times New Roman" w:hAnsi="Times New Roman"/>
      </w:rPr>
    </w:pPr>
    <w:r w:rsidRPr="00710AC2">
      <w:rPr>
        <w:rFonts w:ascii="Times New Roman" w:hAnsi="Times New Roman"/>
      </w:rPr>
      <w:fldChar w:fldCharType="begin"/>
    </w:r>
    <w:r w:rsidRPr="00710AC2">
      <w:rPr>
        <w:rFonts w:ascii="Times New Roman" w:hAnsi="Times New Roman"/>
      </w:rPr>
      <w:instrText xml:space="preserve"> PAGE   \* MERGEFORMAT </w:instrText>
    </w:r>
    <w:r w:rsidRPr="00710AC2">
      <w:rPr>
        <w:rFonts w:ascii="Times New Roman" w:hAnsi="Times New Roman"/>
      </w:rPr>
      <w:fldChar w:fldCharType="separate"/>
    </w:r>
    <w:r w:rsidR="00C338EF">
      <w:rPr>
        <w:rFonts w:ascii="Times New Roman" w:hAnsi="Times New Roman"/>
        <w:noProof/>
      </w:rPr>
      <w:t>4</w:t>
    </w:r>
    <w:r w:rsidRPr="00710AC2">
      <w:rPr>
        <w:rFonts w:ascii="Times New Roman" w:hAnsi="Times New Roman"/>
        <w:noProof/>
      </w:rPr>
      <w:fldChar w:fldCharType="end"/>
    </w:r>
  </w:p>
  <w:p w14:paraId="2C973119" w14:textId="77777777" w:rsidR="000140E5" w:rsidRDefault="00014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4C69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18B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4EDD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3EB6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444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4A8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AF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12CB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9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A7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562F0"/>
    <w:multiLevelType w:val="multilevel"/>
    <w:tmpl w:val="B4DAC79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90389E"/>
    <w:multiLevelType w:val="multilevel"/>
    <w:tmpl w:val="9FC021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D9A27D2"/>
    <w:multiLevelType w:val="hybridMultilevel"/>
    <w:tmpl w:val="F4EC8300"/>
    <w:lvl w:ilvl="0" w:tplc="BED8E4AA">
      <w:start w:val="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3" w15:restartNumberingAfterBreak="0">
    <w:nsid w:val="72DD4701"/>
    <w:multiLevelType w:val="hybridMultilevel"/>
    <w:tmpl w:val="F3606782"/>
    <w:lvl w:ilvl="0" w:tplc="CC92985E">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AA"/>
    <w:rsid w:val="000029C5"/>
    <w:rsid w:val="000140E5"/>
    <w:rsid w:val="00020495"/>
    <w:rsid w:val="000205BB"/>
    <w:rsid w:val="000238AE"/>
    <w:rsid w:val="00043E86"/>
    <w:rsid w:val="00056F72"/>
    <w:rsid w:val="00060EEE"/>
    <w:rsid w:val="00063DB1"/>
    <w:rsid w:val="00071077"/>
    <w:rsid w:val="0007271F"/>
    <w:rsid w:val="000829D9"/>
    <w:rsid w:val="000876AF"/>
    <w:rsid w:val="000A5A05"/>
    <w:rsid w:val="000D1A27"/>
    <w:rsid w:val="000D6289"/>
    <w:rsid w:val="000D6A0E"/>
    <w:rsid w:val="000E22A4"/>
    <w:rsid w:val="00105D51"/>
    <w:rsid w:val="00117344"/>
    <w:rsid w:val="00120DD2"/>
    <w:rsid w:val="001321BF"/>
    <w:rsid w:val="0014354C"/>
    <w:rsid w:val="00150E0D"/>
    <w:rsid w:val="00154952"/>
    <w:rsid w:val="00161919"/>
    <w:rsid w:val="001813AA"/>
    <w:rsid w:val="001943CF"/>
    <w:rsid w:val="00194ADC"/>
    <w:rsid w:val="00196B9A"/>
    <w:rsid w:val="001A17D5"/>
    <w:rsid w:val="001B1C90"/>
    <w:rsid w:val="001D4FEA"/>
    <w:rsid w:val="001D6C45"/>
    <w:rsid w:val="001E1F5F"/>
    <w:rsid w:val="001E2E16"/>
    <w:rsid w:val="001F1A83"/>
    <w:rsid w:val="001F2418"/>
    <w:rsid w:val="00202A1B"/>
    <w:rsid w:val="00207162"/>
    <w:rsid w:val="002243D7"/>
    <w:rsid w:val="002377AC"/>
    <w:rsid w:val="00243C30"/>
    <w:rsid w:val="00246D54"/>
    <w:rsid w:val="00256AC2"/>
    <w:rsid w:val="00257E30"/>
    <w:rsid w:val="00270BFB"/>
    <w:rsid w:val="00284F49"/>
    <w:rsid w:val="00285585"/>
    <w:rsid w:val="002860EE"/>
    <w:rsid w:val="00295D39"/>
    <w:rsid w:val="002D298F"/>
    <w:rsid w:val="002D353E"/>
    <w:rsid w:val="002D3B49"/>
    <w:rsid w:val="002E2F83"/>
    <w:rsid w:val="002E3E65"/>
    <w:rsid w:val="002E4BB8"/>
    <w:rsid w:val="002E7627"/>
    <w:rsid w:val="003117CB"/>
    <w:rsid w:val="00314A8C"/>
    <w:rsid w:val="00316D80"/>
    <w:rsid w:val="00333D1D"/>
    <w:rsid w:val="0035153F"/>
    <w:rsid w:val="003622CF"/>
    <w:rsid w:val="00372D95"/>
    <w:rsid w:val="00377470"/>
    <w:rsid w:val="00380E60"/>
    <w:rsid w:val="003A2716"/>
    <w:rsid w:val="003C0DA0"/>
    <w:rsid w:val="003E3B48"/>
    <w:rsid w:val="004008F1"/>
    <w:rsid w:val="0041623E"/>
    <w:rsid w:val="00456485"/>
    <w:rsid w:val="0046132A"/>
    <w:rsid w:val="00464200"/>
    <w:rsid w:val="00470A88"/>
    <w:rsid w:val="00474B11"/>
    <w:rsid w:val="00475D66"/>
    <w:rsid w:val="00475E5A"/>
    <w:rsid w:val="00496EED"/>
    <w:rsid w:val="004B0616"/>
    <w:rsid w:val="004C2123"/>
    <w:rsid w:val="004C37F6"/>
    <w:rsid w:val="004C66C4"/>
    <w:rsid w:val="004E47BA"/>
    <w:rsid w:val="004F1EB8"/>
    <w:rsid w:val="00535AE2"/>
    <w:rsid w:val="00541D6F"/>
    <w:rsid w:val="005469DE"/>
    <w:rsid w:val="00555CBA"/>
    <w:rsid w:val="00563FA3"/>
    <w:rsid w:val="00565104"/>
    <w:rsid w:val="00576CB1"/>
    <w:rsid w:val="0058394E"/>
    <w:rsid w:val="005A49C1"/>
    <w:rsid w:val="005B0BA4"/>
    <w:rsid w:val="005B61A4"/>
    <w:rsid w:val="005C33B4"/>
    <w:rsid w:val="005C3CA3"/>
    <w:rsid w:val="005D4A8D"/>
    <w:rsid w:val="005D520B"/>
    <w:rsid w:val="005E0422"/>
    <w:rsid w:val="00630442"/>
    <w:rsid w:val="00637C54"/>
    <w:rsid w:val="00642320"/>
    <w:rsid w:val="0064440E"/>
    <w:rsid w:val="00645684"/>
    <w:rsid w:val="0064678E"/>
    <w:rsid w:val="0069411E"/>
    <w:rsid w:val="00696805"/>
    <w:rsid w:val="006A6FB1"/>
    <w:rsid w:val="006E4DDB"/>
    <w:rsid w:val="006E560F"/>
    <w:rsid w:val="006F5CE4"/>
    <w:rsid w:val="00704AA3"/>
    <w:rsid w:val="00707F4C"/>
    <w:rsid w:val="00710AC2"/>
    <w:rsid w:val="007159EF"/>
    <w:rsid w:val="00721C05"/>
    <w:rsid w:val="00740FAA"/>
    <w:rsid w:val="0074141D"/>
    <w:rsid w:val="00742AD9"/>
    <w:rsid w:val="00751F19"/>
    <w:rsid w:val="00755514"/>
    <w:rsid w:val="00766A76"/>
    <w:rsid w:val="00776BFC"/>
    <w:rsid w:val="007B0D2B"/>
    <w:rsid w:val="007B1CF5"/>
    <w:rsid w:val="007B6A32"/>
    <w:rsid w:val="007B6B60"/>
    <w:rsid w:val="007D7BFA"/>
    <w:rsid w:val="00803C1A"/>
    <w:rsid w:val="00813D3F"/>
    <w:rsid w:val="0081574A"/>
    <w:rsid w:val="00820E4D"/>
    <w:rsid w:val="00830E95"/>
    <w:rsid w:val="00833FDF"/>
    <w:rsid w:val="00841BDC"/>
    <w:rsid w:val="00851453"/>
    <w:rsid w:val="00856543"/>
    <w:rsid w:val="00861176"/>
    <w:rsid w:val="00864D53"/>
    <w:rsid w:val="00884ECE"/>
    <w:rsid w:val="00890D51"/>
    <w:rsid w:val="00894CFC"/>
    <w:rsid w:val="008960E0"/>
    <w:rsid w:val="008A0C58"/>
    <w:rsid w:val="008A1822"/>
    <w:rsid w:val="00900430"/>
    <w:rsid w:val="00910162"/>
    <w:rsid w:val="00927319"/>
    <w:rsid w:val="00951D19"/>
    <w:rsid w:val="00973D1C"/>
    <w:rsid w:val="009750B7"/>
    <w:rsid w:val="00975D8B"/>
    <w:rsid w:val="00976FD2"/>
    <w:rsid w:val="00983A9F"/>
    <w:rsid w:val="00985A16"/>
    <w:rsid w:val="00990712"/>
    <w:rsid w:val="00992B5F"/>
    <w:rsid w:val="009C2EDC"/>
    <w:rsid w:val="009D16D1"/>
    <w:rsid w:val="009E7529"/>
    <w:rsid w:val="009F4E8C"/>
    <w:rsid w:val="00A059BB"/>
    <w:rsid w:val="00A24FAD"/>
    <w:rsid w:val="00A2520D"/>
    <w:rsid w:val="00A30CD0"/>
    <w:rsid w:val="00A44B8C"/>
    <w:rsid w:val="00A45DA4"/>
    <w:rsid w:val="00A55F2D"/>
    <w:rsid w:val="00A73512"/>
    <w:rsid w:val="00A764F0"/>
    <w:rsid w:val="00A85D7E"/>
    <w:rsid w:val="00A940B5"/>
    <w:rsid w:val="00AA262D"/>
    <w:rsid w:val="00AA4507"/>
    <w:rsid w:val="00AB5024"/>
    <w:rsid w:val="00AC5710"/>
    <w:rsid w:val="00AD56B9"/>
    <w:rsid w:val="00AE0F5D"/>
    <w:rsid w:val="00AE2A20"/>
    <w:rsid w:val="00AF002E"/>
    <w:rsid w:val="00AF2F60"/>
    <w:rsid w:val="00B10371"/>
    <w:rsid w:val="00B1086F"/>
    <w:rsid w:val="00B10A9C"/>
    <w:rsid w:val="00B1341E"/>
    <w:rsid w:val="00B1792C"/>
    <w:rsid w:val="00B217B9"/>
    <w:rsid w:val="00B2726E"/>
    <w:rsid w:val="00B34E01"/>
    <w:rsid w:val="00B46DF2"/>
    <w:rsid w:val="00B5114B"/>
    <w:rsid w:val="00B53FBE"/>
    <w:rsid w:val="00B60A12"/>
    <w:rsid w:val="00B651A2"/>
    <w:rsid w:val="00B77241"/>
    <w:rsid w:val="00B82452"/>
    <w:rsid w:val="00B865FE"/>
    <w:rsid w:val="00B934EF"/>
    <w:rsid w:val="00BA77D1"/>
    <w:rsid w:val="00BC0E09"/>
    <w:rsid w:val="00BD0BD4"/>
    <w:rsid w:val="00BF5CBF"/>
    <w:rsid w:val="00C01821"/>
    <w:rsid w:val="00C03CC8"/>
    <w:rsid w:val="00C06006"/>
    <w:rsid w:val="00C07AFF"/>
    <w:rsid w:val="00C25DF3"/>
    <w:rsid w:val="00C338EF"/>
    <w:rsid w:val="00C52645"/>
    <w:rsid w:val="00C541D4"/>
    <w:rsid w:val="00C54523"/>
    <w:rsid w:val="00C60D6D"/>
    <w:rsid w:val="00C646F7"/>
    <w:rsid w:val="00C6601D"/>
    <w:rsid w:val="00C8255F"/>
    <w:rsid w:val="00C846B8"/>
    <w:rsid w:val="00C84FB9"/>
    <w:rsid w:val="00CD2F94"/>
    <w:rsid w:val="00CE33FC"/>
    <w:rsid w:val="00CE6393"/>
    <w:rsid w:val="00CE6DBB"/>
    <w:rsid w:val="00CF017E"/>
    <w:rsid w:val="00CF0D14"/>
    <w:rsid w:val="00CF3FFC"/>
    <w:rsid w:val="00D02706"/>
    <w:rsid w:val="00D05BCD"/>
    <w:rsid w:val="00D10A1B"/>
    <w:rsid w:val="00D15AE6"/>
    <w:rsid w:val="00D41D40"/>
    <w:rsid w:val="00D65552"/>
    <w:rsid w:val="00D7289C"/>
    <w:rsid w:val="00DB37D4"/>
    <w:rsid w:val="00DE69BE"/>
    <w:rsid w:val="00DE7F4E"/>
    <w:rsid w:val="00E07D69"/>
    <w:rsid w:val="00E1011F"/>
    <w:rsid w:val="00E2539A"/>
    <w:rsid w:val="00E42312"/>
    <w:rsid w:val="00E55FBC"/>
    <w:rsid w:val="00E72CA3"/>
    <w:rsid w:val="00E735C3"/>
    <w:rsid w:val="00EA3703"/>
    <w:rsid w:val="00EA61AA"/>
    <w:rsid w:val="00EC4341"/>
    <w:rsid w:val="00ED427D"/>
    <w:rsid w:val="00F167C6"/>
    <w:rsid w:val="00F40844"/>
    <w:rsid w:val="00F5545B"/>
    <w:rsid w:val="00F61F03"/>
    <w:rsid w:val="00FA6DC2"/>
    <w:rsid w:val="00FB16FA"/>
    <w:rsid w:val="00FE1CEA"/>
    <w:rsid w:val="00FE2DFD"/>
    <w:rsid w:val="00FF184B"/>
    <w:rsid w:val="00FF4CF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54264"/>
  <w15:chartTrackingRefBased/>
  <w15:docId w15:val="{FC67F805-047A-4E9A-9329-97BA4D56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D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6F72"/>
    <w:rPr>
      <w:rFonts w:ascii="Tahoma" w:hAnsi="Tahoma" w:cs="Tahoma"/>
      <w:sz w:val="16"/>
      <w:szCs w:val="16"/>
    </w:rPr>
  </w:style>
  <w:style w:type="character" w:customStyle="1" w:styleId="hps">
    <w:name w:val="hps"/>
    <w:rsid w:val="00637C54"/>
  </w:style>
  <w:style w:type="character" w:customStyle="1" w:styleId="atn">
    <w:name w:val="atn"/>
    <w:rsid w:val="00637C54"/>
  </w:style>
  <w:style w:type="paragraph" w:customStyle="1" w:styleId="ListParagraph1">
    <w:name w:val="List Paragraph1"/>
    <w:basedOn w:val="Normal"/>
    <w:uiPriority w:val="34"/>
    <w:qFormat/>
    <w:rsid w:val="00120DD2"/>
    <w:pPr>
      <w:ind w:left="720"/>
      <w:contextualSpacing/>
    </w:p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uiPriority w:val="99"/>
    <w:rsid w:val="00496EED"/>
    <w:rPr>
      <w:rFonts w:ascii="Times New Roman" w:hAnsi="Times New Roman"/>
      <w:vertAlign w:val="superscript"/>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
    <w:basedOn w:val="Normal"/>
    <w:link w:val="FootnoteTextChar"/>
    <w:qFormat/>
    <w:rsid w:val="00496EED"/>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
    <w:link w:val="FootnoteText"/>
    <w:rsid w:val="00496EED"/>
    <w:rPr>
      <w:rFonts w:ascii="Times New Roman" w:eastAsia="Times New Roman" w:hAnsi="Times New Roman" w:cs="Times New Roman"/>
      <w:sz w:val="20"/>
      <w:szCs w:val="20"/>
      <w:lang w:val="en-US"/>
    </w:rPr>
  </w:style>
  <w:style w:type="paragraph" w:styleId="PlainText">
    <w:name w:val="Plain Text"/>
    <w:basedOn w:val="Normal"/>
    <w:link w:val="PlainTextChar"/>
    <w:uiPriority w:val="99"/>
    <w:unhideWhenUsed/>
    <w:rsid w:val="002E7627"/>
    <w:pPr>
      <w:spacing w:after="0" w:line="240" w:lineRule="auto"/>
    </w:pPr>
    <w:rPr>
      <w:lang w:eastAsia="lv-LV"/>
    </w:rPr>
  </w:style>
  <w:style w:type="character" w:customStyle="1" w:styleId="PlainTextChar">
    <w:name w:val="Plain Text Char"/>
    <w:link w:val="PlainText"/>
    <w:uiPriority w:val="99"/>
    <w:rsid w:val="002E7627"/>
    <w:rPr>
      <w:rFonts w:ascii="Calibri" w:hAnsi="Calibri" w:cs="Times New Roman"/>
      <w:lang w:eastAsia="lv-LV"/>
    </w:rPr>
  </w:style>
  <w:style w:type="paragraph" w:customStyle="1" w:styleId="NoSpacing1">
    <w:name w:val="No Spacing1"/>
    <w:basedOn w:val="Normal"/>
    <w:uiPriority w:val="1"/>
    <w:qFormat/>
    <w:rsid w:val="002E7627"/>
    <w:pPr>
      <w:spacing w:after="0" w:line="240" w:lineRule="auto"/>
    </w:pPr>
    <w:rPr>
      <w:rFonts w:ascii="Times New Roman" w:hAnsi="Times New Roman"/>
      <w:sz w:val="24"/>
      <w:szCs w:val="24"/>
      <w:lang w:val="en-US"/>
    </w:rPr>
  </w:style>
  <w:style w:type="paragraph" w:styleId="CommentText">
    <w:name w:val="annotation text"/>
    <w:basedOn w:val="Normal"/>
    <w:link w:val="CommentTextChar"/>
    <w:uiPriority w:val="99"/>
    <w:semiHidden/>
    <w:unhideWhenUsed/>
    <w:rsid w:val="00B10371"/>
    <w:pPr>
      <w:spacing w:line="240" w:lineRule="auto"/>
    </w:pPr>
    <w:rPr>
      <w:sz w:val="20"/>
      <w:szCs w:val="20"/>
    </w:rPr>
  </w:style>
  <w:style w:type="character" w:customStyle="1" w:styleId="CommentTextChar">
    <w:name w:val="Comment Text Char"/>
    <w:link w:val="CommentText"/>
    <w:uiPriority w:val="99"/>
    <w:semiHidden/>
    <w:rsid w:val="00B10371"/>
    <w:rPr>
      <w:sz w:val="20"/>
      <w:szCs w:val="20"/>
    </w:rPr>
  </w:style>
  <w:style w:type="character" w:styleId="CommentReference">
    <w:name w:val="annotation reference"/>
    <w:uiPriority w:val="99"/>
    <w:semiHidden/>
    <w:unhideWhenUsed/>
    <w:rsid w:val="00B10371"/>
    <w:rPr>
      <w:sz w:val="16"/>
      <w:szCs w:val="16"/>
    </w:rPr>
  </w:style>
  <w:style w:type="paragraph" w:styleId="NormalWeb">
    <w:name w:val="Normal (Web)"/>
    <w:basedOn w:val="Normal"/>
    <w:rsid w:val="00316D80"/>
    <w:rPr>
      <w:rFonts w:ascii="Times New Roman" w:hAnsi="Times New Roman"/>
      <w:sz w:val="24"/>
      <w:szCs w:val="24"/>
    </w:rPr>
  </w:style>
  <w:style w:type="paragraph" w:styleId="ListParagraph">
    <w:name w:val="List Paragraph"/>
    <w:basedOn w:val="Normal"/>
    <w:uiPriority w:val="34"/>
    <w:qFormat/>
    <w:rsid w:val="00A45DA4"/>
    <w:pPr>
      <w:ind w:left="720"/>
    </w:pPr>
  </w:style>
  <w:style w:type="paragraph" w:customStyle="1" w:styleId="naisf">
    <w:name w:val="naisf"/>
    <w:basedOn w:val="Normal"/>
    <w:uiPriority w:val="99"/>
    <w:rsid w:val="000876AF"/>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2218">
      <w:bodyDiv w:val="1"/>
      <w:marLeft w:val="0"/>
      <w:marRight w:val="0"/>
      <w:marTop w:val="0"/>
      <w:marBottom w:val="0"/>
      <w:divBdr>
        <w:top w:val="none" w:sz="0" w:space="0" w:color="auto"/>
        <w:left w:val="none" w:sz="0" w:space="0" w:color="auto"/>
        <w:bottom w:val="none" w:sz="0" w:space="0" w:color="auto"/>
        <w:right w:val="none" w:sz="0" w:space="0" w:color="auto"/>
      </w:divBdr>
    </w:div>
    <w:div w:id="194271590">
      <w:bodyDiv w:val="1"/>
      <w:marLeft w:val="0"/>
      <w:marRight w:val="0"/>
      <w:marTop w:val="0"/>
      <w:marBottom w:val="0"/>
      <w:divBdr>
        <w:top w:val="none" w:sz="0" w:space="0" w:color="auto"/>
        <w:left w:val="none" w:sz="0" w:space="0" w:color="auto"/>
        <w:bottom w:val="none" w:sz="0" w:space="0" w:color="auto"/>
        <w:right w:val="none" w:sz="0" w:space="0" w:color="auto"/>
      </w:divBdr>
    </w:div>
    <w:div w:id="333997255">
      <w:bodyDiv w:val="1"/>
      <w:marLeft w:val="0"/>
      <w:marRight w:val="0"/>
      <w:marTop w:val="0"/>
      <w:marBottom w:val="0"/>
      <w:divBdr>
        <w:top w:val="none" w:sz="0" w:space="0" w:color="auto"/>
        <w:left w:val="none" w:sz="0" w:space="0" w:color="auto"/>
        <w:bottom w:val="none" w:sz="0" w:space="0" w:color="auto"/>
        <w:right w:val="none" w:sz="0" w:space="0" w:color="auto"/>
      </w:divBdr>
    </w:div>
    <w:div w:id="1377461239">
      <w:bodyDiv w:val="1"/>
      <w:marLeft w:val="0"/>
      <w:marRight w:val="0"/>
      <w:marTop w:val="0"/>
      <w:marBottom w:val="0"/>
      <w:divBdr>
        <w:top w:val="none" w:sz="0" w:space="0" w:color="auto"/>
        <w:left w:val="none" w:sz="0" w:space="0" w:color="auto"/>
        <w:bottom w:val="none" w:sz="0" w:space="0" w:color="auto"/>
        <w:right w:val="none" w:sz="0" w:space="0" w:color="auto"/>
      </w:divBdr>
      <w:divsChild>
        <w:div w:id="1033068469">
          <w:marLeft w:val="0"/>
          <w:marRight w:val="0"/>
          <w:marTop w:val="0"/>
          <w:marBottom w:val="567"/>
          <w:divBdr>
            <w:top w:val="none" w:sz="0" w:space="0" w:color="auto"/>
            <w:left w:val="none" w:sz="0" w:space="0" w:color="auto"/>
            <w:bottom w:val="none" w:sz="0" w:space="0" w:color="auto"/>
            <w:right w:val="none" w:sz="0" w:space="0" w:color="auto"/>
          </w:divBdr>
        </w:div>
        <w:div w:id="1664626523">
          <w:marLeft w:val="0"/>
          <w:marRight w:val="0"/>
          <w:marTop w:val="480"/>
          <w:marBottom w:val="240"/>
          <w:divBdr>
            <w:top w:val="none" w:sz="0" w:space="0" w:color="auto"/>
            <w:left w:val="none" w:sz="0" w:space="0" w:color="auto"/>
            <w:bottom w:val="none" w:sz="0" w:space="0" w:color="auto"/>
            <w:right w:val="none" w:sz="0" w:space="0" w:color="auto"/>
          </w:divBdr>
        </w:div>
      </w:divsChild>
    </w:div>
    <w:div w:id="1380980671">
      <w:bodyDiv w:val="1"/>
      <w:marLeft w:val="0"/>
      <w:marRight w:val="0"/>
      <w:marTop w:val="0"/>
      <w:marBottom w:val="0"/>
      <w:divBdr>
        <w:top w:val="none" w:sz="0" w:space="0" w:color="auto"/>
        <w:left w:val="none" w:sz="0" w:space="0" w:color="auto"/>
        <w:bottom w:val="none" w:sz="0" w:space="0" w:color="auto"/>
        <w:right w:val="none" w:sz="0" w:space="0" w:color="auto"/>
      </w:divBdr>
    </w:div>
    <w:div w:id="1396392802">
      <w:bodyDiv w:val="1"/>
      <w:marLeft w:val="0"/>
      <w:marRight w:val="0"/>
      <w:marTop w:val="0"/>
      <w:marBottom w:val="0"/>
      <w:divBdr>
        <w:top w:val="none" w:sz="0" w:space="0" w:color="auto"/>
        <w:left w:val="none" w:sz="0" w:space="0" w:color="auto"/>
        <w:bottom w:val="none" w:sz="0" w:space="0" w:color="auto"/>
        <w:right w:val="none" w:sz="0" w:space="0" w:color="auto"/>
      </w:divBdr>
    </w:div>
    <w:div w:id="1403672331">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5526</Words>
  <Characters>3150</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humānās palīdzības sniegšanu Ukrainai” sākotnējās ietekmes novērtējuma ziņojums (anotācija)</vt:lpstr>
      <vt:lpstr>Ministru kabineta rīkojuma projekta „Par humānās palīdzības sniegšanu Ukrainai” sākotnējās ietekmes novērtējuma ziņojums (anotācija)</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humānās palīdzības sniegšanu Ukrainai” sākotnējās ietekmes novērtējuma ziņojums (anotācija)</dc:title>
  <dc:subject/>
  <dc:creator>Martins Baltmanis</dc:creator>
  <cp:keywords/>
  <cp:lastModifiedBy>Katrina Nikolajeva</cp:lastModifiedBy>
  <cp:revision>2</cp:revision>
  <cp:lastPrinted>2014-10-06T07:36:00Z</cp:lastPrinted>
  <dcterms:created xsi:type="dcterms:W3CDTF">2020-03-31T06:40:00Z</dcterms:created>
  <dcterms:modified xsi:type="dcterms:W3CDTF">2020-03-31T06:40:00Z</dcterms:modified>
</cp:coreProperties>
</file>