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B3B52" w14:textId="0B6AF4AD" w:rsidR="00BD5588" w:rsidRPr="00996725" w:rsidRDefault="0EAAA388" w:rsidP="1BDC0157">
      <w:pPr>
        <w:shd w:val="clear" w:color="auto" w:fill="FFFFFF" w:themeFill="background1"/>
        <w:spacing w:before="130" w:line="260" w:lineRule="exact"/>
        <w:jc w:val="center"/>
        <w:rPr>
          <w:b/>
          <w:bCs/>
        </w:rPr>
      </w:pPr>
      <w:r w:rsidRPr="1BDC0157">
        <w:rPr>
          <w:b/>
          <w:bCs/>
        </w:rPr>
        <w:t>\</w:t>
      </w:r>
      <w:r w:rsidR="413F853E" w:rsidRPr="1BDC0157">
        <w:rPr>
          <w:b/>
          <w:bCs/>
        </w:rPr>
        <w:t>Ministru kabineta noteikumu projekta "</w:t>
      </w:r>
      <w:r w:rsidR="06DB76F5" w:rsidRPr="1BDC0157">
        <w:rPr>
          <w:b/>
          <w:bCs/>
        </w:rPr>
        <w:t>Par Ministru kabineta 2020. gada 24. marta noteikumu Nr.152 “Noteikumi par dīkstāves pabalstu darbiniekiem, kurus skar  Covid-19 izplatība” atzīšanu par spēku zaudējušiem</w:t>
      </w:r>
      <w:r w:rsidR="413F853E" w:rsidRPr="1BDC0157">
        <w:rPr>
          <w:b/>
          <w:bCs/>
        </w:rPr>
        <w:t>" sākotnējās ietekmes novērtējuma ziņojums (anotācija)</w:t>
      </w:r>
    </w:p>
    <w:p w14:paraId="202F8811" w14:textId="77777777" w:rsidR="00BD5588" w:rsidRPr="00996725" w:rsidRDefault="00BD5588" w:rsidP="00BD5588">
      <w:pPr>
        <w:pStyle w:val="Title"/>
        <w:spacing w:before="130" w:line="260" w:lineRule="exact"/>
        <w:ind w:firstLine="539"/>
        <w:jc w:val="both"/>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23"/>
        <w:gridCol w:w="6644"/>
      </w:tblGrid>
      <w:tr w:rsidR="00BD5588" w:rsidRPr="00996725" w14:paraId="08C637B4" w14:textId="77777777" w:rsidTr="001F7FF1">
        <w:trPr>
          <w:cantSplit/>
        </w:trPr>
        <w:tc>
          <w:tcPr>
            <w:tcW w:w="9067" w:type="dxa"/>
            <w:gridSpan w:val="2"/>
            <w:shd w:val="clear" w:color="auto" w:fill="FFFFFF"/>
            <w:vAlign w:val="center"/>
            <w:hideMark/>
          </w:tcPr>
          <w:p w14:paraId="5A83AE65" w14:textId="77777777" w:rsidR="00BD5588" w:rsidRPr="00996725" w:rsidRDefault="00BD5588" w:rsidP="00A66A5C">
            <w:pPr>
              <w:jc w:val="center"/>
              <w:rPr>
                <w:b/>
                <w:iCs/>
                <w:lang w:eastAsia="en-US"/>
              </w:rPr>
            </w:pPr>
            <w:r w:rsidRPr="00996725">
              <w:rPr>
                <w:b/>
                <w:iCs/>
                <w:lang w:eastAsia="en-US"/>
              </w:rPr>
              <w:t>Tiesību akta projekta anotācijas kopsavilkums</w:t>
            </w:r>
          </w:p>
        </w:tc>
      </w:tr>
      <w:tr w:rsidR="00BD5588" w:rsidRPr="00996725" w14:paraId="4330163F" w14:textId="77777777" w:rsidTr="001F7FF1">
        <w:trPr>
          <w:cantSplit/>
        </w:trPr>
        <w:tc>
          <w:tcPr>
            <w:tcW w:w="2423" w:type="dxa"/>
            <w:shd w:val="clear" w:color="auto" w:fill="FFFFFF"/>
            <w:hideMark/>
          </w:tcPr>
          <w:p w14:paraId="3753B428" w14:textId="77777777" w:rsidR="00BD5588" w:rsidRPr="00996725" w:rsidRDefault="00BD5588" w:rsidP="00A66A5C">
            <w:pPr>
              <w:rPr>
                <w:iCs/>
                <w:lang w:eastAsia="en-US"/>
              </w:rPr>
            </w:pPr>
            <w:r w:rsidRPr="00996725">
              <w:rPr>
                <w:iCs/>
                <w:lang w:eastAsia="en-US"/>
              </w:rPr>
              <w:t>Mērķis, risinājums un projekta spēkā stāšanās laiks (500 zīmes bez atstarpēm)</w:t>
            </w:r>
          </w:p>
        </w:tc>
        <w:tc>
          <w:tcPr>
            <w:tcW w:w="6644" w:type="dxa"/>
            <w:shd w:val="clear" w:color="auto" w:fill="FFFFFF"/>
            <w:hideMark/>
          </w:tcPr>
          <w:p w14:paraId="15BE5F97" w14:textId="77777777" w:rsidR="001E7D34" w:rsidRDefault="003C280E" w:rsidP="001E7D34">
            <w:pPr>
              <w:jc w:val="both"/>
              <w:rPr>
                <w:lang w:eastAsia="en-US"/>
              </w:rPr>
            </w:pPr>
            <w:r w:rsidRPr="00E800B7">
              <w:rPr>
                <w:lang w:eastAsia="en-US"/>
              </w:rPr>
              <w:t xml:space="preserve">Ministru kabineta noteikumu projekta mērķis ir </w:t>
            </w:r>
            <w:r>
              <w:rPr>
                <w:lang w:eastAsia="en-US"/>
              </w:rPr>
              <w:t>atzīt par spēku zaudējušiem</w:t>
            </w:r>
            <w:r w:rsidRPr="00E800B7">
              <w:rPr>
                <w:lang w:eastAsia="en-US"/>
              </w:rPr>
              <w:t xml:space="preserve"> </w:t>
            </w:r>
            <w:r w:rsidR="001E7D34">
              <w:rPr>
                <w:lang w:eastAsia="en-US"/>
              </w:rPr>
              <w:t>Ministru kabineta 2020. gada 24. marta noteikumus Nr.152 “Noteikumi par dīkstāves pabalstu darbiniekiem, kurus skar Covid-19 izplatība”.</w:t>
            </w:r>
          </w:p>
          <w:p w14:paraId="21332C1D" w14:textId="1133D84B" w:rsidR="00E800B7" w:rsidRPr="00E800B7" w:rsidRDefault="003C280E" w:rsidP="001E7D34">
            <w:pPr>
              <w:jc w:val="both"/>
              <w:rPr>
                <w:lang w:eastAsia="en-US"/>
              </w:rPr>
            </w:pPr>
            <w:r w:rsidRPr="00E800B7">
              <w:rPr>
                <w:lang w:eastAsia="en-US"/>
              </w:rPr>
              <w:t xml:space="preserve">Tiesību akts stāsies spēkā </w:t>
            </w:r>
            <w:r w:rsidR="00364C70">
              <w:rPr>
                <w:lang w:eastAsia="en-US"/>
              </w:rPr>
              <w:t xml:space="preserve">nākamajā dienā </w:t>
            </w:r>
            <w:r w:rsidRPr="00E800B7">
              <w:rPr>
                <w:lang w:eastAsia="en-US"/>
              </w:rPr>
              <w:t xml:space="preserve">pēc tā publicēšanas </w:t>
            </w:r>
            <w:r w:rsidR="00364C70">
              <w:rPr>
                <w:lang w:eastAsia="en-US"/>
              </w:rPr>
              <w:t>oficiālajā izdevumā “</w:t>
            </w:r>
            <w:r w:rsidRPr="00E800B7">
              <w:rPr>
                <w:lang w:eastAsia="en-US"/>
              </w:rPr>
              <w:t>Latvijas Vēstnes</w:t>
            </w:r>
            <w:r w:rsidR="00364C70">
              <w:rPr>
                <w:lang w:eastAsia="en-US"/>
              </w:rPr>
              <w:t>is”</w:t>
            </w:r>
            <w:bookmarkStart w:id="0" w:name="_GoBack"/>
            <w:bookmarkEnd w:id="0"/>
            <w:r w:rsidRPr="00E800B7">
              <w:rPr>
                <w:lang w:eastAsia="en-US"/>
              </w:rPr>
              <w:t>.</w:t>
            </w:r>
          </w:p>
        </w:tc>
      </w:tr>
    </w:tbl>
    <w:p w14:paraId="26D25431" w14:textId="695B1B85" w:rsidR="00BD5588"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90"/>
        <w:gridCol w:w="2147"/>
        <w:gridCol w:w="6424"/>
      </w:tblGrid>
      <w:tr w:rsidR="00E378CC" w:rsidRPr="00996725" w14:paraId="3BEC39FF" w14:textId="77777777" w:rsidTr="001F7FF1">
        <w:tc>
          <w:tcPr>
            <w:tcW w:w="5000" w:type="pct"/>
            <w:gridSpan w:val="3"/>
            <w:shd w:val="clear" w:color="auto" w:fill="FFFFFF" w:themeFill="background1"/>
          </w:tcPr>
          <w:p w14:paraId="2128F92F" w14:textId="58AC8CBB" w:rsidR="00E378CC" w:rsidRPr="00996725" w:rsidRDefault="00E378CC" w:rsidP="00A66A5C">
            <w:pPr>
              <w:jc w:val="center"/>
              <w:rPr>
                <w:b/>
                <w:iCs/>
                <w:lang w:eastAsia="en-US"/>
              </w:rPr>
            </w:pPr>
            <w:r w:rsidRPr="00996725">
              <w:rPr>
                <w:b/>
                <w:bCs/>
              </w:rPr>
              <w:t>I. Tiesību akta projekta izstrādes nepieciešamība</w:t>
            </w:r>
          </w:p>
        </w:tc>
      </w:tr>
      <w:tr w:rsidR="00E378CC" w:rsidRPr="00996725" w14:paraId="3EEA56DE" w14:textId="77777777" w:rsidTr="001F7FF1">
        <w:tc>
          <w:tcPr>
            <w:tcW w:w="270" w:type="pct"/>
            <w:shd w:val="clear" w:color="auto" w:fill="FFFFFF" w:themeFill="background1"/>
          </w:tcPr>
          <w:p w14:paraId="4A69947E" w14:textId="58BD140B" w:rsidR="00E378CC" w:rsidRPr="00996725" w:rsidRDefault="00E378CC" w:rsidP="00225E68">
            <w:pPr>
              <w:jc w:val="center"/>
              <w:rPr>
                <w:iCs/>
                <w:lang w:eastAsia="en-US"/>
              </w:rPr>
            </w:pPr>
            <w:r w:rsidRPr="00366023">
              <w:t>1.</w:t>
            </w:r>
          </w:p>
        </w:tc>
        <w:tc>
          <w:tcPr>
            <w:tcW w:w="1185" w:type="pct"/>
            <w:shd w:val="clear" w:color="auto" w:fill="FFFFFF" w:themeFill="background1"/>
          </w:tcPr>
          <w:p w14:paraId="7079AEC5" w14:textId="68B6D13F" w:rsidR="00E378CC" w:rsidRPr="00996725" w:rsidRDefault="00E378CC" w:rsidP="00225E68">
            <w:pPr>
              <w:rPr>
                <w:iCs/>
                <w:lang w:eastAsia="en-US"/>
              </w:rPr>
            </w:pPr>
            <w:r w:rsidRPr="00366023">
              <w:t>Pamatojums</w:t>
            </w:r>
          </w:p>
        </w:tc>
        <w:tc>
          <w:tcPr>
            <w:tcW w:w="3545" w:type="pct"/>
            <w:shd w:val="clear" w:color="auto" w:fill="FFFFFF" w:themeFill="background1"/>
          </w:tcPr>
          <w:p w14:paraId="0732B22F" w14:textId="3009A105" w:rsidR="001E7D34" w:rsidRPr="007826A4" w:rsidRDefault="001E7D34" w:rsidP="001E7D34">
            <w:pPr>
              <w:jc w:val="both"/>
            </w:pPr>
            <w:r w:rsidRPr="001E7D34">
              <w:t xml:space="preserve">Projekts izstrādāts, balstoties uz </w:t>
            </w:r>
            <w:r>
              <w:t>06.04</w:t>
            </w:r>
            <w:r w:rsidRPr="001E7D34">
              <w:t xml:space="preserve">.2020. Krīzes vadības grupas uzņēmējdarbības un nodarbinātības veicināšanai (izveidota ar Ministru prezidenta 2020. gada 16. marta rīkojumu Nr. 2020/1.2.1.-62) sakarā ar Covid-19 izplatību nolemto un likuma “Par valsts apdraudējuma un tā seku novēršanas un pārvarēšanas pasākumiem sakarā ar Covid-19 izplatību” 2.pantu un 14.panta pirmo daļu.  </w:t>
            </w:r>
          </w:p>
        </w:tc>
      </w:tr>
      <w:tr w:rsidR="00E378CC" w:rsidRPr="00996725" w14:paraId="1A92257F" w14:textId="77777777" w:rsidTr="001F7FF1">
        <w:trPr>
          <w:trHeight w:val="1664"/>
        </w:trPr>
        <w:tc>
          <w:tcPr>
            <w:tcW w:w="270" w:type="pct"/>
            <w:shd w:val="clear" w:color="auto" w:fill="FFFFFF" w:themeFill="background1"/>
          </w:tcPr>
          <w:p w14:paraId="7637B6FA" w14:textId="6A7C5313" w:rsidR="00E378CC" w:rsidRPr="00996725" w:rsidRDefault="00E378CC" w:rsidP="00225E68">
            <w:pPr>
              <w:jc w:val="center"/>
              <w:rPr>
                <w:iCs/>
                <w:lang w:eastAsia="en-US"/>
              </w:rPr>
            </w:pPr>
            <w:r w:rsidRPr="00366023">
              <w:t>2.</w:t>
            </w:r>
          </w:p>
        </w:tc>
        <w:tc>
          <w:tcPr>
            <w:tcW w:w="1185" w:type="pct"/>
            <w:shd w:val="clear" w:color="auto" w:fill="FFFFFF" w:themeFill="background1"/>
          </w:tcPr>
          <w:p w14:paraId="07051A1B" w14:textId="3E8BE176" w:rsidR="00E378CC" w:rsidRPr="00996725" w:rsidRDefault="00E378CC" w:rsidP="00225E68">
            <w:pPr>
              <w:rPr>
                <w:iCs/>
                <w:lang w:eastAsia="en-US"/>
              </w:rPr>
            </w:pPr>
            <w:r w:rsidRPr="00366023">
              <w:t>Pašreizējā situācija un problēmas, kuru risināšanai tiesību akta projekts izstrādāts, tiesiskā regulējuma mērķis un būtība</w:t>
            </w:r>
          </w:p>
        </w:tc>
        <w:tc>
          <w:tcPr>
            <w:tcW w:w="3545" w:type="pct"/>
            <w:shd w:val="clear" w:color="auto" w:fill="FFFFFF" w:themeFill="background1"/>
          </w:tcPr>
          <w:p w14:paraId="69C736E7" w14:textId="27623A3D" w:rsidR="00E378CC" w:rsidRPr="001E7D34" w:rsidRDefault="158785F9" w:rsidP="001E7D34">
            <w:pPr>
              <w:jc w:val="both"/>
              <w:rPr>
                <w:lang w:eastAsia="en-US"/>
              </w:rPr>
            </w:pPr>
            <w:r w:rsidRPr="708823EA">
              <w:rPr>
                <w:lang w:eastAsia="en-US"/>
              </w:rPr>
              <w:t>Ministru kabineta 2020. gada 24. marta noteikumi Nr.152 “Noteikumi par dīkstāves pabalstu darbiniekiem, kurus skar Covid-19 izplatība” ir zaudējuši savu aktualitāti, ņemot vērā to, ka šobrīd spēkā ir Ministru kabineta 2020.gada 26.marta noteikumi Nr.165 “Noteikumi par Covid-19 izraisītās krīzes skartiem darba devējiem, kuri kvalificējas dīkstāves pabalstam un nokavēto nodokļu maksājumu samaksas sadalei termiņos vai atlikšanai uz laiku līdz trim gadiem” (turpmāk – MK noteikumi Nr. 165), kas arī paredz dīkstāves pabalstus darbiniekiem, kurus skar Covid-19 izplatība, bet paredzot, ka šis pabalsts tiek piemērots plašākam darbinieku lokam.</w:t>
            </w:r>
            <w:r w:rsidR="0BA7FEAA" w:rsidRPr="708823EA">
              <w:rPr>
                <w:lang w:eastAsia="en-US"/>
              </w:rPr>
              <w:t xml:space="preserve"> Ja dīkstāves pabalsts piešķirts, tā izmaksa ir turpināma, piemērojot spēku </w:t>
            </w:r>
            <w:r w:rsidR="159775A9" w:rsidRPr="708823EA">
              <w:rPr>
                <w:lang w:eastAsia="en-US"/>
              </w:rPr>
              <w:t>zaudējušos noteikumus.</w:t>
            </w:r>
          </w:p>
        </w:tc>
      </w:tr>
      <w:tr w:rsidR="00E378CC" w:rsidRPr="00996725" w14:paraId="1C99DDDA" w14:textId="77777777" w:rsidTr="001F7FF1">
        <w:tc>
          <w:tcPr>
            <w:tcW w:w="270" w:type="pct"/>
            <w:shd w:val="clear" w:color="auto" w:fill="FFFFFF" w:themeFill="background1"/>
          </w:tcPr>
          <w:p w14:paraId="331E077C" w14:textId="1AB2844B" w:rsidR="00E378CC" w:rsidRPr="00996725" w:rsidRDefault="00E378CC" w:rsidP="00E378CC">
            <w:pPr>
              <w:jc w:val="center"/>
              <w:rPr>
                <w:iCs/>
                <w:lang w:eastAsia="en-US"/>
              </w:rPr>
            </w:pPr>
            <w:r w:rsidRPr="00366023">
              <w:t>3.</w:t>
            </w:r>
          </w:p>
        </w:tc>
        <w:tc>
          <w:tcPr>
            <w:tcW w:w="1185" w:type="pct"/>
            <w:shd w:val="clear" w:color="auto" w:fill="FFFFFF" w:themeFill="background1"/>
          </w:tcPr>
          <w:p w14:paraId="3787030C" w14:textId="4D89EB51" w:rsidR="00E378CC" w:rsidRPr="00996725" w:rsidRDefault="00E378CC" w:rsidP="00E378CC">
            <w:pPr>
              <w:rPr>
                <w:iCs/>
                <w:lang w:eastAsia="en-US"/>
              </w:rPr>
            </w:pPr>
            <w:r w:rsidRPr="00366023">
              <w:t>Projekta izstrādē iesaistītās institūcijas un publiskas personas kapitālsabiedrības</w:t>
            </w:r>
          </w:p>
        </w:tc>
        <w:tc>
          <w:tcPr>
            <w:tcW w:w="3545" w:type="pct"/>
            <w:shd w:val="clear" w:color="auto" w:fill="FFFFFF" w:themeFill="background1"/>
          </w:tcPr>
          <w:p w14:paraId="518CAB71" w14:textId="14328C0D" w:rsidR="00E378CC" w:rsidRPr="00996725" w:rsidRDefault="001E7D34" w:rsidP="00E378CC">
            <w:pPr>
              <w:rPr>
                <w:i/>
                <w:iCs/>
                <w:lang w:eastAsia="en-US"/>
              </w:rPr>
            </w:pPr>
            <w:r>
              <w:t>Ekonomikas</w:t>
            </w:r>
            <w:r w:rsidR="00E378CC" w:rsidRPr="00366023">
              <w:t xml:space="preserve"> ministrija</w:t>
            </w:r>
            <w:r w:rsidR="004F3729">
              <w:t>.</w:t>
            </w:r>
          </w:p>
        </w:tc>
      </w:tr>
      <w:tr w:rsidR="00E378CC" w:rsidRPr="00996725" w14:paraId="79940D9E" w14:textId="77777777" w:rsidTr="001F7FF1">
        <w:tc>
          <w:tcPr>
            <w:tcW w:w="270" w:type="pct"/>
            <w:shd w:val="clear" w:color="auto" w:fill="FFFFFF" w:themeFill="background1"/>
          </w:tcPr>
          <w:p w14:paraId="25C3759D" w14:textId="30311D82" w:rsidR="00E378CC" w:rsidRPr="00996725" w:rsidRDefault="00E378CC" w:rsidP="00E378CC">
            <w:pPr>
              <w:jc w:val="center"/>
              <w:rPr>
                <w:iCs/>
                <w:lang w:eastAsia="en-US"/>
              </w:rPr>
            </w:pPr>
            <w:r w:rsidRPr="00366023">
              <w:t>4.</w:t>
            </w:r>
          </w:p>
        </w:tc>
        <w:tc>
          <w:tcPr>
            <w:tcW w:w="1185" w:type="pct"/>
            <w:shd w:val="clear" w:color="auto" w:fill="FFFFFF" w:themeFill="background1"/>
          </w:tcPr>
          <w:p w14:paraId="3952E7E2" w14:textId="6745CD0E" w:rsidR="00E378CC" w:rsidRPr="00996725" w:rsidRDefault="00E378CC" w:rsidP="00E378CC">
            <w:pPr>
              <w:rPr>
                <w:iCs/>
                <w:lang w:eastAsia="en-US"/>
              </w:rPr>
            </w:pPr>
            <w:r w:rsidRPr="00366023">
              <w:t>Cita informācija</w:t>
            </w:r>
          </w:p>
        </w:tc>
        <w:tc>
          <w:tcPr>
            <w:tcW w:w="3545" w:type="pct"/>
            <w:shd w:val="clear" w:color="auto" w:fill="FFFFFF" w:themeFill="background1"/>
          </w:tcPr>
          <w:p w14:paraId="3C96A065" w14:textId="2653B064" w:rsidR="00E378CC" w:rsidRPr="00E25957" w:rsidRDefault="158785F9" w:rsidP="00882922">
            <w:pPr>
              <w:jc w:val="both"/>
            </w:pPr>
            <w:r>
              <w:t>N</w:t>
            </w:r>
            <w:r w:rsidR="4630E89A">
              <w:t>av</w:t>
            </w:r>
          </w:p>
        </w:tc>
      </w:tr>
    </w:tbl>
    <w:p w14:paraId="301EFF0B" w14:textId="1E0DEEB6" w:rsidR="00895A59" w:rsidRDefault="00895A59" w:rsidP="00366023">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91"/>
        <w:gridCol w:w="2149"/>
        <w:gridCol w:w="6421"/>
      </w:tblGrid>
      <w:tr w:rsidR="00E378CC" w:rsidRPr="00996725" w14:paraId="345F0A75" w14:textId="77777777" w:rsidTr="00E378CC">
        <w:tc>
          <w:tcPr>
            <w:tcW w:w="5000" w:type="pct"/>
            <w:gridSpan w:val="3"/>
            <w:shd w:val="clear" w:color="auto" w:fill="FFFFFF"/>
          </w:tcPr>
          <w:p w14:paraId="63DD1AEE" w14:textId="1BE20CE2" w:rsidR="00E378CC" w:rsidRPr="00996725" w:rsidRDefault="00E378CC" w:rsidP="00E378CC">
            <w:pPr>
              <w:jc w:val="center"/>
              <w:rPr>
                <w:i/>
                <w:iCs/>
                <w:lang w:eastAsia="en-US"/>
              </w:rPr>
            </w:pPr>
            <w:r w:rsidRPr="005511D3">
              <w:rPr>
                <w:b/>
              </w:rPr>
              <w:t>II. Tiesību akta projekta ietekme uz sabiedrību, tautsaimniecības attīstību un administratīvo slogu</w:t>
            </w:r>
          </w:p>
        </w:tc>
      </w:tr>
      <w:tr w:rsidR="00E378CC" w:rsidRPr="00996725" w14:paraId="750DEE11" w14:textId="77777777" w:rsidTr="00E378CC">
        <w:tc>
          <w:tcPr>
            <w:tcW w:w="271" w:type="pct"/>
            <w:shd w:val="clear" w:color="auto" w:fill="FFFFFF"/>
          </w:tcPr>
          <w:p w14:paraId="4EB4D909" w14:textId="5781E706" w:rsidR="00E378CC" w:rsidRPr="00996725" w:rsidRDefault="00E378CC" w:rsidP="00E378CC">
            <w:pPr>
              <w:jc w:val="center"/>
              <w:rPr>
                <w:iCs/>
                <w:lang w:eastAsia="en-US"/>
              </w:rPr>
            </w:pPr>
            <w:r w:rsidRPr="008B5F77">
              <w:t>1.</w:t>
            </w:r>
          </w:p>
        </w:tc>
        <w:tc>
          <w:tcPr>
            <w:tcW w:w="1186" w:type="pct"/>
            <w:shd w:val="clear" w:color="auto" w:fill="FFFFFF"/>
          </w:tcPr>
          <w:p w14:paraId="0AF71A78" w14:textId="2D88AA6C" w:rsidR="00E378CC" w:rsidRPr="00996725" w:rsidRDefault="00E378CC" w:rsidP="00E378CC">
            <w:pPr>
              <w:rPr>
                <w:iCs/>
                <w:lang w:eastAsia="en-US"/>
              </w:rPr>
            </w:pPr>
            <w:r w:rsidRPr="008B5F77">
              <w:t xml:space="preserve">Sabiedrības </w:t>
            </w:r>
            <w:proofErr w:type="spellStart"/>
            <w:r w:rsidRPr="008B5F77">
              <w:t>mērķgrupas</w:t>
            </w:r>
            <w:proofErr w:type="spellEnd"/>
            <w:r w:rsidRPr="008B5F77">
              <w:t>, kuras tiesiskais regulējums ietekmē vai varētu ietekmēt</w:t>
            </w:r>
          </w:p>
        </w:tc>
        <w:tc>
          <w:tcPr>
            <w:tcW w:w="3543" w:type="pct"/>
            <w:shd w:val="clear" w:color="auto" w:fill="FFFFFF"/>
          </w:tcPr>
          <w:p w14:paraId="44BF2C29" w14:textId="5E03BAFE" w:rsidR="00AE17D2" w:rsidRPr="00697997" w:rsidRDefault="00E378CC" w:rsidP="001E7D34">
            <w:pPr>
              <w:jc w:val="both"/>
            </w:pPr>
            <w:r w:rsidRPr="008B5F77">
              <w:t xml:space="preserve">Projekta tiesiskais regulējums attiecas uz </w:t>
            </w:r>
            <w:r w:rsidR="001E7D34" w:rsidRPr="001E7D34">
              <w:t>krīzes skart</w:t>
            </w:r>
            <w:r w:rsidR="001E7D34">
              <w:t>ajiem</w:t>
            </w:r>
            <w:r w:rsidR="001E7D34" w:rsidRPr="001E7D34">
              <w:t xml:space="preserve"> uzņēmum</w:t>
            </w:r>
            <w:r w:rsidR="001E7D34">
              <w:t>iem</w:t>
            </w:r>
            <w:r w:rsidR="001E7D34" w:rsidRPr="001E7D34">
              <w:t>, šo uzņēmumu darbiniek</w:t>
            </w:r>
            <w:r w:rsidR="001E7D34">
              <w:t>iem</w:t>
            </w:r>
            <w:r w:rsidR="001E7D34" w:rsidRPr="001E7D34">
              <w:t>, kā arī Valsts ieņēmumu dienestu.</w:t>
            </w:r>
          </w:p>
        </w:tc>
      </w:tr>
      <w:tr w:rsidR="00E378CC" w:rsidRPr="00996725" w14:paraId="37F3DA2A" w14:textId="77777777" w:rsidTr="00E378CC">
        <w:tc>
          <w:tcPr>
            <w:tcW w:w="271" w:type="pct"/>
            <w:shd w:val="clear" w:color="auto" w:fill="FFFFFF"/>
          </w:tcPr>
          <w:p w14:paraId="3437E2B7" w14:textId="3BED35AD" w:rsidR="00E378CC" w:rsidRPr="00996725" w:rsidRDefault="00E378CC" w:rsidP="00E378CC">
            <w:pPr>
              <w:jc w:val="center"/>
              <w:rPr>
                <w:iCs/>
                <w:lang w:eastAsia="en-US"/>
              </w:rPr>
            </w:pPr>
            <w:r w:rsidRPr="008B5F77">
              <w:lastRenderedPageBreak/>
              <w:t>2.</w:t>
            </w:r>
          </w:p>
        </w:tc>
        <w:tc>
          <w:tcPr>
            <w:tcW w:w="1186" w:type="pct"/>
            <w:shd w:val="clear" w:color="auto" w:fill="FFFFFF"/>
          </w:tcPr>
          <w:p w14:paraId="5F016111" w14:textId="1630F927" w:rsidR="00E378CC" w:rsidRPr="00996725" w:rsidRDefault="00E378CC" w:rsidP="00E378CC">
            <w:pPr>
              <w:rPr>
                <w:iCs/>
                <w:lang w:eastAsia="en-US"/>
              </w:rPr>
            </w:pPr>
            <w:r w:rsidRPr="008B5F77">
              <w:t>Tiesiskā regulējuma ietekme uz tautsaimniecību un administratīvo slogu</w:t>
            </w:r>
          </w:p>
        </w:tc>
        <w:tc>
          <w:tcPr>
            <w:tcW w:w="3543" w:type="pct"/>
            <w:shd w:val="clear" w:color="auto" w:fill="FFFFFF"/>
          </w:tcPr>
          <w:p w14:paraId="52F5BA2B" w14:textId="2231C909" w:rsidR="00E378CC" w:rsidRPr="00996725" w:rsidRDefault="003E2366" w:rsidP="00882922">
            <w:pPr>
              <w:jc w:val="both"/>
              <w:rPr>
                <w:i/>
                <w:iCs/>
                <w:lang w:eastAsia="en-US"/>
              </w:rPr>
            </w:pPr>
            <w:r>
              <w:t>S</w:t>
            </w:r>
            <w:r w:rsidRPr="008B5F77">
              <w:t>abiedrības grupām un institūcijām</w:t>
            </w:r>
            <w:r>
              <w:t xml:space="preserve"> p</w:t>
            </w:r>
            <w:r w:rsidR="00E378CC" w:rsidRPr="008B5F77">
              <w:t>rojekta tiesiskais regulējums nemaina tiesības un pienākumus, kā arī veicamās darbības</w:t>
            </w:r>
            <w:r w:rsidR="002B364B">
              <w:t>,</w:t>
            </w:r>
            <w:r w:rsidR="0053545B">
              <w:t xml:space="preserve"> līdz ar to netiek radīts papildu administratīvais slogs</w:t>
            </w:r>
            <w:r w:rsidR="00E378CC">
              <w:t>.</w:t>
            </w:r>
          </w:p>
        </w:tc>
      </w:tr>
      <w:tr w:rsidR="00E378CC" w:rsidRPr="00996725" w14:paraId="5ADD735C" w14:textId="77777777" w:rsidTr="00E378CC">
        <w:tc>
          <w:tcPr>
            <w:tcW w:w="271" w:type="pct"/>
            <w:shd w:val="clear" w:color="auto" w:fill="FFFFFF"/>
          </w:tcPr>
          <w:p w14:paraId="42A191CC" w14:textId="0FF44747" w:rsidR="00E378CC" w:rsidRPr="00996725" w:rsidRDefault="00E378CC" w:rsidP="00E378CC">
            <w:pPr>
              <w:jc w:val="center"/>
              <w:rPr>
                <w:iCs/>
                <w:lang w:eastAsia="en-US"/>
              </w:rPr>
            </w:pPr>
            <w:r w:rsidRPr="008B5F77">
              <w:t>3.</w:t>
            </w:r>
          </w:p>
        </w:tc>
        <w:tc>
          <w:tcPr>
            <w:tcW w:w="1186" w:type="pct"/>
            <w:shd w:val="clear" w:color="auto" w:fill="FFFFFF"/>
          </w:tcPr>
          <w:p w14:paraId="4B632370" w14:textId="295F1AC7" w:rsidR="00E378CC" w:rsidRPr="00996725" w:rsidRDefault="00E378CC" w:rsidP="00E378CC">
            <w:pPr>
              <w:rPr>
                <w:iCs/>
                <w:lang w:eastAsia="en-US"/>
              </w:rPr>
            </w:pPr>
            <w:r w:rsidRPr="008B5F77">
              <w:t>Administratīvo izmaksu monetārs novērtējums</w:t>
            </w:r>
          </w:p>
        </w:tc>
        <w:tc>
          <w:tcPr>
            <w:tcW w:w="3543" w:type="pct"/>
            <w:shd w:val="clear" w:color="auto" w:fill="FFFFFF"/>
          </w:tcPr>
          <w:p w14:paraId="355361D8" w14:textId="40930FAC" w:rsidR="00E378CC" w:rsidRPr="00996725" w:rsidRDefault="00E378CC" w:rsidP="00E378CC">
            <w:pPr>
              <w:rPr>
                <w:i/>
                <w:iCs/>
                <w:lang w:eastAsia="en-US"/>
              </w:rPr>
            </w:pPr>
            <w:r w:rsidRPr="008B5F77">
              <w:t>Projekts šo jomu neskar</w:t>
            </w:r>
            <w:r>
              <w:t>.</w:t>
            </w:r>
          </w:p>
        </w:tc>
      </w:tr>
      <w:tr w:rsidR="00E378CC" w:rsidRPr="00996725" w14:paraId="5ADA5533" w14:textId="77777777" w:rsidTr="00E378CC">
        <w:tc>
          <w:tcPr>
            <w:tcW w:w="271" w:type="pct"/>
            <w:shd w:val="clear" w:color="auto" w:fill="FFFFFF"/>
          </w:tcPr>
          <w:p w14:paraId="7660DD78" w14:textId="64CD08FB" w:rsidR="00E378CC" w:rsidRPr="00996725" w:rsidRDefault="00E378CC" w:rsidP="00E378CC">
            <w:pPr>
              <w:jc w:val="center"/>
              <w:rPr>
                <w:iCs/>
                <w:lang w:eastAsia="en-US"/>
              </w:rPr>
            </w:pPr>
            <w:r w:rsidRPr="008B5F77">
              <w:t>4.</w:t>
            </w:r>
          </w:p>
        </w:tc>
        <w:tc>
          <w:tcPr>
            <w:tcW w:w="1186" w:type="pct"/>
            <w:shd w:val="clear" w:color="auto" w:fill="FFFFFF"/>
          </w:tcPr>
          <w:p w14:paraId="7D1D3176" w14:textId="28DE7AAC" w:rsidR="00E378CC" w:rsidRPr="00996725" w:rsidRDefault="00E378CC" w:rsidP="00E378CC">
            <w:pPr>
              <w:rPr>
                <w:iCs/>
                <w:lang w:eastAsia="en-US"/>
              </w:rPr>
            </w:pPr>
            <w:r w:rsidRPr="008B5F77">
              <w:t>Atbilstības izmaksu monetārs novērtējums</w:t>
            </w:r>
          </w:p>
        </w:tc>
        <w:tc>
          <w:tcPr>
            <w:tcW w:w="3543" w:type="pct"/>
            <w:shd w:val="clear" w:color="auto" w:fill="FFFFFF"/>
          </w:tcPr>
          <w:p w14:paraId="63FF7938" w14:textId="7A14EB21" w:rsidR="00E378CC" w:rsidRPr="00996725" w:rsidRDefault="00E378CC" w:rsidP="00E378CC">
            <w:pPr>
              <w:rPr>
                <w:i/>
                <w:iCs/>
                <w:lang w:eastAsia="en-US"/>
              </w:rPr>
            </w:pPr>
            <w:r w:rsidRPr="008B5F77">
              <w:t>Projekts šo jomu neskar</w:t>
            </w:r>
            <w:r>
              <w:t>.</w:t>
            </w:r>
          </w:p>
        </w:tc>
      </w:tr>
      <w:tr w:rsidR="00E378CC" w:rsidRPr="00996725" w14:paraId="66872CC1" w14:textId="77777777" w:rsidTr="00E378CC">
        <w:tc>
          <w:tcPr>
            <w:tcW w:w="271" w:type="pct"/>
            <w:shd w:val="clear" w:color="auto" w:fill="FFFFFF"/>
          </w:tcPr>
          <w:p w14:paraId="3DADF2BE" w14:textId="0F8D383E" w:rsidR="00E378CC" w:rsidRPr="00996725" w:rsidRDefault="00E378CC" w:rsidP="00E378CC">
            <w:pPr>
              <w:jc w:val="center"/>
              <w:rPr>
                <w:iCs/>
                <w:lang w:eastAsia="en-US"/>
              </w:rPr>
            </w:pPr>
            <w:r w:rsidRPr="008B5F77">
              <w:t>5.</w:t>
            </w:r>
          </w:p>
        </w:tc>
        <w:tc>
          <w:tcPr>
            <w:tcW w:w="1186" w:type="pct"/>
            <w:shd w:val="clear" w:color="auto" w:fill="FFFFFF"/>
          </w:tcPr>
          <w:p w14:paraId="554642C8" w14:textId="37B361B0" w:rsidR="00E378CC" w:rsidRPr="00996725" w:rsidRDefault="00E378CC" w:rsidP="00E378CC">
            <w:pPr>
              <w:rPr>
                <w:iCs/>
                <w:lang w:eastAsia="en-US"/>
              </w:rPr>
            </w:pPr>
            <w:r w:rsidRPr="008B5F77">
              <w:t>Cita informācija</w:t>
            </w:r>
          </w:p>
        </w:tc>
        <w:tc>
          <w:tcPr>
            <w:tcW w:w="3543" w:type="pct"/>
            <w:shd w:val="clear" w:color="auto" w:fill="FFFFFF"/>
          </w:tcPr>
          <w:p w14:paraId="037CD1BF" w14:textId="77B77B7E" w:rsidR="00E378CC" w:rsidRPr="00996725" w:rsidRDefault="00E378CC" w:rsidP="00E378CC">
            <w:pPr>
              <w:rPr>
                <w:i/>
                <w:iCs/>
                <w:lang w:eastAsia="en-US"/>
              </w:rPr>
            </w:pPr>
            <w:r w:rsidRPr="008B5F77">
              <w:t>Nav</w:t>
            </w:r>
            <w:r>
              <w:t>.</w:t>
            </w:r>
          </w:p>
        </w:tc>
      </w:tr>
    </w:tbl>
    <w:p w14:paraId="3F51E840" w14:textId="4B66B9D1" w:rsidR="00A633B9" w:rsidRDefault="00A633B9" w:rsidP="00366023">
      <w:pPr>
        <w:pStyle w:val="Title"/>
        <w:spacing w:before="130" w:line="260" w:lineRule="exact"/>
        <w:jc w:val="both"/>
        <w:rPr>
          <w:sz w:val="24"/>
          <w:szCs w:val="24"/>
        </w:rPr>
      </w:pPr>
    </w:p>
    <w:p w14:paraId="3EF35BBF" w14:textId="77777777" w:rsidR="008B77F7" w:rsidRDefault="008B77F7" w:rsidP="00366023">
      <w:pPr>
        <w:pStyle w:val="Title"/>
        <w:spacing w:before="130" w:line="260" w:lineRule="exact"/>
        <w:jc w:val="both"/>
        <w:rPr>
          <w:sz w:val="24"/>
          <w:szCs w:val="24"/>
        </w:rPr>
      </w:pPr>
    </w:p>
    <w:tbl>
      <w:tblPr>
        <w:tblW w:w="9042" w:type="dxa"/>
        <w:tblInd w:w="2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42"/>
      </w:tblGrid>
      <w:tr w:rsidR="00895A59" w:rsidRPr="00BC2633" w14:paraId="065AD6D1" w14:textId="77777777" w:rsidTr="001F7FF1">
        <w:trPr>
          <w:trHeight w:val="360"/>
        </w:trPr>
        <w:tc>
          <w:tcPr>
            <w:tcW w:w="9042" w:type="dxa"/>
            <w:tcBorders>
              <w:top w:val="single" w:sz="4" w:space="0" w:color="auto"/>
              <w:left w:val="outset" w:sz="6" w:space="0" w:color="414142"/>
              <w:bottom w:val="outset" w:sz="6" w:space="0" w:color="414142"/>
              <w:right w:val="outset" w:sz="6" w:space="0" w:color="414142"/>
            </w:tcBorders>
            <w:vAlign w:val="center"/>
            <w:hideMark/>
          </w:tcPr>
          <w:p w14:paraId="3FA3B4C6" w14:textId="77777777" w:rsidR="00895A59" w:rsidRPr="00BC2633" w:rsidRDefault="00895A59" w:rsidP="00895A59">
            <w:pPr>
              <w:ind w:firstLine="300"/>
              <w:jc w:val="center"/>
              <w:rPr>
                <w:b/>
                <w:bCs/>
              </w:rPr>
            </w:pPr>
            <w:r w:rsidRPr="00BC2633">
              <w:rPr>
                <w:b/>
                <w:bCs/>
              </w:rPr>
              <w:t>III. Tiesību akta projekta ietekme uz valsts budžetu un pašvaldību budžetiem</w:t>
            </w:r>
          </w:p>
        </w:tc>
      </w:tr>
      <w:tr w:rsidR="00895A59" w:rsidRPr="00BC2633" w14:paraId="3930E336" w14:textId="77777777" w:rsidTr="001F7FF1">
        <w:trPr>
          <w:trHeight w:val="360"/>
        </w:trPr>
        <w:tc>
          <w:tcPr>
            <w:tcW w:w="9042" w:type="dxa"/>
            <w:tcBorders>
              <w:top w:val="single" w:sz="4" w:space="0" w:color="auto"/>
              <w:left w:val="outset" w:sz="6" w:space="0" w:color="414142"/>
              <w:bottom w:val="outset" w:sz="6" w:space="0" w:color="414142"/>
              <w:right w:val="outset" w:sz="6" w:space="0" w:color="414142"/>
            </w:tcBorders>
            <w:vAlign w:val="center"/>
          </w:tcPr>
          <w:p w14:paraId="65EFBCF5" w14:textId="77777777" w:rsidR="00895A59" w:rsidRPr="00BC2633" w:rsidRDefault="00895A59" w:rsidP="00895A59">
            <w:pPr>
              <w:ind w:firstLine="300"/>
              <w:jc w:val="center"/>
              <w:rPr>
                <w:b/>
                <w:bCs/>
              </w:rPr>
            </w:pPr>
            <w:r w:rsidRPr="00F218F6">
              <w:t>Projekts šo jomu neskar</w:t>
            </w:r>
            <w:r>
              <w:t>.</w:t>
            </w:r>
          </w:p>
        </w:tc>
      </w:tr>
    </w:tbl>
    <w:p w14:paraId="23897126" w14:textId="7EE5BADD" w:rsidR="00895A59" w:rsidRDefault="00895A59" w:rsidP="00895A59"/>
    <w:p w14:paraId="4E3EAF70" w14:textId="77777777" w:rsidR="009F6EF7" w:rsidRDefault="009F6EF7" w:rsidP="00895A5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95A59" w:rsidRPr="00BC2633" w14:paraId="5F08ED0D" w14:textId="77777777" w:rsidTr="00A66A5C">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AC6932C" w14:textId="77777777" w:rsidR="00895A59" w:rsidRPr="00BC2633" w:rsidRDefault="00895A59" w:rsidP="00A66A5C">
            <w:pPr>
              <w:ind w:firstLine="300"/>
              <w:jc w:val="center"/>
              <w:rPr>
                <w:b/>
                <w:bCs/>
              </w:rPr>
            </w:pPr>
            <w:r w:rsidRPr="00BC2633">
              <w:rPr>
                <w:b/>
                <w:bCs/>
              </w:rPr>
              <w:t>IV. Tiesību akta projekta ietekme uz spēkā esošo tiesību normu sistēmu</w:t>
            </w:r>
          </w:p>
        </w:tc>
      </w:tr>
      <w:tr w:rsidR="00895A59" w:rsidRPr="00BC2633" w14:paraId="2E8E1FE5" w14:textId="77777777" w:rsidTr="00A66A5C">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747B057A" w14:textId="77777777" w:rsidR="00895A59" w:rsidRPr="00BC2633" w:rsidRDefault="00895A59" w:rsidP="00A66A5C">
            <w:pPr>
              <w:ind w:firstLine="300"/>
              <w:jc w:val="center"/>
              <w:rPr>
                <w:b/>
                <w:bCs/>
              </w:rPr>
            </w:pPr>
            <w:r w:rsidRPr="00F218F6">
              <w:t>Projekts šo jomu neskar</w:t>
            </w:r>
            <w:r>
              <w:t>.</w:t>
            </w:r>
          </w:p>
        </w:tc>
      </w:tr>
    </w:tbl>
    <w:p w14:paraId="1D6A505C" w14:textId="55DD3EF7" w:rsidR="00895A59" w:rsidRDefault="00895A59" w:rsidP="00895A59"/>
    <w:p w14:paraId="23C57D6C" w14:textId="77777777" w:rsidR="009F6EF7" w:rsidRPr="00BC2633" w:rsidRDefault="009F6EF7" w:rsidP="00895A5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95A59" w:rsidRPr="00BC2633" w14:paraId="2CAD0C74" w14:textId="77777777" w:rsidTr="00A66A5C">
        <w:tc>
          <w:tcPr>
            <w:tcW w:w="5000" w:type="pct"/>
            <w:tcBorders>
              <w:top w:val="outset" w:sz="6" w:space="0" w:color="414142"/>
              <w:left w:val="outset" w:sz="6" w:space="0" w:color="414142"/>
              <w:bottom w:val="outset" w:sz="6" w:space="0" w:color="414142"/>
              <w:right w:val="outset" w:sz="6" w:space="0" w:color="414142"/>
            </w:tcBorders>
            <w:vAlign w:val="center"/>
            <w:hideMark/>
          </w:tcPr>
          <w:p w14:paraId="1299ADCB" w14:textId="77777777" w:rsidR="00895A59" w:rsidRPr="00BC2633" w:rsidRDefault="00895A59" w:rsidP="00A66A5C">
            <w:pPr>
              <w:ind w:firstLine="300"/>
              <w:jc w:val="center"/>
              <w:rPr>
                <w:b/>
                <w:bCs/>
              </w:rPr>
            </w:pPr>
            <w:r w:rsidRPr="00BC2633">
              <w:rPr>
                <w:b/>
                <w:bCs/>
              </w:rPr>
              <w:t>V. Tiesību akta projekta atbilstība Latvijas Republikas starptautiskajām saistībām</w:t>
            </w:r>
          </w:p>
        </w:tc>
      </w:tr>
      <w:tr w:rsidR="00895A59" w:rsidRPr="00BC2633" w14:paraId="3AB0351C" w14:textId="77777777" w:rsidTr="00A66A5C">
        <w:tc>
          <w:tcPr>
            <w:tcW w:w="5000" w:type="pct"/>
            <w:tcBorders>
              <w:top w:val="outset" w:sz="6" w:space="0" w:color="414142"/>
              <w:left w:val="outset" w:sz="6" w:space="0" w:color="414142"/>
              <w:bottom w:val="outset" w:sz="6" w:space="0" w:color="414142"/>
              <w:right w:val="outset" w:sz="6" w:space="0" w:color="414142"/>
            </w:tcBorders>
            <w:vAlign w:val="center"/>
          </w:tcPr>
          <w:p w14:paraId="05C39177" w14:textId="77777777" w:rsidR="00895A59" w:rsidRPr="00BC2633" w:rsidRDefault="00895A59" w:rsidP="00A66A5C">
            <w:pPr>
              <w:ind w:firstLine="300"/>
              <w:jc w:val="center"/>
              <w:rPr>
                <w:b/>
                <w:bCs/>
              </w:rPr>
            </w:pPr>
            <w:r w:rsidRPr="00F218F6">
              <w:t>Projekts šo jomu neskar</w:t>
            </w:r>
            <w:r>
              <w:t>.</w:t>
            </w:r>
          </w:p>
        </w:tc>
      </w:tr>
    </w:tbl>
    <w:p w14:paraId="14F23377" w14:textId="6A695D17" w:rsidR="00895A59" w:rsidRDefault="00895A59" w:rsidP="00895A59"/>
    <w:p w14:paraId="672538C9" w14:textId="77777777" w:rsidR="009F6EF7" w:rsidRPr="00BC2633" w:rsidRDefault="009F6EF7" w:rsidP="00895A5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4"/>
        <w:gridCol w:w="3222"/>
        <w:gridCol w:w="5339"/>
      </w:tblGrid>
      <w:tr w:rsidR="00895A59" w:rsidRPr="00BC2633" w14:paraId="4B602E83" w14:textId="77777777" w:rsidTr="00A66A5C">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AAD09DD" w14:textId="77777777" w:rsidR="00895A59" w:rsidRPr="00BC2633" w:rsidRDefault="00895A59" w:rsidP="00A66A5C">
            <w:pPr>
              <w:ind w:firstLine="300"/>
              <w:jc w:val="center"/>
              <w:rPr>
                <w:b/>
                <w:bCs/>
              </w:rPr>
            </w:pPr>
            <w:r w:rsidRPr="00BC2633">
              <w:rPr>
                <w:b/>
                <w:bCs/>
              </w:rPr>
              <w:t>VI. Sabiedrības līdzdalība un komunikācijas aktivitātes</w:t>
            </w:r>
          </w:p>
        </w:tc>
      </w:tr>
      <w:tr w:rsidR="005E0810" w:rsidRPr="00BC2633" w14:paraId="03F11E4C" w14:textId="77777777" w:rsidTr="005E0810">
        <w:trPr>
          <w:trHeight w:val="420"/>
        </w:trPr>
        <w:tc>
          <w:tcPr>
            <w:tcW w:w="273" w:type="pct"/>
            <w:tcBorders>
              <w:top w:val="outset" w:sz="6" w:space="0" w:color="414142"/>
              <w:left w:val="outset" w:sz="6" w:space="0" w:color="414142"/>
              <w:bottom w:val="outset" w:sz="6" w:space="0" w:color="414142"/>
              <w:right w:val="outset" w:sz="6" w:space="0" w:color="414142"/>
            </w:tcBorders>
          </w:tcPr>
          <w:p w14:paraId="415E03DA" w14:textId="3430EDA9" w:rsidR="005E0810" w:rsidRPr="00F218F6" w:rsidDel="00C8606C" w:rsidRDefault="005E0810" w:rsidP="005E0810">
            <w:r>
              <w:t>1.</w:t>
            </w:r>
          </w:p>
        </w:tc>
        <w:tc>
          <w:tcPr>
            <w:tcW w:w="1779" w:type="pct"/>
            <w:tcBorders>
              <w:top w:val="outset" w:sz="6" w:space="0" w:color="414142"/>
              <w:left w:val="outset" w:sz="6" w:space="0" w:color="414142"/>
              <w:bottom w:val="outset" w:sz="6" w:space="0" w:color="414142"/>
              <w:right w:val="outset" w:sz="6" w:space="0" w:color="414142"/>
            </w:tcBorders>
          </w:tcPr>
          <w:p w14:paraId="4EC6A746" w14:textId="7432337A" w:rsidR="005E0810" w:rsidRPr="00F218F6" w:rsidDel="00C8606C" w:rsidRDefault="005E0810" w:rsidP="005E0810">
            <w:r w:rsidRPr="003E50E8">
              <w:t>Plānotās sabiedrības līdzdalības un komunikācijas aktivitātes saistībā ar projektu</w:t>
            </w:r>
          </w:p>
        </w:tc>
        <w:tc>
          <w:tcPr>
            <w:tcW w:w="2948" w:type="pct"/>
            <w:tcBorders>
              <w:top w:val="outset" w:sz="6" w:space="0" w:color="414142"/>
              <w:left w:val="outset" w:sz="6" w:space="0" w:color="414142"/>
              <w:bottom w:val="outset" w:sz="6" w:space="0" w:color="414142"/>
              <w:right w:val="outset" w:sz="6" w:space="0" w:color="414142"/>
            </w:tcBorders>
          </w:tcPr>
          <w:p w14:paraId="3D050081" w14:textId="203EAE8A" w:rsidR="005E0810" w:rsidRPr="00F218F6" w:rsidDel="00C8606C" w:rsidRDefault="002D2E8E" w:rsidP="00975E1D">
            <w:pPr>
              <w:jc w:val="both"/>
            </w:pPr>
            <w:r w:rsidRPr="002D2E8E">
              <w:t xml:space="preserve">Nepieciešama tūlītēja rīcība un dīkstāves pabalsta risinājuma steidzama ieviešana, lai mazinātu krīzes radītās sekas.   </w:t>
            </w:r>
          </w:p>
        </w:tc>
      </w:tr>
      <w:tr w:rsidR="005E0810" w:rsidRPr="00BC2633" w14:paraId="727328B5" w14:textId="77777777" w:rsidTr="005E0810">
        <w:trPr>
          <w:trHeight w:val="420"/>
        </w:trPr>
        <w:tc>
          <w:tcPr>
            <w:tcW w:w="273" w:type="pct"/>
            <w:tcBorders>
              <w:top w:val="outset" w:sz="6" w:space="0" w:color="414142"/>
              <w:left w:val="outset" w:sz="6" w:space="0" w:color="414142"/>
              <w:bottom w:val="outset" w:sz="6" w:space="0" w:color="414142"/>
              <w:right w:val="outset" w:sz="6" w:space="0" w:color="414142"/>
            </w:tcBorders>
          </w:tcPr>
          <w:p w14:paraId="16D539F4" w14:textId="0E478602" w:rsidR="005E0810" w:rsidRPr="00F218F6" w:rsidDel="00C8606C" w:rsidRDefault="005E0810" w:rsidP="005E0810">
            <w:r>
              <w:t>2.</w:t>
            </w:r>
          </w:p>
        </w:tc>
        <w:tc>
          <w:tcPr>
            <w:tcW w:w="1779" w:type="pct"/>
            <w:tcBorders>
              <w:top w:val="outset" w:sz="6" w:space="0" w:color="414142"/>
              <w:left w:val="outset" w:sz="6" w:space="0" w:color="414142"/>
              <w:bottom w:val="outset" w:sz="6" w:space="0" w:color="414142"/>
              <w:right w:val="outset" w:sz="6" w:space="0" w:color="414142"/>
            </w:tcBorders>
          </w:tcPr>
          <w:p w14:paraId="0D1CF406" w14:textId="7095C6F0" w:rsidR="005E0810" w:rsidRPr="00F218F6" w:rsidDel="00C8606C" w:rsidRDefault="005E0810" w:rsidP="005E0810">
            <w:r w:rsidRPr="003E50E8">
              <w:t>Sabiedrības līdzdalība projekta izstrādē</w:t>
            </w:r>
          </w:p>
        </w:tc>
        <w:tc>
          <w:tcPr>
            <w:tcW w:w="2948" w:type="pct"/>
            <w:tcBorders>
              <w:top w:val="outset" w:sz="6" w:space="0" w:color="414142"/>
              <w:left w:val="outset" w:sz="6" w:space="0" w:color="414142"/>
              <w:bottom w:val="outset" w:sz="6" w:space="0" w:color="414142"/>
              <w:right w:val="outset" w:sz="6" w:space="0" w:color="414142"/>
            </w:tcBorders>
          </w:tcPr>
          <w:p w14:paraId="03BC8627" w14:textId="7B19DE90" w:rsidR="005E0810" w:rsidRPr="00F218F6" w:rsidDel="00C8606C" w:rsidRDefault="002D2E8E" w:rsidP="00975E1D">
            <w:pPr>
              <w:jc w:val="both"/>
            </w:pPr>
            <w:r w:rsidRPr="002D2E8E">
              <w:t xml:space="preserve">Pie risinājuma izstrādes ir iesaistītas uzņēmēju pārstāvošās institūcijas.  </w:t>
            </w:r>
          </w:p>
        </w:tc>
      </w:tr>
      <w:tr w:rsidR="005E0810" w:rsidRPr="00BC2633" w14:paraId="6D1675FF" w14:textId="77777777" w:rsidTr="005E0810">
        <w:trPr>
          <w:trHeight w:val="420"/>
        </w:trPr>
        <w:tc>
          <w:tcPr>
            <w:tcW w:w="273" w:type="pct"/>
            <w:tcBorders>
              <w:top w:val="outset" w:sz="6" w:space="0" w:color="414142"/>
              <w:left w:val="outset" w:sz="6" w:space="0" w:color="414142"/>
              <w:bottom w:val="outset" w:sz="6" w:space="0" w:color="414142"/>
              <w:right w:val="outset" w:sz="6" w:space="0" w:color="414142"/>
            </w:tcBorders>
          </w:tcPr>
          <w:p w14:paraId="2122B1AD" w14:textId="5B56CD63" w:rsidR="005E0810" w:rsidRPr="00F218F6" w:rsidDel="00C8606C" w:rsidRDefault="005E0810" w:rsidP="005E0810">
            <w:r>
              <w:t>3.</w:t>
            </w:r>
          </w:p>
        </w:tc>
        <w:tc>
          <w:tcPr>
            <w:tcW w:w="1779" w:type="pct"/>
            <w:tcBorders>
              <w:top w:val="outset" w:sz="6" w:space="0" w:color="414142"/>
              <w:left w:val="outset" w:sz="6" w:space="0" w:color="414142"/>
              <w:bottom w:val="outset" w:sz="6" w:space="0" w:color="414142"/>
              <w:right w:val="outset" w:sz="6" w:space="0" w:color="414142"/>
            </w:tcBorders>
          </w:tcPr>
          <w:p w14:paraId="4B06F02C" w14:textId="4C783823" w:rsidR="005E0810" w:rsidRPr="00F218F6" w:rsidDel="00C8606C" w:rsidRDefault="005E0810" w:rsidP="005E0810">
            <w:r w:rsidRPr="003E50E8">
              <w:t>Sabiedrības līdzdalības rezultāti</w:t>
            </w:r>
          </w:p>
        </w:tc>
        <w:tc>
          <w:tcPr>
            <w:tcW w:w="2948" w:type="pct"/>
            <w:tcBorders>
              <w:top w:val="outset" w:sz="6" w:space="0" w:color="414142"/>
              <w:left w:val="outset" w:sz="6" w:space="0" w:color="414142"/>
              <w:bottom w:val="outset" w:sz="6" w:space="0" w:color="414142"/>
              <w:right w:val="outset" w:sz="6" w:space="0" w:color="414142"/>
            </w:tcBorders>
          </w:tcPr>
          <w:p w14:paraId="24CD2523" w14:textId="1740EAEF" w:rsidR="005E0810" w:rsidRPr="00F218F6" w:rsidDel="00C8606C" w:rsidRDefault="002D2E8E" w:rsidP="00975E1D">
            <w:pPr>
              <w:jc w:val="both"/>
            </w:pPr>
            <w:r>
              <w:t>Nav.</w:t>
            </w:r>
          </w:p>
        </w:tc>
      </w:tr>
      <w:tr w:rsidR="005E0810" w:rsidRPr="00BC2633" w14:paraId="3E53F653" w14:textId="77777777" w:rsidTr="005E0810">
        <w:trPr>
          <w:trHeight w:val="420"/>
        </w:trPr>
        <w:tc>
          <w:tcPr>
            <w:tcW w:w="273" w:type="pct"/>
            <w:tcBorders>
              <w:top w:val="outset" w:sz="6" w:space="0" w:color="414142"/>
              <w:left w:val="outset" w:sz="6" w:space="0" w:color="414142"/>
              <w:bottom w:val="outset" w:sz="6" w:space="0" w:color="414142"/>
              <w:right w:val="outset" w:sz="6" w:space="0" w:color="414142"/>
            </w:tcBorders>
          </w:tcPr>
          <w:p w14:paraId="55872B38" w14:textId="53ADCABA" w:rsidR="005E0810" w:rsidRPr="00F218F6" w:rsidDel="00C8606C" w:rsidRDefault="005E0810" w:rsidP="005E0810">
            <w:r>
              <w:t>4.</w:t>
            </w:r>
          </w:p>
        </w:tc>
        <w:tc>
          <w:tcPr>
            <w:tcW w:w="1779" w:type="pct"/>
            <w:tcBorders>
              <w:top w:val="outset" w:sz="6" w:space="0" w:color="414142"/>
              <w:left w:val="outset" w:sz="6" w:space="0" w:color="414142"/>
              <w:bottom w:val="outset" w:sz="6" w:space="0" w:color="414142"/>
              <w:right w:val="outset" w:sz="6" w:space="0" w:color="414142"/>
            </w:tcBorders>
          </w:tcPr>
          <w:p w14:paraId="3D91ED4B" w14:textId="533B3759" w:rsidR="005E0810" w:rsidRPr="00F218F6" w:rsidDel="00C8606C" w:rsidRDefault="005E0810" w:rsidP="005E0810">
            <w:r w:rsidRPr="003E50E8">
              <w:rPr>
                <w:iCs/>
              </w:rPr>
              <w:t xml:space="preserve">Cita </w:t>
            </w:r>
            <w:r w:rsidRPr="003E50E8">
              <w:t>informācija</w:t>
            </w:r>
          </w:p>
        </w:tc>
        <w:tc>
          <w:tcPr>
            <w:tcW w:w="2948" w:type="pct"/>
            <w:tcBorders>
              <w:top w:val="outset" w:sz="6" w:space="0" w:color="414142"/>
              <w:left w:val="outset" w:sz="6" w:space="0" w:color="414142"/>
              <w:bottom w:val="outset" w:sz="6" w:space="0" w:color="414142"/>
              <w:right w:val="outset" w:sz="6" w:space="0" w:color="414142"/>
            </w:tcBorders>
          </w:tcPr>
          <w:p w14:paraId="193C6DFB" w14:textId="1A7C023B" w:rsidR="005E0810" w:rsidRPr="00F218F6" w:rsidDel="00C8606C" w:rsidRDefault="0096645C" w:rsidP="005E0810">
            <w:pPr>
              <w:jc w:val="both"/>
            </w:pPr>
            <w:r>
              <w:t>Nav.</w:t>
            </w:r>
          </w:p>
        </w:tc>
      </w:tr>
    </w:tbl>
    <w:p w14:paraId="5D0E55AF" w14:textId="571CA4F0" w:rsidR="00895A59" w:rsidRDefault="00895A59" w:rsidP="00895A59"/>
    <w:p w14:paraId="00F06CC0" w14:textId="77777777" w:rsidR="001F7FF1" w:rsidRPr="00BC2633" w:rsidRDefault="001F7FF1" w:rsidP="00895A5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225"/>
        <w:gridCol w:w="5377"/>
      </w:tblGrid>
      <w:tr w:rsidR="00895A59" w:rsidRPr="00BC2633" w14:paraId="583314DF" w14:textId="77777777" w:rsidTr="708823EA">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FA08DF" w14:textId="77777777" w:rsidR="00895A59" w:rsidRPr="00BC2633" w:rsidRDefault="00895A59" w:rsidP="00A66A5C">
            <w:pPr>
              <w:ind w:firstLine="300"/>
              <w:jc w:val="center"/>
              <w:rPr>
                <w:b/>
                <w:bCs/>
              </w:rPr>
            </w:pPr>
            <w:r w:rsidRPr="00BC2633">
              <w:rPr>
                <w:b/>
                <w:bCs/>
              </w:rPr>
              <w:t>VII. Tiesību akta projekta izpildes nodrošināšana un tās ietekme uz institūcijām</w:t>
            </w:r>
          </w:p>
        </w:tc>
      </w:tr>
      <w:tr w:rsidR="00895A59" w:rsidRPr="00BC2633" w14:paraId="685A6C98" w14:textId="77777777" w:rsidTr="708823EA">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AB4A241" w14:textId="77777777" w:rsidR="00895A59" w:rsidRPr="00BC2633" w:rsidRDefault="00895A59" w:rsidP="00974DDC">
            <w:pPr>
              <w:spacing w:before="130"/>
            </w:pPr>
            <w:r w:rsidRPr="00BC2633">
              <w:t>1.</w:t>
            </w:r>
          </w:p>
        </w:tc>
        <w:tc>
          <w:tcPr>
            <w:tcW w:w="1781" w:type="pct"/>
            <w:tcBorders>
              <w:top w:val="outset" w:sz="6" w:space="0" w:color="414142"/>
              <w:left w:val="outset" w:sz="6" w:space="0" w:color="414142"/>
              <w:bottom w:val="outset" w:sz="6" w:space="0" w:color="414142"/>
              <w:right w:val="outset" w:sz="6" w:space="0" w:color="414142"/>
            </w:tcBorders>
            <w:hideMark/>
          </w:tcPr>
          <w:p w14:paraId="3EC15907" w14:textId="77777777" w:rsidR="00895A59" w:rsidRPr="00BC2633" w:rsidRDefault="00895A59" w:rsidP="00974DDC">
            <w:pPr>
              <w:spacing w:before="130"/>
            </w:pPr>
            <w:r w:rsidRPr="00BC2633">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1A812AFA" w14:textId="64117FE0" w:rsidR="00895A59" w:rsidRPr="00BC2633" w:rsidRDefault="002D2E8E" w:rsidP="00974DDC">
            <w:pPr>
              <w:spacing w:before="130"/>
              <w:jc w:val="both"/>
            </w:pPr>
            <w:r>
              <w:t>Valsts ieņēmumu diene</w:t>
            </w:r>
            <w:r w:rsidR="003C03B2">
              <w:t>s</w:t>
            </w:r>
            <w:r>
              <w:t>ts</w:t>
            </w:r>
          </w:p>
        </w:tc>
      </w:tr>
      <w:tr w:rsidR="00895A59" w:rsidRPr="00BC2633" w14:paraId="58217CE1" w14:textId="77777777" w:rsidTr="708823EA">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004F0C3" w14:textId="77777777" w:rsidR="00895A59" w:rsidRPr="00BC2633" w:rsidRDefault="00895A59" w:rsidP="00974DDC">
            <w:pPr>
              <w:spacing w:before="130"/>
            </w:pPr>
            <w:r w:rsidRPr="00BC2633">
              <w:t>2.</w:t>
            </w:r>
          </w:p>
        </w:tc>
        <w:tc>
          <w:tcPr>
            <w:tcW w:w="1781" w:type="pct"/>
            <w:tcBorders>
              <w:top w:val="outset" w:sz="6" w:space="0" w:color="414142"/>
              <w:left w:val="outset" w:sz="6" w:space="0" w:color="414142"/>
              <w:bottom w:val="outset" w:sz="6" w:space="0" w:color="414142"/>
              <w:right w:val="outset" w:sz="6" w:space="0" w:color="414142"/>
            </w:tcBorders>
            <w:hideMark/>
          </w:tcPr>
          <w:p w14:paraId="0895581D" w14:textId="77777777" w:rsidR="00895A59" w:rsidRPr="00BC2633" w:rsidRDefault="00895A59" w:rsidP="00974DDC">
            <w:pPr>
              <w:spacing w:before="130"/>
            </w:pPr>
            <w:r w:rsidRPr="00BC2633">
              <w:t xml:space="preserve">Projekta izpildes ietekme uz pārvaldes funkcijām un institucionālo struktūru. </w:t>
            </w:r>
          </w:p>
          <w:p w14:paraId="6461F9F8" w14:textId="77777777" w:rsidR="00895A59" w:rsidRPr="00BC2633" w:rsidRDefault="00895A59" w:rsidP="00974DDC">
            <w:pPr>
              <w:spacing w:before="130"/>
            </w:pPr>
            <w:r w:rsidRPr="00BC2633">
              <w:lastRenderedPageBreak/>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1DBF8A18" w14:textId="29CB5310" w:rsidR="00895A59" w:rsidRPr="00BC2633" w:rsidRDefault="31E7DA51" w:rsidP="708823EA">
            <w:pPr>
              <w:spacing w:before="130"/>
              <w:jc w:val="both"/>
              <w:rPr>
                <w:rStyle w:val="eop"/>
                <w:color w:val="000000" w:themeColor="text1"/>
              </w:rPr>
            </w:pPr>
            <w:r w:rsidRPr="00872FCF">
              <w:rPr>
                <w:rStyle w:val="normaltextrun"/>
                <w:color w:val="000000" w:themeColor="text1"/>
              </w:rPr>
              <w:lastRenderedPageBreak/>
              <w:t xml:space="preserve">Projekta izpilde tiks nodrošināta Valsts ieņēmumu dienesta esošo funkciju un cilvēkresursu ietvaros, kā arī </w:t>
            </w:r>
            <w:r w:rsidRPr="00872FCF">
              <w:rPr>
                <w:rStyle w:val="normaltextrun"/>
                <w:color w:val="000000" w:themeColor="text1"/>
              </w:rPr>
              <w:lastRenderedPageBreak/>
              <w:t>nav paredzēta jaunu institūciju izveide, esošu institūciju likvidācija vai reorganizācija.</w:t>
            </w:r>
            <w:r w:rsidRPr="00872FCF">
              <w:rPr>
                <w:rStyle w:val="eop"/>
                <w:color w:val="000000" w:themeColor="text1"/>
              </w:rPr>
              <w:t> </w:t>
            </w:r>
          </w:p>
        </w:tc>
      </w:tr>
      <w:tr w:rsidR="00895A59" w:rsidRPr="00BC2633" w14:paraId="295A47D8" w14:textId="77777777" w:rsidTr="708823EA">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7C0AC7E" w14:textId="77777777" w:rsidR="00895A59" w:rsidRPr="00BC2633" w:rsidRDefault="00895A59" w:rsidP="00974DDC">
            <w:pPr>
              <w:spacing w:before="130"/>
            </w:pPr>
            <w:r w:rsidRPr="00BC2633">
              <w:lastRenderedPageBreak/>
              <w:t>3.</w:t>
            </w:r>
          </w:p>
        </w:tc>
        <w:tc>
          <w:tcPr>
            <w:tcW w:w="1781" w:type="pct"/>
            <w:tcBorders>
              <w:top w:val="outset" w:sz="6" w:space="0" w:color="414142"/>
              <w:left w:val="outset" w:sz="6" w:space="0" w:color="414142"/>
              <w:bottom w:val="outset" w:sz="6" w:space="0" w:color="414142"/>
              <w:right w:val="outset" w:sz="6" w:space="0" w:color="414142"/>
            </w:tcBorders>
            <w:hideMark/>
          </w:tcPr>
          <w:p w14:paraId="55A60EB3" w14:textId="77777777" w:rsidR="00895A59" w:rsidRPr="00BC2633" w:rsidRDefault="00895A59" w:rsidP="00974DDC">
            <w:pPr>
              <w:spacing w:before="130"/>
            </w:pPr>
            <w:r w:rsidRPr="00BC2633">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5E8EDA51" w14:textId="77777777" w:rsidR="00895A59" w:rsidRPr="00BC2633" w:rsidRDefault="00895A59" w:rsidP="00974DDC">
            <w:pPr>
              <w:spacing w:before="130"/>
              <w:jc w:val="both"/>
            </w:pPr>
            <w:r>
              <w:t>Nav.</w:t>
            </w:r>
          </w:p>
        </w:tc>
      </w:tr>
    </w:tbl>
    <w:p w14:paraId="10EB6029" w14:textId="77777777" w:rsidR="00974DDC" w:rsidRDefault="00974DDC" w:rsidP="00895A59">
      <w:pPr>
        <w:jc w:val="both"/>
      </w:pPr>
    </w:p>
    <w:p w14:paraId="491A41D8" w14:textId="77777777" w:rsidR="008B77F7" w:rsidRDefault="008B77F7" w:rsidP="00895A59">
      <w:pPr>
        <w:jc w:val="both"/>
      </w:pPr>
    </w:p>
    <w:p w14:paraId="1F749E32" w14:textId="77777777" w:rsidR="002D2E8E" w:rsidRDefault="002D2E8E" w:rsidP="002D2E8E">
      <w:pPr>
        <w:jc w:val="both"/>
      </w:pPr>
      <w:r>
        <w:t xml:space="preserve">Iesniedzējs: </w:t>
      </w:r>
    </w:p>
    <w:p w14:paraId="296B1ABA" w14:textId="2CFBD5BD" w:rsidR="002D2E8E" w:rsidRDefault="002D2E8E" w:rsidP="002D2E8E">
      <w:pPr>
        <w:jc w:val="both"/>
      </w:pPr>
      <w:r>
        <w:t xml:space="preserve">Ekonomikas ministrs    </w:t>
      </w:r>
      <w:r w:rsidR="002D31C4">
        <w:tab/>
      </w:r>
      <w:r w:rsidR="002D31C4">
        <w:tab/>
      </w:r>
      <w:r w:rsidR="002D31C4">
        <w:tab/>
      </w:r>
      <w:r w:rsidR="0035332E">
        <w:tab/>
      </w:r>
      <w:r w:rsidR="0035332E">
        <w:tab/>
      </w:r>
      <w:r w:rsidR="0035332E">
        <w:tab/>
      </w:r>
      <w:proofErr w:type="spellStart"/>
      <w:r>
        <w:t>J.Vitenbergs</w:t>
      </w:r>
      <w:proofErr w:type="spellEnd"/>
      <w:r>
        <w:t xml:space="preserve"> </w:t>
      </w:r>
    </w:p>
    <w:p w14:paraId="0CED1BD4" w14:textId="77777777" w:rsidR="002D2E8E" w:rsidRDefault="002D2E8E" w:rsidP="002D2E8E">
      <w:pPr>
        <w:jc w:val="both"/>
      </w:pPr>
    </w:p>
    <w:p w14:paraId="7F5147B6" w14:textId="77777777" w:rsidR="002D2E8E" w:rsidRDefault="002D2E8E" w:rsidP="002D2E8E">
      <w:pPr>
        <w:jc w:val="both"/>
      </w:pPr>
      <w:r>
        <w:t xml:space="preserve"> </w:t>
      </w:r>
    </w:p>
    <w:p w14:paraId="6C391E0E" w14:textId="77777777" w:rsidR="002D2E8E" w:rsidRDefault="002D2E8E" w:rsidP="002D2E8E">
      <w:pPr>
        <w:jc w:val="both"/>
      </w:pPr>
    </w:p>
    <w:p w14:paraId="6642F28C" w14:textId="77777777" w:rsidR="002D2E8E" w:rsidRDefault="002D2E8E" w:rsidP="002D2E8E">
      <w:pPr>
        <w:jc w:val="both"/>
      </w:pPr>
      <w:r>
        <w:t xml:space="preserve">Vīza: </w:t>
      </w:r>
    </w:p>
    <w:p w14:paraId="465F2E6F" w14:textId="77777777" w:rsidR="002D2E8E" w:rsidRDefault="002D2E8E" w:rsidP="002D2E8E">
      <w:pPr>
        <w:jc w:val="both"/>
      </w:pPr>
      <w:r>
        <w:t xml:space="preserve">Valsts sekretāra vietā- </w:t>
      </w:r>
    </w:p>
    <w:p w14:paraId="0E4987A2" w14:textId="3349651C" w:rsidR="00E44472" w:rsidRPr="00DA380C" w:rsidRDefault="002D2E8E" w:rsidP="002D2E8E">
      <w:pPr>
        <w:jc w:val="both"/>
      </w:pPr>
      <w:r>
        <w:t xml:space="preserve">valsts sekretāra vietnieks                             </w:t>
      </w:r>
      <w:r w:rsidR="0035332E">
        <w:tab/>
      </w:r>
      <w:r w:rsidR="0035332E">
        <w:tab/>
      </w:r>
      <w:r w:rsidR="0035332E">
        <w:tab/>
      </w:r>
      <w:r w:rsidR="0035332E">
        <w:tab/>
      </w:r>
      <w:r>
        <w:t xml:space="preserve"> E. Valantis</w:t>
      </w:r>
    </w:p>
    <w:sectPr w:rsidR="00E44472" w:rsidRPr="00DA380C" w:rsidSect="001F7FF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C593A" w14:textId="77777777" w:rsidR="00FB1A25" w:rsidRDefault="00FB1A25" w:rsidP="00846F01">
      <w:r>
        <w:separator/>
      </w:r>
    </w:p>
  </w:endnote>
  <w:endnote w:type="continuationSeparator" w:id="0">
    <w:p w14:paraId="4580460B" w14:textId="77777777" w:rsidR="00FB1A25" w:rsidRDefault="00FB1A25" w:rsidP="00846F01">
      <w:r>
        <w:continuationSeparator/>
      </w:r>
    </w:p>
  </w:endnote>
  <w:endnote w:type="continuationNotice" w:id="1">
    <w:p w14:paraId="133D589C" w14:textId="77777777" w:rsidR="00FB1A25" w:rsidRDefault="00FB1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F500" w14:textId="62EFD4DF" w:rsidR="00846F01" w:rsidRPr="00846F01" w:rsidRDefault="002D2E8E">
    <w:pPr>
      <w:pStyle w:val="Footer"/>
      <w:rPr>
        <w:sz w:val="20"/>
        <w:szCs w:val="20"/>
      </w:rPr>
    </w:pPr>
    <w:r>
      <w:rPr>
        <w:sz w:val="20"/>
        <w:szCs w:val="20"/>
      </w:rPr>
      <w:t>E</w:t>
    </w:r>
    <w:r w:rsidR="00846F01" w:rsidRPr="00846F01">
      <w:rPr>
        <w:sz w:val="20"/>
        <w:szCs w:val="20"/>
      </w:rPr>
      <w:t>MAnot_</w:t>
    </w:r>
    <w:r>
      <w:rPr>
        <w:sz w:val="20"/>
        <w:szCs w:val="20"/>
      </w:rPr>
      <w:t>06.04.20.</w:t>
    </w:r>
    <w:r w:rsidR="00846F01" w:rsidRPr="00846F01">
      <w:rPr>
        <w:sz w:val="20"/>
        <w:szCs w:val="20"/>
      </w:rPr>
      <w:t>_spek_zaud</w:t>
    </w:r>
    <w:r>
      <w:rPr>
        <w:sz w:val="20"/>
        <w:szCs w:val="20"/>
      </w:rPr>
      <w:t>.152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8EE6" w14:textId="77777777" w:rsidR="002D2E8E" w:rsidRPr="00846F01" w:rsidRDefault="002D2E8E" w:rsidP="002D2E8E">
    <w:pPr>
      <w:pStyle w:val="Footer"/>
      <w:rPr>
        <w:sz w:val="20"/>
        <w:szCs w:val="20"/>
      </w:rPr>
    </w:pPr>
    <w:r>
      <w:rPr>
        <w:sz w:val="20"/>
        <w:szCs w:val="20"/>
      </w:rPr>
      <w:t>E</w:t>
    </w:r>
    <w:r w:rsidRPr="00846F01">
      <w:rPr>
        <w:sz w:val="20"/>
        <w:szCs w:val="20"/>
      </w:rPr>
      <w:t>MAnot_</w:t>
    </w:r>
    <w:r>
      <w:rPr>
        <w:sz w:val="20"/>
        <w:szCs w:val="20"/>
      </w:rPr>
      <w:t>06.04.20.</w:t>
    </w:r>
    <w:r w:rsidRPr="00846F01">
      <w:rPr>
        <w:sz w:val="20"/>
        <w:szCs w:val="20"/>
      </w:rPr>
      <w:t>_spek_zaud</w:t>
    </w:r>
    <w:r>
      <w:rPr>
        <w:sz w:val="20"/>
        <w:szCs w:val="20"/>
      </w:rPr>
      <w:t>.152</w:t>
    </w:r>
  </w:p>
  <w:p w14:paraId="643D6CCC" w14:textId="77777777" w:rsidR="002D2E8E" w:rsidRDefault="002D2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E12DB" w14:textId="77777777" w:rsidR="00FB1A25" w:rsidRDefault="00FB1A25" w:rsidP="00846F01">
      <w:r>
        <w:separator/>
      </w:r>
    </w:p>
  </w:footnote>
  <w:footnote w:type="continuationSeparator" w:id="0">
    <w:p w14:paraId="0C96141E" w14:textId="77777777" w:rsidR="00FB1A25" w:rsidRDefault="00FB1A25" w:rsidP="00846F01">
      <w:r>
        <w:continuationSeparator/>
      </w:r>
    </w:p>
  </w:footnote>
  <w:footnote w:type="continuationNotice" w:id="1">
    <w:p w14:paraId="175D5E30" w14:textId="77777777" w:rsidR="00FB1A25" w:rsidRDefault="00FB1A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7B1A" w14:textId="1395D1F3" w:rsidR="00A9445E" w:rsidRDefault="00A9445E" w:rsidP="00A9445E">
    <w:pPr>
      <w:pStyle w:val="Header"/>
      <w:tabs>
        <w:tab w:val="left" w:pos="5459"/>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0C150E0F" w14:textId="77777777" w:rsidR="00A9445E" w:rsidRDefault="00A94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D071A"/>
    <w:multiLevelType w:val="hybridMultilevel"/>
    <w:tmpl w:val="238894F2"/>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34AE229C"/>
    <w:multiLevelType w:val="hybridMultilevel"/>
    <w:tmpl w:val="C298D88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6F75211B"/>
    <w:multiLevelType w:val="hybridMultilevel"/>
    <w:tmpl w:val="8356FD7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48E1"/>
    <w:rsid w:val="00020DC7"/>
    <w:rsid w:val="00021050"/>
    <w:rsid w:val="0002284A"/>
    <w:rsid w:val="0002313A"/>
    <w:rsid w:val="00043FFE"/>
    <w:rsid w:val="000452C5"/>
    <w:rsid w:val="00072450"/>
    <w:rsid w:val="0007339A"/>
    <w:rsid w:val="00076075"/>
    <w:rsid w:val="000965BB"/>
    <w:rsid w:val="000C1787"/>
    <w:rsid w:val="000C55A3"/>
    <w:rsid w:val="001300DC"/>
    <w:rsid w:val="00143C43"/>
    <w:rsid w:val="00147204"/>
    <w:rsid w:val="00166CD9"/>
    <w:rsid w:val="00167EAD"/>
    <w:rsid w:val="00184B58"/>
    <w:rsid w:val="00186A7E"/>
    <w:rsid w:val="001A0E2B"/>
    <w:rsid w:val="001B3B54"/>
    <w:rsid w:val="001B4D5B"/>
    <w:rsid w:val="001C09E6"/>
    <w:rsid w:val="001C19CE"/>
    <w:rsid w:val="001D26E5"/>
    <w:rsid w:val="001E0F4D"/>
    <w:rsid w:val="001E6F92"/>
    <w:rsid w:val="001E74FE"/>
    <w:rsid w:val="001E7D34"/>
    <w:rsid w:val="001F4934"/>
    <w:rsid w:val="001F7FF1"/>
    <w:rsid w:val="00225D2A"/>
    <w:rsid w:val="00225E68"/>
    <w:rsid w:val="00235138"/>
    <w:rsid w:val="00246C37"/>
    <w:rsid w:val="00287A2A"/>
    <w:rsid w:val="00294D56"/>
    <w:rsid w:val="002A2466"/>
    <w:rsid w:val="002B364B"/>
    <w:rsid w:val="002D2E8E"/>
    <w:rsid w:val="002D31C4"/>
    <w:rsid w:val="002D697B"/>
    <w:rsid w:val="002E1A3A"/>
    <w:rsid w:val="002E4087"/>
    <w:rsid w:val="00311746"/>
    <w:rsid w:val="0031549D"/>
    <w:rsid w:val="00330C8C"/>
    <w:rsid w:val="003429BA"/>
    <w:rsid w:val="00344727"/>
    <w:rsid w:val="0035332E"/>
    <w:rsid w:val="003615D5"/>
    <w:rsid w:val="00364C70"/>
    <w:rsid w:val="00366023"/>
    <w:rsid w:val="003718ED"/>
    <w:rsid w:val="00371ECE"/>
    <w:rsid w:val="00372EA2"/>
    <w:rsid w:val="003812EE"/>
    <w:rsid w:val="003A6935"/>
    <w:rsid w:val="003A6F66"/>
    <w:rsid w:val="003B2526"/>
    <w:rsid w:val="003C03B2"/>
    <w:rsid w:val="003C0488"/>
    <w:rsid w:val="003C280E"/>
    <w:rsid w:val="003D0B0A"/>
    <w:rsid w:val="003D5B69"/>
    <w:rsid w:val="003E1C80"/>
    <w:rsid w:val="003E2366"/>
    <w:rsid w:val="003E26E5"/>
    <w:rsid w:val="003E50E8"/>
    <w:rsid w:val="003F6468"/>
    <w:rsid w:val="0040027D"/>
    <w:rsid w:val="00403C5D"/>
    <w:rsid w:val="004165B6"/>
    <w:rsid w:val="00452E5F"/>
    <w:rsid w:val="00461ACB"/>
    <w:rsid w:val="00472E8B"/>
    <w:rsid w:val="0049168F"/>
    <w:rsid w:val="004D063C"/>
    <w:rsid w:val="004D5F92"/>
    <w:rsid w:val="004E1341"/>
    <w:rsid w:val="004F1B96"/>
    <w:rsid w:val="004F3729"/>
    <w:rsid w:val="00501AE5"/>
    <w:rsid w:val="00512F95"/>
    <w:rsid w:val="005139EA"/>
    <w:rsid w:val="00520538"/>
    <w:rsid w:val="00524C9F"/>
    <w:rsid w:val="0053545B"/>
    <w:rsid w:val="005376D3"/>
    <w:rsid w:val="00552441"/>
    <w:rsid w:val="00553F77"/>
    <w:rsid w:val="00560C1A"/>
    <w:rsid w:val="00565CB6"/>
    <w:rsid w:val="005843E1"/>
    <w:rsid w:val="00584CF4"/>
    <w:rsid w:val="005B0768"/>
    <w:rsid w:val="005B3E7B"/>
    <w:rsid w:val="005C0230"/>
    <w:rsid w:val="005E0810"/>
    <w:rsid w:val="005E2AF8"/>
    <w:rsid w:val="00605627"/>
    <w:rsid w:val="00613E7A"/>
    <w:rsid w:val="00627720"/>
    <w:rsid w:val="00632A9B"/>
    <w:rsid w:val="00656471"/>
    <w:rsid w:val="00656DD6"/>
    <w:rsid w:val="006626EA"/>
    <w:rsid w:val="00665A5D"/>
    <w:rsid w:val="00666FC2"/>
    <w:rsid w:val="0068065A"/>
    <w:rsid w:val="00684BBB"/>
    <w:rsid w:val="00687CD2"/>
    <w:rsid w:val="006976D4"/>
    <w:rsid w:val="00697997"/>
    <w:rsid w:val="006A063F"/>
    <w:rsid w:val="006C7705"/>
    <w:rsid w:val="006D36C9"/>
    <w:rsid w:val="006E0725"/>
    <w:rsid w:val="006F668B"/>
    <w:rsid w:val="00702DD4"/>
    <w:rsid w:val="0072014E"/>
    <w:rsid w:val="00723345"/>
    <w:rsid w:val="00737565"/>
    <w:rsid w:val="00755273"/>
    <w:rsid w:val="00765B47"/>
    <w:rsid w:val="007662B7"/>
    <w:rsid w:val="007826A4"/>
    <w:rsid w:val="0079441B"/>
    <w:rsid w:val="007A4ED4"/>
    <w:rsid w:val="007B1667"/>
    <w:rsid w:val="007B362F"/>
    <w:rsid w:val="007C7CBE"/>
    <w:rsid w:val="008058AB"/>
    <w:rsid w:val="00807806"/>
    <w:rsid w:val="0082042D"/>
    <w:rsid w:val="0083510C"/>
    <w:rsid w:val="008419F3"/>
    <w:rsid w:val="0084370A"/>
    <w:rsid w:val="00846F01"/>
    <w:rsid w:val="00852B80"/>
    <w:rsid w:val="0085458C"/>
    <w:rsid w:val="008715CF"/>
    <w:rsid w:val="00872FCF"/>
    <w:rsid w:val="00876D1E"/>
    <w:rsid w:val="0087760D"/>
    <w:rsid w:val="00882922"/>
    <w:rsid w:val="00892A0E"/>
    <w:rsid w:val="00895A59"/>
    <w:rsid w:val="008B5F77"/>
    <w:rsid w:val="008B629D"/>
    <w:rsid w:val="008B77F7"/>
    <w:rsid w:val="008E08EF"/>
    <w:rsid w:val="008E258A"/>
    <w:rsid w:val="00911E3A"/>
    <w:rsid w:val="0091410E"/>
    <w:rsid w:val="00922D68"/>
    <w:rsid w:val="009256F2"/>
    <w:rsid w:val="00930909"/>
    <w:rsid w:val="00937B2D"/>
    <w:rsid w:val="009541FF"/>
    <w:rsid w:val="00954DCE"/>
    <w:rsid w:val="00955F14"/>
    <w:rsid w:val="00963E6C"/>
    <w:rsid w:val="0096645C"/>
    <w:rsid w:val="009748ED"/>
    <w:rsid w:val="00974DDC"/>
    <w:rsid w:val="00975E1D"/>
    <w:rsid w:val="00992D5E"/>
    <w:rsid w:val="00996725"/>
    <w:rsid w:val="009A7AA2"/>
    <w:rsid w:val="009B0E35"/>
    <w:rsid w:val="009B3E7B"/>
    <w:rsid w:val="009B5CE8"/>
    <w:rsid w:val="009C3A55"/>
    <w:rsid w:val="009C483C"/>
    <w:rsid w:val="009D520F"/>
    <w:rsid w:val="009E28A5"/>
    <w:rsid w:val="009E3649"/>
    <w:rsid w:val="009E4A8D"/>
    <w:rsid w:val="009E68E0"/>
    <w:rsid w:val="009F6EF7"/>
    <w:rsid w:val="00A00047"/>
    <w:rsid w:val="00A04BB5"/>
    <w:rsid w:val="00A05E04"/>
    <w:rsid w:val="00A06109"/>
    <w:rsid w:val="00A11E55"/>
    <w:rsid w:val="00A1337B"/>
    <w:rsid w:val="00A201B9"/>
    <w:rsid w:val="00A20654"/>
    <w:rsid w:val="00A2146E"/>
    <w:rsid w:val="00A47901"/>
    <w:rsid w:val="00A633B9"/>
    <w:rsid w:val="00A66A5C"/>
    <w:rsid w:val="00A66BD8"/>
    <w:rsid w:val="00A82093"/>
    <w:rsid w:val="00A9445E"/>
    <w:rsid w:val="00A94B18"/>
    <w:rsid w:val="00AA0E81"/>
    <w:rsid w:val="00AA34A5"/>
    <w:rsid w:val="00AB2243"/>
    <w:rsid w:val="00AC3ECA"/>
    <w:rsid w:val="00AE0799"/>
    <w:rsid w:val="00AE17D2"/>
    <w:rsid w:val="00AF2B42"/>
    <w:rsid w:val="00B03942"/>
    <w:rsid w:val="00B22060"/>
    <w:rsid w:val="00B27A6F"/>
    <w:rsid w:val="00B3386C"/>
    <w:rsid w:val="00B41145"/>
    <w:rsid w:val="00B62D61"/>
    <w:rsid w:val="00B6324E"/>
    <w:rsid w:val="00B6349A"/>
    <w:rsid w:val="00B64E12"/>
    <w:rsid w:val="00B75287"/>
    <w:rsid w:val="00B93992"/>
    <w:rsid w:val="00B94112"/>
    <w:rsid w:val="00BA44E1"/>
    <w:rsid w:val="00BB0C2B"/>
    <w:rsid w:val="00BB3F34"/>
    <w:rsid w:val="00BD5588"/>
    <w:rsid w:val="00BE739D"/>
    <w:rsid w:val="00BF1EAB"/>
    <w:rsid w:val="00BF3017"/>
    <w:rsid w:val="00C022FC"/>
    <w:rsid w:val="00C054F2"/>
    <w:rsid w:val="00C20E44"/>
    <w:rsid w:val="00C25F10"/>
    <w:rsid w:val="00C37137"/>
    <w:rsid w:val="00C44B06"/>
    <w:rsid w:val="00C53BA3"/>
    <w:rsid w:val="00C61606"/>
    <w:rsid w:val="00C632AB"/>
    <w:rsid w:val="00C8606C"/>
    <w:rsid w:val="00C90C5D"/>
    <w:rsid w:val="00CA2F68"/>
    <w:rsid w:val="00CB06C1"/>
    <w:rsid w:val="00CB6E4E"/>
    <w:rsid w:val="00CD566A"/>
    <w:rsid w:val="00CF7543"/>
    <w:rsid w:val="00D01CF7"/>
    <w:rsid w:val="00D03F5F"/>
    <w:rsid w:val="00D250D3"/>
    <w:rsid w:val="00D3390D"/>
    <w:rsid w:val="00D37D11"/>
    <w:rsid w:val="00D41920"/>
    <w:rsid w:val="00D41B65"/>
    <w:rsid w:val="00D4550D"/>
    <w:rsid w:val="00D7745F"/>
    <w:rsid w:val="00D847F3"/>
    <w:rsid w:val="00D95D2C"/>
    <w:rsid w:val="00DA380C"/>
    <w:rsid w:val="00DA63FF"/>
    <w:rsid w:val="00DB5D14"/>
    <w:rsid w:val="00DC4D1A"/>
    <w:rsid w:val="00DF559D"/>
    <w:rsid w:val="00DF6CF5"/>
    <w:rsid w:val="00E01929"/>
    <w:rsid w:val="00E12D2A"/>
    <w:rsid w:val="00E25957"/>
    <w:rsid w:val="00E33554"/>
    <w:rsid w:val="00E35CE3"/>
    <w:rsid w:val="00E35E19"/>
    <w:rsid w:val="00E378CC"/>
    <w:rsid w:val="00E40B02"/>
    <w:rsid w:val="00E44472"/>
    <w:rsid w:val="00E44520"/>
    <w:rsid w:val="00E800B7"/>
    <w:rsid w:val="00E80656"/>
    <w:rsid w:val="00E85AAF"/>
    <w:rsid w:val="00E85D45"/>
    <w:rsid w:val="00E946C7"/>
    <w:rsid w:val="00E97DEF"/>
    <w:rsid w:val="00EC62FB"/>
    <w:rsid w:val="00ED2D9C"/>
    <w:rsid w:val="00ED5DFB"/>
    <w:rsid w:val="00EE2C9E"/>
    <w:rsid w:val="00EE2E36"/>
    <w:rsid w:val="00EF2397"/>
    <w:rsid w:val="00F1625D"/>
    <w:rsid w:val="00F22808"/>
    <w:rsid w:val="00F22C77"/>
    <w:rsid w:val="00F3654E"/>
    <w:rsid w:val="00F37473"/>
    <w:rsid w:val="00F559B5"/>
    <w:rsid w:val="00F61988"/>
    <w:rsid w:val="00F734B6"/>
    <w:rsid w:val="00F83FB2"/>
    <w:rsid w:val="00F858EB"/>
    <w:rsid w:val="00F915D4"/>
    <w:rsid w:val="00FA1E1B"/>
    <w:rsid w:val="00FA4F54"/>
    <w:rsid w:val="00FB18D3"/>
    <w:rsid w:val="00FB1A25"/>
    <w:rsid w:val="00FB2B87"/>
    <w:rsid w:val="00FD0803"/>
    <w:rsid w:val="00FF1DFE"/>
    <w:rsid w:val="06DB76F5"/>
    <w:rsid w:val="0BA7FEAA"/>
    <w:rsid w:val="0EAAA388"/>
    <w:rsid w:val="158785F9"/>
    <w:rsid w:val="159775A9"/>
    <w:rsid w:val="18EEC288"/>
    <w:rsid w:val="1BDC0157"/>
    <w:rsid w:val="31E7DA51"/>
    <w:rsid w:val="40A25124"/>
    <w:rsid w:val="413F853E"/>
    <w:rsid w:val="4630E89A"/>
    <w:rsid w:val="4C1E9F6A"/>
    <w:rsid w:val="708823E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D086"/>
  <w15:docId w15:val="{9F1F8BD0-7B8A-4F02-90CE-9948ED17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1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60C1A"/>
    <w:rPr>
      <w:sz w:val="20"/>
      <w:szCs w:val="20"/>
    </w:rPr>
  </w:style>
  <w:style w:type="character" w:customStyle="1" w:styleId="FootnoteTextChar">
    <w:name w:val="Footnote Text Char"/>
    <w:basedOn w:val="DefaultParagraphFont"/>
    <w:link w:val="FootnoteText"/>
    <w:uiPriority w:val="99"/>
    <w:semiHidden/>
    <w:rsid w:val="00560C1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60C1A"/>
    <w:rPr>
      <w:vertAlign w:val="superscript"/>
    </w:rPr>
  </w:style>
  <w:style w:type="character" w:customStyle="1" w:styleId="normaltextrun">
    <w:name w:val="normaltextrun"/>
    <w:basedOn w:val="DefaultParagraphFont"/>
    <w:rsid w:val="002D2E8E"/>
  </w:style>
  <w:style w:type="character" w:customStyle="1" w:styleId="eop">
    <w:name w:val="eop"/>
    <w:basedOn w:val="DefaultParagraphFont"/>
    <w:rsid w:val="002D2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35670">
      <w:bodyDiv w:val="1"/>
      <w:marLeft w:val="0"/>
      <w:marRight w:val="0"/>
      <w:marTop w:val="0"/>
      <w:marBottom w:val="0"/>
      <w:divBdr>
        <w:top w:val="none" w:sz="0" w:space="0" w:color="auto"/>
        <w:left w:val="none" w:sz="0" w:space="0" w:color="auto"/>
        <w:bottom w:val="none" w:sz="0" w:space="0" w:color="auto"/>
        <w:right w:val="none" w:sz="0" w:space="0" w:color="auto"/>
      </w:divBdr>
      <w:divsChild>
        <w:div w:id="154343200">
          <w:marLeft w:val="0"/>
          <w:marRight w:val="0"/>
          <w:marTop w:val="0"/>
          <w:marBottom w:val="0"/>
          <w:divBdr>
            <w:top w:val="none" w:sz="0" w:space="0" w:color="auto"/>
            <w:left w:val="none" w:sz="0" w:space="0" w:color="auto"/>
            <w:bottom w:val="none" w:sz="0" w:space="0" w:color="auto"/>
            <w:right w:val="none" w:sz="0" w:space="0" w:color="auto"/>
          </w:divBdr>
        </w:div>
        <w:div w:id="181282449">
          <w:marLeft w:val="0"/>
          <w:marRight w:val="0"/>
          <w:marTop w:val="0"/>
          <w:marBottom w:val="0"/>
          <w:divBdr>
            <w:top w:val="none" w:sz="0" w:space="0" w:color="auto"/>
            <w:left w:val="none" w:sz="0" w:space="0" w:color="auto"/>
            <w:bottom w:val="none" w:sz="0" w:space="0" w:color="auto"/>
            <w:right w:val="none" w:sz="0" w:space="0" w:color="auto"/>
          </w:divBdr>
        </w:div>
        <w:div w:id="542138175">
          <w:marLeft w:val="0"/>
          <w:marRight w:val="0"/>
          <w:marTop w:val="0"/>
          <w:marBottom w:val="0"/>
          <w:divBdr>
            <w:top w:val="none" w:sz="0" w:space="0" w:color="auto"/>
            <w:left w:val="none" w:sz="0" w:space="0" w:color="auto"/>
            <w:bottom w:val="none" w:sz="0" w:space="0" w:color="auto"/>
            <w:right w:val="none" w:sz="0" w:space="0" w:color="auto"/>
          </w:divBdr>
        </w:div>
        <w:div w:id="547886599">
          <w:marLeft w:val="0"/>
          <w:marRight w:val="0"/>
          <w:marTop w:val="0"/>
          <w:marBottom w:val="0"/>
          <w:divBdr>
            <w:top w:val="none" w:sz="0" w:space="0" w:color="auto"/>
            <w:left w:val="none" w:sz="0" w:space="0" w:color="auto"/>
            <w:bottom w:val="none" w:sz="0" w:space="0" w:color="auto"/>
            <w:right w:val="none" w:sz="0" w:space="0" w:color="auto"/>
          </w:divBdr>
        </w:div>
        <w:div w:id="650981531">
          <w:marLeft w:val="0"/>
          <w:marRight w:val="0"/>
          <w:marTop w:val="0"/>
          <w:marBottom w:val="0"/>
          <w:divBdr>
            <w:top w:val="none" w:sz="0" w:space="0" w:color="auto"/>
            <w:left w:val="none" w:sz="0" w:space="0" w:color="auto"/>
            <w:bottom w:val="none" w:sz="0" w:space="0" w:color="auto"/>
            <w:right w:val="none" w:sz="0" w:space="0" w:color="auto"/>
          </w:divBdr>
        </w:div>
        <w:div w:id="1053508865">
          <w:marLeft w:val="0"/>
          <w:marRight w:val="0"/>
          <w:marTop w:val="0"/>
          <w:marBottom w:val="0"/>
          <w:divBdr>
            <w:top w:val="none" w:sz="0" w:space="0" w:color="auto"/>
            <w:left w:val="none" w:sz="0" w:space="0" w:color="auto"/>
            <w:bottom w:val="none" w:sz="0" w:space="0" w:color="auto"/>
            <w:right w:val="none" w:sz="0" w:space="0" w:color="auto"/>
          </w:divBdr>
        </w:div>
        <w:div w:id="1532067089">
          <w:marLeft w:val="0"/>
          <w:marRight w:val="0"/>
          <w:marTop w:val="0"/>
          <w:marBottom w:val="0"/>
          <w:divBdr>
            <w:top w:val="none" w:sz="0" w:space="0" w:color="auto"/>
            <w:left w:val="none" w:sz="0" w:space="0" w:color="auto"/>
            <w:bottom w:val="none" w:sz="0" w:space="0" w:color="auto"/>
            <w:right w:val="none" w:sz="0" w:space="0" w:color="auto"/>
          </w:divBdr>
        </w:div>
      </w:divsChild>
    </w:div>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D943-9480-4596-A994-96713AC1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2823</Words>
  <Characters>1610</Characters>
  <Application>Microsoft Office Word</Application>
  <DocSecurity>0</DocSecurity>
  <Lines>13</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2017.gada 4.aprīļa noteikumu Nr. 198 "Darbības programmas "Izaugsme un nodarbinātība" 6.1.3. specifiskā atbalsta mērķa "Nodrošināt nepieciešamo infrastruktūru uz Rīgas maģistrālajiem pārvadiem un novērst maģistrālo ielu fragmentāro raksturu" 6.1.3.2. pasākuma "Multimodāla transporta mezgla izbūve Torņakalna apkaimē" īstenošanas noteikumi" atzīšanu par spēku zaudējušiem" sākotnējās ietekmes novērtējuma ziņojums (anotācija)</dc:title>
  <dc:subject/>
  <dc:creator>Kaspars.Slihta@sam.gov.lv;Atis.Jekabsons@sam.gov.lv</dc:creator>
  <cp:keywords>Ministru kabineta noteikumu projekts</cp:keywords>
  <dc:description>kaspars.slihta@sam.gov.lv, 67028395; atis.jekabsons@sam.gov.lv, 67028044.</dc:description>
  <cp:lastModifiedBy>Kaspars Lore</cp:lastModifiedBy>
  <cp:revision>4</cp:revision>
  <cp:lastPrinted>2019-11-26T07:56:00Z</cp:lastPrinted>
  <dcterms:created xsi:type="dcterms:W3CDTF">2020-04-08T12:52:00Z</dcterms:created>
  <dcterms:modified xsi:type="dcterms:W3CDTF">2020-04-08T21:35:00Z</dcterms:modified>
</cp:coreProperties>
</file>