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823E" w14:textId="77777777" w:rsidR="00274B71" w:rsidRPr="0050182E"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Ministru kabineta rīkojuma projekta </w:t>
      </w:r>
    </w:p>
    <w:p w14:paraId="16604052"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b/>
          <w:sz w:val="24"/>
          <w:szCs w:val="24"/>
        </w:rPr>
        <w:t>„Par valsts nekustamo īpašumu pārdošanu”</w:t>
      </w:r>
      <w:r w:rsidRPr="0050182E">
        <w:rPr>
          <w:rFonts w:ascii="Times New Roman" w:eastAsia="Times New Roman" w:hAnsi="Times New Roman" w:cs="Times New Roman"/>
          <w:sz w:val="24"/>
          <w:szCs w:val="24"/>
        </w:rPr>
        <w:t xml:space="preserve"> </w:t>
      </w:r>
    </w:p>
    <w:p w14:paraId="09406EBE" w14:textId="0E7C9AFB" w:rsidR="00274B71" w:rsidRPr="0050182E"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sākotnējās ietekmes novērtējuma ziņojums (anotācija)</w:t>
      </w:r>
    </w:p>
    <w:p w14:paraId="5D5238EB" w14:textId="77777777" w:rsidR="0007556D" w:rsidRPr="0050182E"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954" w:type="pct"/>
        <w:tblInd w:w="75" w:type="dxa"/>
        <w:tblCellMar>
          <w:left w:w="10" w:type="dxa"/>
          <w:right w:w="10" w:type="dxa"/>
        </w:tblCellMar>
        <w:tblLook w:val="04A0" w:firstRow="1" w:lastRow="0" w:firstColumn="1" w:lastColumn="0" w:noHBand="0" w:noVBand="1"/>
      </w:tblPr>
      <w:tblGrid>
        <w:gridCol w:w="2752"/>
        <w:gridCol w:w="6220"/>
      </w:tblGrid>
      <w:tr w:rsidR="00274B71" w:rsidRPr="0050182E" w14:paraId="7B2768A7" w14:textId="77777777" w:rsidTr="0050182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Tiesību akta projekta anotācijas kopsavilkums</w:t>
            </w:r>
          </w:p>
        </w:tc>
      </w:tr>
      <w:tr w:rsidR="00274B71" w:rsidRPr="0050182E" w14:paraId="4F05D7FE" w14:textId="77777777" w:rsidTr="0050182E">
        <w:trPr>
          <w:trHeight w:val="1823"/>
        </w:trPr>
        <w:tc>
          <w:tcPr>
            <w:tcW w:w="275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50182E"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Mērķis, risinājums un projekta spēkā stāšanās laiks (500 zīmes bez atstarpēm)</w:t>
            </w:r>
          </w:p>
        </w:tc>
        <w:tc>
          <w:tcPr>
            <w:tcW w:w="62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B7D176" w14:textId="35711EE2" w:rsidR="00274B71" w:rsidRPr="0050182E" w:rsidRDefault="00274B71" w:rsidP="00274B71">
            <w:pPr>
              <w:tabs>
                <w:tab w:val="left" w:pos="0"/>
                <w:tab w:val="left" w:pos="368"/>
                <w:tab w:val="left" w:pos="916"/>
              </w:tabs>
              <w:spacing w:after="0" w:line="240" w:lineRule="auto"/>
              <w:jc w:val="both"/>
              <w:rPr>
                <w:rFonts w:ascii="Times New Roman" w:hAnsi="Times New Roman" w:cs="Times New Roman"/>
                <w:sz w:val="24"/>
                <w:szCs w:val="24"/>
              </w:rPr>
            </w:pPr>
            <w:r w:rsidRPr="0050182E">
              <w:rPr>
                <w:rFonts w:ascii="Times New Roman" w:hAnsi="Times New Roman" w:cs="Times New Roman"/>
                <w:sz w:val="24"/>
                <w:szCs w:val="24"/>
              </w:rPr>
              <w:t>Projekta mērķis ir atļaut valsts akciju sabiedrībai „Valsts nekustamie īpašumi” pārdot izsolē valsts nekustamos īpašumus, kas nav nepieciešami publisku personu funkciju nodrošināšanai saskaņā ar Valsts pārvaldes iekārtas likumu:</w:t>
            </w:r>
          </w:p>
          <w:p w14:paraId="6CEB9FBD" w14:textId="26579390" w:rsidR="00274B71" w:rsidRPr="0050182E" w:rsidRDefault="00E0428D" w:rsidP="00274B71">
            <w:pPr>
              <w:numPr>
                <w:ilvl w:val="0"/>
                <w:numId w:val="1"/>
              </w:numPr>
              <w:tabs>
                <w:tab w:val="left" w:pos="0"/>
                <w:tab w:val="left" w:pos="262"/>
                <w:tab w:val="left" w:pos="916"/>
              </w:tabs>
              <w:suppressAutoHyphens/>
              <w:autoSpaceDN w:val="0"/>
              <w:spacing w:after="0" w:line="240" w:lineRule="auto"/>
              <w:ind w:left="-22" w:right="19"/>
              <w:contextualSpacing/>
              <w:jc w:val="both"/>
              <w:textAlignment w:val="baseline"/>
              <w:rPr>
                <w:rFonts w:ascii="Times New Roman" w:eastAsia="Times New Roman" w:hAnsi="Times New Roman" w:cs="Times New Roman"/>
                <w:sz w:val="24"/>
                <w:szCs w:val="24"/>
              </w:rPr>
            </w:pPr>
            <w:r w:rsidRPr="0050182E">
              <w:rPr>
                <w:rFonts w:ascii="Times New Roman" w:hAnsi="Times New Roman" w:cs="Times New Roman"/>
                <w:sz w:val="24"/>
                <w:szCs w:val="24"/>
              </w:rPr>
              <w:t xml:space="preserve">1. </w:t>
            </w:r>
            <w:r w:rsidR="003D2C4A" w:rsidRPr="0050182E">
              <w:rPr>
                <w:rFonts w:ascii="Times New Roman" w:hAnsi="Times New Roman"/>
                <w:sz w:val="24"/>
                <w:szCs w:val="24"/>
              </w:rPr>
              <w:t xml:space="preserve">ievērojot pirmpirkuma tiesīgās personas tiesības, </w:t>
            </w:r>
            <w:r w:rsidR="00274B71" w:rsidRPr="0050182E">
              <w:rPr>
                <w:rFonts w:ascii="Times New Roman" w:hAnsi="Times New Roman" w:cs="Times New Roman"/>
                <w:sz w:val="24"/>
                <w:szCs w:val="24"/>
              </w:rPr>
              <w:t xml:space="preserve">nekustamo īpašumu </w:t>
            </w:r>
            <w:r w:rsidRPr="0050182E">
              <w:rPr>
                <w:rFonts w:ascii="Times New Roman" w:eastAsia="Times New Roman" w:hAnsi="Times New Roman" w:cs="Times New Roman"/>
                <w:sz w:val="24"/>
                <w:szCs w:val="24"/>
              </w:rPr>
              <w:t>“Piekalni” Aknīstes pagastā, Aknīstes novadā</w:t>
            </w:r>
            <w:r w:rsidR="00274B71" w:rsidRPr="0050182E">
              <w:rPr>
                <w:rFonts w:ascii="Times New Roman" w:hAnsi="Times New Roman" w:cs="Times New Roman"/>
                <w:sz w:val="24"/>
                <w:szCs w:val="24"/>
              </w:rPr>
              <w:t>, kura sastāvā ietilpst:</w:t>
            </w:r>
          </w:p>
          <w:p w14:paraId="33F3A5BA" w14:textId="7EFBEFD3" w:rsidR="00274B71" w:rsidRPr="0050182E" w:rsidRDefault="00E0428D" w:rsidP="00E0428D">
            <w:pPr>
              <w:tabs>
                <w:tab w:val="left" w:pos="0"/>
                <w:tab w:val="left" w:pos="250"/>
              </w:tabs>
              <w:suppressAutoHyphens/>
              <w:autoSpaceDN w:val="0"/>
              <w:spacing w:after="0" w:line="240" w:lineRule="auto"/>
              <w:ind w:right="19"/>
              <w:contextualSpacing/>
              <w:jc w:val="both"/>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s</w:t>
            </w:r>
            <w:r w:rsidRPr="0050182E">
              <w:rPr>
                <w:rFonts w:ascii="Times New Roman" w:hAnsi="Times New Roman" w:cs="Times New Roman"/>
                <w:sz w:val="24"/>
                <w:szCs w:val="24"/>
              </w:rPr>
              <w:t xml:space="preserve">iltumnīca </w:t>
            </w:r>
            <w:r w:rsidRPr="0050182E">
              <w:rPr>
                <w:rFonts w:ascii="Times New Roman" w:eastAsia="Times New Roman" w:hAnsi="Times New Roman" w:cs="Times New Roman"/>
                <w:sz w:val="24"/>
                <w:szCs w:val="24"/>
              </w:rPr>
              <w:t xml:space="preserve">ar kopējo platību </w:t>
            </w:r>
            <w:r w:rsidRPr="0050182E">
              <w:rPr>
                <w:rFonts w:ascii="Times New Roman" w:hAnsi="Times New Roman" w:cs="Times New Roman"/>
                <w:sz w:val="24"/>
                <w:szCs w:val="24"/>
              </w:rPr>
              <w:t xml:space="preserve">155.90 </w:t>
            </w:r>
            <w:r w:rsidRPr="0050182E">
              <w:rPr>
                <w:rFonts w:ascii="Times New Roman" w:eastAsia="Times New Roman" w:hAnsi="Times New Roman" w:cs="Times New Roman"/>
                <w:sz w:val="24"/>
                <w:szCs w:val="24"/>
              </w:rPr>
              <w:t>m</w:t>
            </w:r>
            <w:r w:rsidRPr="0050182E">
              <w:rPr>
                <w:rFonts w:ascii="Times New Roman" w:eastAsia="Times New Roman" w:hAnsi="Times New Roman" w:cs="Times New Roman"/>
                <w:sz w:val="24"/>
                <w:szCs w:val="24"/>
                <w:vertAlign w:val="superscript"/>
              </w:rPr>
              <w:t>2</w:t>
            </w:r>
            <w:r w:rsidR="00274B71" w:rsidRPr="0050182E">
              <w:rPr>
                <w:rFonts w:ascii="Times New Roman" w:eastAsia="Times New Roman" w:hAnsi="Times New Roman" w:cs="Times New Roman"/>
                <w:sz w:val="24"/>
                <w:szCs w:val="24"/>
              </w:rPr>
              <w:t>;</w:t>
            </w:r>
          </w:p>
          <w:p w14:paraId="252991C3" w14:textId="0E34D73E" w:rsidR="00274B71" w:rsidRPr="0050182E"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 k</w:t>
            </w:r>
            <w:r w:rsidRPr="0050182E">
              <w:rPr>
                <w:rFonts w:ascii="Times New Roman" w:hAnsi="Times New Roman" w:cs="Times New Roman"/>
                <w:sz w:val="24"/>
                <w:szCs w:val="24"/>
              </w:rPr>
              <w:t xml:space="preserve">atlu māja </w:t>
            </w:r>
            <w:r w:rsidRPr="0050182E">
              <w:rPr>
                <w:rFonts w:ascii="Times New Roman" w:eastAsia="Times New Roman" w:hAnsi="Times New Roman" w:cs="Times New Roman"/>
                <w:sz w:val="24"/>
                <w:szCs w:val="24"/>
              </w:rPr>
              <w:t xml:space="preserve">ar kopējo platību </w:t>
            </w:r>
            <w:r w:rsidRPr="0050182E">
              <w:rPr>
                <w:rFonts w:ascii="Times New Roman" w:hAnsi="Times New Roman" w:cs="Times New Roman"/>
                <w:sz w:val="24"/>
                <w:szCs w:val="24"/>
              </w:rPr>
              <w:t>41.90</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w:t>
            </w:r>
          </w:p>
          <w:p w14:paraId="1C32199A" w14:textId="1B4832D7" w:rsidR="00E0428D" w:rsidRPr="0050182E"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 a</w:t>
            </w:r>
            <w:r w:rsidRPr="0050182E">
              <w:rPr>
                <w:rFonts w:ascii="Times New Roman" w:hAnsi="Times New Roman" w:cs="Times New Roman"/>
                <w:sz w:val="24"/>
                <w:szCs w:val="24"/>
              </w:rPr>
              <w:t xml:space="preserve">rtēziska aka sūkņu stacija </w:t>
            </w:r>
            <w:r w:rsidRPr="0050182E">
              <w:rPr>
                <w:rFonts w:ascii="Times New Roman" w:eastAsia="Times New Roman" w:hAnsi="Times New Roman" w:cs="Times New Roman"/>
                <w:sz w:val="24"/>
                <w:szCs w:val="24"/>
              </w:rPr>
              <w:t xml:space="preserve">ar kopējo platību </w:t>
            </w:r>
            <w:r w:rsidRPr="0050182E">
              <w:rPr>
                <w:rFonts w:ascii="Times New Roman" w:hAnsi="Times New Roman" w:cs="Times New Roman"/>
                <w:sz w:val="24"/>
                <w:szCs w:val="24"/>
              </w:rPr>
              <w:t xml:space="preserve">5.90 </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w:t>
            </w:r>
          </w:p>
          <w:p w14:paraId="3BD324DE" w14:textId="4122232F" w:rsidR="00E0428D" w:rsidRPr="0050182E"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 š</w:t>
            </w:r>
            <w:r w:rsidRPr="0050182E">
              <w:rPr>
                <w:rFonts w:ascii="Times New Roman" w:hAnsi="Times New Roman" w:cs="Times New Roman"/>
                <w:sz w:val="24"/>
                <w:szCs w:val="24"/>
              </w:rPr>
              <w:t xml:space="preserve">ķūnis </w:t>
            </w:r>
            <w:r w:rsidRPr="0050182E">
              <w:rPr>
                <w:rFonts w:ascii="Times New Roman" w:eastAsia="Times New Roman" w:hAnsi="Times New Roman" w:cs="Times New Roman"/>
                <w:sz w:val="24"/>
                <w:szCs w:val="24"/>
              </w:rPr>
              <w:t xml:space="preserve">ar kopējo platību </w:t>
            </w:r>
            <w:r w:rsidRPr="0050182E">
              <w:rPr>
                <w:rFonts w:ascii="Times New Roman" w:hAnsi="Times New Roman" w:cs="Times New Roman"/>
                <w:sz w:val="24"/>
                <w:szCs w:val="24"/>
              </w:rPr>
              <w:t xml:space="preserve">171.60 </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w:t>
            </w:r>
          </w:p>
          <w:p w14:paraId="55AC9625" w14:textId="479C2D28" w:rsidR="00343BFF" w:rsidRPr="0050182E" w:rsidRDefault="00343BFF"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w:t>
            </w:r>
            <w:r w:rsidRPr="0050182E">
              <w:rPr>
                <w:rFonts w:ascii="Times New Roman" w:eastAsia="Times New Roman" w:hAnsi="Times New Roman" w:cs="Times New Roman"/>
                <w:sz w:val="24"/>
                <w:szCs w:val="24"/>
                <w:lang w:eastAsia="lv-LV"/>
              </w:rPr>
              <w:t xml:space="preserve"> </w:t>
            </w:r>
            <w:r w:rsidR="003D2C4A" w:rsidRPr="0050182E">
              <w:rPr>
                <w:rFonts w:ascii="Times New Roman" w:hAnsi="Times New Roman"/>
                <w:sz w:val="24"/>
                <w:szCs w:val="24"/>
              </w:rPr>
              <w:t xml:space="preserve">ievērojot pirmpirkuma tiesīgās personas tiesības, </w:t>
            </w:r>
            <w:r w:rsidRPr="0050182E">
              <w:rPr>
                <w:rFonts w:ascii="Times New Roman" w:eastAsia="Times New Roman" w:hAnsi="Times New Roman" w:cs="Times New Roman"/>
                <w:sz w:val="24"/>
                <w:szCs w:val="24"/>
                <w:lang w:eastAsia="lv-LV"/>
              </w:rPr>
              <w:t xml:space="preserve">1/3 domājamo daļu no neapbūvētas zemes vienības, kuras kopējā platība </w:t>
            </w:r>
            <w:r w:rsidRPr="0050182E">
              <w:rPr>
                <w:rFonts w:ascii="Times New Roman" w:hAnsi="Times New Roman" w:cs="Times New Roman"/>
                <w:sz w:val="24"/>
                <w:szCs w:val="24"/>
              </w:rPr>
              <w:t>0</w:t>
            </w:r>
            <w:r w:rsidRPr="0050182E">
              <w:rPr>
                <w:rFonts w:ascii="Times New Roman" w:hAnsi="Times New Roman"/>
                <w:sz w:val="24"/>
                <w:szCs w:val="24"/>
              </w:rPr>
              <w:t>,</w:t>
            </w:r>
            <w:r w:rsidRPr="0050182E">
              <w:rPr>
                <w:rFonts w:ascii="Times New Roman" w:hAnsi="Times New Roman" w:cs="Times New Roman"/>
                <w:sz w:val="24"/>
                <w:szCs w:val="24"/>
              </w:rPr>
              <w:t xml:space="preserve">1800 </w:t>
            </w:r>
            <w:r w:rsidRPr="0050182E">
              <w:rPr>
                <w:rFonts w:ascii="Times New Roman" w:eastAsia="Times New Roman" w:hAnsi="Times New Roman" w:cs="Times New Roman"/>
                <w:sz w:val="24"/>
                <w:szCs w:val="24"/>
                <w:lang w:eastAsia="lv-LV"/>
              </w:rPr>
              <w:t xml:space="preserve">ha </w:t>
            </w:r>
            <w:r w:rsidRPr="0050182E">
              <w:rPr>
                <w:rFonts w:ascii="Times New Roman" w:hAnsi="Times New Roman" w:cs="Times New Roman"/>
                <w:sz w:val="24"/>
                <w:szCs w:val="24"/>
              </w:rPr>
              <w:t xml:space="preserve">Sporta ielā 8, Ludzā, Ludzas </w:t>
            </w:r>
            <w:r w:rsidRPr="0050182E">
              <w:rPr>
                <w:rFonts w:ascii="Times New Roman" w:eastAsia="Times New Roman" w:hAnsi="Times New Roman" w:cs="Times New Roman"/>
                <w:sz w:val="24"/>
                <w:szCs w:val="24"/>
              </w:rPr>
              <w:t>novadā;</w:t>
            </w:r>
          </w:p>
          <w:p w14:paraId="409784F1" w14:textId="2990E34A" w:rsidR="00274B71" w:rsidRPr="0050182E" w:rsidRDefault="00091813" w:rsidP="00274B71">
            <w:pPr>
              <w:numPr>
                <w:ilvl w:val="0"/>
                <w:numId w:val="4"/>
              </w:numPr>
              <w:tabs>
                <w:tab w:val="left" w:pos="0"/>
                <w:tab w:val="left" w:pos="262"/>
                <w:tab w:val="left" w:pos="916"/>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3</w:t>
            </w:r>
            <w:r w:rsidR="00D1328E" w:rsidRPr="0050182E">
              <w:rPr>
                <w:rFonts w:ascii="Times New Roman" w:eastAsia="Times New Roman" w:hAnsi="Times New Roman" w:cs="Times New Roman"/>
                <w:sz w:val="24"/>
                <w:szCs w:val="24"/>
                <w:lang w:eastAsia="lv-LV"/>
              </w:rPr>
              <w:t xml:space="preserve">. neapbūvētu zemes vienību </w:t>
            </w:r>
            <w:r w:rsidR="00D1328E" w:rsidRPr="0050182E">
              <w:rPr>
                <w:rFonts w:ascii="Times New Roman" w:hAnsi="Times New Roman" w:cs="Times New Roman"/>
                <w:sz w:val="24"/>
                <w:szCs w:val="24"/>
              </w:rPr>
              <w:t>0</w:t>
            </w:r>
            <w:r w:rsidR="00D87505" w:rsidRPr="0050182E">
              <w:rPr>
                <w:rFonts w:ascii="Times New Roman" w:hAnsi="Times New Roman" w:cs="Times New Roman"/>
                <w:sz w:val="24"/>
                <w:szCs w:val="24"/>
              </w:rPr>
              <w:t>,</w:t>
            </w:r>
            <w:r w:rsidR="00D1328E" w:rsidRPr="0050182E">
              <w:rPr>
                <w:rFonts w:ascii="Times New Roman" w:hAnsi="Times New Roman" w:cs="Times New Roman"/>
                <w:sz w:val="24"/>
                <w:szCs w:val="24"/>
              </w:rPr>
              <w:t xml:space="preserve">2455 </w:t>
            </w:r>
            <w:r w:rsidR="00D1328E" w:rsidRPr="0050182E">
              <w:rPr>
                <w:rFonts w:ascii="Times New Roman" w:eastAsia="Times New Roman" w:hAnsi="Times New Roman" w:cs="Times New Roman"/>
                <w:sz w:val="24"/>
                <w:szCs w:val="24"/>
                <w:lang w:eastAsia="lv-LV"/>
              </w:rPr>
              <w:t xml:space="preserve">ha platībā </w:t>
            </w:r>
            <w:r w:rsidR="00D1328E" w:rsidRPr="0050182E">
              <w:rPr>
                <w:rFonts w:ascii="Times New Roman" w:hAnsi="Times New Roman" w:cs="Times New Roman"/>
                <w:sz w:val="24"/>
                <w:szCs w:val="24"/>
              </w:rPr>
              <w:t xml:space="preserve">Tirgus ielā 37, Ludzā, Ludzas </w:t>
            </w:r>
            <w:r w:rsidR="00D1328E" w:rsidRPr="0050182E">
              <w:rPr>
                <w:rFonts w:ascii="Times New Roman" w:eastAsia="Times New Roman" w:hAnsi="Times New Roman" w:cs="Times New Roman"/>
                <w:sz w:val="24"/>
                <w:szCs w:val="24"/>
              </w:rPr>
              <w:t>novadā</w:t>
            </w:r>
            <w:r w:rsidR="00274B71" w:rsidRPr="0050182E">
              <w:rPr>
                <w:rFonts w:ascii="Times New Roman" w:eastAsia="Calibri" w:hAnsi="Times New Roman" w:cs="Times New Roman"/>
                <w:sz w:val="24"/>
                <w:szCs w:val="24"/>
                <w:lang w:eastAsia="lv-LV"/>
              </w:rPr>
              <w:t>.</w:t>
            </w:r>
          </w:p>
          <w:p w14:paraId="0FD3E506" w14:textId="77777777" w:rsidR="00274B71" w:rsidRPr="0050182E" w:rsidRDefault="00274B71" w:rsidP="00274B71">
            <w:pPr>
              <w:tabs>
                <w:tab w:val="left" w:pos="368"/>
              </w:tabs>
              <w:spacing w:after="0" w:line="240" w:lineRule="auto"/>
              <w:jc w:val="both"/>
              <w:rPr>
                <w:rFonts w:ascii="Times New Roman" w:hAnsi="Times New Roman" w:cs="Times New Roman"/>
                <w:sz w:val="24"/>
                <w:szCs w:val="24"/>
              </w:rPr>
            </w:pPr>
            <w:r w:rsidRPr="0050182E">
              <w:rPr>
                <w:rFonts w:ascii="Times New Roman" w:hAnsi="Times New Roman" w:cs="Times New Roman"/>
                <w:sz w:val="24"/>
                <w:szCs w:val="24"/>
              </w:rPr>
              <w:t xml:space="preserve"> Rīkojuma projekts stāsies spēkā pēc tā parakstīšanas.</w:t>
            </w:r>
          </w:p>
        </w:tc>
      </w:tr>
    </w:tbl>
    <w:p w14:paraId="2E3C09AF"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25"/>
        <w:gridCol w:w="2474"/>
        <w:gridCol w:w="6249"/>
      </w:tblGrid>
      <w:tr w:rsidR="00D87505" w:rsidRPr="0050182E" w14:paraId="1B2534FA" w14:textId="77777777" w:rsidTr="007050F4">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I. Tiesību akta projekta izstrādes nepieciešamība</w:t>
            </w:r>
          </w:p>
        </w:tc>
      </w:tr>
      <w:tr w:rsidR="00D87505" w:rsidRPr="0050182E" w14:paraId="0BD9E18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Pamatojums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2C7982BC" w:rsidR="00274B71" w:rsidRPr="0050182E" w:rsidRDefault="00274B71" w:rsidP="00274B71">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 xml:space="preserve">Publiskas personas mantas atsavināšanas likuma (turpmāk – Atsavināšanas likums) 4.panta pirmā daļa, otrā daļa, </w:t>
            </w:r>
            <w:r w:rsidR="00E470CF" w:rsidRPr="0050182E">
              <w:rPr>
                <w:rFonts w:ascii="Times New Roman" w:eastAsia="Calibri" w:hAnsi="Times New Roman" w:cs="Times New Roman"/>
                <w:sz w:val="24"/>
                <w:szCs w:val="24"/>
              </w:rPr>
              <w:t xml:space="preserve">ceturtās daļas </w:t>
            </w:r>
            <w:r w:rsidR="00343BFF" w:rsidRPr="0050182E">
              <w:rPr>
                <w:rFonts w:ascii="Times New Roman" w:eastAsia="Calibri" w:hAnsi="Times New Roman" w:cs="Times New Roman"/>
                <w:sz w:val="24"/>
                <w:szCs w:val="24"/>
              </w:rPr>
              <w:t>7</w:t>
            </w:r>
            <w:r w:rsidR="00E470CF" w:rsidRPr="0050182E">
              <w:rPr>
                <w:rFonts w:ascii="Times New Roman" w:eastAsia="Calibri" w:hAnsi="Times New Roman" w:cs="Times New Roman"/>
                <w:sz w:val="24"/>
                <w:szCs w:val="24"/>
              </w:rPr>
              <w:t xml:space="preserve">.punkts, </w:t>
            </w:r>
            <w:r w:rsidRPr="0050182E">
              <w:rPr>
                <w:rFonts w:ascii="Times New Roman" w:eastAsia="Calibri" w:hAnsi="Times New Roman" w:cs="Times New Roman"/>
                <w:sz w:val="24"/>
                <w:szCs w:val="24"/>
              </w:rPr>
              <w:t>5.panta pirmā daļa, 14.pants.</w:t>
            </w:r>
          </w:p>
        </w:tc>
      </w:tr>
      <w:tr w:rsidR="00D87505" w:rsidRPr="0050182E" w14:paraId="59212A57"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50182E"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50182E"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50182E"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536815" w14:textId="77777777" w:rsidR="00274B71" w:rsidRPr="0050182E" w:rsidRDefault="00274B71" w:rsidP="00274B71">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lastRenderedPageBreak/>
              <w:t xml:space="preserve">Izstrādātais rīkojuma projekts paredz atļaut </w:t>
            </w:r>
            <w:r w:rsidRPr="0050182E">
              <w:rPr>
                <w:rFonts w:ascii="Times New Roman" w:eastAsia="Calibri" w:hAnsi="Times New Roman" w:cs="Times New Roman"/>
                <w:sz w:val="24"/>
                <w:szCs w:val="24"/>
              </w:rPr>
              <w:t xml:space="preserve">valsts akciju sabiedrībai „Valsts nekustamie īpašumi” (turpmāk – VNĪ) </w:t>
            </w:r>
            <w:r w:rsidRPr="0050182E">
              <w:rPr>
                <w:rFonts w:ascii="Times New Roman" w:eastAsia="Times New Roman" w:hAnsi="Times New Roman" w:cs="Times New Roman"/>
                <w:sz w:val="24"/>
                <w:szCs w:val="24"/>
              </w:rPr>
              <w:t>pārdot izsolē šādus valsts nekustamos īpašumus:</w:t>
            </w:r>
          </w:p>
          <w:p w14:paraId="1018FED9" w14:textId="3700F76F" w:rsidR="00B3634B" w:rsidRPr="0050182E" w:rsidRDefault="00274B71" w:rsidP="00343BFF">
            <w:pPr>
              <w:pStyle w:val="ListParagraph"/>
              <w:numPr>
                <w:ilvl w:val="0"/>
                <w:numId w:val="5"/>
              </w:numPr>
              <w:tabs>
                <w:tab w:val="left" w:pos="720"/>
                <w:tab w:val="left" w:pos="1112"/>
              </w:tabs>
              <w:spacing w:after="0" w:line="240" w:lineRule="auto"/>
              <w:ind w:left="0" w:right="196" w:firstLine="720"/>
              <w:jc w:val="both"/>
              <w:rPr>
                <w:rFonts w:ascii="Times New Roman" w:hAnsi="Times New Roman"/>
                <w:sz w:val="24"/>
                <w:szCs w:val="24"/>
              </w:rPr>
            </w:pPr>
            <w:r w:rsidRPr="0050182E">
              <w:rPr>
                <w:rFonts w:ascii="Times New Roman" w:hAnsi="Times New Roman"/>
                <w:b/>
                <w:bCs/>
                <w:sz w:val="24"/>
                <w:szCs w:val="24"/>
              </w:rPr>
              <w:t xml:space="preserve">Nekustamo īpašumu </w:t>
            </w:r>
            <w:r w:rsidR="00B3634B" w:rsidRPr="0050182E">
              <w:rPr>
                <w:rFonts w:ascii="Times New Roman" w:eastAsia="Times New Roman" w:hAnsi="Times New Roman"/>
                <w:sz w:val="24"/>
                <w:szCs w:val="24"/>
              </w:rPr>
              <w:t xml:space="preserve">“Piekalni” (nekustamā īpašuma kadastra numurs </w:t>
            </w:r>
            <w:hyperlink r:id="rId10" w:history="1">
              <w:r w:rsidR="00B3634B" w:rsidRPr="0050182E">
                <w:rPr>
                  <w:rStyle w:val="Hyperlink"/>
                  <w:rFonts w:ascii="Times New Roman" w:hAnsi="Times New Roman"/>
                  <w:color w:val="auto"/>
                  <w:sz w:val="24"/>
                  <w:szCs w:val="24"/>
                  <w:u w:val="none"/>
                </w:rPr>
                <w:t>56255070005</w:t>
              </w:r>
            </w:hyperlink>
            <w:r w:rsidR="00B3634B" w:rsidRPr="0050182E">
              <w:rPr>
                <w:rFonts w:ascii="Times New Roman" w:eastAsia="Times New Roman" w:hAnsi="Times New Roman"/>
                <w:sz w:val="24"/>
                <w:szCs w:val="24"/>
              </w:rPr>
              <w:t xml:space="preserve">) – būves (būvju kadastra apzīmējumi: </w:t>
            </w:r>
            <w:hyperlink r:id="rId11" w:history="1">
              <w:r w:rsidR="00B3634B" w:rsidRPr="0050182E">
                <w:rPr>
                  <w:rStyle w:val="Hyperlink"/>
                  <w:rFonts w:ascii="Times New Roman" w:hAnsi="Times New Roman"/>
                  <w:color w:val="auto"/>
                  <w:sz w:val="24"/>
                  <w:szCs w:val="24"/>
                  <w:u w:val="none"/>
                </w:rPr>
                <w:t>56250070157005</w:t>
              </w:r>
            </w:hyperlink>
            <w:r w:rsidR="00B3634B" w:rsidRPr="0050182E">
              <w:rPr>
                <w:rFonts w:ascii="Times New Roman" w:eastAsia="Times New Roman" w:hAnsi="Times New Roman"/>
                <w:sz w:val="24"/>
                <w:szCs w:val="24"/>
              </w:rPr>
              <w:t xml:space="preserve">; </w:t>
            </w:r>
            <w:hyperlink r:id="rId12" w:history="1">
              <w:r w:rsidR="00B3634B" w:rsidRPr="0050182E">
                <w:rPr>
                  <w:rStyle w:val="Hyperlink"/>
                  <w:rFonts w:ascii="Times New Roman" w:hAnsi="Times New Roman"/>
                  <w:color w:val="auto"/>
                  <w:sz w:val="24"/>
                  <w:szCs w:val="24"/>
                  <w:u w:val="none"/>
                </w:rPr>
                <w:t>56250070157006</w:t>
              </w:r>
            </w:hyperlink>
            <w:r w:rsidR="00B3634B" w:rsidRPr="0050182E">
              <w:rPr>
                <w:rFonts w:ascii="Times New Roman" w:hAnsi="Times New Roman"/>
                <w:sz w:val="24"/>
                <w:szCs w:val="24"/>
              </w:rPr>
              <w:t xml:space="preserve">; </w:t>
            </w:r>
            <w:hyperlink r:id="rId13" w:history="1">
              <w:r w:rsidR="00B3634B" w:rsidRPr="0050182E">
                <w:rPr>
                  <w:rStyle w:val="Hyperlink"/>
                  <w:rFonts w:ascii="Times New Roman" w:hAnsi="Times New Roman"/>
                  <w:color w:val="auto"/>
                  <w:sz w:val="24"/>
                  <w:szCs w:val="24"/>
                  <w:u w:val="none"/>
                </w:rPr>
                <w:t>56250070157007</w:t>
              </w:r>
            </w:hyperlink>
            <w:r w:rsidR="00B3634B" w:rsidRPr="0050182E">
              <w:rPr>
                <w:rFonts w:ascii="Times New Roman" w:hAnsi="Times New Roman"/>
                <w:sz w:val="24"/>
                <w:szCs w:val="24"/>
              </w:rPr>
              <w:t xml:space="preserve">; </w:t>
            </w:r>
            <w:hyperlink r:id="rId14" w:history="1">
              <w:r w:rsidR="00B3634B" w:rsidRPr="0050182E">
                <w:rPr>
                  <w:rStyle w:val="Hyperlink"/>
                  <w:rFonts w:ascii="Times New Roman" w:hAnsi="Times New Roman"/>
                  <w:color w:val="auto"/>
                  <w:sz w:val="24"/>
                  <w:szCs w:val="24"/>
                  <w:u w:val="none"/>
                </w:rPr>
                <w:t>56250070157011</w:t>
              </w:r>
            </w:hyperlink>
            <w:r w:rsidR="00B3634B" w:rsidRPr="0050182E">
              <w:rPr>
                <w:rFonts w:ascii="Times New Roman" w:eastAsia="Times New Roman" w:hAnsi="Times New Roman"/>
                <w:sz w:val="24"/>
                <w:szCs w:val="24"/>
              </w:rPr>
              <w:t xml:space="preserve">) Aknīstes pagastā, Aknīstes novadā, </w:t>
            </w:r>
            <w:r w:rsidR="00343BFF" w:rsidRPr="0050182E">
              <w:rPr>
                <w:rFonts w:ascii="Times New Roman" w:hAnsi="Times New Roman"/>
                <w:sz w:val="24"/>
                <w:szCs w:val="24"/>
              </w:rPr>
              <w:t>ievērojot pirmpirkuma tiesīgās personas tiesības.</w:t>
            </w:r>
          </w:p>
          <w:p w14:paraId="6B9F8628" w14:textId="3BB15DD3" w:rsidR="00274B71" w:rsidRPr="0050182E" w:rsidRDefault="00274B71" w:rsidP="00274B71">
            <w:pPr>
              <w:spacing w:after="0" w:line="240" w:lineRule="auto"/>
              <w:ind w:firstLine="403"/>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Īpašuma tiesības uz nekustamo īpašumu ir nostiprinātas Latvijas valstij </w:t>
            </w:r>
            <w:r w:rsidR="00B3634B" w:rsidRPr="0050182E">
              <w:rPr>
                <w:rFonts w:ascii="Times New Roman" w:eastAsia="Times New Roman" w:hAnsi="Times New Roman" w:cs="Times New Roman"/>
                <w:sz w:val="24"/>
                <w:szCs w:val="24"/>
              </w:rPr>
              <w:t>Veselības</w:t>
            </w:r>
            <w:r w:rsidRPr="0050182E">
              <w:rPr>
                <w:rFonts w:ascii="Times New Roman" w:eastAsia="Times New Roman" w:hAnsi="Times New Roman" w:cs="Times New Roman"/>
                <w:sz w:val="24"/>
                <w:szCs w:val="24"/>
              </w:rPr>
              <w:t xml:space="preserve"> ministrijas personā </w:t>
            </w:r>
            <w:r w:rsidR="00B3634B" w:rsidRPr="0050182E">
              <w:rPr>
                <w:rFonts w:ascii="Times New Roman" w:hAnsi="Times New Roman" w:cs="Times New Roman"/>
                <w:sz w:val="24"/>
                <w:szCs w:val="24"/>
              </w:rPr>
              <w:t xml:space="preserve">Zemgales rajona tiesas </w:t>
            </w:r>
            <w:r w:rsidR="00B3634B" w:rsidRPr="0050182E">
              <w:rPr>
                <w:rFonts w:ascii="Times New Roman" w:hAnsi="Times New Roman" w:cs="Times New Roman"/>
                <w:sz w:val="24"/>
                <w:szCs w:val="24"/>
              </w:rPr>
              <w:br/>
              <w:t>Aknīstes pagasta zemesgrāmatas nodalījumā Nr. 100000559488</w:t>
            </w:r>
            <w:r w:rsidRPr="0050182E">
              <w:rPr>
                <w:rFonts w:ascii="Times New Roman" w:eastAsia="Times New Roman" w:hAnsi="Times New Roman" w:cs="Times New Roman"/>
                <w:sz w:val="24"/>
                <w:szCs w:val="24"/>
              </w:rPr>
              <w:t>.</w:t>
            </w:r>
          </w:p>
          <w:p w14:paraId="61EAAAC9" w14:textId="77777777" w:rsidR="00274B71" w:rsidRPr="0050182E" w:rsidRDefault="00274B71" w:rsidP="00274B71">
            <w:pPr>
              <w:suppressAutoHyphens/>
              <w:autoSpaceDN w:val="0"/>
              <w:spacing w:after="0" w:line="240" w:lineRule="auto"/>
              <w:ind w:firstLine="403"/>
              <w:jc w:val="both"/>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Nekustamā īpašuma sastāvā ietilpst: </w:t>
            </w:r>
          </w:p>
          <w:p w14:paraId="02A6BD69" w14:textId="1F927492" w:rsidR="00274B71" w:rsidRPr="0050182E" w:rsidRDefault="00274B71" w:rsidP="00274B71">
            <w:pPr>
              <w:spacing w:after="0" w:line="240" w:lineRule="auto"/>
              <w:ind w:firstLine="403"/>
              <w:jc w:val="both"/>
              <w:rPr>
                <w:rFonts w:ascii="Times New Roman" w:hAnsi="Times New Roman" w:cs="Times New Roman"/>
                <w:sz w:val="24"/>
                <w:szCs w:val="24"/>
              </w:rPr>
            </w:pPr>
            <w:r w:rsidRPr="0050182E">
              <w:rPr>
                <w:rFonts w:ascii="Times New Roman" w:eastAsia="Times New Roman" w:hAnsi="Times New Roman" w:cs="Times New Roman"/>
                <w:sz w:val="24"/>
                <w:szCs w:val="24"/>
              </w:rPr>
              <w:t xml:space="preserve">1) </w:t>
            </w:r>
            <w:r w:rsidR="00B3634B" w:rsidRPr="0050182E">
              <w:rPr>
                <w:rFonts w:ascii="Times New Roman" w:eastAsia="Times New Roman" w:hAnsi="Times New Roman" w:cs="Times New Roman"/>
                <w:sz w:val="24"/>
                <w:szCs w:val="24"/>
              </w:rPr>
              <w:t xml:space="preserve">būve (būves kadastra apzīmējums </w:t>
            </w:r>
            <w:hyperlink r:id="rId15" w:history="1">
              <w:r w:rsidR="00B3634B" w:rsidRPr="0050182E">
                <w:rPr>
                  <w:rStyle w:val="Hyperlink"/>
                  <w:rFonts w:ascii="Times New Roman" w:hAnsi="Times New Roman" w:cs="Times New Roman"/>
                  <w:color w:val="auto"/>
                  <w:sz w:val="24"/>
                  <w:szCs w:val="24"/>
                  <w:u w:val="none"/>
                </w:rPr>
                <w:t>56250070157005</w:t>
              </w:r>
            </w:hyperlink>
            <w:r w:rsidR="00B3634B" w:rsidRPr="0050182E">
              <w:rPr>
                <w:rFonts w:ascii="Times New Roman" w:eastAsia="Times New Roman" w:hAnsi="Times New Roman" w:cs="Times New Roman"/>
                <w:sz w:val="24"/>
                <w:szCs w:val="24"/>
              </w:rPr>
              <w:t xml:space="preserve">) – </w:t>
            </w:r>
            <w:r w:rsidR="00E0428D" w:rsidRPr="0050182E">
              <w:rPr>
                <w:rFonts w:ascii="Times New Roman" w:eastAsia="Times New Roman" w:hAnsi="Times New Roman" w:cs="Times New Roman"/>
                <w:sz w:val="24"/>
                <w:szCs w:val="24"/>
              </w:rPr>
              <w:t>s</w:t>
            </w:r>
            <w:r w:rsidR="00B3634B" w:rsidRPr="0050182E">
              <w:rPr>
                <w:rFonts w:ascii="Times New Roman" w:hAnsi="Times New Roman" w:cs="Times New Roman"/>
                <w:sz w:val="24"/>
                <w:szCs w:val="24"/>
              </w:rPr>
              <w:t xml:space="preserve">iltumnīca </w:t>
            </w:r>
            <w:r w:rsidR="00B3634B" w:rsidRPr="0050182E">
              <w:rPr>
                <w:rFonts w:ascii="Times New Roman" w:eastAsia="Times New Roman" w:hAnsi="Times New Roman" w:cs="Times New Roman"/>
                <w:sz w:val="24"/>
                <w:szCs w:val="24"/>
              </w:rPr>
              <w:t xml:space="preserve">ar kopējo platību </w:t>
            </w:r>
            <w:r w:rsidR="00B3634B" w:rsidRPr="0050182E">
              <w:rPr>
                <w:rFonts w:ascii="Times New Roman" w:hAnsi="Times New Roman" w:cs="Times New Roman"/>
                <w:sz w:val="24"/>
                <w:szCs w:val="24"/>
              </w:rPr>
              <w:t xml:space="preserve">155.90 </w:t>
            </w:r>
            <w:r w:rsidR="00B3634B" w:rsidRPr="0050182E">
              <w:rPr>
                <w:rFonts w:ascii="Times New Roman" w:eastAsia="Times New Roman" w:hAnsi="Times New Roman" w:cs="Times New Roman"/>
                <w:sz w:val="24"/>
                <w:szCs w:val="24"/>
              </w:rPr>
              <w:t>m</w:t>
            </w:r>
            <w:r w:rsidR="00B3634B" w:rsidRPr="0050182E">
              <w:rPr>
                <w:rFonts w:ascii="Times New Roman" w:eastAsia="Times New Roman" w:hAnsi="Times New Roman" w:cs="Times New Roman"/>
                <w:sz w:val="24"/>
                <w:szCs w:val="24"/>
                <w:vertAlign w:val="superscript"/>
              </w:rPr>
              <w:t>2</w:t>
            </w:r>
            <w:r w:rsidR="00B3634B" w:rsidRPr="0050182E">
              <w:rPr>
                <w:rFonts w:ascii="Times New Roman" w:eastAsia="Times New Roman" w:hAnsi="Times New Roman" w:cs="Times New Roman"/>
                <w:sz w:val="24"/>
                <w:szCs w:val="24"/>
              </w:rPr>
              <w:t xml:space="preserve">, </w:t>
            </w:r>
            <w:r w:rsidR="00B3634B" w:rsidRPr="0050182E">
              <w:rPr>
                <w:rFonts w:ascii="Times New Roman" w:eastAsia="Times New Roman" w:hAnsi="Times New Roman" w:cs="Times New Roman"/>
                <w:sz w:val="24"/>
                <w:szCs w:val="24"/>
                <w:lang w:eastAsia="lv-LV"/>
              </w:rPr>
              <w:t xml:space="preserve">galvenais lietošanas veids: </w:t>
            </w:r>
            <w:r w:rsidR="00B3634B" w:rsidRPr="0050182E">
              <w:rPr>
                <w:rFonts w:ascii="Times New Roman" w:hAnsi="Times New Roman" w:cs="Times New Roman"/>
                <w:sz w:val="24"/>
                <w:szCs w:val="24"/>
              </w:rPr>
              <w:t xml:space="preserve">1271 - Lauksaimniecības nedzīvojamās ēkas </w:t>
            </w:r>
            <w:r w:rsidR="00B3634B" w:rsidRPr="0050182E">
              <w:rPr>
                <w:rFonts w:ascii="Times New Roman" w:hAnsi="Times New Roman" w:cs="Times New Roman"/>
                <w:sz w:val="24"/>
                <w:szCs w:val="24"/>
                <w:lang w:eastAsia="lv-LV"/>
              </w:rPr>
              <w:t xml:space="preserve">un tās kadastrālā vērtība uz 2019.gada 1.janvāri noteikta </w:t>
            </w:r>
            <w:r w:rsidR="00B3634B" w:rsidRPr="0050182E">
              <w:rPr>
                <w:rFonts w:ascii="Times New Roman" w:hAnsi="Times New Roman" w:cs="Times New Roman"/>
                <w:sz w:val="24"/>
                <w:szCs w:val="24"/>
              </w:rPr>
              <w:t>289</w:t>
            </w:r>
            <w:r w:rsidR="00B3634B" w:rsidRPr="0050182E">
              <w:rPr>
                <w:rFonts w:ascii="Times New Roman" w:hAnsi="Times New Roman" w:cs="Times New Roman"/>
                <w:sz w:val="24"/>
                <w:szCs w:val="24"/>
                <w:lang w:eastAsia="lv-LV"/>
              </w:rPr>
              <w:t xml:space="preserve"> </w:t>
            </w:r>
            <w:proofErr w:type="spellStart"/>
            <w:r w:rsidR="00B3634B" w:rsidRPr="0050182E">
              <w:rPr>
                <w:rFonts w:ascii="Times New Roman" w:hAnsi="Times New Roman" w:cs="Times New Roman"/>
                <w:i/>
                <w:sz w:val="24"/>
                <w:szCs w:val="24"/>
                <w:lang w:eastAsia="lv-LV"/>
              </w:rPr>
              <w:t>euro</w:t>
            </w:r>
            <w:proofErr w:type="spellEnd"/>
            <w:r w:rsidR="00B3634B" w:rsidRPr="0050182E">
              <w:rPr>
                <w:rFonts w:ascii="Times New Roman" w:hAnsi="Times New Roman" w:cs="Times New Roman"/>
                <w:i/>
                <w:sz w:val="24"/>
                <w:szCs w:val="24"/>
                <w:lang w:eastAsia="lv-LV"/>
              </w:rPr>
              <w:t>;</w:t>
            </w:r>
          </w:p>
          <w:p w14:paraId="51BD1732" w14:textId="7BA92B51" w:rsidR="00274B71" w:rsidRPr="0050182E" w:rsidRDefault="00274B71" w:rsidP="00274B71">
            <w:pPr>
              <w:spacing w:after="0" w:line="240" w:lineRule="auto"/>
              <w:ind w:firstLine="403"/>
              <w:jc w:val="both"/>
              <w:rPr>
                <w:rFonts w:ascii="Times New Roman" w:hAnsi="Times New Roman" w:cs="Times New Roman"/>
                <w:sz w:val="24"/>
                <w:szCs w:val="24"/>
              </w:rPr>
            </w:pPr>
            <w:r w:rsidRPr="0050182E">
              <w:rPr>
                <w:rFonts w:ascii="Times New Roman" w:eastAsia="Times New Roman" w:hAnsi="Times New Roman" w:cs="Times New Roman"/>
                <w:sz w:val="24"/>
                <w:szCs w:val="24"/>
              </w:rPr>
              <w:t xml:space="preserve">2) būve (būves kadastra apzīmējums </w:t>
            </w:r>
            <w:hyperlink r:id="rId16" w:history="1">
              <w:r w:rsidR="00B3634B" w:rsidRPr="0050182E">
                <w:rPr>
                  <w:rStyle w:val="Hyperlink"/>
                  <w:rFonts w:ascii="Times New Roman" w:hAnsi="Times New Roman" w:cs="Times New Roman"/>
                  <w:color w:val="auto"/>
                  <w:sz w:val="24"/>
                  <w:szCs w:val="24"/>
                  <w:u w:val="none"/>
                </w:rPr>
                <w:t>56250070157006</w:t>
              </w:r>
            </w:hyperlink>
            <w:r w:rsidRPr="0050182E">
              <w:rPr>
                <w:rFonts w:ascii="Times New Roman" w:eastAsia="Times New Roman" w:hAnsi="Times New Roman" w:cs="Times New Roman"/>
                <w:sz w:val="24"/>
                <w:szCs w:val="24"/>
              </w:rPr>
              <w:t xml:space="preserve">) – </w:t>
            </w:r>
            <w:r w:rsidR="00E0428D" w:rsidRPr="0050182E">
              <w:rPr>
                <w:rFonts w:ascii="Times New Roman" w:eastAsia="Times New Roman" w:hAnsi="Times New Roman" w:cs="Times New Roman"/>
                <w:sz w:val="24"/>
                <w:szCs w:val="24"/>
              </w:rPr>
              <w:t>k</w:t>
            </w:r>
            <w:r w:rsidR="00B3634B" w:rsidRPr="0050182E">
              <w:rPr>
                <w:rFonts w:ascii="Times New Roman" w:hAnsi="Times New Roman" w:cs="Times New Roman"/>
                <w:sz w:val="24"/>
                <w:szCs w:val="24"/>
              </w:rPr>
              <w:t>atlu māja</w:t>
            </w:r>
            <w:r w:rsidRPr="0050182E">
              <w:rPr>
                <w:rFonts w:ascii="Times New Roman" w:hAnsi="Times New Roman" w:cs="Times New Roman"/>
                <w:sz w:val="24"/>
                <w:szCs w:val="24"/>
              </w:rPr>
              <w:t xml:space="preserve"> </w:t>
            </w:r>
            <w:r w:rsidRPr="0050182E">
              <w:rPr>
                <w:rFonts w:ascii="Times New Roman" w:eastAsia="Times New Roman" w:hAnsi="Times New Roman" w:cs="Times New Roman"/>
                <w:sz w:val="24"/>
                <w:szCs w:val="24"/>
              </w:rPr>
              <w:t xml:space="preserve">ar kopējo platību </w:t>
            </w:r>
            <w:r w:rsidR="00B3634B" w:rsidRPr="0050182E">
              <w:rPr>
                <w:rFonts w:ascii="Times New Roman" w:hAnsi="Times New Roman" w:cs="Times New Roman"/>
                <w:sz w:val="24"/>
                <w:szCs w:val="24"/>
              </w:rPr>
              <w:t>41.90</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 xml:space="preserve">, </w:t>
            </w:r>
            <w:r w:rsidRPr="0050182E">
              <w:rPr>
                <w:rFonts w:ascii="Times New Roman" w:eastAsia="Times New Roman" w:hAnsi="Times New Roman" w:cs="Times New Roman"/>
                <w:sz w:val="24"/>
                <w:szCs w:val="24"/>
                <w:lang w:eastAsia="lv-LV"/>
              </w:rPr>
              <w:t xml:space="preserve">galvenais lietošanas veids: </w:t>
            </w:r>
            <w:r w:rsidR="00B3634B" w:rsidRPr="0050182E">
              <w:rPr>
                <w:rFonts w:ascii="Times New Roman" w:hAnsi="Times New Roman" w:cs="Times New Roman"/>
                <w:sz w:val="24"/>
                <w:szCs w:val="24"/>
              </w:rPr>
              <w:t>1251 - Rūpnieciskās ražošanas ēkas</w:t>
            </w:r>
            <w:r w:rsidRPr="0050182E">
              <w:rPr>
                <w:rFonts w:ascii="Times New Roman" w:hAnsi="Times New Roman" w:cs="Times New Roman"/>
                <w:sz w:val="24"/>
                <w:szCs w:val="24"/>
                <w:lang w:eastAsia="lv-LV"/>
              </w:rPr>
              <w:t xml:space="preserve"> un tās kadastrālā vērtība uz 2019.gada 1.janvāri noteikta </w:t>
            </w:r>
            <w:r w:rsidR="0052488B" w:rsidRPr="0050182E">
              <w:rPr>
                <w:rFonts w:ascii="Times New Roman" w:hAnsi="Times New Roman" w:cs="Times New Roman"/>
                <w:sz w:val="24"/>
                <w:szCs w:val="24"/>
              </w:rPr>
              <w:t>223</w:t>
            </w:r>
            <w:r w:rsidRPr="0050182E">
              <w:rPr>
                <w:rFonts w:ascii="Times New Roman" w:hAnsi="Times New Roman" w:cs="Times New Roman"/>
                <w:sz w:val="24"/>
                <w:szCs w:val="24"/>
                <w:lang w:eastAsia="lv-LV"/>
              </w:rPr>
              <w:t xml:space="preserve"> </w:t>
            </w:r>
            <w:proofErr w:type="spellStart"/>
            <w:r w:rsidRPr="0050182E">
              <w:rPr>
                <w:rFonts w:ascii="Times New Roman" w:hAnsi="Times New Roman" w:cs="Times New Roman"/>
                <w:i/>
                <w:sz w:val="24"/>
                <w:szCs w:val="24"/>
                <w:lang w:eastAsia="lv-LV"/>
              </w:rPr>
              <w:t>euro</w:t>
            </w:r>
            <w:proofErr w:type="spellEnd"/>
            <w:r w:rsidRPr="0050182E">
              <w:rPr>
                <w:rFonts w:ascii="Times New Roman" w:hAnsi="Times New Roman" w:cs="Times New Roman"/>
                <w:i/>
                <w:sz w:val="24"/>
                <w:szCs w:val="24"/>
                <w:lang w:eastAsia="lv-LV"/>
              </w:rPr>
              <w:t>;</w:t>
            </w:r>
          </w:p>
          <w:p w14:paraId="5E2FBFE4" w14:textId="0ED27D01" w:rsidR="00274B71" w:rsidRPr="0050182E" w:rsidRDefault="00274B71" w:rsidP="00274B71">
            <w:pPr>
              <w:spacing w:after="0" w:line="240" w:lineRule="auto"/>
              <w:ind w:firstLine="403"/>
              <w:jc w:val="both"/>
              <w:rPr>
                <w:rFonts w:ascii="Times New Roman" w:hAnsi="Times New Roman" w:cs="Times New Roman"/>
                <w:i/>
                <w:sz w:val="24"/>
                <w:szCs w:val="24"/>
                <w:lang w:eastAsia="lv-LV"/>
              </w:rPr>
            </w:pPr>
            <w:r w:rsidRPr="0050182E">
              <w:rPr>
                <w:rFonts w:ascii="Times New Roman" w:eastAsia="Times New Roman" w:hAnsi="Times New Roman" w:cs="Times New Roman"/>
                <w:sz w:val="24"/>
                <w:szCs w:val="24"/>
              </w:rPr>
              <w:lastRenderedPageBreak/>
              <w:t xml:space="preserve">3) būve (būves kadastra apzīmējums </w:t>
            </w:r>
            <w:hyperlink r:id="rId17" w:history="1">
              <w:r w:rsidR="0052488B" w:rsidRPr="0050182E">
                <w:rPr>
                  <w:rStyle w:val="Hyperlink"/>
                  <w:rFonts w:ascii="Times New Roman" w:hAnsi="Times New Roman" w:cs="Times New Roman"/>
                  <w:color w:val="auto"/>
                  <w:sz w:val="24"/>
                  <w:szCs w:val="24"/>
                  <w:u w:val="none"/>
                </w:rPr>
                <w:t>56250070157007</w:t>
              </w:r>
            </w:hyperlink>
            <w:r w:rsidRPr="0050182E">
              <w:rPr>
                <w:rFonts w:ascii="Times New Roman" w:eastAsia="Times New Roman" w:hAnsi="Times New Roman" w:cs="Times New Roman"/>
                <w:sz w:val="24"/>
                <w:szCs w:val="24"/>
              </w:rPr>
              <w:t xml:space="preserve">) – </w:t>
            </w:r>
            <w:r w:rsidR="00E0428D" w:rsidRPr="0050182E">
              <w:rPr>
                <w:rFonts w:ascii="Times New Roman" w:eastAsia="Times New Roman" w:hAnsi="Times New Roman" w:cs="Times New Roman"/>
                <w:sz w:val="24"/>
                <w:szCs w:val="24"/>
              </w:rPr>
              <w:t>a</w:t>
            </w:r>
            <w:r w:rsidR="0052488B" w:rsidRPr="0050182E">
              <w:rPr>
                <w:rFonts w:ascii="Times New Roman" w:hAnsi="Times New Roman" w:cs="Times New Roman"/>
                <w:sz w:val="24"/>
                <w:szCs w:val="24"/>
              </w:rPr>
              <w:t xml:space="preserve">rtēziska aka sūkņu stacija </w:t>
            </w:r>
            <w:r w:rsidRPr="0050182E">
              <w:rPr>
                <w:rFonts w:ascii="Times New Roman" w:eastAsia="Times New Roman" w:hAnsi="Times New Roman" w:cs="Times New Roman"/>
                <w:sz w:val="24"/>
                <w:szCs w:val="24"/>
              </w:rPr>
              <w:t xml:space="preserve">ar kopējo platību </w:t>
            </w:r>
            <w:r w:rsidR="0052488B" w:rsidRPr="0050182E">
              <w:rPr>
                <w:rFonts w:ascii="Times New Roman" w:hAnsi="Times New Roman" w:cs="Times New Roman"/>
                <w:sz w:val="24"/>
                <w:szCs w:val="24"/>
              </w:rPr>
              <w:t>5.90</w:t>
            </w:r>
            <w:r w:rsidRPr="0050182E">
              <w:rPr>
                <w:rFonts w:ascii="Times New Roman" w:hAnsi="Times New Roman" w:cs="Times New Roman"/>
                <w:sz w:val="24"/>
                <w:szCs w:val="24"/>
              </w:rPr>
              <w:t xml:space="preserve"> </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 xml:space="preserve">, </w:t>
            </w:r>
            <w:r w:rsidRPr="0050182E">
              <w:rPr>
                <w:rFonts w:ascii="Times New Roman" w:eastAsia="Times New Roman" w:hAnsi="Times New Roman" w:cs="Times New Roman"/>
                <w:sz w:val="24"/>
                <w:szCs w:val="24"/>
                <w:lang w:eastAsia="lv-LV"/>
              </w:rPr>
              <w:t xml:space="preserve">galvenais lietošanas veids: </w:t>
            </w:r>
            <w:r w:rsidR="0052488B" w:rsidRPr="0050182E">
              <w:rPr>
                <w:rFonts w:ascii="Times New Roman" w:hAnsi="Times New Roman" w:cs="Times New Roman"/>
                <w:sz w:val="24"/>
                <w:szCs w:val="24"/>
              </w:rPr>
              <w:t xml:space="preserve">1251 - Rūpnieciskās ražošanas ēkas </w:t>
            </w:r>
            <w:r w:rsidRPr="0050182E">
              <w:rPr>
                <w:rFonts w:ascii="Times New Roman" w:hAnsi="Times New Roman" w:cs="Times New Roman"/>
                <w:sz w:val="24"/>
                <w:szCs w:val="24"/>
                <w:lang w:eastAsia="lv-LV"/>
              </w:rPr>
              <w:t xml:space="preserve">un tās kadastrālā vērtība uz 2019.gada 1.janvāri noteikta </w:t>
            </w:r>
            <w:r w:rsidR="0052488B" w:rsidRPr="0050182E">
              <w:rPr>
                <w:rFonts w:ascii="Times New Roman" w:hAnsi="Times New Roman" w:cs="Times New Roman"/>
                <w:sz w:val="24"/>
                <w:szCs w:val="24"/>
              </w:rPr>
              <w:t>63</w:t>
            </w:r>
            <w:r w:rsidRPr="0050182E">
              <w:rPr>
                <w:rFonts w:ascii="Times New Roman" w:hAnsi="Times New Roman" w:cs="Times New Roman"/>
                <w:sz w:val="24"/>
                <w:szCs w:val="24"/>
                <w:lang w:eastAsia="lv-LV"/>
              </w:rPr>
              <w:t xml:space="preserve"> </w:t>
            </w:r>
            <w:proofErr w:type="spellStart"/>
            <w:r w:rsidRPr="0050182E">
              <w:rPr>
                <w:rFonts w:ascii="Times New Roman" w:hAnsi="Times New Roman" w:cs="Times New Roman"/>
                <w:i/>
                <w:sz w:val="24"/>
                <w:szCs w:val="24"/>
                <w:lang w:eastAsia="lv-LV"/>
              </w:rPr>
              <w:t>euro</w:t>
            </w:r>
            <w:proofErr w:type="spellEnd"/>
            <w:r w:rsidR="0052488B" w:rsidRPr="0050182E">
              <w:rPr>
                <w:rFonts w:ascii="Times New Roman" w:hAnsi="Times New Roman" w:cs="Times New Roman"/>
                <w:i/>
                <w:sz w:val="24"/>
                <w:szCs w:val="24"/>
                <w:lang w:eastAsia="lv-LV"/>
              </w:rPr>
              <w:t>;</w:t>
            </w:r>
          </w:p>
          <w:p w14:paraId="1E29993B" w14:textId="08C6E190" w:rsidR="0052488B" w:rsidRPr="0050182E" w:rsidRDefault="0052488B" w:rsidP="0052488B">
            <w:pPr>
              <w:spacing w:after="0" w:line="240" w:lineRule="auto"/>
              <w:ind w:firstLine="403"/>
              <w:jc w:val="both"/>
              <w:rPr>
                <w:rFonts w:ascii="Times New Roman" w:hAnsi="Times New Roman" w:cs="Times New Roman"/>
                <w:i/>
                <w:sz w:val="24"/>
                <w:szCs w:val="24"/>
                <w:lang w:eastAsia="lv-LV"/>
              </w:rPr>
            </w:pPr>
            <w:r w:rsidRPr="0050182E">
              <w:rPr>
                <w:rFonts w:ascii="Times New Roman" w:eastAsia="Times New Roman" w:hAnsi="Times New Roman" w:cs="Times New Roman"/>
                <w:sz w:val="24"/>
                <w:szCs w:val="24"/>
              </w:rPr>
              <w:t xml:space="preserve">4) būve (būves kadastra apzīmējums </w:t>
            </w:r>
            <w:hyperlink r:id="rId18" w:history="1">
              <w:r w:rsidRPr="0050182E">
                <w:rPr>
                  <w:rStyle w:val="Hyperlink"/>
                  <w:rFonts w:ascii="Times New Roman" w:hAnsi="Times New Roman" w:cs="Times New Roman"/>
                  <w:color w:val="auto"/>
                  <w:sz w:val="24"/>
                  <w:szCs w:val="24"/>
                  <w:u w:val="none"/>
                </w:rPr>
                <w:t>56250070157011</w:t>
              </w:r>
            </w:hyperlink>
            <w:r w:rsidRPr="0050182E">
              <w:rPr>
                <w:rFonts w:ascii="Times New Roman" w:eastAsia="Times New Roman" w:hAnsi="Times New Roman" w:cs="Times New Roman"/>
                <w:sz w:val="24"/>
                <w:szCs w:val="24"/>
              </w:rPr>
              <w:t xml:space="preserve">) – </w:t>
            </w:r>
            <w:r w:rsidR="00E0428D" w:rsidRPr="0050182E">
              <w:rPr>
                <w:rFonts w:ascii="Times New Roman" w:eastAsia="Times New Roman" w:hAnsi="Times New Roman" w:cs="Times New Roman"/>
                <w:sz w:val="24"/>
                <w:szCs w:val="24"/>
              </w:rPr>
              <w:t>š</w:t>
            </w:r>
            <w:r w:rsidRPr="0050182E">
              <w:rPr>
                <w:rFonts w:ascii="Times New Roman" w:hAnsi="Times New Roman" w:cs="Times New Roman"/>
                <w:sz w:val="24"/>
                <w:szCs w:val="24"/>
              </w:rPr>
              <w:t xml:space="preserve">ķūnis </w:t>
            </w:r>
            <w:r w:rsidRPr="0050182E">
              <w:rPr>
                <w:rFonts w:ascii="Times New Roman" w:eastAsia="Times New Roman" w:hAnsi="Times New Roman" w:cs="Times New Roman"/>
                <w:sz w:val="24"/>
                <w:szCs w:val="24"/>
              </w:rPr>
              <w:t xml:space="preserve">ar kopējo platību </w:t>
            </w:r>
            <w:r w:rsidRPr="0050182E">
              <w:rPr>
                <w:rFonts w:ascii="Times New Roman" w:hAnsi="Times New Roman" w:cs="Times New Roman"/>
                <w:sz w:val="24"/>
                <w:szCs w:val="24"/>
              </w:rPr>
              <w:t xml:space="preserve">171.60 </w:t>
            </w:r>
            <w:r w:rsidRPr="0050182E">
              <w:rPr>
                <w:rFonts w:ascii="Times New Roman" w:eastAsia="Times New Roman" w:hAnsi="Times New Roman" w:cs="Times New Roman"/>
                <w:sz w:val="24"/>
                <w:szCs w:val="24"/>
              </w:rPr>
              <w:t xml:space="preserve"> m</w:t>
            </w:r>
            <w:r w:rsidRPr="0050182E">
              <w:rPr>
                <w:rFonts w:ascii="Times New Roman" w:eastAsia="Times New Roman" w:hAnsi="Times New Roman" w:cs="Times New Roman"/>
                <w:sz w:val="24"/>
                <w:szCs w:val="24"/>
                <w:vertAlign w:val="superscript"/>
              </w:rPr>
              <w:t>2</w:t>
            </w:r>
            <w:r w:rsidRPr="0050182E">
              <w:rPr>
                <w:rFonts w:ascii="Times New Roman" w:eastAsia="Times New Roman" w:hAnsi="Times New Roman" w:cs="Times New Roman"/>
                <w:sz w:val="24"/>
                <w:szCs w:val="24"/>
              </w:rPr>
              <w:t xml:space="preserve">, </w:t>
            </w:r>
            <w:r w:rsidRPr="0050182E">
              <w:rPr>
                <w:rFonts w:ascii="Times New Roman" w:eastAsia="Times New Roman" w:hAnsi="Times New Roman" w:cs="Times New Roman"/>
                <w:sz w:val="24"/>
                <w:szCs w:val="24"/>
                <w:lang w:eastAsia="lv-LV"/>
              </w:rPr>
              <w:t xml:space="preserve">galvenais lietošanas veids: </w:t>
            </w:r>
            <w:r w:rsidRPr="0050182E">
              <w:rPr>
                <w:rFonts w:ascii="Times New Roman" w:hAnsi="Times New Roman" w:cs="Times New Roman"/>
                <w:sz w:val="24"/>
                <w:szCs w:val="24"/>
              </w:rPr>
              <w:t xml:space="preserve">1274 - Citas, iepriekš neklasificētas, ēkas </w:t>
            </w:r>
            <w:r w:rsidRPr="0050182E">
              <w:rPr>
                <w:rFonts w:ascii="Times New Roman" w:hAnsi="Times New Roman" w:cs="Times New Roman"/>
                <w:sz w:val="24"/>
                <w:szCs w:val="24"/>
                <w:lang w:eastAsia="lv-LV"/>
              </w:rPr>
              <w:t xml:space="preserve">un tās kadastrālā vērtība uz 2019.gada 1.janvāri noteikta </w:t>
            </w:r>
            <w:r w:rsidRPr="0050182E">
              <w:rPr>
                <w:rFonts w:ascii="Times New Roman" w:hAnsi="Times New Roman" w:cs="Times New Roman"/>
                <w:sz w:val="24"/>
                <w:szCs w:val="24"/>
              </w:rPr>
              <w:t>397</w:t>
            </w:r>
            <w:r w:rsidRPr="0050182E">
              <w:rPr>
                <w:rFonts w:ascii="Times New Roman" w:hAnsi="Times New Roman" w:cs="Times New Roman"/>
                <w:sz w:val="24"/>
                <w:szCs w:val="24"/>
                <w:lang w:eastAsia="lv-LV"/>
              </w:rPr>
              <w:t xml:space="preserve"> </w:t>
            </w:r>
            <w:proofErr w:type="spellStart"/>
            <w:r w:rsidRPr="0050182E">
              <w:rPr>
                <w:rFonts w:ascii="Times New Roman" w:hAnsi="Times New Roman" w:cs="Times New Roman"/>
                <w:i/>
                <w:sz w:val="24"/>
                <w:szCs w:val="24"/>
                <w:lang w:eastAsia="lv-LV"/>
              </w:rPr>
              <w:t>euro</w:t>
            </w:r>
            <w:proofErr w:type="spellEnd"/>
            <w:r w:rsidRPr="0050182E">
              <w:rPr>
                <w:rFonts w:ascii="Times New Roman" w:hAnsi="Times New Roman" w:cs="Times New Roman"/>
                <w:i/>
                <w:sz w:val="24"/>
                <w:szCs w:val="24"/>
                <w:lang w:eastAsia="lv-LV"/>
              </w:rPr>
              <w:t>.</w:t>
            </w:r>
          </w:p>
          <w:p w14:paraId="09BDCB27" w14:textId="1BB96676" w:rsidR="0052488B" w:rsidRPr="0050182E" w:rsidRDefault="00CF3BFF" w:rsidP="0052488B">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 xml:space="preserve">Saskaņā </w:t>
            </w:r>
            <w:bookmarkStart w:id="0" w:name="_GoBack"/>
            <w:bookmarkEnd w:id="0"/>
            <w:r w:rsidRPr="0050182E">
              <w:rPr>
                <w:rFonts w:ascii="Times New Roman" w:hAnsi="Times New Roman" w:cs="Times New Roman"/>
                <w:sz w:val="24"/>
                <w:szCs w:val="24"/>
              </w:rPr>
              <w:t xml:space="preserve">Nekustamā īpašuma valsts kadastra informācijas sistēmas (turpmāk – NĪVKIS) </w:t>
            </w:r>
            <w:r w:rsidR="0052488B" w:rsidRPr="0050182E">
              <w:rPr>
                <w:rFonts w:ascii="Times New Roman" w:eastAsia="Calibri" w:hAnsi="Times New Roman" w:cs="Times New Roman"/>
                <w:sz w:val="24"/>
                <w:szCs w:val="24"/>
              </w:rPr>
              <w:t xml:space="preserve">datiem un ierakstiem </w:t>
            </w:r>
            <w:r w:rsidR="0052488B" w:rsidRPr="0050182E">
              <w:rPr>
                <w:rFonts w:ascii="Times New Roman" w:eastAsia="Times New Roman" w:hAnsi="Times New Roman" w:cs="Times New Roman"/>
                <w:sz w:val="24"/>
                <w:szCs w:val="24"/>
              </w:rPr>
              <w:t>zemesgrāmatas nodalījumā Nr.</w:t>
            </w:r>
            <w:r w:rsidR="0052488B" w:rsidRPr="0050182E">
              <w:rPr>
                <w:rFonts w:ascii="Times New Roman" w:eastAsia="Calibri" w:hAnsi="Times New Roman" w:cs="Times New Roman"/>
                <w:b/>
                <w:bCs/>
                <w:sz w:val="24"/>
                <w:szCs w:val="24"/>
              </w:rPr>
              <w:t xml:space="preserve"> </w:t>
            </w:r>
            <w:r w:rsidR="0052488B" w:rsidRPr="0050182E">
              <w:rPr>
                <w:rFonts w:ascii="Times New Roman" w:hAnsi="Times New Roman" w:cs="Times New Roman"/>
                <w:sz w:val="24"/>
                <w:szCs w:val="24"/>
              </w:rPr>
              <w:t>100000559488</w:t>
            </w:r>
            <w:r w:rsidR="0052488B" w:rsidRPr="0050182E">
              <w:rPr>
                <w:rFonts w:ascii="Times New Roman" w:eastAsia="Calibri" w:hAnsi="Times New Roman" w:cs="Times New Roman"/>
                <w:sz w:val="24"/>
                <w:szCs w:val="24"/>
              </w:rPr>
              <w:t xml:space="preserve">, </w:t>
            </w:r>
            <w:r w:rsidR="0052488B" w:rsidRPr="0050182E">
              <w:rPr>
                <w:rFonts w:ascii="Times New Roman" w:eastAsia="Times New Roman" w:hAnsi="Times New Roman" w:cs="Times New Roman"/>
                <w:sz w:val="24"/>
                <w:szCs w:val="24"/>
              </w:rPr>
              <w:t xml:space="preserve">būves (būvju kadastra apzīmējumi: </w:t>
            </w:r>
            <w:hyperlink r:id="rId19" w:history="1">
              <w:r w:rsidR="0052488B" w:rsidRPr="0050182E">
                <w:rPr>
                  <w:rStyle w:val="Hyperlink"/>
                  <w:rFonts w:ascii="Times New Roman" w:hAnsi="Times New Roman" w:cs="Times New Roman"/>
                  <w:color w:val="auto"/>
                  <w:sz w:val="24"/>
                  <w:szCs w:val="24"/>
                  <w:u w:val="none"/>
                </w:rPr>
                <w:t>56250070157005</w:t>
              </w:r>
            </w:hyperlink>
            <w:r w:rsidR="0052488B" w:rsidRPr="0050182E">
              <w:rPr>
                <w:rFonts w:ascii="Times New Roman" w:eastAsia="Times New Roman" w:hAnsi="Times New Roman" w:cs="Times New Roman"/>
                <w:sz w:val="24"/>
                <w:szCs w:val="24"/>
              </w:rPr>
              <w:t xml:space="preserve">; </w:t>
            </w:r>
            <w:hyperlink r:id="rId20" w:history="1">
              <w:r w:rsidR="0052488B" w:rsidRPr="0050182E">
                <w:rPr>
                  <w:rStyle w:val="Hyperlink"/>
                  <w:rFonts w:ascii="Times New Roman" w:hAnsi="Times New Roman" w:cs="Times New Roman"/>
                  <w:color w:val="auto"/>
                  <w:sz w:val="24"/>
                  <w:szCs w:val="24"/>
                  <w:u w:val="none"/>
                </w:rPr>
                <w:t>56250070157006</w:t>
              </w:r>
            </w:hyperlink>
            <w:r w:rsidR="0052488B" w:rsidRPr="0050182E">
              <w:rPr>
                <w:rFonts w:ascii="Times New Roman" w:hAnsi="Times New Roman" w:cs="Times New Roman"/>
                <w:sz w:val="24"/>
                <w:szCs w:val="24"/>
              </w:rPr>
              <w:t xml:space="preserve">; </w:t>
            </w:r>
            <w:hyperlink r:id="rId21" w:history="1">
              <w:r w:rsidR="0052488B" w:rsidRPr="0050182E">
                <w:rPr>
                  <w:rStyle w:val="Hyperlink"/>
                  <w:rFonts w:ascii="Times New Roman" w:hAnsi="Times New Roman" w:cs="Times New Roman"/>
                  <w:color w:val="auto"/>
                  <w:sz w:val="24"/>
                  <w:szCs w:val="24"/>
                  <w:u w:val="none"/>
                </w:rPr>
                <w:t>56250070157007</w:t>
              </w:r>
            </w:hyperlink>
            <w:r w:rsidR="0052488B" w:rsidRPr="0050182E">
              <w:rPr>
                <w:rFonts w:ascii="Times New Roman" w:hAnsi="Times New Roman" w:cs="Times New Roman"/>
                <w:sz w:val="24"/>
                <w:szCs w:val="24"/>
              </w:rPr>
              <w:t xml:space="preserve">; </w:t>
            </w:r>
            <w:hyperlink r:id="rId22" w:history="1">
              <w:r w:rsidR="0052488B" w:rsidRPr="0050182E">
                <w:rPr>
                  <w:rStyle w:val="Hyperlink"/>
                  <w:rFonts w:ascii="Times New Roman" w:hAnsi="Times New Roman" w:cs="Times New Roman"/>
                  <w:color w:val="auto"/>
                  <w:sz w:val="24"/>
                  <w:szCs w:val="24"/>
                  <w:u w:val="none"/>
                </w:rPr>
                <w:t>56250070157011</w:t>
              </w:r>
            </w:hyperlink>
            <w:r w:rsidR="0052488B" w:rsidRPr="0050182E">
              <w:rPr>
                <w:rFonts w:ascii="Times New Roman" w:eastAsia="Times New Roman" w:hAnsi="Times New Roman" w:cs="Times New Roman"/>
                <w:sz w:val="24"/>
                <w:szCs w:val="24"/>
              </w:rPr>
              <w:t xml:space="preserve">) Aknīstes pagastā, Aknīstes novadā </w:t>
            </w:r>
            <w:r w:rsidR="0052488B" w:rsidRPr="0050182E">
              <w:rPr>
                <w:rFonts w:ascii="Times New Roman" w:eastAsia="Calibri" w:hAnsi="Times New Roman" w:cs="Times New Roman"/>
                <w:sz w:val="24"/>
                <w:szCs w:val="24"/>
              </w:rPr>
              <w:t xml:space="preserve">saistītas ar nekustamā īpašuma </w:t>
            </w:r>
            <w:r w:rsidR="0052488B" w:rsidRPr="0050182E">
              <w:rPr>
                <w:rFonts w:ascii="Times New Roman" w:hAnsi="Times New Roman" w:cs="Times New Roman"/>
                <w:sz w:val="24"/>
                <w:szCs w:val="24"/>
              </w:rPr>
              <w:t>"Piekalni"</w:t>
            </w:r>
            <w:r w:rsidR="0052488B" w:rsidRPr="0050182E">
              <w:rPr>
                <w:rFonts w:ascii="Times New Roman" w:hAnsi="Times New Roman" w:cs="Times New Roman"/>
                <w:b/>
                <w:bCs/>
                <w:sz w:val="24"/>
                <w:szCs w:val="24"/>
              </w:rPr>
              <w:t xml:space="preserve"> </w:t>
            </w:r>
            <w:r w:rsidR="0052488B" w:rsidRPr="0050182E">
              <w:rPr>
                <w:rFonts w:ascii="Times New Roman" w:eastAsia="Calibri" w:hAnsi="Times New Roman" w:cs="Times New Roman"/>
                <w:sz w:val="24"/>
                <w:szCs w:val="24"/>
              </w:rPr>
              <w:t xml:space="preserve">(nekustamā īpašuma kadastra numurs </w:t>
            </w:r>
            <w:hyperlink r:id="rId23" w:tgtFrame="_blank" w:tooltip="https://www.kadastrs.lv/properties/search?cad_num=56250070215&amp;login_latvija_lv=False" w:history="1">
              <w:r w:rsidR="0052488B" w:rsidRPr="0050182E">
                <w:rPr>
                  <w:rFonts w:ascii="Times New Roman" w:hAnsi="Times New Roman" w:cs="Times New Roman"/>
                  <w:sz w:val="24"/>
                  <w:szCs w:val="24"/>
                </w:rPr>
                <w:t>56250070215</w:t>
              </w:r>
            </w:hyperlink>
            <w:r w:rsidR="0052488B" w:rsidRPr="0050182E">
              <w:rPr>
                <w:rFonts w:ascii="Times New Roman" w:eastAsia="Calibri" w:hAnsi="Times New Roman" w:cs="Times New Roman"/>
                <w:sz w:val="24"/>
                <w:szCs w:val="24"/>
              </w:rPr>
              <w:t xml:space="preserve">) sastāvā ietilpstošo zemes vienību (kadastra apzīmējums </w:t>
            </w:r>
            <w:r w:rsidR="0052488B" w:rsidRPr="0050182E">
              <w:rPr>
                <w:rFonts w:ascii="Times New Roman" w:hAnsi="Times New Roman" w:cs="Times New Roman"/>
                <w:sz w:val="24"/>
                <w:szCs w:val="24"/>
              </w:rPr>
              <w:t>56250070157</w:t>
            </w:r>
            <w:r w:rsidR="0052488B" w:rsidRPr="0050182E">
              <w:rPr>
                <w:rFonts w:ascii="Times New Roman" w:eastAsia="Calibri" w:hAnsi="Times New Roman" w:cs="Times New Roman"/>
                <w:sz w:val="24"/>
                <w:szCs w:val="24"/>
              </w:rPr>
              <w:t xml:space="preserve">) </w:t>
            </w:r>
            <w:r w:rsidR="0052488B" w:rsidRPr="0050182E">
              <w:rPr>
                <w:rFonts w:ascii="Times New Roman" w:eastAsia="Times New Roman" w:hAnsi="Times New Roman" w:cs="Times New Roman"/>
                <w:sz w:val="24"/>
                <w:szCs w:val="24"/>
              </w:rPr>
              <w:t>Aknīstes pagastā, Aknīstes novadā</w:t>
            </w:r>
            <w:r w:rsidR="0052488B" w:rsidRPr="0050182E">
              <w:rPr>
                <w:rFonts w:ascii="Times New Roman" w:eastAsia="Calibri" w:hAnsi="Times New Roman" w:cs="Times New Roman"/>
                <w:sz w:val="24"/>
                <w:szCs w:val="24"/>
              </w:rPr>
              <w:t xml:space="preserve">, kurš ierakstīts </w:t>
            </w:r>
            <w:r w:rsidR="0052488B" w:rsidRPr="0050182E">
              <w:rPr>
                <w:rFonts w:ascii="Times New Roman" w:hAnsi="Times New Roman" w:cs="Times New Roman"/>
                <w:sz w:val="24"/>
                <w:szCs w:val="24"/>
              </w:rPr>
              <w:t xml:space="preserve">Zemgales rajona tiesa </w:t>
            </w:r>
            <w:r w:rsidR="0052488B" w:rsidRPr="0050182E">
              <w:rPr>
                <w:rFonts w:ascii="Times New Roman" w:hAnsi="Times New Roman" w:cs="Times New Roman"/>
                <w:sz w:val="24"/>
                <w:szCs w:val="24"/>
              </w:rPr>
              <w:br/>
              <w:t>Aknīstes pagasta zemesgrāmatas nodalījumā Nr. 100000534440</w:t>
            </w:r>
            <w:r w:rsidR="0052488B" w:rsidRPr="0050182E">
              <w:rPr>
                <w:rFonts w:ascii="Times New Roman" w:eastAsia="Calibri" w:hAnsi="Times New Roman" w:cs="Times New Roman"/>
                <w:sz w:val="24"/>
                <w:szCs w:val="24"/>
              </w:rPr>
              <w:t xml:space="preserve">, un uz kuru īpašuma tiesības nostiprinātas </w:t>
            </w:r>
            <w:r w:rsidR="0052488B" w:rsidRPr="0050182E">
              <w:rPr>
                <w:rFonts w:ascii="Times New Roman" w:hAnsi="Times New Roman" w:cs="Times New Roman"/>
                <w:sz w:val="24"/>
                <w:szCs w:val="24"/>
              </w:rPr>
              <w:t xml:space="preserve">Aknīstes novada </w:t>
            </w:r>
            <w:r w:rsidR="0052488B" w:rsidRPr="0050182E">
              <w:rPr>
                <w:rFonts w:ascii="Times New Roman" w:eastAsia="Calibri" w:hAnsi="Times New Roman" w:cs="Times New Roman"/>
                <w:sz w:val="24"/>
                <w:szCs w:val="24"/>
              </w:rPr>
              <w:t>pašvaldībai.</w:t>
            </w:r>
          </w:p>
          <w:p w14:paraId="0F6610EF" w14:textId="77FB08E1" w:rsidR="00CF3BFF" w:rsidRPr="0050182E" w:rsidRDefault="0052488B" w:rsidP="00AF1315">
            <w:pPr>
              <w:pStyle w:val="NoSpacing"/>
              <w:ind w:firstLine="403"/>
              <w:jc w:val="both"/>
              <w:rPr>
                <w:rFonts w:ascii="Times New Roman" w:hAnsi="Times New Roman" w:cs="Times New Roman"/>
                <w:sz w:val="24"/>
                <w:szCs w:val="24"/>
              </w:rPr>
            </w:pPr>
            <w:r w:rsidRPr="0050182E">
              <w:rPr>
                <w:rFonts w:ascii="Times New Roman" w:eastAsia="Calibri" w:hAnsi="Times New Roman" w:cs="Times New Roman"/>
                <w:sz w:val="24"/>
                <w:szCs w:val="24"/>
              </w:rPr>
              <w:t>Nekustamais īpašums nav iznomāts</w:t>
            </w:r>
            <w:r w:rsidR="00CF3BFF" w:rsidRPr="0050182E">
              <w:rPr>
                <w:rFonts w:ascii="Times New Roman" w:eastAsia="Calibri" w:hAnsi="Times New Roman" w:cs="Times New Roman"/>
                <w:sz w:val="24"/>
                <w:szCs w:val="24"/>
              </w:rPr>
              <w:t>.</w:t>
            </w:r>
            <w:r w:rsidRPr="0050182E">
              <w:rPr>
                <w:rFonts w:ascii="Times New Roman" w:eastAsia="Calibri" w:hAnsi="Times New Roman" w:cs="Times New Roman"/>
                <w:sz w:val="24"/>
                <w:szCs w:val="24"/>
              </w:rPr>
              <w:t xml:space="preserve"> </w:t>
            </w:r>
            <w:r w:rsidR="00CF3BFF" w:rsidRPr="0050182E">
              <w:rPr>
                <w:rFonts w:ascii="Times New Roman" w:hAnsi="Times New Roman" w:cs="Times New Roman"/>
                <w:sz w:val="24"/>
                <w:szCs w:val="24"/>
              </w:rPr>
              <w:t xml:space="preserve">Būvju īpašuma uzturēšanai </w:t>
            </w:r>
            <w:r w:rsidR="00D85611" w:rsidRPr="0050182E">
              <w:rPr>
                <w:rFonts w:ascii="Times New Roman" w:hAnsi="Times New Roman" w:cs="Times New Roman"/>
                <w:sz w:val="24"/>
                <w:szCs w:val="24"/>
              </w:rPr>
              <w:t xml:space="preserve">starp </w:t>
            </w:r>
            <w:r w:rsidR="00CF3BFF" w:rsidRPr="0050182E">
              <w:rPr>
                <w:rFonts w:ascii="Times New Roman" w:hAnsi="Times New Roman" w:cs="Times New Roman"/>
                <w:sz w:val="24"/>
                <w:szCs w:val="24"/>
              </w:rPr>
              <w:t xml:space="preserve">Aknīstes novada pašvaldību </w:t>
            </w:r>
            <w:r w:rsidR="00D85611" w:rsidRPr="0050182E">
              <w:rPr>
                <w:rFonts w:ascii="Times New Roman" w:hAnsi="Times New Roman" w:cs="Times New Roman"/>
                <w:sz w:val="24"/>
                <w:szCs w:val="24"/>
              </w:rPr>
              <w:t>un valsts sabiedrību ar ierobežotu atbildību “Aknīstes psihoneiroloģiskā slimnīca”</w:t>
            </w:r>
            <w:r w:rsidR="00D85611" w:rsidRPr="0050182E">
              <w:rPr>
                <w:rFonts w:ascii="Times New Roman" w:eastAsia="Times New Roman" w:hAnsi="Times New Roman" w:cs="Times New Roman"/>
                <w:sz w:val="24"/>
                <w:szCs w:val="24"/>
                <w:lang w:eastAsia="lv-LV"/>
              </w:rPr>
              <w:t> </w:t>
            </w:r>
            <w:r w:rsidR="00CF3BFF" w:rsidRPr="0050182E">
              <w:rPr>
                <w:rFonts w:ascii="Times New Roman" w:hAnsi="Times New Roman" w:cs="Times New Roman"/>
                <w:sz w:val="24"/>
                <w:szCs w:val="24"/>
              </w:rPr>
              <w:t>30.05.2017. noslēgts zemes nomas līgums ar tā darbības termiņu līdz 31.12.2026..</w:t>
            </w:r>
          </w:p>
          <w:p w14:paraId="006BE8E9" w14:textId="0D6476C7" w:rsidR="00896108" w:rsidRPr="0050182E" w:rsidRDefault="00AF1315" w:rsidP="00896108">
            <w:pPr>
              <w:pStyle w:val="NoSpacing"/>
              <w:ind w:firstLine="403"/>
              <w:jc w:val="both"/>
              <w:rPr>
                <w:rFonts w:ascii="Times New Roman" w:hAnsi="Times New Roman" w:cs="Times New Roman"/>
                <w:sz w:val="24"/>
                <w:szCs w:val="24"/>
              </w:rPr>
            </w:pPr>
            <w:r w:rsidRPr="0050182E">
              <w:rPr>
                <w:rFonts w:ascii="Times New Roman" w:hAnsi="Times New Roman" w:cs="Times New Roman"/>
                <w:sz w:val="24"/>
                <w:szCs w:val="24"/>
              </w:rPr>
              <w:t>Informācijas par nekustamā īpašuma “Piekalni” Aknīstes pagastā, Aknīstes novadā sastāvā esošās siltumnīcas, artēziskās akas sūkņu stacijas, šķūņa un katlu mājas rentabilitāti nav.</w:t>
            </w:r>
          </w:p>
          <w:p w14:paraId="6C08665E" w14:textId="78A0F061" w:rsidR="0052488B" w:rsidRPr="0050182E" w:rsidRDefault="0052488B" w:rsidP="00896108">
            <w:pPr>
              <w:pStyle w:val="NoSpacing"/>
              <w:ind w:firstLine="403"/>
              <w:jc w:val="both"/>
              <w:rPr>
                <w:rFonts w:ascii="Times New Roman" w:eastAsia="Calibri" w:hAnsi="Times New Roman" w:cs="Times New Roman"/>
                <w:sz w:val="24"/>
                <w:szCs w:val="24"/>
                <w:lang w:bidi="en-US"/>
              </w:rPr>
            </w:pPr>
            <w:r w:rsidRPr="0050182E">
              <w:rPr>
                <w:rFonts w:ascii="Times New Roman" w:eastAsia="Calibri" w:hAnsi="Times New Roman" w:cs="Times New Roman"/>
                <w:sz w:val="24"/>
                <w:szCs w:val="24"/>
                <w:lang w:bidi="en-US"/>
              </w:rPr>
              <w:t>Saskaņā ar Atsavināšanas likuma 11. panta trešo daļu un 14. panta otro daļu pirmpirkuma tiesīgaj</w:t>
            </w:r>
            <w:r w:rsidR="00CF3BFF" w:rsidRPr="0050182E">
              <w:rPr>
                <w:rFonts w:ascii="Times New Roman" w:eastAsia="Calibri" w:hAnsi="Times New Roman" w:cs="Times New Roman"/>
                <w:sz w:val="24"/>
                <w:szCs w:val="24"/>
                <w:lang w:bidi="en-US"/>
              </w:rPr>
              <w:t>ai</w:t>
            </w:r>
            <w:r w:rsidRPr="0050182E">
              <w:rPr>
                <w:rFonts w:ascii="Times New Roman" w:eastAsia="Calibri" w:hAnsi="Times New Roman" w:cs="Times New Roman"/>
                <w:sz w:val="24"/>
                <w:szCs w:val="24"/>
                <w:lang w:bidi="en-US"/>
              </w:rPr>
              <w:t xml:space="preserve"> person</w:t>
            </w:r>
            <w:r w:rsidR="00CF3BFF" w:rsidRPr="0050182E">
              <w:rPr>
                <w:rFonts w:ascii="Times New Roman" w:eastAsia="Calibri" w:hAnsi="Times New Roman" w:cs="Times New Roman"/>
                <w:sz w:val="24"/>
                <w:szCs w:val="24"/>
                <w:lang w:bidi="en-US"/>
              </w:rPr>
              <w:t>ai</w:t>
            </w:r>
            <w:r w:rsidRPr="0050182E">
              <w:rPr>
                <w:rFonts w:ascii="Times New Roman" w:eastAsia="Calibri" w:hAnsi="Times New Roman" w:cs="Times New Roman"/>
                <w:sz w:val="24"/>
                <w:szCs w:val="24"/>
                <w:lang w:bidi="en-US"/>
              </w:rPr>
              <w:t xml:space="preserve"> (zemes īpašniek</w:t>
            </w:r>
            <w:r w:rsidR="00CF3BFF" w:rsidRPr="0050182E">
              <w:rPr>
                <w:rFonts w:ascii="Times New Roman" w:eastAsia="Calibri" w:hAnsi="Times New Roman" w:cs="Times New Roman"/>
                <w:sz w:val="24"/>
                <w:szCs w:val="24"/>
                <w:lang w:bidi="en-US"/>
              </w:rPr>
              <w:t>a</w:t>
            </w:r>
            <w:r w:rsidRPr="0050182E">
              <w:rPr>
                <w:rFonts w:ascii="Times New Roman" w:eastAsia="Calibri" w:hAnsi="Times New Roman" w:cs="Times New Roman"/>
                <w:sz w:val="24"/>
                <w:szCs w:val="24"/>
                <w:lang w:bidi="en-US"/>
              </w:rPr>
              <w:t>m) vienlaikus ar sludinājumu par izsoli tiks nosūtīts uzaicinājums mēneša laikā iesniegt pieteikumu par pirmpirkuma tiesību izmantošanu. Ja izsludinātajā termiņā Atsavināšanas likuma 4. panta ceturtās daļas 1.punktā minētā persona nebūs iesniegu</w:t>
            </w:r>
            <w:r w:rsidR="00CF3BFF" w:rsidRPr="0050182E">
              <w:rPr>
                <w:rFonts w:ascii="Times New Roman" w:eastAsia="Calibri" w:hAnsi="Times New Roman" w:cs="Times New Roman"/>
                <w:sz w:val="24"/>
                <w:szCs w:val="24"/>
                <w:lang w:bidi="en-US"/>
              </w:rPr>
              <w:t>si</w:t>
            </w:r>
            <w:r w:rsidRPr="0050182E">
              <w:rPr>
                <w:rFonts w:ascii="Times New Roman" w:eastAsia="Calibri" w:hAnsi="Times New Roman" w:cs="Times New Roman"/>
                <w:sz w:val="24"/>
                <w:szCs w:val="24"/>
                <w:lang w:bidi="en-US"/>
              </w:rPr>
              <w:t xml:space="preserve"> pieteikumu par nekustamā īpašuma pirkšanu vai iesniegu</w:t>
            </w:r>
            <w:r w:rsidR="00CF3BFF" w:rsidRPr="0050182E">
              <w:rPr>
                <w:rFonts w:ascii="Times New Roman" w:eastAsia="Calibri" w:hAnsi="Times New Roman" w:cs="Times New Roman"/>
                <w:sz w:val="24"/>
                <w:szCs w:val="24"/>
                <w:lang w:bidi="en-US"/>
              </w:rPr>
              <w:t>si</w:t>
            </w:r>
            <w:r w:rsidRPr="0050182E">
              <w:rPr>
                <w:rFonts w:ascii="Times New Roman" w:eastAsia="Calibri" w:hAnsi="Times New Roman" w:cs="Times New Roman"/>
                <w:sz w:val="24"/>
                <w:szCs w:val="24"/>
                <w:lang w:bidi="en-US"/>
              </w:rPr>
              <w:t xml:space="preserve"> atteikumu, rīkojama izsole Atsavināšanas likumā noteiktajā kārtībā.</w:t>
            </w:r>
          </w:p>
          <w:p w14:paraId="42B5E2D7" w14:textId="5E76C8AC" w:rsidR="0052488B" w:rsidRPr="0050182E" w:rsidRDefault="0052488B" w:rsidP="00AF1315">
            <w:pPr>
              <w:pStyle w:val="NoSpacing"/>
              <w:ind w:firstLine="403"/>
              <w:jc w:val="both"/>
              <w:rPr>
                <w:rFonts w:ascii="Times New Roman" w:hAnsi="Times New Roman" w:cs="Times New Roman"/>
                <w:sz w:val="24"/>
                <w:szCs w:val="24"/>
                <w:lang w:bidi="en-US"/>
              </w:rPr>
            </w:pPr>
            <w:r w:rsidRPr="0050182E">
              <w:rPr>
                <w:rFonts w:ascii="Times New Roman" w:eastAsia="Calibri" w:hAnsi="Times New Roman" w:cs="Times New Roman"/>
                <w:sz w:val="24"/>
                <w:szCs w:val="24"/>
                <w:lang w:bidi="en-US"/>
              </w:rPr>
              <w:t>Ņemot vērā iepriekš minēto, gadījumā, ja zemes īpašniek</w:t>
            </w:r>
            <w:r w:rsidR="00CF3BFF" w:rsidRPr="0050182E">
              <w:rPr>
                <w:rFonts w:ascii="Times New Roman" w:eastAsia="Calibri" w:hAnsi="Times New Roman" w:cs="Times New Roman"/>
                <w:sz w:val="24"/>
                <w:szCs w:val="24"/>
                <w:lang w:bidi="en-US"/>
              </w:rPr>
              <w:t>s</w:t>
            </w:r>
            <w:r w:rsidRPr="0050182E">
              <w:rPr>
                <w:rFonts w:ascii="Times New Roman" w:eastAsia="Calibri" w:hAnsi="Times New Roman" w:cs="Times New Roman"/>
                <w:sz w:val="24"/>
                <w:szCs w:val="24"/>
                <w:lang w:bidi="en-US"/>
              </w:rPr>
              <w:t xml:space="preserve"> neizmantos pirmpirkuma tiesības uz valsts nekustamo īpašumu, neatkarīgi no zemes un būvju īpašnieku gribas, pastāvēs piespiedu nomas tiesiskās attiecības starp būvju īpašnieku un zemes īpašniek</w:t>
            </w:r>
            <w:r w:rsidR="00CF3BFF" w:rsidRPr="0050182E">
              <w:rPr>
                <w:rFonts w:ascii="Times New Roman" w:eastAsia="Calibri" w:hAnsi="Times New Roman" w:cs="Times New Roman"/>
                <w:sz w:val="24"/>
                <w:szCs w:val="24"/>
                <w:lang w:bidi="en-US"/>
              </w:rPr>
              <w:t>u</w:t>
            </w:r>
            <w:r w:rsidRPr="0050182E">
              <w:rPr>
                <w:rFonts w:ascii="Times New Roman" w:eastAsia="Calibri" w:hAnsi="Times New Roman" w:cs="Times New Roman"/>
                <w:sz w:val="24"/>
                <w:szCs w:val="24"/>
                <w:lang w:bidi="en-US"/>
              </w:rPr>
              <w:t>, un personai, kas būs būvju īpašnieks, būs pienākums maksāt piespiedu zemes nomas maksu zemes īpašniek</w:t>
            </w:r>
            <w:r w:rsidR="00CF3BFF" w:rsidRPr="0050182E">
              <w:rPr>
                <w:rFonts w:ascii="Times New Roman" w:eastAsia="Calibri" w:hAnsi="Times New Roman" w:cs="Times New Roman"/>
                <w:sz w:val="24"/>
                <w:szCs w:val="24"/>
                <w:lang w:bidi="en-US"/>
              </w:rPr>
              <w:t>a</w:t>
            </w:r>
            <w:r w:rsidRPr="0050182E">
              <w:rPr>
                <w:rFonts w:ascii="Times New Roman" w:eastAsia="Calibri" w:hAnsi="Times New Roman" w:cs="Times New Roman"/>
                <w:sz w:val="24"/>
                <w:szCs w:val="24"/>
                <w:lang w:bidi="en-US"/>
              </w:rPr>
              <w:t>m.</w:t>
            </w:r>
          </w:p>
          <w:p w14:paraId="628AB0AE" w14:textId="20CD517C" w:rsidR="00CF3BFF" w:rsidRPr="0050182E" w:rsidRDefault="00274B71" w:rsidP="00CF3BFF">
            <w:pPr>
              <w:tabs>
                <w:tab w:val="left" w:pos="0"/>
              </w:tabs>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t xml:space="preserve">Ar 2019. gada 26. jūlija vēstuli </w:t>
            </w:r>
            <w:r w:rsidR="00CF3BFF" w:rsidRPr="0050182E">
              <w:rPr>
                <w:rFonts w:ascii="Times New Roman" w:hAnsi="Times New Roman" w:cs="Times New Roman"/>
                <w:sz w:val="24"/>
                <w:szCs w:val="24"/>
              </w:rPr>
              <w:t xml:space="preserve">Nr. </w:t>
            </w:r>
            <w:r w:rsidR="00CF3BFF" w:rsidRPr="0050182E">
              <w:rPr>
                <w:rFonts w:ascii="Times New Roman" w:hAnsi="Times New Roman" w:cs="Times New Roman"/>
                <w:noProof/>
                <w:sz w:val="24"/>
                <w:szCs w:val="24"/>
              </w:rPr>
              <w:t xml:space="preserve">01-31.1/3636 </w:t>
            </w:r>
            <w:r w:rsidR="00CF3BFF" w:rsidRPr="0050182E">
              <w:rPr>
                <w:rFonts w:ascii="Times New Roman" w:hAnsi="Times New Roman" w:cs="Times New Roman"/>
                <w:sz w:val="24"/>
                <w:szCs w:val="24"/>
              </w:rPr>
              <w:t>Veselības</w:t>
            </w:r>
            <w:r w:rsidRPr="0050182E">
              <w:rPr>
                <w:rFonts w:ascii="Times New Roman" w:hAnsi="Times New Roman" w:cs="Times New Roman"/>
                <w:sz w:val="24"/>
                <w:szCs w:val="24"/>
              </w:rPr>
              <w:t xml:space="preserve">  ministrija informējusi </w:t>
            </w:r>
            <w:r w:rsidR="004D3716" w:rsidRPr="0050182E">
              <w:rPr>
                <w:rFonts w:ascii="Times New Roman" w:hAnsi="Times New Roman" w:cs="Times New Roman"/>
                <w:sz w:val="24"/>
                <w:szCs w:val="24"/>
              </w:rPr>
              <w:t>VNĪ</w:t>
            </w:r>
            <w:r w:rsidR="00CF3BFF" w:rsidRPr="0050182E">
              <w:rPr>
                <w:rFonts w:ascii="Times New Roman" w:hAnsi="Times New Roman" w:cs="Times New Roman"/>
                <w:sz w:val="24"/>
                <w:szCs w:val="24"/>
              </w:rPr>
              <w:t xml:space="preserve"> </w:t>
            </w:r>
            <w:r w:rsidR="00E0428D" w:rsidRPr="0050182E">
              <w:rPr>
                <w:rFonts w:ascii="Times New Roman" w:hAnsi="Times New Roman" w:cs="Times New Roman"/>
                <w:sz w:val="24"/>
                <w:szCs w:val="24"/>
              </w:rPr>
              <w:t>par to, ka n</w:t>
            </w:r>
            <w:r w:rsidR="00CF3BFF" w:rsidRPr="0050182E">
              <w:rPr>
                <w:rFonts w:ascii="Times New Roman" w:hAnsi="Times New Roman" w:cs="Times New Roman"/>
                <w:sz w:val="24"/>
                <w:szCs w:val="24"/>
              </w:rPr>
              <w:t>ekustamā īpašuma “Piekalni” Aknīstes pagastā, Aknīstes novadā (kadastra numurs 56250070215) 4 būves:</w:t>
            </w:r>
          </w:p>
          <w:p w14:paraId="7DA8DF98" w14:textId="77777777" w:rsidR="00CF3BFF" w:rsidRPr="0050182E"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50182E">
              <w:rPr>
                <w:rFonts w:ascii="Times New Roman" w:hAnsi="Times New Roman"/>
                <w:sz w:val="24"/>
                <w:szCs w:val="24"/>
              </w:rPr>
              <w:t>siltumnīca, kadastra apzīmējums 56250070157005;</w:t>
            </w:r>
          </w:p>
          <w:p w14:paraId="5296C8FF" w14:textId="77777777" w:rsidR="00CF3BFF" w:rsidRPr="0050182E"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50182E">
              <w:rPr>
                <w:rFonts w:ascii="Times New Roman" w:hAnsi="Times New Roman"/>
                <w:sz w:val="24"/>
                <w:szCs w:val="24"/>
              </w:rPr>
              <w:t>katlu māja, kadastra apzīmējums 56250070157006;</w:t>
            </w:r>
          </w:p>
          <w:p w14:paraId="7DA9C55C" w14:textId="77777777" w:rsidR="00CF3BFF" w:rsidRPr="0050182E"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50182E">
              <w:rPr>
                <w:rFonts w:ascii="Times New Roman" w:hAnsi="Times New Roman"/>
                <w:sz w:val="24"/>
                <w:szCs w:val="24"/>
              </w:rPr>
              <w:t>artēziskā aka, sūkņu stacija, kadastra apzīmējums 56250070157007;</w:t>
            </w:r>
          </w:p>
          <w:p w14:paraId="699D9C01" w14:textId="4B6D68B0" w:rsidR="00CF3BFF" w:rsidRPr="0050182E" w:rsidRDefault="00CF3BFF" w:rsidP="00E0428D">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50182E">
              <w:rPr>
                <w:rFonts w:ascii="Times New Roman" w:hAnsi="Times New Roman"/>
                <w:sz w:val="24"/>
                <w:szCs w:val="24"/>
              </w:rPr>
              <w:lastRenderedPageBreak/>
              <w:t>šķūnis, kadastra apzīmējums 56250070157011</w:t>
            </w:r>
            <w:r w:rsidR="00E0428D" w:rsidRPr="0050182E">
              <w:rPr>
                <w:rFonts w:ascii="Times New Roman" w:hAnsi="Times New Roman"/>
                <w:sz w:val="24"/>
                <w:szCs w:val="24"/>
              </w:rPr>
              <w:t xml:space="preserve"> </w:t>
            </w:r>
            <w:r w:rsidRPr="0050182E">
              <w:rPr>
                <w:rFonts w:ascii="Times New Roman" w:hAnsi="Times New Roman"/>
                <w:sz w:val="24"/>
                <w:szCs w:val="24"/>
              </w:rPr>
              <w:t xml:space="preserve">nav nepieciešamas ne </w:t>
            </w:r>
            <w:r w:rsidR="00E0428D" w:rsidRPr="0050182E">
              <w:rPr>
                <w:rFonts w:ascii="Times New Roman" w:hAnsi="Times New Roman"/>
                <w:sz w:val="24"/>
                <w:szCs w:val="24"/>
              </w:rPr>
              <w:t>valsts sabiedrībai ar ierobežotu atbildību “Aknīstes psihoneiroloģiskā slimnīca”</w:t>
            </w:r>
            <w:r w:rsidR="0055008C" w:rsidRPr="0050182E">
              <w:rPr>
                <w:rFonts w:ascii="Times New Roman" w:hAnsi="Times New Roman"/>
                <w:sz w:val="24"/>
                <w:szCs w:val="24"/>
              </w:rPr>
              <w:t xml:space="preserve"> (turpmāk – Slimnīca)</w:t>
            </w:r>
            <w:r w:rsidRPr="0050182E">
              <w:rPr>
                <w:rFonts w:ascii="Times New Roman" w:hAnsi="Times New Roman"/>
                <w:sz w:val="24"/>
                <w:szCs w:val="24"/>
              </w:rPr>
              <w:t>, ne Aknīstes novada pašvaldībai to noteikto funkciju veikšanai</w:t>
            </w:r>
            <w:r w:rsidR="00E0428D" w:rsidRPr="0050182E">
              <w:rPr>
                <w:rFonts w:ascii="Times New Roman" w:hAnsi="Times New Roman"/>
                <w:sz w:val="24"/>
                <w:szCs w:val="24"/>
              </w:rPr>
              <w:t>, l</w:t>
            </w:r>
            <w:r w:rsidRPr="0050182E">
              <w:rPr>
                <w:rFonts w:ascii="Times New Roman" w:hAnsi="Times New Roman"/>
                <w:sz w:val="24"/>
                <w:szCs w:val="24"/>
              </w:rPr>
              <w:t xml:space="preserve">īdz ar </w:t>
            </w:r>
            <w:r w:rsidR="00E0428D" w:rsidRPr="0050182E">
              <w:rPr>
                <w:rFonts w:ascii="Times New Roman" w:hAnsi="Times New Roman"/>
                <w:sz w:val="24"/>
                <w:szCs w:val="24"/>
              </w:rPr>
              <w:t>k</w:t>
            </w:r>
            <w:r w:rsidRPr="0050182E">
              <w:rPr>
                <w:rFonts w:ascii="Times New Roman" w:hAnsi="Times New Roman"/>
                <w:sz w:val="24"/>
                <w:szCs w:val="24"/>
              </w:rPr>
              <w:t xml:space="preserve">o lūdz </w:t>
            </w:r>
            <w:r w:rsidR="00E0428D" w:rsidRPr="0050182E">
              <w:rPr>
                <w:rFonts w:ascii="Times New Roman" w:hAnsi="Times New Roman"/>
                <w:sz w:val="24"/>
                <w:szCs w:val="24"/>
              </w:rPr>
              <w:t>VNĪ</w:t>
            </w:r>
            <w:r w:rsidRPr="0050182E">
              <w:rPr>
                <w:rFonts w:ascii="Times New Roman" w:hAnsi="Times New Roman"/>
                <w:sz w:val="24"/>
                <w:szCs w:val="24"/>
              </w:rPr>
              <w:t xml:space="preserve"> veikt nepieciešamās darbības minēto būvju atsavināšanai.</w:t>
            </w:r>
          </w:p>
          <w:p w14:paraId="0C479A19" w14:textId="42D8B41F" w:rsidR="007C7EA7" w:rsidRPr="0050182E" w:rsidRDefault="007C7EA7" w:rsidP="007C7EA7">
            <w:pPr>
              <w:pStyle w:val="NoSpacing"/>
              <w:ind w:firstLine="720"/>
              <w:jc w:val="both"/>
              <w:rPr>
                <w:rFonts w:ascii="Times New Roman" w:hAnsi="Times New Roman"/>
                <w:sz w:val="24"/>
                <w:szCs w:val="24"/>
              </w:rPr>
            </w:pPr>
            <w:r w:rsidRPr="0050182E">
              <w:rPr>
                <w:rFonts w:ascii="Times New Roman" w:hAnsi="Times New Roman"/>
                <w:sz w:val="24"/>
                <w:szCs w:val="24"/>
              </w:rPr>
              <w:t>Slimnīcas 20</w:t>
            </w:r>
            <w:r w:rsidR="0050182E">
              <w:rPr>
                <w:rFonts w:ascii="Times New Roman" w:hAnsi="Times New Roman"/>
                <w:sz w:val="24"/>
                <w:szCs w:val="24"/>
              </w:rPr>
              <w:t>1</w:t>
            </w:r>
            <w:r w:rsidRPr="0050182E">
              <w:rPr>
                <w:rFonts w:ascii="Times New Roman" w:hAnsi="Times New Roman"/>
                <w:sz w:val="24"/>
                <w:szCs w:val="24"/>
              </w:rPr>
              <w:t xml:space="preserve">9.gada 29.aprīļa vēstulē Nr.1-13/146 norādīts, ka no artēziskās akas sūkņu stacijas (būves kadastra apzīmējums 5625 007 0157 007) tiek apgādātas divas privātmājas ar ūdeni, kā arī tām tiek piegādāta elektroenerģija no nekustamā īpašuma “Piekalni”, Aknīstes pagastā, Aknīstes novadā, elektroenerģijas </w:t>
            </w:r>
            <w:proofErr w:type="spellStart"/>
            <w:r w:rsidRPr="0050182E">
              <w:rPr>
                <w:rFonts w:ascii="Times New Roman" w:hAnsi="Times New Roman"/>
                <w:sz w:val="24"/>
                <w:szCs w:val="24"/>
              </w:rPr>
              <w:t>pieslēguma</w:t>
            </w:r>
            <w:proofErr w:type="spellEnd"/>
            <w:r w:rsidRPr="0050182E">
              <w:rPr>
                <w:rFonts w:ascii="Times New Roman" w:hAnsi="Times New Roman"/>
                <w:sz w:val="24"/>
                <w:szCs w:val="24"/>
              </w:rPr>
              <w:t xml:space="preserve">. </w:t>
            </w:r>
          </w:p>
          <w:p w14:paraId="69B9B771" w14:textId="7CF91C4C" w:rsidR="003115A4" w:rsidRPr="0050182E" w:rsidRDefault="003115A4" w:rsidP="003115A4">
            <w:pPr>
              <w:pStyle w:val="NormalWeb"/>
              <w:spacing w:after="0"/>
              <w:ind w:firstLine="720"/>
              <w:jc w:val="both"/>
              <w:rPr>
                <w:color w:val="000000" w:themeColor="text1"/>
              </w:rPr>
            </w:pPr>
            <w:r w:rsidRPr="0050182E">
              <w:rPr>
                <w:color w:val="000000" w:themeColor="text1"/>
              </w:rPr>
              <w:t xml:space="preserve">Veselības ministrija 2020.gada 11.februāra vēstulē Nr.01-31.1/683 papildus informē, ka </w:t>
            </w:r>
            <w:r w:rsidRPr="0050182E">
              <w:rPr>
                <w:rFonts w:eastAsia="Calibri"/>
                <w:lang w:eastAsia="lv-LV"/>
              </w:rPr>
              <w:t xml:space="preserve">ir noslēgti  līgumi par </w:t>
            </w:r>
            <w:r w:rsidRPr="0050182E">
              <w:rPr>
                <w:rFonts w:eastAsia="Calibri"/>
                <w:bCs/>
                <w:lang w:eastAsia="lv-LV"/>
              </w:rPr>
              <w:t>elektroenerģijas pārvadi,</w:t>
            </w:r>
            <w:r w:rsidRPr="0050182E">
              <w:rPr>
                <w:rFonts w:eastAsia="Calibri"/>
                <w:lang w:eastAsia="lv-LV"/>
              </w:rPr>
              <w:t xml:space="preserve"> uz kuru pamata </w:t>
            </w:r>
            <w:r w:rsidR="00284449" w:rsidRPr="0050182E">
              <w:rPr>
                <w:rFonts w:eastAsia="Calibri"/>
                <w:bCs/>
                <w:lang w:eastAsia="lv-LV"/>
              </w:rPr>
              <w:t>divām</w:t>
            </w:r>
            <w:r w:rsidRPr="0050182E">
              <w:rPr>
                <w:rFonts w:eastAsia="Calibri"/>
                <w:lang w:eastAsia="lv-LV"/>
              </w:rPr>
              <w:t xml:space="preserve"> privātmājām tiek nodrošināta elektroenerģija no minētā nekustamā īpašuma elektroenerģijas </w:t>
            </w:r>
            <w:proofErr w:type="spellStart"/>
            <w:r w:rsidRPr="0050182E">
              <w:rPr>
                <w:rFonts w:eastAsia="Calibri"/>
                <w:lang w:eastAsia="lv-LV"/>
              </w:rPr>
              <w:t>pieslēguma</w:t>
            </w:r>
            <w:proofErr w:type="spellEnd"/>
            <w:r w:rsidR="0014714C" w:rsidRPr="0050182E">
              <w:rPr>
                <w:rFonts w:eastAsia="Calibri"/>
                <w:lang w:eastAsia="lv-LV"/>
              </w:rPr>
              <w:t>,</w:t>
            </w:r>
            <w:r w:rsidRPr="0050182E">
              <w:rPr>
                <w:rFonts w:eastAsia="Calibri"/>
                <w:lang w:eastAsia="lv-LV"/>
              </w:rPr>
              <w:t xml:space="preserve"> un p</w:t>
            </w:r>
            <w:r w:rsidRPr="0050182E">
              <w:rPr>
                <w:rFonts w:eastAsia="Calibri"/>
                <w:bCs/>
                <w:lang w:eastAsia="lv-LV"/>
              </w:rPr>
              <w:t xml:space="preserve">iegādes līgumi par komunālo pakalpojumu piegādi </w:t>
            </w:r>
            <w:r w:rsidRPr="0050182E">
              <w:rPr>
                <w:rFonts w:eastAsia="Calibri"/>
                <w:lang w:eastAsia="lv-LV"/>
              </w:rPr>
              <w:t xml:space="preserve">par </w:t>
            </w:r>
            <w:r w:rsidR="00284449" w:rsidRPr="0050182E">
              <w:rPr>
                <w:rFonts w:eastAsia="Calibri"/>
                <w:bCs/>
                <w:lang w:eastAsia="lv-LV"/>
              </w:rPr>
              <w:t>trīs</w:t>
            </w:r>
            <w:r w:rsidRPr="0050182E">
              <w:rPr>
                <w:rFonts w:eastAsia="Calibri"/>
                <w:lang w:eastAsia="lv-LV"/>
              </w:rPr>
              <w:t xml:space="preserve"> privātmāju ūdensapgādi no minētā nekustamā īpašuma artēziskās akas sūkņu stacijas:</w:t>
            </w:r>
          </w:p>
          <w:p w14:paraId="14BF4B89" w14:textId="77777777" w:rsidR="003115A4" w:rsidRPr="0050182E" w:rsidRDefault="003115A4" w:rsidP="003115A4">
            <w:pPr>
              <w:pStyle w:val="NoSpacing"/>
              <w:numPr>
                <w:ilvl w:val="0"/>
                <w:numId w:val="12"/>
              </w:numPr>
              <w:suppressAutoHyphens/>
              <w:autoSpaceDN w:val="0"/>
              <w:ind w:left="641" w:hanging="357"/>
              <w:jc w:val="both"/>
              <w:textAlignment w:val="baseline"/>
              <w:rPr>
                <w:rFonts w:ascii="Times New Roman" w:hAnsi="Times New Roman"/>
                <w:color w:val="000000" w:themeColor="text1"/>
                <w:sz w:val="24"/>
                <w:szCs w:val="24"/>
              </w:rPr>
            </w:pPr>
            <w:r w:rsidRPr="0050182E">
              <w:rPr>
                <w:rFonts w:ascii="Times New Roman" w:hAnsi="Times New Roman"/>
                <w:color w:val="000000" w:themeColor="text1"/>
                <w:sz w:val="24"/>
                <w:szCs w:val="24"/>
              </w:rPr>
              <w:t>2009.gada 1.augusta piegādes līgums Nr.76 “Par komunālo pakalpojumu piegādi Aknīstes novadā Gārsenes pagastā”;</w:t>
            </w:r>
          </w:p>
          <w:p w14:paraId="09C18650" w14:textId="77777777" w:rsidR="003115A4" w:rsidRPr="0050182E" w:rsidRDefault="003115A4" w:rsidP="003115A4">
            <w:pPr>
              <w:pStyle w:val="NoSpacing"/>
              <w:numPr>
                <w:ilvl w:val="0"/>
                <w:numId w:val="12"/>
              </w:numPr>
              <w:suppressAutoHyphens/>
              <w:autoSpaceDN w:val="0"/>
              <w:ind w:left="641" w:hanging="357"/>
              <w:jc w:val="both"/>
              <w:textAlignment w:val="baseline"/>
              <w:rPr>
                <w:rFonts w:ascii="Times New Roman" w:hAnsi="Times New Roman"/>
                <w:color w:val="000000" w:themeColor="text1"/>
                <w:sz w:val="24"/>
                <w:szCs w:val="24"/>
              </w:rPr>
            </w:pPr>
            <w:r w:rsidRPr="0050182E">
              <w:rPr>
                <w:rFonts w:ascii="Times New Roman" w:hAnsi="Times New Roman"/>
                <w:color w:val="000000" w:themeColor="text1"/>
                <w:sz w:val="24"/>
                <w:szCs w:val="24"/>
              </w:rPr>
              <w:t>2009.gada 1.septembra piegādes līgums Nr.77 “Par komunālo pakalpojumu piegādi Aknīstes novadā Gārsenes pagastā”;</w:t>
            </w:r>
          </w:p>
          <w:p w14:paraId="604A5FBC" w14:textId="77777777" w:rsidR="003115A4" w:rsidRPr="0050182E" w:rsidRDefault="003115A4" w:rsidP="003115A4">
            <w:pPr>
              <w:pStyle w:val="NoSpacing"/>
              <w:numPr>
                <w:ilvl w:val="0"/>
                <w:numId w:val="12"/>
              </w:numPr>
              <w:suppressAutoHyphens/>
              <w:autoSpaceDN w:val="0"/>
              <w:ind w:left="641" w:hanging="357"/>
              <w:jc w:val="both"/>
              <w:textAlignment w:val="baseline"/>
              <w:rPr>
                <w:rFonts w:ascii="Times New Roman" w:hAnsi="Times New Roman"/>
                <w:color w:val="000000" w:themeColor="text1"/>
                <w:sz w:val="24"/>
                <w:szCs w:val="24"/>
              </w:rPr>
            </w:pPr>
            <w:r w:rsidRPr="0050182E">
              <w:rPr>
                <w:rFonts w:ascii="Times New Roman" w:hAnsi="Times New Roman"/>
                <w:color w:val="000000" w:themeColor="text1"/>
                <w:sz w:val="24"/>
                <w:szCs w:val="24"/>
              </w:rPr>
              <w:t>2014.gada 1.aprīļa piegādes līgums Nr.88 “Par komunālo pakalpojumu piegādi Aknīstes novadā Gārsenes pagastā”;</w:t>
            </w:r>
          </w:p>
          <w:p w14:paraId="2047A3BD" w14:textId="77777777" w:rsidR="003115A4" w:rsidRPr="0050182E" w:rsidRDefault="003115A4" w:rsidP="003115A4">
            <w:pPr>
              <w:pStyle w:val="NoSpacing"/>
              <w:numPr>
                <w:ilvl w:val="0"/>
                <w:numId w:val="12"/>
              </w:numPr>
              <w:suppressAutoHyphens/>
              <w:autoSpaceDN w:val="0"/>
              <w:ind w:left="641" w:hanging="357"/>
              <w:jc w:val="both"/>
              <w:textAlignment w:val="baseline"/>
              <w:rPr>
                <w:rFonts w:ascii="Times New Roman" w:hAnsi="Times New Roman"/>
                <w:color w:val="000000" w:themeColor="text1"/>
                <w:sz w:val="24"/>
                <w:szCs w:val="24"/>
              </w:rPr>
            </w:pPr>
            <w:r w:rsidRPr="0050182E">
              <w:rPr>
                <w:rFonts w:ascii="Times New Roman" w:hAnsi="Times New Roman"/>
                <w:color w:val="000000" w:themeColor="text1"/>
                <w:sz w:val="24"/>
                <w:szCs w:val="24"/>
              </w:rPr>
              <w:t>2015.gada 1.aprīļa līgums “Par elektroenerģijas pārvaldi” Nr.4-52/4/2015;</w:t>
            </w:r>
          </w:p>
          <w:p w14:paraId="77614779" w14:textId="77777777" w:rsidR="003115A4" w:rsidRPr="0050182E" w:rsidRDefault="003115A4" w:rsidP="003115A4">
            <w:pPr>
              <w:pStyle w:val="NoSpacing"/>
              <w:numPr>
                <w:ilvl w:val="0"/>
                <w:numId w:val="12"/>
              </w:numPr>
              <w:suppressAutoHyphens/>
              <w:autoSpaceDN w:val="0"/>
              <w:ind w:left="641" w:hanging="357"/>
              <w:jc w:val="both"/>
              <w:textAlignment w:val="baseline"/>
              <w:rPr>
                <w:rFonts w:ascii="Times New Roman" w:hAnsi="Times New Roman"/>
                <w:color w:val="000000" w:themeColor="text1"/>
                <w:sz w:val="24"/>
                <w:szCs w:val="24"/>
              </w:rPr>
            </w:pPr>
            <w:r w:rsidRPr="0050182E">
              <w:rPr>
                <w:rFonts w:ascii="Times New Roman" w:hAnsi="Times New Roman"/>
                <w:color w:val="000000" w:themeColor="text1"/>
                <w:sz w:val="24"/>
                <w:szCs w:val="24"/>
              </w:rPr>
              <w:t>2015.gada 1.aprīļa līgums “Par elektroenerģijas pārvaldi” Nr.4-52/3/2015.</w:t>
            </w:r>
          </w:p>
          <w:p w14:paraId="73AEFE30" w14:textId="300938AD" w:rsidR="00FF56F6" w:rsidRPr="0050182E" w:rsidRDefault="00FF56F6" w:rsidP="007C7EA7">
            <w:pPr>
              <w:pStyle w:val="NoSpacing"/>
              <w:ind w:firstLine="720"/>
              <w:jc w:val="both"/>
              <w:rPr>
                <w:rFonts w:ascii="Times New Roman" w:hAnsi="Times New Roman"/>
                <w:sz w:val="24"/>
                <w:szCs w:val="24"/>
              </w:rPr>
            </w:pPr>
            <w:r w:rsidRPr="0050182E">
              <w:rPr>
                <w:rFonts w:ascii="Times New Roman" w:hAnsi="Times New Roman"/>
                <w:sz w:val="24"/>
                <w:szCs w:val="24"/>
              </w:rPr>
              <w:t xml:space="preserve">Attiecīga informācija tiks norādīta arī </w:t>
            </w:r>
            <w:r w:rsidR="00495959" w:rsidRPr="0050182E">
              <w:rPr>
                <w:rFonts w:ascii="Times New Roman" w:hAnsi="Times New Roman"/>
                <w:sz w:val="24"/>
                <w:szCs w:val="24"/>
              </w:rPr>
              <w:t>minētā nekustamā īpašuma izsoles noteikumos.</w:t>
            </w:r>
          </w:p>
          <w:p w14:paraId="2A1E4543" w14:textId="77777777" w:rsidR="00213FDB" w:rsidRPr="0050182E" w:rsidRDefault="007C7EA7" w:rsidP="007C7EA7">
            <w:pPr>
              <w:pStyle w:val="NoSpacing"/>
              <w:ind w:firstLine="720"/>
              <w:jc w:val="both"/>
              <w:rPr>
                <w:rFonts w:ascii="Times New Roman" w:hAnsi="Times New Roman"/>
                <w:sz w:val="24"/>
                <w:szCs w:val="24"/>
              </w:rPr>
            </w:pPr>
            <w:r w:rsidRPr="0050182E">
              <w:rPr>
                <w:rFonts w:ascii="Times New Roman" w:hAnsi="Times New Roman"/>
                <w:sz w:val="24"/>
                <w:szCs w:val="24"/>
              </w:rPr>
              <w:t xml:space="preserve">Atbilstoši Civillikuma 1235.pantam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p>
          <w:p w14:paraId="6C08C4F8" w14:textId="6653D33C" w:rsidR="007C7EA7" w:rsidRPr="0050182E" w:rsidRDefault="007C7EA7" w:rsidP="00213FDB">
            <w:pPr>
              <w:pStyle w:val="NoSpacing"/>
              <w:ind w:firstLine="720"/>
              <w:jc w:val="both"/>
              <w:rPr>
                <w:rFonts w:ascii="Times New Roman" w:hAnsi="Times New Roman"/>
                <w:sz w:val="24"/>
                <w:szCs w:val="24"/>
              </w:rPr>
            </w:pPr>
            <w:r w:rsidRPr="0050182E">
              <w:rPr>
                <w:rFonts w:ascii="Times New Roman" w:hAnsi="Times New Roman"/>
                <w:sz w:val="24"/>
                <w:szCs w:val="24"/>
              </w:rPr>
              <w:t>Zemgales rajona tiesas Aknīstes pagasta zemesgrāmatas nodalījumā Nr. 100000559488 nekustamajam īpašumam “Piekalni”, Aknīstes pagastā, Aknīstes novadā, nav atzīmes par attiecīgu servitūtu.</w:t>
            </w:r>
          </w:p>
          <w:p w14:paraId="23092E37" w14:textId="3F97680C" w:rsidR="00000525" w:rsidRPr="0050182E" w:rsidRDefault="00000525" w:rsidP="00000525">
            <w:pPr>
              <w:pStyle w:val="NormalWeb"/>
              <w:spacing w:after="0"/>
              <w:ind w:firstLine="720"/>
              <w:jc w:val="both"/>
            </w:pPr>
            <w:r w:rsidRPr="0050182E">
              <w:t xml:space="preserve">Veselības ministrija 2020.gada 11.februāra vēstulē Nr. 01-31.1/683 norādīja, ka līdz nekustamā īpašuma “Piekalni”, Aknīstes pagastā, Aknīstes novadā, atsavināšanai </w:t>
            </w:r>
            <w:r w:rsidRPr="0050182E">
              <w:rPr>
                <w:bCs/>
              </w:rPr>
              <w:t>nav</w:t>
            </w:r>
            <w:r w:rsidRPr="0050182E">
              <w:t xml:space="preserve"> plānots veikt darbības servitūta vai lietojuma tiesības uz artēzisko urbumu un elektroenerģijas </w:t>
            </w:r>
            <w:proofErr w:type="spellStart"/>
            <w:r w:rsidRPr="0050182E">
              <w:t>pieslēgumu</w:t>
            </w:r>
            <w:proofErr w:type="spellEnd"/>
            <w:r w:rsidRPr="0050182E">
              <w:t xml:space="preserve"> nodibināšanai.</w:t>
            </w:r>
          </w:p>
          <w:p w14:paraId="700A69ED" w14:textId="22835DC9" w:rsidR="00274B71" w:rsidRPr="0050182E" w:rsidRDefault="00274B71" w:rsidP="00213FDB">
            <w:pPr>
              <w:pStyle w:val="NoSpacing"/>
              <w:ind w:firstLine="720"/>
              <w:jc w:val="both"/>
              <w:rPr>
                <w:rFonts w:ascii="Times New Roman" w:hAnsi="Times New Roman"/>
                <w:sz w:val="24"/>
                <w:szCs w:val="24"/>
              </w:rPr>
            </w:pPr>
            <w:r w:rsidRPr="0050182E">
              <w:rPr>
                <w:rFonts w:ascii="Times New Roman" w:eastAsia="Times New Roman" w:hAnsi="Times New Roman" w:cs="Times New Roman"/>
                <w:sz w:val="24"/>
                <w:szCs w:val="24"/>
                <w:lang w:eastAsia="lv-LV"/>
              </w:rPr>
              <w:t xml:space="preserve">Ņemot vērā, ka </w:t>
            </w:r>
            <w:r w:rsidR="00E0428D" w:rsidRPr="0050182E">
              <w:rPr>
                <w:rFonts w:ascii="Times New Roman" w:eastAsia="Times New Roman" w:hAnsi="Times New Roman" w:cs="Times New Roman"/>
                <w:sz w:val="24"/>
                <w:szCs w:val="24"/>
                <w:lang w:eastAsia="lv-LV"/>
              </w:rPr>
              <w:t>Veselības</w:t>
            </w:r>
            <w:r w:rsidRPr="0050182E">
              <w:rPr>
                <w:rFonts w:ascii="Times New Roman" w:eastAsia="Times New Roman" w:hAnsi="Times New Roman" w:cs="Times New Roman"/>
                <w:sz w:val="24"/>
                <w:szCs w:val="24"/>
                <w:lang w:eastAsia="lv-LV"/>
              </w:rPr>
              <w:t xml:space="preserve"> ministrijai un </w:t>
            </w:r>
            <w:r w:rsidR="00F22CA3" w:rsidRPr="0050182E">
              <w:rPr>
                <w:rFonts w:ascii="Times New Roman" w:hAnsi="Times New Roman" w:cs="Times New Roman"/>
                <w:sz w:val="24"/>
                <w:szCs w:val="24"/>
              </w:rPr>
              <w:t>S</w:t>
            </w:r>
            <w:r w:rsidR="00E0428D" w:rsidRPr="0050182E">
              <w:rPr>
                <w:rFonts w:ascii="Times New Roman" w:hAnsi="Times New Roman" w:cs="Times New Roman"/>
                <w:sz w:val="24"/>
                <w:szCs w:val="24"/>
              </w:rPr>
              <w:t>limnīca</w:t>
            </w:r>
            <w:r w:rsidR="00B05E59" w:rsidRPr="0050182E">
              <w:rPr>
                <w:rFonts w:ascii="Times New Roman" w:hAnsi="Times New Roman" w:cs="Times New Roman"/>
                <w:sz w:val="24"/>
                <w:szCs w:val="24"/>
              </w:rPr>
              <w:t>i</w:t>
            </w:r>
            <w:r w:rsidRPr="0050182E">
              <w:rPr>
                <w:rFonts w:ascii="Times New Roman" w:eastAsia="Times New Roman" w:hAnsi="Times New Roman" w:cs="Times New Roman"/>
                <w:sz w:val="24"/>
                <w:szCs w:val="24"/>
                <w:lang w:eastAsia="lv-LV"/>
              </w:rPr>
              <w:t xml:space="preserve"> valsts funkciju veikšanai  atsavināmais nekustamais īpašums nav </w:t>
            </w:r>
            <w:r w:rsidRPr="0050182E">
              <w:rPr>
                <w:rFonts w:ascii="Times New Roman" w:eastAsia="Times New Roman" w:hAnsi="Times New Roman" w:cs="Times New Roman"/>
                <w:sz w:val="24"/>
                <w:szCs w:val="24"/>
                <w:lang w:eastAsia="lv-LV"/>
              </w:rPr>
              <w:lastRenderedPageBreak/>
              <w:t>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5A8E9D76" w14:textId="79116D09" w:rsidR="00274B71" w:rsidRPr="0050182E" w:rsidRDefault="00274B71" w:rsidP="00274B71">
            <w:pPr>
              <w:suppressAutoHyphens/>
              <w:autoSpaceDN w:val="0"/>
              <w:spacing w:after="0" w:line="240" w:lineRule="auto"/>
              <w:ind w:firstLine="439"/>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 xml:space="preserve">VNĪ Īpašumu izvērtēšanas komisija 2019.gada </w:t>
            </w:r>
            <w:r w:rsidR="00E0428D" w:rsidRPr="0050182E">
              <w:rPr>
                <w:rFonts w:ascii="Times New Roman" w:eastAsia="Times New Roman" w:hAnsi="Times New Roman" w:cs="Times New Roman"/>
                <w:sz w:val="24"/>
                <w:szCs w:val="24"/>
              </w:rPr>
              <w:t>3</w:t>
            </w:r>
            <w:r w:rsidRPr="0050182E">
              <w:rPr>
                <w:rFonts w:ascii="Times New Roman" w:eastAsia="Times New Roman" w:hAnsi="Times New Roman" w:cs="Times New Roman"/>
                <w:sz w:val="24"/>
                <w:szCs w:val="24"/>
              </w:rPr>
              <w:t>.</w:t>
            </w:r>
            <w:r w:rsidR="00E0428D" w:rsidRPr="0050182E">
              <w:rPr>
                <w:rFonts w:ascii="Times New Roman" w:eastAsia="Times New Roman" w:hAnsi="Times New Roman" w:cs="Times New Roman"/>
                <w:sz w:val="24"/>
                <w:szCs w:val="24"/>
              </w:rPr>
              <w:t>septembrī</w:t>
            </w:r>
            <w:r w:rsidRPr="0050182E">
              <w:rPr>
                <w:rFonts w:ascii="Times New Roman" w:eastAsia="Times New Roman" w:hAnsi="Times New Roman" w:cs="Times New Roman"/>
                <w:sz w:val="24"/>
                <w:szCs w:val="24"/>
              </w:rPr>
              <w:t xml:space="preserve"> (prot.Nr.IZKP-19/3</w:t>
            </w:r>
            <w:r w:rsidR="00E0428D" w:rsidRPr="0050182E">
              <w:rPr>
                <w:rFonts w:ascii="Times New Roman" w:eastAsia="Times New Roman" w:hAnsi="Times New Roman" w:cs="Times New Roman"/>
                <w:sz w:val="24"/>
                <w:szCs w:val="24"/>
              </w:rPr>
              <w:t>6</w:t>
            </w:r>
            <w:r w:rsidRPr="0050182E">
              <w:rPr>
                <w:rFonts w:ascii="Times New Roman" w:eastAsia="Times New Roman" w:hAnsi="Times New Roman" w:cs="Times New Roman"/>
                <w:sz w:val="24"/>
                <w:szCs w:val="24"/>
              </w:rPr>
              <w:t xml:space="preserve">, </w:t>
            </w:r>
            <w:r w:rsidR="00E0428D" w:rsidRPr="0050182E">
              <w:rPr>
                <w:rFonts w:ascii="Times New Roman" w:eastAsia="Times New Roman" w:hAnsi="Times New Roman" w:cs="Times New Roman"/>
                <w:sz w:val="24"/>
                <w:szCs w:val="24"/>
              </w:rPr>
              <w:t>5</w:t>
            </w:r>
            <w:r w:rsidRPr="0050182E">
              <w:rPr>
                <w:rFonts w:ascii="Times New Roman" w:eastAsia="Times New Roman" w:hAnsi="Times New Roman" w:cs="Times New Roman"/>
                <w:sz w:val="24"/>
                <w:szCs w:val="24"/>
              </w:rPr>
              <w:t xml:space="preserve">.punkts) ir pieņēmusi lēmumu – </w:t>
            </w:r>
            <w:r w:rsidR="00E0428D" w:rsidRPr="0050182E">
              <w:rPr>
                <w:rFonts w:ascii="Times New Roman" w:hAnsi="Times New Roman" w:cs="Times New Roman"/>
                <w:sz w:val="24"/>
                <w:szCs w:val="24"/>
              </w:rPr>
              <w:t>noteiktā kārtībā sagatavot un virzīt Ministru kabineta rīkojuma projektu par Veselības ministrijas valdījumā esošā nekustamā īpašuma "Piekalni" (kadastra Nr.5625 507 0005) Aknīstes pagastā, Aknīstes novadā, atsavināšanu, nemainot nekustamā īpašuma valdītāju</w:t>
            </w:r>
            <w:r w:rsidRPr="0050182E">
              <w:rPr>
                <w:rFonts w:ascii="Times New Roman" w:eastAsia="Calibri" w:hAnsi="Times New Roman" w:cs="Times New Roman"/>
                <w:sz w:val="24"/>
                <w:szCs w:val="24"/>
              </w:rPr>
              <w:t xml:space="preserve">. </w:t>
            </w:r>
          </w:p>
          <w:p w14:paraId="0DC8B455" w14:textId="365E6FE1" w:rsidR="00E0428D" w:rsidRPr="0050182E" w:rsidRDefault="00274B71" w:rsidP="002202CD">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Nekustamā īpašuma atsavināšanu ierosina </w:t>
            </w:r>
            <w:r w:rsidR="00E0428D" w:rsidRPr="0050182E">
              <w:rPr>
                <w:rFonts w:ascii="Times New Roman" w:eastAsia="Times New Roman" w:hAnsi="Times New Roman" w:cs="Times New Roman"/>
                <w:sz w:val="24"/>
                <w:szCs w:val="24"/>
                <w:lang w:eastAsia="lv-LV"/>
              </w:rPr>
              <w:t>Veselības</w:t>
            </w:r>
            <w:r w:rsidRPr="0050182E">
              <w:rPr>
                <w:rFonts w:ascii="Times New Roman" w:eastAsia="Times New Roman" w:hAnsi="Times New Roman" w:cs="Times New Roman"/>
                <w:sz w:val="24"/>
                <w:szCs w:val="24"/>
                <w:lang w:eastAsia="lv-LV"/>
              </w:rPr>
              <w:t xml:space="preserve"> ministrija.</w:t>
            </w:r>
            <w:bookmarkStart w:id="1" w:name="_Hlk17893443"/>
          </w:p>
          <w:p w14:paraId="5FF6E2C7" w14:textId="77777777" w:rsidR="0007556D" w:rsidRPr="0050182E" w:rsidRDefault="0007556D" w:rsidP="002202CD">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p>
          <w:p w14:paraId="73D9C9C3" w14:textId="11DB1A2A" w:rsidR="00E470CF" w:rsidRPr="0050182E" w:rsidRDefault="00E470CF" w:rsidP="003D2C4A">
            <w:pPr>
              <w:pStyle w:val="ListParagraph"/>
              <w:numPr>
                <w:ilvl w:val="0"/>
                <w:numId w:val="5"/>
              </w:numPr>
              <w:tabs>
                <w:tab w:val="left" w:pos="720"/>
                <w:tab w:val="left" w:pos="1112"/>
              </w:tabs>
              <w:spacing w:after="0" w:line="240" w:lineRule="auto"/>
              <w:ind w:left="0" w:right="196" w:firstLine="403"/>
              <w:jc w:val="both"/>
              <w:rPr>
                <w:rFonts w:ascii="Times New Roman" w:hAnsi="Times New Roman"/>
                <w:sz w:val="24"/>
                <w:szCs w:val="24"/>
              </w:rPr>
            </w:pPr>
            <w:r w:rsidRPr="0050182E">
              <w:rPr>
                <w:rFonts w:ascii="Times New Roman" w:eastAsia="Times New Roman" w:hAnsi="Times New Roman"/>
                <w:b/>
                <w:bCs/>
                <w:sz w:val="24"/>
                <w:szCs w:val="24"/>
              </w:rPr>
              <w:t>1/3 domājamo daļu no</w:t>
            </w:r>
            <w:r w:rsidRPr="0050182E">
              <w:rPr>
                <w:rFonts w:ascii="Times New Roman" w:eastAsia="Times New Roman" w:hAnsi="Times New Roman"/>
                <w:sz w:val="24"/>
                <w:szCs w:val="24"/>
              </w:rPr>
              <w:t xml:space="preserve"> </w:t>
            </w:r>
            <w:r w:rsidRPr="0050182E">
              <w:rPr>
                <w:rFonts w:ascii="Times New Roman" w:eastAsia="Times New Roman" w:hAnsi="Times New Roman"/>
                <w:b/>
                <w:bCs/>
                <w:sz w:val="24"/>
                <w:szCs w:val="24"/>
              </w:rPr>
              <w:t>nekustamā īpašuma</w:t>
            </w:r>
            <w:r w:rsidRPr="0050182E">
              <w:rPr>
                <w:rFonts w:ascii="Times New Roman" w:eastAsia="Times New Roman" w:hAnsi="Times New Roman"/>
                <w:sz w:val="24"/>
                <w:szCs w:val="24"/>
              </w:rPr>
              <w:t xml:space="preserve"> (nekustamā īpašuma kadastra numurs </w:t>
            </w:r>
            <w:hyperlink r:id="rId24" w:history="1">
              <w:r w:rsidRPr="0050182E">
                <w:rPr>
                  <w:rFonts w:ascii="Times New Roman" w:hAnsi="Times New Roman"/>
                  <w:sz w:val="24"/>
                  <w:szCs w:val="24"/>
                </w:rPr>
                <w:t>68010060310</w:t>
              </w:r>
            </w:hyperlink>
            <w:r w:rsidRPr="0050182E">
              <w:rPr>
                <w:rFonts w:ascii="Times New Roman" w:eastAsia="Times New Roman" w:hAnsi="Times New Roman"/>
                <w:sz w:val="24"/>
                <w:szCs w:val="24"/>
              </w:rPr>
              <w:t xml:space="preserve">) – </w:t>
            </w:r>
            <w:r w:rsidRPr="0050182E">
              <w:rPr>
                <w:rFonts w:ascii="Times New Roman" w:eastAsia="Times New Roman" w:hAnsi="Times New Roman"/>
                <w:sz w:val="24"/>
                <w:szCs w:val="24"/>
                <w:lang w:eastAsia="lv-LV"/>
              </w:rPr>
              <w:t xml:space="preserve">zemes vienības </w:t>
            </w:r>
            <w:r w:rsidRPr="0050182E">
              <w:rPr>
                <w:rFonts w:ascii="Times New Roman" w:hAnsi="Times New Roman"/>
                <w:sz w:val="24"/>
                <w:szCs w:val="24"/>
              </w:rPr>
              <w:t>0</w:t>
            </w:r>
            <w:r w:rsidR="00343BFF" w:rsidRPr="0050182E">
              <w:rPr>
                <w:rFonts w:ascii="Times New Roman" w:hAnsi="Times New Roman"/>
                <w:sz w:val="24"/>
                <w:szCs w:val="24"/>
              </w:rPr>
              <w:t>,</w:t>
            </w:r>
            <w:r w:rsidRPr="0050182E">
              <w:rPr>
                <w:rFonts w:ascii="Times New Roman" w:hAnsi="Times New Roman"/>
                <w:sz w:val="24"/>
                <w:szCs w:val="24"/>
              </w:rPr>
              <w:t xml:space="preserve">1800 </w:t>
            </w:r>
            <w:r w:rsidRPr="0050182E">
              <w:rPr>
                <w:rFonts w:ascii="Times New Roman" w:eastAsia="Times New Roman" w:hAnsi="Times New Roman"/>
                <w:sz w:val="24"/>
                <w:szCs w:val="24"/>
                <w:lang w:eastAsia="lv-LV"/>
              </w:rPr>
              <w:t xml:space="preserve">ha platībā (zemes vienības kadastra apzīmējums </w:t>
            </w:r>
            <w:hyperlink r:id="rId25" w:history="1">
              <w:r w:rsidRPr="0050182E">
                <w:rPr>
                  <w:rFonts w:ascii="Times New Roman" w:hAnsi="Times New Roman"/>
                  <w:sz w:val="24"/>
                  <w:szCs w:val="24"/>
                </w:rPr>
                <w:t>68010060310</w:t>
              </w:r>
            </w:hyperlink>
            <w:r w:rsidRPr="0050182E">
              <w:rPr>
                <w:rFonts w:ascii="Times New Roman" w:eastAsia="Times New Roman" w:hAnsi="Times New Roman"/>
                <w:sz w:val="24"/>
                <w:szCs w:val="24"/>
                <w:lang w:eastAsia="lv-LV"/>
              </w:rPr>
              <w:t xml:space="preserve">) </w:t>
            </w:r>
            <w:r w:rsidRPr="0050182E">
              <w:rPr>
                <w:rFonts w:ascii="Times New Roman" w:hAnsi="Times New Roman"/>
                <w:b/>
                <w:bCs/>
                <w:sz w:val="24"/>
                <w:szCs w:val="24"/>
              </w:rPr>
              <w:t xml:space="preserve">Sporta ielā 8, Ludzā, Ludzas </w:t>
            </w:r>
            <w:r w:rsidRPr="0050182E">
              <w:rPr>
                <w:rFonts w:ascii="Times New Roman" w:eastAsia="Times New Roman" w:hAnsi="Times New Roman"/>
                <w:b/>
                <w:bCs/>
                <w:sz w:val="24"/>
                <w:szCs w:val="24"/>
              </w:rPr>
              <w:t>novadā</w:t>
            </w:r>
            <w:r w:rsidRPr="0050182E">
              <w:rPr>
                <w:rFonts w:ascii="Times New Roman" w:eastAsia="Times New Roman" w:hAnsi="Times New Roman"/>
                <w:sz w:val="24"/>
                <w:szCs w:val="24"/>
                <w:lang w:eastAsia="lv-LV"/>
              </w:rPr>
              <w:t xml:space="preserve">, </w:t>
            </w:r>
            <w:r w:rsidRPr="0050182E">
              <w:rPr>
                <w:rFonts w:ascii="Times New Roman" w:hAnsi="Times New Roman"/>
                <w:sz w:val="24"/>
                <w:szCs w:val="24"/>
              </w:rPr>
              <w:t>ievērojot pirmpirkuma tiesīgās personas tiesības.</w:t>
            </w:r>
          </w:p>
          <w:p w14:paraId="051E4577" w14:textId="0A91689F" w:rsidR="00E470CF" w:rsidRPr="0050182E" w:rsidRDefault="00E470CF" w:rsidP="0069515B">
            <w:pPr>
              <w:tabs>
                <w:tab w:val="left" w:pos="1418"/>
              </w:tabs>
              <w:suppressAutoHyphens/>
              <w:autoSpaceDN w:val="0"/>
              <w:spacing w:after="0" w:line="240" w:lineRule="auto"/>
              <w:ind w:right="22" w:firstLine="403"/>
              <w:jc w:val="both"/>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Īpašuma tiesības </w:t>
            </w:r>
            <w:r w:rsidR="009C61B9" w:rsidRPr="0050182E">
              <w:rPr>
                <w:rFonts w:ascii="Times New Roman" w:hAnsi="Times New Roman" w:cs="Times New Roman"/>
                <w:sz w:val="24"/>
                <w:szCs w:val="24"/>
              </w:rPr>
              <w:t xml:space="preserve">Rēzeknes tiesas </w:t>
            </w:r>
            <w:r w:rsidR="009C61B9" w:rsidRPr="0050182E">
              <w:rPr>
                <w:rFonts w:ascii="Times New Roman" w:hAnsi="Times New Roman" w:cs="Times New Roman"/>
                <w:sz w:val="24"/>
                <w:szCs w:val="24"/>
              </w:rPr>
              <w:br/>
              <w:t xml:space="preserve">Ludzas pilsētas zemesgrāmatas nodalījumā Nr. 962 </w:t>
            </w:r>
            <w:r w:rsidRPr="0050182E">
              <w:rPr>
                <w:rFonts w:ascii="Times New Roman" w:eastAsia="Times New Roman" w:hAnsi="Times New Roman" w:cs="Times New Roman"/>
                <w:sz w:val="24"/>
                <w:szCs w:val="24"/>
              </w:rPr>
              <w:t>uz nekustamo īpašumu ir nostiprinātas:</w:t>
            </w:r>
          </w:p>
          <w:p w14:paraId="755B9103" w14:textId="6F3D4825" w:rsidR="00E470CF" w:rsidRPr="0050182E" w:rsidRDefault="009C61B9" w:rsidP="0069515B">
            <w:pPr>
              <w:numPr>
                <w:ilvl w:val="0"/>
                <w:numId w:val="11"/>
              </w:numPr>
              <w:tabs>
                <w:tab w:val="left" w:pos="699"/>
              </w:tabs>
              <w:suppressAutoHyphens/>
              <w:autoSpaceDN w:val="0"/>
              <w:spacing w:after="0" w:line="240" w:lineRule="auto"/>
              <w:ind w:left="0" w:right="22" w:firstLine="403"/>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1/3</w:t>
            </w:r>
            <w:r w:rsidR="00E470CF" w:rsidRPr="0050182E">
              <w:rPr>
                <w:rFonts w:ascii="Times New Roman" w:eastAsia="Times New Roman" w:hAnsi="Times New Roman" w:cs="Times New Roman"/>
                <w:sz w:val="24"/>
                <w:szCs w:val="24"/>
              </w:rPr>
              <w:t xml:space="preserve"> domājamās daļas apmērā Latvijas valstij Finanšu ministrijas personā;</w:t>
            </w:r>
          </w:p>
          <w:p w14:paraId="54D7156D" w14:textId="46AFBE91" w:rsidR="00E470CF" w:rsidRPr="0050182E" w:rsidRDefault="009C61B9" w:rsidP="003D2C4A">
            <w:pPr>
              <w:numPr>
                <w:ilvl w:val="0"/>
                <w:numId w:val="11"/>
              </w:numPr>
              <w:tabs>
                <w:tab w:val="left" w:pos="699"/>
              </w:tabs>
              <w:suppressAutoHyphens/>
              <w:autoSpaceDN w:val="0"/>
              <w:spacing w:after="0" w:line="240" w:lineRule="auto"/>
              <w:ind w:left="0" w:right="196" w:firstLine="403"/>
              <w:contextualSpacing/>
              <w:jc w:val="both"/>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2/3</w:t>
            </w:r>
            <w:r w:rsidR="00E470CF" w:rsidRPr="0050182E">
              <w:rPr>
                <w:rFonts w:ascii="Times New Roman" w:eastAsia="Times New Roman" w:hAnsi="Times New Roman" w:cs="Times New Roman"/>
                <w:sz w:val="24"/>
                <w:szCs w:val="24"/>
              </w:rPr>
              <w:t xml:space="preserve"> domājamās daļas apmērā </w:t>
            </w:r>
            <w:r w:rsidR="00E470CF" w:rsidRPr="0050182E">
              <w:rPr>
                <w:rFonts w:ascii="Times New Roman" w:eastAsia="Calibri" w:hAnsi="Times New Roman" w:cs="Times New Roman"/>
                <w:sz w:val="24"/>
                <w:szCs w:val="24"/>
              </w:rPr>
              <w:t>privātpersonai.</w:t>
            </w:r>
          </w:p>
          <w:p w14:paraId="2B42EDBA" w14:textId="27B73598" w:rsidR="00E470CF" w:rsidRPr="0050182E" w:rsidRDefault="00E470CF" w:rsidP="003D2C4A">
            <w:pPr>
              <w:suppressAutoHyphens/>
              <w:autoSpaceDN w:val="0"/>
              <w:spacing w:after="0" w:line="240" w:lineRule="auto"/>
              <w:ind w:right="22" w:firstLine="403"/>
              <w:jc w:val="both"/>
              <w:textAlignment w:val="baseline"/>
              <w:rPr>
                <w:rFonts w:ascii="Times New Roman" w:eastAsia="Calibri" w:hAnsi="Times New Roman" w:cs="Times New Roman"/>
                <w:i/>
                <w:sz w:val="24"/>
                <w:szCs w:val="24"/>
              </w:rPr>
            </w:pPr>
            <w:r w:rsidRPr="0050182E">
              <w:rPr>
                <w:rFonts w:ascii="Times New Roman" w:eastAsia="Times New Roman" w:hAnsi="Times New Roman" w:cs="Times New Roman"/>
                <w:sz w:val="24"/>
                <w:szCs w:val="24"/>
              </w:rPr>
              <w:t xml:space="preserve">Nekustamā īpašuma sastāvā ietilpst </w:t>
            </w:r>
            <w:r w:rsidRPr="0050182E">
              <w:rPr>
                <w:rFonts w:ascii="Times New Roman" w:eastAsia="Calibri" w:hAnsi="Times New Roman" w:cs="Times New Roman"/>
                <w:sz w:val="24"/>
                <w:szCs w:val="24"/>
                <w:lang w:eastAsia="lv-LV"/>
              </w:rPr>
              <w:t xml:space="preserve">zemes vienība </w:t>
            </w:r>
            <w:r w:rsidRPr="0050182E">
              <w:rPr>
                <w:rFonts w:ascii="Times New Roman" w:hAnsi="Times New Roman" w:cs="Times New Roman"/>
                <w:sz w:val="24"/>
                <w:szCs w:val="24"/>
              </w:rPr>
              <w:t xml:space="preserve">0,1800 </w:t>
            </w:r>
            <w:r w:rsidRPr="0050182E">
              <w:rPr>
                <w:rFonts w:ascii="Times New Roman" w:eastAsia="Times New Roman" w:hAnsi="Times New Roman" w:cs="Times New Roman"/>
                <w:sz w:val="24"/>
                <w:szCs w:val="24"/>
                <w:lang w:eastAsia="lv-LV"/>
              </w:rPr>
              <w:t xml:space="preserve">ha </w:t>
            </w:r>
            <w:r w:rsidRPr="0050182E">
              <w:rPr>
                <w:rFonts w:ascii="Times New Roman" w:eastAsia="Calibri" w:hAnsi="Times New Roman" w:cs="Times New Roman"/>
                <w:sz w:val="24"/>
                <w:szCs w:val="24"/>
                <w:lang w:eastAsia="lv-LV"/>
              </w:rPr>
              <w:t xml:space="preserve">platībā (zemes vienības kadastra apzīmējums </w:t>
            </w:r>
            <w:hyperlink r:id="rId26" w:history="1">
              <w:r w:rsidRPr="0050182E">
                <w:rPr>
                  <w:rFonts w:ascii="Times New Roman" w:hAnsi="Times New Roman" w:cs="Times New Roman"/>
                  <w:sz w:val="24"/>
                  <w:szCs w:val="24"/>
                </w:rPr>
                <w:t>68010060310</w:t>
              </w:r>
            </w:hyperlink>
            <w:r w:rsidRPr="0050182E">
              <w:rPr>
                <w:rFonts w:ascii="Times New Roman" w:eastAsia="Calibri" w:hAnsi="Times New Roman" w:cs="Times New Roman"/>
                <w:sz w:val="24"/>
                <w:szCs w:val="24"/>
                <w:lang w:eastAsia="lv-LV"/>
              </w:rPr>
              <w:t>)</w:t>
            </w:r>
            <w:r w:rsidRPr="0050182E">
              <w:rPr>
                <w:rFonts w:ascii="Times New Roman" w:eastAsia="Times New Roman" w:hAnsi="Times New Roman" w:cs="Times New Roman"/>
                <w:sz w:val="24"/>
                <w:szCs w:val="24"/>
              </w:rPr>
              <w:t xml:space="preserve">, </w:t>
            </w:r>
            <w:r w:rsidRPr="0050182E">
              <w:rPr>
                <w:rFonts w:ascii="Times New Roman" w:eastAsia="Calibri" w:hAnsi="Times New Roman" w:cs="Times New Roman"/>
                <w:sz w:val="24"/>
                <w:szCs w:val="24"/>
              </w:rPr>
              <w:t xml:space="preserve">lietošanas mērķis: 0601 – </w:t>
            </w:r>
            <w:hyperlink r:id="rId27" w:history="1">
              <w:r w:rsidRPr="0050182E">
                <w:rPr>
                  <w:rFonts w:ascii="Times New Roman" w:hAnsi="Times New Roman" w:cs="Times New Roman"/>
                  <w:sz w:val="24"/>
                  <w:szCs w:val="24"/>
                </w:rPr>
                <w:t>individuālo dzīvojamo māju apbūve</w:t>
              </w:r>
            </w:hyperlink>
            <w:r w:rsidRPr="0050182E">
              <w:rPr>
                <w:rFonts w:ascii="Times New Roman" w:hAnsi="Times New Roman" w:cs="Times New Roman"/>
                <w:sz w:val="24"/>
                <w:szCs w:val="24"/>
              </w:rPr>
              <w:t xml:space="preserve"> </w:t>
            </w:r>
            <w:r w:rsidRPr="0050182E">
              <w:rPr>
                <w:rFonts w:ascii="Times New Roman" w:eastAsia="Calibri" w:hAnsi="Times New Roman" w:cs="Times New Roman"/>
                <w:sz w:val="24"/>
                <w:szCs w:val="24"/>
              </w:rPr>
              <w:t xml:space="preserve">un tās kopējā kadastrālā vērtība uz 2019.gada 1.janvāri noteikta </w:t>
            </w:r>
            <w:r w:rsidRPr="0050182E">
              <w:rPr>
                <w:rFonts w:ascii="Times New Roman" w:hAnsi="Times New Roman" w:cs="Times New Roman"/>
                <w:sz w:val="24"/>
                <w:szCs w:val="24"/>
              </w:rPr>
              <w:t>2986</w:t>
            </w:r>
            <w:r w:rsidRPr="0050182E">
              <w:rPr>
                <w:rFonts w:ascii="Times New Roman" w:eastAsia="Calibri" w:hAnsi="Times New Roman" w:cs="Times New Roman"/>
                <w:sz w:val="24"/>
                <w:szCs w:val="24"/>
              </w:rPr>
              <w:t xml:space="preserve"> </w:t>
            </w:r>
            <w:proofErr w:type="spellStart"/>
            <w:r w:rsidRPr="0050182E">
              <w:rPr>
                <w:rFonts w:ascii="Times New Roman" w:eastAsia="Calibri" w:hAnsi="Times New Roman" w:cs="Times New Roman"/>
                <w:i/>
                <w:sz w:val="24"/>
                <w:szCs w:val="24"/>
              </w:rPr>
              <w:t>euro</w:t>
            </w:r>
            <w:proofErr w:type="spellEnd"/>
            <w:r w:rsidRPr="0050182E">
              <w:rPr>
                <w:rFonts w:ascii="Times New Roman" w:eastAsia="Calibri" w:hAnsi="Times New Roman" w:cs="Times New Roman"/>
                <w:i/>
                <w:sz w:val="24"/>
                <w:szCs w:val="24"/>
              </w:rPr>
              <w:t>.</w:t>
            </w:r>
            <w:r w:rsidRPr="0050182E">
              <w:rPr>
                <w:rFonts w:ascii="Times New Roman" w:eastAsia="Calibri" w:hAnsi="Times New Roman" w:cs="Times New Roman"/>
                <w:sz w:val="24"/>
                <w:szCs w:val="24"/>
                <w:lang w:eastAsia="lv-LV"/>
              </w:rPr>
              <w:t xml:space="preserve"> </w:t>
            </w:r>
          </w:p>
          <w:p w14:paraId="3F67AC0F" w14:textId="77777777" w:rsidR="003D2C4A" w:rsidRPr="0050182E" w:rsidRDefault="003D2C4A" w:rsidP="003D2C4A">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074099A3" w14:textId="77777777" w:rsidR="003D2C4A" w:rsidRPr="0050182E" w:rsidRDefault="003D2C4A" w:rsidP="003D2C4A">
            <w:pPr>
              <w:pStyle w:val="Heading2"/>
              <w:spacing w:line="240" w:lineRule="auto"/>
              <w:ind w:firstLine="403"/>
              <w:jc w:val="both"/>
              <w:rPr>
                <w:rFonts w:ascii="Times New Roman" w:hAnsi="Times New Roman" w:cs="Times New Roman"/>
                <w:color w:val="auto"/>
                <w:sz w:val="24"/>
                <w:szCs w:val="24"/>
              </w:rPr>
            </w:pPr>
            <w:r w:rsidRPr="0050182E">
              <w:rPr>
                <w:rFonts w:ascii="Times New Roman" w:hAnsi="Times New Roman" w:cs="Times New Roman"/>
                <w:color w:val="auto"/>
                <w:sz w:val="24"/>
                <w:szCs w:val="24"/>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41A6BE8E" w14:textId="77777777" w:rsidR="00E470CF" w:rsidRPr="0050182E" w:rsidRDefault="00E470CF" w:rsidP="00343BFF">
            <w:pPr>
              <w:pStyle w:val="Heading2"/>
              <w:spacing w:line="240" w:lineRule="auto"/>
              <w:ind w:firstLine="403"/>
              <w:jc w:val="both"/>
              <w:rPr>
                <w:rFonts w:ascii="Times New Roman" w:hAnsi="Times New Roman" w:cs="Times New Roman"/>
                <w:color w:val="auto"/>
                <w:sz w:val="24"/>
                <w:szCs w:val="24"/>
              </w:rPr>
            </w:pPr>
            <w:r w:rsidRPr="0050182E">
              <w:rPr>
                <w:rFonts w:ascii="Times New Roman" w:hAnsi="Times New Roman" w:cs="Times New Roman"/>
                <w:color w:val="auto"/>
                <w:sz w:val="24"/>
                <w:szCs w:val="24"/>
              </w:rPr>
              <w:t>Nekustamais īpašums ir neapbūvēts un nav iznomāts.</w:t>
            </w:r>
          </w:p>
          <w:p w14:paraId="05713188" w14:textId="150A527E" w:rsidR="00E470CF" w:rsidRPr="0050182E" w:rsidRDefault="009C61B9" w:rsidP="003D2C4A">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50182E">
              <w:rPr>
                <w:rFonts w:ascii="Times New Roman" w:hAnsi="Times New Roman" w:cs="Times New Roman"/>
                <w:sz w:val="24"/>
                <w:szCs w:val="24"/>
              </w:rPr>
              <w:t xml:space="preserve">Saskaņā ar Ludzas novada pašvaldības </w:t>
            </w:r>
            <w:r w:rsidR="003D2C4A" w:rsidRPr="0050182E">
              <w:rPr>
                <w:rFonts w:ascii="Times New Roman" w:hAnsi="Times New Roman" w:cs="Times New Roman"/>
                <w:sz w:val="24"/>
                <w:szCs w:val="24"/>
              </w:rPr>
              <w:t xml:space="preserve">2019.gada 23.septembra </w:t>
            </w:r>
            <w:r w:rsidRPr="0050182E">
              <w:rPr>
                <w:rFonts w:ascii="Times New Roman" w:hAnsi="Times New Roman" w:cs="Times New Roman"/>
                <w:sz w:val="24"/>
                <w:szCs w:val="24"/>
              </w:rPr>
              <w:t xml:space="preserve">vēstulē Nr.3.1.1.5/2019/1791-N sniegto </w:t>
            </w:r>
            <w:r w:rsidRPr="0050182E">
              <w:rPr>
                <w:rFonts w:ascii="Times New Roman" w:hAnsi="Times New Roman" w:cs="Times New Roman"/>
                <w:sz w:val="24"/>
                <w:szCs w:val="24"/>
              </w:rPr>
              <w:lastRenderedPageBreak/>
              <w:t>informāciju zemes vienība Sporta iel</w:t>
            </w:r>
            <w:r w:rsidR="002202CD" w:rsidRPr="0050182E">
              <w:rPr>
                <w:rFonts w:ascii="Times New Roman" w:hAnsi="Times New Roman" w:cs="Times New Roman"/>
                <w:sz w:val="24"/>
                <w:szCs w:val="24"/>
              </w:rPr>
              <w:t>ā</w:t>
            </w:r>
            <w:r w:rsidRPr="0050182E">
              <w:rPr>
                <w:rFonts w:ascii="Times New Roman" w:hAnsi="Times New Roman" w:cs="Times New Roman"/>
                <w:sz w:val="24"/>
                <w:szCs w:val="24"/>
              </w:rPr>
              <w:t xml:space="preserve"> 8, Ludzā, Ludzas novadā (kadastra apzīmējums 68010060310, kopējā platība - 0,18 ha) atrodas pilsētas dzīvojamā kvartālā ar dominējošo 1-2 stāvu savrupmāju apbūvi, kas robežojas ar pilsētas Pureņu un Sporta ielām. Piekļūšana zemes vienībai paredzēta no Sporta ielas.</w:t>
            </w:r>
            <w:r w:rsidRPr="0050182E">
              <w:rPr>
                <w:rFonts w:ascii="Times New Roman" w:hAnsi="Times New Roman" w:cs="Times New Roman"/>
                <w:sz w:val="24"/>
                <w:szCs w:val="24"/>
              </w:rPr>
              <w:br/>
              <w:t>Atbilstoši Ludzas novada teritorijas plānojumam</w:t>
            </w:r>
            <w:r w:rsidR="003D2C4A" w:rsidRPr="0050182E">
              <w:rPr>
                <w:rFonts w:ascii="Times New Roman" w:hAnsi="Times New Roman" w:cs="Times New Roman"/>
                <w:sz w:val="24"/>
                <w:szCs w:val="24"/>
              </w:rPr>
              <w:t xml:space="preserve"> (turpmāk – Teritorijas plānojums)</w:t>
            </w:r>
            <w:r w:rsidRPr="0050182E">
              <w:rPr>
                <w:rFonts w:ascii="Times New Roman" w:hAnsi="Times New Roman" w:cs="Times New Roman"/>
                <w:sz w:val="24"/>
                <w:szCs w:val="24"/>
              </w:rPr>
              <w:t>, kas apstiprināts ar Ludzas novada domes 2013.gada 31.janvāra saistošajiem noteikumiem Nr.5 ,,Ludzas novada teritorijas plānojuma 2013. - 2024.gadam Teritorijas izmantošanas un apbūves noteikumi un Grafiskā daļa", zemes vienība atrodas teritorijā, kurai noteikta "Savrupmāju apbūves teritorija" (</w:t>
            </w:r>
            <w:proofErr w:type="spellStart"/>
            <w:r w:rsidRPr="0050182E">
              <w:rPr>
                <w:rFonts w:ascii="Times New Roman" w:hAnsi="Times New Roman" w:cs="Times New Roman"/>
                <w:sz w:val="24"/>
                <w:szCs w:val="24"/>
              </w:rPr>
              <w:t>DzS</w:t>
            </w:r>
            <w:proofErr w:type="spellEnd"/>
            <w:r w:rsidRPr="0050182E">
              <w:rPr>
                <w:rFonts w:ascii="Times New Roman" w:hAnsi="Times New Roman" w:cs="Times New Roman"/>
                <w:sz w:val="24"/>
                <w:szCs w:val="24"/>
              </w:rPr>
              <w:t xml:space="preserve">) </w:t>
            </w:r>
            <w:proofErr w:type="spellStart"/>
            <w:r w:rsidRPr="0050182E">
              <w:rPr>
                <w:rFonts w:ascii="Times New Roman" w:hAnsi="Times New Roman" w:cs="Times New Roman"/>
                <w:sz w:val="24"/>
                <w:szCs w:val="24"/>
              </w:rPr>
              <w:t>funkcionālzona</w:t>
            </w:r>
            <w:proofErr w:type="spellEnd"/>
            <w:r w:rsidRPr="0050182E">
              <w:rPr>
                <w:rFonts w:ascii="Times New Roman" w:hAnsi="Times New Roman" w:cs="Times New Roman"/>
                <w:sz w:val="24"/>
                <w:szCs w:val="24"/>
              </w:rPr>
              <w:t>.</w:t>
            </w:r>
            <w:r w:rsidRPr="0050182E">
              <w:rPr>
                <w:rFonts w:ascii="Times New Roman" w:hAnsi="Times New Roman" w:cs="Times New Roman"/>
                <w:sz w:val="24"/>
                <w:szCs w:val="24"/>
              </w:rPr>
              <w:br/>
              <w:t>Saskaņā ar Teritorijas plānojuma Teritorijas izmantošanas un apbūves noteikumu 339.punktu un 340.punktu, Savrupmāju apbūves teritorija (</w:t>
            </w:r>
            <w:proofErr w:type="spellStart"/>
            <w:r w:rsidRPr="0050182E">
              <w:rPr>
                <w:rFonts w:ascii="Times New Roman" w:hAnsi="Times New Roman" w:cs="Times New Roman"/>
                <w:sz w:val="24"/>
                <w:szCs w:val="24"/>
              </w:rPr>
              <w:t>DzS</w:t>
            </w:r>
            <w:proofErr w:type="spellEnd"/>
            <w:r w:rsidRPr="0050182E">
              <w:rPr>
                <w:rFonts w:ascii="Times New Roman" w:hAnsi="Times New Roman" w:cs="Times New Roman"/>
                <w:sz w:val="24"/>
                <w:szCs w:val="24"/>
              </w:rPr>
              <w:t>) ir dzīvojamās apbūves zona pilsētā ar savrupmāju apbūvei atbilstošu teritorijas organizāciju un apbūves struktūru, kur</w:t>
            </w:r>
            <w:r w:rsidRPr="0050182E">
              <w:rPr>
                <w:rFonts w:ascii="Times New Roman" w:hAnsi="Times New Roman" w:cs="Times New Roman"/>
                <w:sz w:val="24"/>
                <w:szCs w:val="24"/>
              </w:rPr>
              <w:br/>
              <w:t xml:space="preserve">galvenā izmantošana ir dzīvojamo māju apbūve (individuālā dzīvojamā māja, dvīņu māja), ietverot nepieciešamās palīgbūves, labiekārtojumu un inženierkomunikācijas, bet </w:t>
            </w:r>
            <w:proofErr w:type="spellStart"/>
            <w:r w:rsidRPr="0050182E">
              <w:rPr>
                <w:rFonts w:ascii="Times New Roman" w:hAnsi="Times New Roman" w:cs="Times New Roman"/>
                <w:sz w:val="24"/>
                <w:szCs w:val="24"/>
              </w:rPr>
              <w:t>papildizmantošana</w:t>
            </w:r>
            <w:proofErr w:type="spellEnd"/>
            <w:r w:rsidRPr="0050182E">
              <w:rPr>
                <w:rFonts w:ascii="Times New Roman" w:hAnsi="Times New Roman" w:cs="Times New Roman"/>
                <w:sz w:val="24"/>
                <w:szCs w:val="24"/>
              </w:rPr>
              <w:t xml:space="preserve"> - komercdarbības apbūve (mazumtirdzniecības un/vai pakalpojumu objekts, biroju ēkas, viesnīcas un tām līdzīga lietojuma būve(piemēram, viesu māja). Ņemot vērā zemes vienības novietojumu, platību un inženiertīklu pieejamību, teritorija ir piemērotāka individuālās dzīvojamās mājas apbūvei. Zemes vienība nav uzskatāma par </w:t>
            </w:r>
            <w:proofErr w:type="spellStart"/>
            <w:r w:rsidRPr="0050182E">
              <w:rPr>
                <w:rFonts w:ascii="Times New Roman" w:hAnsi="Times New Roman" w:cs="Times New Roman"/>
                <w:sz w:val="24"/>
                <w:szCs w:val="24"/>
              </w:rPr>
              <w:t>starpgabalu</w:t>
            </w:r>
            <w:proofErr w:type="spellEnd"/>
            <w:r w:rsidRPr="0050182E">
              <w:rPr>
                <w:rFonts w:ascii="Times New Roman" w:hAnsi="Times New Roman" w:cs="Times New Roman"/>
                <w:sz w:val="24"/>
                <w:szCs w:val="24"/>
              </w:rPr>
              <w:t>.</w:t>
            </w:r>
            <w:r w:rsidR="0069515B" w:rsidRPr="0050182E">
              <w:rPr>
                <w:rFonts w:ascii="Times New Roman" w:hAnsi="Times New Roman" w:cs="Times New Roman"/>
                <w:sz w:val="24"/>
                <w:szCs w:val="24"/>
              </w:rPr>
              <w:t xml:space="preserve"> </w:t>
            </w:r>
            <w:r w:rsidR="003D2C4A" w:rsidRPr="0050182E">
              <w:rPr>
                <w:rFonts w:ascii="Times New Roman" w:hAnsi="Times New Roman" w:cs="Times New Roman"/>
                <w:sz w:val="24"/>
                <w:szCs w:val="24"/>
              </w:rPr>
              <w:t xml:space="preserve">Atsavināšanas likuma 1.panta 11. punkta izpratnē uz zemes vienības atsavināšanu nav attiecināmi likuma </w:t>
            </w:r>
            <w:r w:rsidR="003D2C4A" w:rsidRPr="0050182E">
              <w:rPr>
                <w:rFonts w:ascii="Times New Roman" w:eastAsia="Calibri" w:hAnsi="Times New Roman" w:cs="Times New Roman"/>
                <w:sz w:val="24"/>
                <w:szCs w:val="24"/>
              </w:rPr>
              <w:t>„Par zemes reformu Latvijas Republikas pilsētās” 21.panta otrajā daļā noteiktie ierobežojumi.</w:t>
            </w:r>
          </w:p>
          <w:p w14:paraId="26121F96" w14:textId="77777777" w:rsidR="009C61B9" w:rsidRPr="0050182E" w:rsidRDefault="009C61B9" w:rsidP="00343BFF">
            <w:pPr>
              <w:suppressAutoHyphens/>
              <w:autoSpaceDN w:val="0"/>
              <w:spacing w:after="0" w:line="240" w:lineRule="auto"/>
              <w:ind w:left="57" w:firstLine="346"/>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14:paraId="20528919" w14:textId="1E6E3B40" w:rsidR="009C61B9" w:rsidRPr="0050182E" w:rsidRDefault="009C61B9" w:rsidP="00343BFF">
            <w:pPr>
              <w:suppressAutoHyphens/>
              <w:autoSpaceDN w:val="0"/>
              <w:spacing w:after="0" w:line="240" w:lineRule="auto"/>
              <w:ind w:left="57" w:firstLine="346"/>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Nekustamā īpašuma </w:t>
            </w:r>
            <w:r w:rsidRPr="0050182E">
              <w:rPr>
                <w:rFonts w:ascii="Times New Roman" w:eastAsia="Times New Roman" w:hAnsi="Times New Roman" w:cs="Times New Roman"/>
                <w:sz w:val="24"/>
                <w:szCs w:val="24"/>
                <w:lang w:eastAsia="lv-LV"/>
              </w:rPr>
              <w:t>(nekustamā īpašuma kadastra Nr.</w:t>
            </w:r>
            <w:r w:rsidRPr="0050182E">
              <w:rPr>
                <w:rFonts w:ascii="Times New Roman" w:hAnsi="Times New Roman" w:cs="Times New Roman"/>
                <w:sz w:val="24"/>
                <w:szCs w:val="24"/>
              </w:rPr>
              <w:t xml:space="preserve"> </w:t>
            </w:r>
            <w:hyperlink r:id="rId28" w:history="1">
              <w:r w:rsidRPr="0050182E">
                <w:rPr>
                  <w:rFonts w:ascii="Times New Roman" w:hAnsi="Times New Roman" w:cs="Times New Roman"/>
                  <w:sz w:val="24"/>
                  <w:szCs w:val="24"/>
                </w:rPr>
                <w:t>68010060310</w:t>
              </w:r>
            </w:hyperlink>
            <w:r w:rsidRPr="0050182E">
              <w:rPr>
                <w:rFonts w:ascii="Times New Roman" w:eastAsia="Times New Roman" w:hAnsi="Times New Roman" w:cs="Times New Roman"/>
                <w:sz w:val="24"/>
                <w:szCs w:val="24"/>
                <w:lang w:eastAsia="lv-LV"/>
              </w:rPr>
              <w:t xml:space="preserve">) </w:t>
            </w:r>
            <w:r w:rsidRPr="0050182E">
              <w:rPr>
                <w:rFonts w:ascii="Times New Roman" w:hAnsi="Times New Roman" w:cs="Times New Roman"/>
                <w:sz w:val="24"/>
                <w:szCs w:val="24"/>
              </w:rPr>
              <w:t xml:space="preserve">Sporta ielā 8, Ludzā, Ludzas </w:t>
            </w:r>
            <w:r w:rsidRPr="0050182E">
              <w:rPr>
                <w:rFonts w:ascii="Times New Roman" w:eastAsia="Times New Roman" w:hAnsi="Times New Roman" w:cs="Times New Roman"/>
                <w:sz w:val="24"/>
                <w:szCs w:val="24"/>
              </w:rPr>
              <w:t xml:space="preserve">novadā, kopīpašnieks ar 2019.gada </w:t>
            </w:r>
            <w:r w:rsidR="003D2C4A" w:rsidRPr="0050182E">
              <w:rPr>
                <w:rFonts w:ascii="Times New Roman" w:eastAsia="Times New Roman" w:hAnsi="Times New Roman" w:cs="Times New Roman"/>
                <w:sz w:val="24"/>
                <w:szCs w:val="24"/>
              </w:rPr>
              <w:t>19</w:t>
            </w:r>
            <w:r w:rsidRPr="0050182E">
              <w:rPr>
                <w:rFonts w:ascii="Times New Roman" w:eastAsia="Times New Roman" w:hAnsi="Times New Roman" w:cs="Times New Roman"/>
                <w:sz w:val="24"/>
                <w:szCs w:val="24"/>
              </w:rPr>
              <w:t>.augustā adresēto iesniegumu VNĪ ierosināj</w:t>
            </w:r>
            <w:r w:rsidR="003D2C4A" w:rsidRPr="0050182E">
              <w:rPr>
                <w:rFonts w:ascii="Times New Roman" w:eastAsia="Times New Roman" w:hAnsi="Times New Roman" w:cs="Times New Roman"/>
                <w:sz w:val="24"/>
                <w:szCs w:val="24"/>
              </w:rPr>
              <w:t>is</w:t>
            </w:r>
            <w:r w:rsidRPr="0050182E">
              <w:rPr>
                <w:rFonts w:ascii="Times New Roman" w:eastAsia="Times New Roman" w:hAnsi="Times New Roman" w:cs="Times New Roman"/>
                <w:sz w:val="24"/>
                <w:szCs w:val="24"/>
              </w:rPr>
              <w:t xml:space="preserve"> valstij piederošās domājamās daļas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19624220" w14:textId="2272C5D1" w:rsidR="009C61B9" w:rsidRPr="0050182E" w:rsidRDefault="009C61B9" w:rsidP="00343BFF">
            <w:pPr>
              <w:suppressAutoHyphens/>
              <w:autoSpaceDN w:val="0"/>
              <w:spacing w:after="0" w:line="240" w:lineRule="auto"/>
              <w:ind w:firstLine="346"/>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Nekustamā īpašuma </w:t>
            </w:r>
            <w:r w:rsidR="00343BFF" w:rsidRPr="0050182E">
              <w:rPr>
                <w:rFonts w:ascii="Times New Roman" w:hAnsi="Times New Roman" w:cs="Times New Roman"/>
                <w:sz w:val="24"/>
                <w:szCs w:val="24"/>
              </w:rPr>
              <w:t xml:space="preserve">Sporta ielā 8, Ludzā, Ludzas </w:t>
            </w:r>
            <w:r w:rsidR="00343BFF" w:rsidRPr="0050182E">
              <w:rPr>
                <w:rFonts w:ascii="Times New Roman" w:eastAsia="Times New Roman" w:hAnsi="Times New Roman" w:cs="Times New Roman"/>
                <w:sz w:val="24"/>
                <w:szCs w:val="24"/>
              </w:rPr>
              <w:t>novadā</w:t>
            </w:r>
            <w:r w:rsidRPr="0050182E">
              <w:rPr>
                <w:rFonts w:ascii="Times New Roman" w:eastAsia="Times New Roman" w:hAnsi="Times New Roman" w:cs="Times New Roman"/>
                <w:sz w:val="24"/>
                <w:szCs w:val="24"/>
              </w:rPr>
              <w:t>, kopīpašnie</w:t>
            </w:r>
            <w:r w:rsidR="00343BFF" w:rsidRPr="0050182E">
              <w:rPr>
                <w:rFonts w:ascii="Times New Roman" w:eastAsia="Times New Roman" w:hAnsi="Times New Roman" w:cs="Times New Roman"/>
                <w:sz w:val="24"/>
                <w:szCs w:val="24"/>
              </w:rPr>
              <w:t>kam</w:t>
            </w:r>
            <w:r w:rsidRPr="0050182E">
              <w:rPr>
                <w:rFonts w:ascii="Times New Roman" w:eastAsia="Times New Roman" w:hAnsi="Times New Roman" w:cs="Times New Roman"/>
                <w:sz w:val="24"/>
                <w:szCs w:val="24"/>
              </w:rPr>
              <w:t xml:space="preserve"> ir pirmpirkuma tiesības uz nekustamā īpašuma valstij piederošajām attiecīgajām domājamām daļām, kurai vienlaikus ar sludinājumu par publiskas personas nekustamā </w:t>
            </w:r>
            <w:r w:rsidRPr="0050182E">
              <w:rPr>
                <w:rFonts w:ascii="Times New Roman" w:eastAsia="Times New Roman" w:hAnsi="Times New Roman" w:cs="Times New Roman"/>
                <w:sz w:val="24"/>
                <w:szCs w:val="24"/>
              </w:rPr>
              <w:lastRenderedPageBreak/>
              <w:t xml:space="preserve">īpašuma izsoli, tiks nosūtīts paziņojums par izsoli, uzaicinot personu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17BFD80D" w14:textId="45DCCF5F" w:rsidR="00343BFF" w:rsidRPr="0050182E" w:rsidRDefault="00343BFF" w:rsidP="00343BFF">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t>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14.oktobrī (</w:t>
            </w:r>
            <w:r w:rsidRPr="0050182E">
              <w:rPr>
                <w:rFonts w:ascii="Times New Roman" w:eastAsia="Times New Roman" w:hAnsi="Times New Roman" w:cs="Times New Roman"/>
                <w:sz w:val="24"/>
                <w:szCs w:val="24"/>
              </w:rPr>
              <w:t>prot.Nr.IZKP-19/43, 5.punkts</w:t>
            </w:r>
            <w:r w:rsidRPr="0050182E">
              <w:rPr>
                <w:rFonts w:ascii="Times New Roman" w:hAnsi="Times New Roman" w:cs="Times New Roman"/>
                <w:sz w:val="24"/>
                <w:szCs w:val="24"/>
              </w:rPr>
              <w:t>) ir pieņēmusi lēmumu – noteiktā kārtībā sagatavot un virzīt izskatīšanai Ministru kabineta rīkojuma projektu par 1/3 domājamās daļas no nekustamā īpašuma (kadastra Nr.6801 006 0310) Sporta ielā 8, Ludzā, Ludzas novadā, atsavināšanu. Pieņemot lēmumu par atsavināšanu,  VNĪ Īpašumu izvērtēšanas komisija ņēma vērā:</w:t>
            </w:r>
          </w:p>
          <w:p w14:paraId="35D02432" w14:textId="77777777" w:rsidR="00343BFF" w:rsidRPr="0050182E" w:rsidRDefault="00343BFF" w:rsidP="00343BFF">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0182E">
              <w:rPr>
                <w:rFonts w:ascii="Times New Roman" w:eastAsia="Calibri" w:hAnsi="Times New Roman" w:cs="Times New Roman"/>
                <w:sz w:val="24"/>
                <w:szCs w:val="24"/>
              </w:rPr>
              <w:t>komercpotenciālu</w:t>
            </w:r>
            <w:proofErr w:type="spellEnd"/>
            <w:r w:rsidRPr="0050182E">
              <w:rPr>
                <w:rFonts w:ascii="Times New Roman" w:eastAsia="Calibri" w:hAnsi="Times New Roman" w:cs="Times New Roman"/>
                <w:sz w:val="24"/>
                <w:szCs w:val="24"/>
              </w:rPr>
              <w:t>. Pārējie īpašumi ir ilgtermiņā atsavināmi valstij visizdevīgākajā veidā;</w:t>
            </w:r>
          </w:p>
          <w:p w14:paraId="0D0951DB" w14:textId="0B0C25A0" w:rsidR="00343BFF" w:rsidRPr="0050182E" w:rsidRDefault="00343BFF" w:rsidP="00343BFF">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nekustamā īpašuma rentabilitāti, kura 2019.gada 3 mēnešos bija negatīva (</w:t>
            </w:r>
            <w:r w:rsidRPr="0050182E">
              <w:rPr>
                <w:rFonts w:ascii="Times New Roman" w:eastAsia="Calibri" w:hAnsi="Times New Roman" w:cs="Times New Roman"/>
                <w:sz w:val="24"/>
                <w:szCs w:val="24"/>
                <w:shd w:val="clear" w:color="auto" w:fill="FFFFFF"/>
              </w:rPr>
              <w:t xml:space="preserve">- 87,60 </w:t>
            </w:r>
            <w:proofErr w:type="spellStart"/>
            <w:r w:rsidRPr="0050182E">
              <w:rPr>
                <w:rFonts w:ascii="Times New Roman" w:eastAsia="Calibri" w:hAnsi="Times New Roman" w:cs="Times New Roman"/>
                <w:i/>
                <w:sz w:val="24"/>
                <w:szCs w:val="24"/>
                <w:shd w:val="clear" w:color="auto" w:fill="FFFFFF"/>
              </w:rPr>
              <w:t>euro</w:t>
            </w:r>
            <w:proofErr w:type="spellEnd"/>
            <w:r w:rsidRPr="0050182E">
              <w:rPr>
                <w:rFonts w:ascii="Times New Roman" w:eastAsia="Calibri" w:hAnsi="Times New Roman" w:cs="Times New Roman"/>
                <w:i/>
                <w:sz w:val="24"/>
                <w:szCs w:val="24"/>
                <w:shd w:val="clear" w:color="auto" w:fill="FFFFFF"/>
              </w:rPr>
              <w:t>)</w:t>
            </w:r>
            <w:r w:rsidRPr="0050182E">
              <w:rPr>
                <w:rFonts w:ascii="Times New Roman" w:eastAsia="Calibri" w:hAnsi="Times New Roman" w:cs="Times New Roman"/>
                <w:sz w:val="24"/>
                <w:szCs w:val="24"/>
                <w:shd w:val="clear" w:color="auto" w:fill="FFFFFF"/>
              </w:rPr>
              <w:t>.</w:t>
            </w:r>
          </w:p>
          <w:p w14:paraId="6F432CE8" w14:textId="6C4846AB" w:rsidR="00343BFF" w:rsidRPr="0050182E" w:rsidRDefault="00343BFF" w:rsidP="002202CD">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Atsavinot nekustamo īpašumu, jāņem vērā likuma „Par zemes reformu Latvijas Republikas pilsētās” 21.panta pirmajā daļā noteiktie nosacījumi.</w:t>
            </w:r>
          </w:p>
          <w:p w14:paraId="2BCBFC44" w14:textId="77777777" w:rsidR="0007556D" w:rsidRPr="0050182E" w:rsidRDefault="0007556D" w:rsidP="002202CD">
            <w:pPr>
              <w:suppressAutoHyphens/>
              <w:autoSpaceDN w:val="0"/>
              <w:spacing w:after="0" w:line="240" w:lineRule="auto"/>
              <w:ind w:firstLine="417"/>
              <w:jc w:val="both"/>
              <w:textAlignment w:val="baseline"/>
              <w:rPr>
                <w:rFonts w:ascii="Times New Roman" w:eastAsia="Calibri" w:hAnsi="Times New Roman" w:cs="Times New Roman"/>
                <w:sz w:val="24"/>
                <w:szCs w:val="24"/>
              </w:rPr>
            </w:pPr>
          </w:p>
          <w:p w14:paraId="6E9CC970" w14:textId="3A3DA317" w:rsidR="00274B71" w:rsidRPr="0050182E" w:rsidRDefault="00274B71" w:rsidP="00E470CF">
            <w:pPr>
              <w:pStyle w:val="ListParagraph"/>
              <w:numPr>
                <w:ilvl w:val="0"/>
                <w:numId w:val="5"/>
              </w:numPr>
              <w:tabs>
                <w:tab w:val="left" w:pos="403"/>
                <w:tab w:val="left" w:pos="829"/>
              </w:tabs>
              <w:spacing w:after="0" w:line="240" w:lineRule="auto"/>
              <w:ind w:left="0" w:firstLine="403"/>
              <w:jc w:val="both"/>
              <w:rPr>
                <w:rFonts w:ascii="Times New Roman" w:eastAsia="Times New Roman" w:hAnsi="Times New Roman"/>
                <w:sz w:val="24"/>
                <w:szCs w:val="24"/>
              </w:rPr>
            </w:pPr>
            <w:r w:rsidRPr="0050182E">
              <w:rPr>
                <w:rFonts w:ascii="Times New Roman" w:eastAsia="Times New Roman" w:hAnsi="Times New Roman"/>
                <w:b/>
                <w:bCs/>
                <w:sz w:val="24"/>
                <w:szCs w:val="24"/>
                <w:lang w:eastAsia="lv-LV"/>
              </w:rPr>
              <w:t xml:space="preserve">Nekustamo īpašumu </w:t>
            </w:r>
            <w:bookmarkEnd w:id="1"/>
            <w:r w:rsidR="00D1328E" w:rsidRPr="0050182E">
              <w:rPr>
                <w:rFonts w:ascii="Times New Roman" w:eastAsia="Times New Roman" w:hAnsi="Times New Roman"/>
                <w:sz w:val="24"/>
                <w:szCs w:val="24"/>
              </w:rPr>
              <w:t xml:space="preserve">(nekustamā īpašuma kadastra numurs </w:t>
            </w:r>
            <w:hyperlink r:id="rId29" w:history="1">
              <w:r w:rsidR="00D1328E" w:rsidRPr="0050182E">
                <w:rPr>
                  <w:rStyle w:val="Hyperlink"/>
                  <w:rFonts w:ascii="Times New Roman" w:hAnsi="Times New Roman"/>
                  <w:color w:val="auto"/>
                  <w:sz w:val="24"/>
                  <w:szCs w:val="24"/>
                  <w:u w:val="none"/>
                </w:rPr>
                <w:t>68010050305</w:t>
              </w:r>
            </w:hyperlink>
            <w:r w:rsidR="00D1328E" w:rsidRPr="0050182E">
              <w:rPr>
                <w:rFonts w:ascii="Times New Roman" w:eastAsia="Times New Roman" w:hAnsi="Times New Roman"/>
                <w:sz w:val="24"/>
                <w:szCs w:val="24"/>
              </w:rPr>
              <w:t xml:space="preserve">) – </w:t>
            </w:r>
            <w:r w:rsidR="00D1328E" w:rsidRPr="0050182E">
              <w:rPr>
                <w:rFonts w:ascii="Times New Roman" w:eastAsia="Times New Roman" w:hAnsi="Times New Roman"/>
                <w:sz w:val="24"/>
                <w:szCs w:val="24"/>
                <w:lang w:eastAsia="lv-LV"/>
              </w:rPr>
              <w:t xml:space="preserve">zemes vienību </w:t>
            </w:r>
            <w:r w:rsidR="00D1328E" w:rsidRPr="0050182E">
              <w:rPr>
                <w:rFonts w:ascii="Times New Roman" w:hAnsi="Times New Roman"/>
                <w:sz w:val="24"/>
                <w:szCs w:val="24"/>
              </w:rPr>
              <w:t xml:space="preserve">0,2455 </w:t>
            </w:r>
            <w:r w:rsidR="00D1328E" w:rsidRPr="0050182E">
              <w:rPr>
                <w:rFonts w:ascii="Times New Roman" w:eastAsia="Times New Roman" w:hAnsi="Times New Roman"/>
                <w:sz w:val="24"/>
                <w:szCs w:val="24"/>
                <w:lang w:eastAsia="lv-LV"/>
              </w:rPr>
              <w:t xml:space="preserve">ha platībā (zemes vienības kadastra apzīmējums </w:t>
            </w:r>
            <w:hyperlink r:id="rId30" w:history="1">
              <w:r w:rsidR="00D1328E" w:rsidRPr="0050182E">
                <w:rPr>
                  <w:rStyle w:val="Hyperlink"/>
                  <w:rFonts w:ascii="Times New Roman" w:hAnsi="Times New Roman"/>
                  <w:color w:val="auto"/>
                  <w:sz w:val="24"/>
                  <w:szCs w:val="24"/>
                  <w:u w:val="none"/>
                </w:rPr>
                <w:t>68010050231</w:t>
              </w:r>
            </w:hyperlink>
            <w:r w:rsidR="00D1328E" w:rsidRPr="0050182E">
              <w:rPr>
                <w:rFonts w:ascii="Times New Roman" w:eastAsia="Times New Roman" w:hAnsi="Times New Roman"/>
                <w:sz w:val="24"/>
                <w:szCs w:val="24"/>
                <w:lang w:eastAsia="lv-LV"/>
              </w:rPr>
              <w:t xml:space="preserve">) </w:t>
            </w:r>
            <w:r w:rsidR="00D1328E" w:rsidRPr="0050182E">
              <w:rPr>
                <w:rFonts w:ascii="Times New Roman" w:hAnsi="Times New Roman"/>
                <w:sz w:val="24"/>
                <w:szCs w:val="24"/>
              </w:rPr>
              <w:t xml:space="preserve">Tirgus ielā 37, Ludzā, Ludzas </w:t>
            </w:r>
            <w:r w:rsidR="00D1328E" w:rsidRPr="0050182E">
              <w:rPr>
                <w:rFonts w:ascii="Times New Roman" w:eastAsia="Times New Roman" w:hAnsi="Times New Roman"/>
                <w:sz w:val="24"/>
                <w:szCs w:val="24"/>
              </w:rPr>
              <w:t>novadā</w:t>
            </w:r>
            <w:r w:rsidR="00D1328E" w:rsidRPr="0050182E">
              <w:rPr>
                <w:rFonts w:ascii="Times New Roman" w:eastAsia="Times New Roman" w:hAnsi="Times New Roman"/>
                <w:sz w:val="24"/>
                <w:szCs w:val="24"/>
                <w:lang w:eastAsia="lv-LV"/>
              </w:rPr>
              <w:t>, kas ierakstīts zemesgrāmatā uz valsts vārda Finanšu ministrijas personā</w:t>
            </w:r>
            <w:r w:rsidRPr="0050182E">
              <w:rPr>
                <w:rFonts w:ascii="Times New Roman" w:eastAsia="Times New Roman" w:hAnsi="Times New Roman"/>
                <w:sz w:val="24"/>
                <w:szCs w:val="24"/>
                <w:lang w:eastAsia="lv-LV"/>
              </w:rPr>
              <w:t xml:space="preserve"> </w:t>
            </w:r>
            <w:r w:rsidR="00D1328E" w:rsidRPr="0050182E">
              <w:rPr>
                <w:rFonts w:ascii="Times New Roman" w:hAnsi="Times New Roman"/>
                <w:sz w:val="24"/>
                <w:szCs w:val="24"/>
              </w:rPr>
              <w:t xml:space="preserve">Rēzeknes tiesas </w:t>
            </w:r>
            <w:r w:rsidR="00D1328E" w:rsidRPr="0050182E">
              <w:rPr>
                <w:rFonts w:ascii="Times New Roman" w:hAnsi="Times New Roman"/>
                <w:sz w:val="24"/>
                <w:szCs w:val="24"/>
              </w:rPr>
              <w:br/>
              <w:t>Ludzas pilsētas zemesgrāmatas nodalījumā Nr. 100000591241</w:t>
            </w:r>
            <w:r w:rsidRPr="0050182E">
              <w:rPr>
                <w:rFonts w:ascii="Times New Roman" w:eastAsia="Times New Roman" w:hAnsi="Times New Roman"/>
                <w:sz w:val="24"/>
                <w:szCs w:val="24"/>
              </w:rPr>
              <w:t>.</w:t>
            </w:r>
          </w:p>
          <w:p w14:paraId="09EF690B" w14:textId="254899B8" w:rsidR="00D1328E" w:rsidRPr="0050182E" w:rsidRDefault="00D1328E" w:rsidP="007F3206">
            <w:pPr>
              <w:suppressAutoHyphens/>
              <w:autoSpaceDN w:val="0"/>
              <w:spacing w:after="0" w:line="240" w:lineRule="auto"/>
              <w:ind w:right="22" w:firstLine="417"/>
              <w:jc w:val="both"/>
              <w:textAlignment w:val="baseline"/>
              <w:rPr>
                <w:rFonts w:ascii="Times New Roman" w:eastAsia="Calibri" w:hAnsi="Times New Roman" w:cs="Times New Roman"/>
                <w:i/>
                <w:sz w:val="24"/>
                <w:szCs w:val="24"/>
              </w:rPr>
            </w:pPr>
            <w:r w:rsidRPr="0050182E">
              <w:rPr>
                <w:rFonts w:ascii="Times New Roman" w:eastAsia="Times New Roman" w:hAnsi="Times New Roman" w:cs="Times New Roman"/>
                <w:sz w:val="24"/>
                <w:szCs w:val="24"/>
              </w:rPr>
              <w:t xml:space="preserve">Nekustamā īpašuma sastāvā ietilpst </w:t>
            </w:r>
            <w:r w:rsidRPr="0050182E">
              <w:rPr>
                <w:rFonts w:ascii="Times New Roman" w:eastAsia="Calibri" w:hAnsi="Times New Roman" w:cs="Times New Roman"/>
                <w:sz w:val="24"/>
                <w:szCs w:val="24"/>
                <w:lang w:eastAsia="lv-LV"/>
              </w:rPr>
              <w:t xml:space="preserve">zemes vienība </w:t>
            </w:r>
            <w:r w:rsidRPr="0050182E">
              <w:rPr>
                <w:rFonts w:ascii="Times New Roman" w:hAnsi="Times New Roman" w:cs="Times New Roman"/>
                <w:sz w:val="24"/>
                <w:szCs w:val="24"/>
              </w:rPr>
              <w:t xml:space="preserve">0,2455 </w:t>
            </w:r>
            <w:r w:rsidRPr="0050182E">
              <w:rPr>
                <w:rFonts w:ascii="Times New Roman" w:eastAsia="Times New Roman" w:hAnsi="Times New Roman" w:cs="Times New Roman"/>
                <w:sz w:val="24"/>
                <w:szCs w:val="24"/>
                <w:lang w:eastAsia="lv-LV"/>
              </w:rPr>
              <w:t xml:space="preserve">ha </w:t>
            </w:r>
            <w:r w:rsidRPr="0050182E">
              <w:rPr>
                <w:rFonts w:ascii="Times New Roman" w:eastAsia="Calibri" w:hAnsi="Times New Roman" w:cs="Times New Roman"/>
                <w:sz w:val="24"/>
                <w:szCs w:val="24"/>
                <w:lang w:eastAsia="lv-LV"/>
              </w:rPr>
              <w:t xml:space="preserve">platībā (zemes vienības kadastra apzīmējums </w:t>
            </w:r>
            <w:hyperlink r:id="rId31" w:history="1">
              <w:r w:rsidRPr="0050182E">
                <w:rPr>
                  <w:rStyle w:val="Hyperlink"/>
                  <w:rFonts w:ascii="Times New Roman" w:hAnsi="Times New Roman" w:cs="Times New Roman"/>
                  <w:color w:val="auto"/>
                  <w:sz w:val="24"/>
                  <w:szCs w:val="24"/>
                  <w:u w:val="none"/>
                </w:rPr>
                <w:t>68010050231</w:t>
              </w:r>
            </w:hyperlink>
            <w:r w:rsidRPr="0050182E">
              <w:rPr>
                <w:rFonts w:ascii="Times New Roman" w:eastAsia="Calibri" w:hAnsi="Times New Roman" w:cs="Times New Roman"/>
                <w:sz w:val="24"/>
                <w:szCs w:val="24"/>
                <w:lang w:eastAsia="lv-LV"/>
              </w:rPr>
              <w:t>)</w:t>
            </w:r>
            <w:r w:rsidRPr="0050182E">
              <w:rPr>
                <w:rFonts w:ascii="Times New Roman" w:eastAsia="Times New Roman" w:hAnsi="Times New Roman" w:cs="Times New Roman"/>
                <w:sz w:val="24"/>
                <w:szCs w:val="24"/>
              </w:rPr>
              <w:t xml:space="preserve">, </w:t>
            </w:r>
            <w:r w:rsidRPr="0050182E">
              <w:rPr>
                <w:rFonts w:ascii="Times New Roman" w:eastAsia="Calibri" w:hAnsi="Times New Roman" w:cs="Times New Roman"/>
                <w:sz w:val="24"/>
                <w:szCs w:val="24"/>
              </w:rPr>
              <w:t xml:space="preserve">lietošanas mērķis: 1002 – </w:t>
            </w:r>
            <w:hyperlink r:id="rId32" w:history="1">
              <w:r w:rsidRPr="0050182E">
                <w:rPr>
                  <w:rFonts w:ascii="Times New Roman" w:hAnsi="Times New Roman" w:cs="Times New Roman"/>
                  <w:sz w:val="24"/>
                  <w:szCs w:val="24"/>
                </w:rPr>
                <w:t>n</w:t>
              </w:r>
              <w:r w:rsidRPr="0050182E">
                <w:rPr>
                  <w:rStyle w:val="Hyperlink"/>
                  <w:rFonts w:ascii="Times New Roman" w:hAnsi="Times New Roman" w:cs="Times New Roman"/>
                  <w:color w:val="auto"/>
                  <w:sz w:val="24"/>
                  <w:szCs w:val="24"/>
                  <w:u w:val="none"/>
                </w:rPr>
                <w:t>oliktavu apbūve</w:t>
              </w:r>
            </w:hyperlink>
            <w:r w:rsidRPr="0050182E">
              <w:rPr>
                <w:rFonts w:ascii="Times New Roman" w:hAnsi="Times New Roman" w:cs="Times New Roman"/>
                <w:sz w:val="24"/>
                <w:szCs w:val="24"/>
              </w:rPr>
              <w:t xml:space="preserve"> </w:t>
            </w:r>
            <w:r w:rsidRPr="0050182E">
              <w:rPr>
                <w:rFonts w:ascii="Times New Roman" w:eastAsia="Calibri" w:hAnsi="Times New Roman" w:cs="Times New Roman"/>
                <w:sz w:val="24"/>
                <w:szCs w:val="24"/>
              </w:rPr>
              <w:t xml:space="preserve">un tās kadastrālā vērtība uz 2019.gada 1.janvāri noteikta </w:t>
            </w:r>
            <w:r w:rsidRPr="0050182E">
              <w:rPr>
                <w:rFonts w:ascii="Times New Roman" w:hAnsi="Times New Roman" w:cs="Times New Roman"/>
                <w:sz w:val="24"/>
                <w:szCs w:val="24"/>
              </w:rPr>
              <w:t>2860</w:t>
            </w:r>
            <w:r w:rsidRPr="0050182E">
              <w:rPr>
                <w:rFonts w:ascii="Times New Roman" w:eastAsia="Calibri" w:hAnsi="Times New Roman" w:cs="Times New Roman"/>
                <w:sz w:val="24"/>
                <w:szCs w:val="24"/>
              </w:rPr>
              <w:t xml:space="preserve"> </w:t>
            </w:r>
            <w:proofErr w:type="spellStart"/>
            <w:r w:rsidRPr="0050182E">
              <w:rPr>
                <w:rFonts w:ascii="Times New Roman" w:eastAsia="Calibri" w:hAnsi="Times New Roman" w:cs="Times New Roman"/>
                <w:i/>
                <w:sz w:val="24"/>
                <w:szCs w:val="24"/>
              </w:rPr>
              <w:t>euro</w:t>
            </w:r>
            <w:proofErr w:type="spellEnd"/>
            <w:r w:rsidRPr="0050182E">
              <w:rPr>
                <w:rFonts w:ascii="Times New Roman" w:eastAsia="Calibri" w:hAnsi="Times New Roman" w:cs="Times New Roman"/>
                <w:i/>
                <w:sz w:val="24"/>
                <w:szCs w:val="24"/>
              </w:rPr>
              <w:t>.</w:t>
            </w:r>
            <w:r w:rsidRPr="0050182E">
              <w:rPr>
                <w:rFonts w:ascii="Times New Roman" w:eastAsia="Calibri" w:hAnsi="Times New Roman" w:cs="Times New Roman"/>
                <w:sz w:val="24"/>
                <w:szCs w:val="24"/>
                <w:lang w:eastAsia="lv-LV"/>
              </w:rPr>
              <w:t xml:space="preserve"> </w:t>
            </w:r>
          </w:p>
          <w:p w14:paraId="520BCA05" w14:textId="77777777" w:rsidR="007F3206" w:rsidRPr="0050182E" w:rsidRDefault="007F3206" w:rsidP="007F3206">
            <w:pPr>
              <w:pStyle w:val="Heading2"/>
              <w:spacing w:line="240" w:lineRule="auto"/>
              <w:ind w:firstLine="403"/>
              <w:jc w:val="both"/>
              <w:rPr>
                <w:rFonts w:ascii="Times New Roman" w:hAnsi="Times New Roman" w:cs="Times New Roman"/>
                <w:color w:val="auto"/>
                <w:sz w:val="24"/>
                <w:szCs w:val="24"/>
              </w:rPr>
            </w:pPr>
            <w:r w:rsidRPr="0050182E">
              <w:rPr>
                <w:rFonts w:ascii="Times New Roman" w:hAnsi="Times New Roman" w:cs="Times New Roman"/>
                <w:color w:val="auto"/>
                <w:sz w:val="24"/>
                <w:szCs w:val="24"/>
              </w:rPr>
              <w:t>Nekustamais īpašums ir neapbūvēts un nav iznomāts.</w:t>
            </w:r>
          </w:p>
          <w:p w14:paraId="409D8EA8" w14:textId="447E214A" w:rsidR="00D1328E" w:rsidRPr="0050182E" w:rsidRDefault="00D1328E" w:rsidP="007F3206">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 xml:space="preserve">Saskaņā ar NĪVKIS un </w:t>
            </w:r>
            <w:r w:rsidRPr="0050182E">
              <w:rPr>
                <w:rFonts w:ascii="Times New Roman" w:eastAsia="Times New Roman" w:hAnsi="Times New Roman" w:cs="Times New Roman"/>
                <w:sz w:val="24"/>
                <w:szCs w:val="24"/>
              </w:rPr>
              <w:t xml:space="preserve">zemesgrāmatas nodalījuma Nr. </w:t>
            </w:r>
            <w:r w:rsidRPr="0050182E">
              <w:rPr>
                <w:rFonts w:ascii="Times New Roman" w:hAnsi="Times New Roman" w:cs="Times New Roman"/>
                <w:sz w:val="24"/>
                <w:szCs w:val="24"/>
              </w:rPr>
              <w:t>100000591241</w:t>
            </w:r>
            <w:r w:rsidRPr="0050182E">
              <w:rPr>
                <w:rFonts w:ascii="Times New Roman" w:eastAsia="Calibri" w:hAnsi="Times New Roman" w:cs="Times New Roman"/>
                <w:sz w:val="24"/>
                <w:szCs w:val="24"/>
              </w:rPr>
              <w:t xml:space="preserve"> datiem, nekustamajam īpašumam ir noteikti apgrūtinājumi:</w:t>
            </w:r>
          </w:p>
          <w:p w14:paraId="566F81E8" w14:textId="77777777" w:rsidR="00D1328E" w:rsidRPr="0050182E" w:rsidRDefault="00D1328E" w:rsidP="007F3206">
            <w:pPr>
              <w:pStyle w:val="ListParagraph"/>
              <w:numPr>
                <w:ilvl w:val="0"/>
                <w:numId w:val="8"/>
              </w:numPr>
              <w:tabs>
                <w:tab w:val="left" w:pos="417"/>
              </w:tabs>
              <w:suppressAutoHyphens/>
              <w:autoSpaceDN w:val="0"/>
              <w:spacing w:after="0" w:line="240" w:lineRule="auto"/>
              <w:ind w:right="22"/>
              <w:jc w:val="both"/>
              <w:textAlignment w:val="baseline"/>
              <w:rPr>
                <w:rFonts w:ascii="Times New Roman" w:hAnsi="Times New Roman"/>
                <w:sz w:val="24"/>
                <w:szCs w:val="24"/>
              </w:rPr>
            </w:pPr>
            <w:r w:rsidRPr="0050182E">
              <w:rPr>
                <w:rFonts w:ascii="Times New Roman" w:hAnsi="Times New Roman"/>
                <w:sz w:val="24"/>
                <w:szCs w:val="24"/>
              </w:rPr>
              <w:t>ekspluatācijas aizsargjoslas teritorija gar pašteces kanalizācijas vadu – 476 m</w:t>
            </w:r>
            <w:r w:rsidRPr="0050182E">
              <w:rPr>
                <w:rFonts w:ascii="Times New Roman" w:hAnsi="Times New Roman"/>
                <w:sz w:val="24"/>
                <w:szCs w:val="24"/>
                <w:vertAlign w:val="superscript"/>
              </w:rPr>
              <w:t>2</w:t>
            </w:r>
            <w:r w:rsidRPr="0050182E">
              <w:rPr>
                <w:rFonts w:ascii="Times New Roman" w:hAnsi="Times New Roman"/>
                <w:sz w:val="24"/>
                <w:szCs w:val="24"/>
              </w:rPr>
              <w:t>;</w:t>
            </w:r>
          </w:p>
          <w:p w14:paraId="562DE7D6" w14:textId="0ED78B4F" w:rsidR="00D1328E" w:rsidRPr="0050182E" w:rsidRDefault="00D1328E" w:rsidP="007F3206">
            <w:pPr>
              <w:pStyle w:val="ListParagraph"/>
              <w:numPr>
                <w:ilvl w:val="0"/>
                <w:numId w:val="8"/>
              </w:numPr>
              <w:tabs>
                <w:tab w:val="left" w:pos="417"/>
              </w:tabs>
              <w:suppressAutoHyphens/>
              <w:autoSpaceDN w:val="0"/>
              <w:spacing w:after="0" w:line="240" w:lineRule="auto"/>
              <w:ind w:right="22"/>
              <w:jc w:val="both"/>
              <w:textAlignment w:val="baseline"/>
              <w:rPr>
                <w:rFonts w:ascii="Times New Roman" w:hAnsi="Times New Roman"/>
                <w:sz w:val="24"/>
                <w:szCs w:val="24"/>
              </w:rPr>
            </w:pPr>
            <w:r w:rsidRPr="0050182E">
              <w:rPr>
                <w:rFonts w:ascii="Times New Roman" w:hAnsi="Times New Roman"/>
                <w:sz w:val="24"/>
                <w:szCs w:val="24"/>
              </w:rPr>
              <w:t>pierobeža – 2455 m</w:t>
            </w:r>
            <w:r w:rsidRPr="0050182E">
              <w:rPr>
                <w:rFonts w:ascii="Times New Roman" w:hAnsi="Times New Roman"/>
                <w:sz w:val="24"/>
                <w:szCs w:val="24"/>
                <w:vertAlign w:val="superscript"/>
              </w:rPr>
              <w:t>2</w:t>
            </w:r>
            <w:r w:rsidRPr="0050182E">
              <w:rPr>
                <w:rFonts w:ascii="Times New Roman" w:hAnsi="Times New Roman"/>
                <w:sz w:val="24"/>
                <w:szCs w:val="24"/>
              </w:rPr>
              <w:t>.</w:t>
            </w:r>
          </w:p>
          <w:p w14:paraId="2D06738C" w14:textId="77777777" w:rsidR="00D1328E" w:rsidRPr="0050182E" w:rsidRDefault="00D1328E" w:rsidP="00D1328E">
            <w:pPr>
              <w:spacing w:after="0" w:line="240" w:lineRule="auto"/>
              <w:ind w:firstLine="734"/>
              <w:jc w:val="both"/>
              <w:rPr>
                <w:rFonts w:ascii="Times New Roman" w:hAnsi="Times New Roman" w:cs="Times New Roman"/>
                <w:sz w:val="24"/>
                <w:szCs w:val="24"/>
              </w:rPr>
            </w:pPr>
            <w:bookmarkStart w:id="2" w:name="_Hlk522691121"/>
            <w:r w:rsidRPr="0050182E">
              <w:rPr>
                <w:rFonts w:ascii="Times New Roman" w:hAnsi="Times New Roman" w:cs="Times New Roman"/>
                <w:sz w:val="24"/>
                <w:szCs w:val="24"/>
              </w:rPr>
              <w:t>Nekustamā īpašuma ieguvējam būs jāievēro Aizsargjoslu likumā noteiktie aprobežojumi konkrētajā aizsargjoslā.</w:t>
            </w:r>
          </w:p>
          <w:p w14:paraId="6B8B8A63" w14:textId="77777777" w:rsidR="00D1328E" w:rsidRPr="0050182E" w:rsidRDefault="00D1328E" w:rsidP="00D1328E">
            <w:pPr>
              <w:spacing w:after="0" w:line="240" w:lineRule="auto"/>
              <w:ind w:firstLine="734"/>
              <w:jc w:val="both"/>
              <w:rPr>
                <w:rFonts w:ascii="Times New Roman" w:hAnsi="Times New Roman" w:cs="Times New Roman"/>
                <w:sz w:val="24"/>
                <w:szCs w:val="24"/>
              </w:rPr>
            </w:pPr>
            <w:r w:rsidRPr="0050182E">
              <w:rPr>
                <w:rFonts w:ascii="Times New Roman" w:hAnsi="Times New Roman" w:cs="Times New Roman"/>
                <w:sz w:val="24"/>
                <w:szCs w:val="24"/>
              </w:rPr>
              <w:t xml:space="preserve">Saskaņā ar Ministru kabineta 2012.gada 14.augusta noteikumu Nr.550 „Noteikumi par Latvijas Republikas robežas joslu, pierobežas joslu, pierobežu kā arī pierobežas, pierobežas </w:t>
            </w:r>
            <w:r w:rsidRPr="0050182E">
              <w:rPr>
                <w:rFonts w:ascii="Times New Roman" w:hAnsi="Times New Roman" w:cs="Times New Roman"/>
                <w:sz w:val="24"/>
                <w:szCs w:val="24"/>
              </w:rPr>
              <w:lastRenderedPageBreak/>
              <w:t xml:space="preserve">joslas un robežas joslas norādījuma zīmju un informatīvo norāžu paraugiem un to uzstādīšanas kārtību" (turpmāk – Noteikumi Nr.550) 4.12.5.apakšpunktu gar ārējo Latvijas Republikas sauszemes robežu ir noteikta pierobeža Ludzas pilsētā. </w:t>
            </w:r>
          </w:p>
          <w:p w14:paraId="6348F192" w14:textId="77777777" w:rsidR="00D1328E" w:rsidRPr="0050182E" w:rsidRDefault="00D1328E" w:rsidP="00E32ED3">
            <w:pPr>
              <w:pStyle w:val="Heading2"/>
              <w:spacing w:line="240" w:lineRule="auto"/>
              <w:ind w:firstLine="705"/>
              <w:jc w:val="both"/>
              <w:rPr>
                <w:rFonts w:ascii="Times New Roman" w:hAnsi="Times New Roman" w:cs="Times New Roman"/>
                <w:color w:val="auto"/>
                <w:sz w:val="24"/>
                <w:szCs w:val="24"/>
              </w:rPr>
            </w:pPr>
            <w:r w:rsidRPr="0050182E">
              <w:rPr>
                <w:rFonts w:ascii="Times New Roman" w:hAnsi="Times New Roman" w:cs="Times New Roman"/>
                <w:color w:val="auto"/>
                <w:sz w:val="24"/>
                <w:szCs w:val="24"/>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bookmarkEnd w:id="2"/>
          <w:p w14:paraId="5114DF16" w14:textId="2267488E" w:rsidR="00E32ED3" w:rsidRPr="0050182E" w:rsidRDefault="00E32ED3" w:rsidP="0069515B">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50182E">
              <w:rPr>
                <w:rFonts w:ascii="Times New Roman" w:hAnsi="Times New Roman" w:cs="Times New Roman"/>
                <w:sz w:val="24"/>
                <w:szCs w:val="24"/>
              </w:rPr>
              <w:t xml:space="preserve">Saskaņā ar Ludzas novada pašvaldības 21.08.2019. vēstuli Nr.3.1.1.5/2019/1624-N zemes vienība nav uzskatāma par </w:t>
            </w:r>
            <w:proofErr w:type="spellStart"/>
            <w:r w:rsidRPr="0050182E">
              <w:rPr>
                <w:rFonts w:ascii="Times New Roman" w:hAnsi="Times New Roman" w:cs="Times New Roman"/>
                <w:sz w:val="24"/>
                <w:szCs w:val="24"/>
              </w:rPr>
              <w:t>starpgabalu</w:t>
            </w:r>
            <w:proofErr w:type="spellEnd"/>
            <w:r w:rsidRPr="0050182E">
              <w:rPr>
                <w:rFonts w:ascii="Times New Roman" w:hAnsi="Times New Roman" w:cs="Times New Roman"/>
                <w:sz w:val="24"/>
                <w:szCs w:val="24"/>
              </w:rPr>
              <w:t xml:space="preserve">. </w:t>
            </w:r>
            <w:r w:rsidR="0069515B" w:rsidRPr="0050182E">
              <w:rPr>
                <w:rFonts w:ascii="Times New Roman" w:hAnsi="Times New Roman" w:cs="Times New Roman"/>
                <w:sz w:val="24"/>
                <w:szCs w:val="24"/>
              </w:rPr>
              <w:t xml:space="preserve">Atsavināšanas likuma 1.panta 11. punkta izpratnē uz zemes vienības atsavināšanu nav attiecināmi likuma </w:t>
            </w:r>
            <w:r w:rsidR="0069515B" w:rsidRPr="0050182E">
              <w:rPr>
                <w:rFonts w:ascii="Times New Roman" w:eastAsia="Calibri" w:hAnsi="Times New Roman" w:cs="Times New Roman"/>
                <w:sz w:val="24"/>
                <w:szCs w:val="24"/>
              </w:rPr>
              <w:t xml:space="preserve">„Par zemes reformu Latvijas Republikas pilsētās” 21.panta otrajā daļā noteiktie ierobežojumi. </w:t>
            </w:r>
            <w:r w:rsidRPr="0050182E">
              <w:rPr>
                <w:rFonts w:ascii="Times New Roman" w:hAnsi="Times New Roman" w:cs="Times New Roman"/>
                <w:sz w:val="24"/>
                <w:szCs w:val="24"/>
              </w:rPr>
              <w:t xml:space="preserve">Atbilstoši Ludzas novada teritorijas plānojumam, kas apstiprināts ar Ludzas novada domes 31.01.2013. saistošajiem noteikumiem Nr.5 „Ludzas novada teritorijas plānojuma 2013. - 2024.gadam Teritorijas izmantošanas un apbūves noteikumi un Grafiskā daļa”, zemes vienība atrodas “Centra apbūves teritorijā”. </w:t>
            </w:r>
            <w:r w:rsidR="0069515B" w:rsidRPr="0050182E">
              <w:rPr>
                <w:rFonts w:ascii="Times New Roman" w:hAnsi="Times New Roman" w:cs="Times New Roman"/>
                <w:sz w:val="24"/>
                <w:szCs w:val="24"/>
              </w:rPr>
              <w:t>Centra apbūves teritorija ir teritorija, kurai raksturīga d</w:t>
            </w:r>
            <w:r w:rsidRPr="0050182E">
              <w:rPr>
                <w:rFonts w:ascii="Times New Roman" w:hAnsi="Times New Roman" w:cs="Times New Roman"/>
                <w:sz w:val="24"/>
                <w:szCs w:val="24"/>
              </w:rPr>
              <w:t xml:space="preserve">audzfunkcionāla jeb jaukta tipa izmantošana – dzīvojamo māju apbūve (savrupmāja, dvīņu/rindu un daudzdzīvokļu 1-3 stāvu māja), komercdarbības apbūve (mazumtirdzniecības un/vai pakalpojumu objekts, biroju ēkas, viesnīcas un tām līdzīga lietojuma būve, sporta un rekreācijas objekts), sabiedriskas būves (pārvaldes iestāde, izglītības un/vai zinātnes iestāde, kultūras iestāde, sociālo pakalpojumu un/vai veselības aprūpes iestāde, kulta ēka), teritorijas labiekārtojums, inženierkomunikācijas, kā arī vieglās ražošanas uzņēmums, kas nerada būtisku vides piesārņojumu. Zemes vienība atrodas tuvu (150 m attālumā) blīvi apbūvētam Ludzas pilsētas centram un robežojas ar Tirgus ielu. Apkārtējie zemes gabali nav apbūvēti un tiek izmantoti sakņu (ģimenes) dārzu ierīkošanai. Piekļūšana </w:t>
            </w:r>
            <w:r w:rsidR="00D36A7C" w:rsidRPr="0050182E">
              <w:rPr>
                <w:rFonts w:ascii="Times New Roman" w:hAnsi="Times New Roman" w:cs="Times New Roman"/>
                <w:sz w:val="24"/>
                <w:szCs w:val="24"/>
              </w:rPr>
              <w:t>z</w:t>
            </w:r>
            <w:r w:rsidRPr="0050182E">
              <w:rPr>
                <w:rFonts w:ascii="Times New Roman" w:hAnsi="Times New Roman" w:cs="Times New Roman"/>
                <w:sz w:val="24"/>
                <w:szCs w:val="24"/>
              </w:rPr>
              <w:t>emes vienībai paredzēta no pilsētas Tirgus ielas.</w:t>
            </w:r>
          </w:p>
          <w:p w14:paraId="2D33BD0F" w14:textId="7CAFA2CA" w:rsidR="00E32ED3" w:rsidRPr="0050182E" w:rsidRDefault="00E32ED3" w:rsidP="00E32ED3">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t xml:space="preserve">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w:t>
            </w:r>
            <w:r w:rsidR="00D36A7C" w:rsidRPr="0050182E">
              <w:rPr>
                <w:rFonts w:ascii="Times New Roman" w:hAnsi="Times New Roman" w:cs="Times New Roman"/>
                <w:sz w:val="24"/>
                <w:szCs w:val="24"/>
              </w:rPr>
              <w:t>3.septembrī</w:t>
            </w:r>
            <w:r w:rsidRPr="0050182E">
              <w:rPr>
                <w:rFonts w:ascii="Times New Roman" w:hAnsi="Times New Roman" w:cs="Times New Roman"/>
                <w:sz w:val="24"/>
                <w:szCs w:val="24"/>
              </w:rPr>
              <w:t xml:space="preserve"> (</w:t>
            </w:r>
            <w:r w:rsidRPr="0050182E">
              <w:rPr>
                <w:rFonts w:ascii="Times New Roman" w:eastAsia="Times New Roman" w:hAnsi="Times New Roman" w:cs="Times New Roman"/>
                <w:sz w:val="24"/>
                <w:szCs w:val="24"/>
              </w:rPr>
              <w:t>prot.Nr.IZKP-19/</w:t>
            </w:r>
            <w:r w:rsidR="00D36A7C" w:rsidRPr="0050182E">
              <w:rPr>
                <w:rFonts w:ascii="Times New Roman" w:eastAsia="Times New Roman" w:hAnsi="Times New Roman" w:cs="Times New Roman"/>
                <w:sz w:val="24"/>
                <w:szCs w:val="24"/>
              </w:rPr>
              <w:t>36</w:t>
            </w:r>
            <w:r w:rsidRPr="0050182E">
              <w:rPr>
                <w:rFonts w:ascii="Times New Roman" w:eastAsia="Times New Roman" w:hAnsi="Times New Roman" w:cs="Times New Roman"/>
                <w:sz w:val="24"/>
                <w:szCs w:val="24"/>
              </w:rPr>
              <w:t>, 9.punkts</w:t>
            </w:r>
            <w:r w:rsidRPr="0050182E">
              <w:rPr>
                <w:rFonts w:ascii="Times New Roman" w:hAnsi="Times New Roman" w:cs="Times New Roman"/>
                <w:sz w:val="24"/>
                <w:szCs w:val="24"/>
              </w:rPr>
              <w:t>) ir pieņēmusi lēmumu – </w:t>
            </w:r>
            <w:r w:rsidR="00D36A7C" w:rsidRPr="0050182E">
              <w:rPr>
                <w:rFonts w:ascii="Times New Roman" w:hAnsi="Times New Roman" w:cs="Times New Roman"/>
                <w:sz w:val="24"/>
                <w:szCs w:val="24"/>
              </w:rPr>
              <w:t>noteiktā kārtībā sagatavot un virzīt izskatīšanai Ministru kabineta rīkojuma projektu par nekustamā īpašuma (kadastra Nr.6801 005 0305) Tirgus iela 37, Ludzā, Ludzas novadā, atsavināšanu</w:t>
            </w:r>
            <w:r w:rsidRPr="0050182E">
              <w:rPr>
                <w:rFonts w:ascii="Times New Roman" w:hAnsi="Times New Roman" w:cs="Times New Roman"/>
                <w:sz w:val="24"/>
                <w:szCs w:val="24"/>
              </w:rPr>
              <w:t>. Pieņemot lēmumu par atsavināšanu,  VNĪ Īpašumu izvērtēšanas komisija ņēma vērā:</w:t>
            </w:r>
          </w:p>
          <w:p w14:paraId="34E8B21B" w14:textId="77777777" w:rsidR="00E32ED3" w:rsidRPr="0050182E" w:rsidRDefault="00E32ED3" w:rsidP="00E32ED3">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lastRenderedPageBreak/>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0182E">
              <w:rPr>
                <w:rFonts w:ascii="Times New Roman" w:eastAsia="Calibri" w:hAnsi="Times New Roman" w:cs="Times New Roman"/>
                <w:sz w:val="24"/>
                <w:szCs w:val="24"/>
              </w:rPr>
              <w:t>komercpotenciālu</w:t>
            </w:r>
            <w:proofErr w:type="spellEnd"/>
            <w:r w:rsidRPr="0050182E">
              <w:rPr>
                <w:rFonts w:ascii="Times New Roman" w:eastAsia="Calibri" w:hAnsi="Times New Roman" w:cs="Times New Roman"/>
                <w:sz w:val="24"/>
                <w:szCs w:val="24"/>
              </w:rPr>
              <w:t>. Pārējie īpašumi ir ilgtermiņā atsavināmi valstij visizdevīgākajā veidā;</w:t>
            </w:r>
          </w:p>
          <w:p w14:paraId="5E057E7D" w14:textId="772DD30A" w:rsidR="00E32ED3" w:rsidRPr="0050182E" w:rsidRDefault="00E32ED3" w:rsidP="00E32ED3">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 xml:space="preserve">nekustamā īpašuma rentabilitāti, kura 2019.gada </w:t>
            </w:r>
            <w:r w:rsidR="00D36A7C" w:rsidRPr="0050182E">
              <w:rPr>
                <w:rFonts w:ascii="Times New Roman" w:eastAsia="Calibri" w:hAnsi="Times New Roman" w:cs="Times New Roman"/>
                <w:sz w:val="24"/>
                <w:szCs w:val="24"/>
              </w:rPr>
              <w:t>3</w:t>
            </w:r>
            <w:r w:rsidRPr="0050182E">
              <w:rPr>
                <w:rFonts w:ascii="Times New Roman" w:eastAsia="Calibri" w:hAnsi="Times New Roman" w:cs="Times New Roman"/>
                <w:sz w:val="24"/>
                <w:szCs w:val="24"/>
              </w:rPr>
              <w:t xml:space="preserve"> mēnešos bija negatīva (</w:t>
            </w:r>
            <w:r w:rsidRPr="0050182E">
              <w:rPr>
                <w:rFonts w:ascii="Times New Roman" w:eastAsia="Calibri" w:hAnsi="Times New Roman" w:cs="Times New Roman"/>
                <w:sz w:val="24"/>
                <w:szCs w:val="24"/>
                <w:shd w:val="clear" w:color="auto" w:fill="FFFFFF"/>
              </w:rPr>
              <w:t xml:space="preserve">- 120,60 </w:t>
            </w:r>
            <w:proofErr w:type="spellStart"/>
            <w:r w:rsidRPr="0050182E">
              <w:rPr>
                <w:rFonts w:ascii="Times New Roman" w:eastAsia="Calibri" w:hAnsi="Times New Roman" w:cs="Times New Roman"/>
                <w:i/>
                <w:sz w:val="24"/>
                <w:szCs w:val="24"/>
                <w:shd w:val="clear" w:color="auto" w:fill="FFFFFF"/>
              </w:rPr>
              <w:t>euro</w:t>
            </w:r>
            <w:proofErr w:type="spellEnd"/>
            <w:r w:rsidRPr="0050182E">
              <w:rPr>
                <w:rFonts w:ascii="Times New Roman" w:eastAsia="Calibri" w:hAnsi="Times New Roman" w:cs="Times New Roman"/>
                <w:i/>
                <w:sz w:val="24"/>
                <w:szCs w:val="24"/>
                <w:shd w:val="clear" w:color="auto" w:fill="FFFFFF"/>
              </w:rPr>
              <w:t>)</w:t>
            </w:r>
            <w:r w:rsidRPr="0050182E">
              <w:rPr>
                <w:rFonts w:ascii="Times New Roman" w:eastAsia="Calibri" w:hAnsi="Times New Roman" w:cs="Times New Roman"/>
                <w:sz w:val="24"/>
                <w:szCs w:val="24"/>
                <w:shd w:val="clear" w:color="auto" w:fill="FFFFFF"/>
              </w:rPr>
              <w:t>.</w:t>
            </w:r>
          </w:p>
          <w:p w14:paraId="2EC30C16" w14:textId="77777777" w:rsidR="00E32ED3" w:rsidRPr="0050182E" w:rsidRDefault="00E32ED3" w:rsidP="00E32ED3">
            <w:pPr>
              <w:pStyle w:val="NoSpacing"/>
              <w:ind w:firstLine="403"/>
              <w:jc w:val="both"/>
              <w:rPr>
                <w:rFonts w:ascii="Times New Roman" w:hAnsi="Times New Roman" w:cs="Times New Roman"/>
                <w:sz w:val="24"/>
                <w:szCs w:val="24"/>
                <w:lang w:eastAsia="lv-LV"/>
              </w:rPr>
            </w:pPr>
            <w:r w:rsidRPr="0050182E">
              <w:rPr>
                <w:rFonts w:ascii="Times New Roman" w:hAnsi="Times New Roman" w:cs="Times New Roman"/>
                <w:sz w:val="24"/>
                <w:szCs w:val="24"/>
                <w:lang w:eastAsia="lv-LV"/>
              </w:rPr>
              <w:t>Nekustamā īpašuma atsavināšanu saskaņā ar Atsavināšanas likuma 4.panta pirmo un otro daļu ierosina Finanšu ministrija (VNĪ).</w:t>
            </w:r>
          </w:p>
          <w:p w14:paraId="035A001D" w14:textId="7E9ED10D" w:rsidR="00E32ED3" w:rsidRPr="0050182E" w:rsidRDefault="00E32ED3" w:rsidP="00E32ED3">
            <w:pPr>
              <w:suppressAutoHyphens/>
              <w:autoSpaceDN w:val="0"/>
              <w:spacing w:after="0" w:line="240" w:lineRule="auto"/>
              <w:ind w:firstLine="417"/>
              <w:jc w:val="both"/>
              <w:textAlignment w:val="baseline"/>
              <w:rPr>
                <w:rFonts w:ascii="Times New Roman" w:eastAsia="Times New Roman" w:hAnsi="Times New Roman" w:cs="Times New Roman"/>
                <w:sz w:val="24"/>
                <w:szCs w:val="24"/>
                <w:lang w:eastAsia="lv-LV"/>
              </w:rPr>
            </w:pPr>
            <w:bookmarkStart w:id="3" w:name="_Hlk20394452"/>
            <w:r w:rsidRPr="0050182E">
              <w:rPr>
                <w:rFonts w:ascii="Times New Roman" w:eastAsia="Calibri" w:hAnsi="Times New Roman" w:cs="Times New Roman"/>
                <w:sz w:val="24"/>
                <w:szCs w:val="24"/>
              </w:rPr>
              <w:t>Atsavinot nekustamo īpašumu, jāņem vērā likuma „Par zemes reformu Latvijas Republikas pilsētās” 21.panta pirmajā daļā noteiktie nosacījumi.</w:t>
            </w:r>
            <w:bookmarkEnd w:id="3"/>
          </w:p>
          <w:p w14:paraId="4410F203" w14:textId="77777777" w:rsidR="00274B71" w:rsidRPr="0050182E" w:rsidRDefault="00274B71" w:rsidP="00274B71">
            <w:pPr>
              <w:tabs>
                <w:tab w:val="left" w:pos="280"/>
              </w:tabs>
              <w:spacing w:after="0" w:line="240" w:lineRule="auto"/>
              <w:ind w:firstLine="417"/>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Rīkojuma projekts attiecas uz publiskās pārvaldes politikas jomu.</w:t>
            </w:r>
          </w:p>
        </w:tc>
      </w:tr>
      <w:tr w:rsidR="00D87505" w:rsidRPr="0050182E" w14:paraId="0CBE9304"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3.</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izstrādē iesaistītās institūcijas un publiskas personas kapitālsabiedrības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50182E"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Rīkojuma projekta izstrādē ir iesaistīta Finanšu ministrija un VNĪ.</w:t>
            </w:r>
          </w:p>
        </w:tc>
      </w:tr>
      <w:tr w:rsidR="00D87505" w:rsidRPr="0050182E" w14:paraId="700E521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4.</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77777777" w:rsidR="00274B71" w:rsidRPr="0050182E" w:rsidRDefault="00274B71" w:rsidP="00274B71">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58"/>
        <w:gridCol w:w="2663"/>
        <w:gridCol w:w="6052"/>
      </w:tblGrid>
      <w:tr w:rsidR="00274B71" w:rsidRPr="0050182E" w14:paraId="5906F043" w14:textId="77777777" w:rsidTr="002E6A88">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50182E" w14:paraId="5467D541" w14:textId="77777777" w:rsidTr="002E6A88">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Sabiedrības </w:t>
            </w:r>
            <w:proofErr w:type="spellStart"/>
            <w:r w:rsidRPr="0050182E">
              <w:rPr>
                <w:rFonts w:ascii="Times New Roman" w:eastAsia="Times New Roman" w:hAnsi="Times New Roman" w:cs="Times New Roman"/>
                <w:sz w:val="24"/>
                <w:szCs w:val="24"/>
                <w:lang w:eastAsia="lv-LV"/>
              </w:rPr>
              <w:t>mērķgrupas</w:t>
            </w:r>
            <w:proofErr w:type="spellEnd"/>
            <w:r w:rsidRPr="0050182E">
              <w:rPr>
                <w:rFonts w:ascii="Times New Roman" w:eastAsia="Times New Roman" w:hAnsi="Times New Roman" w:cs="Times New Roman"/>
                <w:sz w:val="24"/>
                <w:szCs w:val="24"/>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593C19C7" w:rsidR="00274B71" w:rsidRPr="0050182E" w:rsidRDefault="00274B71" w:rsidP="00274B71">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Person</w:t>
            </w:r>
            <w:r w:rsidR="0007556D" w:rsidRPr="0050182E">
              <w:rPr>
                <w:rFonts w:ascii="Times New Roman" w:eastAsia="Calibri" w:hAnsi="Times New Roman" w:cs="Times New Roman"/>
                <w:sz w:val="24"/>
                <w:szCs w:val="24"/>
              </w:rPr>
              <w:t>ām</w:t>
            </w:r>
            <w:r w:rsidRPr="0050182E">
              <w:rPr>
                <w:rFonts w:ascii="Times New Roman" w:eastAsia="Calibri" w:hAnsi="Times New Roman" w:cs="Times New Roman"/>
                <w:sz w:val="24"/>
                <w:szCs w:val="24"/>
              </w:rPr>
              <w:t>, kur</w:t>
            </w:r>
            <w:r w:rsidR="0007556D" w:rsidRPr="0050182E">
              <w:rPr>
                <w:rFonts w:ascii="Times New Roman" w:eastAsia="Calibri" w:hAnsi="Times New Roman" w:cs="Times New Roman"/>
                <w:sz w:val="24"/>
                <w:szCs w:val="24"/>
              </w:rPr>
              <w:t>ām</w:t>
            </w:r>
            <w:r w:rsidRPr="0050182E">
              <w:rPr>
                <w:rFonts w:ascii="Times New Roman" w:eastAsia="Calibri" w:hAnsi="Times New Roman" w:cs="Times New Roman"/>
                <w:sz w:val="24"/>
                <w:szCs w:val="24"/>
              </w:rPr>
              <w:t xml:space="preserve"> saskaņā ar Atsavināšanas likumu ir pirmpirkuma tiesības uz rīkojuma projekta </w:t>
            </w:r>
            <w:r w:rsidR="00E32ED3" w:rsidRPr="0050182E">
              <w:rPr>
                <w:rFonts w:ascii="Times New Roman" w:eastAsia="Calibri" w:hAnsi="Times New Roman" w:cs="Times New Roman"/>
                <w:sz w:val="24"/>
                <w:szCs w:val="24"/>
              </w:rPr>
              <w:t>1</w:t>
            </w:r>
            <w:r w:rsidRPr="0050182E">
              <w:rPr>
                <w:rFonts w:ascii="Times New Roman" w:eastAsia="Calibri" w:hAnsi="Times New Roman" w:cs="Times New Roman"/>
                <w:sz w:val="24"/>
                <w:szCs w:val="24"/>
              </w:rPr>
              <w:t>.</w:t>
            </w:r>
            <w:r w:rsidR="0007556D" w:rsidRPr="0050182E">
              <w:rPr>
                <w:rFonts w:ascii="Times New Roman" w:eastAsia="Calibri" w:hAnsi="Times New Roman" w:cs="Times New Roman"/>
                <w:sz w:val="24"/>
                <w:szCs w:val="24"/>
              </w:rPr>
              <w:t>un 2.</w:t>
            </w:r>
            <w:r w:rsidRPr="0050182E">
              <w:rPr>
                <w:rFonts w:ascii="Times New Roman" w:eastAsia="Calibri" w:hAnsi="Times New Roman" w:cs="Times New Roman"/>
                <w:sz w:val="24"/>
                <w:szCs w:val="24"/>
              </w:rPr>
              <w:t xml:space="preserve"> punktā minēt</w:t>
            </w:r>
            <w:r w:rsidR="0007556D" w:rsidRPr="0050182E">
              <w:rPr>
                <w:rFonts w:ascii="Times New Roman" w:eastAsia="Calibri" w:hAnsi="Times New Roman" w:cs="Times New Roman"/>
                <w:sz w:val="24"/>
                <w:szCs w:val="24"/>
              </w:rPr>
              <w:t>ajiem</w:t>
            </w:r>
            <w:r w:rsidRPr="0050182E">
              <w:rPr>
                <w:rFonts w:ascii="Times New Roman" w:eastAsia="Calibri" w:hAnsi="Times New Roman" w:cs="Times New Roman"/>
                <w:sz w:val="24"/>
                <w:szCs w:val="24"/>
              </w:rPr>
              <w:t xml:space="preserve"> atsavinām</w:t>
            </w:r>
            <w:r w:rsidR="0007556D" w:rsidRPr="0050182E">
              <w:rPr>
                <w:rFonts w:ascii="Times New Roman" w:eastAsia="Calibri" w:hAnsi="Times New Roman" w:cs="Times New Roman"/>
                <w:sz w:val="24"/>
                <w:szCs w:val="24"/>
              </w:rPr>
              <w:t>ajiem</w:t>
            </w:r>
            <w:r w:rsidRPr="0050182E">
              <w:rPr>
                <w:rFonts w:ascii="Times New Roman" w:eastAsia="Calibri" w:hAnsi="Times New Roman" w:cs="Times New Roman"/>
                <w:sz w:val="24"/>
                <w:szCs w:val="24"/>
              </w:rPr>
              <w:t xml:space="preserve"> valsts nekustam</w:t>
            </w:r>
            <w:r w:rsidR="0007556D" w:rsidRPr="0050182E">
              <w:rPr>
                <w:rFonts w:ascii="Times New Roman" w:eastAsia="Calibri" w:hAnsi="Times New Roman" w:cs="Times New Roman"/>
                <w:sz w:val="24"/>
                <w:szCs w:val="24"/>
              </w:rPr>
              <w:t>ajiem</w:t>
            </w:r>
            <w:r w:rsidRPr="0050182E">
              <w:rPr>
                <w:rFonts w:ascii="Times New Roman" w:eastAsia="Calibri" w:hAnsi="Times New Roman" w:cs="Times New Roman"/>
                <w:sz w:val="24"/>
                <w:szCs w:val="24"/>
              </w:rPr>
              <w:t xml:space="preserve"> īpašum</w:t>
            </w:r>
            <w:r w:rsidR="0007556D" w:rsidRPr="0050182E">
              <w:rPr>
                <w:rFonts w:ascii="Times New Roman" w:eastAsia="Calibri" w:hAnsi="Times New Roman" w:cs="Times New Roman"/>
                <w:sz w:val="24"/>
                <w:szCs w:val="24"/>
              </w:rPr>
              <w:t>iem</w:t>
            </w:r>
            <w:r w:rsidRPr="0050182E">
              <w:rPr>
                <w:rFonts w:ascii="Times New Roman" w:eastAsia="Calibri" w:hAnsi="Times New Roman" w:cs="Times New Roman"/>
                <w:sz w:val="24"/>
                <w:szCs w:val="24"/>
              </w:rPr>
              <w:t>. Gadījumā, ja minētā</w:t>
            </w:r>
            <w:r w:rsidR="0007556D" w:rsidRPr="0050182E">
              <w:rPr>
                <w:rFonts w:ascii="Times New Roman" w:eastAsia="Calibri" w:hAnsi="Times New Roman" w:cs="Times New Roman"/>
                <w:sz w:val="24"/>
                <w:szCs w:val="24"/>
              </w:rPr>
              <w:t>s</w:t>
            </w:r>
            <w:r w:rsidRPr="0050182E">
              <w:rPr>
                <w:rFonts w:ascii="Times New Roman" w:eastAsia="Calibri" w:hAnsi="Times New Roman" w:cs="Times New Roman"/>
                <w:sz w:val="24"/>
                <w:szCs w:val="24"/>
              </w:rPr>
              <w:t xml:space="preserve"> persona</w:t>
            </w:r>
            <w:r w:rsidR="0007556D" w:rsidRPr="0050182E">
              <w:rPr>
                <w:rFonts w:ascii="Times New Roman" w:eastAsia="Calibri" w:hAnsi="Times New Roman" w:cs="Times New Roman"/>
                <w:sz w:val="24"/>
                <w:szCs w:val="24"/>
              </w:rPr>
              <w:t>s</w:t>
            </w:r>
            <w:r w:rsidRPr="0050182E">
              <w:rPr>
                <w:rFonts w:ascii="Times New Roman" w:eastAsia="Calibri" w:hAnsi="Times New Roman" w:cs="Times New Roman"/>
                <w:sz w:val="24"/>
                <w:szCs w:val="24"/>
              </w:rPr>
              <w:t xml:space="preserve"> neizmantos pirmpirkuma tiesības, kā arī attiecībā uz rīkojuma projekta </w:t>
            </w:r>
            <w:r w:rsidR="0007556D" w:rsidRPr="0050182E">
              <w:rPr>
                <w:rFonts w:ascii="Times New Roman" w:eastAsia="Calibri" w:hAnsi="Times New Roman" w:cs="Times New Roman"/>
                <w:sz w:val="24"/>
                <w:szCs w:val="24"/>
              </w:rPr>
              <w:t>3</w:t>
            </w:r>
            <w:r w:rsidRPr="0050182E">
              <w:rPr>
                <w:rFonts w:ascii="Times New Roman" w:eastAsia="Calibri" w:hAnsi="Times New Roman" w:cs="Times New Roman"/>
                <w:sz w:val="24"/>
                <w:szCs w:val="24"/>
              </w:rPr>
              <w:t xml:space="preserve">.punktā minēto atsavināmo valsts nekustamo īpašumu </w:t>
            </w:r>
            <w:r w:rsidRPr="0050182E">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274B71" w:rsidRPr="0050182E" w14:paraId="28570E38"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50182E"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274B71" w:rsidRPr="0050182E" w14:paraId="70BBC69E"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BAEA4F" w14:textId="77777777" w:rsidR="00274B71" w:rsidRPr="0050182E" w:rsidRDefault="00274B71" w:rsidP="00274B71">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Projekts šo jomu neskar.</w:t>
            </w:r>
          </w:p>
        </w:tc>
      </w:tr>
      <w:tr w:rsidR="00274B71" w:rsidRPr="0050182E" w14:paraId="169DA838" w14:textId="77777777" w:rsidTr="002E6A88">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F3EC879" w14:textId="77777777" w:rsidR="00274B71" w:rsidRPr="0050182E"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Projekts šo jomu neskar.</w:t>
            </w:r>
          </w:p>
        </w:tc>
      </w:tr>
      <w:tr w:rsidR="00274B71" w:rsidRPr="0050182E" w14:paraId="0A7FBF05" w14:textId="77777777" w:rsidTr="002E6A88">
        <w:trPr>
          <w:trHeight w:val="337"/>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78BE623B" w:rsidR="00274B71" w:rsidRPr="0050182E" w:rsidRDefault="0007556D" w:rsidP="00274B71">
            <w:pPr>
              <w:suppressAutoHyphens/>
              <w:autoSpaceDN w:val="0"/>
              <w:spacing w:after="200" w:line="240" w:lineRule="auto"/>
              <w:ind w:firstLine="336"/>
              <w:jc w:val="both"/>
              <w:textAlignment w:val="baseline"/>
              <w:rPr>
                <w:rFonts w:ascii="Times New Roman" w:hAnsi="Times New Roman" w:cs="Times New Roman"/>
                <w:sz w:val="24"/>
                <w:szCs w:val="24"/>
              </w:rPr>
            </w:pPr>
            <w:r w:rsidRPr="0050182E">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1CFD45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60"/>
        <w:gridCol w:w="574"/>
        <w:gridCol w:w="1073"/>
        <w:gridCol w:w="942"/>
        <w:gridCol w:w="940"/>
        <w:gridCol w:w="940"/>
        <w:gridCol w:w="940"/>
        <w:gridCol w:w="999"/>
      </w:tblGrid>
      <w:tr w:rsidR="00274B71" w:rsidRPr="0050182E" w14:paraId="39076B9B" w14:textId="77777777" w:rsidTr="009B5551">
        <w:trPr>
          <w:cantSplit/>
        </w:trPr>
        <w:tc>
          <w:tcPr>
            <w:tcW w:w="9069" w:type="dxa"/>
            <w:gridSpan w:val="8"/>
            <w:shd w:val="clear" w:color="auto" w:fill="auto"/>
            <w:vAlign w:val="center"/>
            <w:hideMark/>
          </w:tcPr>
          <w:p w14:paraId="7D121047" w14:textId="77777777" w:rsidR="00274B71" w:rsidRPr="0050182E" w:rsidRDefault="00274B71" w:rsidP="00274B71">
            <w:pPr>
              <w:jc w:val="center"/>
              <w:rPr>
                <w:rFonts w:ascii="Times New Roman" w:hAnsi="Times New Roman" w:cs="Times New Roman"/>
                <w:b/>
                <w:bCs/>
                <w:sz w:val="24"/>
                <w:szCs w:val="24"/>
              </w:rPr>
            </w:pPr>
            <w:r w:rsidRPr="0050182E">
              <w:rPr>
                <w:rFonts w:ascii="Times New Roman" w:hAnsi="Times New Roman" w:cs="Times New Roman"/>
                <w:b/>
                <w:bCs/>
                <w:sz w:val="24"/>
                <w:szCs w:val="24"/>
              </w:rPr>
              <w:t>III. Tiesību akta projekta ietekme uz valsts budžetu un pašvaldību budžetiem</w:t>
            </w:r>
          </w:p>
        </w:tc>
      </w:tr>
      <w:tr w:rsidR="00274B71" w:rsidRPr="0050182E" w14:paraId="33697180" w14:textId="77777777" w:rsidTr="009B5551">
        <w:trPr>
          <w:cantSplit/>
        </w:trPr>
        <w:tc>
          <w:tcPr>
            <w:tcW w:w="2661" w:type="dxa"/>
            <w:vMerge w:val="restart"/>
            <w:shd w:val="clear" w:color="auto" w:fill="FFFFFF"/>
            <w:vAlign w:val="center"/>
          </w:tcPr>
          <w:p w14:paraId="6CB7DDDE" w14:textId="77777777"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Rādītāji</w:t>
            </w:r>
          </w:p>
        </w:tc>
        <w:tc>
          <w:tcPr>
            <w:tcW w:w="1647" w:type="dxa"/>
            <w:gridSpan w:val="2"/>
            <w:vMerge w:val="restart"/>
            <w:shd w:val="clear" w:color="auto" w:fill="FFFFFF"/>
            <w:vAlign w:val="center"/>
            <w:hideMark/>
          </w:tcPr>
          <w:p w14:paraId="64C76F34" w14:textId="5DAD39E5"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w:t>
            </w:r>
            <w:r w:rsidR="0074055E" w:rsidRPr="0050182E">
              <w:rPr>
                <w:rFonts w:ascii="Times New Roman" w:hAnsi="Times New Roman" w:cs="Times New Roman"/>
                <w:bCs/>
                <w:sz w:val="24"/>
                <w:szCs w:val="24"/>
              </w:rPr>
              <w:t>20</w:t>
            </w:r>
            <w:r w:rsidRPr="0050182E">
              <w:rPr>
                <w:rFonts w:ascii="Times New Roman" w:hAnsi="Times New Roman" w:cs="Times New Roman"/>
                <w:bCs/>
                <w:sz w:val="24"/>
                <w:szCs w:val="24"/>
              </w:rPr>
              <w:t>.gads</w:t>
            </w:r>
          </w:p>
        </w:tc>
        <w:tc>
          <w:tcPr>
            <w:tcW w:w="4761" w:type="dxa"/>
            <w:gridSpan w:val="5"/>
            <w:shd w:val="clear" w:color="auto" w:fill="FFFFFF"/>
            <w:vAlign w:val="center"/>
            <w:hideMark/>
          </w:tcPr>
          <w:p w14:paraId="52020AE9"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Turpmākie trīs gadi (</w:t>
            </w:r>
            <w:proofErr w:type="spellStart"/>
            <w:r w:rsidRPr="0050182E">
              <w:rPr>
                <w:rFonts w:ascii="Times New Roman" w:hAnsi="Times New Roman" w:cs="Times New Roman"/>
                <w:i/>
                <w:iCs/>
                <w:sz w:val="24"/>
                <w:szCs w:val="24"/>
              </w:rPr>
              <w:t>euro</w:t>
            </w:r>
            <w:proofErr w:type="spellEnd"/>
            <w:r w:rsidRPr="0050182E">
              <w:rPr>
                <w:rFonts w:ascii="Times New Roman" w:hAnsi="Times New Roman" w:cs="Times New Roman"/>
                <w:sz w:val="24"/>
                <w:szCs w:val="24"/>
              </w:rPr>
              <w:t>)</w:t>
            </w:r>
          </w:p>
        </w:tc>
      </w:tr>
      <w:tr w:rsidR="00274B71" w:rsidRPr="0050182E" w14:paraId="0FB92123" w14:textId="77777777" w:rsidTr="009B5551">
        <w:trPr>
          <w:cantSplit/>
        </w:trPr>
        <w:tc>
          <w:tcPr>
            <w:tcW w:w="2661" w:type="dxa"/>
            <w:vMerge/>
            <w:shd w:val="clear" w:color="auto" w:fill="auto"/>
            <w:vAlign w:val="center"/>
            <w:hideMark/>
          </w:tcPr>
          <w:p w14:paraId="6F3401B5" w14:textId="77777777" w:rsidR="00274B71" w:rsidRPr="0050182E" w:rsidRDefault="00274B71" w:rsidP="00274B71">
            <w:pPr>
              <w:jc w:val="center"/>
              <w:rPr>
                <w:rFonts w:ascii="Times New Roman" w:hAnsi="Times New Roman" w:cs="Times New Roman"/>
                <w:bCs/>
                <w:sz w:val="24"/>
                <w:szCs w:val="24"/>
              </w:rPr>
            </w:pPr>
          </w:p>
        </w:tc>
        <w:tc>
          <w:tcPr>
            <w:tcW w:w="1647" w:type="dxa"/>
            <w:gridSpan w:val="2"/>
            <w:vMerge/>
            <w:shd w:val="clear" w:color="auto" w:fill="auto"/>
            <w:vAlign w:val="center"/>
            <w:hideMark/>
          </w:tcPr>
          <w:p w14:paraId="39325E29" w14:textId="77777777" w:rsidR="00274B71" w:rsidRPr="0050182E" w:rsidRDefault="00274B71" w:rsidP="00274B71">
            <w:pPr>
              <w:jc w:val="center"/>
              <w:rPr>
                <w:rFonts w:ascii="Times New Roman" w:hAnsi="Times New Roman" w:cs="Times New Roman"/>
                <w:bCs/>
                <w:sz w:val="24"/>
                <w:szCs w:val="24"/>
              </w:rPr>
            </w:pPr>
          </w:p>
        </w:tc>
        <w:tc>
          <w:tcPr>
            <w:tcW w:w="1882" w:type="dxa"/>
            <w:gridSpan w:val="2"/>
            <w:shd w:val="clear" w:color="auto" w:fill="FFFFFF"/>
            <w:vAlign w:val="center"/>
            <w:hideMark/>
          </w:tcPr>
          <w:p w14:paraId="5C5329D4" w14:textId="735B9C8F"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1</w:t>
            </w:r>
            <w:r w:rsidRPr="0050182E">
              <w:rPr>
                <w:rFonts w:ascii="Times New Roman" w:hAnsi="Times New Roman" w:cs="Times New Roman"/>
                <w:bCs/>
                <w:sz w:val="24"/>
                <w:szCs w:val="24"/>
              </w:rPr>
              <w:t>.</w:t>
            </w:r>
          </w:p>
        </w:tc>
        <w:tc>
          <w:tcPr>
            <w:tcW w:w="1880" w:type="dxa"/>
            <w:gridSpan w:val="2"/>
            <w:shd w:val="clear" w:color="auto" w:fill="FFFFFF"/>
            <w:vAlign w:val="center"/>
            <w:hideMark/>
          </w:tcPr>
          <w:p w14:paraId="7D78892C" w14:textId="28254868"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2</w:t>
            </w:r>
            <w:r w:rsidRPr="0050182E">
              <w:rPr>
                <w:rFonts w:ascii="Times New Roman" w:hAnsi="Times New Roman" w:cs="Times New Roman"/>
                <w:bCs/>
                <w:sz w:val="24"/>
                <w:szCs w:val="24"/>
              </w:rPr>
              <w:t>.</w:t>
            </w:r>
          </w:p>
        </w:tc>
        <w:tc>
          <w:tcPr>
            <w:tcW w:w="999" w:type="dxa"/>
            <w:shd w:val="clear" w:color="auto" w:fill="FFFFFF"/>
            <w:vAlign w:val="center"/>
            <w:hideMark/>
          </w:tcPr>
          <w:p w14:paraId="1433510D" w14:textId="6B55DA80"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3</w:t>
            </w:r>
            <w:r w:rsidRPr="0050182E">
              <w:rPr>
                <w:rFonts w:ascii="Times New Roman" w:hAnsi="Times New Roman" w:cs="Times New Roman"/>
                <w:bCs/>
                <w:sz w:val="24"/>
                <w:szCs w:val="24"/>
              </w:rPr>
              <w:t>.</w:t>
            </w:r>
          </w:p>
        </w:tc>
      </w:tr>
      <w:tr w:rsidR="00274B71" w:rsidRPr="0050182E" w14:paraId="4F4CF6E5" w14:textId="77777777" w:rsidTr="009B5551">
        <w:trPr>
          <w:cantSplit/>
        </w:trPr>
        <w:tc>
          <w:tcPr>
            <w:tcW w:w="2661" w:type="dxa"/>
            <w:vMerge/>
            <w:shd w:val="clear" w:color="auto" w:fill="auto"/>
            <w:vAlign w:val="center"/>
            <w:hideMark/>
          </w:tcPr>
          <w:p w14:paraId="4C390525" w14:textId="77777777" w:rsidR="00274B71" w:rsidRPr="0050182E" w:rsidRDefault="00274B71" w:rsidP="00274B71">
            <w:pPr>
              <w:jc w:val="center"/>
              <w:rPr>
                <w:rFonts w:ascii="Times New Roman" w:hAnsi="Times New Roman" w:cs="Times New Roman"/>
                <w:b/>
                <w:bCs/>
                <w:sz w:val="24"/>
                <w:szCs w:val="24"/>
              </w:rPr>
            </w:pPr>
          </w:p>
        </w:tc>
        <w:tc>
          <w:tcPr>
            <w:tcW w:w="574" w:type="dxa"/>
            <w:shd w:val="clear" w:color="auto" w:fill="FFFFFF"/>
            <w:vAlign w:val="center"/>
            <w:hideMark/>
          </w:tcPr>
          <w:p w14:paraId="4287369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valsts budžetu kārtējam gadam</w:t>
            </w:r>
          </w:p>
        </w:tc>
        <w:tc>
          <w:tcPr>
            <w:tcW w:w="1073" w:type="dxa"/>
            <w:shd w:val="clear" w:color="auto" w:fill="FFFFFF"/>
            <w:vAlign w:val="center"/>
            <w:hideMark/>
          </w:tcPr>
          <w:p w14:paraId="5845B94F"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kārtējā gadā, salīdzinot ar valsts budžetu kārtējam gadam</w:t>
            </w:r>
          </w:p>
        </w:tc>
        <w:tc>
          <w:tcPr>
            <w:tcW w:w="942" w:type="dxa"/>
            <w:shd w:val="clear" w:color="auto" w:fill="FFFFFF"/>
            <w:vAlign w:val="center"/>
            <w:hideMark/>
          </w:tcPr>
          <w:p w14:paraId="05E2FAF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6FC2CBD1" w14:textId="337238E5"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1</w:t>
            </w:r>
            <w:r w:rsidRPr="0050182E">
              <w:rPr>
                <w:rFonts w:ascii="Times New Roman" w:eastAsia="Calibri" w:hAnsi="Times New Roman" w:cs="Times New Roman"/>
                <w:sz w:val="24"/>
                <w:szCs w:val="24"/>
              </w:rPr>
              <w:t>. gadam</w:t>
            </w:r>
          </w:p>
        </w:tc>
        <w:tc>
          <w:tcPr>
            <w:tcW w:w="940" w:type="dxa"/>
            <w:shd w:val="clear" w:color="auto" w:fill="FFFFFF"/>
            <w:vAlign w:val="center"/>
            <w:hideMark/>
          </w:tcPr>
          <w:p w14:paraId="1F11F4F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0EEF215D" w14:textId="1B034634"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2</w:t>
            </w:r>
            <w:r w:rsidRPr="0050182E">
              <w:rPr>
                <w:rFonts w:ascii="Times New Roman" w:eastAsia="Calibri" w:hAnsi="Times New Roman" w:cs="Times New Roman"/>
                <w:sz w:val="24"/>
                <w:szCs w:val="24"/>
              </w:rPr>
              <w:t>. gadam</w:t>
            </w:r>
          </w:p>
        </w:tc>
        <w:tc>
          <w:tcPr>
            <w:tcW w:w="999" w:type="dxa"/>
            <w:shd w:val="clear" w:color="auto" w:fill="FFFFFF"/>
            <w:vAlign w:val="center"/>
            <w:hideMark/>
          </w:tcPr>
          <w:p w14:paraId="06DFB5C5" w14:textId="55EB2A8B"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2</w:t>
            </w:r>
            <w:r w:rsidRPr="0050182E">
              <w:rPr>
                <w:rFonts w:ascii="Times New Roman" w:eastAsia="Calibri" w:hAnsi="Times New Roman" w:cs="Times New Roman"/>
                <w:sz w:val="24"/>
                <w:szCs w:val="24"/>
              </w:rPr>
              <w:t>. gadam</w:t>
            </w:r>
          </w:p>
        </w:tc>
      </w:tr>
      <w:tr w:rsidR="00274B71" w:rsidRPr="0050182E" w14:paraId="72DA27D1" w14:textId="77777777" w:rsidTr="009B5551">
        <w:trPr>
          <w:cantSplit/>
        </w:trPr>
        <w:tc>
          <w:tcPr>
            <w:tcW w:w="2661" w:type="dxa"/>
            <w:shd w:val="clear" w:color="auto" w:fill="FFFFFF"/>
            <w:vAlign w:val="center"/>
            <w:hideMark/>
          </w:tcPr>
          <w:p w14:paraId="56A88F19"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1</w:t>
            </w:r>
          </w:p>
        </w:tc>
        <w:tc>
          <w:tcPr>
            <w:tcW w:w="574" w:type="dxa"/>
            <w:shd w:val="clear" w:color="auto" w:fill="FFFFFF"/>
            <w:vAlign w:val="center"/>
            <w:hideMark/>
          </w:tcPr>
          <w:p w14:paraId="1B869F1B"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2</w:t>
            </w:r>
          </w:p>
        </w:tc>
        <w:tc>
          <w:tcPr>
            <w:tcW w:w="1073" w:type="dxa"/>
            <w:shd w:val="clear" w:color="auto" w:fill="FFFFFF"/>
            <w:vAlign w:val="center"/>
            <w:hideMark/>
          </w:tcPr>
          <w:p w14:paraId="16928D4D"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3</w:t>
            </w:r>
          </w:p>
        </w:tc>
        <w:tc>
          <w:tcPr>
            <w:tcW w:w="942" w:type="dxa"/>
            <w:shd w:val="clear" w:color="auto" w:fill="FFFFFF"/>
            <w:vAlign w:val="center"/>
            <w:hideMark/>
          </w:tcPr>
          <w:p w14:paraId="0F43892F"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4</w:t>
            </w:r>
          </w:p>
        </w:tc>
        <w:tc>
          <w:tcPr>
            <w:tcW w:w="940" w:type="dxa"/>
            <w:shd w:val="clear" w:color="auto" w:fill="FFFFFF"/>
            <w:vAlign w:val="center"/>
            <w:hideMark/>
          </w:tcPr>
          <w:p w14:paraId="2CF28B1F"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5</w:t>
            </w:r>
          </w:p>
        </w:tc>
        <w:tc>
          <w:tcPr>
            <w:tcW w:w="940" w:type="dxa"/>
            <w:shd w:val="clear" w:color="auto" w:fill="FFFFFF"/>
            <w:vAlign w:val="center"/>
            <w:hideMark/>
          </w:tcPr>
          <w:p w14:paraId="6FCFDCD4"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6</w:t>
            </w:r>
          </w:p>
        </w:tc>
        <w:tc>
          <w:tcPr>
            <w:tcW w:w="940" w:type="dxa"/>
            <w:shd w:val="clear" w:color="auto" w:fill="FFFFFF"/>
            <w:vAlign w:val="center"/>
            <w:hideMark/>
          </w:tcPr>
          <w:p w14:paraId="1457B68A"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7</w:t>
            </w:r>
          </w:p>
        </w:tc>
        <w:tc>
          <w:tcPr>
            <w:tcW w:w="999" w:type="dxa"/>
            <w:shd w:val="clear" w:color="auto" w:fill="FFFFFF"/>
            <w:vAlign w:val="center"/>
            <w:hideMark/>
          </w:tcPr>
          <w:p w14:paraId="040299FD"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8</w:t>
            </w:r>
          </w:p>
        </w:tc>
      </w:tr>
      <w:tr w:rsidR="00274B71" w:rsidRPr="0050182E" w14:paraId="666142D0" w14:textId="77777777" w:rsidTr="009B5551">
        <w:trPr>
          <w:cantSplit/>
        </w:trPr>
        <w:tc>
          <w:tcPr>
            <w:tcW w:w="2661" w:type="dxa"/>
            <w:shd w:val="clear" w:color="auto" w:fill="FFFFFF"/>
            <w:hideMark/>
          </w:tcPr>
          <w:p w14:paraId="363683D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 Budžeta ieņēmumi</w:t>
            </w:r>
          </w:p>
        </w:tc>
        <w:tc>
          <w:tcPr>
            <w:tcW w:w="6408" w:type="dxa"/>
            <w:gridSpan w:val="7"/>
            <w:shd w:val="clear" w:color="auto" w:fill="FFFFFF"/>
            <w:hideMark/>
          </w:tcPr>
          <w:p w14:paraId="646DE118"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precīzi aprēķināms.</w:t>
            </w:r>
          </w:p>
        </w:tc>
      </w:tr>
      <w:tr w:rsidR="00274B71" w:rsidRPr="0050182E" w14:paraId="18A6E15A" w14:textId="77777777" w:rsidTr="009B5551">
        <w:trPr>
          <w:cantSplit/>
          <w:trHeight w:val="1826"/>
        </w:trPr>
        <w:tc>
          <w:tcPr>
            <w:tcW w:w="2661" w:type="dxa"/>
            <w:shd w:val="clear" w:color="auto" w:fill="auto"/>
            <w:hideMark/>
          </w:tcPr>
          <w:p w14:paraId="3C4D1163"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1.1. valsts pamatbudžets, tai skaitā ieņēmumi no maksas pakalpojumiem un citi pašu ieņēmumi</w:t>
            </w:r>
          </w:p>
        </w:tc>
        <w:tc>
          <w:tcPr>
            <w:tcW w:w="6408" w:type="dxa"/>
            <w:gridSpan w:val="7"/>
            <w:shd w:val="clear" w:color="auto" w:fill="auto"/>
            <w:vAlign w:val="center"/>
            <w:hideMark/>
          </w:tcPr>
          <w:p w14:paraId="73A0C50C" w14:textId="77777777" w:rsidR="00274B71" w:rsidRPr="0050182E"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Nav precīzi aprēķināms.</w:t>
            </w:r>
          </w:p>
          <w:p w14:paraId="79B46580"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38658878" w14:textId="77777777" w:rsidTr="009B5551">
        <w:trPr>
          <w:cantSplit/>
          <w:trHeight w:val="522"/>
        </w:trPr>
        <w:tc>
          <w:tcPr>
            <w:tcW w:w="2661" w:type="dxa"/>
            <w:shd w:val="clear" w:color="auto" w:fill="auto"/>
            <w:hideMark/>
          </w:tcPr>
          <w:p w14:paraId="55200B4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lastRenderedPageBreak/>
              <w:t>1.2. valsts speciālais budžets</w:t>
            </w:r>
          </w:p>
        </w:tc>
        <w:tc>
          <w:tcPr>
            <w:tcW w:w="6408" w:type="dxa"/>
            <w:gridSpan w:val="7"/>
            <w:shd w:val="clear" w:color="auto" w:fill="auto"/>
            <w:vAlign w:val="center"/>
            <w:hideMark/>
          </w:tcPr>
          <w:p w14:paraId="495E0EA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2E93E721" w14:textId="77777777" w:rsidTr="009B5551">
        <w:trPr>
          <w:cantSplit/>
        </w:trPr>
        <w:tc>
          <w:tcPr>
            <w:tcW w:w="2661" w:type="dxa"/>
            <w:shd w:val="clear" w:color="auto" w:fill="auto"/>
            <w:hideMark/>
          </w:tcPr>
          <w:p w14:paraId="2A312EF9"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1.3. pašvaldību budžets</w:t>
            </w:r>
          </w:p>
        </w:tc>
        <w:tc>
          <w:tcPr>
            <w:tcW w:w="6408" w:type="dxa"/>
            <w:gridSpan w:val="7"/>
            <w:shd w:val="clear" w:color="auto" w:fill="auto"/>
            <w:vAlign w:val="center"/>
            <w:hideMark/>
          </w:tcPr>
          <w:p w14:paraId="3BE3D5F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7168E7F8" w14:textId="77777777" w:rsidTr="009B5551">
        <w:trPr>
          <w:cantSplit/>
        </w:trPr>
        <w:tc>
          <w:tcPr>
            <w:tcW w:w="2661" w:type="dxa"/>
            <w:shd w:val="clear" w:color="auto" w:fill="auto"/>
            <w:hideMark/>
          </w:tcPr>
          <w:p w14:paraId="7B16AFA2"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 Budžeta izdevumi</w:t>
            </w:r>
          </w:p>
        </w:tc>
        <w:tc>
          <w:tcPr>
            <w:tcW w:w="6408" w:type="dxa"/>
            <w:gridSpan w:val="7"/>
            <w:shd w:val="clear" w:color="auto" w:fill="auto"/>
            <w:vAlign w:val="center"/>
            <w:hideMark/>
          </w:tcPr>
          <w:p w14:paraId="305CC11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78043065" w14:textId="77777777" w:rsidTr="009B5551">
        <w:trPr>
          <w:cantSplit/>
        </w:trPr>
        <w:tc>
          <w:tcPr>
            <w:tcW w:w="2661" w:type="dxa"/>
            <w:shd w:val="clear" w:color="auto" w:fill="auto"/>
            <w:hideMark/>
          </w:tcPr>
          <w:p w14:paraId="60981A0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2.1. valsts pamatbudžets</w:t>
            </w:r>
          </w:p>
        </w:tc>
        <w:tc>
          <w:tcPr>
            <w:tcW w:w="6408" w:type="dxa"/>
            <w:gridSpan w:val="7"/>
            <w:shd w:val="clear" w:color="auto" w:fill="auto"/>
            <w:vAlign w:val="center"/>
            <w:hideMark/>
          </w:tcPr>
          <w:p w14:paraId="462AEE4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1DE28215" w14:textId="77777777" w:rsidTr="009B5551">
        <w:trPr>
          <w:cantSplit/>
        </w:trPr>
        <w:tc>
          <w:tcPr>
            <w:tcW w:w="2661" w:type="dxa"/>
            <w:shd w:val="clear" w:color="auto" w:fill="auto"/>
            <w:hideMark/>
          </w:tcPr>
          <w:p w14:paraId="53C196A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2.2. valsts speciālais budžets</w:t>
            </w:r>
          </w:p>
        </w:tc>
        <w:tc>
          <w:tcPr>
            <w:tcW w:w="6408" w:type="dxa"/>
            <w:gridSpan w:val="7"/>
            <w:shd w:val="clear" w:color="auto" w:fill="auto"/>
            <w:vAlign w:val="center"/>
            <w:hideMark/>
          </w:tcPr>
          <w:p w14:paraId="44BCE67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6B107B3" w14:textId="77777777" w:rsidTr="009B5551">
        <w:trPr>
          <w:cantSplit/>
        </w:trPr>
        <w:tc>
          <w:tcPr>
            <w:tcW w:w="2661" w:type="dxa"/>
            <w:shd w:val="clear" w:color="auto" w:fill="auto"/>
            <w:hideMark/>
          </w:tcPr>
          <w:p w14:paraId="15A5161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2.3. pašvaldību budžets</w:t>
            </w:r>
          </w:p>
        </w:tc>
        <w:tc>
          <w:tcPr>
            <w:tcW w:w="6408" w:type="dxa"/>
            <w:gridSpan w:val="7"/>
            <w:shd w:val="clear" w:color="auto" w:fill="auto"/>
            <w:vAlign w:val="center"/>
            <w:hideMark/>
          </w:tcPr>
          <w:p w14:paraId="794DBF4E"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6D15726" w14:textId="77777777" w:rsidTr="009B5551">
        <w:trPr>
          <w:cantSplit/>
        </w:trPr>
        <w:tc>
          <w:tcPr>
            <w:tcW w:w="2661" w:type="dxa"/>
            <w:shd w:val="clear" w:color="auto" w:fill="auto"/>
            <w:hideMark/>
          </w:tcPr>
          <w:p w14:paraId="40813B50"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 Finansiālā ietekme</w:t>
            </w:r>
          </w:p>
        </w:tc>
        <w:tc>
          <w:tcPr>
            <w:tcW w:w="6408" w:type="dxa"/>
            <w:gridSpan w:val="7"/>
            <w:shd w:val="clear" w:color="auto" w:fill="auto"/>
            <w:vAlign w:val="center"/>
            <w:hideMark/>
          </w:tcPr>
          <w:p w14:paraId="38CD4B5F"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Nav precīzi aprēķināms.</w:t>
            </w:r>
          </w:p>
        </w:tc>
      </w:tr>
      <w:tr w:rsidR="00274B71" w:rsidRPr="0050182E" w14:paraId="5347BB39" w14:textId="77777777" w:rsidTr="009B5551">
        <w:trPr>
          <w:cantSplit/>
        </w:trPr>
        <w:tc>
          <w:tcPr>
            <w:tcW w:w="2661" w:type="dxa"/>
            <w:shd w:val="clear" w:color="auto" w:fill="auto"/>
            <w:hideMark/>
          </w:tcPr>
          <w:p w14:paraId="18092C4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3.1. valsts pamatbudžets</w:t>
            </w:r>
          </w:p>
        </w:tc>
        <w:tc>
          <w:tcPr>
            <w:tcW w:w="6408" w:type="dxa"/>
            <w:gridSpan w:val="7"/>
            <w:shd w:val="clear" w:color="auto" w:fill="auto"/>
            <w:vAlign w:val="center"/>
            <w:hideMark/>
          </w:tcPr>
          <w:p w14:paraId="32F3EFEA"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Nav precīzi aprēķināms.</w:t>
            </w:r>
          </w:p>
        </w:tc>
      </w:tr>
      <w:tr w:rsidR="00274B71" w:rsidRPr="0050182E" w14:paraId="355181BF" w14:textId="77777777" w:rsidTr="009B5551">
        <w:trPr>
          <w:cantSplit/>
        </w:trPr>
        <w:tc>
          <w:tcPr>
            <w:tcW w:w="2661" w:type="dxa"/>
            <w:shd w:val="clear" w:color="auto" w:fill="auto"/>
            <w:hideMark/>
          </w:tcPr>
          <w:p w14:paraId="01E66409"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3.2. speciālais budžets</w:t>
            </w:r>
          </w:p>
        </w:tc>
        <w:tc>
          <w:tcPr>
            <w:tcW w:w="6408" w:type="dxa"/>
            <w:gridSpan w:val="7"/>
            <w:shd w:val="clear" w:color="auto" w:fill="auto"/>
            <w:vAlign w:val="center"/>
            <w:hideMark/>
          </w:tcPr>
          <w:p w14:paraId="7E985713"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106C9978" w14:textId="77777777" w:rsidTr="009B5551">
        <w:trPr>
          <w:cantSplit/>
        </w:trPr>
        <w:tc>
          <w:tcPr>
            <w:tcW w:w="2661" w:type="dxa"/>
            <w:shd w:val="clear" w:color="auto" w:fill="auto"/>
            <w:hideMark/>
          </w:tcPr>
          <w:p w14:paraId="12EB40F3"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3.3. pašvaldību budžets</w:t>
            </w:r>
          </w:p>
        </w:tc>
        <w:tc>
          <w:tcPr>
            <w:tcW w:w="6408" w:type="dxa"/>
            <w:gridSpan w:val="7"/>
            <w:shd w:val="clear" w:color="auto" w:fill="auto"/>
            <w:vAlign w:val="center"/>
            <w:hideMark/>
          </w:tcPr>
          <w:p w14:paraId="66276578"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3FA680B" w14:textId="77777777" w:rsidTr="009B5551">
        <w:trPr>
          <w:cantSplit/>
          <w:trHeight w:val="2087"/>
        </w:trPr>
        <w:tc>
          <w:tcPr>
            <w:tcW w:w="2661" w:type="dxa"/>
            <w:shd w:val="clear" w:color="auto" w:fill="auto"/>
            <w:hideMark/>
          </w:tcPr>
          <w:p w14:paraId="31484126"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4. Finanšu līdzekļi papildu izdevumu finansēšanai (kompensējošu izdevumu samazinājumu norāda ar "+" zīmi)</w:t>
            </w:r>
          </w:p>
        </w:tc>
        <w:tc>
          <w:tcPr>
            <w:tcW w:w="574" w:type="dxa"/>
            <w:shd w:val="clear" w:color="auto" w:fill="auto"/>
            <w:vAlign w:val="center"/>
            <w:hideMark/>
          </w:tcPr>
          <w:p w14:paraId="3BF81D41"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X</w:t>
            </w:r>
          </w:p>
        </w:tc>
        <w:tc>
          <w:tcPr>
            <w:tcW w:w="5834" w:type="dxa"/>
            <w:gridSpan w:val="6"/>
            <w:shd w:val="clear" w:color="auto" w:fill="auto"/>
            <w:vAlign w:val="center"/>
            <w:hideMark/>
          </w:tcPr>
          <w:p w14:paraId="38872746"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2D7BF8E2" w14:textId="77777777" w:rsidTr="009B5551">
        <w:trPr>
          <w:cantSplit/>
        </w:trPr>
        <w:tc>
          <w:tcPr>
            <w:tcW w:w="2661" w:type="dxa"/>
            <w:shd w:val="clear" w:color="auto" w:fill="auto"/>
            <w:hideMark/>
          </w:tcPr>
          <w:p w14:paraId="28765001"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 Precizēta finansiālā ietekme</w:t>
            </w:r>
          </w:p>
        </w:tc>
        <w:tc>
          <w:tcPr>
            <w:tcW w:w="574" w:type="dxa"/>
            <w:vMerge w:val="restart"/>
            <w:shd w:val="clear" w:color="auto" w:fill="auto"/>
            <w:vAlign w:val="center"/>
            <w:hideMark/>
          </w:tcPr>
          <w:p w14:paraId="5DE80051"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X</w:t>
            </w:r>
          </w:p>
        </w:tc>
        <w:tc>
          <w:tcPr>
            <w:tcW w:w="5834" w:type="dxa"/>
            <w:gridSpan w:val="6"/>
            <w:vMerge w:val="restart"/>
            <w:shd w:val="clear" w:color="auto" w:fill="auto"/>
            <w:vAlign w:val="center"/>
            <w:hideMark/>
          </w:tcPr>
          <w:p w14:paraId="286107F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precīzi aprēķināms.</w:t>
            </w:r>
          </w:p>
        </w:tc>
      </w:tr>
      <w:tr w:rsidR="00274B71" w:rsidRPr="0050182E" w14:paraId="527BBC94" w14:textId="77777777" w:rsidTr="009B5551">
        <w:trPr>
          <w:cantSplit/>
        </w:trPr>
        <w:tc>
          <w:tcPr>
            <w:tcW w:w="2661" w:type="dxa"/>
            <w:shd w:val="clear" w:color="auto" w:fill="auto"/>
            <w:hideMark/>
          </w:tcPr>
          <w:p w14:paraId="0807C1A2"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5.1. valsts pamatbudžets</w:t>
            </w:r>
          </w:p>
        </w:tc>
        <w:tc>
          <w:tcPr>
            <w:tcW w:w="574" w:type="dxa"/>
            <w:vMerge/>
            <w:shd w:val="clear" w:color="auto" w:fill="auto"/>
            <w:vAlign w:val="center"/>
            <w:hideMark/>
          </w:tcPr>
          <w:p w14:paraId="2C9C1AE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7BC1BCFA"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7FD9E710" w14:textId="77777777" w:rsidTr="009B5551">
        <w:trPr>
          <w:cantSplit/>
        </w:trPr>
        <w:tc>
          <w:tcPr>
            <w:tcW w:w="2661" w:type="dxa"/>
            <w:shd w:val="clear" w:color="auto" w:fill="auto"/>
            <w:hideMark/>
          </w:tcPr>
          <w:p w14:paraId="6FFE5A0C"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5.2. speciālais budžets</w:t>
            </w:r>
          </w:p>
        </w:tc>
        <w:tc>
          <w:tcPr>
            <w:tcW w:w="574" w:type="dxa"/>
            <w:vMerge/>
            <w:shd w:val="clear" w:color="auto" w:fill="auto"/>
            <w:vAlign w:val="center"/>
            <w:hideMark/>
          </w:tcPr>
          <w:p w14:paraId="0BD167D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7B8A332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523CFFCE" w14:textId="77777777" w:rsidTr="009B5551">
        <w:trPr>
          <w:cantSplit/>
        </w:trPr>
        <w:tc>
          <w:tcPr>
            <w:tcW w:w="2661" w:type="dxa"/>
            <w:shd w:val="clear" w:color="auto" w:fill="auto"/>
            <w:hideMark/>
          </w:tcPr>
          <w:p w14:paraId="6582471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5.3. pašvaldību budžets</w:t>
            </w:r>
          </w:p>
        </w:tc>
        <w:tc>
          <w:tcPr>
            <w:tcW w:w="574" w:type="dxa"/>
            <w:vMerge/>
            <w:shd w:val="clear" w:color="auto" w:fill="auto"/>
            <w:vAlign w:val="center"/>
            <w:hideMark/>
          </w:tcPr>
          <w:p w14:paraId="51EF6945"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68A66351"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51A0A50A" w14:textId="77777777" w:rsidTr="009B5551">
        <w:trPr>
          <w:cantSplit/>
        </w:trPr>
        <w:tc>
          <w:tcPr>
            <w:tcW w:w="2661" w:type="dxa"/>
            <w:shd w:val="clear" w:color="auto" w:fill="auto"/>
            <w:hideMark/>
          </w:tcPr>
          <w:p w14:paraId="092E5276"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408" w:type="dxa"/>
            <w:gridSpan w:val="7"/>
            <w:vMerge w:val="restart"/>
            <w:shd w:val="clear" w:color="auto" w:fill="auto"/>
            <w:vAlign w:val="center"/>
            <w:hideMark/>
          </w:tcPr>
          <w:p w14:paraId="511E3D6D" w14:textId="77777777" w:rsidR="00274B71" w:rsidRPr="0050182E"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Nav precīzi aprēķināms.</w:t>
            </w:r>
          </w:p>
          <w:p w14:paraId="10276028"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15BF3925" w14:textId="77777777" w:rsidTr="009B5551">
        <w:trPr>
          <w:cantSplit/>
        </w:trPr>
        <w:tc>
          <w:tcPr>
            <w:tcW w:w="2661" w:type="dxa"/>
            <w:shd w:val="clear" w:color="auto" w:fill="auto"/>
            <w:hideMark/>
          </w:tcPr>
          <w:p w14:paraId="1AE8478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6.1. detalizēts ieņēmumu aprēķins</w:t>
            </w:r>
          </w:p>
        </w:tc>
        <w:tc>
          <w:tcPr>
            <w:tcW w:w="6408" w:type="dxa"/>
            <w:gridSpan w:val="7"/>
            <w:vMerge/>
            <w:shd w:val="clear" w:color="auto" w:fill="auto"/>
            <w:vAlign w:val="center"/>
            <w:hideMark/>
          </w:tcPr>
          <w:p w14:paraId="5C0DBAAC"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2CC391AD" w14:textId="77777777" w:rsidTr="009B5551">
        <w:trPr>
          <w:cantSplit/>
        </w:trPr>
        <w:tc>
          <w:tcPr>
            <w:tcW w:w="2661" w:type="dxa"/>
            <w:shd w:val="clear" w:color="auto" w:fill="auto"/>
            <w:hideMark/>
          </w:tcPr>
          <w:p w14:paraId="6400000E"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6.2. detalizēts izdevumu aprēķins</w:t>
            </w:r>
          </w:p>
        </w:tc>
        <w:tc>
          <w:tcPr>
            <w:tcW w:w="6408" w:type="dxa"/>
            <w:gridSpan w:val="7"/>
            <w:vMerge/>
            <w:shd w:val="clear" w:color="auto" w:fill="auto"/>
            <w:vAlign w:val="center"/>
            <w:hideMark/>
          </w:tcPr>
          <w:p w14:paraId="6F0EFB17"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1C281A4D" w14:textId="77777777" w:rsidTr="009B5551">
        <w:trPr>
          <w:cantSplit/>
        </w:trPr>
        <w:tc>
          <w:tcPr>
            <w:tcW w:w="2661" w:type="dxa"/>
            <w:shd w:val="clear" w:color="auto" w:fill="auto"/>
            <w:hideMark/>
          </w:tcPr>
          <w:p w14:paraId="65B8581C"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7. Amata vietu skaita izmaiņas</w:t>
            </w:r>
          </w:p>
        </w:tc>
        <w:tc>
          <w:tcPr>
            <w:tcW w:w="6408" w:type="dxa"/>
            <w:gridSpan w:val="7"/>
            <w:shd w:val="clear" w:color="auto" w:fill="auto"/>
            <w:hideMark/>
          </w:tcPr>
          <w:p w14:paraId="6C192833"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attiecināms.</w:t>
            </w:r>
          </w:p>
        </w:tc>
      </w:tr>
      <w:tr w:rsidR="00274B71" w:rsidRPr="0050182E" w14:paraId="2AFA8B44" w14:textId="77777777" w:rsidTr="009B5551">
        <w:trPr>
          <w:cantSplit/>
          <w:trHeight w:val="3920"/>
        </w:trPr>
        <w:tc>
          <w:tcPr>
            <w:tcW w:w="2661" w:type="dxa"/>
            <w:shd w:val="clear" w:color="auto" w:fill="auto"/>
            <w:hideMark/>
          </w:tcPr>
          <w:p w14:paraId="4985B37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lastRenderedPageBreak/>
              <w:t>8. Cita informācija</w:t>
            </w:r>
          </w:p>
        </w:tc>
        <w:tc>
          <w:tcPr>
            <w:tcW w:w="6408" w:type="dxa"/>
            <w:gridSpan w:val="7"/>
            <w:shd w:val="clear" w:color="auto" w:fill="auto"/>
            <w:hideMark/>
          </w:tcPr>
          <w:p w14:paraId="6017CD66" w14:textId="0EAEFB3A" w:rsidR="002F4650" w:rsidRPr="0050182E" w:rsidRDefault="00E46660" w:rsidP="00D85611">
            <w:pPr>
              <w:spacing w:line="240" w:lineRule="auto"/>
              <w:jc w:val="both"/>
              <w:rPr>
                <w:rFonts w:ascii="Times New Roman" w:hAnsi="Times New Roman" w:cs="Times New Roman"/>
                <w:sz w:val="24"/>
                <w:szCs w:val="24"/>
                <w:lang w:eastAsia="lv-LV"/>
              </w:rPr>
            </w:pPr>
            <w:r w:rsidRPr="0050182E">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w:t>
            </w:r>
            <w:r w:rsidR="00772220" w:rsidRPr="0050182E">
              <w:rPr>
                <w:rFonts w:ascii="Times New Roman" w:hAnsi="Times New Roman" w:cs="Times New Roman"/>
                <w:sz w:val="24"/>
                <w:szCs w:val="24"/>
                <w:lang w:eastAsia="lv-LV"/>
              </w:rPr>
              <w:t xml:space="preserve">rīkojuma projekta </w:t>
            </w:r>
            <w:r w:rsidR="00066413" w:rsidRPr="0050182E">
              <w:rPr>
                <w:rFonts w:ascii="Times New Roman" w:hAnsi="Times New Roman" w:cs="Times New Roman"/>
                <w:sz w:val="24"/>
                <w:szCs w:val="24"/>
                <w:lang w:eastAsia="lv-LV"/>
              </w:rPr>
              <w:t>2. un 3.punktā minētie n</w:t>
            </w:r>
            <w:r w:rsidRPr="0050182E">
              <w:rPr>
                <w:rFonts w:ascii="Times New Roman" w:hAnsi="Times New Roman" w:cs="Times New Roman"/>
                <w:sz w:val="24"/>
                <w:szCs w:val="24"/>
                <w:lang w:eastAsia="lv-LV"/>
              </w:rPr>
              <w:t>ekustam</w:t>
            </w:r>
            <w:r w:rsidR="00066413" w:rsidRPr="0050182E">
              <w:rPr>
                <w:rFonts w:ascii="Times New Roman" w:hAnsi="Times New Roman" w:cs="Times New Roman"/>
                <w:sz w:val="24"/>
                <w:szCs w:val="24"/>
                <w:lang w:eastAsia="lv-LV"/>
              </w:rPr>
              <w:t>i</w:t>
            </w:r>
            <w:r w:rsidRPr="0050182E">
              <w:rPr>
                <w:rFonts w:ascii="Times New Roman" w:hAnsi="Times New Roman" w:cs="Times New Roman"/>
                <w:sz w:val="24"/>
                <w:szCs w:val="24"/>
                <w:lang w:eastAsia="lv-LV"/>
              </w:rPr>
              <w:t xml:space="preserve"> īpašum</w:t>
            </w:r>
            <w:r w:rsidR="00066413" w:rsidRPr="0050182E">
              <w:rPr>
                <w:rFonts w:ascii="Times New Roman" w:hAnsi="Times New Roman" w:cs="Times New Roman"/>
                <w:sz w:val="24"/>
                <w:szCs w:val="24"/>
                <w:lang w:eastAsia="lv-LV"/>
              </w:rPr>
              <w:t>i</w:t>
            </w:r>
            <w:r w:rsidRPr="0050182E">
              <w:rPr>
                <w:rFonts w:ascii="Times New Roman" w:hAnsi="Times New Roman" w:cs="Times New Roman"/>
                <w:sz w:val="24"/>
                <w:szCs w:val="24"/>
                <w:lang w:eastAsia="lv-LV"/>
              </w:rPr>
              <w:t xml:space="preserve"> tiks atsavināt</w:t>
            </w:r>
            <w:r w:rsidR="00066413" w:rsidRPr="0050182E">
              <w:rPr>
                <w:rFonts w:ascii="Times New Roman" w:hAnsi="Times New Roman" w:cs="Times New Roman"/>
                <w:sz w:val="24"/>
                <w:szCs w:val="24"/>
                <w:lang w:eastAsia="lv-LV"/>
              </w:rPr>
              <w:t>i</w:t>
            </w:r>
            <w:r w:rsidRPr="0050182E">
              <w:rPr>
                <w:rFonts w:ascii="Times New Roman" w:hAnsi="Times New Roman" w:cs="Times New Roman"/>
                <w:sz w:val="24"/>
                <w:szCs w:val="24"/>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w:t>
            </w:r>
          </w:p>
          <w:p w14:paraId="2943D978" w14:textId="2A097A7D" w:rsidR="00274B71" w:rsidRPr="0050182E" w:rsidRDefault="00E46660" w:rsidP="00613503">
            <w:pPr>
              <w:spacing w:line="240" w:lineRule="auto"/>
              <w:jc w:val="both"/>
              <w:rPr>
                <w:rFonts w:ascii="Times New Roman" w:hAnsi="Times New Roman" w:cs="Times New Roman"/>
                <w:sz w:val="24"/>
                <w:szCs w:val="24"/>
                <w:lang w:eastAsia="lv-LV"/>
              </w:rPr>
            </w:pPr>
            <w:r w:rsidRPr="0050182E">
              <w:rPr>
                <w:rFonts w:ascii="Times New Roman" w:hAnsi="Times New Roman" w:cs="Times New Roman"/>
                <w:sz w:val="24"/>
                <w:szCs w:val="24"/>
                <w:lang w:eastAsia="lv-LV"/>
              </w:rPr>
              <w:t>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798D731D" w14:textId="77777777" w:rsidR="007050F4" w:rsidRPr="0050182E" w:rsidRDefault="007050F4"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50182E" w14:paraId="53B3F36B" w14:textId="77777777" w:rsidTr="002E6A8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DD3E83"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b/>
                <w:bCs/>
                <w:sz w:val="24"/>
                <w:szCs w:val="24"/>
              </w:rPr>
              <w:t>IV. Tiesību akta projekta ietekme uz spēkā esošo tiesību normu sistēmu</w:t>
            </w:r>
          </w:p>
        </w:tc>
      </w:tr>
      <w:tr w:rsidR="00274B71" w:rsidRPr="0050182E" w14:paraId="1CDA88B1"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8E22D1"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Projekts šo jomu neskar.</w:t>
            </w:r>
          </w:p>
        </w:tc>
      </w:tr>
    </w:tbl>
    <w:p w14:paraId="06BA9CD6"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50182E" w14:paraId="101F3057"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01F6980"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b/>
                <w:bCs/>
                <w:sz w:val="24"/>
                <w:szCs w:val="24"/>
              </w:rPr>
              <w:t>V. Tiesību akta projekta atbilstība Latvijas Republikas starptautiskajām saistībām</w:t>
            </w:r>
          </w:p>
        </w:tc>
      </w:tr>
      <w:tr w:rsidR="00274B71" w:rsidRPr="0050182E" w14:paraId="44B1ECCF"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78E2F1B"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Projekts šo jomu neskar.</w:t>
            </w:r>
          </w:p>
        </w:tc>
      </w:tr>
    </w:tbl>
    <w:p w14:paraId="78D69E6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4"/>
        <w:gridCol w:w="1973"/>
        <w:gridCol w:w="6474"/>
      </w:tblGrid>
      <w:tr w:rsidR="00274B71" w:rsidRPr="0050182E" w14:paraId="67A146E1" w14:textId="77777777" w:rsidTr="002E6A88">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50182E"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VI. Sabiedrības līdzdalība un komunikācijas aktivitātes</w:t>
            </w:r>
          </w:p>
        </w:tc>
      </w:tr>
      <w:tr w:rsidR="00274B71" w:rsidRPr="0050182E" w14:paraId="168AA3C0" w14:textId="77777777" w:rsidTr="002E6A88">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50182E"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50182E">
              <w:rPr>
                <w:rFonts w:ascii="Times New Roman" w:eastAsia="Calibri" w:hAnsi="Times New Roman" w:cs="Times New Roman"/>
                <w:i/>
                <w:sz w:val="24"/>
                <w:szCs w:val="24"/>
                <w:lang w:eastAsia="lv-LV"/>
              </w:rPr>
              <w:t>Tiesību aktu projekti</w:t>
            </w:r>
            <w:r w:rsidRPr="0050182E">
              <w:rPr>
                <w:rFonts w:ascii="Times New Roman" w:eastAsia="Calibri" w:hAnsi="Times New Roman" w:cs="Times New Roman"/>
                <w:sz w:val="24"/>
                <w:szCs w:val="24"/>
                <w:lang w:eastAsia="lv-LV"/>
              </w:rPr>
              <w:t>.</w:t>
            </w:r>
          </w:p>
          <w:p w14:paraId="0438EA8C" w14:textId="77777777" w:rsidR="00274B71" w:rsidRPr="0050182E"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Sludinājums par valsts nekustamā īpašuma izsoli tiks publicēts oficiālajā izdevumā „Latvijas Vēstnesis” </w:t>
            </w:r>
            <w:r w:rsidRPr="0050182E">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274B71" w:rsidRPr="0050182E" w14:paraId="40B388EB" w14:textId="77777777" w:rsidTr="002E6A88">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50182E"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tc>
      </w:tr>
      <w:tr w:rsidR="00274B71" w:rsidRPr="0050182E" w14:paraId="5AFB6C79"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50182E"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tc>
      </w:tr>
      <w:tr w:rsidR="00274B71" w:rsidRPr="0050182E" w14:paraId="0FE1C0B5"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50182E"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8"/>
        <w:gridCol w:w="3943"/>
        <w:gridCol w:w="4437"/>
      </w:tblGrid>
      <w:tr w:rsidR="00274B71" w:rsidRPr="0050182E" w14:paraId="0CE281F5" w14:textId="77777777" w:rsidTr="002E6A8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50182E" w14:paraId="0606743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718964E" w:rsidR="00274B71" w:rsidRPr="0050182E"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Finanšu ministrija un VNĪ, </w:t>
            </w:r>
            <w:r w:rsidR="00C9500F" w:rsidRPr="0050182E">
              <w:rPr>
                <w:rFonts w:ascii="Times New Roman" w:eastAsia="Times New Roman" w:hAnsi="Times New Roman" w:cs="Times New Roman"/>
                <w:sz w:val="24"/>
                <w:szCs w:val="24"/>
                <w:lang w:eastAsia="lv-LV"/>
              </w:rPr>
              <w:t>Veselības</w:t>
            </w:r>
            <w:r w:rsidRPr="0050182E">
              <w:rPr>
                <w:rFonts w:ascii="Times New Roman" w:eastAsia="Times New Roman" w:hAnsi="Times New Roman" w:cs="Times New Roman"/>
                <w:sz w:val="24"/>
                <w:szCs w:val="24"/>
                <w:lang w:eastAsia="lv-LV"/>
              </w:rPr>
              <w:t xml:space="preserve"> ministrija.</w:t>
            </w:r>
          </w:p>
        </w:tc>
      </w:tr>
      <w:tr w:rsidR="00274B71" w:rsidRPr="0050182E" w14:paraId="49AFE044"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50182E"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tc>
      </w:tr>
      <w:tr w:rsidR="00274B71" w:rsidRPr="0050182E" w14:paraId="06A0105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50182E"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Nav</w:t>
            </w:r>
          </w:p>
        </w:tc>
      </w:tr>
    </w:tbl>
    <w:p w14:paraId="459EBDFB"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50182E" w:rsidRDefault="00274B71" w:rsidP="00274B71">
      <w:pPr>
        <w:spacing w:after="120" w:line="240" w:lineRule="auto"/>
        <w:jc w:val="both"/>
        <w:rPr>
          <w:rFonts w:ascii="Times New Roman" w:eastAsia="Times New Roman" w:hAnsi="Times New Roman" w:cs="Times New Roman"/>
          <w:sz w:val="24"/>
          <w:szCs w:val="24"/>
        </w:rPr>
      </w:pPr>
      <w:bookmarkStart w:id="4" w:name="_Hlk536083946"/>
    </w:p>
    <w:p w14:paraId="00E074A5" w14:textId="77777777" w:rsidR="00274B71" w:rsidRPr="0050182E" w:rsidRDefault="00274B71" w:rsidP="00274B71">
      <w:pPr>
        <w:spacing w:after="120" w:line="240" w:lineRule="auto"/>
        <w:ind w:firstLine="720"/>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Finanšu ministrs</w:t>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hyperlink r:id="rId33" w:history="1">
        <w:r w:rsidRPr="0050182E">
          <w:rPr>
            <w:rFonts w:ascii="Times New Roman" w:hAnsi="Times New Roman" w:cs="Times New Roman"/>
            <w:spacing w:val="7"/>
            <w:sz w:val="24"/>
            <w:szCs w:val="24"/>
          </w:rPr>
          <w:t>J. Reirs</w:t>
        </w:r>
      </w:hyperlink>
    </w:p>
    <w:bookmarkEnd w:id="4"/>
    <w:p w14:paraId="3DE77FCF"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274B71" w:rsidRPr="0050182E" w:rsidSect="007050F4">
      <w:headerReference w:type="default" r:id="rId34"/>
      <w:footerReference w:type="default" r:id="rId35"/>
      <w:footerReference w:type="first" r:id="rId36"/>
      <w:pgSz w:w="11906" w:h="16838"/>
      <w:pgMar w:top="1134"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9821" w14:textId="77777777" w:rsidR="005F402D" w:rsidRDefault="005F402D" w:rsidP="00597257">
      <w:pPr>
        <w:spacing w:after="0" w:line="240" w:lineRule="auto"/>
      </w:pPr>
      <w:r>
        <w:separator/>
      </w:r>
    </w:p>
  </w:endnote>
  <w:endnote w:type="continuationSeparator" w:id="0">
    <w:p w14:paraId="2956D81C" w14:textId="77777777" w:rsidR="005F402D" w:rsidRDefault="005F402D" w:rsidP="00597257">
      <w:pPr>
        <w:spacing w:after="0" w:line="240" w:lineRule="auto"/>
      </w:pPr>
      <w:r>
        <w:continuationSeparator/>
      </w:r>
    </w:p>
  </w:endnote>
  <w:endnote w:type="continuationNotice" w:id="1">
    <w:p w14:paraId="2E362C3C" w14:textId="77777777" w:rsidR="005F402D" w:rsidRDefault="005F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24DC" w14:textId="7C89AECA"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50182E">
      <w:rPr>
        <w:rFonts w:ascii="Times New Roman" w:hAnsi="Times New Roman"/>
        <w:sz w:val="18"/>
        <w:szCs w:val="18"/>
      </w:rPr>
      <w:t>28</w:t>
    </w:r>
    <w:r w:rsidR="00F75C08">
      <w:rPr>
        <w:rFonts w:ascii="Times New Roman" w:hAnsi="Times New Roman"/>
        <w:sz w:val="18"/>
        <w:szCs w:val="18"/>
      </w:rPr>
      <w:t>0220</w:t>
    </w:r>
    <w:r>
      <w:rPr>
        <w:rFonts w:ascii="Times New Roman" w:hAnsi="Times New Roman"/>
        <w:sz w:val="18"/>
        <w:szCs w:val="18"/>
      </w:rPr>
      <w:t>_pardos</w:t>
    </w:r>
  </w:p>
  <w:p w14:paraId="3D18A8C4" w14:textId="77777777" w:rsidR="00644956" w:rsidRPr="003719A4" w:rsidRDefault="005F402D"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96E9" w14:textId="4C2769F7" w:rsidR="0050182E" w:rsidRDefault="007F3206">
    <w:pPr>
      <w:spacing w:after="0" w:line="240" w:lineRule="auto"/>
      <w:jc w:val="both"/>
      <w:rPr>
        <w:rFonts w:ascii="Times New Roman" w:hAnsi="Times New Roman"/>
        <w:sz w:val="18"/>
        <w:szCs w:val="18"/>
      </w:rPr>
    </w:pPr>
    <w:bookmarkStart w:id="5" w:name="_Hlk253332"/>
    <w:r>
      <w:rPr>
        <w:rFonts w:ascii="Times New Roman" w:hAnsi="Times New Roman"/>
        <w:sz w:val="18"/>
        <w:szCs w:val="18"/>
      </w:rPr>
      <w:t>FMAnot_</w:t>
    </w:r>
    <w:r w:rsidR="0050182E">
      <w:rPr>
        <w:rFonts w:ascii="Times New Roman" w:hAnsi="Times New Roman"/>
        <w:sz w:val="18"/>
        <w:szCs w:val="18"/>
      </w:rPr>
      <w:t>28</w:t>
    </w:r>
    <w:r w:rsidR="00F75C08">
      <w:rPr>
        <w:rFonts w:ascii="Times New Roman" w:hAnsi="Times New Roman"/>
        <w:sz w:val="18"/>
        <w:szCs w:val="18"/>
      </w:rPr>
      <w:t>0220</w:t>
    </w:r>
    <w:r>
      <w:rPr>
        <w:rFonts w:ascii="Times New Roman" w:hAnsi="Times New Roman"/>
        <w:sz w:val="18"/>
        <w:szCs w:val="18"/>
      </w:rPr>
      <w:t>_pardos</w:t>
    </w:r>
  </w:p>
  <w:bookmarkEnd w:id="5"/>
  <w:p w14:paraId="2E62CDCB" w14:textId="77777777" w:rsidR="00644956" w:rsidRDefault="005F402D">
    <w:pPr>
      <w:pStyle w:val="Footer"/>
    </w:pPr>
  </w:p>
  <w:p w14:paraId="1F7DBFB6" w14:textId="77777777" w:rsidR="00644956" w:rsidRDefault="005F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F891" w14:textId="77777777" w:rsidR="005F402D" w:rsidRDefault="005F402D" w:rsidP="00597257">
      <w:pPr>
        <w:spacing w:after="0" w:line="240" w:lineRule="auto"/>
      </w:pPr>
      <w:r>
        <w:separator/>
      </w:r>
    </w:p>
  </w:footnote>
  <w:footnote w:type="continuationSeparator" w:id="0">
    <w:p w14:paraId="0F6FED39" w14:textId="77777777" w:rsidR="005F402D" w:rsidRDefault="005F402D" w:rsidP="00597257">
      <w:pPr>
        <w:spacing w:after="0" w:line="240" w:lineRule="auto"/>
      </w:pPr>
      <w:r>
        <w:continuationSeparator/>
      </w:r>
    </w:p>
  </w:footnote>
  <w:footnote w:type="continuationNotice" w:id="1">
    <w:p w14:paraId="2CE2175C" w14:textId="77777777" w:rsidR="005F402D" w:rsidRDefault="005F4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16F7" w14:textId="77777777" w:rsidR="00644956" w:rsidRDefault="007F3206">
    <w:pPr>
      <w:pStyle w:val="Header"/>
    </w:pPr>
    <w:r>
      <w:rPr>
        <w:noProof/>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Pr="009B5551">
                            <w:rPr>
                              <w:rStyle w:val="PageNumber"/>
                              <w:rFonts w:ascii="Times New Roman" w:hAnsi="Times New Roman" w:cs="Times New Roman"/>
                            </w:rPr>
                            <w:t>9</w:t>
                          </w:r>
                          <w:r w:rsidRPr="009B5551">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Pr="009B5551">
                      <w:rPr>
                        <w:rStyle w:val="PageNumber"/>
                        <w:rFonts w:ascii="Times New Roman" w:hAnsi="Times New Roman" w:cs="Times New Roman"/>
                      </w:rPr>
                      <w:t>9</w:t>
                    </w:r>
                    <w:r w:rsidRPr="009B5551">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0"/>
  </w:num>
  <w:num w:numId="6">
    <w:abstractNumId w:val="4"/>
  </w:num>
  <w:num w:numId="7">
    <w:abstractNumId w:val="5"/>
  </w:num>
  <w:num w:numId="8">
    <w:abstractNumId w:val="6"/>
  </w:num>
  <w:num w:numId="9">
    <w:abstractNumId w:val="9"/>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525"/>
    <w:rsid w:val="0000189A"/>
    <w:rsid w:val="0000696A"/>
    <w:rsid w:val="000216D9"/>
    <w:rsid w:val="000267FC"/>
    <w:rsid w:val="00066413"/>
    <w:rsid w:val="0007556D"/>
    <w:rsid w:val="00091813"/>
    <w:rsid w:val="000D3EE0"/>
    <w:rsid w:val="0014714C"/>
    <w:rsid w:val="00167AC5"/>
    <w:rsid w:val="001B7631"/>
    <w:rsid w:val="00213FDB"/>
    <w:rsid w:val="002202CD"/>
    <w:rsid w:val="002221AB"/>
    <w:rsid w:val="00236182"/>
    <w:rsid w:val="00274B71"/>
    <w:rsid w:val="00276F88"/>
    <w:rsid w:val="00284449"/>
    <w:rsid w:val="00297E08"/>
    <w:rsid w:val="002D2A4E"/>
    <w:rsid w:val="002F4650"/>
    <w:rsid w:val="003115A4"/>
    <w:rsid w:val="0031325D"/>
    <w:rsid w:val="00342D5C"/>
    <w:rsid w:val="00343BFF"/>
    <w:rsid w:val="00351859"/>
    <w:rsid w:val="00360053"/>
    <w:rsid w:val="003A7D36"/>
    <w:rsid w:val="003D1EAB"/>
    <w:rsid w:val="003D2C4A"/>
    <w:rsid w:val="003E1831"/>
    <w:rsid w:val="003F0902"/>
    <w:rsid w:val="00400356"/>
    <w:rsid w:val="004768B7"/>
    <w:rsid w:val="00495959"/>
    <w:rsid w:val="004A4CEC"/>
    <w:rsid w:val="004C6DC6"/>
    <w:rsid w:val="004D3716"/>
    <w:rsid w:val="004F736B"/>
    <w:rsid w:val="0050182E"/>
    <w:rsid w:val="00503BD4"/>
    <w:rsid w:val="0052488B"/>
    <w:rsid w:val="005371BA"/>
    <w:rsid w:val="0055008C"/>
    <w:rsid w:val="005805D4"/>
    <w:rsid w:val="00597257"/>
    <w:rsid w:val="005A2E4C"/>
    <w:rsid w:val="005D3FED"/>
    <w:rsid w:val="005E29A9"/>
    <w:rsid w:val="005F402D"/>
    <w:rsid w:val="006048E3"/>
    <w:rsid w:val="00613503"/>
    <w:rsid w:val="006252E8"/>
    <w:rsid w:val="0065240C"/>
    <w:rsid w:val="00653261"/>
    <w:rsid w:val="006578D0"/>
    <w:rsid w:val="00674ED0"/>
    <w:rsid w:val="00687CEF"/>
    <w:rsid w:val="006912A5"/>
    <w:rsid w:val="0069515B"/>
    <w:rsid w:val="006E475F"/>
    <w:rsid w:val="00700FE8"/>
    <w:rsid w:val="007050F4"/>
    <w:rsid w:val="0070563A"/>
    <w:rsid w:val="0074055E"/>
    <w:rsid w:val="00756E98"/>
    <w:rsid w:val="00772220"/>
    <w:rsid w:val="007725E5"/>
    <w:rsid w:val="00782908"/>
    <w:rsid w:val="007C7EA7"/>
    <w:rsid w:val="007F3206"/>
    <w:rsid w:val="00804BA3"/>
    <w:rsid w:val="0087416A"/>
    <w:rsid w:val="0088765B"/>
    <w:rsid w:val="00896108"/>
    <w:rsid w:val="008B0230"/>
    <w:rsid w:val="00925A9C"/>
    <w:rsid w:val="00943AEB"/>
    <w:rsid w:val="009627A9"/>
    <w:rsid w:val="00997057"/>
    <w:rsid w:val="009A43D9"/>
    <w:rsid w:val="009B5551"/>
    <w:rsid w:val="009C086D"/>
    <w:rsid w:val="009C61B9"/>
    <w:rsid w:val="009F22C7"/>
    <w:rsid w:val="009F79B6"/>
    <w:rsid w:val="00A11CE8"/>
    <w:rsid w:val="00A21DF6"/>
    <w:rsid w:val="00A2370E"/>
    <w:rsid w:val="00A77C2D"/>
    <w:rsid w:val="00A87046"/>
    <w:rsid w:val="00A90505"/>
    <w:rsid w:val="00A9231C"/>
    <w:rsid w:val="00AA34C3"/>
    <w:rsid w:val="00AB1BBF"/>
    <w:rsid w:val="00AF1315"/>
    <w:rsid w:val="00B05E59"/>
    <w:rsid w:val="00B3634B"/>
    <w:rsid w:val="00B677A6"/>
    <w:rsid w:val="00B85772"/>
    <w:rsid w:val="00BE7A95"/>
    <w:rsid w:val="00BF4C81"/>
    <w:rsid w:val="00C06EF4"/>
    <w:rsid w:val="00C37174"/>
    <w:rsid w:val="00C40797"/>
    <w:rsid w:val="00C53924"/>
    <w:rsid w:val="00C65B98"/>
    <w:rsid w:val="00C7739E"/>
    <w:rsid w:val="00C9500F"/>
    <w:rsid w:val="00C9636E"/>
    <w:rsid w:val="00CF3BFF"/>
    <w:rsid w:val="00D1328E"/>
    <w:rsid w:val="00D36A7C"/>
    <w:rsid w:val="00D36D3C"/>
    <w:rsid w:val="00D508DB"/>
    <w:rsid w:val="00D63CDA"/>
    <w:rsid w:val="00D85611"/>
    <w:rsid w:val="00D87505"/>
    <w:rsid w:val="00DC79EB"/>
    <w:rsid w:val="00E02D80"/>
    <w:rsid w:val="00E0428D"/>
    <w:rsid w:val="00E252A1"/>
    <w:rsid w:val="00E30B4B"/>
    <w:rsid w:val="00E32ED3"/>
    <w:rsid w:val="00E46660"/>
    <w:rsid w:val="00E470CF"/>
    <w:rsid w:val="00E57D6F"/>
    <w:rsid w:val="00EF1895"/>
    <w:rsid w:val="00F011DC"/>
    <w:rsid w:val="00F22CA3"/>
    <w:rsid w:val="00F43ECE"/>
    <w:rsid w:val="00F75C08"/>
    <w:rsid w:val="00F76C2D"/>
    <w:rsid w:val="00F828DD"/>
    <w:rsid w:val="00F8588D"/>
    <w:rsid w:val="00FA5DF0"/>
    <w:rsid w:val="00FC1AD4"/>
    <w:rsid w:val="00FC2140"/>
    <w:rsid w:val="00FF22C4"/>
    <w:rsid w:val="00FF5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character" w:styleId="UnresolvedMention">
    <w:name w:val="Unresolved Mention"/>
    <w:basedOn w:val="DefaultParagraphFont"/>
    <w:uiPriority w:val="99"/>
    <w:semiHidden/>
    <w:unhideWhenUsed/>
    <w:rsid w:val="005805D4"/>
    <w:rPr>
      <w:color w:val="605E5C"/>
      <w:shd w:val="clear" w:color="auto" w:fill="E1DFDD"/>
    </w:rPr>
  </w:style>
  <w:style w:type="paragraph" w:styleId="BalloonText">
    <w:name w:val="Balloon Text"/>
    <w:basedOn w:val="Normal"/>
    <w:link w:val="BalloonTextChar"/>
    <w:uiPriority w:val="99"/>
    <w:semiHidden/>
    <w:unhideWhenUsed/>
    <w:rsid w:val="00FF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F6"/>
    <w:rPr>
      <w:rFonts w:ascii="Segoe UI" w:hAnsi="Segoe UI" w:cs="Segoe UI"/>
      <w:sz w:val="18"/>
      <w:szCs w:val="18"/>
    </w:rPr>
  </w:style>
  <w:style w:type="paragraph" w:styleId="NormalWeb">
    <w:name w:val="Normal (Web)"/>
    <w:basedOn w:val="Normal"/>
    <w:uiPriority w:val="99"/>
    <w:unhideWhenUsed/>
    <w:rsid w:val="003115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dastrs.lv/buildings/3000049361?options%5Bdeep_expand%5D=false&amp;options%5Binline%5D=true&amp;options%5Bnew_tab%5D=false&amp;options%5Borigin%5D=property" TargetMode="External"/><Relationship Id="rId18" Type="http://schemas.openxmlformats.org/officeDocument/2006/relationships/hyperlink" Target="https://www.kadastrs.lv/buildings/2300038539?options%5Bdeep_expand%5D=false&amp;options%5Binline%5D=true&amp;options%5Bnew_tab%5D=false&amp;options%5Borigin%5D=property" TargetMode="External"/><Relationship Id="rId26" Type="http://schemas.openxmlformats.org/officeDocument/2006/relationships/hyperlink" Target="https://www.kadastrs.lv/parcels/2900031161?options%5Bdeep_expand%5D=false&amp;options%5Binline%5D=true&amp;options%5Bnew_tab%5D=false&amp;options%5Borigin%5D=property" TargetMode="External"/><Relationship Id="rId21" Type="http://schemas.openxmlformats.org/officeDocument/2006/relationships/hyperlink" Target="https://www.kadastrs.lv/buildings/3000049361?options%5Bdeep_expand%5D=false&amp;options%5Binline%5D=true&amp;options%5Bnew_tab%5D=false&amp;options%5Borigin%5D=property"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kadastrs.lv/buildings/3000049360?options%5Bdeep_expand%5D=false&amp;options%5Binline%5D=true&amp;options%5Bnew_tab%5D=false&amp;options%5Borigin%5D=property" TargetMode="External"/><Relationship Id="rId17" Type="http://schemas.openxmlformats.org/officeDocument/2006/relationships/hyperlink" Target="https://www.kadastrs.lv/buildings/3000049361?options%5Bdeep_expand%5D=false&amp;options%5Binline%5D=true&amp;options%5Bnew_tab%5D=false&amp;options%5Borigin%5D=property" TargetMode="External"/><Relationship Id="rId25" Type="http://schemas.openxmlformats.org/officeDocument/2006/relationships/hyperlink" Target="https://www.kadastrs.lv/parcels/2900031161?options%5Bdeep_expand%5D=false&amp;options%5Binline%5D=true&amp;options%5Bnew_tab%5D=false&amp;options%5Borigin%5D=property" TargetMode="External"/><Relationship Id="rId33" Type="http://schemas.openxmlformats.org/officeDocument/2006/relationships/hyperlink" Target="https://mk.gov.lv/lv/amatpersonas/janis-rei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dastrs.lv/buildings/3000049360?options%5Bdeep_expand%5D=false&amp;options%5Binline%5D=true&amp;options%5Bnew_tab%5D=false&amp;options%5Borigin%5D=property" TargetMode="External"/><Relationship Id="rId20" Type="http://schemas.openxmlformats.org/officeDocument/2006/relationships/hyperlink" Target="https://www.kadastrs.lv/buildings/3000049360?options%5Bdeep_expand%5D=false&amp;options%5Binline%5D=true&amp;options%5Bnew_tab%5D=false&amp;options%5Borigin%5D=property" TargetMode="External"/><Relationship Id="rId29" Type="http://schemas.openxmlformats.org/officeDocument/2006/relationships/hyperlink" Target="https://www.kadastrs.lv/properties/4901337212?options%5Borigin%5D=proper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2300038535?options%5Bdeep_expand%5D=false&amp;options%5Binline%5D=true&amp;options%5Bnew_tab%5D=false&amp;options%5Borigin%5D=property" TargetMode="External"/><Relationship Id="rId24" Type="http://schemas.openxmlformats.org/officeDocument/2006/relationships/hyperlink" Target="https://www.kadastrs.lv/properties/2900001629?options%5Borigin%5D=property" TargetMode="External"/><Relationship Id="rId32" Type="http://schemas.openxmlformats.org/officeDocument/2006/relationships/hyperlink" Target="https://www.kadastrs.lv/explications/2900035013?options%5Bdeep_expand%5D=false&amp;options%5Binline%5D=true&amp;options%5Bnew_tab%5D=false&amp;options%5Borigin%5D=propert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adastrs.lv/buildings/2300038535?options%5Bdeep_expand%5D=false&amp;options%5Binline%5D=true&amp;options%5Bnew_tab%5D=false&amp;options%5Borigin%5D=property" TargetMode="External"/><Relationship Id="rId23" Type="http://schemas.openxmlformats.org/officeDocument/2006/relationships/hyperlink" Target="https://www.kadastrs.lv/properties/search?cad_num=56250070215&amp;login_latvija_lv=False" TargetMode="External"/><Relationship Id="rId28" Type="http://schemas.openxmlformats.org/officeDocument/2006/relationships/hyperlink" Target="https://www.kadastrs.lv/properties/2900001629?options%5Borigin%5D=property" TargetMode="External"/><Relationship Id="rId36" Type="http://schemas.openxmlformats.org/officeDocument/2006/relationships/footer" Target="footer2.xml"/><Relationship Id="rId10" Type="http://schemas.openxmlformats.org/officeDocument/2006/relationships/hyperlink" Target="https://www.kadastrs.lv/properties/4901310478?options%5Borigin%5D=property" TargetMode="External"/><Relationship Id="rId19" Type="http://schemas.openxmlformats.org/officeDocument/2006/relationships/hyperlink" Target="https://www.kadastrs.lv/buildings/2300038535?options%5Bdeep_expand%5D=false&amp;options%5Binline%5D=true&amp;options%5Bnew_tab%5D=false&amp;options%5Borigin%5D=property" TargetMode="External"/><Relationship Id="rId31" Type="http://schemas.openxmlformats.org/officeDocument/2006/relationships/hyperlink" Target="https://www.kadastrs.lv/parcels/2900030748?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2300038539?options%5Bdeep_expand%5D=false&amp;options%5Binline%5D=true&amp;options%5Bnew_tab%5D=false&amp;options%5Borigin%5D=property" TargetMode="External"/><Relationship Id="rId22" Type="http://schemas.openxmlformats.org/officeDocument/2006/relationships/hyperlink" Target="https://www.kadastrs.lv/buildings/2300038539?options%5Bdeep_expand%5D=false&amp;options%5Binline%5D=true&amp;options%5Bnew_tab%5D=false&amp;options%5Borigin%5D=property" TargetMode="External"/><Relationship Id="rId27" Type="http://schemas.openxmlformats.org/officeDocument/2006/relationships/hyperlink" Target="https://www.kadastrs.lv/explications/2900035281?options%5Bdeep_expand%5D=false&amp;options%5Binline%5D=true&amp;options%5Bnew_tab%5D=false&amp;options%5Borigin%5D=property" TargetMode="External"/><Relationship Id="rId30" Type="http://schemas.openxmlformats.org/officeDocument/2006/relationships/hyperlink" Target="https://www.kadastrs.lv/parcels/2900030748?options%5Bdeep_expand%5D=false&amp;options%5Binline%5D=true&amp;options%5Bnew_tab%5D=false&amp;options%5Borigin%5D=property"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99255-8058-4B83-AA90-E1CE922AB1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2A6BB9-1D5C-4D9F-9B52-D282E7B0CB64}">
  <ds:schemaRefs>
    <ds:schemaRef ds:uri="http://schemas.microsoft.com/sharepoint/v3/contenttype/forms"/>
  </ds:schemaRefs>
</ds:datastoreItem>
</file>

<file path=customXml/itemProps3.xml><?xml version="1.0" encoding="utf-8"?>
<ds:datastoreItem xmlns:ds="http://schemas.openxmlformats.org/officeDocument/2006/customXml" ds:itemID="{0355D84B-FCCF-48E7-86FA-B15B6C643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20052</Words>
  <Characters>11431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Mara.Denisova@vni.lv</dc:creator>
  <cp:keywords/>
  <dc:description>mara.denisova@vni.lv , 25600849</dc:description>
  <cp:lastModifiedBy>Māra Deņisova</cp:lastModifiedBy>
  <cp:revision>122</cp:revision>
  <dcterms:created xsi:type="dcterms:W3CDTF">2019-11-06T07:02:00Z</dcterms:created>
  <dcterms:modified xsi:type="dcterms:W3CDTF">2020-02-28T07:48:00Z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