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7DD3" w14:textId="77777777" w:rsidR="00941E4B" w:rsidRPr="00C85D7B" w:rsidRDefault="00941E4B" w:rsidP="00941E4B">
      <w:pPr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0" w:name="OLE_LINK1"/>
      <w:bookmarkStart w:id="1" w:name="OLE_LINK2"/>
    </w:p>
    <w:p w14:paraId="7AB3D9FF" w14:textId="77777777" w:rsidR="00941E4B" w:rsidRPr="00C85D7B" w:rsidRDefault="00941E4B" w:rsidP="00941E4B">
      <w:pPr>
        <w:tabs>
          <w:tab w:val="left" w:pos="-90"/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bookmarkEnd w:id="0"/>
    <w:bookmarkEnd w:id="1"/>
    <w:p w14:paraId="1BB985C9" w14:textId="64F0BE6F" w:rsidR="00941E4B" w:rsidRPr="00582A7A" w:rsidRDefault="00EB3FD3" w:rsidP="00EB3FD3">
      <w:pPr>
        <w:shd w:val="clear" w:color="auto" w:fill="FFFFFF"/>
        <w:tabs>
          <w:tab w:val="left" w:pos="11199"/>
        </w:tabs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r w:rsidR="00941E4B" w:rsidRPr="00582A7A">
        <w:rPr>
          <w:rFonts w:ascii="Times New Roman" w:eastAsia="Times New Roman" w:hAnsi="Times New Roman"/>
          <w:sz w:val="28"/>
          <w:szCs w:val="28"/>
          <w:lang w:val="lv-LV" w:eastAsia="lv-LV"/>
        </w:rPr>
        <w:t>Ministru kabineta</w:t>
      </w:r>
      <w:r w:rsidR="00941E4B" w:rsidRPr="00582A7A">
        <w:rPr>
          <w:rFonts w:ascii="Times New Roman" w:eastAsia="Times New Roman" w:hAnsi="Times New Roman"/>
          <w:sz w:val="28"/>
          <w:szCs w:val="28"/>
          <w:lang w:val="lv-LV" w:eastAsia="lv-LV"/>
        </w:rPr>
        <w:br/>
        <w:t>20</w:t>
      </w:r>
      <w:r w:rsidR="00941E4B"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0</w:t>
      </w:r>
      <w:r w:rsidR="00941E4B" w:rsidRPr="00582A7A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941E4B" w:rsidRPr="00582A7A">
        <w:rPr>
          <w:rFonts w:ascii="Times New Roman" w:eastAsia="Times New Roman" w:hAnsi="Times New Roman"/>
          <w:sz w:val="28"/>
          <w:szCs w:val="28"/>
          <w:lang w:val="lv-LV" w:eastAsia="lv-LV"/>
        </w:rPr>
        <w:t>gada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755178">
        <w:rPr>
          <w:rFonts w:ascii="Times New Roman" w:eastAsia="Times New Roman" w:hAnsi="Times New Roman"/>
          <w:sz w:val="28"/>
          <w:szCs w:val="28"/>
          <w:lang w:val="lv-LV" w:eastAsia="lv-LV"/>
        </w:rPr>
        <w:t>16.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755178">
        <w:rPr>
          <w:rFonts w:ascii="Times New Roman" w:eastAsia="Times New Roman" w:hAnsi="Times New Roman"/>
          <w:sz w:val="28"/>
          <w:szCs w:val="28"/>
          <w:lang w:val="lv-LV" w:eastAsia="lv-LV"/>
        </w:rPr>
        <w:t>aprīļa</w:t>
      </w:r>
      <w:r w:rsidR="00941E4B" w:rsidRPr="00582A7A">
        <w:rPr>
          <w:rFonts w:ascii="Times New Roman" w:eastAsia="Times New Roman" w:hAnsi="Times New Roman"/>
          <w:sz w:val="28"/>
          <w:szCs w:val="28"/>
          <w:lang w:val="lv-LV" w:eastAsia="lv-LV"/>
        </w:rPr>
        <w:br/>
        <w:t>rīkojums Nr.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755178">
        <w:rPr>
          <w:rFonts w:ascii="Times New Roman" w:eastAsia="Times New Roman" w:hAnsi="Times New Roman"/>
          <w:sz w:val="28"/>
          <w:szCs w:val="28"/>
          <w:lang w:val="lv-LV" w:eastAsia="lv-LV"/>
        </w:rPr>
        <w:t>189</w:t>
      </w:r>
      <w:bookmarkStart w:id="2" w:name="_GoBack"/>
      <w:bookmarkEnd w:id="2"/>
      <w:r w:rsidR="00941E4B" w:rsidRPr="00582A7A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</w:p>
    <w:p w14:paraId="374E2991" w14:textId="77777777" w:rsidR="00941E4B" w:rsidRPr="00582A7A" w:rsidRDefault="00941E4B" w:rsidP="00941E4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582A7A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Grozījumi </w:t>
      </w:r>
      <w:r w:rsidRPr="00C85D7B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Alternatīvo degvielu attīstības plānā 2017.–</w:t>
      </w:r>
      <w:proofErr w:type="gramStart"/>
      <w:r w:rsidRPr="00C85D7B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2020.gadam</w:t>
      </w:r>
      <w:proofErr w:type="gramEnd"/>
    </w:p>
    <w:p w14:paraId="4C9D6655" w14:textId="77777777" w:rsidR="00941E4B" w:rsidRPr="00C85D7B" w:rsidRDefault="00941E4B" w:rsidP="00941E4B">
      <w:pPr>
        <w:spacing w:after="40" w:line="240" w:lineRule="auto"/>
        <w:ind w:right="567"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D6BAFBB" w14:textId="77777777" w:rsidR="00941E4B" w:rsidRPr="00C85D7B" w:rsidRDefault="00941E4B" w:rsidP="00941E4B">
      <w:pPr>
        <w:spacing w:after="40" w:line="240" w:lineRule="auto"/>
        <w:ind w:right="567"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7418581" w14:textId="1EA102B5" w:rsidR="00941E4B" w:rsidRPr="00C85D7B" w:rsidRDefault="00941E4B" w:rsidP="00941E4B">
      <w:pPr>
        <w:spacing w:after="40" w:line="240" w:lineRule="auto"/>
        <w:ind w:right="567"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Izdarīt Alternatīvo degvielu attīstības plānā 2017.–</w:t>
      </w:r>
      <w:proofErr w:type="gramStart"/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2020.gadam</w:t>
      </w:r>
      <w:proofErr w:type="gramEnd"/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E91F6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(apstiprināts ar Ministru kabineta 2017. gada 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25. aprīļa</w:t>
      </w:r>
      <w:r w:rsidRPr="00E91F6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rīkojumu Nr. 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202</w:t>
      </w:r>
      <w:r w:rsidRPr="00E91F6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“Par Alternatīvo degvielu attīstības plānu 2017.–2020.gadam”</w:t>
      </w:r>
      <w:r w:rsidRPr="00E91F62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šādus grozījumus:</w:t>
      </w:r>
    </w:p>
    <w:p w14:paraId="67AB8745" w14:textId="77777777" w:rsidR="00941E4B" w:rsidRPr="00C85D7B" w:rsidRDefault="00941E4B" w:rsidP="00941E4B">
      <w:pPr>
        <w:spacing w:after="4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A714100" w14:textId="77777777" w:rsidR="00941E4B" w:rsidRPr="00C85D7B" w:rsidRDefault="00941E4B" w:rsidP="00941E4B">
      <w:pPr>
        <w:spacing w:after="40" w:line="240" w:lineRule="auto"/>
        <w:ind w:right="567"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1. Papildināt plāna sadaļu “Lietotie saīsinājumi” ar saīsinājumu “TEL - likumprojekts “Transporta enerģijas likums”.</w:t>
      </w:r>
    </w:p>
    <w:p w14:paraId="25D77C29" w14:textId="77777777" w:rsidR="00941E4B" w:rsidRPr="00C85D7B" w:rsidRDefault="00941E4B" w:rsidP="00941E4B">
      <w:pPr>
        <w:spacing w:after="40" w:line="240" w:lineRule="auto"/>
        <w:ind w:right="567"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56C2FE98" w14:textId="4FB1C955" w:rsidR="00941E4B" w:rsidRPr="00C85D7B" w:rsidRDefault="00941E4B" w:rsidP="00941E4B">
      <w:pPr>
        <w:spacing w:after="40" w:line="240" w:lineRule="auto"/>
        <w:ind w:right="567"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2. Papildināt 2.sadaļas “</w:t>
      </w:r>
      <w:r w:rsidR="009110C9" w:rsidRPr="009110C9">
        <w:rPr>
          <w:rFonts w:ascii="Times New Roman" w:eastAsia="Times New Roman" w:hAnsi="Times New Roman"/>
          <w:sz w:val="28"/>
          <w:szCs w:val="28"/>
          <w:lang w:val="lv-LV" w:eastAsia="lv-LV"/>
        </w:rPr>
        <w:t>Plāna mērķis un rīcības virzieni tā sasniegšanai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” rīcības virzienu ”1. Latvijas tautsaimniecībai efektīvāko alternatīvo degvielu ieviešanas scenāriju izvērtēšana un risinājumu noteikšana” ar 1.11. </w:t>
      </w:r>
      <w:r w:rsidR="00B441D1">
        <w:rPr>
          <w:rFonts w:ascii="Times New Roman" w:eastAsia="Times New Roman" w:hAnsi="Times New Roman"/>
          <w:sz w:val="28"/>
          <w:szCs w:val="28"/>
          <w:lang w:val="lv-LV" w:eastAsia="lv-LV"/>
        </w:rPr>
        <w:t>apak</w:t>
      </w:r>
      <w:r w:rsidR="00054C33">
        <w:rPr>
          <w:rFonts w:ascii="Times New Roman" w:eastAsia="Times New Roman" w:hAnsi="Times New Roman"/>
          <w:sz w:val="28"/>
          <w:szCs w:val="28"/>
          <w:lang w:val="lv-LV" w:eastAsia="lv-LV"/>
        </w:rPr>
        <w:t>š</w:t>
      </w:r>
      <w:r w:rsidR="00B441D1">
        <w:rPr>
          <w:rFonts w:ascii="Times New Roman" w:eastAsia="Times New Roman" w:hAnsi="Times New Roman"/>
          <w:sz w:val="28"/>
          <w:szCs w:val="28"/>
          <w:lang w:val="lv-LV" w:eastAsia="lv-LV"/>
        </w:rPr>
        <w:t>punktu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šādā redakcijā:</w:t>
      </w:r>
    </w:p>
    <w:p w14:paraId="11ADF4EC" w14:textId="77777777" w:rsidR="00941E4B" w:rsidRPr="00C85D7B" w:rsidRDefault="00941E4B" w:rsidP="00941E4B">
      <w:pPr>
        <w:spacing w:after="40" w:line="240" w:lineRule="auto"/>
        <w:ind w:right="567"/>
        <w:rPr>
          <w:rFonts w:ascii="Times New Roman" w:eastAsia="Times New Roman" w:hAnsi="Times New Roman"/>
          <w:sz w:val="28"/>
          <w:szCs w:val="28"/>
          <w:lang w:val="lv-LV" w:eastAsia="lv-LV"/>
        </w:rPr>
        <w:sectPr w:rsidR="00941E4B" w:rsidRPr="00C85D7B" w:rsidSect="00CE204B">
          <w:headerReference w:type="default" r:id="rId7"/>
          <w:footerReference w:type="default" r:id="rId8"/>
          <w:footerReference w:type="first" r:id="rId9"/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14:paraId="5999C432" w14:textId="77777777" w:rsidR="00941E4B" w:rsidRPr="00C85D7B" w:rsidRDefault="00941E4B" w:rsidP="00941E4B">
      <w:pPr>
        <w:spacing w:after="4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2126"/>
        <w:gridCol w:w="1276"/>
        <w:gridCol w:w="1559"/>
        <w:gridCol w:w="1701"/>
      </w:tblGrid>
      <w:tr w:rsidR="00C85D7B" w:rsidRPr="00C85D7B" w14:paraId="699C1C0B" w14:textId="77777777" w:rsidTr="001D5919">
        <w:tc>
          <w:tcPr>
            <w:tcW w:w="675" w:type="dxa"/>
            <w:shd w:val="clear" w:color="auto" w:fill="auto"/>
          </w:tcPr>
          <w:p w14:paraId="68625F47" w14:textId="6B34CD78" w:rsidR="00941E4B" w:rsidRPr="00C85D7B" w:rsidRDefault="00B441D1" w:rsidP="001D5919">
            <w:pPr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“</w:t>
            </w:r>
            <w:r w:rsidR="00941E4B"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1.11.</w:t>
            </w:r>
          </w:p>
        </w:tc>
        <w:tc>
          <w:tcPr>
            <w:tcW w:w="4111" w:type="dxa"/>
            <w:shd w:val="clear" w:color="auto" w:fill="auto"/>
          </w:tcPr>
          <w:p w14:paraId="20EE1623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Nodrošināt ilgtspējīga transporta attīstības politikas plānošanu.</w:t>
            </w:r>
          </w:p>
          <w:p w14:paraId="68D41368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Veicamās darbības:</w:t>
            </w:r>
          </w:p>
          <w:p w14:paraId="2AF95CB1" w14:textId="77777777" w:rsidR="00941E4B" w:rsidRPr="00C85D7B" w:rsidRDefault="00941E4B" w:rsidP="00941E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Konsultācijas ar Baltijas valstu ekspertiem transporta plānošanā </w:t>
            </w:r>
            <w:proofErr w:type="gramStart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2020.gadā</w:t>
            </w:r>
            <w:proofErr w:type="gramEnd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par vienotas Baltijas valstu darba grupas izveidi.</w:t>
            </w:r>
          </w:p>
          <w:p w14:paraId="3B65B8F5" w14:textId="77777777" w:rsidR="00941E4B" w:rsidRPr="00C85D7B" w:rsidRDefault="00941E4B" w:rsidP="00941E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Turpmākās rīcības nākamajā plānošanas periodā.</w:t>
            </w:r>
          </w:p>
        </w:tc>
        <w:tc>
          <w:tcPr>
            <w:tcW w:w="2977" w:type="dxa"/>
            <w:shd w:val="clear" w:color="auto" w:fill="auto"/>
          </w:tcPr>
          <w:p w14:paraId="487573DB" w14:textId="77777777" w:rsidR="00941E4B" w:rsidRPr="00C85D7B" w:rsidRDefault="00941E4B" w:rsidP="001D591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Nodrošināta ilgtspējīga transporta politikas plānošana saskaņoti ar Lietuvu un Igauniju. </w:t>
            </w:r>
          </w:p>
          <w:p w14:paraId="5CEA8521" w14:textId="77777777" w:rsidR="00941E4B" w:rsidRPr="00C85D7B" w:rsidRDefault="00941E4B" w:rsidP="001D5919">
            <w:pPr>
              <w:ind w:right="141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</w:tcPr>
          <w:p w14:paraId="2C022466" w14:textId="77777777" w:rsidR="00941E4B" w:rsidRPr="00C85D7B" w:rsidRDefault="00941E4B" w:rsidP="001D591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Notikušas konsultācijas ar Baltijas valstu ekspertiem ilgtspējīga transporta attīstības plānošanā. Veikti sagatavošanās darbi darba grupas izveidei, kurā tiktu apspriesti jautājumi par Ilgtspējīga transporta attīstību.</w:t>
            </w:r>
          </w:p>
        </w:tc>
        <w:tc>
          <w:tcPr>
            <w:tcW w:w="1276" w:type="dxa"/>
            <w:shd w:val="clear" w:color="auto" w:fill="auto"/>
          </w:tcPr>
          <w:p w14:paraId="693B15A0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SM</w:t>
            </w:r>
          </w:p>
        </w:tc>
        <w:tc>
          <w:tcPr>
            <w:tcW w:w="1559" w:type="dxa"/>
            <w:shd w:val="clear" w:color="auto" w:fill="auto"/>
          </w:tcPr>
          <w:p w14:paraId="1AB97A49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VARAM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>FM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>EM</w:t>
            </w:r>
          </w:p>
        </w:tc>
        <w:tc>
          <w:tcPr>
            <w:tcW w:w="1701" w:type="dxa"/>
          </w:tcPr>
          <w:p w14:paraId="58951038" w14:textId="39953884" w:rsidR="00941E4B" w:rsidRPr="00C85D7B" w:rsidRDefault="00941E4B" w:rsidP="001D5919">
            <w:pPr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31.12.2020.</w:t>
            </w:r>
            <w:r w:rsidR="009110C9"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</w:p>
        </w:tc>
      </w:tr>
    </w:tbl>
    <w:p w14:paraId="24ECBAD3" w14:textId="77777777" w:rsidR="00941E4B" w:rsidRPr="00C85D7B" w:rsidRDefault="00941E4B" w:rsidP="00941E4B">
      <w:pPr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8C7E88D" w14:textId="0392DEE2" w:rsidR="00941E4B" w:rsidRPr="00C85D7B" w:rsidRDefault="00941E4B" w:rsidP="00941E4B">
      <w:pPr>
        <w:spacing w:after="40" w:line="240" w:lineRule="auto"/>
        <w:ind w:right="403"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3. Papildināt 2.sadaļas “</w:t>
      </w:r>
      <w:r w:rsidR="009110C9" w:rsidRPr="009110C9">
        <w:rPr>
          <w:rFonts w:ascii="Times New Roman" w:eastAsia="Times New Roman" w:hAnsi="Times New Roman"/>
          <w:sz w:val="28"/>
          <w:szCs w:val="28"/>
          <w:lang w:val="lv-LV" w:eastAsia="lv-LV"/>
        </w:rPr>
        <w:t>Plāna mērķis un rīcības virzieni tā sasniegšanai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” rīcības virzienu ”3.</w:t>
      </w:r>
      <w:r w:rsidRPr="00C85D7B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Alternatīvo degvielu infrastruktūras izveide un attīstība” ar 3.8., 3.9. un 3.10. uzdevumu šādā redakcijā:</w:t>
      </w: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2126"/>
        <w:gridCol w:w="1276"/>
        <w:gridCol w:w="1559"/>
        <w:gridCol w:w="1701"/>
      </w:tblGrid>
      <w:tr w:rsidR="00C85D7B" w:rsidRPr="00C85D7B" w14:paraId="307622EC" w14:textId="77777777" w:rsidTr="001D5919">
        <w:tc>
          <w:tcPr>
            <w:tcW w:w="675" w:type="dxa"/>
            <w:shd w:val="clear" w:color="auto" w:fill="auto"/>
          </w:tcPr>
          <w:p w14:paraId="49FF70D7" w14:textId="23E20DB4" w:rsidR="00941E4B" w:rsidRPr="00C85D7B" w:rsidRDefault="00B441D1" w:rsidP="001D5919">
            <w:pPr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“</w:t>
            </w:r>
            <w:r w:rsidR="00941E4B"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3.8.</w:t>
            </w:r>
          </w:p>
        </w:tc>
        <w:tc>
          <w:tcPr>
            <w:tcW w:w="4111" w:type="dxa"/>
            <w:shd w:val="clear" w:color="auto" w:fill="auto"/>
          </w:tcPr>
          <w:p w14:paraId="6798B2BB" w14:textId="77777777" w:rsidR="00941E4B" w:rsidRPr="00C85D7B" w:rsidRDefault="00941E4B" w:rsidP="001D591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Elektrotransportlīdzekļu uzlādes infrastruktūras uzstādīšanas veicināšana publisko ēku jaunos 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lastRenderedPageBreak/>
              <w:t>un renovētos stāvlaukumos (stāvvietās).</w:t>
            </w:r>
          </w:p>
          <w:p w14:paraId="680DACD6" w14:textId="77777777" w:rsidR="00941E4B" w:rsidRPr="00C85D7B" w:rsidRDefault="00941E4B" w:rsidP="001D591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Veicamās darbības:</w:t>
            </w:r>
          </w:p>
          <w:p w14:paraId="6FAC8613" w14:textId="77777777" w:rsidR="00941E4B" w:rsidRPr="00C85D7B" w:rsidRDefault="00941E4B" w:rsidP="00941E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Izstrādāti nosacījumi, lai Eiropas Savienības struktūrfondu vai citu finansējuma avotu ietvaros īstenotu atbalsta pasākumus;</w:t>
            </w:r>
          </w:p>
          <w:p w14:paraId="48A07C2A" w14:textId="77777777" w:rsidR="00941E4B" w:rsidRPr="00C85D7B" w:rsidRDefault="00941E4B" w:rsidP="00941E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Turpmākās rīcības nākamajā plānošanas periodā.</w:t>
            </w:r>
          </w:p>
        </w:tc>
        <w:tc>
          <w:tcPr>
            <w:tcW w:w="2977" w:type="dxa"/>
            <w:shd w:val="clear" w:color="auto" w:fill="auto"/>
          </w:tcPr>
          <w:p w14:paraId="4FC83B70" w14:textId="77777777" w:rsidR="00941E4B" w:rsidRPr="00C85D7B" w:rsidRDefault="00941E4B" w:rsidP="001D591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 xml:space="preserve">Ieviesta uzlādes iespēja publiskos stāvlaukumos 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(stāvvietās) elektrotransportlīdzekļu dīkstāves laikā.</w:t>
            </w:r>
          </w:p>
          <w:p w14:paraId="4F9D0BE8" w14:textId="77777777" w:rsidR="00941E4B" w:rsidRPr="00C85D7B" w:rsidRDefault="00941E4B" w:rsidP="001D5919">
            <w:pPr>
              <w:ind w:right="141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  <w:p w14:paraId="56DEA36A" w14:textId="77777777" w:rsidR="00941E4B" w:rsidRPr="00C85D7B" w:rsidRDefault="00941E4B" w:rsidP="001D591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</w:tcPr>
          <w:p w14:paraId="362FF512" w14:textId="77777777" w:rsidR="00941E4B" w:rsidRPr="00C85D7B" w:rsidRDefault="00941E4B" w:rsidP="001D591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 xml:space="preserve">Izveidotas uzlādes vietas pie publiskām 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 xml:space="preserve">ēkām jaunos un renovētos stāvlaukumos (stāvvietās). </w:t>
            </w:r>
          </w:p>
        </w:tc>
        <w:tc>
          <w:tcPr>
            <w:tcW w:w="1276" w:type="dxa"/>
            <w:shd w:val="clear" w:color="auto" w:fill="auto"/>
          </w:tcPr>
          <w:p w14:paraId="68D98C07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SM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>EM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7CDDD63C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VARAM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</w:r>
          </w:p>
        </w:tc>
        <w:tc>
          <w:tcPr>
            <w:tcW w:w="1701" w:type="dxa"/>
          </w:tcPr>
          <w:p w14:paraId="6570B900" w14:textId="77777777" w:rsidR="00941E4B" w:rsidRPr="00C85D7B" w:rsidRDefault="00941E4B" w:rsidP="001D5919">
            <w:pPr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31.12.2020.</w:t>
            </w:r>
          </w:p>
        </w:tc>
      </w:tr>
      <w:tr w:rsidR="00C85D7B" w:rsidRPr="00C85D7B" w14:paraId="55B09EFB" w14:textId="77777777" w:rsidTr="001D5919">
        <w:tc>
          <w:tcPr>
            <w:tcW w:w="675" w:type="dxa"/>
            <w:shd w:val="clear" w:color="auto" w:fill="auto"/>
          </w:tcPr>
          <w:p w14:paraId="3F267D1E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3.9. </w:t>
            </w:r>
          </w:p>
        </w:tc>
        <w:tc>
          <w:tcPr>
            <w:tcW w:w="4111" w:type="dxa"/>
            <w:shd w:val="clear" w:color="auto" w:fill="auto"/>
          </w:tcPr>
          <w:p w14:paraId="429AC961" w14:textId="77777777" w:rsidR="00941E4B" w:rsidRPr="00C85D7B" w:rsidRDefault="00941E4B" w:rsidP="001D591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Izvērtēt nosacījumus, kuros būtu lietderīgi ieviest uzlādes iespējas degvielas uzpildes stacijās. </w:t>
            </w:r>
          </w:p>
          <w:p w14:paraId="472C7424" w14:textId="77777777" w:rsidR="00941E4B" w:rsidRPr="00C85D7B" w:rsidRDefault="00941E4B" w:rsidP="001D591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Veicamās darbības: </w:t>
            </w:r>
          </w:p>
          <w:p w14:paraId="0F70641F" w14:textId="77777777" w:rsidR="00941E4B" w:rsidRPr="00C85D7B" w:rsidRDefault="00941E4B" w:rsidP="00941E4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nosacījumu izstrāde un iesniegšana iekļaušanai TEL (</w:t>
            </w:r>
            <w:proofErr w:type="gramStart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2020.gads</w:t>
            </w:r>
            <w:proofErr w:type="gramEnd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), atbilstošu Ministru kabineta noteikumu izstrādei.</w:t>
            </w:r>
          </w:p>
          <w:p w14:paraId="65BDA0F9" w14:textId="77777777" w:rsidR="00941E4B" w:rsidRPr="00C85D7B" w:rsidRDefault="00941E4B" w:rsidP="00941E4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Turpmākās rīcības nākamajā plānošanas periodā.”.</w:t>
            </w:r>
          </w:p>
          <w:p w14:paraId="36D554A3" w14:textId="77777777" w:rsidR="00941E4B" w:rsidRPr="00C85D7B" w:rsidRDefault="00941E4B" w:rsidP="001D5919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14:paraId="311CC56F" w14:textId="77777777" w:rsidR="00941E4B" w:rsidRPr="00C85D7B" w:rsidRDefault="00941E4B" w:rsidP="001D591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gramStart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Iespējams</w:t>
            </w:r>
            <w:proofErr w:type="gramEnd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elektrotransportlīdzekļu lietotājiem degvielas uzpildes stacijās veikt uzlādi. </w:t>
            </w:r>
          </w:p>
        </w:tc>
        <w:tc>
          <w:tcPr>
            <w:tcW w:w="2126" w:type="dxa"/>
          </w:tcPr>
          <w:p w14:paraId="37CF1375" w14:textId="77777777" w:rsidR="00941E4B" w:rsidRPr="00C85D7B" w:rsidRDefault="00941E4B" w:rsidP="001D591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2020. gada laikā SM izstrādās kritērijus</w:t>
            </w:r>
            <w:proofErr w:type="gramStart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pie kādiem varētu realizēt ātro vai vidēji ātro uzlādes iespēju ierīkošanu </w:t>
            </w:r>
            <w:proofErr w:type="spellStart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elektotransportlīdzekļiem</w:t>
            </w:r>
            <w:proofErr w:type="spellEnd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degvielas uzpildes stacijās. </w:t>
            </w:r>
          </w:p>
        </w:tc>
        <w:tc>
          <w:tcPr>
            <w:tcW w:w="1276" w:type="dxa"/>
            <w:shd w:val="clear" w:color="auto" w:fill="auto"/>
          </w:tcPr>
          <w:p w14:paraId="1E2A4B12" w14:textId="77777777" w:rsidR="00941E4B" w:rsidRPr="00C85D7B" w:rsidDel="006454AD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EM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>SM</w:t>
            </w:r>
          </w:p>
        </w:tc>
        <w:tc>
          <w:tcPr>
            <w:tcW w:w="1559" w:type="dxa"/>
            <w:shd w:val="clear" w:color="auto" w:fill="auto"/>
          </w:tcPr>
          <w:p w14:paraId="578EA3AA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VARAM</w:t>
            </w:r>
          </w:p>
        </w:tc>
        <w:tc>
          <w:tcPr>
            <w:tcW w:w="1701" w:type="dxa"/>
          </w:tcPr>
          <w:p w14:paraId="16299E75" w14:textId="77777777" w:rsidR="00941E4B" w:rsidRPr="00C85D7B" w:rsidRDefault="00941E4B" w:rsidP="001D5919">
            <w:pPr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31.12.2020.</w:t>
            </w:r>
          </w:p>
        </w:tc>
      </w:tr>
      <w:tr w:rsidR="00C85D7B" w:rsidRPr="00C85D7B" w14:paraId="35D72294" w14:textId="77777777" w:rsidTr="001D5919">
        <w:tc>
          <w:tcPr>
            <w:tcW w:w="675" w:type="dxa"/>
            <w:shd w:val="clear" w:color="auto" w:fill="auto"/>
          </w:tcPr>
          <w:p w14:paraId="73CFF107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3.10.</w:t>
            </w:r>
          </w:p>
        </w:tc>
        <w:tc>
          <w:tcPr>
            <w:tcW w:w="4111" w:type="dxa"/>
            <w:shd w:val="clear" w:color="auto" w:fill="auto"/>
          </w:tcPr>
          <w:p w14:paraId="0B5E7E53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Noteiktas prasības ieviest uzlādes iespēju publiskos stāvlaukumos</w:t>
            </w:r>
            <w:proofErr w:type="gramStart"/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 </w:t>
            </w:r>
            <w:proofErr w:type="gramEnd"/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(stāvvietās) pie jaunām un renovētām ēkām. </w:t>
            </w:r>
          </w:p>
          <w:p w14:paraId="4320F578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Veicamās darbības: </w:t>
            </w:r>
          </w:p>
          <w:p w14:paraId="6275C2BA" w14:textId="77777777" w:rsidR="00941E4B" w:rsidRPr="00C85D7B" w:rsidRDefault="00941E4B" w:rsidP="00941E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Izstrādāti nosacījumi, lai Eiropas Savienības struktūrfondu vai citu finansējuma avotu ietvaros īstenotu atbalsta pasākumus;</w:t>
            </w:r>
          </w:p>
          <w:p w14:paraId="5ABC3402" w14:textId="77777777" w:rsidR="00941E4B" w:rsidRPr="00C85D7B" w:rsidRDefault="00941E4B" w:rsidP="00941E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Turpmākās rīcības nākamajā plānošanas periodā.</w:t>
            </w:r>
          </w:p>
        </w:tc>
        <w:tc>
          <w:tcPr>
            <w:tcW w:w="2977" w:type="dxa"/>
            <w:shd w:val="clear" w:color="auto" w:fill="auto"/>
          </w:tcPr>
          <w:p w14:paraId="012413C9" w14:textId="77777777" w:rsidR="00941E4B" w:rsidRPr="00C85D7B" w:rsidRDefault="00941E4B" w:rsidP="001D5919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proofErr w:type="gramStart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Iespējams</w:t>
            </w:r>
            <w:proofErr w:type="gramEnd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elektrotransportlīdzekļu lietotājiem publiskos stāvlaukumos (stāvvietās) veikt uzlādi. </w:t>
            </w:r>
          </w:p>
          <w:p w14:paraId="6017BE70" w14:textId="77777777" w:rsidR="00941E4B" w:rsidRPr="00C85D7B" w:rsidRDefault="00941E4B" w:rsidP="001D5919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</w:tcPr>
          <w:p w14:paraId="09F1C647" w14:textId="77777777" w:rsidR="00941E4B" w:rsidRPr="00C85D7B" w:rsidRDefault="00941E4B" w:rsidP="001D591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Noteiktas prasības, kā nepieciešams nodrošināt uzlādes iespējas publiskos stāvlaukumos (stāvvietās) pie</w:t>
            </w:r>
            <w:proofErr w:type="gramStart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jaunām un renovētām ēkām. </w:t>
            </w:r>
          </w:p>
        </w:tc>
        <w:tc>
          <w:tcPr>
            <w:tcW w:w="1276" w:type="dxa"/>
            <w:shd w:val="clear" w:color="auto" w:fill="auto"/>
          </w:tcPr>
          <w:p w14:paraId="1B504CD7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SM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>EM</w:t>
            </w:r>
          </w:p>
        </w:tc>
        <w:tc>
          <w:tcPr>
            <w:tcW w:w="1559" w:type="dxa"/>
            <w:shd w:val="clear" w:color="auto" w:fill="auto"/>
          </w:tcPr>
          <w:p w14:paraId="72A08CAC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VARAM</w:t>
            </w:r>
          </w:p>
        </w:tc>
        <w:tc>
          <w:tcPr>
            <w:tcW w:w="1701" w:type="dxa"/>
          </w:tcPr>
          <w:p w14:paraId="1441A802" w14:textId="3A032B66" w:rsidR="00941E4B" w:rsidRPr="00C85D7B" w:rsidRDefault="00941E4B" w:rsidP="001D5919">
            <w:pPr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31.12.2020.</w:t>
            </w:r>
            <w:r w:rsidR="009110C9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”</w:t>
            </w:r>
          </w:p>
        </w:tc>
      </w:tr>
    </w:tbl>
    <w:p w14:paraId="1956570B" w14:textId="77777777" w:rsidR="00941E4B" w:rsidRPr="00C85D7B" w:rsidRDefault="00941E4B" w:rsidP="00941E4B">
      <w:pPr>
        <w:spacing w:after="40" w:line="240" w:lineRule="auto"/>
        <w:ind w:right="403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055FB38" w14:textId="3D03ADE7" w:rsidR="00941E4B" w:rsidRPr="00C85D7B" w:rsidRDefault="00941E4B" w:rsidP="00941E4B">
      <w:pPr>
        <w:spacing w:after="40" w:line="240" w:lineRule="auto"/>
        <w:ind w:right="403"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4. Papildināt 2.sadaļas “</w:t>
      </w:r>
      <w:r w:rsidR="009110C9" w:rsidRPr="009110C9">
        <w:rPr>
          <w:rFonts w:ascii="Times New Roman" w:eastAsia="Times New Roman" w:hAnsi="Times New Roman"/>
          <w:sz w:val="28"/>
          <w:szCs w:val="28"/>
          <w:lang w:val="lv-LV" w:eastAsia="lv-LV"/>
        </w:rPr>
        <w:t>Plāna mērķis un rīcības virzieni tā sasniegšanai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” rīcības virzienu “4. Sabiedrības informēšana” ar 4.3. un 4.4. uzdevumu šādā redakcijā:</w:t>
      </w: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2126"/>
        <w:gridCol w:w="1276"/>
        <w:gridCol w:w="1559"/>
        <w:gridCol w:w="1701"/>
      </w:tblGrid>
      <w:tr w:rsidR="00C85D7B" w:rsidRPr="00C85D7B" w14:paraId="4DBA6171" w14:textId="77777777" w:rsidTr="001D5919">
        <w:tc>
          <w:tcPr>
            <w:tcW w:w="675" w:type="dxa"/>
            <w:shd w:val="clear" w:color="auto" w:fill="auto"/>
          </w:tcPr>
          <w:p w14:paraId="70184610" w14:textId="2A7B5DCA" w:rsidR="00941E4B" w:rsidRPr="00C85D7B" w:rsidRDefault="00B441D1" w:rsidP="001D5919">
            <w:pPr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“</w:t>
            </w:r>
            <w:r w:rsidR="00941E4B"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4.3.</w:t>
            </w:r>
          </w:p>
        </w:tc>
        <w:tc>
          <w:tcPr>
            <w:tcW w:w="4111" w:type="dxa"/>
            <w:shd w:val="clear" w:color="auto" w:fill="auto"/>
          </w:tcPr>
          <w:p w14:paraId="6E44B8AA" w14:textId="77777777" w:rsidR="00941E4B" w:rsidRPr="00C85D7B" w:rsidRDefault="00941E4B" w:rsidP="001D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Vienotās informatīvās platformas izveide – pārejai uz videi draudzīgu transporta sistēmu (alternatīvās degvielas, atjaunojamās degvielas).</w:t>
            </w:r>
          </w:p>
        </w:tc>
        <w:tc>
          <w:tcPr>
            <w:tcW w:w="2977" w:type="dxa"/>
            <w:shd w:val="clear" w:color="auto" w:fill="auto"/>
          </w:tcPr>
          <w:p w14:paraId="5D6D3E7A" w14:textId="77777777" w:rsidR="00941E4B" w:rsidRPr="00C85D7B" w:rsidRDefault="00941E4B" w:rsidP="001D5919">
            <w:pPr>
              <w:ind w:right="141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Iedzīvotājiem sniegts atbalsts pārejai uz videi draudzīgiem transportlīdzekļiem.</w:t>
            </w:r>
          </w:p>
        </w:tc>
        <w:tc>
          <w:tcPr>
            <w:tcW w:w="2126" w:type="dxa"/>
          </w:tcPr>
          <w:p w14:paraId="4302BDBD" w14:textId="77777777" w:rsidR="00941E4B" w:rsidRPr="00C85D7B" w:rsidRDefault="00941E4B" w:rsidP="001D591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Izveidota vienotā informatīvā platforma. </w:t>
            </w:r>
          </w:p>
        </w:tc>
        <w:tc>
          <w:tcPr>
            <w:tcW w:w="1276" w:type="dxa"/>
            <w:shd w:val="clear" w:color="auto" w:fill="auto"/>
          </w:tcPr>
          <w:p w14:paraId="5B35D952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SM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3BDEFA94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VARAM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>EM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</w:r>
          </w:p>
        </w:tc>
        <w:tc>
          <w:tcPr>
            <w:tcW w:w="1701" w:type="dxa"/>
          </w:tcPr>
          <w:p w14:paraId="743FC6CB" w14:textId="77777777" w:rsidR="00941E4B" w:rsidRPr="00C85D7B" w:rsidRDefault="00941E4B" w:rsidP="001D5919">
            <w:pPr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31.12.2020.</w:t>
            </w:r>
          </w:p>
        </w:tc>
      </w:tr>
      <w:tr w:rsidR="00C85D7B" w:rsidRPr="00C85D7B" w14:paraId="231089F2" w14:textId="77777777" w:rsidTr="001D5919">
        <w:tc>
          <w:tcPr>
            <w:tcW w:w="675" w:type="dxa"/>
            <w:shd w:val="clear" w:color="auto" w:fill="auto"/>
          </w:tcPr>
          <w:p w14:paraId="02390418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4.4.</w:t>
            </w:r>
          </w:p>
        </w:tc>
        <w:tc>
          <w:tcPr>
            <w:tcW w:w="4111" w:type="dxa"/>
            <w:shd w:val="clear" w:color="auto" w:fill="auto"/>
          </w:tcPr>
          <w:p w14:paraId="605ED09A" w14:textId="77777777" w:rsidR="00941E4B" w:rsidRPr="00C85D7B" w:rsidRDefault="00941E4B" w:rsidP="001D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Reģionu centros nodrošināta iespēja saņemt informatīvo atbalstu par pāreju uz videi draudzīgu transportu (līzings/kreditēšana/alternatīvo degvielu priekšrocības – bukleti, informatīvie centri, tiešās 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konsultācijas, informatīvās dienas, semināri).</w:t>
            </w:r>
          </w:p>
        </w:tc>
        <w:tc>
          <w:tcPr>
            <w:tcW w:w="2977" w:type="dxa"/>
            <w:shd w:val="clear" w:color="auto" w:fill="auto"/>
          </w:tcPr>
          <w:p w14:paraId="30759384" w14:textId="77777777" w:rsidR="00941E4B" w:rsidRPr="00C85D7B" w:rsidRDefault="00941E4B" w:rsidP="001D5919">
            <w:pPr>
              <w:ind w:right="141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Iedzīvotājiem sniegts atbalsts pārejai uz videi draudzīgiem transportlīdzekļiem.</w:t>
            </w:r>
          </w:p>
          <w:p w14:paraId="29A90B31" w14:textId="77777777" w:rsidR="00941E4B" w:rsidRPr="00C85D7B" w:rsidRDefault="00941E4B" w:rsidP="001D5919">
            <w:pPr>
              <w:ind w:right="141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</w:tcPr>
          <w:p w14:paraId="551F2147" w14:textId="77777777" w:rsidR="00941E4B" w:rsidRPr="00C85D7B" w:rsidRDefault="00941E4B" w:rsidP="001D591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Īstenoti informatīvie pasākumi Latvijas lielākajās 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pilsētās/reģionos.</w:t>
            </w:r>
          </w:p>
        </w:tc>
        <w:tc>
          <w:tcPr>
            <w:tcW w:w="1276" w:type="dxa"/>
            <w:shd w:val="clear" w:color="auto" w:fill="auto"/>
          </w:tcPr>
          <w:p w14:paraId="264C8FC3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SM</w:t>
            </w:r>
          </w:p>
        </w:tc>
        <w:tc>
          <w:tcPr>
            <w:tcW w:w="1559" w:type="dxa"/>
            <w:shd w:val="clear" w:color="auto" w:fill="auto"/>
          </w:tcPr>
          <w:p w14:paraId="6234060D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VARAM</w:t>
            </w: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>EM</w:t>
            </w:r>
          </w:p>
        </w:tc>
        <w:tc>
          <w:tcPr>
            <w:tcW w:w="1701" w:type="dxa"/>
          </w:tcPr>
          <w:p w14:paraId="00D9153E" w14:textId="7B222E08" w:rsidR="00941E4B" w:rsidRPr="00C85D7B" w:rsidRDefault="00941E4B" w:rsidP="001D5919">
            <w:pPr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31.12.2020.</w:t>
            </w:r>
            <w:r w:rsidR="009110C9">
              <w:rPr>
                <w:rFonts w:ascii="Times New Roman" w:hAnsi="Times New Roman"/>
                <w:sz w:val="28"/>
                <w:szCs w:val="28"/>
                <w:lang w:val="lv-LV"/>
              </w:rPr>
              <w:t>|”</w:t>
            </w:r>
          </w:p>
        </w:tc>
      </w:tr>
    </w:tbl>
    <w:p w14:paraId="4C88D903" w14:textId="77777777" w:rsidR="00941E4B" w:rsidRPr="00C85D7B" w:rsidRDefault="00941E4B" w:rsidP="00941E4B">
      <w:pPr>
        <w:spacing w:after="40" w:line="240" w:lineRule="auto"/>
        <w:ind w:right="403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8FA341A" w14:textId="184771F0" w:rsidR="00941E4B" w:rsidRPr="00C85D7B" w:rsidRDefault="00941E4B" w:rsidP="00941E4B">
      <w:pPr>
        <w:spacing w:after="40" w:line="240" w:lineRule="auto"/>
        <w:ind w:right="403"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>5. Papildināt 2.sadaļu “</w:t>
      </w:r>
      <w:r w:rsidR="009110C9" w:rsidRPr="009110C9">
        <w:rPr>
          <w:rFonts w:ascii="Times New Roman" w:eastAsia="Times New Roman" w:hAnsi="Times New Roman"/>
          <w:sz w:val="28"/>
          <w:szCs w:val="28"/>
          <w:lang w:val="lv-LV" w:eastAsia="lv-LV"/>
        </w:rPr>
        <w:t>Plāna mērķis un rīcības virzieni tā sasniegšanai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” ar </w:t>
      </w:r>
      <w:r w:rsidR="009110C9">
        <w:rPr>
          <w:rFonts w:ascii="Times New Roman" w:eastAsia="Times New Roman" w:hAnsi="Times New Roman"/>
          <w:sz w:val="28"/>
          <w:szCs w:val="28"/>
          <w:lang w:val="lv-LV" w:eastAsia="lv-LV"/>
        </w:rPr>
        <w:t>5. punktu</w:t>
      </w:r>
      <w:r w:rsidRPr="00C85D7B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šādā redakcijā:</w:t>
      </w: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2268"/>
        <w:gridCol w:w="1275"/>
        <w:gridCol w:w="1418"/>
        <w:gridCol w:w="1701"/>
      </w:tblGrid>
      <w:tr w:rsidR="009110C9" w:rsidRPr="00C85D7B" w14:paraId="3007E736" w14:textId="77777777" w:rsidTr="00E2580F">
        <w:tc>
          <w:tcPr>
            <w:tcW w:w="14425" w:type="dxa"/>
            <w:gridSpan w:val="7"/>
            <w:shd w:val="clear" w:color="auto" w:fill="auto"/>
          </w:tcPr>
          <w:p w14:paraId="1A685815" w14:textId="2B6E70B5" w:rsidR="009110C9" w:rsidRPr="009110C9" w:rsidRDefault="009110C9" w:rsidP="009110C9">
            <w:pPr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9110C9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“5. </w:t>
            </w:r>
            <w:r w:rsidRPr="009110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 xml:space="preserve"> Autoparka atjaunošana/pārveide</w:t>
            </w:r>
          </w:p>
        </w:tc>
      </w:tr>
      <w:tr w:rsidR="00C85D7B" w:rsidRPr="00C85D7B" w14:paraId="63EFCEFE" w14:textId="77777777" w:rsidTr="001D5919">
        <w:tc>
          <w:tcPr>
            <w:tcW w:w="675" w:type="dxa"/>
            <w:shd w:val="clear" w:color="auto" w:fill="auto"/>
          </w:tcPr>
          <w:p w14:paraId="10BBB46F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5.1.</w:t>
            </w:r>
          </w:p>
        </w:tc>
        <w:tc>
          <w:tcPr>
            <w:tcW w:w="4111" w:type="dxa"/>
            <w:shd w:val="clear" w:color="auto" w:fill="auto"/>
          </w:tcPr>
          <w:p w14:paraId="0C05B622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Noteiktas prasības publisko pakalpojumu jomā ar alternatīvām degvielām darbināmo transportlīdzekļu izmantošanas veicināšanai. </w:t>
            </w:r>
          </w:p>
          <w:p w14:paraId="5228E57B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Veicamās darbības:</w:t>
            </w:r>
          </w:p>
          <w:p w14:paraId="05F88331" w14:textId="77777777" w:rsidR="00941E4B" w:rsidRPr="00C85D7B" w:rsidRDefault="00941E4B" w:rsidP="00941E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izstrādāti nosacījumi, lai Eiropas Savienības struktūrfondu vai citu finansējuma avotu ietvaros īstenotu atbalsta pasākumus. </w:t>
            </w:r>
          </w:p>
          <w:p w14:paraId="29CDAAAC" w14:textId="77777777" w:rsidR="00941E4B" w:rsidRPr="00C85D7B" w:rsidRDefault="00941E4B" w:rsidP="00941E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Turpmākās rīcības nākamajā plānošanas periodā.</w:t>
            </w:r>
          </w:p>
          <w:p w14:paraId="521940FB" w14:textId="77777777" w:rsidR="00941E4B" w:rsidRPr="00C85D7B" w:rsidRDefault="00941E4B" w:rsidP="001D5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2DDEB560" w14:textId="77777777" w:rsidR="00941E4B" w:rsidRPr="00C85D7B" w:rsidRDefault="00941E4B" w:rsidP="001D59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</w:pP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Priekšrocības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elektrotransportlīdzekļu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dabasgāzes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transportam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pilsētu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komunālajiem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dienestiem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.</w:t>
            </w:r>
          </w:p>
          <w:p w14:paraId="53E0F5B2" w14:textId="77777777" w:rsidR="00941E4B" w:rsidRPr="00C85D7B" w:rsidRDefault="00941E4B" w:rsidP="001D59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Dabasgāzes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atbalstīšana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pieļaujama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tikai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īstermiņā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atbalsts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sniedzams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ne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ilgāk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kā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līdz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2025. 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gada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31. 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decembrim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), jo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dabasgāze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virzībā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uz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klimatneitralitāti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varētu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tikt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izmantota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tikai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kā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pārejas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perioda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degviela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14:paraId="783E94FD" w14:textId="77777777" w:rsidR="00941E4B" w:rsidRPr="00C85D7B" w:rsidRDefault="00941E4B" w:rsidP="001D5919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Samazinātas emisijas pilsētu centros.</w:t>
            </w:r>
          </w:p>
          <w:p w14:paraId="13E69A42" w14:textId="77777777" w:rsidR="00941E4B" w:rsidRPr="00C85D7B" w:rsidRDefault="00941E4B" w:rsidP="001D5919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1275" w:type="dxa"/>
            <w:shd w:val="clear" w:color="auto" w:fill="auto"/>
          </w:tcPr>
          <w:p w14:paraId="10B8A2A2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SM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br/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1643CD5D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EM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br/>
              <w:t>VARAM</w:t>
            </w:r>
          </w:p>
        </w:tc>
        <w:tc>
          <w:tcPr>
            <w:tcW w:w="1701" w:type="dxa"/>
          </w:tcPr>
          <w:p w14:paraId="422A1837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31.12.2020.</w:t>
            </w:r>
          </w:p>
        </w:tc>
      </w:tr>
      <w:tr w:rsidR="00C85D7B" w:rsidRPr="00C85D7B" w14:paraId="1B3F941C" w14:textId="77777777" w:rsidTr="001D5919">
        <w:tc>
          <w:tcPr>
            <w:tcW w:w="675" w:type="dxa"/>
            <w:shd w:val="clear" w:color="auto" w:fill="auto"/>
          </w:tcPr>
          <w:p w14:paraId="01E4DE63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5.2.</w:t>
            </w:r>
          </w:p>
        </w:tc>
        <w:tc>
          <w:tcPr>
            <w:tcW w:w="4111" w:type="dxa"/>
            <w:shd w:val="clear" w:color="auto" w:fill="auto"/>
          </w:tcPr>
          <w:p w14:paraId="443435F6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Noteiktas prasības, kas veicinātu komercpārvadājumos ar taksometru un vieglo automobili izmantot transportlīdzekļus, kas darbināmi ar alternatīvām 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lastRenderedPageBreak/>
              <w:t xml:space="preserve">degvielām. 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br/>
              <w:t>Veicamās darbības:</w:t>
            </w:r>
          </w:p>
          <w:p w14:paraId="2206E87A" w14:textId="77777777" w:rsidR="00941E4B" w:rsidRPr="00C85D7B" w:rsidRDefault="00941E4B" w:rsidP="00941E4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izstrādāti nosacījumi, lai Eiropas Savienības struktūrfondu vai citu finansējuma avotu ietvaros īstenotu atbalsta pasākumus. </w:t>
            </w:r>
          </w:p>
          <w:p w14:paraId="7E114D15" w14:textId="77777777" w:rsidR="00941E4B" w:rsidRPr="00C85D7B" w:rsidRDefault="00941E4B" w:rsidP="00941E4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Turpmākās rīcības nākamajā plānošanas periodā.</w:t>
            </w:r>
          </w:p>
        </w:tc>
        <w:tc>
          <w:tcPr>
            <w:tcW w:w="2977" w:type="dxa"/>
            <w:shd w:val="clear" w:color="auto" w:fill="auto"/>
          </w:tcPr>
          <w:p w14:paraId="78C72ABE" w14:textId="77777777" w:rsidR="00941E4B" w:rsidRPr="00C85D7B" w:rsidRDefault="00941E4B" w:rsidP="001D59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Priekšrocības elektrotransportlīdzekļu un dabasgāzes transportam.</w:t>
            </w:r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Dabasgāzes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atbalstīšana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pieļaujama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tikai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lastRenderedPageBreak/>
              <w:t>īstermiņā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atbalsts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sniedzams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ne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ilgāk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kā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līdz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2025. 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gada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31. 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decembrim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), jo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dabasgāze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virzībā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uz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klimatneitralitāti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varētu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tikt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izmantota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tikai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kā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pārejas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perioda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degviela</w:t>
            </w:r>
            <w:proofErr w:type="spellEnd"/>
            <w:r w:rsidRPr="00C85D7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14:paraId="0BBFAEA4" w14:textId="77777777" w:rsidR="00941E4B" w:rsidRPr="00C85D7B" w:rsidRDefault="00941E4B" w:rsidP="001D5919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Samazinātas emisijas pilsētu centros.</w:t>
            </w:r>
          </w:p>
          <w:p w14:paraId="539B878B" w14:textId="77777777" w:rsidR="00941E4B" w:rsidRPr="00C85D7B" w:rsidRDefault="00941E4B" w:rsidP="001D5919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1275" w:type="dxa"/>
            <w:shd w:val="clear" w:color="auto" w:fill="auto"/>
          </w:tcPr>
          <w:p w14:paraId="10ABC1A8" w14:textId="77777777" w:rsidR="00941E4B" w:rsidRPr="00C85D7B" w:rsidRDefault="00941E4B" w:rsidP="001D591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SM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br/>
            </w:r>
          </w:p>
          <w:p w14:paraId="2830FB90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7A2F7942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EM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br/>
              <w:t xml:space="preserve"> VARAM</w:t>
            </w:r>
          </w:p>
        </w:tc>
        <w:tc>
          <w:tcPr>
            <w:tcW w:w="1701" w:type="dxa"/>
          </w:tcPr>
          <w:p w14:paraId="0A4BD0CA" w14:textId="77777777" w:rsidR="00941E4B" w:rsidRPr="00C85D7B" w:rsidRDefault="00941E4B" w:rsidP="001D5919">
            <w:pP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31.12.2020.</w:t>
            </w:r>
          </w:p>
          <w:p w14:paraId="199599F2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C85D7B" w:rsidRPr="00C85D7B" w14:paraId="58210818" w14:textId="77777777" w:rsidTr="001D5919">
        <w:tc>
          <w:tcPr>
            <w:tcW w:w="675" w:type="dxa"/>
            <w:shd w:val="clear" w:color="auto" w:fill="auto"/>
          </w:tcPr>
          <w:p w14:paraId="7121BCAD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5.3.</w:t>
            </w:r>
          </w:p>
        </w:tc>
        <w:tc>
          <w:tcPr>
            <w:tcW w:w="4111" w:type="dxa"/>
            <w:shd w:val="clear" w:color="auto" w:fill="auto"/>
          </w:tcPr>
          <w:p w14:paraId="36503621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Noteiktas prasības publisko pakalpojumu sektorā ar ierobežojumiem tādiem transportlīdzekļiem (autobusi pilsētas maršrutos, automašīnas pilsētās, piepilsētās), kuri izmanto fosilās degvielas</w:t>
            </w:r>
            <w:proofErr w:type="gramStart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.</w:t>
            </w:r>
            <w:proofErr w:type="gramEnd"/>
          </w:p>
          <w:p w14:paraId="3E395E70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Veicamās darbības:</w:t>
            </w:r>
          </w:p>
          <w:p w14:paraId="39E8CF58" w14:textId="77777777" w:rsidR="00941E4B" w:rsidRPr="00C85D7B" w:rsidRDefault="00941E4B" w:rsidP="00941E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nosacījumu izstrāde un iesniegšana iekļaušanai TEL (</w:t>
            </w:r>
            <w:proofErr w:type="gramStart"/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2020.gads</w:t>
            </w:r>
            <w:proofErr w:type="gramEnd"/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)</w:t>
            </w:r>
          </w:p>
          <w:p w14:paraId="336748F2" w14:textId="77777777" w:rsidR="00941E4B" w:rsidRPr="00C85D7B" w:rsidRDefault="00941E4B" w:rsidP="00941E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Turpmākās rīcības nākamajā plānošanas periodā. </w:t>
            </w:r>
          </w:p>
        </w:tc>
        <w:tc>
          <w:tcPr>
            <w:tcW w:w="2977" w:type="dxa"/>
            <w:shd w:val="clear" w:color="auto" w:fill="auto"/>
          </w:tcPr>
          <w:p w14:paraId="1C664DEC" w14:textId="77777777" w:rsidR="00941E4B" w:rsidRPr="00C85D7B" w:rsidRDefault="00941E4B" w:rsidP="001D59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Priekšrocības elektrotransportlīdzekļiem.</w:t>
            </w:r>
          </w:p>
          <w:p w14:paraId="1BC820B1" w14:textId="77777777" w:rsidR="00941E4B" w:rsidRPr="00C85D7B" w:rsidRDefault="00941E4B" w:rsidP="001D5919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  <w:p w14:paraId="679AE47D" w14:textId="77777777" w:rsidR="00941E4B" w:rsidRPr="00C85D7B" w:rsidRDefault="00941E4B" w:rsidP="001D5919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268" w:type="dxa"/>
          </w:tcPr>
          <w:p w14:paraId="3C3C8679" w14:textId="77777777" w:rsidR="00941E4B" w:rsidRPr="00C85D7B" w:rsidRDefault="00941E4B" w:rsidP="001D5919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Samazinātas emisijas pilsētu centros un valsts kopējās emisijas.</w:t>
            </w:r>
          </w:p>
        </w:tc>
        <w:tc>
          <w:tcPr>
            <w:tcW w:w="1275" w:type="dxa"/>
            <w:shd w:val="clear" w:color="auto" w:fill="auto"/>
          </w:tcPr>
          <w:p w14:paraId="78FF9B7B" w14:textId="77777777" w:rsidR="00941E4B" w:rsidRPr="00C85D7B" w:rsidRDefault="00941E4B" w:rsidP="001D591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SM</w:t>
            </w:r>
          </w:p>
        </w:tc>
        <w:tc>
          <w:tcPr>
            <w:tcW w:w="1418" w:type="dxa"/>
            <w:shd w:val="clear" w:color="auto" w:fill="auto"/>
          </w:tcPr>
          <w:p w14:paraId="00FCC17D" w14:textId="77777777" w:rsidR="00941E4B" w:rsidRPr="00C85D7B" w:rsidRDefault="00941E4B" w:rsidP="001D591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EM</w:t>
            </w:r>
          </w:p>
          <w:p w14:paraId="7B977900" w14:textId="77777777" w:rsidR="00941E4B" w:rsidRPr="00C85D7B" w:rsidRDefault="00941E4B" w:rsidP="001D591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VARAM</w:t>
            </w:r>
          </w:p>
          <w:p w14:paraId="7D09F5B9" w14:textId="77777777" w:rsidR="00941E4B" w:rsidRPr="00C85D7B" w:rsidRDefault="00941E4B" w:rsidP="001D5919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1701" w:type="dxa"/>
          </w:tcPr>
          <w:p w14:paraId="0224C833" w14:textId="77777777" w:rsidR="00941E4B" w:rsidRPr="00C85D7B" w:rsidRDefault="00941E4B" w:rsidP="001D5919">
            <w:pP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31.12.2020.</w:t>
            </w:r>
          </w:p>
        </w:tc>
      </w:tr>
      <w:tr w:rsidR="00C85D7B" w:rsidRPr="00C85D7B" w14:paraId="730B3898" w14:textId="77777777" w:rsidTr="001D5919">
        <w:trPr>
          <w:trHeight w:val="557"/>
        </w:trPr>
        <w:tc>
          <w:tcPr>
            <w:tcW w:w="675" w:type="dxa"/>
            <w:shd w:val="clear" w:color="auto" w:fill="auto"/>
          </w:tcPr>
          <w:p w14:paraId="06406A13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5.4. </w:t>
            </w:r>
          </w:p>
        </w:tc>
        <w:tc>
          <w:tcPr>
            <w:tcW w:w="4111" w:type="dxa"/>
            <w:shd w:val="clear" w:color="auto" w:fill="auto"/>
          </w:tcPr>
          <w:p w14:paraId="70320DDA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  <w:t xml:space="preserve">Izvērtēt emisiju kontroles aprīkojuma (piemēram, dīzeļmotoru cietu daļiņu filtru esamību) pārbaudes iespējas (t.sk. </w:t>
            </w:r>
            <w:r w:rsidRPr="00C85D7B"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  <w:lastRenderedPageBreak/>
              <w:t>apzināt jaunākos tehniskos risinājumus), kad izgatavotāja paredzētais emisiju kontroles aprīkojums ir bojāts</w:t>
            </w:r>
            <w:proofErr w:type="gramStart"/>
            <w:r w:rsidRPr="00C85D7B"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  <w:t xml:space="preserve"> vai tam apzināti veikti pārveidojumi, kuru rezultātā tiek ietekmēta emisiju kontroles aprīkojuma funkcionalitāte</w:t>
            </w:r>
            <w:proofErr w:type="gramEnd"/>
            <w:r w:rsidRPr="00C85D7B"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  <w:t xml:space="preserve">. </w:t>
            </w:r>
          </w:p>
          <w:p w14:paraId="4B4A51D1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  <w:t>Veicamās darbības:</w:t>
            </w:r>
          </w:p>
          <w:p w14:paraId="7D318EDF" w14:textId="77777777" w:rsidR="00941E4B" w:rsidRPr="00C85D7B" w:rsidRDefault="00941E4B" w:rsidP="00941E4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bCs/>
                <w:sz w:val="28"/>
                <w:szCs w:val="28"/>
                <w:lang w:val="lv-LV"/>
              </w:rPr>
              <w:t>Iekļaut prasības Ministru kabineta noteikumos par transportlīdzekļu valsts tehnisko apskati un tehnisko kontroli uz ceļiem saistībā ar emisiju kontroles aprīkojuma pārbaudi, ņemot vērā izvērtējuma rezultātus.</w:t>
            </w:r>
          </w:p>
        </w:tc>
        <w:tc>
          <w:tcPr>
            <w:tcW w:w="2977" w:type="dxa"/>
            <w:shd w:val="clear" w:color="auto" w:fill="auto"/>
          </w:tcPr>
          <w:p w14:paraId="7142F9F1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 xml:space="preserve">Nodrošināta videi nedraudzīgu transportlīdzekļu izmantošanas 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pakāpeniska pārtraukšana.</w:t>
            </w:r>
          </w:p>
          <w:p w14:paraId="317B9959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268" w:type="dxa"/>
          </w:tcPr>
          <w:p w14:paraId="6DB6BC7A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 xml:space="preserve">Samazinātas autotransporta emisijas, 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nodrošināta vides mērķu izpilde.</w:t>
            </w:r>
          </w:p>
        </w:tc>
        <w:tc>
          <w:tcPr>
            <w:tcW w:w="1275" w:type="dxa"/>
            <w:shd w:val="clear" w:color="auto" w:fill="auto"/>
          </w:tcPr>
          <w:p w14:paraId="166989A9" w14:textId="77777777" w:rsidR="00941E4B" w:rsidRPr="00C85D7B" w:rsidRDefault="00941E4B" w:rsidP="001D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SM</w:t>
            </w:r>
          </w:p>
        </w:tc>
        <w:tc>
          <w:tcPr>
            <w:tcW w:w="1418" w:type="dxa"/>
            <w:shd w:val="clear" w:color="auto" w:fill="auto"/>
          </w:tcPr>
          <w:p w14:paraId="69D2DD40" w14:textId="77777777" w:rsidR="00941E4B" w:rsidRPr="00C85D7B" w:rsidRDefault="00941E4B" w:rsidP="001D591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EM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br/>
              <w:t>VARAM</w:t>
            </w:r>
          </w:p>
        </w:tc>
        <w:tc>
          <w:tcPr>
            <w:tcW w:w="1701" w:type="dxa"/>
          </w:tcPr>
          <w:p w14:paraId="597EDDAE" w14:textId="77777777" w:rsidR="00941E4B" w:rsidRPr="00C85D7B" w:rsidRDefault="00941E4B" w:rsidP="001D5919">
            <w:pP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31.12.2020.</w:t>
            </w:r>
          </w:p>
        </w:tc>
      </w:tr>
      <w:tr w:rsidR="00C85D7B" w:rsidRPr="00C85D7B" w14:paraId="1BAE7D58" w14:textId="77777777" w:rsidTr="001D5919">
        <w:tc>
          <w:tcPr>
            <w:tcW w:w="675" w:type="dxa"/>
            <w:shd w:val="clear" w:color="auto" w:fill="auto"/>
          </w:tcPr>
          <w:p w14:paraId="10871E00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5.5.</w:t>
            </w:r>
          </w:p>
        </w:tc>
        <w:tc>
          <w:tcPr>
            <w:tcW w:w="4111" w:type="dxa"/>
            <w:shd w:val="clear" w:color="auto" w:fill="auto"/>
          </w:tcPr>
          <w:p w14:paraId="2A96A65D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No jauna reģistrētiem un pakāpeniski visiem transportlīdzekļiem ar</w:t>
            </w:r>
            <w:proofErr w:type="gramStart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dīzeļmotoriem un benzīna motoriem noteikts transportlīdzekļa ekspluatācijas nodokļa likmes palielinājums (koeficients).</w:t>
            </w:r>
          </w:p>
          <w:p w14:paraId="707918BF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Veicamās darbības:</w:t>
            </w:r>
          </w:p>
          <w:p w14:paraId="70B744DB" w14:textId="77777777" w:rsidR="00941E4B" w:rsidRPr="00C85D7B" w:rsidRDefault="00941E4B" w:rsidP="00941E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Izvērtējums Nodokļu politikas pamatnostādnes 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lastRenderedPageBreak/>
              <w:t>2021.-</w:t>
            </w:r>
            <w:proofErr w:type="gramStart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2025.gadam</w:t>
            </w:r>
            <w:proofErr w:type="gramEnd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ietvaros 2020.gadā.</w:t>
            </w:r>
          </w:p>
          <w:p w14:paraId="41D96DEF" w14:textId="77777777" w:rsidR="00941E4B" w:rsidRPr="00C85D7B" w:rsidRDefault="00941E4B" w:rsidP="00941E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Turpmākās rīcības nākamajā plānošanas periodā. </w:t>
            </w:r>
          </w:p>
        </w:tc>
        <w:tc>
          <w:tcPr>
            <w:tcW w:w="2977" w:type="dxa"/>
            <w:shd w:val="clear" w:color="auto" w:fill="auto"/>
          </w:tcPr>
          <w:p w14:paraId="4D5B44B6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Palielināts nodokļa apmērs videi kaitīgiem transportlīdzekļiem.</w:t>
            </w:r>
          </w:p>
          <w:p w14:paraId="4167E09F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268" w:type="dxa"/>
          </w:tcPr>
          <w:p w14:paraId="4920F9D2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Ieviests princips – piesārņotājs maksā!</w:t>
            </w:r>
          </w:p>
          <w:p w14:paraId="111CC0C3" w14:textId="77777777" w:rsidR="00941E4B" w:rsidRPr="00C85D7B" w:rsidRDefault="00941E4B" w:rsidP="001D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1275" w:type="dxa"/>
            <w:shd w:val="clear" w:color="auto" w:fill="auto"/>
          </w:tcPr>
          <w:p w14:paraId="171BB9A8" w14:textId="77777777" w:rsidR="00941E4B" w:rsidRPr="00C85D7B" w:rsidRDefault="00941E4B" w:rsidP="001D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SM</w:t>
            </w:r>
          </w:p>
          <w:p w14:paraId="1DAE1A14" w14:textId="77777777" w:rsidR="00941E4B" w:rsidRPr="00C85D7B" w:rsidRDefault="00941E4B" w:rsidP="001D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FM</w:t>
            </w:r>
          </w:p>
        </w:tc>
        <w:tc>
          <w:tcPr>
            <w:tcW w:w="1418" w:type="dxa"/>
            <w:shd w:val="clear" w:color="auto" w:fill="auto"/>
          </w:tcPr>
          <w:p w14:paraId="3B2B4603" w14:textId="77777777" w:rsidR="00941E4B" w:rsidRPr="00C85D7B" w:rsidRDefault="00941E4B" w:rsidP="001D591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VARAM</w:t>
            </w:r>
          </w:p>
          <w:p w14:paraId="0629A547" w14:textId="77777777" w:rsidR="00941E4B" w:rsidRPr="00C85D7B" w:rsidRDefault="00941E4B" w:rsidP="001D591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EM</w:t>
            </w:r>
          </w:p>
        </w:tc>
        <w:tc>
          <w:tcPr>
            <w:tcW w:w="1701" w:type="dxa"/>
          </w:tcPr>
          <w:p w14:paraId="06B65383" w14:textId="77777777" w:rsidR="00941E4B" w:rsidRPr="00C85D7B" w:rsidRDefault="00941E4B" w:rsidP="001D5919">
            <w:pP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31.12.2020.</w:t>
            </w:r>
          </w:p>
        </w:tc>
      </w:tr>
      <w:tr w:rsidR="00C85D7B" w:rsidRPr="00C85D7B" w14:paraId="1846CB21" w14:textId="77777777" w:rsidTr="001D5919">
        <w:tc>
          <w:tcPr>
            <w:tcW w:w="675" w:type="dxa"/>
            <w:shd w:val="clear" w:color="auto" w:fill="auto"/>
          </w:tcPr>
          <w:p w14:paraId="100B47A7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5.6.</w:t>
            </w:r>
          </w:p>
        </w:tc>
        <w:tc>
          <w:tcPr>
            <w:tcW w:w="4111" w:type="dxa"/>
            <w:shd w:val="clear" w:color="auto" w:fill="auto"/>
          </w:tcPr>
          <w:p w14:paraId="1BC88B5E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Atbalsts </w:t>
            </w:r>
            <w:proofErr w:type="spellStart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mazemisiju</w:t>
            </w:r>
            <w:proofErr w:type="spellEnd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un nulles emisiju transportlīdzekļu skaita palielināšanai valsts pārvaldes iestādēs, sabiedriskajā transportā un/vai specifiskās saimniecisko darbību jomās ar augstu degvielas patēriņu. </w:t>
            </w:r>
          </w:p>
          <w:p w14:paraId="77974360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Veicamās darbības:</w:t>
            </w:r>
          </w:p>
          <w:p w14:paraId="0100BCDB" w14:textId="77777777" w:rsidR="00941E4B" w:rsidRPr="00C85D7B" w:rsidRDefault="00941E4B" w:rsidP="00941E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Veikts izvērtējums par iespējamiem finansējuma avotiem un veidiem (</w:t>
            </w:r>
            <w:proofErr w:type="gramStart"/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2020.gads</w:t>
            </w:r>
            <w:proofErr w:type="gramEnd"/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>)</w:t>
            </w:r>
          </w:p>
          <w:p w14:paraId="1459BE28" w14:textId="77777777" w:rsidR="00941E4B" w:rsidRPr="00C85D7B" w:rsidRDefault="00941E4B" w:rsidP="00941E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 Turpmākās rīcības nākamajā plānošanas periodā. </w:t>
            </w:r>
          </w:p>
        </w:tc>
        <w:tc>
          <w:tcPr>
            <w:tcW w:w="2977" w:type="dxa"/>
            <w:shd w:val="clear" w:color="auto" w:fill="auto"/>
          </w:tcPr>
          <w:p w14:paraId="51E0B888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proofErr w:type="spellStart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Mazemisiju</w:t>
            </w:r>
            <w:proofErr w:type="spellEnd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un nulles emisiju transportlīdzekļu iegādes veicināšana. </w:t>
            </w:r>
          </w:p>
          <w:p w14:paraId="351420FF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268" w:type="dxa"/>
          </w:tcPr>
          <w:p w14:paraId="6042A1DD" w14:textId="77777777" w:rsidR="00941E4B" w:rsidRPr="00C85D7B" w:rsidRDefault="00941E4B" w:rsidP="001D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Palielināts reģistrēto </w:t>
            </w:r>
            <w:proofErr w:type="spellStart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mazemisiju</w:t>
            </w:r>
            <w:proofErr w:type="spellEnd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un nulles emisiju transportlīdzekļu skaits.</w:t>
            </w:r>
          </w:p>
        </w:tc>
        <w:tc>
          <w:tcPr>
            <w:tcW w:w="1275" w:type="dxa"/>
            <w:shd w:val="clear" w:color="auto" w:fill="auto"/>
          </w:tcPr>
          <w:p w14:paraId="77488335" w14:textId="77777777" w:rsidR="00941E4B" w:rsidRPr="00C85D7B" w:rsidRDefault="00941E4B" w:rsidP="001D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VARAM</w:t>
            </w:r>
          </w:p>
          <w:p w14:paraId="33DE85FC" w14:textId="77777777" w:rsidR="00941E4B" w:rsidRPr="00C85D7B" w:rsidRDefault="00941E4B" w:rsidP="001D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SM</w:t>
            </w:r>
          </w:p>
        </w:tc>
        <w:tc>
          <w:tcPr>
            <w:tcW w:w="1418" w:type="dxa"/>
            <w:shd w:val="clear" w:color="auto" w:fill="auto"/>
          </w:tcPr>
          <w:p w14:paraId="7AC6E697" w14:textId="77777777" w:rsidR="00941E4B" w:rsidRPr="00C85D7B" w:rsidRDefault="00941E4B" w:rsidP="001D591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EM</w:t>
            </w:r>
          </w:p>
        </w:tc>
        <w:tc>
          <w:tcPr>
            <w:tcW w:w="1701" w:type="dxa"/>
          </w:tcPr>
          <w:p w14:paraId="3B892B16" w14:textId="77777777" w:rsidR="00941E4B" w:rsidRPr="00C85D7B" w:rsidRDefault="00941E4B" w:rsidP="001D5919">
            <w:pP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31.12.2020.</w:t>
            </w:r>
          </w:p>
        </w:tc>
      </w:tr>
      <w:tr w:rsidR="00C85D7B" w:rsidRPr="00C85D7B" w14:paraId="2759B3D1" w14:textId="77777777" w:rsidTr="001D5919">
        <w:tc>
          <w:tcPr>
            <w:tcW w:w="675" w:type="dxa"/>
            <w:shd w:val="clear" w:color="auto" w:fill="auto"/>
          </w:tcPr>
          <w:p w14:paraId="6EEB662F" w14:textId="77777777" w:rsidR="00941E4B" w:rsidRPr="00C85D7B" w:rsidRDefault="00941E4B" w:rsidP="001D5919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5.7.</w:t>
            </w:r>
          </w:p>
        </w:tc>
        <w:tc>
          <w:tcPr>
            <w:tcW w:w="4111" w:type="dxa"/>
            <w:shd w:val="clear" w:color="auto" w:fill="auto"/>
          </w:tcPr>
          <w:p w14:paraId="57BC17ED" w14:textId="77777777" w:rsidR="00941E4B" w:rsidRPr="00C85D7B" w:rsidRDefault="00941E4B" w:rsidP="001D5919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Veikt izvērtējumu par iespējamiem risinājumiem kā nodrošināt Akcīzes nodokļa atvieglojuma piemērošanu</w:t>
            </w:r>
            <w:proofErr w:type="gramStart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dabasgāzei, ko izmanto kā degvielu transportā, ja pievienots </w:t>
            </w:r>
            <w:proofErr w:type="spellStart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>biometāna</w:t>
            </w:r>
            <w:proofErr w:type="spellEnd"/>
            <w:r w:rsidRPr="00C85D7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piejaukums.</w:t>
            </w: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br/>
              <w:t>Veicamās darbības:</w:t>
            </w:r>
          </w:p>
          <w:p w14:paraId="65EECCDE" w14:textId="77777777" w:rsidR="00941E4B" w:rsidRPr="00C85D7B" w:rsidRDefault="00941E4B" w:rsidP="00941E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lastRenderedPageBreak/>
              <w:t>Izvērtējums Nodokļu politikas pamatnostādnes 2021.-</w:t>
            </w:r>
            <w:proofErr w:type="gramStart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2025.gadam</w:t>
            </w:r>
            <w:proofErr w:type="gramEnd"/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ietvaros 2020.gadā.</w:t>
            </w:r>
          </w:p>
          <w:p w14:paraId="15363E76" w14:textId="77777777" w:rsidR="00941E4B" w:rsidRPr="00C85D7B" w:rsidRDefault="00941E4B" w:rsidP="00941E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Turpmākās rīcības nākamajā plānošanas periodā. </w:t>
            </w:r>
          </w:p>
        </w:tc>
        <w:tc>
          <w:tcPr>
            <w:tcW w:w="2977" w:type="dxa"/>
            <w:shd w:val="clear" w:color="auto" w:fill="auto"/>
          </w:tcPr>
          <w:p w14:paraId="5D06F83A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Priekšrocības dabasgāzes transportlīdzekļu iegādei</w:t>
            </w:r>
          </w:p>
          <w:p w14:paraId="6F6DAE39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268" w:type="dxa"/>
          </w:tcPr>
          <w:p w14:paraId="5DC1A2C9" w14:textId="77777777" w:rsidR="00941E4B" w:rsidRPr="00C85D7B" w:rsidRDefault="00941E4B" w:rsidP="001D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Palielināts ar dabasgāzi darbināmu transportlīdzekļu skaits.</w:t>
            </w:r>
          </w:p>
        </w:tc>
        <w:tc>
          <w:tcPr>
            <w:tcW w:w="1275" w:type="dxa"/>
            <w:shd w:val="clear" w:color="auto" w:fill="auto"/>
          </w:tcPr>
          <w:p w14:paraId="688EF061" w14:textId="77777777" w:rsidR="00941E4B" w:rsidRPr="00C85D7B" w:rsidRDefault="00941E4B" w:rsidP="001D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FM</w:t>
            </w:r>
          </w:p>
          <w:p w14:paraId="4EA8A0A4" w14:textId="77777777" w:rsidR="00941E4B" w:rsidRPr="00C85D7B" w:rsidRDefault="00941E4B" w:rsidP="001D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SM</w:t>
            </w:r>
          </w:p>
        </w:tc>
        <w:tc>
          <w:tcPr>
            <w:tcW w:w="1418" w:type="dxa"/>
            <w:shd w:val="clear" w:color="auto" w:fill="auto"/>
          </w:tcPr>
          <w:p w14:paraId="36278088" w14:textId="77777777" w:rsidR="00941E4B" w:rsidRPr="00C85D7B" w:rsidRDefault="00941E4B" w:rsidP="001D591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EM</w:t>
            </w:r>
          </w:p>
          <w:p w14:paraId="247AA9CA" w14:textId="77777777" w:rsidR="00941E4B" w:rsidRPr="00C85D7B" w:rsidRDefault="00941E4B" w:rsidP="001D591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VARAM</w:t>
            </w:r>
          </w:p>
        </w:tc>
        <w:tc>
          <w:tcPr>
            <w:tcW w:w="1701" w:type="dxa"/>
          </w:tcPr>
          <w:p w14:paraId="10D06FB2" w14:textId="0C7E859A" w:rsidR="00941E4B" w:rsidRPr="00C85D7B" w:rsidRDefault="00941E4B" w:rsidP="001D5919">
            <w:pP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C85D7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31.12.2020.</w:t>
            </w:r>
            <w:r w:rsidR="009110C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”</w:t>
            </w:r>
          </w:p>
        </w:tc>
      </w:tr>
    </w:tbl>
    <w:p w14:paraId="64E1A43D" w14:textId="77777777" w:rsidR="00790BE5" w:rsidRDefault="00790B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66B524" w14:textId="77777777" w:rsidR="00790BE5" w:rsidRDefault="00790B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3FFF04" w14:textId="77777777" w:rsidR="00790BE5" w:rsidRDefault="00790B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272D98" w14:textId="77777777" w:rsidR="00790BE5" w:rsidRPr="001258F6" w:rsidRDefault="00790BE5" w:rsidP="00790BE5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1D05977E" w14:textId="4BD49728" w:rsidR="00941E4B" w:rsidRPr="00C85D7B" w:rsidRDefault="00941E4B" w:rsidP="00941E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sectPr w:rsidR="00941E4B" w:rsidRPr="00C85D7B" w:rsidSect="00790BE5">
      <w:headerReference w:type="first" r:id="rId10"/>
      <w:pgSz w:w="16838" w:h="11906" w:orient="landscape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E9FA" w14:textId="77777777" w:rsidR="00347F78" w:rsidRDefault="00347F78" w:rsidP="00941E4B">
      <w:pPr>
        <w:spacing w:after="0" w:line="240" w:lineRule="auto"/>
      </w:pPr>
      <w:r>
        <w:separator/>
      </w:r>
    </w:p>
  </w:endnote>
  <w:endnote w:type="continuationSeparator" w:id="0">
    <w:p w14:paraId="148E0824" w14:textId="77777777" w:rsidR="00347F78" w:rsidRDefault="00347F78" w:rsidP="0094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689C" w14:textId="61A3FF82" w:rsidR="00EB3FD3" w:rsidRPr="00EB3FD3" w:rsidRDefault="00EB3FD3">
    <w:pPr>
      <w:pStyle w:val="Footer"/>
      <w:rPr>
        <w:rFonts w:ascii="Times New Roman" w:hAnsi="Times New Roman"/>
        <w:sz w:val="16"/>
        <w:szCs w:val="16"/>
        <w:lang w:val="lv-LV"/>
      </w:rPr>
    </w:pPr>
    <w:r w:rsidRPr="00EB3FD3">
      <w:rPr>
        <w:rFonts w:ascii="Times New Roman" w:hAnsi="Times New Roman"/>
        <w:sz w:val="16"/>
        <w:szCs w:val="16"/>
        <w:lang w:val="lv-LV"/>
      </w:rPr>
      <w:t>(TA-235)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5A60" w14:textId="70466AD0" w:rsidR="00EB3FD3" w:rsidRPr="00EB3FD3" w:rsidRDefault="00EB3FD3">
    <w:pPr>
      <w:pStyle w:val="Footer"/>
      <w:rPr>
        <w:rFonts w:ascii="Times New Roman" w:hAnsi="Times New Roman"/>
        <w:sz w:val="16"/>
        <w:szCs w:val="16"/>
        <w:lang w:val="lv-LV"/>
      </w:rPr>
    </w:pPr>
    <w:r w:rsidRPr="00EB3FD3">
      <w:rPr>
        <w:rFonts w:ascii="Times New Roman" w:hAnsi="Times New Roman"/>
        <w:sz w:val="16"/>
        <w:szCs w:val="16"/>
        <w:lang w:val="lv-LV"/>
      </w:rPr>
      <w:t>(TA-235)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6337" w14:textId="77777777" w:rsidR="00347F78" w:rsidRDefault="00347F78" w:rsidP="00941E4B">
      <w:pPr>
        <w:spacing w:after="0" w:line="240" w:lineRule="auto"/>
      </w:pPr>
      <w:r>
        <w:separator/>
      </w:r>
    </w:p>
  </w:footnote>
  <w:footnote w:type="continuationSeparator" w:id="0">
    <w:p w14:paraId="5DB8D307" w14:textId="77777777" w:rsidR="00347F78" w:rsidRDefault="00347F78" w:rsidP="0094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8826" w14:textId="77777777" w:rsidR="00D16C6B" w:rsidRDefault="00347F7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3C210FAB" w14:textId="77777777" w:rsidR="009C3978" w:rsidRDefault="00407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300D" w14:textId="77777777" w:rsidR="00EB3FD3" w:rsidRDefault="00EB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F4"/>
    <w:multiLevelType w:val="hybridMultilevel"/>
    <w:tmpl w:val="323C9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57CA"/>
    <w:multiLevelType w:val="hybridMultilevel"/>
    <w:tmpl w:val="2E0843D6"/>
    <w:lvl w:ilvl="0" w:tplc="7666B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041E5"/>
    <w:multiLevelType w:val="hybridMultilevel"/>
    <w:tmpl w:val="554C98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631C"/>
    <w:multiLevelType w:val="hybridMultilevel"/>
    <w:tmpl w:val="E1B0C6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328A"/>
    <w:multiLevelType w:val="hybridMultilevel"/>
    <w:tmpl w:val="30F44D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FBA"/>
    <w:multiLevelType w:val="hybridMultilevel"/>
    <w:tmpl w:val="ECE0E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A1006"/>
    <w:multiLevelType w:val="hybridMultilevel"/>
    <w:tmpl w:val="E770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93C05"/>
    <w:multiLevelType w:val="hybridMultilevel"/>
    <w:tmpl w:val="A1D63C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4B"/>
    <w:rsid w:val="00054C33"/>
    <w:rsid w:val="001E6D1D"/>
    <w:rsid w:val="00347F78"/>
    <w:rsid w:val="004C64AC"/>
    <w:rsid w:val="00755178"/>
    <w:rsid w:val="00790BE5"/>
    <w:rsid w:val="009110C9"/>
    <w:rsid w:val="00941E4B"/>
    <w:rsid w:val="00B441D1"/>
    <w:rsid w:val="00C17AE8"/>
    <w:rsid w:val="00C85D7B"/>
    <w:rsid w:val="00E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A4A5"/>
  <w15:chartTrackingRefBased/>
  <w15:docId w15:val="{F85327C7-68C7-4A5B-A145-996EA003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1E4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941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41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1E4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1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4B"/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941E4B"/>
    <w:rPr>
      <w:rFonts w:ascii="Calibri" w:eastAsia="Calibri" w:hAnsi="Calibri" w:cs="Times New Roman"/>
      <w:lang w:val="en-GB"/>
    </w:rPr>
  </w:style>
  <w:style w:type="paragraph" w:customStyle="1" w:styleId="Body">
    <w:name w:val="Body"/>
    <w:rsid w:val="00790B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5355</Words>
  <Characters>3053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Āboliņa</dc:creator>
  <cp:keywords/>
  <dc:description/>
  <cp:lastModifiedBy>Leontine Babkina</cp:lastModifiedBy>
  <cp:revision>9</cp:revision>
  <dcterms:created xsi:type="dcterms:W3CDTF">2020-03-25T09:04:00Z</dcterms:created>
  <dcterms:modified xsi:type="dcterms:W3CDTF">2020-04-17T06:22:00Z</dcterms:modified>
</cp:coreProperties>
</file>