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60" w:rsidP="002F2155" w:rsidRDefault="003D1360" w14:paraId="0D15F9F8" w14:textId="1978AFB6">
      <w:pPr>
        <w:spacing w:line="276" w:lineRule="auto"/>
        <w:jc w:val="center"/>
        <w:rPr>
          <w:rFonts w:cs="Times New Roman"/>
          <w:b/>
          <w:sz w:val="24"/>
          <w:szCs w:val="24"/>
        </w:rPr>
      </w:pPr>
      <w:r w:rsidRPr="00C81A4F">
        <w:rPr>
          <w:rFonts w:cs="Times New Roman"/>
          <w:b/>
          <w:sz w:val="24"/>
          <w:szCs w:val="24"/>
        </w:rPr>
        <w:t>Informatīvais ziņojums par</w:t>
      </w:r>
      <w:r w:rsidRPr="002F2155" w:rsidR="002F2155">
        <w:rPr>
          <w:rFonts w:cs="Times New Roman"/>
          <w:b/>
          <w:sz w:val="24"/>
          <w:szCs w:val="24"/>
        </w:rPr>
        <w:t xml:space="preserve"> lēmumu starptautiskajā šķīrējtiesas lietā “</w:t>
      </w:r>
      <w:proofErr w:type="spellStart"/>
      <w:r w:rsidRPr="002F2155" w:rsidR="002F2155">
        <w:rPr>
          <w:rFonts w:cs="Times New Roman"/>
          <w:b/>
          <w:sz w:val="24"/>
          <w:szCs w:val="24"/>
        </w:rPr>
        <w:t>Staur</w:t>
      </w:r>
      <w:proofErr w:type="spellEnd"/>
      <w:r w:rsidRPr="002F2155" w:rsidR="002F2155">
        <w:rPr>
          <w:rFonts w:cs="Times New Roman"/>
          <w:b/>
          <w:sz w:val="24"/>
          <w:szCs w:val="24"/>
        </w:rPr>
        <w:t xml:space="preserve"> </w:t>
      </w:r>
      <w:proofErr w:type="spellStart"/>
      <w:r w:rsidRPr="002F2155" w:rsidR="002F2155">
        <w:rPr>
          <w:rFonts w:cs="Times New Roman"/>
          <w:b/>
          <w:sz w:val="24"/>
          <w:szCs w:val="24"/>
        </w:rPr>
        <w:t>Eiendom</w:t>
      </w:r>
      <w:proofErr w:type="spellEnd"/>
      <w:r w:rsidRPr="002F2155" w:rsidR="002F2155">
        <w:rPr>
          <w:rFonts w:cs="Times New Roman"/>
          <w:b/>
          <w:sz w:val="24"/>
          <w:szCs w:val="24"/>
        </w:rPr>
        <w:t xml:space="preserve">” AS, “EBO </w:t>
      </w:r>
      <w:proofErr w:type="spellStart"/>
      <w:r w:rsidRPr="002F2155" w:rsidR="002F2155">
        <w:rPr>
          <w:rFonts w:cs="Times New Roman"/>
          <w:b/>
          <w:sz w:val="24"/>
          <w:szCs w:val="24"/>
        </w:rPr>
        <w:t>Invest</w:t>
      </w:r>
      <w:proofErr w:type="spellEnd"/>
      <w:r w:rsidRPr="002F2155" w:rsidR="002F2155">
        <w:rPr>
          <w:rFonts w:cs="Times New Roman"/>
          <w:b/>
          <w:sz w:val="24"/>
          <w:szCs w:val="24"/>
        </w:rPr>
        <w:t>” AS un “</w:t>
      </w:r>
      <w:proofErr w:type="spellStart"/>
      <w:r w:rsidRPr="002F2155" w:rsidR="002F2155">
        <w:rPr>
          <w:rFonts w:cs="Times New Roman"/>
          <w:b/>
          <w:sz w:val="24"/>
          <w:szCs w:val="24"/>
        </w:rPr>
        <w:t>Rox</w:t>
      </w:r>
      <w:proofErr w:type="spellEnd"/>
      <w:r w:rsidRPr="002F2155" w:rsidR="002F2155">
        <w:rPr>
          <w:rFonts w:cs="Times New Roman"/>
          <w:b/>
          <w:sz w:val="24"/>
          <w:szCs w:val="24"/>
        </w:rPr>
        <w:t xml:space="preserve"> Holding” AS pret Latvijas Republiku</w:t>
      </w:r>
    </w:p>
    <w:p w:rsidRPr="00802083" w:rsidR="0051289C" w:rsidP="00802083" w:rsidRDefault="0051289C" w14:paraId="15895904" w14:textId="77777777">
      <w:pPr>
        <w:spacing w:line="276" w:lineRule="auto"/>
        <w:rPr>
          <w:rFonts w:cs="Times New Roman"/>
          <w:sz w:val="24"/>
          <w:szCs w:val="24"/>
        </w:rPr>
      </w:pPr>
    </w:p>
    <w:p w:rsidRPr="00802083" w:rsidR="003D1360" w:rsidP="00802083" w:rsidRDefault="003D1360" w14:paraId="1F235618" w14:textId="20B03D1A">
      <w:pPr>
        <w:spacing w:line="276" w:lineRule="auto"/>
        <w:ind w:firstLine="720"/>
        <w:rPr>
          <w:rFonts w:cs="Times New Roman"/>
          <w:sz w:val="24"/>
          <w:szCs w:val="24"/>
        </w:rPr>
      </w:pPr>
      <w:r w:rsidRPr="00802083">
        <w:rPr>
          <w:rFonts w:cs="Times New Roman"/>
          <w:sz w:val="24"/>
          <w:szCs w:val="24"/>
        </w:rPr>
        <w:t xml:space="preserve">Pamatojoties uz Ministru prezidenta 2016.gada 15.novembra rezolūciju Nr.18/I-842-jur, Satiksmes ministrijai </w:t>
      </w:r>
      <w:r w:rsidRPr="00802083" w:rsidR="00054131">
        <w:rPr>
          <w:rFonts w:cs="Times New Roman"/>
          <w:sz w:val="24"/>
          <w:szCs w:val="24"/>
        </w:rPr>
        <w:t>tika</w:t>
      </w:r>
      <w:r w:rsidRPr="00802083">
        <w:rPr>
          <w:rFonts w:cs="Times New Roman"/>
          <w:sz w:val="24"/>
          <w:szCs w:val="24"/>
        </w:rPr>
        <w:t xml:space="preserve"> uzdots nodrošināt valsts interešu pārstāvību pret Latvijas Republiku ierosinātajā šķīrējtiesas procesā saskaņā ar Latvijas Republikas un Norvēģijas Karalistes valdības līgumu par savstarpēju ieguldījumu veicināšanu. </w:t>
      </w:r>
    </w:p>
    <w:p w:rsidRPr="00802083" w:rsidR="003D1360" w:rsidP="00802083" w:rsidRDefault="003D1360" w14:paraId="29AA96A2" w14:textId="2639A6C4">
      <w:pPr>
        <w:spacing w:line="276" w:lineRule="auto"/>
        <w:ind w:firstLine="720"/>
        <w:rPr>
          <w:rFonts w:cs="Times New Roman"/>
          <w:sz w:val="24"/>
          <w:szCs w:val="24"/>
        </w:rPr>
      </w:pPr>
      <w:r w:rsidRPr="00802083">
        <w:rPr>
          <w:rFonts w:cs="Times New Roman"/>
          <w:sz w:val="24"/>
          <w:szCs w:val="24"/>
        </w:rPr>
        <w:t xml:space="preserve">Šķīrējtiesas process </w:t>
      </w:r>
      <w:r w:rsidRPr="00802083" w:rsidR="00054131">
        <w:rPr>
          <w:rFonts w:cs="Times New Roman"/>
          <w:sz w:val="24"/>
          <w:szCs w:val="24"/>
        </w:rPr>
        <w:t>tika</w:t>
      </w:r>
      <w:r w:rsidRPr="00802083">
        <w:rPr>
          <w:rFonts w:cs="Times New Roman"/>
          <w:sz w:val="24"/>
          <w:szCs w:val="24"/>
        </w:rPr>
        <w:t xml:space="preserve"> ierosināts pēc “</w:t>
      </w:r>
      <w:proofErr w:type="spellStart"/>
      <w:r w:rsidRPr="00802083">
        <w:rPr>
          <w:rFonts w:cs="Times New Roman"/>
          <w:sz w:val="24"/>
          <w:szCs w:val="24"/>
        </w:rPr>
        <w:t>Staur</w:t>
      </w:r>
      <w:proofErr w:type="spellEnd"/>
      <w:r w:rsidRPr="00802083">
        <w:rPr>
          <w:rFonts w:cs="Times New Roman"/>
          <w:sz w:val="24"/>
          <w:szCs w:val="24"/>
        </w:rPr>
        <w:t xml:space="preserve"> </w:t>
      </w:r>
      <w:proofErr w:type="spellStart"/>
      <w:r w:rsidRPr="00802083">
        <w:rPr>
          <w:rFonts w:cs="Times New Roman"/>
          <w:sz w:val="24"/>
          <w:szCs w:val="24"/>
        </w:rPr>
        <w:t>Eiendom</w:t>
      </w:r>
      <w:proofErr w:type="spellEnd"/>
      <w:r w:rsidRPr="00802083">
        <w:rPr>
          <w:rFonts w:cs="Times New Roman"/>
          <w:sz w:val="24"/>
          <w:szCs w:val="24"/>
        </w:rPr>
        <w:t xml:space="preserve">” AS, “EBO </w:t>
      </w:r>
      <w:proofErr w:type="spellStart"/>
      <w:r w:rsidRPr="00802083">
        <w:rPr>
          <w:rFonts w:cs="Times New Roman"/>
          <w:sz w:val="24"/>
          <w:szCs w:val="24"/>
        </w:rPr>
        <w:t>Invest</w:t>
      </w:r>
      <w:proofErr w:type="spellEnd"/>
      <w:r w:rsidRPr="00802083">
        <w:rPr>
          <w:rFonts w:cs="Times New Roman"/>
          <w:sz w:val="24"/>
          <w:szCs w:val="24"/>
        </w:rPr>
        <w:t>” AS un “</w:t>
      </w:r>
      <w:proofErr w:type="spellStart"/>
      <w:r w:rsidRPr="00802083">
        <w:rPr>
          <w:rFonts w:cs="Times New Roman"/>
          <w:sz w:val="24"/>
          <w:szCs w:val="24"/>
        </w:rPr>
        <w:t>Rox</w:t>
      </w:r>
      <w:proofErr w:type="spellEnd"/>
      <w:r w:rsidRPr="00802083">
        <w:rPr>
          <w:rFonts w:cs="Times New Roman"/>
          <w:sz w:val="24"/>
          <w:szCs w:val="24"/>
        </w:rPr>
        <w:t xml:space="preserve"> Holding” AS (turpmāk – Prasītājs) pieteikuma Starptautiskajā ieguldījumu strīdu izšķiršanas centrā (turpmāk - ICSID) saskaņā ar Konvencijas par ieguldījumu strīdu izšķiršanu starp valstīm un citu valstu pilsoņiem (turpmāk – Konvencija).  </w:t>
      </w:r>
    </w:p>
    <w:p w:rsidRPr="00802083" w:rsidR="002F2155" w:rsidP="00802083" w:rsidRDefault="003D1360" w14:paraId="4F00AEC2" w14:textId="77777777">
      <w:pPr>
        <w:spacing w:line="276" w:lineRule="auto"/>
        <w:ind w:firstLine="720"/>
        <w:rPr>
          <w:rFonts w:cs="Times New Roman"/>
          <w:sz w:val="24"/>
          <w:szCs w:val="24"/>
        </w:rPr>
      </w:pPr>
      <w:r w:rsidRPr="00802083">
        <w:rPr>
          <w:rFonts w:cs="Times New Roman"/>
          <w:sz w:val="24"/>
          <w:szCs w:val="24"/>
        </w:rPr>
        <w:t xml:space="preserve">Prasības priekšmets saistīts ar 2006.gada 3.novembrī noslēgto zemes nomas līgumu Nr.06/120 starp VAS “Starptautiskā lidosta “Rīga”” (turpmāk – Lidosta) un SIA “EBO </w:t>
      </w:r>
      <w:proofErr w:type="spellStart"/>
      <w:r w:rsidRPr="00802083">
        <w:rPr>
          <w:rFonts w:cs="Times New Roman"/>
          <w:sz w:val="24"/>
          <w:szCs w:val="24"/>
        </w:rPr>
        <w:t>International</w:t>
      </w:r>
      <w:proofErr w:type="spellEnd"/>
      <w:r w:rsidRPr="00802083">
        <w:rPr>
          <w:rFonts w:cs="Times New Roman"/>
          <w:sz w:val="24"/>
          <w:szCs w:val="24"/>
        </w:rPr>
        <w:t xml:space="preserve">” par teritorijas attīstību un būvniecību. </w:t>
      </w:r>
    </w:p>
    <w:p w:rsidRPr="009E270B" w:rsidR="006D4B1B" w:rsidP="009E270B" w:rsidRDefault="003D1360" w14:paraId="038CED4A" w14:textId="5141FE42">
      <w:pPr>
        <w:spacing w:line="276" w:lineRule="auto"/>
        <w:ind w:firstLine="720"/>
        <w:rPr>
          <w:sz w:val="24"/>
          <w:szCs w:val="24"/>
        </w:rPr>
      </w:pPr>
      <w:r w:rsidRPr="00802083">
        <w:rPr>
          <w:rFonts w:cs="Times New Roman"/>
          <w:sz w:val="24"/>
          <w:szCs w:val="24"/>
        </w:rPr>
        <w:t xml:space="preserve"> </w:t>
      </w:r>
      <w:r w:rsidRPr="00802083" w:rsidR="002F2155">
        <w:rPr>
          <w:sz w:val="24"/>
          <w:szCs w:val="24"/>
        </w:rPr>
        <w:t>Kā iepriekš Ministru kabinetam ziņots</w:t>
      </w:r>
      <w:r w:rsidR="009E270B">
        <w:rPr>
          <w:sz w:val="24"/>
          <w:szCs w:val="24"/>
        </w:rPr>
        <w:t xml:space="preserve"> (TA-941-DV</w:t>
      </w:r>
      <w:r w:rsidR="000210BE">
        <w:rPr>
          <w:sz w:val="24"/>
          <w:szCs w:val="24"/>
        </w:rPr>
        <w:t>,</w:t>
      </w:r>
      <w:r w:rsidR="009E270B">
        <w:rPr>
          <w:sz w:val="24"/>
          <w:szCs w:val="24"/>
        </w:rPr>
        <w:t xml:space="preserve"> </w:t>
      </w:r>
      <w:r w:rsidRPr="009E270B" w:rsidR="009E270B">
        <w:rPr>
          <w:sz w:val="24"/>
          <w:szCs w:val="24"/>
        </w:rPr>
        <w:t>Informatīvais ziņojums par starptautisko šķīrējtiesas procesu</w:t>
      </w:r>
      <w:r w:rsidR="009E270B">
        <w:rPr>
          <w:sz w:val="24"/>
          <w:szCs w:val="24"/>
        </w:rPr>
        <w:t xml:space="preserve"> </w:t>
      </w:r>
      <w:r w:rsidRPr="009E270B" w:rsidR="009E270B">
        <w:rPr>
          <w:sz w:val="24"/>
          <w:szCs w:val="24"/>
        </w:rPr>
        <w:t>“</w:t>
      </w:r>
      <w:proofErr w:type="spellStart"/>
      <w:r w:rsidRPr="009E270B" w:rsidR="009E270B">
        <w:rPr>
          <w:sz w:val="24"/>
          <w:szCs w:val="24"/>
        </w:rPr>
        <w:t>Staur</w:t>
      </w:r>
      <w:proofErr w:type="spellEnd"/>
      <w:r w:rsidRPr="009E270B" w:rsidR="009E270B">
        <w:rPr>
          <w:sz w:val="24"/>
          <w:szCs w:val="24"/>
        </w:rPr>
        <w:t xml:space="preserve"> </w:t>
      </w:r>
      <w:proofErr w:type="spellStart"/>
      <w:r w:rsidRPr="009E270B" w:rsidR="009E270B">
        <w:rPr>
          <w:sz w:val="24"/>
          <w:szCs w:val="24"/>
        </w:rPr>
        <w:t>Eiendom</w:t>
      </w:r>
      <w:proofErr w:type="spellEnd"/>
      <w:r w:rsidRPr="009E270B" w:rsidR="009E270B">
        <w:rPr>
          <w:sz w:val="24"/>
          <w:szCs w:val="24"/>
        </w:rPr>
        <w:t xml:space="preserve">” AS, “EBO </w:t>
      </w:r>
      <w:proofErr w:type="spellStart"/>
      <w:r w:rsidRPr="009E270B" w:rsidR="009E270B">
        <w:rPr>
          <w:sz w:val="24"/>
          <w:szCs w:val="24"/>
        </w:rPr>
        <w:t>Invest</w:t>
      </w:r>
      <w:proofErr w:type="spellEnd"/>
      <w:r w:rsidRPr="009E270B" w:rsidR="009E270B">
        <w:rPr>
          <w:sz w:val="24"/>
          <w:szCs w:val="24"/>
        </w:rPr>
        <w:t>” AS un “</w:t>
      </w:r>
      <w:proofErr w:type="spellStart"/>
      <w:r w:rsidRPr="009E270B" w:rsidR="009E270B">
        <w:rPr>
          <w:sz w:val="24"/>
          <w:szCs w:val="24"/>
        </w:rPr>
        <w:t>Rox</w:t>
      </w:r>
      <w:proofErr w:type="spellEnd"/>
      <w:r w:rsidRPr="009E270B" w:rsidR="009E270B">
        <w:rPr>
          <w:sz w:val="24"/>
          <w:szCs w:val="24"/>
        </w:rPr>
        <w:t xml:space="preserve"> Holding” AS pret Latvijas Republiku</w:t>
      </w:r>
      <w:r w:rsidRPr="00802083" w:rsidR="002F2155">
        <w:rPr>
          <w:sz w:val="24"/>
          <w:szCs w:val="24"/>
        </w:rPr>
        <w:t>,</w:t>
      </w:r>
      <w:r w:rsidR="009E270B">
        <w:rPr>
          <w:sz w:val="24"/>
          <w:szCs w:val="24"/>
        </w:rPr>
        <w:t xml:space="preserve"> izskatīts Ministru kabinetā 2019. gada 4. jūnijā</w:t>
      </w:r>
      <w:r w:rsidRPr="0008393E" w:rsidR="009E270B">
        <w:rPr>
          <w:rFonts w:cs="Times New Roman"/>
          <w:sz w:val="24"/>
          <w:szCs w:val="24"/>
        </w:rPr>
        <w:t>, prot. Nr. 27.,</w:t>
      </w:r>
      <w:r w:rsidRPr="0008393E" w:rsidR="0008393E">
        <w:rPr>
          <w:rFonts w:cs="Times New Roman"/>
          <w:b/>
          <w:bCs/>
          <w:sz w:val="24"/>
          <w:szCs w:val="24"/>
        </w:rPr>
        <w:t xml:space="preserve"> </w:t>
      </w:r>
      <w:r w:rsidRPr="0008393E" w:rsidR="009E270B">
        <w:rPr>
          <w:rFonts w:cs="Times New Roman"/>
          <w:sz w:val="24"/>
          <w:szCs w:val="24"/>
        </w:rPr>
        <w:t>35</w:t>
      </w:r>
      <w:r w:rsidR="0008393E">
        <w:rPr>
          <w:rFonts w:cs="Times New Roman"/>
          <w:sz w:val="24"/>
          <w:szCs w:val="24"/>
        </w:rPr>
        <w:t>.</w:t>
      </w:r>
      <w:r w:rsidRPr="0008393E" w:rsidR="0008393E">
        <w:rPr>
          <w:rStyle w:val="dlxnowrap1"/>
          <w:rFonts w:cs="Times New Roman"/>
          <w:sz w:val="24"/>
          <w:szCs w:val="24"/>
        </w:rPr>
        <w:t>§</w:t>
      </w:r>
      <w:r w:rsidRPr="0008393E" w:rsidR="009E270B">
        <w:rPr>
          <w:rFonts w:cs="Times New Roman"/>
          <w:sz w:val="24"/>
          <w:szCs w:val="24"/>
        </w:rPr>
        <w:t>)</w:t>
      </w:r>
      <w:r w:rsidR="000210BE">
        <w:rPr>
          <w:rFonts w:cs="Times New Roman"/>
          <w:sz w:val="24"/>
          <w:szCs w:val="24"/>
        </w:rPr>
        <w:t>,</w:t>
      </w:r>
      <w:r w:rsidRPr="0008393E" w:rsidR="009E270B">
        <w:rPr>
          <w:sz w:val="24"/>
          <w:szCs w:val="24"/>
        </w:rPr>
        <w:t xml:space="preserve"> </w:t>
      </w:r>
      <w:r w:rsidRPr="00802083" w:rsidR="002F2155">
        <w:rPr>
          <w:sz w:val="24"/>
          <w:szCs w:val="24"/>
        </w:rPr>
        <w:t xml:space="preserve">  </w:t>
      </w:r>
      <w:r w:rsidRPr="00802083" w:rsidR="001F124C">
        <w:rPr>
          <w:rFonts w:cs="Times New Roman"/>
          <w:sz w:val="24"/>
          <w:szCs w:val="24"/>
        </w:rPr>
        <w:t>Prasītājs šajā lietā centās pierādīt Satiksmes ministrijas (valsts) iesaisti Lidostas darbībās un attīstības plānos, atsaucoties uz politikas plānošanas dokumentiem</w:t>
      </w:r>
      <w:r w:rsidR="00826C4C">
        <w:rPr>
          <w:rFonts w:cs="Times New Roman"/>
          <w:sz w:val="24"/>
          <w:szCs w:val="24"/>
        </w:rPr>
        <w:t>,</w:t>
      </w:r>
      <w:r w:rsidRPr="00802083" w:rsidR="001F124C">
        <w:rPr>
          <w:rFonts w:cs="Times New Roman"/>
          <w:sz w:val="24"/>
          <w:szCs w:val="24"/>
        </w:rPr>
        <w:t xml:space="preserve"> Ekonomiskās sadarbības un attīstības organizācijas ziņojumiem, valsts amatpersonu publiskajiem izteikumiem, plašsaziņas līdzekļu rakstiem un uz Satiksmes ministrijas sagatavotajiem dokumentiem (vēstules, padomes lēmumi), kuros ir noteikti lēmumi un darbības attiecībā uz Lidostas attīstību. </w:t>
      </w:r>
    </w:p>
    <w:p w:rsidRPr="00802083" w:rsidR="004B42C7" w:rsidP="00802083" w:rsidRDefault="001F124C" w14:paraId="0BB3346E" w14:textId="4AC5063B">
      <w:pPr>
        <w:spacing w:line="276" w:lineRule="auto"/>
        <w:ind w:firstLine="720"/>
        <w:rPr>
          <w:sz w:val="24"/>
          <w:szCs w:val="24"/>
        </w:rPr>
      </w:pPr>
      <w:r w:rsidRPr="00802083">
        <w:rPr>
          <w:sz w:val="24"/>
          <w:szCs w:val="24"/>
        </w:rPr>
        <w:t>2019. gada 4. – 14. martam no</w:t>
      </w:r>
      <w:r w:rsidRPr="00802083" w:rsidR="002F2155">
        <w:rPr>
          <w:sz w:val="24"/>
          <w:szCs w:val="24"/>
        </w:rPr>
        <w:t>risinājās</w:t>
      </w:r>
      <w:r w:rsidRPr="00802083">
        <w:rPr>
          <w:sz w:val="24"/>
          <w:szCs w:val="24"/>
        </w:rPr>
        <w:t xml:space="preserve"> šķīrējtiesas sēde Parīzē, kurā klātienē tika uzklausītas strīda puses, advokāti, liecinieki un eksperti.</w:t>
      </w:r>
    </w:p>
    <w:p w:rsidR="006D4B1B" w:rsidP="00802083" w:rsidRDefault="002F2155" w14:paraId="20EFE264" w14:textId="75FFD570">
      <w:pPr>
        <w:spacing w:line="276" w:lineRule="auto"/>
        <w:ind w:firstLine="720"/>
        <w:rPr>
          <w:sz w:val="24"/>
          <w:szCs w:val="24"/>
        </w:rPr>
      </w:pPr>
      <w:r w:rsidRPr="00802083">
        <w:rPr>
          <w:sz w:val="24"/>
          <w:szCs w:val="24"/>
        </w:rPr>
        <w:t>Satiksmes ministrija informē, ka 2020. gada 28. februārī tika saņemts lēmums ICSID lietā Nr. ARB/16/38 “</w:t>
      </w:r>
      <w:proofErr w:type="spellStart"/>
      <w:r w:rsidRPr="00802083">
        <w:rPr>
          <w:sz w:val="24"/>
          <w:szCs w:val="24"/>
        </w:rPr>
        <w:t>Staur</w:t>
      </w:r>
      <w:proofErr w:type="spellEnd"/>
      <w:r w:rsidRPr="00802083">
        <w:rPr>
          <w:sz w:val="24"/>
          <w:szCs w:val="24"/>
        </w:rPr>
        <w:t xml:space="preserve"> </w:t>
      </w:r>
      <w:proofErr w:type="spellStart"/>
      <w:r w:rsidRPr="00802083">
        <w:rPr>
          <w:sz w:val="24"/>
          <w:szCs w:val="24"/>
        </w:rPr>
        <w:t>Eiendom</w:t>
      </w:r>
      <w:proofErr w:type="spellEnd"/>
      <w:r w:rsidRPr="00802083">
        <w:rPr>
          <w:sz w:val="24"/>
          <w:szCs w:val="24"/>
        </w:rPr>
        <w:t xml:space="preserve">” AS, “EBO </w:t>
      </w:r>
      <w:proofErr w:type="spellStart"/>
      <w:r w:rsidRPr="00802083">
        <w:rPr>
          <w:sz w:val="24"/>
          <w:szCs w:val="24"/>
        </w:rPr>
        <w:t>Invest</w:t>
      </w:r>
      <w:proofErr w:type="spellEnd"/>
      <w:r w:rsidRPr="00802083">
        <w:rPr>
          <w:sz w:val="24"/>
          <w:szCs w:val="24"/>
        </w:rPr>
        <w:t>” AS un “</w:t>
      </w:r>
      <w:proofErr w:type="spellStart"/>
      <w:r w:rsidRPr="00802083">
        <w:rPr>
          <w:sz w:val="24"/>
          <w:szCs w:val="24"/>
        </w:rPr>
        <w:t>Rox</w:t>
      </w:r>
      <w:proofErr w:type="spellEnd"/>
      <w:r w:rsidRPr="00802083">
        <w:rPr>
          <w:sz w:val="24"/>
          <w:szCs w:val="24"/>
        </w:rPr>
        <w:t xml:space="preserve"> Holding” AS pret Latvijas Republiku (turpmāk – Lēmums), kurā </w:t>
      </w:r>
      <w:r w:rsidR="000210BE">
        <w:rPr>
          <w:sz w:val="24"/>
          <w:szCs w:val="24"/>
        </w:rPr>
        <w:t>a</w:t>
      </w:r>
      <w:r w:rsidRPr="00802083">
        <w:rPr>
          <w:sz w:val="24"/>
          <w:szCs w:val="24"/>
        </w:rPr>
        <w:t xml:space="preserve">rbitrāžas </w:t>
      </w:r>
      <w:r w:rsidR="000210BE">
        <w:rPr>
          <w:sz w:val="24"/>
          <w:szCs w:val="24"/>
        </w:rPr>
        <w:t>T</w:t>
      </w:r>
      <w:r w:rsidRPr="00802083">
        <w:rPr>
          <w:sz w:val="24"/>
          <w:szCs w:val="24"/>
        </w:rPr>
        <w:t xml:space="preserve">ribunāls ir pilnībā noraidījis Prasītāja </w:t>
      </w:r>
      <w:r w:rsidRPr="00802083" w:rsidR="00802083">
        <w:rPr>
          <w:rFonts w:cs="Times New Roman"/>
          <w:sz w:val="24"/>
          <w:szCs w:val="24"/>
        </w:rPr>
        <w:t>prasīb</w:t>
      </w:r>
      <w:r w:rsidR="00EB751A">
        <w:rPr>
          <w:rFonts w:cs="Times New Roman"/>
          <w:sz w:val="24"/>
          <w:szCs w:val="24"/>
        </w:rPr>
        <w:t>as</w:t>
      </w:r>
      <w:r w:rsidR="00826C4C">
        <w:rPr>
          <w:rFonts w:cs="Times New Roman"/>
          <w:sz w:val="24"/>
          <w:szCs w:val="24"/>
        </w:rPr>
        <w:t xml:space="preserve">. </w:t>
      </w:r>
      <w:r w:rsidRPr="009B07B9" w:rsidR="009B07B9">
        <w:rPr>
          <w:sz w:val="24"/>
          <w:szCs w:val="24"/>
        </w:rPr>
        <w:t xml:space="preserve">ICSID </w:t>
      </w:r>
      <w:r w:rsidRPr="009B07B9" w:rsidR="00826C4C">
        <w:rPr>
          <w:sz w:val="24"/>
          <w:szCs w:val="24"/>
        </w:rPr>
        <w:t>arbitrāžas</w:t>
      </w:r>
      <w:r w:rsidRPr="009B07B9" w:rsidR="009B07B9">
        <w:rPr>
          <w:sz w:val="24"/>
          <w:szCs w:val="24"/>
        </w:rPr>
        <w:t xml:space="preserve"> </w:t>
      </w:r>
      <w:r w:rsidR="00826C4C">
        <w:rPr>
          <w:sz w:val="24"/>
          <w:szCs w:val="24"/>
        </w:rPr>
        <w:t>T</w:t>
      </w:r>
      <w:r w:rsidRPr="009B07B9" w:rsidR="009B07B9">
        <w:rPr>
          <w:sz w:val="24"/>
          <w:szCs w:val="24"/>
        </w:rPr>
        <w:t xml:space="preserve">ribunāls noraidīja 41, 9 miljonus eiro vērto prasību pret Latviju, pēc tam, kad tika konstatēts, ka valstij piederošās Lidostas darbības nav attiecināmas uz valsti. Attiecībā uz Lidostas statusu, Tribunāls norādīja, ka šis uzņēmums nav uzskatāms par valsts </w:t>
      </w:r>
      <w:r w:rsidR="00CC2CA2">
        <w:rPr>
          <w:sz w:val="24"/>
          <w:szCs w:val="24"/>
        </w:rPr>
        <w:t>institūciju</w:t>
      </w:r>
      <w:r w:rsidRPr="009B07B9" w:rsidR="009B07B9">
        <w:rPr>
          <w:sz w:val="24"/>
          <w:szCs w:val="24"/>
        </w:rPr>
        <w:t xml:space="preserve"> </w:t>
      </w:r>
      <w:r w:rsidRPr="00826C4C" w:rsidR="009B07B9">
        <w:rPr>
          <w:i/>
          <w:iCs/>
          <w:sz w:val="24"/>
          <w:szCs w:val="24"/>
        </w:rPr>
        <w:t>(</w:t>
      </w:r>
      <w:proofErr w:type="spellStart"/>
      <w:r w:rsidRPr="00826C4C" w:rsidR="009B07B9">
        <w:rPr>
          <w:i/>
          <w:iCs/>
          <w:sz w:val="24"/>
          <w:szCs w:val="24"/>
        </w:rPr>
        <w:t>an</w:t>
      </w:r>
      <w:proofErr w:type="spellEnd"/>
      <w:r w:rsidRPr="00826C4C" w:rsidR="009B07B9">
        <w:rPr>
          <w:i/>
          <w:iCs/>
          <w:sz w:val="24"/>
          <w:szCs w:val="24"/>
        </w:rPr>
        <w:t xml:space="preserve"> </w:t>
      </w:r>
      <w:proofErr w:type="spellStart"/>
      <w:r w:rsidRPr="00826C4C" w:rsidR="009B07B9">
        <w:rPr>
          <w:i/>
          <w:iCs/>
          <w:sz w:val="24"/>
          <w:szCs w:val="24"/>
        </w:rPr>
        <w:t>organ</w:t>
      </w:r>
      <w:proofErr w:type="spellEnd"/>
      <w:r w:rsidRPr="00826C4C" w:rsidR="009B07B9">
        <w:rPr>
          <w:i/>
          <w:iCs/>
          <w:sz w:val="24"/>
          <w:szCs w:val="24"/>
        </w:rPr>
        <w:t xml:space="preserve"> </w:t>
      </w:r>
      <w:proofErr w:type="spellStart"/>
      <w:r w:rsidRPr="00826C4C" w:rsidR="009B07B9">
        <w:rPr>
          <w:i/>
          <w:iCs/>
          <w:sz w:val="24"/>
          <w:szCs w:val="24"/>
        </w:rPr>
        <w:t>of</w:t>
      </w:r>
      <w:proofErr w:type="spellEnd"/>
      <w:r w:rsidRPr="00826C4C" w:rsidR="009B07B9">
        <w:rPr>
          <w:i/>
          <w:iCs/>
          <w:sz w:val="24"/>
          <w:szCs w:val="24"/>
        </w:rPr>
        <w:t xml:space="preserve"> </w:t>
      </w:r>
      <w:proofErr w:type="spellStart"/>
      <w:r w:rsidRPr="00826C4C" w:rsidR="009B07B9">
        <w:rPr>
          <w:i/>
          <w:iCs/>
          <w:sz w:val="24"/>
          <w:szCs w:val="24"/>
        </w:rPr>
        <w:t>the</w:t>
      </w:r>
      <w:proofErr w:type="spellEnd"/>
      <w:r w:rsidRPr="00826C4C" w:rsidR="009B07B9">
        <w:rPr>
          <w:i/>
          <w:iCs/>
          <w:sz w:val="24"/>
          <w:szCs w:val="24"/>
        </w:rPr>
        <w:t xml:space="preserve"> </w:t>
      </w:r>
      <w:proofErr w:type="spellStart"/>
      <w:r w:rsidRPr="00826C4C" w:rsidR="009B07B9">
        <w:rPr>
          <w:i/>
          <w:iCs/>
          <w:sz w:val="24"/>
          <w:szCs w:val="24"/>
        </w:rPr>
        <w:t>state</w:t>
      </w:r>
      <w:proofErr w:type="spellEnd"/>
      <w:r w:rsidRPr="00826C4C" w:rsidR="009B07B9">
        <w:rPr>
          <w:i/>
          <w:iCs/>
          <w:sz w:val="24"/>
          <w:szCs w:val="24"/>
        </w:rPr>
        <w:t>)</w:t>
      </w:r>
      <w:r w:rsidRPr="009B07B9" w:rsidR="009B07B9">
        <w:rPr>
          <w:sz w:val="24"/>
          <w:szCs w:val="24"/>
        </w:rPr>
        <w:t xml:space="preserve"> saskaņā ar Latvijas tiesību aktiem, un ka Lidostai ir atsevišķs juridiskās personas statuss, atsevišķs budžeta un vadības struktūra.</w:t>
      </w:r>
    </w:p>
    <w:p w:rsidRPr="00802083" w:rsidR="00CC2CA2" w:rsidP="00CC2CA2" w:rsidRDefault="00CC2CA2" w14:paraId="505472A5" w14:textId="67E10A83">
      <w:pPr>
        <w:spacing w:line="276" w:lineRule="auto"/>
        <w:ind w:firstLine="720"/>
        <w:rPr>
          <w:sz w:val="24"/>
          <w:szCs w:val="24"/>
        </w:rPr>
      </w:pPr>
      <w:r>
        <w:rPr>
          <w:sz w:val="24"/>
          <w:szCs w:val="24"/>
        </w:rPr>
        <w:t xml:space="preserve">Tribunāls </w:t>
      </w:r>
      <w:r w:rsidRPr="00802083">
        <w:rPr>
          <w:sz w:val="24"/>
          <w:szCs w:val="24"/>
        </w:rPr>
        <w:t>nolē</w:t>
      </w:r>
      <w:r>
        <w:rPr>
          <w:sz w:val="24"/>
          <w:szCs w:val="24"/>
        </w:rPr>
        <w:t>ma</w:t>
      </w:r>
      <w:r w:rsidRPr="00802083">
        <w:rPr>
          <w:sz w:val="24"/>
          <w:szCs w:val="24"/>
        </w:rPr>
        <w:t xml:space="preserve">, ka Prasītājam jāatlīdzina Latvijas Republikai šķīrējtiesas procesā radušās </w:t>
      </w:r>
      <w:r>
        <w:rPr>
          <w:sz w:val="24"/>
          <w:szCs w:val="24"/>
        </w:rPr>
        <w:t xml:space="preserve">juridisko pakalpojumu </w:t>
      </w:r>
      <w:r w:rsidRPr="00802083">
        <w:rPr>
          <w:sz w:val="24"/>
          <w:szCs w:val="24"/>
        </w:rPr>
        <w:t>izmaks</w:t>
      </w:r>
      <w:r>
        <w:rPr>
          <w:sz w:val="24"/>
          <w:szCs w:val="24"/>
        </w:rPr>
        <w:t>as</w:t>
      </w:r>
      <w:r w:rsidRPr="00802083">
        <w:rPr>
          <w:sz w:val="24"/>
          <w:szCs w:val="24"/>
        </w:rPr>
        <w:t xml:space="preserve"> EUR 2,612,937.42</w:t>
      </w:r>
      <w:r>
        <w:rPr>
          <w:sz w:val="24"/>
          <w:szCs w:val="24"/>
        </w:rPr>
        <w:t xml:space="preserve"> apmērā, kas ir </w:t>
      </w:r>
      <w:r w:rsidRPr="00802083">
        <w:rPr>
          <w:sz w:val="24"/>
          <w:szCs w:val="24"/>
        </w:rPr>
        <w:t>90% no</w:t>
      </w:r>
      <w:r w:rsidR="00CB6AEE">
        <w:rPr>
          <w:sz w:val="24"/>
          <w:szCs w:val="24"/>
        </w:rPr>
        <w:t xml:space="preserve"> Latvijas Republikas</w:t>
      </w:r>
      <w:r w:rsidR="00B905AF">
        <w:rPr>
          <w:sz w:val="24"/>
          <w:szCs w:val="24"/>
        </w:rPr>
        <w:t xml:space="preserve"> juridisko pakalpojumu izmaksām. Tāpat Tribunāls lēma, ka P</w:t>
      </w:r>
      <w:r w:rsidR="00851E61">
        <w:rPr>
          <w:sz w:val="24"/>
          <w:szCs w:val="24"/>
        </w:rPr>
        <w:t>rasītājam</w:t>
      </w:r>
      <w:r w:rsidR="00B905AF">
        <w:rPr>
          <w:sz w:val="24"/>
          <w:szCs w:val="24"/>
        </w:rPr>
        <w:t xml:space="preserve"> Latvijas Republikai </w:t>
      </w:r>
      <w:r>
        <w:rPr>
          <w:sz w:val="24"/>
          <w:szCs w:val="24"/>
        </w:rPr>
        <w:t xml:space="preserve">jāatlīdzina arbitrāžas izmaksas, </w:t>
      </w:r>
      <w:r w:rsidRPr="00802083">
        <w:rPr>
          <w:sz w:val="24"/>
          <w:szCs w:val="24"/>
        </w:rPr>
        <w:t>USD</w:t>
      </w:r>
      <w:r>
        <w:rPr>
          <w:sz w:val="24"/>
          <w:szCs w:val="24"/>
        </w:rPr>
        <w:t xml:space="preserve"> </w:t>
      </w:r>
      <w:r w:rsidRPr="00802083">
        <w:rPr>
          <w:sz w:val="24"/>
          <w:szCs w:val="24"/>
        </w:rPr>
        <w:t>329,497.2</w:t>
      </w:r>
      <w:r>
        <w:rPr>
          <w:sz w:val="24"/>
          <w:szCs w:val="24"/>
        </w:rPr>
        <w:t>1</w:t>
      </w:r>
      <w:r w:rsidR="00B905AF">
        <w:rPr>
          <w:sz w:val="24"/>
          <w:szCs w:val="24"/>
        </w:rPr>
        <w:t xml:space="preserve"> apmērā</w:t>
      </w:r>
      <w:r>
        <w:rPr>
          <w:sz w:val="24"/>
          <w:szCs w:val="24"/>
        </w:rPr>
        <w:t xml:space="preserve">, kā arī nolēma Prasītājiem maksāt procentus par šīm summām ar likmi 6% gadā, no Lēmuma nosūtīšanas datuma. </w:t>
      </w:r>
    </w:p>
    <w:p w:rsidR="00A33B1E" w:rsidP="003A0560" w:rsidRDefault="00A33B1E" w14:paraId="678D0285" w14:textId="2C09490C">
      <w:pPr>
        <w:spacing w:line="276" w:lineRule="auto"/>
        <w:rPr>
          <w:rFonts w:cs="Times New Roman"/>
          <w:sz w:val="24"/>
          <w:szCs w:val="24"/>
        </w:rPr>
      </w:pPr>
      <w:r>
        <w:rPr>
          <w:rFonts w:cs="Times New Roman"/>
          <w:sz w:val="24"/>
          <w:szCs w:val="24"/>
        </w:rPr>
        <w:tab/>
        <w:t>2020. gada 9. martā, juridiskais birojs “</w:t>
      </w:r>
      <w:proofErr w:type="spellStart"/>
      <w:r>
        <w:rPr>
          <w:rFonts w:cs="Times New Roman"/>
          <w:sz w:val="24"/>
          <w:szCs w:val="24"/>
        </w:rPr>
        <w:t>Lalive</w:t>
      </w:r>
      <w:proofErr w:type="spellEnd"/>
      <w:r>
        <w:rPr>
          <w:rFonts w:cs="Times New Roman"/>
          <w:sz w:val="24"/>
          <w:szCs w:val="24"/>
        </w:rPr>
        <w:t>”, kas nodrošināja valsts interešu pārstāvību</w:t>
      </w:r>
      <w:r w:rsidR="00826C4C">
        <w:rPr>
          <w:rFonts w:cs="Times New Roman"/>
          <w:sz w:val="24"/>
          <w:szCs w:val="24"/>
        </w:rPr>
        <w:t xml:space="preserve"> šajā lietā</w:t>
      </w:r>
      <w:r>
        <w:rPr>
          <w:rFonts w:cs="Times New Roman"/>
          <w:sz w:val="24"/>
          <w:szCs w:val="24"/>
        </w:rPr>
        <w:t xml:space="preserve">, </w:t>
      </w:r>
      <w:r w:rsidR="00826C4C">
        <w:rPr>
          <w:rFonts w:cs="Times New Roman"/>
          <w:sz w:val="24"/>
          <w:szCs w:val="24"/>
        </w:rPr>
        <w:t>nosūtīja</w:t>
      </w:r>
      <w:r>
        <w:rPr>
          <w:rFonts w:cs="Times New Roman"/>
          <w:sz w:val="24"/>
          <w:szCs w:val="24"/>
        </w:rPr>
        <w:t xml:space="preserve"> vēstuli Pretējai pusei ar pieprasījumu </w:t>
      </w:r>
      <w:r w:rsidR="00C055B1">
        <w:rPr>
          <w:rFonts w:cs="Times New Roman"/>
          <w:sz w:val="24"/>
          <w:szCs w:val="24"/>
        </w:rPr>
        <w:t xml:space="preserve">nekavējoties, bet ne vēlāk kā līdz 2020. gada </w:t>
      </w:r>
      <w:r w:rsidRPr="00B905AF" w:rsidR="00C055B1">
        <w:rPr>
          <w:rFonts w:cs="Times New Roman"/>
          <w:sz w:val="24"/>
          <w:szCs w:val="24"/>
        </w:rPr>
        <w:t>8. aprīlim</w:t>
      </w:r>
      <w:r w:rsidR="00C055B1">
        <w:rPr>
          <w:rFonts w:cs="Times New Roman"/>
          <w:sz w:val="24"/>
          <w:szCs w:val="24"/>
        </w:rPr>
        <w:t xml:space="preserve">, veikt </w:t>
      </w:r>
      <w:r w:rsidR="00B905AF">
        <w:rPr>
          <w:rFonts w:cs="Times New Roman"/>
          <w:sz w:val="24"/>
          <w:szCs w:val="24"/>
        </w:rPr>
        <w:t>Tribunāla piespriestos</w:t>
      </w:r>
      <w:r w:rsidR="00C055B1">
        <w:rPr>
          <w:rFonts w:cs="Times New Roman"/>
          <w:sz w:val="24"/>
          <w:szCs w:val="24"/>
        </w:rPr>
        <w:t xml:space="preserve"> maksājumus saskaņā ar Konvencijas 53. panta 1. punktu</w:t>
      </w:r>
      <w:r w:rsidR="00B905AF">
        <w:rPr>
          <w:rFonts w:cs="Times New Roman"/>
          <w:sz w:val="24"/>
          <w:szCs w:val="24"/>
        </w:rPr>
        <w:t>.</w:t>
      </w:r>
      <w:r w:rsidR="00C055B1">
        <w:rPr>
          <w:rFonts w:cs="Times New Roman"/>
          <w:sz w:val="24"/>
          <w:szCs w:val="24"/>
        </w:rPr>
        <w:t xml:space="preserve"> </w:t>
      </w:r>
    </w:p>
    <w:p w:rsidRPr="00EB751A" w:rsidR="00EB751A" w:rsidP="00EB751A" w:rsidRDefault="00EB751A" w14:paraId="27F83BBA" w14:textId="245C43F6">
      <w:pPr>
        <w:tabs>
          <w:tab w:val="left" w:pos="720"/>
          <w:tab w:val="center" w:pos="4320"/>
          <w:tab w:val="right" w:pos="8640"/>
        </w:tabs>
        <w:rPr>
          <w:sz w:val="24"/>
          <w:szCs w:val="24"/>
        </w:rPr>
      </w:pPr>
    </w:p>
    <w:p w:rsidR="00EB751A" w:rsidP="001F124C" w:rsidRDefault="00EB751A" w14:paraId="5BB74670" w14:textId="0022B406">
      <w:pPr>
        <w:spacing w:line="276" w:lineRule="auto"/>
        <w:ind w:firstLine="720"/>
        <w:rPr>
          <w:rFonts w:cs="Times New Roman"/>
          <w:sz w:val="24"/>
          <w:szCs w:val="24"/>
        </w:rPr>
      </w:pPr>
    </w:p>
    <w:p w:rsidRPr="00EB751A" w:rsidR="00EB751A" w:rsidP="00EB751A" w:rsidRDefault="00EB751A" w14:paraId="25036320" w14:textId="77777777">
      <w:pPr>
        <w:spacing w:line="276" w:lineRule="auto"/>
        <w:ind w:firstLine="720"/>
        <w:rPr>
          <w:rFonts w:cs="Times New Roman"/>
          <w:sz w:val="24"/>
          <w:szCs w:val="24"/>
        </w:rPr>
      </w:pPr>
      <w:r w:rsidRPr="00EB751A">
        <w:rPr>
          <w:rFonts w:cs="Times New Roman"/>
          <w:sz w:val="24"/>
          <w:szCs w:val="24"/>
        </w:rPr>
        <w:t xml:space="preserve">Satiksmes ministrs </w:t>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proofErr w:type="spellStart"/>
      <w:r w:rsidRPr="00EB751A">
        <w:rPr>
          <w:rFonts w:cs="Times New Roman"/>
          <w:sz w:val="24"/>
          <w:szCs w:val="24"/>
        </w:rPr>
        <w:t>T.Linkaits</w:t>
      </w:r>
      <w:proofErr w:type="spellEnd"/>
    </w:p>
    <w:p w:rsidRPr="00EB751A" w:rsidR="00EB751A" w:rsidP="00EB751A" w:rsidRDefault="00EB751A" w14:paraId="0DFE93C7" w14:textId="77777777">
      <w:pPr>
        <w:spacing w:line="276" w:lineRule="auto"/>
        <w:ind w:firstLine="720"/>
        <w:rPr>
          <w:rFonts w:cs="Times New Roman"/>
          <w:sz w:val="24"/>
          <w:szCs w:val="24"/>
        </w:rPr>
      </w:pPr>
    </w:p>
    <w:p w:rsidRPr="00EB751A" w:rsidR="00EB751A" w:rsidP="00EB751A" w:rsidRDefault="00EB751A" w14:paraId="7A77E1E7" w14:textId="77777777">
      <w:pPr>
        <w:spacing w:line="276" w:lineRule="auto"/>
        <w:ind w:firstLine="720"/>
        <w:rPr>
          <w:rFonts w:cs="Times New Roman"/>
          <w:sz w:val="24"/>
          <w:szCs w:val="24"/>
        </w:rPr>
      </w:pPr>
      <w:r w:rsidRPr="00EB751A">
        <w:rPr>
          <w:rFonts w:cs="Times New Roman"/>
          <w:sz w:val="24"/>
          <w:szCs w:val="24"/>
        </w:rPr>
        <w:t>Vīza:</w:t>
      </w:r>
    </w:p>
    <w:p w:rsidR="00EB751A" w:rsidP="0051289C" w:rsidRDefault="00EB751A" w14:paraId="60251867" w14:textId="3324528E">
      <w:pPr>
        <w:spacing w:line="276" w:lineRule="auto"/>
        <w:ind w:firstLine="720"/>
        <w:rPr>
          <w:rFonts w:cs="Times New Roman"/>
          <w:sz w:val="24"/>
          <w:szCs w:val="24"/>
        </w:rPr>
      </w:pPr>
      <w:r w:rsidRPr="00EB751A">
        <w:rPr>
          <w:rFonts w:cs="Times New Roman"/>
          <w:sz w:val="24"/>
          <w:szCs w:val="24"/>
        </w:rPr>
        <w:t>Valsts sekretār</w:t>
      </w:r>
      <w:r>
        <w:rPr>
          <w:rFonts w:cs="Times New Roman"/>
          <w:sz w:val="24"/>
          <w:szCs w:val="24"/>
        </w:rPr>
        <w:t>e</w:t>
      </w:r>
      <w:r w:rsidRPr="00EB751A">
        <w:rPr>
          <w:rFonts w:cs="Times New Roman"/>
          <w:sz w:val="24"/>
          <w:szCs w:val="24"/>
        </w:rPr>
        <w:t xml:space="preserve"> </w:t>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r w:rsidRPr="00EB751A">
        <w:rPr>
          <w:rFonts w:cs="Times New Roman"/>
          <w:sz w:val="24"/>
          <w:szCs w:val="24"/>
        </w:rPr>
        <w:tab/>
      </w:r>
      <w:r>
        <w:rPr>
          <w:rFonts w:cs="Times New Roman"/>
          <w:sz w:val="24"/>
          <w:szCs w:val="24"/>
        </w:rPr>
        <w:tab/>
      </w:r>
      <w:proofErr w:type="spellStart"/>
      <w:r>
        <w:rPr>
          <w:rFonts w:cs="Times New Roman"/>
          <w:sz w:val="24"/>
          <w:szCs w:val="24"/>
        </w:rPr>
        <w:t>I</w:t>
      </w:r>
      <w:r w:rsidRPr="00EB751A">
        <w:rPr>
          <w:rFonts w:cs="Times New Roman"/>
          <w:sz w:val="24"/>
          <w:szCs w:val="24"/>
        </w:rPr>
        <w:t>.</w:t>
      </w:r>
      <w:r>
        <w:rPr>
          <w:rFonts w:cs="Times New Roman"/>
          <w:sz w:val="24"/>
          <w:szCs w:val="24"/>
        </w:rPr>
        <w:t>Stepanova</w:t>
      </w:r>
      <w:proofErr w:type="spellEnd"/>
    </w:p>
    <w:p w:rsidRPr="00EB751A" w:rsidR="00826C4C" w:rsidP="0051289C" w:rsidRDefault="00826C4C" w14:paraId="137FDB3E" w14:textId="77777777">
      <w:pPr>
        <w:spacing w:line="276" w:lineRule="auto"/>
        <w:ind w:firstLine="720"/>
        <w:rPr>
          <w:rFonts w:cs="Times New Roman"/>
          <w:sz w:val="24"/>
          <w:szCs w:val="24"/>
        </w:rPr>
      </w:pPr>
      <w:bookmarkStart w:name="_GoBack" w:id="0"/>
      <w:bookmarkEnd w:id="0"/>
    </w:p>
    <w:p w:rsidRPr="00EB751A" w:rsidR="00EB751A" w:rsidP="00A615A2" w:rsidRDefault="00EB751A" w14:paraId="0A25FF63" w14:textId="77777777">
      <w:pPr>
        <w:spacing w:line="276" w:lineRule="auto"/>
        <w:rPr>
          <w:rFonts w:cs="Times New Roman"/>
          <w:sz w:val="20"/>
          <w:szCs w:val="20"/>
        </w:rPr>
      </w:pPr>
      <w:r w:rsidRPr="00EB751A">
        <w:rPr>
          <w:rFonts w:cs="Times New Roman"/>
          <w:sz w:val="20"/>
          <w:szCs w:val="20"/>
        </w:rPr>
        <w:t>Plūme 67028004</w:t>
      </w:r>
    </w:p>
    <w:p w:rsidRPr="009B07B9" w:rsidR="009B07B9" w:rsidP="00B905AF" w:rsidRDefault="00EB751A" w14:paraId="551948AE" w14:textId="04218286">
      <w:pPr>
        <w:spacing w:line="276" w:lineRule="auto"/>
        <w:rPr>
          <w:rFonts w:cs="Times New Roman"/>
          <w:sz w:val="24"/>
          <w:szCs w:val="24"/>
        </w:rPr>
      </w:pPr>
      <w:r w:rsidRPr="00EB751A">
        <w:rPr>
          <w:rFonts w:cs="Times New Roman"/>
          <w:sz w:val="20"/>
          <w:szCs w:val="20"/>
        </w:rPr>
        <w:t>Sabine.plume@sam.gov.lv</w:t>
      </w:r>
    </w:p>
    <w:sectPr w:rsidRPr="009B07B9" w:rsidR="009B07B9" w:rsidSect="00B905AF">
      <w:footerReference w:type="default" r:id="rId6"/>
      <w:pgSz w:w="12417" w:h="18031" w:code="9"/>
      <w:pgMar w:top="1134" w:right="1134" w:bottom="709" w:left="1701" w:header="709" w:footer="709" w:gutter="0"/>
      <w:paperSrc w:first="4" w:other="4"/>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92FA" w14:textId="77777777" w:rsidR="00E76CB5" w:rsidRDefault="00E76CB5" w:rsidP="00E76CB5">
      <w:r>
        <w:separator/>
      </w:r>
    </w:p>
  </w:endnote>
  <w:endnote w:type="continuationSeparator" w:id="0">
    <w:p w14:paraId="09EF74E8" w14:textId="77777777" w:rsidR="00E76CB5" w:rsidRDefault="00E76CB5" w:rsidP="00E7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32578"/>
      <w:docPartObj>
        <w:docPartGallery w:val="Page Numbers (Bottom of Page)"/>
        <w:docPartUnique/>
      </w:docPartObj>
    </w:sdtPr>
    <w:sdtEndPr>
      <w:rPr>
        <w:noProof/>
      </w:rPr>
    </w:sdtEndPr>
    <w:sdtContent>
      <w:p w14:paraId="411A3D47" w14:textId="76E6D583" w:rsidR="00E76CB5" w:rsidRDefault="00E76CB5">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-1</w:t>
        </w:r>
      </w:p>
    </w:sdtContent>
  </w:sdt>
  <w:p w14:paraId="3D0D8117" w14:textId="7BD42A98" w:rsidR="00E76CB5" w:rsidRPr="00E76CB5" w:rsidRDefault="00E76CB5">
    <w:pPr>
      <w:pStyle w:val="Footer"/>
      <w:rPr>
        <w:sz w:val="20"/>
        <w:szCs w:val="16"/>
      </w:rPr>
    </w:pPr>
    <w:r w:rsidRPr="00E76CB5">
      <w:rPr>
        <w:sz w:val="20"/>
        <w:szCs w:val="16"/>
      </w:rPr>
      <w:t>SMzino_1</w:t>
    </w:r>
    <w:r w:rsidR="00154548">
      <w:rPr>
        <w:sz w:val="20"/>
        <w:szCs w:val="16"/>
      </w:rPr>
      <w:t>3</w:t>
    </w:r>
    <w:r w:rsidRPr="00E76CB5">
      <w:rPr>
        <w:sz w:val="20"/>
        <w:szCs w:val="16"/>
      </w:rPr>
      <w:t>0320_ICSID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600D" w14:textId="77777777" w:rsidR="00E76CB5" w:rsidRDefault="00E76CB5" w:rsidP="00E76CB5">
      <w:r>
        <w:separator/>
      </w:r>
    </w:p>
  </w:footnote>
  <w:footnote w:type="continuationSeparator" w:id="0">
    <w:p w14:paraId="64E686E8" w14:textId="77777777" w:rsidR="00E76CB5" w:rsidRDefault="00E76CB5" w:rsidP="00E7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60"/>
    <w:rsid w:val="000210BE"/>
    <w:rsid w:val="00054131"/>
    <w:rsid w:val="0008393E"/>
    <w:rsid w:val="001031E5"/>
    <w:rsid w:val="00154548"/>
    <w:rsid w:val="001B0186"/>
    <w:rsid w:val="001F124C"/>
    <w:rsid w:val="002F2155"/>
    <w:rsid w:val="003A0560"/>
    <w:rsid w:val="003D1360"/>
    <w:rsid w:val="004B42C7"/>
    <w:rsid w:val="004E1E94"/>
    <w:rsid w:val="0051289C"/>
    <w:rsid w:val="006D4B1B"/>
    <w:rsid w:val="00802083"/>
    <w:rsid w:val="00826C4C"/>
    <w:rsid w:val="00851E61"/>
    <w:rsid w:val="008E2FD9"/>
    <w:rsid w:val="009B07B9"/>
    <w:rsid w:val="009B75E2"/>
    <w:rsid w:val="009C5140"/>
    <w:rsid w:val="009E270B"/>
    <w:rsid w:val="009F7C1C"/>
    <w:rsid w:val="00A33B1E"/>
    <w:rsid w:val="00A615A2"/>
    <w:rsid w:val="00A74DDA"/>
    <w:rsid w:val="00B905AF"/>
    <w:rsid w:val="00BD75BE"/>
    <w:rsid w:val="00C055B1"/>
    <w:rsid w:val="00CB6AEE"/>
    <w:rsid w:val="00CC2CA2"/>
    <w:rsid w:val="00E65236"/>
    <w:rsid w:val="00E76CB5"/>
    <w:rsid w:val="00EB7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35AB"/>
  <w15:chartTrackingRefBased/>
  <w15:docId w15:val="{6CFE6A46-4091-4ED4-9B6B-500BF3A1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0"/>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translation">
    <w:name w:val="mt-translation"/>
    <w:basedOn w:val="Normal"/>
    <w:rsid w:val="001B0186"/>
    <w:pPr>
      <w:spacing w:before="100" w:beforeAutospacing="1" w:after="100" w:afterAutospacing="1"/>
      <w:jc w:val="left"/>
    </w:pPr>
    <w:rPr>
      <w:rFonts w:eastAsia="Times New Roman" w:cs="Times New Roman"/>
      <w:sz w:val="24"/>
      <w:szCs w:val="24"/>
      <w:lang w:eastAsia="lv-LV"/>
    </w:rPr>
  </w:style>
  <w:style w:type="character" w:customStyle="1" w:styleId="phrase">
    <w:name w:val="phrase"/>
    <w:basedOn w:val="DefaultParagraphFont"/>
    <w:rsid w:val="001B0186"/>
  </w:style>
  <w:style w:type="character" w:customStyle="1" w:styleId="word">
    <w:name w:val="word"/>
    <w:basedOn w:val="DefaultParagraphFont"/>
    <w:rsid w:val="001B0186"/>
  </w:style>
  <w:style w:type="character" w:customStyle="1" w:styleId="dlxnowrap1">
    <w:name w:val="dlxnowrap1"/>
    <w:basedOn w:val="DefaultParagraphFont"/>
    <w:rsid w:val="0008393E"/>
  </w:style>
  <w:style w:type="paragraph" w:styleId="BalloonText">
    <w:name w:val="Balloon Text"/>
    <w:basedOn w:val="Normal"/>
    <w:link w:val="BalloonTextChar"/>
    <w:uiPriority w:val="99"/>
    <w:semiHidden/>
    <w:unhideWhenUsed/>
    <w:rsid w:val="00E76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B5"/>
    <w:rPr>
      <w:rFonts w:ascii="Segoe UI" w:hAnsi="Segoe UI" w:cs="Segoe UI"/>
      <w:sz w:val="18"/>
      <w:szCs w:val="18"/>
    </w:rPr>
  </w:style>
  <w:style w:type="paragraph" w:styleId="Header">
    <w:name w:val="header"/>
    <w:basedOn w:val="Normal"/>
    <w:link w:val="HeaderChar"/>
    <w:uiPriority w:val="99"/>
    <w:unhideWhenUsed/>
    <w:rsid w:val="00E76CB5"/>
    <w:pPr>
      <w:tabs>
        <w:tab w:val="center" w:pos="4513"/>
        <w:tab w:val="right" w:pos="9026"/>
      </w:tabs>
    </w:pPr>
  </w:style>
  <w:style w:type="character" w:customStyle="1" w:styleId="HeaderChar">
    <w:name w:val="Header Char"/>
    <w:basedOn w:val="DefaultParagraphFont"/>
    <w:link w:val="Header"/>
    <w:uiPriority w:val="99"/>
    <w:rsid w:val="00E76CB5"/>
    <w:rPr>
      <w:rFonts w:ascii="Times New Roman" w:hAnsi="Times New Roman"/>
      <w:sz w:val="28"/>
    </w:rPr>
  </w:style>
  <w:style w:type="paragraph" w:styleId="Footer">
    <w:name w:val="footer"/>
    <w:basedOn w:val="Normal"/>
    <w:link w:val="FooterChar"/>
    <w:uiPriority w:val="99"/>
    <w:unhideWhenUsed/>
    <w:rsid w:val="00E76CB5"/>
    <w:pPr>
      <w:tabs>
        <w:tab w:val="center" w:pos="4513"/>
        <w:tab w:val="right" w:pos="9026"/>
      </w:tabs>
    </w:pPr>
  </w:style>
  <w:style w:type="character" w:customStyle="1" w:styleId="FooterChar">
    <w:name w:val="Footer Char"/>
    <w:basedOn w:val="DefaultParagraphFont"/>
    <w:link w:val="Footer"/>
    <w:uiPriority w:val="99"/>
    <w:rsid w:val="00E76CB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4374">
      <w:bodyDiv w:val="1"/>
      <w:marLeft w:val="0"/>
      <w:marRight w:val="0"/>
      <w:marTop w:val="0"/>
      <w:marBottom w:val="0"/>
      <w:divBdr>
        <w:top w:val="none" w:sz="0" w:space="0" w:color="auto"/>
        <w:left w:val="none" w:sz="0" w:space="0" w:color="auto"/>
        <w:bottom w:val="none" w:sz="0" w:space="0" w:color="auto"/>
        <w:right w:val="none" w:sz="0" w:space="0" w:color="auto"/>
      </w:divBdr>
    </w:div>
    <w:div w:id="689261359">
      <w:bodyDiv w:val="1"/>
      <w:marLeft w:val="0"/>
      <w:marRight w:val="0"/>
      <w:marTop w:val="0"/>
      <w:marBottom w:val="0"/>
      <w:divBdr>
        <w:top w:val="none" w:sz="0" w:space="0" w:color="auto"/>
        <w:left w:val="none" w:sz="0" w:space="0" w:color="auto"/>
        <w:bottom w:val="none" w:sz="0" w:space="0" w:color="auto"/>
        <w:right w:val="none" w:sz="0" w:space="0" w:color="auto"/>
      </w:divBdr>
    </w:div>
    <w:div w:id="1620067431">
      <w:bodyDiv w:val="1"/>
      <w:marLeft w:val="0"/>
      <w:marRight w:val="0"/>
      <w:marTop w:val="0"/>
      <w:marBottom w:val="0"/>
      <w:divBdr>
        <w:top w:val="none" w:sz="0" w:space="0" w:color="auto"/>
        <w:left w:val="none" w:sz="0" w:space="0" w:color="auto"/>
        <w:bottom w:val="none" w:sz="0" w:space="0" w:color="auto"/>
        <w:right w:val="none" w:sz="0" w:space="0" w:color="auto"/>
      </w:divBdr>
    </w:div>
    <w:div w:id="21224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2205</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lēmumu starptautiskajā šķīrējtiesas lietā “Staur Eiendom” AS, “EBO Invest” AS un “Rox Holding” AS pret Latvijas Republiku</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lēmumu starptautiskajā šķīrējtiesas lietā “Staur Eiendom” AS, “EBO Invest” AS un “Rox Holding” AS pret Latvijas Republiku</dc:title>
  <dc:subject/>
  <dc:creator>Sabīne Plūme</dc:creator>
  <cp:keywords>Sabīne Plūme 67028004</cp:keywords>
  <dc:description/>
  <cp:lastModifiedBy>Sabīne Plūme</cp:lastModifiedBy>
  <cp:revision>20</cp:revision>
  <cp:lastPrinted>2020-03-12T13:39:00Z</cp:lastPrinted>
  <dcterms:created xsi:type="dcterms:W3CDTF">2020-03-05T13:52:00Z</dcterms:created>
  <dcterms:modified xsi:type="dcterms:W3CDTF">2020-03-13T09:36:00Z</dcterms:modified>
</cp:coreProperties>
</file>