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7C85" w14:textId="189A10F7" w:rsidR="00575FD2" w:rsidRPr="00C5702A" w:rsidRDefault="00575FD2" w:rsidP="00575FD2">
      <w:pPr>
        <w:spacing w:after="0" w:line="240" w:lineRule="auto"/>
        <w:jc w:val="center"/>
        <w:rPr>
          <w:rFonts w:ascii="Times New Roman" w:eastAsia="Times New Roman" w:hAnsi="Times New Roman" w:cs="Times New Roman"/>
          <w:b/>
          <w:bCs/>
          <w:sz w:val="24"/>
          <w:szCs w:val="24"/>
          <w:lang w:eastAsia="lv-LV"/>
        </w:rPr>
      </w:pPr>
      <w:r w:rsidRPr="00C5702A">
        <w:rPr>
          <w:rFonts w:ascii="Times New Roman" w:eastAsia="Calibri" w:hAnsi="Times New Roman" w:cs="Times New Roman"/>
          <w:b/>
          <w:sz w:val="24"/>
          <w:szCs w:val="24"/>
        </w:rPr>
        <w:t>Likumprojekta ''Grozījum</w:t>
      </w:r>
      <w:r w:rsidR="00E926AE">
        <w:rPr>
          <w:rFonts w:ascii="Times New Roman" w:eastAsia="Calibri" w:hAnsi="Times New Roman" w:cs="Times New Roman"/>
          <w:b/>
          <w:sz w:val="24"/>
          <w:szCs w:val="24"/>
        </w:rPr>
        <w:t>i</w:t>
      </w:r>
      <w:r w:rsidRPr="00C5702A">
        <w:rPr>
          <w:rFonts w:ascii="Times New Roman" w:eastAsia="Calibri" w:hAnsi="Times New Roman" w:cs="Times New Roman"/>
          <w:b/>
          <w:sz w:val="24"/>
          <w:szCs w:val="24"/>
        </w:rPr>
        <w:t xml:space="preserve"> Sodu reģistra likumā'' </w:t>
      </w:r>
      <w:r w:rsidRPr="00C5702A">
        <w:rPr>
          <w:rFonts w:ascii="Times New Roman" w:eastAsia="Times New Roman" w:hAnsi="Times New Roman" w:cs="Times New Roman"/>
          <w:b/>
          <w:bCs/>
          <w:sz w:val="24"/>
          <w:szCs w:val="24"/>
          <w:lang w:eastAsia="lv-LV"/>
        </w:rPr>
        <w:t>sākotnējās ietekmes novērtējuma ziņojums (anotācija)</w:t>
      </w:r>
    </w:p>
    <w:p w14:paraId="00E2E1CC" w14:textId="77777777" w:rsidR="00E5323B" w:rsidRPr="00C570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C3996" w:rsidRPr="00C5702A" w14:paraId="7678D0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FCFCBE" w14:textId="77777777" w:rsidR="00655F2C" w:rsidRPr="00C5702A" w:rsidRDefault="00E5323B" w:rsidP="00E5323B">
            <w:pPr>
              <w:spacing w:after="0" w:line="240" w:lineRule="auto"/>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Tiesību akta projekta anotācijas kopsavilkums</w:t>
            </w:r>
          </w:p>
        </w:tc>
      </w:tr>
      <w:tr w:rsidR="003C3996" w:rsidRPr="00C5702A" w14:paraId="3CE8F46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3DA1AAE"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0004E7" w14:textId="2E73C0E9" w:rsidR="0071136E" w:rsidRDefault="0071136E" w:rsidP="007113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efektīvu Administratīvo pārkāpumu procesa atbalsta sistēmas darbību un ātru un efektīvu administratīvā pārkāpuma procesu, nepieciešams </w:t>
            </w:r>
            <w:r w:rsidRPr="00C5702A">
              <w:rPr>
                <w:rFonts w:ascii="Times New Roman" w:eastAsia="Times New Roman" w:hAnsi="Times New Roman" w:cs="Times New Roman"/>
                <w:iCs/>
                <w:sz w:val="24"/>
                <w:szCs w:val="24"/>
                <w:lang w:eastAsia="lv-LV"/>
              </w:rPr>
              <w:t xml:space="preserve">normatīvi nostiprināt </w:t>
            </w:r>
            <w:r>
              <w:rPr>
                <w:rFonts w:ascii="Times New Roman" w:eastAsia="Times New Roman" w:hAnsi="Times New Roman" w:cs="Times New Roman"/>
                <w:iCs/>
                <w:sz w:val="24"/>
                <w:szCs w:val="24"/>
                <w:lang w:eastAsia="lv-LV"/>
              </w:rPr>
              <w:t xml:space="preserve">sistēmas </w:t>
            </w:r>
            <w:r w:rsidRPr="00C5702A">
              <w:rPr>
                <w:rFonts w:ascii="Times New Roman" w:eastAsia="Times New Roman" w:hAnsi="Times New Roman" w:cs="Times New Roman"/>
                <w:iCs/>
                <w:sz w:val="24"/>
                <w:szCs w:val="24"/>
                <w:lang w:eastAsia="lv-LV"/>
              </w:rPr>
              <w:t>statusu un darbību</w:t>
            </w:r>
            <w:r>
              <w:rPr>
                <w:rFonts w:ascii="Times New Roman" w:eastAsia="Times New Roman" w:hAnsi="Times New Roman" w:cs="Times New Roman"/>
                <w:iCs/>
                <w:sz w:val="24"/>
                <w:szCs w:val="24"/>
                <w:lang w:eastAsia="lv-LV"/>
              </w:rPr>
              <w:t xml:space="preserve">, nodrošinot </w:t>
            </w:r>
            <w:r w:rsidRPr="00C5702A">
              <w:rPr>
                <w:rFonts w:ascii="Times New Roman" w:eastAsia="Times New Roman" w:hAnsi="Times New Roman" w:cs="Times New Roman"/>
                <w:iCs/>
                <w:sz w:val="24"/>
                <w:szCs w:val="24"/>
                <w:lang w:eastAsia="lv-LV"/>
              </w:rPr>
              <w:t>tiesisk</w:t>
            </w:r>
            <w:r>
              <w:rPr>
                <w:rFonts w:ascii="Times New Roman" w:eastAsia="Times New Roman" w:hAnsi="Times New Roman" w:cs="Times New Roman"/>
                <w:iCs/>
                <w:sz w:val="24"/>
                <w:szCs w:val="24"/>
                <w:lang w:eastAsia="lv-LV"/>
              </w:rPr>
              <w:t>o</w:t>
            </w:r>
            <w:r w:rsidRPr="00C5702A">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u</w:t>
            </w:r>
            <w:r w:rsidRPr="00C5702A">
              <w:rPr>
                <w:rFonts w:ascii="Times New Roman" w:eastAsia="Times New Roman" w:hAnsi="Times New Roman" w:cs="Times New Roman"/>
                <w:iCs/>
                <w:sz w:val="24"/>
                <w:szCs w:val="24"/>
                <w:lang w:eastAsia="lv-LV"/>
              </w:rPr>
              <w:t xml:space="preserve"> gadījumiem, kad administratīvā pārkāpuma process norisinās ar elektroniskās vides starpniecību.</w:t>
            </w:r>
            <w:r>
              <w:rPr>
                <w:rFonts w:ascii="Times New Roman" w:eastAsia="Times New Roman" w:hAnsi="Times New Roman" w:cs="Times New Roman"/>
                <w:iCs/>
                <w:sz w:val="24"/>
                <w:szCs w:val="24"/>
                <w:lang w:eastAsia="lv-LV"/>
              </w:rPr>
              <w:t xml:space="preserve"> </w:t>
            </w:r>
          </w:p>
          <w:p w14:paraId="2844507D" w14:textId="77777777" w:rsidR="0071136E" w:rsidRDefault="0071136E" w:rsidP="00E5323B">
            <w:pPr>
              <w:spacing w:after="0" w:line="240" w:lineRule="auto"/>
              <w:rPr>
                <w:rFonts w:ascii="Times New Roman" w:eastAsia="Times New Roman" w:hAnsi="Times New Roman" w:cs="Times New Roman"/>
                <w:iCs/>
                <w:sz w:val="24"/>
                <w:szCs w:val="24"/>
                <w:lang w:eastAsia="lv-LV"/>
              </w:rPr>
            </w:pPr>
          </w:p>
          <w:p w14:paraId="313E44FA" w14:textId="39A8B228" w:rsidR="0071136E" w:rsidRPr="00C5702A" w:rsidRDefault="0071136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vienlaicīgi ar Administratīvās atbildības likumu, proti, 2020. gada 1. jūlijā.</w:t>
            </w:r>
          </w:p>
        </w:tc>
      </w:tr>
    </w:tbl>
    <w:p w14:paraId="4FF4D521"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3C3996" w:rsidRPr="00C5702A" w14:paraId="09F95EE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A1384A" w14:textId="77777777" w:rsidR="00655F2C" w:rsidRPr="00C5702A" w:rsidRDefault="00E5323B" w:rsidP="00E5323B">
            <w:pPr>
              <w:spacing w:after="0" w:line="240" w:lineRule="auto"/>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I. Tiesību akta projekta izstrādes nepieciešamība</w:t>
            </w:r>
          </w:p>
        </w:tc>
      </w:tr>
      <w:tr w:rsidR="003C3996" w:rsidRPr="00C5702A" w14:paraId="0A007229" w14:textId="77777777" w:rsidTr="00F830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BA8CAC"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5B38AA3"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59A785D8" w14:textId="1B5120AA" w:rsidR="003C3996" w:rsidRPr="00C5702A" w:rsidRDefault="003C3996" w:rsidP="001F6A1C">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sz w:val="24"/>
                <w:szCs w:val="24"/>
                <w:lang w:eastAsia="ar-SA"/>
              </w:rPr>
              <w:t>Informācijas sabiedrības attīstības pamatnostādnes 2014.-2020.gadam (apstiprinātas ar</w:t>
            </w:r>
            <w:r w:rsidRPr="00C5702A">
              <w:rPr>
                <w:rFonts w:eastAsia="Times New Roman"/>
                <w:lang w:eastAsia="ar-SA"/>
              </w:rPr>
              <w:t xml:space="preserve"> </w:t>
            </w:r>
            <w:r w:rsidR="008F5731" w:rsidRPr="00C5702A">
              <w:rPr>
                <w:rFonts w:ascii="Times New Roman" w:eastAsia="Times New Roman" w:hAnsi="Times New Roman" w:cs="Times New Roman"/>
                <w:iCs/>
                <w:sz w:val="24"/>
                <w:szCs w:val="24"/>
                <w:lang w:eastAsia="lv-LV"/>
              </w:rPr>
              <w:t>Ministru kabineta 2013. gada 14. oktobra rīkojum</w:t>
            </w:r>
            <w:r w:rsidRPr="00C5702A">
              <w:rPr>
                <w:rFonts w:ascii="Times New Roman" w:eastAsia="Times New Roman" w:hAnsi="Times New Roman" w:cs="Times New Roman"/>
                <w:iCs/>
                <w:sz w:val="24"/>
                <w:szCs w:val="24"/>
                <w:lang w:eastAsia="lv-LV"/>
              </w:rPr>
              <w:t>u</w:t>
            </w:r>
            <w:r w:rsidR="008F5731" w:rsidRPr="00C5702A">
              <w:rPr>
                <w:rFonts w:ascii="Times New Roman" w:eastAsia="Times New Roman" w:hAnsi="Times New Roman" w:cs="Times New Roman"/>
                <w:iCs/>
                <w:sz w:val="24"/>
                <w:szCs w:val="24"/>
                <w:lang w:eastAsia="lv-LV"/>
              </w:rPr>
              <w:t xml:space="preserve"> Nr. 468 ''Par Informācijas sabiedrības attīstības pamatnostādnēm 2014.-2020. gadam"</w:t>
            </w:r>
            <w:r w:rsidRPr="00C5702A">
              <w:rPr>
                <w:rFonts w:ascii="Times New Roman" w:eastAsia="Times New Roman" w:hAnsi="Times New Roman" w:cs="Times New Roman"/>
                <w:iCs/>
                <w:sz w:val="24"/>
                <w:szCs w:val="24"/>
                <w:lang w:eastAsia="lv-LV"/>
              </w:rPr>
              <w:t>)</w:t>
            </w:r>
            <w:r w:rsidR="008936F9" w:rsidRPr="00C5702A">
              <w:rPr>
                <w:rFonts w:ascii="Times New Roman" w:eastAsia="Times New Roman" w:hAnsi="Times New Roman" w:cs="Times New Roman"/>
                <w:iCs/>
                <w:sz w:val="24"/>
                <w:szCs w:val="24"/>
                <w:lang w:eastAsia="lv-LV"/>
              </w:rPr>
              <w:t>;</w:t>
            </w:r>
          </w:p>
          <w:p w14:paraId="4012B9C8" w14:textId="29BA6BA2" w:rsidR="001F6A1C" w:rsidRPr="00C5702A" w:rsidRDefault="008F5731" w:rsidP="001F6A1C">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Ministru kabineta 2019. gada </w:t>
            </w:r>
            <w:r w:rsidR="003C3996" w:rsidRPr="00C5702A">
              <w:rPr>
                <w:rFonts w:ascii="Times New Roman" w:eastAsia="Times New Roman" w:hAnsi="Times New Roman" w:cs="Times New Roman"/>
                <w:iCs/>
                <w:sz w:val="24"/>
                <w:szCs w:val="24"/>
                <w:lang w:eastAsia="lv-LV"/>
              </w:rPr>
              <w:t>2</w:t>
            </w:r>
            <w:r w:rsidRPr="00C5702A">
              <w:rPr>
                <w:rFonts w:ascii="Times New Roman" w:eastAsia="Times New Roman" w:hAnsi="Times New Roman" w:cs="Times New Roman"/>
                <w:iCs/>
                <w:sz w:val="24"/>
                <w:szCs w:val="24"/>
                <w:lang w:eastAsia="lv-LV"/>
              </w:rPr>
              <w:t>. jūlija rīkojums Nr. 317 "Par informācijas sabiedrības attīstības pamatnostādņu ieviešanu publiskās pārvaldes informācijas sistēmu jomā (mērķarhitektūras 45.0. versija)"</w:t>
            </w:r>
            <w:r w:rsidR="003C472B" w:rsidRPr="00C5702A">
              <w:rPr>
                <w:rFonts w:ascii="Times New Roman" w:eastAsia="Times New Roman" w:hAnsi="Times New Roman" w:cs="Times New Roman"/>
                <w:iCs/>
                <w:sz w:val="24"/>
                <w:szCs w:val="24"/>
                <w:lang w:eastAsia="lv-LV"/>
              </w:rPr>
              <w:t>;</w:t>
            </w:r>
          </w:p>
          <w:p w14:paraId="143CD418" w14:textId="77777777" w:rsidR="003C472B" w:rsidRDefault="008936F9" w:rsidP="001F6A1C">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Valdības rīcības plān</w:t>
            </w:r>
            <w:r w:rsidR="00DA1C68">
              <w:rPr>
                <w:rFonts w:ascii="Times New Roman" w:eastAsia="Times New Roman" w:hAnsi="Times New Roman" w:cs="Times New Roman"/>
                <w:iCs/>
                <w:sz w:val="24"/>
                <w:szCs w:val="24"/>
                <w:lang w:eastAsia="lv-LV"/>
              </w:rPr>
              <w:t>a</w:t>
            </w:r>
            <w:r w:rsidRPr="00C5702A">
              <w:rPr>
                <w:rFonts w:ascii="Times New Roman" w:eastAsia="Times New Roman" w:hAnsi="Times New Roman" w:cs="Times New Roman"/>
                <w:iCs/>
                <w:sz w:val="24"/>
                <w:szCs w:val="24"/>
                <w:lang w:eastAsia="lv-LV"/>
              </w:rPr>
              <w:t xml:space="preserve"> Deklarācijas par Artura Krišjāņa Kariņa vadītā Ministru kabineta iecerēto darbību īstenošanai</w:t>
            </w:r>
            <w:r w:rsidR="00DA1C68">
              <w:rPr>
                <w:rFonts w:ascii="Times New Roman" w:eastAsia="Times New Roman" w:hAnsi="Times New Roman" w:cs="Times New Roman"/>
                <w:iCs/>
                <w:sz w:val="24"/>
                <w:szCs w:val="24"/>
                <w:lang w:eastAsia="lv-LV"/>
              </w:rPr>
              <w:t xml:space="preserve"> (apstiprināts ar </w:t>
            </w:r>
            <w:r w:rsidR="00DA1C68" w:rsidRPr="00C5702A">
              <w:rPr>
                <w:rFonts w:ascii="Times New Roman" w:eastAsia="Times New Roman" w:hAnsi="Times New Roman" w:cs="Times New Roman"/>
                <w:iCs/>
                <w:sz w:val="24"/>
                <w:szCs w:val="24"/>
                <w:lang w:eastAsia="lv-LV"/>
              </w:rPr>
              <w:t>Ministru kabineta 2019. gada 7. maija rīkojuma Nr. 210</w:t>
            </w:r>
            <w:r w:rsidR="00DA1C68">
              <w:rPr>
                <w:rFonts w:ascii="Times New Roman" w:eastAsia="Times New Roman" w:hAnsi="Times New Roman" w:cs="Times New Roman"/>
                <w:iCs/>
                <w:sz w:val="24"/>
                <w:szCs w:val="24"/>
                <w:lang w:eastAsia="lv-LV"/>
              </w:rPr>
              <w:t>)</w:t>
            </w:r>
            <w:r w:rsidR="003C472B" w:rsidRPr="00C5702A">
              <w:rPr>
                <w:rFonts w:ascii="Times New Roman" w:eastAsia="Times New Roman" w:hAnsi="Times New Roman" w:cs="Times New Roman"/>
                <w:iCs/>
                <w:sz w:val="24"/>
                <w:szCs w:val="24"/>
                <w:lang w:eastAsia="lv-LV"/>
              </w:rPr>
              <w:t xml:space="preserve"> 193., 243. un 244. uzdevums</w:t>
            </w:r>
            <w:r w:rsidR="00533ACE">
              <w:rPr>
                <w:rFonts w:ascii="Times New Roman" w:eastAsia="Times New Roman" w:hAnsi="Times New Roman" w:cs="Times New Roman"/>
                <w:iCs/>
                <w:sz w:val="24"/>
                <w:szCs w:val="24"/>
                <w:lang w:eastAsia="lv-LV"/>
              </w:rPr>
              <w:t>;</w:t>
            </w:r>
          </w:p>
          <w:p w14:paraId="23DA5520" w14:textId="1E3FD86B" w:rsidR="00533ACE" w:rsidRPr="00C5702A" w:rsidRDefault="00533ACE" w:rsidP="001F6A1C">
            <w:pPr>
              <w:spacing w:after="0" w:line="240" w:lineRule="auto"/>
              <w:jc w:val="both"/>
              <w:rPr>
                <w:rFonts w:ascii="Times New Roman" w:eastAsia="Times New Roman" w:hAnsi="Times New Roman" w:cs="Times New Roman"/>
                <w:iCs/>
                <w:sz w:val="24"/>
                <w:szCs w:val="24"/>
                <w:lang w:eastAsia="lv-LV"/>
              </w:rPr>
            </w:pPr>
            <w:r w:rsidRPr="00533ACE">
              <w:rPr>
                <w:rFonts w:ascii="Times New Roman" w:eastAsia="Times New Roman" w:hAnsi="Times New Roman" w:cs="Times New Roman"/>
                <w:iCs/>
                <w:sz w:val="24"/>
                <w:szCs w:val="24"/>
                <w:lang w:eastAsia="lv-LV"/>
              </w:rPr>
              <w:t>Va</w:t>
            </w:r>
            <w:r w:rsidR="00E01A7C">
              <w:rPr>
                <w:rFonts w:ascii="Times New Roman" w:eastAsia="Times New Roman" w:hAnsi="Times New Roman" w:cs="Times New Roman"/>
                <w:iCs/>
                <w:sz w:val="24"/>
                <w:szCs w:val="24"/>
                <w:lang w:eastAsia="lv-LV"/>
              </w:rPr>
              <w:t>lsts s</w:t>
            </w:r>
            <w:r w:rsidRPr="00533ACE">
              <w:rPr>
                <w:rFonts w:ascii="Times New Roman" w:eastAsia="Times New Roman" w:hAnsi="Times New Roman" w:cs="Times New Roman"/>
                <w:iCs/>
                <w:sz w:val="24"/>
                <w:szCs w:val="24"/>
                <w:lang w:eastAsia="lv-LV"/>
              </w:rPr>
              <w:t>ekretāru sanāksmes 2020. gada 13. februāra protokols Nr. 7, 29. § 2. punktā dotais uzdevums.</w:t>
            </w:r>
          </w:p>
        </w:tc>
      </w:tr>
      <w:tr w:rsidR="003C3996" w:rsidRPr="00C5702A" w14:paraId="4092DCBE" w14:textId="77777777" w:rsidTr="00F830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857F3" w14:textId="7CA168D8"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CC2E2EF"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6FA040E2" w14:textId="5AA125B5" w:rsidR="0024020F" w:rsidRPr="00113855" w:rsidRDefault="00C5702A" w:rsidP="008755F1">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2018.</w:t>
            </w:r>
            <w:r w:rsidR="00D16DF5">
              <w:rPr>
                <w:rFonts w:ascii="Times New Roman" w:eastAsia="Times New Roman" w:hAnsi="Times New Roman" w:cs="Times New Roman"/>
                <w:iCs/>
                <w:sz w:val="24"/>
                <w:szCs w:val="24"/>
                <w:lang w:eastAsia="lv-LV"/>
              </w:rPr>
              <w:t> </w:t>
            </w:r>
            <w:r w:rsidRPr="00C5702A">
              <w:rPr>
                <w:rFonts w:ascii="Times New Roman" w:eastAsia="Times New Roman" w:hAnsi="Times New Roman" w:cs="Times New Roman"/>
                <w:iCs/>
                <w:sz w:val="24"/>
                <w:szCs w:val="24"/>
                <w:lang w:eastAsia="lv-LV"/>
              </w:rPr>
              <w:t>gada 25.</w:t>
            </w:r>
            <w:r>
              <w:rPr>
                <w:rFonts w:ascii="Times New Roman" w:eastAsia="Times New Roman" w:hAnsi="Times New Roman" w:cs="Times New Roman"/>
                <w:iCs/>
                <w:sz w:val="24"/>
                <w:szCs w:val="24"/>
                <w:lang w:eastAsia="lv-LV"/>
              </w:rPr>
              <w:t> </w:t>
            </w:r>
            <w:r w:rsidRPr="00C5702A">
              <w:rPr>
                <w:rFonts w:ascii="Times New Roman" w:eastAsia="Times New Roman" w:hAnsi="Times New Roman" w:cs="Times New Roman"/>
                <w:iCs/>
                <w:sz w:val="24"/>
                <w:szCs w:val="24"/>
                <w:lang w:eastAsia="lv-LV"/>
              </w:rPr>
              <w:t xml:space="preserve">oktobrī </w:t>
            </w:r>
            <w:r w:rsidR="00D16DF5" w:rsidRPr="005218B0">
              <w:rPr>
                <w:rFonts w:ascii="Times New Roman" w:eastAsia="Times New Roman" w:hAnsi="Times New Roman" w:cs="Times New Roman"/>
                <w:iCs/>
                <w:sz w:val="24"/>
                <w:szCs w:val="24"/>
                <w:lang w:eastAsia="lv-LV"/>
              </w:rPr>
              <w:t xml:space="preserve">Latvijas Republikas </w:t>
            </w:r>
            <w:r w:rsidRPr="005218B0">
              <w:rPr>
                <w:rFonts w:ascii="Times New Roman" w:eastAsia="Times New Roman" w:hAnsi="Times New Roman" w:cs="Times New Roman"/>
                <w:iCs/>
                <w:sz w:val="24"/>
                <w:szCs w:val="24"/>
                <w:lang w:eastAsia="lv-LV"/>
              </w:rPr>
              <w:t>Saeima pieņēma Administratīvās atbildības likumu</w:t>
            </w:r>
            <w:r w:rsidR="00D5532A" w:rsidRPr="0069750A">
              <w:rPr>
                <w:rFonts w:ascii="Times New Roman" w:eastAsia="Times New Roman" w:hAnsi="Times New Roman" w:cs="Times New Roman"/>
                <w:iCs/>
                <w:sz w:val="24"/>
                <w:szCs w:val="24"/>
                <w:lang w:eastAsia="lv-LV"/>
              </w:rPr>
              <w:t xml:space="preserve"> </w:t>
            </w:r>
            <w:r w:rsidR="00D5532A" w:rsidRPr="00921508">
              <w:rPr>
                <w:rFonts w:ascii="Times New Roman" w:hAnsi="Times New Roman" w:cs="Times New Roman"/>
                <w:i/>
                <w:sz w:val="24"/>
                <w:szCs w:val="24"/>
              </w:rPr>
              <w:t xml:space="preserve">(likumprojekts Nr. 16/Lp12 "Administratīvo pārkāpumu </w:t>
            </w:r>
            <w:r w:rsidR="00D5532A" w:rsidRPr="00113855">
              <w:rPr>
                <w:rFonts w:ascii="Times New Roman" w:hAnsi="Times New Roman" w:cs="Times New Roman"/>
                <w:i/>
                <w:sz w:val="24"/>
                <w:szCs w:val="24"/>
                <w:shd w:val="clear" w:color="auto" w:fill="FFFFFF" w:themeFill="background1"/>
              </w:rPr>
              <w:t>procesa likums")</w:t>
            </w:r>
            <w:r w:rsidR="00163360" w:rsidRPr="00113855">
              <w:rPr>
                <w:rFonts w:ascii="Times New Roman" w:hAnsi="Times New Roman" w:cs="Times New Roman"/>
                <w:i/>
                <w:sz w:val="24"/>
                <w:szCs w:val="24"/>
                <w:shd w:val="clear" w:color="auto" w:fill="FFFFFF" w:themeFill="background1"/>
              </w:rPr>
              <w:t xml:space="preserve"> </w:t>
            </w:r>
            <w:r w:rsidR="00163360" w:rsidRPr="00113855">
              <w:rPr>
                <w:rFonts w:ascii="Times New Roman" w:hAnsi="Times New Roman" w:cs="Times New Roman"/>
                <w:sz w:val="24"/>
                <w:szCs w:val="24"/>
                <w:shd w:val="clear" w:color="auto" w:fill="FFFFFF" w:themeFill="background1"/>
              </w:rPr>
              <w:t>(turpmāk – likumprojekts)</w:t>
            </w:r>
            <w:r w:rsidRPr="00113855">
              <w:rPr>
                <w:rFonts w:ascii="Times New Roman" w:eastAsia="Times New Roman" w:hAnsi="Times New Roman" w:cs="Times New Roman"/>
                <w:iCs/>
                <w:sz w:val="24"/>
                <w:szCs w:val="24"/>
                <w:shd w:val="clear" w:color="auto" w:fill="FFFFFF" w:themeFill="background1"/>
                <w:lang w:eastAsia="lv-LV"/>
              </w:rPr>
              <w:t xml:space="preserve">, kas stāsies spēkā 2020. gada 1. jūlijā. </w:t>
            </w:r>
            <w:r w:rsidR="00D5532A" w:rsidRPr="00113855">
              <w:rPr>
                <w:rFonts w:ascii="Times New Roman" w:eastAsia="Times New Roman" w:hAnsi="Times New Roman" w:cs="Times New Roman"/>
                <w:iCs/>
                <w:sz w:val="24"/>
                <w:szCs w:val="24"/>
                <w:shd w:val="clear" w:color="auto" w:fill="FFFFFF" w:themeFill="background1"/>
                <w:lang w:eastAsia="lv-LV"/>
              </w:rPr>
              <w:t>Minētā likumprojekta</w:t>
            </w:r>
            <w:r w:rsidR="00D5532A" w:rsidRPr="00113855">
              <w:rPr>
                <w:rFonts w:ascii="Times New Roman" w:eastAsia="Times New Roman" w:hAnsi="Times New Roman" w:cs="Times New Roman"/>
                <w:iCs/>
                <w:sz w:val="24"/>
                <w:szCs w:val="24"/>
                <w:lang w:eastAsia="lv-LV"/>
              </w:rPr>
              <w:t xml:space="preserve"> </w:t>
            </w:r>
            <w:r w:rsidR="00393AA7" w:rsidRPr="00113855">
              <w:rPr>
                <w:rFonts w:ascii="Times New Roman" w:eastAsia="Times New Roman" w:hAnsi="Times New Roman" w:cs="Times New Roman"/>
                <w:iCs/>
                <w:sz w:val="24"/>
                <w:szCs w:val="24"/>
                <w:lang w:eastAsia="lv-LV"/>
              </w:rPr>
              <w:t>anotācijā bija norādīts:</w:t>
            </w:r>
          </w:p>
          <w:p w14:paraId="069560D0" w14:textId="01644347" w:rsidR="00393AA7" w:rsidRPr="00393AA7" w:rsidRDefault="00393AA7" w:rsidP="00163360">
            <w:pPr>
              <w:spacing w:after="0" w:line="240" w:lineRule="auto"/>
              <w:jc w:val="both"/>
              <w:rPr>
                <w:rFonts w:ascii="Times New Roman" w:eastAsia="Calibri" w:hAnsi="Times New Roman" w:cs="Times New Roman"/>
                <w:sz w:val="24"/>
                <w:szCs w:val="24"/>
                <w:lang w:eastAsia="lv-LV"/>
              </w:rPr>
            </w:pPr>
            <w:r w:rsidRPr="00113855">
              <w:rPr>
                <w:rFonts w:ascii="Times New Roman" w:eastAsia="Times New Roman" w:hAnsi="Times New Roman" w:cs="Times New Roman"/>
                <w:i/>
                <w:sz w:val="24"/>
                <w:szCs w:val="24"/>
                <w:lang w:eastAsia="lv-LV"/>
              </w:rPr>
              <w:t>"</w:t>
            </w:r>
            <w:r w:rsidRPr="00113855">
              <w:rPr>
                <w:rFonts w:ascii="Times New Roman" w:hAnsi="Times New Roman" w:cs="Times New Roman"/>
                <w:bCs/>
                <w:i/>
                <w:sz w:val="24"/>
                <w:szCs w:val="24"/>
              </w:rPr>
              <w:t>Sodu reģistra programmatūras</w:t>
            </w:r>
            <w:r w:rsidRPr="005218B0">
              <w:rPr>
                <w:rFonts w:ascii="Times New Roman" w:hAnsi="Times New Roman" w:cs="Times New Roman"/>
                <w:bCs/>
                <w:i/>
                <w:sz w:val="24"/>
                <w:szCs w:val="24"/>
              </w:rPr>
              <w:t xml:space="preserve"> pilnveidošana ir obligāts</w:t>
            </w:r>
            <w:r w:rsidRPr="00393AA7">
              <w:rPr>
                <w:rFonts w:ascii="Times New Roman" w:hAnsi="Times New Roman" w:cs="Times New Roman"/>
                <w:bCs/>
                <w:i/>
                <w:sz w:val="24"/>
                <w:szCs w:val="24"/>
              </w:rPr>
              <w:t xml:space="preserve"> priekšnosacījums, lai šis likumprojekts varētu stāties spēkā. Sodu reģistra Administratīvo sodu sadaļa šobrīd ir būvēta tādejādi, ka tā tikai minimāli izpilda prasības, kādas ir jāizpilda valsts informācijas reģistram (piemēram, Sodu reģistrā ir apgrūtināta informācijas meklēšana pēc dažādiem parametriem). Vienlaikus šobrīd Sodu reģistrs veidots tā, lai uzskatītu sodus par tikai vienā likumā - kodeksa sevišķajā daļā paredzētajiem pārkāpumiem. Likumprojekts paredz pilnībā mainīt administratīvo sodu sistēmu, mainot virkni pastāvošo sodu. Tāpat šajā likumprojektā soda izpildes sadaļā ir ietverta virkne jaunu risinājumu (piemēram, vienošanās process, soda uzrēķins), kuru sekmīgai administrēšanai ir nepieciešams informācijas sistēmas </w:t>
            </w:r>
            <w:r w:rsidRPr="00393AA7">
              <w:rPr>
                <w:rFonts w:ascii="Times New Roman" w:hAnsi="Times New Roman" w:cs="Times New Roman"/>
                <w:bCs/>
                <w:i/>
                <w:sz w:val="24"/>
                <w:szCs w:val="24"/>
              </w:rPr>
              <w:lastRenderedPageBreak/>
              <w:t>funkcionalitātes atbalsts. N</w:t>
            </w:r>
            <w:r w:rsidR="003C65AC">
              <w:rPr>
                <w:rFonts w:ascii="Times New Roman" w:hAnsi="Times New Roman" w:cs="Times New Roman"/>
                <w:bCs/>
                <w:i/>
                <w:sz w:val="24"/>
                <w:szCs w:val="24"/>
              </w:rPr>
              <w:t>ozīmīgākās izmaiņas skar</w:t>
            </w:r>
            <w:r w:rsidRPr="00393AA7">
              <w:rPr>
                <w:rFonts w:ascii="Times New Roman" w:hAnsi="Times New Roman" w:cs="Times New Roman"/>
                <w:bCs/>
                <w:i/>
                <w:sz w:val="24"/>
                <w:szCs w:val="24"/>
              </w:rPr>
              <w:t xml:space="preserve"> tieši norādi uz likumu, kurā paredzēts administratīvais pārkāpums – administratīvo sodu reforma paredz nozaru administratīvo pārkāpumu kodifikāciju, kas nozīmē, ka Sodu reģistrā jāveido norādes uz dažādiem likumiem. No sistēmas viedokļa tas nozīmē, ka ir jābūvē jauns Sodu reģistrs, kas korespondētu šim likumprojektam un funkcionāli atbalstītu šajā likumā noteiktās procesuālās darbības un norādes uz </w:t>
            </w:r>
            <w:r w:rsidRPr="00113855">
              <w:rPr>
                <w:rFonts w:ascii="Times New Roman" w:hAnsi="Times New Roman" w:cs="Times New Roman"/>
                <w:bCs/>
                <w:i/>
                <w:sz w:val="24"/>
                <w:szCs w:val="24"/>
              </w:rPr>
              <w:t>piemēroto sodu materiāltiesisko pamatu. Bez šādas pilnīgas Sodu reģistra pārstrādes nav iespējama šī likumprojekta sekmīga darbība."</w:t>
            </w:r>
            <w:r w:rsidR="00163360" w:rsidRPr="00113855">
              <w:rPr>
                <w:rStyle w:val="FootnoteReference"/>
                <w:rFonts w:ascii="Times New Roman" w:hAnsi="Times New Roman" w:cs="Times New Roman"/>
                <w:bCs/>
                <w:i/>
                <w:sz w:val="24"/>
                <w:szCs w:val="24"/>
              </w:rPr>
              <w:footnoteReference w:id="1"/>
            </w:r>
            <w:r w:rsidR="00163360" w:rsidRPr="00393AA7">
              <w:rPr>
                <w:rFonts w:ascii="Times New Roman" w:eastAsia="Calibri" w:hAnsi="Times New Roman" w:cs="Times New Roman"/>
                <w:sz w:val="24"/>
                <w:szCs w:val="24"/>
                <w:lang w:eastAsia="lv-LV"/>
              </w:rPr>
              <w:t xml:space="preserve"> </w:t>
            </w:r>
          </w:p>
          <w:p w14:paraId="5EFDB004" w14:textId="77777777" w:rsidR="00393AA7" w:rsidRPr="00393AA7" w:rsidRDefault="00393AA7" w:rsidP="008755F1">
            <w:pPr>
              <w:spacing w:after="0" w:line="240" w:lineRule="auto"/>
              <w:jc w:val="both"/>
              <w:rPr>
                <w:rFonts w:ascii="Times New Roman" w:eastAsia="Times New Roman" w:hAnsi="Times New Roman" w:cs="Times New Roman"/>
                <w:i/>
                <w:sz w:val="24"/>
                <w:szCs w:val="24"/>
                <w:lang w:eastAsia="lv-LV"/>
              </w:rPr>
            </w:pPr>
          </w:p>
          <w:p w14:paraId="1EE633B5" w14:textId="392B3CAF" w:rsidR="00C5702A" w:rsidRDefault="00393AA7" w:rsidP="008755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minēto, </w:t>
            </w:r>
            <w:r w:rsidR="0079504B">
              <w:rPr>
                <w:rFonts w:ascii="Times New Roman" w:eastAsia="Times New Roman" w:hAnsi="Times New Roman" w:cs="Times New Roman"/>
                <w:iCs/>
                <w:sz w:val="24"/>
                <w:szCs w:val="24"/>
                <w:lang w:eastAsia="lv-LV"/>
              </w:rPr>
              <w:t>Iekšlietu ministrijas Informācijas centrs strādā pie Administratīvo pārkāpumu procesa atbalsta sistēmas</w:t>
            </w:r>
            <w:r w:rsidR="00E926AE">
              <w:rPr>
                <w:rFonts w:ascii="Times New Roman" w:eastAsia="Times New Roman" w:hAnsi="Times New Roman" w:cs="Times New Roman"/>
                <w:iCs/>
                <w:sz w:val="24"/>
                <w:szCs w:val="24"/>
                <w:lang w:eastAsia="lv-LV"/>
              </w:rPr>
              <w:t xml:space="preserve"> </w:t>
            </w:r>
            <w:r w:rsidR="00E926AE" w:rsidRPr="00C5702A">
              <w:rPr>
                <w:rFonts w:ascii="Times New Roman" w:eastAsia="Times New Roman" w:hAnsi="Times New Roman" w:cs="Times New Roman"/>
                <w:iCs/>
                <w:sz w:val="24"/>
                <w:szCs w:val="24"/>
                <w:lang w:eastAsia="lv-LV"/>
              </w:rPr>
              <w:t>(turpmāk – APAS)</w:t>
            </w:r>
            <w:r w:rsidR="0079504B">
              <w:rPr>
                <w:rFonts w:ascii="Times New Roman" w:eastAsia="Times New Roman" w:hAnsi="Times New Roman" w:cs="Times New Roman"/>
                <w:iCs/>
                <w:sz w:val="24"/>
                <w:szCs w:val="24"/>
                <w:lang w:eastAsia="lv-LV"/>
              </w:rPr>
              <w:t>, kas nodrošinās gan Sodu reģistrā reģistrējamās informācijas uzkrāšanu, gan elektroniskās lietvedības iespējas administratīvo pārkāpumu lietās.</w:t>
            </w:r>
          </w:p>
          <w:p w14:paraId="223601F8" w14:textId="77777777" w:rsidR="00393AA7" w:rsidRPr="00C5702A" w:rsidRDefault="00393AA7" w:rsidP="008755F1">
            <w:pPr>
              <w:spacing w:after="0" w:line="240" w:lineRule="auto"/>
              <w:jc w:val="both"/>
              <w:rPr>
                <w:rFonts w:ascii="Times New Roman" w:eastAsia="Times New Roman" w:hAnsi="Times New Roman" w:cs="Times New Roman"/>
                <w:iCs/>
                <w:sz w:val="24"/>
                <w:szCs w:val="24"/>
                <w:lang w:eastAsia="lv-LV"/>
              </w:rPr>
            </w:pPr>
          </w:p>
          <w:p w14:paraId="7A9FC9DB" w14:textId="4AC3DDFD" w:rsidR="00285483" w:rsidRDefault="00342E6A" w:rsidP="00285483">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Šobrīd </w:t>
            </w:r>
            <w:r w:rsidR="00E926AE">
              <w:rPr>
                <w:rFonts w:ascii="Times New Roman" w:eastAsia="Times New Roman" w:hAnsi="Times New Roman" w:cs="Times New Roman"/>
                <w:iCs/>
                <w:sz w:val="24"/>
                <w:szCs w:val="24"/>
                <w:lang w:eastAsia="lv-LV"/>
              </w:rPr>
              <w:t>APAS</w:t>
            </w:r>
            <w:r w:rsidRPr="00C5702A">
              <w:rPr>
                <w:rFonts w:ascii="Times New Roman" w:eastAsia="Times New Roman" w:hAnsi="Times New Roman" w:cs="Times New Roman"/>
                <w:iCs/>
                <w:sz w:val="24"/>
                <w:szCs w:val="24"/>
                <w:lang w:eastAsia="lv-LV"/>
              </w:rPr>
              <w:t xml:space="preserve"> </w:t>
            </w:r>
            <w:r w:rsidR="0024020F" w:rsidRPr="00C5702A">
              <w:rPr>
                <w:rFonts w:ascii="Times New Roman" w:eastAsia="Times New Roman" w:hAnsi="Times New Roman" w:cs="Times New Roman"/>
                <w:iCs/>
                <w:sz w:val="24"/>
                <w:szCs w:val="24"/>
                <w:lang w:eastAsia="lv-LV"/>
              </w:rPr>
              <w:t xml:space="preserve">izstrāde ir tās noslēguma stadijā, un plānots, ka tā </w:t>
            </w:r>
            <w:r w:rsidR="00A03612" w:rsidRPr="00C5702A">
              <w:rPr>
                <w:rFonts w:ascii="Times New Roman" w:eastAsia="Times New Roman" w:hAnsi="Times New Roman" w:cs="Times New Roman"/>
                <w:iCs/>
                <w:sz w:val="24"/>
                <w:szCs w:val="24"/>
                <w:lang w:eastAsia="lv-LV"/>
              </w:rPr>
              <w:t>sāks darboties</w:t>
            </w:r>
            <w:r w:rsidR="0024020F" w:rsidRPr="00C5702A">
              <w:rPr>
                <w:rFonts w:ascii="Times New Roman" w:eastAsia="Times New Roman" w:hAnsi="Times New Roman" w:cs="Times New Roman"/>
                <w:iCs/>
                <w:sz w:val="24"/>
                <w:szCs w:val="24"/>
                <w:lang w:eastAsia="lv-LV"/>
              </w:rPr>
              <w:t xml:space="preserve"> 2020. gada 1. jūlijā</w:t>
            </w:r>
            <w:r w:rsidR="00C778E9" w:rsidRPr="00C5702A">
              <w:rPr>
                <w:rFonts w:ascii="Times New Roman" w:eastAsia="Times New Roman" w:hAnsi="Times New Roman" w:cs="Times New Roman"/>
                <w:iCs/>
                <w:sz w:val="24"/>
                <w:szCs w:val="24"/>
                <w:lang w:eastAsia="lv-LV"/>
              </w:rPr>
              <w:t xml:space="preserve">, </w:t>
            </w:r>
            <w:r w:rsidR="0079504B">
              <w:rPr>
                <w:rFonts w:ascii="Times New Roman" w:eastAsia="Times New Roman" w:hAnsi="Times New Roman" w:cs="Times New Roman"/>
                <w:iCs/>
                <w:sz w:val="24"/>
                <w:szCs w:val="24"/>
                <w:lang w:eastAsia="lv-LV"/>
              </w:rPr>
              <w:t xml:space="preserve">taču, lai nodrošinātu efektīvu sistēmas darbību un ātru un </w:t>
            </w:r>
            <w:r w:rsidR="00E86331">
              <w:rPr>
                <w:rFonts w:ascii="Times New Roman" w:eastAsia="Times New Roman" w:hAnsi="Times New Roman" w:cs="Times New Roman"/>
                <w:iCs/>
                <w:sz w:val="24"/>
                <w:szCs w:val="24"/>
                <w:lang w:eastAsia="lv-LV"/>
              </w:rPr>
              <w:t xml:space="preserve">efektīvu </w:t>
            </w:r>
            <w:r w:rsidR="0079504B">
              <w:rPr>
                <w:rFonts w:ascii="Times New Roman" w:eastAsia="Times New Roman" w:hAnsi="Times New Roman" w:cs="Times New Roman"/>
                <w:iCs/>
                <w:sz w:val="24"/>
                <w:szCs w:val="24"/>
                <w:lang w:eastAsia="lv-LV"/>
              </w:rPr>
              <w:t xml:space="preserve">administratīvā pārkāpuma procesu, nepieciešams </w:t>
            </w:r>
            <w:r w:rsidR="00C778E9" w:rsidRPr="00C5702A">
              <w:rPr>
                <w:rFonts w:ascii="Times New Roman" w:eastAsia="Times New Roman" w:hAnsi="Times New Roman" w:cs="Times New Roman"/>
                <w:iCs/>
                <w:sz w:val="24"/>
                <w:szCs w:val="24"/>
                <w:lang w:eastAsia="lv-LV"/>
              </w:rPr>
              <w:t xml:space="preserve">normatīvi nostiprināt </w:t>
            </w:r>
            <w:r w:rsidR="0079504B">
              <w:rPr>
                <w:rFonts w:ascii="Times New Roman" w:eastAsia="Times New Roman" w:hAnsi="Times New Roman" w:cs="Times New Roman"/>
                <w:iCs/>
                <w:sz w:val="24"/>
                <w:szCs w:val="24"/>
                <w:lang w:eastAsia="lv-LV"/>
              </w:rPr>
              <w:t xml:space="preserve">sistēmas </w:t>
            </w:r>
            <w:r w:rsidR="00C778E9" w:rsidRPr="00C5702A">
              <w:rPr>
                <w:rFonts w:ascii="Times New Roman" w:eastAsia="Times New Roman" w:hAnsi="Times New Roman" w:cs="Times New Roman"/>
                <w:iCs/>
                <w:sz w:val="24"/>
                <w:szCs w:val="24"/>
                <w:lang w:eastAsia="lv-LV"/>
              </w:rPr>
              <w:t>statusu un darbību</w:t>
            </w:r>
            <w:r w:rsidR="00285483">
              <w:rPr>
                <w:rFonts w:ascii="Times New Roman" w:eastAsia="Times New Roman" w:hAnsi="Times New Roman" w:cs="Times New Roman"/>
                <w:iCs/>
                <w:sz w:val="24"/>
                <w:szCs w:val="24"/>
                <w:lang w:eastAsia="lv-LV"/>
              </w:rPr>
              <w:t xml:space="preserve">, nodrošinot </w:t>
            </w:r>
            <w:r w:rsidR="00285483" w:rsidRPr="00C5702A">
              <w:rPr>
                <w:rFonts w:ascii="Times New Roman" w:eastAsia="Times New Roman" w:hAnsi="Times New Roman" w:cs="Times New Roman"/>
                <w:iCs/>
                <w:sz w:val="24"/>
                <w:szCs w:val="24"/>
                <w:lang w:eastAsia="lv-LV"/>
              </w:rPr>
              <w:t>tiesisk</w:t>
            </w:r>
            <w:r w:rsidR="00285483">
              <w:rPr>
                <w:rFonts w:ascii="Times New Roman" w:eastAsia="Times New Roman" w:hAnsi="Times New Roman" w:cs="Times New Roman"/>
                <w:iCs/>
                <w:sz w:val="24"/>
                <w:szCs w:val="24"/>
                <w:lang w:eastAsia="lv-LV"/>
              </w:rPr>
              <w:t>o</w:t>
            </w:r>
            <w:r w:rsidR="00285483" w:rsidRPr="00C5702A">
              <w:rPr>
                <w:rFonts w:ascii="Times New Roman" w:eastAsia="Times New Roman" w:hAnsi="Times New Roman" w:cs="Times New Roman"/>
                <w:iCs/>
                <w:sz w:val="24"/>
                <w:szCs w:val="24"/>
                <w:lang w:eastAsia="lv-LV"/>
              </w:rPr>
              <w:t xml:space="preserve"> regulējum</w:t>
            </w:r>
            <w:r w:rsidR="00285483">
              <w:rPr>
                <w:rFonts w:ascii="Times New Roman" w:eastAsia="Times New Roman" w:hAnsi="Times New Roman" w:cs="Times New Roman"/>
                <w:iCs/>
                <w:sz w:val="24"/>
                <w:szCs w:val="24"/>
                <w:lang w:eastAsia="lv-LV"/>
              </w:rPr>
              <w:t>u</w:t>
            </w:r>
            <w:r w:rsidR="00285483" w:rsidRPr="00C5702A">
              <w:rPr>
                <w:rFonts w:ascii="Times New Roman" w:eastAsia="Times New Roman" w:hAnsi="Times New Roman" w:cs="Times New Roman"/>
                <w:iCs/>
                <w:sz w:val="24"/>
                <w:szCs w:val="24"/>
                <w:lang w:eastAsia="lv-LV"/>
              </w:rPr>
              <w:t xml:space="preserve"> gadījumiem, kad administratīvā pārkāpuma process norisinās ar elektroniskās vides starpniecību.</w:t>
            </w:r>
            <w:r w:rsidR="00285483">
              <w:rPr>
                <w:rFonts w:ascii="Times New Roman" w:eastAsia="Times New Roman" w:hAnsi="Times New Roman" w:cs="Times New Roman"/>
                <w:iCs/>
                <w:sz w:val="24"/>
                <w:szCs w:val="24"/>
                <w:lang w:eastAsia="lv-LV"/>
              </w:rPr>
              <w:t xml:space="preserve"> </w:t>
            </w:r>
          </w:p>
          <w:p w14:paraId="5080A3AE" w14:textId="72142120" w:rsidR="00285483" w:rsidRDefault="00285483" w:rsidP="00285483">
            <w:pPr>
              <w:spacing w:after="0" w:line="240" w:lineRule="auto"/>
              <w:jc w:val="both"/>
              <w:rPr>
                <w:rFonts w:ascii="Times New Roman" w:eastAsia="Times New Roman" w:hAnsi="Times New Roman" w:cs="Times New Roman"/>
                <w:iCs/>
                <w:sz w:val="24"/>
                <w:szCs w:val="24"/>
                <w:lang w:eastAsia="lv-LV"/>
              </w:rPr>
            </w:pPr>
          </w:p>
          <w:p w14:paraId="4DDD360C" w14:textId="43BCE0DB" w:rsidR="00BA58D4" w:rsidRPr="00C5702A" w:rsidRDefault="00285483" w:rsidP="008755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Turpmāk administratīvā pārkāpuma process notiks elektroniski, proti, </w:t>
            </w:r>
            <w:r w:rsidR="00342E6A" w:rsidRPr="00C5702A">
              <w:rPr>
                <w:rFonts w:ascii="Times New Roman" w:eastAsia="Times New Roman" w:hAnsi="Times New Roman" w:cs="Times New Roman"/>
                <w:iCs/>
                <w:sz w:val="24"/>
                <w:szCs w:val="24"/>
                <w:lang w:eastAsia="lv-LV"/>
              </w:rPr>
              <w:t xml:space="preserve">APAS </w:t>
            </w:r>
            <w:r>
              <w:rPr>
                <w:rFonts w:ascii="Times New Roman" w:eastAsia="Times New Roman" w:hAnsi="Times New Roman" w:cs="Times New Roman"/>
                <w:iCs/>
                <w:sz w:val="24"/>
                <w:szCs w:val="24"/>
                <w:lang w:eastAsia="lv-LV"/>
              </w:rPr>
              <w:t>tiks</w:t>
            </w:r>
            <w:r w:rsidR="00547844">
              <w:rPr>
                <w:rFonts w:ascii="Times New Roman" w:eastAsia="Times New Roman" w:hAnsi="Times New Roman" w:cs="Times New Roman"/>
                <w:iCs/>
                <w:sz w:val="24"/>
                <w:szCs w:val="24"/>
                <w:lang w:eastAsia="lv-LV"/>
              </w:rPr>
              <w:t xml:space="preserve"> sagatavoti</w:t>
            </w:r>
            <w:r w:rsidR="0024020F" w:rsidRPr="00C5702A">
              <w:rPr>
                <w:rFonts w:ascii="Times New Roman" w:eastAsia="Times New Roman" w:hAnsi="Times New Roman" w:cs="Times New Roman"/>
                <w:iCs/>
                <w:sz w:val="24"/>
                <w:szCs w:val="24"/>
                <w:lang w:eastAsia="lv-LV"/>
              </w:rPr>
              <w:t xml:space="preserve">, </w:t>
            </w:r>
            <w:r w:rsidR="00E86331" w:rsidRPr="00C5702A">
              <w:rPr>
                <w:rFonts w:ascii="Times New Roman" w:eastAsia="Times New Roman" w:hAnsi="Times New Roman" w:cs="Times New Roman"/>
                <w:iCs/>
                <w:sz w:val="24"/>
                <w:szCs w:val="24"/>
                <w:lang w:eastAsia="lv-LV"/>
              </w:rPr>
              <w:t>lejup</w:t>
            </w:r>
            <w:r w:rsidR="00E86331">
              <w:rPr>
                <w:rFonts w:ascii="Times New Roman" w:eastAsia="Times New Roman" w:hAnsi="Times New Roman" w:cs="Times New Roman"/>
                <w:iCs/>
                <w:sz w:val="24"/>
                <w:szCs w:val="24"/>
                <w:lang w:eastAsia="lv-LV"/>
              </w:rPr>
              <w:t>ielādēti</w:t>
            </w:r>
            <w:r w:rsidR="00E86331" w:rsidRPr="00C5702A">
              <w:rPr>
                <w:rFonts w:ascii="Times New Roman" w:eastAsia="Times New Roman" w:hAnsi="Times New Roman" w:cs="Times New Roman"/>
                <w:iCs/>
                <w:sz w:val="24"/>
                <w:szCs w:val="24"/>
                <w:lang w:eastAsia="lv-LV"/>
              </w:rPr>
              <w:t xml:space="preserve"> </w:t>
            </w:r>
            <w:r w:rsidR="0024020F" w:rsidRPr="00C5702A">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uzglabāti</w:t>
            </w:r>
            <w:r w:rsidR="0024020F" w:rsidRPr="00C5702A">
              <w:rPr>
                <w:rFonts w:ascii="Times New Roman" w:eastAsia="Times New Roman" w:hAnsi="Times New Roman" w:cs="Times New Roman"/>
                <w:iCs/>
                <w:sz w:val="24"/>
                <w:szCs w:val="24"/>
                <w:lang w:eastAsia="lv-LV"/>
              </w:rPr>
              <w:t xml:space="preserve"> ar administratīvā pārkāpuma lietu saistīt</w:t>
            </w:r>
            <w:r>
              <w:rPr>
                <w:rFonts w:ascii="Times New Roman" w:eastAsia="Times New Roman" w:hAnsi="Times New Roman" w:cs="Times New Roman"/>
                <w:iCs/>
                <w:sz w:val="24"/>
                <w:szCs w:val="24"/>
                <w:lang w:eastAsia="lv-LV"/>
              </w:rPr>
              <w:t>ie</w:t>
            </w:r>
            <w:r w:rsidR="0024020F" w:rsidRPr="00C5702A">
              <w:rPr>
                <w:rFonts w:ascii="Times New Roman" w:eastAsia="Times New Roman" w:hAnsi="Times New Roman" w:cs="Times New Roman"/>
                <w:iCs/>
                <w:sz w:val="24"/>
                <w:szCs w:val="24"/>
                <w:lang w:eastAsia="lv-LV"/>
              </w:rPr>
              <w:t xml:space="preserve"> dokument</w:t>
            </w:r>
            <w:r>
              <w:rPr>
                <w:rFonts w:ascii="Times New Roman" w:eastAsia="Times New Roman" w:hAnsi="Times New Roman" w:cs="Times New Roman"/>
                <w:iCs/>
                <w:sz w:val="24"/>
                <w:szCs w:val="24"/>
                <w:lang w:eastAsia="lv-LV"/>
              </w:rPr>
              <w:t>i</w:t>
            </w:r>
            <w:r w:rsidR="0024020F" w:rsidRPr="00C570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BA58D4" w:rsidRPr="00C5702A">
              <w:rPr>
                <w:rFonts w:ascii="Times New Roman" w:eastAsia="Times New Roman" w:hAnsi="Times New Roman" w:cs="Times New Roman"/>
                <w:iCs/>
                <w:sz w:val="24"/>
                <w:szCs w:val="24"/>
                <w:lang w:eastAsia="lv-LV"/>
              </w:rPr>
              <w:t xml:space="preserve">Tie būs ne vien dokumenti attiecībā uz jau uzsāktu administratīvo pārkāpumu procesu, bet arī </w:t>
            </w:r>
            <w:r w:rsidR="00163360">
              <w:rPr>
                <w:rFonts w:ascii="Times New Roman" w:eastAsia="Times New Roman" w:hAnsi="Times New Roman" w:cs="Times New Roman"/>
                <w:iCs/>
                <w:sz w:val="24"/>
                <w:szCs w:val="24"/>
                <w:lang w:eastAsia="lv-LV"/>
              </w:rPr>
              <w:t xml:space="preserve">citi </w:t>
            </w:r>
            <w:r w:rsidR="00A03612" w:rsidRPr="00C5702A">
              <w:rPr>
                <w:rFonts w:ascii="Times New Roman" w:eastAsia="Times New Roman" w:hAnsi="Times New Roman" w:cs="Times New Roman"/>
                <w:iCs/>
                <w:sz w:val="24"/>
                <w:szCs w:val="24"/>
                <w:lang w:eastAsia="lv-LV"/>
              </w:rPr>
              <w:t xml:space="preserve">ar </w:t>
            </w:r>
            <w:r>
              <w:rPr>
                <w:rFonts w:ascii="Times New Roman" w:eastAsia="Times New Roman" w:hAnsi="Times New Roman" w:cs="Times New Roman"/>
                <w:iCs/>
                <w:sz w:val="24"/>
                <w:szCs w:val="24"/>
                <w:lang w:eastAsia="lv-LV"/>
              </w:rPr>
              <w:t xml:space="preserve">administratīvā pārkāpuma </w:t>
            </w:r>
            <w:r w:rsidR="00A03612" w:rsidRPr="00C5702A">
              <w:rPr>
                <w:rFonts w:ascii="Times New Roman" w:eastAsia="Times New Roman" w:hAnsi="Times New Roman" w:cs="Times New Roman"/>
                <w:iCs/>
                <w:sz w:val="24"/>
                <w:szCs w:val="24"/>
                <w:lang w:eastAsia="lv-LV"/>
              </w:rPr>
              <w:t>procesu</w:t>
            </w:r>
            <w:r w:rsidR="00163360" w:rsidRPr="00C5702A">
              <w:rPr>
                <w:rFonts w:ascii="Times New Roman" w:eastAsia="Times New Roman" w:hAnsi="Times New Roman" w:cs="Times New Roman"/>
                <w:iCs/>
                <w:sz w:val="24"/>
                <w:szCs w:val="24"/>
                <w:lang w:eastAsia="lv-LV"/>
              </w:rPr>
              <w:t xml:space="preserve"> saistīti</w:t>
            </w:r>
            <w:r w:rsidR="00163360">
              <w:rPr>
                <w:rFonts w:ascii="Times New Roman" w:eastAsia="Times New Roman" w:hAnsi="Times New Roman" w:cs="Times New Roman"/>
                <w:iCs/>
                <w:sz w:val="24"/>
                <w:szCs w:val="24"/>
                <w:lang w:eastAsia="lv-LV"/>
              </w:rPr>
              <w:t xml:space="preserve"> dokumenti</w:t>
            </w:r>
            <w:r w:rsidR="00A03612" w:rsidRPr="00C5702A">
              <w:rPr>
                <w:rFonts w:ascii="Times New Roman" w:eastAsia="Times New Roman" w:hAnsi="Times New Roman" w:cs="Times New Roman"/>
                <w:iCs/>
                <w:sz w:val="24"/>
                <w:szCs w:val="24"/>
                <w:lang w:eastAsia="lv-LV"/>
              </w:rPr>
              <w:t xml:space="preserve">, piemēram, atteikumi par procesa uzsākšanu. </w:t>
            </w:r>
            <w:r>
              <w:rPr>
                <w:rFonts w:ascii="Times New Roman" w:eastAsia="Times New Roman" w:hAnsi="Times New Roman" w:cs="Times New Roman"/>
                <w:iCs/>
                <w:sz w:val="24"/>
                <w:szCs w:val="24"/>
                <w:lang w:eastAsia="lv-LV"/>
              </w:rPr>
              <w:t xml:space="preserve">Tas ir pamatojams ar to, ka personas sūdzības par atteikumu uzsākt procesu vai prokurora protesta izskatīšanas rezultātā process </w:t>
            </w:r>
            <w:r w:rsidR="00E926AE">
              <w:rPr>
                <w:rFonts w:ascii="Times New Roman" w:eastAsia="Times New Roman" w:hAnsi="Times New Roman" w:cs="Times New Roman"/>
                <w:iCs/>
                <w:sz w:val="24"/>
                <w:szCs w:val="24"/>
                <w:lang w:eastAsia="lv-LV"/>
              </w:rPr>
              <w:t>var tikt uzsākts</w:t>
            </w:r>
            <w:r>
              <w:rPr>
                <w:rFonts w:ascii="Times New Roman" w:eastAsia="Times New Roman" w:hAnsi="Times New Roman" w:cs="Times New Roman"/>
                <w:iCs/>
                <w:sz w:val="24"/>
                <w:szCs w:val="24"/>
                <w:lang w:eastAsia="lv-LV"/>
              </w:rPr>
              <w:t>.</w:t>
            </w:r>
          </w:p>
          <w:p w14:paraId="58DA72BC" w14:textId="358304E9" w:rsidR="00BA58D4" w:rsidRDefault="00BA58D4" w:rsidP="008755F1">
            <w:pPr>
              <w:spacing w:after="0" w:line="240" w:lineRule="auto"/>
              <w:jc w:val="both"/>
              <w:rPr>
                <w:rFonts w:ascii="Times New Roman" w:eastAsia="Times New Roman" w:hAnsi="Times New Roman" w:cs="Times New Roman"/>
                <w:iCs/>
                <w:sz w:val="24"/>
                <w:szCs w:val="24"/>
                <w:lang w:eastAsia="lv-LV"/>
              </w:rPr>
            </w:pPr>
          </w:p>
          <w:p w14:paraId="7E60376E" w14:textId="66416871" w:rsidR="00AC7B91" w:rsidRPr="00AC7B91" w:rsidRDefault="00AC7B91" w:rsidP="00921508">
            <w:pPr>
              <w:shd w:val="clear" w:color="auto" w:fill="FFFFFF" w:themeFill="background1"/>
              <w:spacing w:after="0" w:line="240" w:lineRule="auto"/>
              <w:jc w:val="both"/>
              <w:rPr>
                <w:rFonts w:ascii="Times New Roman" w:eastAsia="Times New Roman" w:hAnsi="Times New Roman" w:cs="Times New Roman"/>
                <w:iCs/>
                <w:sz w:val="24"/>
                <w:szCs w:val="24"/>
                <w:u w:val="single"/>
                <w:lang w:eastAsia="lv-LV"/>
              </w:rPr>
            </w:pPr>
            <w:r w:rsidRPr="00AC7B91">
              <w:rPr>
                <w:rFonts w:ascii="Times New Roman" w:eastAsia="Times New Roman" w:hAnsi="Times New Roman" w:cs="Times New Roman"/>
                <w:iCs/>
                <w:sz w:val="24"/>
                <w:szCs w:val="24"/>
                <w:u w:val="single"/>
                <w:lang w:eastAsia="lv-LV"/>
              </w:rPr>
              <w:t xml:space="preserve">APAS tiesiskais statuss </w:t>
            </w:r>
          </w:p>
          <w:p w14:paraId="065E2359" w14:textId="402A0B15" w:rsidR="0024020F" w:rsidRPr="00C5702A" w:rsidRDefault="00D8426B" w:rsidP="00921508">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sidRPr="00921508">
              <w:rPr>
                <w:rFonts w:ascii="Times New Roman" w:eastAsia="Times New Roman" w:hAnsi="Times New Roman" w:cs="Times New Roman"/>
                <w:iCs/>
                <w:sz w:val="24"/>
                <w:szCs w:val="24"/>
                <w:shd w:val="clear" w:color="auto" w:fill="FFFFFF" w:themeFill="background1"/>
                <w:lang w:eastAsia="lv-LV"/>
              </w:rPr>
              <w:t xml:space="preserve">Projekts noteic </w:t>
            </w:r>
            <w:r w:rsidRPr="00113855">
              <w:rPr>
                <w:rFonts w:ascii="Times New Roman" w:eastAsia="Times New Roman" w:hAnsi="Times New Roman" w:cs="Times New Roman"/>
                <w:iCs/>
                <w:sz w:val="24"/>
                <w:szCs w:val="24"/>
                <w:shd w:val="clear" w:color="auto" w:fill="FFFFFF" w:themeFill="background1"/>
                <w:lang w:eastAsia="lv-LV"/>
              </w:rPr>
              <w:t xml:space="preserve">APAS </w:t>
            </w:r>
            <w:r w:rsidR="00E926AE" w:rsidRPr="00113855">
              <w:rPr>
                <w:rFonts w:ascii="Times New Roman" w:eastAsia="Times New Roman" w:hAnsi="Times New Roman" w:cs="Times New Roman"/>
                <w:iCs/>
                <w:sz w:val="24"/>
                <w:szCs w:val="24"/>
                <w:shd w:val="clear" w:color="auto" w:fill="FFFFFF" w:themeFill="background1"/>
                <w:lang w:eastAsia="lv-LV"/>
              </w:rPr>
              <w:t xml:space="preserve">tiesisko </w:t>
            </w:r>
            <w:r w:rsidRPr="00113855">
              <w:rPr>
                <w:rFonts w:ascii="Times New Roman" w:eastAsia="Times New Roman" w:hAnsi="Times New Roman" w:cs="Times New Roman"/>
                <w:iCs/>
                <w:sz w:val="24"/>
                <w:szCs w:val="24"/>
                <w:shd w:val="clear" w:color="auto" w:fill="FFFFFF" w:themeFill="background1"/>
                <w:lang w:eastAsia="lv-LV"/>
              </w:rPr>
              <w:t>statusu; i</w:t>
            </w:r>
            <w:r w:rsidR="00BA58D4" w:rsidRPr="00113855">
              <w:rPr>
                <w:rFonts w:ascii="Times New Roman" w:eastAsia="Times New Roman" w:hAnsi="Times New Roman" w:cs="Times New Roman"/>
                <w:iCs/>
                <w:sz w:val="24"/>
                <w:szCs w:val="24"/>
                <w:shd w:val="clear" w:color="auto" w:fill="FFFFFF" w:themeFill="background1"/>
                <w:lang w:eastAsia="lv-LV"/>
              </w:rPr>
              <w:t xml:space="preserve">evērojot, ka </w:t>
            </w:r>
            <w:r w:rsidR="00A03612" w:rsidRPr="00113855">
              <w:rPr>
                <w:rFonts w:ascii="Times New Roman" w:eastAsia="Times New Roman" w:hAnsi="Times New Roman" w:cs="Times New Roman"/>
                <w:iCs/>
                <w:sz w:val="24"/>
                <w:szCs w:val="24"/>
                <w:shd w:val="clear" w:color="auto" w:fill="FFFFFF" w:themeFill="background1"/>
                <w:lang w:eastAsia="lv-LV"/>
              </w:rPr>
              <w:t>S</w:t>
            </w:r>
            <w:r w:rsidR="00BA58D4" w:rsidRPr="00113855">
              <w:rPr>
                <w:rFonts w:ascii="Times New Roman" w:eastAsia="Times New Roman" w:hAnsi="Times New Roman" w:cs="Times New Roman"/>
                <w:iCs/>
                <w:sz w:val="24"/>
                <w:szCs w:val="24"/>
                <w:shd w:val="clear" w:color="auto" w:fill="FFFFFF" w:themeFill="background1"/>
                <w:lang w:eastAsia="lv-LV"/>
              </w:rPr>
              <w:t xml:space="preserve">odu reģistra pārzinis un turētājs ir Iekšlietu ministrijas Informācijas centrs, projekts nosaka, </w:t>
            </w:r>
            <w:r w:rsidR="0024020F" w:rsidRPr="00113855">
              <w:rPr>
                <w:rFonts w:ascii="Times New Roman" w:eastAsia="Times New Roman" w:hAnsi="Times New Roman" w:cs="Times New Roman"/>
                <w:iCs/>
                <w:sz w:val="24"/>
                <w:szCs w:val="24"/>
                <w:shd w:val="clear" w:color="auto" w:fill="FFFFFF" w:themeFill="background1"/>
                <w:lang w:eastAsia="lv-LV"/>
              </w:rPr>
              <w:t xml:space="preserve">ka </w:t>
            </w:r>
            <w:r w:rsidRPr="00113855">
              <w:rPr>
                <w:rFonts w:ascii="Times New Roman" w:eastAsia="Times New Roman" w:hAnsi="Times New Roman" w:cs="Times New Roman"/>
                <w:iCs/>
                <w:sz w:val="24"/>
                <w:szCs w:val="24"/>
                <w:shd w:val="clear" w:color="auto" w:fill="FFFFFF" w:themeFill="background1"/>
                <w:lang w:eastAsia="lv-LV"/>
              </w:rPr>
              <w:t>Iekšlietu ministrijas Informācijas centrs</w:t>
            </w:r>
            <w:r w:rsidR="00163360" w:rsidRPr="00113855">
              <w:rPr>
                <w:rFonts w:ascii="Times New Roman" w:eastAsia="Times New Roman" w:hAnsi="Times New Roman" w:cs="Times New Roman"/>
                <w:iCs/>
                <w:sz w:val="24"/>
                <w:szCs w:val="24"/>
                <w:shd w:val="clear" w:color="auto" w:fill="FFFFFF" w:themeFill="background1"/>
                <w:lang w:eastAsia="lv-LV"/>
              </w:rPr>
              <w:t xml:space="preserve"> ir A</w:t>
            </w:r>
            <w:r w:rsidR="00BA58D4" w:rsidRPr="00113855">
              <w:rPr>
                <w:rFonts w:ascii="Times New Roman" w:eastAsia="Times New Roman" w:hAnsi="Times New Roman" w:cs="Times New Roman"/>
                <w:iCs/>
                <w:sz w:val="24"/>
                <w:szCs w:val="24"/>
                <w:shd w:val="clear" w:color="auto" w:fill="FFFFFF" w:themeFill="background1"/>
                <w:lang w:eastAsia="lv-LV"/>
              </w:rPr>
              <w:t>PAS</w:t>
            </w:r>
            <w:r w:rsidR="0024020F" w:rsidRPr="00113855">
              <w:rPr>
                <w:rFonts w:ascii="Times New Roman" w:eastAsia="Times New Roman" w:hAnsi="Times New Roman" w:cs="Times New Roman"/>
                <w:iCs/>
                <w:sz w:val="24"/>
                <w:szCs w:val="24"/>
                <w:shd w:val="clear" w:color="auto" w:fill="FFFFFF" w:themeFill="background1"/>
                <w:lang w:eastAsia="lv-LV"/>
              </w:rPr>
              <w:t xml:space="preserve"> pārzinis </w:t>
            </w:r>
            <w:r w:rsidR="00BA58D4" w:rsidRPr="00113855">
              <w:rPr>
                <w:rFonts w:ascii="Times New Roman" w:eastAsia="Times New Roman" w:hAnsi="Times New Roman" w:cs="Times New Roman"/>
                <w:iCs/>
                <w:sz w:val="24"/>
                <w:szCs w:val="24"/>
                <w:shd w:val="clear" w:color="auto" w:fill="FFFFFF" w:themeFill="background1"/>
                <w:lang w:eastAsia="lv-LV"/>
              </w:rPr>
              <w:t>un turētājs</w:t>
            </w:r>
            <w:r w:rsidR="00163360" w:rsidRPr="00113855">
              <w:rPr>
                <w:rFonts w:ascii="Times New Roman" w:eastAsia="Times New Roman" w:hAnsi="Times New Roman" w:cs="Times New Roman"/>
                <w:iCs/>
                <w:sz w:val="24"/>
                <w:szCs w:val="24"/>
                <w:shd w:val="clear" w:color="auto" w:fill="FFFFFF" w:themeFill="background1"/>
                <w:lang w:eastAsia="lv-LV"/>
              </w:rPr>
              <w:t>,</w:t>
            </w:r>
            <w:r w:rsidR="00163360" w:rsidRPr="00113855">
              <w:rPr>
                <w:rFonts w:ascii="Times New Roman" w:eastAsia="Times New Roman" w:hAnsi="Times New Roman" w:cs="Times New Roman"/>
                <w:iCs/>
                <w:sz w:val="24"/>
                <w:szCs w:val="24"/>
                <w:lang w:eastAsia="lv-LV"/>
              </w:rPr>
              <w:t xml:space="preserve"> ievērojot, ka APAS būs sodu reģistra </w:t>
            </w:r>
            <w:r w:rsidR="00921508" w:rsidRPr="00113855">
              <w:rPr>
                <w:rFonts w:ascii="Times New Roman" w:eastAsia="Times New Roman" w:hAnsi="Times New Roman" w:cs="Times New Roman"/>
                <w:iCs/>
                <w:sz w:val="24"/>
                <w:szCs w:val="24"/>
                <w:lang w:eastAsia="lv-LV"/>
              </w:rPr>
              <w:t>apakšsistēma.</w:t>
            </w:r>
            <w:r w:rsidR="00BA58D4" w:rsidRPr="00C5702A">
              <w:rPr>
                <w:rFonts w:ascii="Times New Roman" w:eastAsia="Times New Roman" w:hAnsi="Times New Roman" w:cs="Times New Roman"/>
                <w:iCs/>
                <w:sz w:val="24"/>
                <w:szCs w:val="24"/>
                <w:lang w:eastAsia="lv-LV"/>
              </w:rPr>
              <w:t xml:space="preserve"> </w:t>
            </w:r>
          </w:p>
          <w:p w14:paraId="6F3983CD" w14:textId="2EDDF260" w:rsidR="0024020F" w:rsidRDefault="0024020F" w:rsidP="008755F1">
            <w:pPr>
              <w:spacing w:after="0" w:line="240" w:lineRule="auto"/>
              <w:jc w:val="both"/>
              <w:rPr>
                <w:rFonts w:ascii="Times New Roman" w:eastAsia="Times New Roman" w:hAnsi="Times New Roman" w:cs="Times New Roman"/>
                <w:iCs/>
                <w:sz w:val="24"/>
                <w:szCs w:val="24"/>
                <w:lang w:eastAsia="lv-LV"/>
              </w:rPr>
            </w:pPr>
          </w:p>
          <w:p w14:paraId="13A82AEA" w14:textId="680B5894" w:rsidR="00AC7B91" w:rsidRDefault="00AC7B91" w:rsidP="008755F1">
            <w:pPr>
              <w:spacing w:after="0" w:line="240" w:lineRule="auto"/>
              <w:jc w:val="both"/>
              <w:rPr>
                <w:rFonts w:ascii="Times New Roman" w:eastAsia="Times New Roman" w:hAnsi="Times New Roman" w:cs="Times New Roman"/>
                <w:iCs/>
                <w:sz w:val="24"/>
                <w:szCs w:val="24"/>
                <w:u w:val="single"/>
                <w:lang w:eastAsia="lv-LV"/>
              </w:rPr>
            </w:pPr>
            <w:r w:rsidRPr="00AC7B91">
              <w:rPr>
                <w:rFonts w:ascii="Times New Roman" w:eastAsia="Times New Roman" w:hAnsi="Times New Roman" w:cs="Times New Roman"/>
                <w:iCs/>
                <w:sz w:val="24"/>
                <w:szCs w:val="24"/>
                <w:u w:val="single"/>
                <w:lang w:eastAsia="lv-LV"/>
              </w:rPr>
              <w:lastRenderedPageBreak/>
              <w:t>Papīra formā iesniegto dokumentu pārveidošana par elektroniskajiem dokumentiem ar juridisko spēku</w:t>
            </w:r>
          </w:p>
          <w:p w14:paraId="16520800" w14:textId="4C3783A9" w:rsidR="00CC6949" w:rsidRDefault="00617203" w:rsidP="008755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izvairītos no </w:t>
            </w:r>
            <w:r w:rsidR="005478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hibrīdlietu veidošanas</w:t>
            </w:r>
            <w:r w:rsidR="005478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likumā ir jāparedz kārtība</w:t>
            </w:r>
            <w:r w:rsidR="00956FC5">
              <w:rPr>
                <w:rFonts w:ascii="Times New Roman" w:eastAsia="Times New Roman" w:hAnsi="Times New Roman" w:cs="Times New Roman"/>
                <w:iCs/>
                <w:sz w:val="24"/>
                <w:szCs w:val="24"/>
                <w:lang w:eastAsia="lv-LV"/>
              </w:rPr>
              <w:t>, kādā papīra formā iesniegto dokumentu pārveido par elektronisko dokumentu ar juridisko spēku. Tādējādi gadījumos, kad papīra formā esošais dokuments tiks pārveidots par elektronisko dokumentu, papīra formā šis dokuments nebūs jāuzglabā administratīvā pārkāpuma lietā.</w:t>
            </w:r>
          </w:p>
          <w:p w14:paraId="13E49DF8" w14:textId="0D715E3B" w:rsidR="00E926AE" w:rsidRPr="0010786A" w:rsidDel="00E926AE" w:rsidRDefault="0024020F" w:rsidP="008755F1">
            <w:pPr>
              <w:spacing w:after="0" w:line="240" w:lineRule="auto"/>
              <w:jc w:val="both"/>
              <w:rPr>
                <w:rFonts w:ascii="Times New Roman" w:eastAsia="Times New Roman" w:hAnsi="Times New Roman" w:cs="Times New Roman"/>
                <w:bCs/>
                <w:iCs/>
                <w:sz w:val="24"/>
                <w:szCs w:val="24"/>
                <w:lang w:eastAsia="lv-LV"/>
              </w:rPr>
            </w:pPr>
            <w:r w:rsidRPr="00C5702A">
              <w:rPr>
                <w:rFonts w:ascii="Times New Roman" w:eastAsia="Times New Roman" w:hAnsi="Times New Roman" w:cs="Times New Roman"/>
                <w:iCs/>
                <w:sz w:val="24"/>
                <w:szCs w:val="24"/>
                <w:lang w:eastAsia="lv-LV"/>
              </w:rPr>
              <w:t>Lai nodrošinātu elektronisko dokumentu juridisko spēku, projekt</w:t>
            </w:r>
            <w:r w:rsidR="00956FC5">
              <w:rPr>
                <w:rFonts w:ascii="Times New Roman" w:eastAsia="Times New Roman" w:hAnsi="Times New Roman" w:cs="Times New Roman"/>
                <w:iCs/>
                <w:sz w:val="24"/>
                <w:szCs w:val="24"/>
                <w:lang w:eastAsia="lv-LV"/>
              </w:rPr>
              <w:t xml:space="preserve">ā </w:t>
            </w:r>
            <w:r w:rsidRPr="00C5702A">
              <w:rPr>
                <w:rFonts w:ascii="Times New Roman" w:eastAsia="Times New Roman" w:hAnsi="Times New Roman" w:cs="Times New Roman"/>
                <w:iCs/>
                <w:sz w:val="24"/>
                <w:szCs w:val="24"/>
                <w:lang w:eastAsia="lv-LV"/>
              </w:rPr>
              <w:t xml:space="preserve">noteikts, kādā veidā nodrošināma papīrā sagatavoto dokumentu pārvēršana elektroniskajā formā atbilstoši </w:t>
            </w:r>
            <w:r w:rsidR="006B4D1C" w:rsidRPr="00C5702A">
              <w:rPr>
                <w:rFonts w:ascii="Times New Roman" w:eastAsia="Times New Roman" w:hAnsi="Times New Roman" w:cs="Times New Roman"/>
                <w:bCs/>
                <w:iCs/>
                <w:sz w:val="24"/>
                <w:szCs w:val="24"/>
                <w:lang w:eastAsia="lv-LV"/>
              </w:rPr>
              <w:t>Eiropas Parlamenta un Padomes 2014. gada 23. jūlija regulas Nr.</w:t>
            </w:r>
            <w:r w:rsidR="00E926AE">
              <w:rPr>
                <w:rFonts w:ascii="Times New Roman" w:eastAsia="Times New Roman" w:hAnsi="Times New Roman" w:cs="Times New Roman"/>
                <w:bCs/>
                <w:iCs/>
                <w:sz w:val="24"/>
                <w:szCs w:val="24"/>
                <w:lang w:eastAsia="lv-LV"/>
              </w:rPr>
              <w:t> </w:t>
            </w:r>
            <w:r w:rsidR="006B4D1C" w:rsidRPr="00C5702A">
              <w:rPr>
                <w:rFonts w:ascii="Times New Roman" w:eastAsia="Times New Roman" w:hAnsi="Times New Roman" w:cs="Times New Roman"/>
                <w:bCs/>
                <w:iCs/>
                <w:sz w:val="24"/>
                <w:szCs w:val="24"/>
                <w:lang w:eastAsia="lv-LV"/>
              </w:rPr>
              <w:t>910/2014 par elektronisko identifikāciju un uzticamības pakalpojumiem elektronisko darījumu veikšanai iekšējā tirgū un a</w:t>
            </w:r>
            <w:r w:rsidR="00163360">
              <w:rPr>
                <w:rFonts w:ascii="Times New Roman" w:eastAsia="Times New Roman" w:hAnsi="Times New Roman" w:cs="Times New Roman"/>
                <w:bCs/>
                <w:iCs/>
                <w:sz w:val="24"/>
                <w:szCs w:val="24"/>
                <w:lang w:eastAsia="lv-LV"/>
              </w:rPr>
              <w:t>r ko atceļ Direktīvu 1999/93/EK</w:t>
            </w:r>
            <w:r w:rsidR="006B4D1C" w:rsidRPr="00C5702A">
              <w:rPr>
                <w:rFonts w:ascii="Times New Roman" w:eastAsia="Times New Roman" w:hAnsi="Times New Roman" w:cs="Times New Roman"/>
                <w:bCs/>
                <w:iCs/>
                <w:sz w:val="24"/>
                <w:szCs w:val="24"/>
                <w:lang w:eastAsia="lv-LV"/>
              </w:rPr>
              <w:t xml:space="preserve"> (turpmāk – </w:t>
            </w:r>
            <w:r w:rsidR="00FD63CB">
              <w:rPr>
                <w:rFonts w:ascii="Times New Roman" w:eastAsia="Times New Roman" w:hAnsi="Times New Roman" w:cs="Times New Roman"/>
                <w:bCs/>
                <w:iCs/>
                <w:sz w:val="24"/>
                <w:szCs w:val="24"/>
                <w:lang w:eastAsia="lv-LV"/>
              </w:rPr>
              <w:t>R</w:t>
            </w:r>
            <w:r w:rsidR="00FD63CB" w:rsidRPr="00C5702A">
              <w:rPr>
                <w:rFonts w:ascii="Times New Roman" w:eastAsia="Times New Roman" w:hAnsi="Times New Roman" w:cs="Times New Roman"/>
                <w:bCs/>
                <w:iCs/>
                <w:sz w:val="24"/>
                <w:szCs w:val="24"/>
                <w:lang w:eastAsia="lv-LV"/>
              </w:rPr>
              <w:t xml:space="preserve">egula </w:t>
            </w:r>
            <w:r w:rsidR="006B4D1C" w:rsidRPr="00C5702A">
              <w:rPr>
                <w:rFonts w:ascii="Times New Roman" w:eastAsia="Times New Roman" w:hAnsi="Times New Roman" w:cs="Times New Roman"/>
                <w:bCs/>
                <w:iCs/>
                <w:sz w:val="24"/>
                <w:szCs w:val="24"/>
                <w:lang w:eastAsia="lv-LV"/>
              </w:rPr>
              <w:t>Nr.</w:t>
            </w:r>
            <w:r w:rsidR="00E926AE">
              <w:rPr>
                <w:rFonts w:ascii="Times New Roman" w:eastAsia="Times New Roman" w:hAnsi="Times New Roman" w:cs="Times New Roman"/>
                <w:bCs/>
                <w:iCs/>
                <w:sz w:val="24"/>
                <w:szCs w:val="24"/>
                <w:lang w:eastAsia="lv-LV"/>
              </w:rPr>
              <w:t> </w:t>
            </w:r>
            <w:r w:rsidR="006B4D1C" w:rsidRPr="00C5702A">
              <w:rPr>
                <w:rFonts w:ascii="Times New Roman" w:eastAsia="Times New Roman" w:hAnsi="Times New Roman" w:cs="Times New Roman"/>
                <w:bCs/>
                <w:iCs/>
                <w:sz w:val="24"/>
                <w:szCs w:val="24"/>
                <w:lang w:eastAsia="lv-LV"/>
              </w:rPr>
              <w:t>910/2014) 3. panta 10. punktam</w:t>
            </w:r>
            <w:r w:rsidR="00E926AE">
              <w:rPr>
                <w:rFonts w:ascii="Times New Roman" w:eastAsia="Times New Roman" w:hAnsi="Times New Roman" w:cs="Times New Roman"/>
                <w:bCs/>
                <w:iCs/>
                <w:sz w:val="24"/>
                <w:szCs w:val="24"/>
                <w:lang w:eastAsia="lv-LV"/>
              </w:rPr>
              <w:t xml:space="preserve">, kas paredz, ka elektroniskais </w:t>
            </w:r>
            <w:r w:rsidR="00E926AE" w:rsidRPr="0010786A">
              <w:rPr>
                <w:rFonts w:ascii="Times New Roman" w:eastAsia="Times New Roman" w:hAnsi="Times New Roman" w:cs="Times New Roman"/>
                <w:bCs/>
                <w:iCs/>
                <w:sz w:val="24"/>
                <w:szCs w:val="24"/>
                <w:lang w:eastAsia="lv-LV"/>
              </w:rPr>
              <w:t>paraksts ir elektroniskie dati, kas pievienoti c</w:t>
            </w:r>
            <w:r w:rsidR="00163360">
              <w:rPr>
                <w:rFonts w:ascii="Times New Roman" w:eastAsia="Times New Roman" w:hAnsi="Times New Roman" w:cs="Times New Roman"/>
                <w:bCs/>
                <w:iCs/>
                <w:sz w:val="24"/>
                <w:szCs w:val="24"/>
                <w:lang w:eastAsia="lv-LV"/>
              </w:rPr>
              <w:t>i</w:t>
            </w:r>
            <w:r w:rsidR="00E926AE" w:rsidRPr="0010786A">
              <w:rPr>
                <w:rFonts w:ascii="Times New Roman" w:eastAsia="Times New Roman" w:hAnsi="Times New Roman" w:cs="Times New Roman"/>
                <w:bCs/>
                <w:iCs/>
                <w:sz w:val="24"/>
                <w:szCs w:val="24"/>
                <w:lang w:eastAsia="lv-LV"/>
              </w:rPr>
              <w:t>tiem elektroniskajiem datiem vai loģiski saistīti ar tiem un ko parakstītājs izmanto, lai parakstītos.</w:t>
            </w:r>
            <w:r w:rsidR="00075F6D" w:rsidRPr="0010786A">
              <w:rPr>
                <w:rFonts w:ascii="Times New Roman" w:eastAsia="Times New Roman" w:hAnsi="Times New Roman" w:cs="Times New Roman"/>
                <w:bCs/>
                <w:iCs/>
                <w:sz w:val="24"/>
                <w:szCs w:val="24"/>
                <w:lang w:eastAsia="lv-LV"/>
              </w:rPr>
              <w:t xml:space="preserve"> </w:t>
            </w:r>
          </w:p>
          <w:p w14:paraId="469B6DE5" w14:textId="77777777" w:rsidR="0010786A" w:rsidRDefault="0010786A" w:rsidP="006B4D1C">
            <w:pPr>
              <w:spacing w:after="0" w:line="240" w:lineRule="auto"/>
              <w:jc w:val="both"/>
              <w:rPr>
                <w:rFonts w:ascii="Times New Roman" w:eastAsia="Times New Roman" w:hAnsi="Times New Roman" w:cs="Times New Roman"/>
                <w:iCs/>
                <w:sz w:val="24"/>
                <w:szCs w:val="24"/>
                <w:u w:val="single"/>
                <w:lang w:eastAsia="lv-LV"/>
              </w:rPr>
            </w:pPr>
          </w:p>
          <w:p w14:paraId="6E76D231" w14:textId="77777777" w:rsidR="00075F6D" w:rsidRPr="0010786A" w:rsidRDefault="00E926AE" w:rsidP="006B4D1C">
            <w:pPr>
              <w:spacing w:after="0" w:line="240" w:lineRule="auto"/>
              <w:jc w:val="both"/>
              <w:rPr>
                <w:rFonts w:ascii="Times New Roman" w:eastAsia="Times New Roman" w:hAnsi="Times New Roman" w:cs="Times New Roman"/>
                <w:iCs/>
                <w:sz w:val="24"/>
                <w:szCs w:val="24"/>
                <w:u w:val="single"/>
                <w:lang w:eastAsia="lv-LV"/>
              </w:rPr>
            </w:pPr>
            <w:r w:rsidRPr="0010786A">
              <w:rPr>
                <w:rFonts w:ascii="Times New Roman" w:eastAsia="Times New Roman" w:hAnsi="Times New Roman" w:cs="Times New Roman"/>
                <w:iCs/>
                <w:sz w:val="24"/>
                <w:szCs w:val="24"/>
                <w:u w:val="single"/>
                <w:lang w:eastAsia="lv-LV"/>
              </w:rPr>
              <w:t>Prasība pēc paraksta</w:t>
            </w:r>
          </w:p>
          <w:p w14:paraId="1623F127" w14:textId="58D64044" w:rsidR="00075F6D" w:rsidRPr="003C65AC" w:rsidRDefault="00E926AE" w:rsidP="003C65AC">
            <w:pPr>
              <w:spacing w:after="0" w:line="240" w:lineRule="auto"/>
              <w:jc w:val="both"/>
              <w:rPr>
                <w:rFonts w:ascii="Times New Roman" w:eastAsia="Times New Roman" w:hAnsi="Times New Roman" w:cs="Times New Roman"/>
                <w:bCs/>
                <w:iCs/>
                <w:sz w:val="24"/>
                <w:szCs w:val="24"/>
                <w:lang w:eastAsia="lv-LV"/>
              </w:rPr>
            </w:pPr>
            <w:r w:rsidRPr="0010786A">
              <w:rPr>
                <w:rFonts w:ascii="Times New Roman" w:eastAsia="Times New Roman" w:hAnsi="Times New Roman" w:cs="Times New Roman"/>
                <w:iCs/>
                <w:sz w:val="24"/>
                <w:szCs w:val="24"/>
                <w:lang w:eastAsia="lv-LV"/>
              </w:rPr>
              <w:t>P</w:t>
            </w:r>
            <w:r w:rsidR="006B4D1C" w:rsidRPr="0010786A">
              <w:rPr>
                <w:rFonts w:ascii="Times New Roman" w:eastAsia="Times New Roman" w:hAnsi="Times New Roman" w:cs="Times New Roman"/>
                <w:iCs/>
                <w:sz w:val="24"/>
                <w:szCs w:val="24"/>
                <w:lang w:eastAsia="lv-LV"/>
              </w:rPr>
              <w:t xml:space="preserve">rojekts </w:t>
            </w:r>
            <w:r w:rsidR="00AE64C9" w:rsidRPr="0010786A">
              <w:rPr>
                <w:rFonts w:ascii="Times New Roman" w:eastAsia="Times New Roman" w:hAnsi="Times New Roman" w:cs="Times New Roman"/>
                <w:iCs/>
                <w:sz w:val="24"/>
                <w:szCs w:val="24"/>
                <w:lang w:eastAsia="lv-LV"/>
              </w:rPr>
              <w:t>noteic</w:t>
            </w:r>
            <w:r w:rsidRPr="0010786A">
              <w:rPr>
                <w:rFonts w:ascii="Times New Roman" w:eastAsia="Times New Roman" w:hAnsi="Times New Roman" w:cs="Times New Roman"/>
                <w:iCs/>
                <w:sz w:val="24"/>
                <w:szCs w:val="24"/>
                <w:lang w:eastAsia="lv-LV"/>
              </w:rPr>
              <w:t xml:space="preserve"> gadījumus</w:t>
            </w:r>
            <w:r w:rsidR="006B4D1C" w:rsidRPr="0010786A">
              <w:rPr>
                <w:rFonts w:ascii="Times New Roman" w:eastAsia="Times New Roman" w:hAnsi="Times New Roman" w:cs="Times New Roman"/>
                <w:iCs/>
                <w:sz w:val="24"/>
                <w:szCs w:val="24"/>
                <w:lang w:eastAsia="lv-LV"/>
              </w:rPr>
              <w:t>, kad dokuments uzskatāms par parakstītu</w:t>
            </w:r>
            <w:r w:rsidR="00AE64C9" w:rsidRPr="0010786A">
              <w:rPr>
                <w:rFonts w:ascii="Times New Roman" w:eastAsia="Times New Roman" w:hAnsi="Times New Roman" w:cs="Times New Roman"/>
                <w:iCs/>
                <w:sz w:val="24"/>
                <w:szCs w:val="24"/>
                <w:lang w:eastAsia="lv-LV"/>
              </w:rPr>
              <w:t>, ja tajā nav personas pašrocīgā paraksta</w:t>
            </w:r>
            <w:r w:rsidR="006B4D1C" w:rsidRPr="0010786A">
              <w:rPr>
                <w:rFonts w:ascii="Times New Roman" w:eastAsia="Times New Roman" w:hAnsi="Times New Roman" w:cs="Times New Roman"/>
                <w:iCs/>
                <w:sz w:val="24"/>
                <w:szCs w:val="24"/>
                <w:lang w:eastAsia="lv-LV"/>
              </w:rPr>
              <w:t xml:space="preserve">. Proti, prasība pēc amatpersonas vai augstākas amatpersonas paraksta ir izpildīta, ja </w:t>
            </w:r>
            <w:r w:rsidR="00A17AA7">
              <w:rPr>
                <w:rFonts w:ascii="Times New Roman" w:eastAsia="Times New Roman" w:hAnsi="Times New Roman" w:cs="Times New Roman"/>
                <w:iCs/>
                <w:sz w:val="24"/>
                <w:szCs w:val="24"/>
                <w:lang w:eastAsia="lv-LV"/>
              </w:rPr>
              <w:t>APAS</w:t>
            </w:r>
            <w:r w:rsidR="006B4D1C" w:rsidRPr="0010786A">
              <w:rPr>
                <w:rFonts w:ascii="Times New Roman" w:eastAsia="Times New Roman" w:hAnsi="Times New Roman" w:cs="Times New Roman"/>
                <w:iCs/>
                <w:sz w:val="24"/>
                <w:szCs w:val="24"/>
                <w:lang w:eastAsia="lv-LV"/>
              </w:rPr>
              <w:t xml:space="preserve"> izveidotais dokuments ir parakstīts Regulas ES Nr. 910/2014 3. panta 10. punkta izpratnē. Savukārt p</w:t>
            </w:r>
            <w:r w:rsidR="006B4D1C" w:rsidRPr="0010786A">
              <w:rPr>
                <w:rFonts w:ascii="Times New Roman" w:eastAsia="Times New Roman" w:hAnsi="Times New Roman" w:cs="Times New Roman"/>
                <w:bCs/>
                <w:iCs/>
                <w:sz w:val="24"/>
                <w:szCs w:val="24"/>
                <w:lang w:eastAsia="lv-LV"/>
              </w:rPr>
              <w:t>ersona, kura piedalās procesuālajā darbībā, ja šo procesuālo darbību ir paredzēts apliecināt ar savu parakstu, atbilstoši amatpersonas rīcībā esošajiem tehniskajiem līdzekļiem, varēs parakstīties arī ar drošu elektronisko parakstu, uz paraksta attēla iegūšanas aparatūras sensora va</w:t>
            </w:r>
            <w:r w:rsidR="00075F6D" w:rsidRPr="0010786A">
              <w:rPr>
                <w:rFonts w:ascii="Times New Roman" w:eastAsia="Times New Roman" w:hAnsi="Times New Roman" w:cs="Times New Roman"/>
                <w:bCs/>
                <w:iCs/>
                <w:sz w:val="24"/>
                <w:szCs w:val="24"/>
                <w:lang w:eastAsia="lv-LV"/>
              </w:rPr>
              <w:t>i uz atsevišķas paraksta lapas</w:t>
            </w:r>
            <w:r w:rsidR="00950AAE" w:rsidRPr="0010786A">
              <w:rPr>
                <w:rFonts w:ascii="Times New Roman" w:eastAsia="Times New Roman" w:hAnsi="Times New Roman" w:cs="Times New Roman"/>
                <w:bCs/>
                <w:iCs/>
                <w:sz w:val="24"/>
                <w:szCs w:val="24"/>
                <w:lang w:eastAsia="lv-LV"/>
              </w:rPr>
              <w:t xml:space="preserve"> papīra formātā</w:t>
            </w:r>
            <w:r w:rsidR="00075F6D" w:rsidRPr="0010786A">
              <w:rPr>
                <w:rFonts w:ascii="Times New Roman" w:eastAsia="Times New Roman" w:hAnsi="Times New Roman" w:cs="Times New Roman"/>
                <w:bCs/>
                <w:iCs/>
                <w:sz w:val="24"/>
                <w:szCs w:val="24"/>
                <w:lang w:eastAsia="lv-LV"/>
              </w:rPr>
              <w:t xml:space="preserve">. </w:t>
            </w:r>
            <w:r w:rsidR="00075F6D" w:rsidRPr="0010786A">
              <w:rPr>
                <w:rFonts w:ascii="Times New Roman" w:eastAsia="Times New Roman" w:hAnsi="Times New Roman" w:cs="Times New Roman"/>
                <w:bCs/>
                <w:sz w:val="24"/>
                <w:szCs w:val="24"/>
              </w:rPr>
              <w:t xml:space="preserve">Attiecībā par paraksta attēla iegūšanu uz aparatūras sensora, lai </w:t>
            </w:r>
            <w:r w:rsidR="00075F6D" w:rsidRPr="0010786A">
              <w:rPr>
                <w:rFonts w:ascii="Times New Roman" w:eastAsia="Times New Roman" w:hAnsi="Times New Roman" w:cs="Times New Roman"/>
                <w:bCs/>
                <w:iCs/>
                <w:sz w:val="24"/>
                <w:szCs w:val="24"/>
                <w:lang w:eastAsia="lv-LV"/>
              </w:rPr>
              <w:t>arī Elektronisko dokumentu likuma 3. pants nosaka gadījumus, kad elektronsikais dokuments ir parakstīts, atbilstoši šī likuma 3.</w:t>
            </w:r>
            <w:r w:rsidR="00A17AA7">
              <w:rPr>
                <w:rFonts w:ascii="Times New Roman" w:eastAsia="Times New Roman" w:hAnsi="Times New Roman" w:cs="Times New Roman"/>
                <w:bCs/>
                <w:iCs/>
                <w:sz w:val="24"/>
                <w:szCs w:val="24"/>
                <w:lang w:eastAsia="lv-LV"/>
              </w:rPr>
              <w:t> </w:t>
            </w:r>
            <w:r w:rsidR="00075F6D" w:rsidRPr="0010786A">
              <w:rPr>
                <w:rFonts w:ascii="Times New Roman" w:eastAsia="Times New Roman" w:hAnsi="Times New Roman" w:cs="Times New Roman"/>
                <w:bCs/>
                <w:iCs/>
                <w:sz w:val="24"/>
                <w:szCs w:val="24"/>
                <w:lang w:eastAsia="lv-LV"/>
              </w:rPr>
              <w:t>panta sestajai daļai E</w:t>
            </w:r>
            <w:r w:rsidR="00075F6D" w:rsidRPr="003C65AC">
              <w:rPr>
                <w:rFonts w:ascii="Times New Roman" w:eastAsia="Times New Roman" w:hAnsi="Times New Roman" w:cs="Times New Roman"/>
                <w:bCs/>
                <w:iCs/>
                <w:sz w:val="24"/>
                <w:szCs w:val="24"/>
                <w:lang w:eastAsia="lv-LV"/>
              </w:rPr>
              <w:t>lektronisko dokumentu likums piemērojams tiktāl, ciktāl citos normatīvajos aktos nav noteikta cita dokumentu noformēšanas kārtība un nosacījumi. Ievērojot, ka projektā noteikta cita dokumentu noformēšanas kārtība un nosacījumi, Elektronisko dokumentu likums nav attiecināms uz APAS. Turklāt projektā ir ņemts vērā arī Dokumentu juridiskā spēka likuma 5. pants, jo paraksts joprojām tiek veikts pašrocīgi, turklāt tas netiek atveidots papīra dokumentā ar tehniskiem līdzekļiem, bet gan uz attiecīgās aparatūras sensora.</w:t>
            </w:r>
            <w:r w:rsidR="00515E22" w:rsidRPr="003C65AC">
              <w:rPr>
                <w:rFonts w:ascii="Times New Roman" w:eastAsia="Times New Roman" w:hAnsi="Times New Roman" w:cs="Times New Roman"/>
                <w:bCs/>
                <w:iCs/>
                <w:sz w:val="24"/>
                <w:szCs w:val="24"/>
                <w:lang w:eastAsia="lv-LV"/>
              </w:rPr>
              <w:t xml:space="preserve"> </w:t>
            </w:r>
          </w:p>
          <w:p w14:paraId="4C63DE5F" w14:textId="77777777" w:rsidR="00605B2B" w:rsidRPr="003C65AC" w:rsidRDefault="00605B2B" w:rsidP="003C65AC">
            <w:pPr>
              <w:jc w:val="both"/>
              <w:rPr>
                <w:rFonts w:ascii="Times New Roman" w:eastAsia="Times New Roman" w:hAnsi="Times New Roman" w:cs="Times New Roman"/>
                <w:bCs/>
                <w:iCs/>
                <w:sz w:val="24"/>
                <w:szCs w:val="24"/>
                <w:lang w:eastAsia="lv-LV"/>
              </w:rPr>
            </w:pPr>
          </w:p>
          <w:p w14:paraId="144508A3" w14:textId="77777777" w:rsidR="00515E22" w:rsidRDefault="00515E22" w:rsidP="003C65AC">
            <w:pPr>
              <w:spacing w:after="0" w:line="240" w:lineRule="auto"/>
              <w:jc w:val="both"/>
              <w:rPr>
                <w:rFonts w:ascii="Times New Roman" w:eastAsia="Times New Roman" w:hAnsi="Times New Roman" w:cs="Times New Roman"/>
                <w:bCs/>
                <w:iCs/>
                <w:sz w:val="24"/>
                <w:szCs w:val="24"/>
                <w:lang w:eastAsia="lv-LV"/>
              </w:rPr>
            </w:pPr>
            <w:r w:rsidRPr="003C65AC">
              <w:rPr>
                <w:rFonts w:ascii="Times New Roman" w:eastAsia="Times New Roman" w:hAnsi="Times New Roman" w:cs="Times New Roman"/>
                <w:bCs/>
                <w:iCs/>
                <w:sz w:val="24"/>
                <w:szCs w:val="24"/>
                <w:lang w:eastAsia="lv-LV"/>
              </w:rPr>
              <w:t xml:space="preserve">APAS ir veidota tā, ka nodrošina elektronisko dokumentu juridisko spēku attiecībā pret trešajām personām ārpus APAS un novērš jebkurus drošības riskus, kas būtu saistāmi </w:t>
            </w:r>
            <w:r w:rsidRPr="003C65AC">
              <w:rPr>
                <w:rFonts w:ascii="Times New Roman" w:eastAsia="Times New Roman" w:hAnsi="Times New Roman" w:cs="Times New Roman"/>
                <w:bCs/>
                <w:iCs/>
                <w:sz w:val="24"/>
                <w:szCs w:val="24"/>
                <w:lang w:eastAsia="lv-LV"/>
              </w:rPr>
              <w:lastRenderedPageBreak/>
              <w:t>ar Elektronisko dokumentu likuma 3. panta otrās daļas regulējumu par pašrocīgo parakstu.</w:t>
            </w:r>
          </w:p>
          <w:p w14:paraId="6C169E8C" w14:textId="77777777" w:rsidR="003C65AC" w:rsidRPr="003C65AC" w:rsidRDefault="003C65AC" w:rsidP="003C65AC">
            <w:pPr>
              <w:spacing w:after="0" w:line="240" w:lineRule="auto"/>
              <w:jc w:val="both"/>
              <w:rPr>
                <w:rFonts w:ascii="Times New Roman" w:eastAsia="Times New Roman" w:hAnsi="Times New Roman" w:cs="Times New Roman"/>
                <w:bCs/>
                <w:iCs/>
                <w:sz w:val="24"/>
                <w:szCs w:val="24"/>
                <w:lang w:eastAsia="lv-LV"/>
              </w:rPr>
            </w:pPr>
          </w:p>
          <w:p w14:paraId="2E56BE9A" w14:textId="6AB0A7ED" w:rsidR="00605B2B" w:rsidRPr="001A3025" w:rsidRDefault="00605B2B" w:rsidP="003C65AC">
            <w:pPr>
              <w:pStyle w:val="NormalWeb"/>
              <w:spacing w:before="0" w:beforeAutospacing="0" w:after="0" w:afterAutospacing="0"/>
              <w:jc w:val="both"/>
              <w:rPr>
                <w:color w:val="000000"/>
              </w:rPr>
            </w:pPr>
            <w:r w:rsidRPr="003C65AC">
              <w:rPr>
                <w:bCs/>
                <w:iCs/>
              </w:rPr>
              <w:t>Paraksta attēla datu integritāti un nemainīgumu nodrošinās informācijas sistēmas tehniskie un organizatoriskie drošības pasākumi. Proti, pirmkārt, p</w:t>
            </w:r>
            <w:r w:rsidRPr="003C65AC">
              <w:t xml:space="preserve">rocesuālajiem dokumentiem un lēmumiem tiks piešķirts individuālais ID numurs, kurš tiks norādīts uz paraksta lapas. Otrkārt, </w:t>
            </w:r>
            <w:r w:rsidRPr="001A3025">
              <w:rPr>
                <w:color w:val="000000"/>
              </w:rPr>
              <w:t xml:space="preserve">paraksta lapa tiks sasaistīta ar attiecīgo dokumentu, savukārt saglabājot dokumentu, tiks saglabāti dati par tā izveides datumu, laiku, amatpersonu, kas šo dokumentu izveidoja vai pievienoja, kā arī dokumentam piešķirta attiecīga versija (uz saglabāšanas brīdi). Treškārt, dokumentiem būs iespēja pārbaudīt jaucējkodu, turklāt dokumenta labošana būs iespējama tikai ar attiecīgu lēmumu. </w:t>
            </w:r>
          </w:p>
          <w:p w14:paraId="6B6166D8" w14:textId="77777777" w:rsidR="00075F6D" w:rsidRPr="001A3025" w:rsidRDefault="00075F6D" w:rsidP="006B4D1C">
            <w:pPr>
              <w:spacing w:after="0" w:line="240" w:lineRule="auto"/>
              <w:jc w:val="both"/>
              <w:rPr>
                <w:rFonts w:ascii="Times New Roman" w:eastAsia="Times New Roman" w:hAnsi="Times New Roman" w:cs="Times New Roman"/>
                <w:bCs/>
                <w:iCs/>
                <w:sz w:val="24"/>
                <w:szCs w:val="24"/>
                <w:lang w:eastAsia="lv-LV"/>
              </w:rPr>
            </w:pPr>
          </w:p>
          <w:p w14:paraId="17B0B883" w14:textId="6D31327C" w:rsidR="006B4D1C" w:rsidRPr="00C353DC" w:rsidRDefault="006B4D1C" w:rsidP="006B4D1C">
            <w:pPr>
              <w:spacing w:after="0" w:line="240" w:lineRule="auto"/>
              <w:jc w:val="both"/>
              <w:rPr>
                <w:rFonts w:ascii="Times New Roman" w:eastAsia="Times New Roman" w:hAnsi="Times New Roman" w:cs="Times New Roman"/>
                <w:bCs/>
                <w:iCs/>
                <w:sz w:val="24"/>
                <w:szCs w:val="24"/>
                <w:lang w:eastAsia="lv-LV"/>
              </w:rPr>
            </w:pPr>
            <w:r w:rsidRPr="001A3025">
              <w:rPr>
                <w:rFonts w:ascii="Times New Roman" w:eastAsia="Times New Roman" w:hAnsi="Times New Roman" w:cs="Times New Roman"/>
                <w:bCs/>
                <w:iCs/>
                <w:sz w:val="24"/>
                <w:szCs w:val="24"/>
                <w:lang w:eastAsia="lv-LV"/>
              </w:rPr>
              <w:t>Tāpat gadījumā, ja procesa gaita tiks fiksēta ar tehniskajiem līdzekļiem vai amatpersona vai amatā augstāka amatpersona būs izdarījusi atzīmi APAS</w:t>
            </w:r>
            <w:r w:rsidR="00AE64C9" w:rsidRPr="001A3025">
              <w:rPr>
                <w:rFonts w:ascii="Times New Roman" w:eastAsia="Times New Roman" w:hAnsi="Times New Roman" w:cs="Times New Roman"/>
                <w:bCs/>
                <w:iCs/>
                <w:sz w:val="24"/>
                <w:szCs w:val="24"/>
                <w:lang w:eastAsia="lv-LV"/>
              </w:rPr>
              <w:t xml:space="preserve"> par to, ka persona</w:t>
            </w:r>
            <w:r w:rsidR="00AE64C9" w:rsidRPr="0010786A">
              <w:rPr>
                <w:rFonts w:ascii="Times New Roman" w:eastAsia="Times New Roman" w:hAnsi="Times New Roman" w:cs="Times New Roman"/>
                <w:bCs/>
                <w:iCs/>
                <w:sz w:val="24"/>
                <w:szCs w:val="24"/>
                <w:lang w:eastAsia="lv-LV"/>
              </w:rPr>
              <w:t xml:space="preserve"> ir iepazinusies ar procesuālā dokumenta </w:t>
            </w:r>
            <w:r w:rsidR="00AE64C9" w:rsidRPr="00C353DC">
              <w:rPr>
                <w:rFonts w:ascii="Times New Roman" w:eastAsia="Times New Roman" w:hAnsi="Times New Roman" w:cs="Times New Roman"/>
                <w:bCs/>
                <w:iCs/>
                <w:sz w:val="24"/>
                <w:szCs w:val="24"/>
                <w:lang w:eastAsia="lv-LV"/>
              </w:rPr>
              <w:t>saturu</w:t>
            </w:r>
            <w:r w:rsidRPr="00C353DC">
              <w:rPr>
                <w:rFonts w:ascii="Times New Roman" w:eastAsia="Times New Roman" w:hAnsi="Times New Roman" w:cs="Times New Roman"/>
                <w:bCs/>
                <w:iCs/>
                <w:sz w:val="24"/>
                <w:szCs w:val="24"/>
                <w:lang w:eastAsia="lv-LV"/>
              </w:rPr>
              <w:t>, tiks uzskatīts, ka prasība pēc paraksta ir izpildīta.</w:t>
            </w:r>
            <w:r w:rsidR="00207700" w:rsidRPr="00C353DC">
              <w:rPr>
                <w:rFonts w:ascii="Times New Roman" w:eastAsia="Times New Roman" w:hAnsi="Times New Roman" w:cs="Times New Roman"/>
                <w:bCs/>
                <w:iCs/>
                <w:sz w:val="24"/>
                <w:szCs w:val="24"/>
                <w:lang w:eastAsia="lv-LV"/>
              </w:rPr>
              <w:t xml:space="preserve"> </w:t>
            </w:r>
            <w:r w:rsidR="00801341" w:rsidRPr="00C353DC">
              <w:rPr>
                <w:rFonts w:ascii="Times New Roman" w:eastAsia="Times New Roman" w:hAnsi="Times New Roman" w:cs="Times New Roman"/>
                <w:bCs/>
                <w:iCs/>
                <w:sz w:val="24"/>
                <w:szCs w:val="24"/>
                <w:lang w:eastAsia="lv-LV"/>
              </w:rPr>
              <w:t>Attiecīgā atzīme APAS vien norādīs uz apstākli, ka persona ir informēta par procesuālā dokumenta saturu, nevis uz to, vai persona piekrīt vai nepiekrīt procesuālā dokumenta saturam.</w:t>
            </w:r>
          </w:p>
          <w:p w14:paraId="7DA8E45D" w14:textId="77777777" w:rsidR="00113855" w:rsidRPr="00C353DC" w:rsidRDefault="00113855" w:rsidP="006B4D1C">
            <w:pPr>
              <w:spacing w:after="0" w:line="240" w:lineRule="auto"/>
              <w:jc w:val="both"/>
              <w:rPr>
                <w:rFonts w:ascii="Times New Roman" w:eastAsia="Times New Roman" w:hAnsi="Times New Roman" w:cs="Times New Roman"/>
                <w:bCs/>
                <w:iCs/>
                <w:sz w:val="24"/>
                <w:szCs w:val="24"/>
                <w:lang w:eastAsia="lv-LV"/>
              </w:rPr>
            </w:pPr>
          </w:p>
          <w:p w14:paraId="6AA43232" w14:textId="5F4088B2" w:rsidR="008967D7" w:rsidRPr="00C353DC" w:rsidRDefault="00113855" w:rsidP="006B4D1C">
            <w:pPr>
              <w:spacing w:after="0" w:line="240" w:lineRule="auto"/>
              <w:jc w:val="both"/>
              <w:rPr>
                <w:rFonts w:ascii="Times New Roman" w:eastAsia="Times New Roman" w:hAnsi="Times New Roman" w:cs="Times New Roman"/>
                <w:bCs/>
                <w:iCs/>
                <w:sz w:val="24"/>
                <w:szCs w:val="24"/>
                <w:lang w:eastAsia="lv-LV"/>
              </w:rPr>
            </w:pPr>
            <w:r w:rsidRPr="00C353DC">
              <w:rPr>
                <w:rFonts w:ascii="Times New Roman" w:eastAsia="Times New Roman" w:hAnsi="Times New Roman" w:cs="Times New Roman"/>
                <w:bCs/>
                <w:iCs/>
                <w:sz w:val="24"/>
                <w:szCs w:val="24"/>
                <w:lang w:eastAsia="lv-LV"/>
              </w:rPr>
              <w:t>Lai arī Administratīvās atbildības likums paredz personas parakstu administratīvā pārkāpuma procesā, tā esamība vai neesamība neliedz īstenot Administratīvās atbildības likumā paredzētās tiesības. Proti, personas paraksts ir formāla Administratīvās atbildības likuma prasība. Pat, ja personai radīsies šaubas par amatpers</w:t>
            </w:r>
            <w:r w:rsidR="001A1747" w:rsidRPr="00C353DC">
              <w:rPr>
                <w:rFonts w:ascii="Times New Roman" w:eastAsia="Times New Roman" w:hAnsi="Times New Roman" w:cs="Times New Roman"/>
                <w:bCs/>
                <w:iCs/>
                <w:sz w:val="24"/>
                <w:szCs w:val="24"/>
                <w:lang w:eastAsia="lv-LV"/>
              </w:rPr>
              <w:t>onas</w:t>
            </w:r>
            <w:r w:rsidRPr="00C353DC">
              <w:rPr>
                <w:rFonts w:ascii="Times New Roman" w:eastAsia="Times New Roman" w:hAnsi="Times New Roman" w:cs="Times New Roman"/>
                <w:bCs/>
                <w:iCs/>
                <w:sz w:val="24"/>
                <w:szCs w:val="24"/>
                <w:lang w:eastAsia="lv-LV"/>
              </w:rPr>
              <w:t xml:space="preserve"> rīc</w:t>
            </w:r>
            <w:r w:rsidR="001A1747" w:rsidRPr="00C353DC">
              <w:rPr>
                <w:rFonts w:ascii="Times New Roman" w:eastAsia="Times New Roman" w:hAnsi="Times New Roman" w:cs="Times New Roman"/>
                <w:bCs/>
                <w:iCs/>
                <w:sz w:val="24"/>
                <w:szCs w:val="24"/>
                <w:lang w:eastAsia="lv-LV"/>
              </w:rPr>
              <w:t>ības godprātību administratīvā pārkāpumu procesa norisē</w:t>
            </w:r>
            <w:r w:rsidRPr="00C353DC">
              <w:rPr>
                <w:rFonts w:ascii="Times New Roman" w:eastAsia="Times New Roman" w:hAnsi="Times New Roman" w:cs="Times New Roman"/>
                <w:bCs/>
                <w:iCs/>
                <w:sz w:val="24"/>
                <w:szCs w:val="24"/>
                <w:lang w:eastAsia="lv-LV"/>
              </w:rPr>
              <w:t>,</w:t>
            </w:r>
            <w:r w:rsidR="001A1747" w:rsidRPr="00C353DC">
              <w:rPr>
                <w:rFonts w:ascii="Times New Roman" w:eastAsia="Times New Roman" w:hAnsi="Times New Roman" w:cs="Times New Roman"/>
                <w:bCs/>
                <w:iCs/>
                <w:sz w:val="24"/>
                <w:szCs w:val="24"/>
                <w:lang w:eastAsia="lv-LV"/>
              </w:rPr>
              <w:t xml:space="preserve"> amatp</w:t>
            </w:r>
            <w:r w:rsidR="008659A6">
              <w:rPr>
                <w:rFonts w:ascii="Times New Roman" w:eastAsia="Times New Roman" w:hAnsi="Times New Roman" w:cs="Times New Roman"/>
                <w:bCs/>
                <w:iCs/>
                <w:sz w:val="24"/>
                <w:szCs w:val="24"/>
                <w:lang w:eastAsia="lv-LV"/>
              </w:rPr>
              <w:t>ersonas darbī</w:t>
            </w:r>
            <w:r w:rsidR="001A1747" w:rsidRPr="00C353DC">
              <w:rPr>
                <w:rFonts w:ascii="Times New Roman" w:eastAsia="Times New Roman" w:hAnsi="Times New Roman" w:cs="Times New Roman"/>
                <w:bCs/>
                <w:iCs/>
                <w:sz w:val="24"/>
                <w:szCs w:val="24"/>
                <w:lang w:eastAsia="lv-LV"/>
              </w:rPr>
              <w:t xml:space="preserve">bas varēs pārbaudīt APAS, kā arī par attiecīgo rīcību personai ir tiesības sūdzēties divās </w:t>
            </w:r>
            <w:r w:rsidR="008659A6">
              <w:rPr>
                <w:rFonts w:ascii="Times New Roman" w:eastAsia="Times New Roman" w:hAnsi="Times New Roman" w:cs="Times New Roman"/>
                <w:bCs/>
                <w:iCs/>
                <w:sz w:val="24"/>
                <w:szCs w:val="24"/>
                <w:lang w:eastAsia="lv-LV"/>
              </w:rPr>
              <w:t xml:space="preserve">tiesu </w:t>
            </w:r>
            <w:r w:rsidR="001A1747" w:rsidRPr="00C353DC">
              <w:rPr>
                <w:rFonts w:ascii="Times New Roman" w:eastAsia="Times New Roman" w:hAnsi="Times New Roman" w:cs="Times New Roman"/>
                <w:bCs/>
                <w:iCs/>
                <w:sz w:val="24"/>
                <w:szCs w:val="24"/>
                <w:lang w:eastAsia="lv-LV"/>
              </w:rPr>
              <w:t>instacēs</w:t>
            </w:r>
            <w:r w:rsidR="008967D7" w:rsidRPr="00C353DC">
              <w:rPr>
                <w:rFonts w:ascii="Times New Roman" w:eastAsia="Times New Roman" w:hAnsi="Times New Roman" w:cs="Times New Roman"/>
                <w:bCs/>
                <w:iCs/>
                <w:sz w:val="24"/>
                <w:szCs w:val="24"/>
                <w:lang w:eastAsia="lv-LV"/>
              </w:rPr>
              <w:t>.</w:t>
            </w:r>
          </w:p>
          <w:p w14:paraId="7C0E43EE" w14:textId="77777777" w:rsidR="008967D7" w:rsidRPr="00C353DC" w:rsidRDefault="008967D7" w:rsidP="006B4D1C">
            <w:pPr>
              <w:spacing w:after="0" w:line="240" w:lineRule="auto"/>
              <w:jc w:val="both"/>
              <w:rPr>
                <w:rFonts w:ascii="Times New Roman" w:eastAsia="Times New Roman" w:hAnsi="Times New Roman" w:cs="Times New Roman"/>
                <w:bCs/>
                <w:iCs/>
                <w:sz w:val="24"/>
                <w:szCs w:val="24"/>
                <w:lang w:eastAsia="lv-LV"/>
              </w:rPr>
            </w:pPr>
          </w:p>
          <w:p w14:paraId="534DAFE8" w14:textId="78C5F4FB" w:rsidR="00113855" w:rsidRPr="00C353DC" w:rsidRDefault="00113855" w:rsidP="006B4D1C">
            <w:pPr>
              <w:spacing w:after="0" w:line="240" w:lineRule="auto"/>
              <w:jc w:val="both"/>
              <w:rPr>
                <w:rFonts w:ascii="Times New Roman" w:eastAsia="Times New Roman" w:hAnsi="Times New Roman" w:cs="Times New Roman"/>
                <w:bCs/>
                <w:iCs/>
                <w:sz w:val="24"/>
                <w:szCs w:val="24"/>
                <w:lang w:eastAsia="lv-LV"/>
              </w:rPr>
            </w:pPr>
            <w:r w:rsidRPr="00C353DC">
              <w:rPr>
                <w:rFonts w:ascii="Times New Roman" w:eastAsia="Times New Roman" w:hAnsi="Times New Roman" w:cs="Times New Roman"/>
                <w:bCs/>
                <w:iCs/>
                <w:sz w:val="24"/>
                <w:szCs w:val="24"/>
                <w:lang w:eastAsia="lv-LV"/>
              </w:rPr>
              <w:t xml:space="preserve">Arī </w:t>
            </w:r>
            <w:r w:rsidR="00F031DE" w:rsidRPr="00C353DC">
              <w:rPr>
                <w:rFonts w:ascii="Times New Roman" w:eastAsia="Times New Roman" w:hAnsi="Times New Roman" w:cs="Times New Roman"/>
                <w:bCs/>
                <w:iCs/>
                <w:sz w:val="24"/>
                <w:szCs w:val="24"/>
                <w:lang w:eastAsia="lv-LV"/>
              </w:rPr>
              <w:t>šo</w:t>
            </w:r>
            <w:r w:rsidRPr="00C353DC">
              <w:rPr>
                <w:rFonts w:ascii="Times New Roman" w:eastAsia="Times New Roman" w:hAnsi="Times New Roman" w:cs="Times New Roman"/>
                <w:bCs/>
                <w:iCs/>
                <w:sz w:val="24"/>
                <w:szCs w:val="24"/>
                <w:lang w:eastAsia="lv-LV"/>
              </w:rPr>
              <w:t xml:space="preserve">brīd </w:t>
            </w:r>
            <w:r w:rsidR="008967D7" w:rsidRPr="00C353DC">
              <w:rPr>
                <w:rFonts w:ascii="Times New Roman" w:eastAsia="Times New Roman" w:hAnsi="Times New Roman" w:cs="Times New Roman"/>
                <w:bCs/>
                <w:iCs/>
                <w:sz w:val="24"/>
                <w:szCs w:val="24"/>
                <w:lang w:eastAsia="lv-LV"/>
              </w:rPr>
              <w:t>Latvijas Administratīvo pārkāpumu kodekss</w:t>
            </w:r>
            <w:r w:rsidR="003C65AC">
              <w:rPr>
                <w:rFonts w:ascii="Times New Roman" w:eastAsia="Times New Roman" w:hAnsi="Times New Roman" w:cs="Times New Roman"/>
                <w:bCs/>
                <w:iCs/>
                <w:sz w:val="24"/>
                <w:szCs w:val="24"/>
                <w:lang w:eastAsia="lv-LV"/>
              </w:rPr>
              <w:t xml:space="preserve"> paredz</w:t>
            </w:r>
            <w:r w:rsidR="008967D7" w:rsidRPr="00C353DC">
              <w:rPr>
                <w:rFonts w:ascii="Times New Roman" w:eastAsia="Times New Roman" w:hAnsi="Times New Roman" w:cs="Times New Roman"/>
                <w:bCs/>
                <w:iCs/>
                <w:sz w:val="24"/>
                <w:szCs w:val="24"/>
                <w:lang w:eastAsia="lv-LV"/>
              </w:rPr>
              <w:t xml:space="preserve"> prasību pēc paraksta, taču </w:t>
            </w:r>
            <w:r w:rsidR="003C65AC">
              <w:rPr>
                <w:rFonts w:ascii="Times New Roman" w:eastAsia="Times New Roman" w:hAnsi="Times New Roman" w:cs="Times New Roman"/>
                <w:bCs/>
                <w:iCs/>
                <w:sz w:val="24"/>
                <w:szCs w:val="24"/>
                <w:lang w:eastAsia="lv-LV"/>
              </w:rPr>
              <w:t xml:space="preserve">nereti </w:t>
            </w:r>
            <w:r w:rsidR="008967D7" w:rsidRPr="00C353DC">
              <w:rPr>
                <w:rFonts w:ascii="Times New Roman" w:eastAsia="Times New Roman" w:hAnsi="Times New Roman" w:cs="Times New Roman"/>
                <w:bCs/>
                <w:iCs/>
                <w:sz w:val="24"/>
                <w:szCs w:val="24"/>
                <w:lang w:eastAsia="lv-LV"/>
              </w:rPr>
              <w:t>personas neparaksta administratīvo pārkāpumu procesa dokumentus, taču arī tas nav ietekmējis attiecīgo personu tiesības sūdzēties.</w:t>
            </w:r>
            <w:r w:rsidRPr="00C353DC">
              <w:rPr>
                <w:rFonts w:ascii="Times New Roman" w:eastAsia="Times New Roman" w:hAnsi="Times New Roman" w:cs="Times New Roman"/>
                <w:bCs/>
                <w:iCs/>
                <w:sz w:val="24"/>
                <w:szCs w:val="24"/>
                <w:lang w:eastAsia="lv-LV"/>
              </w:rPr>
              <w:t xml:space="preserve"> </w:t>
            </w:r>
          </w:p>
          <w:p w14:paraId="55ACAD71" w14:textId="77777777" w:rsidR="001A3025" w:rsidRDefault="001A3025" w:rsidP="006B4D1C">
            <w:pPr>
              <w:spacing w:after="0" w:line="240" w:lineRule="auto"/>
              <w:jc w:val="both"/>
              <w:rPr>
                <w:rFonts w:ascii="Times New Roman" w:eastAsia="Times New Roman" w:hAnsi="Times New Roman" w:cs="Times New Roman"/>
                <w:bCs/>
                <w:iCs/>
                <w:sz w:val="24"/>
                <w:szCs w:val="24"/>
                <w:u w:val="single"/>
                <w:lang w:eastAsia="lv-LV"/>
              </w:rPr>
            </w:pPr>
          </w:p>
          <w:p w14:paraId="1436CF2B" w14:textId="72953810" w:rsidR="00E926AE" w:rsidRPr="001C04C0" w:rsidRDefault="00E926AE" w:rsidP="006B4D1C">
            <w:pPr>
              <w:spacing w:after="0" w:line="240" w:lineRule="auto"/>
              <w:jc w:val="both"/>
              <w:rPr>
                <w:rFonts w:ascii="Times New Roman" w:eastAsia="Times New Roman" w:hAnsi="Times New Roman" w:cs="Times New Roman"/>
                <w:bCs/>
                <w:iCs/>
                <w:sz w:val="24"/>
                <w:szCs w:val="24"/>
                <w:u w:val="single"/>
                <w:lang w:eastAsia="lv-LV"/>
              </w:rPr>
            </w:pPr>
            <w:r w:rsidRPr="0010786A">
              <w:rPr>
                <w:rFonts w:ascii="Times New Roman" w:eastAsia="Times New Roman" w:hAnsi="Times New Roman" w:cs="Times New Roman"/>
                <w:bCs/>
                <w:iCs/>
                <w:sz w:val="24"/>
                <w:szCs w:val="24"/>
                <w:u w:val="single"/>
                <w:lang w:eastAsia="lv-LV"/>
              </w:rPr>
              <w:t>Dokumentu glabāšanas termiņi</w:t>
            </w:r>
          </w:p>
          <w:p w14:paraId="7F67E15A" w14:textId="2083D73B" w:rsidR="006B4D1C" w:rsidRPr="00C5702A" w:rsidRDefault="00E926AE" w:rsidP="006B4D1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6B4D1C" w:rsidRPr="00C5702A">
              <w:rPr>
                <w:rFonts w:ascii="Times New Roman" w:eastAsia="Times New Roman" w:hAnsi="Times New Roman" w:cs="Times New Roman"/>
                <w:bCs/>
                <w:iCs/>
                <w:sz w:val="24"/>
                <w:szCs w:val="24"/>
                <w:lang w:eastAsia="lv-LV"/>
              </w:rPr>
              <w:t xml:space="preserve">rojekta 28. pantā noteikti dokumentu glabāšanas termiņi. </w:t>
            </w:r>
            <w:r w:rsidR="00AE64C9">
              <w:rPr>
                <w:rFonts w:ascii="Times New Roman" w:eastAsia="Times New Roman" w:hAnsi="Times New Roman" w:cs="Times New Roman"/>
                <w:bCs/>
                <w:iCs/>
                <w:sz w:val="24"/>
                <w:szCs w:val="24"/>
                <w:lang w:eastAsia="lv-LV"/>
              </w:rPr>
              <w:t xml:space="preserve">Šobrīd pastāv dažāda izpratne par administratīvo pārkāpumu lietās esošo dokumentu glabāšanas termiņiem, jo nedz Latvijas Administratīvo pārkāpumu kodeksā, nedz Administratīvās atbildības likumā šie termiņi nav noteikti. </w:t>
            </w:r>
            <w:r w:rsidR="006B4D1C" w:rsidRPr="00C5702A">
              <w:rPr>
                <w:rFonts w:ascii="Times New Roman" w:eastAsia="Times New Roman" w:hAnsi="Times New Roman" w:cs="Times New Roman"/>
                <w:bCs/>
                <w:iCs/>
                <w:sz w:val="24"/>
                <w:szCs w:val="24"/>
                <w:lang w:eastAsia="lv-LV"/>
              </w:rPr>
              <w:t>Paredzēts, ka dokumentus APAS glabā gadu pēc tam, kad saņemtas ziņas par personas nāvi vai 10 gadus pēc administratīvā pārkāpuma lietā piemērotā soda izpildes vai administratīvā soda izpildes noilguma termiņa beigām.</w:t>
            </w:r>
          </w:p>
          <w:p w14:paraId="39778379" w14:textId="782BF031" w:rsidR="006B4D1C" w:rsidRPr="00C5702A" w:rsidRDefault="006B4D1C" w:rsidP="006B4D1C">
            <w:pPr>
              <w:spacing w:after="0" w:line="240" w:lineRule="auto"/>
              <w:jc w:val="both"/>
              <w:rPr>
                <w:rFonts w:ascii="Times New Roman" w:eastAsia="Times New Roman" w:hAnsi="Times New Roman" w:cs="Times New Roman"/>
                <w:bCs/>
                <w:iCs/>
                <w:sz w:val="24"/>
                <w:szCs w:val="24"/>
                <w:lang w:eastAsia="lv-LV"/>
              </w:rPr>
            </w:pPr>
            <w:r w:rsidRPr="00C5702A">
              <w:rPr>
                <w:rFonts w:ascii="Times New Roman" w:eastAsia="Times New Roman" w:hAnsi="Times New Roman" w:cs="Times New Roman"/>
                <w:bCs/>
                <w:iCs/>
                <w:sz w:val="24"/>
                <w:szCs w:val="24"/>
                <w:lang w:eastAsia="lv-LV"/>
              </w:rPr>
              <w:lastRenderedPageBreak/>
              <w:t>Jau šobrīd Sodu reģistra likums nosaka 10 gadu termiņu</w:t>
            </w:r>
            <w:r w:rsidR="00BA58D4" w:rsidRPr="00C5702A">
              <w:rPr>
                <w:rFonts w:ascii="Arial" w:hAnsi="Arial" w:cs="Arial"/>
                <w:sz w:val="20"/>
                <w:szCs w:val="20"/>
                <w:shd w:val="clear" w:color="auto" w:fill="FFFFFF"/>
              </w:rPr>
              <w:t xml:space="preserve"> </w:t>
            </w:r>
            <w:r w:rsidR="00BA58D4" w:rsidRPr="00C5702A">
              <w:rPr>
                <w:rFonts w:ascii="Times New Roman" w:eastAsia="Times New Roman" w:hAnsi="Times New Roman" w:cs="Times New Roman"/>
                <w:bCs/>
                <w:iCs/>
                <w:sz w:val="24"/>
                <w:szCs w:val="24"/>
                <w:lang w:eastAsia="lv-LV"/>
              </w:rPr>
              <w:t>pēc administratīvā pārkāpuma lietā piemērotā soda izciešanas vai izpildes vai administratīvā soda izpildes noilguma iestāšanās</w:t>
            </w:r>
            <w:r w:rsidRPr="00C5702A">
              <w:rPr>
                <w:rFonts w:ascii="Times New Roman" w:eastAsia="Times New Roman" w:hAnsi="Times New Roman" w:cs="Times New Roman"/>
                <w:bCs/>
                <w:iCs/>
                <w:sz w:val="24"/>
                <w:szCs w:val="24"/>
                <w:lang w:eastAsia="lv-LV"/>
              </w:rPr>
              <w:t xml:space="preserve"> attiecībā uz ziņu glabāšanu par administratīvo pārkāpumu izdarījušu personu. </w:t>
            </w:r>
            <w:r w:rsidR="00BA58D4" w:rsidRPr="00C5702A">
              <w:rPr>
                <w:rFonts w:ascii="Times New Roman" w:eastAsia="Times New Roman" w:hAnsi="Times New Roman" w:cs="Times New Roman"/>
                <w:bCs/>
                <w:iCs/>
                <w:sz w:val="24"/>
                <w:szCs w:val="24"/>
                <w:lang w:eastAsia="lv-LV"/>
              </w:rPr>
              <w:t>Šāds</w:t>
            </w:r>
            <w:r w:rsidRPr="00C5702A">
              <w:rPr>
                <w:rFonts w:ascii="Times New Roman" w:eastAsia="Times New Roman" w:hAnsi="Times New Roman" w:cs="Times New Roman"/>
                <w:bCs/>
                <w:iCs/>
                <w:sz w:val="24"/>
                <w:szCs w:val="24"/>
                <w:lang w:eastAsia="lv-LV"/>
              </w:rPr>
              <w:t xml:space="preserve"> risinājums izvēlēts arī attiecībā par APAS dokumentu glabāšanas termiņiem pēc administratīvā pārkāpuma lietā piemērotā soda izpildes vai administratīvā soda </w:t>
            </w:r>
            <w:r w:rsidRPr="0010786A">
              <w:rPr>
                <w:rFonts w:ascii="Times New Roman" w:eastAsia="Times New Roman" w:hAnsi="Times New Roman" w:cs="Times New Roman"/>
                <w:bCs/>
                <w:iCs/>
                <w:sz w:val="24"/>
                <w:szCs w:val="24"/>
                <w:lang w:eastAsia="lv-LV"/>
              </w:rPr>
              <w:t>izpildes noilguma termiņa beigām.</w:t>
            </w:r>
            <w:r w:rsidR="00BA58D4" w:rsidRPr="0010786A">
              <w:rPr>
                <w:rFonts w:ascii="Times New Roman" w:eastAsia="Times New Roman" w:hAnsi="Times New Roman" w:cs="Times New Roman"/>
                <w:bCs/>
                <w:iCs/>
                <w:sz w:val="24"/>
                <w:szCs w:val="24"/>
                <w:lang w:eastAsia="lv-LV"/>
              </w:rPr>
              <w:t xml:space="preserve"> Turpretī, d</w:t>
            </w:r>
            <w:r w:rsidRPr="0010786A">
              <w:rPr>
                <w:rFonts w:ascii="Times New Roman" w:eastAsia="Times New Roman" w:hAnsi="Times New Roman" w:cs="Times New Roman"/>
                <w:bCs/>
                <w:iCs/>
                <w:sz w:val="24"/>
                <w:szCs w:val="24"/>
                <w:lang w:eastAsia="lv-LV"/>
              </w:rPr>
              <w:t>atus</w:t>
            </w:r>
            <w:r w:rsidR="00BA58D4" w:rsidRPr="0010786A">
              <w:rPr>
                <w:rFonts w:ascii="Times New Roman" w:eastAsia="Times New Roman" w:hAnsi="Times New Roman" w:cs="Times New Roman"/>
                <w:bCs/>
                <w:iCs/>
                <w:sz w:val="24"/>
                <w:szCs w:val="24"/>
                <w:lang w:eastAsia="lv-LV"/>
              </w:rPr>
              <w:t>, kas iegūti,</w:t>
            </w:r>
            <w:r w:rsidRPr="0010786A">
              <w:rPr>
                <w:rFonts w:ascii="Times New Roman" w:eastAsia="Times New Roman" w:hAnsi="Times New Roman" w:cs="Times New Roman"/>
                <w:bCs/>
                <w:iCs/>
                <w:sz w:val="24"/>
                <w:szCs w:val="24"/>
                <w:lang w:eastAsia="lv-LV"/>
              </w:rPr>
              <w:t xml:space="preserve"> izmantojot tehniskos līdzekļus, glabā</w:t>
            </w:r>
            <w:r w:rsidR="00BA58D4" w:rsidRPr="0010786A">
              <w:rPr>
                <w:rFonts w:ascii="Times New Roman" w:eastAsia="Times New Roman" w:hAnsi="Times New Roman" w:cs="Times New Roman"/>
                <w:bCs/>
                <w:iCs/>
                <w:sz w:val="24"/>
                <w:szCs w:val="24"/>
                <w:lang w:eastAsia="lv-LV"/>
              </w:rPr>
              <w:t>s</w:t>
            </w:r>
            <w:r w:rsidRPr="0010786A">
              <w:rPr>
                <w:rFonts w:ascii="Times New Roman" w:eastAsia="Times New Roman" w:hAnsi="Times New Roman" w:cs="Times New Roman"/>
                <w:bCs/>
                <w:iCs/>
                <w:sz w:val="24"/>
                <w:szCs w:val="24"/>
                <w:lang w:eastAsia="lv-LV"/>
              </w:rPr>
              <w:t xml:space="preserve"> trīs mēnešus pēc administratīvā pārkāpuma lietā piemērotā soda izpildes vai administratīvā soda izpildes noilguma termiņa beigām.</w:t>
            </w:r>
            <w:r w:rsidR="00BA468B" w:rsidRPr="0010786A">
              <w:rPr>
                <w:rFonts w:ascii="Times New Roman" w:eastAsia="Times New Roman" w:hAnsi="Times New Roman" w:cs="Times New Roman"/>
                <w:bCs/>
                <w:iCs/>
                <w:sz w:val="24"/>
                <w:szCs w:val="24"/>
                <w:lang w:eastAsia="lv-LV"/>
              </w:rPr>
              <w:t xml:space="preserve"> Dati, kas iegūti, izmantojot tehniskos līdzekļus, attiecas uz procesuālo darbību fiksēšanas rezultātā iegūtajiem audio un video ierakstiem. Atšķirīgs glabāšanas termiņš attiecībā uz visu lietā esošo dokumentu un audio un video ierakstu glabāšanu ir pamatojams ar to, ka audio un video ierakstu ilsgtošāka uzglabāšana radītu ievērojamu </w:t>
            </w:r>
            <w:r w:rsidR="00321ECC">
              <w:rPr>
                <w:rFonts w:ascii="Times New Roman" w:eastAsia="Times New Roman" w:hAnsi="Times New Roman" w:cs="Times New Roman"/>
                <w:bCs/>
                <w:iCs/>
                <w:sz w:val="24"/>
                <w:szCs w:val="24"/>
                <w:lang w:eastAsia="lv-LV"/>
              </w:rPr>
              <w:t xml:space="preserve">administratīvo </w:t>
            </w:r>
            <w:r w:rsidR="00BA468B" w:rsidRPr="0010786A">
              <w:rPr>
                <w:rFonts w:ascii="Times New Roman" w:eastAsia="Times New Roman" w:hAnsi="Times New Roman" w:cs="Times New Roman"/>
                <w:bCs/>
                <w:iCs/>
                <w:sz w:val="24"/>
                <w:szCs w:val="24"/>
                <w:lang w:eastAsia="lv-LV"/>
              </w:rPr>
              <w:t xml:space="preserve">slogu iestādēm, kas veic </w:t>
            </w:r>
            <w:r w:rsidR="00321ECC" w:rsidRPr="0010786A">
              <w:rPr>
                <w:rFonts w:ascii="Times New Roman" w:eastAsia="Times New Roman" w:hAnsi="Times New Roman" w:cs="Times New Roman"/>
                <w:bCs/>
                <w:iCs/>
                <w:sz w:val="24"/>
                <w:szCs w:val="24"/>
                <w:lang w:eastAsia="lv-LV"/>
              </w:rPr>
              <w:t>a</w:t>
            </w:r>
            <w:r w:rsidR="00321ECC">
              <w:rPr>
                <w:rFonts w:ascii="Times New Roman" w:eastAsia="Times New Roman" w:hAnsi="Times New Roman" w:cs="Times New Roman"/>
                <w:bCs/>
                <w:iCs/>
                <w:sz w:val="24"/>
                <w:szCs w:val="24"/>
                <w:lang w:eastAsia="lv-LV"/>
              </w:rPr>
              <w:t>dministratīvā</w:t>
            </w:r>
            <w:r w:rsidR="00321ECC" w:rsidRPr="0010786A">
              <w:rPr>
                <w:rFonts w:ascii="Times New Roman" w:eastAsia="Times New Roman" w:hAnsi="Times New Roman" w:cs="Times New Roman"/>
                <w:bCs/>
                <w:iCs/>
                <w:sz w:val="24"/>
                <w:szCs w:val="24"/>
                <w:lang w:eastAsia="lv-LV"/>
              </w:rPr>
              <w:t xml:space="preserve"> </w:t>
            </w:r>
            <w:r w:rsidR="00BA468B" w:rsidRPr="0010786A">
              <w:rPr>
                <w:rFonts w:ascii="Times New Roman" w:eastAsia="Times New Roman" w:hAnsi="Times New Roman" w:cs="Times New Roman"/>
                <w:bCs/>
                <w:iCs/>
                <w:sz w:val="24"/>
                <w:szCs w:val="24"/>
                <w:lang w:eastAsia="lv-LV"/>
              </w:rPr>
              <w:t>pārkāpuma procesu.</w:t>
            </w:r>
          </w:p>
          <w:p w14:paraId="0CCD191A" w14:textId="77777777" w:rsidR="00BA58D4" w:rsidRPr="00C5702A" w:rsidRDefault="00BA58D4" w:rsidP="006B4D1C">
            <w:pPr>
              <w:spacing w:after="0" w:line="240" w:lineRule="auto"/>
              <w:jc w:val="both"/>
              <w:rPr>
                <w:rFonts w:ascii="Times New Roman" w:eastAsia="Times New Roman" w:hAnsi="Times New Roman" w:cs="Times New Roman"/>
                <w:bCs/>
                <w:iCs/>
                <w:sz w:val="24"/>
                <w:szCs w:val="24"/>
                <w:lang w:eastAsia="lv-LV"/>
              </w:rPr>
            </w:pPr>
          </w:p>
          <w:p w14:paraId="6C089585" w14:textId="71381798" w:rsidR="006B4D1C" w:rsidRPr="00C5702A" w:rsidRDefault="00BA58D4" w:rsidP="008755F1">
            <w:pPr>
              <w:spacing w:after="0" w:line="240" w:lineRule="auto"/>
              <w:jc w:val="both"/>
              <w:rPr>
                <w:rFonts w:ascii="Times New Roman" w:eastAsia="Times New Roman" w:hAnsi="Times New Roman" w:cs="Times New Roman"/>
                <w:bCs/>
                <w:iCs/>
                <w:sz w:val="24"/>
                <w:szCs w:val="24"/>
                <w:lang w:eastAsia="lv-LV"/>
              </w:rPr>
            </w:pPr>
            <w:r w:rsidRPr="00C5702A">
              <w:rPr>
                <w:rFonts w:ascii="Times New Roman" w:eastAsia="Times New Roman" w:hAnsi="Times New Roman" w:cs="Times New Roman"/>
                <w:bCs/>
                <w:iCs/>
                <w:sz w:val="24"/>
                <w:szCs w:val="24"/>
                <w:lang w:eastAsia="lv-LV"/>
              </w:rPr>
              <w:t xml:space="preserve">Ievērojot, ka </w:t>
            </w:r>
            <w:r w:rsidR="00AE64C9" w:rsidRPr="00C5702A">
              <w:rPr>
                <w:rFonts w:ascii="Times New Roman" w:eastAsia="Times New Roman" w:hAnsi="Times New Roman" w:cs="Times New Roman"/>
                <w:bCs/>
                <w:iCs/>
                <w:sz w:val="24"/>
                <w:szCs w:val="24"/>
                <w:lang w:eastAsia="lv-LV"/>
              </w:rPr>
              <w:t xml:space="preserve">2020. gada 1. jūlijā spēkā stāsies Administratīvās atbildības likums </w:t>
            </w:r>
            <w:r w:rsidR="00AE64C9">
              <w:rPr>
                <w:rFonts w:ascii="Times New Roman" w:eastAsia="Times New Roman" w:hAnsi="Times New Roman" w:cs="Times New Roman"/>
                <w:bCs/>
                <w:iCs/>
                <w:sz w:val="24"/>
                <w:szCs w:val="24"/>
                <w:lang w:eastAsia="lv-LV"/>
              </w:rPr>
              <w:t xml:space="preserve">un </w:t>
            </w:r>
            <w:r w:rsidRPr="00C5702A">
              <w:rPr>
                <w:rFonts w:ascii="Times New Roman" w:eastAsia="Times New Roman" w:hAnsi="Times New Roman" w:cs="Times New Roman"/>
                <w:bCs/>
                <w:iCs/>
                <w:sz w:val="24"/>
                <w:szCs w:val="24"/>
                <w:lang w:eastAsia="lv-LV"/>
              </w:rPr>
              <w:t>APAS sāks darboties 2020. gada 1. jūlijā, paredzēts, ka projekts stāsies spēkā vienlaikus ar Administratīvās atbildības likumu.</w:t>
            </w:r>
          </w:p>
          <w:p w14:paraId="0E7F314C" w14:textId="77777777" w:rsidR="00342E6A" w:rsidRPr="00C5702A" w:rsidRDefault="00342E6A" w:rsidP="0024020F">
            <w:pPr>
              <w:spacing w:after="0" w:line="240" w:lineRule="auto"/>
              <w:jc w:val="both"/>
              <w:rPr>
                <w:rFonts w:ascii="Times New Roman" w:eastAsia="Times New Roman" w:hAnsi="Times New Roman" w:cs="Times New Roman"/>
                <w:iCs/>
                <w:sz w:val="24"/>
                <w:szCs w:val="24"/>
                <w:lang w:eastAsia="lv-LV"/>
              </w:rPr>
            </w:pPr>
          </w:p>
        </w:tc>
      </w:tr>
      <w:tr w:rsidR="003C3996" w:rsidRPr="00C5702A" w14:paraId="0632EC80" w14:textId="77777777" w:rsidTr="00F830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2B3E56" w14:textId="3826A3CC"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F0356DC"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E282C29" w14:textId="0FEE0906" w:rsidR="00D01637" w:rsidRPr="00C5702A" w:rsidRDefault="00D01637" w:rsidP="001C04C0">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Tieslietu ministrija, Iekšlietu ministrijas Informācijas centrs, Tiesu administrācija</w:t>
            </w:r>
          </w:p>
        </w:tc>
      </w:tr>
      <w:tr w:rsidR="003C3996" w:rsidRPr="00C5702A" w14:paraId="1CF4CE13" w14:textId="77777777" w:rsidTr="00F830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A7A88A"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3CF99F42"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F5F7ABF" w14:textId="1F664E60" w:rsidR="00E5323B" w:rsidRPr="00C5702A" w:rsidRDefault="004A5796"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Nav</w:t>
            </w:r>
            <w:r w:rsidR="00FB20FC" w:rsidRPr="00C5702A">
              <w:rPr>
                <w:rFonts w:ascii="Times New Roman" w:eastAsia="Times New Roman" w:hAnsi="Times New Roman" w:cs="Times New Roman"/>
                <w:iCs/>
                <w:sz w:val="24"/>
                <w:szCs w:val="24"/>
                <w:lang w:eastAsia="lv-LV"/>
              </w:rPr>
              <w:t>.</w:t>
            </w:r>
          </w:p>
        </w:tc>
      </w:tr>
    </w:tbl>
    <w:p w14:paraId="76927CD3"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3996" w:rsidRPr="00C5702A" w14:paraId="5BDC6B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CBA741" w14:textId="77777777" w:rsidR="00655F2C" w:rsidRPr="00C5702A" w:rsidRDefault="00E5323B" w:rsidP="00E5323B">
            <w:pPr>
              <w:spacing w:after="0" w:line="240" w:lineRule="auto"/>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C3996" w:rsidRPr="00C5702A" w14:paraId="59FC91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156705"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DE9E7"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A340DF" w14:textId="7CE4A84E" w:rsidR="00E5323B" w:rsidRPr="00C5702A" w:rsidRDefault="00E926AE" w:rsidP="00F830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Personas, kuras piedalās administratīvā pārkāpuma procesā.</w:t>
            </w:r>
          </w:p>
        </w:tc>
      </w:tr>
      <w:tr w:rsidR="003C3996" w:rsidRPr="00C5702A" w14:paraId="2A82DC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59A5D"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AFC703"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2A723" w14:textId="2F20FF9B" w:rsidR="00E5323B" w:rsidRPr="00C5702A" w:rsidRDefault="00FA568B" w:rsidP="00547844">
            <w:pPr>
              <w:spacing w:after="0" w:line="240" w:lineRule="auto"/>
              <w:jc w:val="both"/>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T</w:t>
            </w:r>
            <w:r w:rsidR="00547844">
              <w:rPr>
                <w:rFonts w:ascii="Times New Roman" w:eastAsia="Times New Roman" w:hAnsi="Times New Roman" w:cs="Times New Roman"/>
                <w:iCs/>
                <w:sz w:val="24"/>
                <w:szCs w:val="24"/>
                <w:lang w:eastAsia="lv-LV"/>
              </w:rPr>
              <w:t>iesiskais regulēju</w:t>
            </w:r>
            <w:r w:rsidR="00DB6DB5">
              <w:rPr>
                <w:rFonts w:ascii="Times New Roman" w:eastAsia="Times New Roman" w:hAnsi="Times New Roman" w:cs="Times New Roman"/>
                <w:iCs/>
                <w:sz w:val="24"/>
                <w:szCs w:val="24"/>
                <w:lang w:eastAsia="lv-LV"/>
              </w:rPr>
              <w:t>m</w:t>
            </w:r>
            <w:r w:rsidR="00547844">
              <w:rPr>
                <w:rFonts w:ascii="Times New Roman" w:eastAsia="Times New Roman" w:hAnsi="Times New Roman" w:cs="Times New Roman"/>
                <w:iCs/>
                <w:sz w:val="24"/>
                <w:szCs w:val="24"/>
                <w:lang w:eastAsia="lv-LV"/>
              </w:rPr>
              <w:t>s nemaina</w:t>
            </w:r>
            <w:r w:rsidR="00DB6DB5">
              <w:rPr>
                <w:rFonts w:ascii="Times New Roman" w:eastAsia="Times New Roman" w:hAnsi="Times New Roman" w:cs="Times New Roman"/>
                <w:iCs/>
                <w:sz w:val="24"/>
                <w:szCs w:val="24"/>
                <w:lang w:eastAsia="lv-LV"/>
              </w:rPr>
              <w:t xml:space="preserve"> </w:t>
            </w:r>
            <w:r w:rsidR="00547844">
              <w:rPr>
                <w:rFonts w:ascii="Times New Roman" w:eastAsia="Times New Roman" w:hAnsi="Times New Roman" w:cs="Times New Roman"/>
                <w:iCs/>
                <w:sz w:val="24"/>
                <w:szCs w:val="24"/>
                <w:lang w:eastAsia="lv-LV"/>
              </w:rPr>
              <w:t>sabiedrības mērķgrupu tiesības un pienākumus, kā arī veicamās darb</w:t>
            </w:r>
            <w:r w:rsidR="00DB6DB5">
              <w:rPr>
                <w:rFonts w:ascii="Times New Roman" w:eastAsia="Times New Roman" w:hAnsi="Times New Roman" w:cs="Times New Roman"/>
                <w:iCs/>
                <w:sz w:val="24"/>
                <w:szCs w:val="24"/>
                <w:lang w:eastAsia="lv-LV"/>
              </w:rPr>
              <w:t>ības, jo to apjoms izriet no Administratīvās atbildības likuma.</w:t>
            </w:r>
            <w:r w:rsidR="00547844">
              <w:rPr>
                <w:rFonts w:ascii="Times New Roman" w:eastAsia="Times New Roman" w:hAnsi="Times New Roman" w:cs="Times New Roman"/>
                <w:iCs/>
                <w:sz w:val="24"/>
                <w:szCs w:val="24"/>
                <w:lang w:eastAsia="lv-LV"/>
              </w:rPr>
              <w:t xml:space="preserve"> </w:t>
            </w:r>
          </w:p>
        </w:tc>
      </w:tr>
      <w:tr w:rsidR="003C3996" w:rsidRPr="00C5702A" w14:paraId="3AE35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60848B"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C9BC6A"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44DE1FD" w14:textId="28E40B33" w:rsidR="00E5323B" w:rsidRPr="00C5702A" w:rsidRDefault="000F7250"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r w:rsidR="003C3996" w:rsidRPr="00C5702A" w14:paraId="20B33B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607BC"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F38585"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56316E" w14:textId="7B30D7E3" w:rsidR="00E5323B" w:rsidRPr="00C5702A" w:rsidRDefault="000F7250"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r w:rsidR="003C3996" w:rsidRPr="00C5702A" w14:paraId="55274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6D9DC"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7107B15"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4E83E8" w14:textId="6C29EC9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Nav</w:t>
            </w:r>
            <w:r w:rsidR="00FB20FC" w:rsidRPr="00C5702A">
              <w:rPr>
                <w:rFonts w:ascii="Times New Roman" w:eastAsia="Times New Roman" w:hAnsi="Times New Roman" w:cs="Times New Roman"/>
                <w:iCs/>
                <w:sz w:val="24"/>
                <w:szCs w:val="24"/>
                <w:lang w:eastAsia="lv-LV"/>
              </w:rPr>
              <w:t>.</w:t>
            </w:r>
          </w:p>
        </w:tc>
      </w:tr>
    </w:tbl>
    <w:p w14:paraId="5FB72F58"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3996" w:rsidRPr="00C5702A" w14:paraId="497200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03084" w14:textId="77777777" w:rsidR="00655F2C" w:rsidRPr="00C5702A" w:rsidRDefault="00E5323B" w:rsidP="00F83005">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III. Tiesību akta projekta ietekme uz valsts budžetu un pašvaldību budžetiem</w:t>
            </w:r>
          </w:p>
        </w:tc>
      </w:tr>
      <w:tr w:rsidR="003C3996" w:rsidRPr="00C5702A" w14:paraId="08D1EE1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500B65" w14:textId="00A2683B" w:rsidR="0037282A" w:rsidRPr="00C5702A" w:rsidRDefault="0037282A" w:rsidP="0037282A">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bl>
    <w:p w14:paraId="71A342CF"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3996" w:rsidRPr="00C5702A" w14:paraId="7D209972" w14:textId="77777777" w:rsidTr="00FA56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F46E089" w14:textId="77777777" w:rsidR="00655F2C" w:rsidRPr="00C5702A" w:rsidRDefault="00E5323B" w:rsidP="00F83005">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IV. Tiesību akta projekta ietekme uz spēkā esošo tiesību normu sistēmu</w:t>
            </w:r>
          </w:p>
        </w:tc>
      </w:tr>
      <w:tr w:rsidR="003C3996" w:rsidRPr="00C5702A" w14:paraId="5F73071C" w14:textId="77777777" w:rsidTr="00FA568B">
        <w:trPr>
          <w:trHeight w:val="311"/>
          <w:tblCellSpacing w:w="15" w:type="dxa"/>
        </w:trPr>
        <w:tc>
          <w:tcPr>
            <w:tcW w:w="4967" w:type="pct"/>
            <w:tcBorders>
              <w:top w:val="outset" w:sz="6" w:space="0" w:color="auto"/>
              <w:left w:val="outset" w:sz="6" w:space="0" w:color="auto"/>
              <w:right w:val="outset" w:sz="6" w:space="0" w:color="A0A0A0"/>
            </w:tcBorders>
            <w:hideMark/>
          </w:tcPr>
          <w:p w14:paraId="66AB94A9" w14:textId="77777777" w:rsidR="00FA568B" w:rsidRPr="00C5702A" w:rsidRDefault="00FA568B" w:rsidP="00FA568B">
            <w:pPr>
              <w:spacing w:after="0" w:line="240" w:lineRule="auto"/>
              <w:jc w:val="center"/>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bl>
    <w:p w14:paraId="5AE4B6B4"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3996" w:rsidRPr="00C5702A" w14:paraId="67624C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2090F" w14:textId="77777777" w:rsidR="00655F2C" w:rsidRPr="00C5702A" w:rsidRDefault="00E5323B" w:rsidP="00F83005">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3996" w:rsidRPr="00C5702A" w14:paraId="6B59AA3B" w14:textId="77777777" w:rsidTr="00FA568B">
        <w:trPr>
          <w:trHeight w:val="265"/>
          <w:tblCellSpacing w:w="15" w:type="dxa"/>
        </w:trPr>
        <w:tc>
          <w:tcPr>
            <w:tcW w:w="4967" w:type="pct"/>
            <w:tcBorders>
              <w:top w:val="outset" w:sz="6" w:space="0" w:color="auto"/>
              <w:left w:val="outset" w:sz="6" w:space="0" w:color="auto"/>
              <w:right w:val="outset" w:sz="6" w:space="0" w:color="A0A0A0"/>
            </w:tcBorders>
            <w:hideMark/>
          </w:tcPr>
          <w:p w14:paraId="41300C6E" w14:textId="77777777" w:rsidR="00FA568B" w:rsidRPr="00C5702A" w:rsidRDefault="00FA568B" w:rsidP="00FA568B">
            <w:pPr>
              <w:spacing w:after="0" w:line="240" w:lineRule="auto"/>
              <w:jc w:val="center"/>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bl>
    <w:p w14:paraId="69E48434"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3996" w:rsidRPr="00C5702A" w14:paraId="5CB417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B0B8F2" w14:textId="77777777" w:rsidR="00655F2C" w:rsidRPr="00C5702A" w:rsidRDefault="00E5323B" w:rsidP="00F83005">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VI. Sabiedrības līdzdalība un komunikācijas aktivitātes</w:t>
            </w:r>
          </w:p>
        </w:tc>
      </w:tr>
      <w:tr w:rsidR="003C3996" w:rsidRPr="00C5702A" w14:paraId="3CE10F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963B0"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420670"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AFDFD09" w14:textId="48A5A08C" w:rsidR="00E036C2" w:rsidRPr="00C5702A" w:rsidRDefault="00E036C2" w:rsidP="001C04C0">
            <w:pPr>
              <w:spacing w:after="0" w:line="240" w:lineRule="auto"/>
              <w:jc w:val="both"/>
              <w:rPr>
                <w:rFonts w:ascii="Times New Roman" w:hAnsi="Times New Roman" w:cs="Times New Roman"/>
                <w:sz w:val="24"/>
                <w:szCs w:val="24"/>
                <w:shd w:val="clear" w:color="auto" w:fill="FFFFFF"/>
              </w:rPr>
            </w:pPr>
            <w:r w:rsidRPr="00C5702A">
              <w:rPr>
                <w:rFonts w:ascii="Times New Roman" w:hAnsi="Times New Roman" w:cs="Times New Roman"/>
                <w:sz w:val="24"/>
                <w:szCs w:val="24"/>
                <w:shd w:val="clear" w:color="auto" w:fill="FFFFFF"/>
              </w:rPr>
              <w:t>Ievērojot, ka projekts būtiski nemaina esošo regulējumu un neparedz ieviest jaunas politiskās iniciatīvas</w:t>
            </w:r>
            <w:r w:rsidRPr="00C5702A">
              <w:t xml:space="preserve"> </w:t>
            </w:r>
            <w:r w:rsidRPr="00C5702A">
              <w:rPr>
                <w:rFonts w:ascii="Times New Roman" w:hAnsi="Times New Roman" w:cs="Times New Roman"/>
                <w:sz w:val="24"/>
                <w:szCs w:val="24"/>
                <w:shd w:val="clear" w:color="auto" w:fill="FFFFFF"/>
              </w:rPr>
              <w:t>sabiedrības</w:t>
            </w:r>
            <w:r w:rsidR="00C30BB8">
              <w:rPr>
                <w:rFonts w:ascii="Times New Roman" w:hAnsi="Times New Roman" w:cs="Times New Roman"/>
                <w:sz w:val="24"/>
                <w:szCs w:val="24"/>
                <w:shd w:val="clear" w:color="auto" w:fill="FFFFFF"/>
              </w:rPr>
              <w:t>,</w:t>
            </w:r>
            <w:r w:rsidRPr="00C5702A">
              <w:rPr>
                <w:rFonts w:ascii="Times New Roman" w:hAnsi="Times New Roman" w:cs="Times New Roman"/>
                <w:sz w:val="24"/>
                <w:szCs w:val="24"/>
                <w:shd w:val="clear" w:color="auto" w:fill="FFFFFF"/>
              </w:rPr>
              <w:t xml:space="preserve"> līdzdalības un komunikācijas aktivitātes saistībā ar projektu netiek plānotas atbilstoši Ministru kabineta</w:t>
            </w:r>
            <w:r w:rsidRPr="00C5702A">
              <w:rPr>
                <w:rFonts w:ascii="Times New Roman" w:hAnsi="Times New Roman" w:cs="Times New Roman"/>
                <w:sz w:val="24"/>
                <w:szCs w:val="24"/>
              </w:rPr>
              <w:t xml:space="preserve"> </w:t>
            </w:r>
            <w:r w:rsidRPr="00C5702A">
              <w:rPr>
                <w:rFonts w:ascii="Times New Roman" w:hAnsi="Times New Roman" w:cs="Times New Roman"/>
                <w:sz w:val="24"/>
                <w:szCs w:val="24"/>
                <w:shd w:val="clear" w:color="auto" w:fill="FFFFFF"/>
              </w:rPr>
              <w:t>2009. gada 25. augusta noteikumu Nr. 970 ''Sabiedrības līdzdalības kārtība attīstības plānošanas procesā'' 5. punktam.</w:t>
            </w:r>
          </w:p>
        </w:tc>
      </w:tr>
      <w:tr w:rsidR="003C3996" w:rsidRPr="00C5702A" w14:paraId="66233B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E84CC"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A94893"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951E74C" w14:textId="27120776" w:rsidR="00E5323B" w:rsidRPr="00C5702A" w:rsidRDefault="00E036C2"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r w:rsidR="003C3996" w:rsidRPr="00C5702A" w14:paraId="664A8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93415"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0FEDF6"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A28B23C" w14:textId="6892D0CA" w:rsidR="00E5323B" w:rsidRPr="00C5702A" w:rsidRDefault="00E036C2"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r w:rsidR="003C3996" w:rsidRPr="00C5702A" w14:paraId="274917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1CB339"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146387"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3B195E" w14:textId="1B563609" w:rsidR="00E5323B" w:rsidRPr="00C5702A" w:rsidRDefault="00E036C2"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Nav</w:t>
            </w:r>
            <w:r w:rsidR="00FB20FC" w:rsidRPr="00C5702A">
              <w:rPr>
                <w:rFonts w:ascii="Times New Roman" w:eastAsia="Times New Roman" w:hAnsi="Times New Roman" w:cs="Times New Roman"/>
                <w:iCs/>
                <w:sz w:val="24"/>
                <w:szCs w:val="24"/>
                <w:lang w:eastAsia="lv-LV"/>
              </w:rPr>
              <w:t>.</w:t>
            </w:r>
          </w:p>
        </w:tc>
      </w:tr>
    </w:tbl>
    <w:p w14:paraId="3A1A0F83"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3996" w:rsidRPr="00C5702A" w14:paraId="50F4AE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D1D568" w14:textId="77777777" w:rsidR="00655F2C" w:rsidRPr="00C5702A" w:rsidRDefault="00E5323B" w:rsidP="00F83005">
            <w:pPr>
              <w:spacing w:after="0" w:line="240" w:lineRule="auto"/>
              <w:jc w:val="center"/>
              <w:rPr>
                <w:rFonts w:ascii="Times New Roman" w:eastAsia="Times New Roman" w:hAnsi="Times New Roman" w:cs="Times New Roman"/>
                <w:b/>
                <w:bCs/>
                <w:iCs/>
                <w:sz w:val="24"/>
                <w:szCs w:val="24"/>
                <w:lang w:eastAsia="lv-LV"/>
              </w:rPr>
            </w:pPr>
            <w:r w:rsidRPr="00C570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3996" w:rsidRPr="00C5702A" w14:paraId="56272E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3CFC2"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A63007"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8D3B42" w14:textId="239ECFE7" w:rsidR="00E5323B" w:rsidRPr="00C5702A" w:rsidRDefault="00015115"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Iekšlietu ministrijas Informācijas centrs</w:t>
            </w:r>
            <w:r w:rsidR="006F1462" w:rsidRPr="00C5702A">
              <w:rPr>
                <w:rFonts w:ascii="Times New Roman" w:eastAsia="Times New Roman" w:hAnsi="Times New Roman" w:cs="Times New Roman"/>
                <w:iCs/>
                <w:sz w:val="24"/>
                <w:szCs w:val="24"/>
                <w:lang w:eastAsia="lv-LV"/>
              </w:rPr>
              <w:t>.</w:t>
            </w:r>
          </w:p>
        </w:tc>
      </w:tr>
      <w:tr w:rsidR="003C3996" w:rsidRPr="00C5702A" w14:paraId="44A64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1FFD66"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49121D"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Projekta izpildes ietekme uz pārvaldes funkcijām un institucionālo struktūru.</w:t>
            </w:r>
            <w:r w:rsidRPr="00C570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448B722" w14:textId="77777777" w:rsidR="00E5323B" w:rsidRPr="00C5702A" w:rsidRDefault="00FA568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Projekts šo jomu neskar.</w:t>
            </w:r>
          </w:p>
        </w:tc>
      </w:tr>
      <w:tr w:rsidR="00E5323B" w:rsidRPr="00C5702A" w14:paraId="2C528E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625FE7" w14:textId="77777777" w:rsidR="00655F2C"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05FB47" w14:textId="77777777" w:rsidR="00E5323B" w:rsidRPr="00C5702A" w:rsidRDefault="00E5323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85D53E" w14:textId="5563AE7E" w:rsidR="00E5323B" w:rsidRPr="00C5702A" w:rsidRDefault="00FA568B" w:rsidP="00E5323B">
            <w:pPr>
              <w:spacing w:after="0" w:line="240" w:lineRule="auto"/>
              <w:rPr>
                <w:rFonts w:ascii="Times New Roman" w:eastAsia="Times New Roman" w:hAnsi="Times New Roman" w:cs="Times New Roman"/>
                <w:iCs/>
                <w:sz w:val="24"/>
                <w:szCs w:val="24"/>
                <w:lang w:eastAsia="lv-LV"/>
              </w:rPr>
            </w:pPr>
            <w:r w:rsidRPr="00C5702A">
              <w:rPr>
                <w:rFonts w:ascii="Times New Roman" w:eastAsia="Times New Roman" w:hAnsi="Times New Roman" w:cs="Times New Roman"/>
                <w:iCs/>
                <w:sz w:val="24"/>
                <w:szCs w:val="24"/>
                <w:lang w:eastAsia="lv-LV"/>
              </w:rPr>
              <w:t>Nav</w:t>
            </w:r>
            <w:r w:rsidR="00FB20FC" w:rsidRPr="00C5702A">
              <w:rPr>
                <w:rFonts w:ascii="Times New Roman" w:eastAsia="Times New Roman" w:hAnsi="Times New Roman" w:cs="Times New Roman"/>
                <w:iCs/>
                <w:sz w:val="24"/>
                <w:szCs w:val="24"/>
                <w:lang w:eastAsia="lv-LV"/>
              </w:rPr>
              <w:t>.</w:t>
            </w:r>
          </w:p>
        </w:tc>
      </w:tr>
    </w:tbl>
    <w:p w14:paraId="7631C2AD" w14:textId="2F396FB7" w:rsidR="00C25B49" w:rsidRDefault="00C25B49" w:rsidP="000E77E7">
      <w:pPr>
        <w:spacing w:after="0" w:line="240" w:lineRule="auto"/>
        <w:rPr>
          <w:rFonts w:ascii="Times New Roman" w:hAnsi="Times New Roman" w:cs="Times New Roman"/>
          <w:sz w:val="28"/>
          <w:szCs w:val="28"/>
        </w:rPr>
      </w:pPr>
    </w:p>
    <w:p w14:paraId="497F8636" w14:textId="77777777" w:rsidR="000E77E7" w:rsidRPr="00C5702A" w:rsidRDefault="000E77E7" w:rsidP="000E77E7">
      <w:pPr>
        <w:spacing w:after="0" w:line="240" w:lineRule="auto"/>
        <w:rPr>
          <w:rFonts w:ascii="Times New Roman" w:hAnsi="Times New Roman" w:cs="Times New Roman"/>
          <w:sz w:val="28"/>
          <w:szCs w:val="28"/>
        </w:rPr>
      </w:pPr>
      <w:bookmarkStart w:id="0" w:name="_GoBack"/>
      <w:bookmarkEnd w:id="0"/>
    </w:p>
    <w:p w14:paraId="517CFED6" w14:textId="77777777" w:rsidR="000E77E7" w:rsidRDefault="000E77E7" w:rsidP="000E77E7">
      <w:pPr>
        <w:pStyle w:val="Body"/>
        <w:spacing w:after="0" w:line="240" w:lineRule="auto"/>
        <w:ind w:firstLine="709"/>
        <w:jc w:val="both"/>
        <w:rPr>
          <w:rFonts w:ascii="Times New Roman" w:hAnsi="Times New Roman"/>
          <w:color w:val="auto"/>
          <w:sz w:val="28"/>
          <w:lang w:val="de-DE"/>
        </w:rPr>
      </w:pPr>
    </w:p>
    <w:p w14:paraId="4349363A" w14:textId="77777777" w:rsidR="000E77E7" w:rsidRDefault="000E77E7" w:rsidP="000E77E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AB22AC8" w14:textId="77777777" w:rsidR="000E77E7" w:rsidRPr="00DE283C" w:rsidRDefault="000E77E7" w:rsidP="000E77E7">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58B95A54" w14:textId="3E5305C0" w:rsidR="00E036C2" w:rsidRDefault="00E036C2" w:rsidP="000E77E7">
      <w:pPr>
        <w:spacing w:after="0" w:line="240" w:lineRule="auto"/>
        <w:rPr>
          <w:rFonts w:ascii="Times New Roman" w:eastAsia="Times New Roman" w:hAnsi="Times New Roman" w:cs="Times New Roman"/>
          <w:sz w:val="24"/>
          <w:szCs w:val="24"/>
        </w:rPr>
      </w:pPr>
    </w:p>
    <w:p w14:paraId="121068E0" w14:textId="77777777" w:rsidR="000E77E7" w:rsidRPr="00F83005" w:rsidRDefault="000E77E7" w:rsidP="000E77E7">
      <w:pPr>
        <w:spacing w:after="0" w:line="240" w:lineRule="auto"/>
        <w:rPr>
          <w:rFonts w:ascii="Times New Roman" w:eastAsia="Times New Roman" w:hAnsi="Times New Roman" w:cs="Times New Roman"/>
          <w:sz w:val="24"/>
          <w:szCs w:val="24"/>
        </w:rPr>
      </w:pPr>
    </w:p>
    <w:p w14:paraId="21922026" w14:textId="25AAE7ED" w:rsidR="00894C55" w:rsidRPr="001C04C0" w:rsidRDefault="00E036C2" w:rsidP="000E77E7">
      <w:pPr>
        <w:tabs>
          <w:tab w:val="left" w:pos="6237"/>
        </w:tabs>
        <w:spacing w:after="0" w:line="240" w:lineRule="auto"/>
        <w:rPr>
          <w:rFonts w:ascii="Times New Roman" w:hAnsi="Times New Roman" w:cs="Times New Roman"/>
          <w:sz w:val="20"/>
          <w:szCs w:val="20"/>
        </w:rPr>
      </w:pPr>
      <w:r w:rsidRPr="001C04C0">
        <w:rPr>
          <w:rFonts w:ascii="Times New Roman" w:hAnsi="Times New Roman" w:cs="Times New Roman"/>
          <w:sz w:val="20"/>
          <w:szCs w:val="20"/>
        </w:rPr>
        <w:t>Zivtiņa</w:t>
      </w:r>
      <w:r w:rsidR="00D133F8" w:rsidRPr="001C04C0">
        <w:rPr>
          <w:rFonts w:ascii="Times New Roman" w:hAnsi="Times New Roman" w:cs="Times New Roman"/>
          <w:sz w:val="20"/>
          <w:szCs w:val="20"/>
        </w:rPr>
        <w:t xml:space="preserve"> 670</w:t>
      </w:r>
      <w:r w:rsidRPr="001C04C0">
        <w:rPr>
          <w:rFonts w:ascii="Times New Roman" w:hAnsi="Times New Roman" w:cs="Times New Roman"/>
          <w:sz w:val="20"/>
          <w:szCs w:val="20"/>
        </w:rPr>
        <w:t>36907</w:t>
      </w:r>
    </w:p>
    <w:p w14:paraId="7DE81CF4" w14:textId="266A55E2" w:rsidR="00894C55" w:rsidRDefault="00E036C2" w:rsidP="000E77E7">
      <w:pPr>
        <w:tabs>
          <w:tab w:val="left" w:pos="6237"/>
        </w:tabs>
        <w:spacing w:after="0" w:line="240" w:lineRule="auto"/>
        <w:rPr>
          <w:rFonts w:ascii="Times New Roman" w:hAnsi="Times New Roman" w:cs="Times New Roman"/>
          <w:sz w:val="20"/>
          <w:szCs w:val="20"/>
        </w:rPr>
      </w:pPr>
      <w:r w:rsidRPr="001C04C0">
        <w:rPr>
          <w:rFonts w:ascii="Times New Roman" w:hAnsi="Times New Roman" w:cs="Times New Roman"/>
          <w:sz w:val="20"/>
          <w:szCs w:val="20"/>
        </w:rPr>
        <w:t>Elina.Zivtina@tm.gov.lv</w:t>
      </w:r>
    </w:p>
    <w:p w14:paraId="586D89CE" w14:textId="7D4C8158" w:rsidR="000E77E7" w:rsidRDefault="000E77E7" w:rsidP="000E77E7">
      <w:pPr>
        <w:spacing w:after="0" w:line="240" w:lineRule="auto"/>
        <w:rPr>
          <w:rFonts w:ascii="Times New Roman" w:hAnsi="Times New Roman" w:cs="Times New Roman"/>
          <w:sz w:val="20"/>
          <w:szCs w:val="20"/>
        </w:rPr>
      </w:pPr>
    </w:p>
    <w:p w14:paraId="7B0B012E" w14:textId="561A4602" w:rsidR="000E77E7" w:rsidRPr="000E77E7" w:rsidRDefault="000E77E7" w:rsidP="000E77E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1690</w:t>
      </w:r>
    </w:p>
    <w:sectPr w:rsidR="000E77E7" w:rsidRPr="000E77E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CC45" w14:textId="77777777" w:rsidR="001342D4" w:rsidRDefault="001342D4" w:rsidP="00894C55">
      <w:pPr>
        <w:spacing w:after="0" w:line="240" w:lineRule="auto"/>
      </w:pPr>
      <w:r>
        <w:separator/>
      </w:r>
    </w:p>
  </w:endnote>
  <w:endnote w:type="continuationSeparator" w:id="0">
    <w:p w14:paraId="25285E63" w14:textId="77777777" w:rsidR="001342D4" w:rsidRDefault="001342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D61" w14:textId="16FA2537" w:rsidR="00894C55" w:rsidRPr="008E5C97" w:rsidRDefault="0011465C" w:rsidP="008E5C97">
    <w:pPr>
      <w:pStyle w:val="Footer"/>
      <w:rPr>
        <w:rFonts w:ascii="Times New Roman" w:hAnsi="Times New Roman" w:cs="Times New Roman"/>
        <w:sz w:val="20"/>
        <w:szCs w:val="20"/>
      </w:rPr>
    </w:pPr>
    <w:r>
      <w:rPr>
        <w:rFonts w:ascii="Times New Roman" w:hAnsi="Times New Roman" w:cs="Times New Roman"/>
        <w:sz w:val="20"/>
        <w:szCs w:val="20"/>
      </w:rPr>
      <w:t>TMAnot_</w:t>
    </w:r>
    <w:r w:rsidR="000D7318">
      <w:rPr>
        <w:rFonts w:ascii="Times New Roman" w:hAnsi="Times New Roman" w:cs="Times New Roman"/>
        <w:sz w:val="20"/>
        <w:szCs w:val="20"/>
      </w:rPr>
      <w:t>0104</w:t>
    </w:r>
    <w:r w:rsidR="008E5C97">
      <w:rPr>
        <w:rFonts w:ascii="Times New Roman" w:hAnsi="Times New Roman" w:cs="Times New Roman"/>
        <w:sz w:val="20"/>
        <w:szCs w:val="20"/>
      </w:rPr>
      <w:t>20_SRL</w:t>
    </w:r>
    <w:r w:rsidR="000E77E7">
      <w:rPr>
        <w:rFonts w:ascii="Times New Roman" w:hAnsi="Times New Roman" w:cs="Times New Roman"/>
        <w:sz w:val="20"/>
        <w:szCs w:val="20"/>
      </w:rPr>
      <w:t xml:space="preserve"> </w:t>
    </w:r>
    <w:r w:rsidR="000E77E7">
      <w:rPr>
        <w:rFonts w:ascii="Times New Roman" w:hAnsi="Times New Roman" w:cs="Times New Roman"/>
        <w:sz w:val="20"/>
        <w:szCs w:val="20"/>
      </w:rPr>
      <w:t>(TA-562)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4703" w14:textId="107A9567" w:rsidR="009A2654" w:rsidRPr="00F02A9F" w:rsidRDefault="003C65AC" w:rsidP="00F02A9F">
    <w:pPr>
      <w:pStyle w:val="Footer"/>
      <w:rPr>
        <w:rFonts w:ascii="Times New Roman" w:hAnsi="Times New Roman" w:cs="Times New Roman"/>
        <w:sz w:val="20"/>
        <w:szCs w:val="20"/>
      </w:rPr>
    </w:pPr>
    <w:r>
      <w:rPr>
        <w:rFonts w:ascii="Times New Roman" w:hAnsi="Times New Roman" w:cs="Times New Roman"/>
        <w:sz w:val="20"/>
        <w:szCs w:val="20"/>
      </w:rPr>
      <w:t>TMAnot_</w:t>
    </w:r>
    <w:r w:rsidR="000D7318">
      <w:rPr>
        <w:rFonts w:ascii="Times New Roman" w:hAnsi="Times New Roman" w:cs="Times New Roman"/>
        <w:sz w:val="20"/>
        <w:szCs w:val="20"/>
      </w:rPr>
      <w:t>0104</w:t>
    </w:r>
    <w:r w:rsidR="00F02A9F">
      <w:rPr>
        <w:rFonts w:ascii="Times New Roman" w:hAnsi="Times New Roman" w:cs="Times New Roman"/>
        <w:sz w:val="20"/>
        <w:szCs w:val="20"/>
      </w:rPr>
      <w:t>20_SRL</w:t>
    </w:r>
    <w:r w:rsidR="000E77E7">
      <w:rPr>
        <w:rFonts w:ascii="Times New Roman" w:hAnsi="Times New Roman" w:cs="Times New Roman"/>
        <w:sz w:val="20"/>
        <w:szCs w:val="20"/>
      </w:rPr>
      <w:t xml:space="preserve"> (TA-562)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B7B1" w14:textId="77777777" w:rsidR="001342D4" w:rsidRDefault="001342D4" w:rsidP="00894C55">
      <w:pPr>
        <w:spacing w:after="0" w:line="240" w:lineRule="auto"/>
      </w:pPr>
      <w:r>
        <w:separator/>
      </w:r>
    </w:p>
  </w:footnote>
  <w:footnote w:type="continuationSeparator" w:id="0">
    <w:p w14:paraId="4A73255E" w14:textId="77777777" w:rsidR="001342D4" w:rsidRDefault="001342D4" w:rsidP="00894C55">
      <w:pPr>
        <w:spacing w:after="0" w:line="240" w:lineRule="auto"/>
      </w:pPr>
      <w:r>
        <w:continuationSeparator/>
      </w:r>
    </w:p>
  </w:footnote>
  <w:footnote w:id="1">
    <w:p w14:paraId="05DCF954" w14:textId="700370CA" w:rsidR="00163360" w:rsidRPr="00163360" w:rsidRDefault="00163360" w:rsidP="00113855">
      <w:pPr>
        <w:pStyle w:val="FootnoteText"/>
        <w:shd w:val="clear" w:color="auto" w:fill="FFFFFF" w:themeFill="background1"/>
        <w:rPr>
          <w:rFonts w:ascii="Times New Roman" w:hAnsi="Times New Roman" w:cs="Times New Roman"/>
        </w:rPr>
      </w:pPr>
      <w:r w:rsidRPr="00113855">
        <w:rPr>
          <w:rStyle w:val="FootnoteReference"/>
          <w:rFonts w:ascii="Times New Roman" w:hAnsi="Times New Roman" w:cs="Times New Roman"/>
        </w:rPr>
        <w:footnoteRef/>
      </w:r>
      <w:r w:rsidRPr="00113855">
        <w:rPr>
          <w:rFonts w:ascii="Times New Roman" w:hAnsi="Times New Roman" w:cs="Times New Roman"/>
        </w:rPr>
        <w:t xml:space="preserve"> </w:t>
      </w:r>
      <w:r w:rsidRPr="00113855">
        <w:rPr>
          <w:rFonts w:ascii="Times New Roman" w:hAnsi="Times New Roman" w:cs="Times New Roman"/>
          <w:bCs/>
          <w:iCs/>
        </w:rPr>
        <w:t>Li</w:t>
      </w:r>
      <w:r w:rsidRPr="00113855">
        <w:rPr>
          <w:rFonts w:ascii="Times New Roman" w:hAnsi="Times New Roman" w:cs="Times New Roman"/>
        </w:rPr>
        <w:t>kumprojekta "Administratīvo pārkāpumu procesa likums"</w:t>
      </w:r>
      <w:r w:rsidR="00921508" w:rsidRPr="00113855">
        <w:rPr>
          <w:rFonts w:ascii="Times New Roman" w:hAnsi="Times New Roman" w:cs="Times New Roman"/>
        </w:rPr>
        <w:t xml:space="preserve"> </w:t>
      </w:r>
      <w:r w:rsidRPr="00113855">
        <w:rPr>
          <w:rFonts w:ascii="Times New Roman" w:hAnsi="Times New Roman" w:cs="Times New Roman"/>
        </w:rPr>
        <w:t>sākotnējās ietekmes novērtējuma ziņojums (anotācija). Pieejam</w:t>
      </w:r>
      <w:r w:rsidR="000D7318">
        <w:rPr>
          <w:rFonts w:ascii="Times New Roman" w:hAnsi="Times New Roman" w:cs="Times New Roman"/>
        </w:rPr>
        <w:t>s</w:t>
      </w:r>
      <w:r w:rsidRPr="00113855">
        <w:rPr>
          <w:rFonts w:ascii="Times New Roman" w:hAnsi="Times New Roman" w:cs="Times New Roman"/>
        </w:rPr>
        <w:t xml:space="preserve">: </w:t>
      </w:r>
      <w:hyperlink r:id="rId1" w:history="1">
        <w:r w:rsidRPr="00113855">
          <w:rPr>
            <w:rStyle w:val="Hyperlink"/>
            <w:rFonts w:ascii="Times New Roman" w:hAnsi="Times New Roman" w:cs="Times New Roman"/>
          </w:rPr>
          <w:t>http://titania.saeima.lv/LIVS12/SaeimaLIVS12.nsf</w:t>
        </w:r>
      </w:hyperlink>
      <w:r w:rsidRPr="00113855">
        <w:rPr>
          <w:rFonts w:ascii="Times New Roman" w:hAnsi="Times New Roman" w:cs="Times New Roman"/>
        </w:rPr>
        <w:t>/0/8F85FC1AE272C759C2257D8E004788AD?OpenDocument [aplūkot</w:t>
      </w:r>
      <w:r w:rsidR="000D7318">
        <w:rPr>
          <w:rFonts w:ascii="Times New Roman" w:hAnsi="Times New Roman" w:cs="Times New Roman"/>
        </w:rPr>
        <w:t>s</w:t>
      </w:r>
      <w:r w:rsidRPr="00113855">
        <w:rPr>
          <w:rFonts w:ascii="Times New Roman" w:hAnsi="Times New Roman" w:cs="Times New Roman"/>
        </w:rPr>
        <w:t xml:space="preserve"> 2020. gada 24. martā].</w:t>
      </w:r>
    </w:p>
    <w:p w14:paraId="7A02A17C" w14:textId="035B5ED3" w:rsidR="00163360" w:rsidRDefault="001633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115D2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1A7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EF6"/>
    <w:rsid w:val="00015115"/>
    <w:rsid w:val="00037621"/>
    <w:rsid w:val="00075F6D"/>
    <w:rsid w:val="0009508C"/>
    <w:rsid w:val="000A7D0C"/>
    <w:rsid w:val="000D7318"/>
    <w:rsid w:val="000E77E7"/>
    <w:rsid w:val="000F7250"/>
    <w:rsid w:val="0010786A"/>
    <w:rsid w:val="00113855"/>
    <w:rsid w:val="0011465C"/>
    <w:rsid w:val="0011630E"/>
    <w:rsid w:val="001342D4"/>
    <w:rsid w:val="0014502A"/>
    <w:rsid w:val="00146AC5"/>
    <w:rsid w:val="00163360"/>
    <w:rsid w:val="001673DD"/>
    <w:rsid w:val="001A1747"/>
    <w:rsid w:val="001A3025"/>
    <w:rsid w:val="001C04C0"/>
    <w:rsid w:val="001F6A1C"/>
    <w:rsid w:val="00207700"/>
    <w:rsid w:val="00212529"/>
    <w:rsid w:val="002138A9"/>
    <w:rsid w:val="00214721"/>
    <w:rsid w:val="002274A3"/>
    <w:rsid w:val="0024020F"/>
    <w:rsid w:val="00243426"/>
    <w:rsid w:val="00245B1E"/>
    <w:rsid w:val="00285483"/>
    <w:rsid w:val="002B5128"/>
    <w:rsid w:val="002C1155"/>
    <w:rsid w:val="002E1C05"/>
    <w:rsid w:val="00321ECC"/>
    <w:rsid w:val="00331EC7"/>
    <w:rsid w:val="0033605B"/>
    <w:rsid w:val="00342E6A"/>
    <w:rsid w:val="00363BFC"/>
    <w:rsid w:val="0037282A"/>
    <w:rsid w:val="003779A3"/>
    <w:rsid w:val="00393AA7"/>
    <w:rsid w:val="003A3AC0"/>
    <w:rsid w:val="003B0BF9"/>
    <w:rsid w:val="003C3996"/>
    <w:rsid w:val="003C472B"/>
    <w:rsid w:val="003C522E"/>
    <w:rsid w:val="003C65AC"/>
    <w:rsid w:val="003C77C3"/>
    <w:rsid w:val="003D59EF"/>
    <w:rsid w:val="003E0791"/>
    <w:rsid w:val="003F28AC"/>
    <w:rsid w:val="004454FE"/>
    <w:rsid w:val="00451EC0"/>
    <w:rsid w:val="00456E40"/>
    <w:rsid w:val="00471F27"/>
    <w:rsid w:val="00483B26"/>
    <w:rsid w:val="004A5796"/>
    <w:rsid w:val="004D3920"/>
    <w:rsid w:val="0050178F"/>
    <w:rsid w:val="00515E22"/>
    <w:rsid w:val="005218B0"/>
    <w:rsid w:val="00533ACE"/>
    <w:rsid w:val="00547844"/>
    <w:rsid w:val="00563178"/>
    <w:rsid w:val="00575FD2"/>
    <w:rsid w:val="005B4989"/>
    <w:rsid w:val="005E0B86"/>
    <w:rsid w:val="00605B2B"/>
    <w:rsid w:val="00617203"/>
    <w:rsid w:val="00637702"/>
    <w:rsid w:val="006431A5"/>
    <w:rsid w:val="00655F2C"/>
    <w:rsid w:val="00657E6B"/>
    <w:rsid w:val="0069750A"/>
    <w:rsid w:val="006A63C6"/>
    <w:rsid w:val="006B4D1C"/>
    <w:rsid w:val="006C19BC"/>
    <w:rsid w:val="006E1081"/>
    <w:rsid w:val="006F1462"/>
    <w:rsid w:val="00704CE8"/>
    <w:rsid w:val="00705DE3"/>
    <w:rsid w:val="0071136E"/>
    <w:rsid w:val="00720585"/>
    <w:rsid w:val="00773AF6"/>
    <w:rsid w:val="0079374C"/>
    <w:rsid w:val="0079504B"/>
    <w:rsid w:val="00795F71"/>
    <w:rsid w:val="007D4D91"/>
    <w:rsid w:val="007E5F7A"/>
    <w:rsid w:val="007E73AB"/>
    <w:rsid w:val="007F5469"/>
    <w:rsid w:val="00801341"/>
    <w:rsid w:val="008063EE"/>
    <w:rsid w:val="00816C11"/>
    <w:rsid w:val="00821C34"/>
    <w:rsid w:val="00825E42"/>
    <w:rsid w:val="008659A6"/>
    <w:rsid w:val="00872416"/>
    <w:rsid w:val="008755F1"/>
    <w:rsid w:val="008936F9"/>
    <w:rsid w:val="0089441A"/>
    <w:rsid w:val="00894C55"/>
    <w:rsid w:val="008967D7"/>
    <w:rsid w:val="008D5017"/>
    <w:rsid w:val="008E5C97"/>
    <w:rsid w:val="008F5731"/>
    <w:rsid w:val="00921508"/>
    <w:rsid w:val="00950AAE"/>
    <w:rsid w:val="00956FC5"/>
    <w:rsid w:val="009A2654"/>
    <w:rsid w:val="009A7BB0"/>
    <w:rsid w:val="009E6E9D"/>
    <w:rsid w:val="00A03612"/>
    <w:rsid w:val="00A10FC3"/>
    <w:rsid w:val="00A17AA7"/>
    <w:rsid w:val="00A407D8"/>
    <w:rsid w:val="00A6073E"/>
    <w:rsid w:val="00A60F1D"/>
    <w:rsid w:val="00AC7B91"/>
    <w:rsid w:val="00AE5567"/>
    <w:rsid w:val="00AE64C9"/>
    <w:rsid w:val="00AF1239"/>
    <w:rsid w:val="00B039BD"/>
    <w:rsid w:val="00B16480"/>
    <w:rsid w:val="00B2165C"/>
    <w:rsid w:val="00B37A52"/>
    <w:rsid w:val="00B4264C"/>
    <w:rsid w:val="00B7635C"/>
    <w:rsid w:val="00B91700"/>
    <w:rsid w:val="00BA20AA"/>
    <w:rsid w:val="00BA468B"/>
    <w:rsid w:val="00BA586F"/>
    <w:rsid w:val="00BA58D4"/>
    <w:rsid w:val="00BC1D9F"/>
    <w:rsid w:val="00BD4425"/>
    <w:rsid w:val="00BE6BE6"/>
    <w:rsid w:val="00C25B49"/>
    <w:rsid w:val="00C30BB8"/>
    <w:rsid w:val="00C353DC"/>
    <w:rsid w:val="00C5702A"/>
    <w:rsid w:val="00C778E9"/>
    <w:rsid w:val="00CC0D2D"/>
    <w:rsid w:val="00CC6949"/>
    <w:rsid w:val="00CE5657"/>
    <w:rsid w:val="00D01637"/>
    <w:rsid w:val="00D05939"/>
    <w:rsid w:val="00D133F8"/>
    <w:rsid w:val="00D14A3E"/>
    <w:rsid w:val="00D15038"/>
    <w:rsid w:val="00D16DF5"/>
    <w:rsid w:val="00D225AF"/>
    <w:rsid w:val="00D43498"/>
    <w:rsid w:val="00D5532A"/>
    <w:rsid w:val="00D8426B"/>
    <w:rsid w:val="00DA1C68"/>
    <w:rsid w:val="00DB6DB5"/>
    <w:rsid w:val="00DF0CC9"/>
    <w:rsid w:val="00E01A7C"/>
    <w:rsid w:val="00E036C2"/>
    <w:rsid w:val="00E34F6D"/>
    <w:rsid w:val="00E3716B"/>
    <w:rsid w:val="00E5323B"/>
    <w:rsid w:val="00E86331"/>
    <w:rsid w:val="00E8749E"/>
    <w:rsid w:val="00E90C01"/>
    <w:rsid w:val="00E926AE"/>
    <w:rsid w:val="00EA486E"/>
    <w:rsid w:val="00ED29A8"/>
    <w:rsid w:val="00ED503E"/>
    <w:rsid w:val="00F02A9F"/>
    <w:rsid w:val="00F031DE"/>
    <w:rsid w:val="00F25FA7"/>
    <w:rsid w:val="00F57B0C"/>
    <w:rsid w:val="00F60465"/>
    <w:rsid w:val="00F83005"/>
    <w:rsid w:val="00FA0C48"/>
    <w:rsid w:val="00FA13D3"/>
    <w:rsid w:val="00FA568B"/>
    <w:rsid w:val="00FB20FC"/>
    <w:rsid w:val="00FD63CB"/>
    <w:rsid w:val="00FE0B0E"/>
    <w:rsid w:val="00F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5CEFF"/>
  <w15:docId w15:val="{F4FE72F6-BB3E-41E9-96CF-0C843CE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F6A1C"/>
    <w:rPr>
      <w:sz w:val="16"/>
      <w:szCs w:val="16"/>
    </w:rPr>
  </w:style>
  <w:style w:type="paragraph" w:styleId="CommentText">
    <w:name w:val="annotation text"/>
    <w:basedOn w:val="Normal"/>
    <w:link w:val="CommentTextChar"/>
    <w:uiPriority w:val="99"/>
    <w:unhideWhenUsed/>
    <w:rsid w:val="001F6A1C"/>
    <w:pPr>
      <w:spacing w:line="240" w:lineRule="auto"/>
    </w:pPr>
    <w:rPr>
      <w:sz w:val="20"/>
      <w:szCs w:val="20"/>
    </w:rPr>
  </w:style>
  <w:style w:type="character" w:customStyle="1" w:styleId="CommentTextChar">
    <w:name w:val="Comment Text Char"/>
    <w:basedOn w:val="DefaultParagraphFont"/>
    <w:link w:val="CommentText"/>
    <w:uiPriority w:val="99"/>
    <w:rsid w:val="001F6A1C"/>
    <w:rPr>
      <w:sz w:val="20"/>
      <w:szCs w:val="20"/>
    </w:rPr>
  </w:style>
  <w:style w:type="paragraph" w:styleId="CommentSubject">
    <w:name w:val="annotation subject"/>
    <w:basedOn w:val="CommentText"/>
    <w:next w:val="CommentText"/>
    <w:link w:val="CommentSubjectChar"/>
    <w:uiPriority w:val="99"/>
    <w:semiHidden/>
    <w:unhideWhenUsed/>
    <w:rsid w:val="001F6A1C"/>
    <w:rPr>
      <w:b/>
      <w:bCs/>
    </w:rPr>
  </w:style>
  <w:style w:type="character" w:customStyle="1" w:styleId="CommentSubjectChar">
    <w:name w:val="Comment Subject Char"/>
    <w:basedOn w:val="CommentTextChar"/>
    <w:link w:val="CommentSubject"/>
    <w:uiPriority w:val="99"/>
    <w:semiHidden/>
    <w:rsid w:val="001F6A1C"/>
    <w:rPr>
      <w:b/>
      <w:bCs/>
      <w:sz w:val="20"/>
      <w:szCs w:val="20"/>
    </w:rPr>
  </w:style>
  <w:style w:type="character" w:customStyle="1" w:styleId="UnresolvedMention1">
    <w:name w:val="Unresolved Mention1"/>
    <w:basedOn w:val="DefaultParagraphFont"/>
    <w:uiPriority w:val="99"/>
    <w:semiHidden/>
    <w:unhideWhenUsed/>
    <w:rsid w:val="003C3996"/>
    <w:rPr>
      <w:color w:val="605E5C"/>
      <w:shd w:val="clear" w:color="auto" w:fill="E1DFDD"/>
    </w:rPr>
  </w:style>
  <w:style w:type="paragraph" w:customStyle="1" w:styleId="normal1">
    <w:name w:val="normal1"/>
    <w:basedOn w:val="Normal"/>
    <w:rsid w:val="00E926AE"/>
    <w:pPr>
      <w:spacing w:before="120" w:after="0" w:line="312" w:lineRule="atLeast"/>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107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63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360"/>
    <w:rPr>
      <w:sz w:val="20"/>
      <w:szCs w:val="20"/>
    </w:rPr>
  </w:style>
  <w:style w:type="character" w:styleId="FootnoteReference">
    <w:name w:val="footnote reference"/>
    <w:basedOn w:val="DefaultParagraphFont"/>
    <w:uiPriority w:val="99"/>
    <w:semiHidden/>
    <w:unhideWhenUsed/>
    <w:rsid w:val="00163360"/>
    <w:rPr>
      <w:vertAlign w:val="superscript"/>
    </w:rPr>
  </w:style>
  <w:style w:type="paragraph" w:customStyle="1" w:styleId="Body">
    <w:name w:val="Body"/>
    <w:rsid w:val="000E77E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8711047">
      <w:bodyDiv w:val="1"/>
      <w:marLeft w:val="0"/>
      <w:marRight w:val="0"/>
      <w:marTop w:val="0"/>
      <w:marBottom w:val="0"/>
      <w:divBdr>
        <w:top w:val="none" w:sz="0" w:space="0" w:color="auto"/>
        <w:left w:val="none" w:sz="0" w:space="0" w:color="auto"/>
        <w:bottom w:val="none" w:sz="0" w:space="0" w:color="auto"/>
        <w:right w:val="none" w:sz="0" w:space="0" w:color="auto"/>
      </w:divBdr>
    </w:div>
    <w:div w:id="898900972">
      <w:bodyDiv w:val="1"/>
      <w:marLeft w:val="0"/>
      <w:marRight w:val="0"/>
      <w:marTop w:val="0"/>
      <w:marBottom w:val="0"/>
      <w:divBdr>
        <w:top w:val="none" w:sz="0" w:space="0" w:color="auto"/>
        <w:left w:val="none" w:sz="0" w:space="0" w:color="auto"/>
        <w:bottom w:val="none" w:sz="0" w:space="0" w:color="auto"/>
        <w:right w:val="none" w:sz="0" w:space="0" w:color="auto"/>
      </w:divBdr>
      <w:divsChild>
        <w:div w:id="1646080852">
          <w:marLeft w:val="0"/>
          <w:marRight w:val="0"/>
          <w:marTop w:val="0"/>
          <w:marBottom w:val="0"/>
          <w:divBdr>
            <w:top w:val="none" w:sz="0" w:space="0" w:color="auto"/>
            <w:left w:val="none" w:sz="0" w:space="0" w:color="auto"/>
            <w:bottom w:val="none" w:sz="0" w:space="0" w:color="auto"/>
            <w:right w:val="none" w:sz="0" w:space="0" w:color="auto"/>
          </w:divBdr>
          <w:divsChild>
            <w:div w:id="5965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859848">
      <w:bodyDiv w:val="1"/>
      <w:marLeft w:val="0"/>
      <w:marRight w:val="0"/>
      <w:marTop w:val="0"/>
      <w:marBottom w:val="0"/>
      <w:divBdr>
        <w:top w:val="none" w:sz="0" w:space="0" w:color="auto"/>
        <w:left w:val="none" w:sz="0" w:space="0" w:color="auto"/>
        <w:bottom w:val="none" w:sz="0" w:space="0" w:color="auto"/>
        <w:right w:val="none" w:sz="0" w:space="0" w:color="auto"/>
      </w:divBdr>
      <w:divsChild>
        <w:div w:id="287785093">
          <w:marLeft w:val="0"/>
          <w:marRight w:val="0"/>
          <w:marTop w:val="0"/>
          <w:marBottom w:val="0"/>
          <w:divBdr>
            <w:top w:val="none" w:sz="0" w:space="0" w:color="auto"/>
            <w:left w:val="none" w:sz="0" w:space="0" w:color="auto"/>
            <w:bottom w:val="none" w:sz="0" w:space="0" w:color="auto"/>
            <w:right w:val="none" w:sz="0" w:space="0" w:color="auto"/>
          </w:divBdr>
          <w:divsChild>
            <w:div w:id="343822409">
              <w:marLeft w:val="0"/>
              <w:marRight w:val="0"/>
              <w:marTop w:val="0"/>
              <w:marBottom w:val="0"/>
              <w:divBdr>
                <w:top w:val="none" w:sz="0" w:space="0" w:color="auto"/>
                <w:left w:val="none" w:sz="0" w:space="0" w:color="auto"/>
                <w:bottom w:val="none" w:sz="0" w:space="0" w:color="auto"/>
                <w:right w:val="none" w:sz="0" w:space="0" w:color="auto"/>
              </w:divBdr>
              <w:divsChild>
                <w:div w:id="359208758">
                  <w:marLeft w:val="0"/>
                  <w:marRight w:val="0"/>
                  <w:marTop w:val="0"/>
                  <w:marBottom w:val="0"/>
                  <w:divBdr>
                    <w:top w:val="none" w:sz="0" w:space="0" w:color="auto"/>
                    <w:left w:val="none" w:sz="0" w:space="0" w:color="auto"/>
                    <w:bottom w:val="none" w:sz="0" w:space="0" w:color="auto"/>
                    <w:right w:val="none" w:sz="0" w:space="0" w:color="auto"/>
                  </w:divBdr>
                  <w:divsChild>
                    <w:div w:id="1785036019">
                      <w:marLeft w:val="-150"/>
                      <w:marRight w:val="-150"/>
                      <w:marTop w:val="0"/>
                      <w:marBottom w:val="0"/>
                      <w:divBdr>
                        <w:top w:val="none" w:sz="0" w:space="0" w:color="auto"/>
                        <w:left w:val="none" w:sz="0" w:space="0" w:color="auto"/>
                        <w:bottom w:val="none" w:sz="0" w:space="0" w:color="auto"/>
                        <w:right w:val="none" w:sz="0" w:space="0" w:color="auto"/>
                      </w:divBdr>
                      <w:divsChild>
                        <w:div w:id="211038287">
                          <w:marLeft w:val="0"/>
                          <w:marRight w:val="0"/>
                          <w:marTop w:val="0"/>
                          <w:marBottom w:val="0"/>
                          <w:divBdr>
                            <w:top w:val="none" w:sz="0" w:space="0" w:color="auto"/>
                            <w:left w:val="none" w:sz="0" w:space="0" w:color="auto"/>
                            <w:bottom w:val="none" w:sz="0" w:space="0" w:color="auto"/>
                            <w:right w:val="none" w:sz="0" w:space="0" w:color="auto"/>
                          </w:divBdr>
                          <w:divsChild>
                            <w:div w:id="731780585">
                              <w:marLeft w:val="0"/>
                              <w:marRight w:val="0"/>
                              <w:marTop w:val="0"/>
                              <w:marBottom w:val="0"/>
                              <w:divBdr>
                                <w:top w:val="none" w:sz="0" w:space="0" w:color="auto"/>
                                <w:left w:val="none" w:sz="0" w:space="0" w:color="auto"/>
                                <w:bottom w:val="none" w:sz="0" w:space="0" w:color="auto"/>
                                <w:right w:val="none" w:sz="0" w:space="0" w:color="auto"/>
                              </w:divBdr>
                              <w:divsChild>
                                <w:div w:id="1024748019">
                                  <w:marLeft w:val="0"/>
                                  <w:marRight w:val="0"/>
                                  <w:marTop w:val="0"/>
                                  <w:marBottom w:val="300"/>
                                  <w:divBdr>
                                    <w:top w:val="none" w:sz="0" w:space="0" w:color="auto"/>
                                    <w:left w:val="none" w:sz="0" w:space="0" w:color="auto"/>
                                    <w:bottom w:val="none" w:sz="0" w:space="0" w:color="auto"/>
                                    <w:right w:val="none" w:sz="0" w:space="0" w:color="auto"/>
                                  </w:divBdr>
                                  <w:divsChild>
                                    <w:div w:id="1275749311">
                                      <w:marLeft w:val="0"/>
                                      <w:marRight w:val="0"/>
                                      <w:marTop w:val="0"/>
                                      <w:marBottom w:val="0"/>
                                      <w:divBdr>
                                        <w:top w:val="none" w:sz="0" w:space="0" w:color="auto"/>
                                        <w:left w:val="none" w:sz="0" w:space="0" w:color="auto"/>
                                        <w:bottom w:val="none" w:sz="0" w:space="0" w:color="auto"/>
                                        <w:right w:val="none" w:sz="0" w:space="0" w:color="auto"/>
                                      </w:divBdr>
                                      <w:divsChild>
                                        <w:div w:id="647789375">
                                          <w:marLeft w:val="0"/>
                                          <w:marRight w:val="0"/>
                                          <w:marTop w:val="0"/>
                                          <w:marBottom w:val="0"/>
                                          <w:divBdr>
                                            <w:top w:val="none" w:sz="0" w:space="0" w:color="auto"/>
                                            <w:left w:val="none" w:sz="0" w:space="0" w:color="auto"/>
                                            <w:bottom w:val="none" w:sz="0" w:space="0" w:color="auto"/>
                                            <w:right w:val="none" w:sz="0" w:space="0" w:color="auto"/>
                                          </w:divBdr>
                                          <w:divsChild>
                                            <w:div w:id="1416902681">
                                              <w:marLeft w:val="0"/>
                                              <w:marRight w:val="0"/>
                                              <w:marTop w:val="0"/>
                                              <w:marBottom w:val="0"/>
                                              <w:divBdr>
                                                <w:top w:val="none" w:sz="0" w:space="0" w:color="auto"/>
                                                <w:left w:val="none" w:sz="0" w:space="0" w:color="auto"/>
                                                <w:bottom w:val="none" w:sz="0" w:space="0" w:color="auto"/>
                                                <w:right w:val="none" w:sz="0" w:space="0" w:color="auto"/>
                                              </w:divBdr>
                                              <w:divsChild>
                                                <w:div w:id="532420708">
                                                  <w:marLeft w:val="0"/>
                                                  <w:marRight w:val="0"/>
                                                  <w:marTop w:val="0"/>
                                                  <w:marBottom w:val="0"/>
                                                  <w:divBdr>
                                                    <w:top w:val="none" w:sz="0" w:space="0" w:color="auto"/>
                                                    <w:left w:val="none" w:sz="0" w:space="0" w:color="auto"/>
                                                    <w:bottom w:val="none" w:sz="0" w:space="0" w:color="auto"/>
                                                    <w:right w:val="none" w:sz="0" w:space="0" w:color="auto"/>
                                                  </w:divBdr>
                                                  <w:divsChild>
                                                    <w:div w:id="2146266884">
                                                      <w:marLeft w:val="0"/>
                                                      <w:marRight w:val="0"/>
                                                      <w:marTop w:val="0"/>
                                                      <w:marBottom w:val="0"/>
                                                      <w:divBdr>
                                                        <w:top w:val="none" w:sz="0" w:space="0" w:color="auto"/>
                                                        <w:left w:val="none" w:sz="0" w:space="0" w:color="auto"/>
                                                        <w:bottom w:val="none" w:sz="0" w:space="0" w:color="auto"/>
                                                        <w:right w:val="none" w:sz="0" w:space="0" w:color="auto"/>
                                                      </w:divBdr>
                                                      <w:divsChild>
                                                        <w:div w:id="2055888372">
                                                          <w:marLeft w:val="0"/>
                                                          <w:marRight w:val="0"/>
                                                          <w:marTop w:val="0"/>
                                                          <w:marBottom w:val="0"/>
                                                          <w:divBdr>
                                                            <w:top w:val="none" w:sz="0" w:space="0" w:color="auto"/>
                                                            <w:left w:val="none" w:sz="0" w:space="0" w:color="auto"/>
                                                            <w:bottom w:val="none" w:sz="0" w:space="0" w:color="auto"/>
                                                            <w:right w:val="none" w:sz="0" w:space="0" w:color="auto"/>
                                                          </w:divBdr>
                                                          <w:divsChild>
                                                            <w:div w:id="7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663708">
      <w:bodyDiv w:val="1"/>
      <w:marLeft w:val="0"/>
      <w:marRight w:val="0"/>
      <w:marTop w:val="0"/>
      <w:marBottom w:val="0"/>
      <w:divBdr>
        <w:top w:val="none" w:sz="0" w:space="0" w:color="auto"/>
        <w:left w:val="none" w:sz="0" w:space="0" w:color="auto"/>
        <w:bottom w:val="none" w:sz="0" w:space="0" w:color="auto"/>
        <w:right w:val="none" w:sz="0" w:space="0" w:color="auto"/>
      </w:divBdr>
    </w:div>
    <w:div w:id="17675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C2F4-A7E4-4F3F-87C3-F05E0969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1695</Words>
  <Characters>11804</Characters>
  <Application>Microsoft Office Word</Application>
  <DocSecurity>0</DocSecurity>
  <Lines>319</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Sodu reģistra likumā'' sākotnējās ietekmes novērtējuma ziņojums (anotācija)</vt:lpstr>
      <vt:lpstr>Likumprojekta ''Grozījums Sodu reģistra likumā'' sākotnējās ietekmes novērtējuma ziņojums (anotācija)</vt:lpstr>
    </vt:vector>
  </TitlesOfParts>
  <Company>Tieslietu ministrija</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Sodu reģistra likumā'' sākotnējās ietekmes novērtējuma ziņojums (anotācija)</dc:title>
  <dc:subject>Anotācija</dc:subject>
  <dc:creator>Elīna Zivtiņa</dc:creator>
  <dc:description>67036907, Elina.Zivtina@tm.gov.lv</dc:description>
  <cp:lastModifiedBy>Anna Putane</cp:lastModifiedBy>
  <cp:revision>16</cp:revision>
  <cp:lastPrinted>2020-03-03T10:37:00Z</cp:lastPrinted>
  <dcterms:created xsi:type="dcterms:W3CDTF">2020-03-30T08:43:00Z</dcterms:created>
  <dcterms:modified xsi:type="dcterms:W3CDTF">2020-04-03T06:24:00Z</dcterms:modified>
</cp:coreProperties>
</file>