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6292" w14:textId="3DD523AA" w:rsidR="00FE7E1E" w:rsidRPr="00CC5FF2" w:rsidRDefault="00FE7E1E" w:rsidP="00FF308B">
      <w:pPr>
        <w:tabs>
          <w:tab w:val="left" w:pos="6804"/>
        </w:tabs>
        <w:rPr>
          <w:sz w:val="28"/>
        </w:rPr>
      </w:pPr>
    </w:p>
    <w:p w14:paraId="5CA2595F" w14:textId="5ECBFFEA" w:rsidR="00FE7E1E" w:rsidRPr="00CC5FF2" w:rsidRDefault="00FE7E1E" w:rsidP="00FF308B">
      <w:pPr>
        <w:tabs>
          <w:tab w:val="left" w:pos="6804"/>
        </w:tabs>
        <w:rPr>
          <w:sz w:val="28"/>
        </w:rPr>
      </w:pPr>
    </w:p>
    <w:p w14:paraId="5325ABBE" w14:textId="77777777" w:rsidR="00FF308B" w:rsidRPr="00CC5FF2" w:rsidRDefault="00FF308B" w:rsidP="00FF308B">
      <w:pPr>
        <w:tabs>
          <w:tab w:val="left" w:pos="6804"/>
        </w:tabs>
        <w:rPr>
          <w:sz w:val="28"/>
        </w:rPr>
      </w:pPr>
    </w:p>
    <w:tbl>
      <w:tblPr>
        <w:tblW w:w="92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C5FF2" w:rsidRPr="00CC5FF2" w14:paraId="43549B87" w14:textId="77777777" w:rsidTr="00FF308B">
        <w:trPr>
          <w:cantSplit/>
        </w:trPr>
        <w:tc>
          <w:tcPr>
            <w:tcW w:w="3967" w:type="dxa"/>
          </w:tcPr>
          <w:p w14:paraId="5B4B85A6" w14:textId="77777777" w:rsidR="00FE7E1E" w:rsidRPr="00CC5FF2" w:rsidRDefault="00FE7E1E" w:rsidP="00FE7E1E">
            <w:pPr>
              <w:rPr>
                <w:sz w:val="28"/>
              </w:rPr>
            </w:pPr>
            <w:r w:rsidRPr="00CC5FF2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7B531FF8" w14:textId="77777777" w:rsidR="00FE7E1E" w:rsidRPr="00CC5FF2" w:rsidRDefault="00FE7E1E" w:rsidP="00FE7E1E">
            <w:pPr>
              <w:rPr>
                <w:sz w:val="28"/>
              </w:rPr>
            </w:pPr>
            <w:r w:rsidRPr="00CC5FF2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3EFE7829" w14:textId="42DCE4FC" w:rsidR="00FE7E1E" w:rsidRPr="00CC5FF2" w:rsidRDefault="00040605" w:rsidP="00013B55">
            <w:pPr>
              <w:jc w:val="right"/>
              <w:rPr>
                <w:sz w:val="28"/>
              </w:rPr>
            </w:pPr>
            <w:r w:rsidRPr="00CC5FF2">
              <w:rPr>
                <w:sz w:val="28"/>
              </w:rPr>
              <w:t>2020</w:t>
            </w:r>
            <w:r w:rsidR="00FE7E1E" w:rsidRPr="00CC5FF2">
              <w:rPr>
                <w:sz w:val="28"/>
              </w:rPr>
              <w:t>. gada                       </w:t>
            </w:r>
          </w:p>
        </w:tc>
      </w:tr>
    </w:tbl>
    <w:p w14:paraId="5A662B7C" w14:textId="77777777" w:rsidR="00FE7E1E" w:rsidRPr="00CC5FF2" w:rsidRDefault="00FE7E1E" w:rsidP="00BD5CCD">
      <w:pPr>
        <w:tabs>
          <w:tab w:val="left" w:pos="6804"/>
        </w:tabs>
        <w:rPr>
          <w:sz w:val="28"/>
        </w:rPr>
      </w:pPr>
    </w:p>
    <w:p w14:paraId="1C9F1A40" w14:textId="384FC9E8" w:rsidR="00FE7E1E" w:rsidRPr="00CC5FF2" w:rsidRDefault="00FE7E1E" w:rsidP="00FE7E1E">
      <w:pPr>
        <w:jc w:val="center"/>
        <w:rPr>
          <w:b/>
          <w:sz w:val="28"/>
        </w:rPr>
      </w:pPr>
      <w:r w:rsidRPr="00CC5FF2">
        <w:rPr>
          <w:b/>
          <w:sz w:val="28"/>
        </w:rPr>
        <w:t>. §</w:t>
      </w:r>
    </w:p>
    <w:p w14:paraId="09AAB786" w14:textId="77777777" w:rsidR="0046157C" w:rsidRPr="00CC5FF2" w:rsidRDefault="0046157C" w:rsidP="00FE7E1E">
      <w:pPr>
        <w:jc w:val="both"/>
      </w:pPr>
    </w:p>
    <w:p w14:paraId="0BF4867C" w14:textId="0588FEAF" w:rsidR="008E2903" w:rsidRPr="00CC5FF2" w:rsidRDefault="00C77547" w:rsidP="00034062">
      <w:pPr>
        <w:jc w:val="center"/>
        <w:rPr>
          <w:b/>
          <w:sz w:val="28"/>
          <w:szCs w:val="28"/>
        </w:rPr>
      </w:pPr>
      <w:r>
        <w:rPr>
          <w:b/>
          <w:sz w:val="28"/>
        </w:rPr>
        <w:t>Rīkojuma projekts</w:t>
      </w:r>
      <w:r w:rsidR="00B7502F" w:rsidRPr="00CC5FF2">
        <w:rPr>
          <w:b/>
          <w:sz w:val="28"/>
        </w:rPr>
        <w:t xml:space="preserve"> </w:t>
      </w:r>
    </w:p>
    <w:p w14:paraId="3C9EE087" w14:textId="739F3991" w:rsidR="00C77547" w:rsidRDefault="00FF308B" w:rsidP="00C77547">
      <w:pPr>
        <w:pStyle w:val="Heading3"/>
        <w:numPr>
          <w:ilvl w:val="2"/>
          <w:numId w:val="5"/>
        </w:numPr>
        <w:spacing w:before="0" w:after="0"/>
        <w:jc w:val="center"/>
      </w:pPr>
      <w:r w:rsidRPr="00CC5FF2">
        <w:rPr>
          <w:sz w:val="28"/>
          <w:szCs w:val="28"/>
        </w:rPr>
        <w:t>"</w:t>
      </w:r>
      <w:r w:rsidR="00C77547">
        <w:rPr>
          <w:sz w:val="28"/>
          <w:szCs w:val="28"/>
        </w:rPr>
        <w:t xml:space="preserve">Grozījumi Ministru kabineta 2020. gada 12. marta rīkojumā Nr. 103 </w:t>
      </w:r>
    </w:p>
    <w:p w14:paraId="3618721C" w14:textId="6B88C690" w:rsidR="00C77547" w:rsidRDefault="00C77547" w:rsidP="00C77547">
      <w:pPr>
        <w:pStyle w:val="Heading3"/>
        <w:numPr>
          <w:ilvl w:val="2"/>
          <w:numId w:val="5"/>
        </w:numPr>
        <w:spacing w:before="0" w:after="0"/>
        <w:jc w:val="center"/>
      </w:pPr>
      <w:r>
        <w:rPr>
          <w:sz w:val="28"/>
          <w:szCs w:val="28"/>
        </w:rPr>
        <w:t>"Par ārkārtējās situācijas izsludināšanu"</w:t>
      </w:r>
      <w:r w:rsidR="00BA30E3" w:rsidRPr="00CC5FF2">
        <w:rPr>
          <w:sz w:val="28"/>
          <w:szCs w:val="28"/>
        </w:rPr>
        <w:t>"</w:t>
      </w:r>
    </w:p>
    <w:p w14:paraId="68F72287" w14:textId="3E706025" w:rsidR="00135A15" w:rsidRPr="00CC5FF2" w:rsidRDefault="00135A15" w:rsidP="00FE7E1E">
      <w:pPr>
        <w:ind w:firstLine="709"/>
        <w:jc w:val="center"/>
        <w:rPr>
          <w:b/>
          <w:sz w:val="28"/>
          <w:szCs w:val="28"/>
        </w:rPr>
      </w:pPr>
    </w:p>
    <w:p w14:paraId="438A6B3E" w14:textId="3579E029" w:rsidR="007C54AA" w:rsidRPr="00CC5FF2" w:rsidRDefault="007C54AA" w:rsidP="007C54AA">
      <w:pPr>
        <w:ind w:firstLine="720"/>
        <w:rPr>
          <w:b/>
        </w:rPr>
      </w:pPr>
      <w:r w:rsidRPr="00CC5FF2">
        <w:rPr>
          <w:b/>
        </w:rPr>
        <w:t>TA-</w:t>
      </w:r>
      <w:r w:rsidR="00E40EE7">
        <w:rPr>
          <w:b/>
        </w:rPr>
        <w:t>560</w:t>
      </w:r>
    </w:p>
    <w:p w14:paraId="42668755" w14:textId="61E0A2CC" w:rsidR="00FE7E1E" w:rsidRPr="00CC5FF2" w:rsidRDefault="00135A15" w:rsidP="00034062">
      <w:pPr>
        <w:jc w:val="center"/>
        <w:rPr>
          <w:b/>
        </w:rPr>
      </w:pPr>
      <w:r w:rsidRPr="00CC5FF2">
        <w:rPr>
          <w:b/>
        </w:rPr>
        <w:t>___</w:t>
      </w:r>
      <w:r w:rsidR="00FE7E1E" w:rsidRPr="00CC5FF2">
        <w:rPr>
          <w:b/>
        </w:rPr>
        <w:t>_________________________________________________</w:t>
      </w:r>
    </w:p>
    <w:p w14:paraId="09AAB78A" w14:textId="46A07199" w:rsidR="0046157C" w:rsidRPr="00CC5FF2" w:rsidRDefault="00FF308B" w:rsidP="00FF308B">
      <w:pPr>
        <w:jc w:val="center"/>
      </w:pPr>
      <w:r w:rsidRPr="00CC5FF2">
        <w:t>(...)</w:t>
      </w:r>
    </w:p>
    <w:p w14:paraId="725F1816" w14:textId="77777777" w:rsidR="00FF308B" w:rsidRPr="00CC5FF2" w:rsidRDefault="00FF308B" w:rsidP="00FE7E1E">
      <w:pPr>
        <w:jc w:val="both"/>
      </w:pPr>
    </w:p>
    <w:p w14:paraId="0615A257" w14:textId="3A524AAD" w:rsidR="00C77547" w:rsidRPr="00D036B2" w:rsidRDefault="004A4726" w:rsidP="00E40EE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C77547" w:rsidRPr="00D036B2">
        <w:rPr>
          <w:sz w:val="28"/>
          <w:szCs w:val="20"/>
        </w:rPr>
        <w:t>. Pieņemt iesniegto rīkojuma projektu.</w:t>
      </w:r>
    </w:p>
    <w:p w14:paraId="458FA40C" w14:textId="3722E205" w:rsidR="00C77547" w:rsidRDefault="004A4726" w:rsidP="00E40E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</w:t>
      </w:r>
      <w:r w:rsidR="00C77547" w:rsidRPr="00CC5FF2">
        <w:rPr>
          <w:rStyle w:val="apple-style-span"/>
          <w:sz w:val="28"/>
          <w:szCs w:val="28"/>
        </w:rPr>
        <w:t>. </w:t>
      </w:r>
      <w:r w:rsidR="00C77547">
        <w:rPr>
          <w:color w:val="000000" w:themeColor="text1"/>
          <w:sz w:val="28"/>
          <w:szCs w:val="28"/>
        </w:rPr>
        <w:t xml:space="preserve"> </w:t>
      </w:r>
      <w:r w:rsidR="00C77547" w:rsidRPr="00AB3C64">
        <w:rPr>
          <w:color w:val="000000" w:themeColor="text1"/>
          <w:sz w:val="28"/>
          <w:szCs w:val="28"/>
        </w:rPr>
        <w:t xml:space="preserve">Ekonomikas ministrijai </w:t>
      </w:r>
      <w:r w:rsidR="00066B2A">
        <w:rPr>
          <w:color w:val="000000" w:themeColor="text1"/>
          <w:sz w:val="28"/>
          <w:szCs w:val="28"/>
        </w:rPr>
        <w:t>līdz š</w:t>
      </w:r>
      <w:r w:rsidR="00181F90">
        <w:rPr>
          <w:color w:val="000000" w:themeColor="text1"/>
          <w:sz w:val="28"/>
          <w:szCs w:val="28"/>
        </w:rPr>
        <w:t>ā</w:t>
      </w:r>
      <w:r w:rsidR="00066B2A">
        <w:rPr>
          <w:color w:val="000000" w:themeColor="text1"/>
          <w:sz w:val="28"/>
          <w:szCs w:val="28"/>
        </w:rPr>
        <w:t xml:space="preserve"> gada 10.</w:t>
      </w:r>
      <w:r w:rsidR="00181F90">
        <w:rPr>
          <w:color w:val="000000" w:themeColor="text1"/>
          <w:sz w:val="28"/>
          <w:szCs w:val="28"/>
        </w:rPr>
        <w:t> </w:t>
      </w:r>
      <w:r w:rsidR="00066B2A">
        <w:rPr>
          <w:color w:val="000000" w:themeColor="text1"/>
          <w:sz w:val="28"/>
          <w:szCs w:val="28"/>
        </w:rPr>
        <w:t xml:space="preserve">aprīlim </w:t>
      </w:r>
      <w:r w:rsidR="00C77547" w:rsidRPr="00AB3C64">
        <w:rPr>
          <w:color w:val="000000" w:themeColor="text1"/>
          <w:sz w:val="28"/>
          <w:szCs w:val="28"/>
        </w:rPr>
        <w:t>izvērtēt iespēju nodrošināt Latvijā ražoto individuālo aizsardzības līdzekļu un medicīnas ierīču atbilstības novērtēšanu paātrinātā un atvieglotā kārtībā</w:t>
      </w:r>
      <w:r w:rsidR="00C77547">
        <w:rPr>
          <w:color w:val="000000" w:themeColor="text1"/>
          <w:sz w:val="28"/>
          <w:szCs w:val="28"/>
        </w:rPr>
        <w:t>.</w:t>
      </w:r>
    </w:p>
    <w:p w14:paraId="61788489" w14:textId="0A83A9BD" w:rsidR="00C77547" w:rsidRPr="00C77547" w:rsidRDefault="004A4726" w:rsidP="00E40E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C77547" w:rsidRPr="00D036B2">
        <w:rPr>
          <w:sz w:val="28"/>
          <w:szCs w:val="20"/>
        </w:rPr>
        <w:t>. Valsts kancelejai nosūtīt rīkojumu Saeimas Prezidijam.</w:t>
      </w:r>
    </w:p>
    <w:p w14:paraId="67815AC7" w14:textId="26F7B077" w:rsidR="00C77547" w:rsidRPr="00D036B2" w:rsidRDefault="004A4726" w:rsidP="00E40EE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C77547" w:rsidRPr="00D036B2">
        <w:rPr>
          <w:sz w:val="28"/>
          <w:szCs w:val="20"/>
        </w:rPr>
        <w:t>. Pamatojoties uz Saeimas kārtības ruļļa 57.</w:t>
      </w:r>
      <w:r>
        <w:rPr>
          <w:sz w:val="28"/>
          <w:szCs w:val="20"/>
        </w:rPr>
        <w:t> </w:t>
      </w:r>
      <w:r w:rsidR="00C77547" w:rsidRPr="00D036B2">
        <w:rPr>
          <w:sz w:val="28"/>
          <w:szCs w:val="20"/>
        </w:rPr>
        <w:t>panta pirmo daļu un 58.</w:t>
      </w:r>
      <w:r>
        <w:rPr>
          <w:sz w:val="28"/>
          <w:szCs w:val="20"/>
        </w:rPr>
        <w:t> </w:t>
      </w:r>
      <w:r w:rsidR="00C77547" w:rsidRPr="00D036B2">
        <w:rPr>
          <w:sz w:val="28"/>
          <w:szCs w:val="20"/>
        </w:rPr>
        <w:t xml:space="preserve">panta otro daļu, pilnvarot veselības ministri </w:t>
      </w:r>
      <w:r w:rsidR="00181F90">
        <w:rPr>
          <w:sz w:val="28"/>
          <w:szCs w:val="20"/>
        </w:rPr>
        <w:t xml:space="preserve">I. Viņķeli </w:t>
      </w:r>
      <w:r w:rsidR="00C77547" w:rsidRPr="00D036B2">
        <w:rPr>
          <w:sz w:val="28"/>
          <w:szCs w:val="20"/>
        </w:rPr>
        <w:t>izteikties kā Ministru kabineta pārstāvi</w:t>
      </w:r>
      <w:r w:rsidR="000F5B58">
        <w:rPr>
          <w:sz w:val="28"/>
          <w:szCs w:val="20"/>
        </w:rPr>
        <w:t>,</w:t>
      </w:r>
      <w:r w:rsidR="00C77547" w:rsidRPr="00D036B2">
        <w:rPr>
          <w:sz w:val="28"/>
          <w:szCs w:val="20"/>
        </w:rPr>
        <w:t xml:space="preserve"> </w:t>
      </w:r>
      <w:r w:rsidR="000F5B58" w:rsidRPr="00D036B2">
        <w:rPr>
          <w:sz w:val="28"/>
          <w:szCs w:val="20"/>
        </w:rPr>
        <w:t>izskat</w:t>
      </w:r>
      <w:r w:rsidR="000F5B58">
        <w:rPr>
          <w:sz w:val="28"/>
          <w:szCs w:val="20"/>
        </w:rPr>
        <w:t>ot</w:t>
      </w:r>
      <w:r w:rsidR="000F5B58" w:rsidRPr="00D036B2">
        <w:rPr>
          <w:sz w:val="28"/>
          <w:szCs w:val="20"/>
        </w:rPr>
        <w:t xml:space="preserve"> </w:t>
      </w:r>
      <w:r w:rsidR="00C77547" w:rsidRPr="00D036B2">
        <w:rPr>
          <w:sz w:val="28"/>
          <w:szCs w:val="20"/>
        </w:rPr>
        <w:t>Saeimas sēdes darba kārtībā iekļaut</w:t>
      </w:r>
      <w:r w:rsidR="000F5B58">
        <w:rPr>
          <w:sz w:val="28"/>
          <w:szCs w:val="20"/>
        </w:rPr>
        <w:t>o</w:t>
      </w:r>
      <w:r w:rsidR="00C77547" w:rsidRPr="00D036B2">
        <w:rPr>
          <w:sz w:val="28"/>
          <w:szCs w:val="20"/>
        </w:rPr>
        <w:t xml:space="preserve"> Ministru kabineta 2020.</w:t>
      </w:r>
      <w:r>
        <w:rPr>
          <w:sz w:val="28"/>
          <w:szCs w:val="20"/>
        </w:rPr>
        <w:t> </w:t>
      </w:r>
      <w:r w:rsidR="00C77547" w:rsidRPr="00D036B2">
        <w:rPr>
          <w:sz w:val="28"/>
          <w:szCs w:val="20"/>
        </w:rPr>
        <w:t>gada 2</w:t>
      </w:r>
      <w:r w:rsidR="00C77547">
        <w:rPr>
          <w:sz w:val="28"/>
          <w:szCs w:val="20"/>
        </w:rPr>
        <w:t>7</w:t>
      </w:r>
      <w:r w:rsidR="00C77547" w:rsidRPr="00D036B2">
        <w:rPr>
          <w:sz w:val="28"/>
          <w:szCs w:val="20"/>
        </w:rPr>
        <w:t>.</w:t>
      </w:r>
      <w:r>
        <w:rPr>
          <w:sz w:val="28"/>
          <w:szCs w:val="20"/>
        </w:rPr>
        <w:t> </w:t>
      </w:r>
      <w:r w:rsidR="00C77547" w:rsidRPr="00D036B2">
        <w:rPr>
          <w:sz w:val="28"/>
          <w:szCs w:val="20"/>
        </w:rPr>
        <w:t>marta rīkojum</w:t>
      </w:r>
      <w:r w:rsidR="000F5B58">
        <w:rPr>
          <w:sz w:val="28"/>
          <w:szCs w:val="20"/>
        </w:rPr>
        <w:t>u</w:t>
      </w:r>
      <w:bookmarkStart w:id="0" w:name="_GoBack"/>
      <w:bookmarkEnd w:id="0"/>
      <w:r w:rsidR="00C77547" w:rsidRPr="00D036B2">
        <w:rPr>
          <w:sz w:val="28"/>
          <w:szCs w:val="20"/>
        </w:rPr>
        <w:t xml:space="preserve"> "Grozījumi Ministru kabineta 2020.</w:t>
      </w:r>
      <w:r w:rsidR="00181F90">
        <w:rPr>
          <w:sz w:val="28"/>
          <w:szCs w:val="20"/>
        </w:rPr>
        <w:t> </w:t>
      </w:r>
      <w:r w:rsidR="00C77547" w:rsidRPr="00D036B2">
        <w:rPr>
          <w:sz w:val="28"/>
          <w:szCs w:val="20"/>
        </w:rPr>
        <w:t>gada 12.</w:t>
      </w:r>
      <w:r w:rsidR="00181F90">
        <w:rPr>
          <w:sz w:val="28"/>
          <w:szCs w:val="20"/>
        </w:rPr>
        <w:t> </w:t>
      </w:r>
      <w:r w:rsidR="00C77547" w:rsidRPr="00D036B2">
        <w:rPr>
          <w:sz w:val="28"/>
          <w:szCs w:val="20"/>
        </w:rPr>
        <w:t>marta rīkojumā Nr.</w:t>
      </w:r>
      <w:r w:rsidR="00181F90">
        <w:rPr>
          <w:sz w:val="28"/>
          <w:szCs w:val="20"/>
        </w:rPr>
        <w:t> </w:t>
      </w:r>
      <w:r w:rsidR="00C77547" w:rsidRPr="00D036B2">
        <w:rPr>
          <w:sz w:val="28"/>
          <w:szCs w:val="20"/>
        </w:rPr>
        <w:t>103 "Par ārkārtējās situācijas izsludināšanu""</w:t>
      </w:r>
      <w:r w:rsidR="00D812B6">
        <w:rPr>
          <w:sz w:val="28"/>
          <w:szCs w:val="20"/>
        </w:rPr>
        <w:t>.</w:t>
      </w:r>
    </w:p>
    <w:p w14:paraId="2E90EC39" w14:textId="777D2F55" w:rsidR="003B497F" w:rsidRDefault="003B497F" w:rsidP="00C77547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188DCA9D" w14:textId="77777777" w:rsidR="00E40EE7" w:rsidRPr="00CC5FF2" w:rsidRDefault="00E40EE7" w:rsidP="00C77547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4E45B6B3" w14:textId="77777777" w:rsidR="00FF308B" w:rsidRPr="00CC5FF2" w:rsidRDefault="00FF308B" w:rsidP="00AA5EEB">
      <w:pPr>
        <w:pStyle w:val="ListParagraph"/>
        <w:tabs>
          <w:tab w:val="left" w:pos="993"/>
        </w:tabs>
        <w:jc w:val="both"/>
        <w:rPr>
          <w:sz w:val="28"/>
          <w:szCs w:val="28"/>
        </w:rPr>
      </w:pPr>
    </w:p>
    <w:p w14:paraId="632D6DE9" w14:textId="77777777" w:rsidR="00FF308B" w:rsidRPr="00CC5FF2" w:rsidRDefault="00FF308B" w:rsidP="00FF308B">
      <w:pPr>
        <w:tabs>
          <w:tab w:val="left" w:pos="6521"/>
        </w:tabs>
        <w:ind w:firstLine="709"/>
        <w:jc w:val="both"/>
        <w:rPr>
          <w:sz w:val="28"/>
          <w:szCs w:val="28"/>
          <w:lang w:val="de-DE"/>
        </w:rPr>
      </w:pPr>
      <w:r w:rsidRPr="00CC5FF2">
        <w:rPr>
          <w:rFonts w:eastAsia="Calibri"/>
          <w:sz w:val="28"/>
          <w:szCs w:val="28"/>
          <w:lang w:val="de-DE"/>
        </w:rPr>
        <w:t>Ministru prezidents</w:t>
      </w:r>
      <w:r w:rsidRPr="00CC5FF2">
        <w:rPr>
          <w:rFonts w:eastAsia="Calibri"/>
          <w:sz w:val="28"/>
          <w:szCs w:val="28"/>
          <w:lang w:val="de-DE"/>
        </w:rPr>
        <w:tab/>
        <w:t>A. K. Kariņš</w:t>
      </w:r>
    </w:p>
    <w:p w14:paraId="300D9388" w14:textId="60DE6580" w:rsidR="00976CE5" w:rsidRPr="00CC5FF2" w:rsidRDefault="00976CE5" w:rsidP="00FF308B">
      <w:pPr>
        <w:jc w:val="both"/>
        <w:rPr>
          <w:sz w:val="28"/>
          <w:szCs w:val="28"/>
        </w:rPr>
      </w:pPr>
    </w:p>
    <w:p w14:paraId="4EE8C1E1" w14:textId="5262C189" w:rsidR="00FF308B" w:rsidRPr="00CC5FF2" w:rsidRDefault="00FF308B" w:rsidP="00FF308B">
      <w:pPr>
        <w:jc w:val="both"/>
        <w:rPr>
          <w:sz w:val="28"/>
          <w:szCs w:val="28"/>
        </w:rPr>
      </w:pPr>
    </w:p>
    <w:p w14:paraId="31A774B8" w14:textId="77777777" w:rsidR="00FF308B" w:rsidRPr="00CC5FF2" w:rsidRDefault="00FF308B" w:rsidP="00FF308B">
      <w:pPr>
        <w:jc w:val="both"/>
        <w:rPr>
          <w:sz w:val="28"/>
          <w:szCs w:val="28"/>
        </w:rPr>
      </w:pPr>
    </w:p>
    <w:p w14:paraId="2DDC22F2" w14:textId="1151130E" w:rsidR="00FF308B" w:rsidRPr="00CC5FF2" w:rsidRDefault="00FF308B" w:rsidP="00FF308B">
      <w:pPr>
        <w:pStyle w:val="BodyText"/>
        <w:tabs>
          <w:tab w:val="left" w:pos="6521"/>
        </w:tabs>
        <w:spacing w:after="0"/>
        <w:ind w:firstLine="709"/>
        <w:jc w:val="both"/>
        <w:rPr>
          <w:b/>
          <w:sz w:val="28"/>
          <w:szCs w:val="28"/>
        </w:rPr>
      </w:pPr>
      <w:proofErr w:type="spellStart"/>
      <w:r w:rsidRPr="00CC5FF2">
        <w:rPr>
          <w:sz w:val="28"/>
          <w:szCs w:val="28"/>
        </w:rPr>
        <w:t>Valsts</w:t>
      </w:r>
      <w:proofErr w:type="spellEnd"/>
      <w:r w:rsidRPr="00CC5FF2">
        <w:rPr>
          <w:sz w:val="28"/>
          <w:szCs w:val="28"/>
        </w:rPr>
        <w:t xml:space="preserve"> </w:t>
      </w:r>
      <w:proofErr w:type="spellStart"/>
      <w:r w:rsidRPr="00CC5FF2">
        <w:rPr>
          <w:sz w:val="28"/>
          <w:szCs w:val="28"/>
        </w:rPr>
        <w:t>kancelejas</w:t>
      </w:r>
      <w:proofErr w:type="spellEnd"/>
      <w:r w:rsidRPr="00CC5FF2">
        <w:rPr>
          <w:sz w:val="28"/>
          <w:szCs w:val="28"/>
        </w:rPr>
        <w:t xml:space="preserve"> </w:t>
      </w:r>
      <w:proofErr w:type="spellStart"/>
      <w:r w:rsidRPr="00CC5FF2">
        <w:rPr>
          <w:sz w:val="28"/>
          <w:szCs w:val="28"/>
        </w:rPr>
        <w:t>direktors</w:t>
      </w:r>
      <w:proofErr w:type="spellEnd"/>
      <w:r w:rsidRPr="00CC5FF2">
        <w:rPr>
          <w:sz w:val="28"/>
          <w:szCs w:val="28"/>
        </w:rPr>
        <w:t xml:space="preserve"> </w:t>
      </w:r>
      <w:r w:rsidRPr="00CC5FF2">
        <w:rPr>
          <w:sz w:val="28"/>
          <w:szCs w:val="28"/>
        </w:rPr>
        <w:tab/>
        <w:t>J. </w:t>
      </w:r>
      <w:proofErr w:type="spellStart"/>
      <w:r w:rsidRPr="00CC5FF2">
        <w:rPr>
          <w:sz w:val="28"/>
          <w:szCs w:val="28"/>
        </w:rPr>
        <w:t>Citskovskis</w:t>
      </w:r>
      <w:proofErr w:type="spellEnd"/>
    </w:p>
    <w:sectPr w:rsidR="00FF308B" w:rsidRPr="00CC5FF2" w:rsidSect="00FE7E1E">
      <w:headerReference w:type="default" r:id="rId7"/>
      <w:footerReference w:type="default" r:id="rId8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17230" w14:textId="77777777" w:rsidR="001E5932" w:rsidRDefault="001E5932" w:rsidP="0046157C">
      <w:r>
        <w:separator/>
      </w:r>
    </w:p>
  </w:endnote>
  <w:endnote w:type="continuationSeparator" w:id="0">
    <w:p w14:paraId="51898240" w14:textId="77777777" w:rsidR="001E5932" w:rsidRDefault="001E5932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FDBE" w14:textId="24D69BEB" w:rsidR="00FF308B" w:rsidRPr="00FF308B" w:rsidRDefault="00E40EE7">
    <w:pPr>
      <w:pStyle w:val="Footer"/>
      <w:rPr>
        <w:sz w:val="16"/>
        <w:szCs w:val="16"/>
      </w:rPr>
    </w:pPr>
    <w:r>
      <w:rPr>
        <w:sz w:val="16"/>
        <w:szCs w:val="16"/>
      </w:rPr>
      <w:t>560</w:t>
    </w:r>
    <w:r w:rsidR="00FF308B" w:rsidRPr="00FF308B">
      <w:rPr>
        <w:sz w:val="16"/>
        <w:szCs w:val="16"/>
      </w:rPr>
      <w:t>z</w:t>
    </w:r>
    <w:r>
      <w:rPr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3ED7" w14:textId="77777777" w:rsidR="001E5932" w:rsidRDefault="001E5932" w:rsidP="0046157C">
      <w:r>
        <w:separator/>
      </w:r>
    </w:p>
  </w:footnote>
  <w:footnote w:type="continuationSeparator" w:id="0">
    <w:p w14:paraId="40F2F8C0" w14:textId="77777777" w:rsidR="001E5932" w:rsidRDefault="001E5932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8B8D" w14:textId="77777777" w:rsidR="00FE7E1E" w:rsidRPr="00FE7E1E" w:rsidRDefault="00FE7E1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E7E1E">
      <w:rPr>
        <w:b/>
        <w:bCs/>
        <w:sz w:val="28"/>
        <w:szCs w:val="28"/>
      </w:rPr>
      <w:t>MINISTRU KABINETA SĒDES PROTOKOLLĒMUMS</w:t>
    </w:r>
  </w:p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Pr="00AB700E" w:rsidRDefault="00FE7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7C"/>
    <w:rsid w:val="00005BCC"/>
    <w:rsid w:val="00013B55"/>
    <w:rsid w:val="00034062"/>
    <w:rsid w:val="00040605"/>
    <w:rsid w:val="00042C0C"/>
    <w:rsid w:val="00066B2A"/>
    <w:rsid w:val="000811CD"/>
    <w:rsid w:val="000A4A02"/>
    <w:rsid w:val="000C22C6"/>
    <w:rsid w:val="000E3A90"/>
    <w:rsid w:val="000E3CCB"/>
    <w:rsid w:val="000F5B58"/>
    <w:rsid w:val="00135A15"/>
    <w:rsid w:val="00163175"/>
    <w:rsid w:val="001803D8"/>
    <w:rsid w:val="00181F90"/>
    <w:rsid w:val="0018394C"/>
    <w:rsid w:val="001862B4"/>
    <w:rsid w:val="001A3E75"/>
    <w:rsid w:val="001A4D96"/>
    <w:rsid w:val="001C25DB"/>
    <w:rsid w:val="001E4483"/>
    <w:rsid w:val="001E5932"/>
    <w:rsid w:val="00207411"/>
    <w:rsid w:val="00213733"/>
    <w:rsid w:val="002153F4"/>
    <w:rsid w:val="00240E1E"/>
    <w:rsid w:val="0026236D"/>
    <w:rsid w:val="002B435D"/>
    <w:rsid w:val="002C3443"/>
    <w:rsid w:val="002D2049"/>
    <w:rsid w:val="002E52BE"/>
    <w:rsid w:val="00304507"/>
    <w:rsid w:val="0031227E"/>
    <w:rsid w:val="00314C48"/>
    <w:rsid w:val="00342B81"/>
    <w:rsid w:val="0034691E"/>
    <w:rsid w:val="00381ABC"/>
    <w:rsid w:val="003B1062"/>
    <w:rsid w:val="003B497F"/>
    <w:rsid w:val="003F0760"/>
    <w:rsid w:val="003F65E1"/>
    <w:rsid w:val="003F7ACD"/>
    <w:rsid w:val="00455E59"/>
    <w:rsid w:val="0046018F"/>
    <w:rsid w:val="0046157C"/>
    <w:rsid w:val="00487D8B"/>
    <w:rsid w:val="00493E4A"/>
    <w:rsid w:val="004A4726"/>
    <w:rsid w:val="004B489E"/>
    <w:rsid w:val="004B5D91"/>
    <w:rsid w:val="004E4C9C"/>
    <w:rsid w:val="004F6875"/>
    <w:rsid w:val="005125D4"/>
    <w:rsid w:val="005172FA"/>
    <w:rsid w:val="00526FB8"/>
    <w:rsid w:val="00546808"/>
    <w:rsid w:val="005515E1"/>
    <w:rsid w:val="00557074"/>
    <w:rsid w:val="00567A16"/>
    <w:rsid w:val="005741A5"/>
    <w:rsid w:val="00637EA5"/>
    <w:rsid w:val="00644B2A"/>
    <w:rsid w:val="006A255A"/>
    <w:rsid w:val="006B74E2"/>
    <w:rsid w:val="006C3FCE"/>
    <w:rsid w:val="006D0FFF"/>
    <w:rsid w:val="006D2E0D"/>
    <w:rsid w:val="006E37FB"/>
    <w:rsid w:val="00720A3A"/>
    <w:rsid w:val="007635F3"/>
    <w:rsid w:val="007977FD"/>
    <w:rsid w:val="007B7477"/>
    <w:rsid w:val="007C54AA"/>
    <w:rsid w:val="00804E67"/>
    <w:rsid w:val="00825929"/>
    <w:rsid w:val="008804EF"/>
    <w:rsid w:val="00885D70"/>
    <w:rsid w:val="00894727"/>
    <w:rsid w:val="008B37AD"/>
    <w:rsid w:val="008C08BF"/>
    <w:rsid w:val="008D1B1B"/>
    <w:rsid w:val="008D23C1"/>
    <w:rsid w:val="008E2903"/>
    <w:rsid w:val="008F2336"/>
    <w:rsid w:val="008F7D7E"/>
    <w:rsid w:val="00923CD2"/>
    <w:rsid w:val="00961EAA"/>
    <w:rsid w:val="00976CE5"/>
    <w:rsid w:val="00991052"/>
    <w:rsid w:val="009A15A1"/>
    <w:rsid w:val="009A48D6"/>
    <w:rsid w:val="009E6B28"/>
    <w:rsid w:val="00A10A72"/>
    <w:rsid w:val="00A13766"/>
    <w:rsid w:val="00A50250"/>
    <w:rsid w:val="00A57561"/>
    <w:rsid w:val="00A57D1F"/>
    <w:rsid w:val="00A73244"/>
    <w:rsid w:val="00A8187A"/>
    <w:rsid w:val="00A947DA"/>
    <w:rsid w:val="00AA5EEB"/>
    <w:rsid w:val="00AB095E"/>
    <w:rsid w:val="00AB700E"/>
    <w:rsid w:val="00AE0454"/>
    <w:rsid w:val="00AF3AC3"/>
    <w:rsid w:val="00B031EB"/>
    <w:rsid w:val="00B103A4"/>
    <w:rsid w:val="00B2544A"/>
    <w:rsid w:val="00B4105E"/>
    <w:rsid w:val="00B72D3A"/>
    <w:rsid w:val="00B7502F"/>
    <w:rsid w:val="00B97727"/>
    <w:rsid w:val="00BA30E3"/>
    <w:rsid w:val="00BC62E1"/>
    <w:rsid w:val="00BD5CCD"/>
    <w:rsid w:val="00C04FBB"/>
    <w:rsid w:val="00C1663B"/>
    <w:rsid w:val="00C504DD"/>
    <w:rsid w:val="00C573C0"/>
    <w:rsid w:val="00C729FB"/>
    <w:rsid w:val="00C72EFE"/>
    <w:rsid w:val="00C771E2"/>
    <w:rsid w:val="00C77547"/>
    <w:rsid w:val="00CA07B0"/>
    <w:rsid w:val="00CB26C4"/>
    <w:rsid w:val="00CC2E08"/>
    <w:rsid w:val="00CC5FF2"/>
    <w:rsid w:val="00CF4602"/>
    <w:rsid w:val="00D3064B"/>
    <w:rsid w:val="00D812B6"/>
    <w:rsid w:val="00DC57EA"/>
    <w:rsid w:val="00DD0E6F"/>
    <w:rsid w:val="00DD2171"/>
    <w:rsid w:val="00E22D4F"/>
    <w:rsid w:val="00E2450F"/>
    <w:rsid w:val="00E25824"/>
    <w:rsid w:val="00E40EE7"/>
    <w:rsid w:val="00E90A18"/>
    <w:rsid w:val="00EC02D8"/>
    <w:rsid w:val="00EC0F88"/>
    <w:rsid w:val="00EC22B0"/>
    <w:rsid w:val="00EC3EE5"/>
    <w:rsid w:val="00F13EB9"/>
    <w:rsid w:val="00F22346"/>
    <w:rsid w:val="00F41568"/>
    <w:rsid w:val="00F5141A"/>
    <w:rsid w:val="00F53D6F"/>
    <w:rsid w:val="00F546C6"/>
    <w:rsid w:val="00F665E8"/>
    <w:rsid w:val="00F77EA5"/>
    <w:rsid w:val="00FA79AE"/>
    <w:rsid w:val="00FC4AF3"/>
    <w:rsid w:val="00FC70B1"/>
    <w:rsid w:val="00FE7E1E"/>
    <w:rsid w:val="00FF1F56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157C"/>
    <w:rPr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C77547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4B5D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D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D9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91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2D2049"/>
  </w:style>
  <w:style w:type="character" w:customStyle="1" w:styleId="apple-style-span">
    <w:name w:val="apple-style-span"/>
    <w:basedOn w:val="DefaultParagraphFont"/>
    <w:rsid w:val="00B7502F"/>
  </w:style>
  <w:style w:type="character" w:styleId="Emphasis">
    <w:name w:val="Emphasis"/>
    <w:basedOn w:val="DefaultParagraphFont"/>
    <w:qFormat/>
    <w:rsid w:val="00B7502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C77547"/>
    <w:rPr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Inese.Paune@izm.gov.lv</dc:creator>
  <cp:lastModifiedBy>Sandra Linina</cp:lastModifiedBy>
  <cp:revision>7</cp:revision>
  <cp:lastPrinted>2020-04-02T08:09:00Z</cp:lastPrinted>
  <dcterms:created xsi:type="dcterms:W3CDTF">2020-04-02T06:24:00Z</dcterms:created>
  <dcterms:modified xsi:type="dcterms:W3CDTF">2020-04-02T08:10:00Z</dcterms:modified>
</cp:coreProperties>
</file>