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2336" w14:textId="22DDE689" w:rsidR="00310924"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E638CA">
        <w:rPr>
          <w:b/>
          <w:sz w:val="26"/>
          <w:szCs w:val="26"/>
          <w:lang w:val="lv-LV"/>
        </w:rPr>
        <w:t>“</w:t>
      </w:r>
      <w:r w:rsidR="00D70D88" w:rsidRPr="00E638CA">
        <w:rPr>
          <w:b/>
          <w:sz w:val="26"/>
          <w:szCs w:val="26"/>
          <w:lang w:val="lv-LV"/>
        </w:rPr>
        <w:t xml:space="preserve">Grozījumi Ministru kabineta 2020.gada 26.marta noteikumos Nr.165 </w:t>
      </w:r>
      <w:r w:rsidR="00916926" w:rsidRPr="00E638CA">
        <w:rPr>
          <w:b/>
          <w:sz w:val="26"/>
          <w:szCs w:val="26"/>
          <w:lang w:val="lv-LV"/>
        </w:rPr>
        <w:t>“</w:t>
      </w:r>
      <w:r w:rsidR="00BA3446" w:rsidRPr="00E638CA">
        <w:rPr>
          <w:b/>
          <w:sz w:val="26"/>
          <w:szCs w:val="26"/>
          <w:lang w:val="lv-LV"/>
        </w:rPr>
        <w:t xml:space="preserve">Noteikumi par Covid-19 </w:t>
      </w:r>
      <w:r w:rsidR="00DC0FB6">
        <w:rPr>
          <w:b/>
          <w:sz w:val="26"/>
          <w:szCs w:val="26"/>
          <w:lang w:val="lv-LV"/>
        </w:rPr>
        <w:t>izraisītās krīzes</w:t>
      </w:r>
      <w:r w:rsidR="00DC0FB6" w:rsidRPr="00E638CA">
        <w:rPr>
          <w:b/>
          <w:sz w:val="26"/>
          <w:szCs w:val="26"/>
          <w:lang w:val="lv-LV"/>
        </w:rPr>
        <w:t xml:space="preserve"> </w:t>
      </w:r>
      <w:r w:rsidR="00BA3446" w:rsidRPr="00E638CA">
        <w:rPr>
          <w:b/>
          <w:sz w:val="26"/>
          <w:szCs w:val="26"/>
          <w:lang w:val="lv-LV"/>
        </w:rPr>
        <w:t>skartiem darba devējiem, kuri kvalificējas dīkstāves pabalstam un nokavēto nodokļu maksājumu samaksas sadalei termiņos vai atlikšanai uz</w:t>
      </w:r>
      <w:r w:rsidR="00BA3446" w:rsidRPr="00BA3446">
        <w:rPr>
          <w:b/>
          <w:bCs/>
          <w:sz w:val="26"/>
          <w:szCs w:val="26"/>
          <w:lang w:val="lv-LV"/>
        </w:rPr>
        <w:t xml:space="preserve"> laiku līdz trim gadiem</w:t>
      </w:r>
      <w:r w:rsidRPr="00375701">
        <w:rPr>
          <w:b/>
          <w:sz w:val="26"/>
          <w:szCs w:val="26"/>
          <w:lang w:val="lv-LV"/>
        </w:rPr>
        <w:t>”</w:t>
      </w:r>
      <w:r w:rsidR="00BD1CFF">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49663D" w14:paraId="7C463F41" w14:textId="77777777" w:rsidTr="00797611">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00AC1192" w:rsidP="00797611">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EB295B6" w14:textId="0FF66254" w:rsidR="00A80D9B" w:rsidRDefault="00AC1192" w:rsidP="00A80D9B">
            <w:pPr>
              <w:contextualSpacing/>
              <w:jc w:val="both"/>
              <w:rPr>
                <w:sz w:val="26"/>
                <w:szCs w:val="26"/>
                <w:lang w:val="lv-LV"/>
              </w:rPr>
            </w:pPr>
            <w:r w:rsidRPr="69E4D078">
              <w:rPr>
                <w:sz w:val="26"/>
                <w:szCs w:val="26"/>
                <w:lang w:val="lv-LV"/>
              </w:rPr>
              <w:t xml:space="preserve"> </w:t>
            </w:r>
            <w:bookmarkStart w:id="3" w:name="_Hlk39127435"/>
            <w:r w:rsidR="00A80D9B">
              <w:rPr>
                <w:sz w:val="26"/>
                <w:szCs w:val="26"/>
                <w:lang w:val="lv-LV"/>
              </w:rPr>
              <w:t>Noteikumu p</w:t>
            </w:r>
            <w:r w:rsidR="008F673F" w:rsidRPr="008F673F">
              <w:rPr>
                <w:sz w:val="26"/>
                <w:szCs w:val="26"/>
                <w:lang w:val="lv-LV"/>
              </w:rPr>
              <w:t>rojekt</w:t>
            </w:r>
            <w:r w:rsidR="00A80D9B">
              <w:rPr>
                <w:sz w:val="26"/>
                <w:szCs w:val="26"/>
                <w:lang w:val="lv-LV"/>
              </w:rPr>
              <w:t xml:space="preserve">a mērķis ir aktualizēt </w:t>
            </w:r>
            <w:r w:rsidR="00A80D9B" w:rsidRPr="00A80D9B">
              <w:rPr>
                <w:sz w:val="26"/>
                <w:szCs w:val="26"/>
                <w:lang w:val="lv-LV"/>
              </w:rPr>
              <w:t>Ministru kabineta 2020.gada 26.marta noteikum</w:t>
            </w:r>
            <w:r w:rsidR="00A80D9B">
              <w:rPr>
                <w:sz w:val="26"/>
                <w:szCs w:val="26"/>
                <w:lang w:val="lv-LV"/>
              </w:rPr>
              <w:t>us</w:t>
            </w:r>
            <w:r w:rsidR="00A80D9B" w:rsidRPr="00A80D9B">
              <w:rPr>
                <w:sz w:val="26"/>
                <w:szCs w:val="26"/>
                <w:lang w:val="lv-LV"/>
              </w:rPr>
              <w:t xml:space="preserve"> Nr.165 “Noteikumi par Covid-19 izraisītās krīzes skartiem darba devējiem, kuri kvalificējas dīkstāves pabalstam un nokavēto nodokļu maksājumu samaksas sadalei termiņos vai atlikšanai uz laiku līdz trim gadiem”</w:t>
            </w:r>
            <w:r w:rsidR="00A80D9B">
              <w:rPr>
                <w:sz w:val="26"/>
                <w:szCs w:val="26"/>
                <w:lang w:val="lv-LV"/>
              </w:rPr>
              <w:t xml:space="preserve"> </w:t>
            </w:r>
            <w:r w:rsidR="00A80D9B" w:rsidRPr="00CD328D">
              <w:rPr>
                <w:sz w:val="26"/>
                <w:szCs w:val="26"/>
                <w:lang w:val="lv-LV"/>
              </w:rPr>
              <w:t>turpmāk – MK noteikumi Nr.165)</w:t>
            </w:r>
            <w:r w:rsidR="00A80D9B">
              <w:rPr>
                <w:sz w:val="26"/>
                <w:szCs w:val="26"/>
                <w:lang w:val="lv-LV"/>
              </w:rPr>
              <w:t xml:space="preserve">, </w:t>
            </w:r>
            <w:r w:rsidR="008F673F" w:rsidRPr="008F673F">
              <w:rPr>
                <w:sz w:val="26"/>
                <w:szCs w:val="26"/>
                <w:lang w:val="lv-LV"/>
              </w:rPr>
              <w:t>precizē</w:t>
            </w:r>
            <w:r w:rsidR="00A80D9B">
              <w:rPr>
                <w:sz w:val="26"/>
                <w:szCs w:val="26"/>
                <w:lang w:val="lv-LV"/>
              </w:rPr>
              <w:t>jot</w:t>
            </w:r>
            <w:r w:rsidR="008F673F" w:rsidRPr="008F673F">
              <w:rPr>
                <w:sz w:val="26"/>
                <w:szCs w:val="26"/>
                <w:lang w:val="lv-LV"/>
              </w:rPr>
              <w:t xml:space="preserve"> </w:t>
            </w:r>
            <w:r w:rsidR="00A80D9B">
              <w:rPr>
                <w:sz w:val="26"/>
                <w:szCs w:val="26"/>
                <w:lang w:val="lv-LV"/>
              </w:rPr>
              <w:t>dīkstāves pabalsta pieteikšanas, aprēķināšanas un saņemšanas nosacījumus.</w:t>
            </w:r>
          </w:p>
          <w:bookmarkEnd w:id="3"/>
          <w:p w14:paraId="7D27D5E9" w14:textId="6F41B07A" w:rsidR="00A80D9B" w:rsidRPr="00A80D9B" w:rsidRDefault="00694C33" w:rsidP="00A80D9B">
            <w:pPr>
              <w:contextualSpacing/>
              <w:jc w:val="both"/>
              <w:rPr>
                <w:sz w:val="26"/>
                <w:szCs w:val="26"/>
                <w:lang w:val="lv-LV"/>
              </w:rPr>
            </w:pPr>
            <w:r>
              <w:rPr>
                <w:sz w:val="26"/>
                <w:szCs w:val="26"/>
                <w:lang w:val="lv-LV"/>
              </w:rPr>
              <w:t>Noteikumu p</w:t>
            </w:r>
            <w:r w:rsidR="00A80D9B" w:rsidRPr="00A80D9B">
              <w:rPr>
                <w:sz w:val="26"/>
                <w:szCs w:val="26"/>
                <w:lang w:val="lv-LV"/>
              </w:rPr>
              <w:t>rojekts stāsies spēkā atbilstoši Oficiālo publikāciju un tiesiskās informācijas likumā noteiktajai kārtībai.</w:t>
            </w:r>
          </w:p>
        </w:tc>
      </w:tr>
    </w:tbl>
    <w:p w14:paraId="34BC9414" w14:textId="77777777" w:rsidR="00032471" w:rsidRPr="00375701" w:rsidRDefault="00032471" w:rsidP="006064F8">
      <w:pPr>
        <w:contextualSpacing/>
        <w:rPr>
          <w:b/>
          <w:sz w:val="26"/>
          <w:szCs w:val="26"/>
          <w:lang w:val="lv-LV"/>
        </w:rPr>
      </w:pPr>
    </w:p>
    <w:bookmarkEnd w:id="0"/>
    <w:bookmarkEnd w:id="1"/>
    <w:bookmarkEnd w:id="2"/>
    <w:p w14:paraId="1C3E5EEC" w14:textId="77777777"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7A7FCC7D"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49663D" w14:paraId="7A713AAB"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15A1C78D" w14:textId="1546577D" w:rsidR="00B72365" w:rsidRPr="00375701" w:rsidRDefault="00541E4A" w:rsidP="00647D2D">
            <w:pPr>
              <w:contextualSpacing/>
              <w:jc w:val="both"/>
              <w:rPr>
                <w:sz w:val="26"/>
                <w:szCs w:val="26"/>
                <w:lang w:val="lv-LV"/>
              </w:rPr>
            </w:pPr>
            <w:r w:rsidRPr="67D30288">
              <w:rPr>
                <w:sz w:val="26"/>
                <w:szCs w:val="26"/>
                <w:lang w:val="lv-LV"/>
              </w:rPr>
              <w:t xml:space="preserve">Noteikumu projekts “Grozījumi Ministru kabineta 2020.gada 26.marta noteikumos Nr.165 “Noteikumi par Covid-19 izraisītās krīzes skartiem darba devējiem, kuri kvalificējas dīkstāves pabalstam un nokavēto nodokļu maksājumu samaksas sadalei termiņos vai atlikšanai uz laiku līdz trim gadiem”” (turpmāk – </w:t>
            </w:r>
            <w:r w:rsidR="000941F6" w:rsidRPr="67D30288">
              <w:rPr>
                <w:sz w:val="26"/>
                <w:szCs w:val="26"/>
                <w:lang w:val="lv-LV"/>
              </w:rPr>
              <w:t>Noteikumu p</w:t>
            </w:r>
            <w:r w:rsidRPr="67D30288">
              <w:rPr>
                <w:sz w:val="26"/>
                <w:szCs w:val="26"/>
                <w:lang w:val="lv-LV"/>
              </w:rPr>
              <w:t xml:space="preserve">rojekts) </w:t>
            </w:r>
            <w:r w:rsidR="00B244D1" w:rsidRPr="67D30288">
              <w:rPr>
                <w:sz w:val="26"/>
                <w:szCs w:val="26"/>
                <w:lang w:val="lv-LV"/>
              </w:rPr>
              <w:t>izstrādāts, balstoties uz</w:t>
            </w:r>
            <w:r w:rsidR="00D034AF" w:rsidRPr="67D30288">
              <w:rPr>
                <w:sz w:val="26"/>
                <w:szCs w:val="26"/>
                <w:lang w:val="lv-LV"/>
              </w:rPr>
              <w:t xml:space="preserve"> Krīzes vadības grupas uzņēmējdarbības </w:t>
            </w:r>
            <w:r w:rsidR="00AD7659" w:rsidRPr="67D30288">
              <w:rPr>
                <w:sz w:val="26"/>
                <w:szCs w:val="26"/>
                <w:lang w:val="lv-LV"/>
              </w:rPr>
              <w:t xml:space="preserve">un nodarbinātības </w:t>
            </w:r>
            <w:r w:rsidR="00D034AF" w:rsidRPr="67D30288">
              <w:rPr>
                <w:sz w:val="26"/>
                <w:szCs w:val="26"/>
                <w:lang w:val="lv-LV"/>
              </w:rPr>
              <w:t xml:space="preserve">veicināšanai </w:t>
            </w:r>
            <w:r w:rsidR="00874598" w:rsidRPr="67D30288">
              <w:rPr>
                <w:sz w:val="26"/>
                <w:szCs w:val="26"/>
                <w:lang w:val="lv-LV"/>
              </w:rPr>
              <w:t xml:space="preserve">sakarā ar Covid-19 izplatību </w:t>
            </w:r>
            <w:r w:rsidR="003938A3" w:rsidRPr="67D30288">
              <w:rPr>
                <w:sz w:val="26"/>
                <w:szCs w:val="26"/>
                <w:lang w:val="lv-LV"/>
              </w:rPr>
              <w:t xml:space="preserve">(izveidota ar Ministru prezidenta 2020. gada 16. marta rīkojumu Nr. 2020/1.2.1.-62) </w:t>
            </w:r>
            <w:r w:rsidR="00874598" w:rsidRPr="67D30288">
              <w:rPr>
                <w:sz w:val="26"/>
                <w:szCs w:val="26"/>
                <w:lang w:val="lv-LV"/>
              </w:rPr>
              <w:t xml:space="preserve">2020.gada 27.aprīļa </w:t>
            </w:r>
            <w:r w:rsidR="1DA3C01B" w:rsidRPr="67D30288">
              <w:rPr>
                <w:sz w:val="26"/>
                <w:szCs w:val="26"/>
                <w:lang w:val="lv-LV"/>
              </w:rPr>
              <w:t xml:space="preserve">un 6.maija </w:t>
            </w:r>
            <w:r w:rsidR="00874598" w:rsidRPr="67D30288">
              <w:rPr>
                <w:sz w:val="26"/>
                <w:szCs w:val="26"/>
                <w:lang w:val="lv-LV"/>
              </w:rPr>
              <w:t xml:space="preserve">sēdē </w:t>
            </w:r>
            <w:r w:rsidR="65E76EAB" w:rsidRPr="67D30288">
              <w:rPr>
                <w:sz w:val="26"/>
                <w:szCs w:val="26"/>
                <w:lang w:val="lv-LV"/>
              </w:rPr>
              <w:t xml:space="preserve">nolemto </w:t>
            </w:r>
            <w:r w:rsidR="00D034AF" w:rsidRPr="67D30288">
              <w:rPr>
                <w:sz w:val="26"/>
                <w:szCs w:val="26"/>
                <w:lang w:val="lv-LV"/>
              </w:rPr>
              <w:t xml:space="preserve">un </w:t>
            </w:r>
            <w:r w:rsidR="00C26AC8" w:rsidRPr="67D30288">
              <w:rPr>
                <w:sz w:val="26"/>
                <w:szCs w:val="26"/>
                <w:lang w:val="lv-LV"/>
              </w:rPr>
              <w:t>likuma “Par valsts apdraudējuma un tā seku novēršanas un pārvarēšanas pasākumiem sakarā ar Covid-19 izplatību” 2.</w:t>
            </w:r>
            <w:r w:rsidR="651ECE21" w:rsidRPr="67D30288">
              <w:rPr>
                <w:sz w:val="26"/>
                <w:szCs w:val="26"/>
                <w:lang w:val="lv-LV"/>
              </w:rPr>
              <w:t>pantu</w:t>
            </w:r>
            <w:r w:rsidR="006F0B67" w:rsidRPr="67D30288">
              <w:rPr>
                <w:sz w:val="26"/>
                <w:szCs w:val="26"/>
                <w:lang w:val="lv-LV"/>
              </w:rPr>
              <w:t xml:space="preserve"> </w:t>
            </w:r>
            <w:r w:rsidR="3406D3F6" w:rsidRPr="67D30288">
              <w:rPr>
                <w:sz w:val="26"/>
                <w:szCs w:val="26"/>
                <w:lang w:val="lv-LV"/>
              </w:rPr>
              <w:t xml:space="preserve">un </w:t>
            </w:r>
            <w:r w:rsidR="3F7B8F41" w:rsidRPr="67D30288">
              <w:rPr>
                <w:sz w:val="26"/>
                <w:szCs w:val="26"/>
                <w:lang w:val="lv-LV"/>
              </w:rPr>
              <w:t>1</w:t>
            </w:r>
            <w:r w:rsidR="00FC5474" w:rsidRPr="67D30288">
              <w:rPr>
                <w:sz w:val="26"/>
                <w:szCs w:val="26"/>
                <w:lang w:val="lv-LV"/>
              </w:rPr>
              <w:t>4</w:t>
            </w:r>
            <w:r w:rsidR="6F8A459A" w:rsidRPr="67D30288">
              <w:rPr>
                <w:sz w:val="26"/>
                <w:szCs w:val="26"/>
                <w:lang w:val="lv-LV"/>
              </w:rPr>
              <w:t xml:space="preserve">.panta </w:t>
            </w:r>
            <w:r w:rsidR="3406D3F6" w:rsidRPr="67D30288">
              <w:rPr>
                <w:sz w:val="26"/>
                <w:szCs w:val="26"/>
                <w:lang w:val="lv-LV"/>
              </w:rPr>
              <w:t>pirmo daļu.</w:t>
            </w:r>
            <w:r w:rsidR="6F8A459A" w:rsidRPr="67D30288">
              <w:rPr>
                <w:sz w:val="26"/>
                <w:szCs w:val="26"/>
                <w:lang w:val="lv-LV"/>
              </w:rPr>
              <w:t xml:space="preserve"> </w:t>
            </w:r>
          </w:p>
        </w:tc>
      </w:tr>
      <w:tr w:rsidR="00844176" w:rsidRPr="0049663D" w14:paraId="5255AB96"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64E4B924" w14:textId="77777777" w:rsidR="00844176" w:rsidRPr="00A4194D" w:rsidRDefault="00844176" w:rsidP="003B4F80">
            <w:pPr>
              <w:contextualSpacing/>
              <w:jc w:val="both"/>
              <w:rPr>
                <w:rFonts w:eastAsia="Times New Roman"/>
                <w:sz w:val="26"/>
                <w:szCs w:val="26"/>
                <w:lang w:val="lv-LV" w:eastAsia="lv-LV"/>
              </w:rPr>
            </w:pPr>
            <w:r w:rsidRPr="00A4194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359F8035" w14:textId="77777777" w:rsidR="00844176" w:rsidRPr="00A4194D" w:rsidRDefault="00844176" w:rsidP="003B4F80">
            <w:pPr>
              <w:contextualSpacing/>
              <w:jc w:val="both"/>
              <w:rPr>
                <w:sz w:val="26"/>
                <w:lang w:val="lv-LV"/>
              </w:rPr>
            </w:pPr>
            <w:r w:rsidRPr="00A4194D">
              <w:rPr>
                <w:sz w:val="26"/>
                <w:lang w:val="lv-LV"/>
              </w:rPr>
              <w:t>Pašreizējā situācija un problēmas, kuru risināšanai tiesību akta projekts izstrādāts, tiesiskā regulējuma mērķis un būtība</w:t>
            </w:r>
          </w:p>
          <w:p w14:paraId="43063AD5" w14:textId="77777777" w:rsidR="00175B7D" w:rsidRPr="00A4194D" w:rsidRDefault="00175B7D" w:rsidP="003B4F80">
            <w:pPr>
              <w:jc w:val="both"/>
              <w:rPr>
                <w:rFonts w:eastAsia="Times New Roman"/>
                <w:sz w:val="26"/>
                <w:szCs w:val="26"/>
                <w:lang w:val="lv-LV" w:eastAsia="lv-LV"/>
              </w:rPr>
            </w:pPr>
          </w:p>
          <w:p w14:paraId="610BE574" w14:textId="77777777" w:rsidR="00175B7D" w:rsidRPr="00A4194D" w:rsidRDefault="00175B7D" w:rsidP="003B4F80">
            <w:pPr>
              <w:jc w:val="both"/>
              <w:rPr>
                <w:rFonts w:eastAsia="Times New Roman"/>
                <w:sz w:val="26"/>
                <w:szCs w:val="26"/>
                <w:lang w:val="lv-LV" w:eastAsia="lv-LV"/>
              </w:rPr>
            </w:pPr>
          </w:p>
          <w:p w14:paraId="206E7872" w14:textId="77777777" w:rsidR="00175B7D" w:rsidRPr="00A4194D" w:rsidRDefault="00175B7D" w:rsidP="003B4F80">
            <w:pPr>
              <w:jc w:val="both"/>
              <w:rPr>
                <w:rFonts w:eastAsia="Times New Roman"/>
                <w:sz w:val="26"/>
                <w:szCs w:val="26"/>
                <w:lang w:val="lv-LV" w:eastAsia="lv-LV"/>
              </w:rPr>
            </w:pPr>
          </w:p>
          <w:p w14:paraId="490F7711" w14:textId="77777777" w:rsidR="00175B7D" w:rsidRPr="00A4194D" w:rsidRDefault="00175B7D" w:rsidP="003B4F80">
            <w:pPr>
              <w:jc w:val="both"/>
              <w:rPr>
                <w:rFonts w:eastAsia="Times New Roman"/>
                <w:sz w:val="26"/>
                <w:szCs w:val="26"/>
                <w:lang w:val="lv-LV" w:eastAsia="lv-LV"/>
              </w:rPr>
            </w:pPr>
          </w:p>
          <w:p w14:paraId="7157B638" w14:textId="77777777" w:rsidR="00175B7D" w:rsidRPr="00A4194D" w:rsidRDefault="00175B7D" w:rsidP="003B4F80">
            <w:pPr>
              <w:jc w:val="both"/>
              <w:rPr>
                <w:rFonts w:eastAsia="Times New Roman"/>
                <w:sz w:val="26"/>
                <w:szCs w:val="26"/>
                <w:lang w:val="lv-LV" w:eastAsia="lv-LV"/>
              </w:rPr>
            </w:pPr>
          </w:p>
          <w:p w14:paraId="4CF66386" w14:textId="77777777" w:rsidR="00175B7D" w:rsidRPr="00A4194D" w:rsidRDefault="00175B7D" w:rsidP="003B4F80">
            <w:pPr>
              <w:jc w:val="both"/>
              <w:rPr>
                <w:rFonts w:eastAsia="Times New Roman"/>
                <w:sz w:val="26"/>
                <w:szCs w:val="26"/>
                <w:lang w:val="lv-LV" w:eastAsia="lv-LV"/>
              </w:rPr>
            </w:pPr>
          </w:p>
          <w:p w14:paraId="2354FC26" w14:textId="77777777" w:rsidR="00175B7D" w:rsidRPr="00A4194D" w:rsidRDefault="00175B7D" w:rsidP="003B4F80">
            <w:pPr>
              <w:jc w:val="both"/>
              <w:rPr>
                <w:rFonts w:eastAsia="Times New Roman"/>
                <w:sz w:val="26"/>
                <w:szCs w:val="26"/>
                <w:lang w:val="lv-LV" w:eastAsia="lv-LV"/>
              </w:rPr>
            </w:pPr>
          </w:p>
          <w:p w14:paraId="0E5A09EF" w14:textId="77777777" w:rsidR="00175B7D" w:rsidRPr="00A4194D" w:rsidRDefault="00175B7D" w:rsidP="003B4F80">
            <w:pPr>
              <w:jc w:val="both"/>
              <w:rPr>
                <w:rFonts w:eastAsia="Times New Roman"/>
                <w:sz w:val="26"/>
                <w:szCs w:val="26"/>
                <w:lang w:val="lv-LV" w:eastAsia="lv-LV"/>
              </w:rPr>
            </w:pPr>
          </w:p>
          <w:p w14:paraId="2F3BDE48" w14:textId="77777777" w:rsidR="00B1279F" w:rsidRPr="00A4194D" w:rsidRDefault="00B1279F" w:rsidP="00B1279F">
            <w:pPr>
              <w:jc w:val="both"/>
              <w:rPr>
                <w:rFonts w:eastAsia="Times New Roman"/>
                <w:sz w:val="26"/>
                <w:szCs w:val="26"/>
                <w:lang w:val="lv-LV" w:eastAsia="lv-LV"/>
              </w:rPr>
            </w:pPr>
          </w:p>
          <w:p w14:paraId="26CB3C6F" w14:textId="77777777" w:rsidR="00E37A40" w:rsidRPr="00A4194D" w:rsidRDefault="00E37A40" w:rsidP="001C7E0E">
            <w:pPr>
              <w:rPr>
                <w:rFonts w:eastAsia="Times New Roman"/>
                <w:sz w:val="26"/>
                <w:szCs w:val="26"/>
                <w:lang w:val="lv-LV" w:eastAsia="lv-LV"/>
              </w:rPr>
            </w:pPr>
          </w:p>
          <w:p w14:paraId="5DDA44B7" w14:textId="77777777" w:rsidR="00175B7D" w:rsidRPr="00A4194D" w:rsidRDefault="00175B7D" w:rsidP="003B4F80">
            <w:pPr>
              <w:jc w:val="both"/>
              <w:rPr>
                <w:rFonts w:eastAsia="Times New Roman"/>
                <w:sz w:val="26"/>
                <w:szCs w:val="26"/>
                <w:lang w:val="lv-LV" w:eastAsia="lv-LV"/>
              </w:rPr>
            </w:pPr>
          </w:p>
          <w:p w14:paraId="198B0AE2" w14:textId="77777777" w:rsidR="00175B7D" w:rsidRPr="00A4194D" w:rsidRDefault="00175B7D" w:rsidP="003B4F80">
            <w:pPr>
              <w:jc w:val="both"/>
              <w:rPr>
                <w:rFonts w:eastAsia="Times New Roman"/>
                <w:sz w:val="26"/>
                <w:szCs w:val="26"/>
                <w:lang w:val="lv-LV" w:eastAsia="lv-LV"/>
              </w:rPr>
            </w:pPr>
          </w:p>
          <w:p w14:paraId="062D30E2" w14:textId="77777777" w:rsidR="00175B7D" w:rsidRPr="00A4194D" w:rsidRDefault="00175B7D" w:rsidP="003B4F80">
            <w:pPr>
              <w:jc w:val="both"/>
              <w:rPr>
                <w:rFonts w:eastAsia="Times New Roman"/>
                <w:sz w:val="26"/>
                <w:szCs w:val="26"/>
                <w:lang w:val="lv-LV" w:eastAsia="lv-LV"/>
              </w:rPr>
            </w:pPr>
          </w:p>
          <w:p w14:paraId="0EB90B19" w14:textId="77777777" w:rsidR="00175B7D" w:rsidRPr="00A4194D" w:rsidRDefault="00175B7D" w:rsidP="003B4F80">
            <w:pPr>
              <w:jc w:val="both"/>
              <w:rPr>
                <w:rFonts w:eastAsia="Times New Roman"/>
                <w:sz w:val="26"/>
                <w:szCs w:val="26"/>
                <w:lang w:val="lv-LV" w:eastAsia="lv-LV"/>
              </w:rPr>
            </w:pPr>
          </w:p>
          <w:p w14:paraId="6BEB6C03" w14:textId="77777777" w:rsidR="00175B7D" w:rsidRPr="00A4194D" w:rsidRDefault="00175B7D" w:rsidP="003B4F80">
            <w:pPr>
              <w:jc w:val="both"/>
              <w:rPr>
                <w:rFonts w:eastAsia="Times New Roman"/>
                <w:sz w:val="26"/>
                <w:szCs w:val="26"/>
                <w:lang w:val="lv-LV" w:eastAsia="lv-LV"/>
              </w:rPr>
            </w:pPr>
          </w:p>
          <w:p w14:paraId="419B9631" w14:textId="77777777" w:rsidR="00175B7D" w:rsidRPr="00A4194D" w:rsidRDefault="00175B7D" w:rsidP="003B4F80">
            <w:pPr>
              <w:jc w:val="both"/>
              <w:rPr>
                <w:rFonts w:eastAsia="Times New Roman"/>
                <w:sz w:val="26"/>
                <w:szCs w:val="26"/>
                <w:lang w:val="lv-LV" w:eastAsia="lv-LV"/>
              </w:rPr>
            </w:pPr>
          </w:p>
          <w:p w14:paraId="08DDAD3F" w14:textId="77777777" w:rsidR="00175B7D" w:rsidRPr="00A4194D" w:rsidRDefault="00175B7D" w:rsidP="003B4F80">
            <w:pPr>
              <w:jc w:val="both"/>
              <w:rPr>
                <w:rFonts w:eastAsia="Times New Roman"/>
                <w:sz w:val="26"/>
                <w:szCs w:val="26"/>
                <w:lang w:val="lv-LV" w:eastAsia="lv-LV"/>
              </w:rPr>
            </w:pPr>
          </w:p>
          <w:p w14:paraId="3B4BFC64" w14:textId="77777777" w:rsidR="00175B7D" w:rsidRPr="00A4194D" w:rsidRDefault="00175B7D" w:rsidP="002906E7">
            <w:pPr>
              <w:jc w:val="right"/>
              <w:rPr>
                <w:rFonts w:eastAsia="Times New Roman"/>
                <w:sz w:val="26"/>
                <w:szCs w:val="26"/>
                <w:lang w:val="lv-LV" w:eastAsia="lv-LV"/>
              </w:rPr>
            </w:pPr>
          </w:p>
          <w:p w14:paraId="6D1E4C23" w14:textId="77777777" w:rsidR="00175B7D" w:rsidRPr="00A4194D" w:rsidRDefault="00175B7D" w:rsidP="003B4F80">
            <w:pPr>
              <w:jc w:val="both"/>
              <w:rPr>
                <w:rFonts w:eastAsia="Times New Roman"/>
                <w:sz w:val="26"/>
                <w:szCs w:val="26"/>
                <w:lang w:val="lv-LV" w:eastAsia="lv-LV"/>
              </w:rPr>
            </w:pPr>
          </w:p>
          <w:p w14:paraId="3E5BC351" w14:textId="77777777" w:rsidR="00175B7D" w:rsidRPr="00A4194D" w:rsidRDefault="00175B7D" w:rsidP="003B4F80">
            <w:pPr>
              <w:jc w:val="both"/>
              <w:rPr>
                <w:rFonts w:eastAsia="Times New Roman"/>
                <w:sz w:val="26"/>
                <w:szCs w:val="26"/>
                <w:lang w:val="lv-LV" w:eastAsia="lv-LV"/>
              </w:rPr>
            </w:pPr>
          </w:p>
          <w:p w14:paraId="6160C3C7" w14:textId="77777777" w:rsidR="00175B7D" w:rsidRPr="00A4194D" w:rsidRDefault="00175B7D" w:rsidP="003B4F80">
            <w:pPr>
              <w:jc w:val="both"/>
              <w:rPr>
                <w:rFonts w:eastAsia="Times New Roman"/>
                <w:sz w:val="26"/>
                <w:szCs w:val="26"/>
                <w:lang w:val="lv-LV" w:eastAsia="lv-LV"/>
              </w:rPr>
            </w:pPr>
          </w:p>
          <w:p w14:paraId="5843A2D3" w14:textId="77777777" w:rsidR="00175B7D" w:rsidRPr="00A4194D"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35CA6A52" w14:textId="07D060EE" w:rsidR="00464DD4" w:rsidRPr="00CD328D" w:rsidRDefault="0058652E" w:rsidP="00F61B23">
            <w:pPr>
              <w:contextualSpacing/>
              <w:jc w:val="both"/>
              <w:rPr>
                <w:sz w:val="26"/>
                <w:szCs w:val="26"/>
                <w:lang w:val="lv-LV"/>
              </w:rPr>
            </w:pPr>
            <w:r w:rsidRPr="00CD328D">
              <w:rPr>
                <w:sz w:val="26"/>
                <w:szCs w:val="26"/>
                <w:lang w:val="lv-LV"/>
              </w:rPr>
              <w:lastRenderedPageBreak/>
              <w:t>MK noteikumi</w:t>
            </w:r>
            <w:r w:rsidR="00344820" w:rsidRPr="00CD328D">
              <w:rPr>
                <w:sz w:val="26"/>
                <w:szCs w:val="26"/>
                <w:lang w:val="lv-LV"/>
              </w:rPr>
              <w:t xml:space="preserve"> Nr.</w:t>
            </w:r>
            <w:r w:rsidRPr="00CD328D">
              <w:rPr>
                <w:sz w:val="26"/>
                <w:szCs w:val="26"/>
                <w:lang w:val="lv-LV"/>
              </w:rPr>
              <w:t xml:space="preserve">165 </w:t>
            </w:r>
            <w:r w:rsidR="00CD328D">
              <w:rPr>
                <w:sz w:val="26"/>
                <w:szCs w:val="26"/>
                <w:lang w:val="lv-LV"/>
              </w:rPr>
              <w:t>noteic</w:t>
            </w:r>
            <w:r w:rsidR="11CCA3F3" w:rsidRPr="00CD328D">
              <w:rPr>
                <w:sz w:val="26"/>
                <w:szCs w:val="26"/>
                <w:lang w:val="lv-LV"/>
              </w:rPr>
              <w:t xml:space="preserve"> kritērijus</w:t>
            </w:r>
            <w:r w:rsidR="00DC431F" w:rsidRPr="00CD328D">
              <w:rPr>
                <w:sz w:val="26"/>
                <w:szCs w:val="26"/>
                <w:lang w:val="lv-LV"/>
              </w:rPr>
              <w:t>,</w:t>
            </w:r>
            <w:r w:rsidR="00464DD4" w:rsidRPr="00CD328D">
              <w:rPr>
                <w:sz w:val="26"/>
                <w:szCs w:val="26"/>
                <w:lang w:val="lv-LV"/>
              </w:rPr>
              <w:t xml:space="preserve"> kurus piemēro likuma “Par valsts apdraudējuma un tā seku novēršanas un pārvarēšanas pasākumiem sakarā ar Covid-19 izplatību” ietvertajos atbalsta mehānismos</w:t>
            </w:r>
            <w:r w:rsidR="003904BC" w:rsidRPr="00CD328D">
              <w:rPr>
                <w:sz w:val="26"/>
                <w:szCs w:val="26"/>
                <w:lang w:val="lv-LV"/>
              </w:rPr>
              <w:t>: dīkstāves pabalsts, nokavēto nodokļu maksājumu samaksas sadale,</w:t>
            </w:r>
            <w:r w:rsidR="00FC7A24" w:rsidRPr="00CD328D">
              <w:rPr>
                <w:sz w:val="26"/>
                <w:szCs w:val="26"/>
                <w:lang w:val="lv-LV"/>
              </w:rPr>
              <w:t xml:space="preserve"> </w:t>
            </w:r>
            <w:r w:rsidR="002205F1" w:rsidRPr="00CD328D">
              <w:rPr>
                <w:sz w:val="26"/>
                <w:szCs w:val="26"/>
                <w:lang w:val="lv-LV"/>
              </w:rPr>
              <w:t>kā</w:t>
            </w:r>
            <w:r w:rsidR="00FC7A24" w:rsidRPr="00CD328D">
              <w:rPr>
                <w:sz w:val="26"/>
                <w:szCs w:val="26"/>
                <w:lang w:val="lv-LV"/>
              </w:rPr>
              <w:t xml:space="preserve"> arī dīkst</w:t>
            </w:r>
            <w:r w:rsidR="002205F1" w:rsidRPr="00CD328D">
              <w:rPr>
                <w:sz w:val="26"/>
                <w:szCs w:val="26"/>
                <w:lang w:val="lv-LV"/>
              </w:rPr>
              <w:t>ā</w:t>
            </w:r>
            <w:r w:rsidR="00FC7A24" w:rsidRPr="00CD328D">
              <w:rPr>
                <w:sz w:val="26"/>
                <w:szCs w:val="26"/>
                <w:lang w:val="lv-LV"/>
              </w:rPr>
              <w:t>ves pabalsta pi</w:t>
            </w:r>
            <w:r w:rsidR="002205F1" w:rsidRPr="00CD328D">
              <w:rPr>
                <w:sz w:val="26"/>
                <w:szCs w:val="26"/>
                <w:lang w:val="lv-LV"/>
              </w:rPr>
              <w:t>e</w:t>
            </w:r>
            <w:r w:rsidR="00FC7A24" w:rsidRPr="00CD328D">
              <w:rPr>
                <w:sz w:val="26"/>
                <w:szCs w:val="26"/>
                <w:lang w:val="lv-LV"/>
              </w:rPr>
              <w:t>šķiršanas un izmaksas kārtību</w:t>
            </w:r>
            <w:r w:rsidR="00D429AD" w:rsidRPr="00CD328D">
              <w:rPr>
                <w:sz w:val="26"/>
                <w:szCs w:val="26"/>
                <w:lang w:val="lv-LV"/>
              </w:rPr>
              <w:t>.</w:t>
            </w:r>
          </w:p>
          <w:p w14:paraId="315D9452" w14:textId="77777777" w:rsidR="004C57B6" w:rsidRPr="00CD328D" w:rsidRDefault="00E4771B" w:rsidP="00F61B23">
            <w:pPr>
              <w:contextualSpacing/>
              <w:jc w:val="both"/>
              <w:rPr>
                <w:sz w:val="26"/>
                <w:szCs w:val="26"/>
                <w:lang w:val="lv-LV"/>
              </w:rPr>
            </w:pPr>
            <w:r w:rsidRPr="00CD328D">
              <w:rPr>
                <w:sz w:val="26"/>
                <w:szCs w:val="26"/>
                <w:lang w:val="lv-LV"/>
              </w:rPr>
              <w:t xml:space="preserve"> </w:t>
            </w:r>
          </w:p>
          <w:p w14:paraId="54BB4896" w14:textId="52B3DE65" w:rsidR="00B50FB0" w:rsidRPr="0053490C" w:rsidRDefault="00541E4A" w:rsidP="00067B61">
            <w:pPr>
              <w:jc w:val="both"/>
              <w:rPr>
                <w:sz w:val="26"/>
                <w:szCs w:val="26"/>
                <w:lang w:val="lv-LV"/>
              </w:rPr>
            </w:pPr>
            <w:r w:rsidRPr="0053490C">
              <w:rPr>
                <w:sz w:val="26"/>
                <w:szCs w:val="26"/>
                <w:lang w:val="lv-LV"/>
              </w:rPr>
              <w:t>Noteikumu p</w:t>
            </w:r>
            <w:r w:rsidR="00E851B4" w:rsidRPr="0053490C">
              <w:rPr>
                <w:sz w:val="26"/>
                <w:szCs w:val="26"/>
                <w:lang w:val="lv-LV"/>
              </w:rPr>
              <w:t>rojekts paredz precizēt</w:t>
            </w:r>
            <w:r w:rsidR="00CD328D" w:rsidRPr="0053490C">
              <w:rPr>
                <w:sz w:val="26"/>
                <w:szCs w:val="26"/>
                <w:lang w:val="lv-LV"/>
              </w:rPr>
              <w:t xml:space="preserve"> </w:t>
            </w:r>
            <w:r w:rsidR="7CC0B5EC" w:rsidRPr="62B7BC44">
              <w:rPr>
                <w:rFonts w:eastAsia="Times New Roman"/>
                <w:sz w:val="26"/>
                <w:szCs w:val="26"/>
                <w:lang w:val="lv-LV"/>
              </w:rPr>
              <w:t xml:space="preserve">dīkstāves periodu, kura ietvaros izmaksās darbiniekiem dīkstāves pabalstu MK noteikumos Nr.165 noteiktajā kārtībā,  kā arī </w:t>
            </w:r>
            <w:r w:rsidR="4C4C38C6" w:rsidRPr="0053490C">
              <w:rPr>
                <w:sz w:val="26"/>
                <w:szCs w:val="26"/>
                <w:lang w:val="lv-LV"/>
              </w:rPr>
              <w:t>p</w:t>
            </w:r>
            <w:r w:rsidR="00B50FB0" w:rsidRPr="0053490C">
              <w:rPr>
                <w:sz w:val="26"/>
                <w:szCs w:val="26"/>
                <w:lang w:val="lv-LV"/>
              </w:rPr>
              <w:t xml:space="preserve">eriodu jeb laikposmu, par kuru varēs turpmāk pieteikties </w:t>
            </w:r>
            <w:r w:rsidR="00B50FB0" w:rsidRPr="0053490C">
              <w:rPr>
                <w:sz w:val="26"/>
                <w:szCs w:val="26"/>
                <w:lang w:val="lv-LV"/>
              </w:rPr>
              <w:lastRenderedPageBreak/>
              <w:t>dīkstāves pabalstam, iesniedzot iesniegumu Valsts ieņēmumu dienestā.</w:t>
            </w:r>
            <w:r w:rsidR="00B50FB0" w:rsidRPr="173DF9CF">
              <w:rPr>
                <w:b/>
                <w:bCs/>
                <w:sz w:val="26"/>
                <w:szCs w:val="26"/>
                <w:lang w:val="lv-LV"/>
              </w:rPr>
              <w:t xml:space="preserve"> </w:t>
            </w:r>
            <w:r w:rsidR="00B50FB0" w:rsidRPr="173DF9CF">
              <w:rPr>
                <w:sz w:val="26"/>
                <w:szCs w:val="26"/>
                <w:lang w:val="lv-LV"/>
              </w:rPr>
              <w:t xml:space="preserve">Papildus Noteikumu projekts paredz </w:t>
            </w:r>
            <w:r w:rsidR="00E15EE2" w:rsidRPr="173DF9CF">
              <w:rPr>
                <w:sz w:val="26"/>
                <w:szCs w:val="26"/>
                <w:lang w:val="lv-LV"/>
              </w:rPr>
              <w:t xml:space="preserve">precizēt pabalsta aprēķina kārtību personām, kuras atgriežas darbā no bērna kopšanas atvaļinājuma, kā arī precizēt </w:t>
            </w:r>
            <w:r w:rsidR="00B50FB0" w:rsidRPr="173DF9CF">
              <w:rPr>
                <w:sz w:val="26"/>
                <w:szCs w:val="26"/>
                <w:lang w:val="lv-LV"/>
              </w:rPr>
              <w:t>MK noteikumu Nr.165 norm</w:t>
            </w:r>
            <w:r w:rsidR="00E15EE2" w:rsidRPr="173DF9CF">
              <w:rPr>
                <w:sz w:val="26"/>
                <w:szCs w:val="26"/>
                <w:lang w:val="lv-LV"/>
              </w:rPr>
              <w:t>u</w:t>
            </w:r>
            <w:r w:rsidR="00B50FB0" w:rsidRPr="173DF9CF">
              <w:rPr>
                <w:sz w:val="26"/>
                <w:szCs w:val="26"/>
                <w:lang w:val="lv-LV"/>
              </w:rPr>
              <w:t xml:space="preserve"> kontekstā ar </w:t>
            </w:r>
            <w:r w:rsidR="00E15EE2" w:rsidRPr="173DF9CF">
              <w:rPr>
                <w:sz w:val="26"/>
                <w:szCs w:val="26"/>
                <w:lang w:val="lv-LV"/>
              </w:rPr>
              <w:t>piemaksas piešķiršanu par apgādībā esošu bērnu.</w:t>
            </w:r>
            <w:r w:rsidR="00F224E6" w:rsidRPr="173DF9CF">
              <w:rPr>
                <w:sz w:val="26"/>
                <w:szCs w:val="26"/>
                <w:lang w:val="lv-LV"/>
              </w:rPr>
              <w:t xml:space="preserve"> Tāpat ar Noteikumu projektu paredzēts noteikt, ka dīkstāves pabalsts nav piešķirams darbiniekam, kuram ienākumi no saimnieciskās darbības pārsniedz 430 </w:t>
            </w:r>
            <w:proofErr w:type="spellStart"/>
            <w:r w:rsidR="004B12F2" w:rsidRPr="004B12F2">
              <w:rPr>
                <w:i/>
                <w:iCs/>
                <w:sz w:val="26"/>
                <w:szCs w:val="26"/>
                <w:lang w:val="lv-LV"/>
              </w:rPr>
              <w:t>euro</w:t>
            </w:r>
            <w:proofErr w:type="spellEnd"/>
            <w:r w:rsidR="00F224E6" w:rsidRPr="173DF9CF">
              <w:rPr>
                <w:sz w:val="26"/>
                <w:szCs w:val="26"/>
                <w:lang w:val="lv-LV"/>
              </w:rPr>
              <w:t xml:space="preserve"> (šobrīd visi saimnieciskās darbības veicēji nevar saņemt dīkstāves pabalstu)</w:t>
            </w:r>
            <w:r w:rsidR="005D521A" w:rsidRPr="173DF9CF">
              <w:rPr>
                <w:sz w:val="26"/>
                <w:szCs w:val="26"/>
                <w:lang w:val="lv-LV"/>
              </w:rPr>
              <w:t xml:space="preserve">, </w:t>
            </w:r>
            <w:r w:rsidR="005D521A" w:rsidRPr="0053490C">
              <w:rPr>
                <w:sz w:val="26"/>
                <w:szCs w:val="26"/>
                <w:lang w:val="lv-LV"/>
              </w:rPr>
              <w:t>vienlaikus precizējot, ka</w:t>
            </w:r>
            <w:r w:rsidR="00B42C0C" w:rsidRPr="0053490C">
              <w:rPr>
                <w:sz w:val="26"/>
                <w:szCs w:val="26"/>
                <w:lang w:val="lv-LV"/>
              </w:rPr>
              <w:t xml:space="preserve"> darbinieki, kuri vienlaikus no saimnieciskās darbības saņem ienākumus, kas nepārsniedz 430 </w:t>
            </w:r>
            <w:proofErr w:type="spellStart"/>
            <w:r w:rsidR="00B42C0C" w:rsidRPr="004B12F2">
              <w:rPr>
                <w:i/>
                <w:iCs/>
                <w:sz w:val="26"/>
                <w:szCs w:val="26"/>
                <w:lang w:val="lv-LV"/>
              </w:rPr>
              <w:t>euro</w:t>
            </w:r>
            <w:proofErr w:type="spellEnd"/>
            <w:r w:rsidR="00B42C0C" w:rsidRPr="0053490C">
              <w:rPr>
                <w:sz w:val="26"/>
                <w:szCs w:val="26"/>
                <w:lang w:val="lv-LV"/>
              </w:rPr>
              <w:t>, šo pabalstu varēs saņemt arī par laikposmu</w:t>
            </w:r>
            <w:r w:rsidR="005D521A" w:rsidRPr="0053490C">
              <w:rPr>
                <w:sz w:val="26"/>
                <w:szCs w:val="26"/>
                <w:lang w:val="lv-LV"/>
              </w:rPr>
              <w:t xml:space="preserve"> </w:t>
            </w:r>
            <w:r w:rsidR="003B748B" w:rsidRPr="0053490C">
              <w:rPr>
                <w:sz w:val="26"/>
                <w:szCs w:val="26"/>
                <w:lang w:val="lv-LV"/>
              </w:rPr>
              <w:t>no 2020.gada 14.marta</w:t>
            </w:r>
            <w:r w:rsidR="00B42C0C" w:rsidRPr="0053490C">
              <w:rPr>
                <w:sz w:val="26"/>
                <w:szCs w:val="26"/>
                <w:lang w:val="lv-LV"/>
              </w:rPr>
              <w:t xml:space="preserve"> līdz 3</w:t>
            </w:r>
            <w:r w:rsidR="003D4217" w:rsidRPr="0053490C">
              <w:rPr>
                <w:sz w:val="26"/>
                <w:szCs w:val="26"/>
                <w:lang w:val="lv-LV"/>
              </w:rPr>
              <w:t>0</w:t>
            </w:r>
            <w:r w:rsidR="00B42C0C" w:rsidRPr="0053490C">
              <w:rPr>
                <w:sz w:val="26"/>
                <w:szCs w:val="26"/>
                <w:lang w:val="lv-LV"/>
              </w:rPr>
              <w:t>.aprīlim.</w:t>
            </w:r>
          </w:p>
          <w:p w14:paraId="3CCDAA2F" w14:textId="11874E1B" w:rsidR="00B50FB0" w:rsidRPr="0053490C" w:rsidRDefault="00B50FB0" w:rsidP="00067B61">
            <w:pPr>
              <w:jc w:val="both"/>
              <w:rPr>
                <w:sz w:val="26"/>
                <w:szCs w:val="26"/>
                <w:lang w:val="lv-LV"/>
              </w:rPr>
            </w:pPr>
          </w:p>
          <w:p w14:paraId="4BE35761" w14:textId="129A3B63" w:rsidR="3FEAC9D3" w:rsidRPr="004B12F2" w:rsidRDefault="62B57628" w:rsidP="3FEAC9D3">
            <w:pPr>
              <w:jc w:val="both"/>
              <w:rPr>
                <w:lang w:val="lv-LV"/>
              </w:rPr>
            </w:pPr>
            <w:r w:rsidRPr="4C2C295D">
              <w:rPr>
                <w:rFonts w:eastAsia="Times New Roman"/>
                <w:sz w:val="26"/>
                <w:szCs w:val="26"/>
                <w:lang w:val="lv-LV"/>
              </w:rPr>
              <w:t xml:space="preserve">Ņemot vērā to, ka šā brīža situācija valstī saistībā ar Covid-19 pandēmiju neliecina, ka 15.maijā būs atcelta  ārkārtējā situācija, Noteikumu projekts paredz pagarināt MK noteikumos Nr.165 noteikto dīkstāves periodu no 14.maija līdz </w:t>
            </w:r>
            <w:r w:rsidRPr="03122E30">
              <w:rPr>
                <w:rFonts w:eastAsia="Times New Roman"/>
                <w:sz w:val="26"/>
                <w:szCs w:val="26"/>
                <w:lang w:val="lv-LV"/>
              </w:rPr>
              <w:t>30</w:t>
            </w:r>
            <w:r w:rsidRPr="4C2C295D">
              <w:rPr>
                <w:rFonts w:eastAsia="Times New Roman"/>
                <w:sz w:val="26"/>
                <w:szCs w:val="26"/>
                <w:lang w:val="lv-LV"/>
              </w:rPr>
              <w:t>.jūnijam, tādējādi viešot darba devējiem un to darbiniekiem skaidrību par dīkstāves pabalstu izmaksāšanas laikposmu.</w:t>
            </w:r>
          </w:p>
          <w:p w14:paraId="3079D22C" w14:textId="0BA48308" w:rsidR="3FEAC9D3" w:rsidRDefault="3FEAC9D3" w:rsidP="3FEAC9D3">
            <w:pPr>
              <w:jc w:val="both"/>
              <w:rPr>
                <w:sz w:val="26"/>
                <w:szCs w:val="26"/>
                <w:lang w:val="lv-LV"/>
              </w:rPr>
            </w:pPr>
          </w:p>
          <w:p w14:paraId="7E75D0E7" w14:textId="132AD278" w:rsidR="009F5862" w:rsidRPr="0053490C" w:rsidRDefault="00F002DF" w:rsidP="00067B61">
            <w:pPr>
              <w:jc w:val="both"/>
              <w:rPr>
                <w:sz w:val="26"/>
                <w:szCs w:val="26"/>
                <w:lang w:val="lv-LV"/>
              </w:rPr>
            </w:pPr>
            <w:r w:rsidRPr="00CD328D">
              <w:rPr>
                <w:sz w:val="26"/>
                <w:szCs w:val="26"/>
                <w:lang w:val="lv-LV"/>
              </w:rPr>
              <w:t>Tā kā pra</w:t>
            </w:r>
            <w:r w:rsidR="009F5862" w:rsidRPr="00CD328D">
              <w:rPr>
                <w:sz w:val="26"/>
                <w:szCs w:val="26"/>
                <w:lang w:val="lv-LV"/>
              </w:rPr>
              <w:t xml:space="preserve">ksē ir izkristalizējušās neskaidrības par periodu, par kādu var pieteikties dīkstāves pabalstam, iesniedzot Valsts ieņēmumu dienestā iesniegumu, Noteikumu projekts paredz precizēt MK noteikumus Nr.165, nosakot, ka dīkstāves pabalstam var pieteikties tikai par </w:t>
            </w:r>
            <w:r w:rsidR="00B4658A">
              <w:rPr>
                <w:sz w:val="26"/>
                <w:szCs w:val="26"/>
                <w:lang w:val="lv-LV"/>
              </w:rPr>
              <w:t>kārtējo kalendāro</w:t>
            </w:r>
            <w:r w:rsidR="009F5862" w:rsidRPr="00CD328D">
              <w:rPr>
                <w:sz w:val="26"/>
                <w:szCs w:val="26"/>
                <w:lang w:val="lv-LV"/>
              </w:rPr>
              <w:t xml:space="preserve"> mēnesi (par iepriekšējo mēnesi nevar saņemt dīkstāves pabalstu).</w:t>
            </w:r>
            <w:r w:rsidR="00B42C0C">
              <w:rPr>
                <w:sz w:val="26"/>
                <w:szCs w:val="26"/>
                <w:lang w:val="lv-LV"/>
              </w:rPr>
              <w:t xml:space="preserve"> </w:t>
            </w:r>
            <w:r w:rsidR="0095465B" w:rsidRPr="0053490C">
              <w:rPr>
                <w:sz w:val="26"/>
                <w:szCs w:val="26"/>
                <w:lang w:val="lv-LV"/>
              </w:rPr>
              <w:t xml:space="preserve">Vienlaikus, lai nepieļautu, ka darbinieki, kuri līdz šim nesaņēma dīkstāves pabalstu, balstoties uz šobrīd spēkā esošo ierobežojumu saņemt dīkstāves pabalstu darbiniekam, kurš veic saimniecisko darbību, saņemot no tās ienākumus līdz 430 </w:t>
            </w:r>
            <w:proofErr w:type="spellStart"/>
            <w:r w:rsidR="0095465B" w:rsidRPr="009160BB">
              <w:rPr>
                <w:i/>
                <w:iCs/>
                <w:sz w:val="26"/>
                <w:szCs w:val="26"/>
                <w:lang w:val="lv-LV"/>
              </w:rPr>
              <w:t>euro</w:t>
            </w:r>
            <w:proofErr w:type="spellEnd"/>
            <w:r w:rsidR="0095465B" w:rsidRPr="0053490C">
              <w:rPr>
                <w:sz w:val="26"/>
                <w:szCs w:val="26"/>
                <w:lang w:val="lv-LV"/>
              </w:rPr>
              <w:t xml:space="preserve"> apmērā, ir nevienlīdzīgos apstākļos ar tiem darbiniekiem, kuri pēc Noteikumu projekta spēkā stāšanās šo pabalstu būs tiesīgi saņemt, Noteikumu projekts paredz noteikt, ka darba devēji būs tiesīgi iesniegt Valsts ieņēmumu dienestā dīkstāves pabalsta iesniegumu par darbiniekiem, </w:t>
            </w:r>
            <w:r w:rsidR="00B42C0C" w:rsidRPr="0053490C">
              <w:rPr>
                <w:sz w:val="26"/>
                <w:szCs w:val="26"/>
                <w:lang w:val="lv-LV"/>
              </w:rPr>
              <w:t xml:space="preserve">kuri vienlaikus no saimnieciskās darbības saņem ienākumus, kas nepārsniedz 430 </w:t>
            </w:r>
            <w:proofErr w:type="spellStart"/>
            <w:r w:rsidR="00B42C0C" w:rsidRPr="009160BB">
              <w:rPr>
                <w:i/>
                <w:iCs/>
                <w:sz w:val="26"/>
                <w:szCs w:val="26"/>
                <w:lang w:val="lv-LV"/>
              </w:rPr>
              <w:t>euro</w:t>
            </w:r>
            <w:proofErr w:type="spellEnd"/>
            <w:r w:rsidR="00B42C0C" w:rsidRPr="0053490C">
              <w:rPr>
                <w:sz w:val="26"/>
                <w:szCs w:val="26"/>
                <w:lang w:val="lv-LV"/>
              </w:rPr>
              <w:t>, arī par periodu no 2020.gada 14.marta līdz 3</w:t>
            </w:r>
            <w:r w:rsidR="003D4217" w:rsidRPr="0053490C">
              <w:rPr>
                <w:sz w:val="26"/>
                <w:szCs w:val="26"/>
                <w:lang w:val="lv-LV"/>
              </w:rPr>
              <w:t>0</w:t>
            </w:r>
            <w:r w:rsidR="00B42C0C" w:rsidRPr="0053490C">
              <w:rPr>
                <w:sz w:val="26"/>
                <w:szCs w:val="26"/>
                <w:lang w:val="lv-LV"/>
              </w:rPr>
              <w:t>.aprīlim.</w:t>
            </w:r>
            <w:r w:rsidR="0095465B" w:rsidRPr="0053490C">
              <w:rPr>
                <w:sz w:val="26"/>
                <w:szCs w:val="26"/>
                <w:lang w:val="lv-LV"/>
              </w:rPr>
              <w:t xml:space="preserve"> </w:t>
            </w:r>
          </w:p>
          <w:p w14:paraId="5D26ED79" w14:textId="39711D57" w:rsidR="009F5862" w:rsidRPr="0053490C" w:rsidRDefault="009F5862" w:rsidP="00067B61">
            <w:pPr>
              <w:jc w:val="both"/>
              <w:rPr>
                <w:sz w:val="26"/>
                <w:szCs w:val="26"/>
                <w:lang w:val="lv-LV"/>
              </w:rPr>
            </w:pPr>
          </w:p>
          <w:p w14:paraId="4CF52765" w14:textId="2C483065" w:rsidR="001B47EE" w:rsidRPr="00CD328D" w:rsidRDefault="009F5862" w:rsidP="173DF9CF">
            <w:pPr>
              <w:jc w:val="both"/>
              <w:rPr>
                <w:rFonts w:eastAsia="Times New Roman"/>
                <w:sz w:val="26"/>
                <w:szCs w:val="26"/>
                <w:lang w:val="lv-LV"/>
              </w:rPr>
            </w:pPr>
            <w:r w:rsidRPr="173DF9CF">
              <w:rPr>
                <w:rFonts w:eastAsia="Times New Roman"/>
                <w:sz w:val="26"/>
                <w:szCs w:val="26"/>
                <w:lang w:val="lv-LV"/>
              </w:rPr>
              <w:t>Ņemot vērā to, ka spēkā esoš</w:t>
            </w:r>
            <w:r w:rsidR="00E26846" w:rsidRPr="173DF9CF">
              <w:rPr>
                <w:rFonts w:eastAsia="Times New Roman"/>
                <w:sz w:val="26"/>
                <w:szCs w:val="26"/>
                <w:lang w:val="lv-LV"/>
              </w:rPr>
              <w:t>ā</w:t>
            </w:r>
            <w:r w:rsidRPr="173DF9CF">
              <w:rPr>
                <w:rFonts w:eastAsia="Times New Roman"/>
                <w:sz w:val="26"/>
                <w:szCs w:val="26"/>
                <w:lang w:val="lv-LV"/>
              </w:rPr>
              <w:t xml:space="preserve"> MK noteikumu Nr.165 redakcij</w:t>
            </w:r>
            <w:r w:rsidR="00E26846" w:rsidRPr="173DF9CF">
              <w:rPr>
                <w:rFonts w:eastAsia="Times New Roman"/>
                <w:sz w:val="26"/>
                <w:szCs w:val="26"/>
                <w:lang w:val="lv-LV"/>
              </w:rPr>
              <w:t xml:space="preserve">a ir neskaidra attiecībā uz dīkstāves pabalsta aprēķiniem </w:t>
            </w:r>
            <w:r w:rsidRPr="173DF9CF">
              <w:rPr>
                <w:rFonts w:eastAsia="Times New Roman"/>
                <w:sz w:val="26"/>
                <w:szCs w:val="26"/>
                <w:lang w:val="lv-LV"/>
              </w:rPr>
              <w:t>person</w:t>
            </w:r>
            <w:r w:rsidR="00E26846" w:rsidRPr="173DF9CF">
              <w:rPr>
                <w:rFonts w:eastAsia="Times New Roman"/>
                <w:sz w:val="26"/>
                <w:szCs w:val="26"/>
                <w:lang w:val="lv-LV"/>
              </w:rPr>
              <w:t>ām, kuras</w:t>
            </w:r>
            <w:r w:rsidRPr="173DF9CF">
              <w:rPr>
                <w:rFonts w:eastAsia="Times New Roman"/>
                <w:sz w:val="26"/>
                <w:szCs w:val="26"/>
                <w:lang w:val="lv-LV"/>
              </w:rPr>
              <w:t xml:space="preserve"> atgriežas darbā no bērna kopšanas atvaļinājuma, Noteikumu projekts paredz precizēt MK noteikumus Nr.165</w:t>
            </w:r>
            <w:r w:rsidR="00E26846" w:rsidRPr="173DF9CF">
              <w:rPr>
                <w:rFonts w:eastAsia="Times New Roman"/>
                <w:sz w:val="26"/>
                <w:szCs w:val="26"/>
                <w:lang w:val="lv-LV"/>
              </w:rPr>
              <w:t xml:space="preserve"> un </w:t>
            </w:r>
            <w:r w:rsidRPr="173DF9CF">
              <w:rPr>
                <w:rFonts w:eastAsia="Times New Roman"/>
                <w:sz w:val="26"/>
                <w:szCs w:val="26"/>
                <w:lang w:val="lv-LV"/>
              </w:rPr>
              <w:t>no</w:t>
            </w:r>
            <w:r w:rsidR="00E26846" w:rsidRPr="173DF9CF">
              <w:rPr>
                <w:rFonts w:eastAsia="Times New Roman"/>
                <w:sz w:val="26"/>
                <w:szCs w:val="26"/>
                <w:lang w:val="lv-LV"/>
              </w:rPr>
              <w:t>teikt</w:t>
            </w:r>
            <w:r w:rsidRPr="173DF9CF">
              <w:rPr>
                <w:rFonts w:eastAsia="Times New Roman"/>
                <w:sz w:val="26"/>
                <w:szCs w:val="26"/>
                <w:lang w:val="lv-LV"/>
              </w:rPr>
              <w:t xml:space="preserve"> objektu, no </w:t>
            </w:r>
            <w:r w:rsidRPr="173DF9CF">
              <w:rPr>
                <w:rFonts w:eastAsia="Times New Roman"/>
                <w:sz w:val="26"/>
                <w:szCs w:val="26"/>
                <w:lang w:val="lv-LV"/>
              </w:rPr>
              <w:lastRenderedPageBreak/>
              <w:t>kura personai aprēķina dīkstāves pabalstu situācijā, kad minētā persona atgriežas darbā no bērna kopšanas atvaļinājuma, un tām nav bruto darba samaksa par iepriekšējo sešu mēnešu periodu pirms ārkārtējās situācijas izsludināšanas.</w:t>
            </w:r>
          </w:p>
          <w:p w14:paraId="1CC6F76E" w14:textId="77777777" w:rsidR="001B47EE" w:rsidRPr="00CD328D" w:rsidRDefault="001B47EE" w:rsidP="00067B61">
            <w:pPr>
              <w:jc w:val="both"/>
              <w:rPr>
                <w:sz w:val="26"/>
                <w:szCs w:val="26"/>
                <w:lang w:val="lv-LV"/>
              </w:rPr>
            </w:pPr>
          </w:p>
          <w:p w14:paraId="28CA851C" w14:textId="11547D7A" w:rsidR="001B47EE" w:rsidRPr="0053490C" w:rsidRDefault="001B47EE" w:rsidP="173DF9CF">
            <w:pPr>
              <w:jc w:val="both"/>
              <w:rPr>
                <w:sz w:val="26"/>
                <w:szCs w:val="26"/>
                <w:lang w:val="lv-LV"/>
              </w:rPr>
            </w:pPr>
            <w:r w:rsidRPr="00CD328D">
              <w:rPr>
                <w:sz w:val="26"/>
                <w:szCs w:val="26"/>
                <w:shd w:val="clear" w:color="auto" w:fill="FFFFFF"/>
                <w:lang w:val="lv-LV"/>
              </w:rPr>
              <w:t>Saskaņā ar spēkā esošo MK noteikumu Nr.165 redakciju dīkstāves pabalstu nepiešķir arī darbiniekiem, kas veic saimniecisko darbību. Ievērojot minēto, dīkstāves pabalsta izmaksu var atteikt arī tādiem darbiniekiem, kas, piemēram, vienlaikus izīrē dzīvokli par salīdzinoši nelielu summu, no kuras persona maksā valstij iedzīvotāju ienākuma nodokli</w:t>
            </w:r>
            <w:r w:rsidR="002361B2" w:rsidRPr="00CD328D">
              <w:rPr>
                <w:sz w:val="26"/>
                <w:szCs w:val="26"/>
                <w:shd w:val="clear" w:color="auto" w:fill="FFFFFF"/>
                <w:lang w:val="lv-LV"/>
              </w:rPr>
              <w:t xml:space="preserve">, bet </w:t>
            </w:r>
            <w:r w:rsidR="00256E40" w:rsidRPr="00CD328D">
              <w:rPr>
                <w:sz w:val="26"/>
                <w:szCs w:val="26"/>
                <w:shd w:val="clear" w:color="auto" w:fill="FFFFFF"/>
                <w:lang w:val="lv-LV"/>
              </w:rPr>
              <w:t xml:space="preserve">ar šiem </w:t>
            </w:r>
            <w:r w:rsidR="002361B2" w:rsidRPr="00CD328D">
              <w:rPr>
                <w:rStyle w:val="Noklusjumarindkopasfonts1"/>
                <w:sz w:val="26"/>
                <w:szCs w:val="26"/>
                <w:lang w:val="lv-LV"/>
              </w:rPr>
              <w:t>ienākumi</w:t>
            </w:r>
            <w:r w:rsidR="00256E40" w:rsidRPr="00CD328D">
              <w:rPr>
                <w:rStyle w:val="Noklusjumarindkopasfonts1"/>
                <w:sz w:val="26"/>
                <w:szCs w:val="26"/>
                <w:lang w:val="lv-LV"/>
              </w:rPr>
              <w:t>em</w:t>
            </w:r>
            <w:r w:rsidR="002361B2" w:rsidRPr="00CD328D">
              <w:rPr>
                <w:rStyle w:val="Noklusjumarindkopasfonts1"/>
                <w:sz w:val="26"/>
                <w:szCs w:val="26"/>
                <w:lang w:val="lv-LV"/>
              </w:rPr>
              <w:t xml:space="preserve"> ir absolūti nepietiekoši pamatvajadzību nodrošināšanai</w:t>
            </w:r>
            <w:r w:rsidR="00256E40" w:rsidRPr="00CD328D">
              <w:rPr>
                <w:rStyle w:val="Noklusjumarindkopasfonts1"/>
                <w:sz w:val="26"/>
                <w:szCs w:val="26"/>
                <w:lang w:val="lv-LV"/>
              </w:rPr>
              <w:t xml:space="preserve">. </w:t>
            </w:r>
            <w:r w:rsidR="002361B2" w:rsidRPr="00CD328D">
              <w:rPr>
                <w:sz w:val="26"/>
                <w:szCs w:val="26"/>
                <w:shd w:val="clear" w:color="auto" w:fill="FFFFFF"/>
                <w:lang w:val="lv-LV"/>
              </w:rPr>
              <w:t xml:space="preserve">Ņemot vērā to, ka prakse liecina par to, ka nepieciešams </w:t>
            </w:r>
            <w:r w:rsidR="002361B2" w:rsidRPr="00CD328D">
              <w:rPr>
                <w:rStyle w:val="Noklusjumarindkopasfonts1"/>
                <w:sz w:val="26"/>
                <w:szCs w:val="26"/>
                <w:lang w:val="lv-LV"/>
              </w:rPr>
              <w:t xml:space="preserve">atbalstīt darbiniekus, kuriem no saimnieciskās darbības veikšanas  ienākumi ir zemi un dažbrīd pat nepietiekoši pamatvajadzību nodrošināšanai, Noteikumu projekts paredz precizēt MK noteikumu Nr.165, nosakot, ka dīkstāves pabalsts nav piešķirams darbiniekiem, kuriem ienākumi no saimnieciskās darbības pārsniedz 430 </w:t>
            </w:r>
            <w:proofErr w:type="spellStart"/>
            <w:r w:rsidR="002361B2" w:rsidRPr="009160BB">
              <w:rPr>
                <w:rStyle w:val="Noklusjumarindkopasfonts1"/>
                <w:i/>
                <w:iCs/>
                <w:sz w:val="26"/>
                <w:szCs w:val="26"/>
                <w:lang w:val="lv-LV"/>
              </w:rPr>
              <w:t>euro</w:t>
            </w:r>
            <w:proofErr w:type="spellEnd"/>
            <w:r w:rsidR="0043752E">
              <w:rPr>
                <w:rStyle w:val="Noklusjumarindkopasfonts1"/>
                <w:sz w:val="26"/>
                <w:szCs w:val="26"/>
                <w:lang w:val="lv-LV"/>
              </w:rPr>
              <w:t>,</w:t>
            </w:r>
            <w:r w:rsidR="0043752E" w:rsidRPr="0043752E">
              <w:rPr>
                <w:rStyle w:val="Noklusjumarindkopasfonts1"/>
                <w:lang w:val="lv-LV"/>
              </w:rPr>
              <w:t xml:space="preserve"> </w:t>
            </w:r>
            <w:r w:rsidR="0043752E" w:rsidRPr="0053490C">
              <w:rPr>
                <w:sz w:val="26"/>
                <w:szCs w:val="26"/>
                <w:lang w:val="lv-LV"/>
              </w:rPr>
              <w:t xml:space="preserve">vienlaikus </w:t>
            </w:r>
            <w:r w:rsidR="6CAC6BDF" w:rsidRPr="0053490C">
              <w:rPr>
                <w:sz w:val="26"/>
                <w:szCs w:val="26"/>
                <w:lang w:val="lv-LV"/>
              </w:rPr>
              <w:t>nosakot, ka</w:t>
            </w:r>
            <w:r w:rsidR="7E6AE1A4" w:rsidRPr="0053490C">
              <w:rPr>
                <w:sz w:val="26"/>
                <w:szCs w:val="26"/>
                <w:lang w:val="lv-LV"/>
              </w:rPr>
              <w:t xml:space="preserve"> darba devējs </w:t>
            </w:r>
            <w:r w:rsidR="00B42C0C" w:rsidRPr="0053490C">
              <w:rPr>
                <w:sz w:val="26"/>
                <w:szCs w:val="26"/>
                <w:lang w:val="lv-LV"/>
              </w:rPr>
              <w:t xml:space="preserve">attiecībā uz darbiniekiem, kuri vienlaikus no saimnieciskās darbības saņem ienākumus, kas nepārsniedz 430 </w:t>
            </w:r>
            <w:proofErr w:type="spellStart"/>
            <w:r w:rsidR="00B42C0C" w:rsidRPr="009160BB">
              <w:rPr>
                <w:i/>
                <w:iCs/>
                <w:sz w:val="26"/>
                <w:szCs w:val="26"/>
                <w:lang w:val="lv-LV"/>
              </w:rPr>
              <w:t>euro</w:t>
            </w:r>
            <w:proofErr w:type="spellEnd"/>
            <w:r w:rsidR="00B42C0C" w:rsidRPr="0053490C">
              <w:rPr>
                <w:sz w:val="26"/>
                <w:szCs w:val="26"/>
                <w:lang w:val="lv-LV"/>
              </w:rPr>
              <w:t xml:space="preserve">, </w:t>
            </w:r>
            <w:r w:rsidR="7E6AE1A4" w:rsidRPr="0053490C">
              <w:rPr>
                <w:sz w:val="26"/>
                <w:szCs w:val="26"/>
                <w:lang w:val="lv-LV"/>
              </w:rPr>
              <w:t>dīkstāves pabalsta iesniegumu Valsts ieņēmumu dienestā varēs iesniegt arī</w:t>
            </w:r>
            <w:r w:rsidR="6CAC6BDF" w:rsidRPr="0053490C">
              <w:rPr>
                <w:sz w:val="26"/>
                <w:szCs w:val="26"/>
                <w:lang w:val="lv-LV"/>
              </w:rPr>
              <w:t xml:space="preserve"> par laikposmu no 2020.gada 14. marta līdz 3</w:t>
            </w:r>
            <w:r w:rsidR="003D4217" w:rsidRPr="0053490C">
              <w:rPr>
                <w:sz w:val="26"/>
                <w:szCs w:val="26"/>
                <w:lang w:val="lv-LV"/>
              </w:rPr>
              <w:t>0</w:t>
            </w:r>
            <w:r w:rsidR="6CAC6BDF" w:rsidRPr="0053490C">
              <w:rPr>
                <w:sz w:val="26"/>
                <w:szCs w:val="26"/>
                <w:lang w:val="lv-LV"/>
              </w:rPr>
              <w:t>.</w:t>
            </w:r>
            <w:r w:rsidR="275E15DD" w:rsidRPr="0053490C">
              <w:rPr>
                <w:sz w:val="26"/>
                <w:szCs w:val="26"/>
                <w:lang w:val="lv-LV"/>
              </w:rPr>
              <w:t>a</w:t>
            </w:r>
            <w:r w:rsidR="6CAC6BDF" w:rsidRPr="0053490C">
              <w:rPr>
                <w:sz w:val="26"/>
                <w:szCs w:val="26"/>
                <w:lang w:val="lv-LV"/>
              </w:rPr>
              <w:t>prīlim</w:t>
            </w:r>
            <w:r w:rsidR="5245A198" w:rsidRPr="0053490C">
              <w:rPr>
                <w:sz w:val="26"/>
                <w:szCs w:val="26"/>
                <w:lang w:val="lv-LV"/>
              </w:rPr>
              <w:t>.</w:t>
            </w:r>
            <w:r w:rsidR="007755D6">
              <w:rPr>
                <w:sz w:val="26"/>
                <w:szCs w:val="26"/>
                <w:lang w:val="lv-LV"/>
              </w:rPr>
              <w:t xml:space="preserve"> Iesniegumu par šo laikposmu varēs iesniegt divu nedēļu laikā no grozījumu spēkā stāšanās dienas.</w:t>
            </w:r>
          </w:p>
          <w:p w14:paraId="23D7B311" w14:textId="77777777" w:rsidR="00CD328D" w:rsidRPr="0079262D" w:rsidRDefault="00CD328D" w:rsidP="00835C08">
            <w:pPr>
              <w:jc w:val="both"/>
              <w:rPr>
                <w:rStyle w:val="Noklusjumarindkopasfonts1"/>
                <w:lang w:val="lv-LV"/>
              </w:rPr>
            </w:pPr>
          </w:p>
          <w:p w14:paraId="5FE4BED2" w14:textId="77777777" w:rsidR="00CD328D" w:rsidRDefault="00CD328D" w:rsidP="00835C08">
            <w:pPr>
              <w:jc w:val="both"/>
              <w:rPr>
                <w:sz w:val="26"/>
                <w:szCs w:val="26"/>
                <w:lang w:val="lv-LV"/>
              </w:rPr>
            </w:pPr>
            <w:r w:rsidRPr="00CD328D">
              <w:rPr>
                <w:sz w:val="26"/>
                <w:szCs w:val="26"/>
                <w:lang w:val="lv-LV"/>
              </w:rPr>
              <w:t>Tā kā praksē ir izkristalizējusies problēma ar MK noteikumu Nr.165 paredzēto kārtību, kādā nosaka piemaksas par apgādībā esošajiem bērniem, Noteikumu projekts paredz precizēt MK noteikumu Nr.165, padarot skaidrāku piemaksu noteikšanas kārtību.</w:t>
            </w:r>
          </w:p>
          <w:p w14:paraId="7F588C11" w14:textId="77777777" w:rsidR="00E73FCD" w:rsidRDefault="00E73FCD" w:rsidP="00835C08">
            <w:pPr>
              <w:jc w:val="both"/>
              <w:rPr>
                <w:sz w:val="26"/>
                <w:szCs w:val="26"/>
                <w:lang w:val="lv-LV"/>
              </w:rPr>
            </w:pPr>
          </w:p>
          <w:p w14:paraId="5367DB52" w14:textId="5A8316BA" w:rsidR="00E73FCD" w:rsidRPr="0053490C" w:rsidRDefault="00D7200F" w:rsidP="00835C08">
            <w:pPr>
              <w:jc w:val="both"/>
              <w:rPr>
                <w:sz w:val="26"/>
                <w:szCs w:val="26"/>
                <w:lang w:val="lv-LV"/>
              </w:rPr>
            </w:pPr>
            <w:r w:rsidRPr="0053490C">
              <w:rPr>
                <w:sz w:val="26"/>
                <w:szCs w:val="26"/>
                <w:lang w:val="lv-LV"/>
              </w:rPr>
              <w:t xml:space="preserve">Šobrīd nav noteikts krīzes skartā darba devēja pienākums informēt Valsts ieņēmumu dienestu par apstākļiem, kas ir vai var būt par pamatu dīkstāves pabalsta izmaksas pārtraukšanai krīzes skartā darba devēja darbiniekiem. Lai novērstu valsts budžeta līdzekļu nepamatotas izmaksas riskus, kuru atgūšanai būs nepieciešams tērēt Valsts ieņēmumu dienesta resursus, laikus reaģētu uz apstākļu maiņu un neveiktu dīkstāves pabalstu izmaksas par laikposmu, kurā krīzes skartā darba devēja darbiniekam tas nepienākas, normatīvajā aktā nepieciešams nostiprināt darba devēja pienākumu nekavējoties (t.i., tiklīdz tas ir iespējams) informēt Valsts ieņēmumu dienestu par dīkstāves pārtraukšanu darbiniekam, kuram piešķirts </w:t>
            </w:r>
            <w:r w:rsidRPr="0053490C">
              <w:rPr>
                <w:sz w:val="26"/>
                <w:szCs w:val="26"/>
                <w:lang w:val="lv-LV"/>
              </w:rPr>
              <w:lastRenderedPageBreak/>
              <w:t>dīkstāves pabalsts, kā arī pienākumu informēt Valsts ieņēmumu dienestu par citiem apstākļiem, kas ir pamats dīkstāves pabalsta izmaksas pārtraukšanai.</w:t>
            </w:r>
            <w:r w:rsidR="004630D1" w:rsidRPr="0053490C">
              <w:rPr>
                <w:sz w:val="26"/>
                <w:szCs w:val="26"/>
                <w:lang w:val="lv-LV"/>
              </w:rPr>
              <w:t xml:space="preserve"> Līdz ar to precizēts MK noteikumu Nr. 165 15.p</w:t>
            </w:r>
            <w:r w:rsidR="007755D6">
              <w:rPr>
                <w:sz w:val="26"/>
                <w:szCs w:val="26"/>
                <w:lang w:val="lv-LV"/>
              </w:rPr>
              <w:t>unkts</w:t>
            </w:r>
            <w:r w:rsidR="004630D1" w:rsidRPr="0053490C">
              <w:rPr>
                <w:sz w:val="26"/>
                <w:szCs w:val="26"/>
                <w:lang w:val="lv-LV"/>
              </w:rPr>
              <w:t xml:space="preserve">, nosakot, ka </w:t>
            </w:r>
            <w:r w:rsidR="00B42C0C" w:rsidRPr="0053490C">
              <w:rPr>
                <w:sz w:val="26"/>
                <w:szCs w:val="26"/>
                <w:lang w:val="lv-LV"/>
              </w:rPr>
              <w:t>k</w:t>
            </w:r>
            <w:r w:rsidR="0014341F" w:rsidRPr="0053490C">
              <w:rPr>
                <w:sz w:val="26"/>
                <w:szCs w:val="26"/>
                <w:lang w:val="lv-LV"/>
              </w:rPr>
              <w:t>rīzes skartajam darba devējam ir pienākums nekavējoties informēt Valsts ieņēmumu dienestu par dīkstāves pārtraukšanu darbiniekam, kuram piešķirts dīkstāves pabalsts, vai par citiem apstākļiem, kas ir pamats piešķirtā dīkstāves pabalsta izmaksas pārtraukšanai. Ja dīkstāves pabalsts pieprasīts vai saņemts nepamatoti vai krīzes skartais darba devējs dīkstāves pabalsta izmaksas laikā palielina strādājošo skaitu, salīdzinot ar strādājošo skaitu, kāds bija dīkstāves sākuma brīdī, vai pārtrauc dīkstāvi sakarā ar darbības atjaunošanu, krīzes skartais darba devējs labprātīgi atmaksā piešķirto dīkstāves pabalstu vai Valsts ieņēmumu dienests to piedzen, piemērojot likuma "Par nodokļiem un nodevām" noteikumus.</w:t>
            </w:r>
          </w:p>
        </w:tc>
      </w:tr>
      <w:tr w:rsidR="00844176" w:rsidRPr="00A4194D" w14:paraId="20BAD675"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A4194D" w:rsidRDefault="00844176" w:rsidP="003D3252">
            <w:pPr>
              <w:contextualSpacing/>
              <w:rPr>
                <w:rFonts w:eastAsia="Times New Roman"/>
                <w:sz w:val="26"/>
                <w:szCs w:val="26"/>
                <w:lang w:val="lv-LV" w:eastAsia="lv-LV"/>
              </w:rPr>
            </w:pPr>
            <w:r w:rsidRPr="00A4194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A4194D" w:rsidRDefault="00557B17" w:rsidP="003D3252">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76150DAF" w14:textId="72D57F0F" w:rsidR="00844176" w:rsidRPr="00A4194D" w:rsidRDefault="00D04133" w:rsidP="003D3252">
            <w:pPr>
              <w:ind w:left="-31"/>
              <w:contextualSpacing/>
              <w:rPr>
                <w:rFonts w:eastAsia="Times New Roman"/>
                <w:sz w:val="26"/>
                <w:szCs w:val="26"/>
                <w:lang w:val="lv-LV" w:eastAsia="lv-LV"/>
              </w:rPr>
            </w:pPr>
            <w:r w:rsidRPr="00A4194D">
              <w:rPr>
                <w:rFonts w:eastAsia="Times New Roman"/>
                <w:sz w:val="26"/>
                <w:szCs w:val="26"/>
                <w:lang w:val="lv-LV" w:eastAsia="lv-LV"/>
              </w:rPr>
              <w:t>Ekonomikas ministrija</w:t>
            </w:r>
            <w:r w:rsidR="00E26846">
              <w:rPr>
                <w:rFonts w:eastAsia="Times New Roman"/>
                <w:sz w:val="26"/>
                <w:szCs w:val="26"/>
                <w:lang w:val="lv-LV" w:eastAsia="lv-LV"/>
              </w:rPr>
              <w:t>, Labklājības ministrija</w:t>
            </w:r>
          </w:p>
        </w:tc>
      </w:tr>
      <w:tr w:rsidR="00844176" w:rsidRPr="00A4194D" w14:paraId="2ED0E2E3"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A4194D" w:rsidRDefault="00844176" w:rsidP="003D3252">
            <w:pPr>
              <w:contextualSpacing/>
              <w:rPr>
                <w:rFonts w:eastAsia="Times New Roman"/>
                <w:sz w:val="26"/>
                <w:szCs w:val="26"/>
                <w:lang w:val="lv-LV" w:eastAsia="lv-LV"/>
              </w:rPr>
            </w:pPr>
            <w:r w:rsidRPr="00A4194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A4194D" w:rsidRDefault="00844176" w:rsidP="003D3252">
            <w:pPr>
              <w:contextualSpacing/>
              <w:rPr>
                <w:rFonts w:eastAsia="Times New Roman"/>
                <w:sz w:val="26"/>
                <w:szCs w:val="26"/>
                <w:lang w:val="lv-LV" w:eastAsia="lv-LV"/>
              </w:rPr>
            </w:pPr>
            <w:r w:rsidRPr="00A4194D">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A4194D"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49663D" w14:paraId="22A0EBF4"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49663D" w14:paraId="0BC10632"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77777777" w:rsidR="009A00EB" w:rsidRPr="00A4194D" w:rsidRDefault="4FE3D49D">
            <w:pPr>
              <w:ind w:right="201"/>
              <w:jc w:val="both"/>
              <w:rPr>
                <w:rFonts w:ascii="Calibri" w:hAnsi="Calibri" w:cs="Calibri"/>
                <w:sz w:val="26"/>
                <w:szCs w:val="26"/>
                <w:lang w:val="lv-LV"/>
              </w:rPr>
            </w:pPr>
            <w:r w:rsidRPr="00A4194D">
              <w:rPr>
                <w:sz w:val="26"/>
                <w:szCs w:val="26"/>
                <w:lang w:val="lv-LV"/>
              </w:rPr>
              <w:t>Regulējums ietekmēs krīzes skartos uzņēmumus, šo uzņēmumu</w:t>
            </w:r>
            <w:r w:rsidR="7D5D0FF8" w:rsidRPr="00A4194D">
              <w:rPr>
                <w:sz w:val="26"/>
                <w:szCs w:val="26"/>
                <w:lang w:val="lv-LV"/>
              </w:rPr>
              <w:t xml:space="preserve"> </w:t>
            </w:r>
            <w:r w:rsidR="12A0EA15" w:rsidRPr="00A4194D">
              <w:rPr>
                <w:sz w:val="26"/>
                <w:szCs w:val="26"/>
                <w:lang w:val="lv-LV"/>
              </w:rPr>
              <w:t xml:space="preserve">darbiniekus, kā arī Valsts </w:t>
            </w:r>
            <w:r w:rsidR="7D5D0FF8" w:rsidRPr="00A4194D">
              <w:rPr>
                <w:sz w:val="26"/>
                <w:szCs w:val="26"/>
                <w:lang w:val="lv-LV"/>
              </w:rPr>
              <w:t>ieņēmumu dienestu.</w:t>
            </w:r>
          </w:p>
        </w:tc>
      </w:tr>
      <w:tr w:rsidR="00A76C0A" w:rsidRPr="00A4194D" w14:paraId="394D617E"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49663D" w14:paraId="21475D57" w14:textId="77777777" w:rsidTr="00817A1E">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00817A1E">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00817A1E">
        <w:tc>
          <w:tcPr>
            <w:tcW w:w="1578" w:type="dxa"/>
            <w:vMerge/>
            <w:tcBorders>
              <w:left w:val="single" w:sz="4" w:space="0" w:color="auto"/>
              <w:right w:val="single" w:sz="4" w:space="0" w:color="auto"/>
            </w:tcBorders>
            <w:shd w:val="clear" w:color="auto" w:fill="auto"/>
          </w:tcPr>
          <w:p w14:paraId="44C81ABB" w14:textId="77777777" w:rsidR="006D2852" w:rsidRPr="00A4194D" w:rsidRDefault="006D2852" w:rsidP="00817A1E">
            <w:pPr>
              <w:jc w:val="center"/>
              <w:rPr>
                <w:sz w:val="22"/>
                <w:szCs w:val="22"/>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008B6C29">
        <w:tc>
          <w:tcPr>
            <w:tcW w:w="1578" w:type="dxa"/>
            <w:vMerge/>
            <w:tcBorders>
              <w:left w:val="single" w:sz="4" w:space="0" w:color="auto"/>
              <w:bottom w:val="single" w:sz="4" w:space="0" w:color="auto"/>
              <w:right w:val="single" w:sz="4" w:space="0" w:color="auto"/>
            </w:tcBorders>
            <w:shd w:val="clear" w:color="auto" w:fill="auto"/>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 xml:space="preserve">saskaņā ar valsts budžetu </w:t>
            </w:r>
            <w:r w:rsidRPr="00A4194D">
              <w:rPr>
                <w:rFonts w:eastAsia="Times New Roman"/>
                <w:sz w:val="22"/>
                <w:szCs w:val="22"/>
                <w:lang w:val="lv-LV" w:eastAsia="ja-JP"/>
              </w:rPr>
              <w:lastRenderedPageBreak/>
              <w:t>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izmaiņas kārtējā gadā, salīdzinot ar valsts </w:t>
            </w:r>
            <w:r w:rsidRPr="00A4194D">
              <w:rPr>
                <w:rFonts w:eastAsia="Times New Roman"/>
                <w:sz w:val="22"/>
                <w:szCs w:val="22"/>
                <w:lang w:val="lv-LV" w:eastAsia="ja-JP"/>
              </w:rPr>
              <w:lastRenderedPageBreak/>
              <w:t>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saskaņā ar vidēja termiņa </w:t>
            </w:r>
            <w:r w:rsidRPr="00A4194D">
              <w:rPr>
                <w:rFonts w:eastAsia="Times New Roman"/>
                <w:sz w:val="22"/>
                <w:szCs w:val="22"/>
                <w:lang w:val="lv-LV" w:eastAsia="ja-JP"/>
              </w:rPr>
              <w:lastRenderedPageBreak/>
              <w:t>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izmaiņas, salīdzinot ar vidēja termiņa </w:t>
            </w:r>
            <w:r w:rsidRPr="00A4194D">
              <w:rPr>
                <w:rFonts w:eastAsia="Times New Roman"/>
                <w:sz w:val="22"/>
                <w:szCs w:val="22"/>
                <w:lang w:val="lv-LV" w:eastAsia="ja-JP"/>
              </w:rPr>
              <w:lastRenderedPageBreak/>
              <w:t xml:space="preserve">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saskaņā ar vidēja termiņa </w:t>
            </w:r>
            <w:r w:rsidRPr="00A4194D">
              <w:rPr>
                <w:rFonts w:eastAsia="Times New Roman"/>
                <w:sz w:val="22"/>
                <w:szCs w:val="22"/>
                <w:lang w:val="lv-LV" w:eastAsia="ja-JP"/>
              </w:rPr>
              <w:lastRenderedPageBreak/>
              <w:t>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izmaiņas, salīdzinot ar vidēja termiņa </w:t>
            </w:r>
            <w:r w:rsidRPr="00A4194D">
              <w:rPr>
                <w:rFonts w:eastAsia="Times New Roman"/>
                <w:sz w:val="22"/>
                <w:szCs w:val="22"/>
                <w:lang w:val="lv-LV" w:eastAsia="ja-JP"/>
              </w:rPr>
              <w:lastRenderedPageBreak/>
              <w:t xml:space="preserve">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lastRenderedPageBreak/>
              <w:t xml:space="preserve">izmaiņas, salīdzinot ar vidēja termiņa </w:t>
            </w:r>
            <w:r w:rsidRPr="00A4194D">
              <w:rPr>
                <w:rFonts w:eastAsia="Times New Roman"/>
                <w:sz w:val="22"/>
                <w:szCs w:val="22"/>
                <w:lang w:val="lv-LV" w:eastAsia="ja-JP"/>
              </w:rPr>
              <w:lastRenderedPageBreak/>
              <w:t xml:space="preserve">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lastRenderedPageBreak/>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BA7484" w:rsidRPr="00A4194D" w14:paraId="703F0E51"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21B2F137"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607218CB"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BA7484" w:rsidRPr="00A4194D" w:rsidRDefault="00FB014A"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292045"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BA7484" w:rsidRPr="00A4194D" w:rsidDel="007A71B8"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40B0CD0"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AD7AD83"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FCA5A4"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6B88D89"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0BF68DB5"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DB2227"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1AD976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r>
      <w:tr w:rsidR="00BA7484" w:rsidRPr="00A4194D" w14:paraId="75C698F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00BA7484" w:rsidP="00BA7484">
            <w:pPr>
              <w:jc w:val="center"/>
              <w:rPr>
                <w:lang w:val="lv-LV"/>
              </w:rPr>
            </w:pPr>
            <w:r w:rsidRPr="00A4194D">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4959EC2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50321186"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00BA7484" w:rsidP="00BA7484">
            <w:pPr>
              <w:jc w:val="center"/>
              <w:rPr>
                <w:rFonts w:eastAsia="Arial Unicode MS"/>
                <w:b/>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r>
      <w:tr w:rsidR="00BA7484" w:rsidRPr="00A4194D" w14:paraId="0A6912BD"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343C8BB7" w:rsidR="00BA7484" w:rsidRPr="00A4194D" w:rsidRDefault="00FB014A" w:rsidP="0068177D">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406F62"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74A5BC3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r>
      <w:tr w:rsidR="00C34CD6" w:rsidRPr="00A4194D" w14:paraId="7ED54ABB"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3E91EA46" w14:textId="3C875C7B" w:rsidR="00C34CD6" w:rsidRPr="00A4194D" w:rsidRDefault="00C34CD6" w:rsidP="00C34CD6">
            <w:pPr>
              <w:jc w:val="both"/>
              <w:rPr>
                <w:sz w:val="24"/>
                <w:szCs w:val="24"/>
                <w:lang w:val="lv-LV"/>
              </w:rPr>
            </w:pPr>
          </w:p>
        </w:tc>
      </w:tr>
      <w:tr w:rsidR="00C34CD6" w:rsidRPr="00A4194D" w14:paraId="4E201A9C"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lastRenderedPageBreak/>
              <w:t>6.1. detalizēts ieņēmumu aprēķins</w:t>
            </w:r>
          </w:p>
        </w:tc>
        <w:tc>
          <w:tcPr>
            <w:tcW w:w="8542" w:type="dxa"/>
            <w:gridSpan w:val="7"/>
            <w:vMerge/>
            <w:tcBorders>
              <w:left w:val="single" w:sz="4" w:space="0" w:color="auto"/>
              <w:right w:val="single" w:sz="4" w:space="0" w:color="auto"/>
            </w:tcBorders>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7777777" w:rsidR="00C34CD6" w:rsidRPr="00A4194D" w:rsidRDefault="00C34CD6" w:rsidP="00C34CD6">
            <w:pPr>
              <w:rPr>
                <w:iCs/>
                <w:color w:val="000000"/>
                <w:sz w:val="22"/>
                <w:szCs w:val="22"/>
                <w:lang w:val="lv-LV"/>
              </w:rPr>
            </w:pPr>
            <w:r w:rsidRPr="00A4194D">
              <w:rPr>
                <w:iCs/>
                <w:color w:val="000000"/>
                <w:sz w:val="22"/>
                <w:szCs w:val="22"/>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49663D" w14:paraId="1541794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81E57DC" w14:textId="79180907" w:rsidR="008F2B35" w:rsidRDefault="004100B5" w:rsidP="00C34CD6">
            <w:pPr>
              <w:ind w:right="57"/>
              <w:jc w:val="both"/>
              <w:rPr>
                <w:rFonts w:eastAsia="Times New Roman"/>
                <w:sz w:val="24"/>
                <w:szCs w:val="24"/>
                <w:lang w:val="lv-LV" w:eastAsia="ja-JP"/>
              </w:rPr>
            </w:pPr>
            <w:r w:rsidRPr="00A4194D">
              <w:rPr>
                <w:rFonts w:eastAsia="Times New Roman"/>
                <w:sz w:val="24"/>
                <w:szCs w:val="24"/>
                <w:lang w:val="lv-LV" w:eastAsia="ja-JP"/>
              </w:rPr>
              <w:t>Noteikumu projekt</w:t>
            </w:r>
            <w:r w:rsidR="003A6D3E" w:rsidRPr="00A4194D">
              <w:rPr>
                <w:rFonts w:eastAsia="Times New Roman"/>
                <w:sz w:val="24"/>
                <w:szCs w:val="24"/>
                <w:lang w:val="lv-LV" w:eastAsia="ja-JP"/>
              </w:rPr>
              <w:t>am nav</w:t>
            </w:r>
            <w:r w:rsidRPr="00A4194D">
              <w:rPr>
                <w:rFonts w:eastAsia="Times New Roman"/>
                <w:sz w:val="24"/>
                <w:szCs w:val="24"/>
                <w:lang w:val="lv-LV" w:eastAsia="ja-JP"/>
              </w:rPr>
              <w:t xml:space="preserve"> ietekm</w:t>
            </w:r>
            <w:r w:rsidR="003A6D3E" w:rsidRPr="00A4194D">
              <w:rPr>
                <w:rFonts w:eastAsia="Times New Roman"/>
                <w:sz w:val="24"/>
                <w:szCs w:val="24"/>
                <w:lang w:val="lv-LV" w:eastAsia="ja-JP"/>
              </w:rPr>
              <w:t>es</w:t>
            </w:r>
            <w:r w:rsidRPr="00A4194D">
              <w:rPr>
                <w:rFonts w:eastAsia="Times New Roman"/>
                <w:sz w:val="24"/>
                <w:szCs w:val="24"/>
                <w:lang w:val="lv-LV" w:eastAsia="ja-JP"/>
              </w:rPr>
              <w:t xml:space="preserve"> uz valsts budžet</w:t>
            </w:r>
            <w:r w:rsidR="003A6D3E" w:rsidRPr="00A4194D">
              <w:rPr>
                <w:rFonts w:eastAsia="Times New Roman"/>
                <w:sz w:val="24"/>
                <w:szCs w:val="24"/>
                <w:lang w:val="lv-LV" w:eastAsia="ja-JP"/>
              </w:rPr>
              <w:t>u</w:t>
            </w:r>
            <w:r w:rsidRPr="00A4194D">
              <w:rPr>
                <w:rFonts w:eastAsia="Times New Roman"/>
                <w:sz w:val="24"/>
                <w:szCs w:val="24"/>
                <w:lang w:val="lv-LV" w:eastAsia="ja-JP"/>
              </w:rPr>
              <w:t xml:space="preserve">, </w:t>
            </w:r>
            <w:r w:rsidR="008F2B35" w:rsidRPr="00A4194D">
              <w:rPr>
                <w:rFonts w:eastAsia="Times New Roman"/>
                <w:sz w:val="24"/>
                <w:szCs w:val="24"/>
                <w:lang w:val="lv-LV" w:eastAsia="ja-JP"/>
              </w:rPr>
              <w:t xml:space="preserve">ņemot vērā, ka </w:t>
            </w:r>
            <w:r w:rsidRPr="00A4194D">
              <w:rPr>
                <w:rFonts w:eastAsia="Times New Roman"/>
                <w:sz w:val="24"/>
                <w:szCs w:val="24"/>
                <w:lang w:val="lv-LV" w:eastAsia="ja-JP"/>
              </w:rPr>
              <w:t xml:space="preserve">dīkstāves pabalstu izmaksa noteikumu projektā paredzētajam saņēmēju lokam tiks nodrošināta jau sākotnēji </w:t>
            </w:r>
            <w:r w:rsidR="008F2B35" w:rsidRPr="00A4194D">
              <w:rPr>
                <w:lang w:val="lv-LV"/>
              </w:rPr>
              <w:t xml:space="preserve"> </w:t>
            </w:r>
            <w:r w:rsidR="008F2B35" w:rsidRPr="00A4194D">
              <w:rPr>
                <w:rFonts w:eastAsia="Times New Roman"/>
                <w:sz w:val="24"/>
                <w:szCs w:val="24"/>
                <w:lang w:val="lv-LV" w:eastAsia="ja-JP"/>
              </w:rPr>
              <w:t xml:space="preserve">Ministru kabineta 2020.gada 26.marta noteikumu Nr.165 “Noteikumi par Covid-19 izraisītās krīzes skartiem darba devējiem, kuri kvalificējas dīkstāves pabalstam un nokavēto nodokļu maksājumu samaksas sadalei termiņos vai atlikšanai uz laiku līdz trim gadiem” </w:t>
            </w:r>
            <w:r w:rsidRPr="00A4194D">
              <w:rPr>
                <w:rFonts w:eastAsia="Times New Roman"/>
                <w:sz w:val="24"/>
                <w:szCs w:val="24"/>
                <w:lang w:val="lv-LV" w:eastAsia="ja-JP"/>
              </w:rPr>
              <w:t>īstenošanai paredzētā finansējuma ietvaros.</w:t>
            </w:r>
          </w:p>
          <w:p w14:paraId="2F1D61E6" w14:textId="2FF3C1A3" w:rsidR="00C34CD6" w:rsidRPr="00375701" w:rsidRDefault="00C34CD6" w:rsidP="00C34CD6">
            <w:pPr>
              <w:ind w:right="57"/>
              <w:jc w:val="both"/>
              <w:rPr>
                <w:rFonts w:eastAsia="Times New Roman"/>
                <w:sz w:val="24"/>
                <w:szCs w:val="24"/>
                <w:lang w:val="lv-LV" w:eastAsia="ja-JP"/>
              </w:rPr>
            </w:pP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49663D"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003E979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2DDC8748" w14:textId="77777777"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416E11D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1E928264"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75A0F2F2" w14:textId="77777777" w:rsidR="00844176" w:rsidRPr="00375701" w:rsidRDefault="00844176" w:rsidP="00370711">
      <w:pPr>
        <w:contextualSpacing/>
        <w:rPr>
          <w:sz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49663D" w14:paraId="0696D1AB" w14:textId="77777777" w:rsidTr="006C5DED">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49663D" w14:paraId="350B0840" w14:textId="77777777" w:rsidTr="00E50D80">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7777777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49663D" w14:paraId="6FBCE92F" w14:textId="77777777" w:rsidTr="00E50D80">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4FC38380" w14:textId="77777777" w:rsidTr="00E50D80">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4D49BC1D" w14:textId="77777777" w:rsidTr="00E50D80">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49663D" w14:paraId="374DB54F"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49663D" w14:paraId="6FC27C51"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77777777"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kā arī nav paredzēta jaunu institūciju izveide, esošu institūciju likvidācija vai reorganizācija</w:t>
            </w:r>
            <w:r w:rsidR="00844176" w:rsidRPr="00375701">
              <w:rPr>
                <w:sz w:val="26"/>
                <w:szCs w:val="26"/>
                <w:lang w:val="lv-LV"/>
              </w:rPr>
              <w:t>.</w:t>
            </w:r>
          </w:p>
        </w:tc>
      </w:tr>
      <w:tr w:rsidR="00844176" w:rsidRPr="00375701" w14:paraId="09651488"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77777777"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w:t>
      </w:r>
      <w:proofErr w:type="spellStart"/>
      <w:r w:rsidRPr="00C23A84">
        <w:rPr>
          <w:b/>
          <w:sz w:val="28"/>
          <w:szCs w:val="28"/>
          <w:lang w:val="lv-LV"/>
        </w:rPr>
        <w:t>J.Vitenbergs</w:t>
      </w:r>
      <w:proofErr w:type="spellEnd"/>
    </w:p>
    <w:p w14:paraId="09C722C4" w14:textId="77777777" w:rsidR="00BE7D71" w:rsidRPr="00C23A84" w:rsidRDefault="00BE7D71" w:rsidP="00BE7D71">
      <w:pPr>
        <w:jc w:val="both"/>
        <w:rPr>
          <w:b/>
          <w:sz w:val="28"/>
          <w:szCs w:val="28"/>
          <w:lang w:val="lv-LV"/>
        </w:rPr>
      </w:pPr>
    </w:p>
    <w:p w14:paraId="78C1B500" w14:textId="77777777" w:rsidR="004C4C5A" w:rsidRPr="00B63A12" w:rsidRDefault="004C4C5A" w:rsidP="004C4C5A">
      <w:pPr>
        <w:jc w:val="both"/>
        <w:rPr>
          <w:b/>
          <w:sz w:val="28"/>
          <w:szCs w:val="28"/>
        </w:rPr>
      </w:pPr>
      <w:proofErr w:type="spellStart"/>
      <w:r w:rsidRPr="00B63A12">
        <w:rPr>
          <w:b/>
          <w:sz w:val="28"/>
          <w:szCs w:val="28"/>
        </w:rPr>
        <w:t>Vīza</w:t>
      </w:r>
      <w:proofErr w:type="spellEnd"/>
      <w:r w:rsidRPr="00B63A12">
        <w:rPr>
          <w:b/>
          <w:sz w:val="28"/>
          <w:szCs w:val="28"/>
        </w:rPr>
        <w:t>:</w:t>
      </w:r>
    </w:p>
    <w:p w14:paraId="3A49BA89" w14:textId="4F7BD34D" w:rsidR="004C4C5A" w:rsidRPr="00B63A12" w:rsidRDefault="004C4C5A" w:rsidP="004C4C5A">
      <w:pPr>
        <w:jc w:val="both"/>
        <w:rPr>
          <w:b/>
          <w:sz w:val="28"/>
          <w:szCs w:val="28"/>
        </w:rPr>
      </w:pPr>
      <w:r w:rsidRPr="00B63A12">
        <w:rPr>
          <w:b/>
          <w:sz w:val="28"/>
          <w:szCs w:val="28"/>
        </w:rPr>
        <w:t xml:space="preserve">Valsts </w:t>
      </w:r>
      <w:proofErr w:type="spellStart"/>
      <w:r w:rsidRPr="00B63A12">
        <w:rPr>
          <w:b/>
          <w:sz w:val="28"/>
          <w:szCs w:val="28"/>
        </w:rPr>
        <w:t>sekretāra</w:t>
      </w:r>
      <w:proofErr w:type="spellEnd"/>
      <w:r w:rsidRPr="00B63A12">
        <w:rPr>
          <w:b/>
          <w:sz w:val="28"/>
          <w:szCs w:val="28"/>
        </w:rPr>
        <w:t xml:space="preserve"> </w:t>
      </w:r>
      <w:proofErr w:type="spellStart"/>
      <w:r w:rsidRPr="00B63A12">
        <w:rPr>
          <w:b/>
          <w:sz w:val="28"/>
          <w:szCs w:val="28"/>
        </w:rPr>
        <w:t>vietā</w:t>
      </w:r>
      <w:proofErr w:type="spellEnd"/>
      <w:r w:rsidR="00A9523E">
        <w:rPr>
          <w:b/>
          <w:sz w:val="28"/>
          <w:szCs w:val="28"/>
        </w:rPr>
        <w:t xml:space="preserve"> </w:t>
      </w:r>
      <w:r w:rsidRPr="00B63A12">
        <w:rPr>
          <w:b/>
          <w:sz w:val="28"/>
          <w:szCs w:val="28"/>
        </w:rPr>
        <w:t>-</w:t>
      </w:r>
    </w:p>
    <w:p w14:paraId="3985E539" w14:textId="77777777" w:rsidR="004C4C5A" w:rsidRPr="00B63A12" w:rsidRDefault="004C4C5A" w:rsidP="004C4C5A">
      <w:pPr>
        <w:jc w:val="both"/>
        <w:rPr>
          <w:sz w:val="28"/>
          <w:szCs w:val="28"/>
        </w:rPr>
      </w:pPr>
      <w:proofErr w:type="spellStart"/>
      <w:r w:rsidRPr="00B63A12">
        <w:rPr>
          <w:b/>
          <w:sz w:val="28"/>
          <w:szCs w:val="28"/>
        </w:rPr>
        <w:t>valsts</w:t>
      </w:r>
      <w:proofErr w:type="spellEnd"/>
      <w:r w:rsidRPr="00B63A12">
        <w:rPr>
          <w:b/>
          <w:sz w:val="28"/>
          <w:szCs w:val="28"/>
        </w:rPr>
        <w:t xml:space="preserve"> </w:t>
      </w:r>
      <w:proofErr w:type="spellStart"/>
      <w:r w:rsidRPr="00B63A12">
        <w:rPr>
          <w:b/>
          <w:sz w:val="28"/>
          <w:szCs w:val="28"/>
        </w:rPr>
        <w:t>sekretāra</w:t>
      </w:r>
      <w:proofErr w:type="spellEnd"/>
      <w:r w:rsidRPr="00B63A12">
        <w:rPr>
          <w:b/>
          <w:sz w:val="28"/>
          <w:szCs w:val="28"/>
        </w:rPr>
        <w:t xml:space="preserve"> </w:t>
      </w:r>
      <w:proofErr w:type="spellStart"/>
      <w:r w:rsidRPr="00B63A12">
        <w:rPr>
          <w:b/>
          <w:sz w:val="28"/>
          <w:szCs w:val="28"/>
        </w:rPr>
        <w:t>vietnieks</w:t>
      </w:r>
      <w:proofErr w:type="spellEnd"/>
      <w:r w:rsidRPr="00B63A12">
        <w:rPr>
          <w:b/>
          <w:sz w:val="28"/>
          <w:szCs w:val="28"/>
        </w:rPr>
        <w:tab/>
      </w:r>
      <w:r w:rsidRPr="00B63A12">
        <w:rPr>
          <w:b/>
          <w:sz w:val="28"/>
          <w:szCs w:val="28"/>
        </w:rPr>
        <w:tab/>
      </w:r>
      <w:r w:rsidRPr="00B63A12">
        <w:rPr>
          <w:b/>
          <w:sz w:val="28"/>
          <w:szCs w:val="28"/>
        </w:rPr>
        <w:tab/>
        <w:t xml:space="preserve">                         </w:t>
      </w:r>
      <w:r w:rsidRPr="00B63A12">
        <w:rPr>
          <w:b/>
          <w:sz w:val="28"/>
          <w:szCs w:val="28"/>
        </w:rPr>
        <w:tab/>
        <w:t xml:space="preserve">     E. Valantis</w:t>
      </w:r>
    </w:p>
    <w:p w14:paraId="1BC902DF" w14:textId="77777777" w:rsidR="00862580" w:rsidRPr="00375701" w:rsidRDefault="00862580" w:rsidP="00282251">
      <w:pPr>
        <w:tabs>
          <w:tab w:val="left" w:pos="6237"/>
        </w:tabs>
        <w:contextualSpacing/>
        <w:rPr>
          <w:lang w:val="lv-LV"/>
        </w:rPr>
      </w:pPr>
      <w:bookmarkStart w:id="4" w:name="_GoBack"/>
      <w:bookmarkEnd w:id="4"/>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A0B9" w14:textId="77777777" w:rsidR="00B67B8F" w:rsidRDefault="00B67B8F" w:rsidP="006B2FEF">
      <w:r>
        <w:separator/>
      </w:r>
    </w:p>
  </w:endnote>
  <w:endnote w:type="continuationSeparator" w:id="0">
    <w:p w14:paraId="622A161A" w14:textId="77777777" w:rsidR="00B67B8F" w:rsidRDefault="00B67B8F" w:rsidP="006B2FEF">
      <w:r>
        <w:continuationSeparator/>
      </w:r>
    </w:p>
  </w:endnote>
  <w:endnote w:type="continuationNotice" w:id="1">
    <w:p w14:paraId="7FE3DC3E" w14:textId="77777777" w:rsidR="00B67B8F" w:rsidRDefault="00B67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0138" w14:textId="19F42D72" w:rsidR="00175B7D" w:rsidRPr="0049663D" w:rsidRDefault="0049663D" w:rsidP="0049663D">
    <w:pPr>
      <w:pStyle w:val="Footer"/>
    </w:pPr>
    <w:r w:rsidRPr="0049663D">
      <w:t>EMAnot_060520_groz_dīkst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326021DC" w:rsidR="00175B7D" w:rsidRPr="0049663D" w:rsidRDefault="0049663D" w:rsidP="0049663D">
    <w:pPr>
      <w:pStyle w:val="Footer"/>
    </w:pPr>
    <w:r w:rsidRPr="0049663D">
      <w:t>EMAnot_060520_groz_dīkst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B985" w14:textId="77777777" w:rsidR="00B67B8F" w:rsidRDefault="00B67B8F" w:rsidP="006B2FEF">
      <w:r>
        <w:separator/>
      </w:r>
    </w:p>
  </w:footnote>
  <w:footnote w:type="continuationSeparator" w:id="0">
    <w:p w14:paraId="61628AB8" w14:textId="77777777" w:rsidR="00B67B8F" w:rsidRDefault="00B67B8F" w:rsidP="006B2FEF">
      <w:r>
        <w:continuationSeparator/>
      </w:r>
    </w:p>
  </w:footnote>
  <w:footnote w:type="continuationNotice" w:id="1">
    <w:p w14:paraId="27FBA045" w14:textId="77777777" w:rsidR="00B67B8F" w:rsidRDefault="00B67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6D5"/>
    <w:rsid w:val="000527A4"/>
    <w:rsid w:val="0005301B"/>
    <w:rsid w:val="0005519D"/>
    <w:rsid w:val="00056D68"/>
    <w:rsid w:val="000602E6"/>
    <w:rsid w:val="000606F5"/>
    <w:rsid w:val="000609B8"/>
    <w:rsid w:val="00060A27"/>
    <w:rsid w:val="00061210"/>
    <w:rsid w:val="00062F7E"/>
    <w:rsid w:val="0006303D"/>
    <w:rsid w:val="0006376B"/>
    <w:rsid w:val="000649E2"/>
    <w:rsid w:val="000678CD"/>
    <w:rsid w:val="00067B61"/>
    <w:rsid w:val="00070F56"/>
    <w:rsid w:val="00071082"/>
    <w:rsid w:val="0007156D"/>
    <w:rsid w:val="00071B69"/>
    <w:rsid w:val="00071BC9"/>
    <w:rsid w:val="00072B02"/>
    <w:rsid w:val="0007330D"/>
    <w:rsid w:val="00073C91"/>
    <w:rsid w:val="00074090"/>
    <w:rsid w:val="00074CEF"/>
    <w:rsid w:val="00074F94"/>
    <w:rsid w:val="00075E1F"/>
    <w:rsid w:val="000773A5"/>
    <w:rsid w:val="00077D13"/>
    <w:rsid w:val="0008002B"/>
    <w:rsid w:val="00080352"/>
    <w:rsid w:val="00081744"/>
    <w:rsid w:val="000818FB"/>
    <w:rsid w:val="00081A5F"/>
    <w:rsid w:val="00081EC5"/>
    <w:rsid w:val="00082068"/>
    <w:rsid w:val="00082551"/>
    <w:rsid w:val="00085090"/>
    <w:rsid w:val="0008515E"/>
    <w:rsid w:val="0008564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A0059"/>
    <w:rsid w:val="000A14E3"/>
    <w:rsid w:val="000A1FC0"/>
    <w:rsid w:val="000A212A"/>
    <w:rsid w:val="000A22AD"/>
    <w:rsid w:val="000A37C3"/>
    <w:rsid w:val="000A38DA"/>
    <w:rsid w:val="000A3DBA"/>
    <w:rsid w:val="000A44CE"/>
    <w:rsid w:val="000A4DFA"/>
    <w:rsid w:val="000A4F59"/>
    <w:rsid w:val="000A6BA6"/>
    <w:rsid w:val="000A6E49"/>
    <w:rsid w:val="000A7113"/>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952"/>
    <w:rsid w:val="00101565"/>
    <w:rsid w:val="00101A2A"/>
    <w:rsid w:val="00102922"/>
    <w:rsid w:val="00102B0D"/>
    <w:rsid w:val="00102B1D"/>
    <w:rsid w:val="00103E86"/>
    <w:rsid w:val="00105D17"/>
    <w:rsid w:val="00110128"/>
    <w:rsid w:val="00110361"/>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60E"/>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2E3"/>
    <w:rsid w:val="00227435"/>
    <w:rsid w:val="00227BC3"/>
    <w:rsid w:val="00227F25"/>
    <w:rsid w:val="00230958"/>
    <w:rsid w:val="002309F9"/>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A10"/>
    <w:rsid w:val="002D6BDB"/>
    <w:rsid w:val="002D744A"/>
    <w:rsid w:val="002D7D0E"/>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1272"/>
    <w:rsid w:val="00342514"/>
    <w:rsid w:val="00343A18"/>
    <w:rsid w:val="00343B76"/>
    <w:rsid w:val="00344564"/>
    <w:rsid w:val="0034476B"/>
    <w:rsid w:val="00344820"/>
    <w:rsid w:val="00345BF7"/>
    <w:rsid w:val="00346913"/>
    <w:rsid w:val="003469B5"/>
    <w:rsid w:val="00346CE0"/>
    <w:rsid w:val="00350065"/>
    <w:rsid w:val="0035243E"/>
    <w:rsid w:val="0035446D"/>
    <w:rsid w:val="00354ABE"/>
    <w:rsid w:val="00354D3D"/>
    <w:rsid w:val="0035584C"/>
    <w:rsid w:val="00356082"/>
    <w:rsid w:val="0035631A"/>
    <w:rsid w:val="00356492"/>
    <w:rsid w:val="003565D0"/>
    <w:rsid w:val="00357C6C"/>
    <w:rsid w:val="00360657"/>
    <w:rsid w:val="0036188C"/>
    <w:rsid w:val="00361EBE"/>
    <w:rsid w:val="0036244C"/>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0B5"/>
    <w:rsid w:val="0041036A"/>
    <w:rsid w:val="00410589"/>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EFF"/>
    <w:rsid w:val="0049663D"/>
    <w:rsid w:val="00496916"/>
    <w:rsid w:val="00497581"/>
    <w:rsid w:val="00497AB8"/>
    <w:rsid w:val="00497EDF"/>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645"/>
    <w:rsid w:val="00512AB1"/>
    <w:rsid w:val="00512B6A"/>
    <w:rsid w:val="0051378F"/>
    <w:rsid w:val="00514B75"/>
    <w:rsid w:val="00515266"/>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232"/>
    <w:rsid w:val="0078549A"/>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C0307"/>
    <w:rsid w:val="007C0DB7"/>
    <w:rsid w:val="007C1A7D"/>
    <w:rsid w:val="007C1F6C"/>
    <w:rsid w:val="007C4094"/>
    <w:rsid w:val="007C45C5"/>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712E"/>
    <w:rsid w:val="00837390"/>
    <w:rsid w:val="00840A8F"/>
    <w:rsid w:val="0084313C"/>
    <w:rsid w:val="00843BBE"/>
    <w:rsid w:val="00844176"/>
    <w:rsid w:val="008446CD"/>
    <w:rsid w:val="008449C4"/>
    <w:rsid w:val="00844A32"/>
    <w:rsid w:val="008451DC"/>
    <w:rsid w:val="00846A9D"/>
    <w:rsid w:val="00847E00"/>
    <w:rsid w:val="008503CA"/>
    <w:rsid w:val="00850C7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F1C"/>
    <w:rsid w:val="008A50CB"/>
    <w:rsid w:val="008A5336"/>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B58"/>
    <w:rsid w:val="008E751B"/>
    <w:rsid w:val="008E7997"/>
    <w:rsid w:val="008F0711"/>
    <w:rsid w:val="008F0BA6"/>
    <w:rsid w:val="008F11A8"/>
    <w:rsid w:val="008F2B35"/>
    <w:rsid w:val="008F32D1"/>
    <w:rsid w:val="008F5CF9"/>
    <w:rsid w:val="008F673F"/>
    <w:rsid w:val="008F7621"/>
    <w:rsid w:val="008F792F"/>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F06"/>
    <w:rsid w:val="0093224E"/>
    <w:rsid w:val="0093298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C5F"/>
    <w:rsid w:val="00A80C73"/>
    <w:rsid w:val="00A80D9B"/>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FFE"/>
    <w:rsid w:val="00B67B8F"/>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173"/>
    <w:rsid w:val="00D857E1"/>
    <w:rsid w:val="00D862AE"/>
    <w:rsid w:val="00D90CA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4CCE"/>
    <w:rsid w:val="00E46F19"/>
    <w:rsid w:val="00E4771B"/>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99D"/>
    <w:rsid w:val="00E84C9B"/>
    <w:rsid w:val="00E84E13"/>
    <w:rsid w:val="00E851B4"/>
    <w:rsid w:val="00E85751"/>
    <w:rsid w:val="00E85807"/>
    <w:rsid w:val="00E85EB9"/>
    <w:rsid w:val="00E86211"/>
    <w:rsid w:val="00E86ACB"/>
    <w:rsid w:val="00E86B59"/>
    <w:rsid w:val="00E900E0"/>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848A"/>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50D0-3FDF-4865-A4F2-FBBA8A9B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7952</Words>
  <Characters>4534</Characters>
  <Application>Microsoft Office Word</Application>
  <DocSecurity>0</DocSecurity>
  <Lines>37</Lines>
  <Paragraphs>24</Paragraphs>
  <ScaleCrop>false</ScaleCrop>
  <Company>Altum</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3</cp:revision>
  <cp:lastPrinted>2017-07-29T15:32:00Z</cp:lastPrinted>
  <dcterms:created xsi:type="dcterms:W3CDTF">2020-05-06T09:08:00Z</dcterms:created>
  <dcterms:modified xsi:type="dcterms:W3CDTF">2020-05-06T09:08:00Z</dcterms:modified>
</cp:coreProperties>
</file>