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4CFF" w14:textId="3DEA7F93" w:rsidR="00B40898" w:rsidRDefault="00B40898" w:rsidP="003F03BF">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bkm16"/>
      <w:bookmarkStart w:id="1" w:name="b"/>
      <w:bookmarkStart w:id="2" w:name="_Hlk38539990"/>
      <w:bookmarkEnd w:id="0"/>
      <w:bookmarkEnd w:id="1"/>
      <w:r>
        <w:rPr>
          <w:rFonts w:ascii="Times New Roman" w:hAnsi="Times New Roman" w:cs="Times New Roman"/>
          <w:b/>
          <w:sz w:val="28"/>
          <w:szCs w:val="28"/>
        </w:rPr>
        <w:t xml:space="preserve">Ministru kabineta noteikumu </w:t>
      </w:r>
      <w:r>
        <w:rPr>
          <w:rFonts w:ascii="Times New Roman" w:eastAsia="Times New Roman" w:hAnsi="Times New Roman" w:cs="Times New Roman"/>
          <w:b/>
          <w:sz w:val="28"/>
          <w:szCs w:val="28"/>
          <w:lang w:eastAsia="lv-LV"/>
        </w:rPr>
        <w:t>projekta</w:t>
      </w:r>
      <w:r>
        <w:rPr>
          <w:rFonts w:ascii="Times New Roman" w:hAnsi="Times New Roman" w:cs="Times New Roman"/>
          <w:b/>
          <w:sz w:val="28"/>
          <w:szCs w:val="28"/>
        </w:rPr>
        <w:t xml:space="preserve"> </w:t>
      </w:r>
      <w:bookmarkStart w:id="3" w:name="_Hlk38547890"/>
      <w:r>
        <w:rPr>
          <w:rFonts w:ascii="Times New Roman" w:hAnsi="Times New Roman" w:cs="Times New Roman"/>
          <w:b/>
          <w:sz w:val="28"/>
          <w:szCs w:val="28"/>
        </w:rPr>
        <w:t>„</w:t>
      </w:r>
      <w:r>
        <w:rPr>
          <w:rFonts w:ascii="Times New Roman" w:eastAsia="Times New Roman" w:hAnsi="Times New Roman" w:cs="Times New Roman"/>
          <w:b/>
          <w:sz w:val="28"/>
          <w:szCs w:val="28"/>
          <w:lang w:eastAsia="lv-LV"/>
        </w:rPr>
        <w:t>Grozījum</w:t>
      </w:r>
      <w:r w:rsidR="007D76C4">
        <w:rPr>
          <w:rFonts w:ascii="Times New Roman" w:eastAsia="Times New Roman" w:hAnsi="Times New Roman" w:cs="Times New Roman"/>
          <w:b/>
          <w:sz w:val="28"/>
          <w:szCs w:val="28"/>
          <w:lang w:eastAsia="lv-LV"/>
        </w:rPr>
        <w:t>s</w:t>
      </w:r>
      <w:r>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rPr>
        <w:t>Ministru kabineta 20</w:t>
      </w:r>
      <w:r w:rsidR="00267F53">
        <w:rPr>
          <w:rFonts w:ascii="Times New Roman" w:eastAsia="Times New Roman" w:hAnsi="Times New Roman" w:cs="Times New Roman"/>
          <w:b/>
          <w:sz w:val="28"/>
          <w:szCs w:val="28"/>
        </w:rPr>
        <w:t>01</w:t>
      </w:r>
      <w:r>
        <w:rPr>
          <w:rFonts w:ascii="Times New Roman" w:eastAsia="Times New Roman" w:hAnsi="Times New Roman" w:cs="Times New Roman"/>
          <w:b/>
          <w:sz w:val="28"/>
          <w:szCs w:val="28"/>
        </w:rPr>
        <w:t xml:space="preserve">. gada </w:t>
      </w:r>
      <w:r w:rsidR="00267F53">
        <w:rPr>
          <w:rFonts w:ascii="Times New Roman" w:eastAsia="Times New Roman" w:hAnsi="Times New Roman" w:cs="Times New Roman"/>
          <w:b/>
          <w:sz w:val="28"/>
          <w:szCs w:val="28"/>
        </w:rPr>
        <w:t>28</w:t>
      </w:r>
      <w:r>
        <w:rPr>
          <w:rFonts w:ascii="Times New Roman" w:eastAsia="Times New Roman" w:hAnsi="Times New Roman" w:cs="Times New Roman"/>
          <w:b/>
          <w:sz w:val="28"/>
          <w:szCs w:val="28"/>
        </w:rPr>
        <w:t>. </w:t>
      </w:r>
      <w:r w:rsidR="00267F53">
        <w:rPr>
          <w:rFonts w:ascii="Times New Roman" w:eastAsia="Times New Roman" w:hAnsi="Times New Roman" w:cs="Times New Roman"/>
          <w:b/>
          <w:sz w:val="28"/>
          <w:szCs w:val="28"/>
        </w:rPr>
        <w:t xml:space="preserve">augusta </w:t>
      </w:r>
      <w:r>
        <w:rPr>
          <w:rFonts w:ascii="Times New Roman" w:eastAsia="Times New Roman" w:hAnsi="Times New Roman" w:cs="Times New Roman"/>
          <w:b/>
          <w:sz w:val="28"/>
          <w:szCs w:val="28"/>
        </w:rPr>
        <w:t>noteikumos Nr. </w:t>
      </w:r>
      <w:r w:rsidR="00267F53">
        <w:rPr>
          <w:rFonts w:ascii="Times New Roman" w:eastAsia="Times New Roman" w:hAnsi="Times New Roman" w:cs="Times New Roman"/>
          <w:b/>
          <w:sz w:val="28"/>
          <w:szCs w:val="28"/>
        </w:rPr>
        <w:t>384</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w:t>
      </w:r>
      <w:r w:rsidR="00267F53">
        <w:rPr>
          <w:rFonts w:ascii="Times New Roman" w:eastAsia="Times New Roman" w:hAnsi="Times New Roman" w:cs="Times New Roman"/>
          <w:b/>
          <w:sz w:val="28"/>
          <w:szCs w:val="28"/>
        </w:rPr>
        <w:t>Bīstamo vielu uzglabāšanas rezervuāru tehniskās uzraudzības kārtība</w:t>
      </w:r>
      <w:r>
        <w:rPr>
          <w:rFonts w:ascii="Times New Roman" w:hAnsi="Times New Roman" w:cs="Times New Roman"/>
          <w:b/>
          <w:sz w:val="28"/>
          <w:szCs w:val="28"/>
        </w:rPr>
        <w:t>””</w:t>
      </w:r>
      <w:bookmarkEnd w:id="3"/>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sākotnējās ietekmes novērtējuma ziņojums (anotācija)</w:t>
      </w:r>
    </w:p>
    <w:p w14:paraId="1DDFB0D3" w14:textId="77777777" w:rsidR="00B40898" w:rsidRDefault="00B40898" w:rsidP="00B40898">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B40898" w14:paraId="79C30851" w14:textId="77777777" w:rsidTr="00B4089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8F4E7E" w14:textId="77777777" w:rsidR="00B40898" w:rsidRDefault="00B408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B40898" w14:paraId="65705CE6" w14:textId="77777777" w:rsidTr="00B4089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2315BE"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F05FFDA" w14:textId="77777777" w:rsidR="000B2AC1" w:rsidRDefault="00267F53" w:rsidP="00267F53">
            <w:pPr>
              <w:spacing w:after="0" w:line="240" w:lineRule="auto"/>
              <w:jc w:val="both"/>
              <w:rPr>
                <w:rFonts w:ascii="Times New Roman" w:hAnsi="Times New Roman" w:cs="Times New Roman"/>
                <w:sz w:val="24"/>
                <w:szCs w:val="24"/>
                <w:shd w:val="clear" w:color="auto" w:fill="FFFFFF"/>
              </w:rPr>
            </w:pPr>
            <w:r w:rsidRPr="00267F53">
              <w:rPr>
                <w:rFonts w:ascii="Times New Roman" w:hAnsi="Times New Roman" w:cs="Times New Roman"/>
                <w:sz w:val="24"/>
                <w:szCs w:val="24"/>
                <w:shd w:val="clear" w:color="auto" w:fill="FFFFFF"/>
              </w:rPr>
              <w:t>Noteikumu projekta mērķis ir novērst Covid-19 izplatības ierobežošanai</w:t>
            </w:r>
            <w:r w:rsidR="00F74646">
              <w:rPr>
                <w:rFonts w:ascii="Times New Roman" w:hAnsi="Times New Roman" w:cs="Times New Roman"/>
                <w:sz w:val="24"/>
                <w:szCs w:val="24"/>
                <w:shd w:val="clear" w:color="auto" w:fill="FFFFFF"/>
              </w:rPr>
              <w:t xml:space="preserve"> </w:t>
            </w:r>
            <w:r w:rsidRPr="00267F53">
              <w:rPr>
                <w:rFonts w:ascii="Times New Roman" w:hAnsi="Times New Roman" w:cs="Times New Roman"/>
                <w:sz w:val="24"/>
                <w:szCs w:val="24"/>
                <w:shd w:val="clear" w:color="auto" w:fill="FFFFFF"/>
              </w:rPr>
              <w:t>noteikto pasākumu negatīvās sekas.</w:t>
            </w:r>
          </w:p>
          <w:p w14:paraId="64352243" w14:textId="77777777" w:rsidR="003F03BF" w:rsidRDefault="000B2AC1" w:rsidP="00797D2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 Noteikumu projektu paredzēts </w:t>
            </w:r>
            <w:r w:rsidR="00797D28">
              <w:rPr>
                <w:rFonts w:ascii="Times New Roman" w:hAnsi="Times New Roman" w:cs="Times New Roman"/>
                <w:sz w:val="24"/>
                <w:szCs w:val="24"/>
                <w:shd w:val="clear" w:color="auto" w:fill="FFFFFF"/>
              </w:rPr>
              <w:t xml:space="preserve">pagarināt </w:t>
            </w:r>
            <w:r>
              <w:rPr>
                <w:rFonts w:ascii="Times New Roman" w:hAnsi="Times New Roman" w:cs="Times New Roman"/>
                <w:sz w:val="24"/>
                <w:szCs w:val="24"/>
                <w:shd w:val="clear" w:color="auto" w:fill="FFFFFF"/>
              </w:rPr>
              <w:t>bīstamo vielu</w:t>
            </w:r>
            <w:r w:rsidR="00F943B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uzglabāšanas rezervuāriem</w:t>
            </w:r>
            <w:r w:rsidR="00797D28">
              <w:rPr>
                <w:rFonts w:ascii="Times New Roman" w:hAnsi="Times New Roman" w:cs="Times New Roman"/>
                <w:sz w:val="24"/>
                <w:szCs w:val="24"/>
                <w:shd w:val="clear" w:color="auto" w:fill="FFFFFF"/>
              </w:rPr>
              <w:t xml:space="preserve"> pilnās tehniskās pārbaudes veikšanas procesu. </w:t>
            </w:r>
            <w:r w:rsidR="001939E2">
              <w:rPr>
                <w:rFonts w:ascii="Times New Roman" w:hAnsi="Times New Roman" w:cs="Times New Roman"/>
                <w:sz w:val="24"/>
                <w:szCs w:val="24"/>
                <w:shd w:val="clear" w:color="auto" w:fill="FFFFFF"/>
              </w:rPr>
              <w:t>Noteikuma projekta g</w:t>
            </w:r>
            <w:r w:rsidR="003F03BF">
              <w:rPr>
                <w:rFonts w:ascii="Times New Roman" w:hAnsi="Times New Roman" w:cs="Times New Roman"/>
                <w:sz w:val="24"/>
                <w:szCs w:val="24"/>
                <w:shd w:val="clear" w:color="auto" w:fill="FFFFFF"/>
              </w:rPr>
              <w:t>rozījumi</w:t>
            </w:r>
            <w:r w:rsidR="003F03BF" w:rsidRPr="003F03BF">
              <w:rPr>
                <w:rFonts w:ascii="Times New Roman" w:hAnsi="Times New Roman" w:cs="Times New Roman"/>
                <w:sz w:val="24"/>
                <w:szCs w:val="24"/>
                <w:shd w:val="clear" w:color="auto" w:fill="FFFFFF"/>
              </w:rPr>
              <w:t xml:space="preserve"> stājas spēkā nākamajā dienā pēc to izsludināšanas – publicēšanas oficiālajā izdevumā “Latvijas Vēstnesis”.</w:t>
            </w:r>
          </w:p>
        </w:tc>
      </w:tr>
    </w:tbl>
    <w:p w14:paraId="22A8C75C" w14:textId="77777777" w:rsidR="00C00BA6" w:rsidRDefault="00B40898" w:rsidP="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B40898" w14:paraId="3214D5A2" w14:textId="77777777" w:rsidTr="00B408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F4EC2A" w14:textId="77777777" w:rsidR="00B40898" w:rsidRDefault="00B40898">
            <w:pPr>
              <w:spacing w:after="0" w:line="240" w:lineRule="auto"/>
              <w:rPr>
                <w:rFonts w:ascii="Times New Roman" w:eastAsia="Times New Roman" w:hAnsi="Times New Roman" w:cs="Times New Roman"/>
                <w:b/>
                <w:bCs/>
                <w:iCs/>
                <w:sz w:val="24"/>
                <w:szCs w:val="24"/>
                <w:lang w:eastAsia="lv-LV"/>
              </w:rPr>
            </w:pPr>
            <w:bookmarkStart w:id="4" w:name="_Hlk38539324"/>
            <w:r>
              <w:rPr>
                <w:rFonts w:ascii="Times New Roman" w:eastAsia="Times New Roman" w:hAnsi="Times New Roman" w:cs="Times New Roman"/>
                <w:b/>
                <w:bCs/>
                <w:iCs/>
                <w:sz w:val="24"/>
                <w:szCs w:val="24"/>
                <w:lang w:eastAsia="lv-LV"/>
              </w:rPr>
              <w:t>I. Tiesību akta projekta izstrādes nepieciešamība</w:t>
            </w:r>
          </w:p>
        </w:tc>
      </w:tr>
      <w:tr w:rsidR="00B40898" w14:paraId="7B706BA6" w14:textId="77777777" w:rsidTr="00961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54818A"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18FA753C"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57" w:type="pct"/>
            <w:tcBorders>
              <w:top w:val="outset" w:sz="6" w:space="0" w:color="auto"/>
              <w:left w:val="outset" w:sz="6" w:space="0" w:color="auto"/>
              <w:bottom w:val="outset" w:sz="6" w:space="0" w:color="auto"/>
              <w:right w:val="outset" w:sz="6" w:space="0" w:color="auto"/>
            </w:tcBorders>
            <w:hideMark/>
          </w:tcPr>
          <w:p w14:paraId="5B703A10" w14:textId="044C58A9" w:rsidR="00CE10F5" w:rsidRDefault="00315704">
            <w:pPr>
              <w:spacing w:after="0" w:line="240" w:lineRule="auto"/>
              <w:jc w:val="both"/>
              <w:rPr>
                <w:rFonts w:ascii="Times New Roman" w:hAnsi="Times New Roman" w:cs="Times New Roman"/>
                <w:sz w:val="24"/>
                <w:szCs w:val="24"/>
              </w:rPr>
            </w:pPr>
            <w:r w:rsidRPr="00315704">
              <w:rPr>
                <w:rFonts w:ascii="Times New Roman" w:hAnsi="Times New Roman" w:cs="Times New Roman"/>
                <w:sz w:val="24"/>
                <w:szCs w:val="24"/>
              </w:rPr>
              <w:t>Noteikumu projekts izstrādāts pēc Ekonomikas ministrijas iniciatīvas.</w:t>
            </w:r>
            <w:r w:rsidRPr="001939E2" w:rsidDel="00315704">
              <w:rPr>
                <w:rFonts w:ascii="Times New Roman" w:hAnsi="Times New Roman" w:cs="Times New Roman"/>
                <w:sz w:val="24"/>
                <w:szCs w:val="24"/>
              </w:rPr>
              <w:t xml:space="preserve"> </w:t>
            </w:r>
          </w:p>
        </w:tc>
      </w:tr>
      <w:tr w:rsidR="00B40898" w14:paraId="78DC311B" w14:textId="77777777" w:rsidTr="00961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DEB877"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14:paraId="55577C21" w14:textId="77777777" w:rsidR="00B40898" w:rsidRPr="00451FF1" w:rsidRDefault="00B40898">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hideMark/>
          </w:tcPr>
          <w:p w14:paraId="1841E218" w14:textId="77777777" w:rsidR="00F65517" w:rsidRDefault="00F65517" w:rsidP="00CE10F5">
            <w:pPr>
              <w:pStyle w:val="Virsraksts3"/>
              <w:shd w:val="clear" w:color="auto" w:fill="FFFFFF"/>
              <w:spacing w:before="0" w:line="240" w:lineRule="auto"/>
              <w:jc w:val="both"/>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Bīstamo vielu uzglabāšanas rezervuāriem prasības noteiktas </w:t>
            </w:r>
            <w:r w:rsidRPr="00F65517">
              <w:rPr>
                <w:rFonts w:ascii="Times New Roman" w:eastAsia="Times New Roman" w:hAnsi="Times New Roman" w:cs="Times New Roman"/>
                <w:b w:val="0"/>
                <w:color w:val="auto"/>
                <w:sz w:val="24"/>
                <w:szCs w:val="24"/>
                <w:lang w:eastAsia="lv-LV"/>
              </w:rPr>
              <w:t>Ministru kabineta 2001. gada 28. augusta noteikumos Nr. 384 „Bīstamo vielu uzglabāšanas rezervuāru tehniskās uzraudzības kārtība”</w:t>
            </w:r>
            <w:r>
              <w:rPr>
                <w:rFonts w:ascii="Times New Roman" w:eastAsia="Times New Roman" w:hAnsi="Times New Roman" w:cs="Times New Roman"/>
                <w:b w:val="0"/>
                <w:color w:val="auto"/>
                <w:sz w:val="24"/>
                <w:szCs w:val="24"/>
                <w:lang w:eastAsia="lv-LV"/>
              </w:rPr>
              <w:t xml:space="preserve"> (turpmāk – Noteikumi Nr.384), kuri nosaka </w:t>
            </w:r>
            <w:r w:rsidRPr="00F65517">
              <w:rPr>
                <w:rFonts w:ascii="Times New Roman" w:eastAsia="Times New Roman" w:hAnsi="Times New Roman" w:cs="Times New Roman"/>
                <w:b w:val="0"/>
                <w:color w:val="auto"/>
                <w:sz w:val="24"/>
                <w:szCs w:val="24"/>
                <w:lang w:eastAsia="lv-LV"/>
              </w:rPr>
              <w:t>prasības, kas jāievēro šo noteikumu 3.punktā minēto vielu glabāšanai projektētu un stacionāri uzstādītu rezervuāru un to grupu (turpmāk - rezervuāri) valdītājiem, apkalpojošajam personālam un juridiskajām personām, lai, lietojot attiecīgās iekārtas vai tās uzstādot, remontējot, veicot to tehnisko apkopi, rekonstrukciju un tehniskās pārbaudes, neradītu draudus cilvēku dzīvībai, veselībai, īpašumam un videi, kā arī nosaka rezervuāru tehniskās uzraudzības kārtību.</w:t>
            </w:r>
          </w:p>
          <w:p w14:paraId="1BF0CB74" w14:textId="4B0957F8" w:rsidR="006B0B1A" w:rsidRDefault="00511CE8" w:rsidP="00295220">
            <w:pPr>
              <w:pStyle w:val="Virsraksts3"/>
              <w:shd w:val="clear" w:color="auto" w:fill="FFFFFF"/>
              <w:spacing w:before="0" w:line="240" w:lineRule="auto"/>
              <w:jc w:val="both"/>
              <w:rPr>
                <w:rFonts w:ascii="Times New Roman" w:eastAsia="Times New Roman" w:hAnsi="Times New Roman" w:cs="Times New Roman"/>
                <w:b w:val="0"/>
                <w:color w:val="auto"/>
                <w:sz w:val="24"/>
                <w:szCs w:val="24"/>
                <w:lang w:eastAsia="lv-LV"/>
              </w:rPr>
            </w:pPr>
            <w:r w:rsidRPr="00451FF1">
              <w:rPr>
                <w:rFonts w:ascii="Times New Roman" w:eastAsia="Times New Roman" w:hAnsi="Times New Roman" w:cs="Times New Roman"/>
                <w:b w:val="0"/>
                <w:color w:val="auto"/>
                <w:sz w:val="24"/>
                <w:szCs w:val="24"/>
                <w:lang w:eastAsia="lv-LV"/>
              </w:rPr>
              <w:t>Saskaņā ar</w:t>
            </w:r>
            <w:r w:rsidR="009C1B4D">
              <w:rPr>
                <w:rFonts w:ascii="Times New Roman" w:eastAsia="Times New Roman" w:hAnsi="Times New Roman" w:cs="Times New Roman"/>
                <w:b w:val="0"/>
                <w:color w:val="auto"/>
                <w:sz w:val="24"/>
                <w:szCs w:val="24"/>
                <w:lang w:eastAsia="lv-LV"/>
              </w:rPr>
              <w:t xml:space="preserve"> </w:t>
            </w:r>
            <w:r w:rsidR="00451FF1" w:rsidRPr="00451FF1">
              <w:rPr>
                <w:rFonts w:ascii="Times New Roman" w:eastAsia="Times New Roman" w:hAnsi="Times New Roman" w:cs="Times New Roman"/>
                <w:b w:val="0"/>
                <w:color w:val="auto"/>
                <w:sz w:val="24"/>
                <w:szCs w:val="24"/>
                <w:lang w:eastAsia="lv-LV"/>
              </w:rPr>
              <w:t>Noteikumi</w:t>
            </w:r>
            <w:r w:rsidR="009C1B4D">
              <w:rPr>
                <w:rFonts w:ascii="Times New Roman" w:eastAsia="Times New Roman" w:hAnsi="Times New Roman" w:cs="Times New Roman"/>
                <w:b w:val="0"/>
                <w:color w:val="auto"/>
                <w:sz w:val="24"/>
                <w:szCs w:val="24"/>
                <w:lang w:eastAsia="lv-LV"/>
              </w:rPr>
              <w:t>em</w:t>
            </w:r>
            <w:r w:rsidR="00451FF1" w:rsidRPr="00451FF1">
              <w:rPr>
                <w:rFonts w:ascii="Times New Roman" w:eastAsia="Times New Roman" w:hAnsi="Times New Roman" w:cs="Times New Roman"/>
                <w:b w:val="0"/>
                <w:color w:val="auto"/>
                <w:sz w:val="24"/>
                <w:szCs w:val="24"/>
                <w:lang w:eastAsia="lv-LV"/>
              </w:rPr>
              <w:t xml:space="preserve"> Nr.384</w:t>
            </w:r>
            <w:r w:rsidR="009C1B4D">
              <w:rPr>
                <w:rFonts w:ascii="Times New Roman" w:eastAsia="Times New Roman" w:hAnsi="Times New Roman" w:cs="Times New Roman"/>
                <w:b w:val="0"/>
                <w:color w:val="auto"/>
                <w:sz w:val="24"/>
                <w:szCs w:val="24"/>
                <w:lang w:eastAsia="lv-LV"/>
              </w:rPr>
              <w:t xml:space="preserve"> </w:t>
            </w:r>
            <w:r w:rsidRPr="00451FF1">
              <w:rPr>
                <w:rFonts w:ascii="Times New Roman" w:eastAsia="Times New Roman" w:hAnsi="Times New Roman" w:cs="Times New Roman"/>
                <w:b w:val="0"/>
                <w:color w:val="auto"/>
                <w:sz w:val="24"/>
                <w:szCs w:val="24"/>
                <w:lang w:eastAsia="lv-LV"/>
              </w:rPr>
              <w:t>rezervuāru valdītājiem, pieaicinot akreditētu inspicēšanas institūciju</w:t>
            </w:r>
            <w:r w:rsidR="00451FF1">
              <w:rPr>
                <w:rFonts w:ascii="Times New Roman" w:eastAsia="Times New Roman" w:hAnsi="Times New Roman" w:cs="Times New Roman"/>
                <w:b w:val="0"/>
                <w:color w:val="auto"/>
                <w:sz w:val="24"/>
                <w:szCs w:val="24"/>
                <w:lang w:eastAsia="lv-LV"/>
              </w:rPr>
              <w:t xml:space="preserve">, </w:t>
            </w:r>
            <w:r w:rsidR="00E22BDD">
              <w:rPr>
                <w:rFonts w:ascii="Times New Roman" w:eastAsia="Times New Roman" w:hAnsi="Times New Roman" w:cs="Times New Roman"/>
                <w:b w:val="0"/>
                <w:color w:val="auto"/>
                <w:sz w:val="24"/>
                <w:szCs w:val="24"/>
                <w:lang w:eastAsia="lv-LV"/>
              </w:rPr>
              <w:t xml:space="preserve">regulāri </w:t>
            </w:r>
            <w:r w:rsidRPr="00451FF1">
              <w:rPr>
                <w:rFonts w:ascii="Times New Roman" w:eastAsia="Times New Roman" w:hAnsi="Times New Roman" w:cs="Times New Roman"/>
                <w:b w:val="0"/>
                <w:color w:val="auto"/>
                <w:sz w:val="24"/>
                <w:szCs w:val="24"/>
                <w:lang w:eastAsia="lv-LV"/>
              </w:rPr>
              <w:t xml:space="preserve">jāveic pilnās tehniskās pārbaudes. </w:t>
            </w:r>
            <w:r w:rsidR="001939E2" w:rsidRPr="00451FF1">
              <w:rPr>
                <w:rFonts w:ascii="Times New Roman" w:eastAsia="Times New Roman" w:hAnsi="Times New Roman" w:cs="Times New Roman"/>
                <w:b w:val="0"/>
                <w:color w:val="auto"/>
                <w:sz w:val="24"/>
                <w:szCs w:val="24"/>
                <w:lang w:eastAsia="lv-LV"/>
              </w:rPr>
              <w:t>Pirms rezervuār</w:t>
            </w:r>
            <w:r w:rsidR="00C00BA6">
              <w:rPr>
                <w:rFonts w:ascii="Times New Roman" w:eastAsia="Times New Roman" w:hAnsi="Times New Roman" w:cs="Times New Roman"/>
                <w:b w:val="0"/>
                <w:color w:val="auto"/>
                <w:sz w:val="24"/>
                <w:szCs w:val="24"/>
                <w:lang w:eastAsia="lv-LV"/>
              </w:rPr>
              <w:t>u</w:t>
            </w:r>
            <w:r w:rsidR="001939E2" w:rsidRPr="00451FF1">
              <w:rPr>
                <w:rFonts w:ascii="Times New Roman" w:eastAsia="Times New Roman" w:hAnsi="Times New Roman" w:cs="Times New Roman"/>
                <w:b w:val="0"/>
                <w:color w:val="auto"/>
                <w:sz w:val="24"/>
                <w:szCs w:val="24"/>
                <w:lang w:eastAsia="lv-LV"/>
              </w:rPr>
              <w:t xml:space="preserve"> pilnās tehniskās</w:t>
            </w:r>
            <w:r w:rsidR="007259DB" w:rsidRPr="00451FF1">
              <w:rPr>
                <w:rFonts w:ascii="Times New Roman" w:eastAsia="Times New Roman" w:hAnsi="Times New Roman" w:cs="Times New Roman"/>
                <w:b w:val="0"/>
                <w:color w:val="auto"/>
                <w:sz w:val="24"/>
                <w:szCs w:val="24"/>
                <w:lang w:eastAsia="lv-LV"/>
              </w:rPr>
              <w:t xml:space="preserve"> pārbaudes</w:t>
            </w:r>
            <w:r w:rsidR="00C00BA6">
              <w:rPr>
                <w:rFonts w:ascii="Times New Roman" w:eastAsia="Times New Roman" w:hAnsi="Times New Roman" w:cs="Times New Roman"/>
                <w:b w:val="0"/>
                <w:color w:val="auto"/>
                <w:sz w:val="24"/>
                <w:szCs w:val="24"/>
                <w:lang w:eastAsia="lv-LV"/>
              </w:rPr>
              <w:t xml:space="preserve"> veikšanas</w:t>
            </w:r>
            <w:r w:rsidR="007259DB" w:rsidRPr="00451FF1">
              <w:rPr>
                <w:rFonts w:ascii="Times New Roman" w:eastAsia="Times New Roman" w:hAnsi="Times New Roman" w:cs="Times New Roman"/>
                <w:b w:val="0"/>
                <w:color w:val="auto"/>
                <w:sz w:val="24"/>
                <w:szCs w:val="24"/>
                <w:lang w:eastAsia="lv-LV"/>
              </w:rPr>
              <w:t xml:space="preserve"> rezervuāra valdītājam jānodrošina tā atbrīvošanu</w:t>
            </w:r>
            <w:r w:rsidR="001939E2" w:rsidRPr="00451FF1">
              <w:rPr>
                <w:rFonts w:ascii="Times New Roman" w:eastAsia="Times New Roman" w:hAnsi="Times New Roman" w:cs="Times New Roman"/>
                <w:b w:val="0"/>
                <w:color w:val="auto"/>
                <w:sz w:val="24"/>
                <w:szCs w:val="24"/>
                <w:lang w:eastAsia="lv-LV"/>
              </w:rPr>
              <w:t xml:space="preserve"> </w:t>
            </w:r>
            <w:r w:rsidR="000458E4" w:rsidRPr="00451FF1">
              <w:rPr>
                <w:rFonts w:ascii="Times New Roman" w:eastAsia="Times New Roman" w:hAnsi="Times New Roman" w:cs="Times New Roman"/>
                <w:b w:val="0"/>
                <w:color w:val="auto"/>
                <w:sz w:val="24"/>
                <w:szCs w:val="24"/>
                <w:lang w:eastAsia="lv-LV"/>
              </w:rPr>
              <w:t xml:space="preserve">no glabājamās vielas, </w:t>
            </w:r>
            <w:r w:rsidR="00451FF1">
              <w:rPr>
                <w:rFonts w:ascii="Times New Roman" w:eastAsia="Times New Roman" w:hAnsi="Times New Roman" w:cs="Times New Roman"/>
                <w:b w:val="0"/>
                <w:color w:val="auto"/>
                <w:sz w:val="24"/>
                <w:szCs w:val="24"/>
                <w:lang w:eastAsia="lv-LV"/>
              </w:rPr>
              <w:t>jā</w:t>
            </w:r>
            <w:r w:rsidR="0066229F" w:rsidRPr="00451FF1">
              <w:rPr>
                <w:rFonts w:ascii="Times New Roman" w:eastAsia="Times New Roman" w:hAnsi="Times New Roman" w:cs="Times New Roman"/>
                <w:b w:val="0"/>
                <w:color w:val="auto"/>
                <w:sz w:val="24"/>
                <w:szCs w:val="24"/>
                <w:lang w:eastAsia="lv-LV"/>
              </w:rPr>
              <w:t xml:space="preserve">atvieno to no glabājamās vielas uzpildīšanas (iztukšošanas) cauruļvadiem un </w:t>
            </w:r>
            <w:r w:rsidR="00451FF1">
              <w:rPr>
                <w:rFonts w:ascii="Times New Roman" w:eastAsia="Times New Roman" w:hAnsi="Times New Roman" w:cs="Times New Roman"/>
                <w:b w:val="0"/>
                <w:color w:val="auto"/>
                <w:sz w:val="24"/>
                <w:szCs w:val="24"/>
                <w:lang w:eastAsia="lv-LV"/>
              </w:rPr>
              <w:t>jā</w:t>
            </w:r>
            <w:r w:rsidR="0066229F" w:rsidRPr="00451FF1">
              <w:rPr>
                <w:rFonts w:ascii="Times New Roman" w:eastAsia="Times New Roman" w:hAnsi="Times New Roman" w:cs="Times New Roman"/>
                <w:b w:val="0"/>
                <w:color w:val="auto"/>
                <w:sz w:val="24"/>
                <w:szCs w:val="24"/>
                <w:lang w:eastAsia="lv-LV"/>
              </w:rPr>
              <w:t>attīra no glabājamo vielu nogulsnēm</w:t>
            </w:r>
            <w:r w:rsidR="003D34D6">
              <w:rPr>
                <w:rFonts w:ascii="Times New Roman" w:eastAsia="Times New Roman" w:hAnsi="Times New Roman" w:cs="Times New Roman"/>
                <w:b w:val="0"/>
                <w:color w:val="auto"/>
                <w:sz w:val="24"/>
                <w:szCs w:val="24"/>
                <w:lang w:eastAsia="lv-LV"/>
              </w:rPr>
              <w:t>.</w:t>
            </w:r>
          </w:p>
          <w:p w14:paraId="6CF614BD" w14:textId="1CE13884" w:rsidR="00682955" w:rsidRPr="00682955" w:rsidRDefault="00682955" w:rsidP="00682955">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Pašreizējā redakcijā </w:t>
            </w:r>
            <w:r w:rsidRPr="00682955">
              <w:rPr>
                <w:rFonts w:ascii="Times New Roman" w:hAnsi="Times New Roman" w:cs="Times New Roman"/>
                <w:sz w:val="24"/>
                <w:szCs w:val="24"/>
                <w:lang w:eastAsia="lv-LV"/>
              </w:rPr>
              <w:t>Noteikum</w:t>
            </w:r>
            <w:r>
              <w:rPr>
                <w:rFonts w:ascii="Times New Roman" w:hAnsi="Times New Roman" w:cs="Times New Roman"/>
                <w:sz w:val="24"/>
                <w:szCs w:val="24"/>
                <w:lang w:eastAsia="lv-LV"/>
              </w:rPr>
              <w:t>os</w:t>
            </w:r>
            <w:r w:rsidRPr="00682955">
              <w:rPr>
                <w:rFonts w:ascii="Times New Roman" w:hAnsi="Times New Roman" w:cs="Times New Roman"/>
                <w:sz w:val="24"/>
                <w:szCs w:val="24"/>
                <w:lang w:eastAsia="lv-LV"/>
              </w:rPr>
              <w:t xml:space="preserve"> Nr</w:t>
            </w:r>
            <w:r>
              <w:rPr>
                <w:rFonts w:ascii="Times New Roman" w:hAnsi="Times New Roman" w:cs="Times New Roman"/>
                <w:sz w:val="24"/>
                <w:szCs w:val="24"/>
                <w:lang w:eastAsia="lv-LV"/>
              </w:rPr>
              <w:t xml:space="preserve">. </w:t>
            </w:r>
            <w:r w:rsidRPr="00682955">
              <w:rPr>
                <w:rFonts w:ascii="Times New Roman" w:hAnsi="Times New Roman" w:cs="Times New Roman"/>
                <w:sz w:val="24"/>
                <w:szCs w:val="24"/>
                <w:lang w:eastAsia="lv-LV"/>
              </w:rPr>
              <w:t>384</w:t>
            </w:r>
            <w:r>
              <w:rPr>
                <w:rFonts w:ascii="Times New Roman" w:hAnsi="Times New Roman" w:cs="Times New Roman"/>
                <w:sz w:val="24"/>
                <w:szCs w:val="24"/>
                <w:lang w:eastAsia="lv-LV"/>
              </w:rPr>
              <w:t xml:space="preserve"> noteikts, ka</w:t>
            </w:r>
            <w:r w:rsidRPr="00682955">
              <w:rPr>
                <w:rFonts w:ascii="Times New Roman" w:hAnsi="Times New Roman" w:cs="Times New Roman"/>
                <w:sz w:val="24"/>
                <w:szCs w:val="24"/>
                <w:lang w:eastAsia="lv-LV"/>
              </w:rPr>
              <w:t xml:space="preserve"> inspicēšanas institūcija pēc tehniskās pārbaudes</w:t>
            </w:r>
            <w:r>
              <w:rPr>
                <w:rFonts w:ascii="Times New Roman" w:hAnsi="Times New Roman" w:cs="Times New Roman"/>
                <w:sz w:val="24"/>
                <w:szCs w:val="24"/>
                <w:lang w:eastAsia="lv-LV"/>
              </w:rPr>
              <w:t xml:space="preserve"> veikšanas</w:t>
            </w:r>
            <w:r w:rsidRPr="00682955">
              <w:rPr>
                <w:rFonts w:ascii="Times New Roman" w:hAnsi="Times New Roman" w:cs="Times New Roman"/>
                <w:sz w:val="24"/>
                <w:szCs w:val="24"/>
                <w:lang w:eastAsia="lv-LV"/>
              </w:rPr>
              <w:t xml:space="preserve"> aktualizē informāciju bīstamo iekārtu reģistrā un sastāda tehniskās pārbaudes protokolu un izdod pārbaudes zīmi.</w:t>
            </w:r>
          </w:p>
          <w:p w14:paraId="52224033" w14:textId="64F4CC41" w:rsidR="00682955" w:rsidRPr="00682955" w:rsidRDefault="00E22BDD" w:rsidP="0068295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Ekonomikas ministrija ir saņēmusi iesniegumus no bīstamo vielu rezervuāru valdītājiem, kā arī informāciju no </w:t>
            </w:r>
            <w:r w:rsidR="000A371D" w:rsidRPr="00682955">
              <w:rPr>
                <w:rFonts w:ascii="Times New Roman" w:hAnsi="Times New Roman" w:cs="Times New Roman"/>
                <w:sz w:val="24"/>
                <w:szCs w:val="24"/>
                <w:lang w:eastAsia="lv-LV"/>
              </w:rPr>
              <w:t>Patērētāju tiesību aizsardzības centra</w:t>
            </w:r>
            <w:r w:rsidR="00682955" w:rsidRPr="00682955">
              <w:rPr>
                <w:rFonts w:ascii="Times New Roman" w:hAnsi="Times New Roman" w:cs="Times New Roman"/>
                <w:sz w:val="24"/>
                <w:szCs w:val="24"/>
                <w:lang w:eastAsia="lv-LV"/>
              </w:rPr>
              <w:t xml:space="preserve"> (turpmāk – PTAC)</w:t>
            </w:r>
            <w:r w:rsidR="000A371D" w:rsidRPr="00682955">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par to, ka</w:t>
            </w:r>
            <w:r w:rsidR="000A371D" w:rsidRPr="00682955">
              <w:rPr>
                <w:rFonts w:ascii="Times New Roman" w:hAnsi="Times New Roman" w:cs="Times New Roman"/>
                <w:sz w:val="24"/>
                <w:szCs w:val="24"/>
                <w:lang w:eastAsia="lv-LV"/>
              </w:rPr>
              <w:t xml:space="preserve"> ārkārtējās situācijas laikā rezervuāru valdītājiem nav iespējams</w:t>
            </w:r>
            <w:r>
              <w:rPr>
                <w:rFonts w:ascii="Times New Roman" w:hAnsi="Times New Roman" w:cs="Times New Roman"/>
                <w:sz w:val="24"/>
                <w:szCs w:val="24"/>
                <w:lang w:eastAsia="lv-LV"/>
              </w:rPr>
              <w:t xml:space="preserve"> nodrošināt</w:t>
            </w:r>
            <w:r w:rsidR="000A371D" w:rsidRPr="00682955">
              <w:rPr>
                <w:rFonts w:ascii="Times New Roman" w:hAnsi="Times New Roman" w:cs="Times New Roman"/>
                <w:sz w:val="24"/>
                <w:szCs w:val="24"/>
                <w:lang w:eastAsia="lv-LV"/>
              </w:rPr>
              <w:t xml:space="preserve"> piln</w:t>
            </w:r>
            <w:r>
              <w:rPr>
                <w:rFonts w:ascii="Times New Roman" w:hAnsi="Times New Roman" w:cs="Times New Roman"/>
                <w:sz w:val="24"/>
                <w:szCs w:val="24"/>
                <w:lang w:eastAsia="lv-LV"/>
              </w:rPr>
              <w:t>o</w:t>
            </w:r>
            <w:r w:rsidR="000A371D" w:rsidRPr="00682955">
              <w:rPr>
                <w:rFonts w:ascii="Times New Roman" w:hAnsi="Times New Roman" w:cs="Times New Roman"/>
                <w:sz w:val="24"/>
                <w:szCs w:val="24"/>
                <w:lang w:eastAsia="lv-LV"/>
              </w:rPr>
              <w:t xml:space="preserve"> tehnisk</w:t>
            </w:r>
            <w:r>
              <w:rPr>
                <w:rFonts w:ascii="Times New Roman" w:hAnsi="Times New Roman" w:cs="Times New Roman"/>
                <w:sz w:val="24"/>
                <w:szCs w:val="24"/>
                <w:lang w:eastAsia="lv-LV"/>
              </w:rPr>
              <w:t>o</w:t>
            </w:r>
            <w:r w:rsidR="000A371D" w:rsidRPr="00682955">
              <w:rPr>
                <w:rFonts w:ascii="Times New Roman" w:hAnsi="Times New Roman" w:cs="Times New Roman"/>
                <w:sz w:val="24"/>
                <w:szCs w:val="24"/>
                <w:lang w:eastAsia="lv-LV"/>
              </w:rPr>
              <w:t xml:space="preserve"> pārbau</w:t>
            </w:r>
            <w:r>
              <w:rPr>
                <w:rFonts w:ascii="Times New Roman" w:hAnsi="Times New Roman" w:cs="Times New Roman"/>
                <w:sz w:val="24"/>
                <w:szCs w:val="24"/>
                <w:lang w:eastAsia="lv-LV"/>
              </w:rPr>
              <w:t>žu veikšanu.</w:t>
            </w:r>
            <w:r w:rsidR="000A371D" w:rsidRPr="0068295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Proti, </w:t>
            </w:r>
            <w:r w:rsidR="000A371D" w:rsidRPr="00682955">
              <w:rPr>
                <w:rFonts w:ascii="Times New Roman" w:hAnsi="Times New Roman" w:cs="Times New Roman"/>
                <w:sz w:val="24"/>
                <w:szCs w:val="24"/>
                <w:lang w:eastAsia="lv-LV"/>
              </w:rPr>
              <w:t>pašreiz</w:t>
            </w:r>
            <w:r w:rsidR="00682955" w:rsidRPr="00682955">
              <w:rPr>
                <w:rFonts w:ascii="Times New Roman" w:hAnsi="Times New Roman" w:cs="Times New Roman"/>
                <w:sz w:val="24"/>
                <w:szCs w:val="24"/>
                <w:lang w:eastAsia="lv-LV"/>
              </w:rPr>
              <w:t>ējā situācijā</w:t>
            </w:r>
            <w:r w:rsidR="000A371D" w:rsidRPr="00682955">
              <w:rPr>
                <w:rFonts w:ascii="Times New Roman" w:hAnsi="Times New Roman" w:cs="Times New Roman"/>
                <w:sz w:val="24"/>
                <w:szCs w:val="24"/>
                <w:lang w:eastAsia="lv-LV"/>
              </w:rPr>
              <w:t xml:space="preserve"> vīrusa Covid-19 izplatība visā pasaulē ir ietekmējusi naftas produktu tirgu</w:t>
            </w:r>
            <w:r w:rsidR="003121CF" w:rsidRPr="00682955">
              <w:rPr>
                <w:rFonts w:ascii="Times New Roman" w:hAnsi="Times New Roman" w:cs="Times New Roman"/>
                <w:sz w:val="24"/>
                <w:szCs w:val="24"/>
                <w:lang w:eastAsia="lv-LV"/>
              </w:rPr>
              <w:t xml:space="preserve">, izraisot naftas produktu cenu kritumu, kā rezultātā </w:t>
            </w:r>
            <w:r>
              <w:rPr>
                <w:rFonts w:ascii="Times New Roman" w:hAnsi="Times New Roman" w:cs="Times New Roman"/>
                <w:sz w:val="24"/>
                <w:szCs w:val="24"/>
                <w:lang w:eastAsia="lv-LV"/>
              </w:rPr>
              <w:t xml:space="preserve">ir apstājusies naftas produktu transportēšana. Tādēļ </w:t>
            </w:r>
            <w:r w:rsidR="003121CF" w:rsidRPr="00682955">
              <w:rPr>
                <w:rFonts w:ascii="Times New Roman" w:hAnsi="Times New Roman" w:cs="Times New Roman"/>
                <w:sz w:val="24"/>
                <w:szCs w:val="24"/>
                <w:lang w:eastAsia="lv-LV"/>
              </w:rPr>
              <w:t>rezervuāros uz</w:t>
            </w:r>
            <w:r w:rsidR="00682955" w:rsidRPr="00682955">
              <w:rPr>
                <w:rFonts w:ascii="Times New Roman" w:hAnsi="Times New Roman" w:cs="Times New Roman"/>
                <w:sz w:val="24"/>
                <w:szCs w:val="24"/>
                <w:lang w:eastAsia="lv-LV"/>
              </w:rPr>
              <w:t>krājas</w:t>
            </w:r>
            <w:r w:rsidR="003121CF" w:rsidRPr="00682955">
              <w:rPr>
                <w:rFonts w:ascii="Times New Roman" w:hAnsi="Times New Roman" w:cs="Times New Roman"/>
                <w:sz w:val="24"/>
                <w:szCs w:val="24"/>
                <w:lang w:eastAsia="lv-LV"/>
              </w:rPr>
              <w:t xml:space="preserve"> liels daudzums naftas produktu</w:t>
            </w:r>
            <w:r w:rsidR="00682955" w:rsidRPr="00682955">
              <w:rPr>
                <w:rFonts w:ascii="Times New Roman" w:hAnsi="Times New Roman" w:cs="Times New Roman"/>
                <w:sz w:val="24"/>
                <w:szCs w:val="24"/>
                <w:lang w:eastAsia="lv-LV"/>
              </w:rPr>
              <w:t>.</w:t>
            </w:r>
            <w:r w:rsidR="00682955">
              <w:rPr>
                <w:rFonts w:ascii="Times New Roman" w:hAnsi="Times New Roman" w:cs="Times New Roman"/>
                <w:sz w:val="24"/>
                <w:szCs w:val="24"/>
                <w:lang w:eastAsia="lv-LV"/>
              </w:rPr>
              <w:t xml:space="preserve"> </w:t>
            </w:r>
            <w:r w:rsidR="00682955" w:rsidRPr="00682955">
              <w:rPr>
                <w:rFonts w:ascii="Times New Roman" w:hAnsi="Times New Roman" w:cs="Times New Roman"/>
                <w:sz w:val="24"/>
                <w:szCs w:val="24"/>
                <w:lang w:eastAsia="lv-LV"/>
              </w:rPr>
              <w:t>L</w:t>
            </w:r>
            <w:r w:rsidR="003121CF" w:rsidRPr="00682955">
              <w:rPr>
                <w:rFonts w:ascii="Times New Roman" w:hAnsi="Times New Roman" w:cs="Times New Roman"/>
                <w:sz w:val="24"/>
                <w:szCs w:val="24"/>
                <w:lang w:eastAsia="lv-LV"/>
              </w:rPr>
              <w:t xml:space="preserve">ai rezervuāru valdītāji varētu veikt pilnās tehniskās pārbaudes, nepieciešams rezervuārus atbrīvot no </w:t>
            </w:r>
            <w:r w:rsidR="00C440FC" w:rsidRPr="00682955">
              <w:rPr>
                <w:rFonts w:ascii="Times New Roman" w:hAnsi="Times New Roman" w:cs="Times New Roman"/>
                <w:sz w:val="24"/>
                <w:szCs w:val="24"/>
                <w:lang w:eastAsia="lv-LV"/>
              </w:rPr>
              <w:t xml:space="preserve">naftas produktiem, kas pašreizējā situācijā ir tehniski </w:t>
            </w:r>
            <w:r w:rsidR="00682955" w:rsidRPr="00682955">
              <w:rPr>
                <w:rFonts w:ascii="Times New Roman" w:hAnsi="Times New Roman" w:cs="Times New Roman"/>
                <w:sz w:val="24"/>
                <w:szCs w:val="24"/>
                <w:lang w:eastAsia="lv-LV"/>
              </w:rPr>
              <w:t>neiespējami, jo naftas produktus nevar pārvietot no viena rezervuāra uz otru rezervuāru</w:t>
            </w:r>
            <w:r>
              <w:rPr>
                <w:rFonts w:ascii="Times New Roman" w:hAnsi="Times New Roman" w:cs="Times New Roman"/>
                <w:sz w:val="24"/>
                <w:szCs w:val="24"/>
                <w:lang w:eastAsia="lv-LV"/>
              </w:rPr>
              <w:t>.</w:t>
            </w:r>
            <w:r w:rsidR="00AD3332">
              <w:rPr>
                <w:rFonts w:ascii="Times New Roman" w:hAnsi="Times New Roman" w:cs="Times New Roman"/>
                <w:sz w:val="24"/>
                <w:szCs w:val="24"/>
                <w:lang w:eastAsia="lv-LV"/>
              </w:rPr>
              <w:t>.</w:t>
            </w:r>
            <w:r w:rsidR="00682955" w:rsidRPr="00682955">
              <w:rPr>
                <w:rFonts w:ascii="Times New Roman" w:hAnsi="Times New Roman" w:cs="Times New Roman"/>
                <w:sz w:val="24"/>
                <w:szCs w:val="24"/>
                <w:lang w:eastAsia="lv-LV"/>
              </w:rPr>
              <w:t xml:space="preserve"> </w:t>
            </w:r>
            <w:r w:rsidR="00AD3332">
              <w:rPr>
                <w:rFonts w:ascii="Times New Roman" w:hAnsi="Times New Roman" w:cs="Times New Roman"/>
                <w:sz w:val="24"/>
                <w:szCs w:val="24"/>
                <w:lang w:eastAsia="lv-LV"/>
              </w:rPr>
              <w:t>T</w:t>
            </w:r>
            <w:r>
              <w:rPr>
                <w:rFonts w:ascii="Times New Roman" w:hAnsi="Times New Roman" w:cs="Times New Roman"/>
                <w:sz w:val="24"/>
                <w:szCs w:val="24"/>
                <w:lang w:eastAsia="lv-LV"/>
              </w:rPr>
              <w:t>urklāt</w:t>
            </w:r>
            <w:r w:rsidR="00AD3332" w:rsidRPr="00682955">
              <w:rPr>
                <w:rFonts w:ascii="Times New Roman" w:hAnsi="Times New Roman" w:cs="Times New Roman"/>
                <w:sz w:val="24"/>
                <w:szCs w:val="24"/>
                <w:lang w:eastAsia="lv-LV"/>
              </w:rPr>
              <w:t xml:space="preserve"> </w:t>
            </w:r>
            <w:r w:rsidR="00682955" w:rsidRPr="00682955">
              <w:rPr>
                <w:rFonts w:ascii="Times New Roman" w:hAnsi="Times New Roman" w:cs="Times New Roman"/>
                <w:sz w:val="24"/>
                <w:szCs w:val="24"/>
                <w:lang w:eastAsia="lv-LV"/>
              </w:rPr>
              <w:t>arī</w:t>
            </w:r>
            <w:r>
              <w:rPr>
                <w:rFonts w:ascii="Times New Roman" w:hAnsi="Times New Roman" w:cs="Times New Roman"/>
                <w:sz w:val="24"/>
                <w:szCs w:val="24"/>
                <w:lang w:eastAsia="lv-LV"/>
              </w:rPr>
              <w:t xml:space="preserve"> valstī noteikto ierobežojumu dēļ</w:t>
            </w:r>
            <w:r w:rsidR="00682955" w:rsidRPr="00682955">
              <w:rPr>
                <w:rFonts w:ascii="Times New Roman" w:hAnsi="Times New Roman" w:cs="Times New Roman"/>
                <w:sz w:val="24"/>
                <w:szCs w:val="24"/>
                <w:lang w:eastAsia="lv-LV"/>
              </w:rPr>
              <w:t xml:space="preserve"> tehniskajiem darbiniekiem nav iespējams ievērot noteiktos ierobežojums, piemēram, nodrošināt 2m distanci, </w:t>
            </w:r>
            <w:r>
              <w:rPr>
                <w:rFonts w:ascii="Times New Roman" w:hAnsi="Times New Roman" w:cs="Times New Roman"/>
                <w:sz w:val="24"/>
                <w:szCs w:val="24"/>
                <w:lang w:eastAsia="lv-LV"/>
              </w:rPr>
              <w:t xml:space="preserve">un tāpat ir </w:t>
            </w:r>
            <w:r w:rsidR="00682955" w:rsidRPr="00682955">
              <w:rPr>
                <w:rFonts w:ascii="Times New Roman" w:hAnsi="Times New Roman" w:cs="Times New Roman"/>
                <w:sz w:val="24"/>
                <w:szCs w:val="24"/>
                <w:lang w:eastAsia="lv-LV"/>
              </w:rPr>
              <w:t xml:space="preserve">ierobežota </w:t>
            </w:r>
            <w:r>
              <w:rPr>
                <w:rFonts w:ascii="Times New Roman" w:hAnsi="Times New Roman" w:cs="Times New Roman"/>
                <w:sz w:val="24"/>
                <w:szCs w:val="24"/>
                <w:lang w:eastAsia="lv-LV"/>
              </w:rPr>
              <w:t xml:space="preserve">arī </w:t>
            </w:r>
            <w:r w:rsidR="00682955" w:rsidRPr="00682955">
              <w:rPr>
                <w:rFonts w:ascii="Times New Roman" w:hAnsi="Times New Roman" w:cs="Times New Roman"/>
                <w:sz w:val="24"/>
                <w:szCs w:val="24"/>
                <w:lang w:eastAsia="lv-LV"/>
              </w:rPr>
              <w:t xml:space="preserve">apakšuzņēmēju darbinieku iekļūšana uzņēmuma teritorijās. </w:t>
            </w:r>
            <w:r>
              <w:rPr>
                <w:rFonts w:ascii="Times New Roman" w:hAnsi="Times New Roman" w:cs="Times New Roman"/>
                <w:sz w:val="24"/>
                <w:szCs w:val="24"/>
                <w:lang w:eastAsia="lv-LV"/>
              </w:rPr>
              <w:t xml:space="preserve">Līdz ar to bīstamo iekārtu rezervuāru valdītājiem šobrīd, </w:t>
            </w:r>
            <w:r w:rsidR="00911EF1">
              <w:rPr>
                <w:rFonts w:ascii="Times New Roman" w:hAnsi="Times New Roman" w:cs="Times New Roman"/>
                <w:sz w:val="24"/>
                <w:szCs w:val="24"/>
                <w:lang w:eastAsia="lv-LV"/>
              </w:rPr>
              <w:t xml:space="preserve">COVID-19 </w:t>
            </w:r>
            <w:r w:rsidR="000E51A8">
              <w:rPr>
                <w:rFonts w:ascii="Times New Roman" w:hAnsi="Times New Roman" w:cs="Times New Roman"/>
                <w:sz w:val="24"/>
                <w:szCs w:val="24"/>
                <w:lang w:eastAsia="lv-LV"/>
              </w:rPr>
              <w:t>ietekmes</w:t>
            </w:r>
            <w:r w:rsidR="00911EF1">
              <w:rPr>
                <w:rFonts w:ascii="Times New Roman" w:hAnsi="Times New Roman" w:cs="Times New Roman"/>
                <w:sz w:val="24"/>
                <w:szCs w:val="24"/>
                <w:lang w:eastAsia="lv-LV"/>
              </w:rPr>
              <w:t xml:space="preserve"> uz naftas produktu tirgu un valstī noteikto ierobežojumu dēļ, tehniski nav iespējams nodrošināt rezervuāru pilno pārbaužu veikšanu Noteikumu Nr. 384 noteiktajos termiņos.</w:t>
            </w:r>
          </w:p>
          <w:p w14:paraId="33BFDDB3" w14:textId="1E4CCEA7" w:rsidR="00682955" w:rsidRDefault="00682955" w:rsidP="00682955">
            <w:pPr>
              <w:spacing w:after="0"/>
              <w:jc w:val="both"/>
              <w:rPr>
                <w:rFonts w:ascii="Times New Roman" w:hAnsi="Times New Roman" w:cs="Times New Roman"/>
                <w:sz w:val="24"/>
                <w:szCs w:val="24"/>
                <w:lang w:eastAsia="lv-LV"/>
              </w:rPr>
            </w:pPr>
            <w:r w:rsidRPr="00682955">
              <w:rPr>
                <w:rFonts w:ascii="Times New Roman" w:hAnsi="Times New Roman" w:cs="Times New Roman"/>
                <w:sz w:val="24"/>
                <w:szCs w:val="24"/>
                <w:lang w:eastAsia="lv-LV"/>
              </w:rPr>
              <w:t>Viens no valdītāja pienākumiem ir pieaicināt inspicēšanas institūciju, kas izvērtē rezervuāru atbilstību Noteikumu Nr. 384 noteiktajām prasībām, tād</w:t>
            </w:r>
            <w:r w:rsidR="00911EF1">
              <w:rPr>
                <w:rFonts w:ascii="Times New Roman" w:hAnsi="Times New Roman" w:cs="Times New Roman"/>
                <w:sz w:val="24"/>
                <w:szCs w:val="24"/>
                <w:lang w:eastAsia="lv-LV"/>
              </w:rPr>
              <w:t>ē</w:t>
            </w:r>
            <w:r w:rsidRPr="00682955">
              <w:rPr>
                <w:rFonts w:ascii="Times New Roman" w:hAnsi="Times New Roman" w:cs="Times New Roman"/>
                <w:sz w:val="24"/>
                <w:szCs w:val="24"/>
                <w:lang w:eastAsia="lv-LV"/>
              </w:rPr>
              <w:t>jādi nodrošinot, ka rezervuāri neradīs draudus cilvēku dzīvībai, veselībai, īpašumam un videi. Rezervuāru uzraudzību un kontroli veic PTAC, kurš ir tiesīgs administratīvi sodīt valdītāju par rezervuāru tehnisko uzraudzību regulējošo normatīvo aktu pārkāpumiem, kā arī aizliegt rezervuāru lietošanu, ja rezervuāram nav veikta tehniskā pārbaude.</w:t>
            </w:r>
          </w:p>
          <w:p w14:paraId="4DCFCE4C" w14:textId="27B7DF59" w:rsidR="00682955" w:rsidRPr="00682955" w:rsidRDefault="00682955" w:rsidP="0068295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Latvijā ir ļoti daudzi rezervuāri, kas ir tehniski nolietojuši</w:t>
            </w:r>
            <w:r w:rsidR="00911EF1">
              <w:rPr>
                <w:rFonts w:ascii="Times New Roman" w:hAnsi="Times New Roman" w:cs="Times New Roman"/>
                <w:sz w:val="24"/>
                <w:szCs w:val="24"/>
                <w:lang w:eastAsia="lv-LV"/>
              </w:rPr>
              <w:t>es</w:t>
            </w:r>
            <w:r>
              <w:rPr>
                <w:rFonts w:ascii="Times New Roman" w:hAnsi="Times New Roman" w:cs="Times New Roman"/>
                <w:sz w:val="24"/>
                <w:szCs w:val="24"/>
                <w:lang w:eastAsia="lv-LV"/>
              </w:rPr>
              <w:t xml:space="preserve"> un kuriem</w:t>
            </w:r>
            <w:r w:rsidR="00911EF1">
              <w:rPr>
                <w:rFonts w:ascii="Times New Roman" w:hAnsi="Times New Roman" w:cs="Times New Roman"/>
                <w:sz w:val="24"/>
                <w:szCs w:val="24"/>
                <w:lang w:eastAsia="lv-LV"/>
              </w:rPr>
              <w:t xml:space="preserve"> šobrīd, noteiktās ārkārtējās situācijas laikā, </w:t>
            </w:r>
            <w:r>
              <w:rPr>
                <w:rFonts w:ascii="Times New Roman" w:hAnsi="Times New Roman" w:cs="Times New Roman"/>
                <w:sz w:val="24"/>
                <w:szCs w:val="24"/>
                <w:lang w:eastAsia="lv-LV"/>
              </w:rPr>
              <w:t xml:space="preserve"> </w:t>
            </w:r>
            <w:r w:rsidR="00911EF1">
              <w:rPr>
                <w:rFonts w:ascii="Times New Roman" w:hAnsi="Times New Roman" w:cs="Times New Roman"/>
                <w:sz w:val="24"/>
                <w:szCs w:val="24"/>
                <w:lang w:eastAsia="lv-LV"/>
              </w:rPr>
              <w:t xml:space="preserve">jāveic pilnās </w:t>
            </w:r>
            <w:r>
              <w:rPr>
                <w:rFonts w:ascii="Times New Roman" w:hAnsi="Times New Roman" w:cs="Times New Roman"/>
                <w:sz w:val="24"/>
                <w:szCs w:val="24"/>
                <w:lang w:eastAsia="lv-LV"/>
              </w:rPr>
              <w:t>tehniskās pārbaudes</w:t>
            </w:r>
            <w:r w:rsidR="00911EF1">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911EF1">
              <w:rPr>
                <w:rFonts w:ascii="Times New Roman" w:hAnsi="Times New Roman" w:cs="Times New Roman"/>
                <w:sz w:val="24"/>
                <w:szCs w:val="24"/>
                <w:lang w:eastAsia="lv-LV"/>
              </w:rPr>
              <w:t>Tādēļ</w:t>
            </w:r>
            <w:r w:rsidRPr="00682955">
              <w:rPr>
                <w:rFonts w:ascii="Times New Roman" w:hAnsi="Times New Roman" w:cs="Times New Roman"/>
                <w:sz w:val="24"/>
                <w:szCs w:val="24"/>
                <w:lang w:eastAsia="lv-LV"/>
              </w:rPr>
              <w:t xml:space="preserve">, ja rezervuāriem netiks veiktas pilnās tehniskās pārbaudes, tad </w:t>
            </w:r>
            <w:r w:rsidR="00911EF1">
              <w:rPr>
                <w:rFonts w:ascii="Times New Roman" w:hAnsi="Times New Roman" w:cs="Times New Roman"/>
                <w:sz w:val="24"/>
                <w:szCs w:val="24"/>
                <w:lang w:eastAsia="lv-LV"/>
              </w:rPr>
              <w:t xml:space="preserve">atbilstoši pašreizējam regulējumam </w:t>
            </w:r>
            <w:r w:rsidRPr="00682955">
              <w:rPr>
                <w:rFonts w:ascii="Times New Roman" w:hAnsi="Times New Roman" w:cs="Times New Roman"/>
                <w:sz w:val="24"/>
                <w:szCs w:val="24"/>
                <w:lang w:eastAsia="lv-LV"/>
              </w:rPr>
              <w:t xml:space="preserve">PTAC veiks nepieciešamās darbības atbilstoši savai kompetencei. </w:t>
            </w:r>
          </w:p>
          <w:p w14:paraId="0CADF45A" w14:textId="46049468" w:rsidR="00682955" w:rsidRPr="00682955" w:rsidRDefault="00682955" w:rsidP="00682955">
            <w:pPr>
              <w:jc w:val="both"/>
              <w:rPr>
                <w:rFonts w:ascii="Times New Roman" w:hAnsi="Times New Roman" w:cs="Times New Roman"/>
                <w:b/>
                <w:bCs/>
                <w:sz w:val="24"/>
                <w:szCs w:val="24"/>
                <w:lang w:eastAsia="lv-LV"/>
              </w:rPr>
            </w:pPr>
            <w:r w:rsidRPr="00682955">
              <w:rPr>
                <w:rFonts w:ascii="Times New Roman" w:hAnsi="Times New Roman" w:cs="Times New Roman"/>
                <w:sz w:val="24"/>
                <w:szCs w:val="24"/>
                <w:lang w:eastAsia="lv-LV"/>
              </w:rPr>
              <w:t>Ņemot vērā minēto,</w:t>
            </w:r>
            <w:r>
              <w:rPr>
                <w:rFonts w:ascii="Times New Roman" w:hAnsi="Times New Roman" w:cs="Times New Roman"/>
                <w:b/>
                <w:bCs/>
                <w:sz w:val="24"/>
                <w:szCs w:val="24"/>
                <w:lang w:eastAsia="lv-LV"/>
              </w:rPr>
              <w:t xml:space="preserve"> </w:t>
            </w:r>
            <w:r w:rsidR="00FB7664">
              <w:rPr>
                <w:rFonts w:ascii="Times New Roman" w:hAnsi="Times New Roman" w:cs="Times New Roman"/>
                <w:sz w:val="24"/>
                <w:szCs w:val="24"/>
                <w:lang w:eastAsia="lv-LV"/>
              </w:rPr>
              <w:t xml:space="preserve">lai nepieļautu minēto seku iestāšanos, kā arī, lai nodrošinātu to, ka </w:t>
            </w:r>
            <w:r w:rsidR="00904D9A">
              <w:rPr>
                <w:rFonts w:ascii="Times New Roman" w:hAnsi="Times New Roman" w:cs="Times New Roman"/>
                <w:sz w:val="24"/>
                <w:szCs w:val="24"/>
                <w:lang w:eastAsia="lv-LV"/>
              </w:rPr>
              <w:t xml:space="preserve">bīstamo iekārtu rezervuāru tehniskās pārbaudes ārkārtas </w:t>
            </w:r>
            <w:r w:rsidR="00904D9A">
              <w:rPr>
                <w:rFonts w:ascii="Times New Roman" w:hAnsi="Times New Roman" w:cs="Times New Roman"/>
                <w:sz w:val="24"/>
                <w:szCs w:val="24"/>
                <w:lang w:eastAsia="lv-LV"/>
              </w:rPr>
              <w:lastRenderedPageBreak/>
              <w:t xml:space="preserve">situācijas laikā tiktu veiktas pietiekošā apjomā (uzsākot pilno tehnisko pārbaudi), saskaņā ar šo pārbaužu mērķi, kā arī pilnās tehniskās pārbaudes tiktu pabeigtas saprātīgā termiņā, </w:t>
            </w:r>
            <w:r w:rsidRPr="009610E8">
              <w:rPr>
                <w:rFonts w:ascii="Times New Roman" w:hAnsi="Times New Roman" w:cs="Times New Roman"/>
                <w:sz w:val="24"/>
                <w:szCs w:val="24"/>
                <w:lang w:eastAsia="lv-LV"/>
              </w:rPr>
              <w:t>Ekonomikas ministrija ir izstrādājusi Noteikumu projektu, kurā noteikts, ja</w:t>
            </w:r>
            <w:r>
              <w:rPr>
                <w:rFonts w:ascii="Times New Roman" w:hAnsi="Times New Roman" w:cs="Times New Roman"/>
                <w:sz w:val="24"/>
                <w:szCs w:val="24"/>
                <w:lang w:eastAsia="lv-LV"/>
              </w:rPr>
              <w:t xml:space="preserve"> </w:t>
            </w:r>
            <w:r w:rsidRPr="009610E8">
              <w:rPr>
                <w:rFonts w:ascii="Times New Roman" w:hAnsi="Times New Roman" w:cs="Times New Roman"/>
                <w:sz w:val="24"/>
                <w:szCs w:val="24"/>
                <w:lang w:eastAsia="lv-LV"/>
              </w:rPr>
              <w:t xml:space="preserve">rezervuāra pilnās tehniskās pārbaudes termiņš beidzas ārkārtējās situācijas </w:t>
            </w:r>
            <w:r w:rsidR="006C33C0">
              <w:rPr>
                <w:rFonts w:ascii="Times New Roman" w:hAnsi="Times New Roman" w:cs="Times New Roman"/>
                <w:sz w:val="24"/>
                <w:szCs w:val="24"/>
                <w:lang w:eastAsia="lv-LV"/>
              </w:rPr>
              <w:t xml:space="preserve">vai izņēmuma stāvokļa </w:t>
            </w:r>
            <w:bookmarkStart w:id="5" w:name="_GoBack"/>
            <w:bookmarkEnd w:id="5"/>
            <w:r w:rsidRPr="009610E8">
              <w:rPr>
                <w:rFonts w:ascii="Times New Roman" w:hAnsi="Times New Roman" w:cs="Times New Roman"/>
                <w:sz w:val="24"/>
                <w:szCs w:val="24"/>
                <w:lang w:eastAsia="lv-LV"/>
              </w:rPr>
              <w:t>laikā, tad rezervuāru valdītājs ir tiesīgs pilnās tehniskās pārbaudes veikšanu organizēt divos posmos:</w:t>
            </w:r>
          </w:p>
          <w:p w14:paraId="0883D500" w14:textId="77777777" w:rsidR="00682955" w:rsidRPr="009610E8" w:rsidRDefault="00682955" w:rsidP="00682955">
            <w:pPr>
              <w:spacing w:after="0"/>
              <w:jc w:val="both"/>
              <w:rPr>
                <w:rFonts w:ascii="Times New Roman" w:hAnsi="Times New Roman" w:cs="Times New Roman"/>
                <w:sz w:val="24"/>
                <w:szCs w:val="24"/>
                <w:lang w:eastAsia="lv-LV"/>
              </w:rPr>
            </w:pPr>
            <w:r w:rsidRPr="009610E8">
              <w:rPr>
                <w:rFonts w:ascii="Times New Roman" w:hAnsi="Times New Roman" w:cs="Times New Roman"/>
                <w:sz w:val="24"/>
                <w:szCs w:val="24"/>
                <w:lang w:eastAsia="lv-LV"/>
              </w:rPr>
              <w:t xml:space="preserve">- rezervuāru valdītājs nodrošina, ka tiek veikta rezervuāra pārbaude </w:t>
            </w:r>
            <w:r w:rsidRPr="0071140C">
              <w:rPr>
                <w:rFonts w:ascii="Times New Roman" w:hAnsi="Times New Roman" w:cs="Times New Roman"/>
                <w:sz w:val="24"/>
                <w:szCs w:val="24"/>
                <w:lang w:eastAsia="lv-LV"/>
              </w:rPr>
              <w:t xml:space="preserve">tādā </w:t>
            </w:r>
            <w:r w:rsidRPr="009610E8">
              <w:rPr>
                <w:rFonts w:ascii="Times New Roman" w:hAnsi="Times New Roman" w:cs="Times New Roman"/>
                <w:sz w:val="24"/>
                <w:szCs w:val="24"/>
                <w:lang w:eastAsia="lv-LV"/>
              </w:rPr>
              <w:t>apjomā, ko iespējams izdarīt bez rezervuāra atbrīvošanas no uzglabājamās viela</w:t>
            </w:r>
            <w:r>
              <w:rPr>
                <w:rFonts w:ascii="Times New Roman" w:hAnsi="Times New Roman" w:cs="Times New Roman"/>
                <w:sz w:val="24"/>
                <w:szCs w:val="24"/>
                <w:lang w:eastAsia="lv-LV"/>
              </w:rPr>
              <w:t xml:space="preserve">s (piemēram, neveicot </w:t>
            </w:r>
            <w:r w:rsidRPr="008D3EC7">
              <w:rPr>
                <w:rFonts w:ascii="Times New Roman" w:hAnsi="Times New Roman" w:cs="Times New Roman"/>
                <w:sz w:val="24"/>
                <w:szCs w:val="24"/>
                <w:lang w:eastAsia="lv-LV"/>
              </w:rPr>
              <w:t>rezervuāra iekšējo apskati</w:t>
            </w:r>
            <w:r>
              <w:rPr>
                <w:rFonts w:ascii="Times New Roman" w:hAnsi="Times New Roman" w:cs="Times New Roman"/>
                <w:sz w:val="24"/>
                <w:szCs w:val="24"/>
                <w:lang w:eastAsia="lv-LV"/>
              </w:rPr>
              <w:t xml:space="preserve"> un rezervuāra </w:t>
            </w:r>
            <w:r w:rsidRPr="008D3EC7">
              <w:rPr>
                <w:rFonts w:ascii="Times New Roman" w:hAnsi="Times New Roman" w:cs="Times New Roman"/>
                <w:sz w:val="24"/>
                <w:szCs w:val="24"/>
                <w:lang w:eastAsia="lv-LV"/>
              </w:rPr>
              <w:t>tvertnes sānsienas un grīdas metināto savienojumu pārbaudi, izmantojot nesagraujošās kontroles metodes</w:t>
            </w:r>
            <w:r>
              <w:rPr>
                <w:rFonts w:ascii="Times New Roman" w:hAnsi="Times New Roman" w:cs="Times New Roman"/>
                <w:sz w:val="24"/>
                <w:szCs w:val="24"/>
                <w:lang w:eastAsia="lv-LV"/>
              </w:rPr>
              <w:t xml:space="preserve">). </w:t>
            </w:r>
            <w:r w:rsidRPr="009610E8">
              <w:rPr>
                <w:rFonts w:ascii="Times New Roman" w:hAnsi="Times New Roman" w:cs="Times New Roman"/>
                <w:sz w:val="24"/>
                <w:szCs w:val="24"/>
                <w:lang w:eastAsia="lv-LV"/>
              </w:rPr>
              <w:t>Ja rezervuārs atbilst šo noteikumu prasībām, inspicēšanas institūcija ievada informāciju bīstamo iekārtu reģistrā par pilnās pārbaudes uzsākšanu, bet tehniskās pārbaudes protokolu un pārbaudes zīmi neizsniedz;</w:t>
            </w:r>
          </w:p>
          <w:p w14:paraId="71A24273" w14:textId="0B0351BB" w:rsidR="00CE10F5" w:rsidRPr="00CE10F5" w:rsidRDefault="00682955" w:rsidP="00682955">
            <w:pPr>
              <w:jc w:val="both"/>
              <w:rPr>
                <w:lang w:eastAsia="lv-LV"/>
              </w:rPr>
            </w:pPr>
            <w:r w:rsidRPr="009610E8">
              <w:rPr>
                <w:rFonts w:ascii="Times New Roman" w:hAnsi="Times New Roman" w:cs="Times New Roman"/>
                <w:sz w:val="24"/>
                <w:szCs w:val="24"/>
                <w:lang w:eastAsia="lv-LV"/>
              </w:rPr>
              <w:t>-  ne vēlāk kā trīs mēnešus pēc ārkārtējās situācijas beigām valdītājs nodrošina, ka tiek pabeigta rezervuāra pilnās tehniskās pārbaudes veikšana.</w:t>
            </w:r>
          </w:p>
        </w:tc>
      </w:tr>
      <w:tr w:rsidR="00B40898" w14:paraId="70BCB913" w14:textId="77777777" w:rsidTr="00961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54D86A"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7BFF1ADE"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hideMark/>
          </w:tcPr>
          <w:p w14:paraId="04B6B7FB"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B40898" w14:paraId="32C3C2F1" w14:textId="77777777" w:rsidTr="00961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150424"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76" w:type="pct"/>
            <w:tcBorders>
              <w:top w:val="outset" w:sz="6" w:space="0" w:color="auto"/>
              <w:left w:val="outset" w:sz="6" w:space="0" w:color="auto"/>
              <w:bottom w:val="outset" w:sz="6" w:space="0" w:color="auto"/>
              <w:right w:val="outset" w:sz="6" w:space="0" w:color="auto"/>
            </w:tcBorders>
            <w:hideMark/>
          </w:tcPr>
          <w:p w14:paraId="284CA4D5"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59E22E24" w14:textId="1AC57BF8" w:rsidR="00D8653B" w:rsidRPr="001B6730" w:rsidRDefault="008D3EC7" w:rsidP="008D3EC7">
            <w:pPr>
              <w:spacing w:after="0" w:line="240" w:lineRule="auto"/>
              <w:jc w:val="both"/>
              <w:rPr>
                <w:rFonts w:ascii="Times New Roman" w:eastAsia="Times New Roman" w:hAnsi="Times New Roman" w:cs="Times New Roman"/>
                <w:iCs/>
                <w:sz w:val="24"/>
                <w:szCs w:val="24"/>
                <w:lang w:eastAsia="lv-LV"/>
              </w:rPr>
            </w:pPr>
            <w:r w:rsidRPr="001B6730">
              <w:rPr>
                <w:rFonts w:ascii="Times New Roman" w:eastAsia="Times New Roman" w:hAnsi="Times New Roman" w:cs="Times New Roman"/>
                <w:iCs/>
                <w:sz w:val="24"/>
                <w:szCs w:val="24"/>
                <w:lang w:eastAsia="lv-LV"/>
              </w:rPr>
              <w:t xml:space="preserve">Likuma </w:t>
            </w:r>
            <w:r w:rsidR="005A0081">
              <w:rPr>
                <w:rFonts w:ascii="Times New Roman" w:eastAsia="Times New Roman" w:hAnsi="Times New Roman" w:cs="Times New Roman"/>
                <w:iCs/>
                <w:sz w:val="24"/>
                <w:szCs w:val="24"/>
                <w:lang w:eastAsia="lv-LV"/>
              </w:rPr>
              <w:t>“P</w:t>
            </w:r>
            <w:r w:rsidRPr="001B6730">
              <w:rPr>
                <w:rFonts w:ascii="Times New Roman" w:eastAsia="Times New Roman" w:hAnsi="Times New Roman" w:cs="Times New Roman"/>
                <w:iCs/>
                <w:sz w:val="24"/>
                <w:szCs w:val="24"/>
                <w:lang w:eastAsia="lv-LV"/>
              </w:rPr>
              <w:t>ar valsts institūciju darbību ārkārtējās situācijas laikā</w:t>
            </w:r>
            <w:r w:rsidR="00EE7EEA" w:rsidRPr="001B6730">
              <w:rPr>
                <w:rFonts w:ascii="Times New Roman" w:eastAsia="Times New Roman" w:hAnsi="Times New Roman" w:cs="Times New Roman"/>
                <w:iCs/>
                <w:sz w:val="24"/>
                <w:szCs w:val="24"/>
                <w:lang w:eastAsia="lv-LV"/>
              </w:rPr>
              <w:t xml:space="preserve"> saistībā ar Covid-19 izplatību</w:t>
            </w:r>
            <w:r w:rsidR="005A0081">
              <w:rPr>
                <w:rFonts w:ascii="Times New Roman" w:eastAsia="Times New Roman" w:hAnsi="Times New Roman" w:cs="Times New Roman"/>
                <w:iCs/>
                <w:sz w:val="24"/>
                <w:szCs w:val="24"/>
                <w:lang w:eastAsia="lv-LV"/>
              </w:rPr>
              <w:t>”</w:t>
            </w:r>
            <w:r w:rsidRPr="001B6730">
              <w:rPr>
                <w:rFonts w:ascii="Times New Roman" w:eastAsia="Times New Roman" w:hAnsi="Times New Roman" w:cs="Times New Roman"/>
                <w:iCs/>
                <w:sz w:val="24"/>
                <w:szCs w:val="24"/>
                <w:lang w:eastAsia="lv-LV"/>
              </w:rPr>
              <w:t xml:space="preserve"> 17.pant</w:t>
            </w:r>
            <w:r w:rsidR="005A0081">
              <w:rPr>
                <w:rFonts w:ascii="Times New Roman" w:eastAsia="Times New Roman" w:hAnsi="Times New Roman" w:cs="Times New Roman"/>
                <w:iCs/>
                <w:sz w:val="24"/>
                <w:szCs w:val="24"/>
                <w:lang w:eastAsia="lv-LV"/>
              </w:rPr>
              <w:t>a pirmajā daļā</w:t>
            </w:r>
            <w:r w:rsidRPr="001B6730">
              <w:rPr>
                <w:rFonts w:ascii="Times New Roman" w:eastAsia="Times New Roman" w:hAnsi="Times New Roman" w:cs="Times New Roman"/>
                <w:iCs/>
                <w:sz w:val="24"/>
                <w:szCs w:val="24"/>
                <w:lang w:eastAsia="lv-LV"/>
              </w:rPr>
              <w:t xml:space="preserve"> </w:t>
            </w:r>
            <w:r w:rsidR="005A0081">
              <w:rPr>
                <w:rFonts w:ascii="Times New Roman" w:eastAsia="Times New Roman" w:hAnsi="Times New Roman" w:cs="Times New Roman"/>
                <w:iCs/>
                <w:sz w:val="24"/>
                <w:szCs w:val="24"/>
                <w:lang w:eastAsia="lv-LV"/>
              </w:rPr>
              <w:t>noteikts</w:t>
            </w:r>
            <w:r w:rsidR="00D8653B" w:rsidRPr="001B6730">
              <w:rPr>
                <w:rFonts w:ascii="Times New Roman" w:eastAsia="Times New Roman" w:hAnsi="Times New Roman" w:cs="Times New Roman"/>
                <w:iCs/>
                <w:sz w:val="24"/>
                <w:szCs w:val="24"/>
                <w:lang w:eastAsia="lv-LV"/>
              </w:rPr>
              <w:t xml:space="preserve">, ka ārkārtējās situācijas laikā ar atsevišķu lēmumu var apturēt valsts institūciju vai valsts kapitālsabiedrību izdotu sertifikātu, licenču, apliecinājumu, apliecību, caurlaižu, atļauju, reģistrācijas dokumentu un citu tamlīdzīgu dokumentu izsniegšanu. Vienlaikus </w:t>
            </w:r>
            <w:r w:rsidR="005A0081">
              <w:rPr>
                <w:rFonts w:ascii="Times New Roman" w:eastAsia="Times New Roman" w:hAnsi="Times New Roman" w:cs="Times New Roman"/>
                <w:iCs/>
                <w:sz w:val="24"/>
                <w:szCs w:val="24"/>
                <w:lang w:eastAsia="lv-LV"/>
              </w:rPr>
              <w:t xml:space="preserve">minētā likuma otrajā daļā </w:t>
            </w:r>
            <w:r w:rsidR="00D8653B" w:rsidRPr="001B6730">
              <w:rPr>
                <w:rFonts w:ascii="Times New Roman" w:eastAsia="Times New Roman" w:hAnsi="Times New Roman" w:cs="Times New Roman"/>
                <w:iCs/>
                <w:sz w:val="24"/>
                <w:szCs w:val="24"/>
                <w:lang w:eastAsia="lv-LV"/>
              </w:rPr>
              <w:t>paredzēts, ja atbilstoši ārējiem normatīvajiem aktiem minēto dokumentu izsniegšana ir ministra vai ministra padotībā esošo iestāžu vai valsts kapitālsabiedrību kompetencē, šā panta pirmajā daļā minēto lēmumu pieņem attiecīgais ministrs.</w:t>
            </w:r>
            <w:r w:rsidR="00C06668">
              <w:rPr>
                <w:rFonts w:ascii="Times New Roman" w:eastAsia="Times New Roman" w:hAnsi="Times New Roman" w:cs="Times New Roman"/>
                <w:iCs/>
                <w:sz w:val="24"/>
                <w:szCs w:val="24"/>
                <w:lang w:eastAsia="lv-LV"/>
              </w:rPr>
              <w:t xml:space="preserve"> Attiecīgi trešajā daļā noteikts, ka vienlaikus ar šī likuma pirmajā daļā noteikto lēmumu, tiek pieņemts arī lēmums, ar kuru tiek noteikts minēto dokumentu izsniegšanas termiņš, kas nevar būt ilgāks par trim mēnešiem pēc ārkārtējās situācijas beigām.</w:t>
            </w:r>
          </w:p>
          <w:p w14:paraId="1F5C4B5C" w14:textId="1F386F5B" w:rsidR="00B40898" w:rsidRPr="001B6730" w:rsidRDefault="005A0081" w:rsidP="00AC01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a</w:t>
            </w:r>
            <w:r w:rsidR="00D8653B" w:rsidRPr="001B6730">
              <w:rPr>
                <w:rFonts w:ascii="Times New Roman" w:eastAsia="Times New Roman" w:hAnsi="Times New Roman" w:cs="Times New Roman"/>
                <w:iCs/>
                <w:sz w:val="24"/>
                <w:szCs w:val="24"/>
                <w:lang w:eastAsia="lv-LV"/>
              </w:rPr>
              <w:t>tbilstības novērtēšanas sistēma (likums “Par atbilstības novērtēšanu”</w:t>
            </w:r>
            <w:r>
              <w:rPr>
                <w:rFonts w:ascii="Times New Roman" w:eastAsia="Times New Roman" w:hAnsi="Times New Roman" w:cs="Times New Roman"/>
                <w:iCs/>
                <w:sz w:val="24"/>
                <w:szCs w:val="24"/>
                <w:lang w:eastAsia="lv-LV"/>
              </w:rPr>
              <w:t>)</w:t>
            </w:r>
            <w:r w:rsidR="00D8653B" w:rsidRPr="001B6730">
              <w:rPr>
                <w:rFonts w:ascii="Times New Roman" w:eastAsia="Times New Roman" w:hAnsi="Times New Roman" w:cs="Times New Roman"/>
                <w:iCs/>
                <w:sz w:val="24"/>
                <w:szCs w:val="24"/>
                <w:lang w:eastAsia="lv-LV"/>
              </w:rPr>
              <w:t xml:space="preserve"> un tās izmantošana </w:t>
            </w:r>
            <w:r w:rsidR="00D8653B" w:rsidRPr="001B6730">
              <w:rPr>
                <w:rFonts w:ascii="Times New Roman" w:eastAsia="Times New Roman" w:hAnsi="Times New Roman" w:cs="Times New Roman"/>
                <w:iCs/>
                <w:sz w:val="24"/>
                <w:szCs w:val="24"/>
                <w:lang w:eastAsia="lv-LV"/>
              </w:rPr>
              <w:lastRenderedPageBreak/>
              <w:t>nozaru politikas veidošana paredz, ka daudz</w:t>
            </w:r>
            <w:r w:rsidR="00AD2022">
              <w:rPr>
                <w:rFonts w:ascii="Times New Roman" w:eastAsia="Times New Roman" w:hAnsi="Times New Roman" w:cs="Times New Roman"/>
                <w:iCs/>
                <w:sz w:val="24"/>
                <w:szCs w:val="24"/>
                <w:lang w:eastAsia="lv-LV"/>
              </w:rPr>
              <w:t>ā</w:t>
            </w:r>
            <w:r w:rsidR="00D8653B" w:rsidRPr="001B6730">
              <w:rPr>
                <w:rFonts w:ascii="Times New Roman" w:eastAsia="Times New Roman" w:hAnsi="Times New Roman" w:cs="Times New Roman"/>
                <w:iCs/>
                <w:sz w:val="24"/>
                <w:szCs w:val="24"/>
                <w:lang w:eastAsia="lv-LV"/>
              </w:rPr>
              <w:t>s jomās, lai nodrošinātu produktu un pakalpojumu kvalitāti, drošības un veselības prasību izpildi tiek iesaistīts trešās neatkarīg</w:t>
            </w:r>
            <w:r w:rsidR="00BB0112" w:rsidRPr="001B6730">
              <w:rPr>
                <w:rFonts w:ascii="Times New Roman" w:eastAsia="Times New Roman" w:hAnsi="Times New Roman" w:cs="Times New Roman"/>
                <w:iCs/>
                <w:sz w:val="24"/>
                <w:szCs w:val="24"/>
                <w:lang w:eastAsia="lv-LV"/>
              </w:rPr>
              <w:t>a</w:t>
            </w:r>
            <w:r w:rsidR="00D8653B" w:rsidRPr="001B6730">
              <w:rPr>
                <w:rFonts w:ascii="Times New Roman" w:eastAsia="Times New Roman" w:hAnsi="Times New Roman" w:cs="Times New Roman"/>
                <w:iCs/>
                <w:sz w:val="24"/>
                <w:szCs w:val="24"/>
                <w:lang w:eastAsia="lv-LV"/>
              </w:rPr>
              <w:t xml:space="preserve">s puses novērtējums. </w:t>
            </w:r>
            <w:r w:rsidR="00BB0112" w:rsidRPr="001B6730">
              <w:rPr>
                <w:rFonts w:ascii="Times New Roman" w:eastAsia="Times New Roman" w:hAnsi="Times New Roman" w:cs="Times New Roman"/>
                <w:iCs/>
                <w:sz w:val="24"/>
                <w:szCs w:val="24"/>
                <w:lang w:eastAsia="lv-LV"/>
              </w:rPr>
              <w:t>Nacionālajā akreditācijas institūcijā (valsts aģentūra “Latvijas Nacionālais akreditācijas birojs”) a</w:t>
            </w:r>
            <w:r w:rsidR="00D8653B" w:rsidRPr="001B6730">
              <w:rPr>
                <w:rFonts w:ascii="Times New Roman" w:eastAsia="Times New Roman" w:hAnsi="Times New Roman" w:cs="Times New Roman"/>
                <w:iCs/>
                <w:sz w:val="24"/>
                <w:szCs w:val="24"/>
                <w:lang w:eastAsia="lv-LV"/>
              </w:rPr>
              <w:t>kreditētas atbilstības novērtēšanas institūcijas</w:t>
            </w:r>
            <w:r w:rsidR="006D5856" w:rsidRPr="001B6730">
              <w:rPr>
                <w:rFonts w:ascii="Times New Roman" w:eastAsia="Times New Roman" w:hAnsi="Times New Roman" w:cs="Times New Roman"/>
                <w:iCs/>
                <w:sz w:val="24"/>
                <w:szCs w:val="24"/>
                <w:lang w:eastAsia="lv-LV"/>
              </w:rPr>
              <w:t xml:space="preserve"> – inspicēšanas institūcijas, sertificēšanas institūcijas saskaņā ar normatīvajos aktos noteikto kārtību (piemēram, ģeodēzijā, zemes ierīcībā un zemes kadastrālajā uzmērīšanas jomā, mežsaimniecības jomā, bīstamo iekārtu jomā) </w:t>
            </w:r>
            <w:r w:rsidR="00BB0112" w:rsidRPr="001B6730">
              <w:rPr>
                <w:rFonts w:ascii="Times New Roman" w:eastAsia="Times New Roman" w:hAnsi="Times New Roman" w:cs="Times New Roman"/>
                <w:iCs/>
                <w:sz w:val="24"/>
                <w:szCs w:val="24"/>
                <w:lang w:eastAsia="lv-LV"/>
              </w:rPr>
              <w:t xml:space="preserve">sniedz neatkarīgu vērtējumu apliecinot (izdodot sertifikātu), ka produkts vai pakalpojums atbilst normatīvajos aktos noteiktajām prasībām. Līdz ar to, </w:t>
            </w:r>
            <w:r>
              <w:rPr>
                <w:rFonts w:ascii="Times New Roman" w:eastAsia="Times New Roman" w:hAnsi="Times New Roman" w:cs="Times New Roman"/>
                <w:iCs/>
                <w:sz w:val="24"/>
                <w:szCs w:val="24"/>
                <w:lang w:eastAsia="lv-LV"/>
              </w:rPr>
              <w:t>secināms</w:t>
            </w:r>
            <w:r w:rsidR="00BB0112" w:rsidRPr="001B6730">
              <w:rPr>
                <w:rFonts w:ascii="Times New Roman" w:eastAsia="Times New Roman" w:hAnsi="Times New Roman" w:cs="Times New Roman"/>
                <w:iCs/>
                <w:sz w:val="24"/>
                <w:szCs w:val="24"/>
                <w:lang w:eastAsia="lv-LV"/>
              </w:rPr>
              <w:t xml:space="preserve">, ka likuma </w:t>
            </w:r>
            <w:r>
              <w:rPr>
                <w:rFonts w:ascii="Times New Roman" w:eastAsia="Times New Roman" w:hAnsi="Times New Roman" w:cs="Times New Roman"/>
                <w:iCs/>
                <w:sz w:val="24"/>
                <w:szCs w:val="24"/>
                <w:lang w:eastAsia="lv-LV"/>
              </w:rPr>
              <w:t>“P</w:t>
            </w:r>
            <w:r w:rsidR="00BB0112" w:rsidRPr="001B6730">
              <w:rPr>
                <w:rFonts w:ascii="Times New Roman" w:eastAsia="Times New Roman" w:hAnsi="Times New Roman" w:cs="Times New Roman"/>
                <w:iCs/>
                <w:sz w:val="24"/>
                <w:szCs w:val="24"/>
                <w:lang w:eastAsia="lv-LV"/>
              </w:rPr>
              <w:t xml:space="preserve">ar valsts institūciju </w:t>
            </w:r>
            <w:r w:rsidR="00BB0112" w:rsidRPr="00682955">
              <w:rPr>
                <w:rFonts w:ascii="Times New Roman" w:eastAsia="Times New Roman" w:hAnsi="Times New Roman" w:cs="Times New Roman"/>
                <w:iCs/>
                <w:sz w:val="24"/>
                <w:szCs w:val="24"/>
                <w:lang w:eastAsia="lv-LV"/>
              </w:rPr>
              <w:t>darbību ārkārtējās situācijas laikā</w:t>
            </w:r>
            <w:r w:rsidR="007726BE" w:rsidRPr="00682955">
              <w:rPr>
                <w:rFonts w:ascii="Times New Roman" w:eastAsia="Times New Roman" w:hAnsi="Times New Roman" w:cs="Times New Roman"/>
                <w:iCs/>
                <w:sz w:val="24"/>
                <w:szCs w:val="24"/>
                <w:lang w:eastAsia="lv-LV"/>
              </w:rPr>
              <w:t xml:space="preserve"> saistībā ar Covid-19 izplatību</w:t>
            </w:r>
            <w:r w:rsidR="00321AA2">
              <w:rPr>
                <w:rFonts w:ascii="Times New Roman" w:eastAsia="Times New Roman" w:hAnsi="Times New Roman" w:cs="Times New Roman"/>
                <w:iCs/>
                <w:sz w:val="24"/>
                <w:szCs w:val="24"/>
                <w:lang w:eastAsia="lv-LV"/>
              </w:rPr>
              <w:t>”</w:t>
            </w:r>
            <w:r w:rsidR="00BB0112" w:rsidRPr="00682955">
              <w:rPr>
                <w:rFonts w:ascii="Times New Roman" w:eastAsia="Times New Roman" w:hAnsi="Times New Roman" w:cs="Times New Roman"/>
                <w:iCs/>
                <w:sz w:val="24"/>
                <w:szCs w:val="24"/>
                <w:lang w:eastAsia="lv-LV"/>
              </w:rPr>
              <w:t xml:space="preserve"> 17.pantā noteiktā kārtība</w:t>
            </w:r>
            <w:r w:rsidR="00321AA2">
              <w:rPr>
                <w:rFonts w:ascii="Times New Roman" w:eastAsia="Times New Roman" w:hAnsi="Times New Roman" w:cs="Times New Roman"/>
                <w:iCs/>
                <w:sz w:val="24"/>
                <w:szCs w:val="24"/>
                <w:lang w:eastAsia="lv-LV"/>
              </w:rPr>
              <w:t>, attiecībā uz ministra kompetenci pieņemt lēmumu par minēto dokumentu izsniegšanu</w:t>
            </w:r>
            <w:r w:rsidR="00C06668">
              <w:rPr>
                <w:rFonts w:ascii="Times New Roman" w:eastAsia="Times New Roman" w:hAnsi="Times New Roman" w:cs="Times New Roman"/>
                <w:iCs/>
                <w:sz w:val="24"/>
                <w:szCs w:val="24"/>
                <w:lang w:eastAsia="lv-LV"/>
              </w:rPr>
              <w:t xml:space="preserve"> un tā termiņu</w:t>
            </w:r>
            <w:r w:rsidR="00321AA2">
              <w:rPr>
                <w:rFonts w:ascii="Times New Roman" w:eastAsia="Times New Roman" w:hAnsi="Times New Roman" w:cs="Times New Roman"/>
                <w:iCs/>
                <w:sz w:val="24"/>
                <w:szCs w:val="24"/>
                <w:lang w:eastAsia="lv-LV"/>
              </w:rPr>
              <w:t>,</w:t>
            </w:r>
            <w:r w:rsidR="00BB0112" w:rsidRPr="00682955">
              <w:rPr>
                <w:rFonts w:ascii="Times New Roman" w:eastAsia="Times New Roman" w:hAnsi="Times New Roman" w:cs="Times New Roman"/>
                <w:iCs/>
                <w:sz w:val="24"/>
                <w:szCs w:val="24"/>
                <w:lang w:eastAsia="lv-LV"/>
              </w:rPr>
              <w:t xml:space="preserve"> </w:t>
            </w:r>
            <w:r w:rsidR="003C1EBC" w:rsidRPr="00682955">
              <w:rPr>
                <w:rFonts w:ascii="Times New Roman" w:eastAsia="Times New Roman" w:hAnsi="Times New Roman" w:cs="Times New Roman"/>
                <w:iCs/>
                <w:sz w:val="24"/>
                <w:szCs w:val="24"/>
                <w:lang w:eastAsia="lv-LV"/>
              </w:rPr>
              <w:t xml:space="preserve">nav attiecināma </w:t>
            </w:r>
            <w:r w:rsidR="00682955" w:rsidRPr="00682955">
              <w:rPr>
                <w:rFonts w:ascii="Times New Roman" w:eastAsia="Times New Roman" w:hAnsi="Times New Roman" w:cs="Times New Roman"/>
                <w:iCs/>
                <w:sz w:val="24"/>
                <w:szCs w:val="24"/>
                <w:lang w:eastAsia="lv-LV"/>
              </w:rPr>
              <w:t>uz trešās neatkarīgas puses</w:t>
            </w:r>
            <w:r w:rsidR="00321AA2">
              <w:rPr>
                <w:rFonts w:ascii="Times New Roman" w:eastAsia="Times New Roman" w:hAnsi="Times New Roman" w:cs="Times New Roman"/>
                <w:iCs/>
                <w:sz w:val="24"/>
                <w:szCs w:val="24"/>
                <w:lang w:eastAsia="lv-LV"/>
              </w:rPr>
              <w:t xml:space="preserve"> </w:t>
            </w:r>
            <w:r w:rsidR="00321AA2" w:rsidRPr="00682955">
              <w:rPr>
                <w:rFonts w:ascii="Times New Roman" w:eastAsia="Times New Roman" w:hAnsi="Times New Roman" w:cs="Times New Roman"/>
                <w:iCs/>
                <w:sz w:val="24"/>
                <w:szCs w:val="24"/>
                <w:lang w:eastAsia="lv-LV"/>
              </w:rPr>
              <w:t>(</w:t>
            </w:r>
            <w:r w:rsidR="00321AA2" w:rsidRPr="00682955">
              <w:rPr>
                <w:rFonts w:ascii="Times New Roman" w:hAnsi="Times New Roman" w:cs="Times New Roman"/>
                <w:sz w:val="24"/>
                <w:szCs w:val="24"/>
              </w:rPr>
              <w:t>akreditētas atbilstības novērtēšanas institūcijas – inspicēšanas institūcijas, sertificēšanas institūcijas)</w:t>
            </w:r>
            <w:r w:rsidR="00682955" w:rsidRPr="00682955">
              <w:rPr>
                <w:rFonts w:ascii="Times New Roman" w:eastAsia="Times New Roman" w:hAnsi="Times New Roman" w:cs="Times New Roman"/>
                <w:iCs/>
                <w:sz w:val="24"/>
                <w:szCs w:val="24"/>
                <w:lang w:eastAsia="lv-LV"/>
              </w:rPr>
              <w:t xml:space="preserve"> </w:t>
            </w:r>
            <w:r w:rsidR="00C06668">
              <w:rPr>
                <w:rFonts w:ascii="Times New Roman" w:eastAsia="Times New Roman" w:hAnsi="Times New Roman" w:cs="Times New Roman"/>
                <w:iCs/>
                <w:sz w:val="24"/>
                <w:szCs w:val="24"/>
                <w:lang w:eastAsia="lv-LV"/>
              </w:rPr>
              <w:t>izdotajiem sertifikātie</w:t>
            </w:r>
            <w:r w:rsidR="007872E8">
              <w:rPr>
                <w:rFonts w:ascii="Times New Roman" w:eastAsia="Times New Roman" w:hAnsi="Times New Roman" w:cs="Times New Roman"/>
                <w:iCs/>
                <w:sz w:val="24"/>
                <w:szCs w:val="24"/>
                <w:lang w:eastAsia="lv-LV"/>
              </w:rPr>
              <w:t xml:space="preserve">m, </w:t>
            </w:r>
            <w:r w:rsidR="003C1EBC" w:rsidRPr="00682955">
              <w:rPr>
                <w:rFonts w:ascii="Times New Roman" w:eastAsia="Times New Roman" w:hAnsi="Times New Roman" w:cs="Times New Roman"/>
                <w:iCs/>
                <w:sz w:val="24"/>
                <w:szCs w:val="24"/>
                <w:lang w:eastAsia="lv-LV"/>
              </w:rPr>
              <w:t xml:space="preserve">kur varētu būt nepieciešams </w:t>
            </w:r>
            <w:r w:rsidR="00321AA2">
              <w:rPr>
                <w:rFonts w:ascii="Times New Roman" w:eastAsia="Times New Roman" w:hAnsi="Times New Roman" w:cs="Times New Roman"/>
                <w:iCs/>
                <w:sz w:val="24"/>
                <w:szCs w:val="24"/>
                <w:lang w:eastAsia="lv-LV"/>
              </w:rPr>
              <w:t xml:space="preserve">pieņemt lēmumu par attiecīgā dokumenta izsniegšanu, </w:t>
            </w:r>
            <w:r w:rsidR="00321AA2" w:rsidRPr="00682955">
              <w:rPr>
                <w:rFonts w:ascii="Times New Roman" w:eastAsia="Times New Roman" w:hAnsi="Times New Roman" w:cs="Times New Roman"/>
                <w:iCs/>
                <w:sz w:val="24"/>
                <w:szCs w:val="24"/>
                <w:lang w:eastAsia="lv-LV"/>
              </w:rPr>
              <w:t>pagarin</w:t>
            </w:r>
            <w:r w:rsidR="00321AA2">
              <w:rPr>
                <w:rFonts w:ascii="Times New Roman" w:eastAsia="Times New Roman" w:hAnsi="Times New Roman" w:cs="Times New Roman"/>
                <w:iCs/>
                <w:sz w:val="24"/>
                <w:szCs w:val="24"/>
                <w:lang w:eastAsia="lv-LV"/>
              </w:rPr>
              <w:t>ot</w:t>
            </w:r>
            <w:r w:rsidR="00321AA2" w:rsidRPr="00682955">
              <w:rPr>
                <w:rFonts w:ascii="Times New Roman" w:eastAsia="Times New Roman" w:hAnsi="Times New Roman" w:cs="Times New Roman"/>
                <w:iCs/>
                <w:sz w:val="24"/>
                <w:szCs w:val="24"/>
                <w:lang w:eastAsia="lv-LV"/>
              </w:rPr>
              <w:t xml:space="preserve"> </w:t>
            </w:r>
            <w:r w:rsidR="003C1EBC" w:rsidRPr="00682955">
              <w:rPr>
                <w:rFonts w:ascii="Times New Roman" w:eastAsia="Times New Roman" w:hAnsi="Times New Roman" w:cs="Times New Roman"/>
                <w:iCs/>
                <w:sz w:val="24"/>
                <w:szCs w:val="24"/>
                <w:lang w:eastAsia="lv-LV"/>
              </w:rPr>
              <w:t>termiņus attiecībā uz dažādu produktu vai pakalpojumu novērtēš</w:t>
            </w:r>
            <w:r w:rsidR="00AC014F" w:rsidRPr="00682955">
              <w:rPr>
                <w:rFonts w:ascii="Times New Roman" w:eastAsia="Times New Roman" w:hAnsi="Times New Roman" w:cs="Times New Roman"/>
                <w:iCs/>
                <w:sz w:val="24"/>
                <w:szCs w:val="24"/>
                <w:lang w:eastAsia="lv-LV"/>
              </w:rPr>
              <w:t>a</w:t>
            </w:r>
            <w:r w:rsidR="003C1EBC" w:rsidRPr="00682955">
              <w:rPr>
                <w:rFonts w:ascii="Times New Roman" w:eastAsia="Times New Roman" w:hAnsi="Times New Roman" w:cs="Times New Roman"/>
                <w:iCs/>
                <w:sz w:val="24"/>
                <w:szCs w:val="24"/>
                <w:lang w:eastAsia="lv-LV"/>
              </w:rPr>
              <w:t>nu.</w:t>
            </w:r>
            <w:r w:rsidR="008D3EC7" w:rsidRPr="00682955">
              <w:rPr>
                <w:rFonts w:ascii="Times New Roman" w:eastAsia="Times New Roman" w:hAnsi="Times New Roman" w:cs="Times New Roman"/>
                <w:iCs/>
                <w:sz w:val="24"/>
                <w:szCs w:val="24"/>
                <w:lang w:eastAsia="lv-LV"/>
              </w:rPr>
              <w:t xml:space="preserve">  </w:t>
            </w:r>
            <w:r w:rsidR="008D3EC7" w:rsidRPr="00682955">
              <w:rPr>
                <w:rFonts w:ascii="Times New Roman" w:eastAsia="Times New Roman" w:hAnsi="Times New Roman" w:cs="Times New Roman"/>
                <w:iCs/>
                <w:sz w:val="24"/>
                <w:szCs w:val="24"/>
                <w:lang w:eastAsia="lv-LV"/>
              </w:rPr>
              <w:br/>
            </w:r>
            <w:r w:rsidR="00321AA2">
              <w:rPr>
                <w:rFonts w:ascii="Times New Roman" w:eastAsia="Times New Roman" w:hAnsi="Times New Roman" w:cs="Times New Roman"/>
                <w:iCs/>
                <w:sz w:val="24"/>
                <w:szCs w:val="24"/>
                <w:lang w:eastAsia="lv-LV"/>
              </w:rPr>
              <w:t>Tādēļ b</w:t>
            </w:r>
            <w:r w:rsidR="008D3EC7" w:rsidRPr="00682955">
              <w:rPr>
                <w:rFonts w:ascii="Times New Roman" w:eastAsia="Times New Roman" w:hAnsi="Times New Roman" w:cs="Times New Roman"/>
                <w:iCs/>
                <w:sz w:val="24"/>
                <w:szCs w:val="24"/>
                <w:lang w:eastAsia="lv-LV"/>
              </w:rPr>
              <w:t>ūtu nepieciešams izvērtēt iespēju</w:t>
            </w:r>
            <w:r w:rsidR="003257B0" w:rsidRPr="00682955">
              <w:rPr>
                <w:rFonts w:ascii="Times New Roman" w:eastAsia="Times New Roman" w:hAnsi="Times New Roman" w:cs="Times New Roman"/>
                <w:iCs/>
                <w:sz w:val="24"/>
                <w:szCs w:val="24"/>
                <w:lang w:eastAsia="lv-LV"/>
              </w:rPr>
              <w:t xml:space="preserve"> veikt precizējumus </w:t>
            </w:r>
            <w:r w:rsidR="004A4E89" w:rsidRPr="00682955">
              <w:rPr>
                <w:rFonts w:ascii="Times New Roman" w:eastAsia="Times New Roman" w:hAnsi="Times New Roman" w:cs="Times New Roman"/>
                <w:iCs/>
                <w:sz w:val="24"/>
                <w:szCs w:val="24"/>
                <w:lang w:eastAsia="lv-LV"/>
              </w:rPr>
              <w:t>minēt</w:t>
            </w:r>
            <w:r w:rsidR="00FF552B" w:rsidRPr="00682955">
              <w:rPr>
                <w:rFonts w:ascii="Times New Roman" w:eastAsia="Times New Roman" w:hAnsi="Times New Roman" w:cs="Times New Roman"/>
                <w:iCs/>
                <w:sz w:val="24"/>
                <w:szCs w:val="24"/>
                <w:lang w:eastAsia="lv-LV"/>
              </w:rPr>
              <w:t>ajā</w:t>
            </w:r>
            <w:r w:rsidR="004A4E89" w:rsidRPr="00682955">
              <w:rPr>
                <w:rFonts w:ascii="Times New Roman" w:eastAsia="Times New Roman" w:hAnsi="Times New Roman" w:cs="Times New Roman"/>
                <w:iCs/>
                <w:sz w:val="24"/>
                <w:szCs w:val="24"/>
                <w:lang w:eastAsia="lv-LV"/>
              </w:rPr>
              <w:t xml:space="preserve"> </w:t>
            </w:r>
            <w:r w:rsidR="008D3EC7" w:rsidRPr="00682955">
              <w:rPr>
                <w:rFonts w:ascii="Times New Roman" w:eastAsia="Times New Roman" w:hAnsi="Times New Roman" w:cs="Times New Roman"/>
                <w:iCs/>
                <w:sz w:val="24"/>
                <w:szCs w:val="24"/>
                <w:lang w:eastAsia="lv-LV"/>
              </w:rPr>
              <w:t>likum</w:t>
            </w:r>
            <w:r w:rsidR="00FF552B" w:rsidRPr="00682955">
              <w:rPr>
                <w:rFonts w:ascii="Times New Roman" w:eastAsia="Times New Roman" w:hAnsi="Times New Roman" w:cs="Times New Roman"/>
                <w:iCs/>
                <w:sz w:val="24"/>
                <w:szCs w:val="24"/>
                <w:lang w:eastAsia="lv-LV"/>
              </w:rPr>
              <w:t>ā, paredzot</w:t>
            </w:r>
            <w:r w:rsidR="008D3EC7" w:rsidRPr="00682955">
              <w:rPr>
                <w:rFonts w:ascii="Times New Roman" w:eastAsia="Times New Roman" w:hAnsi="Times New Roman" w:cs="Times New Roman"/>
                <w:iCs/>
                <w:sz w:val="24"/>
                <w:szCs w:val="24"/>
                <w:lang w:eastAsia="lv-LV"/>
              </w:rPr>
              <w:t>, ka</w:t>
            </w:r>
            <w:r w:rsidR="004A4E89" w:rsidRPr="00682955">
              <w:rPr>
                <w:rFonts w:ascii="Times New Roman" w:eastAsia="Times New Roman" w:hAnsi="Times New Roman" w:cs="Times New Roman"/>
                <w:iCs/>
                <w:sz w:val="24"/>
                <w:szCs w:val="24"/>
                <w:lang w:eastAsia="lv-LV"/>
              </w:rPr>
              <w:t xml:space="preserve"> attiecīgās nozares</w:t>
            </w:r>
            <w:r w:rsidR="008D3EC7" w:rsidRPr="00682955">
              <w:rPr>
                <w:rFonts w:ascii="Times New Roman" w:eastAsia="Times New Roman" w:hAnsi="Times New Roman" w:cs="Times New Roman"/>
                <w:iCs/>
                <w:sz w:val="24"/>
                <w:szCs w:val="24"/>
                <w:lang w:eastAsia="lv-LV"/>
              </w:rPr>
              <w:t xml:space="preserve"> ministrs atbild par t</w:t>
            </w:r>
            <w:r w:rsidR="00FF552B" w:rsidRPr="00682955">
              <w:rPr>
                <w:rFonts w:ascii="Times New Roman" w:eastAsia="Times New Roman" w:hAnsi="Times New Roman" w:cs="Times New Roman"/>
                <w:iCs/>
                <w:sz w:val="24"/>
                <w:szCs w:val="24"/>
                <w:lang w:eastAsia="lv-LV"/>
              </w:rPr>
              <w:t>iem</w:t>
            </w:r>
            <w:r w:rsidR="008D3EC7" w:rsidRPr="00682955">
              <w:rPr>
                <w:rFonts w:ascii="Times New Roman" w:eastAsia="Times New Roman" w:hAnsi="Times New Roman" w:cs="Times New Roman"/>
                <w:iCs/>
                <w:sz w:val="24"/>
                <w:szCs w:val="24"/>
                <w:lang w:eastAsia="lv-LV"/>
              </w:rPr>
              <w:t xml:space="preserve"> uzdevum</w:t>
            </w:r>
            <w:r w:rsidR="00FF552B" w:rsidRPr="00682955">
              <w:rPr>
                <w:rFonts w:ascii="Times New Roman" w:eastAsia="Times New Roman" w:hAnsi="Times New Roman" w:cs="Times New Roman"/>
                <w:iCs/>
                <w:sz w:val="24"/>
                <w:szCs w:val="24"/>
                <w:lang w:eastAsia="lv-LV"/>
              </w:rPr>
              <w:t>iem,</w:t>
            </w:r>
            <w:r w:rsidR="008D3EC7" w:rsidRPr="00682955">
              <w:rPr>
                <w:rFonts w:ascii="Times New Roman" w:eastAsia="Times New Roman" w:hAnsi="Times New Roman" w:cs="Times New Roman"/>
                <w:iCs/>
                <w:sz w:val="24"/>
                <w:szCs w:val="24"/>
                <w:lang w:eastAsia="lv-LV"/>
              </w:rPr>
              <w:t xml:space="preserve"> par kur</w:t>
            </w:r>
            <w:r w:rsidR="00321AA2">
              <w:rPr>
                <w:rFonts w:ascii="Times New Roman" w:eastAsia="Times New Roman" w:hAnsi="Times New Roman" w:cs="Times New Roman"/>
                <w:iCs/>
                <w:sz w:val="24"/>
                <w:szCs w:val="24"/>
                <w:lang w:eastAsia="lv-LV"/>
              </w:rPr>
              <w:t>u</w:t>
            </w:r>
            <w:r w:rsidR="008D3EC7" w:rsidRPr="00682955">
              <w:rPr>
                <w:rFonts w:ascii="Times New Roman" w:eastAsia="Times New Roman" w:hAnsi="Times New Roman" w:cs="Times New Roman"/>
                <w:iCs/>
                <w:sz w:val="24"/>
                <w:szCs w:val="24"/>
                <w:lang w:eastAsia="lv-LV"/>
              </w:rPr>
              <w:t xml:space="preserve"> izpildi ir atbildīga ministrija vai tās padotībā esoša institūcija</w:t>
            </w:r>
            <w:r w:rsidR="004A4E89" w:rsidRPr="00682955">
              <w:rPr>
                <w:rFonts w:ascii="Times New Roman" w:eastAsia="Times New Roman" w:hAnsi="Times New Roman" w:cs="Times New Roman"/>
                <w:iCs/>
                <w:sz w:val="24"/>
                <w:szCs w:val="24"/>
                <w:lang w:eastAsia="lv-LV"/>
              </w:rPr>
              <w:t>.</w:t>
            </w:r>
          </w:p>
        </w:tc>
      </w:tr>
      <w:bookmarkEnd w:id="4"/>
    </w:tbl>
    <w:p w14:paraId="1B1A6C13" w14:textId="77777777" w:rsidR="00D974F4" w:rsidRDefault="00D974F4" w:rsidP="00B4089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B40898" w14:paraId="1B630A28" w14:textId="77777777" w:rsidTr="00B408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B0C42E" w14:textId="77777777" w:rsidR="00B40898" w:rsidRDefault="00B408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0898" w14:paraId="43BC100B"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895428"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6E6224" w14:textId="77777777" w:rsidR="00B40898" w:rsidRDefault="00B408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B7D03A" w14:textId="1E720AD4" w:rsidR="00B40898" w:rsidRDefault="00855CA4">
            <w:pPr>
              <w:spacing w:after="0" w:line="240" w:lineRule="auto"/>
              <w:jc w:val="both"/>
              <w:rPr>
                <w:rFonts w:ascii="Times New Roman" w:eastAsia="Times New Roman" w:hAnsi="Times New Roman" w:cs="Times New Roman"/>
                <w:iCs/>
                <w:sz w:val="24"/>
                <w:szCs w:val="24"/>
                <w:lang w:eastAsia="lv-LV"/>
              </w:rPr>
            </w:pPr>
            <w:r w:rsidRPr="001B6730">
              <w:rPr>
                <w:rFonts w:ascii="Times New Roman" w:eastAsia="Times New Roman" w:hAnsi="Times New Roman" w:cs="Times New Roman"/>
                <w:iCs/>
                <w:sz w:val="24"/>
                <w:szCs w:val="24"/>
                <w:lang w:eastAsia="lv-LV"/>
              </w:rPr>
              <w:t>Rezervuāru valdītāji,</w:t>
            </w:r>
            <w:r w:rsidR="00492024" w:rsidRPr="001B6730">
              <w:rPr>
                <w:rFonts w:ascii="Times New Roman" w:eastAsia="Times New Roman" w:hAnsi="Times New Roman" w:cs="Times New Roman"/>
                <w:iCs/>
                <w:sz w:val="24"/>
                <w:szCs w:val="24"/>
                <w:lang w:eastAsia="lv-LV"/>
              </w:rPr>
              <w:t xml:space="preserve"> komersanti, kuru darbība saistīta ar bīstamo vielu tirdzniecību, </w:t>
            </w:r>
            <w:r w:rsidRPr="001B6730">
              <w:rPr>
                <w:rFonts w:ascii="Times New Roman" w:eastAsia="Times New Roman" w:hAnsi="Times New Roman" w:cs="Times New Roman"/>
                <w:iCs/>
                <w:sz w:val="24"/>
                <w:szCs w:val="24"/>
                <w:lang w:eastAsia="lv-LV"/>
              </w:rPr>
              <w:t xml:space="preserve">akreditētās </w:t>
            </w:r>
            <w:r>
              <w:rPr>
                <w:rFonts w:ascii="Times New Roman" w:eastAsia="Times New Roman" w:hAnsi="Times New Roman" w:cs="Times New Roman"/>
                <w:iCs/>
                <w:sz w:val="24"/>
                <w:szCs w:val="24"/>
                <w:lang w:eastAsia="lv-LV"/>
              </w:rPr>
              <w:t xml:space="preserve">inspicēšanas institūcijas, kā arī tirgus uzraudzības institūcija – Patērētāju tiesību aizsardzības centrs </w:t>
            </w:r>
          </w:p>
        </w:tc>
      </w:tr>
      <w:tr w:rsidR="00B40898" w14:paraId="0440096C"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C06112"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58B8AC"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9B15CC0" w14:textId="236CDC8E" w:rsidR="00B40898" w:rsidRDefault="0068295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Noteikumu projektā noteiktās prasības nemaina valdītāja pienākumus attiecībā uz pilno tehnisko pārbaužu veikšanu. </w:t>
            </w:r>
          </w:p>
        </w:tc>
      </w:tr>
      <w:tr w:rsidR="00B40898" w14:paraId="036F2047"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61548"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5B229B"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4B57AC"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p>
        </w:tc>
      </w:tr>
      <w:tr w:rsidR="00B40898" w14:paraId="32126E41"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5FF82"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981584"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7E2305"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p>
        </w:tc>
      </w:tr>
      <w:tr w:rsidR="00B40898" w14:paraId="4980AF03"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1C7BC6"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7C50B55"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50A2C1"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Nav</w:t>
            </w:r>
          </w:p>
        </w:tc>
      </w:tr>
    </w:tbl>
    <w:p w14:paraId="68C6EB51" w14:textId="77777777" w:rsidR="00B40898" w:rsidRDefault="00B40898" w:rsidP="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B40898" w14:paraId="1FADF420" w14:textId="77777777" w:rsidTr="00B408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E6B7A" w14:textId="77777777" w:rsidR="00B40898" w:rsidRDefault="00B408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B40898" w14:paraId="6309C217" w14:textId="77777777" w:rsidTr="00B408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B2A11" w14:textId="77777777" w:rsidR="00B40898" w:rsidRDefault="00B4089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lastRenderedPageBreak/>
              <w:t>Projekts šo jomu neskar</w:t>
            </w:r>
          </w:p>
        </w:tc>
      </w:tr>
    </w:tbl>
    <w:p w14:paraId="0867C633" w14:textId="77777777" w:rsidR="00B40898" w:rsidRDefault="00B40898" w:rsidP="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B40898" w14:paraId="65F01421" w14:textId="77777777" w:rsidTr="00B408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B3DD7" w14:textId="77777777" w:rsidR="00B40898" w:rsidRDefault="00B408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B40898" w14:paraId="4D0B3B85" w14:textId="77777777" w:rsidTr="00B408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12A94" w14:textId="77777777" w:rsidR="00B40898" w:rsidRDefault="00B4089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42F7294B" w14:textId="77777777" w:rsidR="00B40898" w:rsidRDefault="00B40898" w:rsidP="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B40898" w14:paraId="2B9CDD82" w14:textId="77777777" w:rsidTr="00B408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80321" w14:textId="77777777" w:rsidR="00B40898" w:rsidRDefault="00B408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40898" w14:paraId="321DCB17" w14:textId="77777777" w:rsidTr="00B408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A99DF" w14:textId="77777777" w:rsidR="00B40898" w:rsidRDefault="00B4089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3C050B58" w14:textId="77777777" w:rsidR="00B40898" w:rsidRDefault="00B40898" w:rsidP="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28910E94" w14:textId="77777777" w:rsidR="00B40898" w:rsidRDefault="00B40898" w:rsidP="00B4089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B40898" w14:paraId="0BD423FC" w14:textId="77777777" w:rsidTr="00B408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E914E9" w14:textId="77777777" w:rsidR="00B40898" w:rsidRDefault="00B408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B40898" w14:paraId="05EDE05C"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53F41"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08901C"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08D4070" w14:textId="77777777" w:rsidR="00B40898" w:rsidRDefault="00B40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w:t>
            </w:r>
            <w:r w:rsidR="00855CA4">
              <w:rPr>
                <w:rFonts w:ascii="Times New Roman" w:hAnsi="Times New Roman" w:cs="Times New Roman"/>
                <w:sz w:val="24"/>
                <w:szCs w:val="24"/>
              </w:rPr>
              <w:t xml:space="preserve"> </w:t>
            </w:r>
            <w:r>
              <w:rPr>
                <w:rFonts w:ascii="Times New Roman" w:hAnsi="Times New Roman" w:cs="Times New Roman"/>
                <w:sz w:val="24"/>
                <w:szCs w:val="24"/>
              </w:rPr>
              <w:t xml:space="preserve">ārkārtējās situācijas izsludināšanas mērķi, </w:t>
            </w:r>
            <w:r w:rsidR="00855CA4">
              <w:rPr>
                <w:rFonts w:ascii="Times New Roman" w:hAnsi="Times New Roman" w:cs="Times New Roman"/>
                <w:sz w:val="24"/>
                <w:szCs w:val="24"/>
              </w:rPr>
              <w:t>proti,</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novērst </w:t>
            </w:r>
            <w:r>
              <w:rPr>
                <w:rFonts w:ascii="Times New Roman" w:hAnsi="Times New Roman" w:cs="Times New Roman"/>
                <w:sz w:val="24"/>
                <w:szCs w:val="24"/>
              </w:rPr>
              <w:t xml:space="preserve">Covid-19 izplatību un nepieciešamo izmaiņu steidzamību, sabiedrības līdzdalības un komunikācijas aktivitātes netiek plānotas. </w:t>
            </w:r>
          </w:p>
        </w:tc>
      </w:tr>
      <w:tr w:rsidR="00B40898" w14:paraId="2272193D"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4D5EF"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4FE141"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E8153A0"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p>
        </w:tc>
      </w:tr>
      <w:tr w:rsidR="00B40898" w14:paraId="138F746D"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EF328"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30FA3"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07BAC58"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p>
        </w:tc>
      </w:tr>
      <w:tr w:rsidR="00B40898" w14:paraId="5EF3B396"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245E1"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EF78C5"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F8E19A"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63D7388" w14:textId="77777777" w:rsidR="00B40898" w:rsidRDefault="00B40898" w:rsidP="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B40898" w14:paraId="38B19E4C" w14:textId="77777777" w:rsidTr="00B408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8613C7" w14:textId="77777777" w:rsidR="00B40898" w:rsidRDefault="00B408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0898" w14:paraId="5C5D756F"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129DC2"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3ACE48"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5085979" w14:textId="33C9B693" w:rsidR="00B40898" w:rsidRDefault="007872E8">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Patērētāju tiesību aizsardzības centrs</w:t>
            </w:r>
          </w:p>
        </w:tc>
      </w:tr>
      <w:tr w:rsidR="00B40898" w14:paraId="5CC0BCAF"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6F148B"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73DD95"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00862BE" w14:textId="77777777" w:rsidR="00B40898" w:rsidRDefault="00855CA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Projekts šo jomu neskar. </w:t>
            </w:r>
          </w:p>
        </w:tc>
      </w:tr>
      <w:tr w:rsidR="00B40898" w14:paraId="7B54EFF5" w14:textId="77777777" w:rsidTr="00B408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135F1D"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34C556"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833A00" w14:textId="77777777" w:rsidR="00B40898" w:rsidRDefault="00B408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2933BF" w14:textId="77777777" w:rsidR="00B40898" w:rsidRDefault="00B40898" w:rsidP="00B40898">
      <w:pPr>
        <w:spacing w:after="0" w:line="240" w:lineRule="auto"/>
        <w:rPr>
          <w:rFonts w:ascii="Times New Roman" w:hAnsi="Times New Roman" w:cs="Times New Roman"/>
          <w:sz w:val="24"/>
          <w:szCs w:val="24"/>
        </w:rPr>
      </w:pPr>
    </w:p>
    <w:p w14:paraId="42B2E9D3" w14:textId="77777777" w:rsidR="00B40898" w:rsidRPr="00855CA4" w:rsidRDefault="00B40898" w:rsidP="00855CA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sidR="00855CA4">
        <w:rPr>
          <w:rFonts w:ascii="Times New Roman" w:eastAsia="Calibri" w:hAnsi="Times New Roman" w:cs="Times New Roman"/>
          <w:sz w:val="24"/>
          <w:szCs w:val="24"/>
        </w:rPr>
        <w:tab/>
      </w:r>
      <w:r w:rsidR="00855CA4">
        <w:rPr>
          <w:rFonts w:ascii="Times New Roman" w:eastAsia="Calibri" w:hAnsi="Times New Roman" w:cs="Times New Roman"/>
          <w:sz w:val="24"/>
          <w:szCs w:val="24"/>
        </w:rPr>
        <w:tab/>
      </w:r>
      <w:r w:rsidR="00855CA4">
        <w:rPr>
          <w:rFonts w:ascii="Times New Roman" w:eastAsia="Calibri" w:hAnsi="Times New Roman" w:cs="Times New Roman"/>
          <w:sz w:val="24"/>
          <w:szCs w:val="24"/>
        </w:rPr>
        <w:tab/>
      </w:r>
      <w:r w:rsidR="00855CA4">
        <w:rPr>
          <w:rFonts w:ascii="Times New Roman" w:eastAsia="Calibri" w:hAnsi="Times New Roman" w:cs="Times New Roman"/>
          <w:sz w:val="24"/>
          <w:szCs w:val="24"/>
        </w:rPr>
        <w:tab/>
      </w:r>
      <w:r w:rsidR="00855CA4">
        <w:rPr>
          <w:rFonts w:ascii="Times New Roman" w:eastAsia="Calibri" w:hAnsi="Times New Roman" w:cs="Times New Roman"/>
          <w:sz w:val="24"/>
          <w:szCs w:val="24"/>
        </w:rPr>
        <w:tab/>
      </w:r>
      <w:r w:rsidR="00855CA4">
        <w:rPr>
          <w:rFonts w:ascii="Times New Roman" w:eastAsia="Calibri" w:hAnsi="Times New Roman" w:cs="Times New Roman"/>
          <w:sz w:val="24"/>
          <w:szCs w:val="24"/>
        </w:rPr>
        <w:tab/>
      </w:r>
      <w:r w:rsidR="00855CA4">
        <w:rPr>
          <w:rFonts w:ascii="Times New Roman" w:eastAsia="Calibri" w:hAnsi="Times New Roman" w:cs="Times New Roman"/>
          <w:sz w:val="24"/>
          <w:szCs w:val="24"/>
        </w:rPr>
        <w:tab/>
      </w:r>
      <w:r>
        <w:rPr>
          <w:rFonts w:ascii="Times New Roman" w:hAnsi="Times New Roman" w:cs="Times New Roman"/>
          <w:sz w:val="24"/>
          <w:szCs w:val="24"/>
          <w:shd w:val="clear" w:color="auto" w:fill="FFFFFF"/>
        </w:rPr>
        <w:t>J. Vitenbergs</w:t>
      </w:r>
    </w:p>
    <w:p w14:paraId="64C10969" w14:textId="77777777" w:rsidR="00B40898" w:rsidRDefault="00B40898" w:rsidP="00B40898">
      <w:pPr>
        <w:tabs>
          <w:tab w:val="left" w:pos="6720"/>
        </w:tabs>
        <w:spacing w:after="0" w:line="240" w:lineRule="auto"/>
        <w:rPr>
          <w:rFonts w:ascii="Times New Roman" w:hAnsi="Times New Roman" w:cs="Times New Roman"/>
          <w:sz w:val="24"/>
          <w:szCs w:val="24"/>
        </w:rPr>
      </w:pPr>
    </w:p>
    <w:p w14:paraId="5C92DF1A" w14:textId="77777777" w:rsidR="00B40898" w:rsidRDefault="00B40898" w:rsidP="00B4089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Vīza: </w:t>
      </w:r>
    </w:p>
    <w:p w14:paraId="0985E01C" w14:textId="77777777" w:rsidR="00B40898" w:rsidRDefault="00B40898" w:rsidP="00B40898">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sekretāra pienākumu izpildītājs –</w:t>
      </w:r>
    </w:p>
    <w:p w14:paraId="6FF348B8" w14:textId="77777777" w:rsidR="00B40898" w:rsidRDefault="00B40898" w:rsidP="00B40898">
      <w:pPr>
        <w:pStyle w:val="Nosaukums"/>
        <w:tabs>
          <w:tab w:val="left" w:pos="7513"/>
        </w:tabs>
        <w:jc w:val="both"/>
        <w:outlineLvl w:val="0"/>
        <w:rPr>
          <w:bCs/>
          <w:sz w:val="24"/>
          <w:szCs w:val="24"/>
        </w:rPr>
      </w:pPr>
      <w:r>
        <w:rPr>
          <w:sz w:val="24"/>
          <w:szCs w:val="24"/>
        </w:rPr>
        <w:t>valsts sekretāra vietniek</w:t>
      </w:r>
      <w:r w:rsidR="00855CA4">
        <w:rPr>
          <w:sz w:val="24"/>
          <w:szCs w:val="24"/>
        </w:rPr>
        <w:t xml:space="preserve">s                                                                    </w:t>
      </w:r>
      <w:r>
        <w:rPr>
          <w:bCs/>
          <w:sz w:val="24"/>
          <w:szCs w:val="24"/>
        </w:rPr>
        <w:t>E. Valantis</w:t>
      </w:r>
    </w:p>
    <w:p w14:paraId="63399DAC" w14:textId="77777777" w:rsidR="00B40898" w:rsidRDefault="00B40898" w:rsidP="00B40898">
      <w:pPr>
        <w:spacing w:after="0" w:line="240" w:lineRule="auto"/>
        <w:rPr>
          <w:rFonts w:ascii="Times New Roman" w:hAnsi="Times New Roman" w:cs="Times New Roman"/>
          <w:sz w:val="24"/>
          <w:szCs w:val="24"/>
        </w:rPr>
      </w:pPr>
    </w:p>
    <w:p w14:paraId="4B792FD6" w14:textId="1AEBD9A8" w:rsidR="00B40898" w:rsidRDefault="00B40898" w:rsidP="00B40898">
      <w:pPr>
        <w:tabs>
          <w:tab w:val="left" w:pos="6237"/>
        </w:tabs>
        <w:spacing w:after="0" w:line="240" w:lineRule="auto"/>
        <w:rPr>
          <w:rFonts w:ascii="Times New Roman" w:hAnsi="Times New Roman" w:cs="Times New Roman"/>
          <w:sz w:val="20"/>
          <w:szCs w:val="20"/>
        </w:rPr>
      </w:pPr>
    </w:p>
    <w:p w14:paraId="6509D25A" w14:textId="77777777" w:rsidR="00CA28F2" w:rsidRDefault="00CA28F2" w:rsidP="00B40898">
      <w:pPr>
        <w:tabs>
          <w:tab w:val="left" w:pos="6237"/>
        </w:tabs>
        <w:spacing w:after="0" w:line="240" w:lineRule="auto"/>
        <w:rPr>
          <w:rFonts w:ascii="Times New Roman" w:hAnsi="Times New Roman" w:cs="Times New Roman"/>
          <w:sz w:val="20"/>
          <w:szCs w:val="20"/>
        </w:rPr>
      </w:pPr>
    </w:p>
    <w:p w14:paraId="032D12E4" w14:textId="77777777" w:rsidR="00B40898" w:rsidRDefault="00855CA4" w:rsidP="00B4089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Matēviča </w:t>
      </w:r>
      <w:r w:rsidR="00B40898">
        <w:rPr>
          <w:rFonts w:ascii="Times New Roman" w:hAnsi="Times New Roman" w:cs="Times New Roman"/>
          <w:sz w:val="20"/>
          <w:szCs w:val="20"/>
        </w:rPr>
        <w:t xml:space="preserve"> 670130</w:t>
      </w:r>
      <w:r>
        <w:rPr>
          <w:rFonts w:ascii="Times New Roman" w:hAnsi="Times New Roman" w:cs="Times New Roman"/>
          <w:sz w:val="20"/>
          <w:szCs w:val="20"/>
        </w:rPr>
        <w:t>66</w:t>
      </w:r>
      <w:r w:rsidR="00B40898">
        <w:rPr>
          <w:rFonts w:ascii="Times New Roman" w:hAnsi="Times New Roman" w:cs="Times New Roman"/>
          <w:sz w:val="20"/>
          <w:szCs w:val="20"/>
        </w:rPr>
        <w:t xml:space="preserve">, </w:t>
      </w:r>
    </w:p>
    <w:p w14:paraId="22D1893C" w14:textId="44D7BC1C" w:rsidR="007300DC" w:rsidRPr="00CA28F2" w:rsidRDefault="00855CA4" w:rsidP="00CA28F2">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Inese.Matevica</w:t>
      </w:r>
      <w:r w:rsidR="00B40898">
        <w:rPr>
          <w:rFonts w:ascii="Times New Roman" w:hAnsi="Times New Roman" w:cs="Times New Roman"/>
          <w:sz w:val="20"/>
          <w:szCs w:val="20"/>
        </w:rPr>
        <w:t>@em.gov.lv</w:t>
      </w:r>
      <w:bookmarkEnd w:id="2"/>
    </w:p>
    <w:sectPr w:rsidR="007300DC" w:rsidRPr="00CA28F2" w:rsidSect="00CE10F5">
      <w:footerReference w:type="default" r:id="rId7"/>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D9A6" w14:textId="77777777" w:rsidR="00AC2AFF" w:rsidRDefault="00AC2AFF" w:rsidP="00B40898">
      <w:pPr>
        <w:spacing w:after="0" w:line="240" w:lineRule="auto"/>
      </w:pPr>
      <w:r>
        <w:separator/>
      </w:r>
    </w:p>
  </w:endnote>
  <w:endnote w:type="continuationSeparator" w:id="0">
    <w:p w14:paraId="0AC5EA80" w14:textId="77777777" w:rsidR="00AC2AFF" w:rsidRDefault="00AC2AFF" w:rsidP="00B4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E543" w14:textId="657B9CDB" w:rsidR="00C63502" w:rsidRPr="00C63502" w:rsidRDefault="00C63502" w:rsidP="00C63502">
    <w:pPr>
      <w:pStyle w:val="Kjene"/>
      <w:jc w:val="both"/>
      <w:rPr>
        <w:rFonts w:ascii="Times New Roman" w:hAnsi="Times New Roman" w:cs="Times New Roman"/>
        <w:sz w:val="18"/>
        <w:szCs w:val="18"/>
      </w:rPr>
    </w:pPr>
    <w:r w:rsidRPr="00C63502">
      <w:rPr>
        <w:rFonts w:ascii="Times New Roman" w:hAnsi="Times New Roman" w:cs="Times New Roman"/>
        <w:sz w:val="18"/>
        <w:szCs w:val="18"/>
      </w:rPr>
      <w:t>EMAnot_Ministru kabineta noteikumu „Grozījum</w:t>
    </w:r>
    <w:r w:rsidR="00697D0A">
      <w:rPr>
        <w:rFonts w:ascii="Times New Roman" w:hAnsi="Times New Roman" w:cs="Times New Roman"/>
        <w:sz w:val="18"/>
        <w:szCs w:val="18"/>
      </w:rPr>
      <w:t xml:space="preserve">s </w:t>
    </w:r>
    <w:r w:rsidRPr="00C63502">
      <w:rPr>
        <w:rFonts w:ascii="Times New Roman" w:hAnsi="Times New Roman" w:cs="Times New Roman"/>
        <w:sz w:val="18"/>
        <w:szCs w:val="18"/>
      </w:rPr>
      <w:t>Ministru kabineta 2001. gada 28. augusta noteikumos Nr. 384 „Bīstamo vielu uzglabāšanas rezervuāru tehniskās uzraudzības kārtība””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5A57" w14:textId="77777777" w:rsidR="00AC2AFF" w:rsidRDefault="00AC2AFF" w:rsidP="00B40898">
      <w:pPr>
        <w:spacing w:after="0" w:line="240" w:lineRule="auto"/>
      </w:pPr>
      <w:r>
        <w:separator/>
      </w:r>
    </w:p>
  </w:footnote>
  <w:footnote w:type="continuationSeparator" w:id="0">
    <w:p w14:paraId="10CF307F" w14:textId="77777777" w:rsidR="00AC2AFF" w:rsidRDefault="00AC2AFF" w:rsidP="00B40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98"/>
    <w:rsid w:val="000044D2"/>
    <w:rsid w:val="000458E4"/>
    <w:rsid w:val="00057D30"/>
    <w:rsid w:val="00073E71"/>
    <w:rsid w:val="000A371D"/>
    <w:rsid w:val="000B2AC1"/>
    <w:rsid w:val="000E51A8"/>
    <w:rsid w:val="001306E1"/>
    <w:rsid w:val="0015506D"/>
    <w:rsid w:val="001939E2"/>
    <w:rsid w:val="001B6730"/>
    <w:rsid w:val="001F352E"/>
    <w:rsid w:val="00267F53"/>
    <w:rsid w:val="00295220"/>
    <w:rsid w:val="002A518C"/>
    <w:rsid w:val="00310E6B"/>
    <w:rsid w:val="003121CF"/>
    <w:rsid w:val="00315704"/>
    <w:rsid w:val="00321AA2"/>
    <w:rsid w:val="003257B0"/>
    <w:rsid w:val="003C1EBC"/>
    <w:rsid w:val="003D34D6"/>
    <w:rsid w:val="003F03BF"/>
    <w:rsid w:val="00445CAE"/>
    <w:rsid w:val="00451FF1"/>
    <w:rsid w:val="00492024"/>
    <w:rsid w:val="004A4E89"/>
    <w:rsid w:val="00511CE8"/>
    <w:rsid w:val="00594649"/>
    <w:rsid w:val="005A0081"/>
    <w:rsid w:val="0066229F"/>
    <w:rsid w:val="00682955"/>
    <w:rsid w:val="00697D0A"/>
    <w:rsid w:val="006B0B1A"/>
    <w:rsid w:val="006C33C0"/>
    <w:rsid w:val="006C7D29"/>
    <w:rsid w:val="006D5856"/>
    <w:rsid w:val="006D790A"/>
    <w:rsid w:val="0071140C"/>
    <w:rsid w:val="0072067F"/>
    <w:rsid w:val="007259DB"/>
    <w:rsid w:val="00726D9E"/>
    <w:rsid w:val="007300DC"/>
    <w:rsid w:val="00772102"/>
    <w:rsid w:val="007726BE"/>
    <w:rsid w:val="007872E8"/>
    <w:rsid w:val="00793705"/>
    <w:rsid w:val="00797D28"/>
    <w:rsid w:val="007A670D"/>
    <w:rsid w:val="007D76C4"/>
    <w:rsid w:val="007F1CC5"/>
    <w:rsid w:val="00804014"/>
    <w:rsid w:val="00855CA4"/>
    <w:rsid w:val="00864F31"/>
    <w:rsid w:val="00873B83"/>
    <w:rsid w:val="008A5727"/>
    <w:rsid w:val="008C38A5"/>
    <w:rsid w:val="008D3EC7"/>
    <w:rsid w:val="008E69AB"/>
    <w:rsid w:val="00904D9A"/>
    <w:rsid w:val="00911EF1"/>
    <w:rsid w:val="009610E8"/>
    <w:rsid w:val="009B150D"/>
    <w:rsid w:val="009B1AEA"/>
    <w:rsid w:val="009C1B4D"/>
    <w:rsid w:val="009C5939"/>
    <w:rsid w:val="009D4B5C"/>
    <w:rsid w:val="009F5353"/>
    <w:rsid w:val="009F7FFA"/>
    <w:rsid w:val="00A16F92"/>
    <w:rsid w:val="00A31139"/>
    <w:rsid w:val="00A42CE0"/>
    <w:rsid w:val="00A87FBD"/>
    <w:rsid w:val="00AA2790"/>
    <w:rsid w:val="00AC014F"/>
    <w:rsid w:val="00AC2AFF"/>
    <w:rsid w:val="00AD2022"/>
    <w:rsid w:val="00AD3332"/>
    <w:rsid w:val="00AE185A"/>
    <w:rsid w:val="00B40898"/>
    <w:rsid w:val="00BB0112"/>
    <w:rsid w:val="00BC251F"/>
    <w:rsid w:val="00BC3F3C"/>
    <w:rsid w:val="00C00BA6"/>
    <w:rsid w:val="00C06668"/>
    <w:rsid w:val="00C42EA2"/>
    <w:rsid w:val="00C440FC"/>
    <w:rsid w:val="00C63502"/>
    <w:rsid w:val="00C91D98"/>
    <w:rsid w:val="00CA065E"/>
    <w:rsid w:val="00CA28F2"/>
    <w:rsid w:val="00CE10F5"/>
    <w:rsid w:val="00CE4AEE"/>
    <w:rsid w:val="00D36F39"/>
    <w:rsid w:val="00D8653B"/>
    <w:rsid w:val="00D974F4"/>
    <w:rsid w:val="00DD52C8"/>
    <w:rsid w:val="00DF548D"/>
    <w:rsid w:val="00E21388"/>
    <w:rsid w:val="00E22BDD"/>
    <w:rsid w:val="00EE5425"/>
    <w:rsid w:val="00EE7EEA"/>
    <w:rsid w:val="00F00449"/>
    <w:rsid w:val="00F65517"/>
    <w:rsid w:val="00F74646"/>
    <w:rsid w:val="00F943B6"/>
    <w:rsid w:val="00FB1F87"/>
    <w:rsid w:val="00FB7664"/>
    <w:rsid w:val="00FC4AC6"/>
    <w:rsid w:val="00FF5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3372"/>
  <w15:chartTrackingRefBased/>
  <w15:docId w15:val="{F0F703E1-251B-407E-974B-E488E214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40898"/>
    <w:pPr>
      <w:spacing w:line="256" w:lineRule="auto"/>
    </w:pPr>
  </w:style>
  <w:style w:type="paragraph" w:styleId="Virsraksts3">
    <w:name w:val="heading 3"/>
    <w:basedOn w:val="Parasts"/>
    <w:next w:val="Parasts"/>
    <w:link w:val="Virsraksts3Rakstz"/>
    <w:uiPriority w:val="9"/>
    <w:unhideWhenUsed/>
    <w:qFormat/>
    <w:rsid w:val="00B40898"/>
    <w:pPr>
      <w:keepNext/>
      <w:keepLines/>
      <w:spacing w:before="200" w:after="0"/>
      <w:outlineLvl w:val="2"/>
    </w:pPr>
    <w:rPr>
      <w:rFonts w:asciiTheme="majorHAnsi" w:eastAsiaTheme="majorEastAsia" w:hAnsiTheme="majorHAnsi" w:cstheme="majorBidi"/>
      <w:b/>
      <w:bCs/>
      <w:color w:val="4472C4"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40898"/>
    <w:rPr>
      <w:rFonts w:asciiTheme="majorHAnsi" w:eastAsiaTheme="majorEastAsia" w:hAnsiTheme="majorHAnsi" w:cstheme="majorBidi"/>
      <w:b/>
      <w:bCs/>
      <w:color w:val="4472C4" w:themeColor="accent1"/>
    </w:rPr>
  </w:style>
  <w:style w:type="character" w:styleId="Hipersaite">
    <w:name w:val="Hyperlink"/>
    <w:basedOn w:val="Noklusjumarindkopasfonts"/>
    <w:uiPriority w:val="99"/>
    <w:semiHidden/>
    <w:unhideWhenUsed/>
    <w:rsid w:val="00B40898"/>
    <w:rPr>
      <w:color w:val="0000FF"/>
      <w:u w:val="single"/>
    </w:rPr>
  </w:style>
  <w:style w:type="paragraph" w:styleId="Vresteksts">
    <w:name w:val="footnote text"/>
    <w:basedOn w:val="Parasts"/>
    <w:link w:val="VrestekstsRakstz"/>
    <w:uiPriority w:val="99"/>
    <w:semiHidden/>
    <w:unhideWhenUsed/>
    <w:rsid w:val="00B408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40898"/>
    <w:rPr>
      <w:sz w:val="20"/>
      <w:szCs w:val="20"/>
    </w:rPr>
  </w:style>
  <w:style w:type="paragraph" w:styleId="Nosaukums">
    <w:name w:val="Title"/>
    <w:basedOn w:val="Parasts"/>
    <w:link w:val="NosaukumsRakstz"/>
    <w:qFormat/>
    <w:rsid w:val="00B40898"/>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B40898"/>
    <w:rPr>
      <w:rFonts w:ascii="Times New Roman" w:eastAsia="Times New Roman" w:hAnsi="Times New Roman" w:cs="Times New Roman"/>
      <w:sz w:val="28"/>
      <w:szCs w:val="20"/>
    </w:rPr>
  </w:style>
  <w:style w:type="character" w:styleId="Vresatsauce">
    <w:name w:val="footnote reference"/>
    <w:basedOn w:val="Noklusjumarindkopasfonts"/>
    <w:uiPriority w:val="99"/>
    <w:semiHidden/>
    <w:unhideWhenUsed/>
    <w:rsid w:val="00B40898"/>
    <w:rPr>
      <w:vertAlign w:val="superscript"/>
    </w:rPr>
  </w:style>
  <w:style w:type="paragraph" w:styleId="Balonteksts">
    <w:name w:val="Balloon Text"/>
    <w:basedOn w:val="Parasts"/>
    <w:link w:val="BalontekstsRakstz"/>
    <w:uiPriority w:val="99"/>
    <w:semiHidden/>
    <w:unhideWhenUsed/>
    <w:rsid w:val="00F746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646"/>
    <w:rPr>
      <w:rFonts w:ascii="Segoe UI" w:hAnsi="Segoe UI" w:cs="Segoe UI"/>
      <w:sz w:val="18"/>
      <w:szCs w:val="18"/>
    </w:rPr>
  </w:style>
  <w:style w:type="paragraph" w:styleId="Galvene">
    <w:name w:val="header"/>
    <w:basedOn w:val="Parasts"/>
    <w:link w:val="GalveneRakstz"/>
    <w:uiPriority w:val="99"/>
    <w:unhideWhenUsed/>
    <w:rsid w:val="00CE10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10F5"/>
  </w:style>
  <w:style w:type="paragraph" w:styleId="Kjene">
    <w:name w:val="footer"/>
    <w:basedOn w:val="Parasts"/>
    <w:link w:val="KjeneRakstz"/>
    <w:uiPriority w:val="99"/>
    <w:unhideWhenUsed/>
    <w:rsid w:val="00CE10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10F5"/>
  </w:style>
  <w:style w:type="character" w:styleId="Komentraatsauce">
    <w:name w:val="annotation reference"/>
    <w:basedOn w:val="Noklusjumarindkopasfonts"/>
    <w:uiPriority w:val="99"/>
    <w:semiHidden/>
    <w:unhideWhenUsed/>
    <w:rsid w:val="00BC3F3C"/>
    <w:rPr>
      <w:sz w:val="16"/>
      <w:szCs w:val="16"/>
    </w:rPr>
  </w:style>
  <w:style w:type="paragraph" w:styleId="Komentrateksts">
    <w:name w:val="annotation text"/>
    <w:basedOn w:val="Parasts"/>
    <w:link w:val="KomentratekstsRakstz"/>
    <w:uiPriority w:val="99"/>
    <w:semiHidden/>
    <w:unhideWhenUsed/>
    <w:rsid w:val="00BC3F3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3F3C"/>
    <w:rPr>
      <w:sz w:val="20"/>
      <w:szCs w:val="20"/>
    </w:rPr>
  </w:style>
  <w:style w:type="paragraph" w:styleId="Komentratma">
    <w:name w:val="annotation subject"/>
    <w:basedOn w:val="Komentrateksts"/>
    <w:next w:val="Komentrateksts"/>
    <w:link w:val="KomentratmaRakstz"/>
    <w:uiPriority w:val="99"/>
    <w:semiHidden/>
    <w:unhideWhenUsed/>
    <w:rsid w:val="00BC3F3C"/>
    <w:rPr>
      <w:b/>
      <w:bCs/>
    </w:rPr>
  </w:style>
  <w:style w:type="character" w:customStyle="1" w:styleId="KomentratmaRakstz">
    <w:name w:val="Komentāra tēma Rakstz."/>
    <w:basedOn w:val="KomentratekstsRakstz"/>
    <w:link w:val="Komentratma"/>
    <w:uiPriority w:val="99"/>
    <w:semiHidden/>
    <w:rsid w:val="00BC3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9A4D-082D-4095-82E0-600175FE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6739</Words>
  <Characters>3842</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17</cp:revision>
  <dcterms:created xsi:type="dcterms:W3CDTF">2020-04-27T05:59:00Z</dcterms:created>
  <dcterms:modified xsi:type="dcterms:W3CDTF">2020-04-30T10:32:00Z</dcterms:modified>
</cp:coreProperties>
</file>