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E86C" w14:textId="77777777" w:rsidR="00894C55" w:rsidRPr="00D5140D" w:rsidRDefault="00220A13" w:rsidP="003177B9">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F7D7FCA0944E40559B4BAB814A91A838"/>
          </w:placeholder>
        </w:sdtPr>
        <w:sdtEndPr/>
        <w:sdtContent>
          <w:r w:rsidR="009D114D" w:rsidRPr="00D5140D">
            <w:rPr>
              <w:rFonts w:ascii="Times New Roman" w:hAnsi="Times New Roman"/>
              <w:b/>
              <w:sz w:val="28"/>
              <w:szCs w:val="28"/>
            </w:rPr>
            <w:t xml:space="preserve">Ministru kabineta rīkojuma projekta </w:t>
          </w:r>
          <w:r w:rsidR="009D114D">
            <w:rPr>
              <w:rFonts w:ascii="Times New Roman" w:hAnsi="Times New Roman" w:cs="Times New Roman"/>
              <w:b/>
              <w:sz w:val="28"/>
              <w:szCs w:val="28"/>
            </w:rPr>
            <w:t>“</w:t>
          </w:r>
          <w:r w:rsidR="009D114D" w:rsidRPr="00D5140D">
            <w:rPr>
              <w:rFonts w:ascii="Times New Roman" w:hAnsi="Times New Roman"/>
              <w:b/>
              <w:sz w:val="28"/>
              <w:szCs w:val="28"/>
            </w:rPr>
            <w:t>Par nekustam</w:t>
          </w:r>
          <w:r w:rsidR="00680080">
            <w:rPr>
              <w:rFonts w:ascii="Times New Roman" w:hAnsi="Times New Roman"/>
              <w:b/>
              <w:sz w:val="28"/>
              <w:szCs w:val="28"/>
            </w:rPr>
            <w:t>o</w:t>
          </w:r>
          <w:r w:rsidR="009D114D" w:rsidRPr="00D5140D">
            <w:rPr>
              <w:rFonts w:ascii="Times New Roman" w:hAnsi="Times New Roman"/>
              <w:b/>
              <w:sz w:val="28"/>
              <w:szCs w:val="28"/>
            </w:rPr>
            <w:t xml:space="preserve"> īpašum</w:t>
          </w:r>
          <w:r w:rsidR="00680080">
            <w:rPr>
              <w:rFonts w:ascii="Times New Roman" w:hAnsi="Times New Roman"/>
              <w:b/>
              <w:sz w:val="28"/>
              <w:szCs w:val="28"/>
            </w:rPr>
            <w:t>u</w:t>
          </w:r>
          <w:r w:rsidR="009D114D" w:rsidRPr="00D5140D">
            <w:rPr>
              <w:rFonts w:ascii="Times New Roman" w:hAnsi="Times New Roman"/>
              <w:b/>
              <w:sz w:val="28"/>
              <w:szCs w:val="28"/>
            </w:rPr>
            <w:t xml:space="preserve"> atsavināšanu pierobežas ceļa </w:t>
          </w:r>
          <w:r w:rsidR="009D114D">
            <w:rPr>
              <w:rFonts w:ascii="Times New Roman" w:hAnsi="Times New Roman"/>
              <w:b/>
              <w:sz w:val="28"/>
              <w:szCs w:val="28"/>
            </w:rPr>
            <w:t xml:space="preserve">zemes nodalījuma joslai </w:t>
          </w:r>
          <w:r w:rsidR="00682130">
            <w:rPr>
              <w:rFonts w:ascii="Times New Roman" w:hAnsi="Times New Roman"/>
              <w:b/>
              <w:sz w:val="28"/>
              <w:szCs w:val="28"/>
            </w:rPr>
            <w:t xml:space="preserve">ap </w:t>
          </w:r>
          <w:r w:rsidR="00680080">
            <w:rPr>
              <w:rFonts w:ascii="Times New Roman" w:hAnsi="Times New Roman"/>
              <w:b/>
              <w:sz w:val="28"/>
              <w:szCs w:val="28"/>
            </w:rPr>
            <w:t>Jansu</w:t>
          </w:r>
          <w:r w:rsidR="00682130">
            <w:rPr>
              <w:rFonts w:ascii="Times New Roman" w:hAnsi="Times New Roman"/>
              <w:b/>
              <w:sz w:val="28"/>
              <w:szCs w:val="28"/>
            </w:rPr>
            <w:t xml:space="preserve"> novērošanas torni</w:t>
          </w:r>
          <w:r w:rsidR="009D114D">
            <w:rPr>
              <w:rFonts w:ascii="Times New Roman" w:hAnsi="Times New Roman" w:cs="Times New Roman"/>
              <w:b/>
              <w:sz w:val="28"/>
              <w:szCs w:val="28"/>
            </w:rPr>
            <w:t>”</w:t>
          </w:r>
        </w:sdtContent>
      </w:sdt>
      <w:r w:rsidR="009D114D" w:rsidRPr="00D5140D">
        <w:rPr>
          <w:rFonts w:ascii="Times New Roman" w:hAnsi="Times New Roman"/>
          <w:b/>
          <w:sz w:val="28"/>
          <w:szCs w:val="28"/>
        </w:rPr>
        <w:t xml:space="preserve"> </w:t>
      </w:r>
      <w:r w:rsidR="00894C55" w:rsidRPr="00D5140D">
        <w:rPr>
          <w:rFonts w:ascii="Times New Roman" w:hAnsi="Times New Roman"/>
          <w:b/>
          <w:sz w:val="28"/>
          <w:szCs w:val="28"/>
        </w:rPr>
        <w:t>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14:paraId="5C933888" w14:textId="77777777" w:rsidR="00E5323B" w:rsidRPr="00D5140D" w:rsidRDefault="00E5323B" w:rsidP="003177B9">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14:paraId="1172C4A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ECB1EE" w14:textId="77777777" w:rsidR="00655F2C" w:rsidRPr="00D5140D" w:rsidRDefault="00E5323B" w:rsidP="003177B9">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14:paraId="3938FC3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EE7E7F" w14:textId="77777777" w:rsidR="00E5323B" w:rsidRPr="00D5140D" w:rsidRDefault="00E5323B" w:rsidP="003177B9">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A77D3CF" w14:textId="77777777" w:rsidR="00CB09A8" w:rsidRPr="00D5140D" w:rsidRDefault="00482A28" w:rsidP="003177B9">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680080">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680080">
              <w:rPr>
                <w:rFonts w:ascii="Times New Roman" w:hAnsi="Times New Roman"/>
                <w:sz w:val="28"/>
                <w:szCs w:val="28"/>
              </w:rPr>
              <w:t>s</w:t>
            </w:r>
            <w:r w:rsidR="00E64AD2" w:rsidRPr="00D5140D">
              <w:rPr>
                <w:rFonts w:ascii="Times New Roman" w:hAnsi="Times New Roman"/>
                <w:sz w:val="28"/>
                <w:szCs w:val="28"/>
              </w:rPr>
              <w:t xml:space="preserve"> īpašumu</w:t>
            </w:r>
            <w:r w:rsidR="00680080">
              <w:rPr>
                <w:rFonts w:ascii="Times New Roman" w:hAnsi="Times New Roman"/>
                <w:sz w:val="28"/>
                <w:szCs w:val="28"/>
              </w:rPr>
              <w:t>s</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9D114D" w:rsidRPr="00D5140D">
              <w:rPr>
                <w:rFonts w:ascii="Times New Roman" w:hAnsi="Times New Roman"/>
                <w:sz w:val="28"/>
                <w:szCs w:val="28"/>
              </w:rPr>
              <w:t xml:space="preserve">zemes nodalījuma joslā </w:t>
            </w:r>
            <w:r w:rsidR="00682130">
              <w:rPr>
                <w:rFonts w:ascii="Times New Roman" w:hAnsi="Times New Roman"/>
                <w:sz w:val="28"/>
                <w:szCs w:val="28"/>
              </w:rPr>
              <w:t xml:space="preserve">ap </w:t>
            </w:r>
            <w:r w:rsidR="00680080">
              <w:rPr>
                <w:rFonts w:ascii="Times New Roman" w:hAnsi="Times New Roman"/>
                <w:sz w:val="28"/>
                <w:szCs w:val="28"/>
              </w:rPr>
              <w:t>Jansu</w:t>
            </w:r>
            <w:r w:rsidR="00682130">
              <w:rPr>
                <w:rFonts w:ascii="Times New Roman" w:hAnsi="Times New Roman"/>
                <w:sz w:val="28"/>
                <w:szCs w:val="28"/>
              </w:rPr>
              <w:t xml:space="preserve"> novērošanas torni</w:t>
            </w:r>
            <w:r w:rsidR="00003628" w:rsidRPr="00D5140D">
              <w:rPr>
                <w:rFonts w:ascii="Times New Roman" w:hAnsi="Times New Roman"/>
                <w:sz w:val="28"/>
                <w:szCs w:val="28"/>
              </w:rPr>
              <w:t>.</w:t>
            </w:r>
          </w:p>
          <w:p w14:paraId="520587D6" w14:textId="77777777" w:rsidR="00E5323B" w:rsidRPr="00D5140D" w:rsidRDefault="00482A28" w:rsidP="003177B9">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14:paraId="5A301A1A" w14:textId="77777777" w:rsidR="00EC1651" w:rsidRPr="00D5140D" w:rsidRDefault="00E5323B" w:rsidP="003177B9">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5"/>
        <w:gridCol w:w="5458"/>
      </w:tblGrid>
      <w:tr w:rsidR="00D5140D" w:rsidRPr="00D5140D" w14:paraId="2518F3B8" w14:textId="77777777"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662EAA" w14:textId="77777777" w:rsidR="00655F2C" w:rsidRPr="00D5140D" w:rsidRDefault="00E5323B" w:rsidP="003177B9">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14:paraId="7DC21778" w14:textId="77777777"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94AAA05" w14:textId="77777777" w:rsidR="00655F2C" w:rsidRPr="00D5140D" w:rsidRDefault="00E5323B" w:rsidP="003177B9">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506959EE" w14:textId="77777777" w:rsidR="00E5323B" w:rsidRPr="00D5140D" w:rsidRDefault="00E5323B" w:rsidP="003177B9">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14:paraId="74ABF0AD" w14:textId="77777777" w:rsidR="00E5323B" w:rsidRDefault="00003628" w:rsidP="003177B9">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9D114D">
              <w:rPr>
                <w:rFonts w:ascii="Times New Roman" w:hAnsi="Times New Roman"/>
                <w:sz w:val="28"/>
                <w:szCs w:val="28"/>
              </w:rPr>
              <w:t>zemes nodalījuma joslai</w:t>
            </w:r>
            <w:r w:rsidR="009D114D" w:rsidRPr="00EB5FA0">
              <w:rPr>
                <w:rFonts w:ascii="Times New Roman" w:hAnsi="Times New Roman"/>
                <w:sz w:val="28"/>
                <w:szCs w:val="28"/>
              </w:rPr>
              <w:t xml:space="preserve"> </w:t>
            </w:r>
            <w:r w:rsidR="00682130">
              <w:rPr>
                <w:rFonts w:ascii="Times New Roman" w:hAnsi="Times New Roman"/>
                <w:sz w:val="28"/>
                <w:szCs w:val="28"/>
              </w:rPr>
              <w:t xml:space="preserve">ap </w:t>
            </w:r>
            <w:r w:rsidR="00680080">
              <w:rPr>
                <w:rFonts w:ascii="Times New Roman" w:hAnsi="Times New Roman"/>
                <w:sz w:val="28"/>
                <w:szCs w:val="28"/>
              </w:rPr>
              <w:t>Jansu</w:t>
            </w:r>
            <w:r w:rsidR="00682130">
              <w:rPr>
                <w:rFonts w:ascii="Times New Roman" w:hAnsi="Times New Roman"/>
                <w:sz w:val="28"/>
                <w:szCs w:val="28"/>
              </w:rPr>
              <w:t xml:space="preserve"> novērošanas torni</w:t>
            </w:r>
            <w:r w:rsidR="00AC16F2">
              <w:rPr>
                <w:rFonts w:ascii="Times New Roman" w:hAnsi="Times New Roman"/>
                <w:sz w:val="28"/>
                <w:szCs w:val="28"/>
              </w:rPr>
              <w:t>”</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14:paraId="033D084D" w14:textId="77777777" w:rsidR="00BE5C0D" w:rsidRPr="00BE5C0D" w:rsidRDefault="00BE5C0D" w:rsidP="003177B9">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14:paraId="5774115E" w14:textId="77777777" w:rsidR="00BE5C0D" w:rsidRPr="00BE5C0D" w:rsidRDefault="00BE5C0D" w:rsidP="003177B9">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14:paraId="1ACB211D" w14:textId="77777777" w:rsidR="00BE5C0D" w:rsidRPr="00D5140D" w:rsidRDefault="00BE5C0D" w:rsidP="003177B9">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14:paraId="649B3BE6" w14:textId="77777777" w:rsidTr="00007B5F">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A0B50CE" w14:textId="77777777" w:rsidR="00655F2C" w:rsidRPr="00D5140D" w:rsidRDefault="00E5323B" w:rsidP="003177B9">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3F27AC34" w14:textId="77777777" w:rsidR="00F3524A" w:rsidRDefault="00E5323B" w:rsidP="003177B9">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14:paraId="700617A9" w14:textId="77777777" w:rsidR="00F3524A" w:rsidRPr="00F3524A" w:rsidRDefault="00F3524A" w:rsidP="003177B9">
            <w:pPr>
              <w:spacing w:line="240" w:lineRule="auto"/>
              <w:rPr>
                <w:rFonts w:ascii="Times New Roman" w:hAnsi="Times New Roman"/>
                <w:sz w:val="28"/>
                <w:szCs w:val="28"/>
              </w:rPr>
            </w:pPr>
          </w:p>
          <w:p w14:paraId="34C6A741" w14:textId="77777777" w:rsidR="00F3524A" w:rsidRPr="00F3524A" w:rsidRDefault="00F3524A" w:rsidP="003177B9">
            <w:pPr>
              <w:spacing w:line="240" w:lineRule="auto"/>
              <w:rPr>
                <w:rFonts w:ascii="Times New Roman" w:hAnsi="Times New Roman"/>
                <w:sz w:val="28"/>
                <w:szCs w:val="28"/>
              </w:rPr>
            </w:pPr>
          </w:p>
          <w:p w14:paraId="440B4201" w14:textId="77777777" w:rsidR="00F3524A" w:rsidRPr="00F3524A" w:rsidRDefault="00F3524A" w:rsidP="003177B9">
            <w:pPr>
              <w:spacing w:line="240" w:lineRule="auto"/>
              <w:rPr>
                <w:rFonts w:ascii="Times New Roman" w:hAnsi="Times New Roman"/>
                <w:sz w:val="28"/>
                <w:szCs w:val="28"/>
              </w:rPr>
            </w:pPr>
          </w:p>
          <w:p w14:paraId="7EEFEE96" w14:textId="77777777" w:rsidR="00F3524A" w:rsidRPr="00F3524A" w:rsidRDefault="00F3524A" w:rsidP="003177B9">
            <w:pPr>
              <w:spacing w:line="240" w:lineRule="auto"/>
              <w:rPr>
                <w:rFonts w:ascii="Times New Roman" w:hAnsi="Times New Roman"/>
                <w:sz w:val="28"/>
                <w:szCs w:val="28"/>
              </w:rPr>
            </w:pPr>
          </w:p>
          <w:p w14:paraId="55A0E29B" w14:textId="77777777" w:rsidR="00E5323B" w:rsidRPr="00F3524A" w:rsidRDefault="00E5323B" w:rsidP="003177B9">
            <w:pPr>
              <w:spacing w:line="240" w:lineRule="auto"/>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14:paraId="182246BA" w14:textId="77777777" w:rsidR="009F1154" w:rsidRPr="00386F64" w:rsidRDefault="008833DD" w:rsidP="003177B9">
            <w:pPr>
              <w:widowControl w:val="0"/>
              <w:tabs>
                <w:tab w:val="left" w:pos="284"/>
              </w:tabs>
              <w:spacing w:after="0" w:line="240" w:lineRule="auto"/>
              <w:ind w:firstLine="409"/>
              <w:jc w:val="both"/>
              <w:rPr>
                <w:rFonts w:ascii="Times New Roman" w:hAnsi="Times New Roman"/>
                <w:sz w:val="28"/>
                <w:szCs w:val="28"/>
              </w:rPr>
            </w:pPr>
            <w:r w:rsidRPr="00386F64">
              <w:rPr>
                <w:rFonts w:ascii="Times New Roman" w:hAnsi="Times New Roman"/>
                <w:sz w:val="28"/>
                <w:szCs w:val="28"/>
              </w:rPr>
              <w:t>Min</w:t>
            </w:r>
            <w:r w:rsidR="00107FF8" w:rsidRPr="00386F64">
              <w:rPr>
                <w:rFonts w:ascii="Times New Roman" w:hAnsi="Times New Roman"/>
                <w:sz w:val="28"/>
                <w:szCs w:val="28"/>
              </w:rPr>
              <w:t>istru kabinets ar 2003.gada 8.</w:t>
            </w:r>
            <w:r w:rsidRPr="00386F64">
              <w:rPr>
                <w:rFonts w:ascii="Times New Roman" w:hAnsi="Times New Roman"/>
                <w:sz w:val="28"/>
                <w:szCs w:val="28"/>
              </w:rPr>
              <w:t xml:space="preserve">jūlija </w:t>
            </w:r>
            <w:r w:rsidR="00E65206" w:rsidRPr="00386F64">
              <w:rPr>
                <w:rFonts w:ascii="Times New Roman" w:hAnsi="Times New Roman"/>
                <w:sz w:val="28"/>
                <w:szCs w:val="28"/>
              </w:rPr>
              <w:t>sēdes protokola Nr.</w:t>
            </w:r>
            <w:r w:rsidR="00C06E38" w:rsidRPr="00386F64">
              <w:rPr>
                <w:rFonts w:ascii="Times New Roman" w:hAnsi="Times New Roman"/>
                <w:sz w:val="28"/>
                <w:szCs w:val="28"/>
              </w:rPr>
              <w:t xml:space="preserve">39 42. § </w:t>
            </w:r>
            <w:r w:rsidR="00510BE5" w:rsidRPr="00386F64">
              <w:rPr>
                <w:rFonts w:ascii="Times New Roman" w:hAnsi="Times New Roman" w:cs="Times New Roman"/>
                <w:sz w:val="28"/>
                <w:szCs w:val="28"/>
              </w:rPr>
              <w:t>“</w:t>
            </w:r>
            <w:r w:rsidRPr="00386F64">
              <w:rPr>
                <w:rFonts w:ascii="Times New Roman" w:hAnsi="Times New Roman"/>
                <w:sz w:val="28"/>
                <w:szCs w:val="28"/>
              </w:rPr>
              <w:t>Par situāciju valst</w:t>
            </w:r>
            <w:r w:rsidR="001D17B7" w:rsidRPr="00386F64">
              <w:rPr>
                <w:rFonts w:ascii="Times New Roman" w:hAnsi="Times New Roman"/>
                <w:sz w:val="28"/>
                <w:szCs w:val="28"/>
              </w:rPr>
              <w:t>s austrumu robežas izbūves jomā</w:t>
            </w:r>
            <w:r w:rsidR="00510BE5" w:rsidRPr="00386F64">
              <w:rPr>
                <w:rFonts w:ascii="Times New Roman" w:hAnsi="Times New Roman" w:cs="Times New Roman"/>
                <w:sz w:val="28"/>
                <w:szCs w:val="28"/>
              </w:rPr>
              <w:t>”</w:t>
            </w:r>
            <w:r w:rsidRPr="00386F64">
              <w:rPr>
                <w:rFonts w:ascii="Times New Roman" w:hAnsi="Times New Roman"/>
                <w:sz w:val="28"/>
                <w:szCs w:val="28"/>
              </w:rPr>
              <w:t xml:space="preserve"> ir pieņēmis konceptuālu lēmumu par sabiedrības vajadzību nodrošināšanai nepieciešamā projekta īstenošanu</w:t>
            </w:r>
            <w:r w:rsidR="00257880" w:rsidRPr="00386F64">
              <w:rPr>
                <w:rFonts w:ascii="Times New Roman" w:hAnsi="Times New Roman"/>
                <w:sz w:val="28"/>
                <w:szCs w:val="28"/>
              </w:rPr>
              <w:t xml:space="preserve"> –</w:t>
            </w:r>
            <w:r w:rsidR="008D1DDC" w:rsidRPr="00386F64">
              <w:rPr>
                <w:rFonts w:ascii="Times New Roman" w:hAnsi="Times New Roman"/>
                <w:sz w:val="28"/>
                <w:szCs w:val="28"/>
              </w:rPr>
              <w:t xml:space="preserve"> pierobežas ceļa</w:t>
            </w:r>
            <w:r w:rsidR="00EA7537" w:rsidRPr="00386F64">
              <w:rPr>
                <w:rFonts w:ascii="Times New Roman" w:hAnsi="Times New Roman"/>
                <w:sz w:val="28"/>
                <w:szCs w:val="28"/>
              </w:rPr>
              <w:t xml:space="preserve"> </w:t>
            </w:r>
            <w:r w:rsidR="00682130" w:rsidRPr="00386F64">
              <w:rPr>
                <w:rFonts w:ascii="Times New Roman" w:hAnsi="Times New Roman"/>
                <w:sz w:val="28"/>
                <w:szCs w:val="28"/>
              </w:rPr>
              <w:t xml:space="preserve">ap </w:t>
            </w:r>
            <w:r w:rsidR="00D46830" w:rsidRPr="00386F64">
              <w:rPr>
                <w:rFonts w:ascii="Times New Roman" w:hAnsi="Times New Roman"/>
                <w:sz w:val="28"/>
                <w:szCs w:val="28"/>
              </w:rPr>
              <w:t>Jansu</w:t>
            </w:r>
            <w:r w:rsidR="00682130" w:rsidRPr="00386F64">
              <w:rPr>
                <w:rFonts w:ascii="Times New Roman" w:hAnsi="Times New Roman"/>
                <w:sz w:val="28"/>
                <w:szCs w:val="28"/>
              </w:rPr>
              <w:t xml:space="preserve"> novērošanas torni</w:t>
            </w:r>
            <w:r w:rsidR="00EC23E7" w:rsidRPr="00386F64">
              <w:rPr>
                <w:rFonts w:ascii="Times New Roman" w:hAnsi="Times New Roman"/>
                <w:sz w:val="28"/>
                <w:szCs w:val="28"/>
              </w:rPr>
              <w:t xml:space="preserve"> </w:t>
            </w:r>
            <w:r w:rsidR="00C06779" w:rsidRPr="00386F64">
              <w:rPr>
                <w:rFonts w:ascii="Times New Roman" w:hAnsi="Times New Roman"/>
                <w:sz w:val="28"/>
                <w:szCs w:val="28"/>
              </w:rPr>
              <w:t>(inženierbūves ka</w:t>
            </w:r>
            <w:r w:rsidR="00093F90" w:rsidRPr="00386F64">
              <w:rPr>
                <w:rFonts w:ascii="Times New Roman" w:hAnsi="Times New Roman"/>
                <w:sz w:val="28"/>
                <w:szCs w:val="28"/>
              </w:rPr>
              <w:t>da</w:t>
            </w:r>
            <w:r w:rsidR="006C2826" w:rsidRPr="00386F64">
              <w:rPr>
                <w:rFonts w:ascii="Times New Roman" w:hAnsi="Times New Roman"/>
                <w:sz w:val="28"/>
                <w:szCs w:val="28"/>
              </w:rPr>
              <w:t>stra apzīmējum</w:t>
            </w:r>
            <w:r w:rsidR="00D46830" w:rsidRPr="00386F64">
              <w:rPr>
                <w:rFonts w:ascii="Times New Roman" w:hAnsi="Times New Roman"/>
                <w:sz w:val="28"/>
                <w:szCs w:val="28"/>
              </w:rPr>
              <w:t>s</w:t>
            </w:r>
            <w:r w:rsidR="006C2826" w:rsidRPr="00386F64">
              <w:rPr>
                <w:rFonts w:ascii="Times New Roman" w:hAnsi="Times New Roman"/>
                <w:sz w:val="28"/>
                <w:szCs w:val="28"/>
              </w:rPr>
              <w:t xml:space="preserve"> </w:t>
            </w:r>
            <w:r w:rsidR="00D46830" w:rsidRPr="00386F64">
              <w:rPr>
                <w:rFonts w:ascii="Times New Roman" w:hAnsi="Times New Roman"/>
                <w:color w:val="000000"/>
                <w:sz w:val="28"/>
                <w:szCs w:val="28"/>
              </w:rPr>
              <w:t>4466 004 0092 001</w:t>
            </w:r>
            <w:r w:rsidR="00C06779" w:rsidRPr="00386F64">
              <w:rPr>
                <w:rFonts w:ascii="Times New Roman" w:hAnsi="Times New Roman"/>
                <w:sz w:val="28"/>
                <w:szCs w:val="28"/>
              </w:rPr>
              <w:t xml:space="preserve">) (turpmāk – pierobežas ceļš) izbūvi, lai nodrošinātu operatīvu </w:t>
            </w:r>
            <w:r w:rsidR="00471CA8" w:rsidRPr="00386F64">
              <w:rPr>
                <w:rFonts w:ascii="Times New Roman" w:hAnsi="Times New Roman"/>
                <w:sz w:val="28"/>
                <w:szCs w:val="28"/>
              </w:rPr>
              <w:t>Valsts robežsardzes funkciju pildīšanu</w:t>
            </w:r>
            <w:r w:rsidR="00C06779" w:rsidRPr="00386F64">
              <w:rPr>
                <w:rFonts w:ascii="Times New Roman" w:hAnsi="Times New Roman"/>
                <w:sz w:val="28"/>
                <w:szCs w:val="28"/>
              </w:rPr>
              <w:t xml:space="preserve">. </w:t>
            </w:r>
            <w:r w:rsidR="00455E89" w:rsidRPr="00386F64">
              <w:rPr>
                <w:rFonts w:ascii="Times New Roman" w:hAnsi="Times New Roman"/>
                <w:sz w:val="28"/>
                <w:szCs w:val="28"/>
              </w:rPr>
              <w:t xml:space="preserve">Pierobežas ceļš pieņemts ekspluatācijā </w:t>
            </w:r>
            <w:r w:rsidR="00D46830" w:rsidRPr="00386F64">
              <w:rPr>
                <w:rFonts w:ascii="Times New Roman" w:hAnsi="Times New Roman"/>
                <w:sz w:val="28"/>
                <w:szCs w:val="28"/>
              </w:rPr>
              <w:t xml:space="preserve">2004.gada 22.decembrī </w:t>
            </w:r>
            <w:r w:rsidR="00455E89" w:rsidRPr="00386F64">
              <w:rPr>
                <w:rFonts w:ascii="Times New Roman" w:hAnsi="Times New Roman"/>
                <w:sz w:val="28"/>
                <w:szCs w:val="28"/>
              </w:rPr>
              <w:t xml:space="preserve">un ir </w:t>
            </w:r>
            <w:r w:rsidR="003177B9">
              <w:rPr>
                <w:rFonts w:ascii="Times New Roman" w:hAnsi="Times New Roman"/>
                <w:sz w:val="28"/>
                <w:szCs w:val="28"/>
              </w:rPr>
              <w:t>Nodrošinājuma valsts aģentūras</w:t>
            </w:r>
            <w:r w:rsidR="00455E89" w:rsidRPr="00386F64">
              <w:rPr>
                <w:rFonts w:ascii="Times New Roman" w:hAnsi="Times New Roman"/>
                <w:sz w:val="28"/>
                <w:szCs w:val="28"/>
              </w:rPr>
              <w:t xml:space="preserve"> bilancē</w:t>
            </w:r>
            <w:r w:rsidR="00471CA8" w:rsidRPr="00386F64">
              <w:rPr>
                <w:rFonts w:ascii="Times New Roman" w:hAnsi="Times New Roman"/>
                <w:sz w:val="28"/>
                <w:szCs w:val="28"/>
              </w:rPr>
              <w:t>.</w:t>
            </w:r>
          </w:p>
          <w:p w14:paraId="76000F0E" w14:textId="77777777" w:rsidR="00627205" w:rsidRPr="00386F64" w:rsidRDefault="00833CEF" w:rsidP="003177B9">
            <w:pPr>
              <w:widowControl w:val="0"/>
              <w:tabs>
                <w:tab w:val="left" w:pos="284"/>
              </w:tabs>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Saskaņā ar </w:t>
            </w:r>
            <w:r w:rsidR="0067107C" w:rsidRPr="00386F64">
              <w:rPr>
                <w:rFonts w:ascii="Times New Roman" w:hAnsi="Times New Roman"/>
                <w:sz w:val="28"/>
                <w:szCs w:val="28"/>
              </w:rPr>
              <w:t xml:space="preserve">Zemes pārvaldības likuma 8.panta pirmo </w:t>
            </w:r>
            <w:r w:rsidR="00627205" w:rsidRPr="00386F64">
              <w:rPr>
                <w:rFonts w:ascii="Times New Roman" w:hAnsi="Times New Roman"/>
                <w:sz w:val="28"/>
                <w:szCs w:val="28"/>
              </w:rPr>
              <w:t>daļu,</w:t>
            </w:r>
            <w:r w:rsidR="0067107C" w:rsidRPr="00386F64">
              <w:rPr>
                <w:rFonts w:ascii="Times New Roman" w:hAnsi="Times New Roman"/>
                <w:sz w:val="28"/>
                <w:szCs w:val="28"/>
              </w:rPr>
              <w:t xml:space="preserve"> </w:t>
            </w:r>
            <w:r w:rsidR="00627205" w:rsidRPr="00386F64">
              <w:rPr>
                <w:rFonts w:ascii="Times New Roman" w:hAnsi="Times New Roman"/>
                <w:sz w:val="28"/>
                <w:szCs w:val="28"/>
              </w:rPr>
              <w:t>j</w:t>
            </w:r>
            <w:r w:rsidR="0067107C" w:rsidRPr="00386F64">
              <w:rPr>
                <w:rFonts w:ascii="Times New Roman" w:hAnsi="Times New Roman"/>
                <w:sz w:val="28"/>
                <w:szCs w:val="28"/>
                <w:shd w:val="clear" w:color="auto" w:fill="FFFFFF"/>
              </w:rPr>
              <w:t xml:space="preserve">a līdz </w:t>
            </w:r>
            <w:r w:rsidR="00627205" w:rsidRPr="00386F64">
              <w:rPr>
                <w:rFonts w:ascii="Times New Roman" w:hAnsi="Times New Roman"/>
                <w:sz w:val="28"/>
                <w:szCs w:val="28"/>
                <w:shd w:val="clear" w:color="auto" w:fill="FFFFFF"/>
              </w:rPr>
              <w:t>Zemes pārvaldības</w:t>
            </w:r>
            <w:r w:rsidR="0067107C" w:rsidRPr="00386F64">
              <w:rPr>
                <w:rFonts w:ascii="Times New Roman" w:hAnsi="Times New Roman"/>
                <w:sz w:val="28"/>
                <w:szCs w:val="28"/>
                <w:shd w:val="clear" w:color="auto" w:fill="FFFFFF"/>
              </w:rPr>
              <w:t xml:space="preserve"> likuma spēkā stāšanās dienai autoceļš reģistrēts </w:t>
            </w:r>
            <w:r w:rsidR="0067107C" w:rsidRPr="00386F64">
              <w:rPr>
                <w:rFonts w:ascii="Times New Roman" w:hAnsi="Times New Roman"/>
                <w:sz w:val="28"/>
                <w:szCs w:val="28"/>
                <w:shd w:val="clear" w:color="auto" w:fill="FFFFFF"/>
              </w:rPr>
              <w:lastRenderedPageBreak/>
              <w:t>kā pašvaldības vai valsts ceļš un iekļauts pašvaldības vai valsts bilancē, bet zeme zem ceļa zemesgrāmatā ierakstīta uz privātpersonas vārda, šī persona nedrīkst liegt pārvietošanos pa pašvaldības vai valsts ceļu”</w:t>
            </w:r>
            <w:r w:rsidRPr="00386F64">
              <w:rPr>
                <w:rFonts w:ascii="Times New Roman" w:hAnsi="Times New Roman"/>
                <w:sz w:val="28"/>
                <w:szCs w:val="28"/>
              </w:rPr>
              <w:t xml:space="preserve">. </w:t>
            </w:r>
          </w:p>
          <w:p w14:paraId="7B4E82D8" w14:textId="77777777" w:rsidR="00833CEF" w:rsidRPr="00386F64" w:rsidRDefault="00627205" w:rsidP="003177B9">
            <w:pPr>
              <w:widowControl w:val="0"/>
              <w:tabs>
                <w:tab w:val="left" w:pos="284"/>
              </w:tabs>
              <w:spacing w:after="0" w:line="240" w:lineRule="auto"/>
              <w:ind w:firstLine="409"/>
              <w:jc w:val="both"/>
              <w:rPr>
                <w:rFonts w:ascii="Times New Roman" w:hAnsi="Times New Roman"/>
                <w:sz w:val="28"/>
                <w:szCs w:val="28"/>
              </w:rPr>
            </w:pPr>
            <w:r w:rsidRPr="00386F64">
              <w:rPr>
                <w:rFonts w:ascii="Times New Roman" w:hAnsi="Times New Roman"/>
                <w:sz w:val="28"/>
                <w:szCs w:val="28"/>
              </w:rPr>
              <w:t>Saskaņā ar Zemes pārvaldības likuma 8.panta septīto daļu v</w:t>
            </w:r>
            <w:r w:rsidR="0067107C" w:rsidRPr="00386F64">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386F64">
              <w:rPr>
                <w:rFonts w:ascii="Times New Roman" w:hAnsi="Times New Roman"/>
                <w:sz w:val="28"/>
                <w:szCs w:val="28"/>
              </w:rPr>
              <w:t>.</w:t>
            </w:r>
          </w:p>
          <w:p w14:paraId="0DFE94EE" w14:textId="77777777" w:rsidR="00D46830" w:rsidRPr="00386F64" w:rsidRDefault="00C65637"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P</w:t>
            </w:r>
            <w:r w:rsidR="00C06779" w:rsidRPr="00386F64">
              <w:rPr>
                <w:rFonts w:ascii="Times New Roman" w:hAnsi="Times New Roman"/>
                <w:sz w:val="28"/>
                <w:szCs w:val="28"/>
              </w:rPr>
              <w:t xml:space="preserve">ierobežas ceļa </w:t>
            </w:r>
            <w:r w:rsidRPr="00386F64">
              <w:rPr>
                <w:rFonts w:ascii="Times New Roman" w:hAnsi="Times New Roman"/>
                <w:sz w:val="28"/>
                <w:szCs w:val="28"/>
              </w:rPr>
              <w:t xml:space="preserve">zemes nodalījuma joslai </w:t>
            </w:r>
            <w:r w:rsidR="00C06779" w:rsidRPr="00386F64">
              <w:rPr>
                <w:rFonts w:ascii="Times New Roman" w:hAnsi="Times New Roman"/>
                <w:sz w:val="28"/>
                <w:szCs w:val="28"/>
              </w:rPr>
              <w:t>nepieciešams atsavināt</w:t>
            </w:r>
          </w:p>
          <w:p w14:paraId="7AA416B2" w14:textId="77777777" w:rsidR="00455E89" w:rsidRPr="00386F64" w:rsidRDefault="00D46830"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1.nekustamā īpašuma </w:t>
            </w:r>
            <w:r w:rsidR="00746E81" w:rsidRPr="00386F64">
              <w:rPr>
                <w:rFonts w:ascii="Times New Roman" w:hAnsi="Times New Roman"/>
                <w:sz w:val="28"/>
                <w:szCs w:val="28"/>
              </w:rPr>
              <w:t>“Krastkalni”</w:t>
            </w:r>
            <w:r w:rsidRPr="00386F64">
              <w:rPr>
                <w:rFonts w:ascii="Times New Roman" w:hAnsi="Times New Roman"/>
                <w:sz w:val="28"/>
                <w:szCs w:val="28"/>
              </w:rPr>
              <w:t xml:space="preserve"> (nekustamā īpašuma kadastra Nr. 4450 006 0166) daļ</w:t>
            </w:r>
            <w:r w:rsidR="002E0EE1" w:rsidRPr="00386F64">
              <w:rPr>
                <w:rFonts w:ascii="Times New Roman" w:hAnsi="Times New Roman"/>
                <w:sz w:val="28"/>
                <w:szCs w:val="28"/>
              </w:rPr>
              <w:t>u</w:t>
            </w:r>
            <w:r w:rsidRPr="00386F64">
              <w:rPr>
                <w:rFonts w:ascii="Times New Roman" w:hAnsi="Times New Roman"/>
                <w:sz w:val="28"/>
                <w:szCs w:val="28"/>
              </w:rPr>
              <w:t xml:space="preserve"> – zemes vienīb</w:t>
            </w:r>
            <w:r w:rsidR="002E0EE1" w:rsidRPr="00386F64">
              <w:rPr>
                <w:rFonts w:ascii="Times New Roman" w:hAnsi="Times New Roman"/>
                <w:sz w:val="28"/>
                <w:szCs w:val="28"/>
              </w:rPr>
              <w:t>u</w:t>
            </w:r>
            <w:r w:rsidRPr="00386F64">
              <w:rPr>
                <w:rFonts w:ascii="Times New Roman" w:hAnsi="Times New Roman"/>
                <w:sz w:val="28"/>
                <w:szCs w:val="28"/>
              </w:rPr>
              <w:t xml:space="preserve"> (zemes vienības kadastra apzīmējums 4466 004 0156) 0,04 ha platībā, Demenes pagastā, Daugavpils novadā (turpmāk – nekustamais īpašums “Krastkalni</w:t>
            </w:r>
            <w:r w:rsidR="00746E81" w:rsidRPr="00386F64">
              <w:rPr>
                <w:rFonts w:ascii="Times New Roman" w:hAnsi="Times New Roman"/>
                <w:sz w:val="28"/>
                <w:szCs w:val="28"/>
              </w:rPr>
              <w:t> </w:t>
            </w:r>
            <w:r w:rsidR="002E0EE1" w:rsidRPr="00386F64">
              <w:rPr>
                <w:rFonts w:ascii="Times New Roman" w:hAnsi="Times New Roman"/>
                <w:sz w:val="28"/>
                <w:szCs w:val="28"/>
              </w:rPr>
              <w:t>I</w:t>
            </w:r>
            <w:r w:rsidRPr="00386F64">
              <w:rPr>
                <w:rFonts w:ascii="Times New Roman" w:hAnsi="Times New Roman"/>
                <w:sz w:val="28"/>
                <w:szCs w:val="28"/>
              </w:rPr>
              <w:t>”)</w:t>
            </w:r>
            <w:r w:rsidR="00682130" w:rsidRPr="00386F64">
              <w:rPr>
                <w:rFonts w:ascii="Times New Roman" w:hAnsi="Times New Roman"/>
                <w:sz w:val="28"/>
                <w:szCs w:val="28"/>
              </w:rPr>
              <w:t>.</w:t>
            </w:r>
          </w:p>
          <w:p w14:paraId="04079943" w14:textId="77777777" w:rsidR="00D46830" w:rsidRPr="00386F64" w:rsidRDefault="00D46830"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2.</w:t>
            </w:r>
            <w:r w:rsidR="002E0EE1" w:rsidRPr="00386F64">
              <w:rPr>
                <w:rFonts w:ascii="Times New Roman" w:hAnsi="Times New Roman"/>
                <w:sz w:val="28"/>
                <w:szCs w:val="28"/>
              </w:rPr>
              <w:t xml:space="preserve"> nekustamā īpašuma </w:t>
            </w:r>
            <w:r w:rsidR="00746E81" w:rsidRPr="00386F64">
              <w:rPr>
                <w:rFonts w:ascii="Times New Roman" w:hAnsi="Times New Roman"/>
                <w:sz w:val="28"/>
                <w:szCs w:val="28"/>
              </w:rPr>
              <w:t>“Krastkalni”</w:t>
            </w:r>
            <w:r w:rsidR="002E0EE1" w:rsidRPr="00386F64">
              <w:rPr>
                <w:rFonts w:ascii="Times New Roman" w:hAnsi="Times New Roman"/>
                <w:sz w:val="28"/>
                <w:szCs w:val="28"/>
              </w:rPr>
              <w:t xml:space="preserve"> (nekustamā īpašuma kadastra Nr. 4466 003 0268) daļu – zemes vienību (zemes vienības kadastra apzīmējums 4466 004 0126) 0,68 ha platībā, zemes vienību (zemes vienības kadastra apzīmējums 4466 004 0167) 0,14 ha platībā, zemes vienību (zemes vienības kadastra apzīmējums 4466 004 0168) 0,42 ha platībā – Demenes pagastā, Daugavpils novadā (turpmāk – nekustamais īpašums “Krastkalni II”).</w:t>
            </w:r>
          </w:p>
          <w:p w14:paraId="328F56B7" w14:textId="77777777" w:rsidR="002E0EE1" w:rsidRPr="00386F64" w:rsidRDefault="002E0EE1"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3. nekustamā īpašuma “Jaunkalni” (nekustamā īpašuma kadastra Nr. 4466 004 0011) daļu – zemes vienību (zemes vienības kadastra apzīmējums 4466 004 0171) 0,47 ha platībā – Demenes pagastā, Daugavpils novadā (turpmāk – nekustamais īpašums “Jaunkalni”).</w:t>
            </w:r>
          </w:p>
          <w:p w14:paraId="3FFE66DF" w14:textId="77777777" w:rsidR="002E0EE1" w:rsidRPr="00386F64" w:rsidRDefault="002E0EE1"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4. nekustamā īpašuma “Žagatas 2” (nekustamā īpašuma kadastra Nr. 4466 004 0033) daļu – zemes vienību (zemes vienības kadastra apzīmējums 4466 004 0112) 0,09 ha platībā – Demenes pagastā, Daugavpils novadā (turpmāk – nekustamais īpašums “Žagatas-2”).</w:t>
            </w:r>
          </w:p>
          <w:p w14:paraId="1DBD624A" w14:textId="77777777" w:rsidR="002E0EE1" w:rsidRPr="00386F64" w:rsidRDefault="002E0EE1" w:rsidP="005F1812">
            <w:pPr>
              <w:spacing w:after="0" w:line="240" w:lineRule="auto"/>
              <w:ind w:firstLine="409"/>
              <w:jc w:val="both"/>
              <w:rPr>
                <w:rFonts w:ascii="Times New Roman" w:hAnsi="Times New Roman"/>
                <w:sz w:val="28"/>
                <w:szCs w:val="28"/>
              </w:rPr>
            </w:pPr>
            <w:r w:rsidRPr="00386F64">
              <w:rPr>
                <w:rFonts w:ascii="Times New Roman" w:hAnsi="Times New Roman"/>
                <w:sz w:val="28"/>
                <w:szCs w:val="28"/>
              </w:rPr>
              <w:t>5. nekustamā īpašuma “Vaidova” (nekustamā īpašuma kadastra Nr. 4466 004 0178) daļu – zemes vienību (zemes vienības kadastra apzīmējums 4466 004 0173) 0,02 ha platībā – Demenes pagastā, Daugavpils novadā (turpmāk – nekustamais īpašums “Vaidova”).</w:t>
            </w:r>
          </w:p>
          <w:p w14:paraId="05706C3B" w14:textId="77777777" w:rsidR="00746E81" w:rsidRPr="00386F64" w:rsidRDefault="00746E81"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Nekustamais īpašums “Krastkalni I” ir ierakstīts Daugavpils tiesas Demenes pagasta zemesgrāmatas nodalījumā Nr.100000081232. </w:t>
            </w:r>
          </w:p>
          <w:p w14:paraId="44F4C184" w14:textId="77777777" w:rsidR="00746E81" w:rsidRPr="00386F64" w:rsidRDefault="00746E81"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Nekustamajam īpašumam “Krastkalni I” zemesgrāmatā nav ierakstīti aizliegumi par labu trešajām personām. </w:t>
            </w:r>
          </w:p>
          <w:p w14:paraId="7CB0B3A0" w14:textId="77777777" w:rsidR="00746E81" w:rsidRPr="00386F64" w:rsidRDefault="00746E81"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Nekustamajam īpašumam </w:t>
            </w:r>
            <w:r w:rsidRPr="00386F64">
              <w:rPr>
                <w:rFonts w:ascii="Times New Roman" w:hAnsi="Times New Roman" w:cs="Times New Roman"/>
                <w:sz w:val="28"/>
                <w:szCs w:val="28"/>
              </w:rPr>
              <w:t>“</w:t>
            </w:r>
            <w:r w:rsidRPr="00386F64">
              <w:rPr>
                <w:rFonts w:ascii="Times New Roman" w:hAnsi="Times New Roman"/>
                <w:sz w:val="28"/>
                <w:szCs w:val="28"/>
              </w:rPr>
              <w:t>Krastkalni I</w:t>
            </w:r>
            <w:r w:rsidRPr="00386F64">
              <w:rPr>
                <w:rFonts w:ascii="Times New Roman" w:hAnsi="Times New Roman" w:cs="Times New Roman"/>
                <w:sz w:val="28"/>
                <w:szCs w:val="28"/>
              </w:rPr>
              <w:t xml:space="preserve">” </w:t>
            </w:r>
            <w:r w:rsidRPr="00386F64">
              <w:rPr>
                <w:rFonts w:ascii="Times New Roman" w:hAnsi="Times New Roman"/>
                <w:sz w:val="28"/>
                <w:szCs w:val="28"/>
              </w:rPr>
              <w:t>saskaņā ar zemes vienības ar kadastra apzīmējumu 4466 004 0156 apgrūtinājumu plānu ir noteikti šādi apgrūtinājumi:</w:t>
            </w:r>
          </w:p>
          <w:p w14:paraId="21E7F6B1" w14:textId="77777777" w:rsidR="00746E81"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 – 0,04 ha;</w:t>
            </w:r>
          </w:p>
          <w:p w14:paraId="5AEF97A0" w14:textId="77777777" w:rsidR="00BA60AC"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Pierobežas josla – 0,04 ha;</w:t>
            </w:r>
          </w:p>
          <w:p w14:paraId="3498BF39" w14:textId="77777777" w:rsidR="00BA60AC"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Vides un dabas resursu aizsardzības aizsargjoslas (aizsardzības zonas) teritorija ap kultūras pieminekli lauku apvidos – 0,04 ha;</w:t>
            </w:r>
          </w:p>
          <w:p w14:paraId="62ECCF56" w14:textId="77777777" w:rsidR="00746E81"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Ceļa servitūta teritorija – 0,03 ha.</w:t>
            </w:r>
          </w:p>
          <w:p w14:paraId="31DB0A15" w14:textId="77777777" w:rsidR="00746E81" w:rsidRPr="00386F64" w:rsidRDefault="00746E81"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Nekustamā īpašuma “Krastkalni I” īpašniekam 2019. gada 20. augustā saskaņā ar Ministru kabineta 2011. gada 15. marta noteikumu Nr.204 „Kārtība, kādā nosaka taisnīgu atlīdzību par sabiedrības vajadzībām atsavināmo nekustamo īpašumu” (turpmāk – MK noteikumi Nr.204) 13.punktu nosūtīts paziņojums Nr.1.2.2-09/6096. Nekustamā īpašuma “Krastkalni I” īpašniekam ir mainīts nosaukums, taču zemesgrāmatā attiecīgas izmaiņas nav veiktas. </w:t>
            </w:r>
          </w:p>
          <w:p w14:paraId="3B1E9A6D" w14:textId="77777777" w:rsidR="00746E81" w:rsidRPr="00386F64" w:rsidRDefault="00746E81"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Nekustamā īpašuma “Krastkalni I” īpašnieka pilnvarotā persona 2019.gada 30.septembrī telefoniski informēja, ka dokumenti netiks iesniegti un ka zemes gabalā esošā mežaudze tiks izcirsta līdz atsavināšanas pabeigšanai.</w:t>
            </w:r>
          </w:p>
          <w:p w14:paraId="2017166D" w14:textId="77777777" w:rsidR="00746E81" w:rsidRPr="00386F64" w:rsidRDefault="00746E81"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Sertificēts vērtētājs noteica, ka nekustamā īpašuma “Krastkalni I”, tirgus vērtība 2019.gada 18.oktobrī ir 56,71 </w:t>
            </w:r>
            <w:r w:rsidRPr="00386F64">
              <w:rPr>
                <w:rFonts w:ascii="Times New Roman" w:hAnsi="Times New Roman"/>
                <w:i/>
                <w:sz w:val="28"/>
                <w:szCs w:val="28"/>
              </w:rPr>
              <w:t>euro</w:t>
            </w:r>
            <w:r w:rsidRPr="00386F64">
              <w:rPr>
                <w:rFonts w:ascii="Times New Roman" w:hAnsi="Times New Roman"/>
                <w:sz w:val="28"/>
                <w:szCs w:val="28"/>
              </w:rPr>
              <w:t xml:space="preserve"> (piecdesmit seši </w:t>
            </w:r>
            <w:r w:rsidRPr="00386F64">
              <w:rPr>
                <w:rFonts w:ascii="Times New Roman" w:hAnsi="Times New Roman"/>
                <w:i/>
                <w:sz w:val="28"/>
                <w:szCs w:val="28"/>
              </w:rPr>
              <w:t>euro</w:t>
            </w:r>
            <w:r w:rsidRPr="00386F64">
              <w:rPr>
                <w:rFonts w:ascii="Times New Roman" w:hAnsi="Times New Roman"/>
                <w:sz w:val="28"/>
                <w:szCs w:val="28"/>
              </w:rPr>
              <w:t xml:space="preserve"> un 71 cents). Citi atsavināšanas rezultātā radušies zaudējumi nav identificēti.</w:t>
            </w:r>
          </w:p>
          <w:p w14:paraId="30C40A5F" w14:textId="686DBADC" w:rsidR="00746E81" w:rsidRPr="00386F64" w:rsidRDefault="00893285" w:rsidP="003177B9">
            <w:pPr>
              <w:widowControl w:val="0"/>
              <w:tabs>
                <w:tab w:val="left" w:pos="993"/>
                <w:tab w:val="left" w:pos="1134"/>
              </w:tabs>
              <w:spacing w:after="0" w:line="240" w:lineRule="auto"/>
              <w:ind w:left="-16" w:firstLine="425"/>
              <w:jc w:val="both"/>
              <w:rPr>
                <w:rFonts w:ascii="Times New Roman" w:hAnsi="Times New Roman"/>
                <w:sz w:val="28"/>
                <w:szCs w:val="28"/>
              </w:rPr>
            </w:pPr>
            <w:r w:rsidRPr="00893285">
              <w:rPr>
                <w:rFonts w:ascii="Times New Roman" w:hAnsi="Times New Roman"/>
                <w:sz w:val="28"/>
                <w:szCs w:val="28"/>
              </w:rPr>
              <w:t>Ar Iekšlietu ministrijas 2017.gada 29.jūnija rīkojumu Nr.1-12/1589 "Par pastāvīgās komisijas izveidošanu sabiedrības vajadzībām nepieciešamā īpašuma atsavināšanai"</w:t>
            </w:r>
            <w:r>
              <w:rPr>
                <w:rFonts w:ascii="Times New Roman" w:hAnsi="Times New Roman"/>
                <w:sz w:val="28"/>
                <w:szCs w:val="28"/>
              </w:rPr>
              <w:t xml:space="preserve"> izveidotā komisija (turpmāk – K</w:t>
            </w:r>
            <w:r w:rsidRPr="00893285">
              <w:rPr>
                <w:rFonts w:ascii="Times New Roman" w:hAnsi="Times New Roman"/>
                <w:sz w:val="28"/>
                <w:szCs w:val="28"/>
              </w:rPr>
              <w:t xml:space="preserve">omisija) </w:t>
            </w:r>
            <w:r w:rsidR="00746E81" w:rsidRPr="00386F64">
              <w:rPr>
                <w:rFonts w:ascii="Times New Roman" w:hAnsi="Times New Roman"/>
                <w:sz w:val="28"/>
                <w:szCs w:val="28"/>
              </w:rPr>
              <w:t xml:space="preserve"> 2019.gada 11.novembrī nosūtīja nekustamā īpašuma “Krastkalni I” īpašniekam uzaicinājumu Nr.1.2.2-09/7802 piedalīties sēdē par aprēķinātās atlīdzības izvērtēšanu.</w:t>
            </w:r>
          </w:p>
          <w:p w14:paraId="6BCEAFE2" w14:textId="77777777" w:rsidR="00746E81" w:rsidRPr="00386F64" w:rsidRDefault="00746E81" w:rsidP="003177B9">
            <w:pPr>
              <w:widowControl w:val="0"/>
              <w:tabs>
                <w:tab w:val="left" w:pos="993"/>
                <w:tab w:val="left" w:pos="1134"/>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Nekustamā īpašuma “Krastkalni I” īpašnieka pilnvarotā persona 2019.gada 15.novembra iesniegumā informēja, ka aprēķinātai atlīdzībai 56,71 </w:t>
            </w:r>
            <w:r w:rsidRPr="00386F64">
              <w:rPr>
                <w:rFonts w:ascii="Times New Roman" w:hAnsi="Times New Roman"/>
                <w:i/>
                <w:sz w:val="28"/>
                <w:szCs w:val="28"/>
              </w:rPr>
              <w:t>euro</w:t>
            </w:r>
            <w:r w:rsidRPr="00386F64">
              <w:rPr>
                <w:rFonts w:ascii="Times New Roman" w:hAnsi="Times New Roman"/>
                <w:sz w:val="28"/>
                <w:szCs w:val="28"/>
              </w:rPr>
              <w:t xml:space="preserve"> (piecdesmit seši </w:t>
            </w:r>
            <w:r w:rsidRPr="00386F64">
              <w:rPr>
                <w:rFonts w:ascii="Times New Roman" w:hAnsi="Times New Roman"/>
                <w:i/>
                <w:sz w:val="28"/>
                <w:szCs w:val="28"/>
              </w:rPr>
              <w:t>euro</w:t>
            </w:r>
            <w:r w:rsidRPr="00386F64">
              <w:rPr>
                <w:rFonts w:ascii="Times New Roman" w:hAnsi="Times New Roman"/>
                <w:sz w:val="28"/>
                <w:szCs w:val="28"/>
              </w:rPr>
              <w:t xml:space="preserve"> un 71 cents) par nekustamā īpašuma “Krastkalni I” </w:t>
            </w:r>
            <w:r w:rsidRPr="00386F64">
              <w:rPr>
                <w:rFonts w:ascii="Times New Roman" w:eastAsia="Times New Roman" w:hAnsi="Times New Roman"/>
                <w:sz w:val="28"/>
                <w:szCs w:val="28"/>
                <w:lang w:eastAsia="ar-SA"/>
              </w:rPr>
              <w:t>atsavināšanu</w:t>
            </w:r>
            <w:r w:rsidRPr="00386F64">
              <w:rPr>
                <w:rFonts w:ascii="Times New Roman" w:hAnsi="Times New Roman"/>
                <w:sz w:val="28"/>
                <w:szCs w:val="28"/>
              </w:rPr>
              <w:t xml:space="preserve"> piekrīt un Komisijas sēdē par aprēķinātās atlīdzības izvērtēšanu nepiedalīsies.</w:t>
            </w:r>
          </w:p>
          <w:p w14:paraId="733E54FA" w14:textId="77777777" w:rsidR="00746E81" w:rsidRPr="00386F64" w:rsidRDefault="00746E81" w:rsidP="003177B9">
            <w:pPr>
              <w:widowControl w:val="0"/>
              <w:tabs>
                <w:tab w:val="left" w:pos="993"/>
                <w:tab w:val="left" w:pos="1134"/>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Komisija, nosakot atlīdzību par nekustamo īpašumu “Krastkalni I”, ņēma vērā sertificētā vērtētāja atzinumu, ka nekustamā īpašuma “Krastkalni I” tirgus vērtība 2019.gada 18.oktobrī ir 56,71 </w:t>
            </w:r>
            <w:r w:rsidRPr="00386F64">
              <w:rPr>
                <w:rFonts w:ascii="Times New Roman" w:hAnsi="Times New Roman"/>
                <w:i/>
                <w:sz w:val="28"/>
                <w:szCs w:val="28"/>
              </w:rPr>
              <w:t>euro</w:t>
            </w:r>
            <w:r w:rsidRPr="00386F64">
              <w:rPr>
                <w:rFonts w:ascii="Times New Roman" w:hAnsi="Times New Roman"/>
                <w:sz w:val="28"/>
                <w:szCs w:val="28"/>
              </w:rPr>
              <w:t xml:space="preserve"> (piecdesmit seši </w:t>
            </w:r>
            <w:r w:rsidRPr="00386F64">
              <w:rPr>
                <w:rFonts w:ascii="Times New Roman" w:hAnsi="Times New Roman"/>
                <w:i/>
                <w:sz w:val="28"/>
                <w:szCs w:val="28"/>
              </w:rPr>
              <w:t>euro</w:t>
            </w:r>
            <w:r w:rsidRPr="00386F64">
              <w:rPr>
                <w:rFonts w:ascii="Times New Roman" w:hAnsi="Times New Roman"/>
                <w:sz w:val="28"/>
                <w:szCs w:val="28"/>
              </w:rPr>
              <w:t xml:space="preserve"> un 71 cents) un citi atsavināšanas rezultātā radušies zaudējumi nav identificēti.</w:t>
            </w:r>
          </w:p>
          <w:p w14:paraId="394EFFF8" w14:textId="77777777" w:rsidR="00746E81" w:rsidRPr="00386F64" w:rsidRDefault="00746E81" w:rsidP="003177B9">
            <w:pPr>
              <w:widowControl w:val="0"/>
              <w:tabs>
                <w:tab w:val="left" w:pos="993"/>
                <w:tab w:val="left" w:pos="1134"/>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Komisija, pamatojoties uz MK noteikumu Nr.204 35.punktu, nolēma apstiprināt atlīdzību par nekustamā īpašuma “Krastkalni I” atsavināšanu, nosakot to 56,71 </w:t>
            </w:r>
            <w:r w:rsidRPr="00386F64">
              <w:rPr>
                <w:rFonts w:ascii="Times New Roman" w:hAnsi="Times New Roman"/>
                <w:i/>
                <w:sz w:val="28"/>
                <w:szCs w:val="28"/>
              </w:rPr>
              <w:t>euro</w:t>
            </w:r>
            <w:r w:rsidRPr="00386F64">
              <w:rPr>
                <w:rFonts w:ascii="Times New Roman" w:hAnsi="Times New Roman"/>
                <w:sz w:val="28"/>
                <w:szCs w:val="28"/>
              </w:rPr>
              <w:t xml:space="preserve"> (piecdesmit seši </w:t>
            </w:r>
            <w:r w:rsidRPr="00386F64">
              <w:rPr>
                <w:rFonts w:ascii="Times New Roman" w:hAnsi="Times New Roman"/>
                <w:i/>
                <w:sz w:val="28"/>
                <w:szCs w:val="28"/>
              </w:rPr>
              <w:t>euro</w:t>
            </w:r>
            <w:r w:rsidRPr="00386F64">
              <w:rPr>
                <w:rFonts w:ascii="Times New Roman" w:hAnsi="Times New Roman"/>
                <w:sz w:val="28"/>
                <w:szCs w:val="28"/>
              </w:rPr>
              <w:t xml:space="preserve"> un 71 cents) apmērā (2019.gada 12.decembra lēmums Nr.18, 1.§)</w:t>
            </w:r>
          </w:p>
          <w:p w14:paraId="26BE9E65" w14:textId="77777777" w:rsidR="002E0EE1" w:rsidRPr="00386F64" w:rsidRDefault="002E0EE1" w:rsidP="003177B9">
            <w:pPr>
              <w:spacing w:after="0" w:line="240" w:lineRule="auto"/>
              <w:ind w:firstLine="409"/>
              <w:jc w:val="both"/>
              <w:rPr>
                <w:rFonts w:ascii="Times New Roman" w:hAnsi="Times New Roman"/>
                <w:sz w:val="28"/>
                <w:szCs w:val="28"/>
              </w:rPr>
            </w:pPr>
          </w:p>
          <w:p w14:paraId="79CF3F3C" w14:textId="77777777" w:rsidR="00746E81" w:rsidRPr="00386F64" w:rsidRDefault="00746E81" w:rsidP="003177B9">
            <w:pPr>
              <w:widowControl w:val="0"/>
              <w:tabs>
                <w:tab w:val="left" w:pos="993"/>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Nekustamais īpašums “Krastkalni II” ir ierakstīts Daugavpils tiesas Demenes pagasta zemesgrāmatas nodalījumā Nr.100000184572. </w:t>
            </w:r>
          </w:p>
          <w:p w14:paraId="1EB9E9FE" w14:textId="77777777" w:rsidR="00746E81" w:rsidRPr="00386F64" w:rsidRDefault="00746E81" w:rsidP="003177B9">
            <w:pPr>
              <w:widowControl w:val="0"/>
              <w:tabs>
                <w:tab w:val="left" w:pos="993"/>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Nekustamajam īpašumam “Krastkalni II” zemesgrāmatā nav ierakstīti aizliegumi par labu trešajām personām. </w:t>
            </w:r>
          </w:p>
          <w:p w14:paraId="5D527F3A" w14:textId="77777777" w:rsidR="00F06E39" w:rsidRPr="00386F64" w:rsidRDefault="00746E81" w:rsidP="003177B9">
            <w:pPr>
              <w:spacing w:after="0" w:line="240" w:lineRule="auto"/>
              <w:ind w:firstLine="409"/>
              <w:jc w:val="both"/>
              <w:rPr>
                <w:rFonts w:ascii="Times New Roman" w:hAnsi="Times New Roman" w:cs="Times New Roman"/>
                <w:sz w:val="28"/>
                <w:szCs w:val="28"/>
              </w:rPr>
            </w:pPr>
            <w:r w:rsidRPr="00386F64">
              <w:rPr>
                <w:rFonts w:ascii="Times New Roman" w:hAnsi="Times New Roman"/>
                <w:sz w:val="28"/>
                <w:szCs w:val="28"/>
              </w:rPr>
              <w:t xml:space="preserve">Nekustamajam īpašumam </w:t>
            </w:r>
            <w:r w:rsidRPr="00386F64">
              <w:rPr>
                <w:rFonts w:ascii="Times New Roman" w:hAnsi="Times New Roman" w:cs="Times New Roman"/>
                <w:sz w:val="28"/>
                <w:szCs w:val="28"/>
              </w:rPr>
              <w:t>“</w:t>
            </w:r>
            <w:r w:rsidRPr="00386F64">
              <w:rPr>
                <w:rFonts w:ascii="Times New Roman" w:hAnsi="Times New Roman"/>
                <w:sz w:val="28"/>
                <w:szCs w:val="28"/>
              </w:rPr>
              <w:t>Krastkalni II</w:t>
            </w:r>
            <w:r w:rsidRPr="00386F64">
              <w:rPr>
                <w:rFonts w:ascii="Times New Roman" w:hAnsi="Times New Roman" w:cs="Times New Roman"/>
                <w:sz w:val="28"/>
                <w:szCs w:val="28"/>
              </w:rPr>
              <w:t xml:space="preserve">” </w:t>
            </w:r>
          </w:p>
          <w:p w14:paraId="40E7B8A0" w14:textId="77777777" w:rsidR="00746E81" w:rsidRPr="00386F64" w:rsidRDefault="00746E81"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saskaņā ar zemes vienības ar kadastra apzīmējumu </w:t>
            </w:r>
            <w:r w:rsidR="00F06E39" w:rsidRPr="00386F64">
              <w:rPr>
                <w:rFonts w:ascii="Times New Roman" w:hAnsi="Times New Roman"/>
                <w:sz w:val="28"/>
                <w:szCs w:val="28"/>
              </w:rPr>
              <w:t>4466 004 0126</w:t>
            </w:r>
            <w:r w:rsidRPr="00386F64">
              <w:rPr>
                <w:rFonts w:ascii="Times New Roman" w:hAnsi="Times New Roman"/>
                <w:sz w:val="28"/>
                <w:szCs w:val="28"/>
              </w:rPr>
              <w:t xml:space="preserve"> apgrūtinājumu plānu ir noteikti šādi apgrūtinājumi:</w:t>
            </w:r>
          </w:p>
          <w:p w14:paraId="14A2A2D3" w14:textId="77777777" w:rsidR="00746E81"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 – 0,68 ha;</w:t>
            </w:r>
          </w:p>
          <w:p w14:paraId="3E4D442E" w14:textId="77777777" w:rsidR="00BA60AC"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pierobežas josla – 0,68 ha;</w:t>
            </w:r>
          </w:p>
          <w:p w14:paraId="353D7626" w14:textId="77777777" w:rsidR="006D0AD4" w:rsidRPr="00386F64" w:rsidRDefault="006D0AD4"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ceļa servitūta teritorija – 0,25 ha;</w:t>
            </w:r>
          </w:p>
          <w:p w14:paraId="11EA56B1" w14:textId="77777777" w:rsidR="00BA60AC"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no 25 līdz 100 hektāriem lielas dabiskās ūdenstilpnes vides un dabas resursu aizsardzības aizsargjoslas teritorija lauku apvidos – 0,03 ha;</w:t>
            </w:r>
          </w:p>
          <w:p w14:paraId="660C7155" w14:textId="77777777" w:rsidR="00746E81"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vides un dabas resursu aizsardzības aizsargjoslas (aizsardzības zonas) teritorija ap kultūras pieminekli laukos – 0,38 ha.</w:t>
            </w:r>
          </w:p>
          <w:p w14:paraId="0664AA17" w14:textId="77777777" w:rsidR="00F06E39" w:rsidRPr="00386F64" w:rsidRDefault="00F06E39"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saskaņā ar zemes vienības ar kadastra apzīmējumu 4466 004 0167 apgrūtinājumu plānu ir noteikti šādi apgrūtinājumi:</w:t>
            </w:r>
          </w:p>
          <w:p w14:paraId="5EDDF085" w14:textId="77777777" w:rsidR="00BA60AC"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 – 0,14 ha;</w:t>
            </w:r>
          </w:p>
          <w:p w14:paraId="0361190E" w14:textId="77777777" w:rsidR="00BA60AC"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pierobežas josla – 0,14 ha;</w:t>
            </w:r>
          </w:p>
          <w:p w14:paraId="3F0ACF6E" w14:textId="77777777" w:rsidR="00F06E39" w:rsidRPr="00386F64" w:rsidRDefault="00BA60AC"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dabas parka teritorija, ja tā nav iedalīta funkcionālajās zonās – 0,14 ha;</w:t>
            </w:r>
          </w:p>
          <w:p w14:paraId="1CC48249" w14:textId="77777777" w:rsidR="00BA60AC"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vides un dabas resursu aizsardzības aizsargjoslas (aizsardzības zonas) teritorija ap kultūras pieminekli laukos – 0,04 ha;</w:t>
            </w:r>
          </w:p>
          <w:p w14:paraId="39C6DD66" w14:textId="77777777" w:rsidR="00F06E39"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ceļa servitūta teritorija – 0,10 ha.</w:t>
            </w:r>
          </w:p>
          <w:p w14:paraId="1D285258" w14:textId="77777777" w:rsidR="00F06E39" w:rsidRPr="00386F64" w:rsidRDefault="00F06E39"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saskaņā ar zemes vienības ar kadastra apzīmējumu 4466 004 0168 apgrūtinājumu plānu ir noteikti šādi apgrūtinājumi:</w:t>
            </w:r>
          </w:p>
          <w:p w14:paraId="2EEBCDF7"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 – 0,42 ha;</w:t>
            </w:r>
          </w:p>
          <w:p w14:paraId="274947F6"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pierobežas josla – 0,42 ha;</w:t>
            </w:r>
          </w:p>
          <w:p w14:paraId="415A69EE"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dabas parka teritorija, ja tā nav iedalīta funkcionālajās zonās – 0,42 ha;</w:t>
            </w:r>
          </w:p>
          <w:p w14:paraId="449EA6D4" w14:textId="77777777" w:rsidR="00F06E39"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ceļa servitūta teritorija – 0,31 ha</w:t>
            </w:r>
          </w:p>
          <w:p w14:paraId="1572E4EA" w14:textId="77777777" w:rsidR="00F06E39"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no 100 līdz 1000 hektāriem lielas dabiskās ūdenstilpnes vides un dabas resursu aizsardzības aizsargjoslas teritorija lauku apvidos – 0,18 ha.</w:t>
            </w:r>
          </w:p>
          <w:p w14:paraId="73C4ACF0" w14:textId="77777777" w:rsidR="00746E81" w:rsidRPr="00386F64" w:rsidRDefault="00746E81" w:rsidP="003177B9">
            <w:pPr>
              <w:widowControl w:val="0"/>
              <w:tabs>
                <w:tab w:val="left" w:pos="993"/>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Nekustamā īpašuma “Krastkalni II” īpašniekam 2019. gada 30. septembrī saskaņā ar </w:t>
            </w:r>
            <w:r w:rsidR="00D81627" w:rsidRPr="00386F64">
              <w:rPr>
                <w:rFonts w:ascii="Times New Roman" w:hAnsi="Times New Roman"/>
                <w:sz w:val="28"/>
                <w:szCs w:val="28"/>
              </w:rPr>
              <w:t xml:space="preserve">MK noteikumu Nr.204 </w:t>
            </w:r>
            <w:r w:rsidRPr="00386F64">
              <w:rPr>
                <w:rFonts w:ascii="Times New Roman" w:hAnsi="Times New Roman"/>
                <w:sz w:val="28"/>
                <w:szCs w:val="28"/>
              </w:rPr>
              <w:t>13.punktu nosūtīts paziņojums Nr.1.2.2-09/6916.</w:t>
            </w:r>
          </w:p>
          <w:p w14:paraId="5B2B5B69" w14:textId="77777777" w:rsidR="00746E81" w:rsidRPr="00386F64" w:rsidRDefault="00746E81" w:rsidP="003177B9">
            <w:pPr>
              <w:widowControl w:val="0"/>
              <w:tabs>
                <w:tab w:val="left" w:pos="993"/>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Nekustamā īpašuma “Krastkalni II” īpašnieka pilnvarotā persona 2019.gada 30.septembrī telefoniski informēja, ka dokumenti netiks iesniegti un ka mežaudze tiks izcirsta līdz atsavināšanas pabeigšanai.</w:t>
            </w:r>
          </w:p>
          <w:p w14:paraId="295EBE76" w14:textId="77777777" w:rsidR="00746E81" w:rsidRPr="00386F64" w:rsidRDefault="00746E81" w:rsidP="003177B9">
            <w:pPr>
              <w:widowControl w:val="0"/>
              <w:tabs>
                <w:tab w:val="left" w:pos="993"/>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Sertificēts vērtētājs noteica, ka nekustamā īpašuma “Krastkalni II” tirgus vērtība 2019.gada 18.oktobrī ir 1559,75 </w:t>
            </w:r>
            <w:r w:rsidRPr="00386F64">
              <w:rPr>
                <w:rFonts w:ascii="Times New Roman" w:hAnsi="Times New Roman"/>
                <w:i/>
                <w:sz w:val="28"/>
                <w:szCs w:val="28"/>
              </w:rPr>
              <w:t>euro</w:t>
            </w:r>
            <w:r w:rsidRPr="00386F64">
              <w:rPr>
                <w:rFonts w:ascii="Times New Roman" w:hAnsi="Times New Roman"/>
                <w:sz w:val="28"/>
                <w:szCs w:val="28"/>
              </w:rPr>
              <w:t xml:space="preserve"> (viens tūkstotis pieci simti piecdesmit deviņi </w:t>
            </w:r>
            <w:r w:rsidRPr="00386F64">
              <w:rPr>
                <w:rFonts w:ascii="Times New Roman" w:hAnsi="Times New Roman"/>
                <w:i/>
                <w:sz w:val="28"/>
                <w:szCs w:val="28"/>
              </w:rPr>
              <w:t>euro</w:t>
            </w:r>
            <w:r w:rsidRPr="00386F64">
              <w:rPr>
                <w:rFonts w:ascii="Times New Roman" w:hAnsi="Times New Roman"/>
                <w:sz w:val="28"/>
                <w:szCs w:val="28"/>
              </w:rPr>
              <w:t xml:space="preserve"> un 75 centi). Citi atsavināšanas rezultātā radušies zaudējumi nav identificēti.</w:t>
            </w:r>
          </w:p>
          <w:p w14:paraId="32BD7D40" w14:textId="77777777" w:rsidR="00746E81" w:rsidRPr="00386F64" w:rsidRDefault="00746E81" w:rsidP="003177B9">
            <w:pPr>
              <w:widowControl w:val="0"/>
              <w:tabs>
                <w:tab w:val="left" w:pos="993"/>
                <w:tab w:val="left" w:pos="1134"/>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Komisija 2019.gada 11.novembrī nosūtīja nekustamā īpašuma “Krastkalni II” īpašniekam uzaicinājumu Nr.1.2.2-09/7803 piedalīties sēdē par aprēķinātās atlīdzības izvērtēšanu.</w:t>
            </w:r>
          </w:p>
          <w:p w14:paraId="2A7AC58F" w14:textId="77777777" w:rsidR="00746E81" w:rsidRPr="00386F64" w:rsidRDefault="00746E81" w:rsidP="003177B9">
            <w:pPr>
              <w:widowControl w:val="0"/>
              <w:tabs>
                <w:tab w:val="left" w:pos="993"/>
                <w:tab w:val="left" w:pos="1134"/>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Nekustamā īpašuma “Krastkalni II” īpašnieka pilnvarotā persona 2019.gada 15.novembra iesniegumā informēja, ka aprēķinātai atlīdzībai 1559,75 </w:t>
            </w:r>
            <w:r w:rsidRPr="00386F64">
              <w:rPr>
                <w:rFonts w:ascii="Times New Roman" w:hAnsi="Times New Roman"/>
                <w:i/>
                <w:sz w:val="28"/>
                <w:szCs w:val="28"/>
              </w:rPr>
              <w:t>euro</w:t>
            </w:r>
            <w:r w:rsidRPr="00386F64">
              <w:rPr>
                <w:rFonts w:ascii="Times New Roman" w:hAnsi="Times New Roman"/>
                <w:sz w:val="28"/>
                <w:szCs w:val="28"/>
              </w:rPr>
              <w:t xml:space="preserve"> (viens tūkstotis pieci simti piecdesmit deviņi </w:t>
            </w:r>
            <w:r w:rsidRPr="00386F64">
              <w:rPr>
                <w:rFonts w:ascii="Times New Roman" w:hAnsi="Times New Roman"/>
                <w:i/>
                <w:sz w:val="28"/>
                <w:szCs w:val="28"/>
              </w:rPr>
              <w:t>euro</w:t>
            </w:r>
            <w:r w:rsidRPr="00386F64">
              <w:rPr>
                <w:rFonts w:ascii="Times New Roman" w:hAnsi="Times New Roman"/>
                <w:sz w:val="28"/>
                <w:szCs w:val="28"/>
              </w:rPr>
              <w:t xml:space="preserve"> un 75 centi) par nekustamā īpašuma “Krastkalni II” piekrīt un Komisijas sēdē par aprēķinātās atlīdzības izvērtēšanu nepiedalīsies.</w:t>
            </w:r>
          </w:p>
          <w:p w14:paraId="42F9D976" w14:textId="77777777" w:rsidR="00746E81" w:rsidRPr="00386F64" w:rsidRDefault="00746E81" w:rsidP="003177B9">
            <w:pPr>
              <w:widowControl w:val="0"/>
              <w:tabs>
                <w:tab w:val="left" w:pos="993"/>
                <w:tab w:val="left" w:pos="1134"/>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Komisija, nosakot atlīdzību par nekustamo īpašumu “Krastkalni II”, ņēma vērā sertificētā vērtētāja atzinumu, ka nekustamā īpašuma “Krastkalni II” tirgus vērtība 2019.gada 18.oktobrī ir 1559,75 </w:t>
            </w:r>
            <w:r w:rsidRPr="00386F64">
              <w:rPr>
                <w:rFonts w:ascii="Times New Roman" w:hAnsi="Times New Roman"/>
                <w:i/>
                <w:sz w:val="28"/>
                <w:szCs w:val="28"/>
              </w:rPr>
              <w:t>euro</w:t>
            </w:r>
            <w:r w:rsidRPr="00386F64">
              <w:rPr>
                <w:rFonts w:ascii="Times New Roman" w:hAnsi="Times New Roman"/>
                <w:sz w:val="28"/>
                <w:szCs w:val="28"/>
              </w:rPr>
              <w:t xml:space="preserve"> (viens tūkstotis pieci simti piecdesmit deviņi </w:t>
            </w:r>
            <w:r w:rsidRPr="00386F64">
              <w:rPr>
                <w:rFonts w:ascii="Times New Roman" w:hAnsi="Times New Roman"/>
                <w:i/>
                <w:sz w:val="28"/>
                <w:szCs w:val="28"/>
              </w:rPr>
              <w:t>euro</w:t>
            </w:r>
            <w:r w:rsidRPr="00386F64">
              <w:rPr>
                <w:rFonts w:ascii="Times New Roman" w:hAnsi="Times New Roman"/>
                <w:sz w:val="28"/>
                <w:szCs w:val="28"/>
              </w:rPr>
              <w:t xml:space="preserve"> un 75 centi) un citi atsavināšanas rezultātā radušies zaudējumi nav identificēti.</w:t>
            </w:r>
          </w:p>
          <w:p w14:paraId="06186DE5" w14:textId="77777777" w:rsidR="00F06E39" w:rsidRPr="00386F64" w:rsidRDefault="00746E81" w:rsidP="003177B9">
            <w:pPr>
              <w:tabs>
                <w:tab w:val="left" w:pos="709"/>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Komisija, pamatojoties uz MK noteikumu Nr.204 35.punktu, nolēma apstiprināt atlīdzību par nekustamā īpašuma “Krastkalni II” atsavināšanu, nosakot to 1559,75 </w:t>
            </w:r>
            <w:r w:rsidRPr="00386F64">
              <w:rPr>
                <w:rFonts w:ascii="Times New Roman" w:hAnsi="Times New Roman"/>
                <w:i/>
                <w:sz w:val="28"/>
                <w:szCs w:val="28"/>
              </w:rPr>
              <w:t>euro</w:t>
            </w:r>
            <w:r w:rsidRPr="00386F64">
              <w:rPr>
                <w:rFonts w:ascii="Times New Roman" w:hAnsi="Times New Roman"/>
                <w:sz w:val="28"/>
                <w:szCs w:val="28"/>
              </w:rPr>
              <w:t xml:space="preserve"> (viens tūkstotis pieci simti piecdesmit deviņi </w:t>
            </w:r>
            <w:r w:rsidRPr="00386F64">
              <w:rPr>
                <w:rFonts w:ascii="Times New Roman" w:hAnsi="Times New Roman"/>
                <w:i/>
                <w:sz w:val="28"/>
                <w:szCs w:val="28"/>
              </w:rPr>
              <w:t>euro</w:t>
            </w:r>
            <w:r w:rsidRPr="00386F64">
              <w:rPr>
                <w:rFonts w:ascii="Times New Roman" w:hAnsi="Times New Roman"/>
                <w:sz w:val="28"/>
                <w:szCs w:val="28"/>
              </w:rPr>
              <w:t xml:space="preserve"> un 75 centi) apmērā </w:t>
            </w:r>
            <w:r w:rsidR="00F06E39" w:rsidRPr="00386F64">
              <w:rPr>
                <w:rFonts w:ascii="Times New Roman" w:hAnsi="Times New Roman"/>
                <w:sz w:val="28"/>
                <w:szCs w:val="28"/>
              </w:rPr>
              <w:t>(2019.gada 12.decembra lēmums Nr.18, 2.§).</w:t>
            </w:r>
          </w:p>
          <w:p w14:paraId="723C9E7D" w14:textId="77777777" w:rsidR="00F06E39" w:rsidRPr="00386F64" w:rsidRDefault="00F06E39" w:rsidP="003177B9">
            <w:pPr>
              <w:widowControl w:val="0"/>
              <w:tabs>
                <w:tab w:val="left" w:pos="993"/>
                <w:tab w:val="left" w:pos="1134"/>
              </w:tabs>
              <w:spacing w:after="0" w:line="240" w:lineRule="auto"/>
              <w:ind w:left="-13" w:firstLine="425"/>
              <w:jc w:val="both"/>
              <w:rPr>
                <w:rFonts w:ascii="Times New Roman" w:hAnsi="Times New Roman"/>
                <w:sz w:val="28"/>
                <w:szCs w:val="28"/>
              </w:rPr>
            </w:pPr>
          </w:p>
          <w:p w14:paraId="1A99195F" w14:textId="77777777" w:rsidR="00F06E39" w:rsidRPr="00386F64" w:rsidRDefault="00F06E39"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Nekustamais īpašums “Jaunkalni” ir ierakstīts Daugavpils tiesas Demenes pagasta zemesgrāmatas nodalījumā Nr.100000170435. </w:t>
            </w:r>
          </w:p>
          <w:p w14:paraId="7E6F2401" w14:textId="77777777" w:rsidR="00F06E39" w:rsidRPr="00386F64" w:rsidRDefault="00F06E39"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Nekustamajam īpašumam “Jaunkalni” zemesgrāmatā nav ierakstīti aizliegumi par labu trešajām personām. </w:t>
            </w:r>
          </w:p>
          <w:p w14:paraId="08C53A0B" w14:textId="77777777" w:rsidR="00F06E39" w:rsidRPr="00386F64" w:rsidRDefault="00F06E39"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Nekustamajam īpašumam </w:t>
            </w:r>
            <w:r w:rsidRPr="00386F64">
              <w:rPr>
                <w:rFonts w:ascii="Times New Roman" w:hAnsi="Times New Roman" w:cs="Times New Roman"/>
                <w:sz w:val="28"/>
                <w:szCs w:val="28"/>
              </w:rPr>
              <w:t>“</w:t>
            </w:r>
            <w:r w:rsidRPr="00386F64">
              <w:rPr>
                <w:rFonts w:ascii="Times New Roman" w:hAnsi="Times New Roman"/>
                <w:sz w:val="28"/>
                <w:szCs w:val="28"/>
              </w:rPr>
              <w:t>Jaunkalni</w:t>
            </w:r>
            <w:r w:rsidRPr="00386F64">
              <w:rPr>
                <w:rFonts w:ascii="Times New Roman" w:hAnsi="Times New Roman" w:cs="Times New Roman"/>
                <w:sz w:val="28"/>
                <w:szCs w:val="28"/>
              </w:rPr>
              <w:t xml:space="preserve">” </w:t>
            </w:r>
            <w:r w:rsidRPr="00386F64">
              <w:rPr>
                <w:rFonts w:ascii="Times New Roman" w:hAnsi="Times New Roman"/>
                <w:sz w:val="28"/>
                <w:szCs w:val="28"/>
              </w:rPr>
              <w:t>saskaņā ar zemes vienības ar kadastra apzīmējumu 4466 004 0171 apgrūtinājumu plānu ir noteikti šādi apgrūtinājumi:</w:t>
            </w:r>
          </w:p>
          <w:p w14:paraId="11507F42"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 – 0,47 ha;</w:t>
            </w:r>
          </w:p>
          <w:p w14:paraId="582EB07C"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pierobežas josla – 0,47 ha;</w:t>
            </w:r>
          </w:p>
          <w:p w14:paraId="12357704"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dabas parka teritorija, ja tā nav iedalīta funkcionālajās zonās – 0,47 ha;</w:t>
            </w:r>
          </w:p>
          <w:p w14:paraId="2823927F" w14:textId="77777777" w:rsidR="00F06E39"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ekspluatācijas aizsargjoslas teritorija gar elektrisko tīklu gaisvadu līniju ārpus pilsētām un ciemiem ar nominālo spriegumu līdz 20 kilovoltiem – 0,03 ha;</w:t>
            </w:r>
          </w:p>
          <w:p w14:paraId="77B7D4E5"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ekspluatācijas aizsargjoslas teritorija gar elektrisko tīklu gaisvadu līniju ārpus pilsētām un ciemiem ar nominālo spriegumu līdz 20 kilovoltiem – 0,02 ha;</w:t>
            </w:r>
          </w:p>
          <w:p w14:paraId="626F4F53" w14:textId="77777777" w:rsidR="00F06E39"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ekspluatācijas aizsargjoslas teritorija gar elektrisko tīklu gaisvadu līniju ārpus pilsētām un ciemiem ar nominālo spriegumu līdz 20 kilovoltiem – 0,02 ha.</w:t>
            </w:r>
          </w:p>
          <w:p w14:paraId="6342FFFD" w14:textId="77777777" w:rsidR="00F06E39" w:rsidRPr="00386F64" w:rsidRDefault="00F06E39"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Nekustamā īpašuma “Jaunkalni” īpašniekam 2019. gada 20. augustā saskaņā ar </w:t>
            </w:r>
            <w:r w:rsidR="00D81627" w:rsidRPr="00386F64">
              <w:rPr>
                <w:rFonts w:ascii="Times New Roman" w:hAnsi="Times New Roman"/>
                <w:sz w:val="28"/>
                <w:szCs w:val="28"/>
              </w:rPr>
              <w:t xml:space="preserve">MK noteikumu Nr.204 </w:t>
            </w:r>
            <w:r w:rsidRPr="00386F64">
              <w:rPr>
                <w:rFonts w:ascii="Times New Roman" w:hAnsi="Times New Roman"/>
                <w:sz w:val="28"/>
                <w:szCs w:val="28"/>
              </w:rPr>
              <w:t>13.punktu nosūtīts paziņojums Nr.1.2.2-09/6098.</w:t>
            </w:r>
          </w:p>
          <w:p w14:paraId="1C6368C6" w14:textId="77777777" w:rsidR="00F06E39" w:rsidRPr="00386F64" w:rsidRDefault="00F06E39"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Nekustamā īpašuma “Jaunkalni” īpašnieka atbilde netika saņemta.</w:t>
            </w:r>
          </w:p>
          <w:p w14:paraId="2CB741EE" w14:textId="77777777" w:rsidR="00F06E39" w:rsidRPr="00386F64" w:rsidRDefault="00F06E39"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Sertificēts vērtētājs noteica, ka nekustamā īpašuma “Jaunkalni” tirgus vērtība 2019.gada 18.oktobrī ir 666,40 </w:t>
            </w:r>
            <w:r w:rsidRPr="00386F64">
              <w:rPr>
                <w:rFonts w:ascii="Times New Roman" w:hAnsi="Times New Roman"/>
                <w:i/>
                <w:sz w:val="28"/>
                <w:szCs w:val="28"/>
              </w:rPr>
              <w:t>euro</w:t>
            </w:r>
            <w:r w:rsidRPr="00386F64">
              <w:rPr>
                <w:rFonts w:ascii="Times New Roman" w:hAnsi="Times New Roman"/>
                <w:sz w:val="28"/>
                <w:szCs w:val="28"/>
              </w:rPr>
              <w:t xml:space="preserve"> (seši simti sešdesmit seši </w:t>
            </w:r>
            <w:r w:rsidRPr="00386F64">
              <w:rPr>
                <w:rFonts w:ascii="Times New Roman" w:hAnsi="Times New Roman"/>
                <w:i/>
                <w:sz w:val="28"/>
                <w:szCs w:val="28"/>
              </w:rPr>
              <w:t>euro</w:t>
            </w:r>
            <w:r w:rsidRPr="00386F64">
              <w:rPr>
                <w:rFonts w:ascii="Times New Roman" w:hAnsi="Times New Roman"/>
                <w:sz w:val="28"/>
                <w:szCs w:val="28"/>
              </w:rPr>
              <w:t xml:space="preserve"> un 40 centi). Tirgus vērtībā ietverta augošo koku vērtība. Citi atsavināšanas rezultātā radušies zaudējumi nav identificēti.</w:t>
            </w:r>
          </w:p>
          <w:p w14:paraId="0D6924AD" w14:textId="77777777" w:rsidR="00F06E39" w:rsidRPr="00386F64" w:rsidRDefault="00F06E39" w:rsidP="003177B9">
            <w:pPr>
              <w:widowControl w:val="0"/>
              <w:tabs>
                <w:tab w:val="left" w:pos="993"/>
                <w:tab w:val="left" w:pos="1134"/>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Komisija 2019.gada 11.novembrī nosūtīja nekustamā īpašuma “Jaunkalni” īpašniekam uzaicinājumu Nr.1.2.2-09/7806 piedalīties sēdē par aprēķinātās atlīdzības izvērtēšanu.</w:t>
            </w:r>
          </w:p>
          <w:p w14:paraId="15B0B2D4" w14:textId="77777777" w:rsidR="00F06E39" w:rsidRPr="00386F64" w:rsidRDefault="00F06E39" w:rsidP="003177B9">
            <w:pPr>
              <w:widowControl w:val="0"/>
              <w:tabs>
                <w:tab w:val="left" w:pos="993"/>
                <w:tab w:val="left" w:pos="1134"/>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Nekustamā īpašuma “Jaunkalni” īpašnieka atbilde netika saņemta.</w:t>
            </w:r>
          </w:p>
          <w:p w14:paraId="36C92869" w14:textId="77777777" w:rsidR="00F06E39" w:rsidRPr="00386F64" w:rsidRDefault="00F06E39" w:rsidP="003177B9">
            <w:pPr>
              <w:widowControl w:val="0"/>
              <w:tabs>
                <w:tab w:val="left" w:pos="993"/>
                <w:tab w:val="left" w:pos="1134"/>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Komisija, nosakot atlīdzību par nekustamo īpašumu “Jaunkalni”, ņēma vērā sertificētā vērtētāja atzinumu, ka nekustamā īpašuma “Jaunkalni” tirgus vērtība 2019.gada 18.oktobrī ir ir 666,40 </w:t>
            </w:r>
            <w:r w:rsidRPr="00386F64">
              <w:rPr>
                <w:rFonts w:ascii="Times New Roman" w:hAnsi="Times New Roman"/>
                <w:i/>
                <w:sz w:val="28"/>
                <w:szCs w:val="28"/>
              </w:rPr>
              <w:t>euro</w:t>
            </w:r>
            <w:r w:rsidRPr="00386F64">
              <w:rPr>
                <w:rFonts w:ascii="Times New Roman" w:hAnsi="Times New Roman"/>
                <w:sz w:val="28"/>
                <w:szCs w:val="28"/>
              </w:rPr>
              <w:t xml:space="preserve"> (seši simti sešdesmit seši </w:t>
            </w:r>
            <w:r w:rsidRPr="00386F64">
              <w:rPr>
                <w:rFonts w:ascii="Times New Roman" w:hAnsi="Times New Roman"/>
                <w:i/>
                <w:sz w:val="28"/>
                <w:szCs w:val="28"/>
              </w:rPr>
              <w:t>euro</w:t>
            </w:r>
            <w:r w:rsidRPr="00386F64">
              <w:rPr>
                <w:rFonts w:ascii="Times New Roman" w:hAnsi="Times New Roman"/>
                <w:sz w:val="28"/>
                <w:szCs w:val="28"/>
              </w:rPr>
              <w:t xml:space="preserve"> un 40 centi), tirgus vērtībā ietverta augošo koku vērtība, citi atsavināšanas rezultātā radušies zaudējumi nav identificēti.</w:t>
            </w:r>
          </w:p>
          <w:p w14:paraId="5E20233A" w14:textId="77777777" w:rsidR="00746E81" w:rsidRPr="00386F64" w:rsidRDefault="00F06E39" w:rsidP="003177B9">
            <w:pPr>
              <w:widowControl w:val="0"/>
              <w:tabs>
                <w:tab w:val="left" w:pos="851"/>
                <w:tab w:val="left" w:pos="1134"/>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 xml:space="preserve">Komisija, pamatojoties uz MK noteikumu Nr.204 35.punktu, nolēma apstiprināt atlīdzību par nekustamā īpašuma “Jaunkalni” atsavināšanu, nosakot to 666,40 </w:t>
            </w:r>
            <w:r w:rsidRPr="00386F64">
              <w:rPr>
                <w:rFonts w:ascii="Times New Roman" w:hAnsi="Times New Roman"/>
                <w:i/>
                <w:sz w:val="28"/>
                <w:szCs w:val="28"/>
              </w:rPr>
              <w:t>euro</w:t>
            </w:r>
            <w:r w:rsidRPr="00386F64">
              <w:rPr>
                <w:rFonts w:ascii="Times New Roman" w:hAnsi="Times New Roman"/>
                <w:sz w:val="28"/>
                <w:szCs w:val="28"/>
              </w:rPr>
              <w:t xml:space="preserve"> (seši simti sešdesmit seši </w:t>
            </w:r>
            <w:r w:rsidRPr="00386F64">
              <w:rPr>
                <w:rFonts w:ascii="Times New Roman" w:hAnsi="Times New Roman"/>
                <w:i/>
                <w:sz w:val="28"/>
                <w:szCs w:val="28"/>
              </w:rPr>
              <w:t>euro</w:t>
            </w:r>
            <w:r w:rsidRPr="00386F64">
              <w:rPr>
                <w:rFonts w:ascii="Times New Roman" w:hAnsi="Times New Roman"/>
                <w:sz w:val="28"/>
                <w:szCs w:val="28"/>
              </w:rPr>
              <w:t xml:space="preserve"> un 40 centi) apmērā </w:t>
            </w:r>
            <w:r w:rsidR="00746E81" w:rsidRPr="00386F64">
              <w:rPr>
                <w:rFonts w:ascii="Times New Roman" w:hAnsi="Times New Roman"/>
                <w:sz w:val="28"/>
                <w:szCs w:val="28"/>
              </w:rPr>
              <w:t>(2019.gada 12.decembra lēmums Nr.18, 3.§)</w:t>
            </w:r>
            <w:r w:rsidRPr="00386F64">
              <w:rPr>
                <w:rFonts w:ascii="Times New Roman" w:hAnsi="Times New Roman"/>
                <w:sz w:val="28"/>
                <w:szCs w:val="28"/>
              </w:rPr>
              <w:t>.</w:t>
            </w:r>
          </w:p>
          <w:p w14:paraId="11F4552B" w14:textId="77777777" w:rsidR="00F06E39" w:rsidRPr="00386F64" w:rsidRDefault="00F06E39" w:rsidP="003177B9">
            <w:pPr>
              <w:widowControl w:val="0"/>
              <w:tabs>
                <w:tab w:val="left" w:pos="851"/>
                <w:tab w:val="left" w:pos="1134"/>
              </w:tabs>
              <w:spacing w:after="0" w:line="240" w:lineRule="auto"/>
              <w:ind w:left="-16" w:firstLine="425"/>
              <w:jc w:val="both"/>
              <w:rPr>
                <w:rFonts w:ascii="Times New Roman" w:hAnsi="Times New Roman"/>
                <w:sz w:val="28"/>
                <w:szCs w:val="28"/>
              </w:rPr>
            </w:pPr>
          </w:p>
          <w:p w14:paraId="65741814" w14:textId="77777777" w:rsidR="00F06E39" w:rsidRPr="00386F64" w:rsidRDefault="00F06E39" w:rsidP="003177B9">
            <w:pPr>
              <w:widowControl w:val="0"/>
              <w:tabs>
                <w:tab w:val="left" w:pos="993"/>
              </w:tabs>
              <w:spacing w:after="0" w:line="240" w:lineRule="auto"/>
              <w:ind w:left="-13" w:firstLine="422"/>
              <w:jc w:val="both"/>
              <w:rPr>
                <w:rFonts w:ascii="Times New Roman" w:hAnsi="Times New Roman"/>
                <w:sz w:val="28"/>
                <w:szCs w:val="28"/>
              </w:rPr>
            </w:pPr>
            <w:r w:rsidRPr="00386F64">
              <w:rPr>
                <w:rFonts w:ascii="Times New Roman" w:hAnsi="Times New Roman"/>
                <w:sz w:val="28"/>
                <w:szCs w:val="28"/>
              </w:rPr>
              <w:t xml:space="preserve">Nekustamais īpašums “Žagatas 2” ir ierakstīts Daugavpils tiesas Demenes pagasta zemesgrāmatas nodalījumā Nr.100000441305. </w:t>
            </w:r>
          </w:p>
          <w:p w14:paraId="31CC9FB8" w14:textId="77777777" w:rsidR="001B7709" w:rsidRPr="001B7709" w:rsidRDefault="001B7709" w:rsidP="001B7709">
            <w:pPr>
              <w:widowControl w:val="0"/>
              <w:tabs>
                <w:tab w:val="left" w:pos="993"/>
              </w:tabs>
              <w:spacing w:after="0"/>
              <w:ind w:firstLine="422"/>
              <w:jc w:val="both"/>
              <w:rPr>
                <w:rFonts w:ascii="Times New Roman" w:hAnsi="Times New Roman" w:cs="Times New Roman"/>
                <w:sz w:val="28"/>
                <w:szCs w:val="28"/>
              </w:rPr>
            </w:pPr>
            <w:r w:rsidRPr="001B7709">
              <w:rPr>
                <w:rFonts w:ascii="Times New Roman" w:hAnsi="Times New Roman" w:cs="Times New Roman"/>
                <w:sz w:val="28"/>
                <w:szCs w:val="28"/>
              </w:rPr>
              <w:t xml:space="preserve">Nekustamajam īpašumam “Žagatas 2” zemesgrāmatā ir atzīme – noteikts aizliegums bez I.B. un T.B. rakstiskas piekrišanas nekustamo īpašumu atsavināt, dāvināt, sadalīt vai apgrūtināt ar lietu tiesībām. Viena no šīm personām (I.B.) 2010.gadā ir mirusi </w:t>
            </w:r>
            <w:r w:rsidRPr="001B7709">
              <w:rPr>
                <w:rFonts w:ascii="Times New Roman" w:hAnsi="Times New Roman" w:cs="Times New Roman"/>
                <w:sz w:val="28"/>
                <w:szCs w:val="28"/>
                <w:u w:val="single"/>
              </w:rPr>
              <w:t>(fakts pārbaudīts izmantojot PMLP  datu bāzi “Personu datu pārlūks")</w:t>
            </w:r>
            <w:r w:rsidRPr="001B7709">
              <w:rPr>
                <w:rFonts w:ascii="Times New Roman" w:hAnsi="Times New Roman" w:cs="Times New Roman"/>
                <w:sz w:val="28"/>
                <w:szCs w:val="28"/>
              </w:rPr>
              <w:t>, otra persona (T.B.) izsniedza rakstisku piekrišanu nekustamā īpašuma “Žagatas 2” kadastrālai sadalei. Šī piekrišana ir pievienota Daugavpils tiesas Demenes pagasta zemesgrāmatas nodalījumam Nr.100000441305.</w:t>
            </w:r>
          </w:p>
          <w:p w14:paraId="12181144" w14:textId="77777777" w:rsidR="00F06E39" w:rsidRPr="001B7709" w:rsidRDefault="00F06E39" w:rsidP="001B7709">
            <w:pPr>
              <w:widowControl w:val="0"/>
              <w:tabs>
                <w:tab w:val="left" w:pos="993"/>
              </w:tabs>
              <w:spacing w:after="0" w:line="240" w:lineRule="auto"/>
              <w:ind w:firstLine="422"/>
              <w:jc w:val="both"/>
              <w:rPr>
                <w:rFonts w:ascii="Times New Roman" w:hAnsi="Times New Roman" w:cs="Times New Roman"/>
                <w:sz w:val="28"/>
                <w:szCs w:val="28"/>
              </w:rPr>
            </w:pPr>
          </w:p>
          <w:p w14:paraId="405B12C1" w14:textId="77777777" w:rsidR="00F06E39" w:rsidRPr="00386F64" w:rsidRDefault="00F06E39"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Nekustamajam īpašumam </w:t>
            </w:r>
            <w:r w:rsidRPr="00386F64">
              <w:rPr>
                <w:rFonts w:ascii="Times New Roman" w:hAnsi="Times New Roman" w:cs="Times New Roman"/>
                <w:sz w:val="28"/>
                <w:szCs w:val="28"/>
              </w:rPr>
              <w:t>“</w:t>
            </w:r>
            <w:r w:rsidR="009B3EBC" w:rsidRPr="00386F64">
              <w:rPr>
                <w:rFonts w:ascii="Times New Roman" w:hAnsi="Times New Roman"/>
                <w:sz w:val="28"/>
                <w:szCs w:val="28"/>
              </w:rPr>
              <w:t>Žagatas-2</w:t>
            </w:r>
            <w:r w:rsidRPr="00386F64">
              <w:rPr>
                <w:rFonts w:ascii="Times New Roman" w:hAnsi="Times New Roman" w:cs="Times New Roman"/>
                <w:sz w:val="28"/>
                <w:szCs w:val="28"/>
              </w:rPr>
              <w:t xml:space="preserve">” </w:t>
            </w:r>
            <w:r w:rsidRPr="00386F64">
              <w:rPr>
                <w:rFonts w:ascii="Times New Roman" w:hAnsi="Times New Roman"/>
                <w:sz w:val="28"/>
                <w:szCs w:val="28"/>
              </w:rPr>
              <w:t xml:space="preserve">saskaņā ar zemes vienības ar kadastra apzīmējumu </w:t>
            </w:r>
            <w:r w:rsidR="009B3EBC" w:rsidRPr="00386F64">
              <w:rPr>
                <w:rFonts w:ascii="Times New Roman" w:hAnsi="Times New Roman"/>
                <w:sz w:val="28"/>
                <w:szCs w:val="28"/>
              </w:rPr>
              <w:t>4466 004 0112</w:t>
            </w:r>
            <w:r w:rsidRPr="00386F64">
              <w:rPr>
                <w:rFonts w:ascii="Times New Roman" w:hAnsi="Times New Roman"/>
                <w:sz w:val="28"/>
                <w:szCs w:val="28"/>
              </w:rPr>
              <w:t xml:space="preserve"> apgrūtinājumu plānu ir noteikti šādi apgrūtinājumi:</w:t>
            </w:r>
          </w:p>
          <w:p w14:paraId="00EB40AC"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 – 0,09 ha;</w:t>
            </w:r>
          </w:p>
          <w:p w14:paraId="5C1CAFB2"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pierobežas josla – 0,09 ha;</w:t>
            </w:r>
          </w:p>
          <w:p w14:paraId="538D15C2"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dabas parka teritorija, ja tā nav iedalīta funkcionālajās zonās – 0,09 ha;</w:t>
            </w:r>
          </w:p>
          <w:p w14:paraId="66888D77"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ceļa servitūta teritorija – 0,06 ha;</w:t>
            </w:r>
          </w:p>
          <w:p w14:paraId="1FA7EDD7" w14:textId="77777777" w:rsidR="00F06E39"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ekspluatācijas aizsargjoslas teritorija gar elektrisko tīklu gaisvadu līniju ārpus pilsētām un ciemiem ar nominālo spriegumu līdz 20 kilovoltiem – 0,00 ha.</w:t>
            </w:r>
          </w:p>
          <w:p w14:paraId="085C2242" w14:textId="77777777" w:rsidR="00F06E39" w:rsidRPr="00386F64" w:rsidRDefault="00F06E39" w:rsidP="003177B9">
            <w:pPr>
              <w:widowControl w:val="0"/>
              <w:tabs>
                <w:tab w:val="left" w:pos="993"/>
              </w:tabs>
              <w:spacing w:after="0" w:line="240" w:lineRule="auto"/>
              <w:ind w:left="-13" w:firstLine="422"/>
              <w:jc w:val="both"/>
              <w:rPr>
                <w:rFonts w:ascii="Times New Roman" w:hAnsi="Times New Roman"/>
                <w:sz w:val="28"/>
                <w:szCs w:val="28"/>
              </w:rPr>
            </w:pPr>
            <w:r w:rsidRPr="00386F64">
              <w:rPr>
                <w:rFonts w:ascii="Times New Roman" w:hAnsi="Times New Roman"/>
                <w:sz w:val="28"/>
                <w:szCs w:val="28"/>
              </w:rPr>
              <w:t xml:space="preserve">Nekustamā īpašuma “Žagatas 2” īpašniekam 2019. gada 28. augustā saskaņā ar </w:t>
            </w:r>
            <w:r w:rsidR="00D81627" w:rsidRPr="00386F64">
              <w:rPr>
                <w:rFonts w:ascii="Times New Roman" w:hAnsi="Times New Roman"/>
                <w:sz w:val="28"/>
                <w:szCs w:val="28"/>
              </w:rPr>
              <w:t xml:space="preserve">MK noteikumu Nr.204 </w:t>
            </w:r>
            <w:r w:rsidRPr="00386F64">
              <w:rPr>
                <w:rFonts w:ascii="Times New Roman" w:hAnsi="Times New Roman"/>
                <w:sz w:val="28"/>
                <w:szCs w:val="28"/>
              </w:rPr>
              <w:t>13.punktu nosūtīts paziņojums Nr.1.2.2-09/6304.</w:t>
            </w:r>
          </w:p>
          <w:p w14:paraId="519AE696" w14:textId="77777777" w:rsidR="00F06E39" w:rsidRPr="00386F64" w:rsidRDefault="00F06E39" w:rsidP="003177B9">
            <w:pPr>
              <w:widowControl w:val="0"/>
              <w:tabs>
                <w:tab w:val="left" w:pos="993"/>
              </w:tabs>
              <w:spacing w:after="0" w:line="240" w:lineRule="auto"/>
              <w:ind w:left="-13" w:firstLine="422"/>
              <w:jc w:val="both"/>
              <w:rPr>
                <w:rFonts w:ascii="Times New Roman" w:hAnsi="Times New Roman"/>
                <w:sz w:val="28"/>
                <w:szCs w:val="28"/>
              </w:rPr>
            </w:pPr>
            <w:r w:rsidRPr="00386F64">
              <w:rPr>
                <w:rFonts w:ascii="Times New Roman" w:hAnsi="Times New Roman"/>
                <w:sz w:val="28"/>
                <w:szCs w:val="28"/>
              </w:rPr>
              <w:t>Nekustamā īpašuma “Žagatas 2” īpašnieka atbilde netika saņemta.</w:t>
            </w:r>
          </w:p>
          <w:p w14:paraId="3E8CF391" w14:textId="77777777" w:rsidR="00F06E39" w:rsidRPr="00386F64" w:rsidRDefault="00F06E39" w:rsidP="003177B9">
            <w:pPr>
              <w:widowControl w:val="0"/>
              <w:tabs>
                <w:tab w:val="left" w:pos="993"/>
              </w:tabs>
              <w:spacing w:after="0" w:line="240" w:lineRule="auto"/>
              <w:ind w:left="-13" w:firstLine="422"/>
              <w:jc w:val="both"/>
              <w:rPr>
                <w:rFonts w:ascii="Times New Roman" w:hAnsi="Times New Roman"/>
                <w:sz w:val="28"/>
                <w:szCs w:val="28"/>
              </w:rPr>
            </w:pPr>
            <w:r w:rsidRPr="00386F64">
              <w:rPr>
                <w:rFonts w:ascii="Times New Roman" w:hAnsi="Times New Roman"/>
                <w:sz w:val="28"/>
                <w:szCs w:val="28"/>
              </w:rPr>
              <w:t xml:space="preserve">Sertificēts vērtētājs noteica, ka nekustamā īpašuma “Žagatas 2” tirgus vērtība 2019.gada 18.oktobrī ir 127,61 </w:t>
            </w:r>
            <w:r w:rsidRPr="00386F64">
              <w:rPr>
                <w:rFonts w:ascii="Times New Roman" w:hAnsi="Times New Roman"/>
                <w:i/>
                <w:sz w:val="28"/>
                <w:szCs w:val="28"/>
              </w:rPr>
              <w:t>euro</w:t>
            </w:r>
            <w:r w:rsidRPr="00386F64">
              <w:rPr>
                <w:rFonts w:ascii="Times New Roman" w:hAnsi="Times New Roman"/>
                <w:sz w:val="28"/>
                <w:szCs w:val="28"/>
              </w:rPr>
              <w:t xml:space="preserve"> (viens simts divdesmit septiņi </w:t>
            </w:r>
            <w:r w:rsidRPr="00386F64">
              <w:rPr>
                <w:rFonts w:ascii="Times New Roman" w:hAnsi="Times New Roman"/>
                <w:i/>
                <w:sz w:val="28"/>
                <w:szCs w:val="28"/>
              </w:rPr>
              <w:t>euro</w:t>
            </w:r>
            <w:r w:rsidRPr="00386F64">
              <w:rPr>
                <w:rFonts w:ascii="Times New Roman" w:hAnsi="Times New Roman"/>
                <w:sz w:val="28"/>
                <w:szCs w:val="28"/>
              </w:rPr>
              <w:t xml:space="preserve"> un 61 cents). Tirgus vērtībā ietverta augošo koku vērtība. Citi atsavināšanas rezultātā radušies zaudējumi nav identificēti.</w:t>
            </w:r>
          </w:p>
          <w:p w14:paraId="4068CACE" w14:textId="77777777" w:rsidR="00F06E39" w:rsidRPr="00386F64" w:rsidRDefault="00F06E39" w:rsidP="003177B9">
            <w:pPr>
              <w:widowControl w:val="0"/>
              <w:tabs>
                <w:tab w:val="left" w:pos="993"/>
                <w:tab w:val="left" w:pos="1134"/>
              </w:tabs>
              <w:spacing w:after="0" w:line="240" w:lineRule="auto"/>
              <w:ind w:left="-13" w:firstLine="422"/>
              <w:jc w:val="both"/>
              <w:rPr>
                <w:rFonts w:ascii="Times New Roman" w:hAnsi="Times New Roman"/>
                <w:sz w:val="28"/>
                <w:szCs w:val="28"/>
              </w:rPr>
            </w:pPr>
            <w:r w:rsidRPr="00386F64">
              <w:rPr>
                <w:rFonts w:ascii="Times New Roman" w:hAnsi="Times New Roman"/>
                <w:sz w:val="28"/>
                <w:szCs w:val="28"/>
              </w:rPr>
              <w:t>Komisija 2019.gada 11.novembrī nosūtīja nekustamā īpašuma “Žagatas 2” īpašniekam un zināšanai T.B. uzaicinājumu Nr.1.2.2-09/7804 piedalīties sēdē par aprēķinātās atlīdzības izvērtēšanu.</w:t>
            </w:r>
          </w:p>
          <w:p w14:paraId="0F392578" w14:textId="77777777" w:rsidR="00F06E39" w:rsidRPr="00386F64" w:rsidRDefault="00F06E39" w:rsidP="003177B9">
            <w:pPr>
              <w:widowControl w:val="0"/>
              <w:tabs>
                <w:tab w:val="left" w:pos="993"/>
                <w:tab w:val="left" w:pos="1134"/>
              </w:tabs>
              <w:spacing w:after="0" w:line="240" w:lineRule="auto"/>
              <w:ind w:left="-13" w:firstLine="422"/>
              <w:jc w:val="both"/>
              <w:rPr>
                <w:rFonts w:ascii="Times New Roman" w:hAnsi="Times New Roman"/>
                <w:sz w:val="28"/>
                <w:szCs w:val="28"/>
              </w:rPr>
            </w:pPr>
            <w:r w:rsidRPr="00386F64">
              <w:rPr>
                <w:rFonts w:ascii="Times New Roman" w:hAnsi="Times New Roman"/>
                <w:sz w:val="28"/>
                <w:szCs w:val="28"/>
              </w:rPr>
              <w:t xml:space="preserve">Nekustamā īpašuma “Žagatas 2” īpašnieks 2019.gada 3.decembra iesniegumā informēja, ka aprēķinātai atlīdzībai 127,61 </w:t>
            </w:r>
            <w:r w:rsidRPr="00386F64">
              <w:rPr>
                <w:rFonts w:ascii="Times New Roman" w:hAnsi="Times New Roman"/>
                <w:i/>
                <w:sz w:val="28"/>
                <w:szCs w:val="28"/>
              </w:rPr>
              <w:t>euro</w:t>
            </w:r>
            <w:r w:rsidRPr="00386F64">
              <w:rPr>
                <w:rFonts w:ascii="Times New Roman" w:hAnsi="Times New Roman"/>
                <w:sz w:val="28"/>
                <w:szCs w:val="28"/>
              </w:rPr>
              <w:t xml:space="preserve"> (viens simts divdesmit septiņi </w:t>
            </w:r>
            <w:r w:rsidRPr="00386F64">
              <w:rPr>
                <w:rFonts w:ascii="Times New Roman" w:hAnsi="Times New Roman"/>
                <w:i/>
                <w:sz w:val="28"/>
                <w:szCs w:val="28"/>
              </w:rPr>
              <w:t>euro</w:t>
            </w:r>
            <w:r w:rsidRPr="00386F64">
              <w:rPr>
                <w:rFonts w:ascii="Times New Roman" w:hAnsi="Times New Roman"/>
                <w:sz w:val="28"/>
                <w:szCs w:val="28"/>
              </w:rPr>
              <w:t xml:space="preserve"> un 61 cents) par nekustamā īpašuma “Žagatas 2” </w:t>
            </w:r>
            <w:r w:rsidRPr="00386F64">
              <w:rPr>
                <w:rFonts w:ascii="Times New Roman" w:eastAsia="Times New Roman" w:hAnsi="Times New Roman"/>
                <w:sz w:val="28"/>
                <w:szCs w:val="28"/>
                <w:lang w:eastAsia="ar-SA"/>
              </w:rPr>
              <w:t>atsavināšanu</w:t>
            </w:r>
            <w:r w:rsidRPr="00386F64">
              <w:rPr>
                <w:rFonts w:ascii="Times New Roman" w:hAnsi="Times New Roman"/>
                <w:sz w:val="28"/>
                <w:szCs w:val="28"/>
              </w:rPr>
              <w:t xml:space="preserve"> piekrīt un Komisijas sēdē par aprēķinātās atlīdzības izvērtēšanu nepiedalīsies.</w:t>
            </w:r>
          </w:p>
          <w:p w14:paraId="1E5F1DE6" w14:textId="77777777" w:rsidR="00F06E39" w:rsidRPr="00386F64" w:rsidRDefault="00F06E39" w:rsidP="003177B9">
            <w:pPr>
              <w:widowControl w:val="0"/>
              <w:tabs>
                <w:tab w:val="left" w:pos="993"/>
                <w:tab w:val="left" w:pos="1134"/>
              </w:tabs>
              <w:spacing w:after="0" w:line="240" w:lineRule="auto"/>
              <w:ind w:left="-13" w:firstLine="422"/>
              <w:jc w:val="both"/>
              <w:rPr>
                <w:rFonts w:ascii="Times New Roman" w:hAnsi="Times New Roman"/>
                <w:sz w:val="28"/>
                <w:szCs w:val="28"/>
              </w:rPr>
            </w:pPr>
            <w:r w:rsidRPr="00386F64">
              <w:rPr>
                <w:rFonts w:ascii="Times New Roman" w:hAnsi="Times New Roman"/>
                <w:sz w:val="28"/>
                <w:szCs w:val="28"/>
              </w:rPr>
              <w:t xml:space="preserve">Komisija, nosakot atlīdzību par nekustamo īpašumu “Žagatas 2”, ņēma vērā sertificētā vērtētāja atzinumu, ka nekustamā īpašuma “Žagatas 2” tirgus vērtība 2019.gada 18.oktobrī ir 127,61 </w:t>
            </w:r>
            <w:r w:rsidRPr="00386F64">
              <w:rPr>
                <w:rFonts w:ascii="Times New Roman" w:hAnsi="Times New Roman"/>
                <w:i/>
                <w:sz w:val="28"/>
                <w:szCs w:val="28"/>
              </w:rPr>
              <w:t>euro</w:t>
            </w:r>
            <w:r w:rsidRPr="00386F64">
              <w:rPr>
                <w:rFonts w:ascii="Times New Roman" w:hAnsi="Times New Roman"/>
                <w:sz w:val="28"/>
                <w:szCs w:val="28"/>
              </w:rPr>
              <w:t xml:space="preserve"> (viens simts divdesmit septiņi </w:t>
            </w:r>
            <w:r w:rsidRPr="00386F64">
              <w:rPr>
                <w:rFonts w:ascii="Times New Roman" w:hAnsi="Times New Roman"/>
                <w:i/>
                <w:sz w:val="28"/>
                <w:szCs w:val="28"/>
              </w:rPr>
              <w:t>euro</w:t>
            </w:r>
            <w:r w:rsidRPr="00386F64">
              <w:rPr>
                <w:rFonts w:ascii="Times New Roman" w:hAnsi="Times New Roman"/>
                <w:sz w:val="28"/>
                <w:szCs w:val="28"/>
              </w:rPr>
              <w:t xml:space="preserve"> un 61 cents), tirgus vērtībā ietverta augošo koku vērtība un citi atsavināšanas rezultātā radušies zaudējumi nav identificēti.</w:t>
            </w:r>
          </w:p>
          <w:p w14:paraId="420AC7F6" w14:textId="77777777" w:rsidR="00F06E39" w:rsidRPr="00386F64" w:rsidRDefault="00F06E39" w:rsidP="003177B9">
            <w:pPr>
              <w:tabs>
                <w:tab w:val="left" w:pos="709"/>
              </w:tabs>
              <w:spacing w:after="0" w:line="240" w:lineRule="auto"/>
              <w:ind w:left="-13" w:firstLine="425"/>
              <w:jc w:val="both"/>
              <w:rPr>
                <w:rFonts w:ascii="Times New Roman" w:hAnsi="Times New Roman"/>
                <w:sz w:val="28"/>
                <w:szCs w:val="28"/>
              </w:rPr>
            </w:pPr>
            <w:r w:rsidRPr="00386F64">
              <w:rPr>
                <w:rFonts w:ascii="Times New Roman" w:hAnsi="Times New Roman"/>
                <w:sz w:val="28"/>
                <w:szCs w:val="28"/>
              </w:rPr>
              <w:t xml:space="preserve">Komisija, pamatojoties uz MK noteikumu Nr.204 35.punktu, nolēma apstiprināt atlīdzību par nekustamā īpašuma “Žagatas 2” atsavināšanu, nosakot to 127,61 </w:t>
            </w:r>
            <w:r w:rsidRPr="00386F64">
              <w:rPr>
                <w:rFonts w:ascii="Times New Roman" w:hAnsi="Times New Roman"/>
                <w:i/>
                <w:sz w:val="28"/>
                <w:szCs w:val="28"/>
              </w:rPr>
              <w:t>euro</w:t>
            </w:r>
            <w:r w:rsidRPr="00386F64">
              <w:rPr>
                <w:rFonts w:ascii="Times New Roman" w:hAnsi="Times New Roman"/>
                <w:sz w:val="28"/>
                <w:szCs w:val="28"/>
              </w:rPr>
              <w:t xml:space="preserve"> (viens simts divdesmit septiņi </w:t>
            </w:r>
            <w:r w:rsidRPr="00386F64">
              <w:rPr>
                <w:rFonts w:ascii="Times New Roman" w:hAnsi="Times New Roman"/>
                <w:i/>
                <w:sz w:val="28"/>
                <w:szCs w:val="28"/>
              </w:rPr>
              <w:t>euro</w:t>
            </w:r>
            <w:r w:rsidRPr="00386F64">
              <w:rPr>
                <w:rFonts w:ascii="Times New Roman" w:hAnsi="Times New Roman"/>
                <w:sz w:val="28"/>
                <w:szCs w:val="28"/>
              </w:rPr>
              <w:t xml:space="preserve"> un 61 cents) apmērā (2019.gada 12.decembra lēmums Nr.18, 4.§).</w:t>
            </w:r>
          </w:p>
          <w:p w14:paraId="32A6062E" w14:textId="77777777" w:rsidR="00F06E39" w:rsidRPr="00386F64" w:rsidRDefault="00F06E39" w:rsidP="003177B9">
            <w:pPr>
              <w:widowControl w:val="0"/>
              <w:tabs>
                <w:tab w:val="left" w:pos="851"/>
                <w:tab w:val="left" w:pos="1134"/>
              </w:tabs>
              <w:spacing w:after="0" w:line="240" w:lineRule="auto"/>
              <w:ind w:left="-13" w:firstLine="422"/>
              <w:jc w:val="both"/>
              <w:rPr>
                <w:rFonts w:ascii="Times New Roman" w:hAnsi="Times New Roman"/>
                <w:sz w:val="28"/>
                <w:szCs w:val="28"/>
              </w:rPr>
            </w:pPr>
          </w:p>
          <w:p w14:paraId="2647D613" w14:textId="77777777" w:rsidR="009B3EBC" w:rsidRPr="00386F64" w:rsidRDefault="009B3EBC" w:rsidP="003177B9">
            <w:pPr>
              <w:widowControl w:val="0"/>
              <w:tabs>
                <w:tab w:val="left" w:pos="993"/>
              </w:tabs>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Nekustamais īpašums “Vaidova” ir ierakstīts Daugavpils tiesas Demenes pagasta zemesgrāmatas nodalījumā Nr.100000441310. </w:t>
            </w:r>
          </w:p>
          <w:p w14:paraId="2CEC55B2" w14:textId="77777777" w:rsidR="009B3EBC" w:rsidRPr="00386F64" w:rsidRDefault="009B3EBC" w:rsidP="003177B9">
            <w:pPr>
              <w:widowControl w:val="0"/>
              <w:tabs>
                <w:tab w:val="left" w:pos="993"/>
              </w:tabs>
              <w:spacing w:after="0" w:line="240" w:lineRule="auto"/>
              <w:ind w:firstLine="409"/>
              <w:jc w:val="both"/>
              <w:rPr>
                <w:rFonts w:ascii="Times New Roman" w:hAnsi="Times New Roman"/>
                <w:sz w:val="28"/>
                <w:szCs w:val="28"/>
              </w:rPr>
            </w:pPr>
            <w:r w:rsidRPr="00386F64">
              <w:rPr>
                <w:rFonts w:ascii="Times New Roman" w:hAnsi="Times New Roman"/>
                <w:sz w:val="28"/>
                <w:szCs w:val="28"/>
              </w:rPr>
              <w:t>Nekustamajam īpašumam “Vaidova” zemesgrāmatā nav ierakstīti aizliegumi par labu trešajām personām.</w:t>
            </w:r>
          </w:p>
          <w:p w14:paraId="01A04963" w14:textId="77777777" w:rsidR="009B3EBC" w:rsidRPr="00386F64" w:rsidRDefault="009B3EBC"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Nekustamajam īpašumam </w:t>
            </w:r>
            <w:r w:rsidRPr="00386F64">
              <w:rPr>
                <w:rFonts w:ascii="Times New Roman" w:hAnsi="Times New Roman" w:cs="Times New Roman"/>
                <w:sz w:val="28"/>
                <w:szCs w:val="28"/>
              </w:rPr>
              <w:t>“</w:t>
            </w:r>
            <w:r w:rsidRPr="00386F64">
              <w:rPr>
                <w:rFonts w:ascii="Times New Roman" w:hAnsi="Times New Roman"/>
                <w:sz w:val="28"/>
                <w:szCs w:val="28"/>
              </w:rPr>
              <w:t>Vaivoda</w:t>
            </w:r>
            <w:r w:rsidRPr="00386F64">
              <w:rPr>
                <w:rFonts w:ascii="Times New Roman" w:hAnsi="Times New Roman" w:cs="Times New Roman"/>
                <w:sz w:val="28"/>
                <w:szCs w:val="28"/>
              </w:rPr>
              <w:t xml:space="preserve">” </w:t>
            </w:r>
            <w:r w:rsidRPr="00386F64">
              <w:rPr>
                <w:rFonts w:ascii="Times New Roman" w:hAnsi="Times New Roman"/>
                <w:sz w:val="28"/>
                <w:szCs w:val="28"/>
              </w:rPr>
              <w:t>saskaņā ar zemes vienības ar kadastra apzīmējumu 4466 004 0173 apgrūtinājumu plānu ir noteikti šādi apgrūtinājumi:</w:t>
            </w:r>
          </w:p>
          <w:p w14:paraId="7D2C0585"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 – 0,0</w:t>
            </w:r>
            <w:r w:rsidR="000267A9" w:rsidRPr="00386F64">
              <w:rPr>
                <w:rFonts w:ascii="Times New Roman" w:hAnsi="Times New Roman"/>
                <w:sz w:val="28"/>
                <w:szCs w:val="28"/>
              </w:rPr>
              <w:t>2</w:t>
            </w:r>
            <w:r w:rsidRPr="00386F64">
              <w:rPr>
                <w:rFonts w:ascii="Times New Roman" w:hAnsi="Times New Roman"/>
                <w:sz w:val="28"/>
                <w:szCs w:val="28"/>
              </w:rPr>
              <w:t xml:space="preserve"> ha;</w:t>
            </w:r>
          </w:p>
          <w:p w14:paraId="1CDCC61E" w14:textId="77777777" w:rsidR="002704EE"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pierobežas josla – 0,0</w:t>
            </w:r>
            <w:r w:rsidR="000267A9" w:rsidRPr="00386F64">
              <w:rPr>
                <w:rFonts w:ascii="Times New Roman" w:hAnsi="Times New Roman"/>
                <w:sz w:val="28"/>
                <w:szCs w:val="28"/>
              </w:rPr>
              <w:t>2</w:t>
            </w:r>
            <w:r w:rsidRPr="00386F64">
              <w:rPr>
                <w:rFonts w:ascii="Times New Roman" w:hAnsi="Times New Roman"/>
                <w:sz w:val="28"/>
                <w:szCs w:val="28"/>
              </w:rPr>
              <w:t xml:space="preserve"> ha;</w:t>
            </w:r>
          </w:p>
          <w:p w14:paraId="5CA92338" w14:textId="77777777" w:rsidR="000267A9" w:rsidRPr="00386F64" w:rsidRDefault="000267A9"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ekspluatācijas aizsargjoslas teritorija gar elektrisko tīklu gaisvadu līniju ārpus pilsētām un ciemiem ar nominālo spriegumu līdz 20 kilovoltiem – 0,00 (0,0017) ha;</w:t>
            </w:r>
          </w:p>
          <w:p w14:paraId="5FB90FA1" w14:textId="77777777" w:rsidR="002704EE" w:rsidRPr="00386F64" w:rsidRDefault="000267A9"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ekspluatācijas aizsargjoslas teritorija gar elektrisko tīklu gaisvadu līniju ārpus pilsētām un ciemiem ar nominālo spriegumu līdz 20 kilovoltiem – 0,00 ha</w:t>
            </w:r>
            <w:r w:rsidR="002704EE" w:rsidRPr="00386F64">
              <w:rPr>
                <w:rFonts w:ascii="Times New Roman" w:hAnsi="Times New Roman"/>
                <w:sz w:val="28"/>
                <w:szCs w:val="28"/>
              </w:rPr>
              <w:t>;</w:t>
            </w:r>
          </w:p>
          <w:p w14:paraId="59999018" w14:textId="77777777" w:rsidR="009B3EBC" w:rsidRPr="00386F64" w:rsidRDefault="002704EE" w:rsidP="003177B9">
            <w:pPr>
              <w:widowControl w:val="0"/>
              <w:tabs>
                <w:tab w:val="left" w:pos="993"/>
              </w:tabs>
              <w:spacing w:after="0" w:line="240" w:lineRule="auto"/>
              <w:ind w:left="-16" w:firstLine="425"/>
              <w:jc w:val="both"/>
              <w:rPr>
                <w:rFonts w:ascii="Times New Roman" w:hAnsi="Times New Roman"/>
                <w:sz w:val="28"/>
                <w:szCs w:val="28"/>
              </w:rPr>
            </w:pPr>
            <w:r w:rsidRPr="00386F64">
              <w:rPr>
                <w:rFonts w:ascii="Times New Roman" w:hAnsi="Times New Roman"/>
                <w:sz w:val="28"/>
                <w:szCs w:val="28"/>
              </w:rPr>
              <w:t>ceļa servitūta teritorija – 0,0</w:t>
            </w:r>
            <w:r w:rsidR="000267A9" w:rsidRPr="00386F64">
              <w:rPr>
                <w:rFonts w:ascii="Times New Roman" w:hAnsi="Times New Roman"/>
                <w:sz w:val="28"/>
                <w:szCs w:val="28"/>
              </w:rPr>
              <w:t>2</w:t>
            </w:r>
            <w:r w:rsidRPr="00386F64">
              <w:rPr>
                <w:rFonts w:ascii="Times New Roman" w:hAnsi="Times New Roman"/>
                <w:sz w:val="28"/>
                <w:szCs w:val="28"/>
              </w:rPr>
              <w:t xml:space="preserve"> ha</w:t>
            </w:r>
            <w:r w:rsidR="000267A9" w:rsidRPr="00386F64">
              <w:rPr>
                <w:rFonts w:ascii="Times New Roman" w:hAnsi="Times New Roman"/>
                <w:sz w:val="28"/>
                <w:szCs w:val="28"/>
              </w:rPr>
              <w:t>.</w:t>
            </w:r>
          </w:p>
          <w:p w14:paraId="7339C52D" w14:textId="77777777" w:rsidR="009B3EBC" w:rsidRPr="00386F64" w:rsidRDefault="009B3EBC" w:rsidP="003177B9">
            <w:pPr>
              <w:widowControl w:val="0"/>
              <w:tabs>
                <w:tab w:val="left" w:pos="993"/>
              </w:tabs>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Nekustamā īpašuma “Vaidova” īpašniekam 2019. gada 20. augustā saskaņā ar </w:t>
            </w:r>
            <w:r w:rsidR="00D81627" w:rsidRPr="00386F64">
              <w:rPr>
                <w:rFonts w:ascii="Times New Roman" w:hAnsi="Times New Roman"/>
                <w:sz w:val="28"/>
                <w:szCs w:val="28"/>
              </w:rPr>
              <w:t xml:space="preserve">MK noteikumu Nr.204 </w:t>
            </w:r>
            <w:r w:rsidRPr="00386F64">
              <w:rPr>
                <w:rFonts w:ascii="Times New Roman" w:hAnsi="Times New Roman"/>
                <w:sz w:val="28"/>
                <w:szCs w:val="28"/>
              </w:rPr>
              <w:t>13.punktu nosūtīts paziņojums Nr.1.2.2-09/6085.</w:t>
            </w:r>
          </w:p>
          <w:p w14:paraId="0A4E5519" w14:textId="77777777" w:rsidR="009B3EBC" w:rsidRPr="00386F64" w:rsidRDefault="009B3EBC" w:rsidP="003177B9">
            <w:pPr>
              <w:widowControl w:val="0"/>
              <w:tabs>
                <w:tab w:val="left" w:pos="993"/>
              </w:tabs>
              <w:spacing w:after="0" w:line="240" w:lineRule="auto"/>
              <w:ind w:firstLine="409"/>
              <w:jc w:val="both"/>
              <w:rPr>
                <w:rFonts w:ascii="Times New Roman" w:hAnsi="Times New Roman"/>
                <w:sz w:val="28"/>
                <w:szCs w:val="28"/>
              </w:rPr>
            </w:pPr>
            <w:r w:rsidRPr="00386F64">
              <w:rPr>
                <w:rFonts w:ascii="Times New Roman" w:hAnsi="Times New Roman"/>
                <w:sz w:val="28"/>
                <w:szCs w:val="28"/>
              </w:rPr>
              <w:t>Nekustamā īpašuma “Vaidova” īpašnieka atbilde netika saņemta.</w:t>
            </w:r>
          </w:p>
          <w:p w14:paraId="7A235C65" w14:textId="77777777" w:rsidR="009B3EBC" w:rsidRPr="00386F64" w:rsidRDefault="009B3EBC" w:rsidP="003177B9">
            <w:pPr>
              <w:widowControl w:val="0"/>
              <w:tabs>
                <w:tab w:val="left" w:pos="993"/>
              </w:tabs>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Sertificēts vērtētājs noteica, ka nekustamā īpašuma “Vaidova” tirgus vērtība 2019.gada 18.oktobrī ir 28,36 </w:t>
            </w:r>
            <w:r w:rsidRPr="00386F64">
              <w:rPr>
                <w:rFonts w:ascii="Times New Roman" w:hAnsi="Times New Roman"/>
                <w:i/>
                <w:sz w:val="28"/>
                <w:szCs w:val="28"/>
              </w:rPr>
              <w:t>euro</w:t>
            </w:r>
            <w:r w:rsidRPr="00386F64">
              <w:rPr>
                <w:rFonts w:ascii="Times New Roman" w:hAnsi="Times New Roman"/>
                <w:sz w:val="28"/>
                <w:szCs w:val="28"/>
              </w:rPr>
              <w:t xml:space="preserve"> (divdesmit astoņi </w:t>
            </w:r>
            <w:r w:rsidRPr="00386F64">
              <w:rPr>
                <w:rFonts w:ascii="Times New Roman" w:hAnsi="Times New Roman"/>
                <w:i/>
                <w:sz w:val="28"/>
                <w:szCs w:val="28"/>
              </w:rPr>
              <w:t>euro</w:t>
            </w:r>
            <w:r w:rsidRPr="00386F64">
              <w:rPr>
                <w:rFonts w:ascii="Times New Roman" w:hAnsi="Times New Roman"/>
                <w:sz w:val="28"/>
                <w:szCs w:val="28"/>
              </w:rPr>
              <w:t xml:space="preserve"> un 36 centi). Citi atsavināšanas rezultātā radušies zaudējumi nav identificēti.</w:t>
            </w:r>
          </w:p>
          <w:p w14:paraId="399C975C" w14:textId="77777777" w:rsidR="009B3EBC" w:rsidRPr="00386F64" w:rsidRDefault="009B3EBC" w:rsidP="003177B9">
            <w:pPr>
              <w:widowControl w:val="0"/>
              <w:tabs>
                <w:tab w:val="left" w:pos="993"/>
                <w:tab w:val="left" w:pos="1134"/>
              </w:tabs>
              <w:spacing w:after="0" w:line="240" w:lineRule="auto"/>
              <w:ind w:firstLine="409"/>
              <w:jc w:val="both"/>
              <w:rPr>
                <w:rFonts w:ascii="Times New Roman" w:hAnsi="Times New Roman"/>
                <w:sz w:val="28"/>
                <w:szCs w:val="28"/>
              </w:rPr>
            </w:pPr>
            <w:r w:rsidRPr="00386F64">
              <w:rPr>
                <w:rFonts w:ascii="Times New Roman" w:hAnsi="Times New Roman"/>
                <w:sz w:val="28"/>
                <w:szCs w:val="28"/>
              </w:rPr>
              <w:t>Komisija 2019.gada 11.novembrī nosūtīja nekustamā īpašuma “Vaidova” īpašniekam uzaicinājumu Nr.1.2.2-09/7805 piedalīties sēdē par aprēķinātās atlīdzības izvērtēšanu.</w:t>
            </w:r>
          </w:p>
          <w:p w14:paraId="47678A40" w14:textId="77777777" w:rsidR="009B3EBC" w:rsidRPr="00386F64" w:rsidRDefault="009B3EBC" w:rsidP="003177B9">
            <w:pPr>
              <w:widowControl w:val="0"/>
              <w:tabs>
                <w:tab w:val="left" w:pos="993"/>
                <w:tab w:val="left" w:pos="1134"/>
              </w:tabs>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Nekustamā īpašuma “Vaidova” īpašnieks 2019.gada 3.decembra iesniegumā informēja, ka aprēķinātai atlīdzībai 28,36 </w:t>
            </w:r>
            <w:r w:rsidRPr="00386F64">
              <w:rPr>
                <w:rFonts w:ascii="Times New Roman" w:hAnsi="Times New Roman"/>
                <w:i/>
                <w:sz w:val="28"/>
                <w:szCs w:val="28"/>
              </w:rPr>
              <w:t>euro</w:t>
            </w:r>
            <w:r w:rsidRPr="00386F64">
              <w:rPr>
                <w:rFonts w:ascii="Times New Roman" w:hAnsi="Times New Roman"/>
                <w:sz w:val="28"/>
                <w:szCs w:val="28"/>
              </w:rPr>
              <w:t xml:space="preserve"> (divdesmit astoņi </w:t>
            </w:r>
            <w:r w:rsidRPr="00386F64">
              <w:rPr>
                <w:rFonts w:ascii="Times New Roman" w:hAnsi="Times New Roman"/>
                <w:i/>
                <w:sz w:val="28"/>
                <w:szCs w:val="28"/>
              </w:rPr>
              <w:t>euro</w:t>
            </w:r>
            <w:r w:rsidRPr="00386F64">
              <w:rPr>
                <w:rFonts w:ascii="Times New Roman" w:hAnsi="Times New Roman"/>
                <w:sz w:val="28"/>
                <w:szCs w:val="28"/>
              </w:rPr>
              <w:t xml:space="preserve"> un 36 centi) par nekustamā īpašuma “Vaidova” </w:t>
            </w:r>
            <w:r w:rsidRPr="00386F64">
              <w:rPr>
                <w:rFonts w:ascii="Times New Roman" w:eastAsia="Times New Roman" w:hAnsi="Times New Roman"/>
                <w:sz w:val="28"/>
                <w:szCs w:val="28"/>
                <w:lang w:eastAsia="ar-SA"/>
              </w:rPr>
              <w:t>atsavināšanu</w:t>
            </w:r>
            <w:r w:rsidRPr="00386F64">
              <w:rPr>
                <w:rFonts w:ascii="Times New Roman" w:hAnsi="Times New Roman"/>
                <w:sz w:val="28"/>
                <w:szCs w:val="28"/>
              </w:rPr>
              <w:t xml:space="preserve"> piekrīt un Komisijas sēdē par aprēķinātās atlīdzības izvērtēšanu nepiedalīsies.</w:t>
            </w:r>
          </w:p>
          <w:p w14:paraId="6A2F8D51" w14:textId="77777777" w:rsidR="009B3EBC" w:rsidRPr="00386F64" w:rsidRDefault="009B3EBC" w:rsidP="003177B9">
            <w:pPr>
              <w:widowControl w:val="0"/>
              <w:tabs>
                <w:tab w:val="left" w:pos="993"/>
                <w:tab w:val="left" w:pos="1134"/>
              </w:tabs>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Komisija, nosakot atlīdzību par nekustamo īpašumu “Vaidova”, ņēma vērā sertificētā vērtētāja atzinumu, ka nekustamā īpašuma “Vaidova” tirgus vērtība 2019.gada 18.oktobrī ir 28,36 </w:t>
            </w:r>
            <w:r w:rsidRPr="00386F64">
              <w:rPr>
                <w:rFonts w:ascii="Times New Roman" w:hAnsi="Times New Roman"/>
                <w:i/>
                <w:sz w:val="28"/>
                <w:szCs w:val="28"/>
              </w:rPr>
              <w:t>euro</w:t>
            </w:r>
            <w:r w:rsidRPr="00386F64">
              <w:rPr>
                <w:rFonts w:ascii="Times New Roman" w:hAnsi="Times New Roman"/>
                <w:sz w:val="28"/>
                <w:szCs w:val="28"/>
              </w:rPr>
              <w:t xml:space="preserve"> (divdesmit astoņi </w:t>
            </w:r>
            <w:r w:rsidRPr="00386F64">
              <w:rPr>
                <w:rFonts w:ascii="Times New Roman" w:hAnsi="Times New Roman"/>
                <w:i/>
                <w:sz w:val="28"/>
                <w:szCs w:val="28"/>
              </w:rPr>
              <w:t>euro</w:t>
            </w:r>
            <w:r w:rsidRPr="00386F64">
              <w:rPr>
                <w:rFonts w:ascii="Times New Roman" w:hAnsi="Times New Roman"/>
                <w:sz w:val="28"/>
                <w:szCs w:val="28"/>
              </w:rPr>
              <w:t xml:space="preserve"> un 36 centi) un citi atsavināšanas rezultātā radušies zaudējumi nav identificēti.</w:t>
            </w:r>
          </w:p>
          <w:p w14:paraId="3D4D54FC" w14:textId="77777777" w:rsidR="00746E81" w:rsidRDefault="009B3EBC" w:rsidP="003177B9">
            <w:pPr>
              <w:tabs>
                <w:tab w:val="left" w:pos="709"/>
              </w:tabs>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Komisija, pamatojoties uz MK noteikumu Nr.204 35.punktu, nolēma apstiprināt atlīdzību par nekustamā īpašuma “Vaidova” atsavināšanu, nosakot to 28,36 </w:t>
            </w:r>
            <w:r w:rsidRPr="00386F64">
              <w:rPr>
                <w:rFonts w:ascii="Times New Roman" w:hAnsi="Times New Roman"/>
                <w:i/>
                <w:sz w:val="28"/>
                <w:szCs w:val="28"/>
              </w:rPr>
              <w:t>euro</w:t>
            </w:r>
            <w:r w:rsidRPr="00386F64">
              <w:rPr>
                <w:rFonts w:ascii="Times New Roman" w:hAnsi="Times New Roman"/>
                <w:sz w:val="28"/>
                <w:szCs w:val="28"/>
              </w:rPr>
              <w:t xml:space="preserve"> (divdesmit astoņi </w:t>
            </w:r>
            <w:r w:rsidRPr="00386F64">
              <w:rPr>
                <w:rFonts w:ascii="Times New Roman" w:hAnsi="Times New Roman"/>
                <w:i/>
                <w:sz w:val="28"/>
                <w:szCs w:val="28"/>
              </w:rPr>
              <w:t>euro</w:t>
            </w:r>
            <w:r w:rsidRPr="00386F64">
              <w:rPr>
                <w:rFonts w:ascii="Times New Roman" w:hAnsi="Times New Roman"/>
                <w:sz w:val="28"/>
                <w:szCs w:val="28"/>
              </w:rPr>
              <w:t xml:space="preserve"> un 36 centi) apmērā</w:t>
            </w:r>
            <w:r w:rsidR="00F06E39" w:rsidRPr="00386F64">
              <w:rPr>
                <w:rFonts w:ascii="Times New Roman" w:hAnsi="Times New Roman"/>
                <w:sz w:val="28"/>
                <w:szCs w:val="28"/>
              </w:rPr>
              <w:t xml:space="preserve"> </w:t>
            </w:r>
            <w:r w:rsidR="00746E81" w:rsidRPr="00386F64">
              <w:rPr>
                <w:rFonts w:ascii="Times New Roman" w:hAnsi="Times New Roman"/>
                <w:sz w:val="28"/>
                <w:szCs w:val="28"/>
              </w:rPr>
              <w:t>(2019.gada 12.decembra lēmums Nr.18, 5.§)</w:t>
            </w:r>
          </w:p>
          <w:p w14:paraId="5AC22B5A" w14:textId="77777777" w:rsidR="006A77DD" w:rsidRDefault="006A77DD" w:rsidP="003177B9">
            <w:pPr>
              <w:tabs>
                <w:tab w:val="left" w:pos="709"/>
              </w:tabs>
              <w:spacing w:after="0" w:line="240" w:lineRule="auto"/>
              <w:ind w:firstLine="409"/>
              <w:jc w:val="both"/>
              <w:rPr>
                <w:rFonts w:ascii="Times New Roman" w:hAnsi="Times New Roman"/>
                <w:sz w:val="28"/>
                <w:szCs w:val="28"/>
              </w:rPr>
            </w:pPr>
          </w:p>
          <w:p w14:paraId="6605F36F" w14:textId="7763A746" w:rsidR="006A77DD" w:rsidRPr="006A77DD" w:rsidRDefault="006A77DD" w:rsidP="006A77DD">
            <w:pPr>
              <w:pStyle w:val="naisf"/>
              <w:tabs>
                <w:tab w:val="left" w:pos="284"/>
                <w:tab w:val="left" w:pos="426"/>
              </w:tabs>
              <w:spacing w:before="0" w:after="0"/>
              <w:ind w:firstLine="244"/>
              <w:rPr>
                <w:sz w:val="28"/>
                <w:szCs w:val="28"/>
                <w:u w:val="single"/>
              </w:rPr>
            </w:pPr>
            <w:r w:rsidRPr="006A77DD">
              <w:rPr>
                <w:sz w:val="28"/>
                <w:szCs w:val="28"/>
                <w:u w:val="single"/>
              </w:rPr>
              <w:t>Nekustamo īpašumu “Krastkalni” (kadastra Nr. 44500060166), “Krastkalni" (kadastra Nr.44660030268), "Jaunkalni" (kadastra Nr. 44660040011), "Žagatas 2" (kadastra Nr. 44660040033), "Vaidova" (kadastra Nr. 44660040178) kadastrālā sadale notika pēc šo nekustamo īpašumu</w:t>
            </w:r>
            <w:r w:rsidR="00154DF4">
              <w:rPr>
                <w:sz w:val="28"/>
                <w:szCs w:val="28"/>
                <w:u w:val="single"/>
              </w:rPr>
              <w:t xml:space="preserve"> īpašnieku</w:t>
            </w:r>
            <w:r w:rsidRPr="006A77DD">
              <w:rPr>
                <w:sz w:val="28"/>
                <w:szCs w:val="28"/>
                <w:u w:val="single"/>
              </w:rPr>
              <w:t xml:space="preserve"> iniciatīvas, izdevumus, kas saistīti ar šo īpašumu sadali sedza Iekšlietu ministrija (Nodrošinājuma valsts aģentūra).</w:t>
            </w:r>
          </w:p>
          <w:p w14:paraId="0D58DE11" w14:textId="77777777" w:rsidR="006A77DD" w:rsidRPr="006A77DD" w:rsidRDefault="006A77DD" w:rsidP="006A77DD">
            <w:pPr>
              <w:tabs>
                <w:tab w:val="left" w:pos="709"/>
              </w:tabs>
              <w:spacing w:after="0" w:line="240" w:lineRule="auto"/>
              <w:ind w:firstLine="409"/>
              <w:jc w:val="both"/>
              <w:rPr>
                <w:rFonts w:ascii="Times New Roman" w:hAnsi="Times New Roman" w:cs="Times New Roman"/>
                <w:sz w:val="28"/>
                <w:szCs w:val="28"/>
              </w:rPr>
            </w:pPr>
            <w:r w:rsidRPr="006A77DD">
              <w:rPr>
                <w:rFonts w:ascii="Times New Roman" w:hAnsi="Times New Roman" w:cs="Times New Roman"/>
                <w:sz w:val="28"/>
                <w:szCs w:val="28"/>
                <w:u w:val="single"/>
              </w:rPr>
              <w:t>Kadastrālā sadale neietekmēja taisnīgas atlīdzības apmēru.</w:t>
            </w:r>
          </w:p>
          <w:p w14:paraId="254BE581" w14:textId="77777777" w:rsidR="00746E81" w:rsidRPr="00386F64" w:rsidRDefault="00746E81" w:rsidP="003177B9">
            <w:pPr>
              <w:widowControl w:val="0"/>
              <w:tabs>
                <w:tab w:val="left" w:pos="851"/>
                <w:tab w:val="left" w:pos="1134"/>
              </w:tabs>
              <w:spacing w:after="0" w:line="240" w:lineRule="auto"/>
              <w:ind w:firstLine="409"/>
              <w:jc w:val="both"/>
              <w:rPr>
                <w:rFonts w:ascii="Times New Roman" w:hAnsi="Times New Roman"/>
                <w:sz w:val="28"/>
                <w:szCs w:val="28"/>
              </w:rPr>
            </w:pPr>
          </w:p>
          <w:p w14:paraId="6BB04999" w14:textId="77777777" w:rsidR="00746E81" w:rsidRPr="00386F64" w:rsidRDefault="00255C28"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Pamatojoties uz </w:t>
            </w:r>
            <w:r w:rsidR="00FC5FF2" w:rsidRPr="00386F64">
              <w:rPr>
                <w:rFonts w:ascii="Times New Roman" w:hAnsi="Times New Roman"/>
                <w:sz w:val="28"/>
                <w:szCs w:val="28"/>
              </w:rPr>
              <w:t>MK</w:t>
            </w:r>
            <w:r w:rsidR="00A6753B" w:rsidRPr="00386F64">
              <w:rPr>
                <w:rFonts w:ascii="Times New Roman" w:hAnsi="Times New Roman"/>
                <w:sz w:val="28"/>
                <w:szCs w:val="28"/>
              </w:rPr>
              <w:t xml:space="preserve"> noteikumu Nr.204 </w:t>
            </w:r>
            <w:r w:rsidRPr="00386F64">
              <w:rPr>
                <w:rFonts w:ascii="Times New Roman" w:hAnsi="Times New Roman"/>
                <w:sz w:val="28"/>
                <w:szCs w:val="28"/>
              </w:rPr>
              <w:t xml:space="preserve"> 36.1.apakšpunktu, </w:t>
            </w:r>
            <w:r w:rsidR="00F44B90" w:rsidRPr="00386F64">
              <w:rPr>
                <w:rFonts w:ascii="Times New Roman" w:hAnsi="Times New Roman"/>
                <w:sz w:val="28"/>
                <w:szCs w:val="28"/>
              </w:rPr>
              <w:t>I</w:t>
            </w:r>
            <w:r w:rsidR="00D166BF" w:rsidRPr="00386F64">
              <w:rPr>
                <w:rFonts w:ascii="Times New Roman" w:hAnsi="Times New Roman"/>
                <w:sz w:val="28"/>
                <w:szCs w:val="28"/>
              </w:rPr>
              <w:t xml:space="preserve">ekšlietu </w:t>
            </w:r>
            <w:r w:rsidRPr="00386F64">
              <w:rPr>
                <w:rFonts w:ascii="Times New Roman" w:hAnsi="Times New Roman"/>
                <w:sz w:val="28"/>
                <w:szCs w:val="28"/>
              </w:rPr>
              <w:t xml:space="preserve">ministrija </w:t>
            </w:r>
          </w:p>
          <w:p w14:paraId="65045436" w14:textId="77777777" w:rsidR="00FD6D98" w:rsidRPr="00386F64" w:rsidRDefault="00746E81"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1.</w:t>
            </w:r>
            <w:r w:rsidR="00255C28" w:rsidRPr="00386F64">
              <w:rPr>
                <w:rFonts w:ascii="Times New Roman" w:hAnsi="Times New Roman"/>
                <w:sz w:val="28"/>
                <w:szCs w:val="28"/>
              </w:rPr>
              <w:t xml:space="preserve">ar </w:t>
            </w:r>
            <w:r w:rsidR="007F3A3E" w:rsidRPr="00386F64">
              <w:rPr>
                <w:rFonts w:ascii="Times New Roman" w:hAnsi="Times New Roman"/>
                <w:sz w:val="28"/>
                <w:szCs w:val="28"/>
              </w:rPr>
              <w:t>20</w:t>
            </w:r>
            <w:r w:rsidR="001C79AA" w:rsidRPr="00386F64">
              <w:rPr>
                <w:rFonts w:ascii="Times New Roman" w:hAnsi="Times New Roman"/>
                <w:sz w:val="28"/>
                <w:szCs w:val="28"/>
              </w:rPr>
              <w:t>20</w:t>
            </w:r>
            <w:r w:rsidR="007F3A3E" w:rsidRPr="00386F64">
              <w:rPr>
                <w:rFonts w:ascii="Times New Roman" w:hAnsi="Times New Roman"/>
                <w:sz w:val="28"/>
                <w:szCs w:val="28"/>
              </w:rPr>
              <w:t>.</w:t>
            </w:r>
            <w:r w:rsidR="001E7501" w:rsidRPr="00386F64">
              <w:rPr>
                <w:rFonts w:ascii="Times New Roman" w:hAnsi="Times New Roman"/>
                <w:sz w:val="28"/>
                <w:szCs w:val="28"/>
              </w:rPr>
              <w:t>g</w:t>
            </w:r>
            <w:r w:rsidR="00A060E3" w:rsidRPr="00386F64">
              <w:rPr>
                <w:rFonts w:ascii="Times New Roman" w:hAnsi="Times New Roman"/>
                <w:sz w:val="28"/>
                <w:szCs w:val="28"/>
              </w:rPr>
              <w:t>a</w:t>
            </w:r>
            <w:r w:rsidR="006C0289" w:rsidRPr="00386F64">
              <w:rPr>
                <w:rFonts w:ascii="Times New Roman" w:hAnsi="Times New Roman"/>
                <w:sz w:val="28"/>
                <w:szCs w:val="28"/>
              </w:rPr>
              <w:t xml:space="preserve">da </w:t>
            </w:r>
            <w:r w:rsidR="001C79AA" w:rsidRPr="00386F64">
              <w:rPr>
                <w:rFonts w:ascii="Times New Roman" w:hAnsi="Times New Roman"/>
                <w:sz w:val="28"/>
                <w:szCs w:val="28"/>
              </w:rPr>
              <w:t>10.janvāra</w:t>
            </w:r>
            <w:r w:rsidR="006C0289" w:rsidRPr="00386F64">
              <w:rPr>
                <w:rFonts w:ascii="Times New Roman" w:hAnsi="Times New Roman"/>
                <w:sz w:val="28"/>
                <w:szCs w:val="28"/>
              </w:rPr>
              <w:t xml:space="preserve"> lēmumu Nr.1-6</w:t>
            </w:r>
            <w:r w:rsidR="00FC5FF2" w:rsidRPr="00386F64">
              <w:rPr>
                <w:rFonts w:ascii="Times New Roman" w:hAnsi="Times New Roman"/>
                <w:sz w:val="28"/>
                <w:szCs w:val="28"/>
              </w:rPr>
              <w:t>7</w:t>
            </w:r>
            <w:r w:rsidR="006C0289" w:rsidRPr="00386F64">
              <w:rPr>
                <w:rFonts w:ascii="Times New Roman" w:hAnsi="Times New Roman"/>
                <w:sz w:val="28"/>
                <w:szCs w:val="28"/>
              </w:rPr>
              <w:t>/</w:t>
            </w:r>
            <w:r w:rsidR="001C79AA" w:rsidRPr="00386F64">
              <w:rPr>
                <w:rFonts w:ascii="Times New Roman" w:hAnsi="Times New Roman"/>
                <w:sz w:val="28"/>
                <w:szCs w:val="28"/>
              </w:rPr>
              <w:t>4</w:t>
            </w:r>
            <w:r w:rsidR="001E4981" w:rsidRPr="00386F64">
              <w:rPr>
                <w:rFonts w:ascii="Times New Roman" w:hAnsi="Times New Roman"/>
                <w:sz w:val="28"/>
                <w:szCs w:val="28"/>
              </w:rPr>
              <w:t xml:space="preserve"> </w:t>
            </w:r>
            <w:r w:rsidR="00255C28" w:rsidRPr="00386F64">
              <w:rPr>
                <w:rFonts w:ascii="Times New Roman" w:hAnsi="Times New Roman"/>
                <w:sz w:val="28"/>
                <w:szCs w:val="28"/>
              </w:rPr>
              <w:t>apstiprināja taisnīgas atlīdzības apmēru par nekustam</w:t>
            </w:r>
            <w:r w:rsidR="00D166BF" w:rsidRPr="00386F64">
              <w:rPr>
                <w:rFonts w:ascii="Times New Roman" w:hAnsi="Times New Roman"/>
                <w:sz w:val="28"/>
                <w:szCs w:val="28"/>
              </w:rPr>
              <w:t>o</w:t>
            </w:r>
            <w:r w:rsidR="00255C28" w:rsidRPr="00386F64">
              <w:rPr>
                <w:rFonts w:ascii="Times New Roman" w:hAnsi="Times New Roman"/>
                <w:sz w:val="28"/>
                <w:szCs w:val="28"/>
              </w:rPr>
              <w:t xml:space="preserve"> īpašum</w:t>
            </w:r>
            <w:r w:rsidR="00D166BF" w:rsidRPr="00386F64">
              <w:rPr>
                <w:rFonts w:ascii="Times New Roman" w:hAnsi="Times New Roman"/>
                <w:sz w:val="28"/>
                <w:szCs w:val="28"/>
              </w:rPr>
              <w:t>u</w:t>
            </w:r>
            <w:r w:rsidR="00A6753B" w:rsidRPr="00386F64">
              <w:rPr>
                <w:rFonts w:ascii="Times New Roman" w:hAnsi="Times New Roman"/>
                <w:sz w:val="28"/>
                <w:szCs w:val="28"/>
              </w:rPr>
              <w:t xml:space="preserve"> </w:t>
            </w:r>
            <w:r w:rsidR="0066072B" w:rsidRPr="00386F64">
              <w:rPr>
                <w:rFonts w:ascii="Times New Roman" w:hAnsi="Times New Roman" w:cs="Times New Roman"/>
                <w:sz w:val="28"/>
                <w:szCs w:val="28"/>
              </w:rPr>
              <w:t>“</w:t>
            </w:r>
            <w:r w:rsidR="000267A9" w:rsidRPr="00386F64">
              <w:rPr>
                <w:rFonts w:ascii="Times New Roman" w:hAnsi="Times New Roman"/>
                <w:sz w:val="28"/>
                <w:szCs w:val="28"/>
              </w:rPr>
              <w:t>Krastkalni I</w:t>
            </w:r>
            <w:r w:rsidR="0066072B" w:rsidRPr="00386F64">
              <w:rPr>
                <w:rFonts w:ascii="Times New Roman" w:hAnsi="Times New Roman" w:cs="Times New Roman"/>
                <w:sz w:val="28"/>
                <w:szCs w:val="28"/>
              </w:rPr>
              <w:t>”</w:t>
            </w:r>
            <w:r w:rsidR="00261083" w:rsidRPr="00386F64">
              <w:rPr>
                <w:rFonts w:ascii="Times New Roman" w:hAnsi="Times New Roman"/>
                <w:sz w:val="28"/>
                <w:szCs w:val="28"/>
              </w:rPr>
              <w:t xml:space="preserve">, </w:t>
            </w:r>
            <w:r w:rsidR="00255C28" w:rsidRPr="00386F64">
              <w:rPr>
                <w:rFonts w:ascii="Times New Roman" w:hAnsi="Times New Roman"/>
                <w:sz w:val="28"/>
                <w:szCs w:val="28"/>
              </w:rPr>
              <w:t xml:space="preserve">nosakot to </w:t>
            </w:r>
            <w:r w:rsidR="000267A9" w:rsidRPr="00386F64">
              <w:rPr>
                <w:rFonts w:ascii="Times New Roman" w:hAnsi="Times New Roman"/>
                <w:sz w:val="28"/>
                <w:szCs w:val="28"/>
              </w:rPr>
              <w:t xml:space="preserve">56,71 </w:t>
            </w:r>
            <w:r w:rsidR="000267A9" w:rsidRPr="00386F64">
              <w:rPr>
                <w:rFonts w:ascii="Times New Roman" w:hAnsi="Times New Roman"/>
                <w:i/>
                <w:sz w:val="28"/>
                <w:szCs w:val="28"/>
              </w:rPr>
              <w:t>euro.</w:t>
            </w:r>
            <w:r w:rsidR="000267A9" w:rsidRPr="00386F64">
              <w:rPr>
                <w:rFonts w:ascii="Times New Roman" w:hAnsi="Times New Roman"/>
                <w:sz w:val="28"/>
                <w:szCs w:val="28"/>
              </w:rPr>
              <w:t xml:space="preserve"> apmērā</w:t>
            </w:r>
            <w:r w:rsidR="00FD6D98" w:rsidRPr="00386F64">
              <w:rPr>
                <w:rFonts w:ascii="Times New Roman" w:hAnsi="Times New Roman"/>
                <w:sz w:val="28"/>
                <w:szCs w:val="28"/>
              </w:rPr>
              <w:t>.</w:t>
            </w:r>
          </w:p>
          <w:p w14:paraId="721F8F87" w14:textId="77777777" w:rsidR="000267A9" w:rsidRPr="00386F64" w:rsidRDefault="000267A9"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2.ar </w:t>
            </w:r>
            <w:r w:rsidR="001C79AA" w:rsidRPr="00386F64">
              <w:rPr>
                <w:rFonts w:ascii="Times New Roman" w:hAnsi="Times New Roman"/>
                <w:sz w:val="28"/>
                <w:szCs w:val="28"/>
              </w:rPr>
              <w:t>2020.gada 10.janvāra</w:t>
            </w:r>
            <w:r w:rsidRPr="00386F64">
              <w:rPr>
                <w:rFonts w:ascii="Times New Roman" w:hAnsi="Times New Roman"/>
                <w:sz w:val="28"/>
                <w:szCs w:val="28"/>
              </w:rPr>
              <w:t xml:space="preserve"> lēmumu Nr.1-67/</w:t>
            </w:r>
            <w:r w:rsidR="001C79AA" w:rsidRPr="00386F64">
              <w:rPr>
                <w:rFonts w:ascii="Times New Roman" w:hAnsi="Times New Roman"/>
                <w:sz w:val="28"/>
                <w:szCs w:val="28"/>
              </w:rPr>
              <w:t>2</w:t>
            </w:r>
            <w:r w:rsidRPr="00386F64">
              <w:rPr>
                <w:rFonts w:ascii="Times New Roman" w:hAnsi="Times New Roman"/>
                <w:sz w:val="28"/>
                <w:szCs w:val="28"/>
              </w:rPr>
              <w:t xml:space="preserve"> apstiprināja taisnīgas atlīdzības apmēru par nekustamo īpašumu </w:t>
            </w:r>
            <w:r w:rsidRPr="00386F64">
              <w:rPr>
                <w:rFonts w:ascii="Times New Roman" w:hAnsi="Times New Roman" w:cs="Times New Roman"/>
                <w:sz w:val="28"/>
                <w:szCs w:val="28"/>
              </w:rPr>
              <w:t>“</w:t>
            </w:r>
            <w:r w:rsidRPr="00386F64">
              <w:rPr>
                <w:rFonts w:ascii="Times New Roman" w:hAnsi="Times New Roman"/>
                <w:sz w:val="28"/>
                <w:szCs w:val="28"/>
              </w:rPr>
              <w:t>Krastkalni II</w:t>
            </w:r>
            <w:r w:rsidRPr="00386F64">
              <w:rPr>
                <w:rFonts w:ascii="Times New Roman" w:hAnsi="Times New Roman" w:cs="Times New Roman"/>
                <w:sz w:val="28"/>
                <w:szCs w:val="28"/>
              </w:rPr>
              <w:t>”</w:t>
            </w:r>
            <w:r w:rsidRPr="00386F64">
              <w:rPr>
                <w:rFonts w:ascii="Times New Roman" w:hAnsi="Times New Roman"/>
                <w:sz w:val="28"/>
                <w:szCs w:val="28"/>
              </w:rPr>
              <w:t xml:space="preserve">, nosakot to 1559,75 </w:t>
            </w:r>
            <w:r w:rsidRPr="00386F64">
              <w:rPr>
                <w:rFonts w:ascii="Times New Roman" w:hAnsi="Times New Roman"/>
                <w:i/>
                <w:sz w:val="28"/>
                <w:szCs w:val="28"/>
              </w:rPr>
              <w:t>euro.</w:t>
            </w:r>
            <w:r w:rsidRPr="00386F64">
              <w:rPr>
                <w:rFonts w:ascii="Times New Roman" w:hAnsi="Times New Roman"/>
                <w:sz w:val="28"/>
                <w:szCs w:val="28"/>
              </w:rPr>
              <w:t xml:space="preserve"> apmērā.</w:t>
            </w:r>
          </w:p>
          <w:p w14:paraId="3FD22E2C" w14:textId="77777777" w:rsidR="000267A9" w:rsidRPr="00386F64" w:rsidRDefault="001C79AA"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3</w:t>
            </w:r>
            <w:r w:rsidR="000267A9" w:rsidRPr="00386F64">
              <w:rPr>
                <w:rFonts w:ascii="Times New Roman" w:hAnsi="Times New Roman"/>
                <w:sz w:val="28"/>
                <w:szCs w:val="28"/>
              </w:rPr>
              <w:t xml:space="preserve">.ar </w:t>
            </w:r>
            <w:r w:rsidRPr="00386F64">
              <w:rPr>
                <w:rFonts w:ascii="Times New Roman" w:hAnsi="Times New Roman"/>
                <w:sz w:val="28"/>
                <w:szCs w:val="28"/>
              </w:rPr>
              <w:t>2020.gada 10.janvāra</w:t>
            </w:r>
            <w:r w:rsidR="000267A9" w:rsidRPr="00386F64">
              <w:rPr>
                <w:rFonts w:ascii="Times New Roman" w:hAnsi="Times New Roman"/>
                <w:sz w:val="28"/>
                <w:szCs w:val="28"/>
              </w:rPr>
              <w:t xml:space="preserve"> lēmumu Nr.1-67/</w:t>
            </w:r>
            <w:r w:rsidRPr="00386F64">
              <w:rPr>
                <w:rFonts w:ascii="Times New Roman" w:hAnsi="Times New Roman"/>
                <w:sz w:val="28"/>
                <w:szCs w:val="28"/>
              </w:rPr>
              <w:t>3</w:t>
            </w:r>
            <w:r w:rsidR="000267A9" w:rsidRPr="00386F64">
              <w:rPr>
                <w:rFonts w:ascii="Times New Roman" w:hAnsi="Times New Roman"/>
                <w:sz w:val="28"/>
                <w:szCs w:val="28"/>
              </w:rPr>
              <w:t xml:space="preserve"> apstiprināja taisnīgas atlīdzības apmēru par nekustamo īpašumu </w:t>
            </w:r>
            <w:r w:rsidR="000267A9" w:rsidRPr="00386F64">
              <w:rPr>
                <w:rFonts w:ascii="Times New Roman" w:hAnsi="Times New Roman" w:cs="Times New Roman"/>
                <w:sz w:val="28"/>
                <w:szCs w:val="28"/>
              </w:rPr>
              <w:t>“</w:t>
            </w:r>
            <w:r w:rsidR="000267A9" w:rsidRPr="00386F64">
              <w:rPr>
                <w:rFonts w:ascii="Times New Roman" w:hAnsi="Times New Roman"/>
                <w:sz w:val="28"/>
                <w:szCs w:val="28"/>
              </w:rPr>
              <w:t>Jaunkalni</w:t>
            </w:r>
            <w:r w:rsidR="000267A9" w:rsidRPr="00386F64">
              <w:rPr>
                <w:rFonts w:ascii="Times New Roman" w:hAnsi="Times New Roman" w:cs="Times New Roman"/>
                <w:sz w:val="28"/>
                <w:szCs w:val="28"/>
              </w:rPr>
              <w:t>”</w:t>
            </w:r>
            <w:r w:rsidR="000267A9" w:rsidRPr="00386F64">
              <w:rPr>
                <w:rFonts w:ascii="Times New Roman" w:hAnsi="Times New Roman"/>
                <w:sz w:val="28"/>
                <w:szCs w:val="28"/>
              </w:rPr>
              <w:t xml:space="preserve">, nosakot to 666,40 </w:t>
            </w:r>
            <w:r w:rsidR="000267A9" w:rsidRPr="00386F64">
              <w:rPr>
                <w:rFonts w:ascii="Times New Roman" w:hAnsi="Times New Roman"/>
                <w:i/>
                <w:sz w:val="28"/>
                <w:szCs w:val="28"/>
              </w:rPr>
              <w:t>euro.</w:t>
            </w:r>
            <w:r w:rsidR="000267A9" w:rsidRPr="00386F64">
              <w:rPr>
                <w:rFonts w:ascii="Times New Roman" w:hAnsi="Times New Roman"/>
                <w:sz w:val="28"/>
                <w:szCs w:val="28"/>
              </w:rPr>
              <w:t xml:space="preserve"> apmērā.</w:t>
            </w:r>
          </w:p>
          <w:p w14:paraId="7D4218D6" w14:textId="77777777" w:rsidR="000267A9" w:rsidRPr="00386F64" w:rsidRDefault="001C79AA"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4</w:t>
            </w:r>
            <w:r w:rsidR="000267A9" w:rsidRPr="00386F64">
              <w:rPr>
                <w:rFonts w:ascii="Times New Roman" w:hAnsi="Times New Roman"/>
                <w:sz w:val="28"/>
                <w:szCs w:val="28"/>
              </w:rPr>
              <w:t xml:space="preserve">.ar </w:t>
            </w:r>
            <w:r w:rsidRPr="00386F64">
              <w:rPr>
                <w:rFonts w:ascii="Times New Roman" w:hAnsi="Times New Roman"/>
                <w:sz w:val="28"/>
                <w:szCs w:val="28"/>
              </w:rPr>
              <w:t>2020.gada 10.janvāra</w:t>
            </w:r>
            <w:r w:rsidR="000267A9" w:rsidRPr="00386F64">
              <w:rPr>
                <w:rFonts w:ascii="Times New Roman" w:hAnsi="Times New Roman"/>
                <w:sz w:val="28"/>
                <w:szCs w:val="28"/>
              </w:rPr>
              <w:t xml:space="preserve"> lēmumu Nr.1-67/</w:t>
            </w:r>
            <w:r w:rsidRPr="00386F64">
              <w:rPr>
                <w:rFonts w:ascii="Times New Roman" w:hAnsi="Times New Roman"/>
                <w:sz w:val="28"/>
                <w:szCs w:val="28"/>
              </w:rPr>
              <w:t>9</w:t>
            </w:r>
            <w:r w:rsidR="000267A9" w:rsidRPr="00386F64">
              <w:rPr>
                <w:rFonts w:ascii="Times New Roman" w:hAnsi="Times New Roman"/>
                <w:sz w:val="28"/>
                <w:szCs w:val="28"/>
              </w:rPr>
              <w:t xml:space="preserve"> apstiprināja taisnīgas atlīdzības apmēru par nekustamo īpašumu </w:t>
            </w:r>
            <w:r w:rsidR="000267A9" w:rsidRPr="00386F64">
              <w:rPr>
                <w:rFonts w:ascii="Times New Roman" w:hAnsi="Times New Roman" w:cs="Times New Roman"/>
                <w:sz w:val="28"/>
                <w:szCs w:val="28"/>
              </w:rPr>
              <w:t>“</w:t>
            </w:r>
            <w:r w:rsidR="000267A9" w:rsidRPr="00386F64">
              <w:rPr>
                <w:rFonts w:ascii="Times New Roman" w:hAnsi="Times New Roman"/>
                <w:sz w:val="28"/>
                <w:szCs w:val="28"/>
              </w:rPr>
              <w:t>Žagatas 2</w:t>
            </w:r>
            <w:r w:rsidR="000267A9" w:rsidRPr="00386F64">
              <w:rPr>
                <w:rFonts w:ascii="Times New Roman" w:hAnsi="Times New Roman" w:cs="Times New Roman"/>
                <w:sz w:val="28"/>
                <w:szCs w:val="28"/>
              </w:rPr>
              <w:t>”</w:t>
            </w:r>
            <w:r w:rsidR="000267A9" w:rsidRPr="00386F64">
              <w:rPr>
                <w:rFonts w:ascii="Times New Roman" w:hAnsi="Times New Roman"/>
                <w:sz w:val="28"/>
                <w:szCs w:val="28"/>
              </w:rPr>
              <w:t xml:space="preserve">, nosakot to 127,61 </w:t>
            </w:r>
            <w:r w:rsidR="000267A9" w:rsidRPr="00386F64">
              <w:rPr>
                <w:rFonts w:ascii="Times New Roman" w:hAnsi="Times New Roman"/>
                <w:i/>
                <w:sz w:val="28"/>
                <w:szCs w:val="28"/>
              </w:rPr>
              <w:t>euro.</w:t>
            </w:r>
            <w:r w:rsidR="000267A9" w:rsidRPr="00386F64">
              <w:rPr>
                <w:rFonts w:ascii="Times New Roman" w:hAnsi="Times New Roman"/>
                <w:sz w:val="28"/>
                <w:szCs w:val="28"/>
              </w:rPr>
              <w:t xml:space="preserve"> apmērā.</w:t>
            </w:r>
          </w:p>
          <w:p w14:paraId="6BBFB530" w14:textId="77777777" w:rsidR="005C2F2A" w:rsidRDefault="001C79AA" w:rsidP="005F1812">
            <w:pPr>
              <w:spacing w:after="0" w:line="240" w:lineRule="auto"/>
              <w:ind w:firstLine="409"/>
              <w:jc w:val="both"/>
              <w:rPr>
                <w:rFonts w:ascii="Times New Roman" w:hAnsi="Times New Roman"/>
                <w:sz w:val="28"/>
                <w:szCs w:val="28"/>
              </w:rPr>
            </w:pPr>
            <w:r w:rsidRPr="00386F64">
              <w:rPr>
                <w:rFonts w:ascii="Times New Roman" w:hAnsi="Times New Roman"/>
                <w:sz w:val="28"/>
                <w:szCs w:val="28"/>
              </w:rPr>
              <w:t>5</w:t>
            </w:r>
            <w:r w:rsidR="000267A9" w:rsidRPr="00386F64">
              <w:rPr>
                <w:rFonts w:ascii="Times New Roman" w:hAnsi="Times New Roman"/>
                <w:sz w:val="28"/>
                <w:szCs w:val="28"/>
              </w:rPr>
              <w:t xml:space="preserve">.ar 2019.gada </w:t>
            </w:r>
            <w:r w:rsidRPr="00386F64">
              <w:rPr>
                <w:rFonts w:ascii="Times New Roman" w:hAnsi="Times New Roman"/>
                <w:sz w:val="28"/>
                <w:szCs w:val="28"/>
              </w:rPr>
              <w:t>2020.gada 10.janvāra</w:t>
            </w:r>
            <w:r w:rsidR="000267A9" w:rsidRPr="00386F64">
              <w:rPr>
                <w:rFonts w:ascii="Times New Roman" w:hAnsi="Times New Roman"/>
                <w:sz w:val="28"/>
                <w:szCs w:val="28"/>
              </w:rPr>
              <w:t xml:space="preserve"> lēmumu Nr.1-67/</w:t>
            </w:r>
            <w:r w:rsidRPr="00386F64">
              <w:rPr>
                <w:rFonts w:ascii="Times New Roman" w:hAnsi="Times New Roman"/>
                <w:sz w:val="28"/>
                <w:szCs w:val="28"/>
              </w:rPr>
              <w:t>6</w:t>
            </w:r>
            <w:r w:rsidR="000267A9" w:rsidRPr="00386F64">
              <w:rPr>
                <w:rFonts w:ascii="Times New Roman" w:hAnsi="Times New Roman"/>
                <w:sz w:val="28"/>
                <w:szCs w:val="28"/>
              </w:rPr>
              <w:t xml:space="preserve"> apstiprināja taisnīgas atlīdzības apmēru par nekustamo īpašumu </w:t>
            </w:r>
            <w:r w:rsidR="000267A9" w:rsidRPr="00386F64">
              <w:rPr>
                <w:rFonts w:ascii="Times New Roman" w:hAnsi="Times New Roman" w:cs="Times New Roman"/>
                <w:sz w:val="28"/>
                <w:szCs w:val="28"/>
              </w:rPr>
              <w:t>“</w:t>
            </w:r>
            <w:r w:rsidR="000267A9" w:rsidRPr="00386F64">
              <w:rPr>
                <w:rFonts w:ascii="Times New Roman" w:hAnsi="Times New Roman"/>
                <w:sz w:val="28"/>
                <w:szCs w:val="28"/>
              </w:rPr>
              <w:t>Vaidova</w:t>
            </w:r>
            <w:r w:rsidR="000267A9" w:rsidRPr="00386F64">
              <w:rPr>
                <w:rFonts w:ascii="Times New Roman" w:hAnsi="Times New Roman" w:cs="Times New Roman"/>
                <w:sz w:val="28"/>
                <w:szCs w:val="28"/>
              </w:rPr>
              <w:t>”</w:t>
            </w:r>
            <w:r w:rsidR="000267A9" w:rsidRPr="00386F64">
              <w:rPr>
                <w:rFonts w:ascii="Times New Roman" w:hAnsi="Times New Roman"/>
                <w:sz w:val="28"/>
                <w:szCs w:val="28"/>
              </w:rPr>
              <w:t xml:space="preserve">, nosakot to 28,36 </w:t>
            </w:r>
            <w:r w:rsidR="000267A9" w:rsidRPr="00386F64">
              <w:rPr>
                <w:rFonts w:ascii="Times New Roman" w:hAnsi="Times New Roman"/>
                <w:i/>
                <w:sz w:val="28"/>
                <w:szCs w:val="28"/>
              </w:rPr>
              <w:t>euro.</w:t>
            </w:r>
            <w:r w:rsidR="000267A9" w:rsidRPr="00386F64">
              <w:rPr>
                <w:rFonts w:ascii="Times New Roman" w:hAnsi="Times New Roman"/>
                <w:sz w:val="28"/>
                <w:szCs w:val="28"/>
              </w:rPr>
              <w:t xml:space="preserve"> apmērā.</w:t>
            </w:r>
          </w:p>
          <w:p w14:paraId="3496DE8F" w14:textId="77777777" w:rsidR="005C2F2A" w:rsidRPr="00D21280" w:rsidRDefault="005C2F2A" w:rsidP="003177B9">
            <w:pPr>
              <w:spacing w:after="0" w:line="240" w:lineRule="auto"/>
              <w:ind w:firstLine="409"/>
              <w:jc w:val="both"/>
              <w:rPr>
                <w:rFonts w:ascii="Times New Roman" w:hAnsi="Times New Roman"/>
                <w:sz w:val="28"/>
                <w:szCs w:val="28"/>
                <w:u w:val="single"/>
              </w:rPr>
            </w:pPr>
            <w:r w:rsidRPr="00D21280">
              <w:rPr>
                <w:rFonts w:ascii="Times New Roman" w:hAnsi="Times New Roman"/>
                <w:sz w:val="28"/>
                <w:szCs w:val="28"/>
                <w:u w:val="single"/>
              </w:rPr>
              <w:t>Nekustamā īpašuma “Krastkalni I” 2020.gada 27.februāra iesniegumā informēja, ka mežaudzi nekustamā īpašuma “Krastkalni I” atsavināmajā daļā plāno novākt līdz atsavināšanai.</w:t>
            </w:r>
          </w:p>
          <w:p w14:paraId="1AE4F1FD" w14:textId="77777777" w:rsidR="000267A9" w:rsidRPr="005F1812" w:rsidRDefault="005C2F2A" w:rsidP="005F1812">
            <w:pPr>
              <w:spacing w:after="0" w:line="240" w:lineRule="auto"/>
              <w:ind w:firstLine="409"/>
              <w:jc w:val="both"/>
              <w:rPr>
                <w:rFonts w:ascii="Times New Roman" w:hAnsi="Times New Roman"/>
                <w:sz w:val="28"/>
                <w:szCs w:val="28"/>
                <w:u w:val="single"/>
              </w:rPr>
            </w:pPr>
            <w:r w:rsidRPr="00D21280">
              <w:rPr>
                <w:rFonts w:ascii="Times New Roman" w:hAnsi="Times New Roman"/>
                <w:sz w:val="28"/>
                <w:szCs w:val="28"/>
                <w:u w:val="single"/>
              </w:rPr>
              <w:t>Nekustamā īpašuma “Krastkalni II” 2020.gada 27.februāra iesniegumā informēja, ka mežaudzi nekustamā īpašuma “Krastkalni II” atsavināmajā daļā plāno novākt līdz atsavināšanai.</w:t>
            </w:r>
          </w:p>
          <w:p w14:paraId="5C2428D0" w14:textId="77777777" w:rsidR="00C27A9E" w:rsidRPr="00386F64" w:rsidRDefault="00550C0E" w:rsidP="003177B9">
            <w:pPr>
              <w:spacing w:after="0" w:line="240" w:lineRule="auto"/>
              <w:ind w:firstLine="409"/>
              <w:jc w:val="both"/>
              <w:rPr>
                <w:rFonts w:ascii="Times New Roman" w:hAnsi="Times New Roman"/>
                <w:sz w:val="28"/>
                <w:szCs w:val="28"/>
              </w:rPr>
            </w:pPr>
            <w:r w:rsidRPr="00386F64">
              <w:rPr>
                <w:rFonts w:ascii="Times New Roman" w:hAnsi="Times New Roman"/>
                <w:sz w:val="28"/>
                <w:szCs w:val="28"/>
              </w:rPr>
              <w:t xml:space="preserve">Pēc atsavināšanas pabeigšanas Iekšlietu ministrija </w:t>
            </w:r>
            <w:r w:rsidR="00563D14" w:rsidRPr="00386F64">
              <w:rPr>
                <w:rFonts w:ascii="Times New Roman" w:hAnsi="Times New Roman"/>
                <w:sz w:val="28"/>
                <w:szCs w:val="28"/>
              </w:rPr>
              <w:t xml:space="preserve">īpašuma tiesības uz </w:t>
            </w:r>
            <w:r w:rsidR="00A060E3" w:rsidRPr="00386F64">
              <w:rPr>
                <w:rFonts w:ascii="Times New Roman" w:hAnsi="Times New Roman"/>
                <w:sz w:val="28"/>
                <w:szCs w:val="28"/>
              </w:rPr>
              <w:t>nekustam</w:t>
            </w:r>
            <w:r w:rsidR="00AD5FDE" w:rsidRPr="00386F64">
              <w:rPr>
                <w:rFonts w:ascii="Times New Roman" w:hAnsi="Times New Roman"/>
                <w:sz w:val="28"/>
                <w:szCs w:val="28"/>
              </w:rPr>
              <w:t>o</w:t>
            </w:r>
            <w:r w:rsidR="00B91546" w:rsidRPr="00386F64">
              <w:rPr>
                <w:rFonts w:ascii="Times New Roman" w:hAnsi="Times New Roman"/>
                <w:sz w:val="28"/>
                <w:szCs w:val="28"/>
              </w:rPr>
              <w:t xml:space="preserve"> īpašum</w:t>
            </w:r>
            <w:r w:rsidR="00AD5FDE" w:rsidRPr="00386F64">
              <w:rPr>
                <w:rFonts w:ascii="Times New Roman" w:hAnsi="Times New Roman"/>
                <w:sz w:val="28"/>
                <w:szCs w:val="28"/>
              </w:rPr>
              <w:t>u</w:t>
            </w:r>
            <w:r w:rsidR="00CD7B44" w:rsidRPr="00386F64">
              <w:rPr>
                <w:rFonts w:ascii="Times New Roman" w:hAnsi="Times New Roman"/>
                <w:sz w:val="28"/>
                <w:szCs w:val="28"/>
              </w:rPr>
              <w:t xml:space="preserve"> “</w:t>
            </w:r>
            <w:r w:rsidR="000267A9" w:rsidRPr="00386F64">
              <w:rPr>
                <w:rFonts w:ascii="Times New Roman" w:hAnsi="Times New Roman"/>
                <w:sz w:val="28"/>
                <w:szCs w:val="28"/>
              </w:rPr>
              <w:t>Krastkalni I</w:t>
            </w:r>
            <w:r w:rsidR="00CD7B44" w:rsidRPr="00386F64">
              <w:rPr>
                <w:rFonts w:ascii="Times New Roman" w:hAnsi="Times New Roman"/>
                <w:sz w:val="28"/>
                <w:szCs w:val="28"/>
              </w:rPr>
              <w:t>”</w:t>
            </w:r>
            <w:r w:rsidR="000267A9" w:rsidRPr="00386F64">
              <w:rPr>
                <w:rFonts w:ascii="Times New Roman" w:hAnsi="Times New Roman"/>
                <w:sz w:val="28"/>
                <w:szCs w:val="28"/>
              </w:rPr>
              <w:t>, “Krastkalni II”, “Jaunkalni”, “Žagatas-2” un “Vaidova”</w:t>
            </w:r>
            <w:r w:rsidR="00BA1C66" w:rsidRPr="00386F64">
              <w:rPr>
                <w:rFonts w:ascii="Times New Roman" w:hAnsi="Times New Roman"/>
                <w:sz w:val="28"/>
                <w:szCs w:val="28"/>
              </w:rPr>
              <w:t xml:space="preserve"> </w:t>
            </w:r>
            <w:r w:rsidRPr="00386F64">
              <w:rPr>
                <w:rFonts w:ascii="Times New Roman" w:hAnsi="Times New Roman"/>
                <w:sz w:val="28"/>
                <w:szCs w:val="28"/>
              </w:rPr>
              <w:t xml:space="preserve">normatīvajos aktos noteiktajā kārtībā </w:t>
            </w:r>
            <w:r w:rsidR="00563D14" w:rsidRPr="00386F64">
              <w:rPr>
                <w:rFonts w:ascii="Times New Roman" w:hAnsi="Times New Roman"/>
                <w:sz w:val="28"/>
                <w:szCs w:val="28"/>
              </w:rPr>
              <w:t xml:space="preserve">nostiprinās </w:t>
            </w:r>
            <w:r w:rsidRPr="00386F64">
              <w:rPr>
                <w:rFonts w:ascii="Times New Roman" w:hAnsi="Times New Roman"/>
                <w:sz w:val="28"/>
                <w:szCs w:val="28"/>
              </w:rPr>
              <w:t>zemesgrāmatā uz valsts vārd</w:t>
            </w:r>
            <w:r w:rsidR="005C0247" w:rsidRPr="00386F64">
              <w:rPr>
                <w:rFonts w:ascii="Times New Roman" w:hAnsi="Times New Roman"/>
                <w:sz w:val="28"/>
                <w:szCs w:val="28"/>
              </w:rPr>
              <w:t>a Iekšlietu ministrijas personā.</w:t>
            </w:r>
          </w:p>
          <w:p w14:paraId="723E8C5A" w14:textId="77777777" w:rsidR="002B0BD8" w:rsidRPr="00386F64" w:rsidRDefault="00371EB3" w:rsidP="003177B9">
            <w:pPr>
              <w:spacing w:after="0" w:line="240" w:lineRule="auto"/>
              <w:ind w:firstLine="409"/>
              <w:jc w:val="both"/>
              <w:rPr>
                <w:rFonts w:ascii="Times New Roman" w:hAnsi="Times New Roman"/>
                <w:sz w:val="28"/>
                <w:szCs w:val="28"/>
              </w:rPr>
            </w:pPr>
            <w:r w:rsidRPr="00386F64">
              <w:rPr>
                <w:rFonts w:ascii="Times New Roman" w:hAnsi="Times New Roman" w:cs="Times New Roman"/>
                <w:sz w:val="28"/>
                <w:szCs w:val="28"/>
              </w:rPr>
              <w:t>Projekts attiecas uz publiskās pārvaldības politikas jomu (valsts īpašumu pārvaldība)</w:t>
            </w:r>
            <w:r w:rsidR="002B0BD8" w:rsidRPr="00386F64">
              <w:rPr>
                <w:rFonts w:ascii="Times New Roman" w:hAnsi="Times New Roman" w:cs="Times New Roman"/>
                <w:sz w:val="28"/>
                <w:szCs w:val="28"/>
              </w:rPr>
              <w:t xml:space="preserve"> un Iekšlietu politikas jomu (Valsts robežas drošība)</w:t>
            </w:r>
            <w:r w:rsidRPr="00386F64">
              <w:rPr>
                <w:rFonts w:ascii="Times New Roman" w:hAnsi="Times New Roman" w:cs="Times New Roman"/>
                <w:sz w:val="28"/>
                <w:szCs w:val="28"/>
              </w:rPr>
              <w:t>.</w:t>
            </w:r>
          </w:p>
        </w:tc>
      </w:tr>
      <w:tr w:rsidR="00D5140D" w:rsidRPr="00D5140D" w14:paraId="5E86D8AB" w14:textId="77777777"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255D347" w14:textId="77777777" w:rsidR="00794BE1" w:rsidRPr="00D5140D" w:rsidRDefault="00794BE1" w:rsidP="003177B9">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19713C6" w14:textId="77777777" w:rsidR="00794BE1" w:rsidRPr="00D5140D" w:rsidRDefault="00794BE1" w:rsidP="003177B9">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BDE699F" w14:textId="77777777" w:rsidR="00794BE1" w:rsidRPr="00D5140D" w:rsidRDefault="00794BE1" w:rsidP="003177B9">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14:paraId="344C190E" w14:textId="77777777"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6330524" w14:textId="77777777" w:rsidR="00794BE1" w:rsidRPr="00D5140D" w:rsidRDefault="00794BE1" w:rsidP="003177B9">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1E591AEF" w14:textId="77777777" w:rsidR="00794BE1" w:rsidRPr="00D5140D" w:rsidRDefault="00794BE1" w:rsidP="003177B9">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B6B092E" w14:textId="77777777" w:rsidR="00794BE1" w:rsidRPr="00D5140D" w:rsidRDefault="00FD6D98" w:rsidP="003177B9">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14:paraId="0C462634" w14:textId="77777777"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A04C7" w14:textId="77777777" w:rsidR="00B85BEF" w:rsidRPr="00D5140D" w:rsidRDefault="00B85BEF" w:rsidP="003177B9">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14:paraId="3AAC1D16"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45F8B"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464262B6"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BD1CCD6" w14:textId="77777777" w:rsidR="00B85BEF" w:rsidRPr="00FB4105" w:rsidRDefault="00B85BEF" w:rsidP="003177B9">
            <w:pPr>
              <w:spacing w:after="0" w:line="240" w:lineRule="auto"/>
              <w:jc w:val="both"/>
              <w:rPr>
                <w:rFonts w:ascii="Times New Roman" w:hAnsi="Times New Roman" w:cs="Times New Roman"/>
                <w:sz w:val="28"/>
                <w:szCs w:val="28"/>
              </w:rPr>
            </w:pPr>
            <w:r w:rsidRPr="00D5140D">
              <w:rPr>
                <w:rFonts w:ascii="Times New Roman" w:hAnsi="Times New Roman" w:cs="Times New Roman"/>
                <w:sz w:val="28"/>
                <w:szCs w:val="28"/>
              </w:rPr>
              <w:t>Rīkojuma projekts attiecināms uz tajā minēt</w:t>
            </w:r>
            <w:r w:rsidR="000267A9">
              <w:rPr>
                <w:rFonts w:ascii="Times New Roman" w:hAnsi="Times New Roman" w:cs="Times New Roman"/>
                <w:sz w:val="28"/>
                <w:szCs w:val="28"/>
              </w:rPr>
              <w:t>o</w:t>
            </w:r>
            <w:r w:rsidRPr="00D5140D">
              <w:rPr>
                <w:rFonts w:ascii="Times New Roman" w:hAnsi="Times New Roman" w:cs="Times New Roman"/>
                <w:sz w:val="28"/>
                <w:szCs w:val="28"/>
              </w:rPr>
              <w:t xml:space="preserve"> nekustam</w:t>
            </w:r>
            <w:r w:rsidR="000267A9">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0267A9">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0267A9">
              <w:rPr>
                <w:rFonts w:ascii="Times New Roman" w:hAnsi="Times New Roman" w:cs="Times New Roman"/>
                <w:sz w:val="28"/>
                <w:szCs w:val="28"/>
              </w:rPr>
              <w:t>iem</w:t>
            </w:r>
            <w:r w:rsidRPr="00D5140D">
              <w:rPr>
                <w:rFonts w:ascii="Times New Roman" w:hAnsi="Times New Roman" w:cs="Times New Roman"/>
                <w:sz w:val="28"/>
                <w:szCs w:val="28"/>
              </w:rPr>
              <w:t>, kur</w:t>
            </w:r>
            <w:r w:rsidR="000267A9">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14:paraId="67E34564"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E4ABD5"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1AA0F83A"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C5F87A3" w14:textId="77777777" w:rsidR="00B85BEF" w:rsidRPr="00D5140D" w:rsidRDefault="00B85BEF" w:rsidP="003177B9">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1F7FC0D8"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E9EA9E"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6CDA6857"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1E1D39C" w14:textId="77777777" w:rsidR="00B85BEF" w:rsidRPr="00D5140D" w:rsidRDefault="00B85BEF" w:rsidP="003177B9">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3B6869D8"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15E8A7"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7A8AFB66"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0DB62C1" w14:textId="77777777" w:rsidR="00B85BEF" w:rsidRPr="00D5140D" w:rsidRDefault="00B85BEF" w:rsidP="003177B9">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6294DD9B"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B1543E"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40F9A105" w14:textId="77777777" w:rsidR="00B85BEF" w:rsidRPr="00D5140D" w:rsidRDefault="00B85BEF" w:rsidP="003177B9">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3A31622" w14:textId="77777777" w:rsidR="00B85BEF" w:rsidRPr="00D5140D" w:rsidRDefault="00B85BEF" w:rsidP="003177B9">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14:paraId="0406798D" w14:textId="77777777" w:rsidR="00ED1046" w:rsidRPr="00D5140D" w:rsidRDefault="00ED1046" w:rsidP="003177B9">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1114"/>
      </w:tblGrid>
      <w:tr w:rsidR="00D5140D" w:rsidRPr="00D5140D" w14:paraId="31318246" w14:textId="77777777"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14:paraId="0771BB77" w14:textId="77777777" w:rsidR="00ED1046" w:rsidRPr="00D5140D" w:rsidRDefault="00ED1046" w:rsidP="003177B9">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14:paraId="6E698D60" w14:textId="77777777"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14:paraId="535F7A31" w14:textId="77777777" w:rsidR="00ED1046" w:rsidRPr="00D5140D" w:rsidRDefault="00ED1046" w:rsidP="003177B9">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14:paraId="10DF7D93" w14:textId="77777777" w:rsidR="00ED1046" w:rsidRPr="00D5140D" w:rsidRDefault="00ED1046" w:rsidP="003177B9">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CB4DAF">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14:paraId="68E126B9" w14:textId="77777777" w:rsidR="00ED1046" w:rsidRPr="00D5140D" w:rsidRDefault="00ED1046" w:rsidP="003177B9">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14:paraId="20977B7F" w14:textId="77777777" w:rsidR="00ED1046" w:rsidRPr="00D5140D" w:rsidRDefault="00ED1046" w:rsidP="003177B9">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14:paraId="3D2CF7FC" w14:textId="77777777"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62619EB3" w14:textId="77777777" w:rsidR="00ED1046" w:rsidRPr="00D5140D" w:rsidRDefault="00ED1046" w:rsidP="003177B9">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14:paraId="5612188F" w14:textId="77777777" w:rsidR="00ED1046" w:rsidRPr="00D5140D" w:rsidRDefault="00ED1046" w:rsidP="003177B9">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14:paraId="0F45167F" w14:textId="77777777" w:rsidR="00ED1046" w:rsidRPr="00D5140D" w:rsidRDefault="00ED1046" w:rsidP="003177B9">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14:paraId="687CB2DE" w14:textId="77777777" w:rsidR="00ED1046" w:rsidRPr="00D5140D" w:rsidRDefault="00ED1046" w:rsidP="003177B9">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hideMark/>
          </w:tcPr>
          <w:p w14:paraId="12E6D959" w14:textId="77777777" w:rsidR="00ED1046" w:rsidRPr="00D5140D" w:rsidRDefault="00ED1046" w:rsidP="003177B9">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3</w:t>
            </w:r>
          </w:p>
        </w:tc>
      </w:tr>
      <w:tr w:rsidR="00D5140D" w:rsidRPr="00D5140D" w14:paraId="72484511" w14:textId="77777777"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0132516C" w14:textId="77777777" w:rsidR="00ED1046" w:rsidRPr="00D5140D" w:rsidRDefault="00ED1046" w:rsidP="003177B9">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14:paraId="026A4BAB" w14:textId="77777777" w:rsidR="00ED1046" w:rsidRPr="00D5140D" w:rsidRDefault="00ED1046" w:rsidP="003177B9">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14:paraId="42E591C6" w14:textId="77777777" w:rsidR="00ED1046" w:rsidRPr="00D5140D" w:rsidRDefault="00ED1046" w:rsidP="003177B9">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7C16362C" w14:textId="77777777" w:rsidR="00ED1046" w:rsidRPr="00D5140D" w:rsidRDefault="00ED1046" w:rsidP="003177B9">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14:paraId="7B293463" w14:textId="77777777" w:rsidR="00ED1046" w:rsidRPr="00D5140D" w:rsidRDefault="00ED1046" w:rsidP="00E6410B">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E6410B">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14:paraId="76CBA449" w14:textId="77777777" w:rsidR="00ED1046" w:rsidRPr="00D5140D" w:rsidRDefault="00ED1046" w:rsidP="003177B9">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6A7B21" w14:textId="77777777" w:rsidR="00ED1046" w:rsidRPr="00D5140D" w:rsidRDefault="00ED1046" w:rsidP="00E6410B">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E6410B">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9028F81" w14:textId="77777777" w:rsidR="00ED1046" w:rsidRPr="00D5140D" w:rsidRDefault="00ED1046" w:rsidP="00E6410B">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E6410B">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14:paraId="1DC33CAF"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14:paraId="598E8B18"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14:paraId="4C7B038A"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14:paraId="2643AD96"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0D670EEA"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14:paraId="45B3DC0F"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14:paraId="200DF601"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2A353F0"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ED7F447"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14:paraId="6413989A"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5FBC6D6"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14:paraId="0707E19A"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54668CF6"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D3AA629"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4E05693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0A1E8E6"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E70A6CF"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62BC1236"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69409D85"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ED236DE"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14:paraId="418FC43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4366EBC3"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5E6F6EC1"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73F8D6EC"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2C5A22C2"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8F42C3E"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6A52101A"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5FD125F3"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EE7DC9E"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5007896A"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4C2F96A0"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58B26046"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4E2449B3"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612C43EC"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A36A426"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1D4449D5"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19DBD002"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5A9D69B"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0F9AF7C4"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471FCCA1"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9FA1FB2"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7B9EB60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2B9CD2A"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D0074BC"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158B3E25"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7FC439C7"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0C7A9E8"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14:paraId="26CDE03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431F0A33"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8D7222B"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104684B8"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C5E4A0D"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84BD24D"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1FCFBE4C"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736B5711"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5E99522"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0D0B0D5A"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C0BDA8F"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6DCC87DF"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A8573D1"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CB8F1DD"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6E239C6D"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6734E613"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145CF043"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7F82427"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058FEB7A"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D494BCF"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FEE2FA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FA6B90F"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6A1678D8"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B26F52B"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209878BF"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1171B941"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C79E8A5"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7BDEE58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31180884"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020B8AB2"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FD480DF"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666092F3"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21F25E01"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6A0D0B27"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69D5BEA6"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2DC9D2C"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14:paraId="7486816A"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671FB6F1"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46BA2A12"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EECCB4E"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0D405637"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8383E97"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20C6130E"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6C56B859"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7FFD9D8"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3D5510C1"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3709B6D"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20759E0"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3F0F9F79"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5565A82B"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37F150D7"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3FB70C11"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0E27143A"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5EB15CF"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36B07A32"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B4C9B6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4F23341"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4AA51BFB"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3B2F3E15"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E6D7390"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67F71D2C"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0B572127"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C3FB67C"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03487C7B"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EDC2E76"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FEF2C0D"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579CEA3"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2CF8E383"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633CD714"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301406D7"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3F846174"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89F8DBE"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14:paraId="0C0D6AD3"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79C7C7FD"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14:paraId="00501C9D"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1C667580"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14:paraId="21B66766"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6DA9893F"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1C0323E2"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5F259C33"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49B7C80"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14:paraId="6C0420C6" w14:textId="77777777" w:rsidR="00ED1046" w:rsidRPr="00D5140D" w:rsidRDefault="00ED1046" w:rsidP="003177B9">
            <w:pPr>
              <w:spacing w:after="0" w:line="240" w:lineRule="auto"/>
              <w:jc w:val="center"/>
              <w:rPr>
                <w:rFonts w:ascii="Times New Roman" w:hAnsi="Times New Roman"/>
                <w:sz w:val="28"/>
                <w:szCs w:val="28"/>
              </w:rPr>
            </w:pPr>
          </w:p>
          <w:p w14:paraId="756A49CE" w14:textId="77777777" w:rsidR="00ED1046" w:rsidRPr="00D5140D" w:rsidRDefault="00ED1046" w:rsidP="003177B9">
            <w:pPr>
              <w:spacing w:after="0" w:line="240" w:lineRule="auto"/>
              <w:jc w:val="center"/>
              <w:rPr>
                <w:rFonts w:ascii="Times New Roman" w:hAnsi="Times New Roman"/>
                <w:sz w:val="28"/>
                <w:szCs w:val="28"/>
              </w:rPr>
            </w:pPr>
          </w:p>
          <w:p w14:paraId="099E6A09" w14:textId="77777777" w:rsidR="00ED1046" w:rsidRPr="00D5140D" w:rsidRDefault="00ED1046" w:rsidP="003177B9">
            <w:pPr>
              <w:spacing w:after="0" w:line="240" w:lineRule="auto"/>
              <w:jc w:val="center"/>
              <w:rPr>
                <w:rFonts w:ascii="Times New Roman" w:hAnsi="Times New Roman"/>
                <w:sz w:val="28"/>
                <w:szCs w:val="28"/>
              </w:rPr>
            </w:pPr>
          </w:p>
          <w:p w14:paraId="1D569B09" w14:textId="77777777" w:rsidR="00ED1046" w:rsidRPr="00D5140D" w:rsidRDefault="00ED1046" w:rsidP="003177B9">
            <w:pPr>
              <w:spacing w:after="0" w:line="240" w:lineRule="auto"/>
              <w:jc w:val="center"/>
              <w:rPr>
                <w:rFonts w:ascii="Times New Roman" w:hAnsi="Times New Roman"/>
                <w:sz w:val="28"/>
                <w:szCs w:val="28"/>
              </w:rPr>
            </w:pPr>
          </w:p>
          <w:p w14:paraId="1E8671DA" w14:textId="77777777" w:rsidR="00ED1046" w:rsidRPr="00D5140D" w:rsidRDefault="00ED1046" w:rsidP="003177B9">
            <w:pPr>
              <w:spacing w:after="0" w:line="240" w:lineRule="auto"/>
              <w:jc w:val="center"/>
              <w:rPr>
                <w:rFonts w:ascii="Times New Roman" w:hAnsi="Times New Roman"/>
                <w:sz w:val="28"/>
                <w:szCs w:val="28"/>
              </w:rPr>
            </w:pPr>
          </w:p>
          <w:p w14:paraId="26CA79E9"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40B39E96"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45D7AA26" w14:textId="77777777" w:rsidR="00ED1046" w:rsidRPr="00D5140D" w:rsidRDefault="00ED1046" w:rsidP="003177B9">
            <w:pPr>
              <w:spacing w:after="0" w:line="240" w:lineRule="auto"/>
              <w:jc w:val="center"/>
              <w:rPr>
                <w:rFonts w:ascii="Times New Roman" w:hAnsi="Times New Roman"/>
                <w:sz w:val="28"/>
                <w:szCs w:val="28"/>
              </w:rPr>
            </w:pPr>
          </w:p>
          <w:p w14:paraId="7DA73C7B" w14:textId="77777777" w:rsidR="00ED1046" w:rsidRPr="00D5140D" w:rsidRDefault="00ED1046" w:rsidP="003177B9">
            <w:pPr>
              <w:spacing w:after="0" w:line="240" w:lineRule="auto"/>
              <w:jc w:val="center"/>
              <w:rPr>
                <w:rFonts w:ascii="Times New Roman" w:hAnsi="Times New Roman"/>
                <w:sz w:val="28"/>
                <w:szCs w:val="28"/>
              </w:rPr>
            </w:pPr>
          </w:p>
          <w:p w14:paraId="13C8423B" w14:textId="77777777" w:rsidR="00ED1046" w:rsidRPr="00D5140D" w:rsidRDefault="00ED1046" w:rsidP="003177B9">
            <w:pPr>
              <w:spacing w:after="0" w:line="240" w:lineRule="auto"/>
              <w:jc w:val="center"/>
              <w:rPr>
                <w:rFonts w:ascii="Times New Roman" w:hAnsi="Times New Roman"/>
                <w:sz w:val="28"/>
                <w:szCs w:val="28"/>
              </w:rPr>
            </w:pPr>
          </w:p>
          <w:p w14:paraId="04A19B8B" w14:textId="77777777" w:rsidR="00ED1046" w:rsidRPr="00D5140D" w:rsidRDefault="00ED1046" w:rsidP="003177B9">
            <w:pPr>
              <w:spacing w:after="0" w:line="240" w:lineRule="auto"/>
              <w:jc w:val="center"/>
              <w:rPr>
                <w:rFonts w:ascii="Times New Roman" w:hAnsi="Times New Roman"/>
                <w:sz w:val="28"/>
                <w:szCs w:val="28"/>
              </w:rPr>
            </w:pPr>
          </w:p>
          <w:p w14:paraId="46D8C943" w14:textId="77777777" w:rsidR="00ED1046" w:rsidRPr="00D5140D" w:rsidRDefault="00ED1046" w:rsidP="003177B9">
            <w:pPr>
              <w:spacing w:after="0" w:line="240" w:lineRule="auto"/>
              <w:jc w:val="center"/>
              <w:rPr>
                <w:rFonts w:ascii="Times New Roman" w:hAnsi="Times New Roman"/>
                <w:sz w:val="28"/>
                <w:szCs w:val="28"/>
              </w:rPr>
            </w:pPr>
          </w:p>
          <w:p w14:paraId="05ADD7CD"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793C7962"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14:paraId="2009A15C" w14:textId="77777777" w:rsidR="00ED1046" w:rsidRPr="00D5140D" w:rsidRDefault="00ED1046" w:rsidP="003177B9">
            <w:pPr>
              <w:spacing w:after="0" w:line="240" w:lineRule="auto"/>
              <w:jc w:val="center"/>
              <w:rPr>
                <w:rFonts w:ascii="Times New Roman" w:hAnsi="Times New Roman"/>
                <w:sz w:val="28"/>
                <w:szCs w:val="28"/>
              </w:rPr>
            </w:pPr>
          </w:p>
          <w:p w14:paraId="2C800A89" w14:textId="77777777" w:rsidR="00ED1046" w:rsidRPr="00D5140D" w:rsidRDefault="00ED1046" w:rsidP="003177B9">
            <w:pPr>
              <w:spacing w:after="0" w:line="240" w:lineRule="auto"/>
              <w:jc w:val="center"/>
              <w:rPr>
                <w:rFonts w:ascii="Times New Roman" w:hAnsi="Times New Roman"/>
                <w:sz w:val="28"/>
                <w:szCs w:val="28"/>
              </w:rPr>
            </w:pPr>
          </w:p>
          <w:p w14:paraId="4720E184" w14:textId="77777777" w:rsidR="00ED1046" w:rsidRPr="00D5140D" w:rsidRDefault="00ED1046" w:rsidP="003177B9">
            <w:pPr>
              <w:spacing w:after="0" w:line="240" w:lineRule="auto"/>
              <w:jc w:val="center"/>
              <w:rPr>
                <w:rFonts w:ascii="Times New Roman" w:hAnsi="Times New Roman"/>
                <w:sz w:val="28"/>
                <w:szCs w:val="28"/>
              </w:rPr>
            </w:pPr>
          </w:p>
          <w:p w14:paraId="53786430" w14:textId="77777777" w:rsidR="00ED1046" w:rsidRPr="00D5140D" w:rsidRDefault="00ED1046" w:rsidP="003177B9">
            <w:pPr>
              <w:spacing w:after="0" w:line="240" w:lineRule="auto"/>
              <w:jc w:val="center"/>
              <w:rPr>
                <w:rFonts w:ascii="Times New Roman" w:hAnsi="Times New Roman"/>
                <w:sz w:val="28"/>
                <w:szCs w:val="28"/>
              </w:rPr>
            </w:pPr>
          </w:p>
          <w:p w14:paraId="4CA85A1B" w14:textId="77777777" w:rsidR="00ED1046" w:rsidRPr="00D5140D" w:rsidRDefault="00ED1046" w:rsidP="003177B9">
            <w:pPr>
              <w:spacing w:after="0" w:line="240" w:lineRule="auto"/>
              <w:jc w:val="center"/>
              <w:rPr>
                <w:rFonts w:ascii="Times New Roman" w:hAnsi="Times New Roman"/>
                <w:sz w:val="28"/>
                <w:szCs w:val="28"/>
              </w:rPr>
            </w:pPr>
          </w:p>
          <w:p w14:paraId="7195A163"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145D3C2B"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57D9F1FF"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2122152B"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0E64531"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5CF93B85" w14:textId="77777777" w:rsidR="00ED1046" w:rsidRPr="00D5140D" w:rsidRDefault="00ED1046" w:rsidP="003177B9">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606D4B89"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5BF7A806" w14:textId="77777777" w:rsidR="00ED1046" w:rsidRPr="00D5140D" w:rsidRDefault="00ED1046" w:rsidP="003177B9">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46F5E58A"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6273C688" w14:textId="77777777" w:rsidR="00ED1046" w:rsidRPr="00D5140D" w:rsidRDefault="00ED1046" w:rsidP="003177B9">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0E9442B9"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68D07B96"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75794611"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392C6C6"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20E05D98" w14:textId="77777777" w:rsidR="00ED1046" w:rsidRPr="00D5140D" w:rsidRDefault="00ED1046" w:rsidP="003177B9">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5A734484"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131873EB" w14:textId="77777777" w:rsidR="00ED1046" w:rsidRPr="00D5140D" w:rsidRDefault="00ED1046" w:rsidP="003177B9">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2C23AA6E"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6F4E104E" w14:textId="77777777" w:rsidR="00ED1046" w:rsidRPr="00D5140D" w:rsidRDefault="00ED1046" w:rsidP="003177B9">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20D47214" w14:textId="77777777" w:rsidR="00ED1046" w:rsidRPr="00D5140D" w:rsidRDefault="00ED1046" w:rsidP="003177B9">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14:paraId="112938EB" w14:textId="77777777" w:rsidR="00ED1046" w:rsidRPr="00D5140D" w:rsidRDefault="00ED1046" w:rsidP="003177B9">
            <w:pPr>
              <w:spacing w:line="240" w:lineRule="auto"/>
              <w:jc w:val="center"/>
            </w:pPr>
            <w:r w:rsidRPr="00D5140D">
              <w:rPr>
                <w:rFonts w:ascii="Times New Roman" w:hAnsi="Times New Roman"/>
                <w:sz w:val="28"/>
                <w:szCs w:val="28"/>
              </w:rPr>
              <w:t>0</w:t>
            </w:r>
          </w:p>
        </w:tc>
      </w:tr>
      <w:tr w:rsidR="00D5140D" w:rsidRPr="00D5140D" w14:paraId="34AB767B"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881EAF1"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3B1F07A0" w14:textId="77777777" w:rsidR="00ED1046" w:rsidRPr="00D5140D" w:rsidRDefault="00ED1046" w:rsidP="003177B9">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30746A6E"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7D23C79D" w14:textId="77777777" w:rsidR="00ED1046" w:rsidRPr="00D5140D" w:rsidRDefault="00ED1046" w:rsidP="003177B9">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14:paraId="60ADC114"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04D4FD9A" w14:textId="77777777" w:rsidR="00ED1046" w:rsidRPr="00D5140D" w:rsidRDefault="00ED1046" w:rsidP="003177B9">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A11AE8B" w14:textId="77777777" w:rsidR="00ED1046" w:rsidRPr="00D5140D" w:rsidRDefault="00ED1046" w:rsidP="003177B9">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621424" w14:textId="77777777" w:rsidR="00ED1046" w:rsidRPr="00D5140D" w:rsidRDefault="00ED1046" w:rsidP="003177B9">
            <w:pPr>
              <w:spacing w:after="0" w:line="240" w:lineRule="auto"/>
              <w:jc w:val="center"/>
              <w:rPr>
                <w:rFonts w:ascii="Times New Roman" w:hAnsi="Times New Roman"/>
                <w:sz w:val="28"/>
                <w:szCs w:val="28"/>
              </w:rPr>
            </w:pPr>
          </w:p>
        </w:tc>
      </w:tr>
      <w:tr w:rsidR="00D5140D" w:rsidRPr="00D5140D" w14:paraId="3087D064"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0ED1883"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2D22C8A" w14:textId="77777777" w:rsidR="00ED1046" w:rsidRPr="00D5140D" w:rsidRDefault="00ED1046" w:rsidP="003177B9">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195196">
              <w:rPr>
                <w:rFonts w:ascii="Times New Roman" w:hAnsi="Times New Roman"/>
                <w:sz w:val="28"/>
                <w:szCs w:val="28"/>
              </w:rPr>
              <w:t>o</w:t>
            </w:r>
            <w:r w:rsidRPr="00D5140D">
              <w:rPr>
                <w:rFonts w:ascii="Times New Roman" w:hAnsi="Times New Roman"/>
                <w:sz w:val="28"/>
                <w:szCs w:val="28"/>
              </w:rPr>
              <w:t xml:space="preserve"> īpašum</w:t>
            </w:r>
            <w:r w:rsidR="00195196">
              <w:rPr>
                <w:rFonts w:ascii="Times New Roman" w:hAnsi="Times New Roman"/>
                <w:sz w:val="28"/>
                <w:szCs w:val="28"/>
              </w:rPr>
              <w:t>u</w:t>
            </w:r>
            <w:r w:rsidRPr="00D5140D">
              <w:rPr>
                <w:rFonts w:ascii="Times New Roman" w:hAnsi="Times New Roman"/>
                <w:sz w:val="28"/>
                <w:szCs w:val="28"/>
              </w:rPr>
              <w:t xml:space="preserve"> atsavināšanu un īpašuma tiesību nostiprināšanu zemesgrāmatā kopumā ir  </w:t>
            </w:r>
            <w:r w:rsidR="00195196">
              <w:rPr>
                <w:rFonts w:ascii="Times New Roman" w:hAnsi="Times New Roman"/>
                <w:sz w:val="28"/>
                <w:szCs w:val="28"/>
              </w:rPr>
              <w:t>2919</w:t>
            </w:r>
            <w:r w:rsidR="00551162">
              <w:rPr>
                <w:rFonts w:ascii="Times New Roman" w:hAnsi="Times New Roman"/>
                <w:sz w:val="28"/>
                <w:szCs w:val="28"/>
              </w:rPr>
              <w:t>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tajā skaitā:</w:t>
            </w:r>
          </w:p>
          <w:p w14:paraId="24036088" w14:textId="77777777" w:rsidR="004E3B8B" w:rsidRDefault="00ED1046" w:rsidP="003177B9">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izdevumi, lai segtu atlīdzību par nekustam</w:t>
            </w:r>
            <w:r w:rsidR="00E6410B">
              <w:rPr>
                <w:rFonts w:ascii="Times New Roman" w:hAnsi="Times New Roman"/>
                <w:sz w:val="28"/>
                <w:szCs w:val="28"/>
              </w:rPr>
              <w:t>o</w:t>
            </w:r>
            <w:r w:rsidRPr="00D5140D">
              <w:rPr>
                <w:rFonts w:ascii="Times New Roman" w:hAnsi="Times New Roman"/>
                <w:sz w:val="28"/>
                <w:szCs w:val="28"/>
              </w:rPr>
              <w:t xml:space="preserve"> īpašum</w:t>
            </w:r>
            <w:r w:rsidR="00E6410B">
              <w:rPr>
                <w:rFonts w:ascii="Times New Roman" w:hAnsi="Times New Roman"/>
                <w:sz w:val="28"/>
                <w:szCs w:val="28"/>
              </w:rPr>
              <w:t>u</w:t>
            </w:r>
            <w:r w:rsidR="00AD5FDE">
              <w:rPr>
                <w:rFonts w:ascii="Times New Roman" w:hAnsi="Times New Roman"/>
                <w:sz w:val="28"/>
                <w:szCs w:val="28"/>
              </w:rPr>
              <w:t xml:space="preserve"> </w:t>
            </w:r>
            <w:r w:rsidRPr="00D5140D">
              <w:rPr>
                <w:rFonts w:ascii="Times New Roman" w:hAnsi="Times New Roman"/>
                <w:sz w:val="28"/>
                <w:szCs w:val="28"/>
              </w:rPr>
              <w:t xml:space="preserve">atsavināšanu – </w:t>
            </w:r>
            <w:r w:rsidR="00195196">
              <w:rPr>
                <w:rFonts w:ascii="Times New Roman" w:hAnsi="Times New Roman"/>
                <w:sz w:val="28"/>
                <w:szCs w:val="28"/>
              </w:rPr>
              <w:t>2439</w:t>
            </w:r>
            <w:r w:rsidRPr="00D5140D">
              <w:rPr>
                <w:rFonts w:ascii="Times New Roman" w:eastAsia="Times New Roman" w:hAnsi="Times New Roman" w:cs="Times New Roman"/>
                <w:bCs/>
                <w:sz w:val="28"/>
                <w:szCs w:val="28"/>
                <w:lang w:eastAsia="lv-LV"/>
              </w:rPr>
              <w:t xml:space="preserve"> </w:t>
            </w:r>
            <w:r w:rsidRPr="00D5140D">
              <w:rPr>
                <w:rFonts w:ascii="Times New Roman" w:hAnsi="Times New Roman"/>
                <w:i/>
                <w:sz w:val="28"/>
                <w:szCs w:val="28"/>
              </w:rPr>
              <w:t>euro</w:t>
            </w:r>
            <w:r w:rsidR="00E6410B">
              <w:rPr>
                <w:rFonts w:ascii="Times New Roman" w:hAnsi="Times New Roman"/>
                <w:i/>
                <w:sz w:val="28"/>
                <w:szCs w:val="28"/>
              </w:rPr>
              <w:t>,</w:t>
            </w:r>
            <w:r w:rsidR="000267A9">
              <w:rPr>
                <w:rFonts w:ascii="Times New Roman" w:hAnsi="Times New Roman"/>
                <w:i/>
                <w:sz w:val="28"/>
                <w:szCs w:val="28"/>
              </w:rPr>
              <w:t xml:space="preserve"> </w:t>
            </w:r>
            <w:r w:rsidR="00E6410B">
              <w:rPr>
                <w:rFonts w:ascii="Times New Roman" w:hAnsi="Times New Roman"/>
                <w:sz w:val="28"/>
                <w:szCs w:val="28"/>
              </w:rPr>
              <w:t>t</w:t>
            </w:r>
            <w:r w:rsidR="000267A9" w:rsidRPr="000267A9">
              <w:rPr>
                <w:rFonts w:ascii="Times New Roman" w:hAnsi="Times New Roman"/>
                <w:sz w:val="28"/>
                <w:szCs w:val="28"/>
              </w:rPr>
              <w:t>ajā skait</w:t>
            </w:r>
            <w:r w:rsidR="000267A9">
              <w:rPr>
                <w:rFonts w:ascii="Times New Roman" w:hAnsi="Times New Roman"/>
                <w:sz w:val="28"/>
                <w:szCs w:val="28"/>
              </w:rPr>
              <w:t>ā:</w:t>
            </w:r>
          </w:p>
          <w:p w14:paraId="309B164D" w14:textId="77777777" w:rsidR="000267A9" w:rsidRDefault="000267A9" w:rsidP="003177B9">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par nekustamo īpašumu “Krastkalni I” – 56,71 </w:t>
            </w:r>
            <w:r>
              <w:rPr>
                <w:rFonts w:ascii="Times New Roman" w:hAnsi="Times New Roman"/>
                <w:i/>
                <w:sz w:val="28"/>
                <w:szCs w:val="28"/>
              </w:rPr>
              <w:t>euro;</w:t>
            </w:r>
            <w:r>
              <w:rPr>
                <w:rFonts w:ascii="Times New Roman" w:hAnsi="Times New Roman"/>
                <w:sz w:val="28"/>
                <w:szCs w:val="28"/>
              </w:rPr>
              <w:t xml:space="preserve"> </w:t>
            </w:r>
          </w:p>
          <w:p w14:paraId="48B35A18" w14:textId="77777777" w:rsidR="00195196" w:rsidRDefault="000267A9" w:rsidP="003177B9">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“Krastkalni I</w:t>
            </w:r>
            <w:r w:rsidR="00195196">
              <w:rPr>
                <w:rFonts w:ascii="Times New Roman" w:hAnsi="Times New Roman"/>
                <w:sz w:val="28"/>
                <w:szCs w:val="28"/>
              </w:rPr>
              <w:t>I</w:t>
            </w:r>
            <w:r>
              <w:rPr>
                <w:rFonts w:ascii="Times New Roman" w:hAnsi="Times New Roman"/>
                <w:sz w:val="28"/>
                <w:szCs w:val="28"/>
              </w:rPr>
              <w:t xml:space="preserve">” – </w:t>
            </w:r>
            <w:r w:rsidR="00195196">
              <w:rPr>
                <w:rFonts w:ascii="Times New Roman" w:hAnsi="Times New Roman"/>
                <w:sz w:val="28"/>
                <w:szCs w:val="28"/>
              </w:rPr>
              <w:t>1559,75</w:t>
            </w:r>
            <w:r>
              <w:rPr>
                <w:rFonts w:ascii="Times New Roman" w:hAnsi="Times New Roman"/>
                <w:sz w:val="28"/>
                <w:szCs w:val="28"/>
              </w:rPr>
              <w:t xml:space="preserve"> </w:t>
            </w:r>
            <w:r>
              <w:rPr>
                <w:rFonts w:ascii="Times New Roman" w:hAnsi="Times New Roman"/>
                <w:i/>
                <w:sz w:val="28"/>
                <w:szCs w:val="28"/>
              </w:rPr>
              <w:t>euro;</w:t>
            </w:r>
            <w:r>
              <w:rPr>
                <w:rFonts w:ascii="Times New Roman" w:hAnsi="Times New Roman"/>
                <w:sz w:val="28"/>
                <w:szCs w:val="28"/>
              </w:rPr>
              <w:t xml:space="preserve"> </w:t>
            </w:r>
          </w:p>
          <w:p w14:paraId="2394278F" w14:textId="77777777" w:rsidR="00195196" w:rsidRDefault="00195196" w:rsidP="003177B9">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par nekustamo īpašumu “Jaunkalni” – 666,40 </w:t>
            </w:r>
            <w:r>
              <w:rPr>
                <w:rFonts w:ascii="Times New Roman" w:hAnsi="Times New Roman"/>
                <w:i/>
                <w:sz w:val="28"/>
                <w:szCs w:val="28"/>
              </w:rPr>
              <w:t>euro;</w:t>
            </w:r>
            <w:r>
              <w:rPr>
                <w:rFonts w:ascii="Times New Roman" w:hAnsi="Times New Roman"/>
                <w:sz w:val="28"/>
                <w:szCs w:val="28"/>
              </w:rPr>
              <w:t xml:space="preserve"> </w:t>
            </w:r>
          </w:p>
          <w:p w14:paraId="05BE4E74" w14:textId="77777777" w:rsidR="00195196" w:rsidRPr="004E3B8B" w:rsidRDefault="00195196" w:rsidP="003177B9">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par nekustamo īpašumu “Žagatas-2” – 127,61 </w:t>
            </w:r>
            <w:r>
              <w:rPr>
                <w:rFonts w:ascii="Times New Roman" w:hAnsi="Times New Roman"/>
                <w:i/>
                <w:sz w:val="28"/>
                <w:szCs w:val="28"/>
              </w:rPr>
              <w:t>euro;</w:t>
            </w:r>
          </w:p>
          <w:p w14:paraId="70D45FC6" w14:textId="77777777" w:rsidR="00195196" w:rsidRPr="00195196" w:rsidRDefault="000267A9" w:rsidP="003177B9">
            <w:pPr>
              <w:numPr>
                <w:ilvl w:val="1"/>
                <w:numId w:val="5"/>
              </w:numPr>
              <w:spacing w:after="0" w:line="240" w:lineRule="auto"/>
              <w:jc w:val="both"/>
              <w:rPr>
                <w:rFonts w:ascii="Times New Roman" w:hAnsi="Times New Roman"/>
                <w:sz w:val="28"/>
                <w:szCs w:val="28"/>
              </w:rPr>
            </w:pPr>
            <w:r w:rsidRPr="00195196">
              <w:rPr>
                <w:rFonts w:ascii="Times New Roman" w:hAnsi="Times New Roman"/>
                <w:sz w:val="28"/>
                <w:szCs w:val="28"/>
              </w:rPr>
              <w:t>par nekustamo īpašumu “</w:t>
            </w:r>
            <w:r w:rsidR="00195196">
              <w:rPr>
                <w:rFonts w:ascii="Times New Roman" w:hAnsi="Times New Roman"/>
                <w:sz w:val="28"/>
                <w:szCs w:val="28"/>
              </w:rPr>
              <w:t>Vaidova</w:t>
            </w:r>
            <w:r w:rsidRPr="00195196">
              <w:rPr>
                <w:rFonts w:ascii="Times New Roman" w:hAnsi="Times New Roman"/>
                <w:sz w:val="28"/>
                <w:szCs w:val="28"/>
              </w:rPr>
              <w:t xml:space="preserve">” – </w:t>
            </w:r>
            <w:r w:rsidR="00195196">
              <w:rPr>
                <w:rFonts w:ascii="Times New Roman" w:hAnsi="Times New Roman"/>
                <w:sz w:val="28"/>
                <w:szCs w:val="28"/>
              </w:rPr>
              <w:t>28,36</w:t>
            </w:r>
            <w:r w:rsidRPr="00195196">
              <w:rPr>
                <w:rFonts w:ascii="Times New Roman" w:hAnsi="Times New Roman"/>
                <w:sz w:val="28"/>
                <w:szCs w:val="28"/>
              </w:rPr>
              <w:t xml:space="preserve"> </w:t>
            </w:r>
            <w:r w:rsidRPr="00195196">
              <w:rPr>
                <w:rFonts w:ascii="Times New Roman" w:hAnsi="Times New Roman"/>
                <w:i/>
                <w:sz w:val="28"/>
                <w:szCs w:val="28"/>
              </w:rPr>
              <w:t>euro</w:t>
            </w:r>
            <w:r w:rsidR="00195196" w:rsidRPr="00195196">
              <w:rPr>
                <w:rFonts w:ascii="Times New Roman" w:hAnsi="Times New Roman"/>
                <w:i/>
                <w:sz w:val="28"/>
                <w:szCs w:val="28"/>
              </w:rPr>
              <w:t>.</w:t>
            </w:r>
          </w:p>
          <w:p w14:paraId="1E6B3282" w14:textId="77777777" w:rsidR="00ED1046" w:rsidRPr="00D5140D" w:rsidRDefault="00ED1046" w:rsidP="003177B9">
            <w:pPr>
              <w:pStyle w:val="ListParagraph"/>
              <w:numPr>
                <w:ilvl w:val="0"/>
                <w:numId w:val="5"/>
              </w:numPr>
              <w:spacing w:line="240" w:lineRule="auto"/>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195196">
              <w:rPr>
                <w:rFonts w:ascii="Times New Roman" w:hAnsi="Times New Roman"/>
                <w:sz w:val="28"/>
                <w:szCs w:val="28"/>
              </w:rPr>
              <w:t xml:space="preserve">5 x </w:t>
            </w:r>
            <w:r w:rsidR="00AD5FDE">
              <w:rPr>
                <w:rFonts w:ascii="Times New Roman" w:hAnsi="Times New Roman"/>
                <w:sz w:val="28"/>
                <w:szCs w:val="28"/>
              </w:rPr>
              <w:t>66</w:t>
            </w:r>
            <w:r w:rsidRPr="00D5140D">
              <w:rPr>
                <w:rFonts w:ascii="Times New Roman" w:hAnsi="Times New Roman"/>
                <w:sz w:val="28"/>
                <w:szCs w:val="28"/>
              </w:rPr>
              <w:t xml:space="preserve"> </w:t>
            </w:r>
            <w:r w:rsidRPr="00D5140D">
              <w:rPr>
                <w:rFonts w:ascii="Times New Roman" w:hAnsi="Times New Roman"/>
                <w:i/>
                <w:sz w:val="28"/>
                <w:szCs w:val="28"/>
              </w:rPr>
              <w:t>euro</w:t>
            </w:r>
            <w:r w:rsidR="00195196">
              <w:rPr>
                <w:rFonts w:ascii="Times New Roman" w:hAnsi="Times New Roman"/>
                <w:sz w:val="28"/>
                <w:szCs w:val="28"/>
              </w:rPr>
              <w:t xml:space="preserve"> = 330 </w:t>
            </w:r>
            <w:r w:rsidR="00195196">
              <w:rPr>
                <w:rFonts w:ascii="Times New Roman" w:hAnsi="Times New Roman"/>
                <w:i/>
                <w:sz w:val="28"/>
                <w:szCs w:val="28"/>
              </w:rPr>
              <w:t>euro.</w:t>
            </w:r>
          </w:p>
          <w:p w14:paraId="117D5735" w14:textId="77777777" w:rsidR="00ED1046" w:rsidRPr="00D5140D" w:rsidRDefault="00ED1046" w:rsidP="003177B9">
            <w:pPr>
              <w:pStyle w:val="ListParagraph"/>
              <w:numPr>
                <w:ilvl w:val="0"/>
                <w:numId w:val="5"/>
              </w:numPr>
              <w:spacing w:line="240" w:lineRule="auto"/>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195196">
              <w:rPr>
                <w:rFonts w:ascii="Times New Roman" w:hAnsi="Times New Roman"/>
                <w:sz w:val="28"/>
                <w:szCs w:val="28"/>
              </w:rPr>
              <w:t xml:space="preserve">5 x </w:t>
            </w:r>
            <w:r w:rsidR="004E3B8B">
              <w:rPr>
                <w:rFonts w:ascii="Times New Roman" w:hAnsi="Times New Roman"/>
                <w:sz w:val="28"/>
                <w:szCs w:val="28"/>
              </w:rPr>
              <w:t xml:space="preserve">30 </w:t>
            </w:r>
            <w:r w:rsidRPr="00D5140D">
              <w:rPr>
                <w:rFonts w:ascii="Times New Roman" w:hAnsi="Times New Roman"/>
                <w:i/>
                <w:sz w:val="28"/>
                <w:szCs w:val="28"/>
              </w:rPr>
              <w:t>euro</w:t>
            </w:r>
            <w:r w:rsidR="00195196">
              <w:rPr>
                <w:rFonts w:ascii="Times New Roman" w:hAnsi="Times New Roman"/>
                <w:sz w:val="28"/>
                <w:szCs w:val="28"/>
              </w:rPr>
              <w:t xml:space="preserve"> = 150 </w:t>
            </w:r>
            <w:r w:rsidR="00195196">
              <w:rPr>
                <w:rFonts w:ascii="Times New Roman" w:hAnsi="Times New Roman"/>
                <w:i/>
                <w:sz w:val="28"/>
                <w:szCs w:val="28"/>
              </w:rPr>
              <w:t>euro</w:t>
            </w:r>
            <w:r w:rsidRPr="00D5140D">
              <w:rPr>
                <w:rFonts w:ascii="Times New Roman" w:hAnsi="Times New Roman"/>
                <w:i/>
                <w:sz w:val="28"/>
                <w:szCs w:val="28"/>
              </w:rPr>
              <w:t>.</w:t>
            </w:r>
          </w:p>
          <w:p w14:paraId="108745A7" w14:textId="763F1955" w:rsidR="00ED1046" w:rsidRPr="00D5140D" w:rsidRDefault="00ED1046" w:rsidP="003177B9">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8D2AE0">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8D2AE0">
              <w:rPr>
                <w:rFonts w:ascii="Times New Roman" w:hAnsi="Times New Roman" w:cs="Times New Roman"/>
                <w:sz w:val="28"/>
                <w:szCs w:val="28"/>
              </w:rPr>
              <w:t>u</w:t>
            </w:r>
            <w:r w:rsidRPr="00D5140D">
              <w:rPr>
                <w:rFonts w:ascii="Times New Roman" w:hAnsi="Times New Roman" w:cs="Times New Roman"/>
                <w:sz w:val="28"/>
                <w:szCs w:val="28"/>
              </w:rPr>
              <w:t xml:space="preserve"> atsavināšanai un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14:paraId="71E60984" w14:textId="77777777"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552530F"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14:paraId="22495246" w14:textId="77777777" w:rsidR="00ED1046" w:rsidRPr="00D5140D" w:rsidRDefault="00ED1046" w:rsidP="003177B9">
            <w:pPr>
              <w:spacing w:after="0" w:line="240" w:lineRule="auto"/>
              <w:rPr>
                <w:rFonts w:ascii="Times New Roman" w:hAnsi="Times New Roman"/>
                <w:sz w:val="28"/>
                <w:szCs w:val="28"/>
              </w:rPr>
            </w:pPr>
          </w:p>
        </w:tc>
      </w:tr>
      <w:tr w:rsidR="00D5140D" w:rsidRPr="00D5140D" w14:paraId="6C0C598A" w14:textId="77777777"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107EEBD"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14:paraId="485E7DC9" w14:textId="77777777" w:rsidR="00ED1046" w:rsidRPr="00D5140D" w:rsidRDefault="00ED1046" w:rsidP="003177B9">
            <w:pPr>
              <w:spacing w:after="0" w:line="240" w:lineRule="auto"/>
              <w:rPr>
                <w:rFonts w:ascii="Times New Roman" w:hAnsi="Times New Roman"/>
                <w:sz w:val="28"/>
                <w:szCs w:val="28"/>
              </w:rPr>
            </w:pPr>
          </w:p>
        </w:tc>
      </w:tr>
      <w:tr w:rsidR="00D5140D" w:rsidRPr="00D5140D" w14:paraId="291F1E43"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0D3F4F3"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14:paraId="4E68E4D2"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14:paraId="1878DCF5" w14:textId="77777777"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9D8BF3E" w14:textId="77777777" w:rsidR="00ED1046" w:rsidRPr="00D5140D" w:rsidRDefault="00ED1046" w:rsidP="003177B9">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14:paraId="7B2D6B43" w14:textId="77777777" w:rsidR="00ED1046" w:rsidRPr="00D5140D" w:rsidRDefault="00ED1046" w:rsidP="003177B9">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61"/>
      </w:tblGrid>
      <w:tr w:rsidR="00D5140D" w:rsidRPr="00D5140D" w14:paraId="68B1EC3F" w14:textId="77777777"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14:paraId="6FC160F8" w14:textId="77777777" w:rsidR="009C7FCC" w:rsidRPr="00D5140D" w:rsidRDefault="009C7FCC" w:rsidP="003177B9">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14:paraId="69A6A021" w14:textId="77777777"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14:paraId="0CC12B4B" w14:textId="77777777" w:rsidR="009C7FCC" w:rsidRPr="00D5140D" w:rsidRDefault="009C7FCC" w:rsidP="003177B9">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14:paraId="385A018F" w14:textId="77777777" w:rsidR="004211AD" w:rsidRPr="00D5140D" w:rsidRDefault="004211AD" w:rsidP="003177B9">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7A7A2E9E"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A902E" w14:textId="77777777" w:rsidR="009C7FCC" w:rsidRPr="00D5140D" w:rsidRDefault="009C7FCC" w:rsidP="003177B9">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14:paraId="1656FBBC"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5B519E" w14:textId="77777777" w:rsidR="009C7FCC" w:rsidRPr="00D5140D" w:rsidRDefault="009C7FCC" w:rsidP="003177B9">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14:paraId="22040CE7" w14:textId="77777777" w:rsidR="009C7FCC" w:rsidRPr="00D5140D" w:rsidRDefault="009C7FCC" w:rsidP="003177B9">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28C5FD12" w14:textId="77777777"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FB6D7" w14:textId="77777777" w:rsidR="008D1DDC" w:rsidRPr="00D5140D" w:rsidRDefault="008D1DDC" w:rsidP="003177B9">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14:paraId="2DA1001F" w14:textId="77777777"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A6066" w14:textId="77777777" w:rsidR="008D1DDC" w:rsidRPr="00D5140D" w:rsidRDefault="008D1DDC" w:rsidP="003177B9">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14:paraId="148E81A7" w14:textId="77777777" w:rsidR="00F57302" w:rsidRPr="00D5140D" w:rsidRDefault="00F57302" w:rsidP="003177B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14:paraId="294C9A92" w14:textId="77777777"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1095B9" w14:textId="77777777" w:rsidR="00F57302" w:rsidRPr="00D5140D" w:rsidRDefault="00F57302" w:rsidP="003177B9">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14:paraId="0E48F6FC" w14:textId="77777777"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D2AE00" w14:textId="77777777" w:rsidR="00F57302" w:rsidRPr="00D5140D" w:rsidRDefault="00F57302" w:rsidP="003177B9">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7F6A2377" w14:textId="77777777" w:rsidR="00F57302" w:rsidRPr="00D5140D" w:rsidRDefault="00F57302" w:rsidP="003177B9">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5DF9AF9" w14:textId="77777777" w:rsidR="00F57302" w:rsidRPr="00D5140D" w:rsidRDefault="00F57302" w:rsidP="003177B9">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14:paraId="1F0406FD" w14:textId="77777777"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37E1B0" w14:textId="77777777" w:rsidR="00F57302" w:rsidRPr="00D5140D" w:rsidRDefault="00F57302" w:rsidP="003177B9">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1AD9E300" w14:textId="77777777" w:rsidR="00F57302" w:rsidRPr="00D5140D" w:rsidRDefault="00F57302" w:rsidP="003177B9">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3E6241C" w14:textId="77777777" w:rsidR="00F57302" w:rsidRPr="00D5140D" w:rsidRDefault="00F57302" w:rsidP="003177B9">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14:paraId="3F9D88C6" w14:textId="77777777"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8CCFF4" w14:textId="77777777" w:rsidR="00F57302" w:rsidRPr="00D5140D" w:rsidRDefault="00F57302" w:rsidP="003177B9">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4D12BEBF" w14:textId="77777777" w:rsidR="00F57302" w:rsidRPr="00D5140D" w:rsidRDefault="00F57302" w:rsidP="003177B9">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32C9002" w14:textId="77777777" w:rsidR="00F57302" w:rsidRPr="00D5140D" w:rsidRDefault="00F57302" w:rsidP="003177B9">
            <w:pPr>
              <w:spacing w:after="0" w:line="240" w:lineRule="auto"/>
              <w:rPr>
                <w:rFonts w:ascii="Times New Roman" w:hAnsi="Times New Roman"/>
                <w:sz w:val="28"/>
                <w:szCs w:val="28"/>
              </w:rPr>
            </w:pPr>
            <w:r w:rsidRPr="00D5140D">
              <w:rPr>
                <w:rFonts w:ascii="Times New Roman" w:hAnsi="Times New Roman"/>
                <w:sz w:val="28"/>
                <w:szCs w:val="28"/>
              </w:rPr>
              <w:t>Nav</w:t>
            </w:r>
          </w:p>
        </w:tc>
      </w:tr>
    </w:tbl>
    <w:p w14:paraId="1994EAED" w14:textId="77777777" w:rsidR="00EC1DD6" w:rsidRPr="00D5140D" w:rsidRDefault="00EC1DD6" w:rsidP="003177B9">
      <w:pPr>
        <w:spacing w:after="0" w:line="240" w:lineRule="auto"/>
        <w:rPr>
          <w:rFonts w:ascii="Times New Roman" w:hAnsi="Times New Roman" w:cs="Times New Roman"/>
          <w:sz w:val="28"/>
          <w:szCs w:val="28"/>
        </w:rPr>
      </w:pPr>
    </w:p>
    <w:p w14:paraId="01053528" w14:textId="77777777" w:rsidR="00EC1DD6" w:rsidRPr="00D5140D" w:rsidRDefault="00EC1DD6" w:rsidP="003177B9">
      <w:pPr>
        <w:spacing w:after="0" w:line="240" w:lineRule="auto"/>
        <w:rPr>
          <w:rFonts w:ascii="Times New Roman" w:hAnsi="Times New Roman" w:cs="Times New Roman"/>
          <w:sz w:val="28"/>
          <w:szCs w:val="28"/>
        </w:rPr>
      </w:pPr>
    </w:p>
    <w:p w14:paraId="3FD4F5B4" w14:textId="77777777" w:rsidR="00F57302" w:rsidRPr="00D5140D" w:rsidRDefault="00F57302" w:rsidP="003177B9">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Sandis Ģirģens</w:t>
      </w:r>
      <w:r w:rsidRPr="00D5140D">
        <w:rPr>
          <w:rFonts w:ascii="Times New Roman" w:hAnsi="Times New Roman" w:cs="Times New Roman"/>
          <w:sz w:val="28"/>
          <w:szCs w:val="28"/>
        </w:rPr>
        <w:tab/>
      </w:r>
    </w:p>
    <w:p w14:paraId="67E2E0BE" w14:textId="77777777" w:rsidR="006127D6" w:rsidRPr="00D5140D" w:rsidRDefault="006127D6" w:rsidP="003177B9">
      <w:pPr>
        <w:spacing w:after="0" w:line="240" w:lineRule="auto"/>
        <w:rPr>
          <w:rFonts w:ascii="Times New Roman" w:hAnsi="Times New Roman" w:cs="Times New Roman"/>
          <w:sz w:val="28"/>
          <w:szCs w:val="28"/>
        </w:rPr>
      </w:pPr>
    </w:p>
    <w:p w14:paraId="05D4C2FA" w14:textId="77777777" w:rsidR="00F57302" w:rsidRPr="00D5140D" w:rsidRDefault="00F57302" w:rsidP="003177B9">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14:paraId="3A85558A" w14:textId="77777777" w:rsidR="005C2F2A" w:rsidRDefault="005C2F2A" w:rsidP="003177B9">
      <w:pPr>
        <w:spacing w:after="0" w:line="240" w:lineRule="auto"/>
        <w:rPr>
          <w:rFonts w:ascii="Times New Roman" w:hAnsi="Times New Roman" w:cs="Times New Roman"/>
          <w:sz w:val="28"/>
          <w:szCs w:val="28"/>
        </w:rPr>
      </w:pPr>
      <w:bookmarkStart w:id="0" w:name="_GoBack"/>
      <w:bookmarkEnd w:id="0"/>
    </w:p>
    <w:p w14:paraId="282F672D" w14:textId="77777777" w:rsidR="005C2F2A" w:rsidRDefault="005C2F2A" w:rsidP="003177B9">
      <w:pPr>
        <w:spacing w:after="0" w:line="240" w:lineRule="auto"/>
        <w:rPr>
          <w:rFonts w:ascii="Times New Roman" w:hAnsi="Times New Roman" w:cs="Times New Roman"/>
          <w:sz w:val="28"/>
          <w:szCs w:val="28"/>
        </w:rPr>
      </w:pPr>
    </w:p>
    <w:p w14:paraId="3D95ED3C" w14:textId="77777777" w:rsidR="00897088" w:rsidRDefault="00897088" w:rsidP="003177B9">
      <w:pPr>
        <w:spacing w:after="0" w:line="240" w:lineRule="auto"/>
        <w:rPr>
          <w:rFonts w:ascii="Times New Roman" w:hAnsi="Times New Roman" w:cs="Times New Roman"/>
          <w:sz w:val="28"/>
          <w:szCs w:val="28"/>
        </w:rPr>
      </w:pPr>
    </w:p>
    <w:p w14:paraId="3BBAE001" w14:textId="77777777" w:rsidR="00897088" w:rsidRDefault="00897088" w:rsidP="003177B9">
      <w:pPr>
        <w:spacing w:after="0" w:line="240" w:lineRule="auto"/>
        <w:rPr>
          <w:rFonts w:ascii="Times New Roman" w:hAnsi="Times New Roman" w:cs="Times New Roman"/>
          <w:sz w:val="20"/>
          <w:szCs w:val="20"/>
        </w:rPr>
      </w:pPr>
    </w:p>
    <w:p w14:paraId="0B304B9A" w14:textId="77777777" w:rsidR="00371EB3" w:rsidRPr="00D5140D" w:rsidRDefault="00371EB3" w:rsidP="003177B9">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14:paraId="56D10020" w14:textId="77777777" w:rsidR="00371EB3" w:rsidRPr="00D5140D" w:rsidRDefault="00371EB3" w:rsidP="003177B9">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7F7B" w14:textId="77777777" w:rsidR="006773A2" w:rsidRDefault="006773A2" w:rsidP="00894C55">
      <w:pPr>
        <w:spacing w:after="0" w:line="240" w:lineRule="auto"/>
      </w:pPr>
      <w:r>
        <w:separator/>
      </w:r>
    </w:p>
  </w:endnote>
  <w:endnote w:type="continuationSeparator" w:id="0">
    <w:p w14:paraId="05285650" w14:textId="77777777" w:rsidR="006773A2" w:rsidRDefault="006773A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0C5E" w14:textId="77777777" w:rsidR="00BA60AC" w:rsidRPr="00F3524A" w:rsidRDefault="00BA60AC"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6A1CDF">
      <w:rPr>
        <w:rFonts w:ascii="Times New Roman" w:eastAsia="Times New Roman" w:hAnsi="Times New Roman" w:cs="Times New Roman"/>
        <w:sz w:val="20"/>
        <w:szCs w:val="20"/>
      </w:rPr>
      <w:t>30</w:t>
    </w:r>
    <w:r w:rsidR="000F7637">
      <w:rPr>
        <w:rFonts w:ascii="Times New Roman" w:eastAsia="Times New Roman" w:hAnsi="Times New Roman" w:cs="Times New Roman"/>
        <w:sz w:val="20"/>
        <w:szCs w:val="20"/>
      </w:rPr>
      <w:t>03</w:t>
    </w:r>
    <w:r w:rsidR="001C79AA">
      <w:rPr>
        <w:rFonts w:ascii="Times New Roman" w:eastAsia="Times New Roman" w:hAnsi="Times New Roman" w:cs="Times New Roman"/>
        <w:sz w:val="20"/>
        <w:szCs w:val="20"/>
      </w:rPr>
      <w:t>20</w:t>
    </w:r>
    <w:r w:rsidRPr="006D3D5C">
      <w:rPr>
        <w:rFonts w:ascii="Times New Roman" w:eastAsia="Times New Roman" w:hAnsi="Times New Roman" w:cs="Times New Roman"/>
        <w:sz w:val="20"/>
        <w:szCs w:val="20"/>
      </w:rPr>
      <w:t>_C</w:t>
    </w:r>
    <w:r>
      <w:rPr>
        <w:rFonts w:ascii="Times New Roman" w:eastAsia="Times New Roman" w:hAnsi="Times New Roman" w:cs="Times New Roman"/>
        <w:sz w:val="20"/>
        <w:szCs w:val="20"/>
      </w:rPr>
      <w:t>_</w:t>
    </w:r>
    <w:r w:rsidR="00AE343E">
      <w:rPr>
        <w:rFonts w:ascii="Times New Roman" w:eastAsia="Times New Roman" w:hAnsi="Times New Roman" w:cs="Times New Roman"/>
        <w:sz w:val="20"/>
        <w:szCs w:val="20"/>
      </w:rPr>
      <w:t>Jansi</w:t>
    </w:r>
    <w:r w:rsidR="000F7637">
      <w:rPr>
        <w:rFonts w:ascii="Times New Roman" w:eastAsia="Times New Roman" w:hAnsi="Times New Roman" w:cs="Times New Roman"/>
        <w:sz w:val="20"/>
        <w:szCs w:val="20"/>
      </w:rPr>
      <w:t>.199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DFB0" w14:textId="77777777" w:rsidR="000F7637" w:rsidRPr="000F7637" w:rsidRDefault="00BA60AC" w:rsidP="00890670">
    <w:pPr>
      <w:pStyle w:val="Footer"/>
      <w:rPr>
        <w:rFonts w:ascii="Times New Roman" w:eastAsia="Times New Roman" w:hAnsi="Times New Roman" w:cs="Times New Roman"/>
        <w:sz w:val="20"/>
        <w:szCs w:val="20"/>
      </w:rPr>
    </w:pPr>
    <w:r w:rsidRPr="00890670">
      <w:rPr>
        <w:rFonts w:ascii="Times New Roman" w:hAnsi="Times New Roman" w:cs="Times New Roman"/>
        <w:sz w:val="20"/>
        <w:szCs w:val="20"/>
      </w:rPr>
      <w:t>IEMAnot_</w:t>
    </w:r>
    <w:r w:rsidR="006A1CDF" w:rsidRPr="006A1CDF">
      <w:rPr>
        <w:rFonts w:ascii="Times New Roman" w:eastAsia="Times New Roman" w:hAnsi="Times New Roman" w:cs="Times New Roman"/>
        <w:sz w:val="20"/>
        <w:szCs w:val="20"/>
      </w:rPr>
      <w:t>300320_C_Jansi.199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042D9" w14:textId="77777777" w:rsidR="006773A2" w:rsidRDefault="006773A2" w:rsidP="00894C55">
      <w:pPr>
        <w:spacing w:after="0" w:line="240" w:lineRule="auto"/>
      </w:pPr>
      <w:r>
        <w:separator/>
      </w:r>
    </w:p>
  </w:footnote>
  <w:footnote w:type="continuationSeparator" w:id="0">
    <w:p w14:paraId="5AEC4AB9" w14:textId="77777777" w:rsidR="006773A2" w:rsidRDefault="006773A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CBBE64A" w14:textId="688A935A" w:rsidR="00BA60AC" w:rsidRPr="00C25B49" w:rsidRDefault="00BA60A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0A13">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E05"/>
    <w:multiLevelType w:val="hybridMultilevel"/>
    <w:tmpl w:val="A71ED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97A30"/>
    <w:multiLevelType w:val="hybridMultilevel"/>
    <w:tmpl w:val="0834F3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AF3"/>
    <w:rsid w:val="00003628"/>
    <w:rsid w:val="0000739F"/>
    <w:rsid w:val="00007B5F"/>
    <w:rsid w:val="000117F8"/>
    <w:rsid w:val="00016887"/>
    <w:rsid w:val="000258E0"/>
    <w:rsid w:val="000267A9"/>
    <w:rsid w:val="0003216F"/>
    <w:rsid w:val="00032DE6"/>
    <w:rsid w:val="00044629"/>
    <w:rsid w:val="00055E43"/>
    <w:rsid w:val="00057621"/>
    <w:rsid w:val="0006009E"/>
    <w:rsid w:val="00063A5D"/>
    <w:rsid w:val="00066200"/>
    <w:rsid w:val="00074E9D"/>
    <w:rsid w:val="00080DAE"/>
    <w:rsid w:val="0008184C"/>
    <w:rsid w:val="00083A37"/>
    <w:rsid w:val="00083AED"/>
    <w:rsid w:val="000904F3"/>
    <w:rsid w:val="00093F90"/>
    <w:rsid w:val="00094607"/>
    <w:rsid w:val="000A3EBC"/>
    <w:rsid w:val="000A7CA3"/>
    <w:rsid w:val="000B24B3"/>
    <w:rsid w:val="000D469F"/>
    <w:rsid w:val="000E7FC9"/>
    <w:rsid w:val="000F7637"/>
    <w:rsid w:val="00107FF8"/>
    <w:rsid w:val="00153F26"/>
    <w:rsid w:val="00154DF4"/>
    <w:rsid w:val="00160FC5"/>
    <w:rsid w:val="00161616"/>
    <w:rsid w:val="001675A5"/>
    <w:rsid w:val="00183130"/>
    <w:rsid w:val="00190EDE"/>
    <w:rsid w:val="001941CD"/>
    <w:rsid w:val="00195196"/>
    <w:rsid w:val="001A3E53"/>
    <w:rsid w:val="001A7FCB"/>
    <w:rsid w:val="001B6C4B"/>
    <w:rsid w:val="001B7709"/>
    <w:rsid w:val="001B7FB7"/>
    <w:rsid w:val="001C4021"/>
    <w:rsid w:val="001C67B2"/>
    <w:rsid w:val="001C79AA"/>
    <w:rsid w:val="001D17B7"/>
    <w:rsid w:val="001D5923"/>
    <w:rsid w:val="001E4981"/>
    <w:rsid w:val="001E7501"/>
    <w:rsid w:val="002050E3"/>
    <w:rsid w:val="00213FC2"/>
    <w:rsid w:val="002175B9"/>
    <w:rsid w:val="00220A13"/>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04EE"/>
    <w:rsid w:val="00272F58"/>
    <w:rsid w:val="00275A58"/>
    <w:rsid w:val="0028547F"/>
    <w:rsid w:val="002906E3"/>
    <w:rsid w:val="00293144"/>
    <w:rsid w:val="002B0BD8"/>
    <w:rsid w:val="002C1FAA"/>
    <w:rsid w:val="002C5136"/>
    <w:rsid w:val="002D11C0"/>
    <w:rsid w:val="002D2456"/>
    <w:rsid w:val="002E0EE1"/>
    <w:rsid w:val="002E1C05"/>
    <w:rsid w:val="002E31F3"/>
    <w:rsid w:val="002E4820"/>
    <w:rsid w:val="002E54D7"/>
    <w:rsid w:val="002F0491"/>
    <w:rsid w:val="00302ABB"/>
    <w:rsid w:val="003166C4"/>
    <w:rsid w:val="003177B9"/>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6F64"/>
    <w:rsid w:val="003871FE"/>
    <w:rsid w:val="003B0BF9"/>
    <w:rsid w:val="003B1281"/>
    <w:rsid w:val="003C4BF3"/>
    <w:rsid w:val="003C5019"/>
    <w:rsid w:val="003C77B3"/>
    <w:rsid w:val="003D48C2"/>
    <w:rsid w:val="003D5FEA"/>
    <w:rsid w:val="003E071C"/>
    <w:rsid w:val="003E0791"/>
    <w:rsid w:val="003F12BB"/>
    <w:rsid w:val="003F28AC"/>
    <w:rsid w:val="003F4810"/>
    <w:rsid w:val="003F7EB8"/>
    <w:rsid w:val="00400368"/>
    <w:rsid w:val="00416D00"/>
    <w:rsid w:val="004211AD"/>
    <w:rsid w:val="004237D9"/>
    <w:rsid w:val="00431D66"/>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087B"/>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1162"/>
    <w:rsid w:val="00555ECE"/>
    <w:rsid w:val="00563D14"/>
    <w:rsid w:val="00567827"/>
    <w:rsid w:val="00576509"/>
    <w:rsid w:val="00576E7E"/>
    <w:rsid w:val="00581066"/>
    <w:rsid w:val="0058382D"/>
    <w:rsid w:val="00591A4B"/>
    <w:rsid w:val="005B7992"/>
    <w:rsid w:val="005C0247"/>
    <w:rsid w:val="005C2F2A"/>
    <w:rsid w:val="005D504D"/>
    <w:rsid w:val="005E50AF"/>
    <w:rsid w:val="005E7B66"/>
    <w:rsid w:val="005F1812"/>
    <w:rsid w:val="005F3052"/>
    <w:rsid w:val="00603E1B"/>
    <w:rsid w:val="00610625"/>
    <w:rsid w:val="00610AA2"/>
    <w:rsid w:val="00612692"/>
    <w:rsid w:val="006127D6"/>
    <w:rsid w:val="00624022"/>
    <w:rsid w:val="00627205"/>
    <w:rsid w:val="00633417"/>
    <w:rsid w:val="00640C0A"/>
    <w:rsid w:val="006418DA"/>
    <w:rsid w:val="006444D4"/>
    <w:rsid w:val="00646C1D"/>
    <w:rsid w:val="00652708"/>
    <w:rsid w:val="00655F2C"/>
    <w:rsid w:val="00657769"/>
    <w:rsid w:val="0066072B"/>
    <w:rsid w:val="00661D05"/>
    <w:rsid w:val="00663B8A"/>
    <w:rsid w:val="0067107C"/>
    <w:rsid w:val="00676572"/>
    <w:rsid w:val="006773A2"/>
    <w:rsid w:val="00680080"/>
    <w:rsid w:val="00682130"/>
    <w:rsid w:val="00683465"/>
    <w:rsid w:val="0068413F"/>
    <w:rsid w:val="00692AAE"/>
    <w:rsid w:val="006A0B33"/>
    <w:rsid w:val="006A18E4"/>
    <w:rsid w:val="006A1CDF"/>
    <w:rsid w:val="006A338A"/>
    <w:rsid w:val="006A77DD"/>
    <w:rsid w:val="006B7E8D"/>
    <w:rsid w:val="006C0289"/>
    <w:rsid w:val="006C2826"/>
    <w:rsid w:val="006C6BCE"/>
    <w:rsid w:val="006D0AD4"/>
    <w:rsid w:val="006D205B"/>
    <w:rsid w:val="006E1081"/>
    <w:rsid w:val="006E4A68"/>
    <w:rsid w:val="006F17F9"/>
    <w:rsid w:val="00701E98"/>
    <w:rsid w:val="0071048C"/>
    <w:rsid w:val="00711370"/>
    <w:rsid w:val="00720585"/>
    <w:rsid w:val="00720E90"/>
    <w:rsid w:val="007249CF"/>
    <w:rsid w:val="00726EC4"/>
    <w:rsid w:val="00730DC0"/>
    <w:rsid w:val="00745A75"/>
    <w:rsid w:val="00746E81"/>
    <w:rsid w:val="00762668"/>
    <w:rsid w:val="0076276B"/>
    <w:rsid w:val="00763D55"/>
    <w:rsid w:val="00765DC1"/>
    <w:rsid w:val="007679C9"/>
    <w:rsid w:val="00770313"/>
    <w:rsid w:val="00773AF6"/>
    <w:rsid w:val="00780064"/>
    <w:rsid w:val="00790571"/>
    <w:rsid w:val="00793215"/>
    <w:rsid w:val="00794BE1"/>
    <w:rsid w:val="00795F71"/>
    <w:rsid w:val="007965FB"/>
    <w:rsid w:val="007A308C"/>
    <w:rsid w:val="007A7857"/>
    <w:rsid w:val="007B33B5"/>
    <w:rsid w:val="007B3FD6"/>
    <w:rsid w:val="007B5D20"/>
    <w:rsid w:val="007B6052"/>
    <w:rsid w:val="007C512A"/>
    <w:rsid w:val="007C6A80"/>
    <w:rsid w:val="007E103C"/>
    <w:rsid w:val="007E2350"/>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5A4E"/>
    <w:rsid w:val="00866D5D"/>
    <w:rsid w:val="0087327A"/>
    <w:rsid w:val="00877E17"/>
    <w:rsid w:val="00882E1D"/>
    <w:rsid w:val="008833DD"/>
    <w:rsid w:val="008848FD"/>
    <w:rsid w:val="0088709B"/>
    <w:rsid w:val="00890670"/>
    <w:rsid w:val="0089239E"/>
    <w:rsid w:val="00893285"/>
    <w:rsid w:val="0089453B"/>
    <w:rsid w:val="00894C55"/>
    <w:rsid w:val="00897088"/>
    <w:rsid w:val="008B39D2"/>
    <w:rsid w:val="008C5E00"/>
    <w:rsid w:val="008D1CBE"/>
    <w:rsid w:val="008D1DDC"/>
    <w:rsid w:val="008D2AE0"/>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5463A"/>
    <w:rsid w:val="00961160"/>
    <w:rsid w:val="0096264B"/>
    <w:rsid w:val="009751E4"/>
    <w:rsid w:val="00975FB4"/>
    <w:rsid w:val="009825B0"/>
    <w:rsid w:val="009A2654"/>
    <w:rsid w:val="009A67BB"/>
    <w:rsid w:val="009B24FE"/>
    <w:rsid w:val="009B3280"/>
    <w:rsid w:val="009B3D9B"/>
    <w:rsid w:val="009B3EBC"/>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254C5"/>
    <w:rsid w:val="00A46368"/>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5FDE"/>
    <w:rsid w:val="00AD7AB3"/>
    <w:rsid w:val="00AD7B62"/>
    <w:rsid w:val="00AE343E"/>
    <w:rsid w:val="00AE545A"/>
    <w:rsid w:val="00AE5567"/>
    <w:rsid w:val="00AE65FE"/>
    <w:rsid w:val="00AF0948"/>
    <w:rsid w:val="00AF1239"/>
    <w:rsid w:val="00AF49B7"/>
    <w:rsid w:val="00B00B83"/>
    <w:rsid w:val="00B0290F"/>
    <w:rsid w:val="00B145C1"/>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60AC"/>
    <w:rsid w:val="00BA79E6"/>
    <w:rsid w:val="00BB2B68"/>
    <w:rsid w:val="00BC27FF"/>
    <w:rsid w:val="00BD4425"/>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4DAF"/>
    <w:rsid w:val="00CB7732"/>
    <w:rsid w:val="00CC0898"/>
    <w:rsid w:val="00CC0D2D"/>
    <w:rsid w:val="00CC751D"/>
    <w:rsid w:val="00CD14F0"/>
    <w:rsid w:val="00CD43C0"/>
    <w:rsid w:val="00CD7B44"/>
    <w:rsid w:val="00CE24E6"/>
    <w:rsid w:val="00CE5657"/>
    <w:rsid w:val="00CE6E58"/>
    <w:rsid w:val="00CF720E"/>
    <w:rsid w:val="00D00A61"/>
    <w:rsid w:val="00D02C4D"/>
    <w:rsid w:val="00D04FD3"/>
    <w:rsid w:val="00D06EA3"/>
    <w:rsid w:val="00D133F8"/>
    <w:rsid w:val="00D13A88"/>
    <w:rsid w:val="00D14A3E"/>
    <w:rsid w:val="00D1545A"/>
    <w:rsid w:val="00D166BF"/>
    <w:rsid w:val="00D21280"/>
    <w:rsid w:val="00D2213F"/>
    <w:rsid w:val="00D30427"/>
    <w:rsid w:val="00D35B58"/>
    <w:rsid w:val="00D40E4F"/>
    <w:rsid w:val="00D46830"/>
    <w:rsid w:val="00D5140D"/>
    <w:rsid w:val="00D52827"/>
    <w:rsid w:val="00D53CB5"/>
    <w:rsid w:val="00D546FB"/>
    <w:rsid w:val="00D61213"/>
    <w:rsid w:val="00D67243"/>
    <w:rsid w:val="00D80F4B"/>
    <w:rsid w:val="00D81627"/>
    <w:rsid w:val="00D84CEF"/>
    <w:rsid w:val="00D91395"/>
    <w:rsid w:val="00D9222B"/>
    <w:rsid w:val="00DA1F88"/>
    <w:rsid w:val="00DB3DE6"/>
    <w:rsid w:val="00DD1163"/>
    <w:rsid w:val="00DD7CD0"/>
    <w:rsid w:val="00DE175C"/>
    <w:rsid w:val="00DF04C9"/>
    <w:rsid w:val="00DF60A3"/>
    <w:rsid w:val="00E0048E"/>
    <w:rsid w:val="00E02010"/>
    <w:rsid w:val="00E07D12"/>
    <w:rsid w:val="00E13FEA"/>
    <w:rsid w:val="00E1419D"/>
    <w:rsid w:val="00E3716B"/>
    <w:rsid w:val="00E41E07"/>
    <w:rsid w:val="00E45976"/>
    <w:rsid w:val="00E5323B"/>
    <w:rsid w:val="00E568A9"/>
    <w:rsid w:val="00E606F2"/>
    <w:rsid w:val="00E6410B"/>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67F"/>
    <w:rsid w:val="00EE3AE9"/>
    <w:rsid w:val="00EF04AD"/>
    <w:rsid w:val="00F002E6"/>
    <w:rsid w:val="00F05BF9"/>
    <w:rsid w:val="00F05D17"/>
    <w:rsid w:val="00F066BA"/>
    <w:rsid w:val="00F06E39"/>
    <w:rsid w:val="00F10EFA"/>
    <w:rsid w:val="00F20E96"/>
    <w:rsid w:val="00F27C75"/>
    <w:rsid w:val="00F300D1"/>
    <w:rsid w:val="00F3524A"/>
    <w:rsid w:val="00F37626"/>
    <w:rsid w:val="00F44B90"/>
    <w:rsid w:val="00F55316"/>
    <w:rsid w:val="00F57302"/>
    <w:rsid w:val="00F57B0C"/>
    <w:rsid w:val="00F62DFD"/>
    <w:rsid w:val="00F71349"/>
    <w:rsid w:val="00F819A7"/>
    <w:rsid w:val="00F9171E"/>
    <w:rsid w:val="00F97D03"/>
    <w:rsid w:val="00FA2278"/>
    <w:rsid w:val="00FA55FD"/>
    <w:rsid w:val="00FB0F9A"/>
    <w:rsid w:val="00FB4105"/>
    <w:rsid w:val="00FC2F16"/>
    <w:rsid w:val="00FC5FF2"/>
    <w:rsid w:val="00FC7FEE"/>
    <w:rsid w:val="00FD107C"/>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8D76C5"/>
  <w15:docId w15:val="{597A2FCF-671F-4501-BCB9-7BAA07C4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 w:type="paragraph" w:customStyle="1" w:styleId="naisf">
    <w:name w:val="naisf"/>
    <w:basedOn w:val="Normal"/>
    <w:rsid w:val="006A77D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9F1"/>
    <w:rsid w:val="001E5D23"/>
    <w:rsid w:val="00202A81"/>
    <w:rsid w:val="00211A09"/>
    <w:rsid w:val="00211D4E"/>
    <w:rsid w:val="00214E05"/>
    <w:rsid w:val="00221335"/>
    <w:rsid w:val="0025175F"/>
    <w:rsid w:val="00263C6E"/>
    <w:rsid w:val="00280327"/>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196D"/>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75F5"/>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6765-9907-447F-8686-5F10F838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14921</Words>
  <Characters>8506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gunars.liepins@inbox.lv</cp:lastModifiedBy>
  <cp:revision>4</cp:revision>
  <cp:lastPrinted>2020-03-31T13:42:00Z</cp:lastPrinted>
  <dcterms:created xsi:type="dcterms:W3CDTF">2020-03-31T13:41:00Z</dcterms:created>
  <dcterms:modified xsi:type="dcterms:W3CDTF">2020-03-31T13:44:00Z</dcterms:modified>
</cp:coreProperties>
</file>