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4CDDD" w14:textId="77777777" w:rsidR="00365000" w:rsidRDefault="005A12E8" w:rsidP="00365000">
      <w:pPr>
        <w:jc w:val="center"/>
        <w:rPr>
          <w:b/>
          <w:color w:val="000000"/>
        </w:rPr>
      </w:pPr>
      <w:r w:rsidRPr="00CC526C">
        <w:rPr>
          <w:b/>
        </w:rPr>
        <w:t>Izziņa par</w:t>
      </w:r>
      <w:r w:rsidR="003F6E75">
        <w:rPr>
          <w:b/>
        </w:rPr>
        <w:t xml:space="preserve"> </w:t>
      </w:r>
      <w:r w:rsidRPr="00CC526C">
        <w:rPr>
          <w:b/>
        </w:rPr>
        <w:t xml:space="preserve">atzinumos sniegtajiem iebildumiem par </w:t>
      </w:r>
      <w:r w:rsidR="00365000" w:rsidRPr="00365000">
        <w:rPr>
          <w:b/>
          <w:color w:val="000000"/>
        </w:rPr>
        <w:t xml:space="preserve">Ministru kabineta </w:t>
      </w:r>
      <w:r w:rsidR="008C3866">
        <w:rPr>
          <w:b/>
          <w:color w:val="000000"/>
        </w:rPr>
        <w:t xml:space="preserve">rīkojuma </w:t>
      </w:r>
      <w:r w:rsidR="00365000" w:rsidRPr="00365000">
        <w:rPr>
          <w:b/>
          <w:color w:val="000000"/>
        </w:rPr>
        <w:t>projektu</w:t>
      </w:r>
    </w:p>
    <w:p w14:paraId="1ACA40A6" w14:textId="54ECB1C7" w:rsidR="008C3866" w:rsidRDefault="008C3866" w:rsidP="00CC526C">
      <w:pPr>
        <w:jc w:val="center"/>
        <w:rPr>
          <w:rFonts w:eastAsia="Calibri"/>
          <w:b/>
          <w:color w:val="000000"/>
          <w:lang w:eastAsia="en-US"/>
        </w:rPr>
      </w:pPr>
      <w:r>
        <w:rPr>
          <w:rFonts w:eastAsia="Calibri"/>
          <w:b/>
          <w:color w:val="000000"/>
          <w:lang w:eastAsia="en-US"/>
        </w:rPr>
        <w:t>“</w:t>
      </w:r>
      <w:r w:rsidRPr="008C3866">
        <w:rPr>
          <w:rFonts w:eastAsia="Calibri"/>
          <w:b/>
          <w:color w:val="000000"/>
          <w:lang w:eastAsia="en-US"/>
        </w:rPr>
        <w:t xml:space="preserve">Par valsts ģimnāzijas statusa piešķiršanu </w:t>
      </w:r>
      <w:r w:rsidR="001509A2">
        <w:rPr>
          <w:rFonts w:eastAsia="Calibri"/>
          <w:b/>
          <w:color w:val="000000"/>
          <w:lang w:eastAsia="en-US"/>
        </w:rPr>
        <w:t>Rīgas Klasiskajai ģ</w:t>
      </w:r>
      <w:r w:rsidRPr="008C3866">
        <w:rPr>
          <w:rFonts w:eastAsia="Calibri"/>
          <w:b/>
          <w:color w:val="000000"/>
          <w:lang w:eastAsia="en-US"/>
        </w:rPr>
        <w:t>imnāzijai</w:t>
      </w:r>
      <w:r>
        <w:rPr>
          <w:rFonts w:eastAsia="Calibri"/>
          <w:b/>
          <w:color w:val="000000"/>
          <w:lang w:eastAsia="en-US"/>
        </w:rPr>
        <w:t>” (VSS-13</w:t>
      </w:r>
      <w:r w:rsidR="001509A2">
        <w:rPr>
          <w:rFonts w:eastAsia="Calibri"/>
          <w:b/>
          <w:color w:val="000000"/>
          <w:lang w:eastAsia="en-US"/>
        </w:rPr>
        <w:t>6</w:t>
      </w:r>
      <w:r>
        <w:rPr>
          <w:rFonts w:eastAsia="Calibri"/>
          <w:b/>
          <w:color w:val="000000"/>
          <w:lang w:eastAsia="en-US"/>
        </w:rPr>
        <w:t>)</w:t>
      </w:r>
    </w:p>
    <w:p w14:paraId="5C1EDDF8" w14:textId="77777777" w:rsidR="008C3866" w:rsidRPr="009328F5" w:rsidRDefault="008C3866" w:rsidP="00CC526C">
      <w:pPr>
        <w:jc w:val="center"/>
        <w:rPr>
          <w:rFonts w:eastAsia="Calibri"/>
          <w:b/>
          <w:color w:val="000000"/>
          <w:lang w:eastAsia="en-US"/>
        </w:rPr>
      </w:pPr>
    </w:p>
    <w:p w14:paraId="27365FBE" w14:textId="77777777" w:rsidR="005A12E8" w:rsidRPr="00CC526C" w:rsidRDefault="005A12E8" w:rsidP="00CC526C">
      <w:pPr>
        <w:jc w:val="center"/>
        <w:rPr>
          <w:b/>
        </w:rPr>
      </w:pPr>
      <w:r w:rsidRPr="00CC526C">
        <w:rPr>
          <w:b/>
        </w:rPr>
        <w:t>I. Jautājumi, par kuriem saskaņošanā vienošanās nav panākta</w:t>
      </w:r>
    </w:p>
    <w:p w14:paraId="6C03BE08" w14:textId="77777777" w:rsidR="005A12E8" w:rsidRPr="00CC526C" w:rsidRDefault="005A12E8" w:rsidP="005A12E8">
      <w:r w:rsidRPr="00CC526C">
        <w:tab/>
      </w:r>
      <w:r w:rsidRPr="00CC526C">
        <w:tab/>
      </w:r>
      <w:r w:rsidRPr="00CC526C">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020"/>
        <w:gridCol w:w="3805"/>
        <w:gridCol w:w="3119"/>
        <w:gridCol w:w="2976"/>
      </w:tblGrid>
      <w:tr w:rsidR="005A12E8" w:rsidRPr="00CC526C" w14:paraId="2A03A995" w14:textId="77777777" w:rsidTr="0025470B">
        <w:trPr>
          <w:trHeight w:val="1920"/>
        </w:trPr>
        <w:tc>
          <w:tcPr>
            <w:tcW w:w="930" w:type="dxa"/>
            <w:tcBorders>
              <w:top w:val="single" w:sz="4" w:space="0" w:color="000000"/>
              <w:left w:val="single" w:sz="4" w:space="0" w:color="000000"/>
              <w:bottom w:val="single" w:sz="4" w:space="0" w:color="000000"/>
              <w:right w:val="single" w:sz="4" w:space="0" w:color="000000"/>
            </w:tcBorders>
            <w:hideMark/>
          </w:tcPr>
          <w:p w14:paraId="669E3A15" w14:textId="77777777" w:rsidR="005A12E8" w:rsidRPr="00CC526C" w:rsidRDefault="005A12E8">
            <w:pPr>
              <w:spacing w:before="58" w:after="58"/>
              <w:jc w:val="center"/>
            </w:pPr>
            <w:r w:rsidRPr="00CC526C">
              <w:t> Nr. p.k.</w:t>
            </w:r>
          </w:p>
        </w:tc>
        <w:tc>
          <w:tcPr>
            <w:tcW w:w="4020" w:type="dxa"/>
            <w:tcBorders>
              <w:top w:val="single" w:sz="4" w:space="0" w:color="000000"/>
              <w:left w:val="single" w:sz="4" w:space="0" w:color="000000"/>
              <w:bottom w:val="single" w:sz="4" w:space="0" w:color="000000"/>
              <w:right w:val="single" w:sz="4" w:space="0" w:color="000000"/>
            </w:tcBorders>
            <w:hideMark/>
          </w:tcPr>
          <w:p w14:paraId="5F271729" w14:textId="77777777" w:rsidR="005A12E8" w:rsidRPr="00CC526C" w:rsidRDefault="005A12E8">
            <w:pPr>
              <w:spacing w:before="58" w:after="58"/>
            </w:pPr>
            <w:r w:rsidRPr="00CC526C">
              <w:t>Saskaņošanai nosūtītā projekta redakcija (konkrēta punkta (panta) redakcija)</w:t>
            </w:r>
          </w:p>
        </w:tc>
        <w:tc>
          <w:tcPr>
            <w:tcW w:w="3805" w:type="dxa"/>
            <w:tcBorders>
              <w:top w:val="single" w:sz="4" w:space="0" w:color="000000"/>
              <w:left w:val="single" w:sz="4" w:space="0" w:color="000000"/>
              <w:bottom w:val="single" w:sz="4" w:space="0" w:color="000000"/>
              <w:right w:val="single" w:sz="4" w:space="0" w:color="000000"/>
            </w:tcBorders>
            <w:hideMark/>
          </w:tcPr>
          <w:p w14:paraId="79B0706F" w14:textId="77777777"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3119" w:type="dxa"/>
            <w:tcBorders>
              <w:top w:val="single" w:sz="4" w:space="0" w:color="000000"/>
              <w:left w:val="single" w:sz="4" w:space="0" w:color="000000"/>
              <w:bottom w:val="single" w:sz="4" w:space="0" w:color="000000"/>
              <w:right w:val="single" w:sz="4" w:space="0" w:color="000000"/>
            </w:tcBorders>
            <w:hideMark/>
          </w:tcPr>
          <w:p w14:paraId="00D64BCA" w14:textId="77777777"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976" w:type="dxa"/>
            <w:tcBorders>
              <w:top w:val="single" w:sz="4" w:space="0" w:color="000000"/>
              <w:left w:val="single" w:sz="4" w:space="0" w:color="000000"/>
              <w:bottom w:val="single" w:sz="4" w:space="0" w:color="000000"/>
              <w:right w:val="single" w:sz="4" w:space="0" w:color="000000"/>
            </w:tcBorders>
            <w:hideMark/>
          </w:tcPr>
          <w:p w14:paraId="3826226E" w14:textId="77777777" w:rsidR="005A12E8" w:rsidRPr="00CC526C" w:rsidRDefault="005A12E8">
            <w:pPr>
              <w:spacing w:before="58" w:after="58"/>
              <w:jc w:val="center"/>
            </w:pPr>
            <w:r w:rsidRPr="00CC526C">
              <w:t>Projekta attiecīgā punkta (panta) galīgā redakcija</w:t>
            </w:r>
          </w:p>
        </w:tc>
      </w:tr>
    </w:tbl>
    <w:p w14:paraId="698D9357" w14:textId="77777777" w:rsidR="005A12E8" w:rsidRDefault="005A12E8" w:rsidP="005A12E8"/>
    <w:p w14:paraId="4E193E93" w14:textId="77777777" w:rsidR="009D7DFF" w:rsidRPr="009D7DFF" w:rsidRDefault="009D7DFF" w:rsidP="009D7DFF">
      <w:pPr>
        <w:rPr>
          <w:b/>
        </w:rPr>
      </w:pPr>
      <w:r w:rsidRPr="009D7DFF">
        <w:rPr>
          <w:b/>
        </w:rPr>
        <w:t xml:space="preserve">Informācija par </w:t>
      </w:r>
      <w:proofErr w:type="spellStart"/>
      <w:r w:rsidRPr="009D7DFF">
        <w:rPr>
          <w:b/>
        </w:rPr>
        <w:t>starpministriju</w:t>
      </w:r>
      <w:proofErr w:type="spellEnd"/>
      <w:r w:rsidRPr="009D7DFF">
        <w:rPr>
          <w:b/>
        </w:rPr>
        <w:t xml:space="preserve"> (starpinstitūciju) sanāksmi vai </w:t>
      </w:r>
      <w:r w:rsidRPr="009D7DFF">
        <w:rPr>
          <w:b/>
          <w:u w:val="single"/>
        </w:rPr>
        <w:t>elektronisko saskaņošanu</w:t>
      </w:r>
    </w:p>
    <w:tbl>
      <w:tblPr>
        <w:tblW w:w="12798" w:type="dxa"/>
        <w:tblLook w:val="00A0" w:firstRow="1" w:lastRow="0" w:firstColumn="1" w:lastColumn="0" w:noHBand="0" w:noVBand="0"/>
      </w:tblPr>
      <w:tblGrid>
        <w:gridCol w:w="13008"/>
      </w:tblGrid>
      <w:tr w:rsidR="009D7DFF" w:rsidRPr="009D7DFF" w14:paraId="32C01A35" w14:textId="77777777" w:rsidTr="00283A76">
        <w:trPr>
          <w:trHeight w:val="465"/>
        </w:trPr>
        <w:tc>
          <w:tcPr>
            <w:tcW w:w="12798" w:type="dxa"/>
          </w:tcPr>
          <w:p w14:paraId="398262E5" w14:textId="77777777" w:rsidR="009D7DFF" w:rsidRPr="009D7DFF" w:rsidRDefault="009D7DFF" w:rsidP="009D7DFF"/>
          <w:tbl>
            <w:tblPr>
              <w:tblW w:w="12792" w:type="dxa"/>
              <w:tblLook w:val="00A0" w:firstRow="1" w:lastRow="0" w:firstColumn="1" w:lastColumn="0" w:noHBand="0" w:noVBand="0"/>
            </w:tblPr>
            <w:tblGrid>
              <w:gridCol w:w="6246"/>
              <w:gridCol w:w="6546"/>
            </w:tblGrid>
            <w:tr w:rsidR="009D7DFF" w:rsidRPr="009D7DFF" w14:paraId="1731840E" w14:textId="77777777" w:rsidTr="009D7DFF">
              <w:tc>
                <w:tcPr>
                  <w:tcW w:w="6246" w:type="dxa"/>
                </w:tcPr>
                <w:p w14:paraId="5A18CEB2" w14:textId="77777777" w:rsidR="009D7DFF" w:rsidRPr="009D7DFF" w:rsidRDefault="009D7DFF" w:rsidP="009D7DFF">
                  <w:r w:rsidRPr="009D7DFF">
                    <w:t>Datums</w:t>
                  </w:r>
                  <w:bookmarkStart w:id="0" w:name="_GoBack"/>
                  <w:bookmarkEnd w:id="0"/>
                </w:p>
              </w:tc>
              <w:tc>
                <w:tcPr>
                  <w:tcW w:w="6546" w:type="dxa"/>
                  <w:tcBorders>
                    <w:bottom w:val="single" w:sz="4" w:space="0" w:color="auto"/>
                  </w:tcBorders>
                </w:tcPr>
                <w:p w14:paraId="04BE64E6" w14:textId="1022ADC1" w:rsidR="009D7DFF" w:rsidRPr="009D7DFF" w:rsidRDefault="009D7DFF" w:rsidP="009D7DFF">
                  <w:r w:rsidRPr="009D7DFF">
                    <w:t xml:space="preserve">2020. gada </w:t>
                  </w:r>
                  <w:r>
                    <w:t>17.marta</w:t>
                  </w:r>
                  <w:r w:rsidRPr="009D7DFF">
                    <w:t xml:space="preserve"> (elektroniskā saskaņošana) (Izglītības un zinātnes ministrijas vēstule Nr.</w:t>
                  </w:r>
                  <w:r>
                    <w:t>4-4.1e/20/883</w:t>
                  </w:r>
                  <w:r w:rsidRPr="009D7DFF">
                    <w:t>)</w:t>
                  </w:r>
                </w:p>
              </w:tc>
            </w:tr>
            <w:tr w:rsidR="009D7DFF" w:rsidRPr="009D7DFF" w14:paraId="65F3F457" w14:textId="77777777" w:rsidTr="009D7DFF">
              <w:tc>
                <w:tcPr>
                  <w:tcW w:w="6246" w:type="dxa"/>
                </w:tcPr>
                <w:p w14:paraId="61A3BEE9" w14:textId="77777777" w:rsidR="009D7DFF" w:rsidRPr="009D7DFF" w:rsidRDefault="009D7DFF" w:rsidP="009D7DFF"/>
              </w:tc>
              <w:tc>
                <w:tcPr>
                  <w:tcW w:w="6546" w:type="dxa"/>
                  <w:tcBorders>
                    <w:top w:val="single" w:sz="4" w:space="0" w:color="auto"/>
                  </w:tcBorders>
                </w:tcPr>
                <w:p w14:paraId="61DFE8D4" w14:textId="77777777" w:rsidR="009D7DFF" w:rsidRPr="009D7DFF" w:rsidRDefault="009D7DFF" w:rsidP="009D7DFF"/>
              </w:tc>
            </w:tr>
            <w:tr w:rsidR="009D7DFF" w:rsidRPr="009D7DFF" w14:paraId="784D52E9" w14:textId="77777777" w:rsidTr="009D7DFF">
              <w:tc>
                <w:tcPr>
                  <w:tcW w:w="6246" w:type="dxa"/>
                </w:tcPr>
                <w:p w14:paraId="5AF199F3" w14:textId="77777777" w:rsidR="009D7DFF" w:rsidRPr="009D7DFF" w:rsidRDefault="009D7DFF" w:rsidP="009D7DFF">
                  <w:r w:rsidRPr="009D7DFF">
                    <w:t>Saskaņošanas dalībnieki</w:t>
                  </w:r>
                </w:p>
              </w:tc>
              <w:tc>
                <w:tcPr>
                  <w:tcW w:w="6546" w:type="dxa"/>
                </w:tcPr>
                <w:p w14:paraId="01557BFA" w14:textId="67374C1E" w:rsidR="009D7DFF" w:rsidRDefault="009D7DFF" w:rsidP="009D7DFF">
                  <w:r w:rsidRPr="009D7DFF">
                    <w:t>Tieslietu ministrija, Finanšu ministrija, Latvijas Pašvaldību savienība</w:t>
                  </w:r>
                </w:p>
                <w:p w14:paraId="3C753A60" w14:textId="4F6FFA48" w:rsidR="009D7DFF" w:rsidRPr="009D7DFF" w:rsidRDefault="009D7DFF" w:rsidP="009D7DFF">
                  <w:r w:rsidRPr="009D7DFF">
                    <w:t>__________________________________________________</w:t>
                  </w:r>
                </w:p>
              </w:tc>
            </w:tr>
          </w:tbl>
          <w:p w14:paraId="4972A3EA" w14:textId="77777777" w:rsidR="009D7DFF" w:rsidRPr="009D7DFF" w:rsidRDefault="009D7DFF" w:rsidP="009D7DFF">
            <w:r w:rsidRPr="009D7DFF">
              <w:br w:type="page"/>
            </w:r>
          </w:p>
          <w:tbl>
            <w:tblPr>
              <w:tblW w:w="12582" w:type="dxa"/>
              <w:tblLook w:val="00A0" w:firstRow="1" w:lastRow="0" w:firstColumn="1" w:lastColumn="0" w:noHBand="0" w:noVBand="0"/>
            </w:tblPr>
            <w:tblGrid>
              <w:gridCol w:w="6238"/>
              <w:gridCol w:w="6096"/>
              <w:gridCol w:w="248"/>
            </w:tblGrid>
            <w:tr w:rsidR="009D7DFF" w:rsidRPr="009D7DFF" w14:paraId="4A1FFFE4" w14:textId="77777777" w:rsidTr="00283A76">
              <w:trPr>
                <w:trHeight w:val="58"/>
              </w:trPr>
              <w:tc>
                <w:tcPr>
                  <w:tcW w:w="6479" w:type="dxa"/>
                </w:tcPr>
                <w:p w14:paraId="4E0717CE" w14:textId="77777777" w:rsidR="009D7DFF" w:rsidRPr="009D7DFF" w:rsidRDefault="009D7DFF" w:rsidP="009D7DFF">
                  <w:r w:rsidRPr="009D7DFF">
                    <w:t>Saskaņošanas dalībnieki izskatīja šādu ministriju (citu institūciju) iebildumus</w:t>
                  </w:r>
                </w:p>
                <w:p w14:paraId="012924D6" w14:textId="77777777" w:rsidR="009D7DFF" w:rsidRPr="009D7DFF" w:rsidRDefault="009D7DFF" w:rsidP="009D7DFF"/>
                <w:p w14:paraId="2276E7E8" w14:textId="77777777" w:rsidR="009D7DFF" w:rsidRPr="009D7DFF" w:rsidRDefault="009D7DFF" w:rsidP="009D7DFF"/>
              </w:tc>
              <w:tc>
                <w:tcPr>
                  <w:tcW w:w="5854" w:type="dxa"/>
                </w:tcPr>
                <w:p w14:paraId="46AB71AB" w14:textId="249F756A" w:rsidR="009D7DFF" w:rsidRPr="009D7DFF" w:rsidRDefault="009D7DFF" w:rsidP="009D7DFF">
                  <w:r w:rsidRPr="009D7DFF">
                    <w:t xml:space="preserve">2020. gada </w:t>
                  </w:r>
                  <w:r>
                    <w:t>17</w:t>
                  </w:r>
                  <w:r w:rsidRPr="009D7DFF">
                    <w:t>. </w:t>
                  </w:r>
                  <w:r>
                    <w:t xml:space="preserve">martā </w:t>
                  </w:r>
                  <w:r w:rsidRPr="009D7DFF">
                    <w:t xml:space="preserve">elektroniskajā saskaņošanā izskatīja </w:t>
                  </w:r>
                  <w:r>
                    <w:t>Tieslietu ministrijas</w:t>
                  </w:r>
                  <w:r w:rsidRPr="009D7DFF">
                    <w:t xml:space="preserve"> iebildumus</w:t>
                  </w:r>
                </w:p>
                <w:p w14:paraId="3A348FEA" w14:textId="77777777" w:rsidR="009D7DFF" w:rsidRPr="009D7DFF" w:rsidRDefault="009D7DFF" w:rsidP="009D7DFF">
                  <w:r w:rsidRPr="009D7DFF">
                    <w:t>_________________________________________________</w:t>
                  </w:r>
                </w:p>
              </w:tc>
              <w:tc>
                <w:tcPr>
                  <w:tcW w:w="249" w:type="dxa"/>
                  <w:tcBorders>
                    <w:left w:val="nil"/>
                  </w:tcBorders>
                </w:tcPr>
                <w:p w14:paraId="0D81DDA0" w14:textId="77777777" w:rsidR="009D7DFF" w:rsidRPr="009D7DFF" w:rsidRDefault="009D7DFF" w:rsidP="009D7DFF"/>
              </w:tc>
            </w:tr>
            <w:tr w:rsidR="009D7DFF" w:rsidRPr="009D7DFF" w14:paraId="535A35C0" w14:textId="77777777" w:rsidTr="00283A76">
              <w:trPr>
                <w:trHeight w:val="853"/>
              </w:trPr>
              <w:tc>
                <w:tcPr>
                  <w:tcW w:w="6479" w:type="dxa"/>
                </w:tcPr>
                <w:p w14:paraId="48A8B395" w14:textId="77777777" w:rsidR="009D7DFF" w:rsidRPr="009D7DFF" w:rsidRDefault="009D7DFF" w:rsidP="009D7DFF">
                  <w:r w:rsidRPr="009D7DFF">
                    <w:t>Ministrijas (citas institūcijas), kuras nav ieradušās uz sanāksmi vai kuras nav atbildējušas uz uzaicinājumu piedalīties elektroniskajā saskaņošanā</w:t>
                  </w:r>
                </w:p>
              </w:tc>
              <w:tc>
                <w:tcPr>
                  <w:tcW w:w="6103" w:type="dxa"/>
                  <w:gridSpan w:val="2"/>
                </w:tcPr>
                <w:p w14:paraId="0AFE283C" w14:textId="77777777" w:rsidR="009D7DFF" w:rsidRPr="009D7DFF" w:rsidRDefault="009D7DFF" w:rsidP="009D7DFF"/>
              </w:tc>
            </w:tr>
            <w:tr w:rsidR="009D7DFF" w:rsidRPr="009D7DFF" w14:paraId="555E5070" w14:textId="77777777" w:rsidTr="00283A76">
              <w:tc>
                <w:tcPr>
                  <w:tcW w:w="6479" w:type="dxa"/>
                </w:tcPr>
                <w:p w14:paraId="46CCEA2E" w14:textId="77777777" w:rsidR="009D7DFF" w:rsidRPr="009D7DFF" w:rsidRDefault="009D7DFF" w:rsidP="009D7DFF"/>
              </w:tc>
              <w:tc>
                <w:tcPr>
                  <w:tcW w:w="6103" w:type="dxa"/>
                  <w:gridSpan w:val="2"/>
                </w:tcPr>
                <w:p w14:paraId="3E40C1F9" w14:textId="77777777" w:rsidR="009D7DFF" w:rsidRPr="009D7DFF" w:rsidRDefault="009D7DFF" w:rsidP="009D7DFF"/>
              </w:tc>
            </w:tr>
          </w:tbl>
          <w:p w14:paraId="1E40B081" w14:textId="77777777" w:rsidR="009D7DFF" w:rsidRPr="009D7DFF" w:rsidRDefault="009D7DFF" w:rsidP="009D7DFF"/>
        </w:tc>
      </w:tr>
    </w:tbl>
    <w:p w14:paraId="3CE9A39D" w14:textId="77777777" w:rsidR="009D7DFF" w:rsidRDefault="009D7DFF" w:rsidP="005A12E8"/>
    <w:p w14:paraId="6A368225" w14:textId="77777777" w:rsidR="009D7DFF" w:rsidRDefault="009D7DFF" w:rsidP="005A12E8"/>
    <w:p w14:paraId="482BA38D" w14:textId="77777777" w:rsidR="009D7DFF" w:rsidRPr="00CC526C" w:rsidRDefault="009D7DFF" w:rsidP="005A12E8"/>
    <w:p w14:paraId="775A651E" w14:textId="77777777" w:rsidR="005A12E8" w:rsidRPr="00CC526C" w:rsidRDefault="005A12E8" w:rsidP="005A12E8">
      <w:pPr>
        <w:pStyle w:val="naisf"/>
        <w:spacing w:before="0" w:after="0"/>
        <w:ind w:firstLine="0"/>
        <w:jc w:val="center"/>
        <w:rPr>
          <w:b/>
        </w:rPr>
      </w:pPr>
      <w:r w:rsidRPr="00CC526C">
        <w:rPr>
          <w:b/>
        </w:rPr>
        <w:t>II. Jautājumi, par kuriem saskaņošanā vienošanās ir panākta</w:t>
      </w:r>
    </w:p>
    <w:p w14:paraId="61E61B0B" w14:textId="77777777" w:rsidR="005A12E8" w:rsidRPr="00CC526C" w:rsidRDefault="005A12E8" w:rsidP="005A12E8">
      <w:pPr>
        <w:rPr>
          <w:b/>
        </w:rPr>
      </w:pPr>
      <w:r w:rsidRPr="00CC526C">
        <w:tab/>
      </w:r>
      <w:r w:rsidRPr="00CC526C">
        <w:tab/>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020"/>
        <w:gridCol w:w="3805"/>
        <w:gridCol w:w="2977"/>
        <w:gridCol w:w="2977"/>
      </w:tblGrid>
      <w:tr w:rsidR="005A12E8" w:rsidRPr="00CC526C" w14:paraId="5D30DF16" w14:textId="77777777" w:rsidTr="0025470B">
        <w:trPr>
          <w:trHeight w:val="1920"/>
        </w:trPr>
        <w:tc>
          <w:tcPr>
            <w:tcW w:w="930" w:type="dxa"/>
            <w:tcBorders>
              <w:top w:val="single" w:sz="4" w:space="0" w:color="000000"/>
              <w:left w:val="single" w:sz="4" w:space="0" w:color="000000"/>
              <w:bottom w:val="single" w:sz="4" w:space="0" w:color="000000"/>
              <w:right w:val="single" w:sz="4" w:space="0" w:color="000000"/>
            </w:tcBorders>
            <w:hideMark/>
          </w:tcPr>
          <w:p w14:paraId="53A86B9B" w14:textId="77777777" w:rsidR="005A12E8" w:rsidRPr="00CC526C" w:rsidRDefault="005A12E8">
            <w:pPr>
              <w:spacing w:before="58" w:after="58"/>
              <w:jc w:val="center"/>
            </w:pPr>
            <w:r w:rsidRPr="00CC526C">
              <w:t> Nr. p.k.</w:t>
            </w:r>
          </w:p>
        </w:tc>
        <w:tc>
          <w:tcPr>
            <w:tcW w:w="4020" w:type="dxa"/>
            <w:tcBorders>
              <w:top w:val="single" w:sz="4" w:space="0" w:color="000000"/>
              <w:left w:val="single" w:sz="4" w:space="0" w:color="000000"/>
              <w:bottom w:val="single" w:sz="4" w:space="0" w:color="000000"/>
              <w:right w:val="single" w:sz="4" w:space="0" w:color="000000"/>
            </w:tcBorders>
            <w:hideMark/>
          </w:tcPr>
          <w:p w14:paraId="7F3507C0" w14:textId="77777777" w:rsidR="005A12E8" w:rsidRPr="00CC526C" w:rsidRDefault="005A12E8">
            <w:pPr>
              <w:spacing w:before="58" w:after="58"/>
            </w:pPr>
            <w:r w:rsidRPr="00CC526C">
              <w:t>Saskaņošanai nosūtītā projekta redakcija (konkrēta punkta (panta) redakcija)</w:t>
            </w:r>
          </w:p>
        </w:tc>
        <w:tc>
          <w:tcPr>
            <w:tcW w:w="3805" w:type="dxa"/>
            <w:tcBorders>
              <w:top w:val="single" w:sz="4" w:space="0" w:color="000000"/>
              <w:left w:val="single" w:sz="4" w:space="0" w:color="000000"/>
              <w:bottom w:val="single" w:sz="4" w:space="0" w:color="000000"/>
              <w:right w:val="single" w:sz="4" w:space="0" w:color="000000"/>
            </w:tcBorders>
            <w:hideMark/>
          </w:tcPr>
          <w:p w14:paraId="307746EA" w14:textId="77777777"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2977" w:type="dxa"/>
            <w:tcBorders>
              <w:top w:val="single" w:sz="4" w:space="0" w:color="000000"/>
              <w:left w:val="single" w:sz="4" w:space="0" w:color="000000"/>
              <w:bottom w:val="single" w:sz="4" w:space="0" w:color="000000"/>
              <w:right w:val="single" w:sz="4" w:space="0" w:color="000000"/>
            </w:tcBorders>
            <w:hideMark/>
          </w:tcPr>
          <w:p w14:paraId="6AE843B7" w14:textId="77777777"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977" w:type="dxa"/>
            <w:tcBorders>
              <w:top w:val="single" w:sz="4" w:space="0" w:color="000000"/>
              <w:left w:val="single" w:sz="4" w:space="0" w:color="000000"/>
              <w:bottom w:val="single" w:sz="4" w:space="0" w:color="000000"/>
              <w:right w:val="single" w:sz="4" w:space="0" w:color="000000"/>
            </w:tcBorders>
            <w:hideMark/>
          </w:tcPr>
          <w:p w14:paraId="6B7AB2F9" w14:textId="77777777" w:rsidR="005A12E8" w:rsidRPr="00CC526C" w:rsidRDefault="005A12E8">
            <w:pPr>
              <w:spacing w:before="58" w:after="58"/>
              <w:jc w:val="center"/>
            </w:pPr>
            <w:r w:rsidRPr="00CC526C">
              <w:t>Projekta attiecīgā punkta (panta) galīgā redakcija</w:t>
            </w:r>
          </w:p>
        </w:tc>
      </w:tr>
      <w:tr w:rsidR="005A12E8" w:rsidRPr="004B2DDF" w14:paraId="1DC32A07" w14:textId="77777777" w:rsidTr="0025470B">
        <w:trPr>
          <w:trHeight w:val="1266"/>
        </w:trPr>
        <w:tc>
          <w:tcPr>
            <w:tcW w:w="930" w:type="dxa"/>
            <w:tcBorders>
              <w:top w:val="single" w:sz="4" w:space="0" w:color="000000"/>
              <w:left w:val="single" w:sz="4" w:space="0" w:color="000000"/>
              <w:bottom w:val="single" w:sz="4" w:space="0" w:color="000000"/>
              <w:right w:val="single" w:sz="4" w:space="0" w:color="000000"/>
            </w:tcBorders>
            <w:hideMark/>
          </w:tcPr>
          <w:p w14:paraId="36EB26BC" w14:textId="77777777" w:rsidR="005A12E8" w:rsidRPr="004B2DDF" w:rsidRDefault="005A12E8">
            <w:pPr>
              <w:spacing w:before="58" w:after="58"/>
              <w:jc w:val="center"/>
            </w:pPr>
            <w:r w:rsidRPr="004B2DDF">
              <w:t xml:space="preserve">1. </w:t>
            </w:r>
          </w:p>
        </w:tc>
        <w:tc>
          <w:tcPr>
            <w:tcW w:w="4020" w:type="dxa"/>
            <w:tcBorders>
              <w:top w:val="single" w:sz="4" w:space="0" w:color="000000"/>
              <w:left w:val="single" w:sz="4" w:space="0" w:color="000000"/>
              <w:bottom w:val="single" w:sz="4" w:space="0" w:color="000000"/>
              <w:right w:val="single" w:sz="4" w:space="0" w:color="000000"/>
            </w:tcBorders>
          </w:tcPr>
          <w:p w14:paraId="7639C8AB" w14:textId="77777777" w:rsidR="005A12E8" w:rsidRPr="004B2DDF" w:rsidRDefault="00E11FAF" w:rsidP="00A86AC1">
            <w:pPr>
              <w:tabs>
                <w:tab w:val="left" w:pos="1134"/>
              </w:tabs>
              <w:jc w:val="both"/>
            </w:pPr>
            <w:r>
              <w:t>R</w:t>
            </w:r>
            <w:r w:rsidRPr="00CB394E">
              <w:t>īkoju</w:t>
            </w:r>
            <w:r>
              <w:t>ma projekta anotācijas VI sadaļa.</w:t>
            </w:r>
          </w:p>
        </w:tc>
        <w:tc>
          <w:tcPr>
            <w:tcW w:w="3805" w:type="dxa"/>
            <w:tcBorders>
              <w:top w:val="single" w:sz="4" w:space="0" w:color="000000"/>
              <w:left w:val="single" w:sz="4" w:space="0" w:color="000000"/>
              <w:bottom w:val="single" w:sz="4" w:space="0" w:color="000000"/>
              <w:right w:val="single" w:sz="4" w:space="0" w:color="000000"/>
            </w:tcBorders>
            <w:hideMark/>
          </w:tcPr>
          <w:p w14:paraId="21D4482D" w14:textId="77777777" w:rsidR="005A12E8" w:rsidRPr="004B2DDF" w:rsidRDefault="005A12E8" w:rsidP="004B2DDF">
            <w:pPr>
              <w:tabs>
                <w:tab w:val="left" w:pos="0"/>
                <w:tab w:val="left" w:pos="993"/>
              </w:tabs>
              <w:ind w:left="12"/>
              <w:jc w:val="both"/>
              <w:rPr>
                <w:b/>
              </w:rPr>
            </w:pPr>
            <w:r w:rsidRPr="004B2DDF">
              <w:rPr>
                <w:b/>
              </w:rPr>
              <w:t>Tieslietu ministrija:</w:t>
            </w:r>
          </w:p>
          <w:p w14:paraId="5EA06A26" w14:textId="77777777" w:rsidR="005620F2" w:rsidRDefault="005620F2" w:rsidP="005620F2">
            <w:pPr>
              <w:suppressAutoHyphens/>
              <w:ind w:firstLine="720"/>
              <w:contextualSpacing/>
              <w:jc w:val="both"/>
            </w:pPr>
            <w:r>
              <w:t xml:space="preserve">Lūdzam precizēt rīkojuma projekta anotācijas VI sadaļu atbilstoši Ministru kabineta 2009. gada 15. decembra instrukcijas Nr. 19 "Tiesību akta projekta sākotnējās ietekmes izvērtēšanas kārtība" (turpmāk – Instrukcija Nr. 19) VII nodaļai. </w:t>
            </w:r>
          </w:p>
          <w:p w14:paraId="01FE4183" w14:textId="6CB3BCFF" w:rsidR="005620F2" w:rsidRDefault="005620F2" w:rsidP="009B05DA">
            <w:pPr>
              <w:suppressAutoHyphens/>
              <w:ind w:firstLine="720"/>
              <w:contextualSpacing/>
              <w:jc w:val="both"/>
            </w:pPr>
            <w:r>
              <w:t xml:space="preserve">Vēršam uzmanību, ka anotācijā sniegtā informācija ir pretrunīga, proti, VI sadaļas 2. punktā ir atspoguļota informācija, ka Rīgas Klasiskās ģimnāzijas izglītojamie un vecāki ir informēti par izglītības iestādes plānoto virzību valsts </w:t>
            </w:r>
            <w:r>
              <w:lastRenderedPageBreak/>
              <w:t>ģimnāzijas statusam, savukārt VI sadaļas 1. punktā ir sniegta informācija, ka pati ģimnāzija ar rīkojuma projektu tikai tiks iepazīstināta. Tāpat var secināt, ka Rīgas dome par plānotajām izmaiņām nav informēta.</w:t>
            </w:r>
          </w:p>
          <w:p w14:paraId="122401CE" w14:textId="77777777" w:rsidR="005620F2" w:rsidRDefault="005620F2" w:rsidP="005620F2">
            <w:pPr>
              <w:suppressAutoHyphens/>
              <w:ind w:firstLine="720"/>
              <w:contextualSpacing/>
              <w:jc w:val="both"/>
            </w:pPr>
            <w:r>
              <w:t>Vienlaikus anotācijas VI sadaļas 2. un 3. punktā nav atspoguļota informācija par sabiedrības līdzdalību projekta izstrādē, tātad līdz izsludināšanai Valsts sekretāru sanāksmē. Anotācijas VI sadaļas 2. punktā nav sniegta informācija par rīkojuma projekta publicēšanas datumu Izglītības un zinātnes ministrijas tīmekļvietnē atbilstoši Instrukcijas Nr. 19 61.3. apakšpunktam. Vienlaikus vēršam uzmanību, ka no anotācijas VI sadaļas 2. punktā minētās informācijas var secināt, ka sabiedrības līdzdalība rīkojuma projekta izstrādē netika nodrošināta atbilstoši Ministru kabineta 2009. gada 25. augusta noteikumu Nr. 970 "Sabiedrības līdzdalības kārtība attīstības plānošanas procesā" 14. punkta prasībām.</w:t>
            </w:r>
          </w:p>
          <w:p w14:paraId="453E2F67" w14:textId="0A65ECB2" w:rsidR="0006038A" w:rsidRPr="004B2DDF" w:rsidRDefault="005620F2" w:rsidP="005620F2">
            <w:pPr>
              <w:suppressAutoHyphens/>
              <w:ind w:firstLine="720"/>
              <w:contextualSpacing/>
              <w:jc w:val="both"/>
            </w:pPr>
            <w:r>
              <w:lastRenderedPageBreak/>
              <w:t>Savukārt anotācijas VI sadaļas 3. punkts nav aizpildīts atbilstoši Instrukcijas Nr. 19 62. punktam.</w:t>
            </w:r>
          </w:p>
        </w:tc>
        <w:tc>
          <w:tcPr>
            <w:tcW w:w="2977" w:type="dxa"/>
            <w:tcBorders>
              <w:top w:val="single" w:sz="4" w:space="0" w:color="000000"/>
              <w:left w:val="single" w:sz="4" w:space="0" w:color="000000"/>
              <w:bottom w:val="single" w:sz="4" w:space="0" w:color="000000"/>
              <w:right w:val="single" w:sz="4" w:space="0" w:color="000000"/>
            </w:tcBorders>
          </w:tcPr>
          <w:p w14:paraId="7DAD4AF2" w14:textId="77777777" w:rsidR="005A12E8" w:rsidRPr="00CB394E" w:rsidRDefault="00CB394E" w:rsidP="002E20CA">
            <w:pPr>
              <w:spacing w:before="58" w:after="58"/>
              <w:jc w:val="both"/>
              <w:rPr>
                <w:b/>
              </w:rPr>
            </w:pPr>
            <w:r w:rsidRPr="00CB394E">
              <w:rPr>
                <w:b/>
              </w:rPr>
              <w:lastRenderedPageBreak/>
              <w:t xml:space="preserve">Ņemts vērā. </w:t>
            </w:r>
          </w:p>
        </w:tc>
        <w:tc>
          <w:tcPr>
            <w:tcW w:w="2977" w:type="dxa"/>
            <w:tcBorders>
              <w:top w:val="single" w:sz="4" w:space="0" w:color="000000"/>
              <w:left w:val="single" w:sz="4" w:space="0" w:color="000000"/>
              <w:bottom w:val="single" w:sz="4" w:space="0" w:color="000000"/>
              <w:right w:val="single" w:sz="4" w:space="0" w:color="000000"/>
            </w:tcBorders>
          </w:tcPr>
          <w:p w14:paraId="7C211F85" w14:textId="77777777" w:rsidR="001A50D4" w:rsidRPr="004B2DDF" w:rsidRDefault="00CB394E" w:rsidP="00147BAC">
            <w:pPr>
              <w:spacing w:before="58" w:after="58"/>
              <w:jc w:val="both"/>
            </w:pPr>
            <w:r>
              <w:t xml:space="preserve">Precizēta </w:t>
            </w:r>
            <w:r w:rsidRPr="00CB394E">
              <w:t>rīkoju</w:t>
            </w:r>
            <w:r>
              <w:t>ma projekta anotācijas VI sadaļa.</w:t>
            </w:r>
          </w:p>
        </w:tc>
      </w:tr>
    </w:tbl>
    <w:p w14:paraId="633019FE" w14:textId="77777777" w:rsidR="005A12E8" w:rsidRPr="004B2DDF" w:rsidRDefault="005A12E8" w:rsidP="005A12E8">
      <w:pPr>
        <w:jc w:val="both"/>
      </w:pPr>
    </w:p>
    <w:tbl>
      <w:tblPr>
        <w:tblW w:w="14142" w:type="dxa"/>
        <w:tblLayout w:type="fixed"/>
        <w:tblLook w:val="00A0" w:firstRow="1" w:lastRow="0" w:firstColumn="1" w:lastColumn="0" w:noHBand="0" w:noVBand="0"/>
      </w:tblPr>
      <w:tblGrid>
        <w:gridCol w:w="4733"/>
        <w:gridCol w:w="9409"/>
      </w:tblGrid>
      <w:tr w:rsidR="009C1027" w:rsidRPr="00712B66" w14:paraId="46471416" w14:textId="77777777" w:rsidTr="000D5759">
        <w:tc>
          <w:tcPr>
            <w:tcW w:w="3108" w:type="dxa"/>
          </w:tcPr>
          <w:p w14:paraId="7A62C47C" w14:textId="77777777" w:rsidR="009C1027" w:rsidRPr="00712B66" w:rsidRDefault="009C1027" w:rsidP="000D5759">
            <w:pPr>
              <w:pStyle w:val="naiskr"/>
              <w:spacing w:before="0" w:after="0"/>
            </w:pPr>
          </w:p>
          <w:p w14:paraId="3A18C3B5" w14:textId="77777777" w:rsidR="009C1027" w:rsidRPr="00712B66" w:rsidRDefault="009C1027" w:rsidP="000D5759">
            <w:pPr>
              <w:pStyle w:val="naiskr"/>
              <w:spacing w:before="0" w:after="0"/>
            </w:pPr>
            <w:r w:rsidRPr="00712B66">
              <w:t>Atbildīgā amatpersona</w:t>
            </w:r>
          </w:p>
        </w:tc>
        <w:tc>
          <w:tcPr>
            <w:tcW w:w="6179" w:type="dxa"/>
          </w:tcPr>
          <w:p w14:paraId="6318B791" w14:textId="77777777" w:rsidR="009C1027" w:rsidRPr="00712B66" w:rsidRDefault="009C1027" w:rsidP="000D5759">
            <w:pPr>
              <w:pStyle w:val="naiskr"/>
              <w:spacing w:before="0" w:after="0"/>
              <w:ind w:firstLine="720"/>
            </w:pPr>
            <w:r w:rsidRPr="00712B66">
              <w:t>  </w:t>
            </w:r>
          </w:p>
        </w:tc>
      </w:tr>
      <w:tr w:rsidR="009C1027" w:rsidRPr="00712B66" w14:paraId="7CAAC58B" w14:textId="77777777" w:rsidTr="000D5759">
        <w:tc>
          <w:tcPr>
            <w:tcW w:w="3108" w:type="dxa"/>
          </w:tcPr>
          <w:p w14:paraId="2FDA64BD" w14:textId="77777777" w:rsidR="009C1027" w:rsidRPr="00712B66" w:rsidRDefault="009C1027" w:rsidP="000D5759">
            <w:pPr>
              <w:pStyle w:val="naiskr"/>
              <w:spacing w:before="0" w:after="0"/>
              <w:ind w:firstLine="720"/>
            </w:pPr>
          </w:p>
        </w:tc>
        <w:tc>
          <w:tcPr>
            <w:tcW w:w="6179" w:type="dxa"/>
            <w:tcBorders>
              <w:top w:val="single" w:sz="6" w:space="0" w:color="000000"/>
            </w:tcBorders>
          </w:tcPr>
          <w:p w14:paraId="68576AD8" w14:textId="77777777" w:rsidR="009C1027" w:rsidRPr="00712B66" w:rsidRDefault="009C1027" w:rsidP="000D5759">
            <w:pPr>
              <w:pStyle w:val="naisc"/>
              <w:spacing w:before="0" w:after="0"/>
              <w:ind w:firstLine="720"/>
            </w:pPr>
            <w:r w:rsidRPr="00712B66">
              <w:t>(paraksts)*</w:t>
            </w:r>
          </w:p>
        </w:tc>
      </w:tr>
    </w:tbl>
    <w:p w14:paraId="6CA03380" w14:textId="77777777" w:rsidR="009C1027" w:rsidRPr="00712B66" w:rsidRDefault="009C1027" w:rsidP="009C1027">
      <w:pPr>
        <w:pStyle w:val="naisf"/>
        <w:spacing w:before="0" w:after="0"/>
        <w:ind w:firstLine="0"/>
      </w:pPr>
    </w:p>
    <w:p w14:paraId="2D661C0B" w14:textId="58E4958F" w:rsidR="009C1027" w:rsidRPr="009C1027" w:rsidRDefault="009C1027" w:rsidP="009C1027">
      <w:pPr>
        <w:jc w:val="both"/>
      </w:pPr>
      <w:r w:rsidRPr="009C1027">
        <w:t>Piezīme. * Dokumenta rekvizītu "paraksts" neaizpilda, ja elektroniskais dokuments ir sagatavots atbilstoši normatīvajiem aktiem par elektronisko dokumentu noformēšanu.</w:t>
      </w:r>
    </w:p>
    <w:p w14:paraId="544A63B1" w14:textId="77777777" w:rsidR="009C1027" w:rsidRPr="009C1027" w:rsidRDefault="009C1027" w:rsidP="009C1027">
      <w:pPr>
        <w:jc w:val="both"/>
        <w:rPr>
          <w:sz w:val="22"/>
        </w:rPr>
      </w:pPr>
    </w:p>
    <w:p w14:paraId="02AA1C57" w14:textId="77777777" w:rsidR="009C1027" w:rsidRDefault="009C1027" w:rsidP="009C1027"/>
    <w:p w14:paraId="4039CBE0" w14:textId="414EAF5B" w:rsidR="00BD7479" w:rsidRDefault="00BD7479" w:rsidP="009C1027">
      <w:r w:rsidRPr="00BD7479">
        <w:t xml:space="preserve">Līga Buceniece </w:t>
      </w:r>
    </w:p>
    <w:p w14:paraId="28E1606F" w14:textId="77777777" w:rsidR="00BD7479" w:rsidRDefault="00BD7479" w:rsidP="00BD7479">
      <w:r w:rsidRPr="00BD7479">
        <w:t xml:space="preserve">Izglītības un zinātnes ministrijas Izglītības departamenta direktore </w:t>
      </w:r>
    </w:p>
    <w:p w14:paraId="2BD2F6DE" w14:textId="77777777" w:rsidR="00BD7479" w:rsidRDefault="00BD7479" w:rsidP="00BD7479">
      <w:r w:rsidRPr="00BD7479">
        <w:t xml:space="preserve">Tālrunis 67047830 </w:t>
      </w:r>
    </w:p>
    <w:p w14:paraId="30F9C2CB" w14:textId="5755633C" w:rsidR="00BD7479" w:rsidRPr="00BD7479" w:rsidRDefault="00BD7479" w:rsidP="00BD7479">
      <w:r w:rsidRPr="00BD7479">
        <w:t>liga.buceniece@izm.gov.lv</w:t>
      </w:r>
    </w:p>
    <w:p w14:paraId="7DDC356B" w14:textId="77777777" w:rsidR="00BD7479" w:rsidRDefault="00BD7479" w:rsidP="00BD7479"/>
    <w:p w14:paraId="03FA377F" w14:textId="77777777" w:rsidR="00BD7479" w:rsidRPr="00BD7479" w:rsidRDefault="00BD7479" w:rsidP="00BD7479"/>
    <w:p w14:paraId="168321B3" w14:textId="77777777" w:rsidR="00847571" w:rsidRPr="00BD7479" w:rsidRDefault="00847571" w:rsidP="0093555E">
      <w:pPr>
        <w:ind w:left="10080" w:firstLine="720"/>
        <w:rPr>
          <w:sz w:val="22"/>
          <w:szCs w:val="22"/>
        </w:rPr>
      </w:pPr>
    </w:p>
    <w:p w14:paraId="3FB07C4F" w14:textId="183E12CB" w:rsidR="005A12E8" w:rsidRPr="00BD7479" w:rsidRDefault="005A12E8" w:rsidP="005A12E8">
      <w:pPr>
        <w:jc w:val="both"/>
        <w:rPr>
          <w:sz w:val="22"/>
          <w:szCs w:val="22"/>
        </w:rPr>
      </w:pPr>
      <w:proofErr w:type="spellStart"/>
      <w:r w:rsidRPr="00BD7479">
        <w:rPr>
          <w:sz w:val="22"/>
          <w:szCs w:val="22"/>
        </w:rPr>
        <w:t>Dz.Mergupe-Kutraite</w:t>
      </w:r>
      <w:proofErr w:type="spellEnd"/>
      <w:r w:rsidR="009C1027">
        <w:rPr>
          <w:sz w:val="22"/>
          <w:szCs w:val="22"/>
        </w:rPr>
        <w:t xml:space="preserve"> 67047817</w:t>
      </w:r>
    </w:p>
    <w:bookmarkStart w:id="1" w:name="OLE_LINK1"/>
    <w:bookmarkStart w:id="2" w:name="OLE_LINK2"/>
    <w:p w14:paraId="2E1181BB" w14:textId="090EF306" w:rsidR="00847571" w:rsidRPr="00BD7479" w:rsidRDefault="009C1027" w:rsidP="00FC4709">
      <w:pPr>
        <w:tabs>
          <w:tab w:val="left" w:pos="5055"/>
        </w:tabs>
        <w:rPr>
          <w:sz w:val="22"/>
          <w:szCs w:val="22"/>
        </w:rPr>
      </w:pPr>
      <w:r>
        <w:fldChar w:fldCharType="begin"/>
      </w:r>
      <w:r>
        <w:instrText xml:space="preserve"> HYPERLINK "mailto:" </w:instrText>
      </w:r>
      <w:r>
        <w:fldChar w:fldCharType="end"/>
      </w:r>
      <w:hyperlink r:id="rId8" w:history="1">
        <w:r w:rsidR="0025470B" w:rsidRPr="00BD7479">
          <w:rPr>
            <w:rStyle w:val="Hyperlink"/>
            <w:color w:val="auto"/>
            <w:sz w:val="22"/>
            <w:szCs w:val="22"/>
            <w:u w:val="none"/>
          </w:rPr>
          <w:t>Dzintra.Mergupe-Kutraite@izm.gov.lv</w:t>
        </w:r>
      </w:hyperlink>
      <w:bookmarkEnd w:id="1"/>
      <w:bookmarkEnd w:id="2"/>
    </w:p>
    <w:sectPr w:rsidR="00847571" w:rsidRPr="00BD7479" w:rsidSect="00861F96">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B9CC1" w14:textId="77777777" w:rsidR="000F70FC" w:rsidRDefault="000F70FC" w:rsidP="005A12E8">
      <w:r>
        <w:separator/>
      </w:r>
    </w:p>
  </w:endnote>
  <w:endnote w:type="continuationSeparator" w:id="0">
    <w:p w14:paraId="48EF1E63" w14:textId="77777777" w:rsidR="000F70FC" w:rsidRDefault="000F70FC" w:rsidP="005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EF2E" w14:textId="2722C949" w:rsidR="005A12E8" w:rsidRPr="001509A2" w:rsidRDefault="001509A2" w:rsidP="001509A2">
    <w:pPr>
      <w:pStyle w:val="Footer"/>
    </w:pPr>
    <w:r w:rsidRPr="001509A2">
      <w:t>IZMIzz_</w:t>
    </w:r>
    <w:r w:rsidR="009D7DFF">
      <w:t>02</w:t>
    </w:r>
    <w:r w:rsidR="000863F1">
      <w:t>0</w:t>
    </w:r>
    <w:r w:rsidR="009D7DFF">
      <w:t>4</w:t>
    </w:r>
    <w:r w:rsidRPr="001509A2">
      <w:t>20_gimn_RKG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5637" w14:textId="02F8E388" w:rsidR="00204F9A" w:rsidRDefault="00204F9A" w:rsidP="004C3F72">
    <w:pPr>
      <w:jc w:val="both"/>
    </w:pPr>
    <w:r w:rsidRPr="000748E5">
      <w:t>IZMIzz_</w:t>
    </w:r>
    <w:r w:rsidR="009D7DFF">
      <w:t>0204</w:t>
    </w:r>
    <w:r w:rsidR="004C3F72">
      <w:t>20</w:t>
    </w:r>
    <w:r w:rsidRPr="000748E5">
      <w:t>_</w:t>
    </w:r>
    <w:r w:rsidR="004C3F72">
      <w:t>gimn</w:t>
    </w:r>
    <w:r w:rsidR="001509A2">
      <w:t>_RKG</w:t>
    </w:r>
  </w:p>
  <w:p w14:paraId="601E3380" w14:textId="77777777" w:rsidR="00204F9A" w:rsidRDefault="0020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7B5CB" w14:textId="77777777" w:rsidR="000F70FC" w:rsidRDefault="000F70FC" w:rsidP="005A12E8">
      <w:r>
        <w:separator/>
      </w:r>
    </w:p>
  </w:footnote>
  <w:footnote w:type="continuationSeparator" w:id="0">
    <w:p w14:paraId="485D6FD1" w14:textId="77777777" w:rsidR="000F70FC" w:rsidRDefault="000F70FC" w:rsidP="005A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0E92" w14:textId="77777777" w:rsidR="00861F96" w:rsidRDefault="00F23BED">
    <w:pPr>
      <w:pStyle w:val="Header"/>
      <w:jc w:val="center"/>
    </w:pPr>
    <w:r>
      <w:fldChar w:fldCharType="begin"/>
    </w:r>
    <w:r>
      <w:instrText xml:space="preserve"> PAGE   \* MERGEFORMAT </w:instrText>
    </w:r>
    <w:r>
      <w:fldChar w:fldCharType="separate"/>
    </w:r>
    <w:r w:rsidR="000863F1">
      <w:rPr>
        <w:noProof/>
      </w:rPr>
      <w:t>3</w:t>
    </w:r>
    <w:r>
      <w:rPr>
        <w:noProof/>
      </w:rPr>
      <w:fldChar w:fldCharType="end"/>
    </w:r>
  </w:p>
  <w:p w14:paraId="2D06D48D" w14:textId="77777777" w:rsidR="00861F96" w:rsidRDefault="00861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C93"/>
    <w:multiLevelType w:val="hybridMultilevel"/>
    <w:tmpl w:val="3438A73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CC23269"/>
    <w:multiLevelType w:val="hybridMultilevel"/>
    <w:tmpl w:val="CF160782"/>
    <w:lvl w:ilvl="0" w:tplc="14B265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C104868"/>
    <w:multiLevelType w:val="hybridMultilevel"/>
    <w:tmpl w:val="1CD0D7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C995F0A"/>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35C1DD1"/>
    <w:multiLevelType w:val="hybridMultilevel"/>
    <w:tmpl w:val="EB20C55C"/>
    <w:lvl w:ilvl="0" w:tplc="0512DB3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C1D6028"/>
    <w:multiLevelType w:val="hybridMultilevel"/>
    <w:tmpl w:val="79006E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398615B"/>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D631297"/>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2C05727"/>
    <w:multiLevelType w:val="hybridMultilevel"/>
    <w:tmpl w:val="8A184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DC7E44"/>
    <w:multiLevelType w:val="hybridMultilevel"/>
    <w:tmpl w:val="06D0C1FC"/>
    <w:lvl w:ilvl="0" w:tplc="EBE8C93E">
      <w:start w:val="2019"/>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2"/>
  </w:num>
  <w:num w:numId="3">
    <w:abstractNumId w:val="8"/>
  </w:num>
  <w:num w:numId="4">
    <w:abstractNumId w:val="0"/>
  </w:num>
  <w:num w:numId="5">
    <w:abstractNumId w:val="3"/>
  </w:num>
  <w:num w:numId="6">
    <w:abstractNumId w:val="7"/>
  </w:num>
  <w:num w:numId="7">
    <w:abstractNumId w:val="6"/>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E8"/>
    <w:rsid w:val="00006416"/>
    <w:rsid w:val="00016789"/>
    <w:rsid w:val="000248F7"/>
    <w:rsid w:val="00037D54"/>
    <w:rsid w:val="00040033"/>
    <w:rsid w:val="00040900"/>
    <w:rsid w:val="0006038A"/>
    <w:rsid w:val="000727DD"/>
    <w:rsid w:val="000748E5"/>
    <w:rsid w:val="000863F1"/>
    <w:rsid w:val="000F3334"/>
    <w:rsid w:val="000F46D7"/>
    <w:rsid w:val="000F70FC"/>
    <w:rsid w:val="001331B9"/>
    <w:rsid w:val="00147BAC"/>
    <w:rsid w:val="001509A2"/>
    <w:rsid w:val="0018066F"/>
    <w:rsid w:val="001A50D4"/>
    <w:rsid w:val="001C0035"/>
    <w:rsid w:val="001D577A"/>
    <w:rsid w:val="00204F9A"/>
    <w:rsid w:val="00217E62"/>
    <w:rsid w:val="002372B1"/>
    <w:rsid w:val="0025470B"/>
    <w:rsid w:val="002822CB"/>
    <w:rsid w:val="00293225"/>
    <w:rsid w:val="002A0FEC"/>
    <w:rsid w:val="002D7AC5"/>
    <w:rsid w:val="002E20CA"/>
    <w:rsid w:val="002E5DDF"/>
    <w:rsid w:val="00300ACC"/>
    <w:rsid w:val="0032540A"/>
    <w:rsid w:val="00331C39"/>
    <w:rsid w:val="003461C9"/>
    <w:rsid w:val="00365000"/>
    <w:rsid w:val="0036501C"/>
    <w:rsid w:val="00365626"/>
    <w:rsid w:val="003A1346"/>
    <w:rsid w:val="003C3BA8"/>
    <w:rsid w:val="003C669F"/>
    <w:rsid w:val="003E2167"/>
    <w:rsid w:val="003F6E75"/>
    <w:rsid w:val="0040010E"/>
    <w:rsid w:val="004007BF"/>
    <w:rsid w:val="0040473C"/>
    <w:rsid w:val="00405F9E"/>
    <w:rsid w:val="0040607D"/>
    <w:rsid w:val="00467CC8"/>
    <w:rsid w:val="00484EC9"/>
    <w:rsid w:val="004908C9"/>
    <w:rsid w:val="004B2DDF"/>
    <w:rsid w:val="004C23C1"/>
    <w:rsid w:val="004C3F72"/>
    <w:rsid w:val="004E698A"/>
    <w:rsid w:val="004F2130"/>
    <w:rsid w:val="00511A0F"/>
    <w:rsid w:val="00512712"/>
    <w:rsid w:val="00544975"/>
    <w:rsid w:val="00561E34"/>
    <w:rsid w:val="005620F2"/>
    <w:rsid w:val="00581DCF"/>
    <w:rsid w:val="005927DD"/>
    <w:rsid w:val="00594AC9"/>
    <w:rsid w:val="00596C48"/>
    <w:rsid w:val="00597D5A"/>
    <w:rsid w:val="005A12E8"/>
    <w:rsid w:val="005B2FA7"/>
    <w:rsid w:val="005C5FB9"/>
    <w:rsid w:val="005E4335"/>
    <w:rsid w:val="005F3BAA"/>
    <w:rsid w:val="005F7BF8"/>
    <w:rsid w:val="006409FE"/>
    <w:rsid w:val="006468D3"/>
    <w:rsid w:val="00661346"/>
    <w:rsid w:val="0066216B"/>
    <w:rsid w:val="00667EDD"/>
    <w:rsid w:val="00675934"/>
    <w:rsid w:val="006955F2"/>
    <w:rsid w:val="006B5D62"/>
    <w:rsid w:val="006B76F8"/>
    <w:rsid w:val="006E4503"/>
    <w:rsid w:val="007235F5"/>
    <w:rsid w:val="007239A2"/>
    <w:rsid w:val="00740AC7"/>
    <w:rsid w:val="0078722F"/>
    <w:rsid w:val="00835CE7"/>
    <w:rsid w:val="00846056"/>
    <w:rsid w:val="00847571"/>
    <w:rsid w:val="00847F45"/>
    <w:rsid w:val="00861F96"/>
    <w:rsid w:val="008B45E8"/>
    <w:rsid w:val="008C23A5"/>
    <w:rsid w:val="008C3866"/>
    <w:rsid w:val="008E79CF"/>
    <w:rsid w:val="008F5D17"/>
    <w:rsid w:val="0091410E"/>
    <w:rsid w:val="009328F5"/>
    <w:rsid w:val="00933032"/>
    <w:rsid w:val="00933C1C"/>
    <w:rsid w:val="0093555E"/>
    <w:rsid w:val="009547B4"/>
    <w:rsid w:val="00970164"/>
    <w:rsid w:val="009A5E65"/>
    <w:rsid w:val="009A5F66"/>
    <w:rsid w:val="009B05DA"/>
    <w:rsid w:val="009C1027"/>
    <w:rsid w:val="009D681C"/>
    <w:rsid w:val="009D7DFF"/>
    <w:rsid w:val="00A110BF"/>
    <w:rsid w:val="00A33C7A"/>
    <w:rsid w:val="00A50710"/>
    <w:rsid w:val="00A51318"/>
    <w:rsid w:val="00A608DF"/>
    <w:rsid w:val="00A86AC1"/>
    <w:rsid w:val="00AA379C"/>
    <w:rsid w:val="00AC3839"/>
    <w:rsid w:val="00AD3FB8"/>
    <w:rsid w:val="00AD6309"/>
    <w:rsid w:val="00AE0A40"/>
    <w:rsid w:val="00AE2F5D"/>
    <w:rsid w:val="00AF78D9"/>
    <w:rsid w:val="00B0317A"/>
    <w:rsid w:val="00B138C8"/>
    <w:rsid w:val="00B170F7"/>
    <w:rsid w:val="00B36AD2"/>
    <w:rsid w:val="00B42335"/>
    <w:rsid w:val="00B67234"/>
    <w:rsid w:val="00B74657"/>
    <w:rsid w:val="00B93EE9"/>
    <w:rsid w:val="00BA53C0"/>
    <w:rsid w:val="00BB59A0"/>
    <w:rsid w:val="00BB7397"/>
    <w:rsid w:val="00BD7479"/>
    <w:rsid w:val="00BE593E"/>
    <w:rsid w:val="00BF42C1"/>
    <w:rsid w:val="00C1481C"/>
    <w:rsid w:val="00C36161"/>
    <w:rsid w:val="00C53806"/>
    <w:rsid w:val="00C54539"/>
    <w:rsid w:val="00C57382"/>
    <w:rsid w:val="00C73EBC"/>
    <w:rsid w:val="00C90CA4"/>
    <w:rsid w:val="00CB248C"/>
    <w:rsid w:val="00CB394E"/>
    <w:rsid w:val="00CC0F0D"/>
    <w:rsid w:val="00CC526C"/>
    <w:rsid w:val="00CD5EB0"/>
    <w:rsid w:val="00D06358"/>
    <w:rsid w:val="00D138B7"/>
    <w:rsid w:val="00D15B72"/>
    <w:rsid w:val="00D23197"/>
    <w:rsid w:val="00D26372"/>
    <w:rsid w:val="00D3767F"/>
    <w:rsid w:val="00D44B4D"/>
    <w:rsid w:val="00DB0634"/>
    <w:rsid w:val="00DC7293"/>
    <w:rsid w:val="00DD59CD"/>
    <w:rsid w:val="00DE1890"/>
    <w:rsid w:val="00DE3565"/>
    <w:rsid w:val="00E06E5B"/>
    <w:rsid w:val="00E11FAF"/>
    <w:rsid w:val="00E257C6"/>
    <w:rsid w:val="00E2761B"/>
    <w:rsid w:val="00E95F2B"/>
    <w:rsid w:val="00EC1BBD"/>
    <w:rsid w:val="00EF49CF"/>
    <w:rsid w:val="00F13191"/>
    <w:rsid w:val="00F23BED"/>
    <w:rsid w:val="00F3197F"/>
    <w:rsid w:val="00F3270C"/>
    <w:rsid w:val="00F347BF"/>
    <w:rsid w:val="00F71617"/>
    <w:rsid w:val="00F75A11"/>
    <w:rsid w:val="00F97D11"/>
    <w:rsid w:val="00FC4709"/>
    <w:rsid w:val="00FE381E"/>
    <w:rsid w:val="00FE4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A523"/>
  <w15:docId w15:val="{83FDA6AC-EEC5-45E0-A420-288C249D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A12E8"/>
    <w:pPr>
      <w:spacing w:before="75" w:after="75"/>
      <w:ind w:firstLine="375"/>
      <w:jc w:val="both"/>
    </w:pPr>
  </w:style>
  <w:style w:type="character" w:styleId="Hyperlink">
    <w:name w:val="Hyperlink"/>
    <w:uiPriority w:val="99"/>
    <w:unhideWhenUsed/>
    <w:rsid w:val="005A12E8"/>
    <w:rPr>
      <w:color w:val="0000FF"/>
      <w:u w:val="single"/>
    </w:rPr>
  </w:style>
  <w:style w:type="paragraph" w:styleId="Header">
    <w:name w:val="header"/>
    <w:basedOn w:val="Normal"/>
    <w:link w:val="HeaderChar"/>
    <w:uiPriority w:val="99"/>
    <w:unhideWhenUsed/>
    <w:rsid w:val="005A12E8"/>
    <w:pPr>
      <w:tabs>
        <w:tab w:val="center" w:pos="4153"/>
        <w:tab w:val="right" w:pos="8306"/>
      </w:tabs>
    </w:pPr>
  </w:style>
  <w:style w:type="character" w:customStyle="1" w:styleId="HeaderChar">
    <w:name w:val="Header Char"/>
    <w:link w:val="Header"/>
    <w:uiPriority w:val="99"/>
    <w:rsid w:val="005A12E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A12E8"/>
    <w:pPr>
      <w:tabs>
        <w:tab w:val="center" w:pos="4153"/>
        <w:tab w:val="right" w:pos="8306"/>
      </w:tabs>
    </w:pPr>
  </w:style>
  <w:style w:type="character" w:customStyle="1" w:styleId="FooterChar">
    <w:name w:val="Footer Char"/>
    <w:link w:val="Footer"/>
    <w:uiPriority w:val="99"/>
    <w:rsid w:val="005A12E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A12E8"/>
    <w:pPr>
      <w:suppressAutoHyphens/>
      <w:ind w:left="720"/>
      <w:contextualSpacing/>
    </w:pPr>
    <w:rPr>
      <w:lang w:eastAsia="zh-CN"/>
    </w:rPr>
  </w:style>
  <w:style w:type="paragraph" w:customStyle="1" w:styleId="tv2131">
    <w:name w:val="tv2131"/>
    <w:basedOn w:val="Normal"/>
    <w:rsid w:val="00DE1890"/>
    <w:pPr>
      <w:spacing w:line="360" w:lineRule="auto"/>
      <w:ind w:firstLine="300"/>
    </w:pPr>
    <w:rPr>
      <w:color w:val="414142"/>
      <w:sz w:val="20"/>
      <w:szCs w:val="20"/>
    </w:rPr>
  </w:style>
  <w:style w:type="paragraph" w:styleId="NoSpacing">
    <w:name w:val="No Spacing"/>
    <w:uiPriority w:val="1"/>
    <w:qFormat/>
    <w:rsid w:val="000748E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06358"/>
    <w:rPr>
      <w:rFonts w:ascii="Segoe UI" w:hAnsi="Segoe UI" w:cs="Segoe UI"/>
      <w:sz w:val="18"/>
      <w:szCs w:val="18"/>
    </w:rPr>
  </w:style>
  <w:style w:type="character" w:customStyle="1" w:styleId="BalloonTextChar">
    <w:name w:val="Balloon Text Char"/>
    <w:link w:val="BalloonText"/>
    <w:uiPriority w:val="99"/>
    <w:semiHidden/>
    <w:rsid w:val="00D06358"/>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4B2DDF"/>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4B2DDF"/>
    <w:rPr>
      <w:rFonts w:ascii="Times New Roman" w:hAnsi="Times New Roman"/>
      <w:lang w:eastAsia="en-US"/>
    </w:rPr>
  </w:style>
  <w:style w:type="character" w:styleId="FootnoteReference">
    <w:name w:val="footnote reference"/>
    <w:uiPriority w:val="99"/>
    <w:semiHidden/>
    <w:unhideWhenUsed/>
    <w:rsid w:val="004B2DDF"/>
    <w:rPr>
      <w:vertAlign w:val="superscript"/>
    </w:rPr>
  </w:style>
  <w:style w:type="character" w:styleId="CommentReference">
    <w:name w:val="annotation reference"/>
    <w:uiPriority w:val="99"/>
    <w:semiHidden/>
    <w:unhideWhenUsed/>
    <w:rsid w:val="00E11FAF"/>
    <w:rPr>
      <w:sz w:val="16"/>
      <w:szCs w:val="16"/>
    </w:rPr>
  </w:style>
  <w:style w:type="paragraph" w:styleId="CommentText">
    <w:name w:val="annotation text"/>
    <w:basedOn w:val="Normal"/>
    <w:link w:val="CommentTextChar"/>
    <w:uiPriority w:val="99"/>
    <w:semiHidden/>
    <w:unhideWhenUsed/>
    <w:rsid w:val="00E11FAF"/>
    <w:rPr>
      <w:sz w:val="20"/>
      <w:szCs w:val="20"/>
    </w:rPr>
  </w:style>
  <w:style w:type="character" w:customStyle="1" w:styleId="CommentTextChar">
    <w:name w:val="Comment Text Char"/>
    <w:link w:val="CommentText"/>
    <w:uiPriority w:val="99"/>
    <w:semiHidden/>
    <w:rsid w:val="00E11FA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11FAF"/>
    <w:rPr>
      <w:b/>
      <w:bCs/>
    </w:rPr>
  </w:style>
  <w:style w:type="character" w:customStyle="1" w:styleId="CommentSubjectChar">
    <w:name w:val="Comment Subject Char"/>
    <w:link w:val="CommentSubject"/>
    <w:uiPriority w:val="99"/>
    <w:semiHidden/>
    <w:rsid w:val="00E11FAF"/>
    <w:rPr>
      <w:rFonts w:ascii="Times New Roman" w:eastAsia="Times New Roman" w:hAnsi="Times New Roman"/>
      <w:b/>
      <w:bCs/>
    </w:rPr>
  </w:style>
  <w:style w:type="paragraph" w:customStyle="1" w:styleId="naiskr">
    <w:name w:val="naiskr"/>
    <w:basedOn w:val="Normal"/>
    <w:rsid w:val="009C1027"/>
    <w:pPr>
      <w:spacing w:before="75" w:after="75"/>
    </w:pPr>
  </w:style>
  <w:style w:type="paragraph" w:customStyle="1" w:styleId="naisc">
    <w:name w:val="naisc"/>
    <w:basedOn w:val="Normal"/>
    <w:rsid w:val="009C1027"/>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intra.Mergupe-Kutra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E14AA-101E-4878-83F0-EE116964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2537</Words>
  <Characters>1447</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Ministru kabineta noteikumu projekts „Noteikumi par 2013./2014.mācību gada un mācību semestru sākuma un beigu laiku” (VSS-84)</vt:lpstr>
    </vt:vector>
  </TitlesOfParts>
  <Company> </Company>
  <LinksUpToDate>false</LinksUpToDate>
  <CharactersWithSpaces>3977</CharactersWithSpaces>
  <SharedDoc>false</SharedDoc>
  <HLinks>
    <vt:vector size="12" baseType="variant">
      <vt:variant>
        <vt:i4>6029359</vt:i4>
      </vt:variant>
      <vt:variant>
        <vt:i4>3</vt:i4>
      </vt:variant>
      <vt:variant>
        <vt:i4>0</vt:i4>
      </vt:variant>
      <vt:variant>
        <vt:i4>5</vt:i4>
      </vt:variant>
      <vt:variant>
        <vt:lpwstr>mailto:Dzintra.Mergupe-Kutraite@izm.gov.lv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2013./2014.mācību gada un mācību semestru sākuma un beigu laiku” (VSS-84)</dc:title>
  <dc:subject>Izziņa</dc:subject>
  <dc:creator>dmergupe</dc:creator>
  <cp:keywords/>
  <dc:description>67047817, dzintra.mergupe@izm.gov.lv</dc:description>
  <cp:lastModifiedBy>Dzintra Mergupe-Kutraite</cp:lastModifiedBy>
  <cp:revision>3</cp:revision>
  <cp:lastPrinted>2020-03-10T15:44:00Z</cp:lastPrinted>
  <dcterms:created xsi:type="dcterms:W3CDTF">2020-04-02T07:36:00Z</dcterms:created>
  <dcterms:modified xsi:type="dcterms:W3CDTF">2020-04-02T08:09:00Z</dcterms:modified>
</cp:coreProperties>
</file>