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A44F" w14:textId="0986D660" w:rsidR="00E5323B" w:rsidRPr="00D355CC" w:rsidRDefault="006B2555" w:rsidP="00894C55">
      <w:pPr>
        <w:shd w:val="clear" w:color="auto" w:fill="FFFFFF"/>
        <w:spacing w:after="0" w:line="240" w:lineRule="auto"/>
        <w:jc w:val="center"/>
        <w:rPr>
          <w:rFonts w:ascii="Times New Roman" w:hAnsi="Times New Roman" w:cs="Times New Roman"/>
          <w:b/>
          <w:sz w:val="28"/>
          <w:szCs w:val="28"/>
        </w:rPr>
      </w:pPr>
      <w:r w:rsidRPr="00D355CC">
        <w:rPr>
          <w:rFonts w:ascii="Times New Roman" w:hAnsi="Times New Roman" w:cs="Times New Roman"/>
          <w:b/>
          <w:sz w:val="28"/>
          <w:szCs w:val="28"/>
        </w:rPr>
        <w:t>Ministru kabineta noteikumu projekta „Grozījumi Ministru kabineta 2017.gada 19.decembra noteikumos Nr. 780 “Noteikumi par psihosociālās rehabilitācijas pakalpojumu personām ar onkoloģisku slimību un viņu ģimenes locekļiem”” sākotnējās ietekmes novērtējuma ziņojums (anotācija)</w:t>
      </w:r>
    </w:p>
    <w:p w14:paraId="14DAC3B8" w14:textId="77777777" w:rsidR="006B2555" w:rsidRPr="00D355CC" w:rsidRDefault="006B25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0"/>
        <w:gridCol w:w="6615"/>
      </w:tblGrid>
      <w:tr w:rsidR="00E54F65" w:rsidRPr="00D355CC" w14:paraId="6AC7C5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274D27"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Tiesību akta projekta anotācijas kopsavilkums</w:t>
            </w:r>
          </w:p>
        </w:tc>
      </w:tr>
      <w:tr w:rsidR="00E54F65" w:rsidRPr="00D355CC" w14:paraId="7015E8F1" w14:textId="77777777" w:rsidTr="0054303E">
        <w:trPr>
          <w:tblCellSpacing w:w="15" w:type="dxa"/>
        </w:trPr>
        <w:tc>
          <w:tcPr>
            <w:tcW w:w="1323" w:type="pct"/>
            <w:tcBorders>
              <w:top w:val="outset" w:sz="6" w:space="0" w:color="auto"/>
              <w:left w:val="outset" w:sz="6" w:space="0" w:color="auto"/>
              <w:bottom w:val="outset" w:sz="6" w:space="0" w:color="auto"/>
              <w:right w:val="outset" w:sz="6" w:space="0" w:color="auto"/>
            </w:tcBorders>
            <w:hideMark/>
          </w:tcPr>
          <w:p w14:paraId="0CE09065"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Mērķis, risinājums un projekta spēkā stāšanās laiks (500 zīmes bez atstarpēm)</w:t>
            </w:r>
          </w:p>
        </w:tc>
        <w:tc>
          <w:tcPr>
            <w:tcW w:w="3628" w:type="pct"/>
            <w:tcBorders>
              <w:top w:val="outset" w:sz="6" w:space="0" w:color="auto"/>
              <w:left w:val="outset" w:sz="6" w:space="0" w:color="auto"/>
              <w:bottom w:val="outset" w:sz="6" w:space="0" w:color="auto"/>
              <w:right w:val="outset" w:sz="6" w:space="0" w:color="auto"/>
            </w:tcBorders>
            <w:hideMark/>
          </w:tcPr>
          <w:p w14:paraId="1E103D8C" w14:textId="654F250D" w:rsidR="00E5323B" w:rsidRPr="00D355CC" w:rsidRDefault="006B2555" w:rsidP="00D355CC">
            <w:pPr>
              <w:spacing w:after="0" w:line="240" w:lineRule="auto"/>
              <w:ind w:left="224" w:right="196" w:firstLine="390"/>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Ministru kabineta noteikumu projekts „Grozījumi Ministru kabineta 2017.gada 19.decembra noteikumos Nr. 780 „Noteikumi par psihosociālās rehabilitācijas pakalpojumu personām ar onkoloģisku slimību un viņu ģimenes locekļiem”” (turpmāk – noteikumu projekts) izstrādāts pēc Labklājības ministrijas iniciatīvas, lai saskaņotu Ministru kabineta 2017.gada 19.decembra noteikumus Nr. 780 „Noteikumi par psihosociālās rehabilitācijas pakalpojumu personām ar onkoloģisku slimību un viņu ģimenes locekļiem”” (turpmāk – MK noteikumi Nr.780) normas ar  likumā „Grozījumi Sociālo pakalpojumu un sociālās palīdzības likumā” noteikto (pieņemts 2019.gada 19.decembrī, stājās spēkā 2020.gada 13.janvārī) iekļauto precizēto deleģējumu, kā arī uzlabotu psihosociālās rehabilitācijas pakalpojuma personām ar onkoloģisku slimību un viņu tuviniekiem (turpmāk – pakalpojums) saņemšanas kārtību atbilstoši Onkoloģisko pacientu atbalsta biedrības Dzīvības koks (turpmāk- Biedrība)  priekšlikumiem. </w:t>
            </w:r>
            <w:r w:rsidR="002E5316" w:rsidRPr="00D355CC">
              <w:rPr>
                <w:rFonts w:ascii="Times New Roman" w:eastAsia="Times New Roman" w:hAnsi="Times New Roman" w:cs="Times New Roman"/>
                <w:iCs/>
                <w:sz w:val="24"/>
                <w:szCs w:val="24"/>
                <w:lang w:eastAsia="lv-LV"/>
              </w:rPr>
              <w:t>Noteikumu projekts stāsies spēkā vispārējā kārtībā pēc tā publicēšanas ”Latvijas Vēstnesī”.</w:t>
            </w:r>
          </w:p>
        </w:tc>
      </w:tr>
    </w:tbl>
    <w:p w14:paraId="13965187"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1853"/>
        <w:gridCol w:w="6653"/>
      </w:tblGrid>
      <w:tr w:rsidR="00E54F65" w:rsidRPr="00D355CC" w14:paraId="21C81F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C251C8"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I. Tiesību akta projekta izstrādes nepieciešamība</w:t>
            </w:r>
          </w:p>
        </w:tc>
      </w:tr>
      <w:tr w:rsidR="00E54F65" w:rsidRPr="00D355CC" w14:paraId="1C05A5C3" w14:textId="77777777" w:rsidTr="005123C8">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78D384"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1.</w:t>
            </w:r>
          </w:p>
        </w:tc>
        <w:tc>
          <w:tcPr>
            <w:tcW w:w="972" w:type="pct"/>
            <w:tcBorders>
              <w:top w:val="outset" w:sz="6" w:space="0" w:color="auto"/>
              <w:left w:val="outset" w:sz="6" w:space="0" w:color="auto"/>
              <w:bottom w:val="outset" w:sz="6" w:space="0" w:color="auto"/>
              <w:right w:val="outset" w:sz="6" w:space="0" w:color="auto"/>
            </w:tcBorders>
            <w:hideMark/>
          </w:tcPr>
          <w:p w14:paraId="575732D6" w14:textId="3C78B52F" w:rsidR="00321F70"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Pamatojums</w:t>
            </w:r>
          </w:p>
          <w:p w14:paraId="20366082" w14:textId="77777777" w:rsidR="00321F70" w:rsidRPr="00D355CC" w:rsidRDefault="00321F70" w:rsidP="00321F70">
            <w:pPr>
              <w:rPr>
                <w:rFonts w:ascii="Times New Roman" w:eastAsia="Times New Roman" w:hAnsi="Times New Roman" w:cs="Times New Roman"/>
                <w:sz w:val="24"/>
                <w:szCs w:val="24"/>
                <w:lang w:eastAsia="lv-LV"/>
              </w:rPr>
            </w:pPr>
          </w:p>
          <w:p w14:paraId="55547F19" w14:textId="77777777" w:rsidR="00E5323B" w:rsidRPr="00D355CC" w:rsidRDefault="00E5323B" w:rsidP="005123C8">
            <w:pPr>
              <w:rPr>
                <w:rFonts w:ascii="Times New Roman" w:eastAsia="Times New Roman" w:hAnsi="Times New Roman" w:cs="Times New Roman"/>
                <w:sz w:val="24"/>
                <w:szCs w:val="24"/>
                <w:lang w:eastAsia="lv-LV"/>
              </w:rPr>
            </w:pPr>
          </w:p>
        </w:tc>
        <w:tc>
          <w:tcPr>
            <w:tcW w:w="3667" w:type="pct"/>
            <w:tcBorders>
              <w:top w:val="outset" w:sz="6" w:space="0" w:color="auto"/>
              <w:left w:val="outset" w:sz="6" w:space="0" w:color="auto"/>
              <w:bottom w:val="outset" w:sz="6" w:space="0" w:color="auto"/>
              <w:right w:val="outset" w:sz="6" w:space="0" w:color="auto"/>
            </w:tcBorders>
            <w:hideMark/>
          </w:tcPr>
          <w:p w14:paraId="0731C956" w14:textId="4651BF7B" w:rsidR="0054465E" w:rsidRPr="00D355CC" w:rsidRDefault="00470346" w:rsidP="00D355CC">
            <w:pPr>
              <w:pStyle w:val="ListParagraph"/>
              <w:shd w:val="clear" w:color="auto" w:fill="FFFFFF"/>
              <w:spacing w:line="240" w:lineRule="auto"/>
              <w:ind w:left="219" w:right="142" w:firstLine="198"/>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Sociālo pakalpojumu un sociālās palīdzības likum</w:t>
            </w:r>
            <w:r w:rsidR="00C34CB9">
              <w:rPr>
                <w:rFonts w:ascii="Times New Roman" w:eastAsia="Times New Roman" w:hAnsi="Times New Roman" w:cs="Times New Roman"/>
                <w:iCs/>
                <w:sz w:val="24"/>
                <w:szCs w:val="24"/>
                <w:lang w:eastAsia="lv-LV"/>
              </w:rPr>
              <w:t>a</w:t>
            </w:r>
            <w:r w:rsidR="00C34CB9" w:rsidRPr="00C34CB9">
              <w:rPr>
                <w:rFonts w:ascii="Times New Roman" w:eastAsia="Times New Roman" w:hAnsi="Times New Roman" w:cs="Times New Roman"/>
                <w:iCs/>
                <w:sz w:val="24"/>
                <w:szCs w:val="24"/>
                <w:lang w:eastAsia="lv-LV"/>
              </w:rPr>
              <w:t xml:space="preserve"> (turpmāk- likums) 13.panta pirmās daļas 12.punktā iekļaut</w:t>
            </w:r>
            <w:r w:rsidR="00C34CB9">
              <w:rPr>
                <w:rFonts w:ascii="Times New Roman" w:eastAsia="Times New Roman" w:hAnsi="Times New Roman" w:cs="Times New Roman"/>
                <w:iCs/>
                <w:sz w:val="24"/>
                <w:szCs w:val="24"/>
                <w:lang w:eastAsia="lv-LV"/>
              </w:rPr>
              <w:t>ais</w:t>
            </w:r>
            <w:r w:rsidR="00C34CB9" w:rsidRPr="00C34CB9">
              <w:rPr>
                <w:rFonts w:ascii="Times New Roman" w:eastAsia="Times New Roman" w:hAnsi="Times New Roman" w:cs="Times New Roman"/>
                <w:iCs/>
                <w:sz w:val="24"/>
                <w:szCs w:val="24"/>
                <w:lang w:eastAsia="lv-LV"/>
              </w:rPr>
              <w:t xml:space="preserve"> deleģējum</w:t>
            </w:r>
            <w:r w:rsidR="00C34CB9">
              <w:rPr>
                <w:rFonts w:ascii="Times New Roman" w:eastAsia="Times New Roman" w:hAnsi="Times New Roman" w:cs="Times New Roman"/>
                <w:iCs/>
                <w:sz w:val="24"/>
                <w:szCs w:val="24"/>
                <w:lang w:eastAsia="lv-LV"/>
              </w:rPr>
              <w:t>s</w:t>
            </w:r>
            <w:r w:rsidR="00C34CB9" w:rsidRPr="00C34CB9">
              <w:rPr>
                <w:rFonts w:ascii="Times New Roman" w:eastAsia="Times New Roman" w:hAnsi="Times New Roman" w:cs="Times New Roman"/>
                <w:iCs/>
                <w:sz w:val="24"/>
                <w:szCs w:val="24"/>
                <w:lang w:eastAsia="lv-LV"/>
              </w:rPr>
              <w:t xml:space="preserve"> Ministru kabinetam</w:t>
            </w:r>
            <w:r w:rsidR="00C34CB9">
              <w:t xml:space="preserve"> </w:t>
            </w:r>
            <w:r w:rsidR="00C34CB9" w:rsidRPr="00D37FBE">
              <w:rPr>
                <w:rFonts w:ascii="Times New Roman" w:hAnsi="Times New Roman" w:cs="Times New Roman"/>
                <w:sz w:val="24"/>
                <w:szCs w:val="24"/>
              </w:rPr>
              <w:t>noteikt</w:t>
            </w:r>
            <w:r w:rsidR="00C34CB9">
              <w:t xml:space="preserve"> p</w:t>
            </w:r>
            <w:r w:rsidR="00C34CB9" w:rsidRPr="00C34CB9">
              <w:rPr>
                <w:rFonts w:ascii="Times New Roman" w:eastAsia="Times New Roman" w:hAnsi="Times New Roman" w:cs="Times New Roman"/>
                <w:iCs/>
                <w:sz w:val="24"/>
                <w:szCs w:val="24"/>
                <w:lang w:eastAsia="lv-LV"/>
              </w:rPr>
              <w:t>akalpojuma veidu, apjomu, saturu, saņemšanas, piešķiršanas, finansēšanas, pārtraukšanas un izbeigšanas nosacījumus un kārtību</w:t>
            </w:r>
            <w:r w:rsidR="00C34CB9">
              <w:rPr>
                <w:rFonts w:ascii="Times New Roman" w:eastAsia="Times New Roman" w:hAnsi="Times New Roman" w:cs="Times New Roman"/>
                <w:iCs/>
                <w:sz w:val="24"/>
                <w:szCs w:val="24"/>
                <w:lang w:eastAsia="lv-LV"/>
              </w:rPr>
              <w:t xml:space="preserve">, kā arī </w:t>
            </w:r>
            <w:r w:rsidR="00C34CB9" w:rsidRPr="00C34CB9">
              <w:rPr>
                <w:rFonts w:ascii="Times New Roman" w:eastAsia="Times New Roman" w:hAnsi="Times New Roman" w:cs="Times New Roman"/>
                <w:iCs/>
                <w:sz w:val="24"/>
                <w:szCs w:val="24"/>
                <w:lang w:eastAsia="lv-LV"/>
              </w:rPr>
              <w:t>Biedrība</w:t>
            </w:r>
            <w:r w:rsidR="00C34CB9">
              <w:rPr>
                <w:rFonts w:ascii="Times New Roman" w:eastAsia="Times New Roman" w:hAnsi="Times New Roman" w:cs="Times New Roman"/>
                <w:iCs/>
                <w:sz w:val="24"/>
                <w:szCs w:val="24"/>
                <w:lang w:eastAsia="lv-LV"/>
              </w:rPr>
              <w:t>s</w:t>
            </w:r>
            <w:r w:rsidR="00C34CB9" w:rsidRPr="00C34CB9">
              <w:rPr>
                <w:rFonts w:ascii="Times New Roman" w:eastAsia="Times New Roman" w:hAnsi="Times New Roman" w:cs="Times New Roman"/>
                <w:iCs/>
                <w:sz w:val="24"/>
                <w:szCs w:val="24"/>
                <w:lang w:eastAsia="lv-LV"/>
              </w:rPr>
              <w:t xml:space="preserve"> priekšlikumi</w:t>
            </w:r>
            <w:r w:rsidR="00C34CB9">
              <w:rPr>
                <w:rFonts w:ascii="Times New Roman" w:eastAsia="Times New Roman" w:hAnsi="Times New Roman" w:cs="Times New Roman"/>
                <w:iCs/>
                <w:sz w:val="24"/>
                <w:szCs w:val="24"/>
                <w:lang w:eastAsia="lv-LV"/>
              </w:rPr>
              <w:t xml:space="preserve"> pakalpojuma pilnveidošanai</w:t>
            </w:r>
            <w:r w:rsidR="005123C8" w:rsidRPr="00D355CC">
              <w:rPr>
                <w:rFonts w:ascii="Times New Roman" w:eastAsia="Times New Roman" w:hAnsi="Times New Roman" w:cs="Times New Roman"/>
                <w:iCs/>
                <w:sz w:val="24"/>
                <w:szCs w:val="24"/>
                <w:lang w:eastAsia="lv-LV"/>
              </w:rPr>
              <w:t xml:space="preserve">. </w:t>
            </w:r>
          </w:p>
        </w:tc>
      </w:tr>
      <w:tr w:rsidR="00E54F65" w:rsidRPr="00D355CC" w14:paraId="3CAC350A"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B4E230"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2.</w:t>
            </w:r>
          </w:p>
        </w:tc>
        <w:tc>
          <w:tcPr>
            <w:tcW w:w="972" w:type="pct"/>
            <w:tcBorders>
              <w:top w:val="outset" w:sz="6" w:space="0" w:color="auto"/>
              <w:left w:val="outset" w:sz="6" w:space="0" w:color="auto"/>
              <w:bottom w:val="outset" w:sz="6" w:space="0" w:color="auto"/>
              <w:right w:val="outset" w:sz="6" w:space="0" w:color="auto"/>
            </w:tcBorders>
            <w:hideMark/>
          </w:tcPr>
          <w:p w14:paraId="795615B0"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667" w:type="pct"/>
            <w:tcBorders>
              <w:top w:val="outset" w:sz="6" w:space="0" w:color="auto"/>
              <w:left w:val="outset" w:sz="6" w:space="0" w:color="auto"/>
              <w:bottom w:val="outset" w:sz="6" w:space="0" w:color="auto"/>
              <w:right w:val="outset" w:sz="6" w:space="0" w:color="auto"/>
            </w:tcBorders>
            <w:hideMark/>
          </w:tcPr>
          <w:p w14:paraId="4ACDEE65" w14:textId="0D815D03" w:rsidR="00D37FBE" w:rsidRDefault="007F2D30" w:rsidP="007F2D30">
            <w:pPr>
              <w:pStyle w:val="naiskr"/>
              <w:spacing w:after="0"/>
              <w:ind w:left="280" w:right="196" w:firstLine="283"/>
              <w:jc w:val="both"/>
            </w:pPr>
            <w:r w:rsidRPr="00D355CC">
              <w:t xml:space="preserve">Iepriekš minētie grozījumi likumā papildina likuma 13.panta pirmās daļas 12.punktā iekļauto deleģējumu Ministru kabinetam ar uzdevumu noteikt arī pakalpojuma </w:t>
            </w:r>
            <w:r w:rsidR="00F76C95" w:rsidRPr="00F76C95">
              <w:t> finansēšanas, pārtraukšanas un izbeigšanas nosacījumus un kārtību</w:t>
            </w:r>
            <w:r w:rsidR="00F76C95">
              <w:t xml:space="preserve">. </w:t>
            </w:r>
            <w:r w:rsidR="00F76C95" w:rsidRPr="00F76C95">
              <w:t xml:space="preserve"> </w:t>
            </w:r>
          </w:p>
          <w:p w14:paraId="7CEFD951" w14:textId="6C55FD56" w:rsidR="007F2D30" w:rsidRPr="00D355CC" w:rsidRDefault="007F2D30" w:rsidP="007F2D30">
            <w:pPr>
              <w:pStyle w:val="naiskr"/>
              <w:spacing w:after="0"/>
              <w:ind w:left="280" w:right="196" w:firstLine="283"/>
              <w:jc w:val="both"/>
            </w:pPr>
            <w:r w:rsidRPr="00D355CC">
              <w:t xml:space="preserve">Tāpat grozījumi paplašina pakalpojuma </w:t>
            </w:r>
            <w:proofErr w:type="spellStart"/>
            <w:r w:rsidRPr="00D355CC">
              <w:t>mērķgrupu</w:t>
            </w:r>
            <w:proofErr w:type="spellEnd"/>
            <w:r w:rsidRPr="00D355CC">
              <w:t xml:space="preserve">, nosakot tiesības saņemt pakalpojumu pēc ārstēšanās kursa beigām arī personām ar onkoloģisku slimību, kurām nav noteikta prognozējama vai pirmreizēja invaliditāte. </w:t>
            </w:r>
            <w:r w:rsidR="00200628">
              <w:t>Vienlaikus l</w:t>
            </w:r>
            <w:r w:rsidRPr="00D355CC">
              <w:t>ikuma grozījumi precizē attiecībā uz pakalpojuma saņēmējiem lietoto terminoloģiju, saskaņojot likuma 13.panta pirmās daļas 12. punktā un 21.</w:t>
            </w:r>
            <w:r w:rsidRPr="00D355CC">
              <w:rPr>
                <w:vertAlign w:val="superscript"/>
              </w:rPr>
              <w:t>1</w:t>
            </w:r>
            <w:r w:rsidRPr="00D355CC">
              <w:t xml:space="preserve"> panta pirmās daļas 2. punktā lietoto terminoloģiju un nosakot, ka </w:t>
            </w:r>
            <w:r w:rsidRPr="008C1838">
              <w:t xml:space="preserve">personai </w:t>
            </w:r>
            <w:r w:rsidR="00D37B7B" w:rsidRPr="008C1838">
              <w:t>ar onkoloģisku slimību</w:t>
            </w:r>
            <w:r w:rsidR="00D37B7B">
              <w:t xml:space="preserve"> </w:t>
            </w:r>
            <w:r w:rsidRPr="00D355CC">
              <w:lastRenderedPageBreak/>
              <w:t xml:space="preserve">pakalpojumu var sniegt kopā ne tikai ar ģimenes locekli, bet ar jebkuru personas izvēlētu tuvinieku. </w:t>
            </w:r>
          </w:p>
          <w:p w14:paraId="1870F9D4" w14:textId="4F51A290" w:rsidR="007F2D30" w:rsidRPr="00D355CC" w:rsidRDefault="00200628" w:rsidP="007F2D30">
            <w:pPr>
              <w:pStyle w:val="naiskr"/>
              <w:spacing w:after="0"/>
              <w:ind w:left="280" w:right="196" w:firstLine="283"/>
              <w:jc w:val="both"/>
            </w:pPr>
            <w:r>
              <w:t>Bez tam</w:t>
            </w:r>
            <w:r w:rsidR="007F2D30" w:rsidRPr="00D355CC">
              <w:t xml:space="preserve"> divu gadu periodā kopš pakalpojuma uzsākšanas Biedrība ir apzinājusi ne tikai pakalpojuma saņēmēju vajadzības, bet arī labākai pakalpojuma organizācijai nepieciešamās izmaiņas atbilstoši pakalpojuma saņēmēju reālajām vajadzībām, t.,</w:t>
            </w:r>
            <w:proofErr w:type="spellStart"/>
            <w:r w:rsidR="007F2D30" w:rsidRPr="00D355CC">
              <w:t>sk</w:t>
            </w:r>
            <w:proofErr w:type="spellEnd"/>
            <w:r w:rsidR="007F2D30" w:rsidRPr="00D355CC">
              <w:t>.</w:t>
            </w:r>
            <w:r w:rsidR="005123C8" w:rsidRPr="00D355CC">
              <w:t xml:space="preserve"> lai</w:t>
            </w:r>
            <w:r w:rsidR="007F2D30" w:rsidRPr="00D355CC">
              <w:t xml:space="preserve"> nodrošinātu nodarbību kursa dalībniekiem individuālo konsultāciju pilnvērtīgākas izmantošanas iespējas. Vienlaikus Biedrība konstatējusi, ka  pilnvērtīgai pakalpojuma norisei nepieciešams iesaistīt  dažādu specialitāšu psihologus, neaprobežojoties tikai ar noteikumos minētajiem klīniskajiem psihologiem.</w:t>
            </w:r>
          </w:p>
          <w:p w14:paraId="412D082B" w14:textId="77777777" w:rsidR="007F2D30" w:rsidRPr="00D355CC" w:rsidRDefault="007F2D30" w:rsidP="007F2D30">
            <w:pPr>
              <w:pStyle w:val="naiskr"/>
              <w:spacing w:after="0"/>
              <w:ind w:left="280" w:right="196" w:firstLine="283"/>
              <w:jc w:val="both"/>
            </w:pPr>
            <w:r w:rsidRPr="00D355CC">
              <w:t>Attiecīgi noteikumu projektā paredzēts:</w:t>
            </w:r>
          </w:p>
          <w:p w14:paraId="779F1E67" w14:textId="7ED00A2E" w:rsidR="007F2D30" w:rsidRPr="00D355CC" w:rsidRDefault="007F2D30" w:rsidP="00A6511D">
            <w:pPr>
              <w:pStyle w:val="naiskr"/>
              <w:spacing w:after="0"/>
              <w:ind w:left="280" w:right="196" w:firstLine="283"/>
              <w:jc w:val="both"/>
            </w:pPr>
            <w:r w:rsidRPr="00D355CC">
              <w:t xml:space="preserve">- saskaņot MK noteikumus Nr.780 un likumā lietoto terminoloģiju attiecībā uz pakalpojuma saņēmēju </w:t>
            </w:r>
            <w:proofErr w:type="spellStart"/>
            <w:r w:rsidRPr="00D355CC">
              <w:t>mērķgrupu</w:t>
            </w:r>
            <w:proofErr w:type="spellEnd"/>
            <w:r w:rsidRPr="00D355CC">
              <w:t xml:space="preserve">,  aizstājot  noteikumu nosaukumā un 1.1. apakšpunktā terminu “ģimenes loceklis” ar terminu “tuvinieks”; </w:t>
            </w:r>
          </w:p>
          <w:p w14:paraId="2E5E4BE2" w14:textId="2B6B8ADD" w:rsidR="007F2D30" w:rsidRDefault="007F2D30" w:rsidP="00A6511D">
            <w:pPr>
              <w:pStyle w:val="naiskr"/>
              <w:spacing w:after="0"/>
              <w:ind w:left="280" w:right="196" w:firstLine="283"/>
              <w:jc w:val="both"/>
            </w:pPr>
            <w:r w:rsidRPr="00D355CC">
              <w:t xml:space="preserve">- atbilstoši likuma 13. pantā pirmās daļas 12. punktā Ministru kabinetam noteiktajam deleģējumam precizēt MK noteikumu Nr.780  1.2. apakšpunkta </w:t>
            </w:r>
            <w:r w:rsidR="0066409D">
              <w:t xml:space="preserve">un </w:t>
            </w:r>
            <w:r w:rsidR="0066409D" w:rsidRPr="00D355CC">
              <w:t>III nodaļas nosaukumu, lai t</w:t>
            </w:r>
            <w:r w:rsidR="0066409D">
              <w:t>ie</w:t>
            </w:r>
            <w:r w:rsidR="0066409D" w:rsidRPr="00D355CC">
              <w:t xml:space="preserve"> atspoguļotu </w:t>
            </w:r>
            <w:r w:rsidR="0066409D">
              <w:t>arī pakalpojuma izbeigšanas un pārtraukšanas  nosacījumus</w:t>
            </w:r>
            <w:r w:rsidRPr="00D355CC">
              <w:t xml:space="preserve">; </w:t>
            </w:r>
          </w:p>
          <w:p w14:paraId="57BB0C7C" w14:textId="55AC4FEF" w:rsidR="0040570F" w:rsidRPr="00D355CC" w:rsidRDefault="0040570F" w:rsidP="00BE3BCE">
            <w:pPr>
              <w:pStyle w:val="naiskr"/>
              <w:spacing w:after="0"/>
              <w:ind w:left="280" w:right="196" w:firstLine="283"/>
              <w:jc w:val="both"/>
            </w:pPr>
            <w:r>
              <w:t>-</w:t>
            </w:r>
            <w:r w:rsidR="007A3FC4">
              <w:t xml:space="preserve"> papildus </w:t>
            </w:r>
            <w:r>
              <w:t xml:space="preserve">MK noteikumu </w:t>
            </w:r>
            <w:proofErr w:type="spellStart"/>
            <w:r>
              <w:t>Nr</w:t>
            </w:r>
            <w:proofErr w:type="spellEnd"/>
            <w:r>
              <w:t xml:space="preserve"> 780 </w:t>
            </w:r>
            <w:r w:rsidR="008C1838">
              <w:t xml:space="preserve"> </w:t>
            </w:r>
            <w:r w:rsidR="007A3FC4">
              <w:t>8. un 9. punktā noteiktajam regulējumam par pakalpojuma finansēšanu</w:t>
            </w:r>
            <w:r w:rsidR="007A3FC4" w:rsidDel="007A3FC4">
              <w:t xml:space="preserve"> </w:t>
            </w:r>
            <w:r w:rsidR="007A3FC4">
              <w:t xml:space="preserve">papildināt noteikumus </w:t>
            </w:r>
            <w:r>
              <w:t>ar 8.</w:t>
            </w:r>
            <w:r w:rsidRPr="0040570F">
              <w:rPr>
                <w:vertAlign w:val="superscript"/>
              </w:rPr>
              <w:t>1</w:t>
            </w:r>
            <w:r>
              <w:t xml:space="preserve"> punktu</w:t>
            </w:r>
            <w:r w:rsidR="007A3FC4">
              <w:t xml:space="preserve"> par finansēšanas nosacījumiem</w:t>
            </w:r>
            <w:r>
              <w:t xml:space="preserve">, nosakot, ka konstatējot </w:t>
            </w:r>
            <w:r w:rsidR="007A3FC4">
              <w:t xml:space="preserve">noteikumos </w:t>
            </w:r>
            <w:r>
              <w:t xml:space="preserve">noteikto uzdevumu </w:t>
            </w:r>
            <w:r w:rsidR="007A3FC4">
              <w:t xml:space="preserve">vai līgumā par deleģēto uzdevumu </w:t>
            </w:r>
            <w:r>
              <w:t xml:space="preserve">izpildi </w:t>
            </w:r>
            <w:r w:rsidR="007A3FC4">
              <w:t>noteikto saistību neizpildi, t.sk.</w:t>
            </w:r>
            <w:r>
              <w:t xml:space="preserve"> atskaišu par finansējuma izlietojumu neiesniegšanu līgumā noteiktajos termiņos, ministrija ir tiesīga apturēt piešķirtā finansējuma pārskaitīšanu Biedrībai</w:t>
            </w:r>
            <w:r w:rsidR="0015431E">
              <w:t>;</w:t>
            </w:r>
            <w:r w:rsidR="00D37FBE">
              <w:t xml:space="preserve"> </w:t>
            </w:r>
          </w:p>
          <w:p w14:paraId="79E69978" w14:textId="19E7336B" w:rsidR="00AB6FFB" w:rsidRDefault="007F2D30" w:rsidP="00BE3BCE">
            <w:pPr>
              <w:spacing w:before="75" w:after="120" w:line="240" w:lineRule="auto"/>
              <w:ind w:left="360" w:right="142" w:firstLine="203"/>
              <w:jc w:val="both"/>
              <w:rPr>
                <w:rFonts w:ascii="Times New Roman" w:hAnsi="Times New Roman" w:cs="Times New Roman"/>
                <w:sz w:val="24"/>
                <w:szCs w:val="24"/>
              </w:rPr>
            </w:pPr>
            <w:r w:rsidRPr="00D355CC">
              <w:rPr>
                <w:rFonts w:ascii="Times New Roman" w:hAnsi="Times New Roman" w:cs="Times New Roman"/>
                <w:sz w:val="24"/>
                <w:szCs w:val="24"/>
              </w:rPr>
              <w:t xml:space="preserve"> - atbilstoši Biedrības ierosinājumam precizēt MK noteikumu Nr.780 15.punktu, nosakot izvēles iespējas atkarībā no </w:t>
            </w:r>
            <w:r w:rsidR="004D7DA7">
              <w:rPr>
                <w:rFonts w:ascii="Times New Roman" w:hAnsi="Times New Roman" w:cs="Times New Roman"/>
                <w:sz w:val="24"/>
                <w:szCs w:val="24"/>
              </w:rPr>
              <w:t>noteikumu 14.punktā minētajiem kritērijiem, piemēram,</w:t>
            </w:r>
            <w:r w:rsidR="004D7DA7" w:rsidRPr="00D355CC">
              <w:rPr>
                <w:rFonts w:ascii="Times New Roman" w:hAnsi="Times New Roman" w:cs="Times New Roman"/>
                <w:sz w:val="24"/>
                <w:szCs w:val="24"/>
              </w:rPr>
              <w:t xml:space="preserve"> </w:t>
            </w:r>
            <w:r w:rsidRPr="00D355CC">
              <w:rPr>
                <w:rFonts w:ascii="Times New Roman" w:hAnsi="Times New Roman" w:cs="Times New Roman"/>
                <w:sz w:val="24"/>
                <w:szCs w:val="24"/>
              </w:rPr>
              <w:t>nodarbību kursa tēmas</w:t>
            </w:r>
            <w:r w:rsidR="004D7DA7">
              <w:rPr>
                <w:rFonts w:ascii="Times New Roman" w:hAnsi="Times New Roman" w:cs="Times New Roman"/>
                <w:sz w:val="24"/>
                <w:szCs w:val="24"/>
              </w:rPr>
              <w:t>,</w:t>
            </w:r>
            <w:r w:rsidRPr="00D355CC">
              <w:rPr>
                <w:rFonts w:ascii="Times New Roman" w:hAnsi="Times New Roman" w:cs="Times New Roman"/>
                <w:sz w:val="24"/>
                <w:szCs w:val="24"/>
              </w:rPr>
              <w:t xml:space="preserve"> nodarbības organizēt  vai nu līdz 24 dalībniekiem lielās grupās, vai arī grupās līdz 12 dalībniekiem pēc Biedrības izvēles, lai palielinātu attiecīgo nodarbību efektivitāti, kā arī papildināt pēc šāda principa organizējamo nodarbību sarakstu, iekļaujot 15. punktā </w:t>
            </w:r>
            <w:r w:rsidR="004D7DA7">
              <w:rPr>
                <w:rFonts w:ascii="Times New Roman" w:hAnsi="Times New Roman" w:cs="Times New Roman"/>
                <w:sz w:val="24"/>
                <w:szCs w:val="24"/>
              </w:rPr>
              <w:t>arī</w:t>
            </w:r>
            <w:r w:rsidRPr="00D355CC">
              <w:rPr>
                <w:rFonts w:ascii="Times New Roman" w:hAnsi="Times New Roman" w:cs="Times New Roman"/>
                <w:sz w:val="24"/>
                <w:szCs w:val="24"/>
              </w:rPr>
              <w:t xml:space="preserve"> fizioterapijas nodarbības un fizisko aktivitāšu nodarbības</w:t>
            </w:r>
            <w:r w:rsidR="004D7DA7">
              <w:rPr>
                <w:rFonts w:ascii="Times New Roman" w:hAnsi="Times New Roman" w:cs="Times New Roman"/>
                <w:sz w:val="24"/>
                <w:szCs w:val="24"/>
              </w:rPr>
              <w:t xml:space="preserve"> un</w:t>
            </w:r>
            <w:r w:rsidRPr="00D355CC">
              <w:rPr>
                <w:rFonts w:ascii="Times New Roman" w:hAnsi="Times New Roman" w:cs="Times New Roman"/>
                <w:sz w:val="24"/>
                <w:szCs w:val="24"/>
              </w:rPr>
              <w:t xml:space="preserve"> nodarbības uztura speciālista vadībā par veselīgu uzturu;</w:t>
            </w:r>
          </w:p>
          <w:p w14:paraId="401AD65C" w14:textId="55E05344" w:rsidR="007F2D30" w:rsidRDefault="00AB6FFB" w:rsidP="00A6511D">
            <w:pPr>
              <w:spacing w:after="120" w:line="240" w:lineRule="auto"/>
              <w:ind w:left="360" w:right="142" w:firstLine="203"/>
              <w:jc w:val="both"/>
              <w:rPr>
                <w:rFonts w:ascii="Times New Roman" w:hAnsi="Times New Roman" w:cs="Times New Roman"/>
                <w:sz w:val="24"/>
                <w:szCs w:val="24"/>
              </w:rPr>
            </w:pPr>
            <w:r>
              <w:t xml:space="preserve"> </w:t>
            </w:r>
            <w:r w:rsidRPr="00AB6FFB">
              <w:rPr>
                <w:rFonts w:ascii="Times New Roman" w:hAnsi="Times New Roman" w:cs="Times New Roman"/>
                <w:sz w:val="24"/>
                <w:szCs w:val="24"/>
              </w:rPr>
              <w:t>- precizēt MK noteikumu Nr.780</w:t>
            </w:r>
            <w:r w:rsidR="008C1838">
              <w:rPr>
                <w:rFonts w:ascii="Times New Roman" w:hAnsi="Times New Roman" w:cs="Times New Roman"/>
                <w:sz w:val="24"/>
                <w:szCs w:val="24"/>
              </w:rPr>
              <w:t xml:space="preserve"> </w:t>
            </w:r>
            <w:r w:rsidRPr="00AB6FFB">
              <w:rPr>
                <w:rFonts w:ascii="Times New Roman" w:hAnsi="Times New Roman" w:cs="Times New Roman"/>
                <w:sz w:val="24"/>
                <w:szCs w:val="24"/>
              </w:rPr>
              <w:t xml:space="preserve"> </w:t>
            </w:r>
            <w:r w:rsidR="006171F2" w:rsidRPr="008C1838">
              <w:rPr>
                <w:rFonts w:ascii="Times New Roman" w:hAnsi="Times New Roman" w:cs="Times New Roman"/>
                <w:sz w:val="24"/>
                <w:szCs w:val="24"/>
              </w:rPr>
              <w:t>11.</w:t>
            </w:r>
            <w:r w:rsidR="008C1838">
              <w:rPr>
                <w:rFonts w:ascii="Times New Roman" w:hAnsi="Times New Roman" w:cs="Times New Roman"/>
                <w:sz w:val="24"/>
                <w:szCs w:val="24"/>
              </w:rPr>
              <w:t xml:space="preserve"> </w:t>
            </w:r>
            <w:r w:rsidR="006171F2" w:rsidRPr="008C1838">
              <w:rPr>
                <w:rFonts w:ascii="Times New Roman" w:hAnsi="Times New Roman" w:cs="Times New Roman"/>
                <w:sz w:val="24"/>
                <w:szCs w:val="24"/>
              </w:rPr>
              <w:t xml:space="preserve">un </w:t>
            </w:r>
            <w:r w:rsidRPr="008C1838">
              <w:rPr>
                <w:rFonts w:ascii="Times New Roman" w:hAnsi="Times New Roman" w:cs="Times New Roman"/>
                <w:sz w:val="24"/>
                <w:szCs w:val="24"/>
              </w:rPr>
              <w:t>16.punktu</w:t>
            </w:r>
            <w:r w:rsidRPr="00AB6FFB">
              <w:rPr>
                <w:rFonts w:ascii="Times New Roman" w:hAnsi="Times New Roman" w:cs="Times New Roman"/>
                <w:sz w:val="24"/>
                <w:szCs w:val="24"/>
              </w:rPr>
              <w:t>, svītrojot norādi uz klīnisko psihologu, tādējādi paplašinot nodarbību vadīšanai piesaistāmo psihologu loku</w:t>
            </w:r>
            <w:r>
              <w:rPr>
                <w:rFonts w:ascii="Times New Roman" w:hAnsi="Times New Roman" w:cs="Times New Roman"/>
                <w:sz w:val="24"/>
                <w:szCs w:val="24"/>
              </w:rPr>
              <w:t>;</w:t>
            </w:r>
          </w:p>
          <w:p w14:paraId="609E6D9F" w14:textId="2F67678C" w:rsidR="007F2D30" w:rsidRPr="00D355CC" w:rsidRDefault="007F2D30" w:rsidP="00A6511D">
            <w:pPr>
              <w:spacing w:after="120" w:line="240" w:lineRule="auto"/>
              <w:ind w:left="360" w:right="142" w:firstLine="203"/>
              <w:jc w:val="both"/>
              <w:rPr>
                <w:rFonts w:ascii="Times New Roman" w:hAnsi="Times New Roman" w:cs="Times New Roman"/>
                <w:sz w:val="24"/>
                <w:szCs w:val="24"/>
              </w:rPr>
            </w:pPr>
            <w:r w:rsidRPr="00D355CC">
              <w:rPr>
                <w:rFonts w:ascii="Times New Roman" w:hAnsi="Times New Roman" w:cs="Times New Roman"/>
                <w:sz w:val="24"/>
                <w:szCs w:val="24"/>
              </w:rPr>
              <w:t xml:space="preserve">- precizēt MK noteikumu Nr.780 17. punktu, nosakot, ka gadījumā, ja nodarbību </w:t>
            </w:r>
            <w:r w:rsidR="004D7DA7">
              <w:rPr>
                <w:rFonts w:ascii="Times New Roman" w:hAnsi="Times New Roman" w:cs="Times New Roman"/>
                <w:sz w:val="24"/>
                <w:szCs w:val="24"/>
              </w:rPr>
              <w:t xml:space="preserve">kursa </w:t>
            </w:r>
            <w:r w:rsidRPr="00D355CC">
              <w:rPr>
                <w:rFonts w:ascii="Times New Roman" w:hAnsi="Times New Roman" w:cs="Times New Roman"/>
                <w:sz w:val="24"/>
                <w:szCs w:val="24"/>
              </w:rPr>
              <w:t xml:space="preserve">grupas dalībnieks </w:t>
            </w:r>
            <w:r w:rsidR="004D7DA7">
              <w:rPr>
                <w:rFonts w:ascii="Times New Roman" w:hAnsi="Times New Roman" w:cs="Times New Roman"/>
                <w:sz w:val="24"/>
                <w:szCs w:val="24"/>
              </w:rPr>
              <w:t xml:space="preserve">šā kursa laikā nevēlas </w:t>
            </w:r>
            <w:r w:rsidRPr="00D355CC">
              <w:rPr>
                <w:rFonts w:ascii="Times New Roman" w:hAnsi="Times New Roman" w:cs="Times New Roman"/>
                <w:sz w:val="24"/>
                <w:szCs w:val="24"/>
              </w:rPr>
              <w:t>izmanto</w:t>
            </w:r>
            <w:r w:rsidR="004D7DA7">
              <w:rPr>
                <w:rFonts w:ascii="Times New Roman" w:hAnsi="Times New Roman" w:cs="Times New Roman"/>
                <w:sz w:val="24"/>
                <w:szCs w:val="24"/>
              </w:rPr>
              <w:t>t</w:t>
            </w:r>
            <w:r w:rsidRPr="00D355CC">
              <w:rPr>
                <w:rFonts w:ascii="Times New Roman" w:hAnsi="Times New Roman" w:cs="Times New Roman"/>
                <w:sz w:val="24"/>
                <w:szCs w:val="24"/>
              </w:rPr>
              <w:t xml:space="preserve"> tam pienākošās divas individuālās konsultācijas, </w:t>
            </w:r>
            <w:r w:rsidR="004D7DA7" w:rsidRPr="00D355CC">
              <w:rPr>
                <w:rFonts w:ascii="Times New Roman" w:hAnsi="Times New Roman" w:cs="Times New Roman"/>
                <w:sz w:val="24"/>
                <w:szCs w:val="24"/>
              </w:rPr>
              <w:t xml:space="preserve">citam grupas dalībniekam </w:t>
            </w:r>
            <w:r w:rsidR="004D7DA7">
              <w:rPr>
                <w:rFonts w:ascii="Times New Roman" w:hAnsi="Times New Roman" w:cs="Times New Roman"/>
                <w:sz w:val="24"/>
                <w:szCs w:val="24"/>
              </w:rPr>
              <w:t xml:space="preserve">ir tiesības izmantot </w:t>
            </w:r>
            <w:r w:rsidRPr="00D355CC">
              <w:rPr>
                <w:rFonts w:ascii="Times New Roman" w:hAnsi="Times New Roman" w:cs="Times New Roman"/>
                <w:sz w:val="24"/>
                <w:szCs w:val="24"/>
              </w:rPr>
              <w:lastRenderedPageBreak/>
              <w:t>vairāk nekā divas konsultācijas</w:t>
            </w:r>
            <w:r w:rsidR="004D7DA7">
              <w:rPr>
                <w:rFonts w:ascii="Times New Roman" w:hAnsi="Times New Roman" w:cs="Times New Roman"/>
                <w:sz w:val="24"/>
                <w:szCs w:val="24"/>
              </w:rPr>
              <w:t>, kopā nepārsniedzot kursa laikā paredzēto konsultāciju skaitu visai nodarbību grupai</w:t>
            </w:r>
            <w:r w:rsidRPr="00D355CC">
              <w:rPr>
                <w:rFonts w:ascii="Times New Roman" w:hAnsi="Times New Roman" w:cs="Times New Roman"/>
                <w:sz w:val="24"/>
                <w:szCs w:val="24"/>
              </w:rPr>
              <w:t>;</w:t>
            </w:r>
          </w:p>
          <w:p w14:paraId="6BF157CC" w14:textId="02985D5D" w:rsidR="00AB6FFB" w:rsidRDefault="00AB6FFB" w:rsidP="005123C8">
            <w:pPr>
              <w:spacing w:after="120" w:line="240" w:lineRule="auto"/>
              <w:ind w:left="360" w:right="142" w:firstLine="203"/>
              <w:jc w:val="both"/>
              <w:rPr>
                <w:rFonts w:ascii="Times New Roman" w:hAnsi="Times New Roman" w:cs="Times New Roman"/>
                <w:sz w:val="24"/>
                <w:szCs w:val="24"/>
              </w:rPr>
            </w:pPr>
            <w:r w:rsidRPr="00AB6FFB">
              <w:rPr>
                <w:rFonts w:ascii="Times New Roman" w:hAnsi="Times New Roman" w:cs="Times New Roman"/>
                <w:sz w:val="24"/>
                <w:szCs w:val="24"/>
              </w:rPr>
              <w:t>- papildināt MK noteikumus Nr.780  ar 19.3</w:t>
            </w:r>
            <w:r w:rsidRPr="00AB6FFB">
              <w:rPr>
                <w:rFonts w:ascii="Times New Roman" w:hAnsi="Times New Roman" w:cs="Times New Roman"/>
                <w:sz w:val="24"/>
                <w:szCs w:val="24"/>
                <w:vertAlign w:val="superscript"/>
              </w:rPr>
              <w:t>1</w:t>
            </w:r>
            <w:r w:rsidRPr="00AB6FFB">
              <w:rPr>
                <w:rFonts w:ascii="Times New Roman" w:hAnsi="Times New Roman" w:cs="Times New Roman"/>
                <w:sz w:val="24"/>
                <w:szCs w:val="24"/>
              </w:rPr>
              <w:t xml:space="preserve">. apakšpunktu, nosakot,  kādu informāciju par sevi sniedz likuma grozījumos noteiktā jaunā pakalpojuma saņēmēju </w:t>
            </w:r>
            <w:proofErr w:type="spellStart"/>
            <w:r w:rsidRPr="00AB6FFB">
              <w:rPr>
                <w:rFonts w:ascii="Times New Roman" w:hAnsi="Times New Roman" w:cs="Times New Roman"/>
                <w:sz w:val="24"/>
                <w:szCs w:val="24"/>
              </w:rPr>
              <w:t>mērķgrupa</w:t>
            </w:r>
            <w:proofErr w:type="spellEnd"/>
            <w:r w:rsidRPr="00AB6FFB">
              <w:rPr>
                <w:rFonts w:ascii="Times New Roman" w:hAnsi="Times New Roman" w:cs="Times New Roman"/>
                <w:sz w:val="24"/>
                <w:szCs w:val="24"/>
              </w:rPr>
              <w:t xml:space="preserve"> - persona ar onkoloģisku slimību, kurai nav noteikta prognozējama vai pirmreizēja invaliditāte - informāciju par ārstēšanas kursa pabeigšanu un ārstējošā ārsta rekomendāciju  par pakalpojuma saņemšanas  nepieciešamību</w:t>
            </w:r>
            <w:r>
              <w:rPr>
                <w:rFonts w:ascii="Times New Roman" w:hAnsi="Times New Roman" w:cs="Times New Roman"/>
                <w:sz w:val="24"/>
                <w:szCs w:val="24"/>
              </w:rPr>
              <w:t>;</w:t>
            </w:r>
          </w:p>
          <w:p w14:paraId="5136F857" w14:textId="262295C9" w:rsidR="00AB6FFB" w:rsidRPr="008C1838" w:rsidRDefault="00493138" w:rsidP="005123C8">
            <w:pPr>
              <w:spacing w:after="120" w:line="240" w:lineRule="auto"/>
              <w:ind w:left="360" w:right="142" w:firstLine="203"/>
              <w:jc w:val="both"/>
              <w:rPr>
                <w:rFonts w:ascii="Times New Roman" w:hAnsi="Times New Roman" w:cs="Times New Roman"/>
                <w:sz w:val="24"/>
                <w:szCs w:val="24"/>
              </w:rPr>
            </w:pPr>
            <w:r w:rsidRPr="00493138">
              <w:rPr>
                <w:rFonts w:ascii="Times New Roman" w:hAnsi="Times New Roman" w:cs="Times New Roman"/>
                <w:sz w:val="24"/>
                <w:szCs w:val="24"/>
              </w:rPr>
              <w:t>- papildināt MK noteikumus Nr.780 ar 30.</w:t>
            </w:r>
            <w:r w:rsidRPr="00493138">
              <w:rPr>
                <w:rFonts w:ascii="Times New Roman" w:hAnsi="Times New Roman" w:cs="Times New Roman"/>
                <w:sz w:val="24"/>
                <w:szCs w:val="24"/>
                <w:vertAlign w:val="superscript"/>
              </w:rPr>
              <w:t>1</w:t>
            </w:r>
            <w:r w:rsidRPr="00493138">
              <w:rPr>
                <w:rFonts w:ascii="Times New Roman" w:hAnsi="Times New Roman" w:cs="Times New Roman"/>
                <w:sz w:val="24"/>
                <w:szCs w:val="24"/>
              </w:rPr>
              <w:t xml:space="preserve">, punktu, kas regulē situācijas, kad </w:t>
            </w:r>
            <w:r w:rsidRPr="008C1838">
              <w:rPr>
                <w:rFonts w:ascii="Times New Roman" w:hAnsi="Times New Roman" w:cs="Times New Roman"/>
                <w:sz w:val="24"/>
                <w:szCs w:val="24"/>
              </w:rPr>
              <w:t>persona</w:t>
            </w:r>
            <w:r w:rsidR="00D37B7B" w:rsidRPr="008C1838">
              <w:rPr>
                <w:rFonts w:ascii="Times New Roman" w:hAnsi="Times New Roman" w:cs="Times New Roman"/>
                <w:sz w:val="24"/>
                <w:szCs w:val="24"/>
              </w:rPr>
              <w:t xml:space="preserve"> ar onkoloģisku slimību</w:t>
            </w:r>
            <w:r w:rsidRPr="008C1838">
              <w:rPr>
                <w:rFonts w:ascii="Times New Roman" w:hAnsi="Times New Roman" w:cs="Times New Roman"/>
                <w:sz w:val="24"/>
                <w:szCs w:val="24"/>
              </w:rPr>
              <w:t xml:space="preserve">, kurai pakalpojums piešķirts, neierodas tā saņemšanai noteiktajā laikā, iepriekš par to nebrīdinot pakalpojuma sniedzēju, nosakot, </w:t>
            </w:r>
            <w:r w:rsidR="00D37B7B" w:rsidRPr="008C1838">
              <w:rPr>
                <w:rFonts w:ascii="Times New Roman" w:hAnsi="Times New Roman" w:cs="Times New Roman"/>
                <w:sz w:val="24"/>
                <w:szCs w:val="24"/>
              </w:rPr>
              <w:t>šādā situācijā</w:t>
            </w:r>
            <w:r w:rsidRPr="008C1838">
              <w:rPr>
                <w:rFonts w:ascii="Times New Roman" w:hAnsi="Times New Roman" w:cs="Times New Roman"/>
                <w:sz w:val="24"/>
                <w:szCs w:val="24"/>
              </w:rPr>
              <w:t xml:space="preserve"> pakalpojumu atkārtoti var pieprasīt vispārējā kārtībā atbilstoši  noteikumos noteiktajam;</w:t>
            </w:r>
          </w:p>
          <w:p w14:paraId="6B89DFAF" w14:textId="6C2B81EE" w:rsidR="00BE3BCE" w:rsidRDefault="00493138" w:rsidP="00493138">
            <w:pPr>
              <w:spacing w:after="120" w:line="240" w:lineRule="auto"/>
              <w:ind w:left="360" w:right="142" w:firstLine="203"/>
              <w:jc w:val="both"/>
              <w:rPr>
                <w:rFonts w:ascii="Times New Roman" w:hAnsi="Times New Roman" w:cs="Times New Roman"/>
                <w:sz w:val="24"/>
                <w:szCs w:val="24"/>
              </w:rPr>
            </w:pPr>
            <w:r w:rsidRPr="008C1838">
              <w:rPr>
                <w:rFonts w:ascii="Times New Roman" w:hAnsi="Times New Roman" w:cs="Times New Roman"/>
                <w:sz w:val="24"/>
                <w:szCs w:val="24"/>
              </w:rPr>
              <w:t>- atbilstoši likuma 13. pantā pirmās daļas 12. punktā noteiktajam grozītajam deleģējumam papildināt MK noteikumus Nr.780 ar  30.</w:t>
            </w:r>
            <w:r w:rsidRPr="008C1838">
              <w:rPr>
                <w:rFonts w:ascii="Times New Roman" w:hAnsi="Times New Roman" w:cs="Times New Roman"/>
                <w:sz w:val="24"/>
                <w:szCs w:val="24"/>
                <w:vertAlign w:val="superscript"/>
              </w:rPr>
              <w:t>2</w:t>
            </w:r>
            <w:r w:rsidRPr="008C1838">
              <w:rPr>
                <w:rFonts w:ascii="Times New Roman" w:hAnsi="Times New Roman" w:cs="Times New Roman"/>
                <w:sz w:val="24"/>
                <w:szCs w:val="24"/>
              </w:rPr>
              <w:t>,  30.</w:t>
            </w:r>
            <w:r w:rsidRPr="008C1838">
              <w:rPr>
                <w:rFonts w:ascii="Times New Roman" w:hAnsi="Times New Roman" w:cs="Times New Roman"/>
                <w:sz w:val="24"/>
                <w:szCs w:val="24"/>
                <w:vertAlign w:val="superscript"/>
              </w:rPr>
              <w:t>3</w:t>
            </w:r>
            <w:r w:rsidRPr="008C1838">
              <w:rPr>
                <w:rFonts w:ascii="Times New Roman" w:hAnsi="Times New Roman" w:cs="Times New Roman"/>
                <w:sz w:val="24"/>
                <w:szCs w:val="24"/>
              </w:rPr>
              <w:t xml:space="preserve"> un  30.</w:t>
            </w:r>
            <w:r w:rsidRPr="008C1838">
              <w:rPr>
                <w:rFonts w:ascii="Times New Roman" w:hAnsi="Times New Roman" w:cs="Times New Roman"/>
                <w:sz w:val="24"/>
                <w:szCs w:val="24"/>
                <w:vertAlign w:val="superscript"/>
              </w:rPr>
              <w:t>4</w:t>
            </w:r>
            <w:r w:rsidRPr="008C1838">
              <w:rPr>
                <w:rFonts w:ascii="Times New Roman" w:hAnsi="Times New Roman" w:cs="Times New Roman"/>
                <w:sz w:val="24"/>
                <w:szCs w:val="24"/>
              </w:rPr>
              <w:t xml:space="preserve">  punktu, kas nosaka gadījumus, kad personai</w:t>
            </w:r>
            <w:r w:rsidR="00B55392" w:rsidRPr="008C1838">
              <w:rPr>
                <w:rFonts w:ascii="Times New Roman" w:hAnsi="Times New Roman" w:cs="Times New Roman"/>
                <w:sz w:val="24"/>
                <w:szCs w:val="24"/>
              </w:rPr>
              <w:t xml:space="preserve"> ar onkoloģisku slimību</w:t>
            </w:r>
            <w:r w:rsidRPr="008C1838">
              <w:rPr>
                <w:rFonts w:ascii="Times New Roman" w:hAnsi="Times New Roman" w:cs="Times New Roman"/>
                <w:sz w:val="24"/>
                <w:szCs w:val="24"/>
              </w:rPr>
              <w:t xml:space="preserve"> vai viņas izvēlētajam tuviniekam var priekšlaicīgi</w:t>
            </w:r>
            <w:r w:rsidRPr="00493138">
              <w:rPr>
                <w:rFonts w:ascii="Times New Roman" w:hAnsi="Times New Roman" w:cs="Times New Roman"/>
                <w:sz w:val="24"/>
                <w:szCs w:val="24"/>
              </w:rPr>
              <w:t xml:space="preserve"> izbeigt pakalpojumu, kā arī pakalpojumu sniedzēja rīcību situācijās, kad pakalpojums priekšlaicīgi izbeidzams  bērna, kurš jaunāks par 15 gadiem, tuviniekam</w:t>
            </w:r>
            <w:r>
              <w:rPr>
                <w:rFonts w:ascii="Times New Roman" w:hAnsi="Times New Roman" w:cs="Times New Roman"/>
                <w:sz w:val="24"/>
                <w:szCs w:val="24"/>
              </w:rPr>
              <w:t xml:space="preserve">. </w:t>
            </w:r>
          </w:p>
          <w:p w14:paraId="7CD23A43" w14:textId="155E74BF" w:rsidR="00493138" w:rsidRDefault="00493138" w:rsidP="00493138">
            <w:pPr>
              <w:spacing w:after="120" w:line="240" w:lineRule="auto"/>
              <w:ind w:left="360" w:right="142" w:firstLine="203"/>
              <w:jc w:val="both"/>
              <w:rPr>
                <w:rFonts w:ascii="Times New Roman" w:hAnsi="Times New Roman" w:cs="Times New Roman"/>
                <w:sz w:val="24"/>
                <w:szCs w:val="24"/>
              </w:rPr>
            </w:pPr>
            <w:r w:rsidRPr="008C1838">
              <w:rPr>
                <w:rFonts w:ascii="Times New Roman" w:hAnsi="Times New Roman" w:cs="Times New Roman"/>
                <w:sz w:val="24"/>
                <w:szCs w:val="24"/>
              </w:rPr>
              <w:t>Personai</w:t>
            </w:r>
            <w:r w:rsidR="00B55392" w:rsidRPr="008C1838">
              <w:rPr>
                <w:rFonts w:ascii="Times New Roman" w:hAnsi="Times New Roman" w:cs="Times New Roman"/>
                <w:sz w:val="24"/>
                <w:szCs w:val="24"/>
              </w:rPr>
              <w:t xml:space="preserve"> ar onkoloģisku slimību</w:t>
            </w:r>
            <w:r w:rsidRPr="008C1838">
              <w:rPr>
                <w:rFonts w:ascii="Times New Roman" w:hAnsi="Times New Roman" w:cs="Times New Roman"/>
                <w:sz w:val="24"/>
                <w:szCs w:val="24"/>
              </w:rPr>
              <w:t xml:space="preserve"> vai - gadījumos, kad persona </w:t>
            </w:r>
            <w:r w:rsidR="00B55392" w:rsidRPr="008C1838">
              <w:rPr>
                <w:rFonts w:ascii="Times New Roman" w:hAnsi="Times New Roman" w:cs="Times New Roman"/>
                <w:sz w:val="24"/>
                <w:szCs w:val="24"/>
              </w:rPr>
              <w:t xml:space="preserve">ar onkoloģisku slimību </w:t>
            </w:r>
            <w:r w:rsidRPr="008C1838">
              <w:rPr>
                <w:rFonts w:ascii="Times New Roman" w:hAnsi="Times New Roman" w:cs="Times New Roman"/>
                <w:sz w:val="24"/>
                <w:szCs w:val="24"/>
              </w:rPr>
              <w:t xml:space="preserve">pakalpojumu saņem kopā ar tuvinieku -  personai un viņas tuviniekam, pakalpojumu priekšlaicīgi paredzēts izbeigt, ja </w:t>
            </w:r>
            <w:r w:rsidR="00B55392" w:rsidRPr="008C1838">
              <w:rPr>
                <w:rFonts w:ascii="Times New Roman" w:hAnsi="Times New Roman" w:cs="Times New Roman"/>
                <w:sz w:val="24"/>
                <w:szCs w:val="24"/>
              </w:rPr>
              <w:t>viņa</w:t>
            </w:r>
            <w:r w:rsidR="00B55392" w:rsidRPr="008C1838">
              <w:rPr>
                <w:rFonts w:ascii="Times New Roman" w:eastAsia="Calibri" w:hAnsi="Times New Roman" w:cs="Times New Roman"/>
                <w:color w:val="000000" w:themeColor="text1"/>
                <w:sz w:val="28"/>
                <w:szCs w:val="28"/>
              </w:rPr>
              <w:t xml:space="preserve"> </w:t>
            </w:r>
            <w:r w:rsidRPr="008C1838">
              <w:rPr>
                <w:rFonts w:ascii="Times New Roman" w:hAnsi="Times New Roman" w:cs="Times New Roman"/>
                <w:sz w:val="24"/>
                <w:szCs w:val="24"/>
              </w:rPr>
              <w:t>pārkāpj pakalpojuma saņemšanai noteikto režīmu un noteikumus; pakalpojuma saņemšanas vietā bojā mantiskās vērtības vai apdraud citu personu veselību vai dzīvību; ja personas</w:t>
            </w:r>
            <w:r w:rsidR="00B55392" w:rsidRPr="008C1838">
              <w:rPr>
                <w:rFonts w:ascii="Times New Roman" w:hAnsi="Times New Roman" w:cs="Times New Roman"/>
                <w:sz w:val="24"/>
                <w:szCs w:val="24"/>
              </w:rPr>
              <w:t xml:space="preserve"> ar onkoloģisku slimību</w:t>
            </w:r>
            <w:r w:rsidRPr="008C1838">
              <w:rPr>
                <w:rFonts w:ascii="Times New Roman" w:hAnsi="Times New Roman" w:cs="Times New Roman"/>
                <w:sz w:val="24"/>
                <w:szCs w:val="24"/>
              </w:rPr>
              <w:t xml:space="preserve"> veselības stāvoklis  nodarbību kursa laikā strauji pasliktinās, kā rezultātā </w:t>
            </w:r>
            <w:r w:rsidR="00B55392" w:rsidRPr="008C1838">
              <w:rPr>
                <w:rFonts w:ascii="Times New Roman" w:hAnsi="Times New Roman" w:cs="Times New Roman"/>
                <w:sz w:val="24"/>
                <w:szCs w:val="24"/>
              </w:rPr>
              <w:t xml:space="preserve">tā </w:t>
            </w:r>
            <w:r w:rsidRPr="008C1838">
              <w:rPr>
                <w:rFonts w:ascii="Times New Roman" w:hAnsi="Times New Roman" w:cs="Times New Roman"/>
                <w:sz w:val="24"/>
                <w:szCs w:val="24"/>
              </w:rPr>
              <w:t xml:space="preserve">vairs neatbilst pakalpojuma kursa saņemšanai. </w:t>
            </w:r>
            <w:r w:rsidR="00BE3BCE" w:rsidRPr="008C1838">
              <w:rPr>
                <w:rFonts w:ascii="Times New Roman" w:hAnsi="Times New Roman" w:cs="Times New Roman"/>
                <w:sz w:val="24"/>
                <w:szCs w:val="24"/>
              </w:rPr>
              <w:t>G</w:t>
            </w:r>
            <w:r w:rsidR="002233D6" w:rsidRPr="008C1838">
              <w:rPr>
                <w:rFonts w:ascii="Times New Roman" w:hAnsi="Times New Roman" w:cs="Times New Roman"/>
                <w:sz w:val="24"/>
                <w:szCs w:val="24"/>
              </w:rPr>
              <w:t>adījumos, kad tuvinieks pārkāpj pakalpojuma saņemšanai noteikto režīmu un noteikumus, pakalpojuma saņemšanas vietā bojā mantiskās vērtības vai apdraud citu personu veselību vai dzīvību, pakalpojumu paredzēts pārtraukt tikai tuviniekam, savukārt persona</w:t>
            </w:r>
            <w:r w:rsidR="00B55392" w:rsidRPr="008C1838">
              <w:rPr>
                <w:rFonts w:ascii="Times New Roman" w:hAnsi="Times New Roman" w:cs="Times New Roman"/>
                <w:sz w:val="24"/>
                <w:szCs w:val="24"/>
              </w:rPr>
              <w:t xml:space="preserve"> ar onkoloģisku slimību</w:t>
            </w:r>
            <w:r w:rsidR="002233D6" w:rsidRPr="008C1838">
              <w:rPr>
                <w:rFonts w:ascii="Times New Roman" w:hAnsi="Times New Roman" w:cs="Times New Roman"/>
                <w:sz w:val="24"/>
                <w:szCs w:val="24"/>
              </w:rPr>
              <w:t xml:space="preserve"> turpina pakalpojuma saņemšanu. </w:t>
            </w:r>
            <w:r w:rsidRPr="008C1838">
              <w:rPr>
                <w:rFonts w:ascii="Times New Roman" w:hAnsi="Times New Roman" w:cs="Times New Roman"/>
                <w:sz w:val="24"/>
                <w:szCs w:val="24"/>
              </w:rPr>
              <w:t xml:space="preserve">Tāpat </w:t>
            </w:r>
            <w:r w:rsidR="002233D6" w:rsidRPr="008C1838">
              <w:rPr>
                <w:rFonts w:ascii="Times New Roman" w:hAnsi="Times New Roman" w:cs="Times New Roman"/>
                <w:sz w:val="24"/>
                <w:szCs w:val="24"/>
              </w:rPr>
              <w:t>gadījumos, ja Biedrība pakalpojuma sniegšanas laikā konstatē, ka</w:t>
            </w:r>
            <w:r w:rsidRPr="008C1838">
              <w:rPr>
                <w:rFonts w:ascii="Times New Roman" w:hAnsi="Times New Roman" w:cs="Times New Roman"/>
                <w:sz w:val="24"/>
                <w:szCs w:val="24"/>
              </w:rPr>
              <w:t xml:space="preserve"> persona</w:t>
            </w:r>
            <w:r w:rsidR="00B55392" w:rsidRPr="008C1838">
              <w:rPr>
                <w:rFonts w:ascii="Times New Roman" w:hAnsi="Times New Roman" w:cs="Times New Roman"/>
                <w:sz w:val="24"/>
                <w:szCs w:val="24"/>
              </w:rPr>
              <w:t xml:space="preserve"> ar onkoloģisku slimību</w:t>
            </w:r>
            <w:r>
              <w:rPr>
                <w:rFonts w:ascii="Times New Roman" w:hAnsi="Times New Roman" w:cs="Times New Roman"/>
                <w:sz w:val="24"/>
                <w:szCs w:val="24"/>
              </w:rPr>
              <w:t xml:space="preserve"> vai tās tuviniek</w:t>
            </w:r>
            <w:r w:rsidR="002233D6">
              <w:rPr>
                <w:rFonts w:ascii="Times New Roman" w:hAnsi="Times New Roman" w:cs="Times New Roman"/>
                <w:sz w:val="24"/>
                <w:szCs w:val="24"/>
              </w:rPr>
              <w:t xml:space="preserve">s snieguši nepatiesas ziņā un neatbilst valsts finansēta pakalpojuma saņemšanas nosacījumiem, Biedrība pakalpojumu priekšlaicīgi </w:t>
            </w:r>
            <w:r w:rsidR="000E3495">
              <w:rPr>
                <w:rFonts w:ascii="Times New Roman" w:hAnsi="Times New Roman" w:cs="Times New Roman"/>
                <w:sz w:val="24"/>
                <w:szCs w:val="24"/>
              </w:rPr>
              <w:t>izbeidz</w:t>
            </w:r>
            <w:r w:rsidR="002233D6">
              <w:rPr>
                <w:rFonts w:ascii="Times New Roman" w:hAnsi="Times New Roman" w:cs="Times New Roman"/>
                <w:sz w:val="24"/>
                <w:szCs w:val="24"/>
              </w:rPr>
              <w:t>.</w:t>
            </w:r>
            <w:r>
              <w:rPr>
                <w:rFonts w:ascii="Times New Roman" w:hAnsi="Times New Roman" w:cs="Times New Roman"/>
                <w:sz w:val="24"/>
                <w:szCs w:val="24"/>
              </w:rPr>
              <w:t xml:space="preserve"> </w:t>
            </w:r>
          </w:p>
          <w:p w14:paraId="4EA50E2E" w14:textId="429CEC83" w:rsidR="002233D6" w:rsidRDefault="002233D6" w:rsidP="00493138">
            <w:pPr>
              <w:spacing w:after="120" w:line="240" w:lineRule="auto"/>
              <w:ind w:left="360" w:right="142" w:firstLine="203"/>
              <w:jc w:val="both"/>
              <w:rPr>
                <w:rFonts w:ascii="Times New Roman" w:hAnsi="Times New Roman" w:cs="Times New Roman"/>
                <w:sz w:val="24"/>
                <w:szCs w:val="24"/>
              </w:rPr>
            </w:pPr>
            <w:r>
              <w:rPr>
                <w:rFonts w:ascii="Times New Roman" w:hAnsi="Times New Roman" w:cs="Times New Roman"/>
                <w:sz w:val="24"/>
                <w:szCs w:val="24"/>
              </w:rPr>
              <w:t xml:space="preserve">Tā kā atbilstoši MK </w:t>
            </w:r>
            <w:r w:rsidR="00BE3BCE">
              <w:rPr>
                <w:rFonts w:ascii="Times New Roman" w:hAnsi="Times New Roman" w:cs="Times New Roman"/>
                <w:sz w:val="24"/>
                <w:szCs w:val="24"/>
              </w:rPr>
              <w:t>n</w:t>
            </w:r>
            <w:r>
              <w:rPr>
                <w:rFonts w:ascii="Times New Roman" w:hAnsi="Times New Roman" w:cs="Times New Roman"/>
                <w:sz w:val="24"/>
                <w:szCs w:val="24"/>
              </w:rPr>
              <w:t>oteikumiem Nr.780 bērns līdz 15 gadu vecumam pakalpojumu var saņemt tikai kopā ar tuvinieku,  paredzēts ka situācijās, kad paka</w:t>
            </w:r>
            <w:r w:rsidR="0040570F">
              <w:rPr>
                <w:rFonts w:ascii="Times New Roman" w:hAnsi="Times New Roman" w:cs="Times New Roman"/>
                <w:sz w:val="24"/>
                <w:szCs w:val="24"/>
              </w:rPr>
              <w:t>l</w:t>
            </w:r>
            <w:r>
              <w:rPr>
                <w:rFonts w:ascii="Times New Roman" w:hAnsi="Times New Roman" w:cs="Times New Roman"/>
                <w:sz w:val="24"/>
                <w:szCs w:val="24"/>
              </w:rPr>
              <w:t>pojums priekšlaicīgi jā</w:t>
            </w:r>
            <w:r w:rsidR="0015431E">
              <w:rPr>
                <w:rFonts w:ascii="Times New Roman" w:hAnsi="Times New Roman" w:cs="Times New Roman"/>
                <w:sz w:val="24"/>
                <w:szCs w:val="24"/>
              </w:rPr>
              <w:t xml:space="preserve">izbeidz </w:t>
            </w:r>
            <w:r>
              <w:rPr>
                <w:rFonts w:ascii="Times New Roman" w:hAnsi="Times New Roman" w:cs="Times New Roman"/>
                <w:sz w:val="24"/>
                <w:szCs w:val="24"/>
              </w:rPr>
              <w:t xml:space="preserve">pārtrauc šāda bērna tuviniekam, </w:t>
            </w:r>
            <w:r w:rsidR="0040570F">
              <w:rPr>
                <w:rFonts w:ascii="Times New Roman" w:hAnsi="Times New Roman" w:cs="Times New Roman"/>
                <w:sz w:val="24"/>
                <w:szCs w:val="24"/>
              </w:rPr>
              <w:t xml:space="preserve">bērnam pakalpojums tiek turpināts, taču kopā ar citu tuvinieku. </w:t>
            </w:r>
          </w:p>
          <w:p w14:paraId="72A5EE7D" w14:textId="53B3247B" w:rsidR="00B32689" w:rsidRDefault="000E3495" w:rsidP="00493138">
            <w:pPr>
              <w:spacing w:after="120" w:line="240" w:lineRule="auto"/>
              <w:ind w:left="360" w:right="142" w:firstLine="203"/>
              <w:jc w:val="both"/>
              <w:rPr>
                <w:rFonts w:ascii="Times New Roman" w:hAnsi="Times New Roman" w:cs="Times New Roman"/>
                <w:sz w:val="24"/>
                <w:szCs w:val="24"/>
              </w:rPr>
            </w:pPr>
            <w:r>
              <w:rPr>
                <w:rFonts w:ascii="Times New Roman" w:hAnsi="Times New Roman" w:cs="Times New Roman"/>
                <w:sz w:val="24"/>
                <w:szCs w:val="24"/>
              </w:rPr>
              <w:lastRenderedPageBreak/>
              <w:t>Attiecībā uz i</w:t>
            </w:r>
            <w:r w:rsidR="00AB3575" w:rsidRPr="00AB3575">
              <w:rPr>
                <w:rFonts w:ascii="Times New Roman" w:hAnsi="Times New Roman" w:cs="Times New Roman"/>
                <w:sz w:val="24"/>
                <w:szCs w:val="24"/>
              </w:rPr>
              <w:t>epriekš minēt</w:t>
            </w:r>
            <w:r>
              <w:rPr>
                <w:rFonts w:ascii="Times New Roman" w:hAnsi="Times New Roman" w:cs="Times New Roman"/>
                <w:sz w:val="24"/>
                <w:szCs w:val="24"/>
              </w:rPr>
              <w:t>o</w:t>
            </w:r>
            <w:r w:rsidR="00AB3575" w:rsidRPr="00AB3575">
              <w:rPr>
                <w:rFonts w:ascii="Times New Roman" w:hAnsi="Times New Roman" w:cs="Times New Roman"/>
                <w:sz w:val="24"/>
                <w:szCs w:val="24"/>
              </w:rPr>
              <w:t xml:space="preserve"> </w:t>
            </w:r>
            <w:r w:rsidR="00BE3BCE">
              <w:rPr>
                <w:rFonts w:ascii="Times New Roman" w:hAnsi="Times New Roman" w:cs="Times New Roman"/>
                <w:sz w:val="24"/>
                <w:szCs w:val="24"/>
              </w:rPr>
              <w:t>likuma 13. panta pirmās daļas 12. punktā noteikt</w:t>
            </w:r>
            <w:r>
              <w:rPr>
                <w:rFonts w:ascii="Times New Roman" w:hAnsi="Times New Roman" w:cs="Times New Roman"/>
                <w:sz w:val="24"/>
                <w:szCs w:val="24"/>
              </w:rPr>
              <w:t>o</w:t>
            </w:r>
            <w:r w:rsidR="00BE3BCE">
              <w:rPr>
                <w:rFonts w:ascii="Times New Roman" w:hAnsi="Times New Roman" w:cs="Times New Roman"/>
                <w:sz w:val="24"/>
                <w:szCs w:val="24"/>
              </w:rPr>
              <w:t xml:space="preserve">s </w:t>
            </w:r>
            <w:r w:rsidR="00AB3575" w:rsidRPr="00AB3575">
              <w:rPr>
                <w:rFonts w:ascii="Times New Roman" w:hAnsi="Times New Roman" w:cs="Times New Roman"/>
                <w:sz w:val="24"/>
                <w:szCs w:val="24"/>
              </w:rPr>
              <w:t>deleģējum</w:t>
            </w:r>
            <w:r>
              <w:rPr>
                <w:rFonts w:ascii="Times New Roman" w:hAnsi="Times New Roman" w:cs="Times New Roman"/>
                <w:sz w:val="24"/>
                <w:szCs w:val="24"/>
              </w:rPr>
              <w:t>u</w:t>
            </w:r>
            <w:r w:rsidR="00AB3575" w:rsidRPr="00AB3575">
              <w:rPr>
                <w:rFonts w:ascii="Times New Roman" w:hAnsi="Times New Roman" w:cs="Times New Roman"/>
                <w:sz w:val="24"/>
                <w:szCs w:val="24"/>
              </w:rPr>
              <w:t xml:space="preserve"> Ministru kabinetam </w:t>
            </w:r>
            <w:r>
              <w:rPr>
                <w:rFonts w:ascii="Times New Roman" w:hAnsi="Times New Roman" w:cs="Times New Roman"/>
                <w:sz w:val="24"/>
                <w:szCs w:val="24"/>
              </w:rPr>
              <w:t xml:space="preserve">noteikt pakalpojuma pārtraukšanas nosacījumus jāatzīmē, ka deleģējums </w:t>
            </w:r>
            <w:r w:rsidR="00AB3575" w:rsidRPr="00AB3575">
              <w:rPr>
                <w:rFonts w:ascii="Times New Roman" w:hAnsi="Times New Roman" w:cs="Times New Roman"/>
                <w:sz w:val="24"/>
                <w:szCs w:val="24"/>
              </w:rPr>
              <w:t>attiecināts uz div</w:t>
            </w:r>
            <w:r>
              <w:rPr>
                <w:rFonts w:ascii="Times New Roman" w:hAnsi="Times New Roman" w:cs="Times New Roman"/>
                <w:sz w:val="24"/>
                <w:szCs w:val="24"/>
              </w:rPr>
              <w:t>u</w:t>
            </w:r>
            <w:r w:rsidR="00AB3575" w:rsidRPr="00AB3575">
              <w:rPr>
                <w:rFonts w:ascii="Times New Roman" w:hAnsi="Times New Roman" w:cs="Times New Roman"/>
                <w:sz w:val="24"/>
                <w:szCs w:val="24"/>
              </w:rPr>
              <w:t xml:space="preserve"> </w:t>
            </w:r>
            <w:proofErr w:type="spellStart"/>
            <w:r w:rsidR="00AB3575" w:rsidRPr="00AB3575">
              <w:rPr>
                <w:rFonts w:ascii="Times New Roman" w:hAnsi="Times New Roman" w:cs="Times New Roman"/>
                <w:sz w:val="24"/>
                <w:szCs w:val="24"/>
              </w:rPr>
              <w:t>psihosociāļās</w:t>
            </w:r>
            <w:proofErr w:type="spellEnd"/>
            <w:r w:rsidR="00AB3575" w:rsidRPr="00AB3575">
              <w:rPr>
                <w:rFonts w:ascii="Times New Roman" w:hAnsi="Times New Roman" w:cs="Times New Roman"/>
                <w:sz w:val="24"/>
                <w:szCs w:val="24"/>
              </w:rPr>
              <w:t xml:space="preserve"> rehabilitācijas pakalpojum</w:t>
            </w:r>
            <w:r>
              <w:rPr>
                <w:rFonts w:ascii="Times New Roman" w:hAnsi="Times New Roman" w:cs="Times New Roman"/>
                <w:sz w:val="24"/>
                <w:szCs w:val="24"/>
              </w:rPr>
              <w:t>u regulējumu</w:t>
            </w:r>
            <w:r w:rsidR="00AB3575" w:rsidRPr="00AB3575">
              <w:rPr>
                <w:rFonts w:ascii="Times New Roman" w:hAnsi="Times New Roman" w:cs="Times New Roman"/>
                <w:sz w:val="24"/>
                <w:szCs w:val="24"/>
              </w:rPr>
              <w:t>: psihosociālās rehabilitācijas pakalpojumu paliatīvā aprūpē esošiem bērniem un viņu ģimenes locekļiem un psihosociālās rehabilitācijas pakalpojumu personām ar onkoloģisku slimību un viņu tuviniekiem.</w:t>
            </w:r>
          </w:p>
          <w:p w14:paraId="0F6DCF30" w14:textId="5F828338" w:rsidR="00AB3575" w:rsidRPr="00493138" w:rsidRDefault="00AB3575" w:rsidP="00493138">
            <w:pPr>
              <w:spacing w:after="120" w:line="240" w:lineRule="auto"/>
              <w:ind w:left="360" w:right="142" w:firstLine="203"/>
              <w:jc w:val="both"/>
              <w:rPr>
                <w:rFonts w:ascii="Times New Roman" w:hAnsi="Times New Roman" w:cs="Times New Roman"/>
                <w:sz w:val="24"/>
                <w:szCs w:val="24"/>
              </w:rPr>
            </w:pPr>
            <w:r>
              <w:rPr>
                <w:rFonts w:ascii="Times New Roman" w:hAnsi="Times New Roman" w:cs="Times New Roman"/>
                <w:sz w:val="24"/>
                <w:szCs w:val="24"/>
              </w:rPr>
              <w:t xml:space="preserve">MK </w:t>
            </w:r>
            <w:r w:rsidR="00B32689">
              <w:rPr>
                <w:rFonts w:ascii="Times New Roman" w:hAnsi="Times New Roman" w:cs="Times New Roman"/>
                <w:sz w:val="24"/>
                <w:szCs w:val="24"/>
              </w:rPr>
              <w:t>n</w:t>
            </w:r>
            <w:r>
              <w:rPr>
                <w:rFonts w:ascii="Times New Roman" w:hAnsi="Times New Roman" w:cs="Times New Roman"/>
                <w:sz w:val="24"/>
                <w:szCs w:val="24"/>
              </w:rPr>
              <w:t xml:space="preserve">oteikumi Nr.780 </w:t>
            </w:r>
            <w:r w:rsidR="00BE3BCE">
              <w:rPr>
                <w:rFonts w:ascii="Times New Roman" w:hAnsi="Times New Roman" w:cs="Times New Roman"/>
                <w:sz w:val="24"/>
                <w:szCs w:val="24"/>
              </w:rPr>
              <w:t xml:space="preserve">nosaka, ka </w:t>
            </w:r>
            <w:r w:rsidRPr="00AB3575">
              <w:rPr>
                <w:rFonts w:ascii="Times New Roman" w:hAnsi="Times New Roman" w:cs="Times New Roman"/>
                <w:sz w:val="24"/>
                <w:szCs w:val="24"/>
              </w:rPr>
              <w:t>psihosociālās rehabilitācijas pakalpojum</w:t>
            </w:r>
            <w:r w:rsidR="00BE3BCE">
              <w:rPr>
                <w:rFonts w:ascii="Times New Roman" w:hAnsi="Times New Roman" w:cs="Times New Roman"/>
                <w:sz w:val="24"/>
                <w:szCs w:val="24"/>
              </w:rPr>
              <w:t>s</w:t>
            </w:r>
            <w:r w:rsidRPr="00AB3575">
              <w:rPr>
                <w:rFonts w:ascii="Times New Roman" w:hAnsi="Times New Roman" w:cs="Times New Roman"/>
                <w:sz w:val="24"/>
                <w:szCs w:val="24"/>
              </w:rPr>
              <w:t xml:space="preserve"> personām ar onkoloģisku slimību un viņu tuviniekiem </w:t>
            </w:r>
            <w:r>
              <w:rPr>
                <w:rFonts w:ascii="Times New Roman" w:hAnsi="Times New Roman" w:cs="Times New Roman"/>
                <w:sz w:val="24"/>
                <w:szCs w:val="24"/>
              </w:rPr>
              <w:t xml:space="preserve">ir sešu dienu ilgs secīgu nodarbību kurss grupā ar izmitināšanu. </w:t>
            </w:r>
            <w:r w:rsidRPr="00AB3575">
              <w:rPr>
                <w:rFonts w:ascii="Times New Roman" w:hAnsi="Times New Roman" w:cs="Times New Roman"/>
                <w:sz w:val="24"/>
                <w:szCs w:val="24"/>
              </w:rPr>
              <w:t>Programmas elementu saturs, mērķi un apjoms tiek variēts atbilstoši onkoloģiskās diagnozes specifikai</w:t>
            </w:r>
            <w:r>
              <w:rPr>
                <w:rFonts w:ascii="Times New Roman" w:hAnsi="Times New Roman" w:cs="Times New Roman"/>
                <w:sz w:val="24"/>
                <w:szCs w:val="24"/>
              </w:rPr>
              <w:t xml:space="preserve"> un </w:t>
            </w:r>
            <w:r w:rsidRPr="00AB3575">
              <w:rPr>
                <w:rFonts w:ascii="Times New Roman" w:hAnsi="Times New Roman" w:cs="Times New Roman"/>
                <w:sz w:val="24"/>
                <w:szCs w:val="24"/>
              </w:rPr>
              <w:t xml:space="preserve">tiek </w:t>
            </w:r>
            <w:r w:rsidR="000E3495">
              <w:rPr>
                <w:rFonts w:ascii="Times New Roman" w:hAnsi="Times New Roman" w:cs="Times New Roman"/>
                <w:sz w:val="24"/>
                <w:szCs w:val="24"/>
              </w:rPr>
              <w:t>veidots, ievērojot</w:t>
            </w:r>
            <w:r w:rsidRPr="00AB3575">
              <w:rPr>
                <w:rFonts w:ascii="Times New Roman" w:hAnsi="Times New Roman" w:cs="Times New Roman"/>
                <w:sz w:val="24"/>
                <w:szCs w:val="24"/>
              </w:rPr>
              <w:t xml:space="preserve"> pakalpojuma saņēmēju vecum</w:t>
            </w:r>
            <w:r w:rsidR="000E3495">
              <w:rPr>
                <w:rFonts w:ascii="Times New Roman" w:hAnsi="Times New Roman" w:cs="Times New Roman"/>
                <w:sz w:val="24"/>
                <w:szCs w:val="24"/>
              </w:rPr>
              <w:t>u</w:t>
            </w:r>
            <w:r w:rsidRPr="00AB3575">
              <w:rPr>
                <w:rFonts w:ascii="Times New Roman" w:hAnsi="Times New Roman" w:cs="Times New Roman"/>
                <w:sz w:val="24"/>
                <w:szCs w:val="24"/>
              </w:rPr>
              <w:t>, dzimum</w:t>
            </w:r>
            <w:r w:rsidR="000E3495">
              <w:rPr>
                <w:rFonts w:ascii="Times New Roman" w:hAnsi="Times New Roman" w:cs="Times New Roman"/>
                <w:sz w:val="24"/>
                <w:szCs w:val="24"/>
              </w:rPr>
              <w:t>u</w:t>
            </w:r>
            <w:r w:rsidRPr="00AB3575">
              <w:rPr>
                <w:rFonts w:ascii="Times New Roman" w:hAnsi="Times New Roman" w:cs="Times New Roman"/>
                <w:sz w:val="24"/>
                <w:szCs w:val="24"/>
              </w:rPr>
              <w:t xml:space="preserve"> un tuvinieku iesaisti</w:t>
            </w:r>
            <w:r>
              <w:rPr>
                <w:rFonts w:ascii="Times New Roman" w:hAnsi="Times New Roman" w:cs="Times New Roman"/>
                <w:sz w:val="24"/>
                <w:szCs w:val="24"/>
              </w:rPr>
              <w:t xml:space="preserve">. </w:t>
            </w:r>
            <w:r w:rsidRPr="00AB3575">
              <w:rPr>
                <w:rFonts w:ascii="Times New Roman" w:hAnsi="Times New Roman" w:cs="Times New Roman"/>
                <w:sz w:val="24"/>
                <w:szCs w:val="24"/>
              </w:rPr>
              <w:t xml:space="preserve">Tādējādi tiek izveidoti </w:t>
            </w:r>
            <w:r w:rsidR="00174F72">
              <w:rPr>
                <w:rFonts w:ascii="Times New Roman" w:hAnsi="Times New Roman" w:cs="Times New Roman"/>
                <w:sz w:val="24"/>
                <w:szCs w:val="24"/>
              </w:rPr>
              <w:t xml:space="preserve">un realizēti </w:t>
            </w:r>
            <w:r w:rsidRPr="00AB3575">
              <w:rPr>
                <w:rFonts w:ascii="Times New Roman" w:hAnsi="Times New Roman" w:cs="Times New Roman"/>
                <w:sz w:val="24"/>
                <w:szCs w:val="24"/>
              </w:rPr>
              <w:t xml:space="preserve"> </w:t>
            </w:r>
            <w:r w:rsidR="0015431E">
              <w:rPr>
                <w:rFonts w:ascii="Times New Roman" w:hAnsi="Times New Roman" w:cs="Times New Roman"/>
                <w:sz w:val="24"/>
                <w:szCs w:val="24"/>
              </w:rPr>
              <w:t xml:space="preserve">nodarbību </w:t>
            </w:r>
            <w:r w:rsidRPr="00AB3575">
              <w:rPr>
                <w:rFonts w:ascii="Times New Roman" w:hAnsi="Times New Roman" w:cs="Times New Roman"/>
                <w:sz w:val="24"/>
                <w:szCs w:val="24"/>
              </w:rPr>
              <w:t>kursi ar dažādu saturu</w:t>
            </w:r>
            <w:r>
              <w:rPr>
                <w:rFonts w:ascii="Times New Roman" w:hAnsi="Times New Roman" w:cs="Times New Roman"/>
                <w:sz w:val="24"/>
                <w:szCs w:val="24"/>
              </w:rPr>
              <w:t>, viena un tā paša satura kursi</w:t>
            </w:r>
            <w:r w:rsidR="0084419D">
              <w:rPr>
                <w:rFonts w:ascii="Times New Roman" w:hAnsi="Times New Roman" w:cs="Times New Roman"/>
                <w:sz w:val="24"/>
                <w:szCs w:val="24"/>
              </w:rPr>
              <w:t>em</w:t>
            </w:r>
            <w:r>
              <w:rPr>
                <w:rFonts w:ascii="Times New Roman" w:hAnsi="Times New Roman" w:cs="Times New Roman"/>
                <w:sz w:val="24"/>
                <w:szCs w:val="24"/>
              </w:rPr>
              <w:t xml:space="preserve"> atkārtojoties ar </w:t>
            </w:r>
            <w:r w:rsidR="0084419D">
              <w:rPr>
                <w:rFonts w:ascii="Times New Roman" w:hAnsi="Times New Roman" w:cs="Times New Roman"/>
                <w:sz w:val="24"/>
                <w:szCs w:val="24"/>
              </w:rPr>
              <w:t xml:space="preserve">iepriekš neparedzamu regularitāti. </w:t>
            </w:r>
            <w:r w:rsidR="000E3495">
              <w:rPr>
                <w:rFonts w:ascii="Times New Roman" w:hAnsi="Times New Roman" w:cs="Times New Roman"/>
                <w:sz w:val="24"/>
                <w:szCs w:val="24"/>
              </w:rPr>
              <w:t xml:space="preserve">Pārtraucot </w:t>
            </w:r>
            <w:r w:rsidR="00174F72">
              <w:rPr>
                <w:rFonts w:ascii="Times New Roman" w:hAnsi="Times New Roman" w:cs="Times New Roman"/>
                <w:sz w:val="24"/>
                <w:szCs w:val="24"/>
              </w:rPr>
              <w:t>vienā nodarbību kursā pakalpojuma saņemšanu</w:t>
            </w:r>
            <w:r w:rsidR="000E3495">
              <w:rPr>
                <w:rFonts w:ascii="Times New Roman" w:hAnsi="Times New Roman" w:cs="Times New Roman"/>
                <w:sz w:val="24"/>
                <w:szCs w:val="24"/>
              </w:rPr>
              <w:t xml:space="preserve">, to </w:t>
            </w:r>
            <w:r w:rsidR="00684350">
              <w:rPr>
                <w:rFonts w:ascii="Times New Roman" w:hAnsi="Times New Roman" w:cs="Times New Roman"/>
                <w:sz w:val="24"/>
                <w:szCs w:val="24"/>
              </w:rPr>
              <w:t>neizdotos</w:t>
            </w:r>
            <w:r w:rsidR="00174F72">
              <w:rPr>
                <w:rFonts w:ascii="Times New Roman" w:hAnsi="Times New Roman" w:cs="Times New Roman"/>
                <w:sz w:val="24"/>
                <w:szCs w:val="24"/>
              </w:rPr>
              <w:t xml:space="preserve"> </w:t>
            </w:r>
            <w:r w:rsidR="004A24A9">
              <w:rPr>
                <w:rFonts w:ascii="Times New Roman" w:hAnsi="Times New Roman" w:cs="Times New Roman"/>
                <w:sz w:val="24"/>
                <w:szCs w:val="24"/>
              </w:rPr>
              <w:t xml:space="preserve">secīgi </w:t>
            </w:r>
            <w:r w:rsidR="00174F72">
              <w:rPr>
                <w:rFonts w:ascii="Times New Roman" w:hAnsi="Times New Roman" w:cs="Times New Roman"/>
                <w:sz w:val="24"/>
                <w:szCs w:val="24"/>
              </w:rPr>
              <w:t>turpināt cit</w:t>
            </w:r>
            <w:r w:rsidR="00BE3BCE">
              <w:rPr>
                <w:rFonts w:ascii="Times New Roman" w:hAnsi="Times New Roman" w:cs="Times New Roman"/>
                <w:sz w:val="24"/>
                <w:szCs w:val="24"/>
              </w:rPr>
              <w:t>ā</w:t>
            </w:r>
            <w:r w:rsidR="00174F72">
              <w:rPr>
                <w:rFonts w:ascii="Times New Roman" w:hAnsi="Times New Roman" w:cs="Times New Roman"/>
                <w:sz w:val="24"/>
                <w:szCs w:val="24"/>
              </w:rPr>
              <w:t xml:space="preserve"> nodarbību kursā, </w:t>
            </w:r>
            <w:r w:rsidR="000E3495">
              <w:rPr>
                <w:rFonts w:ascii="Times New Roman" w:hAnsi="Times New Roman" w:cs="Times New Roman"/>
                <w:sz w:val="24"/>
                <w:szCs w:val="24"/>
              </w:rPr>
              <w:t>jo nebūtu iespējams</w:t>
            </w:r>
            <w:r w:rsidR="00174F72">
              <w:rPr>
                <w:rFonts w:ascii="Times New Roman" w:hAnsi="Times New Roman" w:cs="Times New Roman"/>
                <w:sz w:val="24"/>
                <w:szCs w:val="24"/>
              </w:rPr>
              <w:t xml:space="preserve"> nodrošināt nodarbību pēctecību</w:t>
            </w:r>
            <w:r w:rsidR="004A24A9">
              <w:rPr>
                <w:rFonts w:ascii="Times New Roman" w:hAnsi="Times New Roman" w:cs="Times New Roman"/>
                <w:sz w:val="24"/>
                <w:szCs w:val="24"/>
              </w:rPr>
              <w:t xml:space="preserve"> un</w:t>
            </w:r>
            <w:r w:rsidR="00174F72">
              <w:rPr>
                <w:rFonts w:ascii="Times New Roman" w:hAnsi="Times New Roman" w:cs="Times New Roman"/>
                <w:sz w:val="24"/>
                <w:szCs w:val="24"/>
              </w:rPr>
              <w:t xml:space="preserve"> pakalpojums nesasnie</w:t>
            </w:r>
            <w:r w:rsidR="004A24A9">
              <w:rPr>
                <w:rFonts w:ascii="Times New Roman" w:hAnsi="Times New Roman" w:cs="Times New Roman"/>
                <w:sz w:val="24"/>
                <w:szCs w:val="24"/>
              </w:rPr>
              <w:t>gtu</w:t>
            </w:r>
            <w:r w:rsidR="00174F72">
              <w:rPr>
                <w:rFonts w:ascii="Times New Roman" w:hAnsi="Times New Roman" w:cs="Times New Roman"/>
                <w:sz w:val="24"/>
                <w:szCs w:val="24"/>
              </w:rPr>
              <w:t xml:space="preserve"> rezultātu. Ņemot vērā iepriekšminēto, nav lietderīgi MK </w:t>
            </w:r>
            <w:r w:rsidR="00B32689">
              <w:rPr>
                <w:rFonts w:ascii="Times New Roman" w:hAnsi="Times New Roman" w:cs="Times New Roman"/>
                <w:sz w:val="24"/>
                <w:szCs w:val="24"/>
              </w:rPr>
              <w:t>n</w:t>
            </w:r>
            <w:r w:rsidR="00174F72">
              <w:rPr>
                <w:rFonts w:ascii="Times New Roman" w:hAnsi="Times New Roman" w:cs="Times New Roman"/>
                <w:sz w:val="24"/>
                <w:szCs w:val="24"/>
              </w:rPr>
              <w:t>oteikum</w:t>
            </w:r>
            <w:r w:rsidR="004A24A9">
              <w:rPr>
                <w:rFonts w:ascii="Times New Roman" w:hAnsi="Times New Roman" w:cs="Times New Roman"/>
                <w:sz w:val="24"/>
                <w:szCs w:val="24"/>
              </w:rPr>
              <w:t>o</w:t>
            </w:r>
            <w:r w:rsidR="00BE3BCE">
              <w:rPr>
                <w:rFonts w:ascii="Times New Roman" w:hAnsi="Times New Roman" w:cs="Times New Roman"/>
                <w:sz w:val="24"/>
                <w:szCs w:val="24"/>
              </w:rPr>
              <w:t>s</w:t>
            </w:r>
            <w:r w:rsidR="00174F72">
              <w:rPr>
                <w:rFonts w:ascii="Times New Roman" w:hAnsi="Times New Roman" w:cs="Times New Roman"/>
                <w:sz w:val="24"/>
                <w:szCs w:val="24"/>
              </w:rPr>
              <w:t xml:space="preserve"> Nr.780 </w:t>
            </w:r>
            <w:r w:rsidR="004A24A9">
              <w:rPr>
                <w:rFonts w:ascii="Times New Roman" w:hAnsi="Times New Roman" w:cs="Times New Roman"/>
                <w:sz w:val="24"/>
                <w:szCs w:val="24"/>
              </w:rPr>
              <w:t>iekļaut</w:t>
            </w:r>
            <w:r w:rsidR="00174F72">
              <w:rPr>
                <w:rFonts w:ascii="Times New Roman" w:hAnsi="Times New Roman" w:cs="Times New Roman"/>
                <w:sz w:val="24"/>
                <w:szCs w:val="24"/>
              </w:rPr>
              <w:t xml:space="preserve"> </w:t>
            </w:r>
            <w:r w:rsidR="00BE3BCE">
              <w:rPr>
                <w:rFonts w:ascii="Times New Roman" w:hAnsi="Times New Roman" w:cs="Times New Roman"/>
                <w:sz w:val="24"/>
                <w:szCs w:val="24"/>
              </w:rPr>
              <w:t>pakalpojuma</w:t>
            </w:r>
            <w:r w:rsidR="00174F72">
              <w:rPr>
                <w:rFonts w:ascii="Times New Roman" w:hAnsi="Times New Roman" w:cs="Times New Roman"/>
                <w:sz w:val="24"/>
                <w:szCs w:val="24"/>
              </w:rPr>
              <w:t xml:space="preserve"> pārtraukšanas nosacījum</w:t>
            </w:r>
            <w:r w:rsidR="004A24A9">
              <w:rPr>
                <w:rFonts w:ascii="Times New Roman" w:hAnsi="Times New Roman" w:cs="Times New Roman"/>
                <w:sz w:val="24"/>
                <w:szCs w:val="24"/>
              </w:rPr>
              <w:t>us</w:t>
            </w:r>
            <w:r w:rsidR="00174F72">
              <w:rPr>
                <w:rFonts w:ascii="Times New Roman" w:hAnsi="Times New Roman" w:cs="Times New Roman"/>
                <w:sz w:val="24"/>
                <w:szCs w:val="24"/>
              </w:rPr>
              <w:t xml:space="preserve"> </w:t>
            </w:r>
            <w:r w:rsidR="004A24A9">
              <w:rPr>
                <w:rFonts w:ascii="Times New Roman" w:hAnsi="Times New Roman" w:cs="Times New Roman"/>
                <w:sz w:val="24"/>
                <w:szCs w:val="24"/>
              </w:rPr>
              <w:t>pilngadīgām personām</w:t>
            </w:r>
            <w:r w:rsidR="00174F72">
              <w:rPr>
                <w:rFonts w:ascii="Times New Roman" w:hAnsi="Times New Roman" w:cs="Times New Roman"/>
                <w:sz w:val="24"/>
                <w:szCs w:val="24"/>
              </w:rPr>
              <w:t xml:space="preserve">.  </w:t>
            </w:r>
            <w:r w:rsidR="0084419D">
              <w:rPr>
                <w:rFonts w:ascii="Times New Roman" w:hAnsi="Times New Roman" w:cs="Times New Roman"/>
                <w:sz w:val="24"/>
                <w:szCs w:val="24"/>
              </w:rPr>
              <w:t xml:space="preserve"> </w:t>
            </w:r>
          </w:p>
          <w:p w14:paraId="3D713FDF" w14:textId="798EF3D6" w:rsidR="00D37BDF" w:rsidRPr="00D355CC" w:rsidRDefault="00D37BDF" w:rsidP="00493138">
            <w:pPr>
              <w:spacing w:after="120" w:line="240" w:lineRule="auto"/>
              <w:ind w:left="360" w:right="142" w:firstLine="203"/>
              <w:jc w:val="both"/>
              <w:rPr>
                <w:rFonts w:ascii="Times New Roman" w:hAnsi="Times New Roman" w:cs="Times New Roman"/>
                <w:sz w:val="24"/>
                <w:szCs w:val="24"/>
              </w:rPr>
            </w:pPr>
          </w:p>
        </w:tc>
      </w:tr>
      <w:tr w:rsidR="00E54F65" w:rsidRPr="00D355CC" w14:paraId="4C598DA4"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B9C92" w14:textId="1018F35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3.</w:t>
            </w:r>
          </w:p>
        </w:tc>
        <w:tc>
          <w:tcPr>
            <w:tcW w:w="972" w:type="pct"/>
            <w:tcBorders>
              <w:top w:val="outset" w:sz="6" w:space="0" w:color="auto"/>
              <w:left w:val="outset" w:sz="6" w:space="0" w:color="auto"/>
              <w:bottom w:val="outset" w:sz="6" w:space="0" w:color="auto"/>
              <w:right w:val="outset" w:sz="6" w:space="0" w:color="auto"/>
            </w:tcBorders>
            <w:hideMark/>
          </w:tcPr>
          <w:p w14:paraId="62326202"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67" w:type="pct"/>
            <w:tcBorders>
              <w:top w:val="outset" w:sz="6" w:space="0" w:color="auto"/>
              <w:left w:val="outset" w:sz="6" w:space="0" w:color="auto"/>
              <w:bottom w:val="outset" w:sz="6" w:space="0" w:color="auto"/>
              <w:right w:val="outset" w:sz="6" w:space="0" w:color="auto"/>
            </w:tcBorders>
            <w:hideMark/>
          </w:tcPr>
          <w:p w14:paraId="0059C6F4" w14:textId="77777777" w:rsidR="00BF7E6B" w:rsidRPr="00D355CC" w:rsidRDefault="00AE5394" w:rsidP="00BF7E6B">
            <w:pPr>
              <w:shd w:val="clear" w:color="auto" w:fill="FFFFFF"/>
              <w:spacing w:after="0" w:line="240" w:lineRule="auto"/>
              <w:ind w:left="57" w:right="113"/>
              <w:jc w:val="both"/>
              <w:rPr>
                <w:rFonts w:ascii="Times New Roman" w:hAnsi="Times New Roman" w:cs="Times New Roman"/>
                <w:sz w:val="24"/>
                <w:szCs w:val="24"/>
              </w:rPr>
            </w:pPr>
            <w:r w:rsidRPr="00D355CC">
              <w:rPr>
                <w:rFonts w:ascii="Times New Roman" w:hAnsi="Times New Roman" w:cs="Times New Roman"/>
                <w:sz w:val="24"/>
                <w:szCs w:val="24"/>
              </w:rPr>
              <w:t>L</w:t>
            </w:r>
            <w:r w:rsidR="00D355CC" w:rsidRPr="00D355CC">
              <w:rPr>
                <w:rFonts w:ascii="Times New Roman" w:hAnsi="Times New Roman" w:cs="Times New Roman"/>
                <w:sz w:val="24"/>
                <w:szCs w:val="24"/>
              </w:rPr>
              <w:t>abklājības ministrija</w:t>
            </w:r>
          </w:p>
          <w:p w14:paraId="13ED383F" w14:textId="77777777" w:rsidR="00D355CC" w:rsidRPr="00D355CC" w:rsidRDefault="00D355CC" w:rsidP="00BF7E6B">
            <w:pPr>
              <w:shd w:val="clear" w:color="auto" w:fill="FFFFFF"/>
              <w:spacing w:after="0" w:line="240" w:lineRule="auto"/>
              <w:ind w:left="57" w:right="113"/>
              <w:jc w:val="both"/>
              <w:rPr>
                <w:rFonts w:ascii="Times New Roman" w:hAnsi="Times New Roman" w:cs="Times New Roman"/>
                <w:sz w:val="24"/>
                <w:szCs w:val="24"/>
                <w:highlight w:val="yellow"/>
              </w:rPr>
            </w:pPr>
          </w:p>
          <w:p w14:paraId="41E6BFD1" w14:textId="769349EE" w:rsidR="00D355CC" w:rsidRPr="00D355CC" w:rsidRDefault="00D355CC" w:rsidP="00BF7E6B">
            <w:pPr>
              <w:shd w:val="clear" w:color="auto" w:fill="FFFFFF"/>
              <w:spacing w:after="0" w:line="240" w:lineRule="auto"/>
              <w:ind w:left="57" w:right="113"/>
              <w:jc w:val="both"/>
              <w:rPr>
                <w:rFonts w:ascii="Times New Roman" w:hAnsi="Times New Roman" w:cs="Times New Roman"/>
                <w:sz w:val="24"/>
                <w:szCs w:val="24"/>
                <w:highlight w:val="yellow"/>
              </w:rPr>
            </w:pPr>
            <w:r w:rsidRPr="00D355CC">
              <w:rPr>
                <w:rFonts w:ascii="Times New Roman" w:hAnsi="Times New Roman" w:cs="Times New Roman"/>
                <w:sz w:val="24"/>
                <w:szCs w:val="24"/>
              </w:rPr>
              <w:t>Biedrība</w:t>
            </w:r>
          </w:p>
        </w:tc>
      </w:tr>
      <w:tr w:rsidR="00E54F65" w:rsidRPr="00D355CC" w14:paraId="34F61A2E"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BA8D1"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4.</w:t>
            </w:r>
          </w:p>
        </w:tc>
        <w:tc>
          <w:tcPr>
            <w:tcW w:w="972" w:type="pct"/>
            <w:tcBorders>
              <w:top w:val="outset" w:sz="6" w:space="0" w:color="auto"/>
              <w:left w:val="outset" w:sz="6" w:space="0" w:color="auto"/>
              <w:bottom w:val="outset" w:sz="6" w:space="0" w:color="auto"/>
              <w:right w:val="outset" w:sz="6" w:space="0" w:color="auto"/>
            </w:tcBorders>
            <w:hideMark/>
          </w:tcPr>
          <w:p w14:paraId="48A82468"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3667" w:type="pct"/>
            <w:tcBorders>
              <w:top w:val="outset" w:sz="6" w:space="0" w:color="auto"/>
              <w:left w:val="outset" w:sz="6" w:space="0" w:color="auto"/>
              <w:bottom w:val="outset" w:sz="6" w:space="0" w:color="auto"/>
              <w:right w:val="outset" w:sz="6" w:space="0" w:color="auto"/>
            </w:tcBorders>
            <w:hideMark/>
          </w:tcPr>
          <w:p w14:paraId="75897262" w14:textId="77777777" w:rsidR="00BF7E6B" w:rsidRPr="00D355CC" w:rsidRDefault="0069184C" w:rsidP="0069184C">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Nav</w:t>
            </w:r>
          </w:p>
        </w:tc>
      </w:tr>
    </w:tbl>
    <w:p w14:paraId="605724DC"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D355CC" w14:paraId="206C3D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2DF713"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4F65" w:rsidRPr="00D355CC" w14:paraId="00681D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8576B8"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286F3F"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Sabiedrības </w:t>
            </w:r>
            <w:proofErr w:type="spellStart"/>
            <w:r w:rsidRPr="00D355CC">
              <w:rPr>
                <w:rFonts w:ascii="Times New Roman" w:eastAsia="Times New Roman" w:hAnsi="Times New Roman" w:cs="Times New Roman"/>
                <w:iCs/>
                <w:sz w:val="24"/>
                <w:szCs w:val="24"/>
                <w:lang w:eastAsia="lv-LV"/>
              </w:rPr>
              <w:t>mērķgrupas</w:t>
            </w:r>
            <w:proofErr w:type="spellEnd"/>
            <w:r w:rsidRPr="00D355C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8658CE1" w14:textId="4E3AE74C" w:rsidR="0060585A" w:rsidRPr="00D355CC" w:rsidRDefault="005123C8" w:rsidP="00D355CC">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Personas ar onkoloģisku slimību, kurām noteikta invaliditāte vai prognozējama invaliditāte, un  personas ar onkoloģisku slimību pēc ārstēšanas kursa beigām, kā arī viņu tuvinieki. </w:t>
            </w:r>
          </w:p>
          <w:p w14:paraId="57067566" w14:textId="77777777" w:rsidR="00E07046" w:rsidRDefault="00E07046" w:rsidP="00D355CC">
            <w:pPr>
              <w:spacing w:before="240" w:after="0" w:line="240" w:lineRule="auto"/>
              <w:ind w:left="108" w:right="196" w:firstLine="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Biedrība kā pakalpojuma nodrošinātājs.</w:t>
            </w:r>
          </w:p>
          <w:p w14:paraId="0A7F8A44" w14:textId="571058DC" w:rsidR="00E5323B" w:rsidRPr="00D355CC" w:rsidRDefault="005123C8" w:rsidP="00D355CC">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Saskaņā ar Biedrības sniegto informāciju, 2019.gadā pakalpojumu saņēma  364 personas ar onkoloģisku slimību</w:t>
            </w:r>
            <w:r w:rsidR="0060585A" w:rsidRPr="00D355CC">
              <w:rPr>
                <w:rFonts w:ascii="Times New Roman" w:eastAsia="Times New Roman" w:hAnsi="Times New Roman" w:cs="Times New Roman"/>
                <w:iCs/>
                <w:sz w:val="24"/>
                <w:szCs w:val="24"/>
                <w:lang w:eastAsia="lv-LV"/>
              </w:rPr>
              <w:t xml:space="preserve">, kurām bija noteikta </w:t>
            </w:r>
            <w:r w:rsidR="0060585A" w:rsidRPr="00D355CC">
              <w:rPr>
                <w:rFonts w:ascii="Times New Roman" w:eastAsia="Times New Roman" w:hAnsi="Times New Roman" w:cs="Times New Roman"/>
                <w:iCs/>
                <w:sz w:val="24"/>
                <w:szCs w:val="24"/>
                <w:lang w:eastAsia="lv-LV"/>
              </w:rPr>
              <w:lastRenderedPageBreak/>
              <w:t xml:space="preserve">prognozējama </w:t>
            </w:r>
            <w:r w:rsidR="00E07046">
              <w:rPr>
                <w:rFonts w:ascii="Times New Roman" w:eastAsia="Times New Roman" w:hAnsi="Times New Roman" w:cs="Times New Roman"/>
                <w:iCs/>
                <w:sz w:val="24"/>
                <w:szCs w:val="24"/>
                <w:lang w:eastAsia="lv-LV"/>
              </w:rPr>
              <w:t xml:space="preserve">invaliditāte </w:t>
            </w:r>
            <w:r w:rsidR="0060585A" w:rsidRPr="00D355CC">
              <w:rPr>
                <w:rFonts w:ascii="Times New Roman" w:eastAsia="Times New Roman" w:hAnsi="Times New Roman" w:cs="Times New Roman"/>
                <w:iCs/>
                <w:sz w:val="24"/>
                <w:szCs w:val="24"/>
                <w:lang w:eastAsia="lv-LV"/>
              </w:rPr>
              <w:t>vai pirmreizēja  invaliditāt</w:t>
            </w:r>
            <w:r w:rsidR="00E07046">
              <w:rPr>
                <w:rFonts w:ascii="Times New Roman" w:eastAsia="Times New Roman" w:hAnsi="Times New Roman" w:cs="Times New Roman"/>
                <w:iCs/>
                <w:sz w:val="24"/>
                <w:szCs w:val="24"/>
                <w:lang w:eastAsia="lv-LV"/>
              </w:rPr>
              <w:t>e</w:t>
            </w:r>
            <w:r w:rsidR="0060585A" w:rsidRPr="00D355CC">
              <w:rPr>
                <w:rFonts w:ascii="Times New Roman" w:eastAsia="Times New Roman" w:hAnsi="Times New Roman" w:cs="Times New Roman"/>
                <w:iCs/>
                <w:sz w:val="24"/>
                <w:szCs w:val="24"/>
                <w:lang w:eastAsia="lv-LV"/>
              </w:rPr>
              <w:t xml:space="preserve">, </w:t>
            </w:r>
            <w:r w:rsidRPr="00D355CC">
              <w:rPr>
                <w:rFonts w:ascii="Times New Roman" w:eastAsia="Times New Roman" w:hAnsi="Times New Roman" w:cs="Times New Roman"/>
                <w:iCs/>
                <w:sz w:val="24"/>
                <w:szCs w:val="24"/>
                <w:lang w:eastAsia="lv-LV"/>
              </w:rPr>
              <w:t>un viņu tuvinieki</w:t>
            </w:r>
            <w:r w:rsidR="0060585A" w:rsidRPr="00D355CC">
              <w:rPr>
                <w:rFonts w:ascii="Times New Roman" w:eastAsia="Times New Roman" w:hAnsi="Times New Roman" w:cs="Times New Roman"/>
                <w:iCs/>
                <w:sz w:val="24"/>
                <w:szCs w:val="24"/>
                <w:lang w:eastAsia="lv-LV"/>
              </w:rPr>
              <w:t xml:space="preserve">. </w:t>
            </w:r>
          </w:p>
          <w:p w14:paraId="4440AE36" w14:textId="6664426B" w:rsidR="0060585A" w:rsidRPr="00D355CC" w:rsidRDefault="00F36FE0" w:rsidP="00D355CC">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Pēc Biedrības prognozēm pakalpojumu gada laikā </w:t>
            </w:r>
            <w:r w:rsidR="00E07046">
              <w:rPr>
                <w:rFonts w:ascii="Times New Roman" w:eastAsia="Times New Roman" w:hAnsi="Times New Roman" w:cs="Times New Roman"/>
                <w:iCs/>
                <w:sz w:val="24"/>
                <w:szCs w:val="24"/>
                <w:lang w:eastAsia="lv-LV"/>
              </w:rPr>
              <w:t xml:space="preserve">papildus </w:t>
            </w:r>
            <w:r w:rsidRPr="00D355CC">
              <w:rPr>
                <w:rFonts w:ascii="Times New Roman" w:eastAsia="Times New Roman" w:hAnsi="Times New Roman" w:cs="Times New Roman"/>
                <w:iCs/>
                <w:sz w:val="24"/>
                <w:szCs w:val="24"/>
                <w:lang w:eastAsia="lv-LV"/>
              </w:rPr>
              <w:t xml:space="preserve">varētu izmantot apmēram </w:t>
            </w:r>
            <w:r w:rsidR="00883B31">
              <w:rPr>
                <w:rFonts w:ascii="Times New Roman" w:eastAsia="Times New Roman" w:hAnsi="Times New Roman" w:cs="Times New Roman"/>
                <w:iCs/>
                <w:sz w:val="24"/>
                <w:szCs w:val="24"/>
                <w:lang w:eastAsia="lv-LV"/>
              </w:rPr>
              <w:t>3</w:t>
            </w:r>
            <w:r w:rsidR="00D37FBE">
              <w:rPr>
                <w:rFonts w:ascii="Times New Roman" w:eastAsia="Times New Roman" w:hAnsi="Times New Roman" w:cs="Times New Roman"/>
                <w:iCs/>
                <w:sz w:val="24"/>
                <w:szCs w:val="24"/>
                <w:lang w:eastAsia="lv-LV"/>
              </w:rPr>
              <w:t>5</w:t>
            </w:r>
            <w:r w:rsidR="00883B31" w:rsidRPr="00D355CC">
              <w:rPr>
                <w:rFonts w:ascii="Times New Roman" w:eastAsia="Times New Roman" w:hAnsi="Times New Roman" w:cs="Times New Roman"/>
                <w:iCs/>
                <w:sz w:val="24"/>
                <w:szCs w:val="24"/>
                <w:lang w:eastAsia="lv-LV"/>
              </w:rPr>
              <w:t xml:space="preserve">0 </w:t>
            </w:r>
            <w:r w:rsidRPr="00D355CC">
              <w:rPr>
                <w:rFonts w:ascii="Times New Roman" w:eastAsia="Times New Roman" w:hAnsi="Times New Roman" w:cs="Times New Roman"/>
                <w:iCs/>
                <w:sz w:val="24"/>
                <w:szCs w:val="24"/>
                <w:lang w:eastAsia="lv-LV"/>
              </w:rPr>
              <w:t>personu ar onkoloģisku slimību pēc ārstēšanas kursa beigām, kurām</w:t>
            </w:r>
            <w:r w:rsidR="009D3DBD">
              <w:rPr>
                <w:rFonts w:ascii="Times New Roman" w:eastAsia="Times New Roman" w:hAnsi="Times New Roman" w:cs="Times New Roman"/>
                <w:iCs/>
                <w:sz w:val="24"/>
                <w:szCs w:val="24"/>
                <w:lang w:eastAsia="lv-LV"/>
              </w:rPr>
              <w:t xml:space="preserve"> </w:t>
            </w:r>
            <w:r w:rsidRPr="00D355CC">
              <w:rPr>
                <w:rFonts w:ascii="Times New Roman" w:eastAsia="Times New Roman" w:hAnsi="Times New Roman" w:cs="Times New Roman"/>
                <w:iCs/>
                <w:sz w:val="24"/>
                <w:szCs w:val="24"/>
                <w:lang w:eastAsia="lv-LV"/>
              </w:rPr>
              <w:t>prognozējamā vai pirmreizējā invaliditāte nav noteikta</w:t>
            </w:r>
            <w:r w:rsidR="009D3DBD">
              <w:rPr>
                <w:rFonts w:ascii="Times New Roman" w:eastAsia="Times New Roman" w:hAnsi="Times New Roman" w:cs="Times New Roman"/>
                <w:iCs/>
                <w:sz w:val="24"/>
                <w:szCs w:val="24"/>
                <w:lang w:eastAsia="lv-LV"/>
              </w:rPr>
              <w:t>,</w:t>
            </w:r>
            <w:r w:rsidRPr="00D355CC">
              <w:rPr>
                <w:rFonts w:ascii="Times New Roman" w:eastAsia="Times New Roman" w:hAnsi="Times New Roman" w:cs="Times New Roman"/>
                <w:iCs/>
                <w:sz w:val="24"/>
                <w:szCs w:val="24"/>
                <w:lang w:eastAsia="lv-LV"/>
              </w:rPr>
              <w:t xml:space="preserve"> un viņu tuvinieki.</w:t>
            </w:r>
          </w:p>
        </w:tc>
      </w:tr>
      <w:tr w:rsidR="00E54F65" w:rsidRPr="00D355CC" w14:paraId="7A901C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BB5DC"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5FDA783" w14:textId="77BE32E1" w:rsidR="00E5323B" w:rsidRPr="00D355CC" w:rsidRDefault="00E5323B" w:rsidP="00F36FE0">
            <w:pPr>
              <w:spacing w:after="0" w:line="240" w:lineRule="auto"/>
              <w:rPr>
                <w:rFonts w:ascii="Times New Roman" w:eastAsia="Times New Roman" w:hAnsi="Times New Roman" w:cs="Times New Roman"/>
                <w:sz w:val="24"/>
                <w:szCs w:val="24"/>
                <w:lang w:eastAsia="lv-LV"/>
              </w:rPr>
            </w:pPr>
            <w:r w:rsidRPr="00D355C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977F8CA" w14:textId="16B34DD9" w:rsidR="0060585A" w:rsidRPr="00D355CC" w:rsidRDefault="00F36FE0" w:rsidP="00F36FE0">
            <w:pPr>
              <w:shd w:val="clear" w:color="auto" w:fill="FFFFFF"/>
              <w:spacing w:after="120" w:line="240" w:lineRule="auto"/>
              <w:ind w:left="57" w:right="113"/>
              <w:jc w:val="both"/>
              <w:rPr>
                <w:rFonts w:ascii="Times New Roman" w:eastAsia="Times New Roman" w:hAnsi="Times New Roman" w:cs="Times New Roman"/>
                <w:iCs/>
                <w:sz w:val="24"/>
                <w:szCs w:val="24"/>
                <w:lang w:eastAsia="lv-LV"/>
              </w:rPr>
            </w:pPr>
            <w:r w:rsidRPr="00D355CC">
              <w:rPr>
                <w:rFonts w:ascii="Times New Roman" w:hAnsi="Times New Roman" w:cs="Times New Roman"/>
                <w:sz w:val="24"/>
                <w:szCs w:val="24"/>
                <w:lang w:eastAsia="lv-LV"/>
              </w:rPr>
              <w:t>Noteikumu projekts šo jomu neskar.</w:t>
            </w:r>
          </w:p>
        </w:tc>
      </w:tr>
      <w:tr w:rsidR="00E54F65" w:rsidRPr="00D355CC" w14:paraId="4CFC25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9E45AE"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E3E8C6"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FC24D6" w14:textId="7B0A0B0B" w:rsidR="00892EA1" w:rsidRDefault="00D34DE5" w:rsidP="00892EA1">
            <w:pPr>
              <w:spacing w:after="0" w:line="240" w:lineRule="auto"/>
              <w:ind w:left="249" w:firstLine="142"/>
              <w:rPr>
                <w:rFonts w:ascii="Times New Roman" w:hAnsi="Times New Roman" w:cs="Times New Roman"/>
                <w:sz w:val="24"/>
                <w:szCs w:val="24"/>
              </w:rPr>
            </w:pPr>
            <w:r w:rsidRPr="00892EA1">
              <w:rPr>
                <w:rFonts w:ascii="Times New Roman" w:eastAsia="Times New Roman" w:hAnsi="Times New Roman" w:cs="Times New Roman"/>
                <w:sz w:val="24"/>
                <w:szCs w:val="24"/>
                <w:lang w:eastAsia="lv-LV"/>
              </w:rPr>
              <w:t xml:space="preserve"> </w:t>
            </w:r>
            <w:r w:rsidRPr="00D34DE5">
              <w:rPr>
                <w:rFonts w:ascii="Times New Roman" w:hAnsi="Times New Roman" w:cs="Times New Roman"/>
                <w:sz w:val="24"/>
                <w:szCs w:val="24"/>
              </w:rPr>
              <w:t xml:space="preserve">Ņemot vērā, ka nav </w:t>
            </w:r>
            <w:r w:rsidR="00E07046">
              <w:rPr>
                <w:rFonts w:ascii="Times New Roman" w:hAnsi="Times New Roman" w:cs="Times New Roman"/>
                <w:sz w:val="24"/>
                <w:szCs w:val="24"/>
              </w:rPr>
              <w:t>iespējams noteikt</w:t>
            </w:r>
            <w:r w:rsidRPr="00D34DE5">
              <w:rPr>
                <w:rFonts w:ascii="Times New Roman" w:hAnsi="Times New Roman" w:cs="Times New Roman"/>
                <w:sz w:val="24"/>
                <w:szCs w:val="24"/>
              </w:rPr>
              <w:t xml:space="preserve">, cik liela </w:t>
            </w:r>
            <w:r w:rsidR="00E07046">
              <w:rPr>
                <w:rFonts w:ascii="Times New Roman" w:hAnsi="Times New Roman" w:cs="Times New Roman"/>
                <w:sz w:val="24"/>
                <w:szCs w:val="24"/>
              </w:rPr>
              <w:t xml:space="preserve">daļa </w:t>
            </w:r>
            <w:r w:rsidRPr="00D34DE5">
              <w:rPr>
                <w:rFonts w:ascii="Times New Roman" w:hAnsi="Times New Roman" w:cs="Times New Roman"/>
                <w:sz w:val="24"/>
                <w:szCs w:val="24"/>
              </w:rPr>
              <w:t xml:space="preserve">pakalpojuma </w:t>
            </w:r>
            <w:proofErr w:type="spellStart"/>
            <w:r w:rsidRPr="00D34DE5">
              <w:rPr>
                <w:rFonts w:ascii="Times New Roman" w:hAnsi="Times New Roman" w:cs="Times New Roman"/>
                <w:sz w:val="24"/>
                <w:szCs w:val="24"/>
              </w:rPr>
              <w:t>mērķgrupas</w:t>
            </w:r>
            <w:proofErr w:type="spellEnd"/>
            <w:r w:rsidRPr="00D34DE5">
              <w:rPr>
                <w:rFonts w:ascii="Times New Roman" w:hAnsi="Times New Roman" w:cs="Times New Roman"/>
                <w:sz w:val="24"/>
                <w:szCs w:val="24"/>
              </w:rPr>
              <w:t xml:space="preserve"> </w:t>
            </w:r>
            <w:r w:rsidR="00892EA1">
              <w:rPr>
                <w:rFonts w:ascii="Times New Roman" w:hAnsi="Times New Roman" w:cs="Times New Roman"/>
                <w:sz w:val="24"/>
                <w:szCs w:val="24"/>
              </w:rPr>
              <w:t>– person</w:t>
            </w:r>
            <w:r w:rsidR="0052643C">
              <w:rPr>
                <w:rFonts w:ascii="Times New Roman" w:hAnsi="Times New Roman" w:cs="Times New Roman"/>
                <w:sz w:val="24"/>
                <w:szCs w:val="24"/>
              </w:rPr>
              <w:t>a</w:t>
            </w:r>
            <w:r w:rsidR="00E07046">
              <w:rPr>
                <w:rFonts w:ascii="Times New Roman" w:hAnsi="Times New Roman" w:cs="Times New Roman"/>
                <w:sz w:val="24"/>
                <w:szCs w:val="24"/>
              </w:rPr>
              <w:t>s</w:t>
            </w:r>
            <w:r w:rsidR="00892EA1">
              <w:rPr>
                <w:rFonts w:ascii="Times New Roman" w:hAnsi="Times New Roman" w:cs="Times New Roman"/>
                <w:sz w:val="24"/>
                <w:szCs w:val="24"/>
              </w:rPr>
              <w:t xml:space="preserve"> ar onkoloģisku slimību, kur</w:t>
            </w:r>
            <w:r w:rsidR="00E07046">
              <w:rPr>
                <w:rFonts w:ascii="Times New Roman" w:hAnsi="Times New Roman" w:cs="Times New Roman"/>
                <w:sz w:val="24"/>
                <w:szCs w:val="24"/>
              </w:rPr>
              <w:t>ā</w:t>
            </w:r>
            <w:r w:rsidR="00892EA1">
              <w:rPr>
                <w:rFonts w:ascii="Times New Roman" w:hAnsi="Times New Roman" w:cs="Times New Roman"/>
                <w:sz w:val="24"/>
                <w:szCs w:val="24"/>
              </w:rPr>
              <w:t xml:space="preserve">m nav noteikta pirmreizēja vai prognozējama invaliditāte, </w:t>
            </w:r>
            <w:r w:rsidRPr="00D34DE5">
              <w:rPr>
                <w:rFonts w:ascii="Times New Roman" w:hAnsi="Times New Roman" w:cs="Times New Roman"/>
                <w:sz w:val="24"/>
                <w:szCs w:val="24"/>
              </w:rPr>
              <w:t>izvēlēsies</w:t>
            </w:r>
            <w:r>
              <w:rPr>
                <w:rFonts w:ascii="Times New Roman" w:hAnsi="Times New Roman" w:cs="Times New Roman"/>
                <w:sz w:val="24"/>
                <w:szCs w:val="24"/>
              </w:rPr>
              <w:t xml:space="preserve"> pieprasīt pakalpojumu, n</w:t>
            </w:r>
            <w:r w:rsidR="00B32689">
              <w:rPr>
                <w:rFonts w:ascii="Times New Roman" w:hAnsi="Times New Roman" w:cs="Times New Roman"/>
                <w:sz w:val="24"/>
                <w:szCs w:val="24"/>
              </w:rPr>
              <w:t xml:space="preserve">av iespējams ar ticamu precizitāti aprēķināt </w:t>
            </w:r>
            <w:r>
              <w:rPr>
                <w:rFonts w:ascii="Times New Roman" w:hAnsi="Times New Roman" w:cs="Times New Roman"/>
                <w:sz w:val="24"/>
                <w:szCs w:val="24"/>
              </w:rPr>
              <w:t xml:space="preserve">ar šo personu iesniegumu apstrādi un lēmumu pieņemšanu saistīto  Biedrības administratīvo izmaksu </w:t>
            </w:r>
            <w:r w:rsidR="00B32689">
              <w:rPr>
                <w:rFonts w:ascii="Times New Roman" w:hAnsi="Times New Roman" w:cs="Times New Roman"/>
                <w:sz w:val="24"/>
                <w:szCs w:val="24"/>
              </w:rPr>
              <w:t>izmaiņas</w:t>
            </w:r>
            <w:r>
              <w:rPr>
                <w:rFonts w:ascii="Times New Roman" w:hAnsi="Times New Roman" w:cs="Times New Roman"/>
                <w:sz w:val="24"/>
                <w:szCs w:val="24"/>
              </w:rPr>
              <w:t>.</w:t>
            </w:r>
          </w:p>
          <w:p w14:paraId="7965AF1F" w14:textId="77E03FCA" w:rsidR="00E5323B" w:rsidRPr="00D355CC" w:rsidRDefault="00D34DE5" w:rsidP="00892EA1">
            <w:pPr>
              <w:spacing w:after="0" w:line="240" w:lineRule="auto"/>
              <w:ind w:left="249" w:firstLine="142"/>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 </w:t>
            </w:r>
          </w:p>
        </w:tc>
      </w:tr>
      <w:tr w:rsidR="00E54F65" w:rsidRPr="00D355CC" w14:paraId="3C899A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296059"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61E563"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CA9E381" w14:textId="2FBF517C" w:rsidR="00E5323B" w:rsidRPr="00D355CC" w:rsidRDefault="00834DE3" w:rsidP="00892EA1">
            <w:pPr>
              <w:spacing w:after="0" w:line="240" w:lineRule="auto"/>
              <w:ind w:left="249" w:firstLine="142"/>
              <w:rPr>
                <w:rFonts w:ascii="Times New Roman" w:eastAsia="Times New Roman" w:hAnsi="Times New Roman" w:cs="Times New Roman"/>
                <w:iCs/>
                <w:sz w:val="24"/>
                <w:szCs w:val="24"/>
                <w:lang w:eastAsia="lv-LV"/>
              </w:rPr>
            </w:pPr>
            <w:r w:rsidRPr="00D355CC">
              <w:rPr>
                <w:rFonts w:ascii="Times New Roman" w:hAnsi="Times New Roman" w:cs="Times New Roman"/>
                <w:sz w:val="24"/>
                <w:szCs w:val="24"/>
              </w:rPr>
              <w:t>N</w:t>
            </w:r>
            <w:r w:rsidR="00E54F65" w:rsidRPr="00D355CC">
              <w:rPr>
                <w:rFonts w:ascii="Times New Roman" w:hAnsi="Times New Roman" w:cs="Times New Roman"/>
                <w:sz w:val="24"/>
                <w:szCs w:val="24"/>
              </w:rPr>
              <w:t>oteikumu projekts šo jomu neskar</w:t>
            </w:r>
          </w:p>
        </w:tc>
      </w:tr>
      <w:tr w:rsidR="00E54F65" w:rsidRPr="00D355CC" w14:paraId="68BF4B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EEEFDA"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A7441EE"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122918" w14:textId="77777777" w:rsidR="00E5323B" w:rsidRPr="00D355CC" w:rsidRDefault="00E5323B" w:rsidP="00E54F65">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Nav</w:t>
            </w:r>
          </w:p>
        </w:tc>
      </w:tr>
    </w:tbl>
    <w:p w14:paraId="7BECF061" w14:textId="65BCD89B" w:rsidR="0020423C" w:rsidRPr="00D355CC" w:rsidRDefault="0020423C" w:rsidP="0020423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1"/>
        <w:gridCol w:w="969"/>
        <w:gridCol w:w="1059"/>
        <w:gridCol w:w="997"/>
        <w:gridCol w:w="1026"/>
        <w:gridCol w:w="995"/>
        <w:gridCol w:w="1026"/>
        <w:gridCol w:w="1252"/>
      </w:tblGrid>
      <w:tr w:rsidR="0020423C" w:rsidRPr="00D355CC" w14:paraId="53F21E47" w14:textId="77777777" w:rsidTr="004F339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BCEB492" w14:textId="77777777" w:rsidR="0020423C" w:rsidRPr="00D355CC" w:rsidRDefault="0020423C" w:rsidP="004F339C">
            <w:pPr>
              <w:spacing w:after="0" w:line="240" w:lineRule="auto"/>
              <w:rPr>
                <w:rFonts w:ascii="Times New Roman" w:eastAsia="Times New Roman" w:hAnsi="Times New Roman" w:cs="Times New Roman"/>
                <w:b/>
                <w:bCs/>
                <w:iCs/>
                <w:color w:val="414142"/>
                <w:sz w:val="24"/>
                <w:szCs w:val="24"/>
                <w:lang w:eastAsia="lv-LV"/>
              </w:rPr>
            </w:pPr>
            <w:r w:rsidRPr="00D355C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0423C" w:rsidRPr="00D355CC" w14:paraId="43055070" w14:textId="77777777" w:rsidTr="004F339C">
        <w:trPr>
          <w:tblCellSpacing w:w="15" w:type="dxa"/>
        </w:trPr>
        <w:tc>
          <w:tcPr>
            <w:tcW w:w="1073" w:type="pct"/>
            <w:vMerge w:val="restart"/>
            <w:tcBorders>
              <w:top w:val="outset" w:sz="6" w:space="0" w:color="auto"/>
              <w:left w:val="outset" w:sz="6" w:space="0" w:color="auto"/>
              <w:bottom w:val="outset" w:sz="6" w:space="0" w:color="auto"/>
              <w:right w:val="outset" w:sz="6" w:space="0" w:color="auto"/>
            </w:tcBorders>
            <w:vAlign w:val="center"/>
            <w:hideMark/>
          </w:tcPr>
          <w:p w14:paraId="0A807073"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Rādītāji</w:t>
            </w:r>
          </w:p>
        </w:tc>
        <w:tc>
          <w:tcPr>
            <w:tcW w:w="107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C669968"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2020.gads</w:t>
            </w:r>
          </w:p>
        </w:tc>
        <w:tc>
          <w:tcPr>
            <w:tcW w:w="2785" w:type="pct"/>
            <w:gridSpan w:val="5"/>
            <w:tcBorders>
              <w:top w:val="outset" w:sz="6" w:space="0" w:color="auto"/>
              <w:left w:val="outset" w:sz="6" w:space="0" w:color="auto"/>
              <w:bottom w:val="outset" w:sz="6" w:space="0" w:color="auto"/>
              <w:right w:val="outset" w:sz="6" w:space="0" w:color="auto"/>
            </w:tcBorders>
            <w:vAlign w:val="center"/>
            <w:hideMark/>
          </w:tcPr>
          <w:p w14:paraId="07181C60"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Turpmākie trīs gadi (</w:t>
            </w:r>
            <w:r w:rsidRPr="0052643C">
              <w:rPr>
                <w:rFonts w:ascii="Times New Roman" w:eastAsia="Times New Roman" w:hAnsi="Times New Roman" w:cs="Times New Roman"/>
                <w:i/>
                <w:iCs/>
                <w:lang w:eastAsia="lv-LV"/>
              </w:rPr>
              <w:t>euro</w:t>
            </w:r>
            <w:r w:rsidRPr="0052643C">
              <w:rPr>
                <w:rFonts w:ascii="Times New Roman" w:eastAsia="Times New Roman" w:hAnsi="Times New Roman" w:cs="Times New Roman"/>
                <w:iCs/>
                <w:lang w:eastAsia="lv-LV"/>
              </w:rPr>
              <w:t>)</w:t>
            </w:r>
          </w:p>
        </w:tc>
      </w:tr>
      <w:tr w:rsidR="0020423C" w:rsidRPr="00D355CC" w14:paraId="113EC013" w14:textId="77777777" w:rsidTr="004F339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EBB00E"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5CDDAFC"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1556BD7B"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2021.gads</w:t>
            </w:r>
          </w:p>
        </w:tc>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3BAFD98C"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2022.gads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399CBC" w14:textId="1EB8829E"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202</w:t>
            </w:r>
            <w:r w:rsidR="002A1F13" w:rsidRPr="0052643C">
              <w:rPr>
                <w:rFonts w:ascii="Times New Roman" w:eastAsia="Times New Roman" w:hAnsi="Times New Roman" w:cs="Times New Roman"/>
                <w:iCs/>
                <w:lang w:eastAsia="lv-LV"/>
              </w:rPr>
              <w:t>3</w:t>
            </w:r>
            <w:r w:rsidRPr="0052643C">
              <w:rPr>
                <w:rFonts w:ascii="Times New Roman" w:eastAsia="Times New Roman" w:hAnsi="Times New Roman" w:cs="Times New Roman"/>
                <w:iCs/>
                <w:lang w:eastAsia="lv-LV"/>
              </w:rPr>
              <w:t>.gads</w:t>
            </w:r>
          </w:p>
        </w:tc>
      </w:tr>
      <w:tr w:rsidR="0020423C" w:rsidRPr="00D355CC" w14:paraId="5C3A1215" w14:textId="77777777" w:rsidTr="004F339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5B6255"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5FD83104"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saskaņā ar valsts budžetu kārtējam gadam</w:t>
            </w:r>
          </w:p>
        </w:tc>
        <w:tc>
          <w:tcPr>
            <w:tcW w:w="546" w:type="pct"/>
            <w:tcBorders>
              <w:top w:val="outset" w:sz="6" w:space="0" w:color="auto"/>
              <w:left w:val="outset" w:sz="6" w:space="0" w:color="auto"/>
              <w:bottom w:val="outset" w:sz="6" w:space="0" w:color="auto"/>
              <w:right w:val="outset" w:sz="6" w:space="0" w:color="auto"/>
            </w:tcBorders>
            <w:vAlign w:val="center"/>
            <w:hideMark/>
          </w:tcPr>
          <w:p w14:paraId="03DD5401"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izmaiņas kārtējā gadā, salīdzinot ar valsts budžetu kārtējam gadam</w:t>
            </w:r>
          </w:p>
        </w:tc>
        <w:tc>
          <w:tcPr>
            <w:tcW w:w="528" w:type="pct"/>
            <w:tcBorders>
              <w:top w:val="outset" w:sz="6" w:space="0" w:color="auto"/>
              <w:left w:val="outset" w:sz="6" w:space="0" w:color="auto"/>
              <w:bottom w:val="outset" w:sz="6" w:space="0" w:color="auto"/>
              <w:right w:val="outset" w:sz="6" w:space="0" w:color="auto"/>
            </w:tcBorders>
            <w:vAlign w:val="center"/>
            <w:hideMark/>
          </w:tcPr>
          <w:p w14:paraId="5CEC4CE7"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saskaņā ar vidēja termiņa budžeta ietvaru</w:t>
            </w:r>
          </w:p>
        </w:tc>
        <w:tc>
          <w:tcPr>
            <w:tcW w:w="527" w:type="pct"/>
            <w:tcBorders>
              <w:top w:val="outset" w:sz="6" w:space="0" w:color="auto"/>
              <w:left w:val="outset" w:sz="6" w:space="0" w:color="auto"/>
              <w:bottom w:val="outset" w:sz="6" w:space="0" w:color="auto"/>
              <w:right w:val="outset" w:sz="6" w:space="0" w:color="auto"/>
            </w:tcBorders>
            <w:vAlign w:val="center"/>
            <w:hideMark/>
          </w:tcPr>
          <w:p w14:paraId="704F3001"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izmaiņas, salīdzinot ar vidēja termiņa budžeta ietvaru 2021. gadam</w:t>
            </w:r>
          </w:p>
        </w:tc>
        <w:tc>
          <w:tcPr>
            <w:tcW w:w="527" w:type="pct"/>
            <w:tcBorders>
              <w:top w:val="outset" w:sz="6" w:space="0" w:color="auto"/>
              <w:left w:val="outset" w:sz="6" w:space="0" w:color="auto"/>
              <w:bottom w:val="outset" w:sz="6" w:space="0" w:color="auto"/>
              <w:right w:val="outset" w:sz="6" w:space="0" w:color="auto"/>
            </w:tcBorders>
            <w:vAlign w:val="center"/>
            <w:hideMark/>
          </w:tcPr>
          <w:p w14:paraId="28F17A65"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saskaņā ar vidēja termiņa budžeta ietvaru</w:t>
            </w:r>
          </w:p>
        </w:tc>
        <w:tc>
          <w:tcPr>
            <w:tcW w:w="528" w:type="pct"/>
            <w:tcBorders>
              <w:top w:val="outset" w:sz="6" w:space="0" w:color="auto"/>
              <w:left w:val="outset" w:sz="6" w:space="0" w:color="auto"/>
              <w:bottom w:val="outset" w:sz="6" w:space="0" w:color="auto"/>
              <w:right w:val="outset" w:sz="6" w:space="0" w:color="auto"/>
            </w:tcBorders>
            <w:vAlign w:val="center"/>
            <w:hideMark/>
          </w:tcPr>
          <w:p w14:paraId="52F13B0C"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izmaiņas, salīdzinot ar vidēja termiņa budžeta ietvaru 2022.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732AB5" w14:textId="2CBEF03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izmaiņas, salīdzinot ar vidēja termiņa budžeta ietvaru 202</w:t>
            </w:r>
            <w:r w:rsidR="002128E1" w:rsidRPr="0052643C">
              <w:rPr>
                <w:rFonts w:ascii="Times New Roman" w:eastAsia="Times New Roman" w:hAnsi="Times New Roman" w:cs="Times New Roman"/>
                <w:iCs/>
                <w:lang w:eastAsia="lv-LV"/>
              </w:rPr>
              <w:t>2</w:t>
            </w:r>
            <w:r w:rsidRPr="0052643C">
              <w:rPr>
                <w:rFonts w:ascii="Times New Roman" w:eastAsia="Times New Roman" w:hAnsi="Times New Roman" w:cs="Times New Roman"/>
                <w:iCs/>
                <w:lang w:eastAsia="lv-LV"/>
              </w:rPr>
              <w:t>. gadam</w:t>
            </w:r>
          </w:p>
        </w:tc>
      </w:tr>
      <w:tr w:rsidR="0020423C" w:rsidRPr="00D355CC" w14:paraId="0E714B93"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vAlign w:val="center"/>
            <w:hideMark/>
          </w:tcPr>
          <w:p w14:paraId="3AD48F8A"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079367CB"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2</w:t>
            </w:r>
          </w:p>
        </w:tc>
        <w:tc>
          <w:tcPr>
            <w:tcW w:w="546" w:type="pct"/>
            <w:tcBorders>
              <w:top w:val="outset" w:sz="6" w:space="0" w:color="auto"/>
              <w:left w:val="outset" w:sz="6" w:space="0" w:color="auto"/>
              <w:bottom w:val="outset" w:sz="6" w:space="0" w:color="auto"/>
              <w:right w:val="outset" w:sz="6" w:space="0" w:color="auto"/>
            </w:tcBorders>
            <w:vAlign w:val="center"/>
            <w:hideMark/>
          </w:tcPr>
          <w:p w14:paraId="3D01953D"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3</w:t>
            </w:r>
          </w:p>
        </w:tc>
        <w:tc>
          <w:tcPr>
            <w:tcW w:w="528" w:type="pct"/>
            <w:tcBorders>
              <w:top w:val="outset" w:sz="6" w:space="0" w:color="auto"/>
              <w:left w:val="outset" w:sz="6" w:space="0" w:color="auto"/>
              <w:bottom w:val="outset" w:sz="6" w:space="0" w:color="auto"/>
              <w:right w:val="outset" w:sz="6" w:space="0" w:color="auto"/>
            </w:tcBorders>
            <w:vAlign w:val="center"/>
            <w:hideMark/>
          </w:tcPr>
          <w:p w14:paraId="00C70B5F"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4</w:t>
            </w:r>
          </w:p>
        </w:tc>
        <w:tc>
          <w:tcPr>
            <w:tcW w:w="527" w:type="pct"/>
            <w:tcBorders>
              <w:top w:val="outset" w:sz="6" w:space="0" w:color="auto"/>
              <w:left w:val="outset" w:sz="6" w:space="0" w:color="auto"/>
              <w:bottom w:val="outset" w:sz="6" w:space="0" w:color="auto"/>
              <w:right w:val="outset" w:sz="6" w:space="0" w:color="auto"/>
            </w:tcBorders>
            <w:vAlign w:val="center"/>
            <w:hideMark/>
          </w:tcPr>
          <w:p w14:paraId="6F0BF68D"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5</w:t>
            </w:r>
          </w:p>
        </w:tc>
        <w:tc>
          <w:tcPr>
            <w:tcW w:w="527" w:type="pct"/>
            <w:tcBorders>
              <w:top w:val="outset" w:sz="6" w:space="0" w:color="auto"/>
              <w:left w:val="outset" w:sz="6" w:space="0" w:color="auto"/>
              <w:bottom w:val="outset" w:sz="6" w:space="0" w:color="auto"/>
              <w:right w:val="outset" w:sz="6" w:space="0" w:color="auto"/>
            </w:tcBorders>
            <w:vAlign w:val="center"/>
            <w:hideMark/>
          </w:tcPr>
          <w:p w14:paraId="38FE8486"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6</w:t>
            </w:r>
          </w:p>
        </w:tc>
        <w:tc>
          <w:tcPr>
            <w:tcW w:w="528" w:type="pct"/>
            <w:tcBorders>
              <w:top w:val="outset" w:sz="6" w:space="0" w:color="auto"/>
              <w:left w:val="outset" w:sz="6" w:space="0" w:color="auto"/>
              <w:bottom w:val="outset" w:sz="6" w:space="0" w:color="auto"/>
              <w:right w:val="outset" w:sz="6" w:space="0" w:color="auto"/>
            </w:tcBorders>
            <w:vAlign w:val="center"/>
            <w:hideMark/>
          </w:tcPr>
          <w:p w14:paraId="172ECD18"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7</w:t>
            </w:r>
          </w:p>
        </w:tc>
        <w:tc>
          <w:tcPr>
            <w:tcW w:w="609" w:type="pct"/>
            <w:tcBorders>
              <w:top w:val="outset" w:sz="6" w:space="0" w:color="auto"/>
              <w:left w:val="outset" w:sz="6" w:space="0" w:color="auto"/>
              <w:bottom w:val="outset" w:sz="6" w:space="0" w:color="auto"/>
              <w:right w:val="outset" w:sz="6" w:space="0" w:color="auto"/>
            </w:tcBorders>
            <w:vAlign w:val="center"/>
            <w:hideMark/>
          </w:tcPr>
          <w:p w14:paraId="797EBEF9"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8</w:t>
            </w:r>
          </w:p>
        </w:tc>
      </w:tr>
      <w:tr w:rsidR="0020423C" w:rsidRPr="00D355CC" w14:paraId="19C7605D"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2B6CF648" w14:textId="77777777" w:rsidR="0020423C" w:rsidRPr="0052643C" w:rsidRDefault="0020423C" w:rsidP="004F339C">
            <w:pPr>
              <w:spacing w:after="0" w:line="240" w:lineRule="auto"/>
              <w:rPr>
                <w:rFonts w:ascii="Times New Roman" w:eastAsia="Times New Roman" w:hAnsi="Times New Roman" w:cs="Times New Roman"/>
                <w:b/>
                <w:iCs/>
                <w:lang w:eastAsia="lv-LV"/>
              </w:rPr>
            </w:pPr>
            <w:r w:rsidRPr="0052643C">
              <w:rPr>
                <w:rFonts w:ascii="Times New Roman" w:eastAsia="Times New Roman" w:hAnsi="Times New Roman" w:cs="Times New Roman"/>
                <w:b/>
                <w:iCs/>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31049F" w14:textId="34122C3F" w:rsidR="0020423C" w:rsidRPr="0052643C" w:rsidRDefault="0020423C" w:rsidP="004F339C">
            <w:pPr>
              <w:spacing w:after="0" w:line="240" w:lineRule="auto"/>
              <w:jc w:val="right"/>
              <w:rPr>
                <w:rFonts w:ascii="Times New Roman" w:eastAsia="Times New Roman" w:hAnsi="Times New Roman" w:cs="Times New Roman"/>
                <w:b/>
                <w:iCs/>
                <w:lang w:eastAsia="lv-LV"/>
              </w:rPr>
            </w:pPr>
            <w:r w:rsidRPr="0052643C">
              <w:rPr>
                <w:rFonts w:ascii="Times New Roman" w:eastAsia="Times New Roman" w:hAnsi="Times New Roman" w:cs="Times New Roman"/>
                <w:b/>
                <w:iCs/>
                <w:lang w:eastAsia="lv-LV"/>
              </w:rPr>
              <w:t>3</w:t>
            </w:r>
            <w:r w:rsidR="000220B3" w:rsidRPr="0052643C">
              <w:rPr>
                <w:rFonts w:ascii="Times New Roman" w:eastAsia="Times New Roman" w:hAnsi="Times New Roman" w:cs="Times New Roman"/>
                <w:b/>
                <w:iCs/>
                <w:lang w:eastAsia="lv-LV"/>
              </w:rPr>
              <w:t>10 549</w:t>
            </w:r>
          </w:p>
        </w:tc>
        <w:tc>
          <w:tcPr>
            <w:tcW w:w="546" w:type="pct"/>
            <w:tcBorders>
              <w:top w:val="outset" w:sz="6" w:space="0" w:color="auto"/>
              <w:left w:val="outset" w:sz="6" w:space="0" w:color="auto"/>
              <w:bottom w:val="outset" w:sz="6" w:space="0" w:color="auto"/>
              <w:right w:val="outset" w:sz="6" w:space="0" w:color="auto"/>
            </w:tcBorders>
            <w:vAlign w:val="center"/>
            <w:hideMark/>
          </w:tcPr>
          <w:p w14:paraId="098B00C9" w14:textId="77777777" w:rsidR="0020423C" w:rsidRPr="0052643C" w:rsidRDefault="0020423C" w:rsidP="004F339C">
            <w:pPr>
              <w:spacing w:after="0" w:line="240" w:lineRule="auto"/>
              <w:jc w:val="right"/>
              <w:rPr>
                <w:rFonts w:ascii="Times New Roman" w:eastAsia="Times New Roman" w:hAnsi="Times New Roman" w:cs="Times New Roman"/>
                <w:b/>
                <w:iCs/>
                <w:lang w:eastAsia="lv-LV"/>
              </w:rPr>
            </w:pPr>
            <w:r w:rsidRPr="0052643C">
              <w:rPr>
                <w:rFonts w:ascii="Times New Roman" w:eastAsia="Times New Roman" w:hAnsi="Times New Roman" w:cs="Times New Roman"/>
                <w:b/>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34A9DB43" w14:textId="3838448E" w:rsidR="0020423C" w:rsidRPr="0052643C" w:rsidRDefault="0020423C" w:rsidP="004F339C">
            <w:pPr>
              <w:spacing w:after="0" w:line="240" w:lineRule="auto"/>
              <w:jc w:val="right"/>
              <w:rPr>
                <w:rFonts w:ascii="Times New Roman" w:eastAsia="Times New Roman" w:hAnsi="Times New Roman" w:cs="Times New Roman"/>
                <w:b/>
                <w:iCs/>
                <w:lang w:eastAsia="lv-LV"/>
              </w:rPr>
            </w:pPr>
            <w:r w:rsidRPr="0052643C">
              <w:rPr>
                <w:rFonts w:ascii="Times New Roman" w:eastAsia="Times New Roman" w:hAnsi="Times New Roman" w:cs="Times New Roman"/>
                <w:b/>
                <w:iCs/>
                <w:lang w:eastAsia="lv-LV"/>
              </w:rPr>
              <w:t> </w:t>
            </w:r>
            <w:r w:rsidR="000220B3" w:rsidRPr="0052643C">
              <w:rPr>
                <w:rFonts w:ascii="Times New Roman" w:eastAsia="Times New Roman" w:hAnsi="Times New Roman" w:cs="Times New Roman"/>
                <w:b/>
                <w:iCs/>
                <w:lang w:eastAsia="lv-LV"/>
              </w:rPr>
              <w:t>310 549</w:t>
            </w:r>
          </w:p>
        </w:tc>
        <w:tc>
          <w:tcPr>
            <w:tcW w:w="527" w:type="pct"/>
            <w:tcBorders>
              <w:top w:val="outset" w:sz="6" w:space="0" w:color="auto"/>
              <w:left w:val="outset" w:sz="6" w:space="0" w:color="auto"/>
              <w:bottom w:val="outset" w:sz="6" w:space="0" w:color="auto"/>
              <w:right w:val="outset" w:sz="6" w:space="0" w:color="auto"/>
            </w:tcBorders>
            <w:vAlign w:val="center"/>
            <w:hideMark/>
          </w:tcPr>
          <w:p w14:paraId="734D74AD" w14:textId="77777777" w:rsidR="0020423C" w:rsidRPr="0052643C" w:rsidRDefault="0020423C" w:rsidP="004F339C">
            <w:pPr>
              <w:spacing w:after="0" w:line="240" w:lineRule="auto"/>
              <w:jc w:val="right"/>
              <w:rPr>
                <w:rFonts w:ascii="Times New Roman" w:eastAsia="Times New Roman" w:hAnsi="Times New Roman" w:cs="Times New Roman"/>
                <w:b/>
                <w:iCs/>
                <w:lang w:eastAsia="lv-LV"/>
              </w:rPr>
            </w:pPr>
            <w:r w:rsidRPr="0052643C">
              <w:rPr>
                <w:rFonts w:ascii="Times New Roman" w:eastAsia="Times New Roman" w:hAnsi="Times New Roman" w:cs="Times New Roman"/>
                <w:b/>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7D81FACB" w14:textId="61AAC2FE" w:rsidR="0020423C" w:rsidRPr="0052643C" w:rsidRDefault="000220B3" w:rsidP="004F339C">
            <w:pPr>
              <w:spacing w:after="0" w:line="240" w:lineRule="auto"/>
              <w:jc w:val="right"/>
              <w:rPr>
                <w:rFonts w:ascii="Times New Roman" w:eastAsia="Times New Roman" w:hAnsi="Times New Roman" w:cs="Times New Roman"/>
                <w:b/>
                <w:iCs/>
                <w:lang w:eastAsia="lv-LV"/>
              </w:rPr>
            </w:pPr>
            <w:r w:rsidRPr="0052643C">
              <w:rPr>
                <w:rFonts w:ascii="Times New Roman" w:eastAsia="Times New Roman" w:hAnsi="Times New Roman" w:cs="Times New Roman"/>
                <w:b/>
                <w:iCs/>
                <w:lang w:eastAsia="lv-LV"/>
              </w:rPr>
              <w:t>310 549</w:t>
            </w:r>
          </w:p>
        </w:tc>
        <w:tc>
          <w:tcPr>
            <w:tcW w:w="528" w:type="pct"/>
            <w:tcBorders>
              <w:top w:val="outset" w:sz="6" w:space="0" w:color="auto"/>
              <w:left w:val="outset" w:sz="6" w:space="0" w:color="auto"/>
              <w:bottom w:val="outset" w:sz="6" w:space="0" w:color="auto"/>
              <w:right w:val="outset" w:sz="6" w:space="0" w:color="auto"/>
            </w:tcBorders>
            <w:vAlign w:val="center"/>
            <w:hideMark/>
          </w:tcPr>
          <w:p w14:paraId="7E7F37F3" w14:textId="77777777" w:rsidR="0020423C" w:rsidRPr="0052643C" w:rsidRDefault="0020423C" w:rsidP="004F339C">
            <w:pPr>
              <w:spacing w:after="0" w:line="240" w:lineRule="auto"/>
              <w:jc w:val="right"/>
              <w:rPr>
                <w:rFonts w:ascii="Times New Roman" w:eastAsia="Times New Roman" w:hAnsi="Times New Roman" w:cs="Times New Roman"/>
                <w:b/>
                <w:iCs/>
                <w:lang w:eastAsia="lv-LV"/>
              </w:rPr>
            </w:pPr>
            <w:r w:rsidRPr="0052643C">
              <w:rPr>
                <w:rFonts w:ascii="Times New Roman" w:eastAsia="Times New Roman" w:hAnsi="Times New Roman" w:cs="Times New Roman"/>
                <w:b/>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926F5E" w14:textId="77777777" w:rsidR="0020423C" w:rsidRPr="0052643C" w:rsidRDefault="0020423C" w:rsidP="004F339C">
            <w:pPr>
              <w:spacing w:after="0" w:line="240" w:lineRule="auto"/>
              <w:jc w:val="right"/>
              <w:rPr>
                <w:rFonts w:ascii="Times New Roman" w:eastAsia="Times New Roman" w:hAnsi="Times New Roman" w:cs="Times New Roman"/>
                <w:b/>
                <w:iCs/>
                <w:lang w:eastAsia="lv-LV"/>
              </w:rPr>
            </w:pPr>
            <w:r w:rsidRPr="0052643C">
              <w:rPr>
                <w:rFonts w:ascii="Times New Roman" w:eastAsia="Times New Roman" w:hAnsi="Times New Roman" w:cs="Times New Roman"/>
                <w:b/>
                <w:iCs/>
                <w:lang w:eastAsia="lv-LV"/>
              </w:rPr>
              <w:t> 0</w:t>
            </w:r>
          </w:p>
        </w:tc>
      </w:tr>
      <w:tr w:rsidR="0020423C" w:rsidRPr="00D355CC" w14:paraId="558D1C91"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10C882F7" w14:textId="77777777" w:rsidR="0020423C" w:rsidRPr="0052643C" w:rsidRDefault="0020423C" w:rsidP="0020423C">
            <w:pPr>
              <w:pStyle w:val="ListParagraph"/>
              <w:numPr>
                <w:ilvl w:val="1"/>
                <w:numId w:val="7"/>
              </w:numPr>
              <w:spacing w:after="0" w:line="240" w:lineRule="auto"/>
              <w:ind w:left="0" w:firstLine="0"/>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valsts pamatbudžets, tai skaitā ieņēmumi no maksas pakalpojumiem un citi pašu ieņēmumi</w:t>
            </w:r>
          </w:p>
          <w:p w14:paraId="7754F387" w14:textId="77777777" w:rsidR="0020423C" w:rsidRPr="0052643C" w:rsidRDefault="0020423C" w:rsidP="004F339C">
            <w:pPr>
              <w:pStyle w:val="ListParagraph"/>
              <w:spacing w:after="0" w:line="240" w:lineRule="auto"/>
              <w:ind w:left="0"/>
              <w:rPr>
                <w:rFonts w:ascii="Times New Roman" w:eastAsia="Times New Roman" w:hAnsi="Times New Roman" w:cs="Times New Roman"/>
                <w:iCs/>
                <w:lang w:eastAsia="lv-LV"/>
              </w:rPr>
            </w:pPr>
          </w:p>
          <w:p w14:paraId="110F6BEB" w14:textId="77777777" w:rsidR="0020423C" w:rsidRPr="0052643C" w:rsidRDefault="0020423C" w:rsidP="004F339C">
            <w:pPr>
              <w:pStyle w:val="ListParagraph"/>
              <w:spacing w:after="0" w:line="240" w:lineRule="auto"/>
              <w:ind w:left="0"/>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lastRenderedPageBreak/>
              <w:t>Apakšprogramma 05.01.00. „Sociālās rehabilitācijas valsts programmas”</w:t>
            </w:r>
          </w:p>
          <w:p w14:paraId="17ABE32D" w14:textId="77777777" w:rsidR="0020423C" w:rsidRPr="0052643C" w:rsidRDefault="0020423C" w:rsidP="004F339C">
            <w:pPr>
              <w:pStyle w:val="ListParagraph"/>
              <w:spacing w:after="0" w:line="240" w:lineRule="auto"/>
              <w:ind w:left="0"/>
              <w:rPr>
                <w:rFonts w:ascii="Times New Roman" w:eastAsia="Times New Roman" w:hAnsi="Times New Roman" w:cs="Times New Roman"/>
                <w:iCs/>
                <w:lang w:eastAsia="lv-LV"/>
              </w:rPr>
            </w:pPr>
          </w:p>
          <w:p w14:paraId="3836EFCB" w14:textId="77777777" w:rsidR="0020423C" w:rsidRPr="0052643C" w:rsidRDefault="0020423C" w:rsidP="004F339C">
            <w:pPr>
              <w:pStyle w:val="ListParagraph"/>
              <w:spacing w:after="0" w:line="240" w:lineRule="auto"/>
              <w:ind w:left="420"/>
              <w:rPr>
                <w:rFonts w:ascii="Times New Roman" w:eastAsia="Times New Roman" w:hAnsi="Times New Roman" w:cs="Times New Roman"/>
                <w:iCs/>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E9A0C4C"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lastRenderedPageBreak/>
              <w:t> </w:t>
            </w:r>
          </w:p>
          <w:p w14:paraId="66D6995F"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51C6C294"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51238547" w14:textId="6F076815" w:rsidR="0020423C" w:rsidRPr="0052643C" w:rsidRDefault="000220B3"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310 549</w:t>
            </w:r>
          </w:p>
        </w:tc>
        <w:tc>
          <w:tcPr>
            <w:tcW w:w="546" w:type="pct"/>
            <w:tcBorders>
              <w:top w:val="outset" w:sz="6" w:space="0" w:color="auto"/>
              <w:left w:val="outset" w:sz="6" w:space="0" w:color="auto"/>
              <w:bottom w:val="outset" w:sz="6" w:space="0" w:color="auto"/>
              <w:right w:val="outset" w:sz="6" w:space="0" w:color="auto"/>
            </w:tcBorders>
            <w:vAlign w:val="center"/>
            <w:hideMark/>
          </w:tcPr>
          <w:p w14:paraId="5ABCC2A4"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w:t>
            </w:r>
          </w:p>
          <w:p w14:paraId="16840338"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617C3590"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751FB452"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5C5593EA"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w:t>
            </w:r>
          </w:p>
          <w:p w14:paraId="5A186806"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755B9D38"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56AB74E3" w14:textId="0A30D75B" w:rsidR="0020423C" w:rsidRPr="0052643C" w:rsidRDefault="000220B3"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310 549</w:t>
            </w:r>
          </w:p>
        </w:tc>
        <w:tc>
          <w:tcPr>
            <w:tcW w:w="527" w:type="pct"/>
            <w:tcBorders>
              <w:top w:val="outset" w:sz="6" w:space="0" w:color="auto"/>
              <w:left w:val="outset" w:sz="6" w:space="0" w:color="auto"/>
              <w:bottom w:val="outset" w:sz="6" w:space="0" w:color="auto"/>
              <w:right w:val="outset" w:sz="6" w:space="0" w:color="auto"/>
            </w:tcBorders>
            <w:vAlign w:val="center"/>
            <w:hideMark/>
          </w:tcPr>
          <w:p w14:paraId="0AB018F0"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w:t>
            </w:r>
          </w:p>
          <w:p w14:paraId="20B954F4"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00FCDD1A"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7FBAD45B"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D71A3D1"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w:t>
            </w:r>
          </w:p>
          <w:p w14:paraId="4BA65893"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47A0DC77"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01368BA3" w14:textId="0EC27CED" w:rsidR="0020423C" w:rsidRPr="0052643C" w:rsidRDefault="000220B3"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310 549</w:t>
            </w:r>
          </w:p>
        </w:tc>
        <w:tc>
          <w:tcPr>
            <w:tcW w:w="528" w:type="pct"/>
            <w:tcBorders>
              <w:top w:val="outset" w:sz="6" w:space="0" w:color="auto"/>
              <w:left w:val="outset" w:sz="6" w:space="0" w:color="auto"/>
              <w:bottom w:val="outset" w:sz="6" w:space="0" w:color="auto"/>
              <w:right w:val="outset" w:sz="6" w:space="0" w:color="auto"/>
            </w:tcBorders>
            <w:vAlign w:val="center"/>
            <w:hideMark/>
          </w:tcPr>
          <w:p w14:paraId="2497ADDB"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w:t>
            </w:r>
          </w:p>
          <w:p w14:paraId="69F56287"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05D1D4B0"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5DD9147D"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BF3F439"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w:t>
            </w:r>
          </w:p>
          <w:p w14:paraId="08ED0F5E"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097348EB"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p>
          <w:p w14:paraId="26C10297"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0</w:t>
            </w:r>
          </w:p>
        </w:tc>
      </w:tr>
      <w:tr w:rsidR="0020423C" w:rsidRPr="00D355CC" w14:paraId="22AA65E1"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218DCBFB"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7D725D6"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73D371C8"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1C10D34"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6244DFF"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9D0FBC4"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515756A8"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EA45DAD"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53440C7D"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7E132CC5"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0A97F12"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417CB8F8"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68D0DD5B"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FC8CF0A"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5BB8A73"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46BB331F"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6A501D5"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4133684E"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749FF584" w14:textId="77777777" w:rsidR="0020423C" w:rsidRPr="0052643C" w:rsidRDefault="0020423C" w:rsidP="004F339C">
            <w:pPr>
              <w:spacing w:after="0" w:line="240" w:lineRule="auto"/>
              <w:rPr>
                <w:rFonts w:ascii="Times New Roman" w:eastAsia="Times New Roman" w:hAnsi="Times New Roman" w:cs="Times New Roman"/>
                <w:b/>
                <w:iCs/>
                <w:lang w:eastAsia="lv-LV"/>
              </w:rPr>
            </w:pPr>
            <w:r w:rsidRPr="0052643C">
              <w:rPr>
                <w:rFonts w:ascii="Times New Roman" w:eastAsia="Times New Roman" w:hAnsi="Times New Roman" w:cs="Times New Roman"/>
                <w:b/>
                <w:iCs/>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79ACE8D" w14:textId="563F52C8" w:rsidR="0020423C" w:rsidRPr="0052643C" w:rsidRDefault="000220B3"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b/>
                <w:iCs/>
                <w:lang w:eastAsia="lv-LV"/>
              </w:rPr>
              <w:t>310 549</w:t>
            </w:r>
          </w:p>
        </w:tc>
        <w:tc>
          <w:tcPr>
            <w:tcW w:w="546" w:type="pct"/>
            <w:tcBorders>
              <w:top w:val="outset" w:sz="6" w:space="0" w:color="auto"/>
              <w:left w:val="outset" w:sz="6" w:space="0" w:color="auto"/>
              <w:bottom w:val="outset" w:sz="6" w:space="0" w:color="auto"/>
              <w:right w:val="outset" w:sz="6" w:space="0" w:color="auto"/>
            </w:tcBorders>
            <w:vAlign w:val="center"/>
            <w:hideMark/>
          </w:tcPr>
          <w:p w14:paraId="48F2CBF7"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b/>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2587AD48" w14:textId="5657B5D2"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b/>
                <w:iCs/>
                <w:lang w:eastAsia="lv-LV"/>
              </w:rPr>
              <w:t> </w:t>
            </w:r>
            <w:r w:rsidR="000220B3" w:rsidRPr="0052643C">
              <w:rPr>
                <w:rFonts w:ascii="Times New Roman" w:eastAsia="Times New Roman" w:hAnsi="Times New Roman" w:cs="Times New Roman"/>
                <w:b/>
                <w:iCs/>
                <w:lang w:eastAsia="lv-LV"/>
              </w:rPr>
              <w:t>310 549</w:t>
            </w:r>
          </w:p>
        </w:tc>
        <w:tc>
          <w:tcPr>
            <w:tcW w:w="527" w:type="pct"/>
            <w:tcBorders>
              <w:top w:val="outset" w:sz="6" w:space="0" w:color="auto"/>
              <w:left w:val="outset" w:sz="6" w:space="0" w:color="auto"/>
              <w:bottom w:val="outset" w:sz="6" w:space="0" w:color="auto"/>
              <w:right w:val="outset" w:sz="6" w:space="0" w:color="auto"/>
            </w:tcBorders>
            <w:vAlign w:val="center"/>
            <w:hideMark/>
          </w:tcPr>
          <w:p w14:paraId="610F61DF"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b/>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62A8320" w14:textId="7DE71A18" w:rsidR="0020423C" w:rsidRPr="0052643C" w:rsidRDefault="000220B3"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b/>
                <w:iCs/>
                <w:lang w:eastAsia="lv-LV"/>
              </w:rPr>
              <w:t>310 549</w:t>
            </w:r>
          </w:p>
        </w:tc>
        <w:tc>
          <w:tcPr>
            <w:tcW w:w="528" w:type="pct"/>
            <w:tcBorders>
              <w:top w:val="outset" w:sz="6" w:space="0" w:color="auto"/>
              <w:left w:val="outset" w:sz="6" w:space="0" w:color="auto"/>
              <w:bottom w:val="outset" w:sz="6" w:space="0" w:color="auto"/>
              <w:right w:val="outset" w:sz="6" w:space="0" w:color="auto"/>
            </w:tcBorders>
            <w:vAlign w:val="center"/>
            <w:hideMark/>
          </w:tcPr>
          <w:p w14:paraId="47F537AB"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b/>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5657B2E"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b/>
                <w:iCs/>
                <w:lang w:eastAsia="lv-LV"/>
              </w:rPr>
              <w:t> 0</w:t>
            </w:r>
          </w:p>
        </w:tc>
      </w:tr>
      <w:tr w:rsidR="0020423C" w:rsidRPr="00D355CC" w14:paraId="66507CF8"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6C3554F2"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2.1. valsts pamatbudžets</w:t>
            </w:r>
          </w:p>
          <w:p w14:paraId="5508B53C" w14:textId="77777777" w:rsidR="0020423C" w:rsidRPr="0052643C" w:rsidRDefault="0020423C" w:rsidP="004F339C">
            <w:pPr>
              <w:spacing w:after="0" w:line="240" w:lineRule="auto"/>
              <w:rPr>
                <w:rFonts w:ascii="Times New Roman" w:eastAsia="Times New Roman" w:hAnsi="Times New Roman" w:cs="Times New Roman"/>
                <w:iCs/>
                <w:lang w:eastAsia="lv-LV"/>
              </w:rPr>
            </w:pPr>
          </w:p>
          <w:p w14:paraId="4A1D993C" w14:textId="77777777" w:rsidR="0020423C" w:rsidRPr="0052643C" w:rsidRDefault="0020423C" w:rsidP="004F339C">
            <w:pPr>
              <w:pStyle w:val="ListParagraph"/>
              <w:spacing w:after="0" w:line="240" w:lineRule="auto"/>
              <w:ind w:left="0"/>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Apakšprogramma 05.01.00. „Sociālās rehabilitācijas valsts programmas”</w:t>
            </w:r>
          </w:p>
          <w:p w14:paraId="6C8C75DA" w14:textId="77777777" w:rsidR="0020423C" w:rsidRPr="0052643C" w:rsidRDefault="0020423C" w:rsidP="004F339C">
            <w:pPr>
              <w:pStyle w:val="ListParagraph"/>
              <w:spacing w:after="0" w:line="240" w:lineRule="auto"/>
              <w:ind w:left="0"/>
              <w:rPr>
                <w:rFonts w:ascii="Times New Roman" w:eastAsia="Times New Roman" w:hAnsi="Times New Roman" w:cs="Times New Roman"/>
                <w:iCs/>
                <w:lang w:eastAsia="lv-LV"/>
              </w:rPr>
            </w:pPr>
          </w:p>
          <w:p w14:paraId="63920AFA"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4BC107A" w14:textId="77777777" w:rsidR="0020423C" w:rsidRPr="0052643C" w:rsidRDefault="0020423C" w:rsidP="004F339C">
            <w:pPr>
              <w:spacing w:after="0" w:line="240" w:lineRule="auto"/>
              <w:rPr>
                <w:rFonts w:ascii="Times New Roman" w:eastAsia="Times New Roman" w:hAnsi="Times New Roman" w:cs="Times New Roman"/>
                <w:iCs/>
                <w:lang w:eastAsia="lv-LV"/>
              </w:rPr>
            </w:pPr>
          </w:p>
          <w:p w14:paraId="6DD11B98" w14:textId="25E0FEA2" w:rsidR="0020423C" w:rsidRPr="0052643C" w:rsidRDefault="000220B3"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310 549</w:t>
            </w:r>
          </w:p>
        </w:tc>
        <w:tc>
          <w:tcPr>
            <w:tcW w:w="546" w:type="pct"/>
            <w:tcBorders>
              <w:top w:val="outset" w:sz="6" w:space="0" w:color="auto"/>
              <w:left w:val="outset" w:sz="6" w:space="0" w:color="auto"/>
              <w:bottom w:val="outset" w:sz="6" w:space="0" w:color="auto"/>
              <w:right w:val="outset" w:sz="6" w:space="0" w:color="auto"/>
            </w:tcBorders>
            <w:vAlign w:val="center"/>
            <w:hideMark/>
          </w:tcPr>
          <w:p w14:paraId="0A1C790E"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w:t>
            </w:r>
          </w:p>
          <w:p w14:paraId="015CB1AE"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5C191E66"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w:t>
            </w:r>
          </w:p>
          <w:p w14:paraId="4AB0261E" w14:textId="439566B1" w:rsidR="0020423C" w:rsidRPr="0052643C" w:rsidRDefault="000220B3"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310 549</w:t>
            </w:r>
          </w:p>
        </w:tc>
        <w:tc>
          <w:tcPr>
            <w:tcW w:w="527" w:type="pct"/>
            <w:tcBorders>
              <w:top w:val="outset" w:sz="6" w:space="0" w:color="auto"/>
              <w:left w:val="outset" w:sz="6" w:space="0" w:color="auto"/>
              <w:bottom w:val="outset" w:sz="6" w:space="0" w:color="auto"/>
              <w:right w:val="outset" w:sz="6" w:space="0" w:color="auto"/>
            </w:tcBorders>
            <w:vAlign w:val="center"/>
            <w:hideMark/>
          </w:tcPr>
          <w:p w14:paraId="62B323E3" w14:textId="77777777" w:rsidR="0020423C" w:rsidRPr="0052643C" w:rsidRDefault="0020423C" w:rsidP="004F339C">
            <w:pPr>
              <w:spacing w:after="0" w:line="240" w:lineRule="auto"/>
              <w:rPr>
                <w:rFonts w:ascii="Times New Roman" w:eastAsia="Times New Roman" w:hAnsi="Times New Roman" w:cs="Times New Roman"/>
                <w:iCs/>
                <w:lang w:eastAsia="lv-LV"/>
              </w:rPr>
            </w:pPr>
          </w:p>
          <w:p w14:paraId="0D74B740"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51A6C86C" w14:textId="77777777" w:rsidR="0020423C" w:rsidRPr="0052643C" w:rsidRDefault="0020423C" w:rsidP="004F339C">
            <w:pPr>
              <w:spacing w:after="0" w:line="240" w:lineRule="auto"/>
              <w:rPr>
                <w:rFonts w:ascii="Times New Roman" w:eastAsia="Times New Roman" w:hAnsi="Times New Roman" w:cs="Times New Roman"/>
                <w:iCs/>
                <w:lang w:eastAsia="lv-LV"/>
              </w:rPr>
            </w:pPr>
          </w:p>
          <w:p w14:paraId="0663BD97" w14:textId="559165F9" w:rsidR="0020423C" w:rsidRPr="0052643C" w:rsidRDefault="000220B3"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310 549</w:t>
            </w:r>
          </w:p>
        </w:tc>
        <w:tc>
          <w:tcPr>
            <w:tcW w:w="528" w:type="pct"/>
            <w:tcBorders>
              <w:top w:val="outset" w:sz="6" w:space="0" w:color="auto"/>
              <w:left w:val="outset" w:sz="6" w:space="0" w:color="auto"/>
              <w:bottom w:val="outset" w:sz="6" w:space="0" w:color="auto"/>
              <w:right w:val="outset" w:sz="6" w:space="0" w:color="auto"/>
            </w:tcBorders>
            <w:vAlign w:val="center"/>
            <w:hideMark/>
          </w:tcPr>
          <w:p w14:paraId="3B6D01FA"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w:t>
            </w:r>
          </w:p>
          <w:p w14:paraId="5FF1AF88"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5E7DAD5"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w:t>
            </w:r>
          </w:p>
          <w:p w14:paraId="3AC302D5"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0</w:t>
            </w:r>
          </w:p>
        </w:tc>
      </w:tr>
      <w:tr w:rsidR="0020423C" w:rsidRPr="00D355CC" w14:paraId="149BBCC3"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8D71CE5"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F7C5F20"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515A119C"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0762765A"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676304A7"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5CB67014"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5DF6A14E"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99718B5"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3A0C4EBB"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5A5329F"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D93D6EE"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4BA921C8"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3281CDC6"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8BFEFC9"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65EB71B"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6AA34C6A"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5B774E6"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7767761C"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5353819"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65B5DA97"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0C8FC5F3"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02A9AEC2"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2A1F3C9"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5A123F69"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09178460"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63E198F"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41164BBD"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572B1757"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B2B5885"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8EFC015"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60A8B055"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2818A64"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7EA6EC2D"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64BF6FFC"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F37F748"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59FED901"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F646F8C"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B181831"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0664CA79"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63B8400C"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E7E0020"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2D79774"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3DA1017"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FA7F8C1"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77714754"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20D7F3DA"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7B2A8AC"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BFD83FC"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07BD288D"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7EC96011"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0E776AE2"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64C1993"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07DDC18"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5E47D35B"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4FCA4DB6"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F142F96"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6472599E"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1E4F138"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X</w:t>
            </w:r>
          </w:p>
        </w:tc>
        <w:tc>
          <w:tcPr>
            <w:tcW w:w="527" w:type="pct"/>
            <w:tcBorders>
              <w:top w:val="outset" w:sz="6" w:space="0" w:color="auto"/>
              <w:left w:val="outset" w:sz="6" w:space="0" w:color="auto"/>
              <w:bottom w:val="outset" w:sz="6" w:space="0" w:color="auto"/>
              <w:right w:val="outset" w:sz="6" w:space="0" w:color="auto"/>
            </w:tcBorders>
            <w:vAlign w:val="center"/>
            <w:hideMark/>
          </w:tcPr>
          <w:p w14:paraId="1706BDA0"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78A55327"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X</w:t>
            </w:r>
          </w:p>
        </w:tc>
        <w:tc>
          <w:tcPr>
            <w:tcW w:w="528" w:type="pct"/>
            <w:tcBorders>
              <w:top w:val="outset" w:sz="6" w:space="0" w:color="auto"/>
              <w:left w:val="outset" w:sz="6" w:space="0" w:color="auto"/>
              <w:bottom w:val="outset" w:sz="6" w:space="0" w:color="auto"/>
              <w:right w:val="outset" w:sz="6" w:space="0" w:color="auto"/>
            </w:tcBorders>
            <w:vAlign w:val="center"/>
            <w:hideMark/>
          </w:tcPr>
          <w:p w14:paraId="7973E990"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ED436D1"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622BE601"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4842566"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5C9B7DA3"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542FD046"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4955E326"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7EF7FAD9"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0A5F5311"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06026CF3"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261A5B7A"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lastRenderedPageBreak/>
              <w:t>0</w:t>
            </w:r>
          </w:p>
        </w:tc>
        <w:tc>
          <w:tcPr>
            <w:tcW w:w="528" w:type="pct"/>
            <w:vMerge w:val="restart"/>
            <w:tcBorders>
              <w:top w:val="outset" w:sz="6" w:space="0" w:color="auto"/>
              <w:left w:val="outset" w:sz="6" w:space="0" w:color="auto"/>
              <w:bottom w:val="outset" w:sz="6" w:space="0" w:color="auto"/>
              <w:right w:val="outset" w:sz="6" w:space="0" w:color="auto"/>
            </w:tcBorders>
            <w:vAlign w:val="center"/>
            <w:hideMark/>
          </w:tcPr>
          <w:p w14:paraId="5C342FCF"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591B05E5"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7CBDF908"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1F0795C1"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0108CBAF"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497A9F63"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X</w:t>
            </w:r>
          </w:p>
        </w:tc>
        <w:tc>
          <w:tcPr>
            <w:tcW w:w="527" w:type="pct"/>
            <w:tcBorders>
              <w:top w:val="outset" w:sz="6" w:space="0" w:color="auto"/>
              <w:left w:val="outset" w:sz="6" w:space="0" w:color="auto"/>
              <w:bottom w:val="outset" w:sz="6" w:space="0" w:color="auto"/>
              <w:right w:val="outset" w:sz="6" w:space="0" w:color="auto"/>
            </w:tcBorders>
            <w:vAlign w:val="center"/>
            <w:hideMark/>
          </w:tcPr>
          <w:p w14:paraId="00417642"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lastRenderedPageBreak/>
              <w:t>0</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14:paraId="6A626005"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5B0A99CD"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40BB2A9C"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675E740B"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2D96ADE1"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p>
          <w:p w14:paraId="08994917" w14:textId="77777777" w:rsidR="0020423C" w:rsidRPr="0052643C" w:rsidRDefault="0020423C" w:rsidP="004F339C">
            <w:pPr>
              <w:spacing w:after="0" w:line="240" w:lineRule="auto"/>
              <w:jc w:val="center"/>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X</w:t>
            </w:r>
          </w:p>
        </w:tc>
        <w:tc>
          <w:tcPr>
            <w:tcW w:w="528" w:type="pct"/>
            <w:tcBorders>
              <w:top w:val="outset" w:sz="6" w:space="0" w:color="auto"/>
              <w:left w:val="outset" w:sz="6" w:space="0" w:color="auto"/>
              <w:bottom w:val="outset" w:sz="6" w:space="0" w:color="auto"/>
              <w:right w:val="outset" w:sz="6" w:space="0" w:color="auto"/>
            </w:tcBorders>
            <w:vAlign w:val="center"/>
            <w:hideMark/>
          </w:tcPr>
          <w:p w14:paraId="7B959B3E"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lastRenderedPageBreak/>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57199F4"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16E88A19"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49238F53"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3E509F"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15A7CC11"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4C55A8"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527" w:type="pct"/>
            <w:tcBorders>
              <w:top w:val="outset" w:sz="6" w:space="0" w:color="auto"/>
              <w:left w:val="outset" w:sz="6" w:space="0" w:color="auto"/>
              <w:bottom w:val="outset" w:sz="6" w:space="0" w:color="auto"/>
              <w:right w:val="outset" w:sz="6" w:space="0" w:color="auto"/>
            </w:tcBorders>
            <w:vAlign w:val="center"/>
            <w:hideMark/>
          </w:tcPr>
          <w:p w14:paraId="487EF1B0"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0AB6BE"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3B116DA4"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6A80585"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5719D217"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72069F32"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63143"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056C80A1"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8F5731"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527" w:type="pct"/>
            <w:tcBorders>
              <w:top w:val="outset" w:sz="6" w:space="0" w:color="auto"/>
              <w:left w:val="outset" w:sz="6" w:space="0" w:color="auto"/>
              <w:bottom w:val="outset" w:sz="6" w:space="0" w:color="auto"/>
              <w:right w:val="outset" w:sz="6" w:space="0" w:color="auto"/>
            </w:tcBorders>
            <w:vAlign w:val="center"/>
            <w:hideMark/>
          </w:tcPr>
          <w:p w14:paraId="4C10ADD6"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E9BA6E"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3FA1DB4A"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F666ABE"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2C97DDEC"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149D98BF" w14:textId="77777777" w:rsidR="0020423C" w:rsidRPr="0052643C" w:rsidRDefault="0020423C" w:rsidP="004F339C">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F9896F"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0C1A746B"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F0E18B"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527" w:type="pct"/>
            <w:tcBorders>
              <w:top w:val="outset" w:sz="6" w:space="0" w:color="auto"/>
              <w:left w:val="outset" w:sz="6" w:space="0" w:color="auto"/>
              <w:bottom w:val="outset" w:sz="6" w:space="0" w:color="auto"/>
              <w:right w:val="outset" w:sz="6" w:space="0" w:color="auto"/>
            </w:tcBorders>
            <w:vAlign w:val="center"/>
            <w:hideMark/>
          </w:tcPr>
          <w:p w14:paraId="4D0985EF"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640628" w14:textId="77777777" w:rsidR="0020423C" w:rsidRPr="0052643C" w:rsidRDefault="0020423C" w:rsidP="004F339C">
            <w:pPr>
              <w:spacing w:after="0" w:line="240" w:lineRule="auto"/>
              <w:rPr>
                <w:rFonts w:ascii="Times New Roman" w:eastAsia="Times New Roman" w:hAnsi="Times New Roman" w:cs="Times New Roman"/>
                <w:iCs/>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754CE852"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279900C" w14:textId="77777777" w:rsidR="0020423C" w:rsidRPr="0052643C" w:rsidRDefault="0020423C" w:rsidP="004F339C">
            <w:pPr>
              <w:spacing w:after="0" w:line="240" w:lineRule="auto"/>
              <w:jc w:val="right"/>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 0</w:t>
            </w:r>
          </w:p>
        </w:tc>
      </w:tr>
      <w:tr w:rsidR="0020423C" w:rsidRPr="00D355CC" w14:paraId="6E0E1650"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59297E19" w14:textId="77777777" w:rsidR="0020423C" w:rsidRPr="002C04C4" w:rsidRDefault="0020423C" w:rsidP="004F339C">
            <w:pPr>
              <w:spacing w:after="0" w:line="240" w:lineRule="auto"/>
              <w:rPr>
                <w:rFonts w:ascii="Times New Roman" w:eastAsia="Times New Roman" w:hAnsi="Times New Roman" w:cs="Times New Roman"/>
                <w:iCs/>
                <w:sz w:val="24"/>
                <w:szCs w:val="24"/>
                <w:lang w:eastAsia="lv-LV"/>
              </w:rPr>
            </w:pPr>
            <w:r w:rsidRPr="002C04C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08E471E" w14:textId="38414CB6" w:rsidR="00042111" w:rsidRPr="00042111" w:rsidRDefault="0020423C">
            <w:pPr>
              <w:spacing w:after="0" w:line="240" w:lineRule="auto"/>
              <w:rPr>
                <w:rFonts w:ascii="Times New Roman" w:eastAsia="Times New Roman" w:hAnsi="Times New Roman" w:cs="Times New Roman"/>
                <w:iCs/>
                <w:sz w:val="24"/>
                <w:szCs w:val="24"/>
                <w:lang w:eastAsia="lv-LV"/>
              </w:rPr>
            </w:pPr>
            <w:r w:rsidRPr="00042111">
              <w:rPr>
                <w:rFonts w:ascii="Times New Roman" w:eastAsia="Times New Roman" w:hAnsi="Times New Roman" w:cs="Times New Roman"/>
                <w:iCs/>
                <w:sz w:val="24"/>
                <w:szCs w:val="24"/>
                <w:lang w:eastAsia="lv-LV"/>
              </w:rPr>
              <w:t xml:space="preserve">Noteikumu projektam nav ietekmes uz valsts un pašvaldību budžetiem. </w:t>
            </w:r>
            <w:r w:rsidR="00536FD6" w:rsidRPr="00042111">
              <w:rPr>
                <w:rFonts w:ascii="Times New Roman" w:eastAsia="Times New Roman" w:hAnsi="Times New Roman" w:cs="Times New Roman"/>
                <w:iCs/>
                <w:sz w:val="24"/>
                <w:szCs w:val="24"/>
                <w:lang w:eastAsia="lv-LV"/>
              </w:rPr>
              <w:t>Noteikumu projekts tiks realizēts pakalpojumam piešķirtā valsts budžeta finansējuma ietvaros</w:t>
            </w:r>
            <w:r w:rsidR="00042111" w:rsidRPr="002C2A19">
              <w:rPr>
                <w:rFonts w:ascii="Times New Roman" w:hAnsi="Times New Roman" w:cs="Times New Roman"/>
                <w:sz w:val="24"/>
                <w:szCs w:val="24"/>
              </w:rPr>
              <w:t xml:space="preserve"> apakšprogrammā 05.01.00 “Sociālās rehabilitācijas valsts programmas”</w:t>
            </w:r>
            <w:r w:rsidR="00042111">
              <w:rPr>
                <w:rFonts w:ascii="Times New Roman" w:hAnsi="Times New Roman" w:cs="Times New Roman"/>
                <w:sz w:val="24"/>
                <w:szCs w:val="24"/>
              </w:rPr>
              <w:t>.</w:t>
            </w:r>
            <w:r w:rsidR="00042111" w:rsidRPr="002C2A19">
              <w:rPr>
                <w:rFonts w:ascii="Times New Roman" w:hAnsi="Times New Roman" w:cs="Times New Roman"/>
                <w:sz w:val="24"/>
                <w:szCs w:val="24"/>
              </w:rPr>
              <w:t xml:space="preserve"> </w:t>
            </w:r>
            <w:r w:rsidR="002A1F13" w:rsidRPr="008C1838">
              <w:rPr>
                <w:rFonts w:ascii="Times New Roman" w:hAnsi="Times New Roman" w:cs="Times New Roman"/>
                <w:sz w:val="24"/>
                <w:szCs w:val="24"/>
              </w:rPr>
              <w:t>Papildu finansējums tika piešķirts 2018. – 2020.gada prioritārā pasākuma “Sociālās rehabilitācijas pakalpojumu klāsta pilnveidošana (papildināšana)” ietvaros</w:t>
            </w:r>
            <w:r w:rsidR="002A1F13" w:rsidRPr="002A1F13">
              <w:rPr>
                <w:rFonts w:ascii="Times New Roman" w:hAnsi="Times New Roman" w:cs="Times New Roman"/>
                <w:sz w:val="24"/>
                <w:szCs w:val="24"/>
                <w:u w:val="single"/>
              </w:rPr>
              <w:t>.</w:t>
            </w:r>
          </w:p>
          <w:p w14:paraId="74F42D4E" w14:textId="77777777" w:rsidR="008E4849" w:rsidRPr="00074F9B" w:rsidRDefault="008E4849" w:rsidP="004F339C">
            <w:pPr>
              <w:spacing w:after="0" w:line="240" w:lineRule="auto"/>
              <w:rPr>
                <w:rFonts w:ascii="Times New Roman" w:eastAsia="Times New Roman" w:hAnsi="Times New Roman" w:cs="Times New Roman"/>
                <w:iCs/>
                <w:sz w:val="24"/>
                <w:szCs w:val="24"/>
                <w:lang w:eastAsia="lv-LV"/>
              </w:rPr>
            </w:pPr>
          </w:p>
          <w:p w14:paraId="10F060E7" w14:textId="64E652EF" w:rsidR="0020423C" w:rsidRDefault="0020423C" w:rsidP="004F339C">
            <w:pPr>
              <w:spacing w:after="0" w:line="240" w:lineRule="auto"/>
              <w:rPr>
                <w:rFonts w:ascii="Times New Roman" w:eastAsia="Times New Roman" w:hAnsi="Times New Roman" w:cs="Times New Roman"/>
                <w:iCs/>
                <w:sz w:val="24"/>
                <w:szCs w:val="24"/>
                <w:lang w:eastAsia="lv-LV"/>
              </w:rPr>
            </w:pPr>
            <w:r w:rsidRPr="00074F9B">
              <w:rPr>
                <w:rFonts w:ascii="Times New Roman" w:eastAsia="Times New Roman" w:hAnsi="Times New Roman" w:cs="Times New Roman"/>
                <w:iCs/>
                <w:sz w:val="24"/>
                <w:szCs w:val="24"/>
                <w:lang w:eastAsia="lv-LV"/>
              </w:rPr>
              <w:t>Plānot</w:t>
            </w:r>
            <w:r>
              <w:rPr>
                <w:rFonts w:ascii="Times New Roman" w:eastAsia="Times New Roman" w:hAnsi="Times New Roman" w:cs="Times New Roman"/>
                <w:iCs/>
                <w:sz w:val="24"/>
                <w:szCs w:val="24"/>
                <w:lang w:eastAsia="lv-LV"/>
              </w:rPr>
              <w:t>ie</w:t>
            </w:r>
            <w:r w:rsidRPr="00074F9B">
              <w:rPr>
                <w:rFonts w:ascii="Times New Roman" w:eastAsia="Times New Roman" w:hAnsi="Times New Roman" w:cs="Times New Roman"/>
                <w:iCs/>
                <w:sz w:val="24"/>
                <w:szCs w:val="24"/>
                <w:lang w:eastAsia="lv-LV"/>
              </w:rPr>
              <w:t xml:space="preserve"> rezultatīv</w:t>
            </w:r>
            <w:r>
              <w:rPr>
                <w:rFonts w:ascii="Times New Roman" w:eastAsia="Times New Roman" w:hAnsi="Times New Roman" w:cs="Times New Roman"/>
                <w:iCs/>
                <w:sz w:val="24"/>
                <w:szCs w:val="24"/>
                <w:lang w:eastAsia="lv-LV"/>
              </w:rPr>
              <w:t>ie</w:t>
            </w:r>
            <w:r w:rsidRPr="00074F9B">
              <w:rPr>
                <w:rFonts w:ascii="Times New Roman" w:eastAsia="Times New Roman" w:hAnsi="Times New Roman" w:cs="Times New Roman"/>
                <w:iCs/>
                <w:sz w:val="24"/>
                <w:szCs w:val="24"/>
                <w:lang w:eastAsia="lv-LV"/>
              </w:rPr>
              <w:t xml:space="preserve"> rādītāj</w:t>
            </w:r>
            <w:r>
              <w:rPr>
                <w:rFonts w:ascii="Times New Roman" w:eastAsia="Times New Roman" w:hAnsi="Times New Roman" w:cs="Times New Roman"/>
                <w:iCs/>
                <w:sz w:val="24"/>
                <w:szCs w:val="24"/>
                <w:lang w:eastAsia="lv-LV"/>
              </w:rPr>
              <w:t>i</w:t>
            </w:r>
            <w:r w:rsidRPr="00074F9B">
              <w:rPr>
                <w:rFonts w:ascii="Times New Roman" w:eastAsia="Times New Roman" w:hAnsi="Times New Roman" w:cs="Times New Roman"/>
                <w:iCs/>
                <w:sz w:val="24"/>
                <w:szCs w:val="24"/>
                <w:lang w:eastAsia="lv-LV"/>
              </w:rPr>
              <w:t>:</w:t>
            </w:r>
          </w:p>
          <w:p w14:paraId="7308867E" w14:textId="77777777" w:rsidR="008E4849" w:rsidRDefault="008E4849" w:rsidP="004F339C">
            <w:pPr>
              <w:spacing w:after="0" w:line="240" w:lineRule="auto"/>
              <w:rPr>
                <w:rFonts w:ascii="Times New Roman" w:eastAsia="Times New Roman" w:hAnsi="Times New Roman" w:cs="Times New Roman"/>
                <w:iCs/>
                <w:sz w:val="24"/>
                <w:szCs w:val="24"/>
                <w:lang w:eastAsia="lv-LV"/>
              </w:rPr>
            </w:pPr>
          </w:p>
          <w:tbl>
            <w:tblPr>
              <w:tblW w:w="6648" w:type="dxa"/>
              <w:tblInd w:w="108" w:type="dxa"/>
              <w:tblLook w:val="04A0" w:firstRow="1" w:lastRow="0" w:firstColumn="1" w:lastColumn="0" w:noHBand="0" w:noVBand="1"/>
            </w:tblPr>
            <w:tblGrid>
              <w:gridCol w:w="834"/>
              <w:gridCol w:w="3467"/>
              <w:gridCol w:w="1141"/>
              <w:gridCol w:w="1206"/>
            </w:tblGrid>
            <w:tr w:rsidR="0061361A" w:rsidRPr="00CD2BA7" w14:paraId="732E9BC2" w14:textId="77777777" w:rsidTr="0061361A">
              <w:trPr>
                <w:trHeight w:val="315"/>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65EBB78" w14:textId="77777777" w:rsidR="0061361A" w:rsidRPr="00CD2BA7" w:rsidRDefault="0061361A" w:rsidP="0061361A">
                  <w:pPr>
                    <w:jc w:val="center"/>
                    <w:rPr>
                      <w:rFonts w:ascii="Times New Roman" w:hAnsi="Times New Roman" w:cs="Times New Roman"/>
                    </w:rPr>
                  </w:pPr>
                  <w:r w:rsidRPr="00CD2BA7">
                    <w:rPr>
                      <w:rFonts w:ascii="Times New Roman" w:hAnsi="Times New Roman" w:cs="Times New Roman"/>
                    </w:rPr>
                    <w:t>Nr.p.k.</w:t>
                  </w:r>
                </w:p>
              </w:tc>
              <w:tc>
                <w:tcPr>
                  <w:tcW w:w="381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B4AACAE" w14:textId="77777777" w:rsidR="0061361A" w:rsidRPr="00CD2BA7" w:rsidRDefault="0061361A" w:rsidP="0061361A">
                  <w:pPr>
                    <w:jc w:val="center"/>
                    <w:rPr>
                      <w:rFonts w:ascii="Times New Roman" w:hAnsi="Times New Roman" w:cs="Times New Roman"/>
                      <w:i/>
                      <w:iCs/>
                    </w:rPr>
                  </w:pPr>
                  <w:r w:rsidRPr="00CD2BA7">
                    <w:rPr>
                      <w:rFonts w:ascii="Times New Roman" w:hAnsi="Times New Roman" w:cs="Times New Roman"/>
                      <w:i/>
                      <w:iCs/>
                    </w:rPr>
                    <w:t>Sniegtie psihosociālās rehabilitācijas pakalpojumi un to rādītāji</w:t>
                  </w:r>
                </w:p>
              </w:tc>
              <w:tc>
                <w:tcPr>
                  <w:tcW w:w="2283" w:type="dxa"/>
                  <w:gridSpan w:val="2"/>
                  <w:tcBorders>
                    <w:top w:val="single" w:sz="4" w:space="0" w:color="auto"/>
                    <w:left w:val="nil"/>
                    <w:bottom w:val="single" w:sz="4" w:space="0" w:color="auto"/>
                    <w:right w:val="single" w:sz="4" w:space="0" w:color="auto"/>
                  </w:tcBorders>
                  <w:shd w:val="clear" w:color="auto" w:fill="auto"/>
                  <w:vAlign w:val="bottom"/>
                  <w:hideMark/>
                </w:tcPr>
                <w:p w14:paraId="2ACF70FE" w14:textId="77777777" w:rsidR="0061361A" w:rsidRPr="00CD2BA7" w:rsidRDefault="0061361A" w:rsidP="0061361A">
                  <w:pPr>
                    <w:jc w:val="center"/>
                    <w:rPr>
                      <w:rFonts w:ascii="Times New Roman" w:hAnsi="Times New Roman" w:cs="Times New Roman"/>
                      <w:b/>
                      <w:bCs/>
                      <w:i/>
                      <w:iCs/>
                    </w:rPr>
                  </w:pPr>
                  <w:r w:rsidRPr="00CD2BA7">
                    <w:rPr>
                      <w:rFonts w:ascii="Times New Roman" w:hAnsi="Times New Roman" w:cs="Times New Roman"/>
                      <w:b/>
                      <w:bCs/>
                      <w:i/>
                      <w:iCs/>
                    </w:rPr>
                    <w:t>Apjoms gadam</w:t>
                  </w:r>
                </w:p>
              </w:tc>
            </w:tr>
            <w:tr w:rsidR="0061361A" w:rsidRPr="00CD2BA7" w14:paraId="0E2DADCC" w14:textId="77777777" w:rsidTr="0061361A">
              <w:trPr>
                <w:trHeight w:val="328"/>
              </w:trPr>
              <w:tc>
                <w:tcPr>
                  <w:tcW w:w="546" w:type="dxa"/>
                  <w:vMerge/>
                  <w:tcBorders>
                    <w:top w:val="nil"/>
                    <w:left w:val="single" w:sz="4" w:space="0" w:color="auto"/>
                    <w:bottom w:val="single" w:sz="4" w:space="0" w:color="000000"/>
                    <w:right w:val="single" w:sz="4" w:space="0" w:color="auto"/>
                  </w:tcBorders>
                  <w:vAlign w:val="center"/>
                  <w:hideMark/>
                </w:tcPr>
                <w:p w14:paraId="5E1A595C" w14:textId="77777777" w:rsidR="0061361A" w:rsidRPr="00CD2BA7" w:rsidRDefault="0061361A" w:rsidP="0061361A">
                  <w:pPr>
                    <w:rPr>
                      <w:rFonts w:ascii="Times New Roman" w:hAnsi="Times New Roman" w:cs="Times New Roman"/>
                    </w:rPr>
                  </w:pPr>
                </w:p>
              </w:tc>
              <w:tc>
                <w:tcPr>
                  <w:tcW w:w="3819" w:type="dxa"/>
                  <w:vMerge/>
                  <w:tcBorders>
                    <w:top w:val="nil"/>
                    <w:left w:val="single" w:sz="4" w:space="0" w:color="auto"/>
                    <w:bottom w:val="single" w:sz="4" w:space="0" w:color="000000"/>
                    <w:right w:val="single" w:sz="4" w:space="0" w:color="auto"/>
                  </w:tcBorders>
                  <w:vAlign w:val="center"/>
                  <w:hideMark/>
                </w:tcPr>
                <w:p w14:paraId="33E3103D" w14:textId="77777777" w:rsidR="0061361A" w:rsidRPr="00CD2BA7" w:rsidRDefault="0061361A" w:rsidP="0061361A">
                  <w:pPr>
                    <w:rPr>
                      <w:rFonts w:ascii="Times New Roman" w:hAnsi="Times New Roman" w:cs="Times New Roman"/>
                      <w:i/>
                      <w:iCs/>
                    </w:rPr>
                  </w:pPr>
                </w:p>
              </w:tc>
              <w:tc>
                <w:tcPr>
                  <w:tcW w:w="1141" w:type="dxa"/>
                  <w:tcBorders>
                    <w:top w:val="nil"/>
                    <w:left w:val="nil"/>
                    <w:bottom w:val="single" w:sz="4" w:space="0" w:color="auto"/>
                    <w:right w:val="single" w:sz="4" w:space="0" w:color="auto"/>
                  </w:tcBorders>
                  <w:shd w:val="clear" w:color="auto" w:fill="auto"/>
                  <w:vAlign w:val="bottom"/>
                  <w:hideMark/>
                </w:tcPr>
                <w:p w14:paraId="28F2CAA1" w14:textId="77777777" w:rsidR="0061361A" w:rsidRPr="00CD2BA7" w:rsidRDefault="0061361A" w:rsidP="0061361A">
                  <w:pPr>
                    <w:jc w:val="center"/>
                    <w:rPr>
                      <w:rFonts w:ascii="Times New Roman" w:hAnsi="Times New Roman" w:cs="Times New Roman"/>
                      <w:i/>
                      <w:iCs/>
                    </w:rPr>
                  </w:pPr>
                  <w:r w:rsidRPr="00CD2BA7">
                    <w:rPr>
                      <w:rFonts w:ascii="Times New Roman" w:hAnsi="Times New Roman" w:cs="Times New Roman"/>
                      <w:i/>
                      <w:iCs/>
                    </w:rPr>
                    <w:t>apjoms</w:t>
                  </w:r>
                </w:p>
              </w:tc>
              <w:tc>
                <w:tcPr>
                  <w:tcW w:w="1141" w:type="dxa"/>
                  <w:tcBorders>
                    <w:top w:val="nil"/>
                    <w:left w:val="nil"/>
                    <w:bottom w:val="single" w:sz="4" w:space="0" w:color="auto"/>
                    <w:right w:val="single" w:sz="4" w:space="0" w:color="auto"/>
                  </w:tcBorders>
                  <w:shd w:val="clear" w:color="auto" w:fill="auto"/>
                  <w:vAlign w:val="bottom"/>
                  <w:hideMark/>
                </w:tcPr>
                <w:p w14:paraId="05544D7F" w14:textId="77777777" w:rsidR="0061361A" w:rsidRPr="00CD2BA7" w:rsidRDefault="0061361A" w:rsidP="0061361A">
                  <w:pPr>
                    <w:jc w:val="center"/>
                    <w:rPr>
                      <w:rFonts w:ascii="Times New Roman" w:hAnsi="Times New Roman" w:cs="Times New Roman"/>
                      <w:i/>
                      <w:iCs/>
                    </w:rPr>
                  </w:pPr>
                  <w:r w:rsidRPr="00CD2BA7">
                    <w:rPr>
                      <w:rFonts w:ascii="Times New Roman" w:hAnsi="Times New Roman" w:cs="Times New Roman"/>
                      <w:i/>
                      <w:iCs/>
                    </w:rPr>
                    <w:t>mērvienība</w:t>
                  </w:r>
                </w:p>
              </w:tc>
            </w:tr>
            <w:tr w:rsidR="0061361A" w:rsidRPr="00CD2BA7" w14:paraId="71ABADDD" w14:textId="77777777" w:rsidTr="0061361A">
              <w:trPr>
                <w:trHeight w:val="512"/>
              </w:trPr>
              <w:tc>
                <w:tcPr>
                  <w:tcW w:w="546" w:type="dxa"/>
                  <w:tcBorders>
                    <w:top w:val="nil"/>
                    <w:left w:val="single" w:sz="4" w:space="0" w:color="auto"/>
                    <w:bottom w:val="single" w:sz="4" w:space="0" w:color="auto"/>
                    <w:right w:val="single" w:sz="4" w:space="0" w:color="auto"/>
                  </w:tcBorders>
                  <w:shd w:val="clear" w:color="auto" w:fill="auto"/>
                  <w:vAlign w:val="bottom"/>
                  <w:hideMark/>
                </w:tcPr>
                <w:p w14:paraId="0971287B" w14:textId="77777777" w:rsidR="0061361A" w:rsidRPr="00CD2BA7" w:rsidRDefault="0061361A" w:rsidP="0061361A">
                  <w:pPr>
                    <w:jc w:val="right"/>
                    <w:rPr>
                      <w:rFonts w:ascii="Times New Roman" w:hAnsi="Times New Roman" w:cs="Times New Roman"/>
                    </w:rPr>
                  </w:pPr>
                  <w:r w:rsidRPr="00CD2BA7">
                    <w:rPr>
                      <w:rFonts w:ascii="Times New Roman" w:hAnsi="Times New Roman" w:cs="Times New Roman"/>
                    </w:rPr>
                    <w:t>1</w:t>
                  </w:r>
                </w:p>
              </w:tc>
              <w:tc>
                <w:tcPr>
                  <w:tcW w:w="3819" w:type="dxa"/>
                  <w:tcBorders>
                    <w:top w:val="nil"/>
                    <w:left w:val="nil"/>
                    <w:bottom w:val="single" w:sz="4" w:space="0" w:color="auto"/>
                    <w:right w:val="single" w:sz="4" w:space="0" w:color="auto"/>
                  </w:tcBorders>
                  <w:shd w:val="clear" w:color="auto" w:fill="auto"/>
                  <w:vAlign w:val="bottom"/>
                  <w:hideMark/>
                </w:tcPr>
                <w:p w14:paraId="552AA118" w14:textId="0B39BA01" w:rsidR="0061361A" w:rsidRPr="00CD2BA7" w:rsidRDefault="0061361A" w:rsidP="0061361A">
                  <w:pPr>
                    <w:rPr>
                      <w:rFonts w:ascii="Times New Roman" w:hAnsi="Times New Roman" w:cs="Times New Roman"/>
                      <w:bCs/>
                    </w:rPr>
                  </w:pPr>
                  <w:r w:rsidRPr="00CD2BA7">
                    <w:rPr>
                      <w:rFonts w:ascii="Times New Roman" w:hAnsi="Times New Roman" w:cs="Times New Roman"/>
                      <w:bCs/>
                    </w:rPr>
                    <w:t>sniegta psihosociālā rehabilitācija personām ar onkoloģisku slimību un to tuviniekiem</w:t>
                  </w:r>
                </w:p>
              </w:tc>
              <w:tc>
                <w:tcPr>
                  <w:tcW w:w="1141" w:type="dxa"/>
                  <w:tcBorders>
                    <w:top w:val="nil"/>
                    <w:left w:val="nil"/>
                    <w:bottom w:val="single" w:sz="4" w:space="0" w:color="auto"/>
                    <w:right w:val="single" w:sz="4" w:space="0" w:color="auto"/>
                  </w:tcBorders>
                  <w:shd w:val="clear" w:color="auto" w:fill="auto"/>
                  <w:noWrap/>
                  <w:vAlign w:val="bottom"/>
                  <w:hideMark/>
                </w:tcPr>
                <w:p w14:paraId="5F72E837" w14:textId="77777777" w:rsidR="0061361A" w:rsidRPr="00CD2BA7" w:rsidRDefault="0061361A" w:rsidP="0061361A">
                  <w:pPr>
                    <w:jc w:val="center"/>
                    <w:rPr>
                      <w:rFonts w:ascii="Times New Roman" w:hAnsi="Times New Roman" w:cs="Times New Roman"/>
                      <w:bCs/>
                    </w:rPr>
                  </w:pPr>
                  <w:r w:rsidRPr="00CD2BA7">
                    <w:rPr>
                      <w:rFonts w:ascii="Times New Roman" w:hAnsi="Times New Roman" w:cs="Times New Roman"/>
                      <w:bCs/>
                    </w:rPr>
                    <w:t>960</w:t>
                  </w:r>
                </w:p>
              </w:tc>
              <w:tc>
                <w:tcPr>
                  <w:tcW w:w="1141" w:type="dxa"/>
                  <w:tcBorders>
                    <w:top w:val="nil"/>
                    <w:left w:val="nil"/>
                    <w:bottom w:val="single" w:sz="4" w:space="0" w:color="auto"/>
                    <w:right w:val="single" w:sz="4" w:space="0" w:color="auto"/>
                  </w:tcBorders>
                  <w:shd w:val="clear" w:color="auto" w:fill="auto"/>
                  <w:noWrap/>
                  <w:vAlign w:val="bottom"/>
                  <w:hideMark/>
                </w:tcPr>
                <w:p w14:paraId="56435F4B" w14:textId="77777777" w:rsidR="0061361A" w:rsidRPr="00CD2BA7" w:rsidRDefault="0061361A" w:rsidP="0061361A">
                  <w:pPr>
                    <w:jc w:val="center"/>
                    <w:rPr>
                      <w:rFonts w:ascii="Times New Roman" w:hAnsi="Times New Roman" w:cs="Times New Roman"/>
                      <w:bCs/>
                      <w:i/>
                      <w:iCs/>
                    </w:rPr>
                  </w:pPr>
                  <w:r w:rsidRPr="00CD2BA7">
                    <w:rPr>
                      <w:rFonts w:ascii="Times New Roman" w:hAnsi="Times New Roman" w:cs="Times New Roman"/>
                      <w:bCs/>
                      <w:i/>
                      <w:iCs/>
                    </w:rPr>
                    <w:t>personas</w:t>
                  </w:r>
                </w:p>
              </w:tc>
            </w:tr>
            <w:tr w:rsidR="0061361A" w:rsidRPr="00CD2BA7" w14:paraId="1F636314" w14:textId="77777777" w:rsidTr="0061361A">
              <w:trPr>
                <w:trHeight w:val="512"/>
              </w:trPr>
              <w:tc>
                <w:tcPr>
                  <w:tcW w:w="546" w:type="dxa"/>
                  <w:tcBorders>
                    <w:top w:val="nil"/>
                    <w:left w:val="single" w:sz="4" w:space="0" w:color="auto"/>
                    <w:bottom w:val="single" w:sz="4" w:space="0" w:color="auto"/>
                    <w:right w:val="single" w:sz="4" w:space="0" w:color="auto"/>
                  </w:tcBorders>
                  <w:shd w:val="clear" w:color="auto" w:fill="auto"/>
                  <w:vAlign w:val="bottom"/>
                  <w:hideMark/>
                </w:tcPr>
                <w:p w14:paraId="6239ED85" w14:textId="77777777" w:rsidR="0061361A" w:rsidRPr="00CD2BA7" w:rsidRDefault="0061361A" w:rsidP="0061361A">
                  <w:pPr>
                    <w:jc w:val="right"/>
                    <w:rPr>
                      <w:rFonts w:ascii="Times New Roman" w:hAnsi="Times New Roman" w:cs="Times New Roman"/>
                    </w:rPr>
                  </w:pPr>
                  <w:r w:rsidRPr="00CD2BA7">
                    <w:rPr>
                      <w:rFonts w:ascii="Times New Roman" w:hAnsi="Times New Roman" w:cs="Times New Roman"/>
                    </w:rPr>
                    <w:t>2</w:t>
                  </w:r>
                </w:p>
              </w:tc>
              <w:tc>
                <w:tcPr>
                  <w:tcW w:w="3819" w:type="dxa"/>
                  <w:tcBorders>
                    <w:top w:val="nil"/>
                    <w:left w:val="nil"/>
                    <w:bottom w:val="single" w:sz="4" w:space="0" w:color="auto"/>
                    <w:right w:val="single" w:sz="4" w:space="0" w:color="auto"/>
                  </w:tcBorders>
                  <w:shd w:val="clear" w:color="auto" w:fill="auto"/>
                  <w:vAlign w:val="bottom"/>
                  <w:hideMark/>
                </w:tcPr>
                <w:p w14:paraId="6359F96E" w14:textId="77777777" w:rsidR="0061361A" w:rsidRPr="00CD2BA7" w:rsidRDefault="0061361A" w:rsidP="0061361A">
                  <w:pPr>
                    <w:rPr>
                      <w:rFonts w:ascii="Times New Roman" w:hAnsi="Times New Roman" w:cs="Times New Roman"/>
                      <w:bCs/>
                    </w:rPr>
                  </w:pPr>
                  <w:r w:rsidRPr="00CD2BA7">
                    <w:rPr>
                      <w:rFonts w:ascii="Times New Roman" w:hAnsi="Times New Roman" w:cs="Times New Roman"/>
                      <w:bCs/>
                    </w:rPr>
                    <w:t xml:space="preserve">pakalpojuma nodrošināšanai organizēti kursi </w:t>
                  </w:r>
                  <w:r w:rsidRPr="00CD2BA7">
                    <w:rPr>
                      <w:rFonts w:ascii="Times New Roman" w:hAnsi="Times New Roman" w:cs="Times New Roman"/>
                      <w:i/>
                      <w:iCs/>
                    </w:rPr>
                    <w:t>(kurss - 6 dienu programma)</w:t>
                  </w:r>
                </w:p>
              </w:tc>
              <w:tc>
                <w:tcPr>
                  <w:tcW w:w="1141" w:type="dxa"/>
                  <w:tcBorders>
                    <w:top w:val="nil"/>
                    <w:left w:val="nil"/>
                    <w:bottom w:val="single" w:sz="4" w:space="0" w:color="auto"/>
                    <w:right w:val="single" w:sz="4" w:space="0" w:color="auto"/>
                  </w:tcBorders>
                  <w:shd w:val="clear" w:color="auto" w:fill="auto"/>
                  <w:noWrap/>
                  <w:vAlign w:val="bottom"/>
                  <w:hideMark/>
                </w:tcPr>
                <w:p w14:paraId="0DC2E34E" w14:textId="77777777" w:rsidR="0061361A" w:rsidRPr="00CD2BA7" w:rsidRDefault="0061361A" w:rsidP="0061361A">
                  <w:pPr>
                    <w:jc w:val="center"/>
                    <w:rPr>
                      <w:rFonts w:ascii="Times New Roman" w:hAnsi="Times New Roman" w:cs="Times New Roman"/>
                      <w:bCs/>
                    </w:rPr>
                  </w:pPr>
                  <w:r w:rsidRPr="00CD2BA7">
                    <w:rPr>
                      <w:rFonts w:ascii="Times New Roman" w:hAnsi="Times New Roman" w:cs="Times New Roman"/>
                      <w:bCs/>
                    </w:rPr>
                    <w:t>40</w:t>
                  </w:r>
                </w:p>
              </w:tc>
              <w:tc>
                <w:tcPr>
                  <w:tcW w:w="1141" w:type="dxa"/>
                  <w:tcBorders>
                    <w:top w:val="nil"/>
                    <w:left w:val="nil"/>
                    <w:bottom w:val="single" w:sz="4" w:space="0" w:color="auto"/>
                    <w:right w:val="single" w:sz="4" w:space="0" w:color="auto"/>
                  </w:tcBorders>
                  <w:shd w:val="clear" w:color="auto" w:fill="auto"/>
                  <w:noWrap/>
                  <w:vAlign w:val="bottom"/>
                  <w:hideMark/>
                </w:tcPr>
                <w:p w14:paraId="0896E1DC" w14:textId="77777777" w:rsidR="0061361A" w:rsidRPr="00CD2BA7" w:rsidRDefault="0061361A" w:rsidP="0061361A">
                  <w:pPr>
                    <w:jc w:val="center"/>
                    <w:rPr>
                      <w:rFonts w:ascii="Times New Roman" w:hAnsi="Times New Roman" w:cs="Times New Roman"/>
                      <w:bCs/>
                      <w:i/>
                      <w:iCs/>
                    </w:rPr>
                  </w:pPr>
                  <w:r w:rsidRPr="00CD2BA7">
                    <w:rPr>
                      <w:rFonts w:ascii="Times New Roman" w:hAnsi="Times New Roman" w:cs="Times New Roman"/>
                      <w:bCs/>
                      <w:i/>
                      <w:iCs/>
                    </w:rPr>
                    <w:t>kursi</w:t>
                  </w:r>
                </w:p>
              </w:tc>
            </w:tr>
            <w:tr w:rsidR="0061361A" w:rsidRPr="00CD2BA7" w14:paraId="3405F514" w14:textId="77777777" w:rsidTr="0061361A">
              <w:trPr>
                <w:trHeight w:val="512"/>
              </w:trPr>
              <w:tc>
                <w:tcPr>
                  <w:tcW w:w="546" w:type="dxa"/>
                  <w:tcBorders>
                    <w:top w:val="nil"/>
                    <w:left w:val="single" w:sz="4" w:space="0" w:color="auto"/>
                    <w:bottom w:val="single" w:sz="4" w:space="0" w:color="auto"/>
                    <w:right w:val="single" w:sz="4" w:space="0" w:color="auto"/>
                  </w:tcBorders>
                  <w:shd w:val="clear" w:color="auto" w:fill="auto"/>
                  <w:vAlign w:val="bottom"/>
                </w:tcPr>
                <w:p w14:paraId="42DCCBE9" w14:textId="77777777" w:rsidR="0061361A" w:rsidRPr="00CD2BA7" w:rsidRDefault="0061361A" w:rsidP="0061361A">
                  <w:pPr>
                    <w:jc w:val="right"/>
                    <w:rPr>
                      <w:rFonts w:ascii="Times New Roman" w:hAnsi="Times New Roman" w:cs="Times New Roman"/>
                    </w:rPr>
                  </w:pPr>
                  <w:r w:rsidRPr="00CD2BA7">
                    <w:rPr>
                      <w:rFonts w:ascii="Times New Roman" w:hAnsi="Times New Roman" w:cs="Times New Roman"/>
                    </w:rPr>
                    <w:t>3</w:t>
                  </w:r>
                </w:p>
              </w:tc>
              <w:tc>
                <w:tcPr>
                  <w:tcW w:w="3819" w:type="dxa"/>
                  <w:tcBorders>
                    <w:top w:val="nil"/>
                    <w:left w:val="nil"/>
                    <w:bottom w:val="single" w:sz="4" w:space="0" w:color="auto"/>
                    <w:right w:val="single" w:sz="4" w:space="0" w:color="auto"/>
                  </w:tcBorders>
                  <w:shd w:val="clear" w:color="auto" w:fill="auto"/>
                  <w:vAlign w:val="bottom"/>
                </w:tcPr>
                <w:p w14:paraId="2B8774B9" w14:textId="77777777" w:rsidR="0061361A" w:rsidRPr="00CD2BA7" w:rsidRDefault="0061361A" w:rsidP="0061361A">
                  <w:pPr>
                    <w:rPr>
                      <w:rFonts w:ascii="Times New Roman" w:hAnsi="Times New Roman" w:cs="Times New Roman"/>
                      <w:bCs/>
                    </w:rPr>
                  </w:pPr>
                  <w:r w:rsidRPr="00CD2BA7">
                    <w:rPr>
                      <w:rFonts w:ascii="Times New Roman" w:hAnsi="Times New Roman" w:cs="Times New Roman"/>
                      <w:bCs/>
                    </w:rPr>
                    <w:t xml:space="preserve">Klientu dienu skaits gadā </w:t>
                  </w:r>
                  <w:r w:rsidRPr="00CD2BA7">
                    <w:rPr>
                      <w:rFonts w:ascii="Times New Roman" w:hAnsi="Times New Roman" w:cs="Times New Roman"/>
                      <w:bCs/>
                      <w:i/>
                    </w:rPr>
                    <w:t>(40 kursi x 24personas x 6 dienas)</w:t>
                  </w:r>
                </w:p>
              </w:tc>
              <w:tc>
                <w:tcPr>
                  <w:tcW w:w="1141" w:type="dxa"/>
                  <w:tcBorders>
                    <w:top w:val="nil"/>
                    <w:left w:val="nil"/>
                    <w:bottom w:val="single" w:sz="4" w:space="0" w:color="auto"/>
                    <w:right w:val="single" w:sz="4" w:space="0" w:color="auto"/>
                  </w:tcBorders>
                  <w:shd w:val="clear" w:color="auto" w:fill="auto"/>
                  <w:noWrap/>
                  <w:vAlign w:val="bottom"/>
                </w:tcPr>
                <w:p w14:paraId="0695B733" w14:textId="77777777" w:rsidR="0061361A" w:rsidRPr="00CD2BA7" w:rsidRDefault="0061361A" w:rsidP="0061361A">
                  <w:pPr>
                    <w:jc w:val="center"/>
                    <w:rPr>
                      <w:rFonts w:ascii="Times New Roman" w:hAnsi="Times New Roman" w:cs="Times New Roman"/>
                      <w:bCs/>
                    </w:rPr>
                  </w:pPr>
                  <w:r w:rsidRPr="00CD2BA7">
                    <w:rPr>
                      <w:rFonts w:ascii="Times New Roman" w:hAnsi="Times New Roman" w:cs="Times New Roman"/>
                      <w:bCs/>
                    </w:rPr>
                    <w:t>5 760</w:t>
                  </w:r>
                </w:p>
              </w:tc>
              <w:tc>
                <w:tcPr>
                  <w:tcW w:w="1141" w:type="dxa"/>
                  <w:tcBorders>
                    <w:top w:val="nil"/>
                    <w:left w:val="nil"/>
                    <w:bottom w:val="single" w:sz="4" w:space="0" w:color="auto"/>
                    <w:right w:val="single" w:sz="4" w:space="0" w:color="auto"/>
                  </w:tcBorders>
                  <w:shd w:val="clear" w:color="auto" w:fill="auto"/>
                  <w:noWrap/>
                  <w:vAlign w:val="bottom"/>
                </w:tcPr>
                <w:p w14:paraId="38A1D8C6" w14:textId="77777777" w:rsidR="0061361A" w:rsidRPr="00CD2BA7" w:rsidRDefault="0061361A" w:rsidP="0061361A">
                  <w:pPr>
                    <w:jc w:val="center"/>
                    <w:rPr>
                      <w:rFonts w:ascii="Times New Roman" w:hAnsi="Times New Roman" w:cs="Times New Roman"/>
                      <w:bCs/>
                      <w:i/>
                      <w:iCs/>
                    </w:rPr>
                  </w:pPr>
                  <w:r w:rsidRPr="00CD2BA7">
                    <w:rPr>
                      <w:rFonts w:ascii="Times New Roman" w:hAnsi="Times New Roman" w:cs="Times New Roman"/>
                      <w:bCs/>
                      <w:i/>
                      <w:iCs/>
                    </w:rPr>
                    <w:t>dienas</w:t>
                  </w:r>
                </w:p>
              </w:tc>
            </w:tr>
          </w:tbl>
          <w:p w14:paraId="794468E9" w14:textId="40A16BC4" w:rsidR="0061361A" w:rsidRPr="00CD2BA7" w:rsidRDefault="0061361A" w:rsidP="004F339C">
            <w:pPr>
              <w:spacing w:after="0" w:line="240" w:lineRule="auto"/>
              <w:rPr>
                <w:rFonts w:ascii="Times New Roman" w:eastAsia="Times New Roman" w:hAnsi="Times New Roman" w:cs="Times New Roman"/>
                <w:iCs/>
                <w:lang w:eastAsia="lv-LV"/>
              </w:rPr>
            </w:pPr>
          </w:p>
          <w:p w14:paraId="18E2A9E7" w14:textId="03C7C271" w:rsidR="005F0F0B" w:rsidRDefault="005F0F0B" w:rsidP="005F0F0B">
            <w:pPr>
              <w:spacing w:after="0" w:line="240" w:lineRule="auto"/>
              <w:rPr>
                <w:rFonts w:ascii="Times New Roman" w:eastAsia="Times New Roman" w:hAnsi="Times New Roman" w:cs="Times New Roman"/>
                <w:iCs/>
                <w:sz w:val="24"/>
                <w:szCs w:val="24"/>
                <w:lang w:eastAsia="lv-LV"/>
              </w:rPr>
            </w:pPr>
          </w:p>
          <w:p w14:paraId="217B20F3" w14:textId="77777777" w:rsidR="008E4849" w:rsidRDefault="008E4849" w:rsidP="005F0F0B">
            <w:pPr>
              <w:spacing w:after="0" w:line="240" w:lineRule="auto"/>
              <w:rPr>
                <w:rFonts w:ascii="Times New Roman" w:eastAsia="Times New Roman" w:hAnsi="Times New Roman" w:cs="Times New Roman"/>
                <w:iCs/>
                <w:sz w:val="24"/>
                <w:szCs w:val="24"/>
                <w:lang w:eastAsia="lv-LV"/>
              </w:rPr>
            </w:pPr>
          </w:p>
          <w:p w14:paraId="4A9CB605" w14:textId="77777777" w:rsidR="005F0F0B" w:rsidRPr="008E4849" w:rsidRDefault="005F0F0B" w:rsidP="005F0F0B">
            <w:pPr>
              <w:spacing w:after="0" w:line="240" w:lineRule="auto"/>
              <w:rPr>
                <w:rFonts w:ascii="Times New Roman" w:eastAsia="Times New Roman" w:hAnsi="Times New Roman" w:cs="Times New Roman"/>
                <w:iCs/>
                <w:sz w:val="24"/>
                <w:szCs w:val="24"/>
                <w:lang w:eastAsia="lv-LV"/>
              </w:rPr>
            </w:pPr>
            <w:r w:rsidRPr="008E4849">
              <w:rPr>
                <w:rFonts w:ascii="Times New Roman" w:eastAsia="Times New Roman" w:hAnsi="Times New Roman" w:cs="Times New Roman"/>
                <w:iCs/>
                <w:sz w:val="24"/>
                <w:szCs w:val="24"/>
                <w:lang w:eastAsia="lv-LV"/>
              </w:rPr>
              <w:t>Pakalpojuma vienas vienības izmaksas/cena:</w:t>
            </w:r>
          </w:p>
          <w:tbl>
            <w:tblPr>
              <w:tblW w:w="6215" w:type="dxa"/>
              <w:tblLook w:val="04A0" w:firstRow="1" w:lastRow="0" w:firstColumn="1" w:lastColumn="0" w:noHBand="0" w:noVBand="1"/>
            </w:tblPr>
            <w:tblGrid>
              <w:gridCol w:w="4308"/>
              <w:gridCol w:w="1907"/>
            </w:tblGrid>
            <w:tr w:rsidR="005F0F0B" w:rsidRPr="005F0F0B" w14:paraId="3A7D228F" w14:textId="77777777" w:rsidTr="007B6FEB">
              <w:trPr>
                <w:trHeight w:val="261"/>
              </w:trPr>
              <w:tc>
                <w:tcPr>
                  <w:tcW w:w="4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FB302" w14:textId="77777777" w:rsidR="005F0F0B" w:rsidRPr="005F0F0B" w:rsidRDefault="005F0F0B" w:rsidP="005F0F0B">
                  <w:pPr>
                    <w:spacing w:after="0" w:line="240" w:lineRule="auto"/>
                    <w:jc w:val="right"/>
                    <w:rPr>
                      <w:rFonts w:ascii="Times New Roman" w:eastAsia="Times New Roman" w:hAnsi="Times New Roman" w:cs="Times New Roman"/>
                      <w:bCs/>
                      <w:lang w:eastAsia="lv-LV"/>
                    </w:rPr>
                  </w:pPr>
                  <w:r w:rsidRPr="005F0F0B">
                    <w:rPr>
                      <w:rFonts w:ascii="Times New Roman" w:eastAsia="Times New Roman" w:hAnsi="Times New Roman" w:cs="Times New Roman"/>
                      <w:bCs/>
                      <w:lang w:eastAsia="lv-LV"/>
                    </w:rPr>
                    <w:t xml:space="preserve">Fiksētās izmaksas par 1 kursu/ cena, </w:t>
                  </w:r>
                  <w:r w:rsidRPr="005F0F0B">
                    <w:rPr>
                      <w:rFonts w:ascii="Times New Roman" w:eastAsia="Times New Roman" w:hAnsi="Times New Roman" w:cs="Times New Roman"/>
                      <w:bCs/>
                      <w:i/>
                      <w:iCs/>
                      <w:lang w:eastAsia="lv-LV"/>
                    </w:rPr>
                    <w:t>euro</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14:paraId="048341BA" w14:textId="77777777" w:rsidR="005F0F0B" w:rsidRPr="005F0F0B" w:rsidRDefault="005F0F0B" w:rsidP="005F0F0B">
                  <w:pPr>
                    <w:spacing w:after="0" w:line="240" w:lineRule="auto"/>
                    <w:jc w:val="right"/>
                    <w:rPr>
                      <w:rFonts w:ascii="Times New Roman" w:eastAsia="Times New Roman" w:hAnsi="Times New Roman" w:cs="Times New Roman"/>
                      <w:bCs/>
                      <w:lang w:eastAsia="lv-LV"/>
                    </w:rPr>
                  </w:pPr>
                  <w:r w:rsidRPr="005F0F0B">
                    <w:rPr>
                      <w:rFonts w:ascii="Times New Roman" w:eastAsia="Times New Roman" w:hAnsi="Times New Roman" w:cs="Times New Roman"/>
                      <w:bCs/>
                      <w:lang w:eastAsia="lv-LV"/>
                    </w:rPr>
                    <w:t>4 128.96</w:t>
                  </w:r>
                </w:p>
              </w:tc>
            </w:tr>
            <w:tr w:rsidR="005F0F0B" w:rsidRPr="005F0F0B" w14:paraId="2064276A" w14:textId="77777777" w:rsidTr="007B6FEB">
              <w:trPr>
                <w:trHeight w:val="261"/>
              </w:trPr>
              <w:tc>
                <w:tcPr>
                  <w:tcW w:w="4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3A54F" w14:textId="77777777" w:rsidR="005F0F0B" w:rsidRPr="005F0F0B" w:rsidRDefault="005F0F0B" w:rsidP="005F0F0B">
                  <w:pPr>
                    <w:spacing w:after="0" w:line="240" w:lineRule="auto"/>
                    <w:jc w:val="right"/>
                    <w:rPr>
                      <w:rFonts w:ascii="Times New Roman" w:eastAsia="Times New Roman" w:hAnsi="Times New Roman" w:cs="Times New Roman"/>
                      <w:bCs/>
                      <w:lang w:eastAsia="lv-LV"/>
                    </w:rPr>
                  </w:pPr>
                  <w:r w:rsidRPr="005F0F0B">
                    <w:rPr>
                      <w:rFonts w:ascii="Times New Roman" w:eastAsia="Times New Roman" w:hAnsi="Times New Roman" w:cs="Times New Roman"/>
                      <w:bCs/>
                      <w:lang w:eastAsia="lv-LV"/>
                    </w:rPr>
                    <w:t xml:space="preserve">1 klienta dienu/ cena, </w:t>
                  </w:r>
                  <w:r w:rsidRPr="005F0F0B">
                    <w:rPr>
                      <w:rFonts w:ascii="Times New Roman" w:eastAsia="Times New Roman" w:hAnsi="Times New Roman" w:cs="Times New Roman"/>
                      <w:bCs/>
                      <w:i/>
                      <w:iCs/>
                      <w:lang w:eastAsia="lv-LV"/>
                    </w:rPr>
                    <w:t>euro</w:t>
                  </w:r>
                </w:p>
              </w:tc>
              <w:tc>
                <w:tcPr>
                  <w:tcW w:w="1907" w:type="dxa"/>
                  <w:tcBorders>
                    <w:top w:val="nil"/>
                    <w:left w:val="nil"/>
                    <w:bottom w:val="single" w:sz="4" w:space="0" w:color="auto"/>
                    <w:right w:val="single" w:sz="4" w:space="0" w:color="auto"/>
                  </w:tcBorders>
                  <w:shd w:val="clear" w:color="auto" w:fill="auto"/>
                  <w:noWrap/>
                  <w:vAlign w:val="center"/>
                  <w:hideMark/>
                </w:tcPr>
                <w:p w14:paraId="3A09ADFA" w14:textId="77777777" w:rsidR="005F0F0B" w:rsidRPr="005F0F0B" w:rsidRDefault="005F0F0B" w:rsidP="005F0F0B">
                  <w:pPr>
                    <w:spacing w:after="0" w:line="240" w:lineRule="auto"/>
                    <w:jc w:val="right"/>
                    <w:rPr>
                      <w:rFonts w:ascii="Times New Roman" w:eastAsia="Times New Roman" w:hAnsi="Times New Roman" w:cs="Times New Roman"/>
                      <w:bCs/>
                      <w:lang w:eastAsia="lv-LV"/>
                    </w:rPr>
                  </w:pPr>
                  <w:r w:rsidRPr="005F0F0B">
                    <w:rPr>
                      <w:rFonts w:ascii="Times New Roman" w:eastAsia="Times New Roman" w:hAnsi="Times New Roman" w:cs="Times New Roman"/>
                      <w:bCs/>
                      <w:lang w:eastAsia="lv-LV"/>
                    </w:rPr>
                    <w:t>20.34</w:t>
                  </w:r>
                </w:p>
              </w:tc>
            </w:tr>
          </w:tbl>
          <w:p w14:paraId="3D48CDF2" w14:textId="45B9BE33" w:rsidR="005F0F0B" w:rsidRDefault="005F0F0B" w:rsidP="005F0F0B">
            <w:pPr>
              <w:spacing w:after="0" w:line="240" w:lineRule="auto"/>
              <w:rPr>
                <w:rFonts w:ascii="Times New Roman" w:eastAsia="Times New Roman" w:hAnsi="Times New Roman" w:cs="Times New Roman"/>
                <w:iCs/>
                <w:lang w:eastAsia="lv-LV"/>
              </w:rPr>
            </w:pPr>
          </w:p>
          <w:p w14:paraId="01C28CB0" w14:textId="77777777" w:rsidR="008E4849" w:rsidRPr="005F0F0B" w:rsidRDefault="008E4849" w:rsidP="005F0F0B">
            <w:pPr>
              <w:spacing w:after="0" w:line="240" w:lineRule="auto"/>
              <w:rPr>
                <w:rFonts w:ascii="Times New Roman" w:eastAsia="Times New Roman" w:hAnsi="Times New Roman" w:cs="Times New Roman"/>
                <w:iCs/>
                <w:lang w:eastAsia="lv-LV"/>
              </w:rPr>
            </w:pPr>
          </w:p>
          <w:p w14:paraId="2D119ED9" w14:textId="77777777" w:rsidR="005F0F0B" w:rsidRPr="008E4849" w:rsidRDefault="005F0F0B" w:rsidP="005F0F0B">
            <w:pPr>
              <w:spacing w:after="0" w:line="240" w:lineRule="auto"/>
              <w:rPr>
                <w:rFonts w:ascii="Times New Roman" w:eastAsia="Times New Roman" w:hAnsi="Times New Roman" w:cs="Times New Roman"/>
                <w:iCs/>
                <w:sz w:val="24"/>
                <w:szCs w:val="24"/>
                <w:lang w:eastAsia="lv-LV"/>
              </w:rPr>
            </w:pPr>
            <w:r w:rsidRPr="008E4849">
              <w:rPr>
                <w:rFonts w:ascii="Times New Roman" w:eastAsia="Times New Roman" w:hAnsi="Times New Roman" w:cs="Times New Roman"/>
                <w:iCs/>
                <w:sz w:val="24"/>
                <w:szCs w:val="24"/>
                <w:lang w:eastAsia="lv-LV"/>
              </w:rPr>
              <w:t>Valsts budžeta izdevumu aprēķina formula par 1 kursu:</w:t>
            </w:r>
          </w:p>
          <w:p w14:paraId="1807ADD2" w14:textId="77777777" w:rsidR="005F0F0B" w:rsidRPr="005F0F0B" w:rsidRDefault="005F0F0B" w:rsidP="005F0F0B">
            <w:pPr>
              <w:spacing w:after="0" w:line="240" w:lineRule="auto"/>
              <w:rPr>
                <w:rFonts w:ascii="Times New Roman" w:eastAsia="Times New Roman" w:hAnsi="Times New Roman" w:cs="Times New Roman"/>
                <w:iCs/>
                <w:lang w:eastAsia="lv-LV"/>
              </w:rPr>
            </w:pPr>
          </w:p>
          <w:p w14:paraId="79A41399" w14:textId="1C1A32B1" w:rsidR="005F0F0B" w:rsidRPr="005F0F0B" w:rsidRDefault="005F0F0B" w:rsidP="005F0F0B">
            <w:pPr>
              <w:spacing w:after="0" w:line="240" w:lineRule="auto"/>
              <w:rPr>
                <w:rFonts w:ascii="Times New Roman" w:eastAsia="Times New Roman" w:hAnsi="Times New Roman" w:cs="Times New Roman"/>
                <w:i/>
                <w:iCs/>
                <w:lang w:eastAsia="lv-LV"/>
              </w:rPr>
            </w:pPr>
            <w:proofErr w:type="spellStart"/>
            <w:r w:rsidRPr="005F0F0B">
              <w:rPr>
                <w:rFonts w:ascii="Times New Roman" w:eastAsia="Times New Roman" w:hAnsi="Times New Roman" w:cs="Times New Roman"/>
                <w:iCs/>
                <w:u w:val="single"/>
                <w:lang w:eastAsia="lv-LV"/>
              </w:rPr>
              <w:t>F</w:t>
            </w:r>
            <w:r w:rsidRPr="005F0F0B">
              <w:rPr>
                <w:rFonts w:ascii="Times New Roman" w:eastAsia="Times New Roman" w:hAnsi="Times New Roman" w:cs="Times New Roman"/>
                <w:iCs/>
                <w:u w:val="single"/>
                <w:vertAlign w:val="subscript"/>
                <w:lang w:eastAsia="lv-LV"/>
              </w:rPr>
              <w:t>k</w:t>
            </w:r>
            <w:proofErr w:type="spellEnd"/>
            <w:r w:rsidRPr="005F0F0B">
              <w:rPr>
                <w:rFonts w:ascii="Times New Roman" w:eastAsia="Times New Roman" w:hAnsi="Times New Roman" w:cs="Times New Roman"/>
                <w:iCs/>
                <w:u w:val="single"/>
                <w:vertAlign w:val="subscript"/>
                <w:lang w:eastAsia="lv-LV"/>
              </w:rPr>
              <w:t xml:space="preserve"> </w:t>
            </w:r>
            <w:r w:rsidRPr="005F0F0B">
              <w:rPr>
                <w:rFonts w:ascii="Times New Roman" w:eastAsia="Times New Roman" w:hAnsi="Times New Roman" w:cs="Times New Roman"/>
                <w:iCs/>
                <w:u w:val="single"/>
                <w:lang w:eastAsia="lv-LV"/>
              </w:rPr>
              <w:t xml:space="preserve">= 4 128.86 </w:t>
            </w:r>
            <w:proofErr w:type="spellStart"/>
            <w:r w:rsidRPr="005F0F0B">
              <w:rPr>
                <w:rFonts w:ascii="Times New Roman" w:eastAsia="Times New Roman" w:hAnsi="Times New Roman" w:cs="Times New Roman"/>
                <w:i/>
                <w:iCs/>
                <w:u w:val="single"/>
                <w:lang w:eastAsia="lv-LV"/>
              </w:rPr>
              <w:t>euro</w:t>
            </w:r>
            <w:proofErr w:type="spellEnd"/>
            <w:r w:rsidRPr="005F0F0B">
              <w:rPr>
                <w:rFonts w:ascii="Times New Roman" w:eastAsia="Times New Roman" w:hAnsi="Times New Roman" w:cs="Times New Roman"/>
                <w:iCs/>
                <w:u w:val="single"/>
                <w:lang w:eastAsia="lv-LV"/>
              </w:rPr>
              <w:t xml:space="preserve"> + (20.34 </w:t>
            </w:r>
            <w:r w:rsidRPr="005F0F0B">
              <w:rPr>
                <w:rFonts w:ascii="Times New Roman" w:eastAsia="Times New Roman" w:hAnsi="Times New Roman" w:cs="Times New Roman"/>
                <w:i/>
                <w:iCs/>
                <w:u w:val="single"/>
                <w:lang w:eastAsia="lv-LV"/>
              </w:rPr>
              <w:t>euro</w:t>
            </w:r>
            <w:r w:rsidRPr="005F0F0B">
              <w:rPr>
                <w:rFonts w:ascii="Times New Roman" w:eastAsia="Times New Roman" w:hAnsi="Times New Roman" w:cs="Times New Roman"/>
                <w:iCs/>
                <w:u w:val="single"/>
                <w:lang w:eastAsia="lv-LV"/>
              </w:rPr>
              <w:t xml:space="preserve"> x klientu dienu skaits)</w:t>
            </w:r>
            <w:r w:rsidR="007F54CD">
              <w:rPr>
                <w:rFonts w:ascii="Times New Roman" w:eastAsia="Times New Roman" w:hAnsi="Times New Roman" w:cs="Times New Roman"/>
                <w:iCs/>
                <w:u w:val="single"/>
                <w:lang w:eastAsia="lv-LV"/>
              </w:rPr>
              <w:t xml:space="preserve"> </w:t>
            </w:r>
            <w:r w:rsidR="00947389">
              <w:rPr>
                <w:rFonts w:ascii="Times New Roman" w:eastAsia="Times New Roman" w:hAnsi="Times New Roman" w:cs="Times New Roman"/>
                <w:iCs/>
                <w:u w:val="single"/>
                <w:lang w:eastAsia="lv-LV"/>
              </w:rPr>
              <w:t>+</w:t>
            </w:r>
            <w:r w:rsidR="007F54CD">
              <w:rPr>
                <w:rFonts w:ascii="Times New Roman" w:eastAsia="Times New Roman" w:hAnsi="Times New Roman" w:cs="Times New Roman"/>
                <w:iCs/>
                <w:u w:val="single"/>
                <w:lang w:eastAsia="lv-LV"/>
              </w:rPr>
              <w:t xml:space="preserve"> </w:t>
            </w:r>
            <w:r w:rsidR="00947389">
              <w:rPr>
                <w:rFonts w:ascii="Times New Roman" w:eastAsia="Times New Roman" w:hAnsi="Times New Roman" w:cs="Times New Roman"/>
                <w:iCs/>
                <w:u w:val="single"/>
                <w:lang w:eastAsia="lv-LV"/>
              </w:rPr>
              <w:t>A</w:t>
            </w:r>
            <w:r w:rsidRPr="005F0F0B">
              <w:rPr>
                <w:rFonts w:ascii="Times New Roman" w:eastAsia="Times New Roman" w:hAnsi="Times New Roman" w:cs="Times New Roman"/>
                <w:iCs/>
                <w:u w:val="single"/>
                <w:lang w:eastAsia="lv-LV"/>
              </w:rPr>
              <w:t>,</w:t>
            </w:r>
            <w:r w:rsidRPr="005F0F0B">
              <w:rPr>
                <w:rFonts w:ascii="Times New Roman" w:eastAsia="Times New Roman" w:hAnsi="Times New Roman" w:cs="Times New Roman"/>
                <w:iCs/>
                <w:lang w:eastAsia="lv-LV"/>
              </w:rPr>
              <w:t xml:space="preserve"> </w:t>
            </w:r>
            <w:r w:rsidRPr="005F0F0B">
              <w:rPr>
                <w:rFonts w:ascii="Times New Roman" w:eastAsia="Times New Roman" w:hAnsi="Times New Roman" w:cs="Times New Roman"/>
                <w:i/>
                <w:iCs/>
                <w:lang w:eastAsia="lv-LV"/>
              </w:rPr>
              <w:t>kur</w:t>
            </w:r>
          </w:p>
          <w:p w14:paraId="2690CB45" w14:textId="77777777" w:rsidR="005F0F0B" w:rsidRPr="005F0F0B" w:rsidRDefault="005F0F0B" w:rsidP="005F0F0B">
            <w:pPr>
              <w:spacing w:after="0" w:line="240" w:lineRule="auto"/>
              <w:rPr>
                <w:rFonts w:ascii="Times New Roman" w:eastAsia="Times New Roman" w:hAnsi="Times New Roman" w:cs="Times New Roman"/>
                <w:i/>
                <w:iCs/>
                <w:lang w:eastAsia="lv-LV"/>
              </w:rPr>
            </w:pPr>
          </w:p>
          <w:tbl>
            <w:tblPr>
              <w:tblW w:w="7186" w:type="dxa"/>
              <w:tblLook w:val="04A0" w:firstRow="1" w:lastRow="0" w:firstColumn="1" w:lastColumn="0" w:noHBand="0" w:noVBand="1"/>
            </w:tblPr>
            <w:tblGrid>
              <w:gridCol w:w="2275"/>
              <w:gridCol w:w="4911"/>
            </w:tblGrid>
            <w:tr w:rsidR="005F0F0B" w:rsidRPr="005F0F0B" w14:paraId="680DA1C6" w14:textId="77777777" w:rsidTr="002C2A19">
              <w:trPr>
                <w:trHeight w:val="283"/>
              </w:trPr>
              <w:tc>
                <w:tcPr>
                  <w:tcW w:w="2275" w:type="dxa"/>
                  <w:tcBorders>
                    <w:top w:val="nil"/>
                    <w:left w:val="nil"/>
                    <w:bottom w:val="nil"/>
                    <w:right w:val="nil"/>
                  </w:tcBorders>
                  <w:shd w:val="clear" w:color="auto" w:fill="auto"/>
                  <w:noWrap/>
                  <w:hideMark/>
                </w:tcPr>
                <w:p w14:paraId="1BD2E51E" w14:textId="77777777" w:rsidR="005F0F0B" w:rsidRPr="005F0F0B" w:rsidRDefault="005F0F0B" w:rsidP="005F0F0B">
                  <w:pPr>
                    <w:spacing w:after="0" w:line="240" w:lineRule="auto"/>
                    <w:rPr>
                      <w:rFonts w:ascii="Times New Roman" w:eastAsia="Times New Roman" w:hAnsi="Times New Roman" w:cs="Times New Roman"/>
                      <w:lang w:eastAsia="lv-LV"/>
                    </w:rPr>
                  </w:pPr>
                  <w:proofErr w:type="spellStart"/>
                  <w:r w:rsidRPr="005F0F0B">
                    <w:rPr>
                      <w:rFonts w:ascii="Times New Roman" w:eastAsia="Times New Roman" w:hAnsi="Times New Roman" w:cs="Times New Roman"/>
                      <w:lang w:eastAsia="lv-LV"/>
                    </w:rPr>
                    <w:t>F</w:t>
                  </w:r>
                  <w:r w:rsidRPr="005F0F0B">
                    <w:rPr>
                      <w:rFonts w:ascii="Times New Roman" w:eastAsia="Times New Roman" w:hAnsi="Times New Roman" w:cs="Times New Roman"/>
                      <w:vertAlign w:val="subscript"/>
                      <w:lang w:eastAsia="lv-LV"/>
                    </w:rPr>
                    <w:t>k</w:t>
                  </w:r>
                  <w:proofErr w:type="spellEnd"/>
                  <w:r w:rsidRPr="005F0F0B">
                    <w:rPr>
                      <w:rFonts w:ascii="Times New Roman" w:eastAsia="Times New Roman" w:hAnsi="Times New Roman" w:cs="Times New Roman"/>
                      <w:vertAlign w:val="subscript"/>
                      <w:lang w:eastAsia="lv-LV"/>
                    </w:rPr>
                    <w:t xml:space="preserve">  </w:t>
                  </w:r>
                  <w:r w:rsidRPr="005F0F0B">
                    <w:rPr>
                      <w:rFonts w:ascii="Times New Roman" w:eastAsia="Times New Roman" w:hAnsi="Times New Roman" w:cs="Times New Roman"/>
                      <w:lang w:eastAsia="lv-LV"/>
                    </w:rPr>
                    <w:t xml:space="preserve">–      </w:t>
                  </w:r>
                </w:p>
              </w:tc>
              <w:tc>
                <w:tcPr>
                  <w:tcW w:w="4911" w:type="dxa"/>
                  <w:tcBorders>
                    <w:top w:val="nil"/>
                    <w:left w:val="nil"/>
                    <w:bottom w:val="nil"/>
                    <w:right w:val="nil"/>
                  </w:tcBorders>
                  <w:shd w:val="clear" w:color="auto" w:fill="auto"/>
                  <w:hideMark/>
                </w:tcPr>
                <w:p w14:paraId="2F3CC997" w14:textId="77777777" w:rsidR="005F0F0B" w:rsidRDefault="005F0F0B" w:rsidP="005F0F0B">
                  <w:pPr>
                    <w:spacing w:after="0" w:line="240" w:lineRule="auto"/>
                    <w:rPr>
                      <w:rFonts w:ascii="Times New Roman" w:eastAsia="Times New Roman" w:hAnsi="Times New Roman" w:cs="Times New Roman"/>
                      <w:lang w:eastAsia="lv-LV"/>
                    </w:rPr>
                  </w:pPr>
                  <w:r w:rsidRPr="005F0F0B">
                    <w:rPr>
                      <w:rFonts w:ascii="Times New Roman" w:eastAsia="Times New Roman" w:hAnsi="Times New Roman" w:cs="Times New Roman"/>
                      <w:lang w:eastAsia="lv-LV"/>
                    </w:rPr>
                    <w:t>valsts budžeta izdevumi par vienu kursu;</w:t>
                  </w:r>
                </w:p>
                <w:p w14:paraId="04AC7B94" w14:textId="0E38AC75" w:rsidR="002A1F13" w:rsidRPr="005F0F0B" w:rsidRDefault="002A1F13" w:rsidP="005F0F0B">
                  <w:pPr>
                    <w:spacing w:after="0" w:line="240" w:lineRule="auto"/>
                    <w:rPr>
                      <w:rFonts w:ascii="Times New Roman" w:eastAsia="Times New Roman" w:hAnsi="Times New Roman" w:cs="Times New Roman"/>
                      <w:lang w:eastAsia="lv-LV"/>
                    </w:rPr>
                  </w:pPr>
                </w:p>
              </w:tc>
            </w:tr>
            <w:tr w:rsidR="005F0F0B" w:rsidRPr="005F0F0B" w14:paraId="45FCCC55" w14:textId="77777777" w:rsidTr="002C2A19">
              <w:trPr>
                <w:trHeight w:val="623"/>
              </w:trPr>
              <w:tc>
                <w:tcPr>
                  <w:tcW w:w="2275" w:type="dxa"/>
                  <w:tcBorders>
                    <w:top w:val="nil"/>
                    <w:left w:val="nil"/>
                    <w:bottom w:val="nil"/>
                    <w:right w:val="nil"/>
                  </w:tcBorders>
                  <w:shd w:val="clear" w:color="auto" w:fill="auto"/>
                  <w:noWrap/>
                  <w:hideMark/>
                </w:tcPr>
                <w:p w14:paraId="6E040DEE" w14:textId="77777777" w:rsidR="005F0F0B" w:rsidRPr="005F0F0B" w:rsidRDefault="005F0F0B" w:rsidP="005F0F0B">
                  <w:pPr>
                    <w:spacing w:after="0" w:line="240" w:lineRule="auto"/>
                    <w:rPr>
                      <w:rFonts w:ascii="Times New Roman" w:eastAsia="Times New Roman" w:hAnsi="Times New Roman" w:cs="Times New Roman"/>
                      <w:lang w:eastAsia="lv-LV"/>
                    </w:rPr>
                  </w:pPr>
                  <w:r w:rsidRPr="005F0F0B">
                    <w:rPr>
                      <w:rFonts w:ascii="Times New Roman" w:eastAsia="Times New Roman" w:hAnsi="Times New Roman" w:cs="Times New Roman"/>
                      <w:lang w:eastAsia="lv-LV"/>
                    </w:rPr>
                    <w:t xml:space="preserve">4 128.86 euro –   </w:t>
                  </w:r>
                </w:p>
              </w:tc>
              <w:tc>
                <w:tcPr>
                  <w:tcW w:w="4911" w:type="dxa"/>
                  <w:tcBorders>
                    <w:top w:val="nil"/>
                    <w:left w:val="nil"/>
                    <w:bottom w:val="nil"/>
                    <w:right w:val="nil"/>
                  </w:tcBorders>
                  <w:shd w:val="clear" w:color="auto" w:fill="auto"/>
                  <w:hideMark/>
                </w:tcPr>
                <w:p w14:paraId="511ADA61" w14:textId="77777777" w:rsidR="005F0F0B" w:rsidRDefault="005F0F0B" w:rsidP="005F0F0B">
                  <w:pPr>
                    <w:spacing w:after="0" w:line="240" w:lineRule="auto"/>
                    <w:rPr>
                      <w:rFonts w:ascii="Times New Roman" w:eastAsia="Times New Roman" w:hAnsi="Times New Roman" w:cs="Times New Roman"/>
                      <w:lang w:eastAsia="lv-LV"/>
                    </w:rPr>
                  </w:pPr>
                  <w:r w:rsidRPr="005F0F0B">
                    <w:rPr>
                      <w:rFonts w:ascii="Times New Roman" w:eastAsia="Times New Roman" w:hAnsi="Times New Roman" w:cs="Times New Roman"/>
                      <w:lang w:eastAsia="lv-LV"/>
                    </w:rPr>
                    <w:t>fiksētās izmaksas par vienu kursu (saskaņā ar pakalpojuma grozu iekļauti speciālistu atlīdzības izdevumi, transporta, nodarbību organizēšanas, darbinieku veselības apdrošināšanas izdevumi, kvalifikācijas celšanas u.c. izdevumi);</w:t>
                  </w:r>
                </w:p>
                <w:p w14:paraId="2C975DF8" w14:textId="5D20DF14" w:rsidR="002A1F13" w:rsidRPr="005F0F0B" w:rsidRDefault="002A1F13" w:rsidP="005F0F0B">
                  <w:pPr>
                    <w:spacing w:after="0" w:line="240" w:lineRule="auto"/>
                    <w:rPr>
                      <w:rFonts w:ascii="Times New Roman" w:eastAsia="Times New Roman" w:hAnsi="Times New Roman" w:cs="Times New Roman"/>
                      <w:lang w:eastAsia="lv-LV"/>
                    </w:rPr>
                  </w:pPr>
                </w:p>
              </w:tc>
            </w:tr>
            <w:tr w:rsidR="005F0F0B" w:rsidRPr="005F0F0B" w14:paraId="36D272A6" w14:textId="77777777" w:rsidTr="002C2A19">
              <w:trPr>
                <w:trHeight w:val="510"/>
              </w:trPr>
              <w:tc>
                <w:tcPr>
                  <w:tcW w:w="2275" w:type="dxa"/>
                  <w:tcBorders>
                    <w:top w:val="nil"/>
                    <w:left w:val="nil"/>
                    <w:bottom w:val="nil"/>
                    <w:right w:val="nil"/>
                  </w:tcBorders>
                  <w:shd w:val="clear" w:color="auto" w:fill="auto"/>
                  <w:noWrap/>
                  <w:hideMark/>
                </w:tcPr>
                <w:p w14:paraId="0E37BF89" w14:textId="77777777" w:rsidR="005F0F0B" w:rsidRPr="005F0F0B" w:rsidRDefault="005F0F0B" w:rsidP="005F0F0B">
                  <w:pPr>
                    <w:spacing w:after="0" w:line="240" w:lineRule="auto"/>
                    <w:rPr>
                      <w:rFonts w:ascii="Times New Roman" w:eastAsia="Times New Roman" w:hAnsi="Times New Roman" w:cs="Times New Roman"/>
                      <w:lang w:eastAsia="lv-LV"/>
                    </w:rPr>
                  </w:pPr>
                  <w:r w:rsidRPr="005F0F0B">
                    <w:rPr>
                      <w:rFonts w:ascii="Times New Roman" w:eastAsia="Times New Roman" w:hAnsi="Times New Roman" w:cs="Times New Roman"/>
                      <w:lang w:eastAsia="lv-LV"/>
                    </w:rPr>
                    <w:t xml:space="preserve">20.34 euro –            </w:t>
                  </w:r>
                </w:p>
              </w:tc>
              <w:tc>
                <w:tcPr>
                  <w:tcW w:w="4911" w:type="dxa"/>
                  <w:tcBorders>
                    <w:top w:val="nil"/>
                    <w:left w:val="nil"/>
                    <w:bottom w:val="nil"/>
                    <w:right w:val="nil"/>
                  </w:tcBorders>
                  <w:shd w:val="clear" w:color="auto" w:fill="auto"/>
                  <w:hideMark/>
                </w:tcPr>
                <w:p w14:paraId="0BBB9868" w14:textId="1797C9CD" w:rsidR="005F0F0B" w:rsidRPr="005F0F0B" w:rsidRDefault="005F0F0B" w:rsidP="005F0F0B">
                  <w:pPr>
                    <w:spacing w:after="0" w:line="240" w:lineRule="auto"/>
                    <w:rPr>
                      <w:rFonts w:ascii="Times New Roman" w:eastAsia="Times New Roman" w:hAnsi="Times New Roman" w:cs="Times New Roman"/>
                      <w:lang w:eastAsia="lv-LV"/>
                    </w:rPr>
                  </w:pPr>
                  <w:r w:rsidRPr="005F0F0B">
                    <w:rPr>
                      <w:rFonts w:ascii="Times New Roman" w:eastAsia="Times New Roman" w:hAnsi="Times New Roman" w:cs="Times New Roman"/>
                      <w:lang w:eastAsia="lv-LV"/>
                    </w:rPr>
                    <w:t xml:space="preserve"> 1 klienta dienas cena (saskaņā ar grozu iekļauti telpu īres, ēdināšanas u.c. ar iestāžu uzturēšanu saistīti preču un pakalpojumu iegādes un nodrošināšanas izdevumi.)</w:t>
                  </w:r>
                  <w:r w:rsidR="00C101A0">
                    <w:rPr>
                      <w:rFonts w:ascii="Times New Roman" w:eastAsia="Times New Roman" w:hAnsi="Times New Roman" w:cs="Times New Roman"/>
                      <w:lang w:eastAsia="lv-LV"/>
                    </w:rPr>
                    <w:t>;</w:t>
                  </w:r>
                </w:p>
              </w:tc>
            </w:tr>
            <w:tr w:rsidR="007F54CD" w:rsidRPr="005F0F0B" w14:paraId="48E96FBD" w14:textId="77777777" w:rsidTr="00351E07">
              <w:trPr>
                <w:trHeight w:val="510"/>
              </w:trPr>
              <w:tc>
                <w:tcPr>
                  <w:tcW w:w="2275" w:type="dxa"/>
                  <w:tcBorders>
                    <w:top w:val="nil"/>
                    <w:left w:val="nil"/>
                    <w:bottom w:val="nil"/>
                    <w:right w:val="nil"/>
                  </w:tcBorders>
                  <w:shd w:val="clear" w:color="auto" w:fill="auto"/>
                  <w:noWrap/>
                </w:tcPr>
                <w:p w14:paraId="1D3AD698" w14:textId="3F489AE3" w:rsidR="007F54CD" w:rsidRPr="005F0F0B" w:rsidRDefault="007F54CD" w:rsidP="007F54CD">
                  <w:pPr>
                    <w:spacing w:after="0" w:line="240" w:lineRule="auto"/>
                    <w:rPr>
                      <w:rFonts w:ascii="Times New Roman" w:eastAsia="Times New Roman" w:hAnsi="Times New Roman" w:cs="Times New Roman"/>
                      <w:lang w:eastAsia="lv-LV"/>
                    </w:rPr>
                  </w:pPr>
                  <w:r w:rsidRPr="005F0F0B">
                    <w:rPr>
                      <w:rFonts w:ascii="Times New Roman" w:eastAsia="Times New Roman" w:hAnsi="Times New Roman" w:cs="Times New Roman"/>
                      <w:lang w:eastAsia="lv-LV"/>
                    </w:rPr>
                    <w:lastRenderedPageBreak/>
                    <w:t xml:space="preserve">klientu dienu skaits - </w:t>
                  </w:r>
                </w:p>
              </w:tc>
              <w:tc>
                <w:tcPr>
                  <w:tcW w:w="4911" w:type="dxa"/>
                  <w:tcBorders>
                    <w:top w:val="nil"/>
                    <w:left w:val="nil"/>
                    <w:bottom w:val="nil"/>
                    <w:right w:val="nil"/>
                  </w:tcBorders>
                  <w:shd w:val="clear" w:color="auto" w:fill="auto"/>
                </w:tcPr>
                <w:p w14:paraId="37629CA9" w14:textId="77777777" w:rsidR="007F54CD" w:rsidRPr="0052643C" w:rsidRDefault="007F54CD" w:rsidP="007F54CD">
                  <w:pPr>
                    <w:spacing w:after="0" w:line="240" w:lineRule="auto"/>
                    <w:rPr>
                      <w:rFonts w:ascii="Times New Roman" w:eastAsia="Times New Roman" w:hAnsi="Times New Roman" w:cs="Times New Roman"/>
                      <w:lang w:eastAsia="lv-LV"/>
                    </w:rPr>
                  </w:pPr>
                  <w:r w:rsidRPr="0052643C">
                    <w:rPr>
                      <w:rFonts w:ascii="Times New Roman" w:eastAsia="Times New Roman" w:hAnsi="Times New Roman" w:cs="Times New Roman"/>
                      <w:lang w:eastAsia="lv-LV"/>
                    </w:rPr>
                    <w:t>klientu dienu skaits kursā (</w:t>
                  </w:r>
                  <w:r w:rsidRPr="0052643C">
                    <w:rPr>
                      <w:rFonts w:ascii="Times New Roman" w:eastAsia="Times New Roman" w:hAnsi="Times New Roman" w:cs="Times New Roman"/>
                      <w:i/>
                      <w:iCs/>
                      <w:lang w:eastAsia="lv-LV"/>
                    </w:rPr>
                    <w:t>max 24 klienti x 6 dienas = 144 klientu dienas</w:t>
                  </w:r>
                  <w:r w:rsidRPr="0052643C">
                    <w:rPr>
                      <w:rFonts w:ascii="Times New Roman" w:eastAsia="Times New Roman" w:hAnsi="Times New Roman" w:cs="Times New Roman"/>
                      <w:lang w:eastAsia="lv-LV"/>
                    </w:rPr>
                    <w:t>)</w:t>
                  </w:r>
                  <w:r w:rsidR="00C101A0" w:rsidRPr="0052643C">
                    <w:rPr>
                      <w:rFonts w:ascii="Times New Roman" w:eastAsia="Times New Roman" w:hAnsi="Times New Roman" w:cs="Times New Roman"/>
                      <w:lang w:eastAsia="lv-LV"/>
                    </w:rPr>
                    <w:t>;</w:t>
                  </w:r>
                </w:p>
                <w:p w14:paraId="75473C83" w14:textId="2777BB8B" w:rsidR="002A1F13" w:rsidRPr="0052643C" w:rsidRDefault="002A1F13" w:rsidP="007F54CD">
                  <w:pPr>
                    <w:spacing w:after="0" w:line="240" w:lineRule="auto"/>
                    <w:rPr>
                      <w:rFonts w:ascii="Times New Roman" w:eastAsia="Times New Roman" w:hAnsi="Times New Roman" w:cs="Times New Roman"/>
                      <w:lang w:eastAsia="lv-LV"/>
                    </w:rPr>
                  </w:pPr>
                </w:p>
              </w:tc>
            </w:tr>
            <w:tr w:rsidR="007F54CD" w:rsidRPr="005F0F0B" w14:paraId="7B8A3A59" w14:textId="77777777" w:rsidTr="002C2A19">
              <w:trPr>
                <w:trHeight w:val="251"/>
              </w:trPr>
              <w:tc>
                <w:tcPr>
                  <w:tcW w:w="2275" w:type="dxa"/>
                  <w:tcBorders>
                    <w:top w:val="nil"/>
                    <w:left w:val="nil"/>
                    <w:bottom w:val="nil"/>
                    <w:right w:val="nil"/>
                  </w:tcBorders>
                  <w:shd w:val="clear" w:color="auto" w:fill="auto"/>
                  <w:noWrap/>
                  <w:hideMark/>
                </w:tcPr>
                <w:p w14:paraId="42850BDE" w14:textId="5035850E" w:rsidR="007F54CD" w:rsidRPr="005F0F0B" w:rsidRDefault="00947389" w:rsidP="007F54C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7F54CD" w:rsidRPr="005F0F0B">
                    <w:rPr>
                      <w:rFonts w:ascii="Times New Roman" w:eastAsia="Times New Roman" w:hAnsi="Times New Roman" w:cs="Times New Roman"/>
                      <w:lang w:eastAsia="lv-LV"/>
                    </w:rPr>
                    <w:t xml:space="preserve"> - </w:t>
                  </w:r>
                </w:p>
              </w:tc>
              <w:tc>
                <w:tcPr>
                  <w:tcW w:w="4911" w:type="dxa"/>
                  <w:tcBorders>
                    <w:top w:val="nil"/>
                    <w:left w:val="nil"/>
                    <w:bottom w:val="nil"/>
                    <w:right w:val="nil"/>
                  </w:tcBorders>
                  <w:shd w:val="clear" w:color="auto" w:fill="auto"/>
                  <w:hideMark/>
                </w:tcPr>
                <w:p w14:paraId="05251B05" w14:textId="0ECEDF89" w:rsidR="007F54CD" w:rsidRPr="0052643C" w:rsidRDefault="00C101A0" w:rsidP="007F54CD">
                  <w:pPr>
                    <w:spacing w:after="0" w:line="240" w:lineRule="auto"/>
                    <w:rPr>
                      <w:rFonts w:ascii="Times New Roman" w:eastAsia="Times New Roman" w:hAnsi="Times New Roman" w:cs="Times New Roman"/>
                      <w:lang w:eastAsia="lv-LV"/>
                    </w:rPr>
                  </w:pPr>
                  <w:r w:rsidRPr="0052643C">
                    <w:rPr>
                      <w:rFonts w:ascii="Times New Roman" w:eastAsia="Times New Roman" w:hAnsi="Times New Roman" w:cs="Times New Roman"/>
                      <w:lang w:eastAsia="lv-LV"/>
                    </w:rPr>
                    <w:t xml:space="preserve">administrēšanas izdevumi 10% no pakalpojuma </w:t>
                  </w:r>
                  <w:r w:rsidR="00947389" w:rsidRPr="0052643C">
                    <w:rPr>
                      <w:rFonts w:ascii="Times New Roman" w:eastAsia="Times New Roman" w:hAnsi="Times New Roman" w:cs="Times New Roman"/>
                      <w:lang w:eastAsia="lv-LV"/>
                    </w:rPr>
                    <w:t xml:space="preserve">faktiskajiem </w:t>
                  </w:r>
                  <w:r w:rsidRPr="0052643C">
                    <w:rPr>
                      <w:rFonts w:ascii="Times New Roman" w:eastAsia="Times New Roman" w:hAnsi="Times New Roman" w:cs="Times New Roman"/>
                      <w:lang w:eastAsia="lv-LV"/>
                    </w:rPr>
                    <w:t>izdevumiem.</w:t>
                  </w:r>
                </w:p>
              </w:tc>
            </w:tr>
          </w:tbl>
          <w:p w14:paraId="00ED56A1" w14:textId="1C770AA6" w:rsidR="005F0F0B" w:rsidRDefault="005F0F0B" w:rsidP="005F0F0B">
            <w:pPr>
              <w:spacing w:after="0" w:line="240" w:lineRule="auto"/>
              <w:rPr>
                <w:rFonts w:ascii="Times New Roman" w:eastAsia="Times New Roman" w:hAnsi="Times New Roman" w:cs="Times New Roman"/>
                <w:iCs/>
                <w:lang w:eastAsia="lv-LV"/>
              </w:rPr>
            </w:pPr>
          </w:p>
          <w:p w14:paraId="1DE034E2" w14:textId="29573233" w:rsidR="00947389" w:rsidRPr="002C2A19" w:rsidRDefault="00947389" w:rsidP="005F0F0B">
            <w:pPr>
              <w:spacing w:after="0" w:line="240" w:lineRule="auto"/>
              <w:rPr>
                <w:rFonts w:ascii="Times New Roman" w:eastAsia="Times New Roman" w:hAnsi="Times New Roman" w:cs="Times New Roman"/>
                <w:iCs/>
                <w:u w:val="single"/>
                <w:lang w:eastAsia="lv-LV"/>
              </w:rPr>
            </w:pPr>
            <w:r w:rsidRPr="002C2A19">
              <w:rPr>
                <w:rFonts w:ascii="Times New Roman" w:eastAsia="Times New Roman" w:hAnsi="Times New Roman" w:cs="Times New Roman"/>
                <w:iCs/>
                <w:u w:val="single"/>
                <w:lang w:eastAsia="lv-LV"/>
              </w:rPr>
              <w:t>Maksimālie valsts budžeta izdevumi par 1 kursu:</w:t>
            </w:r>
          </w:p>
          <w:p w14:paraId="61735969" w14:textId="5DEA1495" w:rsidR="00972F80" w:rsidRPr="0052643C" w:rsidRDefault="00947389" w:rsidP="005F0F0B">
            <w:pPr>
              <w:spacing w:after="0" w:line="240" w:lineRule="auto"/>
              <w:rPr>
                <w:rFonts w:ascii="Times New Roman" w:eastAsia="Times New Roman" w:hAnsi="Times New Roman" w:cs="Times New Roman"/>
                <w:iCs/>
                <w:lang w:eastAsia="lv-LV"/>
              </w:rPr>
            </w:pPr>
            <w:r w:rsidRPr="0052643C">
              <w:rPr>
                <w:rFonts w:ascii="Times New Roman" w:eastAsia="Times New Roman" w:hAnsi="Times New Roman" w:cs="Times New Roman"/>
                <w:iCs/>
                <w:lang w:eastAsia="lv-LV"/>
              </w:rPr>
              <w:t>(4 128.86 euro + 20.34 euro x 6 dienas x 24 personas)  = 4 128.86 euro + 2 928.96 euro = 7 057.92 euro + (7 057.92 euro x 0.1) = 7 057.92 euro</w:t>
            </w:r>
            <w:r w:rsidR="00AA6A2F" w:rsidRPr="0052643C">
              <w:rPr>
                <w:rFonts w:ascii="Times New Roman" w:eastAsia="Times New Roman" w:hAnsi="Times New Roman" w:cs="Times New Roman"/>
                <w:iCs/>
                <w:lang w:eastAsia="lv-LV"/>
              </w:rPr>
              <w:t>*</w:t>
            </w:r>
            <w:r w:rsidRPr="0052643C">
              <w:rPr>
                <w:rFonts w:ascii="Times New Roman" w:eastAsia="Times New Roman" w:hAnsi="Times New Roman" w:cs="Times New Roman"/>
                <w:iCs/>
                <w:lang w:eastAsia="lv-LV"/>
              </w:rPr>
              <w:t xml:space="preserve"> + </w:t>
            </w:r>
            <w:r w:rsidR="002A1F13" w:rsidRPr="0052643C">
              <w:rPr>
                <w:rFonts w:ascii="Times New Roman" w:eastAsia="Times New Roman" w:hAnsi="Times New Roman" w:cs="Times New Roman"/>
                <w:iCs/>
                <w:lang w:eastAsia="lv-LV"/>
              </w:rPr>
              <w:t>705.79 euro**</w:t>
            </w:r>
            <w:r w:rsidRPr="0052643C">
              <w:rPr>
                <w:rFonts w:ascii="Times New Roman" w:eastAsia="Times New Roman" w:hAnsi="Times New Roman" w:cs="Times New Roman"/>
                <w:iCs/>
                <w:lang w:eastAsia="lv-LV"/>
              </w:rPr>
              <w:t xml:space="preserve"> = </w:t>
            </w:r>
            <w:r w:rsidR="00A04C04" w:rsidRPr="0052643C">
              <w:rPr>
                <w:rFonts w:ascii="Times New Roman" w:eastAsia="Times New Roman" w:hAnsi="Times New Roman" w:cs="Times New Roman"/>
                <w:iCs/>
                <w:lang w:eastAsia="lv-LV"/>
              </w:rPr>
              <w:t>7 763.71 euro.</w:t>
            </w:r>
            <w:r w:rsidR="00BE39D8" w:rsidRPr="0052643C">
              <w:rPr>
                <w:rFonts w:ascii="Times New Roman" w:eastAsia="Times New Roman" w:hAnsi="Times New Roman" w:cs="Times New Roman"/>
                <w:iCs/>
                <w:lang w:eastAsia="lv-LV"/>
              </w:rPr>
              <w:t xml:space="preserve"> </w:t>
            </w:r>
          </w:p>
          <w:p w14:paraId="15745B6C" w14:textId="77777777" w:rsidR="00972F80" w:rsidRPr="008C1838" w:rsidRDefault="00972F80" w:rsidP="00972F80">
            <w:pPr>
              <w:spacing w:after="0" w:line="240" w:lineRule="auto"/>
              <w:rPr>
                <w:rFonts w:ascii="Times New Roman" w:eastAsia="Times New Roman" w:hAnsi="Times New Roman" w:cs="Times New Roman"/>
                <w:iCs/>
                <w:sz w:val="18"/>
                <w:szCs w:val="18"/>
                <w:lang w:eastAsia="lv-LV"/>
              </w:rPr>
            </w:pPr>
            <w:r w:rsidRPr="008C1838">
              <w:rPr>
                <w:rFonts w:ascii="Times New Roman" w:eastAsia="Times New Roman" w:hAnsi="Times New Roman" w:cs="Times New Roman"/>
                <w:iCs/>
                <w:sz w:val="18"/>
                <w:szCs w:val="18"/>
                <w:lang w:eastAsia="lv-LV"/>
              </w:rPr>
              <w:t xml:space="preserve">*maksimālās pakalpojuma faktiskās izmaksas par 1 kursu </w:t>
            </w:r>
            <w:r w:rsidRPr="008C1838">
              <w:rPr>
                <w:rFonts w:ascii="Times New Roman" w:eastAsia="Times New Roman" w:hAnsi="Times New Roman" w:cs="Times New Roman"/>
                <w:i/>
                <w:iCs/>
                <w:sz w:val="18"/>
                <w:szCs w:val="18"/>
                <w:lang w:eastAsia="lv-LV"/>
              </w:rPr>
              <w:t>(pieņemot, ka kursa vietu aizpildījums, katru dienu, ir ar maksimālo personu skaitu – 24);</w:t>
            </w:r>
          </w:p>
          <w:p w14:paraId="2BE40917" w14:textId="77777777" w:rsidR="00972F80" w:rsidRPr="008C1838" w:rsidRDefault="00972F80" w:rsidP="00972F80">
            <w:pPr>
              <w:spacing w:after="0" w:line="240" w:lineRule="auto"/>
              <w:rPr>
                <w:rFonts w:ascii="Times New Roman" w:eastAsia="Times New Roman" w:hAnsi="Times New Roman" w:cs="Times New Roman"/>
                <w:iCs/>
                <w:sz w:val="18"/>
                <w:szCs w:val="18"/>
                <w:lang w:eastAsia="lv-LV"/>
              </w:rPr>
            </w:pPr>
            <w:r w:rsidRPr="008C1838">
              <w:rPr>
                <w:rFonts w:ascii="Times New Roman" w:eastAsia="Times New Roman" w:hAnsi="Times New Roman" w:cs="Times New Roman"/>
                <w:iCs/>
                <w:sz w:val="18"/>
                <w:szCs w:val="18"/>
                <w:lang w:eastAsia="lv-LV"/>
              </w:rPr>
              <w:t>**maksimālās administrēšanas izmaksas par 1 kursu.</w:t>
            </w:r>
            <w:r w:rsidRPr="008C1838">
              <w:rPr>
                <w:rFonts w:ascii="Times New Roman" w:eastAsia="Times New Roman" w:hAnsi="Times New Roman" w:cs="Times New Roman"/>
                <w:i/>
                <w:iCs/>
                <w:sz w:val="18"/>
                <w:szCs w:val="18"/>
                <w:lang w:eastAsia="lv-LV"/>
              </w:rPr>
              <w:t xml:space="preserve"> (pieņemot, ka kursa vietu aizpildījums, katru dienu, ir ar maksimālo personu skaitu – 24).</w:t>
            </w:r>
          </w:p>
          <w:p w14:paraId="1CCD9CDA" w14:textId="77777777" w:rsidR="00645344" w:rsidRDefault="00645344" w:rsidP="00645344">
            <w:pPr>
              <w:spacing w:after="0" w:line="240" w:lineRule="auto"/>
              <w:rPr>
                <w:rFonts w:ascii="Times New Roman" w:eastAsia="Times New Roman" w:hAnsi="Times New Roman" w:cs="Times New Roman"/>
                <w:iCs/>
                <w:u w:val="single"/>
                <w:lang w:eastAsia="lv-LV"/>
              </w:rPr>
            </w:pPr>
          </w:p>
          <w:p w14:paraId="170718E9" w14:textId="06536197" w:rsidR="00645344" w:rsidRDefault="00645344" w:rsidP="00645344">
            <w:pPr>
              <w:spacing w:after="0" w:line="240" w:lineRule="auto"/>
              <w:rPr>
                <w:rFonts w:ascii="Times New Roman" w:eastAsia="Times New Roman" w:hAnsi="Times New Roman" w:cs="Times New Roman"/>
                <w:iCs/>
                <w:u w:val="single"/>
                <w:lang w:eastAsia="lv-LV"/>
              </w:rPr>
            </w:pPr>
            <w:r>
              <w:rPr>
                <w:rFonts w:ascii="Times New Roman" w:eastAsia="Times New Roman" w:hAnsi="Times New Roman" w:cs="Times New Roman"/>
                <w:iCs/>
                <w:u w:val="single"/>
                <w:lang w:eastAsia="lv-LV"/>
              </w:rPr>
              <w:t>Gadam plānoto izdevumu aprēķins:</w:t>
            </w:r>
          </w:p>
          <w:p w14:paraId="47D38126" w14:textId="61C5D687" w:rsidR="00645344" w:rsidRPr="008C1838" w:rsidRDefault="00645344" w:rsidP="00645344">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7 763.71 euro x 40 kursi = 310 548.40 euro = 310 549 euro</w:t>
            </w:r>
          </w:p>
          <w:p w14:paraId="3291C209" w14:textId="77777777" w:rsidR="00645344" w:rsidRPr="002C2A19" w:rsidRDefault="00645344" w:rsidP="005F0F0B">
            <w:pPr>
              <w:spacing w:after="0" w:line="240" w:lineRule="auto"/>
              <w:rPr>
                <w:rFonts w:ascii="Times New Roman" w:eastAsia="Times New Roman" w:hAnsi="Times New Roman" w:cs="Times New Roman"/>
                <w:iCs/>
                <w:u w:val="single"/>
                <w:lang w:eastAsia="lv-LV"/>
              </w:rPr>
            </w:pPr>
          </w:p>
          <w:p w14:paraId="2C21205A" w14:textId="44C8303E" w:rsidR="00B55392" w:rsidRDefault="005F0F0B" w:rsidP="005F0F0B">
            <w:pPr>
              <w:spacing w:after="0" w:line="240" w:lineRule="auto"/>
              <w:rPr>
                <w:rFonts w:ascii="Times New Roman" w:eastAsia="Times New Roman" w:hAnsi="Times New Roman" w:cs="Times New Roman"/>
                <w:i/>
                <w:iCs/>
                <w:sz w:val="24"/>
                <w:szCs w:val="24"/>
                <w:lang w:eastAsia="lv-LV"/>
              </w:rPr>
            </w:pPr>
            <w:r w:rsidRPr="008E4849">
              <w:rPr>
                <w:rFonts w:ascii="Times New Roman" w:eastAsia="Times New Roman" w:hAnsi="Times New Roman" w:cs="Times New Roman"/>
                <w:i/>
                <w:iCs/>
                <w:sz w:val="24"/>
                <w:szCs w:val="24"/>
                <w:lang w:eastAsia="lv-LV"/>
              </w:rPr>
              <w:t xml:space="preserve">Detalizētu pakalpojuma finansējuma aprēķinu/grozu skat. anotācijas pielikumā. </w:t>
            </w:r>
          </w:p>
          <w:p w14:paraId="4EEF8800" w14:textId="77777777" w:rsidR="005F0F0B" w:rsidRPr="00B55392" w:rsidRDefault="005F0F0B" w:rsidP="00B55392">
            <w:pPr>
              <w:spacing w:after="0" w:line="240" w:lineRule="auto"/>
              <w:rPr>
                <w:rFonts w:ascii="Times New Roman" w:eastAsia="Times New Roman" w:hAnsi="Times New Roman" w:cs="Times New Roman"/>
                <w:i/>
                <w:iCs/>
                <w:sz w:val="24"/>
                <w:szCs w:val="24"/>
                <w:lang w:eastAsia="lv-LV"/>
              </w:rPr>
            </w:pPr>
          </w:p>
          <w:p w14:paraId="7A537074" w14:textId="77777777" w:rsidR="0020423C" w:rsidRPr="00074F9B" w:rsidRDefault="0020423C" w:rsidP="004F339C">
            <w:pPr>
              <w:spacing w:after="0" w:line="240" w:lineRule="auto"/>
              <w:rPr>
                <w:rFonts w:ascii="Times New Roman" w:eastAsia="Times New Roman" w:hAnsi="Times New Roman" w:cs="Times New Roman"/>
                <w:iCs/>
                <w:sz w:val="24"/>
                <w:szCs w:val="24"/>
                <w:lang w:eastAsia="lv-LV"/>
              </w:rPr>
            </w:pPr>
          </w:p>
        </w:tc>
      </w:tr>
      <w:tr w:rsidR="0020423C" w:rsidRPr="00D355CC" w14:paraId="681FD1EF"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2D7AE4CA" w14:textId="77777777" w:rsidR="0020423C" w:rsidRPr="00D355CC" w:rsidRDefault="0020423C" w:rsidP="004F339C">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EA7D83F" w14:textId="77777777" w:rsidR="0020423C" w:rsidRPr="00D355CC" w:rsidRDefault="0020423C" w:rsidP="004F339C">
            <w:pPr>
              <w:spacing w:after="0" w:line="240" w:lineRule="auto"/>
              <w:rPr>
                <w:rFonts w:ascii="Times New Roman" w:eastAsia="Times New Roman" w:hAnsi="Times New Roman" w:cs="Times New Roman"/>
                <w:iCs/>
                <w:sz w:val="24"/>
                <w:szCs w:val="24"/>
                <w:lang w:eastAsia="lv-LV"/>
              </w:rPr>
            </w:pPr>
          </w:p>
        </w:tc>
      </w:tr>
      <w:tr w:rsidR="0020423C" w:rsidRPr="00D355CC" w14:paraId="03BEF266"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27C5B0FE" w14:textId="77777777" w:rsidR="0020423C" w:rsidRPr="00D355CC" w:rsidRDefault="0020423C" w:rsidP="004F339C">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623BAB7" w14:textId="77777777" w:rsidR="0020423C" w:rsidRPr="00D355CC" w:rsidRDefault="0020423C" w:rsidP="004F339C">
            <w:pPr>
              <w:spacing w:after="0" w:line="240" w:lineRule="auto"/>
              <w:rPr>
                <w:rFonts w:ascii="Times New Roman" w:eastAsia="Times New Roman" w:hAnsi="Times New Roman" w:cs="Times New Roman"/>
                <w:iCs/>
                <w:sz w:val="24"/>
                <w:szCs w:val="24"/>
                <w:lang w:eastAsia="lv-LV"/>
              </w:rPr>
            </w:pPr>
          </w:p>
        </w:tc>
      </w:tr>
      <w:tr w:rsidR="0020423C" w:rsidRPr="00D355CC" w14:paraId="213A8BC4"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4F65E674" w14:textId="77777777" w:rsidR="0020423C" w:rsidRPr="00D355CC" w:rsidRDefault="0020423C" w:rsidP="004F339C">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7. Amata vietu skaita izmaiņas</w:t>
            </w:r>
          </w:p>
        </w:tc>
        <w:tc>
          <w:tcPr>
            <w:tcW w:w="3877" w:type="pct"/>
            <w:gridSpan w:val="7"/>
            <w:tcBorders>
              <w:top w:val="outset" w:sz="6" w:space="0" w:color="auto"/>
              <w:left w:val="outset" w:sz="6" w:space="0" w:color="auto"/>
              <w:bottom w:val="outset" w:sz="6" w:space="0" w:color="auto"/>
              <w:right w:val="outset" w:sz="6" w:space="0" w:color="auto"/>
            </w:tcBorders>
          </w:tcPr>
          <w:p w14:paraId="1346E136" w14:textId="77777777" w:rsidR="0020423C" w:rsidRPr="00D355CC" w:rsidRDefault="0020423C" w:rsidP="004F339C">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av</w:t>
            </w:r>
            <w:r w:rsidRPr="00D355CC">
              <w:rPr>
                <w:rFonts w:ascii="Times New Roman" w:eastAsia="Times New Roman" w:hAnsi="Times New Roman" w:cs="Times New Roman"/>
                <w:iCs/>
                <w:sz w:val="24"/>
                <w:szCs w:val="24"/>
                <w:lang w:eastAsia="lv-LV"/>
              </w:rPr>
              <w:t xml:space="preserve"> </w:t>
            </w:r>
            <w:bookmarkStart w:id="0" w:name="_GoBack"/>
            <w:bookmarkEnd w:id="0"/>
          </w:p>
        </w:tc>
      </w:tr>
      <w:tr w:rsidR="0020423C" w:rsidRPr="00D355CC" w14:paraId="2407FE02" w14:textId="77777777" w:rsidTr="004F339C">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5E10AC0D" w14:textId="77777777" w:rsidR="0020423C" w:rsidRPr="00D355CC" w:rsidRDefault="0020423C" w:rsidP="004F339C">
            <w:pPr>
              <w:spacing w:after="0" w:line="240" w:lineRule="auto"/>
              <w:rPr>
                <w:rFonts w:ascii="Times New Roman" w:eastAsia="Times New Roman" w:hAnsi="Times New Roman" w:cs="Times New Roman"/>
                <w:iCs/>
                <w:color w:val="414142"/>
                <w:sz w:val="24"/>
                <w:szCs w:val="24"/>
                <w:lang w:eastAsia="lv-LV"/>
              </w:rPr>
            </w:pPr>
            <w:r w:rsidRPr="00D355CC">
              <w:rPr>
                <w:rFonts w:ascii="Times New Roman" w:eastAsia="Times New Roman" w:hAnsi="Times New Roman" w:cs="Times New Roman"/>
                <w:iCs/>
                <w:color w:val="414142"/>
                <w:sz w:val="24"/>
                <w:szCs w:val="24"/>
                <w:lang w:eastAsia="lv-LV"/>
              </w:rPr>
              <w:t>8. Cita informācija</w:t>
            </w:r>
          </w:p>
        </w:tc>
        <w:tc>
          <w:tcPr>
            <w:tcW w:w="3877" w:type="pct"/>
            <w:gridSpan w:val="7"/>
            <w:tcBorders>
              <w:top w:val="outset" w:sz="6" w:space="0" w:color="auto"/>
              <w:left w:val="outset" w:sz="6" w:space="0" w:color="auto"/>
              <w:bottom w:val="outset" w:sz="6" w:space="0" w:color="auto"/>
              <w:right w:val="outset" w:sz="6" w:space="0" w:color="auto"/>
            </w:tcBorders>
            <w:hideMark/>
          </w:tcPr>
          <w:p w14:paraId="40A5645C" w14:textId="77777777" w:rsidR="0020423C" w:rsidRPr="00D355CC" w:rsidRDefault="0020423C" w:rsidP="004F339C">
            <w:pPr>
              <w:spacing w:after="0" w:line="240" w:lineRule="auto"/>
              <w:rPr>
                <w:rFonts w:ascii="Times New Roman" w:eastAsia="Times New Roman" w:hAnsi="Times New Roman" w:cs="Times New Roman"/>
                <w:iCs/>
                <w:color w:val="A6A6A6" w:themeColor="background1" w:themeShade="A6"/>
                <w:sz w:val="24"/>
                <w:szCs w:val="24"/>
                <w:lang w:eastAsia="lv-LV"/>
              </w:rPr>
            </w:pPr>
            <w:r w:rsidRPr="00CD2BA7">
              <w:rPr>
                <w:rFonts w:ascii="Times New Roman" w:eastAsia="Times New Roman" w:hAnsi="Times New Roman" w:cs="Times New Roman"/>
                <w:iCs/>
                <w:sz w:val="24"/>
                <w:szCs w:val="24"/>
                <w:lang w:eastAsia="lv-LV"/>
              </w:rPr>
              <w:t>Nav</w:t>
            </w:r>
          </w:p>
        </w:tc>
      </w:tr>
    </w:tbl>
    <w:p w14:paraId="57EA9194" w14:textId="0EEAE5E6" w:rsidR="006A2051" w:rsidRDefault="006A2051" w:rsidP="00834DE3">
      <w:pPr>
        <w:spacing w:after="0" w:line="240" w:lineRule="auto"/>
        <w:rPr>
          <w:rFonts w:ascii="Times New Roman" w:eastAsia="Times New Roman" w:hAnsi="Times New Roman" w:cs="Times New Roman"/>
          <w:iCs/>
          <w:color w:val="414142"/>
          <w:sz w:val="24"/>
          <w:szCs w:val="24"/>
          <w:lang w:eastAsia="lv-LV"/>
        </w:rPr>
      </w:pPr>
    </w:p>
    <w:p w14:paraId="648270C9" w14:textId="7B2DACC0" w:rsidR="00FE14D7" w:rsidRDefault="00FE14D7" w:rsidP="00834DE3">
      <w:pPr>
        <w:spacing w:after="0" w:line="240" w:lineRule="auto"/>
        <w:rPr>
          <w:rFonts w:ascii="Times New Roman" w:eastAsia="Times New Roman" w:hAnsi="Times New Roman" w:cs="Times New Roman"/>
          <w:iCs/>
          <w:color w:val="414142"/>
          <w:sz w:val="24"/>
          <w:szCs w:val="24"/>
          <w:lang w:eastAsia="lv-LV"/>
        </w:rPr>
      </w:pPr>
    </w:p>
    <w:p w14:paraId="22494ADF" w14:textId="77777777" w:rsidR="00FE14D7" w:rsidRPr="00D355CC" w:rsidRDefault="00FE14D7" w:rsidP="00834DE3">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55CC" w:rsidRPr="00D355CC" w14:paraId="152192CA" w14:textId="77777777" w:rsidTr="00262B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406B2" w14:textId="2EC6AB10" w:rsidR="00D355CC" w:rsidRPr="00D355CC" w:rsidRDefault="00D355CC" w:rsidP="00D355CC">
            <w:pPr>
              <w:spacing w:after="0" w:line="240" w:lineRule="auto"/>
              <w:jc w:val="center"/>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IV. Tiesību akta projekta ietekme uz spēkā esošo tiesību normu sistēmu</w:t>
            </w:r>
          </w:p>
        </w:tc>
      </w:tr>
      <w:tr w:rsidR="00D355CC" w:rsidRPr="00D355CC" w14:paraId="2907605D" w14:textId="77777777" w:rsidTr="00262B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904BB" w14:textId="77777777" w:rsidR="00D355CC" w:rsidRPr="00D355CC" w:rsidRDefault="00D355CC" w:rsidP="00D355CC">
            <w:pPr>
              <w:spacing w:after="0" w:line="240" w:lineRule="auto"/>
              <w:jc w:val="center"/>
              <w:rPr>
                <w:rFonts w:ascii="Times New Roman" w:eastAsia="Times New Roman" w:hAnsi="Times New Roman" w:cs="Times New Roman"/>
                <w:bCs/>
                <w:iCs/>
                <w:sz w:val="24"/>
                <w:szCs w:val="24"/>
                <w:lang w:eastAsia="lv-LV"/>
              </w:rPr>
            </w:pPr>
            <w:r w:rsidRPr="00D355CC">
              <w:rPr>
                <w:rFonts w:ascii="Times New Roman" w:eastAsia="Times New Roman" w:hAnsi="Times New Roman" w:cs="Times New Roman"/>
                <w:bCs/>
                <w:iCs/>
                <w:sz w:val="24"/>
                <w:szCs w:val="24"/>
                <w:lang w:eastAsia="lv-LV"/>
              </w:rPr>
              <w:t>Noteikumu projekts šo jomu neskar</w:t>
            </w:r>
          </w:p>
        </w:tc>
      </w:tr>
    </w:tbl>
    <w:p w14:paraId="520C3ACF" w14:textId="6E44416C" w:rsidR="00D355CC" w:rsidRDefault="00D355CC" w:rsidP="00834DE3">
      <w:pPr>
        <w:spacing w:after="0" w:line="240" w:lineRule="auto"/>
        <w:rPr>
          <w:rFonts w:ascii="Times New Roman" w:eastAsia="Times New Roman" w:hAnsi="Times New Roman" w:cs="Times New Roman"/>
          <w:iCs/>
          <w:color w:val="414142"/>
          <w:sz w:val="24"/>
          <w:szCs w:val="24"/>
          <w:lang w:eastAsia="lv-LV"/>
        </w:rPr>
      </w:pPr>
    </w:p>
    <w:p w14:paraId="4B8ECFF5" w14:textId="39569B9A" w:rsidR="00FE14D7" w:rsidRDefault="00FE14D7" w:rsidP="00834DE3">
      <w:pPr>
        <w:spacing w:after="0" w:line="240" w:lineRule="auto"/>
        <w:rPr>
          <w:rFonts w:ascii="Times New Roman" w:eastAsia="Times New Roman" w:hAnsi="Times New Roman" w:cs="Times New Roman"/>
          <w:iCs/>
          <w:color w:val="414142"/>
          <w:sz w:val="24"/>
          <w:szCs w:val="24"/>
          <w:lang w:eastAsia="lv-LV"/>
        </w:rPr>
      </w:pPr>
    </w:p>
    <w:p w14:paraId="4A9C2FE5" w14:textId="77777777" w:rsidR="008E4849" w:rsidRPr="00D355CC" w:rsidRDefault="008E4849" w:rsidP="00834DE3">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4DE3" w:rsidRPr="00D355CC" w14:paraId="5C1B2C90" w14:textId="77777777" w:rsidTr="003B54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3D0BA" w14:textId="77777777" w:rsidR="00834DE3" w:rsidRPr="00D355CC" w:rsidRDefault="00834DE3" w:rsidP="003B54CB">
            <w:pPr>
              <w:spacing w:after="0" w:line="240" w:lineRule="auto"/>
              <w:jc w:val="center"/>
              <w:rPr>
                <w:rFonts w:ascii="Times New Roman" w:eastAsia="Times New Roman" w:hAnsi="Times New Roman" w:cs="Times New Roman"/>
                <w:b/>
                <w:bCs/>
                <w:iCs/>
                <w:color w:val="414142"/>
                <w:sz w:val="24"/>
                <w:szCs w:val="24"/>
                <w:lang w:eastAsia="lv-LV"/>
              </w:rPr>
            </w:pPr>
            <w:bookmarkStart w:id="1" w:name="_Hlk33183540"/>
            <w:r w:rsidRPr="00D355C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834DE3" w:rsidRPr="00D355CC" w14:paraId="46E57569" w14:textId="77777777" w:rsidTr="003B54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9649C" w14:textId="77777777" w:rsidR="00834DE3" w:rsidRPr="00D355CC" w:rsidRDefault="00834DE3" w:rsidP="003B54CB">
            <w:pPr>
              <w:spacing w:after="0" w:line="240" w:lineRule="auto"/>
              <w:jc w:val="center"/>
              <w:rPr>
                <w:rFonts w:ascii="Times New Roman" w:eastAsia="Times New Roman" w:hAnsi="Times New Roman" w:cs="Times New Roman"/>
                <w:bCs/>
                <w:iCs/>
                <w:color w:val="414142"/>
                <w:sz w:val="24"/>
                <w:szCs w:val="24"/>
                <w:lang w:eastAsia="lv-LV"/>
              </w:rPr>
            </w:pPr>
            <w:r w:rsidRPr="00D355CC">
              <w:rPr>
                <w:rFonts w:ascii="Times New Roman" w:eastAsia="Times New Roman" w:hAnsi="Times New Roman" w:cs="Times New Roman"/>
                <w:bCs/>
                <w:iCs/>
                <w:color w:val="414142"/>
                <w:sz w:val="24"/>
                <w:szCs w:val="24"/>
                <w:lang w:eastAsia="lv-LV"/>
              </w:rPr>
              <w:t>Noteikumu projekts šo jomu neskar</w:t>
            </w:r>
          </w:p>
        </w:tc>
      </w:tr>
    </w:tbl>
    <w:bookmarkEnd w:id="1"/>
    <w:p w14:paraId="6BD61495" w14:textId="70CA1012" w:rsidR="00E5323B"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 </w:t>
      </w:r>
    </w:p>
    <w:p w14:paraId="12D7722F" w14:textId="6454090F" w:rsidR="00FE14D7" w:rsidRDefault="00FE14D7" w:rsidP="00E5323B">
      <w:pPr>
        <w:spacing w:after="0" w:line="240" w:lineRule="auto"/>
        <w:rPr>
          <w:rFonts w:ascii="Times New Roman" w:eastAsia="Times New Roman" w:hAnsi="Times New Roman" w:cs="Times New Roman"/>
          <w:iCs/>
          <w:sz w:val="24"/>
          <w:szCs w:val="24"/>
          <w:lang w:eastAsia="lv-LV"/>
        </w:rPr>
      </w:pPr>
    </w:p>
    <w:p w14:paraId="06EC7BD0" w14:textId="77777777" w:rsidR="008E4849" w:rsidRPr="00D355CC" w:rsidRDefault="008E484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F0423" w:rsidRPr="00D355CC" w14:paraId="4E06ECA2" w14:textId="77777777" w:rsidTr="00262B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6A2B2B" w14:textId="77777777" w:rsidR="009F0423" w:rsidRPr="00D355CC" w:rsidRDefault="009F0423" w:rsidP="009F0423">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VI. Sabiedrības līdzdalība un komunikācijas aktivitātes</w:t>
            </w:r>
          </w:p>
        </w:tc>
      </w:tr>
      <w:tr w:rsidR="009F0423" w:rsidRPr="00D355CC" w14:paraId="764D588C"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B0DEC9"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5FC059" w14:textId="73B87334" w:rsidR="009F67E8"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Plānotās sabiedrības līdzdalības un komunikācijas aktivitātes saistībā ar projektu</w:t>
            </w:r>
          </w:p>
          <w:p w14:paraId="195CBDA8" w14:textId="77777777" w:rsidR="009F67E8" w:rsidRPr="009F67E8" w:rsidRDefault="009F67E8" w:rsidP="009F67E8">
            <w:pPr>
              <w:rPr>
                <w:rFonts w:ascii="Times New Roman" w:eastAsia="Times New Roman" w:hAnsi="Times New Roman" w:cs="Times New Roman"/>
                <w:sz w:val="24"/>
                <w:szCs w:val="24"/>
                <w:lang w:eastAsia="lv-LV"/>
              </w:rPr>
            </w:pPr>
          </w:p>
          <w:p w14:paraId="7B25D5C6" w14:textId="77777777" w:rsidR="009F67E8" w:rsidRPr="009F67E8" w:rsidRDefault="009F67E8" w:rsidP="009F67E8">
            <w:pPr>
              <w:rPr>
                <w:rFonts w:ascii="Times New Roman" w:eastAsia="Times New Roman" w:hAnsi="Times New Roman" w:cs="Times New Roman"/>
                <w:sz w:val="24"/>
                <w:szCs w:val="24"/>
                <w:lang w:eastAsia="lv-LV"/>
              </w:rPr>
            </w:pPr>
          </w:p>
          <w:p w14:paraId="062894CB" w14:textId="75871539" w:rsidR="009F0423" w:rsidRPr="009F67E8" w:rsidRDefault="009F67E8" w:rsidP="009F67E8">
            <w:pPr>
              <w:tabs>
                <w:tab w:val="left" w:pos="10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6A6315EF" w14:textId="2FFF6452" w:rsidR="009F0423" w:rsidRPr="00D355CC" w:rsidRDefault="009F0423" w:rsidP="00D355CC">
            <w:pPr>
              <w:spacing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Informācija par noteikumu projekta izstrādi publicēta Labklājības ministrijas tīmekļa vietnē sadaļā „LM dokumentu projekti” 2019.gada 6. decembrī  un  Ministru kabineta tīmekļa vietnē  sadaļā  “Ministru kabineta diskusijas dokumenti“   2020.gada 9. janvārī, tādējādi dodot iespēju sabiedrībai līdzdarboties tiesību akta izstrādes procesā.</w:t>
            </w:r>
          </w:p>
        </w:tc>
      </w:tr>
      <w:tr w:rsidR="009F0423" w:rsidRPr="00D355CC" w14:paraId="59BE01BC"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4AF430"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6869CB2"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357D648" w14:textId="77777777" w:rsidR="009F0423" w:rsidRPr="00D355CC" w:rsidRDefault="009F0423" w:rsidP="00D355CC">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1536288A" w14:textId="2772BD98" w:rsidR="009F0423" w:rsidRPr="00D355CC" w:rsidRDefault="009F0423" w:rsidP="00D355CC">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Papildus noteikumu projekta un tā anotācijas redakcija nosūtīta Biedrība</w:t>
            </w:r>
            <w:r w:rsidR="00892EA1">
              <w:rPr>
                <w:rFonts w:ascii="Times New Roman" w:eastAsia="Times New Roman" w:hAnsi="Times New Roman" w:cs="Times New Roman"/>
                <w:iCs/>
                <w:sz w:val="24"/>
                <w:szCs w:val="24"/>
                <w:lang w:eastAsia="lv-LV"/>
              </w:rPr>
              <w:t>i</w:t>
            </w:r>
            <w:r w:rsidR="009D3DBD">
              <w:rPr>
                <w:rFonts w:ascii="Times New Roman" w:eastAsia="Times New Roman" w:hAnsi="Times New Roman" w:cs="Times New Roman"/>
                <w:iCs/>
                <w:sz w:val="24"/>
                <w:szCs w:val="24"/>
                <w:lang w:eastAsia="lv-LV"/>
              </w:rPr>
              <w:t>, kura atbalsta noteikumu projekta virzību</w:t>
            </w:r>
            <w:r w:rsidRPr="00D355CC">
              <w:rPr>
                <w:rFonts w:ascii="Times New Roman" w:eastAsia="Times New Roman" w:hAnsi="Times New Roman" w:cs="Times New Roman"/>
                <w:iCs/>
                <w:sz w:val="24"/>
                <w:szCs w:val="24"/>
                <w:lang w:eastAsia="lv-LV"/>
              </w:rPr>
              <w:t>.</w:t>
            </w:r>
          </w:p>
        </w:tc>
      </w:tr>
      <w:tr w:rsidR="009F0423" w:rsidRPr="00D355CC" w14:paraId="452CAFE0"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556DB3"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D5E5528"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6F58CEF" w14:textId="18700E5D" w:rsidR="009F0423" w:rsidRPr="00D355CC" w:rsidRDefault="009F0423" w:rsidP="009F0423">
            <w:pPr>
              <w:spacing w:after="0" w:line="240" w:lineRule="auto"/>
              <w:ind w:left="108" w:right="196" w:firstLine="425"/>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Līdz noteikumu projekta iesniegšanas dienai izsludināšanai valsts sekretāru sanāksmē iebildumi vai priekšlikumi par noteikumu projektu netika saņemti.</w:t>
            </w:r>
          </w:p>
        </w:tc>
      </w:tr>
      <w:tr w:rsidR="009F0423" w:rsidRPr="00D355CC" w14:paraId="5EF7AAA3"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63F260"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562A16"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3996654" w14:textId="5B070393"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Nav</w:t>
            </w:r>
          </w:p>
        </w:tc>
      </w:tr>
    </w:tbl>
    <w:p w14:paraId="576F079C" w14:textId="5983C85B" w:rsidR="009F0423" w:rsidRPr="00D355CC" w:rsidRDefault="009F0423" w:rsidP="00E5323B">
      <w:pPr>
        <w:spacing w:after="0" w:line="240" w:lineRule="auto"/>
        <w:rPr>
          <w:rFonts w:ascii="Times New Roman" w:eastAsia="Times New Roman" w:hAnsi="Times New Roman" w:cs="Times New Roman"/>
          <w:iCs/>
          <w:sz w:val="24"/>
          <w:szCs w:val="24"/>
          <w:lang w:eastAsia="lv-LV"/>
        </w:rPr>
      </w:pPr>
    </w:p>
    <w:p w14:paraId="0E513D25" w14:textId="2B2166E3" w:rsidR="009F0423" w:rsidRDefault="009F0423" w:rsidP="00E5323B">
      <w:pPr>
        <w:spacing w:after="0" w:line="240" w:lineRule="auto"/>
        <w:rPr>
          <w:rFonts w:ascii="Times New Roman" w:eastAsia="Times New Roman" w:hAnsi="Times New Roman" w:cs="Times New Roman"/>
          <w:iCs/>
          <w:sz w:val="24"/>
          <w:szCs w:val="24"/>
          <w:lang w:eastAsia="lv-LV"/>
        </w:rPr>
      </w:pPr>
    </w:p>
    <w:p w14:paraId="3B74E7BC" w14:textId="77777777" w:rsidR="00FE14D7" w:rsidRPr="00D355CC" w:rsidRDefault="00FE14D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D355CC" w14:paraId="58F21A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298F1"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4F65" w:rsidRPr="00D355CC" w14:paraId="6711D4A6"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E92557"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4A5B1D"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50EAE2E5" w14:textId="77777777" w:rsidR="009F0423" w:rsidRPr="00D355CC" w:rsidRDefault="009F0423" w:rsidP="009F0423">
            <w:pPr>
              <w:spacing w:after="0" w:line="240" w:lineRule="auto"/>
              <w:ind w:left="128" w:right="196"/>
              <w:jc w:val="both"/>
              <w:rPr>
                <w:rFonts w:ascii="Times New Roman" w:hAnsi="Times New Roman" w:cs="Times New Roman"/>
                <w:sz w:val="24"/>
                <w:szCs w:val="24"/>
              </w:rPr>
            </w:pPr>
            <w:r w:rsidRPr="00D355CC">
              <w:rPr>
                <w:rFonts w:ascii="Times New Roman" w:hAnsi="Times New Roman" w:cs="Times New Roman"/>
                <w:sz w:val="24"/>
                <w:szCs w:val="24"/>
              </w:rPr>
              <w:t>Biedrība</w:t>
            </w:r>
          </w:p>
          <w:p w14:paraId="68963F93" w14:textId="5E0F5DC1" w:rsidR="00E5323B" w:rsidRPr="00D355CC" w:rsidRDefault="009F0423" w:rsidP="009F0423">
            <w:pPr>
              <w:spacing w:after="0" w:line="240" w:lineRule="auto"/>
              <w:ind w:left="128" w:right="196"/>
              <w:jc w:val="both"/>
              <w:rPr>
                <w:rFonts w:ascii="Times New Roman" w:eastAsia="Times New Roman" w:hAnsi="Times New Roman" w:cs="Times New Roman"/>
                <w:iCs/>
                <w:sz w:val="24"/>
                <w:szCs w:val="24"/>
                <w:lang w:eastAsia="lv-LV"/>
              </w:rPr>
            </w:pPr>
            <w:r w:rsidRPr="00D355CC">
              <w:rPr>
                <w:rFonts w:ascii="Times New Roman" w:hAnsi="Times New Roman" w:cs="Times New Roman"/>
                <w:sz w:val="24"/>
                <w:szCs w:val="24"/>
              </w:rPr>
              <w:t>Labklājības ministrija</w:t>
            </w:r>
          </w:p>
        </w:tc>
      </w:tr>
      <w:tr w:rsidR="00E54F65" w:rsidRPr="00D355CC" w14:paraId="0E22B521"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17D3E0" w14:textId="77777777" w:rsidR="002E5316" w:rsidRPr="00D355CC" w:rsidRDefault="002E5316"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727FD9C" w14:textId="77777777" w:rsidR="002E5316" w:rsidRPr="00D355CC" w:rsidRDefault="002E5316"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Projekta izpildes ietekme uz pārvaldes funkcijām un institucionālo struktūru.</w:t>
            </w:r>
            <w:r w:rsidRPr="00D355C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4391D38" w14:textId="77777777" w:rsidR="002E5316" w:rsidRPr="00D355CC" w:rsidRDefault="002E5316" w:rsidP="00D355CC">
            <w:pPr>
              <w:spacing w:after="0" w:line="240" w:lineRule="auto"/>
              <w:ind w:left="108" w:right="196" w:firstLine="141"/>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Noteikumu projekts neparedz jaunu institūciju veidošanu, kā arī neparedz esošo institūciju funkciju paplašināšanu.</w:t>
            </w:r>
          </w:p>
        </w:tc>
      </w:tr>
      <w:tr w:rsidR="00E54F65" w:rsidRPr="00D355CC" w14:paraId="50D21524"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8B66E9"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F7F420"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D5D56A8" w14:textId="7C60F8B0" w:rsidR="00E5323B" w:rsidRPr="00D355CC" w:rsidRDefault="002E5316"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w:t>
            </w:r>
            <w:r w:rsidR="000E74AD" w:rsidRPr="00D355CC">
              <w:rPr>
                <w:rFonts w:ascii="Times New Roman" w:eastAsia="Times New Roman" w:hAnsi="Times New Roman" w:cs="Times New Roman"/>
                <w:iCs/>
                <w:sz w:val="24"/>
                <w:szCs w:val="24"/>
                <w:lang w:eastAsia="lv-LV"/>
              </w:rPr>
              <w:t>av</w:t>
            </w:r>
          </w:p>
        </w:tc>
      </w:tr>
    </w:tbl>
    <w:p w14:paraId="62B7000D" w14:textId="77777777" w:rsidR="00207875" w:rsidRPr="00D355CC" w:rsidRDefault="00207875" w:rsidP="00894C55">
      <w:pPr>
        <w:spacing w:after="0" w:line="240" w:lineRule="auto"/>
        <w:rPr>
          <w:rFonts w:ascii="Times New Roman" w:hAnsi="Times New Roman" w:cs="Times New Roman"/>
          <w:sz w:val="28"/>
          <w:szCs w:val="28"/>
        </w:rPr>
      </w:pPr>
    </w:p>
    <w:p w14:paraId="3BE5F3FD" w14:textId="2B67AA3F" w:rsidR="00D36A25" w:rsidRDefault="00D36A25" w:rsidP="00894C55">
      <w:pPr>
        <w:spacing w:after="0" w:line="240" w:lineRule="auto"/>
        <w:rPr>
          <w:rFonts w:ascii="Times New Roman" w:hAnsi="Times New Roman" w:cs="Times New Roman"/>
          <w:sz w:val="24"/>
          <w:szCs w:val="24"/>
        </w:rPr>
      </w:pPr>
    </w:p>
    <w:p w14:paraId="42FAEAB5" w14:textId="77777777" w:rsidR="00FB0CB5" w:rsidRDefault="00FB0CB5" w:rsidP="00894C55">
      <w:pPr>
        <w:spacing w:after="0" w:line="240" w:lineRule="auto"/>
        <w:rPr>
          <w:rFonts w:ascii="Times New Roman" w:hAnsi="Times New Roman" w:cs="Times New Roman"/>
          <w:sz w:val="24"/>
          <w:szCs w:val="24"/>
        </w:rPr>
      </w:pPr>
    </w:p>
    <w:p w14:paraId="2189CFA3" w14:textId="354F3D0D" w:rsidR="00207875" w:rsidRPr="00D355CC" w:rsidRDefault="002E5316" w:rsidP="00894C55">
      <w:pPr>
        <w:spacing w:after="0" w:line="240" w:lineRule="auto"/>
        <w:rPr>
          <w:rFonts w:ascii="Times New Roman" w:hAnsi="Times New Roman" w:cs="Times New Roman"/>
          <w:sz w:val="24"/>
          <w:szCs w:val="24"/>
        </w:rPr>
      </w:pPr>
      <w:r w:rsidRPr="00D355CC">
        <w:rPr>
          <w:rFonts w:ascii="Times New Roman" w:hAnsi="Times New Roman" w:cs="Times New Roman"/>
          <w:sz w:val="24"/>
          <w:szCs w:val="24"/>
        </w:rPr>
        <w:t xml:space="preserve">Labklājības ministre </w:t>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r>
      <w:proofErr w:type="spellStart"/>
      <w:r w:rsidRPr="00D355CC">
        <w:rPr>
          <w:rFonts w:ascii="Times New Roman" w:hAnsi="Times New Roman" w:cs="Times New Roman"/>
          <w:sz w:val="24"/>
          <w:szCs w:val="24"/>
        </w:rPr>
        <w:t>R.Petraviča</w:t>
      </w:r>
      <w:proofErr w:type="spellEnd"/>
    </w:p>
    <w:p w14:paraId="4E6BAD5A" w14:textId="5B948EFC" w:rsidR="00894C55" w:rsidRDefault="00894C55" w:rsidP="00FE0431">
      <w:pPr>
        <w:tabs>
          <w:tab w:val="left" w:pos="6237"/>
        </w:tabs>
        <w:spacing w:after="0" w:line="240" w:lineRule="auto"/>
        <w:rPr>
          <w:rFonts w:ascii="Times New Roman" w:hAnsi="Times New Roman" w:cs="Times New Roman"/>
          <w:sz w:val="28"/>
          <w:szCs w:val="28"/>
        </w:rPr>
      </w:pPr>
    </w:p>
    <w:p w14:paraId="6D3E478A" w14:textId="5F14CD28" w:rsidR="00CD2BA7" w:rsidRDefault="00CD2BA7" w:rsidP="00FE0431">
      <w:pPr>
        <w:tabs>
          <w:tab w:val="left" w:pos="6237"/>
        </w:tabs>
        <w:spacing w:after="0" w:line="240" w:lineRule="auto"/>
        <w:rPr>
          <w:rFonts w:ascii="Times New Roman" w:hAnsi="Times New Roman" w:cs="Times New Roman"/>
          <w:sz w:val="28"/>
          <w:szCs w:val="28"/>
        </w:rPr>
      </w:pPr>
    </w:p>
    <w:p w14:paraId="3C0F62D4" w14:textId="77777777" w:rsidR="00D36A25" w:rsidRDefault="00D36A25" w:rsidP="00FE0431">
      <w:pPr>
        <w:tabs>
          <w:tab w:val="left" w:pos="6237"/>
        </w:tabs>
        <w:spacing w:after="0" w:line="240" w:lineRule="auto"/>
        <w:rPr>
          <w:rFonts w:ascii="Times New Roman" w:hAnsi="Times New Roman" w:cs="Times New Roman"/>
          <w:sz w:val="28"/>
          <w:szCs w:val="28"/>
        </w:rPr>
      </w:pPr>
    </w:p>
    <w:p w14:paraId="2D754145" w14:textId="77777777" w:rsidR="00CD2BA7" w:rsidRPr="00D355CC" w:rsidRDefault="00CD2BA7" w:rsidP="00FE0431">
      <w:pPr>
        <w:tabs>
          <w:tab w:val="left" w:pos="6237"/>
        </w:tabs>
        <w:spacing w:after="0" w:line="240" w:lineRule="auto"/>
        <w:rPr>
          <w:rFonts w:ascii="Times New Roman" w:hAnsi="Times New Roman" w:cs="Times New Roman"/>
          <w:sz w:val="28"/>
          <w:szCs w:val="28"/>
        </w:rPr>
      </w:pPr>
    </w:p>
    <w:p w14:paraId="13E63289" w14:textId="794C27F1" w:rsidR="002E5316" w:rsidRPr="00D355CC" w:rsidRDefault="00944E6A" w:rsidP="00894C55">
      <w:pPr>
        <w:tabs>
          <w:tab w:val="left" w:pos="6237"/>
        </w:tabs>
        <w:spacing w:after="0" w:line="240" w:lineRule="auto"/>
        <w:rPr>
          <w:rFonts w:ascii="Times New Roman" w:hAnsi="Times New Roman" w:cs="Times New Roman"/>
        </w:rPr>
      </w:pPr>
      <w:proofErr w:type="spellStart"/>
      <w:r w:rsidRPr="00D355CC">
        <w:rPr>
          <w:rFonts w:ascii="Times New Roman" w:hAnsi="Times New Roman" w:cs="Times New Roman"/>
        </w:rPr>
        <w:t>A.</w:t>
      </w:r>
      <w:r w:rsidR="002E5316" w:rsidRPr="00D355CC">
        <w:rPr>
          <w:rFonts w:ascii="Times New Roman" w:hAnsi="Times New Roman" w:cs="Times New Roman"/>
        </w:rPr>
        <w:t>Masejeva</w:t>
      </w:r>
      <w:proofErr w:type="spellEnd"/>
      <w:r w:rsidR="00D133F8" w:rsidRPr="00D355CC">
        <w:rPr>
          <w:rFonts w:ascii="Times New Roman" w:hAnsi="Times New Roman" w:cs="Times New Roman"/>
        </w:rPr>
        <w:t xml:space="preserve"> 670</w:t>
      </w:r>
      <w:r w:rsidR="002E5316" w:rsidRPr="00D355CC">
        <w:rPr>
          <w:rFonts w:ascii="Times New Roman" w:hAnsi="Times New Roman" w:cs="Times New Roman"/>
        </w:rPr>
        <w:t>21667</w:t>
      </w:r>
    </w:p>
    <w:p w14:paraId="012D6746" w14:textId="288046D8" w:rsidR="00894C55" w:rsidRPr="00D355CC" w:rsidRDefault="0052643C" w:rsidP="00894C55">
      <w:pPr>
        <w:tabs>
          <w:tab w:val="left" w:pos="6237"/>
        </w:tabs>
        <w:spacing w:after="0" w:line="240" w:lineRule="auto"/>
        <w:rPr>
          <w:rFonts w:ascii="Times New Roman" w:hAnsi="Times New Roman" w:cs="Times New Roman"/>
        </w:rPr>
      </w:pPr>
      <w:hyperlink r:id="rId8" w:history="1">
        <w:r w:rsidR="002D6F17" w:rsidRPr="00D355CC">
          <w:rPr>
            <w:rStyle w:val="Hyperlink"/>
            <w:rFonts w:ascii="Times New Roman" w:hAnsi="Times New Roman" w:cs="Times New Roman"/>
          </w:rPr>
          <w:t>Anda.Masejeva@lm.gov.lv</w:t>
        </w:r>
      </w:hyperlink>
    </w:p>
    <w:p w14:paraId="7A9C8AF2" w14:textId="77777777" w:rsidR="002D6F17" w:rsidRPr="00D355CC" w:rsidRDefault="002D6F17" w:rsidP="00894C55">
      <w:pPr>
        <w:tabs>
          <w:tab w:val="left" w:pos="6237"/>
        </w:tabs>
        <w:spacing w:after="0" w:line="240" w:lineRule="auto"/>
        <w:rPr>
          <w:rFonts w:ascii="Times New Roman" w:hAnsi="Times New Roman" w:cs="Times New Roman"/>
        </w:rPr>
      </w:pPr>
    </w:p>
    <w:p w14:paraId="5C2AA22F" w14:textId="296D24F4" w:rsidR="002D6F17" w:rsidRPr="00D355CC" w:rsidRDefault="00D355CC" w:rsidP="00894C55">
      <w:pPr>
        <w:tabs>
          <w:tab w:val="left" w:pos="6237"/>
        </w:tabs>
        <w:spacing w:after="0" w:line="240" w:lineRule="auto"/>
        <w:rPr>
          <w:rFonts w:ascii="Times New Roman" w:hAnsi="Times New Roman" w:cs="Times New Roman"/>
        </w:rPr>
      </w:pPr>
      <w:r w:rsidRPr="00D355CC">
        <w:rPr>
          <w:rFonts w:ascii="Times New Roman" w:hAnsi="Times New Roman" w:cs="Times New Roman"/>
        </w:rPr>
        <w:t>S.Strēle 64331831</w:t>
      </w:r>
    </w:p>
    <w:p w14:paraId="1EE9B3EB" w14:textId="1F51A590" w:rsidR="002D6F17" w:rsidRPr="00D355CC" w:rsidRDefault="0052643C" w:rsidP="00894C55">
      <w:pPr>
        <w:tabs>
          <w:tab w:val="left" w:pos="6237"/>
        </w:tabs>
        <w:spacing w:after="0" w:line="240" w:lineRule="auto"/>
        <w:rPr>
          <w:rFonts w:ascii="Times New Roman" w:hAnsi="Times New Roman" w:cs="Times New Roman"/>
        </w:rPr>
      </w:pPr>
      <w:hyperlink r:id="rId9" w:history="1">
        <w:r w:rsidR="00D355CC" w:rsidRPr="00D355CC">
          <w:rPr>
            <w:rStyle w:val="Hyperlink"/>
            <w:rFonts w:ascii="Times New Roman" w:hAnsi="Times New Roman" w:cs="Times New Roman"/>
          </w:rPr>
          <w:t>Sandra.Strele@lm.gov.lv</w:t>
        </w:r>
      </w:hyperlink>
    </w:p>
    <w:p w14:paraId="74E198E5" w14:textId="77777777" w:rsidR="002D6F17" w:rsidRPr="00D355CC" w:rsidRDefault="002D6F17" w:rsidP="00894C55">
      <w:pPr>
        <w:tabs>
          <w:tab w:val="left" w:pos="6237"/>
        </w:tabs>
        <w:spacing w:after="0" w:line="240" w:lineRule="auto"/>
        <w:rPr>
          <w:rFonts w:ascii="Times New Roman" w:hAnsi="Times New Roman" w:cs="Times New Roman"/>
        </w:rPr>
      </w:pPr>
    </w:p>
    <w:sectPr w:rsidR="002D6F17" w:rsidRPr="00D355CC"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2EF81" w14:textId="77777777" w:rsidR="00585B31" w:rsidRDefault="00585B31" w:rsidP="00894C55">
      <w:pPr>
        <w:spacing w:after="0" w:line="240" w:lineRule="auto"/>
      </w:pPr>
      <w:r>
        <w:separator/>
      </w:r>
    </w:p>
  </w:endnote>
  <w:endnote w:type="continuationSeparator" w:id="0">
    <w:p w14:paraId="547CC88A" w14:textId="77777777" w:rsidR="00585B31" w:rsidRDefault="00585B3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B03F" w14:textId="41AD2A28" w:rsidR="00C66C14" w:rsidRPr="00894C55" w:rsidRDefault="00C66C14">
    <w:pPr>
      <w:pStyle w:val="Footer"/>
      <w:rPr>
        <w:rFonts w:ascii="Times New Roman" w:hAnsi="Times New Roman" w:cs="Times New Roman"/>
        <w:sz w:val="20"/>
        <w:szCs w:val="20"/>
      </w:rPr>
    </w:pPr>
    <w:bookmarkStart w:id="2" w:name="_Hlk33184354"/>
    <w:r w:rsidRPr="007810D7">
      <w:rPr>
        <w:rFonts w:ascii="Times New Roman" w:hAnsi="Times New Roman" w:cs="Times New Roman"/>
        <w:sz w:val="20"/>
        <w:szCs w:val="20"/>
      </w:rPr>
      <w:t>LMAnot_</w:t>
    </w:r>
    <w:r w:rsidR="00972F80">
      <w:rPr>
        <w:rFonts w:ascii="Times New Roman" w:hAnsi="Times New Roman" w:cs="Times New Roman"/>
        <w:sz w:val="20"/>
        <w:szCs w:val="20"/>
      </w:rPr>
      <w:t>2</w:t>
    </w:r>
    <w:r w:rsidR="008C1838">
      <w:rPr>
        <w:rFonts w:ascii="Times New Roman" w:hAnsi="Times New Roman" w:cs="Times New Roman"/>
        <w:sz w:val="20"/>
        <w:szCs w:val="20"/>
      </w:rPr>
      <w:t>7</w:t>
    </w:r>
    <w:r w:rsidR="00536FD6">
      <w:rPr>
        <w:rFonts w:ascii="Times New Roman" w:hAnsi="Times New Roman" w:cs="Times New Roman"/>
        <w:sz w:val="20"/>
        <w:szCs w:val="20"/>
      </w:rPr>
      <w:t>0</w:t>
    </w:r>
    <w:r w:rsidR="00B55392">
      <w:rPr>
        <w:rFonts w:ascii="Times New Roman" w:hAnsi="Times New Roman" w:cs="Times New Roman"/>
        <w:sz w:val="20"/>
        <w:szCs w:val="20"/>
      </w:rPr>
      <w:t>4</w:t>
    </w:r>
    <w:r w:rsidR="009F67E8">
      <w:rPr>
        <w:rFonts w:ascii="Times New Roman" w:hAnsi="Times New Roman" w:cs="Times New Roman"/>
        <w:sz w:val="20"/>
        <w:szCs w:val="20"/>
      </w:rPr>
      <w:t>20</w:t>
    </w:r>
    <w:r w:rsidRPr="007810D7">
      <w:rPr>
        <w:rFonts w:ascii="Times New Roman" w:hAnsi="Times New Roman" w:cs="Times New Roman"/>
        <w:sz w:val="20"/>
        <w:szCs w:val="20"/>
      </w:rPr>
      <w:t>_</w:t>
    </w:r>
    <w:r w:rsidR="008C1838">
      <w:rPr>
        <w:rFonts w:ascii="Times New Roman" w:hAnsi="Times New Roman" w:cs="Times New Roman"/>
        <w:sz w:val="20"/>
        <w:szCs w:val="20"/>
      </w:rPr>
      <w:t>VSS-211</w:t>
    </w:r>
    <w:r w:rsidR="007810D7" w:rsidRPr="007810D7">
      <w:rPr>
        <w:rFonts w:ascii="Times New Roman" w:hAnsi="Times New Roman" w:cs="Times New Roman"/>
        <w:sz w:val="20"/>
        <w:szCs w:val="20"/>
      </w:rPr>
      <w:t>_</w:t>
    </w:r>
    <w:r w:rsidR="00536FD6">
      <w:rPr>
        <w:rFonts w:ascii="Times New Roman" w:hAnsi="Times New Roman" w:cs="Times New Roman"/>
        <w:sz w:val="20"/>
        <w:szCs w:val="20"/>
      </w:rPr>
      <w:t>Onkoreh</w:t>
    </w:r>
    <w:r w:rsidRPr="007810D7">
      <w:rPr>
        <w:rFonts w:ascii="Times New Roman" w:hAnsi="Times New Roman" w:cs="Times New Roman"/>
        <w:sz w:val="20"/>
        <w:szCs w:val="20"/>
      </w:rPr>
      <w:t xml:space="preserve">  Grozījumi Ministru kabineta 201</w:t>
    </w:r>
    <w:r w:rsidR="009F67E8">
      <w:rPr>
        <w:rFonts w:ascii="Times New Roman" w:hAnsi="Times New Roman" w:cs="Times New Roman"/>
        <w:sz w:val="20"/>
        <w:szCs w:val="20"/>
      </w:rPr>
      <w:t>7</w:t>
    </w:r>
    <w:r w:rsidRPr="007810D7">
      <w:rPr>
        <w:rFonts w:ascii="Times New Roman" w:hAnsi="Times New Roman" w:cs="Times New Roman"/>
        <w:sz w:val="20"/>
        <w:szCs w:val="20"/>
      </w:rPr>
      <w:t xml:space="preserve">. gada </w:t>
    </w:r>
    <w:r w:rsidR="009F67E8">
      <w:rPr>
        <w:rFonts w:ascii="Times New Roman" w:hAnsi="Times New Roman" w:cs="Times New Roman"/>
        <w:sz w:val="20"/>
        <w:szCs w:val="20"/>
      </w:rPr>
      <w:t>19</w:t>
    </w:r>
    <w:r w:rsidRPr="007810D7">
      <w:rPr>
        <w:rFonts w:ascii="Times New Roman" w:hAnsi="Times New Roman" w:cs="Times New Roman"/>
        <w:sz w:val="20"/>
        <w:szCs w:val="20"/>
      </w:rPr>
      <w:t xml:space="preserve">. </w:t>
    </w:r>
    <w:r w:rsidR="009F67E8">
      <w:rPr>
        <w:rFonts w:ascii="Times New Roman" w:hAnsi="Times New Roman" w:cs="Times New Roman"/>
        <w:sz w:val="20"/>
        <w:szCs w:val="20"/>
      </w:rPr>
      <w:t>decembra n</w:t>
    </w:r>
    <w:r w:rsidRPr="007810D7">
      <w:rPr>
        <w:rFonts w:ascii="Times New Roman" w:hAnsi="Times New Roman" w:cs="Times New Roman"/>
        <w:sz w:val="20"/>
        <w:szCs w:val="20"/>
      </w:rPr>
      <w:t>oteikumos Nr.</w:t>
    </w:r>
    <w:r w:rsidR="009F67E8">
      <w:rPr>
        <w:rFonts w:ascii="Times New Roman" w:hAnsi="Times New Roman" w:cs="Times New Roman"/>
        <w:sz w:val="20"/>
        <w:szCs w:val="20"/>
      </w:rPr>
      <w:t>780</w:t>
    </w:r>
    <w:r w:rsidRPr="007810D7">
      <w:rPr>
        <w:rFonts w:ascii="Times New Roman" w:hAnsi="Times New Roman" w:cs="Times New Roman"/>
        <w:sz w:val="20"/>
        <w:szCs w:val="20"/>
      </w:rPr>
      <w:t xml:space="preserve"> “</w:t>
    </w:r>
    <w:r w:rsidR="009F67E8">
      <w:rPr>
        <w:rFonts w:ascii="Times New Roman" w:hAnsi="Times New Roman" w:cs="Times New Roman"/>
        <w:sz w:val="20"/>
        <w:szCs w:val="20"/>
      </w:rPr>
      <w:t>Noteikumi par psihosociālās rehabilitācijas pakalpojumu personām ar onkoloģisku slimību un viņu ģimenes locekļiem</w:t>
    </w:r>
    <w:bookmarkEnd w:id="2"/>
    <w:r>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5D92" w14:textId="57A336D2" w:rsidR="00C66C14" w:rsidRPr="009F67E8" w:rsidRDefault="009F67E8" w:rsidP="009F67E8">
    <w:pPr>
      <w:pStyle w:val="Footer"/>
    </w:pPr>
    <w:r w:rsidRPr="009F67E8">
      <w:rPr>
        <w:rFonts w:ascii="Times New Roman" w:hAnsi="Times New Roman" w:cs="Times New Roman"/>
        <w:sz w:val="20"/>
        <w:szCs w:val="20"/>
      </w:rPr>
      <w:t>LMAnot_</w:t>
    </w:r>
    <w:r w:rsidR="00972F80">
      <w:rPr>
        <w:rFonts w:ascii="Times New Roman" w:hAnsi="Times New Roman" w:cs="Times New Roman"/>
        <w:sz w:val="20"/>
        <w:szCs w:val="20"/>
      </w:rPr>
      <w:t>2</w:t>
    </w:r>
    <w:r w:rsidR="008C1838">
      <w:rPr>
        <w:rFonts w:ascii="Times New Roman" w:hAnsi="Times New Roman" w:cs="Times New Roman"/>
        <w:sz w:val="20"/>
        <w:szCs w:val="20"/>
      </w:rPr>
      <w:t>7</w:t>
    </w:r>
    <w:r w:rsidR="00536FD6">
      <w:rPr>
        <w:rFonts w:ascii="Times New Roman" w:hAnsi="Times New Roman" w:cs="Times New Roman"/>
        <w:sz w:val="20"/>
        <w:szCs w:val="20"/>
      </w:rPr>
      <w:t>0</w:t>
    </w:r>
    <w:r w:rsidR="00B55392">
      <w:rPr>
        <w:rFonts w:ascii="Times New Roman" w:hAnsi="Times New Roman" w:cs="Times New Roman"/>
        <w:sz w:val="20"/>
        <w:szCs w:val="20"/>
      </w:rPr>
      <w:t>4</w:t>
    </w:r>
    <w:r w:rsidRPr="009F67E8">
      <w:rPr>
        <w:rFonts w:ascii="Times New Roman" w:hAnsi="Times New Roman" w:cs="Times New Roman"/>
        <w:sz w:val="20"/>
        <w:szCs w:val="20"/>
      </w:rPr>
      <w:t>20_</w:t>
    </w:r>
    <w:r w:rsidR="008C1838">
      <w:rPr>
        <w:rFonts w:ascii="Times New Roman" w:hAnsi="Times New Roman" w:cs="Times New Roman"/>
        <w:sz w:val="20"/>
        <w:szCs w:val="20"/>
      </w:rPr>
      <w:t>VSS-211</w:t>
    </w:r>
    <w:r w:rsidRPr="009F67E8">
      <w:rPr>
        <w:rFonts w:ascii="Times New Roman" w:hAnsi="Times New Roman" w:cs="Times New Roman"/>
        <w:sz w:val="20"/>
        <w:szCs w:val="20"/>
      </w:rPr>
      <w:t>_</w:t>
    </w:r>
    <w:r w:rsidR="00536FD6">
      <w:rPr>
        <w:rFonts w:ascii="Times New Roman" w:hAnsi="Times New Roman" w:cs="Times New Roman"/>
        <w:sz w:val="20"/>
        <w:szCs w:val="20"/>
      </w:rPr>
      <w:t>Onkoreh</w:t>
    </w:r>
    <w:r w:rsidRPr="009F67E8">
      <w:rPr>
        <w:rFonts w:ascii="Times New Roman" w:hAnsi="Times New Roman" w:cs="Times New Roman"/>
        <w:sz w:val="20"/>
        <w:szCs w:val="20"/>
      </w:rPr>
      <w:t xml:space="preserve">  Grozījumi Ministru kabineta 2017. gada 19. decembra noteikumos Nr.780 “Noteikumi par psihosociālās rehabilitācijas pakalpojumu personām ar onkoloģisku slimību un viņu ģimenes locekļiem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D2F8" w14:textId="77777777" w:rsidR="00585B31" w:rsidRDefault="00585B31" w:rsidP="00894C55">
      <w:pPr>
        <w:spacing w:after="0" w:line="240" w:lineRule="auto"/>
      </w:pPr>
      <w:r>
        <w:separator/>
      </w:r>
    </w:p>
  </w:footnote>
  <w:footnote w:type="continuationSeparator" w:id="0">
    <w:p w14:paraId="17CF7624" w14:textId="77777777" w:rsidR="00585B31" w:rsidRDefault="00585B3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BB31" w14:textId="77777777" w:rsidR="00C66C14" w:rsidRPr="00C25B49" w:rsidRDefault="00C66C1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6C6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24F"/>
    <w:multiLevelType w:val="hybridMultilevel"/>
    <w:tmpl w:val="58981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EE077F"/>
    <w:multiLevelType w:val="hybridMultilevel"/>
    <w:tmpl w:val="2C94AE0A"/>
    <w:lvl w:ilvl="0" w:tplc="2B5CF6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E05E5D"/>
    <w:multiLevelType w:val="hybridMultilevel"/>
    <w:tmpl w:val="B6AA0C46"/>
    <w:lvl w:ilvl="0" w:tplc="24E0F60C">
      <w:start w:val="202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7E0E9F"/>
    <w:multiLevelType w:val="hybridMultilevel"/>
    <w:tmpl w:val="CB90D242"/>
    <w:lvl w:ilvl="0" w:tplc="70D401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F1D0A6A"/>
    <w:multiLevelType w:val="hybridMultilevel"/>
    <w:tmpl w:val="319CAF7A"/>
    <w:lvl w:ilvl="0" w:tplc="04260011">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72404711"/>
    <w:multiLevelType w:val="multilevel"/>
    <w:tmpl w:val="33188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19418B"/>
    <w:multiLevelType w:val="hybridMultilevel"/>
    <w:tmpl w:val="B75234D6"/>
    <w:lvl w:ilvl="0" w:tplc="BEA0B880">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C07"/>
    <w:rsid w:val="00007F1F"/>
    <w:rsid w:val="00014E6B"/>
    <w:rsid w:val="000220B3"/>
    <w:rsid w:val="0003297D"/>
    <w:rsid w:val="00033BDD"/>
    <w:rsid w:val="00042111"/>
    <w:rsid w:val="000511DE"/>
    <w:rsid w:val="00051651"/>
    <w:rsid w:val="00054CE1"/>
    <w:rsid w:val="00056CD9"/>
    <w:rsid w:val="00065015"/>
    <w:rsid w:val="00065B3D"/>
    <w:rsid w:val="00073874"/>
    <w:rsid w:val="00087028"/>
    <w:rsid w:val="0009561C"/>
    <w:rsid w:val="0009617F"/>
    <w:rsid w:val="000C2200"/>
    <w:rsid w:val="000C77FB"/>
    <w:rsid w:val="000D6B56"/>
    <w:rsid w:val="000E3495"/>
    <w:rsid w:val="000E74AD"/>
    <w:rsid w:val="000F01AC"/>
    <w:rsid w:val="000F53F2"/>
    <w:rsid w:val="000F6A60"/>
    <w:rsid w:val="00111FD8"/>
    <w:rsid w:val="0012116D"/>
    <w:rsid w:val="00124BE1"/>
    <w:rsid w:val="0014162A"/>
    <w:rsid w:val="00144594"/>
    <w:rsid w:val="00145B4A"/>
    <w:rsid w:val="001503AF"/>
    <w:rsid w:val="001517FC"/>
    <w:rsid w:val="0015217A"/>
    <w:rsid w:val="00152360"/>
    <w:rsid w:val="0015431E"/>
    <w:rsid w:val="00161C89"/>
    <w:rsid w:val="00163245"/>
    <w:rsid w:val="001729F1"/>
    <w:rsid w:val="00174F72"/>
    <w:rsid w:val="001750D5"/>
    <w:rsid w:val="0018591D"/>
    <w:rsid w:val="001936C5"/>
    <w:rsid w:val="00197E49"/>
    <w:rsid w:val="001A4083"/>
    <w:rsid w:val="001A5F6F"/>
    <w:rsid w:val="001A743A"/>
    <w:rsid w:val="001C2A79"/>
    <w:rsid w:val="001C6105"/>
    <w:rsid w:val="001F1671"/>
    <w:rsid w:val="00200628"/>
    <w:rsid w:val="0020423C"/>
    <w:rsid w:val="00207875"/>
    <w:rsid w:val="002128E1"/>
    <w:rsid w:val="00212A0D"/>
    <w:rsid w:val="002133A8"/>
    <w:rsid w:val="002233D6"/>
    <w:rsid w:val="00227847"/>
    <w:rsid w:val="00243426"/>
    <w:rsid w:val="00243C95"/>
    <w:rsid w:val="00244499"/>
    <w:rsid w:val="0024569E"/>
    <w:rsid w:val="0024636A"/>
    <w:rsid w:val="00251AA5"/>
    <w:rsid w:val="0025264B"/>
    <w:rsid w:val="002561BF"/>
    <w:rsid w:val="002635F5"/>
    <w:rsid w:val="00266F84"/>
    <w:rsid w:val="00273A40"/>
    <w:rsid w:val="002765A8"/>
    <w:rsid w:val="002774D8"/>
    <w:rsid w:val="00290905"/>
    <w:rsid w:val="002941CE"/>
    <w:rsid w:val="00295039"/>
    <w:rsid w:val="002A1F13"/>
    <w:rsid w:val="002A4D99"/>
    <w:rsid w:val="002B043D"/>
    <w:rsid w:val="002B3DB9"/>
    <w:rsid w:val="002C2A19"/>
    <w:rsid w:val="002C3C3D"/>
    <w:rsid w:val="002D1EAC"/>
    <w:rsid w:val="002D209B"/>
    <w:rsid w:val="002D2359"/>
    <w:rsid w:val="002D57F0"/>
    <w:rsid w:val="002D6426"/>
    <w:rsid w:val="002D6F17"/>
    <w:rsid w:val="002E1C05"/>
    <w:rsid w:val="002E5316"/>
    <w:rsid w:val="002E64C9"/>
    <w:rsid w:val="002F17D6"/>
    <w:rsid w:val="002F2435"/>
    <w:rsid w:val="00301462"/>
    <w:rsid w:val="00302BAF"/>
    <w:rsid w:val="0031649E"/>
    <w:rsid w:val="00320970"/>
    <w:rsid w:val="0032170B"/>
    <w:rsid w:val="00321F70"/>
    <w:rsid w:val="0032254F"/>
    <w:rsid w:val="00326F88"/>
    <w:rsid w:val="00342BB5"/>
    <w:rsid w:val="00344039"/>
    <w:rsid w:val="00351E07"/>
    <w:rsid w:val="0035428A"/>
    <w:rsid w:val="00360141"/>
    <w:rsid w:val="003655C4"/>
    <w:rsid w:val="00370434"/>
    <w:rsid w:val="00377F28"/>
    <w:rsid w:val="0039658F"/>
    <w:rsid w:val="00397C38"/>
    <w:rsid w:val="003B0BF9"/>
    <w:rsid w:val="003B54CB"/>
    <w:rsid w:val="003C0644"/>
    <w:rsid w:val="003D1B9D"/>
    <w:rsid w:val="003E0791"/>
    <w:rsid w:val="003E0E1F"/>
    <w:rsid w:val="003F28AC"/>
    <w:rsid w:val="0040570F"/>
    <w:rsid w:val="004263B5"/>
    <w:rsid w:val="004316D4"/>
    <w:rsid w:val="0044048D"/>
    <w:rsid w:val="00440FB3"/>
    <w:rsid w:val="00441B5A"/>
    <w:rsid w:val="004454FE"/>
    <w:rsid w:val="00456E40"/>
    <w:rsid w:val="00460312"/>
    <w:rsid w:val="00462A1B"/>
    <w:rsid w:val="00463F31"/>
    <w:rsid w:val="00470346"/>
    <w:rsid w:val="00470B95"/>
    <w:rsid w:val="00471F27"/>
    <w:rsid w:val="00487334"/>
    <w:rsid w:val="00493138"/>
    <w:rsid w:val="004A24A9"/>
    <w:rsid w:val="004A2DB7"/>
    <w:rsid w:val="004B4EA5"/>
    <w:rsid w:val="004C44A4"/>
    <w:rsid w:val="004C6608"/>
    <w:rsid w:val="004D2984"/>
    <w:rsid w:val="004D5F0D"/>
    <w:rsid w:val="004D7DA7"/>
    <w:rsid w:val="004D7E50"/>
    <w:rsid w:val="004E2851"/>
    <w:rsid w:val="004F16DF"/>
    <w:rsid w:val="0050178F"/>
    <w:rsid w:val="005059AB"/>
    <w:rsid w:val="00506D32"/>
    <w:rsid w:val="005123C8"/>
    <w:rsid w:val="00515686"/>
    <w:rsid w:val="005173F6"/>
    <w:rsid w:val="0052239D"/>
    <w:rsid w:val="00522632"/>
    <w:rsid w:val="0052643C"/>
    <w:rsid w:val="00530E32"/>
    <w:rsid w:val="00532023"/>
    <w:rsid w:val="005367B8"/>
    <w:rsid w:val="00536FD6"/>
    <w:rsid w:val="0054303E"/>
    <w:rsid w:val="0054465E"/>
    <w:rsid w:val="00552389"/>
    <w:rsid w:val="00552FA8"/>
    <w:rsid w:val="00555796"/>
    <w:rsid w:val="0056247B"/>
    <w:rsid w:val="00571837"/>
    <w:rsid w:val="005745B1"/>
    <w:rsid w:val="00583533"/>
    <w:rsid w:val="00585B31"/>
    <w:rsid w:val="005947E2"/>
    <w:rsid w:val="005A286E"/>
    <w:rsid w:val="005A3A05"/>
    <w:rsid w:val="005A4BC2"/>
    <w:rsid w:val="005B0C32"/>
    <w:rsid w:val="005B2B74"/>
    <w:rsid w:val="005B4A59"/>
    <w:rsid w:val="005C032A"/>
    <w:rsid w:val="005D0355"/>
    <w:rsid w:val="005E5299"/>
    <w:rsid w:val="005F00FF"/>
    <w:rsid w:val="005F0F0B"/>
    <w:rsid w:val="0060585A"/>
    <w:rsid w:val="0061361A"/>
    <w:rsid w:val="006171F2"/>
    <w:rsid w:val="006275E0"/>
    <w:rsid w:val="00633606"/>
    <w:rsid w:val="00641E88"/>
    <w:rsid w:val="00645344"/>
    <w:rsid w:val="006476EE"/>
    <w:rsid w:val="006513D0"/>
    <w:rsid w:val="0065557C"/>
    <w:rsid w:val="00655F2C"/>
    <w:rsid w:val="0066409D"/>
    <w:rsid w:val="0068090B"/>
    <w:rsid w:val="00684350"/>
    <w:rsid w:val="0069184C"/>
    <w:rsid w:val="00696655"/>
    <w:rsid w:val="006A084F"/>
    <w:rsid w:val="006A2051"/>
    <w:rsid w:val="006A6B0A"/>
    <w:rsid w:val="006B2555"/>
    <w:rsid w:val="006B2AAE"/>
    <w:rsid w:val="006C09A7"/>
    <w:rsid w:val="006C2022"/>
    <w:rsid w:val="006C3262"/>
    <w:rsid w:val="006E1081"/>
    <w:rsid w:val="006E192B"/>
    <w:rsid w:val="006F3C69"/>
    <w:rsid w:val="00700F33"/>
    <w:rsid w:val="00703EE0"/>
    <w:rsid w:val="00704329"/>
    <w:rsid w:val="00707186"/>
    <w:rsid w:val="00710BB0"/>
    <w:rsid w:val="00720585"/>
    <w:rsid w:val="007218F2"/>
    <w:rsid w:val="0072556B"/>
    <w:rsid w:val="00734BEE"/>
    <w:rsid w:val="00735F6B"/>
    <w:rsid w:val="00750E45"/>
    <w:rsid w:val="00773AF6"/>
    <w:rsid w:val="007810D7"/>
    <w:rsid w:val="00781563"/>
    <w:rsid w:val="007868A2"/>
    <w:rsid w:val="00792C99"/>
    <w:rsid w:val="00795F71"/>
    <w:rsid w:val="007A3FC4"/>
    <w:rsid w:val="007C5BF2"/>
    <w:rsid w:val="007D01A0"/>
    <w:rsid w:val="007D68D3"/>
    <w:rsid w:val="007E5F7A"/>
    <w:rsid w:val="007E73AB"/>
    <w:rsid w:val="007F2D30"/>
    <w:rsid w:val="007F54CD"/>
    <w:rsid w:val="008004A6"/>
    <w:rsid w:val="0080214F"/>
    <w:rsid w:val="00803751"/>
    <w:rsid w:val="0080655E"/>
    <w:rsid w:val="00816C11"/>
    <w:rsid w:val="00830CC4"/>
    <w:rsid w:val="00831123"/>
    <w:rsid w:val="0083151D"/>
    <w:rsid w:val="00834DE3"/>
    <w:rsid w:val="008351B8"/>
    <w:rsid w:val="00837133"/>
    <w:rsid w:val="0084419D"/>
    <w:rsid w:val="008461E1"/>
    <w:rsid w:val="008546A4"/>
    <w:rsid w:val="0086184D"/>
    <w:rsid w:val="00867DC7"/>
    <w:rsid w:val="00881058"/>
    <w:rsid w:val="00881819"/>
    <w:rsid w:val="00883B31"/>
    <w:rsid w:val="00886711"/>
    <w:rsid w:val="00892EA1"/>
    <w:rsid w:val="00894C55"/>
    <w:rsid w:val="00897E0E"/>
    <w:rsid w:val="008A7FDA"/>
    <w:rsid w:val="008B4AAE"/>
    <w:rsid w:val="008B6DC1"/>
    <w:rsid w:val="008C1838"/>
    <w:rsid w:val="008C24F5"/>
    <w:rsid w:val="008C459E"/>
    <w:rsid w:val="008E4849"/>
    <w:rsid w:val="008E4CFE"/>
    <w:rsid w:val="00900B90"/>
    <w:rsid w:val="00916904"/>
    <w:rsid w:val="00922FB0"/>
    <w:rsid w:val="00940BE3"/>
    <w:rsid w:val="00944E6A"/>
    <w:rsid w:val="009465D4"/>
    <w:rsid w:val="00946C6F"/>
    <w:rsid w:val="00947389"/>
    <w:rsid w:val="00952106"/>
    <w:rsid w:val="009609C7"/>
    <w:rsid w:val="00963530"/>
    <w:rsid w:val="00972F80"/>
    <w:rsid w:val="009815B8"/>
    <w:rsid w:val="00984DA4"/>
    <w:rsid w:val="00985976"/>
    <w:rsid w:val="00987A9A"/>
    <w:rsid w:val="009A2654"/>
    <w:rsid w:val="009A62E7"/>
    <w:rsid w:val="009A7B23"/>
    <w:rsid w:val="009C4992"/>
    <w:rsid w:val="009C7234"/>
    <w:rsid w:val="009D35AC"/>
    <w:rsid w:val="009D3DBD"/>
    <w:rsid w:val="009D7C59"/>
    <w:rsid w:val="009F0423"/>
    <w:rsid w:val="009F3079"/>
    <w:rsid w:val="009F67E8"/>
    <w:rsid w:val="009F78F1"/>
    <w:rsid w:val="00A04C04"/>
    <w:rsid w:val="00A1099D"/>
    <w:rsid w:val="00A10C9C"/>
    <w:rsid w:val="00A10FC3"/>
    <w:rsid w:val="00A14DDB"/>
    <w:rsid w:val="00A203FA"/>
    <w:rsid w:val="00A266D4"/>
    <w:rsid w:val="00A4111E"/>
    <w:rsid w:val="00A46000"/>
    <w:rsid w:val="00A54081"/>
    <w:rsid w:val="00A5477C"/>
    <w:rsid w:val="00A56B16"/>
    <w:rsid w:val="00A6073E"/>
    <w:rsid w:val="00A61D57"/>
    <w:rsid w:val="00A627BF"/>
    <w:rsid w:val="00A6293B"/>
    <w:rsid w:val="00A6511D"/>
    <w:rsid w:val="00A72C43"/>
    <w:rsid w:val="00A86F15"/>
    <w:rsid w:val="00A94767"/>
    <w:rsid w:val="00A96EF4"/>
    <w:rsid w:val="00A97E5B"/>
    <w:rsid w:val="00AA09C7"/>
    <w:rsid w:val="00AA5ACE"/>
    <w:rsid w:val="00AA6A2F"/>
    <w:rsid w:val="00AB3575"/>
    <w:rsid w:val="00AB57E5"/>
    <w:rsid w:val="00AB6FFB"/>
    <w:rsid w:val="00AC0BFF"/>
    <w:rsid w:val="00AD7CB9"/>
    <w:rsid w:val="00AE224C"/>
    <w:rsid w:val="00AE5394"/>
    <w:rsid w:val="00AE5567"/>
    <w:rsid w:val="00AE6BC3"/>
    <w:rsid w:val="00AF1239"/>
    <w:rsid w:val="00B068F3"/>
    <w:rsid w:val="00B06EEA"/>
    <w:rsid w:val="00B14702"/>
    <w:rsid w:val="00B16480"/>
    <w:rsid w:val="00B20EFB"/>
    <w:rsid w:val="00B2165C"/>
    <w:rsid w:val="00B32689"/>
    <w:rsid w:val="00B46C22"/>
    <w:rsid w:val="00B55392"/>
    <w:rsid w:val="00B62F52"/>
    <w:rsid w:val="00B631FF"/>
    <w:rsid w:val="00B64B09"/>
    <w:rsid w:val="00B656FB"/>
    <w:rsid w:val="00B66B0B"/>
    <w:rsid w:val="00B71E7D"/>
    <w:rsid w:val="00B72125"/>
    <w:rsid w:val="00B72490"/>
    <w:rsid w:val="00B94AAE"/>
    <w:rsid w:val="00BA20AA"/>
    <w:rsid w:val="00BD4425"/>
    <w:rsid w:val="00BE0CD0"/>
    <w:rsid w:val="00BE39D8"/>
    <w:rsid w:val="00BE3BCE"/>
    <w:rsid w:val="00BF7E6B"/>
    <w:rsid w:val="00C00796"/>
    <w:rsid w:val="00C01C9C"/>
    <w:rsid w:val="00C101A0"/>
    <w:rsid w:val="00C14CA5"/>
    <w:rsid w:val="00C16E06"/>
    <w:rsid w:val="00C22159"/>
    <w:rsid w:val="00C25B49"/>
    <w:rsid w:val="00C2605F"/>
    <w:rsid w:val="00C3439E"/>
    <w:rsid w:val="00C34CB9"/>
    <w:rsid w:val="00C35EBC"/>
    <w:rsid w:val="00C46E32"/>
    <w:rsid w:val="00C55927"/>
    <w:rsid w:val="00C66C14"/>
    <w:rsid w:val="00C6794C"/>
    <w:rsid w:val="00C71BD6"/>
    <w:rsid w:val="00C757B7"/>
    <w:rsid w:val="00C77223"/>
    <w:rsid w:val="00C90F77"/>
    <w:rsid w:val="00C91835"/>
    <w:rsid w:val="00CB790F"/>
    <w:rsid w:val="00CC0D2D"/>
    <w:rsid w:val="00CC44EA"/>
    <w:rsid w:val="00CC5D67"/>
    <w:rsid w:val="00CD2BA7"/>
    <w:rsid w:val="00CE5657"/>
    <w:rsid w:val="00CE7ED9"/>
    <w:rsid w:val="00CF6946"/>
    <w:rsid w:val="00CF6A9B"/>
    <w:rsid w:val="00D133F8"/>
    <w:rsid w:val="00D14A3E"/>
    <w:rsid w:val="00D161A0"/>
    <w:rsid w:val="00D166AE"/>
    <w:rsid w:val="00D2012B"/>
    <w:rsid w:val="00D23C73"/>
    <w:rsid w:val="00D34DE5"/>
    <w:rsid w:val="00D355CC"/>
    <w:rsid w:val="00D36A25"/>
    <w:rsid w:val="00D37B7B"/>
    <w:rsid w:val="00D37BDF"/>
    <w:rsid w:val="00D37FBE"/>
    <w:rsid w:val="00D85F68"/>
    <w:rsid w:val="00D94C8D"/>
    <w:rsid w:val="00DA2E9F"/>
    <w:rsid w:val="00DB2F84"/>
    <w:rsid w:val="00DB57F4"/>
    <w:rsid w:val="00DE747A"/>
    <w:rsid w:val="00E022A3"/>
    <w:rsid w:val="00E07046"/>
    <w:rsid w:val="00E111B2"/>
    <w:rsid w:val="00E11AB2"/>
    <w:rsid w:val="00E134AD"/>
    <w:rsid w:val="00E153E8"/>
    <w:rsid w:val="00E36A52"/>
    <w:rsid w:val="00E3716B"/>
    <w:rsid w:val="00E43D7A"/>
    <w:rsid w:val="00E4511B"/>
    <w:rsid w:val="00E45A41"/>
    <w:rsid w:val="00E5323B"/>
    <w:rsid w:val="00E54F65"/>
    <w:rsid w:val="00E842D4"/>
    <w:rsid w:val="00E8749E"/>
    <w:rsid w:val="00E90C01"/>
    <w:rsid w:val="00E91077"/>
    <w:rsid w:val="00EA2208"/>
    <w:rsid w:val="00EA486E"/>
    <w:rsid w:val="00EC36AB"/>
    <w:rsid w:val="00EE4056"/>
    <w:rsid w:val="00EF5C84"/>
    <w:rsid w:val="00F032FA"/>
    <w:rsid w:val="00F0626F"/>
    <w:rsid w:val="00F31C92"/>
    <w:rsid w:val="00F34A79"/>
    <w:rsid w:val="00F36FE0"/>
    <w:rsid w:val="00F3727D"/>
    <w:rsid w:val="00F43F12"/>
    <w:rsid w:val="00F57B0C"/>
    <w:rsid w:val="00F67A8B"/>
    <w:rsid w:val="00F76C95"/>
    <w:rsid w:val="00F87185"/>
    <w:rsid w:val="00F9266A"/>
    <w:rsid w:val="00F95797"/>
    <w:rsid w:val="00F974B4"/>
    <w:rsid w:val="00FA2C40"/>
    <w:rsid w:val="00FA471B"/>
    <w:rsid w:val="00FB0CB5"/>
    <w:rsid w:val="00FB1731"/>
    <w:rsid w:val="00FB778B"/>
    <w:rsid w:val="00FC1376"/>
    <w:rsid w:val="00FC50D6"/>
    <w:rsid w:val="00FD7976"/>
    <w:rsid w:val="00FD7AAE"/>
    <w:rsid w:val="00FE0431"/>
    <w:rsid w:val="00FE0FB6"/>
    <w:rsid w:val="00FE14D7"/>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430C65"/>
  <w15:docId w15:val="{F5A4EB53-F47E-45AB-A670-563FEDD1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BF7E6B"/>
    <w:pPr>
      <w:spacing w:after="200" w:line="276" w:lineRule="auto"/>
      <w:ind w:left="720"/>
      <w:contextualSpacing/>
    </w:pPr>
  </w:style>
  <w:style w:type="character" w:customStyle="1" w:styleId="ListParagraphChar">
    <w:name w:val="List Paragraph Char"/>
    <w:aliases w:val="H&amp;P List Paragraph Char,2 Char,Strip Char"/>
    <w:link w:val="ListParagraph"/>
    <w:uiPriority w:val="34"/>
    <w:qFormat/>
    <w:locked/>
    <w:rsid w:val="00BF7E6B"/>
  </w:style>
  <w:style w:type="paragraph" w:customStyle="1" w:styleId="tvhtml1">
    <w:name w:val="tv_html1"/>
    <w:basedOn w:val="Normal"/>
    <w:rsid w:val="00BF7E6B"/>
    <w:pPr>
      <w:spacing w:before="100" w:beforeAutospacing="1" w:after="100" w:afterAutospacing="1" w:line="360" w:lineRule="auto"/>
    </w:pPr>
    <w:rPr>
      <w:rFonts w:ascii="Verdana" w:eastAsia="Times New Roman" w:hAnsi="Verdana" w:cs="Times New Roman"/>
      <w:iCs/>
      <w:sz w:val="18"/>
      <w:szCs w:val="18"/>
      <w:lang w:eastAsia="lv-LV"/>
    </w:rPr>
  </w:style>
  <w:style w:type="paragraph" w:customStyle="1" w:styleId="Teksts">
    <w:name w:val="Teksts"/>
    <w:basedOn w:val="Normal"/>
    <w:rsid w:val="00BF7E6B"/>
    <w:pPr>
      <w:spacing w:after="0" w:line="240" w:lineRule="auto"/>
      <w:jc w:val="both"/>
    </w:pPr>
    <w:rPr>
      <w:rFonts w:ascii="Times New Roman" w:eastAsia="Times New Roman" w:hAnsi="Times New Roman" w:cs="Times New Roman"/>
      <w:sz w:val="24"/>
      <w:szCs w:val="24"/>
    </w:rPr>
  </w:style>
  <w:style w:type="paragraph" w:customStyle="1" w:styleId="naiskr">
    <w:name w:val="naiskr"/>
    <w:basedOn w:val="Normal"/>
    <w:rsid w:val="00D166AE"/>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D166AE"/>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34DE3"/>
    <w:rPr>
      <w:sz w:val="16"/>
      <w:szCs w:val="16"/>
    </w:rPr>
  </w:style>
  <w:style w:type="paragraph" w:styleId="CommentText">
    <w:name w:val="annotation text"/>
    <w:basedOn w:val="Normal"/>
    <w:link w:val="CommentTextChar"/>
    <w:uiPriority w:val="99"/>
    <w:semiHidden/>
    <w:unhideWhenUsed/>
    <w:rsid w:val="00834DE3"/>
    <w:pPr>
      <w:spacing w:line="240" w:lineRule="auto"/>
    </w:pPr>
    <w:rPr>
      <w:sz w:val="20"/>
      <w:szCs w:val="20"/>
    </w:rPr>
  </w:style>
  <w:style w:type="character" w:customStyle="1" w:styleId="CommentTextChar">
    <w:name w:val="Comment Text Char"/>
    <w:basedOn w:val="DefaultParagraphFont"/>
    <w:link w:val="CommentText"/>
    <w:uiPriority w:val="99"/>
    <w:semiHidden/>
    <w:rsid w:val="00834DE3"/>
    <w:rPr>
      <w:sz w:val="20"/>
      <w:szCs w:val="20"/>
    </w:rPr>
  </w:style>
  <w:style w:type="paragraph" w:styleId="CommentSubject">
    <w:name w:val="annotation subject"/>
    <w:basedOn w:val="CommentText"/>
    <w:next w:val="CommentText"/>
    <w:link w:val="CommentSubjectChar"/>
    <w:uiPriority w:val="99"/>
    <w:semiHidden/>
    <w:unhideWhenUsed/>
    <w:rsid w:val="00834DE3"/>
    <w:rPr>
      <w:b/>
      <w:bCs/>
    </w:rPr>
  </w:style>
  <w:style w:type="character" w:customStyle="1" w:styleId="CommentSubjectChar">
    <w:name w:val="Comment Subject Char"/>
    <w:basedOn w:val="CommentTextChar"/>
    <w:link w:val="CommentSubject"/>
    <w:uiPriority w:val="99"/>
    <w:semiHidden/>
    <w:rsid w:val="00834DE3"/>
    <w:rPr>
      <w:b/>
      <w:bCs/>
      <w:sz w:val="20"/>
      <w:szCs w:val="20"/>
    </w:rPr>
  </w:style>
  <w:style w:type="character" w:customStyle="1" w:styleId="UnresolvedMention1">
    <w:name w:val="Unresolved Mention1"/>
    <w:basedOn w:val="DefaultParagraphFont"/>
    <w:uiPriority w:val="99"/>
    <w:semiHidden/>
    <w:unhideWhenUsed/>
    <w:rsid w:val="00440FB3"/>
    <w:rPr>
      <w:color w:val="605E5C"/>
      <w:shd w:val="clear" w:color="auto" w:fill="E1DFDD"/>
    </w:rPr>
  </w:style>
  <w:style w:type="character" w:styleId="UnresolvedMention">
    <w:name w:val="Unresolved Mention"/>
    <w:basedOn w:val="DefaultParagraphFont"/>
    <w:uiPriority w:val="99"/>
    <w:semiHidden/>
    <w:unhideWhenUsed/>
    <w:rsid w:val="009F0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590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2974399">
      <w:bodyDiv w:val="1"/>
      <w:marLeft w:val="0"/>
      <w:marRight w:val="0"/>
      <w:marTop w:val="0"/>
      <w:marBottom w:val="0"/>
      <w:divBdr>
        <w:top w:val="none" w:sz="0" w:space="0" w:color="auto"/>
        <w:left w:val="none" w:sz="0" w:space="0" w:color="auto"/>
        <w:bottom w:val="none" w:sz="0" w:space="0" w:color="auto"/>
        <w:right w:val="none" w:sz="0" w:space="0" w:color="auto"/>
      </w:divBdr>
    </w:div>
    <w:div w:id="107886528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Maseje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is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5645-36B0-4BB8-846A-42B9516B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11050</Words>
  <Characters>6300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Grozījumi Ministru kabineta 2014. gada 30.septembra noteikumos Nr. 587 "Valsts sociālās politikas monitoringa informācijas sistēmas noteikumi"</vt:lpstr>
    </vt:vector>
  </TitlesOfParts>
  <Company>LM</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30.septembra noteikumos Nr. 587 "Valsts sociālās politikas monitoringa informācijas sistēmas noteikumi"</dc:title>
  <dc:subject>Anotācija</dc:subject>
  <dc:creator>Anda Masejeva, Inese Ķīse</dc:creator>
  <dc:description>Anda Masejeva  67021667
Anda.Masejeva@lm.gov.lv</dc:description>
  <cp:lastModifiedBy>Anda Masejeva</cp:lastModifiedBy>
  <cp:revision>3</cp:revision>
  <cp:lastPrinted>2020-03-05T14:24:00Z</cp:lastPrinted>
  <dcterms:created xsi:type="dcterms:W3CDTF">2020-04-24T13:10:00Z</dcterms:created>
  <dcterms:modified xsi:type="dcterms:W3CDTF">2020-04-27T08:09:00Z</dcterms:modified>
</cp:coreProperties>
</file>