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8707F" w14:textId="77777777" w:rsidR="007116C7" w:rsidRPr="00425835" w:rsidRDefault="007116C7" w:rsidP="006565E3">
      <w:pPr>
        <w:pStyle w:val="naisnod"/>
        <w:spacing w:before="0" w:after="0"/>
        <w:ind w:firstLine="720"/>
      </w:pPr>
      <w:r w:rsidRPr="00425835">
        <w:t>Izziņa par atzinumos sniegtajiem iebildumiem</w:t>
      </w:r>
    </w:p>
    <w:tbl>
      <w:tblPr>
        <w:tblW w:w="0" w:type="auto"/>
        <w:jc w:val="center"/>
        <w:tblLook w:val="00A0" w:firstRow="1" w:lastRow="0" w:firstColumn="1" w:lastColumn="0" w:noHBand="0" w:noVBand="0"/>
      </w:tblPr>
      <w:tblGrid>
        <w:gridCol w:w="10188"/>
      </w:tblGrid>
      <w:tr w:rsidR="007116C7" w:rsidRPr="00425835" w14:paraId="5C36D013" w14:textId="77777777">
        <w:trPr>
          <w:jc w:val="center"/>
        </w:trPr>
        <w:tc>
          <w:tcPr>
            <w:tcW w:w="10188" w:type="dxa"/>
            <w:tcBorders>
              <w:bottom w:val="single" w:sz="6" w:space="0" w:color="000000"/>
            </w:tcBorders>
          </w:tcPr>
          <w:p w14:paraId="2BE07009" w14:textId="77777777" w:rsidR="007116C7" w:rsidRPr="00425835" w:rsidRDefault="00D87BFD" w:rsidP="006B0816">
            <w:pPr>
              <w:jc w:val="center"/>
            </w:pPr>
            <w:r w:rsidRPr="00425835">
              <w:rPr>
                <w:b/>
                <w:bCs/>
              </w:rPr>
              <w:t xml:space="preserve">par </w:t>
            </w:r>
            <w:r w:rsidR="00174ECD" w:rsidRPr="00425835">
              <w:rPr>
                <w:b/>
                <w:bCs/>
              </w:rPr>
              <w:t>Minis</w:t>
            </w:r>
            <w:r w:rsidRPr="00425835">
              <w:rPr>
                <w:b/>
                <w:bCs/>
              </w:rPr>
              <w:t>tru kabineta noteikumu projektu</w:t>
            </w:r>
            <w:r w:rsidR="00174ECD" w:rsidRPr="00425835">
              <w:rPr>
                <w:b/>
                <w:bCs/>
              </w:rPr>
              <w:t xml:space="preserve"> </w:t>
            </w:r>
            <w:r w:rsidR="006B0816" w:rsidRPr="00425835">
              <w:rPr>
                <w:b/>
                <w:bCs/>
              </w:rPr>
              <w:t>“</w:t>
            </w:r>
            <w:r w:rsidR="00427136" w:rsidRPr="00425835">
              <w:rPr>
                <w:b/>
                <w:bCs/>
              </w:rPr>
              <w:t xml:space="preserve">Grozījumi Ministru kabineta 2015. gada 11. augusta noteikumos Nr.467 “Darbības programmas “Izaugsme un nodarbinātība” 9.1.1. specifiskā atbalsta mērķa “Palielināt </w:t>
            </w:r>
            <w:proofErr w:type="gramStart"/>
            <w:r w:rsidR="00427136" w:rsidRPr="00425835">
              <w:rPr>
                <w:b/>
                <w:bCs/>
              </w:rPr>
              <w:t>nelabvēlīgākā situācijā esošu bezdarbnieku iekļaušanos darba tirgū” 9.1.1.3. pasākuma “Atbalsts sociālajai uzņēmējdarbībai” īstenošanas noteikumi”</w:t>
            </w:r>
            <w:proofErr w:type="gramEnd"/>
            <w:r w:rsidR="00D872F0" w:rsidRPr="00425835">
              <w:rPr>
                <w:b/>
                <w:bCs/>
              </w:rPr>
              <w:t>”</w:t>
            </w:r>
            <w:r w:rsidR="006B0816" w:rsidRPr="00425835">
              <w:rPr>
                <w:b/>
                <w:bCs/>
              </w:rPr>
              <w:t xml:space="preserve"> </w:t>
            </w:r>
            <w:r w:rsidR="00A04099" w:rsidRPr="00425835">
              <w:rPr>
                <w:b/>
                <w:bCs/>
              </w:rPr>
              <w:t>un tā anotāciju</w:t>
            </w:r>
          </w:p>
        </w:tc>
      </w:tr>
    </w:tbl>
    <w:p w14:paraId="3DD95BB1" w14:textId="77777777" w:rsidR="007B4C0F" w:rsidRPr="00425835" w:rsidRDefault="006565E3" w:rsidP="006565E3">
      <w:pPr>
        <w:pStyle w:val="naisc"/>
        <w:spacing w:before="0" w:after="0"/>
        <w:ind w:firstLine="1080"/>
        <w:jc w:val="left"/>
      </w:pPr>
      <w:r w:rsidRPr="00425835">
        <w:t xml:space="preserve">                                                                        </w:t>
      </w:r>
      <w:r w:rsidR="007116C7" w:rsidRPr="00425835">
        <w:t>(dokumenta veids un nosaukums)</w:t>
      </w:r>
    </w:p>
    <w:p w14:paraId="569F79A1" w14:textId="77777777" w:rsidR="009A7CE0" w:rsidRPr="00425835" w:rsidRDefault="009A7CE0" w:rsidP="00DB7395">
      <w:pPr>
        <w:pStyle w:val="naisf"/>
        <w:spacing w:before="0" w:after="0"/>
        <w:ind w:firstLine="720"/>
      </w:pPr>
    </w:p>
    <w:p w14:paraId="3F09F7A5" w14:textId="77777777" w:rsidR="005D67F7" w:rsidRPr="00425835" w:rsidRDefault="005D67F7" w:rsidP="005D67F7">
      <w:pPr>
        <w:pStyle w:val="naisf"/>
        <w:spacing w:before="0" w:after="0"/>
        <w:ind w:firstLine="0"/>
        <w:rPr>
          <w:b/>
        </w:rPr>
      </w:pPr>
      <w:r w:rsidRPr="00425835">
        <w:rPr>
          <w:b/>
        </w:rPr>
        <w:t>Informācija par starpministriju (starpinstitūciju) sanāksmi vai elektronisko saskaņošanu</w:t>
      </w:r>
    </w:p>
    <w:p w14:paraId="7C6E4CD4" w14:textId="77777777" w:rsidR="005D67F7" w:rsidRPr="00425835"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6237"/>
      </w:tblGrid>
      <w:tr w:rsidR="007B4C0F" w:rsidRPr="00425835" w14:paraId="6AF8E03B" w14:textId="77777777">
        <w:tc>
          <w:tcPr>
            <w:tcW w:w="6345" w:type="dxa"/>
          </w:tcPr>
          <w:p w14:paraId="2E8663B1" w14:textId="77777777" w:rsidR="007B4C0F" w:rsidRPr="00425835" w:rsidRDefault="005D67F7" w:rsidP="005D67F7">
            <w:pPr>
              <w:pStyle w:val="naisf"/>
              <w:spacing w:before="0" w:after="0"/>
              <w:ind w:firstLine="0"/>
            </w:pPr>
            <w:bookmarkStart w:id="0" w:name="_Hlk34663435"/>
            <w:bookmarkStart w:id="1" w:name="_Hlk34663594"/>
            <w:r w:rsidRPr="00425835">
              <w:t>D</w:t>
            </w:r>
            <w:r w:rsidR="007B4C0F" w:rsidRPr="00425835">
              <w:t>atums</w:t>
            </w:r>
          </w:p>
        </w:tc>
        <w:tc>
          <w:tcPr>
            <w:tcW w:w="6237" w:type="dxa"/>
            <w:tcBorders>
              <w:bottom w:val="single" w:sz="4" w:space="0" w:color="auto"/>
            </w:tcBorders>
          </w:tcPr>
          <w:p w14:paraId="74AB4EBF" w14:textId="77777777" w:rsidR="007B4C0F" w:rsidRPr="00425835" w:rsidRDefault="005276C4" w:rsidP="00072E89">
            <w:pPr>
              <w:pStyle w:val="NormalWeb"/>
              <w:spacing w:before="0" w:beforeAutospacing="0" w:after="0" w:afterAutospacing="0"/>
              <w:rPr>
                <w:b/>
              </w:rPr>
            </w:pPr>
            <w:r>
              <w:rPr>
                <w:b/>
              </w:rPr>
              <w:t>1</w:t>
            </w:r>
            <w:r w:rsidR="00245D3C">
              <w:rPr>
                <w:b/>
              </w:rPr>
              <w:t>7.0</w:t>
            </w:r>
            <w:r>
              <w:rPr>
                <w:b/>
              </w:rPr>
              <w:t>2</w:t>
            </w:r>
            <w:r w:rsidR="00245D3C">
              <w:rPr>
                <w:b/>
              </w:rPr>
              <w:t>.2020</w:t>
            </w:r>
            <w:r w:rsidR="0064765D">
              <w:rPr>
                <w:b/>
              </w:rPr>
              <w:t>.</w:t>
            </w:r>
          </w:p>
        </w:tc>
      </w:tr>
      <w:bookmarkEnd w:id="0"/>
      <w:tr w:rsidR="003C27A2" w:rsidRPr="00425835" w14:paraId="1CF7696A" w14:textId="77777777">
        <w:tc>
          <w:tcPr>
            <w:tcW w:w="6345" w:type="dxa"/>
          </w:tcPr>
          <w:p w14:paraId="68BF3888" w14:textId="77777777" w:rsidR="003C27A2" w:rsidRPr="00425835" w:rsidRDefault="003C27A2" w:rsidP="007B4C0F">
            <w:pPr>
              <w:pStyle w:val="naisf"/>
              <w:spacing w:before="0" w:after="0"/>
              <w:ind w:firstLine="0"/>
            </w:pPr>
          </w:p>
        </w:tc>
        <w:tc>
          <w:tcPr>
            <w:tcW w:w="6237" w:type="dxa"/>
            <w:tcBorders>
              <w:top w:val="single" w:sz="4" w:space="0" w:color="auto"/>
            </w:tcBorders>
          </w:tcPr>
          <w:p w14:paraId="0AE8B86A" w14:textId="77777777" w:rsidR="003C27A2" w:rsidRPr="00425835" w:rsidRDefault="003C27A2" w:rsidP="00482406">
            <w:pPr>
              <w:autoSpaceDE w:val="0"/>
              <w:autoSpaceDN w:val="0"/>
              <w:adjustRightInd w:val="0"/>
              <w:rPr>
                <w:color w:val="000000"/>
              </w:rPr>
            </w:pPr>
          </w:p>
        </w:tc>
      </w:tr>
      <w:tr w:rsidR="00A1325F" w:rsidRPr="00425835" w14:paraId="62742527" w14:textId="77777777" w:rsidTr="00A1325F">
        <w:trPr>
          <w:trHeight w:val="167"/>
        </w:trPr>
        <w:tc>
          <w:tcPr>
            <w:tcW w:w="6345" w:type="dxa"/>
          </w:tcPr>
          <w:p w14:paraId="5A93D61B" w14:textId="77777777" w:rsidR="00A1325F" w:rsidRPr="00425835" w:rsidRDefault="00A1325F" w:rsidP="003C27A2">
            <w:pPr>
              <w:pStyle w:val="naiskr"/>
              <w:spacing w:before="0" w:after="0"/>
            </w:pPr>
            <w:r w:rsidRPr="00425835">
              <w:t>Saskaņošanas dalībnieki</w:t>
            </w:r>
          </w:p>
        </w:tc>
        <w:tc>
          <w:tcPr>
            <w:tcW w:w="6237" w:type="dxa"/>
            <w:vMerge w:val="restart"/>
          </w:tcPr>
          <w:p w14:paraId="7489B866" w14:textId="77777777" w:rsidR="00A1325F" w:rsidRPr="00425835" w:rsidRDefault="00DE2B97" w:rsidP="000B00A5">
            <w:pPr>
              <w:pStyle w:val="naiskr"/>
              <w:spacing w:before="0" w:after="0"/>
            </w:pPr>
            <w:r>
              <w:t>Elīna Zariņa</w:t>
            </w:r>
            <w:r w:rsidR="00A1325F" w:rsidRPr="00425835">
              <w:t xml:space="preserve">, Finanšu ministrijas Eiropas Savienības </w:t>
            </w:r>
            <w:r>
              <w:t xml:space="preserve">(turpmāk – ES) </w:t>
            </w:r>
            <w:r w:rsidR="00A1325F" w:rsidRPr="00425835">
              <w:t>fondu stratēģijas departamenta Cilvēkkapitāla attīstības nodaļas vecākā eksperte</w:t>
            </w:r>
          </w:p>
        </w:tc>
      </w:tr>
      <w:tr w:rsidR="00A1325F" w:rsidRPr="00425835" w14:paraId="179A2654" w14:textId="77777777" w:rsidTr="004566F6">
        <w:tc>
          <w:tcPr>
            <w:tcW w:w="6345" w:type="dxa"/>
          </w:tcPr>
          <w:p w14:paraId="1CC22C00" w14:textId="77777777" w:rsidR="00A1325F" w:rsidRPr="00425835" w:rsidRDefault="00A1325F" w:rsidP="0036160E">
            <w:pPr>
              <w:pStyle w:val="naiskr"/>
              <w:spacing w:before="0" w:after="0"/>
              <w:ind w:firstLine="720"/>
            </w:pPr>
          </w:p>
        </w:tc>
        <w:tc>
          <w:tcPr>
            <w:tcW w:w="6237" w:type="dxa"/>
            <w:vMerge/>
            <w:tcBorders>
              <w:bottom w:val="single" w:sz="6" w:space="0" w:color="000000"/>
            </w:tcBorders>
          </w:tcPr>
          <w:p w14:paraId="601EC5E1" w14:textId="77777777" w:rsidR="00A1325F" w:rsidRPr="00425835" w:rsidRDefault="00A1325F" w:rsidP="000B00A5">
            <w:pPr>
              <w:pStyle w:val="naiskr"/>
              <w:spacing w:before="0" w:after="0"/>
              <w:rPr>
                <w:highlight w:val="yellow"/>
              </w:rPr>
            </w:pPr>
          </w:p>
        </w:tc>
      </w:tr>
      <w:tr w:rsidR="005D752A" w:rsidRPr="00425835" w14:paraId="4C1732A1" w14:textId="77777777">
        <w:tc>
          <w:tcPr>
            <w:tcW w:w="6345" w:type="dxa"/>
          </w:tcPr>
          <w:p w14:paraId="0FBD12F9" w14:textId="77777777" w:rsidR="005D752A" w:rsidRPr="00425835" w:rsidRDefault="005D752A" w:rsidP="0036160E">
            <w:pPr>
              <w:pStyle w:val="naiskr"/>
              <w:spacing w:before="0" w:after="0"/>
              <w:ind w:firstLine="720"/>
            </w:pPr>
          </w:p>
        </w:tc>
        <w:tc>
          <w:tcPr>
            <w:tcW w:w="6237" w:type="dxa"/>
            <w:tcBorders>
              <w:top w:val="single" w:sz="6" w:space="0" w:color="000000"/>
              <w:bottom w:val="single" w:sz="6" w:space="0" w:color="000000"/>
            </w:tcBorders>
          </w:tcPr>
          <w:p w14:paraId="638DA59C" w14:textId="77777777" w:rsidR="00DE2B97" w:rsidRPr="00425835" w:rsidRDefault="00DE2B97" w:rsidP="00DE2B97">
            <w:pPr>
              <w:pStyle w:val="naiskr"/>
              <w:spacing w:before="0" w:after="0"/>
            </w:pPr>
            <w:r>
              <w:t xml:space="preserve">Santa </w:t>
            </w:r>
            <w:proofErr w:type="spellStart"/>
            <w:r>
              <w:t>Katkovska</w:t>
            </w:r>
            <w:proofErr w:type="spellEnd"/>
            <w:r w:rsidR="00A1325F" w:rsidRPr="00425835">
              <w:t xml:space="preserve">, </w:t>
            </w:r>
            <w:r w:rsidR="005D752A" w:rsidRPr="00425835">
              <w:t xml:space="preserve">Finanšu ministrijas </w:t>
            </w:r>
            <w:r>
              <w:t>Budžeta departamenta Labklājības sfēras finansēšanas nodaļas vecākā eksperte</w:t>
            </w:r>
          </w:p>
        </w:tc>
      </w:tr>
      <w:tr w:rsidR="005D752A" w:rsidRPr="00425835" w14:paraId="26EA306C" w14:textId="77777777">
        <w:tc>
          <w:tcPr>
            <w:tcW w:w="6345" w:type="dxa"/>
          </w:tcPr>
          <w:p w14:paraId="30FE25FA" w14:textId="77777777" w:rsidR="005D752A" w:rsidRPr="00425835" w:rsidRDefault="005D752A" w:rsidP="0036160E">
            <w:pPr>
              <w:pStyle w:val="naiskr"/>
              <w:spacing w:before="0" w:after="0"/>
              <w:ind w:firstLine="720"/>
            </w:pPr>
          </w:p>
        </w:tc>
        <w:tc>
          <w:tcPr>
            <w:tcW w:w="6237" w:type="dxa"/>
            <w:tcBorders>
              <w:top w:val="single" w:sz="6" w:space="0" w:color="000000"/>
              <w:bottom w:val="single" w:sz="6" w:space="0" w:color="000000"/>
            </w:tcBorders>
          </w:tcPr>
          <w:p w14:paraId="2103B958" w14:textId="77777777" w:rsidR="005D752A" w:rsidRPr="00425835" w:rsidRDefault="00DE2B97" w:rsidP="00DE2B97">
            <w:pPr>
              <w:pStyle w:val="naiskr"/>
              <w:spacing w:before="0" w:after="0"/>
            </w:pPr>
            <w:r>
              <w:t xml:space="preserve">Ilze Freiberga, Finanšu ministrijas ES fondu investīciju pārvaldības departamenta ES </w:t>
            </w:r>
            <w:r w:rsidRPr="00DE2B97">
              <w:t>fondu investīciju</w:t>
            </w:r>
            <w:r>
              <w:t xml:space="preserve"> finanšu analīzes nodaļas vecākā eksperte</w:t>
            </w:r>
          </w:p>
        </w:tc>
      </w:tr>
      <w:tr w:rsidR="00C712FA" w:rsidRPr="00425835" w14:paraId="193306B7" w14:textId="77777777">
        <w:tc>
          <w:tcPr>
            <w:tcW w:w="6345" w:type="dxa"/>
          </w:tcPr>
          <w:p w14:paraId="015075B5" w14:textId="77777777" w:rsidR="00C712FA" w:rsidRPr="00425835" w:rsidRDefault="00C712FA" w:rsidP="0036160E">
            <w:pPr>
              <w:pStyle w:val="naiskr"/>
              <w:spacing w:before="0" w:after="0"/>
              <w:ind w:firstLine="720"/>
            </w:pPr>
          </w:p>
        </w:tc>
        <w:tc>
          <w:tcPr>
            <w:tcW w:w="6237" w:type="dxa"/>
            <w:tcBorders>
              <w:top w:val="single" w:sz="6" w:space="0" w:color="000000"/>
              <w:bottom w:val="single" w:sz="6" w:space="0" w:color="000000"/>
            </w:tcBorders>
          </w:tcPr>
          <w:p w14:paraId="06C04566" w14:textId="77777777" w:rsidR="00C712FA" w:rsidRPr="00425835" w:rsidRDefault="00DE2B97" w:rsidP="000B00A5">
            <w:pPr>
              <w:pStyle w:val="naiskr"/>
              <w:spacing w:before="0" w:after="0"/>
              <w:rPr>
                <w:highlight w:val="yellow"/>
              </w:rPr>
            </w:pPr>
            <w:r>
              <w:t>Anete Ozoliņa, Finanšu ministrijas ES fondu sistēmas vadības departamenta ES fondu tiesiskā nodrošinājuma nodaļas juriskonsulte</w:t>
            </w:r>
          </w:p>
        </w:tc>
      </w:tr>
      <w:tr w:rsidR="00A1325F" w:rsidRPr="00425835" w14:paraId="30EEBAFC" w14:textId="77777777">
        <w:tc>
          <w:tcPr>
            <w:tcW w:w="6345" w:type="dxa"/>
          </w:tcPr>
          <w:p w14:paraId="55956359" w14:textId="77777777" w:rsidR="00A1325F" w:rsidRPr="00425835" w:rsidRDefault="00A1325F" w:rsidP="0036160E">
            <w:pPr>
              <w:pStyle w:val="naiskr"/>
              <w:spacing w:before="0" w:after="0"/>
              <w:ind w:firstLine="720"/>
            </w:pPr>
          </w:p>
        </w:tc>
        <w:tc>
          <w:tcPr>
            <w:tcW w:w="6237" w:type="dxa"/>
            <w:tcBorders>
              <w:top w:val="single" w:sz="6" w:space="0" w:color="000000"/>
              <w:bottom w:val="single" w:sz="6" w:space="0" w:color="000000"/>
            </w:tcBorders>
          </w:tcPr>
          <w:p w14:paraId="5F112CC0" w14:textId="77777777" w:rsidR="00A1325F" w:rsidRPr="00425835" w:rsidRDefault="00DE2B97" w:rsidP="000B00A5">
            <w:pPr>
              <w:pStyle w:val="naiskr"/>
              <w:spacing w:before="0" w:after="0"/>
            </w:pPr>
            <w:r w:rsidRPr="00425835">
              <w:t>Zane Liede, Finanšu ministrijas Komercdarbības atbalsta kontroles departamenta vecākā eksperte</w:t>
            </w:r>
          </w:p>
        </w:tc>
      </w:tr>
      <w:tr w:rsidR="00C42F69" w:rsidRPr="00425835" w14:paraId="535B95A9" w14:textId="77777777">
        <w:tc>
          <w:tcPr>
            <w:tcW w:w="6345" w:type="dxa"/>
          </w:tcPr>
          <w:p w14:paraId="2245E03A" w14:textId="77777777" w:rsidR="00C42F69" w:rsidRDefault="00C42F69" w:rsidP="0036160E">
            <w:pPr>
              <w:pStyle w:val="naiskr"/>
              <w:spacing w:before="0" w:after="0"/>
              <w:ind w:firstLine="720"/>
            </w:pPr>
          </w:p>
          <w:p w14:paraId="41B93577" w14:textId="77777777" w:rsidR="00C53E35" w:rsidRPr="00C53E35" w:rsidRDefault="00C53E35" w:rsidP="00C53E35"/>
          <w:p w14:paraId="65FCA5B9" w14:textId="77777777" w:rsidR="00C53E35" w:rsidRPr="00C53E35" w:rsidRDefault="00C53E35" w:rsidP="00C53E35"/>
          <w:p w14:paraId="3852D267" w14:textId="77777777" w:rsidR="00C53E35" w:rsidRPr="00C53E35" w:rsidRDefault="00C53E35" w:rsidP="00C53E35"/>
          <w:p w14:paraId="340D5399" w14:textId="77777777" w:rsidR="00C53E35" w:rsidRPr="00C53E35" w:rsidRDefault="00C53E35" w:rsidP="00C53E35"/>
          <w:p w14:paraId="65559A15" w14:textId="77777777" w:rsidR="00C53E35" w:rsidRPr="00C53E35" w:rsidRDefault="00C53E35" w:rsidP="00C53E35"/>
          <w:p w14:paraId="79E6CC4C" w14:textId="77777777" w:rsidR="00C53E35" w:rsidRPr="00C53E35" w:rsidRDefault="00C53E35" w:rsidP="00C53E35"/>
          <w:p w14:paraId="5D0588EB" w14:textId="77777777" w:rsidR="00C53E35" w:rsidRPr="00C53E35" w:rsidRDefault="00C53E35" w:rsidP="00C53E35"/>
          <w:p w14:paraId="343E44E3" w14:textId="77777777" w:rsidR="00C53E35" w:rsidRPr="00C53E35" w:rsidRDefault="00C53E35" w:rsidP="00C53E35"/>
          <w:p w14:paraId="2619CF51" w14:textId="77777777" w:rsidR="00C53E35" w:rsidRPr="00C53E35" w:rsidRDefault="00C53E35" w:rsidP="00C53E35"/>
          <w:p w14:paraId="51882B57" w14:textId="53E57DD9" w:rsidR="00C53E35" w:rsidRPr="00C53E35" w:rsidRDefault="00C53E35" w:rsidP="00C53E35">
            <w:pPr>
              <w:ind w:firstLine="720"/>
            </w:pPr>
          </w:p>
        </w:tc>
        <w:tc>
          <w:tcPr>
            <w:tcW w:w="6237" w:type="dxa"/>
            <w:tcBorders>
              <w:top w:val="single" w:sz="6" w:space="0" w:color="000000"/>
              <w:bottom w:val="single" w:sz="6" w:space="0" w:color="000000"/>
            </w:tcBorders>
          </w:tcPr>
          <w:p w14:paraId="6FF3819E" w14:textId="77777777" w:rsidR="00C42F69" w:rsidRDefault="00DE2B97" w:rsidP="00C42F69">
            <w:pPr>
              <w:pStyle w:val="naiskr"/>
            </w:pPr>
            <w:r>
              <w:t xml:space="preserve">Inese </w:t>
            </w:r>
            <w:proofErr w:type="spellStart"/>
            <w:r>
              <w:t>Sekača</w:t>
            </w:r>
            <w:proofErr w:type="spellEnd"/>
            <w:r w:rsidRPr="00425835">
              <w:t xml:space="preserve">, Centrālās finanšu un līgumu aģentūras Publiskās pārvaldes attīstības projektu nodaļas </w:t>
            </w:r>
            <w:r>
              <w:t>vadītāja</w:t>
            </w:r>
          </w:p>
          <w:p w14:paraId="200FE31B" w14:textId="77777777" w:rsidR="000C23AE" w:rsidRDefault="000C23AE" w:rsidP="00C42F69">
            <w:pPr>
              <w:pStyle w:val="naiskr"/>
              <w:rPr>
                <w:color w:val="000000"/>
              </w:rPr>
            </w:pPr>
            <w:r>
              <w:rPr>
                <w:color w:val="000000"/>
              </w:rPr>
              <w:t xml:space="preserve">Linda </w:t>
            </w:r>
            <w:proofErr w:type="spellStart"/>
            <w:r>
              <w:rPr>
                <w:color w:val="000000"/>
              </w:rPr>
              <w:t>Bernāne</w:t>
            </w:r>
            <w:proofErr w:type="spellEnd"/>
            <w:r>
              <w:rPr>
                <w:color w:val="000000"/>
              </w:rPr>
              <w:t>, Tieslietu ministrijas Valststiesību departamenta Starptautisko publisko tiesību nodaļas juriste</w:t>
            </w:r>
          </w:p>
          <w:p w14:paraId="6BC08282" w14:textId="60836600" w:rsidR="008D5A41" w:rsidRPr="00425835" w:rsidRDefault="008D5A41" w:rsidP="006F072D">
            <w:pPr>
              <w:pStyle w:val="naiskr"/>
              <w:rPr>
                <w:color w:val="000000"/>
              </w:rPr>
            </w:pPr>
            <w:r>
              <w:rPr>
                <w:color w:val="000000"/>
              </w:rPr>
              <w:t xml:space="preserve">Viesturs </w:t>
            </w:r>
            <w:proofErr w:type="spellStart"/>
            <w:r>
              <w:rPr>
                <w:color w:val="000000"/>
              </w:rPr>
              <w:t>Blūmentāls</w:t>
            </w:r>
            <w:proofErr w:type="spellEnd"/>
            <w:r>
              <w:rPr>
                <w:color w:val="000000"/>
              </w:rPr>
              <w:t xml:space="preserve">, Tieslietu ministrijas </w:t>
            </w:r>
            <w:r w:rsidR="006F072D" w:rsidRPr="006F072D">
              <w:rPr>
                <w:color w:val="000000"/>
              </w:rPr>
              <w:t>Valststiesību departamenta</w:t>
            </w:r>
            <w:r w:rsidR="006F072D">
              <w:rPr>
                <w:color w:val="000000"/>
              </w:rPr>
              <w:t xml:space="preserve"> </w:t>
            </w:r>
            <w:r w:rsidR="006F072D" w:rsidRPr="006F072D">
              <w:rPr>
                <w:color w:val="000000"/>
              </w:rPr>
              <w:t>Starptautisko publisko tiesību nodaļas jurists</w:t>
            </w:r>
          </w:p>
        </w:tc>
      </w:tr>
      <w:bookmarkEnd w:id="1"/>
    </w:tbl>
    <w:p w14:paraId="7B89458A" w14:textId="77777777" w:rsidR="00A26263" w:rsidRPr="00425835" w:rsidRDefault="00A26263" w:rsidP="00A26263">
      <w:pPr>
        <w:rPr>
          <w:vanish/>
        </w:rPr>
      </w:pPr>
    </w:p>
    <w:tbl>
      <w:tblPr>
        <w:tblpPr w:leftFromText="180" w:rightFromText="180" w:vertAnchor="text" w:horzAnchor="margin" w:tblpY="462"/>
        <w:tblW w:w="12582" w:type="dxa"/>
        <w:tblLook w:val="00A0" w:firstRow="1" w:lastRow="0" w:firstColumn="1" w:lastColumn="0" w:noHBand="0" w:noVBand="0"/>
      </w:tblPr>
      <w:tblGrid>
        <w:gridCol w:w="6053"/>
        <w:gridCol w:w="2056"/>
        <w:gridCol w:w="4473"/>
      </w:tblGrid>
      <w:tr w:rsidR="00A26263" w:rsidRPr="00425835" w14:paraId="1B128EAA" w14:textId="77777777" w:rsidTr="00A1325F">
        <w:trPr>
          <w:trHeight w:val="315"/>
        </w:trPr>
        <w:tc>
          <w:tcPr>
            <w:tcW w:w="6053" w:type="dxa"/>
          </w:tcPr>
          <w:p w14:paraId="5C3DB478" w14:textId="77777777" w:rsidR="00A26263" w:rsidRPr="00425835" w:rsidRDefault="00A26263" w:rsidP="00A1325F">
            <w:pPr>
              <w:pStyle w:val="naiskr"/>
              <w:spacing w:before="0" w:after="0"/>
            </w:pPr>
            <w:r w:rsidRPr="00425835">
              <w:lastRenderedPageBreak/>
              <w:t>Saskaņošanas dalībnieki izskatīja šādu ministriju (citu institūciju) iebildumus</w:t>
            </w:r>
          </w:p>
        </w:tc>
        <w:tc>
          <w:tcPr>
            <w:tcW w:w="2056" w:type="dxa"/>
          </w:tcPr>
          <w:p w14:paraId="46414AD1" w14:textId="77777777" w:rsidR="00482378" w:rsidRPr="00425835" w:rsidRDefault="00482378" w:rsidP="00A1325F">
            <w:pPr>
              <w:pStyle w:val="naiskr"/>
              <w:spacing w:before="0" w:after="0"/>
            </w:pPr>
          </w:p>
        </w:tc>
        <w:tc>
          <w:tcPr>
            <w:tcW w:w="4473" w:type="dxa"/>
          </w:tcPr>
          <w:p w14:paraId="51E00AFE" w14:textId="77777777" w:rsidR="00A26263" w:rsidRPr="00425835" w:rsidRDefault="00A26263" w:rsidP="00A1325F">
            <w:pPr>
              <w:pStyle w:val="naiskr"/>
              <w:spacing w:before="0" w:after="0"/>
              <w:ind w:firstLine="12"/>
            </w:pPr>
          </w:p>
        </w:tc>
      </w:tr>
      <w:tr w:rsidR="00A26263" w:rsidRPr="00425835" w14:paraId="230A4710" w14:textId="77777777" w:rsidTr="00A1325F">
        <w:trPr>
          <w:trHeight w:val="205"/>
        </w:trPr>
        <w:tc>
          <w:tcPr>
            <w:tcW w:w="6053" w:type="dxa"/>
          </w:tcPr>
          <w:p w14:paraId="31F7C1D0" w14:textId="77777777" w:rsidR="00A26263" w:rsidRPr="00425835" w:rsidRDefault="00A26263" w:rsidP="00A1325F">
            <w:pPr>
              <w:pStyle w:val="naiskr"/>
              <w:spacing w:before="0" w:after="0"/>
              <w:ind w:firstLine="720"/>
            </w:pPr>
          </w:p>
        </w:tc>
        <w:tc>
          <w:tcPr>
            <w:tcW w:w="6529" w:type="dxa"/>
            <w:gridSpan w:val="2"/>
            <w:tcBorders>
              <w:bottom w:val="single" w:sz="6" w:space="0" w:color="000000"/>
            </w:tcBorders>
          </w:tcPr>
          <w:p w14:paraId="08D308EE" w14:textId="77777777" w:rsidR="00A26263" w:rsidRPr="00425835" w:rsidRDefault="00410C34" w:rsidP="00A1325F">
            <w:pPr>
              <w:rPr>
                <w:highlight w:val="yellow"/>
              </w:rPr>
            </w:pPr>
            <w:r w:rsidRPr="00425835">
              <w:t>Finanšu ministrijas</w:t>
            </w:r>
          </w:p>
        </w:tc>
      </w:tr>
      <w:tr w:rsidR="00410C34" w:rsidRPr="00425835" w14:paraId="224CCC55" w14:textId="77777777" w:rsidTr="00A1325F">
        <w:trPr>
          <w:trHeight w:val="205"/>
        </w:trPr>
        <w:tc>
          <w:tcPr>
            <w:tcW w:w="6053" w:type="dxa"/>
          </w:tcPr>
          <w:p w14:paraId="5C54F7EB" w14:textId="77777777" w:rsidR="00410C34" w:rsidRPr="00425835" w:rsidRDefault="00410C34" w:rsidP="00A1325F">
            <w:pPr>
              <w:pStyle w:val="naiskr"/>
              <w:spacing w:before="0" w:after="0"/>
              <w:ind w:firstLine="720"/>
            </w:pPr>
          </w:p>
        </w:tc>
        <w:tc>
          <w:tcPr>
            <w:tcW w:w="6529" w:type="dxa"/>
            <w:gridSpan w:val="2"/>
            <w:tcBorders>
              <w:top w:val="single" w:sz="6" w:space="0" w:color="000000"/>
              <w:bottom w:val="single" w:sz="6" w:space="0" w:color="000000"/>
            </w:tcBorders>
          </w:tcPr>
          <w:p w14:paraId="42B7DAAC" w14:textId="77777777" w:rsidR="00410C34" w:rsidRPr="00425835" w:rsidRDefault="000C23AE" w:rsidP="00A1325F">
            <w:pPr>
              <w:rPr>
                <w:highlight w:val="yellow"/>
              </w:rPr>
            </w:pPr>
            <w:r>
              <w:t>Tieslietu ministrijas</w:t>
            </w:r>
          </w:p>
        </w:tc>
      </w:tr>
    </w:tbl>
    <w:p w14:paraId="7747962B" w14:textId="77777777" w:rsidR="004B1464" w:rsidRPr="00A32E4B" w:rsidRDefault="004B1464" w:rsidP="004B1464">
      <w:pPr>
        <w:rPr>
          <w:vanish/>
          <w:sz w:val="22"/>
          <w:szCs w:val="22"/>
        </w:rPr>
      </w:pPr>
    </w:p>
    <w:p w14:paraId="1058DFCB" w14:textId="77777777" w:rsidR="00267209" w:rsidRPr="00A32E4B" w:rsidRDefault="00267209" w:rsidP="009A7CE0">
      <w:pPr>
        <w:pStyle w:val="naisf"/>
        <w:spacing w:before="0" w:after="0"/>
        <w:ind w:firstLine="0"/>
        <w:rPr>
          <w:vanish/>
          <w:sz w:val="22"/>
          <w:szCs w:val="22"/>
        </w:rPr>
      </w:pPr>
    </w:p>
    <w:p w14:paraId="3C8E1F13" w14:textId="77777777" w:rsidR="0051038E" w:rsidRPr="00A32E4B" w:rsidRDefault="0051038E" w:rsidP="009A7CE0">
      <w:pPr>
        <w:pStyle w:val="naisf"/>
        <w:spacing w:before="0" w:after="0"/>
        <w:ind w:firstLine="0"/>
        <w:rPr>
          <w:b/>
          <w:sz w:val="22"/>
          <w:szCs w:val="22"/>
        </w:rPr>
      </w:pPr>
    </w:p>
    <w:p w14:paraId="334AFBD0" w14:textId="77777777" w:rsidR="00267209" w:rsidRPr="00A32E4B" w:rsidRDefault="00267209" w:rsidP="00184479">
      <w:pPr>
        <w:pStyle w:val="naisf"/>
        <w:spacing w:before="0" w:after="0"/>
        <w:ind w:firstLine="0"/>
        <w:jc w:val="center"/>
        <w:rPr>
          <w:b/>
          <w:sz w:val="22"/>
          <w:szCs w:val="22"/>
        </w:rPr>
      </w:pPr>
    </w:p>
    <w:p w14:paraId="5EAB2138" w14:textId="77777777" w:rsidR="005E2E30" w:rsidRDefault="005E2E30" w:rsidP="00184479">
      <w:pPr>
        <w:pStyle w:val="naisf"/>
        <w:spacing w:before="0" w:after="0"/>
        <w:ind w:firstLine="0"/>
        <w:jc w:val="center"/>
        <w:rPr>
          <w:b/>
          <w:sz w:val="22"/>
          <w:szCs w:val="22"/>
        </w:rPr>
      </w:pPr>
    </w:p>
    <w:p w14:paraId="66264632" w14:textId="77777777" w:rsidR="002036EF" w:rsidRDefault="002036EF" w:rsidP="00184479">
      <w:pPr>
        <w:pStyle w:val="naisf"/>
        <w:spacing w:before="0" w:after="0"/>
        <w:ind w:firstLine="0"/>
        <w:jc w:val="center"/>
        <w:rPr>
          <w:b/>
          <w:sz w:val="22"/>
          <w:szCs w:val="22"/>
        </w:rPr>
      </w:pPr>
    </w:p>
    <w:p w14:paraId="655FD8BC" w14:textId="77777777" w:rsidR="002036EF" w:rsidRDefault="002036EF" w:rsidP="00184479">
      <w:pPr>
        <w:pStyle w:val="naisf"/>
        <w:spacing w:before="0" w:after="0"/>
        <w:ind w:firstLine="0"/>
        <w:jc w:val="center"/>
        <w:rPr>
          <w:b/>
          <w:sz w:val="22"/>
          <w:szCs w:val="22"/>
        </w:rPr>
      </w:pPr>
    </w:p>
    <w:p w14:paraId="290A85B5" w14:textId="77777777" w:rsidR="00410C34" w:rsidRDefault="00410C34" w:rsidP="00184479">
      <w:pPr>
        <w:pStyle w:val="naisf"/>
        <w:spacing w:before="0" w:after="0"/>
        <w:ind w:firstLine="0"/>
        <w:jc w:val="center"/>
        <w:rPr>
          <w:b/>
          <w:sz w:val="22"/>
          <w:szCs w:val="22"/>
        </w:rPr>
      </w:pPr>
    </w:p>
    <w:p w14:paraId="13B82954" w14:textId="77777777" w:rsidR="00410C34" w:rsidRDefault="00410C34" w:rsidP="00184479">
      <w:pPr>
        <w:pStyle w:val="naisf"/>
        <w:spacing w:before="0" w:after="0"/>
        <w:ind w:firstLine="0"/>
        <w:jc w:val="center"/>
        <w:rPr>
          <w:b/>
          <w:sz w:val="22"/>
          <w:szCs w:val="22"/>
        </w:rPr>
      </w:pPr>
    </w:p>
    <w:p w14:paraId="1B163450" w14:textId="77777777" w:rsidR="00187ACB" w:rsidRDefault="00187ACB" w:rsidP="00184479">
      <w:pPr>
        <w:pStyle w:val="naisf"/>
        <w:spacing w:before="0" w:after="0"/>
        <w:ind w:firstLine="0"/>
        <w:jc w:val="center"/>
        <w:rPr>
          <w:b/>
          <w:sz w:val="22"/>
          <w:szCs w:val="22"/>
        </w:rPr>
      </w:pPr>
    </w:p>
    <w:p w14:paraId="15FA568B" w14:textId="564361DB" w:rsidR="00187ACB" w:rsidRDefault="00187ACB" w:rsidP="000C23AE">
      <w:pPr>
        <w:pStyle w:val="naisf"/>
        <w:tabs>
          <w:tab w:val="left" w:pos="1397"/>
        </w:tabs>
        <w:spacing w:before="0" w:after="0"/>
        <w:ind w:firstLine="0"/>
        <w:jc w:val="left"/>
        <w:rPr>
          <w:b/>
          <w:sz w:val="22"/>
          <w:szCs w:val="22"/>
        </w:rPr>
      </w:pPr>
    </w:p>
    <w:p w14:paraId="3FD6D4F5" w14:textId="77777777" w:rsidR="007B4C0F" w:rsidRPr="00425835" w:rsidRDefault="007B4C0F" w:rsidP="00F955B4">
      <w:pPr>
        <w:pStyle w:val="naisf"/>
        <w:spacing w:before="0" w:after="0"/>
        <w:ind w:firstLine="0"/>
        <w:jc w:val="center"/>
        <w:rPr>
          <w:b/>
        </w:rPr>
      </w:pPr>
      <w:r w:rsidRPr="00425835">
        <w:rPr>
          <w:b/>
        </w:rPr>
        <w:t>II. </w:t>
      </w:r>
      <w:r w:rsidR="00134188" w:rsidRPr="00425835">
        <w:rPr>
          <w:b/>
        </w:rPr>
        <w:t>Jautājumi, par kuriem saskaņošanā vienošan</w:t>
      </w:r>
      <w:r w:rsidR="00144622" w:rsidRPr="00425835">
        <w:rPr>
          <w:b/>
        </w:rPr>
        <w:t>ā</w:t>
      </w:r>
      <w:r w:rsidR="00134188" w:rsidRPr="00425835">
        <w:rPr>
          <w:b/>
        </w:rPr>
        <w:t>s ir panākta</w:t>
      </w:r>
    </w:p>
    <w:p w14:paraId="2FB49944" w14:textId="77777777" w:rsidR="007B4C0F" w:rsidRPr="00425835" w:rsidRDefault="007B4C0F" w:rsidP="00DB7395">
      <w:pPr>
        <w:pStyle w:val="naisf"/>
        <w:spacing w:before="0" w:after="0"/>
        <w:ind w:firstLine="720"/>
      </w:pPr>
    </w:p>
    <w:tbl>
      <w:tblPr>
        <w:tblW w:w="15225" w:type="dxa"/>
        <w:tblInd w:w="-6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6"/>
        <w:gridCol w:w="2977"/>
        <w:gridCol w:w="4820"/>
        <w:gridCol w:w="3798"/>
        <w:gridCol w:w="3034"/>
      </w:tblGrid>
      <w:tr w:rsidR="00134188" w:rsidRPr="00425835" w14:paraId="5F655A73" w14:textId="77777777" w:rsidTr="00FD5463">
        <w:tc>
          <w:tcPr>
            <w:tcW w:w="596" w:type="dxa"/>
            <w:tcBorders>
              <w:top w:val="single" w:sz="4" w:space="0" w:color="auto"/>
              <w:left w:val="single" w:sz="4" w:space="0" w:color="auto"/>
              <w:bottom w:val="single" w:sz="4" w:space="0" w:color="auto"/>
              <w:right w:val="single" w:sz="4" w:space="0" w:color="auto"/>
            </w:tcBorders>
            <w:vAlign w:val="center"/>
          </w:tcPr>
          <w:p w14:paraId="3E688C83" w14:textId="77777777" w:rsidR="00134188" w:rsidRPr="00425835" w:rsidRDefault="00134188" w:rsidP="009623BC">
            <w:pPr>
              <w:pStyle w:val="naisc"/>
              <w:spacing w:before="0" w:after="0"/>
            </w:pPr>
            <w:r w:rsidRPr="00425835">
              <w:t>Nr. p.k.</w:t>
            </w:r>
          </w:p>
        </w:tc>
        <w:tc>
          <w:tcPr>
            <w:tcW w:w="2977" w:type="dxa"/>
            <w:tcBorders>
              <w:top w:val="single" w:sz="4" w:space="0" w:color="auto"/>
              <w:left w:val="single" w:sz="4" w:space="0" w:color="auto"/>
              <w:bottom w:val="single" w:sz="4" w:space="0" w:color="auto"/>
              <w:right w:val="single" w:sz="4" w:space="0" w:color="auto"/>
            </w:tcBorders>
            <w:vAlign w:val="center"/>
          </w:tcPr>
          <w:p w14:paraId="4BE34A04" w14:textId="77777777" w:rsidR="00134188" w:rsidRPr="00425835" w:rsidRDefault="00134188" w:rsidP="009623BC">
            <w:pPr>
              <w:pStyle w:val="naisc"/>
              <w:spacing w:before="0" w:after="0"/>
              <w:ind w:firstLine="12"/>
            </w:pPr>
            <w:r w:rsidRPr="00425835">
              <w:t>Saskaņošanai nosūtītā projekta redakcija (konkrēta punkta (panta) redakcija)</w:t>
            </w:r>
          </w:p>
        </w:tc>
        <w:tc>
          <w:tcPr>
            <w:tcW w:w="4820" w:type="dxa"/>
            <w:tcBorders>
              <w:top w:val="single" w:sz="4" w:space="0" w:color="auto"/>
              <w:left w:val="single" w:sz="4" w:space="0" w:color="auto"/>
              <w:bottom w:val="single" w:sz="4" w:space="0" w:color="auto"/>
              <w:right w:val="single" w:sz="4" w:space="0" w:color="auto"/>
            </w:tcBorders>
            <w:vAlign w:val="center"/>
          </w:tcPr>
          <w:p w14:paraId="699B5FC8" w14:textId="77777777" w:rsidR="00134188" w:rsidRPr="00425835" w:rsidRDefault="00134188" w:rsidP="009623BC">
            <w:pPr>
              <w:pStyle w:val="naisc"/>
              <w:spacing w:before="0" w:after="0"/>
              <w:ind w:right="3"/>
            </w:pPr>
            <w:r w:rsidRPr="00425835">
              <w:t>Atzinumā norādītais ministrijas (citas institūcijas) iebildums, kā arī saskaņošanā papildus izteiktais iebildums par projekta konkrēto punktu (pantu)</w:t>
            </w:r>
          </w:p>
        </w:tc>
        <w:tc>
          <w:tcPr>
            <w:tcW w:w="3798" w:type="dxa"/>
            <w:tcBorders>
              <w:top w:val="single" w:sz="4" w:space="0" w:color="auto"/>
              <w:left w:val="single" w:sz="4" w:space="0" w:color="auto"/>
              <w:bottom w:val="single" w:sz="4" w:space="0" w:color="auto"/>
              <w:right w:val="single" w:sz="4" w:space="0" w:color="auto"/>
            </w:tcBorders>
            <w:vAlign w:val="center"/>
          </w:tcPr>
          <w:p w14:paraId="08B65DD1" w14:textId="77777777" w:rsidR="00134188" w:rsidRPr="00425835" w:rsidRDefault="00134188" w:rsidP="009623BC">
            <w:pPr>
              <w:pStyle w:val="naisc"/>
              <w:spacing w:before="0" w:after="0"/>
              <w:ind w:firstLine="21"/>
            </w:pPr>
            <w:r w:rsidRPr="00425835">
              <w:t>Atbildīgās ministrijas norāde</w:t>
            </w:r>
            <w:r w:rsidR="006C1C48" w:rsidRPr="00425835">
              <w:t xml:space="preserve"> par to, </w:t>
            </w:r>
            <w:proofErr w:type="gramStart"/>
            <w:r w:rsidR="006C1C48" w:rsidRPr="00425835">
              <w:t xml:space="preserve">ka </w:t>
            </w:r>
            <w:r w:rsidRPr="00425835">
              <w:t>iebildums ir</w:t>
            </w:r>
            <w:proofErr w:type="gramEnd"/>
            <w:r w:rsidRPr="00425835">
              <w:t xml:space="preserve"> ņemts vērā</w:t>
            </w:r>
            <w:r w:rsidR="006455E7" w:rsidRPr="00425835">
              <w:t>,</w:t>
            </w:r>
            <w:r w:rsidRPr="00425835">
              <w:t xml:space="preserve"> vai </w:t>
            </w:r>
            <w:r w:rsidR="006C1C48" w:rsidRPr="00425835">
              <w:t xml:space="preserve">informācija par saskaņošanā </w:t>
            </w:r>
            <w:r w:rsidR="00022B0F" w:rsidRPr="00425835">
              <w:t>panākto alternatīvo risinājumu</w:t>
            </w:r>
          </w:p>
        </w:tc>
        <w:tc>
          <w:tcPr>
            <w:tcW w:w="3034" w:type="dxa"/>
            <w:tcBorders>
              <w:top w:val="single" w:sz="4" w:space="0" w:color="auto"/>
              <w:left w:val="single" w:sz="4" w:space="0" w:color="auto"/>
              <w:bottom w:val="single" w:sz="4" w:space="0" w:color="auto"/>
            </w:tcBorders>
            <w:vAlign w:val="center"/>
          </w:tcPr>
          <w:p w14:paraId="5739CC74" w14:textId="77777777" w:rsidR="00134188" w:rsidRPr="00425835" w:rsidRDefault="00134188" w:rsidP="009623BC">
            <w:pPr>
              <w:jc w:val="center"/>
            </w:pPr>
            <w:r w:rsidRPr="00425835">
              <w:t>Projekta attiecīgā punkta (panta) galīgā redakcija</w:t>
            </w:r>
          </w:p>
        </w:tc>
      </w:tr>
      <w:tr w:rsidR="00134188" w:rsidRPr="00425835" w14:paraId="6B4854DA" w14:textId="77777777" w:rsidTr="00FD5463">
        <w:tc>
          <w:tcPr>
            <w:tcW w:w="596" w:type="dxa"/>
            <w:tcBorders>
              <w:top w:val="single" w:sz="4" w:space="0" w:color="auto"/>
              <w:left w:val="single" w:sz="4" w:space="0" w:color="auto"/>
              <w:bottom w:val="single" w:sz="4" w:space="0" w:color="auto"/>
              <w:right w:val="single" w:sz="4" w:space="0" w:color="auto"/>
            </w:tcBorders>
          </w:tcPr>
          <w:p w14:paraId="4E4BE596" w14:textId="77777777" w:rsidR="00134188" w:rsidRPr="00425835" w:rsidRDefault="003B71E0" w:rsidP="00992255">
            <w:pPr>
              <w:pStyle w:val="naisc"/>
              <w:spacing w:before="0" w:after="0"/>
            </w:pPr>
            <w:r w:rsidRPr="00425835">
              <w:t>1</w:t>
            </w:r>
          </w:p>
        </w:tc>
        <w:tc>
          <w:tcPr>
            <w:tcW w:w="2977" w:type="dxa"/>
            <w:tcBorders>
              <w:top w:val="single" w:sz="4" w:space="0" w:color="auto"/>
              <w:left w:val="single" w:sz="4" w:space="0" w:color="auto"/>
              <w:bottom w:val="single" w:sz="4" w:space="0" w:color="auto"/>
              <w:right w:val="single" w:sz="4" w:space="0" w:color="auto"/>
            </w:tcBorders>
          </w:tcPr>
          <w:p w14:paraId="50B39657" w14:textId="77777777" w:rsidR="00134188" w:rsidRPr="00425835" w:rsidRDefault="00F34AAB" w:rsidP="003B71E0">
            <w:pPr>
              <w:pStyle w:val="naisc"/>
              <w:spacing w:before="0" w:after="0"/>
              <w:ind w:firstLine="720"/>
            </w:pPr>
            <w:r w:rsidRPr="00425835">
              <w:t>2</w:t>
            </w:r>
          </w:p>
        </w:tc>
        <w:tc>
          <w:tcPr>
            <w:tcW w:w="4820" w:type="dxa"/>
            <w:tcBorders>
              <w:top w:val="single" w:sz="4" w:space="0" w:color="auto"/>
              <w:left w:val="single" w:sz="4" w:space="0" w:color="auto"/>
              <w:bottom w:val="single" w:sz="4" w:space="0" w:color="auto"/>
              <w:right w:val="single" w:sz="4" w:space="0" w:color="auto"/>
            </w:tcBorders>
          </w:tcPr>
          <w:p w14:paraId="149B6232" w14:textId="77777777" w:rsidR="00134188" w:rsidRPr="00425835" w:rsidRDefault="003B71E0" w:rsidP="003B71E0">
            <w:pPr>
              <w:pStyle w:val="naisc"/>
              <w:spacing w:before="0" w:after="0"/>
              <w:ind w:firstLine="720"/>
            </w:pPr>
            <w:r w:rsidRPr="00425835">
              <w:t>3</w:t>
            </w:r>
          </w:p>
        </w:tc>
        <w:tc>
          <w:tcPr>
            <w:tcW w:w="3798" w:type="dxa"/>
            <w:tcBorders>
              <w:top w:val="single" w:sz="4" w:space="0" w:color="auto"/>
              <w:left w:val="single" w:sz="4" w:space="0" w:color="auto"/>
              <w:bottom w:val="single" w:sz="4" w:space="0" w:color="auto"/>
              <w:right w:val="single" w:sz="4" w:space="0" w:color="auto"/>
            </w:tcBorders>
          </w:tcPr>
          <w:p w14:paraId="2812E2CB" w14:textId="77777777" w:rsidR="00134188" w:rsidRPr="00425835" w:rsidRDefault="003B71E0" w:rsidP="003B71E0">
            <w:pPr>
              <w:pStyle w:val="naisc"/>
              <w:spacing w:before="0" w:after="0"/>
              <w:ind w:firstLine="720"/>
            </w:pPr>
            <w:r w:rsidRPr="00425835">
              <w:t>4</w:t>
            </w:r>
          </w:p>
        </w:tc>
        <w:tc>
          <w:tcPr>
            <w:tcW w:w="3034" w:type="dxa"/>
            <w:tcBorders>
              <w:top w:val="single" w:sz="4" w:space="0" w:color="auto"/>
              <w:left w:val="single" w:sz="4" w:space="0" w:color="auto"/>
              <w:bottom w:val="single" w:sz="4" w:space="0" w:color="auto"/>
            </w:tcBorders>
          </w:tcPr>
          <w:p w14:paraId="77935C49" w14:textId="77777777" w:rsidR="00134188" w:rsidRPr="00425835" w:rsidRDefault="003B71E0" w:rsidP="003B71E0">
            <w:pPr>
              <w:jc w:val="center"/>
            </w:pPr>
            <w:r w:rsidRPr="00425835">
              <w:t>5</w:t>
            </w:r>
          </w:p>
        </w:tc>
      </w:tr>
      <w:tr w:rsidR="00565C31" w:rsidRPr="00425835" w14:paraId="2983D8F7" w14:textId="77777777" w:rsidTr="00FD5463">
        <w:trPr>
          <w:trHeight w:val="190"/>
        </w:trPr>
        <w:tc>
          <w:tcPr>
            <w:tcW w:w="596" w:type="dxa"/>
            <w:tcBorders>
              <w:top w:val="single" w:sz="4" w:space="0" w:color="auto"/>
              <w:left w:val="single" w:sz="4" w:space="0" w:color="auto"/>
              <w:bottom w:val="single" w:sz="4" w:space="0" w:color="auto"/>
              <w:right w:val="single" w:sz="4" w:space="0" w:color="auto"/>
            </w:tcBorders>
          </w:tcPr>
          <w:p w14:paraId="50EC249B" w14:textId="77777777" w:rsidR="00565C31" w:rsidRPr="00425835" w:rsidRDefault="00372CAB" w:rsidP="00A94FBE">
            <w:pPr>
              <w:jc w:val="center"/>
            </w:pPr>
            <w:r>
              <w:t>1.</w:t>
            </w:r>
          </w:p>
        </w:tc>
        <w:tc>
          <w:tcPr>
            <w:tcW w:w="2977" w:type="dxa"/>
            <w:tcBorders>
              <w:top w:val="single" w:sz="4" w:space="0" w:color="auto"/>
              <w:left w:val="single" w:sz="4" w:space="0" w:color="auto"/>
              <w:bottom w:val="single" w:sz="4" w:space="0" w:color="auto"/>
              <w:right w:val="single" w:sz="4" w:space="0" w:color="auto"/>
            </w:tcBorders>
          </w:tcPr>
          <w:p w14:paraId="0E45406E" w14:textId="77777777" w:rsidR="00565C31" w:rsidRPr="00425835" w:rsidRDefault="00E02F1A" w:rsidP="00A94FBE">
            <w:pPr>
              <w:jc w:val="both"/>
            </w:pPr>
            <w:r>
              <w:t>Vispārīgs iebildums</w:t>
            </w:r>
          </w:p>
        </w:tc>
        <w:tc>
          <w:tcPr>
            <w:tcW w:w="4820" w:type="dxa"/>
            <w:tcBorders>
              <w:top w:val="single" w:sz="4" w:space="0" w:color="auto"/>
              <w:left w:val="single" w:sz="4" w:space="0" w:color="auto"/>
              <w:bottom w:val="single" w:sz="4" w:space="0" w:color="auto"/>
              <w:right w:val="single" w:sz="4" w:space="0" w:color="auto"/>
            </w:tcBorders>
          </w:tcPr>
          <w:p w14:paraId="11C56194" w14:textId="77777777" w:rsidR="00E02F1A" w:rsidRPr="00E02F1A" w:rsidRDefault="00E02F1A" w:rsidP="00E02F1A">
            <w:pPr>
              <w:pStyle w:val="naisc"/>
              <w:rPr>
                <w:b/>
                <w:bCs/>
              </w:rPr>
            </w:pPr>
            <w:r w:rsidRPr="00E02F1A">
              <w:rPr>
                <w:b/>
                <w:bCs/>
              </w:rPr>
              <w:t>Finanšu ministrija</w:t>
            </w:r>
          </w:p>
          <w:p w14:paraId="5C3D2549" w14:textId="77777777" w:rsidR="00E02F1A" w:rsidRDefault="00E02F1A" w:rsidP="00E02F1A">
            <w:pPr>
              <w:pStyle w:val="naisc"/>
              <w:jc w:val="both"/>
            </w:pPr>
            <w:r w:rsidRPr="00E02F1A">
              <w:t>Informējam, ka šobrīd nevaram atbalstīt noteikumu projekta dokumentu virzību, pamatojot ar tālāk minētiem neatrisinātiem/neskaidriem jautājumiem/aspektiem.</w:t>
            </w:r>
          </w:p>
          <w:p w14:paraId="30CC360A" w14:textId="77777777" w:rsidR="00E02F1A" w:rsidRDefault="00E02F1A" w:rsidP="00E02F1A">
            <w:pPr>
              <w:pStyle w:val="naisc"/>
              <w:jc w:val="both"/>
            </w:pPr>
            <w:r>
              <w:t xml:space="preserve">Atsaucoties uz FM un LM e-pastu saraksti </w:t>
            </w:r>
            <w:proofErr w:type="gramStart"/>
            <w:r>
              <w:t>2019.gada</w:t>
            </w:r>
            <w:proofErr w:type="gramEnd"/>
            <w:r>
              <w:t xml:space="preserve"> 11. – 17.decembrī par 2019. gada decembrī masu medijos publicēto informāciju, kas rada šaubas par SIA “</w:t>
            </w:r>
            <w:proofErr w:type="spellStart"/>
            <w:r>
              <w:t>Memory</w:t>
            </w:r>
            <w:proofErr w:type="spellEnd"/>
            <w:r>
              <w:t xml:space="preserve"> </w:t>
            </w:r>
            <w:proofErr w:type="spellStart"/>
            <w:r>
              <w:t>Water</w:t>
            </w:r>
            <w:proofErr w:type="spellEnd"/>
            <w:r>
              <w:t xml:space="preserve">” darbības atbilstību sociālās uzņēmējdarbības principiem, un par ko jautājumus ir uzdevusi arī Eiropas Komisija, sagaidām, ka LM  līdz 2020. gada 17. janvārim sniegs FM ar akciju sabiedrību “Attīstības finanšu institūcija </w:t>
            </w:r>
            <w:proofErr w:type="spellStart"/>
            <w:r>
              <w:t>Altum</w:t>
            </w:r>
            <w:proofErr w:type="spellEnd"/>
            <w:r>
              <w:t xml:space="preserve">” (turpmāk – ALTUM) saskaņotu informāciju, atkārtoti rūpīgi un atbildīgi pārskatot pēc būtības esošos sociālā uzņēmuma statusa piešķiršanas kritērijus un  sociālās uzņēmējdarbības projekta </w:t>
            </w:r>
            <w:r>
              <w:lastRenderedPageBreak/>
              <w:t xml:space="preserve">atbalsta nosacījumus un nepieciešamības gadījumā tos precizēt un pilnveidot iespējami ātri nolūkā nodrošināt publisko līdzekļu ieguldīšanu atbilstoši sociālās uzņēmējdarbības mērķiem, un novērst jebkādas šaubas par Eiropas Savienības struktūrfondu un Kohēzijas fonda (turpmāk – ES fondu) ieguldījumu labo praksi, lietderību un efektivitāti.  LM jāsniedz situācijas izvērtējuma rezultāti ar iespējami precīzu plānoto turpmāko rīcību, t.sk. argumentētu skaidrojumu, gadījumā, ja LM neplāno veikt izmaiņas nosacījumos. </w:t>
            </w:r>
            <w:r w:rsidR="00694E7C">
              <w:t>(..)</w:t>
            </w:r>
          </w:p>
          <w:p w14:paraId="2541F347" w14:textId="77777777" w:rsidR="00E02F1A" w:rsidRDefault="00E02F1A" w:rsidP="00E02F1A">
            <w:pPr>
              <w:pStyle w:val="naisc"/>
              <w:jc w:val="both"/>
            </w:pPr>
            <w:r>
              <w:t>Ņemot vērā iepriekš minēto un, lai izslēgtu jebkādas šaubas par ES fondu ieguldījumu labo praksi, lietderību un efektivitāti, kā arī lai minimizētu jebkādus riskus, aicinām LM, balstoties uz iepriekš minētā izvērtējuma rezultātiem:</w:t>
            </w:r>
          </w:p>
          <w:p w14:paraId="6E1EB5DE" w14:textId="77777777" w:rsidR="00E02F1A" w:rsidRDefault="00E02F1A" w:rsidP="00E02F1A">
            <w:pPr>
              <w:pStyle w:val="naisc"/>
              <w:jc w:val="both"/>
            </w:pPr>
            <w:r>
              <w:t xml:space="preserve">1) pārskatīt pēc būtības esošos sociālā uzņēmuma statusa piešķiršanas kritērijus un/vai veikt detalizētāku kritēriju izstrādi; </w:t>
            </w:r>
          </w:p>
          <w:p w14:paraId="2B340601" w14:textId="77777777" w:rsidR="00E02F1A" w:rsidRDefault="00E02F1A" w:rsidP="00E02F1A">
            <w:pPr>
              <w:pStyle w:val="naisc"/>
              <w:jc w:val="both"/>
            </w:pPr>
            <w:r>
              <w:t xml:space="preserve">2) veikt izmaiņas sociālās uzņēmējdarbības projekta atbalsta nosacījumos; </w:t>
            </w:r>
          </w:p>
          <w:p w14:paraId="05D70DB0" w14:textId="77777777" w:rsidR="00E02F1A" w:rsidRDefault="00E02F1A" w:rsidP="00E02F1A">
            <w:pPr>
              <w:pStyle w:val="naisc"/>
              <w:jc w:val="both"/>
            </w:pPr>
            <w:r>
              <w:t>3) sniegt priekšlikumus šī noteikumu projekta dokumentu uzlabojumiem pēc būtības, lai nodrošinātu skaidru un atklātu kārtību, kādi uzņēmumi var saņemt ES fondu līdzekļu saņemšanu atbilstoši sociālās uzņēmējdarbības mērķiem, iespēju robežās, nosakot sociālās uzņēmējdarbības atbalsta prioritāros virzienus jeb darbības jomas, un/vai nosakot nosacījumus, kas liek uzskatīt 9.1.1.3.pasākuma mērķa vērtību par izpildītu</w:t>
            </w:r>
            <w:proofErr w:type="gramStart"/>
            <w:r>
              <w:t xml:space="preserve"> vai sasniegtu</w:t>
            </w:r>
            <w:proofErr w:type="gramEnd"/>
            <w:r>
              <w:t xml:space="preserve">. Lūdzam anotācijā pamatojumā iekļaut LM izvērtējuma </w:t>
            </w:r>
            <w:r>
              <w:lastRenderedPageBreak/>
              <w:t xml:space="preserve">rezultātus, lai situācija ir saprotama arī trešajai pusei. </w:t>
            </w:r>
          </w:p>
          <w:p w14:paraId="2634CAB1" w14:textId="77777777" w:rsidR="00565C31" w:rsidRPr="00565C31" w:rsidRDefault="00E02F1A" w:rsidP="00E02F1A">
            <w:pPr>
              <w:pStyle w:val="naisc"/>
              <w:spacing w:before="0" w:after="0"/>
              <w:jc w:val="both"/>
            </w:pPr>
            <w:r>
              <w:t xml:space="preserve">Papildus aicinām LM izvērtēt gadījumus, kad sociālo uzņēmumu finanšu atbalsta nosacījums tiek pildīts tikai formāli, bet faktiski, cilvēks ar invaliditāti tiek nodarbināts tikai dažas darba stundas mēnesī, nesaņemot pat valstī noteikto minimālo mēneša darba algu. </w:t>
            </w:r>
          </w:p>
        </w:tc>
        <w:tc>
          <w:tcPr>
            <w:tcW w:w="3798" w:type="dxa"/>
            <w:tcBorders>
              <w:top w:val="single" w:sz="4" w:space="0" w:color="auto"/>
              <w:left w:val="single" w:sz="4" w:space="0" w:color="auto"/>
              <w:bottom w:val="single" w:sz="4" w:space="0" w:color="auto"/>
              <w:right w:val="single" w:sz="4" w:space="0" w:color="auto"/>
            </w:tcBorders>
          </w:tcPr>
          <w:p w14:paraId="5250B327" w14:textId="77777777" w:rsidR="00565C31" w:rsidRPr="00391282" w:rsidRDefault="00A67884" w:rsidP="00B77EAC">
            <w:pPr>
              <w:jc w:val="both"/>
              <w:rPr>
                <w:b/>
              </w:rPr>
            </w:pPr>
            <w:r w:rsidRPr="00391282">
              <w:rPr>
                <w:b/>
              </w:rPr>
              <w:lastRenderedPageBreak/>
              <w:t xml:space="preserve">Ņemts vērā. </w:t>
            </w:r>
          </w:p>
          <w:p w14:paraId="7CF5CA9D" w14:textId="7E6B8E57" w:rsidR="007C76FA" w:rsidRDefault="00A67884" w:rsidP="00B77EAC">
            <w:pPr>
              <w:jc w:val="both"/>
              <w:rPr>
                <w:bCs/>
              </w:rPr>
            </w:pPr>
            <w:r w:rsidRPr="00391282">
              <w:rPr>
                <w:bCs/>
              </w:rPr>
              <w:t>Skaidrojam, ka</w:t>
            </w:r>
            <w:r w:rsidR="008A3823" w:rsidRPr="00391282">
              <w:rPr>
                <w:bCs/>
              </w:rPr>
              <w:t xml:space="preserve"> L</w:t>
            </w:r>
            <w:r w:rsidR="004467A8">
              <w:rPr>
                <w:bCs/>
              </w:rPr>
              <w:t>abklājības ministrija (turpmāk – LM)</w:t>
            </w:r>
            <w:r w:rsidR="008A3823" w:rsidRPr="00391282">
              <w:rPr>
                <w:bCs/>
              </w:rPr>
              <w:t xml:space="preserve"> </w:t>
            </w:r>
            <w:r w:rsidR="00694E7C">
              <w:rPr>
                <w:bCs/>
              </w:rPr>
              <w:t xml:space="preserve">ir izvērtējusi un </w:t>
            </w:r>
            <w:r w:rsidR="008A3823" w:rsidRPr="00391282">
              <w:rPr>
                <w:bCs/>
              </w:rPr>
              <w:t>pārskatīj</w:t>
            </w:r>
            <w:r w:rsidR="00694E7C">
              <w:rPr>
                <w:bCs/>
              </w:rPr>
              <w:t>usi finanšu atbalsta piešķiršanas nosacījumus</w:t>
            </w:r>
            <w:r w:rsidR="008A3823" w:rsidRPr="00391282">
              <w:rPr>
                <w:bCs/>
              </w:rPr>
              <w:t xml:space="preserve"> </w:t>
            </w:r>
            <w:r w:rsidR="00694E7C">
              <w:rPr>
                <w:bCs/>
              </w:rPr>
              <w:t>sociālajiem uzņēmumiem un veikusi</w:t>
            </w:r>
            <w:r w:rsidR="008A3823" w:rsidRPr="00391282">
              <w:rPr>
                <w:bCs/>
              </w:rPr>
              <w:t xml:space="preserve"> </w:t>
            </w:r>
            <w:r w:rsidR="00694E7C">
              <w:rPr>
                <w:bCs/>
              </w:rPr>
              <w:t>attiecīgus papildinājumus</w:t>
            </w:r>
            <w:r w:rsidR="008A3823" w:rsidRPr="00391282">
              <w:rPr>
                <w:bCs/>
              </w:rPr>
              <w:t xml:space="preserve"> MK </w:t>
            </w:r>
            <w:r w:rsidR="007F682A" w:rsidRPr="00391282">
              <w:rPr>
                <w:bCs/>
              </w:rPr>
              <w:t>noteikum</w:t>
            </w:r>
            <w:r w:rsidR="00694E7C">
              <w:rPr>
                <w:bCs/>
              </w:rPr>
              <w:t>u</w:t>
            </w:r>
            <w:r w:rsidR="007F682A" w:rsidRPr="00391282">
              <w:rPr>
                <w:bCs/>
              </w:rPr>
              <w:t xml:space="preserve"> Nr. </w:t>
            </w:r>
            <w:r w:rsidR="008A3823" w:rsidRPr="00391282">
              <w:rPr>
                <w:bCs/>
              </w:rPr>
              <w:t>467</w:t>
            </w:r>
            <w:r w:rsidR="007F682A" w:rsidRPr="00391282">
              <w:rPr>
                <w:bCs/>
              </w:rPr>
              <w:t xml:space="preserve"> grozījumu projekt</w:t>
            </w:r>
            <w:r w:rsidR="00694E7C">
              <w:rPr>
                <w:bCs/>
              </w:rPr>
              <w:t>ā</w:t>
            </w:r>
            <w:r w:rsidR="008A3823" w:rsidRPr="00391282">
              <w:rPr>
                <w:bCs/>
              </w:rPr>
              <w:t xml:space="preserve"> </w:t>
            </w:r>
            <w:r w:rsidR="00694E7C">
              <w:rPr>
                <w:bCs/>
              </w:rPr>
              <w:t xml:space="preserve">(turpmāk – noteikumu projekts) </w:t>
            </w:r>
            <w:r w:rsidR="007F682A" w:rsidRPr="00391282">
              <w:rPr>
                <w:bCs/>
              </w:rPr>
              <w:t xml:space="preserve">ar mērķi novērst </w:t>
            </w:r>
            <w:r w:rsidR="00694E7C" w:rsidRPr="00391282">
              <w:rPr>
                <w:bCs/>
              </w:rPr>
              <w:t>2019.</w:t>
            </w:r>
            <w:r w:rsidR="005276C4">
              <w:rPr>
                <w:bCs/>
              </w:rPr>
              <w:t xml:space="preserve"> </w:t>
            </w:r>
            <w:r w:rsidR="00694E7C" w:rsidRPr="00391282">
              <w:rPr>
                <w:bCs/>
              </w:rPr>
              <w:t xml:space="preserve">gada </w:t>
            </w:r>
            <w:proofErr w:type="gramStart"/>
            <w:r w:rsidR="00694E7C" w:rsidRPr="00391282">
              <w:rPr>
                <w:bCs/>
              </w:rPr>
              <w:t>11. – 17.</w:t>
            </w:r>
            <w:proofErr w:type="gramEnd"/>
            <w:r w:rsidR="00694E7C" w:rsidRPr="00391282">
              <w:rPr>
                <w:bCs/>
              </w:rPr>
              <w:t>decembrī e-pasta</w:t>
            </w:r>
            <w:r w:rsidR="00694E7C">
              <w:rPr>
                <w:bCs/>
              </w:rPr>
              <w:t xml:space="preserve"> sarakstē ar </w:t>
            </w:r>
            <w:r w:rsidR="007F682A" w:rsidRPr="00391282">
              <w:rPr>
                <w:bCs/>
              </w:rPr>
              <w:t>F</w:t>
            </w:r>
            <w:r w:rsidR="00694E7C">
              <w:rPr>
                <w:bCs/>
              </w:rPr>
              <w:t>inanšu ministriju (turpmāk – FM)</w:t>
            </w:r>
            <w:r w:rsidR="007F682A" w:rsidRPr="00391282">
              <w:rPr>
                <w:bCs/>
              </w:rPr>
              <w:t xml:space="preserve">  minēto risku</w:t>
            </w:r>
            <w:r w:rsidR="00694E7C">
              <w:rPr>
                <w:bCs/>
              </w:rPr>
              <w:t>. Noteikumu projekts paredz</w:t>
            </w:r>
            <w:r w:rsidR="007F682A" w:rsidRPr="00391282">
              <w:rPr>
                <w:bCs/>
              </w:rPr>
              <w:t xml:space="preserve">, </w:t>
            </w:r>
            <w:r w:rsidR="00694E7C">
              <w:rPr>
                <w:bCs/>
              </w:rPr>
              <w:t>ka turpmāk</w:t>
            </w:r>
            <w:r w:rsidR="00AD0B30" w:rsidRPr="00391282">
              <w:rPr>
                <w:bCs/>
              </w:rPr>
              <w:t xml:space="preserve"> darba integrācijas sociālajam uzņēmumam finanšu atbalstu </w:t>
            </w:r>
            <w:r w:rsidR="00694E7C">
              <w:rPr>
                <w:bCs/>
              </w:rPr>
              <w:t xml:space="preserve">varēs piešķirt </w:t>
            </w:r>
            <w:r w:rsidR="005F4289" w:rsidRPr="00391282">
              <w:rPr>
                <w:bCs/>
              </w:rPr>
              <w:t>tik</w:t>
            </w:r>
            <w:r w:rsidR="00694E7C">
              <w:rPr>
                <w:bCs/>
              </w:rPr>
              <w:t>ai ar nosacījumu</w:t>
            </w:r>
            <w:r w:rsidR="005F4289" w:rsidRPr="00391282">
              <w:rPr>
                <w:bCs/>
              </w:rPr>
              <w:t>,</w:t>
            </w:r>
            <w:r w:rsidR="000E71AC" w:rsidRPr="00391282">
              <w:rPr>
                <w:bCs/>
              </w:rPr>
              <w:t xml:space="preserve"> </w:t>
            </w:r>
            <w:r w:rsidR="005F4289" w:rsidRPr="00391282">
              <w:rPr>
                <w:bCs/>
              </w:rPr>
              <w:t xml:space="preserve"> ka </w:t>
            </w:r>
            <w:r w:rsidR="00694E7C">
              <w:rPr>
                <w:bCs/>
              </w:rPr>
              <w:t xml:space="preserve">vismaz </w:t>
            </w:r>
            <w:r w:rsidR="00E54B39">
              <w:rPr>
                <w:bCs/>
              </w:rPr>
              <w:t>4</w:t>
            </w:r>
            <w:r w:rsidR="00694E7C">
              <w:rPr>
                <w:bCs/>
              </w:rPr>
              <w:t xml:space="preserve">0% no piešķirtās dotācijas </w:t>
            </w:r>
            <w:r w:rsidR="004905B4">
              <w:rPr>
                <w:bCs/>
              </w:rPr>
              <w:t xml:space="preserve">tiek </w:t>
            </w:r>
            <w:r w:rsidR="00694E7C">
              <w:rPr>
                <w:bCs/>
              </w:rPr>
              <w:t>novirz</w:t>
            </w:r>
            <w:r w:rsidR="004905B4">
              <w:rPr>
                <w:bCs/>
              </w:rPr>
              <w:t>īti</w:t>
            </w:r>
            <w:r w:rsidR="00694E7C">
              <w:rPr>
                <w:bCs/>
              </w:rPr>
              <w:t xml:space="preserve"> mērķa grupas personu atlīdzības izmaksām </w:t>
            </w:r>
            <w:r w:rsidR="005F4289" w:rsidRPr="00391282">
              <w:rPr>
                <w:bCs/>
              </w:rPr>
              <w:t xml:space="preserve">biznesa plāna īstenošanas </w:t>
            </w:r>
            <w:r w:rsidR="005F4289" w:rsidRPr="00391282">
              <w:rPr>
                <w:bCs/>
              </w:rPr>
              <w:lastRenderedPageBreak/>
              <w:t xml:space="preserve">periodā. </w:t>
            </w:r>
            <w:r w:rsidR="003C4CC5">
              <w:rPr>
                <w:bCs/>
              </w:rPr>
              <w:t>Tāpat arī paredzēts, ka finanšu atbalstu piešķir biznesa plāna sociālā mērķa sasniegšanai, papildus nosakot, ka atbalst</w:t>
            </w:r>
            <w:r w:rsidR="00EF09EA">
              <w:rPr>
                <w:bCs/>
              </w:rPr>
              <w:t>s</w:t>
            </w:r>
            <w:r w:rsidR="003C4CC5">
              <w:rPr>
                <w:bCs/>
              </w:rPr>
              <w:t xml:space="preserve"> ilgtermiņa materiālajiem ieguldījumiem tiek piešķirts tikai tad, ja šie ieguldījumi ir tieši saistīti ar mērķa grupas nodarbināto darba pienākumu izpildi. </w:t>
            </w:r>
            <w:r w:rsidR="00822432">
              <w:rPr>
                <w:bCs/>
              </w:rPr>
              <w:t>I</w:t>
            </w:r>
            <w:r w:rsidR="007C76FA">
              <w:rPr>
                <w:bCs/>
              </w:rPr>
              <w:t>erosinātie</w:t>
            </w:r>
            <w:r w:rsidR="003C4CC5">
              <w:rPr>
                <w:bCs/>
              </w:rPr>
              <w:t xml:space="preserve"> </w:t>
            </w:r>
            <w:r w:rsidR="007C76FA">
              <w:rPr>
                <w:bCs/>
              </w:rPr>
              <w:t>grozījumi</w:t>
            </w:r>
            <w:r w:rsidR="003C4CC5">
              <w:rPr>
                <w:bCs/>
              </w:rPr>
              <w:t xml:space="preserve"> nodrošinās, ka finanšu atbalsta primārais uzdevums ir mērķa grupas nodarbinā</w:t>
            </w:r>
            <w:r w:rsidR="00FC0058">
              <w:rPr>
                <w:bCs/>
              </w:rPr>
              <w:t>šana</w:t>
            </w:r>
            <w:r w:rsidR="003C4CC5">
              <w:rPr>
                <w:bCs/>
              </w:rPr>
              <w:t xml:space="preserve"> un ilgtermiņa materiāl</w:t>
            </w:r>
            <w:r w:rsidR="00FC0058">
              <w:rPr>
                <w:bCs/>
              </w:rPr>
              <w:t>ie</w:t>
            </w:r>
            <w:r w:rsidR="003C4CC5">
              <w:rPr>
                <w:bCs/>
              </w:rPr>
              <w:t xml:space="preserve"> ieguldījum</w:t>
            </w:r>
            <w:r w:rsidR="00FC0058">
              <w:rPr>
                <w:bCs/>
              </w:rPr>
              <w:t>i tiek veikti tikai tad, ja tie paredzēti mērķa grupas darba pienākumu izpildei</w:t>
            </w:r>
            <w:r w:rsidR="00845813">
              <w:rPr>
                <w:bCs/>
              </w:rPr>
              <w:t>.</w:t>
            </w:r>
          </w:p>
          <w:p w14:paraId="7C6AD501" w14:textId="77777777" w:rsidR="003C4CC5" w:rsidRDefault="003C4CC5" w:rsidP="00B77EAC">
            <w:pPr>
              <w:jc w:val="both"/>
              <w:rPr>
                <w:bCs/>
              </w:rPr>
            </w:pPr>
            <w:r>
              <w:rPr>
                <w:bCs/>
              </w:rPr>
              <w:t xml:space="preserve"> </w:t>
            </w:r>
            <w:r w:rsidR="007C76FA" w:rsidRPr="007C76FA">
              <w:rPr>
                <w:bCs/>
              </w:rPr>
              <w:t>Minētais nepieciešams</w:t>
            </w:r>
            <w:r w:rsidR="00822432">
              <w:rPr>
                <w:bCs/>
              </w:rPr>
              <w:t>,</w:t>
            </w:r>
            <w:r w:rsidR="007C76FA" w:rsidRPr="007C76FA">
              <w:rPr>
                <w:bCs/>
              </w:rPr>
              <w:t xml:space="preserve"> lai novērstu gadījumus, kad sociālo uzņēmumu finanšu atbalsta nosacījums nodarbināt mērķa grupu tiek</w:t>
            </w:r>
            <w:proofErr w:type="gramStart"/>
            <w:r w:rsidR="007C76FA" w:rsidRPr="007C76FA">
              <w:rPr>
                <w:bCs/>
              </w:rPr>
              <w:t xml:space="preserve"> pildīts tikai formāli</w:t>
            </w:r>
            <w:proofErr w:type="gramEnd"/>
            <w:r w:rsidR="007C76FA" w:rsidRPr="007C76FA">
              <w:rPr>
                <w:bCs/>
              </w:rPr>
              <w:t>. Turpmāk, lai sasniegtu noteikumu projekt</w:t>
            </w:r>
            <w:r w:rsidR="00171983">
              <w:rPr>
                <w:bCs/>
              </w:rPr>
              <w:t>ā</w:t>
            </w:r>
            <w:r w:rsidR="007C76FA" w:rsidRPr="007C76FA">
              <w:rPr>
                <w:bCs/>
              </w:rPr>
              <w:t xml:space="preserve"> noteikto minimālo atlīdzības izmaksas apmēru, t.i.</w:t>
            </w:r>
            <w:r w:rsidR="00171983">
              <w:rPr>
                <w:bCs/>
              </w:rPr>
              <w:t xml:space="preserve">, </w:t>
            </w:r>
            <w:r w:rsidR="007C76FA" w:rsidRPr="007C76FA">
              <w:rPr>
                <w:bCs/>
              </w:rPr>
              <w:t>vismaz 40 procent</w:t>
            </w:r>
            <w:r w:rsidR="00171983">
              <w:rPr>
                <w:bCs/>
              </w:rPr>
              <w:t>us</w:t>
            </w:r>
            <w:r w:rsidR="007C76FA" w:rsidRPr="007C76FA">
              <w:rPr>
                <w:bCs/>
              </w:rPr>
              <w:t xml:space="preserve"> no finanšu atbalsta summas, sociālajiem uzņēmumiem </w:t>
            </w:r>
            <w:r w:rsidR="00551238">
              <w:rPr>
                <w:bCs/>
              </w:rPr>
              <w:t>būs</w:t>
            </w:r>
            <w:proofErr w:type="gramStart"/>
            <w:r w:rsidR="00551238">
              <w:rPr>
                <w:bCs/>
              </w:rPr>
              <w:t xml:space="preserve"> vai nu </w:t>
            </w:r>
            <w:r w:rsidR="007C76FA" w:rsidRPr="007C76FA">
              <w:rPr>
                <w:bCs/>
              </w:rPr>
              <w:t>jāpalielina mērķa grup</w:t>
            </w:r>
            <w:r w:rsidR="00551238">
              <w:rPr>
                <w:bCs/>
              </w:rPr>
              <w:t>as</w:t>
            </w:r>
            <w:r w:rsidR="007C76FA" w:rsidRPr="007C76FA">
              <w:rPr>
                <w:bCs/>
              </w:rPr>
              <w:t xml:space="preserve"> nodarbināto slodzes apmēr</w:t>
            </w:r>
            <w:r w:rsidR="00551238">
              <w:rPr>
                <w:bCs/>
              </w:rPr>
              <w:t>s</w:t>
            </w:r>
            <w:proofErr w:type="gramEnd"/>
            <w:r w:rsidR="00551238">
              <w:rPr>
                <w:bCs/>
              </w:rPr>
              <w:t>,</w:t>
            </w:r>
            <w:r w:rsidR="007C76FA" w:rsidRPr="007C76FA">
              <w:rPr>
                <w:bCs/>
              </w:rPr>
              <w:t xml:space="preserve"> vai </w:t>
            </w:r>
            <w:r w:rsidR="00551238">
              <w:rPr>
                <w:bCs/>
              </w:rPr>
              <w:t xml:space="preserve">arī </w:t>
            </w:r>
            <w:r w:rsidR="007C76FA" w:rsidRPr="007C76FA">
              <w:rPr>
                <w:bCs/>
              </w:rPr>
              <w:t>nodarbināto skait</w:t>
            </w:r>
            <w:r w:rsidR="00551238">
              <w:rPr>
                <w:bCs/>
              </w:rPr>
              <w:t>s</w:t>
            </w:r>
            <w:r w:rsidR="007C76FA" w:rsidRPr="007C76FA">
              <w:rPr>
                <w:bCs/>
              </w:rPr>
              <w:t xml:space="preserve">. </w:t>
            </w:r>
            <w:r w:rsidR="00551238">
              <w:rPr>
                <w:bCs/>
              </w:rPr>
              <w:t>Vienlaikus</w:t>
            </w:r>
            <w:r w:rsidR="007C76FA" w:rsidRPr="007C76FA">
              <w:rPr>
                <w:bCs/>
              </w:rPr>
              <w:t xml:space="preserve"> grozījumi neparedz noteikt minimālo darba noslodzi mērķa grupas personām, kā tas sākotnēji tika plānots, jo daudzos gadījumos personu ar invaliditāti un personu ar garīga rakstura traucējumiem darba spējas un produktivitāte ir samazināta, līdz ar to šāda nosacījuma ieviešana varētu vēl </w:t>
            </w:r>
            <w:r w:rsidR="007C76FA" w:rsidRPr="007C76FA">
              <w:rPr>
                <w:bCs/>
              </w:rPr>
              <w:lastRenderedPageBreak/>
              <w:t>vairāk kavēt mērķa grupas personu integrāciju darba tirgū.</w:t>
            </w:r>
          </w:p>
          <w:p w14:paraId="297A7DD4" w14:textId="16FD8816" w:rsidR="00681037" w:rsidRPr="00230BF0" w:rsidRDefault="00446E81" w:rsidP="00581A19">
            <w:pPr>
              <w:jc w:val="both"/>
              <w:rPr>
                <w:bCs/>
                <w:color w:val="70AD47" w:themeColor="accent6"/>
              </w:rPr>
            </w:pPr>
            <w:r w:rsidRPr="00446E81">
              <w:rPr>
                <w:bCs/>
              </w:rPr>
              <w:t xml:space="preserve">Papildus </w:t>
            </w:r>
            <w:r>
              <w:rPr>
                <w:bCs/>
              </w:rPr>
              <w:t xml:space="preserve">informējam, ka LM pašreiz pārskata arī sociālā uzņēmuma statusa piešķiršanas kritērijus (š.g. </w:t>
            </w:r>
            <w:r w:rsidR="00570CAE">
              <w:rPr>
                <w:bCs/>
              </w:rPr>
              <w:t>jūnijā</w:t>
            </w:r>
            <w:r>
              <w:rPr>
                <w:bCs/>
              </w:rPr>
              <w:t xml:space="preserve"> plānots iesniegt izskatīšanai MK informatīvo ziņojumu par sociālo uzņēmumu darbību un attīstību kopš Sociālā uzņēmuma likuma spēkā stāšanās 2018. gada 1. aprīlī). Minētajā ziņojumā tiks piedāvāti pilnveidojumi sociālā uzņēmuma statusa piešķiršanas kritērijos, kas tālāk tiks iestrādāti Sociālā uzņēmuma likuma un saistīto MK noteikumu grozījumu priekšlikumā.</w:t>
            </w:r>
            <w:r w:rsidR="00AF0A82">
              <w:rPr>
                <w:bCs/>
              </w:rPr>
              <w:t xml:space="preserve"> Tāpat arī š. g.  1.</w:t>
            </w:r>
            <w:r w:rsidR="00581A19">
              <w:rPr>
                <w:bCs/>
              </w:rPr>
              <w:t xml:space="preserve"> </w:t>
            </w:r>
            <w:r w:rsidR="00AF0A82">
              <w:rPr>
                <w:bCs/>
              </w:rPr>
              <w:t xml:space="preserve">pusgadā </w:t>
            </w:r>
            <w:r w:rsidR="00F954BE">
              <w:rPr>
                <w:bCs/>
              </w:rPr>
              <w:t>plānots pilnveidot sociālo uzņēmumu pazīmju, atlases kritēriju un to piemērošanas metodiku</w:t>
            </w:r>
            <w:r w:rsidR="007276B0">
              <w:rPr>
                <w:bCs/>
              </w:rPr>
              <w:t xml:space="preserve"> </w:t>
            </w:r>
            <w:proofErr w:type="gramStart"/>
            <w:r w:rsidR="007276B0">
              <w:rPr>
                <w:bCs/>
              </w:rPr>
              <w:t>(</w:t>
            </w:r>
            <w:proofErr w:type="gramEnd"/>
            <w:r w:rsidR="007276B0">
              <w:rPr>
                <w:bCs/>
              </w:rPr>
              <w:t>vairāk informācijas skat. LM 17.01.2020</w:t>
            </w:r>
            <w:r w:rsidR="00F954BE">
              <w:rPr>
                <w:bCs/>
              </w:rPr>
              <w:t>.</w:t>
            </w:r>
            <w:r w:rsidR="007276B0">
              <w:rPr>
                <w:bCs/>
              </w:rPr>
              <w:t xml:space="preserve"> vēstulē FM).</w:t>
            </w:r>
          </w:p>
        </w:tc>
        <w:tc>
          <w:tcPr>
            <w:tcW w:w="3034" w:type="dxa"/>
            <w:tcBorders>
              <w:top w:val="single" w:sz="4" w:space="0" w:color="auto"/>
              <w:left w:val="single" w:sz="4" w:space="0" w:color="auto"/>
              <w:bottom w:val="single" w:sz="4" w:space="0" w:color="auto"/>
            </w:tcBorders>
          </w:tcPr>
          <w:p w14:paraId="5B39E83C" w14:textId="77777777" w:rsidR="00DD6721" w:rsidRDefault="00AB655B" w:rsidP="002F7597">
            <w:pPr>
              <w:jc w:val="both"/>
              <w:rPr>
                <w:bCs/>
              </w:rPr>
            </w:pPr>
            <w:r w:rsidRPr="00AB655B">
              <w:rPr>
                <w:bCs/>
              </w:rPr>
              <w:lastRenderedPageBreak/>
              <w:t>Vispārīgs iebildums</w:t>
            </w:r>
            <w:r w:rsidR="007E64F4">
              <w:rPr>
                <w:bCs/>
              </w:rPr>
              <w:t>.</w:t>
            </w:r>
          </w:p>
          <w:p w14:paraId="578F24CE" w14:textId="77777777" w:rsidR="007E64F4" w:rsidRPr="006161C5" w:rsidRDefault="007E64F4" w:rsidP="002F7597">
            <w:pPr>
              <w:jc w:val="both"/>
              <w:rPr>
                <w:bCs/>
              </w:rPr>
            </w:pPr>
            <w:r>
              <w:rPr>
                <w:bCs/>
              </w:rPr>
              <w:t>Skat. precizēto noteikumu projektu.</w:t>
            </w:r>
          </w:p>
        </w:tc>
      </w:tr>
      <w:tr w:rsidR="00565C31" w:rsidRPr="00425835" w14:paraId="4C793B73" w14:textId="77777777" w:rsidTr="00FD5463">
        <w:trPr>
          <w:trHeight w:val="337"/>
        </w:trPr>
        <w:tc>
          <w:tcPr>
            <w:tcW w:w="596" w:type="dxa"/>
            <w:tcBorders>
              <w:top w:val="single" w:sz="4" w:space="0" w:color="auto"/>
              <w:left w:val="single" w:sz="4" w:space="0" w:color="auto"/>
              <w:bottom w:val="single" w:sz="4" w:space="0" w:color="auto"/>
              <w:right w:val="single" w:sz="4" w:space="0" w:color="auto"/>
            </w:tcBorders>
          </w:tcPr>
          <w:p w14:paraId="4227454F" w14:textId="77777777" w:rsidR="00565C31" w:rsidRPr="00425835" w:rsidRDefault="00372CAB" w:rsidP="00A94FBE">
            <w:pPr>
              <w:jc w:val="center"/>
            </w:pPr>
            <w:r>
              <w:lastRenderedPageBreak/>
              <w:t>2.</w:t>
            </w:r>
          </w:p>
        </w:tc>
        <w:tc>
          <w:tcPr>
            <w:tcW w:w="2977" w:type="dxa"/>
            <w:tcBorders>
              <w:top w:val="single" w:sz="4" w:space="0" w:color="auto"/>
              <w:left w:val="single" w:sz="4" w:space="0" w:color="auto"/>
              <w:bottom w:val="single" w:sz="4" w:space="0" w:color="auto"/>
              <w:right w:val="single" w:sz="4" w:space="0" w:color="auto"/>
            </w:tcBorders>
          </w:tcPr>
          <w:p w14:paraId="779ACFC6" w14:textId="77777777" w:rsidR="00F206FB" w:rsidRPr="00F206FB" w:rsidRDefault="00F206FB" w:rsidP="00F206FB">
            <w:pPr>
              <w:jc w:val="both"/>
            </w:pPr>
          </w:p>
          <w:p w14:paraId="0921C43D" w14:textId="77777777" w:rsidR="00F206FB" w:rsidRPr="00F206FB" w:rsidRDefault="00F206FB" w:rsidP="00F206FB">
            <w:pPr>
              <w:jc w:val="both"/>
            </w:pPr>
            <w:r w:rsidRPr="00F206FB">
              <w:t xml:space="preserve">19.2.2.1. 50 000 </w:t>
            </w:r>
            <w:proofErr w:type="spellStart"/>
            <w:r w:rsidRPr="00F206FB">
              <w:rPr>
                <w:i/>
              </w:rPr>
              <w:t>euro</w:t>
            </w:r>
            <w:proofErr w:type="spellEnd"/>
            <w:r w:rsidRPr="00F206FB">
              <w:t xml:space="preserve"> − pasākuma dalībniekiem un sociālajiem uzņēmumiem, kuru darbības laiks kopš reģistrācijas Latvijas Republikas Uzņēmumu reģistrā ir mazāks par trim gadiem.</w:t>
            </w:r>
          </w:p>
          <w:p w14:paraId="6F71FB73" w14:textId="77777777" w:rsidR="00565C31" w:rsidRPr="00425835" w:rsidRDefault="00565C31" w:rsidP="00A94FBE">
            <w:pPr>
              <w:jc w:val="both"/>
            </w:pPr>
          </w:p>
        </w:tc>
        <w:tc>
          <w:tcPr>
            <w:tcW w:w="4820" w:type="dxa"/>
            <w:tcBorders>
              <w:top w:val="single" w:sz="4" w:space="0" w:color="auto"/>
              <w:left w:val="single" w:sz="4" w:space="0" w:color="auto"/>
              <w:bottom w:val="single" w:sz="4" w:space="0" w:color="auto"/>
              <w:right w:val="single" w:sz="4" w:space="0" w:color="auto"/>
            </w:tcBorders>
          </w:tcPr>
          <w:p w14:paraId="02C859D3" w14:textId="77777777" w:rsidR="008B56CF" w:rsidRPr="008B56CF" w:rsidRDefault="008B56CF" w:rsidP="008B56CF">
            <w:pPr>
              <w:pStyle w:val="naisc"/>
              <w:spacing w:before="0" w:after="0"/>
              <w:jc w:val="both"/>
              <w:rPr>
                <w:b/>
                <w:bCs/>
              </w:rPr>
            </w:pPr>
            <w:r w:rsidRPr="008B56CF">
              <w:rPr>
                <w:b/>
                <w:bCs/>
              </w:rPr>
              <w:t>Finanšu ministrija</w:t>
            </w:r>
          </w:p>
          <w:p w14:paraId="5B2AAE9F" w14:textId="77777777" w:rsidR="00565C31" w:rsidRDefault="008B56CF" w:rsidP="00F206FB">
            <w:pPr>
              <w:pStyle w:val="naisc"/>
              <w:jc w:val="both"/>
              <w:rPr>
                <w:b/>
              </w:rPr>
            </w:pPr>
            <w:r w:rsidRPr="008B56CF">
              <w:rPr>
                <w:bCs/>
              </w:rPr>
              <w:t xml:space="preserve">Lūdzam pamatot noteikuma projekta 4.punktu, kas paredz palielināt maksimālās dotācijas apmēru uzņēmumiem, kuru darbības ilgums nepārsniedz trīs gadus, no 20 000 </w:t>
            </w:r>
            <w:proofErr w:type="spellStart"/>
            <w:r w:rsidRPr="008B56CF">
              <w:rPr>
                <w:bCs/>
              </w:rPr>
              <w:t>euro</w:t>
            </w:r>
            <w:proofErr w:type="spellEnd"/>
            <w:r w:rsidRPr="008B56CF">
              <w:rPr>
                <w:bCs/>
              </w:rPr>
              <w:t xml:space="preserve"> uz 50 000 </w:t>
            </w:r>
            <w:proofErr w:type="spellStart"/>
            <w:r w:rsidRPr="008B56CF">
              <w:rPr>
                <w:bCs/>
              </w:rPr>
              <w:t>euro</w:t>
            </w:r>
            <w:proofErr w:type="spellEnd"/>
            <w:r w:rsidRPr="008B56CF">
              <w:rPr>
                <w:bCs/>
              </w:rPr>
              <w:t>, t.sk. anotācijā sniegt objektīvu sociālekonomisko, izdevumu/ieguvumu, tirgus nepilnības un lietderības argumentāciju mērķa sasniegšanai, jo bez attiecīgas argumentācijas šobrīd šādas izmaiņas var tikt uztvertas kā publisko līdzekļu nepamatota izšķērdēšana.</w:t>
            </w:r>
          </w:p>
        </w:tc>
        <w:tc>
          <w:tcPr>
            <w:tcW w:w="3798" w:type="dxa"/>
            <w:tcBorders>
              <w:top w:val="single" w:sz="4" w:space="0" w:color="auto"/>
              <w:left w:val="single" w:sz="4" w:space="0" w:color="auto"/>
              <w:bottom w:val="single" w:sz="4" w:space="0" w:color="auto"/>
              <w:right w:val="single" w:sz="4" w:space="0" w:color="auto"/>
            </w:tcBorders>
          </w:tcPr>
          <w:p w14:paraId="0F79E1BC" w14:textId="77777777" w:rsidR="00741B8A" w:rsidRPr="00A65BBA" w:rsidRDefault="00500C69" w:rsidP="00481209">
            <w:pPr>
              <w:jc w:val="both"/>
              <w:rPr>
                <w:b/>
                <w:bCs/>
              </w:rPr>
            </w:pPr>
            <w:r>
              <w:rPr>
                <w:b/>
                <w:bCs/>
              </w:rPr>
              <w:t>Ņemts vērā</w:t>
            </w:r>
            <w:r w:rsidR="00105A02">
              <w:rPr>
                <w:b/>
                <w:bCs/>
              </w:rPr>
              <w:t>.</w:t>
            </w:r>
          </w:p>
          <w:p w14:paraId="51D596DA" w14:textId="77777777" w:rsidR="00B77EAC" w:rsidRPr="00B23A74" w:rsidRDefault="00783F97" w:rsidP="00501D96">
            <w:pPr>
              <w:jc w:val="both"/>
            </w:pPr>
            <w:r>
              <w:rPr>
                <w:rFonts w:eastAsia="Calibri"/>
              </w:rPr>
              <w:t xml:space="preserve"> </w:t>
            </w:r>
            <w:r w:rsidR="00A92DB3">
              <w:t xml:space="preserve">9.1.1.3. pasākuma projekta </w:t>
            </w:r>
            <w:r w:rsidR="00A92DB3" w:rsidRPr="005975C7">
              <w:t xml:space="preserve">sadarbības partnera </w:t>
            </w:r>
            <w:r w:rsidR="00A92DB3">
              <w:t xml:space="preserve">akciju sabiedrības “Attīstības finanšu institūcijas </w:t>
            </w:r>
            <w:proofErr w:type="spellStart"/>
            <w:r w:rsidR="00A92DB3">
              <w:t>Altum</w:t>
            </w:r>
            <w:proofErr w:type="spellEnd"/>
            <w:r w:rsidR="00A92DB3">
              <w:t xml:space="preserve">” (turpmāk </w:t>
            </w:r>
            <w:r w:rsidR="00A92DB3" w:rsidRPr="00CF4CB5">
              <w:t xml:space="preserve">– </w:t>
            </w:r>
            <w:r w:rsidR="00A92DB3">
              <w:t xml:space="preserve">ALTUM) </w:t>
            </w:r>
            <w:r w:rsidR="00A92DB3" w:rsidRPr="005975C7">
              <w:t xml:space="preserve">līdzšinējie vērojumi un secinājumi darbā ar </w:t>
            </w:r>
            <w:r w:rsidR="00A92DB3">
              <w:t>finanšu atbalsta</w:t>
            </w:r>
            <w:r w:rsidR="00A92DB3" w:rsidRPr="005975C7">
              <w:t xml:space="preserve"> pretendentiem ir</w:t>
            </w:r>
            <w:r w:rsidR="00A92DB3">
              <w:t xml:space="preserve"> tādi</w:t>
            </w:r>
            <w:r w:rsidR="00A92DB3" w:rsidRPr="005975C7">
              <w:t xml:space="preserve">, ka nereti pretendenti, </w:t>
            </w:r>
            <w:r w:rsidR="00A92DB3">
              <w:t>ievērojot</w:t>
            </w:r>
            <w:r w:rsidR="00A92DB3" w:rsidRPr="005975C7">
              <w:t xml:space="preserve"> formāl</w:t>
            </w:r>
            <w:r w:rsidR="00A92DB3">
              <w:t>os</w:t>
            </w:r>
            <w:r w:rsidR="00A92DB3" w:rsidRPr="005975C7">
              <w:t xml:space="preserve"> kritērij</w:t>
            </w:r>
            <w:r w:rsidR="00A92DB3">
              <w:t>us</w:t>
            </w:r>
            <w:r w:rsidR="00A92DB3" w:rsidRPr="005975C7">
              <w:t xml:space="preserve">, atbilst jaundibinātu uzņēmumu statusam un atbilstoši </w:t>
            </w:r>
            <w:r w:rsidR="00A92DB3">
              <w:t>pašreizējiem</w:t>
            </w:r>
            <w:r w:rsidR="00A92DB3" w:rsidRPr="005975C7">
              <w:t xml:space="preserve"> nosacījumiem var pretendēt uz</w:t>
            </w:r>
            <w:r w:rsidR="00A92DB3">
              <w:t xml:space="preserve"> atbalstu līdz </w:t>
            </w:r>
            <w:r w:rsidR="00A92DB3" w:rsidRPr="005975C7">
              <w:t xml:space="preserve">20 </w:t>
            </w:r>
            <w:r w:rsidR="00A92DB3" w:rsidRPr="005975C7">
              <w:lastRenderedPageBreak/>
              <w:t>tūkst</w:t>
            </w:r>
            <w:r w:rsidR="00A92DB3">
              <w:t xml:space="preserve">ošiem </w:t>
            </w:r>
            <w:proofErr w:type="spellStart"/>
            <w:r w:rsidR="00A92DB3" w:rsidRPr="00A0452C">
              <w:rPr>
                <w:i/>
                <w:iCs/>
              </w:rPr>
              <w:t>euro</w:t>
            </w:r>
            <w:proofErr w:type="spellEnd"/>
            <w:r w:rsidR="00A92DB3" w:rsidRPr="005975C7">
              <w:t xml:space="preserve">, lai gan </w:t>
            </w:r>
            <w:r w:rsidR="00A92DB3">
              <w:t>faktiski</w:t>
            </w:r>
            <w:r w:rsidR="00A92DB3" w:rsidRPr="005975C7">
              <w:t xml:space="preserve"> ir ar ievērojamu biznesa pieredzi, funkcionējošu uzņēmuma komandu, kompetenci, iepriekš darboj</w:t>
            </w:r>
            <w:r w:rsidR="00A92DB3">
              <w:t>uš</w:t>
            </w:r>
            <w:r w:rsidR="00A92DB3" w:rsidRPr="005975C7">
              <w:t xml:space="preserve">ies citos uzņēmumos, kas nav bijuši sociālie uzņēmumi. Sadarbības partnera </w:t>
            </w:r>
            <w:r w:rsidR="00A92DB3">
              <w:t xml:space="preserve">ALTUM </w:t>
            </w:r>
            <w:r w:rsidR="00A92DB3" w:rsidRPr="005975C7">
              <w:t xml:space="preserve">uzkrātā pieredze dažādu finanšu pieejamības instrumentu īstenošanā liecina, ka pēdējos gados uzņēmēju finanšu vajadzības (gan saimnieciskās darbības uzsākšanai, gan attīstībai) </w:t>
            </w:r>
            <w:r w:rsidR="00A92DB3">
              <w:t>pie</w:t>
            </w:r>
            <w:r w:rsidR="00A92DB3" w:rsidRPr="005975C7">
              <w:t>aug, tādēļ pat uzsācēju gadījumā 20 tūkst</w:t>
            </w:r>
            <w:r w:rsidR="00A92DB3">
              <w:t>oši</w:t>
            </w:r>
            <w:r w:rsidR="00A92DB3" w:rsidRPr="005975C7">
              <w:t xml:space="preserve"> </w:t>
            </w:r>
            <w:proofErr w:type="spellStart"/>
            <w:r w:rsidR="00A92DB3" w:rsidRPr="00285CE1">
              <w:rPr>
                <w:i/>
                <w:iCs/>
              </w:rPr>
              <w:t>euro</w:t>
            </w:r>
            <w:proofErr w:type="spellEnd"/>
            <w:r w:rsidR="00A92DB3" w:rsidRPr="005975C7">
              <w:t xml:space="preserve"> nav liela summa saimnieciskās darbības pilnvērtīgai uzsākšanai. </w:t>
            </w:r>
            <w:r w:rsidR="00B81E0D" w:rsidRPr="00B81E0D">
              <w:rPr>
                <w:rFonts w:eastAsia="Calibri"/>
              </w:rPr>
              <w:t xml:space="preserve">Tā, piemēram, darba integrācijas sociālā uzņēmuma gadījumā 24 mēnešu (maksimālais biznesa plāna īstenošanas ilgums) atlīdzība diviem mērķa grupas nodarbinātajiem (minimālais jaunu nodarbināto skaits atbalsta saņemšanai), kuru darba samaksa atbilstu vidējai darba samaksai privātajā sektorā Latvijā 2019. gada 3. ceturksnī (1 078 </w:t>
            </w:r>
            <w:proofErr w:type="spellStart"/>
            <w:r w:rsidR="00B81E0D" w:rsidRPr="00B81E0D">
              <w:rPr>
                <w:rFonts w:eastAsia="Calibri"/>
                <w:i/>
                <w:iCs/>
              </w:rPr>
              <w:t>euro</w:t>
            </w:r>
            <w:proofErr w:type="spellEnd"/>
            <w:r w:rsidR="00B81E0D" w:rsidRPr="00B81E0D">
              <w:rPr>
                <w:rFonts w:eastAsia="Calibri"/>
                <w:i/>
                <w:iCs/>
                <w:vertAlign w:val="superscript"/>
              </w:rPr>
              <w:footnoteReference w:id="1"/>
            </w:r>
            <w:r w:rsidR="00B81E0D" w:rsidRPr="00B81E0D">
              <w:rPr>
                <w:rFonts w:eastAsia="Calibri"/>
              </w:rPr>
              <w:t xml:space="preserve">), ievērojami pārsniedz šobrīd noteikto 20 tūkstošu </w:t>
            </w:r>
            <w:proofErr w:type="spellStart"/>
            <w:r w:rsidR="00B81E0D" w:rsidRPr="00B81E0D">
              <w:rPr>
                <w:rFonts w:eastAsia="Calibri"/>
                <w:i/>
                <w:iCs/>
              </w:rPr>
              <w:t>euro</w:t>
            </w:r>
            <w:proofErr w:type="spellEnd"/>
            <w:r w:rsidR="00B81E0D" w:rsidRPr="00B81E0D">
              <w:rPr>
                <w:rFonts w:eastAsia="Calibri"/>
              </w:rPr>
              <w:t xml:space="preserve"> atbalsta limitu jaundibinātiem uzņēmumiem, tuvojoties 50 tūkstošu </w:t>
            </w:r>
            <w:proofErr w:type="spellStart"/>
            <w:r w:rsidR="00B81E0D" w:rsidRPr="00B81E0D">
              <w:rPr>
                <w:rFonts w:eastAsia="Calibri"/>
                <w:i/>
                <w:iCs/>
              </w:rPr>
              <w:t>euro</w:t>
            </w:r>
            <w:proofErr w:type="spellEnd"/>
            <w:r w:rsidR="00B81E0D" w:rsidRPr="00B81E0D">
              <w:rPr>
                <w:rFonts w:eastAsia="Calibri"/>
              </w:rPr>
              <w:t xml:space="preserve"> robežai. Vienlaikus daudziem darba integrācijas sociālajiem uzņēmumiem ieplānotā biznesa </w:t>
            </w:r>
            <w:r w:rsidR="00B81E0D" w:rsidRPr="00B81E0D">
              <w:rPr>
                <w:rFonts w:eastAsia="Calibri"/>
              </w:rPr>
              <w:lastRenderedPageBreak/>
              <w:t>uzsākšanai paralēli ar atlīdzības kompensāciju ir nepieciešami pamat</w:t>
            </w:r>
            <w:r w:rsidR="00B81E0D" w:rsidRPr="00B81E0D">
              <w:rPr>
                <w:rFonts w:eastAsia="Calibri"/>
              </w:rPr>
              <w:softHyphen/>
              <w:t xml:space="preserve">līdzekļi un apgrozāmie līdzekļi, kā rezultātā no kopējās finansējuma summas 20 tūkstoši </w:t>
            </w:r>
            <w:proofErr w:type="spellStart"/>
            <w:r w:rsidR="00B81E0D" w:rsidRPr="00B81E0D">
              <w:rPr>
                <w:rFonts w:eastAsia="Calibri"/>
                <w:i/>
                <w:iCs/>
              </w:rPr>
              <w:t>euro</w:t>
            </w:r>
            <w:proofErr w:type="spellEnd"/>
            <w:r w:rsidR="00B81E0D" w:rsidRPr="00B81E0D">
              <w:rPr>
                <w:rFonts w:eastAsia="Calibri"/>
              </w:rPr>
              <w:t xml:space="preserve"> (ja netiktu mainīts slieksnis) vēl mazāku daļu būtu iespējams novirzīt atlīdzību izmaksai. Rezultātā šādi darba integrācijas sociālie uzņēmumi var nodarbināt nelielu skaitu un tikai zemāko kategoriju darbiniekus (zemākas algas) un vairumā gadījumu biznesa plāna īstenošanas ilgums ir līdz vienam gadam pie maksimāli pieļautajiem diviem gadiem</w:t>
            </w:r>
            <w:r w:rsidR="00501D96">
              <w:rPr>
                <w:rFonts w:eastAsia="Calibri"/>
              </w:rPr>
              <w:t xml:space="preserve"> </w:t>
            </w:r>
            <w:r>
              <w:rPr>
                <w:rFonts w:eastAsia="Calibri"/>
              </w:rPr>
              <w:t>(vairāk informācijas skat</w:t>
            </w:r>
            <w:r w:rsidR="00822432">
              <w:rPr>
                <w:rFonts w:eastAsia="Calibri"/>
              </w:rPr>
              <w:t>.</w:t>
            </w:r>
            <w:r>
              <w:rPr>
                <w:rFonts w:eastAsia="Calibri"/>
              </w:rPr>
              <w:t xml:space="preserve"> noteikumu projekta precizētajā anotācijā)</w:t>
            </w:r>
            <w:r w:rsidRPr="00783F97">
              <w:rPr>
                <w:rFonts w:eastAsia="Calibri"/>
              </w:rPr>
              <w:t>.</w:t>
            </w:r>
          </w:p>
        </w:tc>
        <w:tc>
          <w:tcPr>
            <w:tcW w:w="3034" w:type="dxa"/>
            <w:tcBorders>
              <w:top w:val="single" w:sz="4" w:space="0" w:color="auto"/>
              <w:left w:val="single" w:sz="4" w:space="0" w:color="auto"/>
              <w:bottom w:val="single" w:sz="4" w:space="0" w:color="auto"/>
            </w:tcBorders>
          </w:tcPr>
          <w:p w14:paraId="0A0913D2" w14:textId="77777777" w:rsidR="001335D9" w:rsidRPr="001335D9" w:rsidRDefault="001335D9" w:rsidP="001335D9">
            <w:pPr>
              <w:jc w:val="both"/>
              <w:rPr>
                <w:rFonts w:eastAsia="PMingLiU"/>
              </w:rPr>
            </w:pPr>
            <w:r w:rsidRPr="001335D9">
              <w:rPr>
                <w:rFonts w:eastAsia="PMingLiU"/>
              </w:rPr>
              <w:lastRenderedPageBreak/>
              <w:t xml:space="preserve">19.2.2.2. 50 000 </w:t>
            </w:r>
            <w:proofErr w:type="spellStart"/>
            <w:r w:rsidRPr="001335D9">
              <w:rPr>
                <w:rFonts w:eastAsia="PMingLiU"/>
                <w:i/>
              </w:rPr>
              <w:t>euro</w:t>
            </w:r>
            <w:proofErr w:type="spellEnd"/>
            <w:r w:rsidRPr="001335D9">
              <w:rPr>
                <w:rFonts w:eastAsia="PMingLiU"/>
              </w:rPr>
              <w:t xml:space="preserve"> – pasākuma dalībniekiem un sociālajiem uzņēmumiem, kuru darbības laiks kopš reģistrācijas Latvijas Republikas Uzņēmumu reģistrā ir mazāks par trim gadiem;</w:t>
            </w:r>
          </w:p>
          <w:p w14:paraId="194A24FA" w14:textId="77777777" w:rsidR="00565C31" w:rsidRPr="002040F0" w:rsidRDefault="00565C31" w:rsidP="002F7597">
            <w:pPr>
              <w:jc w:val="both"/>
              <w:rPr>
                <w:bCs/>
              </w:rPr>
            </w:pPr>
          </w:p>
        </w:tc>
      </w:tr>
      <w:tr w:rsidR="00D04346" w:rsidRPr="00425835" w14:paraId="1531605D" w14:textId="77777777" w:rsidTr="00FD5463">
        <w:trPr>
          <w:trHeight w:val="977"/>
        </w:trPr>
        <w:tc>
          <w:tcPr>
            <w:tcW w:w="596" w:type="dxa"/>
            <w:tcBorders>
              <w:top w:val="single" w:sz="4" w:space="0" w:color="auto"/>
              <w:left w:val="single" w:sz="4" w:space="0" w:color="auto"/>
              <w:bottom w:val="single" w:sz="4" w:space="0" w:color="auto"/>
              <w:right w:val="single" w:sz="4" w:space="0" w:color="auto"/>
            </w:tcBorders>
          </w:tcPr>
          <w:p w14:paraId="61EA8032" w14:textId="77777777" w:rsidR="00D04346" w:rsidRPr="00425835" w:rsidRDefault="00D04346" w:rsidP="00D04346">
            <w:pPr>
              <w:jc w:val="center"/>
            </w:pPr>
            <w:r>
              <w:lastRenderedPageBreak/>
              <w:t>3</w:t>
            </w:r>
            <w:r w:rsidRPr="00425835">
              <w:t>.</w:t>
            </w:r>
          </w:p>
        </w:tc>
        <w:tc>
          <w:tcPr>
            <w:tcW w:w="2977" w:type="dxa"/>
            <w:tcBorders>
              <w:top w:val="single" w:sz="4" w:space="0" w:color="auto"/>
              <w:left w:val="single" w:sz="4" w:space="0" w:color="auto"/>
              <w:bottom w:val="single" w:sz="4" w:space="0" w:color="auto"/>
              <w:right w:val="single" w:sz="4" w:space="0" w:color="auto"/>
            </w:tcBorders>
          </w:tcPr>
          <w:p w14:paraId="7C44DAB2" w14:textId="77777777" w:rsidR="00F206FB" w:rsidRPr="00F206FB" w:rsidRDefault="00F206FB" w:rsidP="00F206FB">
            <w:pPr>
              <w:jc w:val="both"/>
            </w:pPr>
            <w:r w:rsidRPr="00F206FB">
              <w:t>8. Izteikt 19.3.2. apakšpunktu šādā redakcijā:</w:t>
            </w:r>
          </w:p>
          <w:p w14:paraId="7886EB60" w14:textId="77777777" w:rsidR="00F206FB" w:rsidRPr="00F206FB" w:rsidRDefault="00F206FB" w:rsidP="00F206FB">
            <w:pPr>
              <w:jc w:val="both"/>
            </w:pPr>
          </w:p>
          <w:p w14:paraId="6B00C6DF" w14:textId="77777777" w:rsidR="00D04346" w:rsidRPr="00425835" w:rsidRDefault="00F206FB" w:rsidP="00F206FB">
            <w:pPr>
              <w:jc w:val="both"/>
            </w:pPr>
            <w:r w:rsidRPr="00F206FB">
              <w:t xml:space="preserve">“19.3.2. iekšzemes komandējumu </w:t>
            </w:r>
            <w:bookmarkStart w:id="2" w:name="_Hlk23856321"/>
            <w:r w:rsidRPr="00F206FB">
              <w:t xml:space="preserve">un darba braucienu </w:t>
            </w:r>
            <w:bookmarkEnd w:id="2"/>
            <w:r w:rsidRPr="00F206FB">
              <w:t>izmaksas šo noteikumu 19.1. apakšpunktā minētajam personālam šo noteikumu 17.1., 17.4., 17.5.</w:t>
            </w:r>
            <w:r w:rsidRPr="00F206FB">
              <w:rPr>
                <w:vertAlign w:val="superscript"/>
              </w:rPr>
              <w:t>1</w:t>
            </w:r>
            <w:r w:rsidRPr="00F206FB">
              <w:t xml:space="preserve"> un 17.7. apakšpunktā minēto atbalstāmo darbību īstenošanai, </w:t>
            </w:r>
            <w:bookmarkStart w:id="3" w:name="_Hlk23856339"/>
            <w:r w:rsidRPr="00F206FB">
              <w:t xml:space="preserve">piemērojot vadošās iestādes metodikā “Vienas vienības izmaksu standarta likmes aprēķina un piemērošanas metodika </w:t>
            </w:r>
            <w:proofErr w:type="gramStart"/>
            <w:r w:rsidRPr="00F206FB">
              <w:t xml:space="preserve">1 km </w:t>
            </w:r>
            <w:r w:rsidRPr="00F206FB">
              <w:lastRenderedPageBreak/>
              <w:t>izmaksām</w:t>
            </w:r>
            <w:proofErr w:type="gramEnd"/>
            <w:r w:rsidRPr="00F206FB">
              <w:t xml:space="preserve"> darbības programmas “Izaugsme un nodarbinātība” īstenošanai” un “Vienas vienības izmaksu standarta likmes aprēķina un piemērošanas metodika iekšzemes komandējumu izmaksām darbības programmas “Izaugsme un nodarbinātība” īstenošanai” noteikto, </w:t>
            </w:r>
            <w:bookmarkEnd w:id="3"/>
            <w:r w:rsidRPr="00F206FB">
              <w:t>kā arī ārvalstu komandējumu un darba braucienu izmaksas šo noteikumu 19.1.1. un 19.1.2. apakšpunktā minētajam projekta īstenošanas personālam un projekta vadītājam šo noteikumu 17.5.</w:t>
            </w:r>
            <w:r w:rsidRPr="00F206FB">
              <w:rPr>
                <w:vertAlign w:val="superscript"/>
              </w:rPr>
              <w:t>1 </w:t>
            </w:r>
            <w:r w:rsidRPr="00F206FB">
              <w:t>apakšpunktā minētās atbalstāmās darbības īstenošanai atbilstoši normatīvajiem aktiem par kārtību, kādā atlīdzināmi ar komandējumiem saistītie izdevumi;”.</w:t>
            </w:r>
          </w:p>
        </w:tc>
        <w:tc>
          <w:tcPr>
            <w:tcW w:w="4820" w:type="dxa"/>
            <w:tcBorders>
              <w:top w:val="single" w:sz="4" w:space="0" w:color="auto"/>
              <w:left w:val="single" w:sz="4" w:space="0" w:color="auto"/>
              <w:bottom w:val="single" w:sz="4" w:space="0" w:color="auto"/>
              <w:right w:val="single" w:sz="4" w:space="0" w:color="auto"/>
            </w:tcBorders>
          </w:tcPr>
          <w:p w14:paraId="17DA42BD" w14:textId="77777777" w:rsidR="008B56CF" w:rsidRPr="008B56CF" w:rsidRDefault="008B56CF" w:rsidP="008B56CF">
            <w:pPr>
              <w:pStyle w:val="naisc"/>
              <w:spacing w:before="0" w:after="0"/>
              <w:jc w:val="both"/>
              <w:rPr>
                <w:b/>
                <w:bCs/>
              </w:rPr>
            </w:pPr>
            <w:r w:rsidRPr="008B56CF">
              <w:rPr>
                <w:b/>
                <w:bCs/>
              </w:rPr>
              <w:lastRenderedPageBreak/>
              <w:t>Finanšu ministrija</w:t>
            </w:r>
          </w:p>
          <w:p w14:paraId="2B3F0B87" w14:textId="77777777" w:rsidR="00D04346" w:rsidRPr="00425835" w:rsidRDefault="00B45184" w:rsidP="00D04346">
            <w:pPr>
              <w:pStyle w:val="naisc"/>
              <w:spacing w:before="0" w:after="0"/>
              <w:jc w:val="both"/>
            </w:pPr>
            <w:r w:rsidRPr="00B45184">
              <w:t xml:space="preserve">Lūdzam precizēt noteikumu projekta 8.punktu, svītrojot ārvalstu komandējumu un (darba braucienu) izmaksas noteikumu projekta 19.1.2.apakšpunktā minētajam projekta īstenošanas personālam. Vēršam uzmanību, ka ārvalstu komandējumu izmaksām ir jābūt pamatotām, lietderīgām un efektīvām, kā arī pilnībā atbilstošām projektā izvirzītajam mērķim, kā arī tiešā veidā saistītām ar 9.1.1.3.pasākuma rezultātu sasniegšanu.  Pastāv alternatīvas iespējas ārpus 9.1.1.3.pasākuma, kādās sadarbības partneris (ALTUM) var apzināt citu Eiropas Savienības dalībvalstu labo praksi un iepazītos ar citu valstu pieredzi, vienlaikus sedzot šo braucienu izmaksas.  </w:t>
            </w:r>
          </w:p>
        </w:tc>
        <w:tc>
          <w:tcPr>
            <w:tcW w:w="3798" w:type="dxa"/>
            <w:tcBorders>
              <w:top w:val="single" w:sz="4" w:space="0" w:color="auto"/>
              <w:left w:val="single" w:sz="4" w:space="0" w:color="auto"/>
              <w:bottom w:val="single" w:sz="4" w:space="0" w:color="auto"/>
              <w:right w:val="single" w:sz="4" w:space="0" w:color="auto"/>
            </w:tcBorders>
          </w:tcPr>
          <w:p w14:paraId="2CA9FCBB" w14:textId="77777777" w:rsidR="00D04346" w:rsidRPr="00A65BBA" w:rsidRDefault="007C139B" w:rsidP="00D04346">
            <w:pPr>
              <w:jc w:val="both"/>
              <w:rPr>
                <w:b/>
                <w:bCs/>
              </w:rPr>
            </w:pPr>
            <w:r w:rsidRPr="00A65BBA">
              <w:rPr>
                <w:b/>
                <w:bCs/>
              </w:rPr>
              <w:t>Ņemts vērā.</w:t>
            </w:r>
          </w:p>
          <w:p w14:paraId="10515EBD" w14:textId="77777777" w:rsidR="0078452E" w:rsidRPr="00425835" w:rsidRDefault="000557D1" w:rsidP="00D04346">
            <w:pPr>
              <w:jc w:val="both"/>
            </w:pPr>
            <w:r>
              <w:t>I</w:t>
            </w:r>
            <w:r w:rsidR="0080521E">
              <w:t xml:space="preserve">erosinātais </w:t>
            </w:r>
            <w:r w:rsidR="0078452E">
              <w:t>grozījums ir svītrots.</w:t>
            </w:r>
          </w:p>
        </w:tc>
        <w:tc>
          <w:tcPr>
            <w:tcW w:w="3034" w:type="dxa"/>
            <w:tcBorders>
              <w:top w:val="single" w:sz="4" w:space="0" w:color="auto"/>
              <w:left w:val="single" w:sz="4" w:space="0" w:color="auto"/>
              <w:bottom w:val="single" w:sz="4" w:space="0" w:color="auto"/>
            </w:tcBorders>
          </w:tcPr>
          <w:p w14:paraId="1CAC331B" w14:textId="77777777" w:rsidR="00D04346" w:rsidRPr="00425835" w:rsidRDefault="007B6284" w:rsidP="00D04346">
            <w:pPr>
              <w:jc w:val="both"/>
              <w:rPr>
                <w:bCs/>
                <w:color w:val="FF0000"/>
              </w:rPr>
            </w:pPr>
            <w:r w:rsidRPr="002040F0">
              <w:rPr>
                <w:bCs/>
              </w:rPr>
              <w:t>Skat. precizēto noteikumu projektu.</w:t>
            </w:r>
          </w:p>
        </w:tc>
      </w:tr>
      <w:tr w:rsidR="000B4F34" w:rsidRPr="00425835" w14:paraId="6D8203B7" w14:textId="77777777" w:rsidTr="00FD5463">
        <w:trPr>
          <w:trHeight w:val="60"/>
        </w:trPr>
        <w:tc>
          <w:tcPr>
            <w:tcW w:w="596" w:type="dxa"/>
            <w:tcBorders>
              <w:top w:val="single" w:sz="4" w:space="0" w:color="auto"/>
              <w:left w:val="single" w:sz="4" w:space="0" w:color="auto"/>
              <w:bottom w:val="single" w:sz="4" w:space="0" w:color="auto"/>
              <w:right w:val="single" w:sz="4" w:space="0" w:color="auto"/>
            </w:tcBorders>
          </w:tcPr>
          <w:p w14:paraId="224A8330" w14:textId="77777777" w:rsidR="000B4F34" w:rsidRPr="00425835" w:rsidRDefault="000B4F34" w:rsidP="000B4F34">
            <w:pPr>
              <w:jc w:val="center"/>
            </w:pPr>
            <w:r>
              <w:t>4.</w:t>
            </w:r>
          </w:p>
        </w:tc>
        <w:tc>
          <w:tcPr>
            <w:tcW w:w="2977" w:type="dxa"/>
            <w:tcBorders>
              <w:top w:val="single" w:sz="4" w:space="0" w:color="auto"/>
              <w:left w:val="single" w:sz="4" w:space="0" w:color="auto"/>
              <w:bottom w:val="single" w:sz="4" w:space="0" w:color="auto"/>
              <w:right w:val="single" w:sz="4" w:space="0" w:color="auto"/>
            </w:tcBorders>
          </w:tcPr>
          <w:p w14:paraId="1F979325" w14:textId="77777777" w:rsidR="000B4F34" w:rsidRDefault="000B4F34" w:rsidP="000B4F34">
            <w:pPr>
              <w:jc w:val="both"/>
            </w:pPr>
            <w:r>
              <w:t>8. Izteikt 19.3.2. apakšpunktu šādā redakcijā:</w:t>
            </w:r>
          </w:p>
          <w:p w14:paraId="14F4A997" w14:textId="77777777" w:rsidR="000B4F34" w:rsidRDefault="000B4F34" w:rsidP="000B4F34">
            <w:pPr>
              <w:jc w:val="both"/>
            </w:pPr>
          </w:p>
          <w:p w14:paraId="091AD3B6" w14:textId="77777777" w:rsidR="000B4F34" w:rsidRDefault="000B4F34" w:rsidP="000B4F34">
            <w:pPr>
              <w:jc w:val="both"/>
            </w:pPr>
            <w:r>
              <w:t xml:space="preserve">“19.3.2. iekšzemes komandējumu un darba braucienu izmaksas šo noteikumu 19.1. apakšpunktā minētajam personālam šo noteikumu </w:t>
            </w:r>
            <w:r>
              <w:lastRenderedPageBreak/>
              <w:t xml:space="preserve">17.1., 17.4., 17.5.1 un 17.7. apakšpunktā minēto atbalstāmo darbību īstenošanai, piemērojot vadošās iestādes metodikā “Vienas vienības izmaksu standarta likmes aprēķina un piemērošanas metodika </w:t>
            </w:r>
            <w:proofErr w:type="gramStart"/>
            <w:r>
              <w:t>1 km izmaksām</w:t>
            </w:r>
            <w:proofErr w:type="gramEnd"/>
            <w:r>
              <w:t xml:space="preserve"> darbības programmas “Izaugsme un nodarbinātība” īstenošanai” un “Vienas vienības izmaksu standarta likmes aprēķina un piemērošanas metodika iekšzemes komandējumu izmaksām darbības programmas “Izaugsme un nodarbinātība” īstenošanai” noteikto, kā arī ārvalstu komandējumu un darba braucienu izmaksas šo noteikumu 19.1.1. un 19.1.2. apakšpunktā minētajam projekta īstenošanas personālam un projekta vadītājam šo noteikumu 17.5.1 apakšpunktā minētās atbalstāmās darbības īstenošanai atbilstoši normatīvajiem aktiem par kārtību, kādā atlīdzināmi ar komandējumiem saistītie izdevumi;”.</w:t>
            </w:r>
          </w:p>
          <w:p w14:paraId="65389607" w14:textId="77777777" w:rsidR="000B4F34" w:rsidRDefault="000B4F34" w:rsidP="000B4F34">
            <w:pPr>
              <w:jc w:val="both"/>
            </w:pPr>
            <w:r>
              <w:t>9. Izteikt 20.4. apakšpunktu šādā redakcijā:</w:t>
            </w:r>
          </w:p>
          <w:p w14:paraId="46E06B20" w14:textId="77777777" w:rsidR="000B4F34" w:rsidRPr="00425835" w:rsidRDefault="000B4F34" w:rsidP="000B4F34">
            <w:pPr>
              <w:jc w:val="both"/>
            </w:pPr>
            <w:r>
              <w:lastRenderedPageBreak/>
              <w:t>“20.4. šo noteikumu 17.1., 17.4., 17.5.1 un 17.7. apakšpunktā minēto atbalstāmo darbību īstenošanai var plānot izmaksas transporta nomas pakalpojumiem un transporta pakalpojumu pirkšanai;”.</w:t>
            </w:r>
          </w:p>
        </w:tc>
        <w:tc>
          <w:tcPr>
            <w:tcW w:w="4820" w:type="dxa"/>
            <w:tcBorders>
              <w:top w:val="single" w:sz="4" w:space="0" w:color="auto"/>
              <w:left w:val="single" w:sz="4" w:space="0" w:color="auto"/>
              <w:bottom w:val="single" w:sz="4" w:space="0" w:color="auto"/>
              <w:right w:val="single" w:sz="4" w:space="0" w:color="auto"/>
            </w:tcBorders>
          </w:tcPr>
          <w:p w14:paraId="2A7A89A3" w14:textId="77777777" w:rsidR="000B4F34" w:rsidRPr="008B56CF" w:rsidRDefault="000B4F34" w:rsidP="000B4F34">
            <w:pPr>
              <w:pStyle w:val="naisc"/>
              <w:spacing w:before="0" w:after="0"/>
              <w:jc w:val="both"/>
              <w:rPr>
                <w:b/>
                <w:bCs/>
              </w:rPr>
            </w:pPr>
            <w:r w:rsidRPr="008B56CF">
              <w:rPr>
                <w:b/>
                <w:bCs/>
              </w:rPr>
              <w:lastRenderedPageBreak/>
              <w:t>Finanšu ministrija</w:t>
            </w:r>
          </w:p>
          <w:p w14:paraId="39FEF1FB" w14:textId="77777777" w:rsidR="000B4F34" w:rsidRPr="0015393F" w:rsidRDefault="000B4F34" w:rsidP="000B4F34">
            <w:pPr>
              <w:pStyle w:val="naisc"/>
              <w:spacing w:before="0" w:after="0"/>
              <w:jc w:val="both"/>
            </w:pPr>
            <w:r w:rsidRPr="00BB784A">
              <w:t xml:space="preserve">Lūdzam skaidrot noteikumu projekta 9.punktā minēto, ņemot vērā to, ka tas ir pretrunā ar noteikumu projekta 8.punktā noteikto, jo MK noteikumu Nr.467 17.1., 17.4., 17.5.1 un 17.7. apakšpunktā minēto atbalstāmo darbību īstenošanai var tikt piemērota vadošās iestādes metodika “Vienas vienības izmaksu standarta likmes aprēķina un piemērošanas metodika 1 km </w:t>
            </w:r>
            <w:r w:rsidRPr="00BB784A">
              <w:lastRenderedPageBreak/>
              <w:t>izmaksām darbības programmas “Izaugsme un nodarbinātība” īstenošanai” un “Vienas vienības izmaksu standarta likmes aprēķina un piemērošanas metodika iekšzemes komandējumu izmaksām darbības programmas “Izaugsme un nodarbinātība” īstenošanai”, bet tā nepieļauj segt izmaksas par pirktu vai īrētu transportu.</w:t>
            </w:r>
          </w:p>
        </w:tc>
        <w:tc>
          <w:tcPr>
            <w:tcW w:w="3798" w:type="dxa"/>
            <w:tcBorders>
              <w:top w:val="single" w:sz="4" w:space="0" w:color="auto"/>
              <w:left w:val="single" w:sz="4" w:space="0" w:color="auto"/>
              <w:bottom w:val="single" w:sz="4" w:space="0" w:color="auto"/>
              <w:right w:val="single" w:sz="4" w:space="0" w:color="auto"/>
            </w:tcBorders>
          </w:tcPr>
          <w:p w14:paraId="0495F3C4" w14:textId="77777777" w:rsidR="000B4F34" w:rsidRPr="000557D1" w:rsidRDefault="000B4F34" w:rsidP="000B4F34">
            <w:pPr>
              <w:jc w:val="both"/>
              <w:rPr>
                <w:b/>
                <w:bCs/>
              </w:rPr>
            </w:pPr>
            <w:r w:rsidRPr="000557D1">
              <w:rPr>
                <w:b/>
                <w:bCs/>
              </w:rPr>
              <w:lastRenderedPageBreak/>
              <w:t>Ņemts vērā.</w:t>
            </w:r>
          </w:p>
          <w:p w14:paraId="07B567EB" w14:textId="77777777" w:rsidR="000B4F34" w:rsidRPr="0078452E" w:rsidRDefault="00280F6A" w:rsidP="000B4F34">
            <w:pPr>
              <w:jc w:val="both"/>
              <w:rPr>
                <w:bCs/>
              </w:rPr>
            </w:pPr>
            <w:r>
              <w:t>I</w:t>
            </w:r>
            <w:r w:rsidR="000B4F34">
              <w:t xml:space="preserve">erosinātais grozījums </w:t>
            </w:r>
            <w:r w:rsidR="000B4187">
              <w:t xml:space="preserve">MK noteikumu Nr.467 19.3.2. apakšpunktā par vadošās iestādes </w:t>
            </w:r>
            <w:r w:rsidR="000B4187" w:rsidRPr="000B4187">
              <w:t>metodika</w:t>
            </w:r>
            <w:r w:rsidR="000B4187">
              <w:t>s</w:t>
            </w:r>
            <w:r w:rsidR="000B4187" w:rsidRPr="000B4187">
              <w:t xml:space="preserve"> “Vienas vienības izmaksu standarta likmes aprēķina un piemērošanas metodika 1 km izmaksām darbības programmas “Izaugsme un nodarbinātība” </w:t>
            </w:r>
            <w:r w:rsidR="000B4187" w:rsidRPr="000B4187">
              <w:lastRenderedPageBreak/>
              <w:t>īstenošanai” un “Vienas vienības izmaksu standarta likmes aprēķina un piemērošanas metodika iekšzemes komandējumu izmaksām darbības programmas “Izaugsme un nodarbinātība” īstenošana</w:t>
            </w:r>
            <w:r w:rsidR="000B4187">
              <w:t xml:space="preserve">” piemērošanu </w:t>
            </w:r>
            <w:r w:rsidR="000B4F34">
              <w:t>ir svītrots.</w:t>
            </w:r>
          </w:p>
        </w:tc>
        <w:tc>
          <w:tcPr>
            <w:tcW w:w="3034" w:type="dxa"/>
            <w:tcBorders>
              <w:top w:val="single" w:sz="4" w:space="0" w:color="auto"/>
              <w:left w:val="single" w:sz="4" w:space="0" w:color="auto"/>
              <w:bottom w:val="single" w:sz="4" w:space="0" w:color="auto"/>
            </w:tcBorders>
          </w:tcPr>
          <w:p w14:paraId="5560614F" w14:textId="77777777" w:rsidR="000B4F34" w:rsidRPr="00425835" w:rsidRDefault="004C6626" w:rsidP="000B4F34">
            <w:pPr>
              <w:jc w:val="both"/>
            </w:pPr>
            <w:r w:rsidRPr="004C6626">
              <w:rPr>
                <w:bCs/>
              </w:rPr>
              <w:lastRenderedPageBreak/>
              <w:t>Skat. precizēto noteikumu projektu.</w:t>
            </w:r>
          </w:p>
        </w:tc>
      </w:tr>
      <w:tr w:rsidR="00EE5FD4" w:rsidRPr="00425835" w14:paraId="59BACCAE" w14:textId="77777777" w:rsidTr="009D05BD">
        <w:trPr>
          <w:trHeight w:val="4952"/>
        </w:trPr>
        <w:tc>
          <w:tcPr>
            <w:tcW w:w="596" w:type="dxa"/>
            <w:tcBorders>
              <w:top w:val="single" w:sz="4" w:space="0" w:color="auto"/>
              <w:left w:val="single" w:sz="4" w:space="0" w:color="auto"/>
              <w:bottom w:val="single" w:sz="4" w:space="0" w:color="auto"/>
              <w:right w:val="single" w:sz="4" w:space="0" w:color="auto"/>
            </w:tcBorders>
          </w:tcPr>
          <w:p w14:paraId="2FD57287" w14:textId="77777777" w:rsidR="00EE5FD4" w:rsidRPr="00425835" w:rsidRDefault="00EE5FD4" w:rsidP="00EE5FD4">
            <w:pPr>
              <w:jc w:val="center"/>
            </w:pPr>
            <w:r>
              <w:lastRenderedPageBreak/>
              <w:t>5.</w:t>
            </w:r>
          </w:p>
        </w:tc>
        <w:tc>
          <w:tcPr>
            <w:tcW w:w="2977" w:type="dxa"/>
            <w:tcBorders>
              <w:top w:val="single" w:sz="4" w:space="0" w:color="auto"/>
              <w:left w:val="single" w:sz="4" w:space="0" w:color="auto"/>
              <w:bottom w:val="single" w:sz="4" w:space="0" w:color="auto"/>
              <w:right w:val="single" w:sz="4" w:space="0" w:color="auto"/>
            </w:tcBorders>
          </w:tcPr>
          <w:p w14:paraId="2A976003" w14:textId="77777777" w:rsidR="00EE5FD4" w:rsidRPr="00425835" w:rsidRDefault="00784734" w:rsidP="00EE5FD4">
            <w:pPr>
              <w:jc w:val="both"/>
            </w:pPr>
            <w:r>
              <w:t>Skat. noteikumu projektu</w:t>
            </w:r>
          </w:p>
        </w:tc>
        <w:tc>
          <w:tcPr>
            <w:tcW w:w="4820" w:type="dxa"/>
            <w:tcBorders>
              <w:top w:val="single" w:sz="4" w:space="0" w:color="auto"/>
              <w:left w:val="single" w:sz="4" w:space="0" w:color="auto"/>
              <w:bottom w:val="single" w:sz="4" w:space="0" w:color="auto"/>
              <w:right w:val="single" w:sz="4" w:space="0" w:color="auto"/>
            </w:tcBorders>
          </w:tcPr>
          <w:p w14:paraId="0C4B2B0F" w14:textId="77777777" w:rsidR="008B56CF" w:rsidRPr="008B56CF" w:rsidRDefault="008B56CF" w:rsidP="008B56CF">
            <w:pPr>
              <w:pStyle w:val="naisc"/>
              <w:spacing w:before="0" w:after="0"/>
              <w:jc w:val="both"/>
              <w:rPr>
                <w:b/>
                <w:bCs/>
              </w:rPr>
            </w:pPr>
            <w:r w:rsidRPr="008B56CF">
              <w:rPr>
                <w:b/>
                <w:bCs/>
              </w:rPr>
              <w:t>Finanšu ministrija</w:t>
            </w:r>
          </w:p>
          <w:p w14:paraId="3ABF9B5E" w14:textId="77777777" w:rsidR="00EE5FD4" w:rsidRPr="0015393F" w:rsidRDefault="00AF7AFB" w:rsidP="00EE5FD4">
            <w:pPr>
              <w:pStyle w:val="naisc"/>
              <w:spacing w:before="0" w:after="0"/>
              <w:jc w:val="both"/>
            </w:pPr>
            <w:r w:rsidRPr="00AF7AFB">
              <w:t>Lūdzam papildināt noteikumu projektu ar jaunu punktu, precizējot MK noteikumu Nr.467 36.3.apakšpunktā ietverto informāciju par dalībnieku datu iesniegšanu, ņemot vērā MK noteikumu Nr.77</w:t>
            </w:r>
            <w:proofErr w:type="gramStart"/>
            <w:r w:rsidRPr="00AF7AFB">
              <w:t xml:space="preserve">  </w:t>
            </w:r>
            <w:proofErr w:type="gramEnd"/>
            <w:r w:rsidRPr="00AF7AFB">
              <w:t>grozījumus, t.i., mērķa grupas dalībnieku dati vairs netiek piesaistīti pie maksājuma pieprasījuma veidlapas, bet ir izveidots atsevišķs pārskats par projekta dalībniekiem.</w:t>
            </w:r>
          </w:p>
        </w:tc>
        <w:tc>
          <w:tcPr>
            <w:tcW w:w="3798" w:type="dxa"/>
            <w:tcBorders>
              <w:top w:val="single" w:sz="4" w:space="0" w:color="auto"/>
              <w:left w:val="single" w:sz="4" w:space="0" w:color="auto"/>
              <w:bottom w:val="single" w:sz="4" w:space="0" w:color="auto"/>
              <w:right w:val="single" w:sz="4" w:space="0" w:color="auto"/>
            </w:tcBorders>
          </w:tcPr>
          <w:p w14:paraId="63B83279" w14:textId="77777777" w:rsidR="00EE5FD4" w:rsidRDefault="00784734" w:rsidP="00B17ABC">
            <w:pPr>
              <w:jc w:val="both"/>
              <w:rPr>
                <w:b/>
                <w:bCs/>
              </w:rPr>
            </w:pPr>
            <w:r w:rsidRPr="00563075">
              <w:rPr>
                <w:b/>
                <w:bCs/>
              </w:rPr>
              <w:t xml:space="preserve">Ņemts vērā. </w:t>
            </w:r>
          </w:p>
          <w:p w14:paraId="2C75372E" w14:textId="77777777" w:rsidR="006E1A82" w:rsidRPr="006E1A82" w:rsidRDefault="006E1A82" w:rsidP="00B17ABC">
            <w:pPr>
              <w:jc w:val="both"/>
            </w:pPr>
            <w:r w:rsidRPr="006E1A82">
              <w:t>Noteikumu projekts papildināts.</w:t>
            </w:r>
          </w:p>
        </w:tc>
        <w:tc>
          <w:tcPr>
            <w:tcW w:w="3034" w:type="dxa"/>
            <w:tcBorders>
              <w:top w:val="single" w:sz="4" w:space="0" w:color="auto"/>
              <w:left w:val="single" w:sz="4" w:space="0" w:color="auto"/>
              <w:bottom w:val="single" w:sz="4" w:space="0" w:color="auto"/>
            </w:tcBorders>
          </w:tcPr>
          <w:p w14:paraId="27D2B6C8" w14:textId="77777777" w:rsidR="00EE5FD4" w:rsidRPr="00FD7067" w:rsidRDefault="00BA5AFA" w:rsidP="000B5C00">
            <w:pPr>
              <w:spacing w:after="366" w:line="268" w:lineRule="auto"/>
              <w:ind w:right="13"/>
              <w:jc w:val="both"/>
              <w:rPr>
                <w:highlight w:val="yellow"/>
              </w:rPr>
            </w:pPr>
            <w:r>
              <w:rPr>
                <w:shd w:val="clear" w:color="auto" w:fill="FFFFFF"/>
              </w:rPr>
              <w:t xml:space="preserve">36.3. atbilstoši normatīvajiem aktiem, kas nosaka Eiropas Savienības struktūrfondu un Kohēzijas fonda projektu pārbaužu veikšanas kārtību </w:t>
            </w:r>
            <w:proofErr w:type="gramStart"/>
            <w:r>
              <w:rPr>
                <w:shd w:val="clear" w:color="auto" w:fill="FFFFFF"/>
              </w:rPr>
              <w:t>2014. – 2020.</w:t>
            </w:r>
            <w:proofErr w:type="gramEnd"/>
            <w:r>
              <w:rPr>
                <w:shd w:val="clear" w:color="auto" w:fill="FFFFFF"/>
              </w:rPr>
              <w:t xml:space="preserve"> gada plānošanas periodā, un pārskatā par projekta dalībniekiem noteiktajiem datiem uzkrāj informāciju par šo noteikumu 3.3. apakšpunktā minēto mērķa grupu un pēc vadošās iestādes pieprasījuma nodrošina šo datu pieejamību izvērtēšanai;</w:t>
            </w:r>
          </w:p>
        </w:tc>
      </w:tr>
      <w:tr w:rsidR="00EE5FD4" w:rsidRPr="00425835" w14:paraId="4DE5C5BB" w14:textId="77777777" w:rsidTr="00FD5463">
        <w:trPr>
          <w:trHeight w:val="416"/>
        </w:trPr>
        <w:tc>
          <w:tcPr>
            <w:tcW w:w="596" w:type="dxa"/>
            <w:tcBorders>
              <w:top w:val="single" w:sz="4" w:space="0" w:color="auto"/>
              <w:left w:val="single" w:sz="4" w:space="0" w:color="auto"/>
              <w:bottom w:val="single" w:sz="4" w:space="0" w:color="auto"/>
              <w:right w:val="single" w:sz="4" w:space="0" w:color="auto"/>
            </w:tcBorders>
          </w:tcPr>
          <w:p w14:paraId="6E4B07A0" w14:textId="77777777" w:rsidR="00EE5FD4" w:rsidRPr="00425835" w:rsidRDefault="00EE5FD4" w:rsidP="00EE5FD4">
            <w:pPr>
              <w:jc w:val="center"/>
            </w:pPr>
            <w:r>
              <w:t>6.</w:t>
            </w:r>
          </w:p>
        </w:tc>
        <w:tc>
          <w:tcPr>
            <w:tcW w:w="2977" w:type="dxa"/>
            <w:tcBorders>
              <w:top w:val="single" w:sz="4" w:space="0" w:color="auto"/>
              <w:left w:val="single" w:sz="4" w:space="0" w:color="auto"/>
              <w:bottom w:val="single" w:sz="4" w:space="0" w:color="auto"/>
              <w:right w:val="single" w:sz="4" w:space="0" w:color="auto"/>
            </w:tcBorders>
          </w:tcPr>
          <w:p w14:paraId="4F706BDA" w14:textId="77777777" w:rsidR="00EE5FD4" w:rsidRPr="00425835" w:rsidRDefault="008C2A90" w:rsidP="00EE5FD4">
            <w:pPr>
              <w:jc w:val="both"/>
            </w:pPr>
            <w:r>
              <w:t xml:space="preserve">Skat. MK protokollēmuma projektu </w:t>
            </w:r>
          </w:p>
        </w:tc>
        <w:tc>
          <w:tcPr>
            <w:tcW w:w="4820" w:type="dxa"/>
            <w:tcBorders>
              <w:top w:val="single" w:sz="4" w:space="0" w:color="auto"/>
              <w:left w:val="single" w:sz="4" w:space="0" w:color="auto"/>
              <w:bottom w:val="single" w:sz="4" w:space="0" w:color="auto"/>
              <w:right w:val="single" w:sz="4" w:space="0" w:color="auto"/>
            </w:tcBorders>
          </w:tcPr>
          <w:p w14:paraId="26E6653C" w14:textId="77777777" w:rsidR="008B56CF" w:rsidRPr="008B56CF" w:rsidRDefault="008B56CF" w:rsidP="008B56CF">
            <w:pPr>
              <w:pStyle w:val="naisc"/>
              <w:spacing w:before="0" w:after="0"/>
              <w:jc w:val="both"/>
              <w:rPr>
                <w:b/>
                <w:bCs/>
              </w:rPr>
            </w:pPr>
            <w:r w:rsidRPr="008B56CF">
              <w:rPr>
                <w:b/>
                <w:bCs/>
              </w:rPr>
              <w:t>Finanšu ministrija</w:t>
            </w:r>
          </w:p>
          <w:p w14:paraId="6FC67CDF" w14:textId="77777777" w:rsidR="00EE5FD4" w:rsidRPr="001E11C3" w:rsidRDefault="008F1CFE" w:rsidP="00EE5FD4">
            <w:pPr>
              <w:pStyle w:val="naisc"/>
              <w:spacing w:before="0" w:after="0"/>
              <w:jc w:val="both"/>
            </w:pPr>
            <w:r w:rsidRPr="008F1CFE">
              <w:t xml:space="preserve">Lūdzam precizēt MK protokollēmuma projekta 2.punktu, nosakot, ka finansējuma saņēmēji papildu līgumsaistības darbības programmas “Izaugsme un nodarbinātība” 9.2.2.specifiskā atbalsta mērķa “Palielināt kvalitatīvu institucionālai aprūpei alternatīvu sociālo </w:t>
            </w:r>
            <w:r w:rsidRPr="008F1CFE">
              <w:lastRenderedPageBreak/>
              <w:t>pakalpojumu dzīvesvietā un ģimeniskai videi pietuvinātu pakalpojumu pieejamību personām ar invaliditāti un bērniem” 9.2.2.1.pasākuma “</w:t>
            </w:r>
            <w:proofErr w:type="spellStart"/>
            <w:r w:rsidRPr="008F1CFE">
              <w:t>Deinstitucionalizācija</w:t>
            </w:r>
            <w:proofErr w:type="spellEnd"/>
            <w:r w:rsidRPr="008F1CFE">
              <w:t>” projektos uzņemas pēc tam, kad saņemts Eiropas Komisijas lēmums par Eiropas Savienības struktūrfondu un Kohēzijas fonda 2014.–2020.gada plānošanas perioda darbības programmas “Izaugsme un nodarbinātība” (turpmāk – DP) grozījumu apstiprināšanu, un stājies spēkā Ministru kabineta noteikumu projekts “Grozījumi MK 2015. gada 16. jūnija noteikumos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Pr="008F1CFE">
              <w:t>Deinstitucionalizācija</w:t>
            </w:r>
            <w:proofErr w:type="spellEnd"/>
            <w:r w:rsidRPr="008F1CFE">
              <w:t>” īstenošanas noteikumi””, kas paredz papildu finansējuma piešķiršanu.</w:t>
            </w:r>
          </w:p>
        </w:tc>
        <w:tc>
          <w:tcPr>
            <w:tcW w:w="3798" w:type="dxa"/>
            <w:tcBorders>
              <w:top w:val="single" w:sz="4" w:space="0" w:color="auto"/>
              <w:left w:val="single" w:sz="4" w:space="0" w:color="auto"/>
              <w:bottom w:val="single" w:sz="4" w:space="0" w:color="auto"/>
              <w:right w:val="single" w:sz="4" w:space="0" w:color="auto"/>
            </w:tcBorders>
          </w:tcPr>
          <w:p w14:paraId="2CB15B31" w14:textId="77777777" w:rsidR="00EE5FD4" w:rsidRDefault="0068679D" w:rsidP="00EE5FD4">
            <w:pPr>
              <w:jc w:val="both"/>
              <w:rPr>
                <w:b/>
                <w:bCs/>
              </w:rPr>
            </w:pPr>
            <w:r w:rsidRPr="0068679D">
              <w:rPr>
                <w:b/>
                <w:bCs/>
              </w:rPr>
              <w:lastRenderedPageBreak/>
              <w:t>Ņemts vērā.</w:t>
            </w:r>
          </w:p>
          <w:p w14:paraId="2B043B19" w14:textId="77777777" w:rsidR="00FF13F5" w:rsidRPr="00FF13F5" w:rsidRDefault="00FF13F5" w:rsidP="00EE5FD4">
            <w:pPr>
              <w:jc w:val="both"/>
            </w:pPr>
            <w:r w:rsidRPr="00FF13F5">
              <w:t xml:space="preserve">MK </w:t>
            </w:r>
            <w:r>
              <w:t>protokollēmuma projekts ir precizēts.</w:t>
            </w:r>
          </w:p>
        </w:tc>
        <w:tc>
          <w:tcPr>
            <w:tcW w:w="3034" w:type="dxa"/>
            <w:tcBorders>
              <w:top w:val="single" w:sz="4" w:space="0" w:color="auto"/>
              <w:left w:val="single" w:sz="4" w:space="0" w:color="auto"/>
              <w:bottom w:val="single" w:sz="4" w:space="0" w:color="auto"/>
            </w:tcBorders>
          </w:tcPr>
          <w:p w14:paraId="5C5BEED2" w14:textId="77777777" w:rsidR="00EE5FD4" w:rsidRPr="00425835" w:rsidRDefault="008C2A90" w:rsidP="00EE5FD4">
            <w:pPr>
              <w:jc w:val="both"/>
            </w:pPr>
            <w:r>
              <w:t xml:space="preserve">Skat. precizēto </w:t>
            </w:r>
            <w:r w:rsidR="00C1098F">
              <w:t xml:space="preserve">MK </w:t>
            </w:r>
            <w:r>
              <w:t>protokollēmum</w:t>
            </w:r>
            <w:r w:rsidR="00A031FD">
              <w:t>a projektu</w:t>
            </w:r>
          </w:p>
        </w:tc>
      </w:tr>
      <w:tr w:rsidR="00EE5FD4" w:rsidRPr="00425835" w14:paraId="4CC0A656" w14:textId="77777777" w:rsidTr="00FD5463">
        <w:trPr>
          <w:trHeight w:val="416"/>
        </w:trPr>
        <w:tc>
          <w:tcPr>
            <w:tcW w:w="596" w:type="dxa"/>
            <w:tcBorders>
              <w:top w:val="single" w:sz="4" w:space="0" w:color="auto"/>
              <w:left w:val="single" w:sz="4" w:space="0" w:color="auto"/>
              <w:bottom w:val="single" w:sz="4" w:space="0" w:color="auto"/>
              <w:right w:val="single" w:sz="4" w:space="0" w:color="auto"/>
            </w:tcBorders>
          </w:tcPr>
          <w:p w14:paraId="02DF6FCD" w14:textId="77777777" w:rsidR="00EE5FD4" w:rsidRPr="00425835" w:rsidRDefault="00EE5FD4" w:rsidP="00EE5FD4">
            <w:pPr>
              <w:jc w:val="center"/>
            </w:pPr>
            <w:r>
              <w:t>7.</w:t>
            </w:r>
          </w:p>
        </w:tc>
        <w:tc>
          <w:tcPr>
            <w:tcW w:w="2977" w:type="dxa"/>
            <w:tcBorders>
              <w:top w:val="single" w:sz="4" w:space="0" w:color="auto"/>
              <w:left w:val="single" w:sz="4" w:space="0" w:color="auto"/>
              <w:bottom w:val="single" w:sz="4" w:space="0" w:color="auto"/>
              <w:right w:val="single" w:sz="4" w:space="0" w:color="auto"/>
            </w:tcBorders>
          </w:tcPr>
          <w:p w14:paraId="50D0CF48" w14:textId="77777777" w:rsidR="00EE5FD4" w:rsidRPr="00425835" w:rsidRDefault="00950AB9" w:rsidP="00EE5FD4">
            <w:pPr>
              <w:jc w:val="both"/>
            </w:pPr>
            <w:r>
              <w:t>Skat. noteikumu projekta anotāciju.</w:t>
            </w:r>
          </w:p>
        </w:tc>
        <w:tc>
          <w:tcPr>
            <w:tcW w:w="4820" w:type="dxa"/>
            <w:tcBorders>
              <w:top w:val="single" w:sz="4" w:space="0" w:color="auto"/>
              <w:left w:val="single" w:sz="4" w:space="0" w:color="auto"/>
              <w:bottom w:val="single" w:sz="4" w:space="0" w:color="auto"/>
              <w:right w:val="single" w:sz="4" w:space="0" w:color="auto"/>
            </w:tcBorders>
          </w:tcPr>
          <w:p w14:paraId="75ACE5C1" w14:textId="77777777" w:rsidR="006F624A" w:rsidRPr="006F624A" w:rsidRDefault="006F624A" w:rsidP="006F624A">
            <w:pPr>
              <w:pStyle w:val="naisc"/>
              <w:rPr>
                <w:b/>
                <w:bCs/>
              </w:rPr>
            </w:pPr>
            <w:r w:rsidRPr="006F624A">
              <w:rPr>
                <w:b/>
                <w:bCs/>
              </w:rPr>
              <w:t>Finanšu ministrija</w:t>
            </w:r>
          </w:p>
          <w:p w14:paraId="04F723D7" w14:textId="77777777" w:rsidR="00EE5FD4" w:rsidRPr="001E11C3" w:rsidRDefault="006F624A" w:rsidP="00EE5FD4">
            <w:pPr>
              <w:pStyle w:val="naisc"/>
              <w:spacing w:before="0" w:after="0"/>
              <w:jc w:val="both"/>
            </w:pPr>
            <w:r w:rsidRPr="006F624A">
              <w:t xml:space="preserve">Lūdzam izvērtēt un savstarpēji saskaņot anotācijas </w:t>
            </w:r>
            <w:proofErr w:type="spellStart"/>
            <w:r w:rsidRPr="006F624A">
              <w:t>I.sadaļas</w:t>
            </w:r>
            <w:proofErr w:type="spellEnd"/>
            <w:r w:rsidRPr="006F624A">
              <w:t xml:space="preserve"> “Tiesību akta projekta izstrādes nepieciešamība” (turpmāk – I sadaļa) 2.punktā iekļauto informāciju par faktiski plānotā uzņēmuma atbalstu, atbilstoši precizējot vai nu finansējuma</w:t>
            </w:r>
            <w:proofErr w:type="gramStart"/>
            <w:r w:rsidRPr="006F624A">
              <w:t xml:space="preserve"> vai</w:t>
            </w:r>
            <w:proofErr w:type="gramEnd"/>
            <w:r w:rsidRPr="006F624A">
              <w:t xml:space="preserve"> iznākuma rādītāja aprēķinu. Anotācijas I. sadaļas 2.punkta 3.lpp. pie iznākuma rādītāja aprēķina norādīts, ka projekta ietvaros plānots reģistrēt 174 sociālos uzņēmumus, no kuriem finanšu atbalstu turpmāk saņems vidēji divas trešdaļas (jeb 67%), savukārt anotācijas 2.lpp. pie finansējuma </w:t>
            </w:r>
            <w:r w:rsidRPr="006F624A">
              <w:lastRenderedPageBreak/>
              <w:t xml:space="preserve">aprēķina minēts, ka plānots atbalstīt 174 sociālos uzņēmumus </w:t>
            </w:r>
            <w:proofErr w:type="gramStart"/>
            <w:r w:rsidRPr="006F624A">
              <w:t>(</w:t>
            </w:r>
            <w:proofErr w:type="gramEnd"/>
            <w:r w:rsidRPr="006F624A">
              <w:t>174 uzņēmumi x dotācija vidēji 67 309  EUR = kopā 11,71 miljoni EUR), t.i., pie finansējuma aprēķina nav norādīts un līdz ar to ņemts vērā, ka faktiskais atbalsts plānots 67% no reģistrētajiem 174 uzņēmumiem, kā tas ir norādīts anotācijas 3.lpp..</w:t>
            </w:r>
          </w:p>
        </w:tc>
        <w:tc>
          <w:tcPr>
            <w:tcW w:w="3798" w:type="dxa"/>
            <w:tcBorders>
              <w:top w:val="single" w:sz="4" w:space="0" w:color="auto"/>
              <w:left w:val="single" w:sz="4" w:space="0" w:color="auto"/>
              <w:bottom w:val="single" w:sz="4" w:space="0" w:color="auto"/>
              <w:right w:val="single" w:sz="4" w:space="0" w:color="auto"/>
            </w:tcBorders>
          </w:tcPr>
          <w:p w14:paraId="18269300" w14:textId="77777777" w:rsidR="00EE5FD4" w:rsidRPr="00D927BD" w:rsidRDefault="005E47F4" w:rsidP="00EE5FD4">
            <w:pPr>
              <w:jc w:val="both"/>
              <w:rPr>
                <w:b/>
                <w:bCs/>
              </w:rPr>
            </w:pPr>
            <w:r w:rsidRPr="00D927BD">
              <w:rPr>
                <w:b/>
                <w:bCs/>
              </w:rPr>
              <w:lastRenderedPageBreak/>
              <w:t>Ņemts vērā.</w:t>
            </w:r>
          </w:p>
          <w:p w14:paraId="1AE21AB4" w14:textId="77777777" w:rsidR="005E47F4" w:rsidRPr="00E82EB1" w:rsidRDefault="005E47F4" w:rsidP="00EE5FD4">
            <w:pPr>
              <w:jc w:val="both"/>
              <w:rPr>
                <w:color w:val="FF0000"/>
              </w:rPr>
            </w:pPr>
          </w:p>
        </w:tc>
        <w:tc>
          <w:tcPr>
            <w:tcW w:w="3034" w:type="dxa"/>
            <w:tcBorders>
              <w:top w:val="single" w:sz="4" w:space="0" w:color="auto"/>
              <w:left w:val="single" w:sz="4" w:space="0" w:color="auto"/>
              <w:bottom w:val="single" w:sz="4" w:space="0" w:color="auto"/>
            </w:tcBorders>
          </w:tcPr>
          <w:p w14:paraId="6F272B9A" w14:textId="77777777" w:rsidR="00EE5FD4" w:rsidRPr="00425835" w:rsidRDefault="00950AB9" w:rsidP="00EE5FD4">
            <w:pPr>
              <w:jc w:val="both"/>
            </w:pPr>
            <w:r w:rsidRPr="00950AB9">
              <w:t xml:space="preserve">Skat. noteikumu projekta </w:t>
            </w:r>
            <w:r>
              <w:t xml:space="preserve">precizēto </w:t>
            </w:r>
            <w:r w:rsidRPr="00950AB9">
              <w:t>anotāciju.</w:t>
            </w:r>
          </w:p>
        </w:tc>
      </w:tr>
      <w:tr w:rsidR="00EE5FD4" w:rsidRPr="00425835" w14:paraId="2291F79F" w14:textId="77777777" w:rsidTr="00FD5463">
        <w:trPr>
          <w:trHeight w:val="416"/>
        </w:trPr>
        <w:tc>
          <w:tcPr>
            <w:tcW w:w="596" w:type="dxa"/>
            <w:tcBorders>
              <w:top w:val="single" w:sz="4" w:space="0" w:color="auto"/>
              <w:left w:val="single" w:sz="4" w:space="0" w:color="auto"/>
              <w:bottom w:val="single" w:sz="4" w:space="0" w:color="auto"/>
              <w:right w:val="single" w:sz="4" w:space="0" w:color="auto"/>
            </w:tcBorders>
          </w:tcPr>
          <w:p w14:paraId="15BA0098" w14:textId="77777777" w:rsidR="00EE5FD4" w:rsidRPr="00425835" w:rsidRDefault="00EE5FD4" w:rsidP="00EE5FD4">
            <w:pPr>
              <w:jc w:val="center"/>
            </w:pPr>
            <w:r>
              <w:t>8.</w:t>
            </w:r>
          </w:p>
        </w:tc>
        <w:tc>
          <w:tcPr>
            <w:tcW w:w="2977" w:type="dxa"/>
            <w:tcBorders>
              <w:top w:val="single" w:sz="4" w:space="0" w:color="auto"/>
              <w:left w:val="single" w:sz="4" w:space="0" w:color="auto"/>
              <w:bottom w:val="single" w:sz="4" w:space="0" w:color="auto"/>
              <w:right w:val="single" w:sz="4" w:space="0" w:color="auto"/>
            </w:tcBorders>
          </w:tcPr>
          <w:p w14:paraId="1BB58869" w14:textId="77777777" w:rsidR="00EE5FD4" w:rsidRPr="00425835" w:rsidRDefault="00950AB9" w:rsidP="00EE5FD4">
            <w:pPr>
              <w:jc w:val="both"/>
            </w:pPr>
            <w:r w:rsidRPr="00950AB9">
              <w:t>Skat. noteikumu projekta anotāciju.</w:t>
            </w:r>
          </w:p>
        </w:tc>
        <w:tc>
          <w:tcPr>
            <w:tcW w:w="4820" w:type="dxa"/>
            <w:tcBorders>
              <w:top w:val="single" w:sz="4" w:space="0" w:color="auto"/>
              <w:left w:val="single" w:sz="4" w:space="0" w:color="auto"/>
              <w:bottom w:val="single" w:sz="4" w:space="0" w:color="auto"/>
              <w:right w:val="single" w:sz="4" w:space="0" w:color="auto"/>
            </w:tcBorders>
          </w:tcPr>
          <w:p w14:paraId="1E3ED8AC" w14:textId="77777777" w:rsidR="00E002D0" w:rsidRPr="00E002D0" w:rsidRDefault="00E002D0" w:rsidP="00E002D0">
            <w:pPr>
              <w:pStyle w:val="naisc"/>
              <w:spacing w:before="0" w:after="0"/>
              <w:jc w:val="both"/>
              <w:rPr>
                <w:b/>
                <w:bCs/>
              </w:rPr>
            </w:pPr>
            <w:r w:rsidRPr="00E002D0">
              <w:rPr>
                <w:b/>
                <w:bCs/>
              </w:rPr>
              <w:t>Finanšu ministrija</w:t>
            </w:r>
          </w:p>
          <w:p w14:paraId="6C0AFE9F" w14:textId="1C626E2B" w:rsidR="00EE5FD4" w:rsidRPr="001E11C3" w:rsidRDefault="00E002D0" w:rsidP="00EE5FD4">
            <w:pPr>
              <w:pStyle w:val="naisc"/>
              <w:spacing w:before="0" w:after="0"/>
              <w:jc w:val="both"/>
            </w:pPr>
            <w:r w:rsidRPr="00E002D0">
              <w:t>Lūdzam precizēt anotācijas II.</w:t>
            </w:r>
            <w:r w:rsidR="00536607">
              <w:t xml:space="preserve"> </w:t>
            </w:r>
            <w:r w:rsidRPr="00E002D0">
              <w:t>sadaļas “Tiesību akta projekta ietekme uz sabiedrību, tautsaimniecības attīstību un administratīvo slogu” 2.punktā iekļauto informāciju par noteikumiem sociālās atstumtības riskam pakļauto iedzīvotāju grupām, papildinot to ar atsauci uz MK 2018.</w:t>
            </w:r>
            <w:r w:rsidR="00536607">
              <w:t xml:space="preserve"> </w:t>
            </w:r>
            <w:r w:rsidRPr="00E002D0">
              <w:t xml:space="preserve">gada </w:t>
            </w:r>
            <w:proofErr w:type="gramStart"/>
            <w:r w:rsidRPr="00E002D0">
              <w:t>27.marta</w:t>
            </w:r>
            <w:proofErr w:type="gramEnd"/>
            <w:r w:rsidRPr="00E002D0">
              <w:t xml:space="preserve"> noteikumiem Nr.173 “Noteikumi par sociālās atstumtības riskam pakļauto iedzīvotāju grupām un sociālā uzņēmuma statusa piešķiršanas, reģistrēšanas un uzraudzības kārtību”.</w:t>
            </w:r>
          </w:p>
        </w:tc>
        <w:tc>
          <w:tcPr>
            <w:tcW w:w="3798" w:type="dxa"/>
            <w:tcBorders>
              <w:top w:val="single" w:sz="4" w:space="0" w:color="auto"/>
              <w:left w:val="single" w:sz="4" w:space="0" w:color="auto"/>
              <w:bottom w:val="single" w:sz="4" w:space="0" w:color="auto"/>
              <w:right w:val="single" w:sz="4" w:space="0" w:color="auto"/>
            </w:tcBorders>
          </w:tcPr>
          <w:p w14:paraId="7CD7062E" w14:textId="77777777" w:rsidR="00EE5FD4" w:rsidRPr="00387FB9" w:rsidRDefault="00387FB9" w:rsidP="0085479A">
            <w:pPr>
              <w:autoSpaceDE w:val="0"/>
              <w:autoSpaceDN w:val="0"/>
              <w:adjustRightInd w:val="0"/>
              <w:jc w:val="both"/>
              <w:rPr>
                <w:b/>
                <w:bCs/>
                <w:color w:val="FF0000"/>
              </w:rPr>
            </w:pPr>
            <w:r w:rsidRPr="00387FB9">
              <w:rPr>
                <w:b/>
                <w:bCs/>
              </w:rPr>
              <w:t>Ņemts vērā.</w:t>
            </w:r>
          </w:p>
        </w:tc>
        <w:tc>
          <w:tcPr>
            <w:tcW w:w="3034" w:type="dxa"/>
            <w:tcBorders>
              <w:top w:val="single" w:sz="4" w:space="0" w:color="auto"/>
              <w:left w:val="single" w:sz="4" w:space="0" w:color="auto"/>
              <w:bottom w:val="single" w:sz="4" w:space="0" w:color="auto"/>
            </w:tcBorders>
          </w:tcPr>
          <w:p w14:paraId="60150C9E" w14:textId="77777777" w:rsidR="00EE5FD4" w:rsidRPr="00425835" w:rsidRDefault="00950AB9" w:rsidP="00EE5FD4">
            <w:pPr>
              <w:jc w:val="both"/>
            </w:pPr>
            <w:r w:rsidRPr="00950AB9">
              <w:t>Skat. noteikumu projekta precizēto anotāciju.</w:t>
            </w:r>
          </w:p>
        </w:tc>
      </w:tr>
      <w:tr w:rsidR="00EE5FD4" w:rsidRPr="00425835" w14:paraId="096F4ECD" w14:textId="77777777" w:rsidTr="00FD5463">
        <w:trPr>
          <w:trHeight w:val="416"/>
        </w:trPr>
        <w:tc>
          <w:tcPr>
            <w:tcW w:w="596" w:type="dxa"/>
            <w:tcBorders>
              <w:top w:val="single" w:sz="4" w:space="0" w:color="auto"/>
              <w:left w:val="single" w:sz="4" w:space="0" w:color="auto"/>
              <w:bottom w:val="single" w:sz="4" w:space="0" w:color="auto"/>
              <w:right w:val="single" w:sz="4" w:space="0" w:color="auto"/>
            </w:tcBorders>
          </w:tcPr>
          <w:p w14:paraId="54D549A8" w14:textId="77777777" w:rsidR="00EE5FD4" w:rsidRPr="00425835" w:rsidRDefault="00EE5FD4" w:rsidP="00EE5FD4">
            <w:pPr>
              <w:jc w:val="center"/>
            </w:pPr>
            <w:r>
              <w:t>9.</w:t>
            </w:r>
          </w:p>
        </w:tc>
        <w:tc>
          <w:tcPr>
            <w:tcW w:w="2977" w:type="dxa"/>
            <w:tcBorders>
              <w:top w:val="single" w:sz="4" w:space="0" w:color="auto"/>
              <w:left w:val="single" w:sz="4" w:space="0" w:color="auto"/>
              <w:bottom w:val="single" w:sz="4" w:space="0" w:color="auto"/>
              <w:right w:val="single" w:sz="4" w:space="0" w:color="auto"/>
            </w:tcBorders>
          </w:tcPr>
          <w:p w14:paraId="15778308" w14:textId="77777777" w:rsidR="00EE5FD4" w:rsidRPr="00425835" w:rsidRDefault="00950AB9" w:rsidP="00EE5FD4">
            <w:pPr>
              <w:jc w:val="both"/>
            </w:pPr>
            <w:r w:rsidRPr="00950AB9">
              <w:t>Skat. noteikumu projekta anotāciju.</w:t>
            </w:r>
          </w:p>
        </w:tc>
        <w:tc>
          <w:tcPr>
            <w:tcW w:w="4820" w:type="dxa"/>
            <w:tcBorders>
              <w:top w:val="single" w:sz="4" w:space="0" w:color="auto"/>
              <w:left w:val="single" w:sz="4" w:space="0" w:color="auto"/>
              <w:bottom w:val="single" w:sz="4" w:space="0" w:color="auto"/>
              <w:right w:val="single" w:sz="4" w:space="0" w:color="auto"/>
            </w:tcBorders>
          </w:tcPr>
          <w:p w14:paraId="24EA8AF2" w14:textId="77777777" w:rsidR="00A8673E" w:rsidRPr="00A8673E" w:rsidRDefault="00A8673E" w:rsidP="00A8673E">
            <w:pPr>
              <w:pStyle w:val="naisc"/>
              <w:rPr>
                <w:b/>
                <w:bCs/>
              </w:rPr>
            </w:pPr>
            <w:r w:rsidRPr="00A8673E">
              <w:rPr>
                <w:b/>
                <w:bCs/>
              </w:rPr>
              <w:t>Finanšu ministrija</w:t>
            </w:r>
          </w:p>
          <w:p w14:paraId="54E132DD" w14:textId="77777777" w:rsidR="00EE5FD4" w:rsidRPr="001E11C3" w:rsidRDefault="001068B6" w:rsidP="00EE5FD4">
            <w:pPr>
              <w:pStyle w:val="naisc"/>
              <w:spacing w:before="0" w:after="0"/>
              <w:jc w:val="both"/>
            </w:pPr>
            <w:r w:rsidRPr="001068B6">
              <w:t xml:space="preserve">Lūdzam aizpildīt anotācijas III sadaļu “Tiesību akta projekta ietekme uz valsts budžetu un pašvaldību budžetiem” atbilstoši MK </w:t>
            </w:r>
            <w:proofErr w:type="gramStart"/>
            <w:r w:rsidRPr="001068B6">
              <w:t>2009.gada</w:t>
            </w:r>
            <w:proofErr w:type="gramEnd"/>
            <w:r w:rsidRPr="001068B6">
              <w:t xml:space="preserve"> 15.decembra instrukcijai Nr.19 “Tiesību akta projekta sākotnējās ietekmes izvērtēšanas kārtība”, ņemot vērā, ka noteikumu projekta 2.punkts paredz samazināt 9.1.1.3.pasākuma kopējo finansējumu par 5 000 000 </w:t>
            </w:r>
            <w:proofErr w:type="spellStart"/>
            <w:r w:rsidRPr="001068B6">
              <w:t>euro</w:t>
            </w:r>
            <w:proofErr w:type="spellEnd"/>
            <w:r w:rsidRPr="001068B6">
              <w:t>.</w:t>
            </w:r>
          </w:p>
        </w:tc>
        <w:tc>
          <w:tcPr>
            <w:tcW w:w="3798" w:type="dxa"/>
            <w:tcBorders>
              <w:top w:val="single" w:sz="4" w:space="0" w:color="auto"/>
              <w:left w:val="single" w:sz="4" w:space="0" w:color="auto"/>
              <w:bottom w:val="single" w:sz="4" w:space="0" w:color="auto"/>
              <w:right w:val="single" w:sz="4" w:space="0" w:color="auto"/>
            </w:tcBorders>
          </w:tcPr>
          <w:p w14:paraId="5E693707" w14:textId="77777777" w:rsidR="00EE5FD4" w:rsidRDefault="00360E37" w:rsidP="00953EA6">
            <w:pPr>
              <w:jc w:val="both"/>
              <w:rPr>
                <w:b/>
              </w:rPr>
            </w:pPr>
            <w:r>
              <w:rPr>
                <w:b/>
              </w:rPr>
              <w:t>Ņemts vērā.</w:t>
            </w:r>
          </w:p>
          <w:p w14:paraId="0570F338" w14:textId="4F8DA5E0" w:rsidR="0068679D" w:rsidRPr="0068679D" w:rsidRDefault="00D82270" w:rsidP="00953EA6">
            <w:pPr>
              <w:jc w:val="both"/>
              <w:rPr>
                <w:bCs/>
              </w:rPr>
            </w:pPr>
            <w:r>
              <w:rPr>
                <w:bCs/>
              </w:rPr>
              <w:t xml:space="preserve">Skaidrojam, ka 9.1.1.3. pasākuma kopējais finansējums tiek samazināts par snieguma rezerves finansējuma daļu, kas </w:t>
            </w:r>
            <w:r w:rsidR="001B6812">
              <w:rPr>
                <w:bCs/>
              </w:rPr>
              <w:t xml:space="preserve">šobrīd </w:t>
            </w:r>
            <w:r>
              <w:rPr>
                <w:bCs/>
              </w:rPr>
              <w:t xml:space="preserve">nav </w:t>
            </w:r>
            <w:r w:rsidR="001B6812">
              <w:rPr>
                <w:bCs/>
              </w:rPr>
              <w:t>pieejama finansējuma saņēmējam (nav uzņemtas līgumsaistības) un attiecīgi nav ietverta valsts budžeta plānojumā. Tādējādi minētajam grozījumam nav ietekmes uz valsts budžet</w:t>
            </w:r>
            <w:r w:rsidR="005E7E7C">
              <w:rPr>
                <w:bCs/>
              </w:rPr>
              <w:t xml:space="preserve">u un nav jāaizpilda </w:t>
            </w:r>
            <w:r w:rsidR="005E7E7C" w:rsidRPr="005E7E7C">
              <w:rPr>
                <w:bCs/>
              </w:rPr>
              <w:t>anotācijas III sadaļ</w:t>
            </w:r>
            <w:r w:rsidR="005E7E7C">
              <w:rPr>
                <w:bCs/>
              </w:rPr>
              <w:t>a</w:t>
            </w:r>
            <w:r w:rsidR="005E7E7C" w:rsidRPr="005E7E7C">
              <w:rPr>
                <w:bCs/>
              </w:rPr>
              <w:t xml:space="preserve"> “Tiesību akta projekta ietekme uz valsts budžetu un pašvaldību budžetiem” atbilstoši MK </w:t>
            </w:r>
            <w:proofErr w:type="gramStart"/>
            <w:r w:rsidR="005E7E7C" w:rsidRPr="005E7E7C">
              <w:rPr>
                <w:bCs/>
              </w:rPr>
              <w:t>2009.gada</w:t>
            </w:r>
            <w:proofErr w:type="gramEnd"/>
            <w:r w:rsidR="005E7E7C" w:rsidRPr="005E7E7C">
              <w:rPr>
                <w:bCs/>
              </w:rPr>
              <w:t xml:space="preserve"> 15.decembra instrukcijai </w:t>
            </w:r>
            <w:r w:rsidR="005E7E7C" w:rsidRPr="005E7E7C">
              <w:rPr>
                <w:bCs/>
              </w:rPr>
              <w:lastRenderedPageBreak/>
              <w:t>Nr.19 “Tiesību akta projekta sākotnējās ietekmes izvērtēšanas kārtība”</w:t>
            </w:r>
            <w:r w:rsidR="005E7E7C">
              <w:rPr>
                <w:bCs/>
              </w:rPr>
              <w:t>.</w:t>
            </w:r>
            <w:r w:rsidR="001B6812">
              <w:rPr>
                <w:bCs/>
              </w:rPr>
              <w:t xml:space="preserve"> </w:t>
            </w:r>
            <w:r>
              <w:rPr>
                <w:bCs/>
              </w:rPr>
              <w:t xml:space="preserve"> </w:t>
            </w:r>
            <w:r w:rsidR="00536607">
              <w:rPr>
                <w:bCs/>
              </w:rPr>
              <w:t>Samazinot kopējo finansējumu par 9.1.1.3. pasākuma finanšu ietaupījumu, anotācija ir papildināta ar III sadaļu.</w:t>
            </w:r>
          </w:p>
        </w:tc>
        <w:tc>
          <w:tcPr>
            <w:tcW w:w="3034" w:type="dxa"/>
            <w:tcBorders>
              <w:top w:val="single" w:sz="4" w:space="0" w:color="auto"/>
              <w:left w:val="single" w:sz="4" w:space="0" w:color="auto"/>
              <w:bottom w:val="single" w:sz="4" w:space="0" w:color="auto"/>
            </w:tcBorders>
          </w:tcPr>
          <w:p w14:paraId="592F5F7E" w14:textId="77777777" w:rsidR="00EE5FD4" w:rsidRPr="00FD7067" w:rsidRDefault="00950AB9" w:rsidP="00EE5FD4">
            <w:pPr>
              <w:jc w:val="both"/>
            </w:pPr>
            <w:r w:rsidRPr="00950AB9">
              <w:lastRenderedPageBreak/>
              <w:t>Skat. noteikumu projekta precizēto anotāciju.</w:t>
            </w:r>
          </w:p>
        </w:tc>
      </w:tr>
      <w:tr w:rsidR="00EE5FD4" w:rsidRPr="00425835" w14:paraId="0FCC817F" w14:textId="77777777" w:rsidTr="00FD5463">
        <w:trPr>
          <w:trHeight w:val="416"/>
        </w:trPr>
        <w:tc>
          <w:tcPr>
            <w:tcW w:w="596" w:type="dxa"/>
            <w:tcBorders>
              <w:top w:val="single" w:sz="4" w:space="0" w:color="auto"/>
              <w:left w:val="single" w:sz="4" w:space="0" w:color="auto"/>
              <w:bottom w:val="single" w:sz="4" w:space="0" w:color="auto"/>
              <w:right w:val="single" w:sz="4" w:space="0" w:color="auto"/>
            </w:tcBorders>
          </w:tcPr>
          <w:p w14:paraId="0E2EC2C7" w14:textId="77777777" w:rsidR="00EE5FD4" w:rsidRDefault="00EE5FD4" w:rsidP="00EE5FD4">
            <w:pPr>
              <w:jc w:val="center"/>
            </w:pPr>
            <w:r>
              <w:t>10.</w:t>
            </w:r>
          </w:p>
        </w:tc>
        <w:tc>
          <w:tcPr>
            <w:tcW w:w="2977" w:type="dxa"/>
            <w:tcBorders>
              <w:top w:val="single" w:sz="4" w:space="0" w:color="auto"/>
              <w:left w:val="single" w:sz="4" w:space="0" w:color="auto"/>
              <w:bottom w:val="single" w:sz="4" w:space="0" w:color="auto"/>
              <w:right w:val="single" w:sz="4" w:space="0" w:color="auto"/>
            </w:tcBorders>
          </w:tcPr>
          <w:p w14:paraId="32F2F787" w14:textId="77777777" w:rsidR="00EE5FD4" w:rsidRDefault="00950AB9" w:rsidP="00EE5FD4">
            <w:pPr>
              <w:jc w:val="both"/>
            </w:pPr>
            <w:r w:rsidRPr="00950AB9">
              <w:t>Skat. noteikumu projekta anotāciju.</w:t>
            </w:r>
          </w:p>
        </w:tc>
        <w:tc>
          <w:tcPr>
            <w:tcW w:w="4820" w:type="dxa"/>
            <w:tcBorders>
              <w:top w:val="single" w:sz="4" w:space="0" w:color="auto"/>
              <w:left w:val="single" w:sz="4" w:space="0" w:color="auto"/>
              <w:bottom w:val="single" w:sz="4" w:space="0" w:color="auto"/>
              <w:right w:val="single" w:sz="4" w:space="0" w:color="auto"/>
            </w:tcBorders>
          </w:tcPr>
          <w:p w14:paraId="2E0EC877" w14:textId="77777777" w:rsidR="00B02CD4" w:rsidRPr="00B02CD4" w:rsidRDefault="00B02CD4" w:rsidP="00B02CD4">
            <w:pPr>
              <w:pStyle w:val="naisc"/>
              <w:spacing w:before="0" w:after="0"/>
              <w:jc w:val="both"/>
              <w:rPr>
                <w:b/>
                <w:bCs/>
              </w:rPr>
            </w:pPr>
            <w:r w:rsidRPr="00B02CD4">
              <w:rPr>
                <w:b/>
                <w:bCs/>
              </w:rPr>
              <w:t>Finanšu ministrija</w:t>
            </w:r>
          </w:p>
          <w:p w14:paraId="082D4F95" w14:textId="77777777" w:rsidR="00094BBD" w:rsidRPr="00B02CD4" w:rsidRDefault="00B02CD4" w:rsidP="00C82B35">
            <w:pPr>
              <w:pStyle w:val="naisc"/>
              <w:spacing w:before="0" w:after="0"/>
              <w:jc w:val="both"/>
              <w:rPr>
                <w:bCs/>
              </w:rPr>
            </w:pPr>
            <w:r w:rsidRPr="00B02CD4">
              <w:rPr>
                <w:bCs/>
              </w:rPr>
              <w:t>Lūdzam papildināt anotāciju ar izvērtējumu par ierosināto grozījumu ietekmi uz biznesa ideju iesniedzējiem vai finanšu atbalsta saņēmējiem, kā arī līdzšinēji uzsākto biznesa plānu īstenošanu, t.i. iekļaut atbildīgās iestādes sadarbībā ar sadarbības iestādi izvērtējuma rezultātus par ierosināto grozījumu ietekmi uz īstenošanā esošajiem projektiem/biznesa plāniem, vai būs nepieciešami grozījumi noslēgtajos līgumos /vienošanās utt.</w:t>
            </w:r>
          </w:p>
        </w:tc>
        <w:tc>
          <w:tcPr>
            <w:tcW w:w="3798" w:type="dxa"/>
            <w:tcBorders>
              <w:top w:val="single" w:sz="4" w:space="0" w:color="auto"/>
              <w:left w:val="single" w:sz="4" w:space="0" w:color="auto"/>
              <w:bottom w:val="single" w:sz="4" w:space="0" w:color="auto"/>
              <w:right w:val="single" w:sz="4" w:space="0" w:color="auto"/>
            </w:tcBorders>
          </w:tcPr>
          <w:p w14:paraId="4D52AC25" w14:textId="77777777" w:rsidR="00EE5FD4" w:rsidRDefault="006F085B" w:rsidP="00920791">
            <w:pPr>
              <w:jc w:val="both"/>
              <w:rPr>
                <w:b/>
              </w:rPr>
            </w:pPr>
            <w:r w:rsidRPr="00550638">
              <w:rPr>
                <w:b/>
              </w:rPr>
              <w:t xml:space="preserve">Ņemts vērā. </w:t>
            </w:r>
          </w:p>
          <w:p w14:paraId="77A2D6F0" w14:textId="77777777" w:rsidR="009C1038" w:rsidRPr="00550638" w:rsidRDefault="00B57C46" w:rsidP="00B57C46">
            <w:pPr>
              <w:jc w:val="both"/>
              <w:rPr>
                <w:bCs/>
              </w:rPr>
            </w:pPr>
            <w:r>
              <w:t xml:space="preserve">Ierosinātie grozījumi MK noteikumos Nr. 467 attiecībā uz finanšu atbalsta piešķiršanu un izmantošanas nosacījumiem, ievērojot tiesiskās paļāvības principu, netiks attiecināti uz sociālajiem uzņēmumiem (t.sk. pasākuma dalībniekiem), kuri ir iesnieguši finanšu atbalsta pieteikumu līdz noteikumu projekta spēkā stāšanās dienai vai kuriem ALTUM ir jau piešķīris finanšu atbalstu. Attiecīgi netiks veikti grozījumi ALTUM noslēgtajos līgumos ar sociālajiem uzņēmumiem par biznesa plānu īstenošanu. Vienlaikus pilnveidotie finanšu atbalsta piešķiršanas nosacījumi tiks vienlīdzīgi piemēroti visiem potenciālajiem atbalsta pretendentiem, kas iesniegs ALTUM finanšu atbalsta pieteikumus pēc noteikumu projekta spēkā stāšanās. Vienlaikus, izvērtējot pašreizējos finanšu atbalsta piešķiršanas nosacījumus, minētie grozījumi ir nepieciešami, lai stiprinātu sociālo uzņēmumu sistēmu, tie veicinās finanšu atbalsta sniegšanas lietderību </w:t>
            </w:r>
            <w:r>
              <w:lastRenderedPageBreak/>
              <w:t xml:space="preserve">un efektivitāti un 9.1.1.3. pasākuma mērķa sasniegšanu </w:t>
            </w:r>
            <w:r w:rsidRPr="004870CF">
              <w:rPr>
                <w:iCs/>
              </w:rPr>
              <w:t>–</w:t>
            </w:r>
            <w:r>
              <w:t xml:space="preserve"> palielināt nodarbinātības iespējas sociālās atstumtības riskam pakļauto iedzīvotāju grupām, nelabvēlīgākā situācijā esošiem bezdarbniekiem, personām ar invaliditāti un personām ar garīga rakstura traucējumiem.</w:t>
            </w:r>
          </w:p>
        </w:tc>
        <w:tc>
          <w:tcPr>
            <w:tcW w:w="3034" w:type="dxa"/>
            <w:tcBorders>
              <w:top w:val="single" w:sz="4" w:space="0" w:color="auto"/>
              <w:left w:val="single" w:sz="4" w:space="0" w:color="auto"/>
              <w:bottom w:val="single" w:sz="4" w:space="0" w:color="auto"/>
            </w:tcBorders>
          </w:tcPr>
          <w:p w14:paraId="3D1CAAAD" w14:textId="77777777" w:rsidR="00EE5FD4" w:rsidRPr="00FD7067" w:rsidRDefault="00950AB9" w:rsidP="006161C5">
            <w:pPr>
              <w:jc w:val="both"/>
            </w:pPr>
            <w:r w:rsidRPr="00950AB9">
              <w:lastRenderedPageBreak/>
              <w:t xml:space="preserve">Skat. </w:t>
            </w:r>
            <w:r w:rsidR="002B7E30">
              <w:t xml:space="preserve">arī </w:t>
            </w:r>
            <w:r w:rsidRPr="00950AB9">
              <w:t>noteikumu projekta precizēto anotāciju.</w:t>
            </w:r>
          </w:p>
        </w:tc>
      </w:tr>
      <w:tr w:rsidR="007A579C" w:rsidRPr="00425835" w14:paraId="235B0E86" w14:textId="77777777" w:rsidTr="00FD5463">
        <w:trPr>
          <w:trHeight w:val="416"/>
        </w:trPr>
        <w:tc>
          <w:tcPr>
            <w:tcW w:w="596" w:type="dxa"/>
            <w:tcBorders>
              <w:top w:val="single" w:sz="4" w:space="0" w:color="auto"/>
              <w:left w:val="single" w:sz="4" w:space="0" w:color="auto"/>
              <w:bottom w:val="single" w:sz="4" w:space="0" w:color="auto"/>
              <w:right w:val="single" w:sz="4" w:space="0" w:color="auto"/>
            </w:tcBorders>
          </w:tcPr>
          <w:p w14:paraId="3390A607" w14:textId="77777777" w:rsidR="007A579C" w:rsidRDefault="00950AB9" w:rsidP="00EE5FD4">
            <w:pPr>
              <w:jc w:val="center"/>
            </w:pPr>
            <w:bookmarkStart w:id="4" w:name="_Hlk33788553"/>
            <w:r>
              <w:t>11.</w:t>
            </w:r>
          </w:p>
        </w:tc>
        <w:tc>
          <w:tcPr>
            <w:tcW w:w="2977" w:type="dxa"/>
            <w:tcBorders>
              <w:top w:val="single" w:sz="4" w:space="0" w:color="auto"/>
              <w:left w:val="single" w:sz="4" w:space="0" w:color="auto"/>
              <w:bottom w:val="single" w:sz="4" w:space="0" w:color="auto"/>
              <w:right w:val="single" w:sz="4" w:space="0" w:color="auto"/>
            </w:tcBorders>
          </w:tcPr>
          <w:p w14:paraId="4F3E198F" w14:textId="77777777" w:rsidR="007A579C" w:rsidRDefault="00950AB9" w:rsidP="00EE5FD4">
            <w:pPr>
              <w:jc w:val="both"/>
            </w:pPr>
            <w:r w:rsidRPr="00950AB9">
              <w:t>Skat. noteikumu projekta anotāciju.</w:t>
            </w:r>
          </w:p>
        </w:tc>
        <w:tc>
          <w:tcPr>
            <w:tcW w:w="4820" w:type="dxa"/>
            <w:tcBorders>
              <w:top w:val="single" w:sz="4" w:space="0" w:color="auto"/>
              <w:left w:val="single" w:sz="4" w:space="0" w:color="auto"/>
              <w:bottom w:val="single" w:sz="4" w:space="0" w:color="auto"/>
              <w:right w:val="single" w:sz="4" w:space="0" w:color="auto"/>
            </w:tcBorders>
          </w:tcPr>
          <w:p w14:paraId="1C675393" w14:textId="77777777" w:rsidR="007A579C" w:rsidRDefault="007A579C" w:rsidP="00B02CD4">
            <w:pPr>
              <w:pStyle w:val="naisc"/>
              <w:spacing w:before="0" w:after="0"/>
              <w:jc w:val="both"/>
              <w:rPr>
                <w:b/>
                <w:bCs/>
              </w:rPr>
            </w:pPr>
            <w:r>
              <w:rPr>
                <w:b/>
                <w:bCs/>
              </w:rPr>
              <w:t>Tieslietu ministrija</w:t>
            </w:r>
          </w:p>
          <w:p w14:paraId="42FDF2F6" w14:textId="77777777" w:rsidR="007A579C" w:rsidRPr="007A579C" w:rsidRDefault="007A579C" w:rsidP="00B02CD4">
            <w:pPr>
              <w:pStyle w:val="naisc"/>
              <w:spacing w:before="0" w:after="0"/>
              <w:jc w:val="both"/>
            </w:pPr>
            <w:r w:rsidRPr="007A579C">
              <w:t>Vēršam uzmanību, ka noteikumu projekta anotāciju nepieciešams aizpildīt atbilstoši Ministru kabineta 2009. gada 7. aprīļa noteikumu Nr. 300 ''Ministru kabineta kārtības rullis'' 3. punktam, kas noteic, ka Ministru kabineta tiesību akta projektam pievieno anotāciju, kurā aizpildīta vismaz sadaļa par tiesību akta projekta nepieciešamību, tas ir, anotācijas I sadaļa, bet pārējās anotācijas sadaļas aizpilda, ja tiesību akta projekts skar attiecīgajā anotācijas sadaļā minētos jautājumus. Norādām, ka Tieslietu ministrijai nav iespējams precīzi izvērtēt, kuras noteikumu projekta normas ir pārņemtas atbilstoši noteikumu projekta 12. un 16. punktā norādītajām Eiropas Savienības regulām un to vienībām. Ņemot vērā minēto, lūdzam precizēt noteikumu projekta anotāciju, jo Tieslietu ministrija varēs sniegt precīzu izvērtējumu par noteikumu projekta atbilstību minētajām Eiropas Savienības regulām pēc anotācijas V sadaļas, jo īpaši tās 1. tabulas, precīzas aizpildīšanas.</w:t>
            </w:r>
          </w:p>
        </w:tc>
        <w:tc>
          <w:tcPr>
            <w:tcW w:w="3798" w:type="dxa"/>
            <w:tcBorders>
              <w:top w:val="single" w:sz="4" w:space="0" w:color="auto"/>
              <w:left w:val="single" w:sz="4" w:space="0" w:color="auto"/>
              <w:bottom w:val="single" w:sz="4" w:space="0" w:color="auto"/>
              <w:right w:val="single" w:sz="4" w:space="0" w:color="auto"/>
            </w:tcBorders>
          </w:tcPr>
          <w:p w14:paraId="235EA8ED" w14:textId="77777777" w:rsidR="007A579C" w:rsidRPr="006F085B" w:rsidRDefault="006F085B" w:rsidP="00920791">
            <w:pPr>
              <w:jc w:val="both"/>
              <w:rPr>
                <w:b/>
              </w:rPr>
            </w:pPr>
            <w:r w:rsidRPr="006F085B">
              <w:rPr>
                <w:b/>
              </w:rPr>
              <w:t>Ņemts vērā.</w:t>
            </w:r>
          </w:p>
          <w:p w14:paraId="0183529C" w14:textId="77777777" w:rsidR="006F085B" w:rsidRPr="006F085B" w:rsidRDefault="006F085B" w:rsidP="00920791">
            <w:pPr>
              <w:jc w:val="both"/>
              <w:rPr>
                <w:bCs/>
                <w:highlight w:val="yellow"/>
              </w:rPr>
            </w:pPr>
            <w:r>
              <w:rPr>
                <w:bCs/>
              </w:rPr>
              <w:t>Vienotai izpratnei n</w:t>
            </w:r>
            <w:r w:rsidRPr="006F085B">
              <w:rPr>
                <w:bCs/>
              </w:rPr>
              <w:t xml:space="preserve">oteikumu </w:t>
            </w:r>
            <w:r>
              <w:rPr>
                <w:bCs/>
              </w:rPr>
              <w:t>projekta anotācijas V sadaļa ir papildināta.</w:t>
            </w:r>
          </w:p>
        </w:tc>
        <w:tc>
          <w:tcPr>
            <w:tcW w:w="3034" w:type="dxa"/>
            <w:tcBorders>
              <w:top w:val="single" w:sz="4" w:space="0" w:color="auto"/>
              <w:left w:val="single" w:sz="4" w:space="0" w:color="auto"/>
              <w:bottom w:val="single" w:sz="4" w:space="0" w:color="auto"/>
            </w:tcBorders>
          </w:tcPr>
          <w:p w14:paraId="2604DB3A" w14:textId="77777777" w:rsidR="007A579C" w:rsidRPr="00FD7067" w:rsidRDefault="00950AB9" w:rsidP="006161C5">
            <w:pPr>
              <w:jc w:val="both"/>
            </w:pPr>
            <w:r w:rsidRPr="00950AB9">
              <w:t>Skat. noteikumu projekta precizēto anotāciju.</w:t>
            </w:r>
          </w:p>
        </w:tc>
      </w:tr>
      <w:bookmarkEnd w:id="4"/>
    </w:tbl>
    <w:p w14:paraId="7748F079" w14:textId="77777777" w:rsidR="00094BBD" w:rsidRDefault="00094BBD" w:rsidP="00094BBD"/>
    <w:tbl>
      <w:tblPr>
        <w:tblW w:w="12582" w:type="dxa"/>
        <w:tblLook w:val="00A0" w:firstRow="1" w:lastRow="0" w:firstColumn="1" w:lastColumn="0" w:noHBand="0" w:noVBand="0"/>
      </w:tblPr>
      <w:tblGrid>
        <w:gridCol w:w="6345"/>
        <w:gridCol w:w="6237"/>
      </w:tblGrid>
      <w:tr w:rsidR="004A1EB6" w:rsidRPr="004A1EB6" w14:paraId="7987BBC3" w14:textId="77777777" w:rsidTr="007D5A0B">
        <w:tc>
          <w:tcPr>
            <w:tcW w:w="6345" w:type="dxa"/>
          </w:tcPr>
          <w:p w14:paraId="443E4695" w14:textId="77777777" w:rsidR="004A1EB6" w:rsidRPr="004A1EB6" w:rsidRDefault="004A1EB6" w:rsidP="004A1EB6">
            <w:bookmarkStart w:id="5" w:name="_Hlk34663646"/>
            <w:r w:rsidRPr="004A1EB6">
              <w:t>Datums</w:t>
            </w:r>
          </w:p>
        </w:tc>
        <w:tc>
          <w:tcPr>
            <w:tcW w:w="6237" w:type="dxa"/>
            <w:tcBorders>
              <w:bottom w:val="single" w:sz="4" w:space="0" w:color="auto"/>
            </w:tcBorders>
          </w:tcPr>
          <w:p w14:paraId="2426A4A9" w14:textId="77777777" w:rsidR="004A1EB6" w:rsidRPr="004A1EB6" w:rsidRDefault="004A1EB6" w:rsidP="004A1EB6">
            <w:pPr>
              <w:rPr>
                <w:b/>
              </w:rPr>
            </w:pPr>
            <w:r>
              <w:rPr>
                <w:b/>
              </w:rPr>
              <w:t>2</w:t>
            </w:r>
            <w:r w:rsidRPr="004A1EB6">
              <w:rPr>
                <w:b/>
              </w:rPr>
              <w:t>7.02.2020</w:t>
            </w:r>
            <w:r w:rsidR="00F00E66">
              <w:rPr>
                <w:b/>
              </w:rPr>
              <w:t>.</w:t>
            </w:r>
          </w:p>
        </w:tc>
      </w:tr>
      <w:bookmarkEnd w:id="5"/>
    </w:tbl>
    <w:p w14:paraId="673B15E8" w14:textId="77777777" w:rsidR="000C6D3F" w:rsidRDefault="000C6D3F" w:rsidP="00094BBD"/>
    <w:p w14:paraId="60C45F0A" w14:textId="77777777" w:rsidR="00FD5463" w:rsidRDefault="00FD5463" w:rsidP="00094BBD"/>
    <w:p w14:paraId="687EE2D7" w14:textId="77777777" w:rsidR="00FD5463" w:rsidRDefault="00FD5463" w:rsidP="00094BBD"/>
    <w:tbl>
      <w:tblPr>
        <w:tblW w:w="15225" w:type="dxa"/>
        <w:tblInd w:w="-6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6"/>
        <w:gridCol w:w="2977"/>
        <w:gridCol w:w="4820"/>
        <w:gridCol w:w="3798"/>
        <w:gridCol w:w="3034"/>
      </w:tblGrid>
      <w:tr w:rsidR="004A1EB6" w:rsidRPr="004A1EB6" w14:paraId="0B934FCB" w14:textId="77777777" w:rsidTr="003E68BE">
        <w:trPr>
          <w:trHeight w:val="416"/>
        </w:trPr>
        <w:tc>
          <w:tcPr>
            <w:tcW w:w="596" w:type="dxa"/>
            <w:tcBorders>
              <w:top w:val="single" w:sz="4" w:space="0" w:color="auto"/>
              <w:left w:val="single" w:sz="4" w:space="0" w:color="auto"/>
              <w:bottom w:val="single" w:sz="4" w:space="0" w:color="auto"/>
              <w:right w:val="single" w:sz="4" w:space="0" w:color="auto"/>
            </w:tcBorders>
          </w:tcPr>
          <w:p w14:paraId="66D134A2" w14:textId="77777777" w:rsidR="004A1EB6" w:rsidRPr="004A1EB6" w:rsidRDefault="004A1EB6" w:rsidP="004A1EB6">
            <w:pPr>
              <w:jc w:val="both"/>
              <w:rPr>
                <w:bCs/>
              </w:rPr>
            </w:pPr>
            <w:bookmarkStart w:id="6" w:name="_Hlk34663939"/>
            <w:r w:rsidRPr="004A1EB6">
              <w:rPr>
                <w:bCs/>
              </w:rPr>
              <w:t>1</w:t>
            </w:r>
            <w:r w:rsidR="002A5303">
              <w:rPr>
                <w:bCs/>
              </w:rPr>
              <w:t>2</w:t>
            </w:r>
            <w:r w:rsidRPr="004A1EB6">
              <w:rPr>
                <w:bCs/>
              </w:rPr>
              <w:t>.</w:t>
            </w:r>
          </w:p>
        </w:tc>
        <w:tc>
          <w:tcPr>
            <w:tcW w:w="2977" w:type="dxa"/>
            <w:tcBorders>
              <w:top w:val="single" w:sz="4" w:space="0" w:color="auto"/>
              <w:left w:val="single" w:sz="4" w:space="0" w:color="auto"/>
              <w:bottom w:val="single" w:sz="4" w:space="0" w:color="auto"/>
              <w:right w:val="single" w:sz="4" w:space="0" w:color="auto"/>
            </w:tcBorders>
          </w:tcPr>
          <w:p w14:paraId="02DD2597" w14:textId="77777777" w:rsidR="004A1EB6" w:rsidRPr="004A1EB6" w:rsidRDefault="004A1EB6" w:rsidP="004A1EB6">
            <w:pPr>
              <w:jc w:val="both"/>
              <w:rPr>
                <w:bCs/>
              </w:rPr>
            </w:pPr>
            <w:r w:rsidRPr="004A1EB6">
              <w:rPr>
                <w:bCs/>
              </w:rPr>
              <w:t>19.2.2.</w:t>
            </w:r>
            <w:r w:rsidRPr="004A1EB6">
              <w:rPr>
                <w:bCs/>
                <w:vertAlign w:val="superscript"/>
              </w:rPr>
              <w:t>1</w:t>
            </w:r>
            <w:r w:rsidRPr="004A1EB6">
              <w:rPr>
                <w:bCs/>
              </w:rPr>
              <w:t xml:space="preserve"> pasākuma dalībniekiem un sociālajiem uzņēmumiem maksimālais finanšu atbalsts nepārsniedz:</w:t>
            </w:r>
          </w:p>
        </w:tc>
        <w:tc>
          <w:tcPr>
            <w:tcW w:w="4820" w:type="dxa"/>
            <w:tcBorders>
              <w:top w:val="single" w:sz="4" w:space="0" w:color="auto"/>
              <w:left w:val="single" w:sz="4" w:space="0" w:color="auto"/>
              <w:bottom w:val="single" w:sz="4" w:space="0" w:color="auto"/>
              <w:right w:val="single" w:sz="4" w:space="0" w:color="auto"/>
            </w:tcBorders>
          </w:tcPr>
          <w:p w14:paraId="78F7B332" w14:textId="77777777" w:rsidR="004A1EB6" w:rsidRDefault="004A1EB6" w:rsidP="004A1EB6">
            <w:pPr>
              <w:jc w:val="both"/>
              <w:rPr>
                <w:b/>
              </w:rPr>
            </w:pPr>
            <w:r w:rsidRPr="004A1EB6">
              <w:rPr>
                <w:b/>
              </w:rPr>
              <w:t>Finanšu ministrija</w:t>
            </w:r>
          </w:p>
          <w:p w14:paraId="51A27ED9" w14:textId="77777777" w:rsidR="004A1EB6" w:rsidRPr="004A1EB6" w:rsidRDefault="004A1EB6" w:rsidP="004A1EB6">
            <w:pPr>
              <w:jc w:val="both"/>
              <w:rPr>
                <w:bCs/>
              </w:rPr>
            </w:pPr>
            <w:r w:rsidRPr="004A1EB6">
              <w:rPr>
                <w:bCs/>
              </w:rPr>
              <w:t>Noteikumu projektā pie jaunizveidotā 19.2.2.</w:t>
            </w:r>
            <w:r w:rsidRPr="00F00E66">
              <w:rPr>
                <w:bCs/>
                <w:vertAlign w:val="superscript"/>
              </w:rPr>
              <w:t>1</w:t>
            </w:r>
            <w:r w:rsidRPr="004A1EB6">
              <w:rPr>
                <w:bCs/>
              </w:rPr>
              <w:t xml:space="preserve"> apakšpunkta lūdzam norādīt, ka šajā apakšpunktā noteiktais attiecas uz sociālajiem uzņēmumiem, kas nav darba integrācijas sociālie uzņēmumi (darba integrācijas sociālo uzņēmumu maksimālās finanšu atbalsta summas atrunātas 19.2.2.2 apakšpunktā)</w:t>
            </w:r>
            <w:r w:rsidR="00871EB2">
              <w:rPr>
                <w:bCs/>
              </w:rPr>
              <w:t>.</w:t>
            </w:r>
          </w:p>
        </w:tc>
        <w:tc>
          <w:tcPr>
            <w:tcW w:w="3798" w:type="dxa"/>
            <w:tcBorders>
              <w:top w:val="single" w:sz="4" w:space="0" w:color="auto"/>
              <w:left w:val="single" w:sz="4" w:space="0" w:color="auto"/>
              <w:bottom w:val="single" w:sz="4" w:space="0" w:color="auto"/>
              <w:right w:val="single" w:sz="4" w:space="0" w:color="auto"/>
            </w:tcBorders>
          </w:tcPr>
          <w:p w14:paraId="61E93B26" w14:textId="77777777" w:rsidR="004A1EB6" w:rsidRPr="00F00E66" w:rsidRDefault="004A1EB6" w:rsidP="004A1EB6">
            <w:pPr>
              <w:jc w:val="both"/>
              <w:rPr>
                <w:b/>
              </w:rPr>
            </w:pPr>
            <w:r w:rsidRPr="00F00E66">
              <w:rPr>
                <w:b/>
              </w:rPr>
              <w:t>Ņemts vērā.</w:t>
            </w:r>
          </w:p>
          <w:p w14:paraId="4B8F055C" w14:textId="77777777" w:rsidR="004A1EB6" w:rsidRPr="004A1EB6" w:rsidRDefault="004A1EB6" w:rsidP="004A1EB6">
            <w:pPr>
              <w:jc w:val="both"/>
              <w:rPr>
                <w:bCs/>
              </w:rPr>
            </w:pPr>
            <w:r>
              <w:rPr>
                <w:bCs/>
              </w:rPr>
              <w:t xml:space="preserve">Noteikumu projekts </w:t>
            </w:r>
            <w:proofErr w:type="gramStart"/>
            <w:r>
              <w:rPr>
                <w:bCs/>
              </w:rPr>
              <w:t xml:space="preserve">precizēts </w:t>
            </w:r>
            <w:r w:rsidR="00F00E66">
              <w:rPr>
                <w:bCs/>
              </w:rPr>
              <w:t>saskaņā ar panākto vienošanos</w:t>
            </w:r>
            <w:r>
              <w:rPr>
                <w:bCs/>
              </w:rPr>
              <w:t xml:space="preserve"> </w:t>
            </w:r>
            <w:r w:rsidR="00F00E66">
              <w:rPr>
                <w:bCs/>
              </w:rPr>
              <w:t>Finanšu ministrijas</w:t>
            </w:r>
            <w:proofErr w:type="gramEnd"/>
            <w:r w:rsidR="00F00E66">
              <w:rPr>
                <w:bCs/>
              </w:rPr>
              <w:t xml:space="preserve"> </w:t>
            </w:r>
            <w:r>
              <w:rPr>
                <w:bCs/>
              </w:rPr>
              <w:t>21.</w:t>
            </w:r>
            <w:r w:rsidR="00F00E66">
              <w:rPr>
                <w:bCs/>
              </w:rPr>
              <w:t xml:space="preserve">02.2020. organizētajā sanāksmē, paredzot palielināt dotācijas maksimālo apmēru līdz 50 tūkst. </w:t>
            </w:r>
            <w:proofErr w:type="spellStart"/>
            <w:r w:rsidR="00F00E66" w:rsidRPr="00F00E66">
              <w:rPr>
                <w:bCs/>
                <w:i/>
                <w:iCs/>
              </w:rPr>
              <w:t>euro</w:t>
            </w:r>
            <w:proofErr w:type="spellEnd"/>
            <w:r w:rsidR="00F00E66">
              <w:rPr>
                <w:bCs/>
              </w:rPr>
              <w:t xml:space="preserve"> visiem sociālajiem uzņēmumiem, kas darbojas līdz 3 gadiem (t.sk. darba integrācijas). Attiecīgi precizētajā noteikuma projekta redakcijā nav nepieciešams papildus norādīt izņēmumus saistībā ar sociālo uzņēmumu iedalījumu.    </w:t>
            </w:r>
          </w:p>
        </w:tc>
        <w:tc>
          <w:tcPr>
            <w:tcW w:w="3034" w:type="dxa"/>
            <w:tcBorders>
              <w:top w:val="single" w:sz="4" w:space="0" w:color="auto"/>
              <w:left w:val="single" w:sz="4" w:space="0" w:color="auto"/>
              <w:bottom w:val="single" w:sz="4" w:space="0" w:color="auto"/>
            </w:tcBorders>
          </w:tcPr>
          <w:p w14:paraId="48CD6B1F" w14:textId="77777777" w:rsidR="004A1EB6" w:rsidRPr="004A1EB6" w:rsidRDefault="007F3912" w:rsidP="004A1EB6">
            <w:pPr>
              <w:jc w:val="both"/>
              <w:rPr>
                <w:bCs/>
              </w:rPr>
            </w:pPr>
            <w:r w:rsidRPr="007F3912">
              <w:rPr>
                <w:bCs/>
              </w:rPr>
              <w:t xml:space="preserve">19.2.2.2. 50 000 </w:t>
            </w:r>
            <w:proofErr w:type="spellStart"/>
            <w:r w:rsidRPr="007F3912">
              <w:rPr>
                <w:bCs/>
                <w:i/>
              </w:rPr>
              <w:t>euro</w:t>
            </w:r>
            <w:proofErr w:type="spellEnd"/>
            <w:r w:rsidRPr="007F3912">
              <w:rPr>
                <w:bCs/>
              </w:rPr>
              <w:t xml:space="preserve"> – pasākuma dalībniekiem un sociālajiem uzņēmumiem, kuru darbības laiks kopš reģistrācijas Latvijas Republikas Uzņēmumu reģistrā ir mazāks par trim gadiem</w:t>
            </w:r>
            <w:r>
              <w:rPr>
                <w:bCs/>
              </w:rPr>
              <w:t>;</w:t>
            </w:r>
          </w:p>
        </w:tc>
      </w:tr>
      <w:tr w:rsidR="004A1EB6" w:rsidRPr="004A1EB6" w14:paraId="276A7B26" w14:textId="77777777" w:rsidTr="003E68BE">
        <w:trPr>
          <w:trHeight w:val="416"/>
        </w:trPr>
        <w:tc>
          <w:tcPr>
            <w:tcW w:w="596" w:type="dxa"/>
            <w:tcBorders>
              <w:top w:val="single" w:sz="4" w:space="0" w:color="auto"/>
              <w:left w:val="single" w:sz="4" w:space="0" w:color="auto"/>
              <w:bottom w:val="single" w:sz="4" w:space="0" w:color="auto"/>
              <w:right w:val="single" w:sz="4" w:space="0" w:color="auto"/>
            </w:tcBorders>
          </w:tcPr>
          <w:p w14:paraId="2D68D5D2" w14:textId="77777777" w:rsidR="004A1EB6" w:rsidRPr="004A1EB6" w:rsidRDefault="00871EB2" w:rsidP="004A1EB6">
            <w:pPr>
              <w:jc w:val="both"/>
              <w:rPr>
                <w:bCs/>
              </w:rPr>
            </w:pPr>
            <w:r>
              <w:rPr>
                <w:bCs/>
              </w:rPr>
              <w:t>12.</w:t>
            </w:r>
          </w:p>
        </w:tc>
        <w:tc>
          <w:tcPr>
            <w:tcW w:w="2977" w:type="dxa"/>
            <w:tcBorders>
              <w:top w:val="single" w:sz="4" w:space="0" w:color="auto"/>
              <w:left w:val="single" w:sz="4" w:space="0" w:color="auto"/>
              <w:bottom w:val="single" w:sz="4" w:space="0" w:color="auto"/>
              <w:right w:val="single" w:sz="4" w:space="0" w:color="auto"/>
            </w:tcBorders>
          </w:tcPr>
          <w:p w14:paraId="29DFA02C" w14:textId="77777777" w:rsidR="00871EB2" w:rsidRPr="00871EB2" w:rsidRDefault="00871EB2" w:rsidP="00871EB2">
            <w:pPr>
              <w:jc w:val="both"/>
              <w:rPr>
                <w:bCs/>
              </w:rPr>
            </w:pPr>
            <w:r w:rsidRPr="00871EB2">
              <w:rPr>
                <w:bCs/>
              </w:rPr>
              <w:t>51. Šo noteikumu 3.1.</w:t>
            </w:r>
            <w:r w:rsidRPr="00871EB2">
              <w:rPr>
                <w:bCs/>
                <w:vertAlign w:val="superscript"/>
              </w:rPr>
              <w:t>1</w:t>
            </w:r>
            <w:r w:rsidRPr="00871EB2">
              <w:rPr>
                <w:bCs/>
              </w:rPr>
              <w:t xml:space="preserve"> apakšpunktā noteikto prasību par visiem nodarbinātajiem veikt valsts sociālās apdrošināšanas obligātās iemaksas vispārējā režīmā nepiemēro, ja lēmums par finanšu atbalsta piešķiršanu sociālajam uzņēmumam ir pieņemts līdz 2020. gada 31. martam vai šo grozījumu spēkā stāšanās dienai. </w:t>
            </w:r>
          </w:p>
          <w:p w14:paraId="03108B62" w14:textId="77777777" w:rsidR="004A1EB6" w:rsidRPr="004A1EB6" w:rsidRDefault="004A1EB6" w:rsidP="004A1EB6">
            <w:pPr>
              <w:jc w:val="both"/>
              <w:rPr>
                <w:bCs/>
              </w:rPr>
            </w:pPr>
          </w:p>
        </w:tc>
        <w:tc>
          <w:tcPr>
            <w:tcW w:w="4820" w:type="dxa"/>
            <w:tcBorders>
              <w:top w:val="single" w:sz="4" w:space="0" w:color="auto"/>
              <w:left w:val="single" w:sz="4" w:space="0" w:color="auto"/>
              <w:bottom w:val="single" w:sz="4" w:space="0" w:color="auto"/>
              <w:right w:val="single" w:sz="4" w:space="0" w:color="auto"/>
            </w:tcBorders>
          </w:tcPr>
          <w:p w14:paraId="2CBFE873" w14:textId="77777777" w:rsidR="00871EB2" w:rsidRPr="00871EB2" w:rsidRDefault="00871EB2" w:rsidP="00871EB2">
            <w:pPr>
              <w:jc w:val="both"/>
              <w:rPr>
                <w:b/>
                <w:bCs/>
              </w:rPr>
            </w:pPr>
            <w:r w:rsidRPr="00871EB2">
              <w:rPr>
                <w:b/>
                <w:bCs/>
              </w:rPr>
              <w:t>Finanšu ministrija</w:t>
            </w:r>
          </w:p>
          <w:p w14:paraId="59453FF2" w14:textId="77777777" w:rsidR="004A1EB6" w:rsidRPr="004A1EB6" w:rsidRDefault="006415FC" w:rsidP="004A1EB6">
            <w:pPr>
              <w:jc w:val="both"/>
              <w:rPr>
                <w:bCs/>
              </w:rPr>
            </w:pPr>
            <w:r w:rsidRPr="006415FC">
              <w:rPr>
                <w:bCs/>
              </w:rPr>
              <w:t>Noteikumu projekta 19.punktā lūdzam papildus norādīt, ar kuru brīdi stājas spēkā arī jaunizveidoto  19.2.2.1 un  19.2.2.2 apakšpunktu, kā arī noteikuma projekta 5.punktā norādīto grozījumu nosacījumi, kas arī ietekmēs finanšu atbalsta piešķiršanas kritērijus</w:t>
            </w:r>
            <w:r w:rsidR="00871EB2">
              <w:rPr>
                <w:bCs/>
              </w:rPr>
              <w:t>.</w:t>
            </w:r>
          </w:p>
        </w:tc>
        <w:tc>
          <w:tcPr>
            <w:tcW w:w="3798" w:type="dxa"/>
            <w:tcBorders>
              <w:top w:val="single" w:sz="4" w:space="0" w:color="auto"/>
              <w:left w:val="single" w:sz="4" w:space="0" w:color="auto"/>
              <w:bottom w:val="single" w:sz="4" w:space="0" w:color="auto"/>
              <w:right w:val="single" w:sz="4" w:space="0" w:color="auto"/>
            </w:tcBorders>
          </w:tcPr>
          <w:p w14:paraId="50B31249" w14:textId="77777777" w:rsidR="00871EB2" w:rsidRPr="00871EB2" w:rsidRDefault="00871EB2" w:rsidP="00871EB2">
            <w:pPr>
              <w:jc w:val="both"/>
              <w:rPr>
                <w:b/>
                <w:bCs/>
              </w:rPr>
            </w:pPr>
            <w:r w:rsidRPr="00871EB2">
              <w:rPr>
                <w:b/>
                <w:bCs/>
              </w:rPr>
              <w:t>Ņemts vērā.</w:t>
            </w:r>
          </w:p>
          <w:p w14:paraId="00D15F87" w14:textId="77777777" w:rsidR="004A1EB6" w:rsidRPr="004A1EB6" w:rsidRDefault="00871EB2" w:rsidP="004A1EB6">
            <w:pPr>
              <w:jc w:val="both"/>
              <w:rPr>
                <w:bCs/>
              </w:rPr>
            </w:pPr>
            <w:r>
              <w:rPr>
                <w:bCs/>
              </w:rPr>
              <w:t>Noteikumu projekta 19. (20.) punkts papildināts</w:t>
            </w:r>
            <w:r w:rsidR="002A5303">
              <w:rPr>
                <w:bCs/>
              </w:rPr>
              <w:t xml:space="preserve"> ar papildu pārejas nosacījumu (vairāk informācijas skat</w:t>
            </w:r>
            <w:r>
              <w:rPr>
                <w:bCs/>
              </w:rPr>
              <w:t>.</w:t>
            </w:r>
            <w:r w:rsidR="002A5303">
              <w:rPr>
                <w:bCs/>
              </w:rPr>
              <w:t xml:space="preserve"> anotācijā).</w:t>
            </w:r>
          </w:p>
        </w:tc>
        <w:tc>
          <w:tcPr>
            <w:tcW w:w="3034" w:type="dxa"/>
            <w:tcBorders>
              <w:top w:val="single" w:sz="4" w:space="0" w:color="auto"/>
              <w:left w:val="single" w:sz="4" w:space="0" w:color="auto"/>
              <w:bottom w:val="single" w:sz="4" w:space="0" w:color="auto"/>
            </w:tcBorders>
          </w:tcPr>
          <w:p w14:paraId="400A9A7E" w14:textId="4F6D428B" w:rsidR="00263BBE" w:rsidRPr="00263BBE" w:rsidRDefault="00263BBE" w:rsidP="00263BBE">
            <w:pPr>
              <w:jc w:val="both"/>
              <w:rPr>
                <w:bCs/>
              </w:rPr>
            </w:pPr>
            <w:bookmarkStart w:id="7" w:name="_Hlk33609621"/>
            <w:r w:rsidRPr="00263BBE">
              <w:rPr>
                <w:bCs/>
              </w:rPr>
              <w:t>51. Grozījumus šo noteikumu 3.1.</w:t>
            </w:r>
            <w:r w:rsidRPr="00263BBE">
              <w:rPr>
                <w:bCs/>
                <w:vertAlign w:val="superscript"/>
              </w:rPr>
              <w:t>1</w:t>
            </w:r>
            <w:r w:rsidRPr="00263BBE">
              <w:rPr>
                <w:bCs/>
              </w:rPr>
              <w:t xml:space="preserve"> apakšpunktā, ar kuriem nosaka prasību par visiem nodarbinātajiem veikt valsts sociālās apdrošināšanas obligātās iemaksas vispārējā režīmā, nepiemēro, ja lēmums par finanšu atbalsta piešķiršanu sociālajam uzņēmumam ir pieņemts līdz šo grozījumu spēkā stāšanās dienai.</w:t>
            </w:r>
          </w:p>
          <w:p w14:paraId="71D5B5A1" w14:textId="44508D30" w:rsidR="00263BBE" w:rsidRPr="00263BBE" w:rsidRDefault="00263BBE" w:rsidP="00263BBE">
            <w:pPr>
              <w:jc w:val="both"/>
              <w:rPr>
                <w:bCs/>
              </w:rPr>
            </w:pPr>
            <w:r w:rsidRPr="00263BBE">
              <w:rPr>
                <w:bCs/>
              </w:rPr>
              <w:t>52. Grozījumus šo noteikumu 19.2.2., 19.2.2.</w:t>
            </w:r>
            <w:r w:rsidRPr="00263BBE">
              <w:rPr>
                <w:bCs/>
                <w:vertAlign w:val="superscript"/>
              </w:rPr>
              <w:t>1</w:t>
            </w:r>
            <w:r w:rsidRPr="00263BBE">
              <w:rPr>
                <w:bCs/>
              </w:rPr>
              <w:t xml:space="preserve"> un 19.2.</w:t>
            </w:r>
            <w:r w:rsidRPr="00263BBE">
              <w:rPr>
                <w:bCs/>
                <w:vertAlign w:val="superscript"/>
              </w:rPr>
              <w:t xml:space="preserve">1 </w:t>
            </w:r>
            <w:r w:rsidRPr="00263BBE">
              <w:rPr>
                <w:bCs/>
              </w:rPr>
              <w:t xml:space="preserve">apakšpunktā, ar kuriem nosaka prasības finanšu atbalsta piešķiršanai, piemēro šo noteikumu 32. punktā minētajiem finanšu atbalsta pieteikumiem, kas iesniegti </w:t>
            </w:r>
            <w:r w:rsidRPr="00263BBE">
              <w:rPr>
                <w:bCs/>
              </w:rPr>
              <w:lastRenderedPageBreak/>
              <w:t>sadarbības partnerim pēc šo grozījumu spēkā stāšanās dienas</w:t>
            </w:r>
            <w:bookmarkEnd w:id="7"/>
            <w:r w:rsidRPr="00263BBE">
              <w:rPr>
                <w:bCs/>
              </w:rPr>
              <w:t>.</w:t>
            </w:r>
          </w:p>
          <w:p w14:paraId="711756D1" w14:textId="1953D477" w:rsidR="004A1EB6" w:rsidRPr="004A1EB6" w:rsidRDefault="004A1EB6" w:rsidP="0075780B">
            <w:pPr>
              <w:jc w:val="both"/>
              <w:rPr>
                <w:bCs/>
              </w:rPr>
            </w:pPr>
          </w:p>
        </w:tc>
      </w:tr>
      <w:tr w:rsidR="004A1EB6" w:rsidRPr="004A1EB6" w14:paraId="619896C8" w14:textId="77777777" w:rsidTr="003E68BE">
        <w:trPr>
          <w:trHeight w:val="416"/>
        </w:trPr>
        <w:tc>
          <w:tcPr>
            <w:tcW w:w="596" w:type="dxa"/>
            <w:tcBorders>
              <w:top w:val="single" w:sz="4" w:space="0" w:color="auto"/>
              <w:left w:val="single" w:sz="4" w:space="0" w:color="auto"/>
              <w:bottom w:val="single" w:sz="4" w:space="0" w:color="auto"/>
              <w:right w:val="single" w:sz="4" w:space="0" w:color="auto"/>
            </w:tcBorders>
          </w:tcPr>
          <w:p w14:paraId="3B0337F2" w14:textId="77777777" w:rsidR="004A1EB6" w:rsidRPr="004A1EB6" w:rsidRDefault="0064765D" w:rsidP="004A1EB6">
            <w:pPr>
              <w:jc w:val="both"/>
              <w:rPr>
                <w:bCs/>
              </w:rPr>
            </w:pPr>
            <w:r>
              <w:rPr>
                <w:bCs/>
              </w:rPr>
              <w:lastRenderedPageBreak/>
              <w:t>13.</w:t>
            </w:r>
          </w:p>
        </w:tc>
        <w:tc>
          <w:tcPr>
            <w:tcW w:w="2977" w:type="dxa"/>
            <w:tcBorders>
              <w:top w:val="single" w:sz="4" w:space="0" w:color="auto"/>
              <w:left w:val="single" w:sz="4" w:space="0" w:color="auto"/>
              <w:bottom w:val="single" w:sz="4" w:space="0" w:color="auto"/>
              <w:right w:val="single" w:sz="4" w:space="0" w:color="auto"/>
            </w:tcBorders>
          </w:tcPr>
          <w:p w14:paraId="05862246" w14:textId="77777777" w:rsidR="004A1EB6" w:rsidRPr="004A1EB6" w:rsidRDefault="0064765D" w:rsidP="004A1EB6">
            <w:pPr>
              <w:jc w:val="both"/>
              <w:rPr>
                <w:bCs/>
              </w:rPr>
            </w:pPr>
            <w:r>
              <w:rPr>
                <w:bCs/>
              </w:rPr>
              <w:t>Skat. noteikumu projekta anotāciju.</w:t>
            </w:r>
          </w:p>
        </w:tc>
        <w:tc>
          <w:tcPr>
            <w:tcW w:w="4820" w:type="dxa"/>
            <w:tcBorders>
              <w:top w:val="single" w:sz="4" w:space="0" w:color="auto"/>
              <w:left w:val="single" w:sz="4" w:space="0" w:color="auto"/>
              <w:bottom w:val="single" w:sz="4" w:space="0" w:color="auto"/>
              <w:right w:val="single" w:sz="4" w:space="0" w:color="auto"/>
            </w:tcBorders>
          </w:tcPr>
          <w:p w14:paraId="05DD855D" w14:textId="77777777" w:rsidR="0064765D" w:rsidRPr="0064765D" w:rsidRDefault="0064765D" w:rsidP="0064765D">
            <w:pPr>
              <w:jc w:val="both"/>
              <w:rPr>
                <w:b/>
                <w:bCs/>
              </w:rPr>
            </w:pPr>
            <w:r w:rsidRPr="0064765D">
              <w:rPr>
                <w:b/>
                <w:bCs/>
              </w:rPr>
              <w:t>Finanšu ministrija</w:t>
            </w:r>
          </w:p>
          <w:p w14:paraId="1E520187" w14:textId="77777777" w:rsidR="004A1EB6" w:rsidRPr="004A1EB6" w:rsidRDefault="0064765D" w:rsidP="004A1EB6">
            <w:pPr>
              <w:jc w:val="both"/>
              <w:rPr>
                <w:bCs/>
              </w:rPr>
            </w:pPr>
            <w:r w:rsidRPr="0064765D">
              <w:rPr>
                <w:bCs/>
              </w:rPr>
              <w:t>Lūgums papildināt informāciju anotācijas I. sadaļas 2.punkta 3.lpp. pie iznākuma rādītāja samazināšanas apraksta, minot informāciju, ka grozījumi Darbības programmā “Izaugsme un nodarbinātība” par 9.1.1. SAM rādītāju samazinājumu ir saskaņošanas procesā</w:t>
            </w:r>
            <w:r>
              <w:rPr>
                <w:bCs/>
              </w:rPr>
              <w:t>.</w:t>
            </w:r>
          </w:p>
        </w:tc>
        <w:tc>
          <w:tcPr>
            <w:tcW w:w="3798" w:type="dxa"/>
            <w:tcBorders>
              <w:top w:val="single" w:sz="4" w:space="0" w:color="auto"/>
              <w:left w:val="single" w:sz="4" w:space="0" w:color="auto"/>
              <w:bottom w:val="single" w:sz="4" w:space="0" w:color="auto"/>
              <w:right w:val="single" w:sz="4" w:space="0" w:color="auto"/>
            </w:tcBorders>
          </w:tcPr>
          <w:p w14:paraId="4B11491F" w14:textId="77777777" w:rsidR="0064765D" w:rsidRPr="0064765D" w:rsidRDefault="0064765D" w:rsidP="0064765D">
            <w:pPr>
              <w:jc w:val="both"/>
              <w:rPr>
                <w:b/>
                <w:bCs/>
              </w:rPr>
            </w:pPr>
            <w:r w:rsidRPr="0064765D">
              <w:rPr>
                <w:b/>
                <w:bCs/>
              </w:rPr>
              <w:t>Ņemts vērā.</w:t>
            </w:r>
          </w:p>
          <w:p w14:paraId="712F0320" w14:textId="77777777" w:rsidR="004A1EB6" w:rsidRPr="004A1EB6" w:rsidRDefault="0064765D" w:rsidP="004A1EB6">
            <w:pPr>
              <w:jc w:val="both"/>
              <w:rPr>
                <w:bCs/>
              </w:rPr>
            </w:pPr>
            <w:r>
              <w:rPr>
                <w:bCs/>
              </w:rPr>
              <w:t>Informācija anotācijā papildināta.</w:t>
            </w:r>
          </w:p>
        </w:tc>
        <w:tc>
          <w:tcPr>
            <w:tcW w:w="3034" w:type="dxa"/>
            <w:tcBorders>
              <w:top w:val="single" w:sz="4" w:space="0" w:color="auto"/>
              <w:left w:val="single" w:sz="4" w:space="0" w:color="auto"/>
              <w:bottom w:val="single" w:sz="4" w:space="0" w:color="auto"/>
            </w:tcBorders>
          </w:tcPr>
          <w:p w14:paraId="3397CCCD" w14:textId="77777777" w:rsidR="004A1EB6" w:rsidRPr="004A1EB6" w:rsidRDefault="0064765D" w:rsidP="004A1EB6">
            <w:pPr>
              <w:jc w:val="both"/>
              <w:rPr>
                <w:bCs/>
              </w:rPr>
            </w:pPr>
            <w:r>
              <w:rPr>
                <w:bCs/>
              </w:rPr>
              <w:t>Skat. noteikumu projekta precizēto anotāciju.</w:t>
            </w:r>
          </w:p>
        </w:tc>
      </w:tr>
      <w:tr w:rsidR="004A1EB6" w:rsidRPr="004A1EB6" w14:paraId="0A020839" w14:textId="77777777" w:rsidTr="003E68BE">
        <w:trPr>
          <w:trHeight w:val="416"/>
        </w:trPr>
        <w:tc>
          <w:tcPr>
            <w:tcW w:w="596" w:type="dxa"/>
            <w:tcBorders>
              <w:top w:val="single" w:sz="4" w:space="0" w:color="auto"/>
              <w:left w:val="single" w:sz="4" w:space="0" w:color="auto"/>
              <w:bottom w:val="single" w:sz="4" w:space="0" w:color="auto"/>
              <w:right w:val="single" w:sz="4" w:space="0" w:color="auto"/>
            </w:tcBorders>
          </w:tcPr>
          <w:p w14:paraId="35DD6D58" w14:textId="77777777" w:rsidR="004A1EB6" w:rsidRPr="004A1EB6" w:rsidRDefault="0064765D" w:rsidP="004A1EB6">
            <w:pPr>
              <w:jc w:val="both"/>
              <w:rPr>
                <w:bCs/>
              </w:rPr>
            </w:pPr>
            <w:r>
              <w:rPr>
                <w:bCs/>
              </w:rPr>
              <w:t>14.</w:t>
            </w:r>
          </w:p>
        </w:tc>
        <w:tc>
          <w:tcPr>
            <w:tcW w:w="2977" w:type="dxa"/>
            <w:tcBorders>
              <w:top w:val="single" w:sz="4" w:space="0" w:color="auto"/>
              <w:left w:val="single" w:sz="4" w:space="0" w:color="auto"/>
              <w:bottom w:val="single" w:sz="4" w:space="0" w:color="auto"/>
              <w:right w:val="single" w:sz="4" w:space="0" w:color="auto"/>
            </w:tcBorders>
          </w:tcPr>
          <w:p w14:paraId="0AB89806" w14:textId="77777777" w:rsidR="004A1EB6" w:rsidRPr="004A1EB6" w:rsidRDefault="0064765D" w:rsidP="004A1EB6">
            <w:pPr>
              <w:jc w:val="both"/>
              <w:rPr>
                <w:bCs/>
              </w:rPr>
            </w:pPr>
            <w:r w:rsidRPr="0064765D">
              <w:rPr>
                <w:bCs/>
              </w:rPr>
              <w:t>Skat. noteikumu projekta anotāciju.</w:t>
            </w:r>
          </w:p>
        </w:tc>
        <w:tc>
          <w:tcPr>
            <w:tcW w:w="4820" w:type="dxa"/>
            <w:tcBorders>
              <w:top w:val="single" w:sz="4" w:space="0" w:color="auto"/>
              <w:left w:val="single" w:sz="4" w:space="0" w:color="auto"/>
              <w:bottom w:val="single" w:sz="4" w:space="0" w:color="auto"/>
              <w:right w:val="single" w:sz="4" w:space="0" w:color="auto"/>
            </w:tcBorders>
          </w:tcPr>
          <w:p w14:paraId="66ACC37E" w14:textId="77777777" w:rsidR="0064765D" w:rsidRPr="0064765D" w:rsidRDefault="0064765D" w:rsidP="0064765D">
            <w:pPr>
              <w:jc w:val="both"/>
              <w:rPr>
                <w:b/>
                <w:bCs/>
              </w:rPr>
            </w:pPr>
            <w:r w:rsidRPr="0064765D">
              <w:rPr>
                <w:b/>
                <w:bCs/>
              </w:rPr>
              <w:t>Finanšu ministrija</w:t>
            </w:r>
          </w:p>
          <w:p w14:paraId="0CD4A426" w14:textId="77777777" w:rsidR="004A1EB6" w:rsidRPr="004A1EB6" w:rsidRDefault="0064765D" w:rsidP="004A1EB6">
            <w:pPr>
              <w:jc w:val="both"/>
              <w:rPr>
                <w:bCs/>
              </w:rPr>
            </w:pPr>
            <w:r w:rsidRPr="0064765D">
              <w:rPr>
                <w:bCs/>
              </w:rPr>
              <w:t xml:space="preserve">Lūgums papildināt informāciju anotācijas I. sadaļas 2.punkta 9.lpp. 4.4.apakšpunktā, norādot, ja uzņēmuma mērķis būs mērķa grupas personu nodarbināšana, tas varēs kā darba integrācijas uzņēmums pretendēt uz finanšu atbalstu jaunu darba vietu izveidei, kas nepārsniedz 100 procentus no vidējās darba algas attiecīgajā profesijā </w:t>
            </w:r>
            <w:proofErr w:type="gramStart"/>
            <w:r w:rsidRPr="0064765D">
              <w:rPr>
                <w:bCs/>
              </w:rPr>
              <w:t>(</w:t>
            </w:r>
            <w:proofErr w:type="gramEnd"/>
            <w:r w:rsidRPr="0064765D">
              <w:rPr>
                <w:bCs/>
              </w:rPr>
              <w:t>t.i., arī darba integrācijas sociālajiem uzņēmumiem esošajām darba vietām būs jāpiemēro 50%).</w:t>
            </w:r>
          </w:p>
        </w:tc>
        <w:tc>
          <w:tcPr>
            <w:tcW w:w="3798" w:type="dxa"/>
            <w:tcBorders>
              <w:top w:val="single" w:sz="4" w:space="0" w:color="auto"/>
              <w:left w:val="single" w:sz="4" w:space="0" w:color="auto"/>
              <w:bottom w:val="single" w:sz="4" w:space="0" w:color="auto"/>
              <w:right w:val="single" w:sz="4" w:space="0" w:color="auto"/>
            </w:tcBorders>
          </w:tcPr>
          <w:p w14:paraId="54AA0472" w14:textId="77777777" w:rsidR="0064765D" w:rsidRPr="0064765D" w:rsidRDefault="006B5F51" w:rsidP="0064765D">
            <w:pPr>
              <w:jc w:val="both"/>
              <w:rPr>
                <w:b/>
                <w:bCs/>
              </w:rPr>
            </w:pPr>
            <w:r>
              <w:rPr>
                <w:b/>
                <w:bCs/>
              </w:rPr>
              <w:t>Vienošanās panākta saskaņošanas procesā</w:t>
            </w:r>
            <w:r w:rsidR="0075780B">
              <w:rPr>
                <w:b/>
                <w:bCs/>
              </w:rPr>
              <w:t>.</w:t>
            </w:r>
          </w:p>
          <w:p w14:paraId="19795D90" w14:textId="77777777" w:rsidR="004A1EB6" w:rsidRPr="004A1EB6" w:rsidRDefault="004669A3" w:rsidP="0064765D">
            <w:pPr>
              <w:jc w:val="both"/>
              <w:rPr>
                <w:bCs/>
              </w:rPr>
            </w:pPr>
            <w:r>
              <w:rPr>
                <w:bCs/>
              </w:rPr>
              <w:t xml:space="preserve">Skaidrojam, ka ierosinātais grozījums samazināt sociālajiem uzņēmumiem (kas nav darba integrācijas uzņēmumi) atbalsta apmēru atlīdzībām no 80 procentiem uz 50 procentiem atsaukts saskaņā ar 21.02.2020. Finanšu ministrijas organizētajā sanāksmē panākto vienošanos. </w:t>
            </w:r>
            <w:proofErr w:type="gramStart"/>
            <w:r w:rsidR="00F406ED">
              <w:rPr>
                <w:bCs/>
              </w:rPr>
              <w:t xml:space="preserve">Vienlaikus </w:t>
            </w:r>
            <w:r>
              <w:rPr>
                <w:bCs/>
              </w:rPr>
              <w:t>svītrot</w:t>
            </w:r>
            <w:r w:rsidR="00F406ED">
              <w:rPr>
                <w:bCs/>
              </w:rPr>
              <w:t>s</w:t>
            </w:r>
            <w:r>
              <w:rPr>
                <w:bCs/>
              </w:rPr>
              <w:t xml:space="preserve"> arī </w:t>
            </w:r>
            <w:r w:rsidR="00F406ED">
              <w:rPr>
                <w:bCs/>
              </w:rPr>
              <w:t>anotācijas</w:t>
            </w:r>
            <w:proofErr w:type="gramEnd"/>
            <w:r w:rsidR="00F406ED">
              <w:rPr>
                <w:bCs/>
              </w:rPr>
              <w:t xml:space="preserve"> 4.4. apakšpunkts, kurā ierosināts papildināt informāciju par minēto grozījumu.</w:t>
            </w:r>
            <w:r>
              <w:rPr>
                <w:bCs/>
              </w:rPr>
              <w:t xml:space="preserve"> </w:t>
            </w:r>
          </w:p>
        </w:tc>
        <w:tc>
          <w:tcPr>
            <w:tcW w:w="3034" w:type="dxa"/>
            <w:tcBorders>
              <w:top w:val="single" w:sz="4" w:space="0" w:color="auto"/>
              <w:left w:val="single" w:sz="4" w:space="0" w:color="auto"/>
              <w:bottom w:val="single" w:sz="4" w:space="0" w:color="auto"/>
            </w:tcBorders>
          </w:tcPr>
          <w:p w14:paraId="6007101D" w14:textId="77777777" w:rsidR="004A1EB6" w:rsidRPr="004A1EB6" w:rsidRDefault="0064765D" w:rsidP="004A1EB6">
            <w:pPr>
              <w:jc w:val="both"/>
              <w:rPr>
                <w:bCs/>
              </w:rPr>
            </w:pPr>
            <w:r w:rsidRPr="0064765D">
              <w:rPr>
                <w:bCs/>
              </w:rPr>
              <w:t xml:space="preserve">Skat. noteikumu projekta </w:t>
            </w:r>
            <w:r w:rsidR="006B5F51">
              <w:rPr>
                <w:bCs/>
              </w:rPr>
              <w:t xml:space="preserve">precizēto </w:t>
            </w:r>
            <w:r w:rsidRPr="0064765D">
              <w:rPr>
                <w:bCs/>
              </w:rPr>
              <w:t>anotāciju.</w:t>
            </w:r>
          </w:p>
        </w:tc>
      </w:tr>
      <w:bookmarkEnd w:id="6"/>
    </w:tbl>
    <w:p w14:paraId="0B022477" w14:textId="77777777" w:rsidR="00094BBD" w:rsidRDefault="00094BBD" w:rsidP="00E24EF4">
      <w:pPr>
        <w:ind w:firstLine="720"/>
        <w:jc w:val="both"/>
        <w:rPr>
          <w:b/>
        </w:rPr>
      </w:pPr>
    </w:p>
    <w:p w14:paraId="6C3D8DB8" w14:textId="77777777" w:rsidR="00820E01" w:rsidRDefault="00820E01" w:rsidP="00E24EF4">
      <w:pPr>
        <w:ind w:firstLine="720"/>
        <w:jc w:val="both"/>
        <w:rPr>
          <w:b/>
        </w:rPr>
      </w:pPr>
    </w:p>
    <w:p w14:paraId="1072B74B" w14:textId="77777777" w:rsidR="00820E01" w:rsidRDefault="00820E01" w:rsidP="00E24EF4">
      <w:pPr>
        <w:ind w:firstLine="720"/>
        <w:jc w:val="both"/>
        <w:rPr>
          <w:b/>
        </w:rPr>
      </w:pPr>
      <w:r w:rsidRPr="00820E01">
        <w:rPr>
          <w:bCs/>
        </w:rPr>
        <w:t>Datums</w:t>
      </w:r>
      <w:proofErr w:type="gramStart"/>
      <w:r w:rsidRPr="00820E01">
        <w:rPr>
          <w:bCs/>
        </w:rPr>
        <w:t xml:space="preserve">  </w:t>
      </w:r>
      <w:r>
        <w:rPr>
          <w:b/>
        </w:rPr>
        <w:t xml:space="preserve">                                                                                                      </w:t>
      </w:r>
      <w:proofErr w:type="gramEnd"/>
      <w:r>
        <w:rPr>
          <w:b/>
        </w:rPr>
        <w:t>09.0</w:t>
      </w:r>
      <w:r w:rsidR="00A56DEB">
        <w:rPr>
          <w:b/>
        </w:rPr>
        <w:t>3</w:t>
      </w:r>
      <w:r>
        <w:rPr>
          <w:b/>
        </w:rPr>
        <w:t>.2020.</w:t>
      </w:r>
    </w:p>
    <w:p w14:paraId="1BEE7E02" w14:textId="77777777" w:rsidR="00820E01" w:rsidRDefault="00820E01" w:rsidP="00E24EF4">
      <w:pPr>
        <w:ind w:firstLine="720"/>
        <w:jc w:val="both"/>
        <w:rPr>
          <w:b/>
        </w:rPr>
      </w:pPr>
      <w:r>
        <w:rPr>
          <w:b/>
        </w:rPr>
        <w:t xml:space="preserve">                                                                                                                ________________________________________</w:t>
      </w:r>
    </w:p>
    <w:p w14:paraId="2764CA53" w14:textId="77777777" w:rsidR="00AB695E" w:rsidRDefault="00AB695E" w:rsidP="00AB695E">
      <w:pPr>
        <w:jc w:val="both"/>
        <w:rPr>
          <w:b/>
        </w:rPr>
      </w:pPr>
    </w:p>
    <w:p w14:paraId="60B2A373" w14:textId="77777777" w:rsidR="00AB695E" w:rsidRDefault="00AB695E" w:rsidP="00AB695E">
      <w:pPr>
        <w:jc w:val="both"/>
        <w:rPr>
          <w:b/>
        </w:rPr>
      </w:pPr>
    </w:p>
    <w:tbl>
      <w:tblPr>
        <w:tblW w:w="15230" w:type="dxa"/>
        <w:tblInd w:w="-60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6"/>
        <w:gridCol w:w="2978"/>
        <w:gridCol w:w="2202"/>
        <w:gridCol w:w="2620"/>
        <w:gridCol w:w="3799"/>
        <w:gridCol w:w="3035"/>
      </w:tblGrid>
      <w:tr w:rsidR="00AB695E" w:rsidRPr="004A1EB6" w14:paraId="030F6CA5" w14:textId="77777777" w:rsidTr="00A1680E">
        <w:trPr>
          <w:trHeight w:val="416"/>
        </w:trPr>
        <w:tc>
          <w:tcPr>
            <w:tcW w:w="596" w:type="dxa"/>
            <w:tcBorders>
              <w:top w:val="single" w:sz="4" w:space="0" w:color="auto"/>
              <w:left w:val="single" w:sz="4" w:space="0" w:color="auto"/>
              <w:bottom w:val="single" w:sz="4" w:space="0" w:color="auto"/>
              <w:right w:val="single" w:sz="4" w:space="0" w:color="auto"/>
            </w:tcBorders>
          </w:tcPr>
          <w:p w14:paraId="40354FB0" w14:textId="5982BD76" w:rsidR="00AB695E" w:rsidRPr="004A1EB6" w:rsidRDefault="00AB695E" w:rsidP="00D6316E">
            <w:pPr>
              <w:jc w:val="both"/>
              <w:rPr>
                <w:bCs/>
              </w:rPr>
            </w:pPr>
            <w:r w:rsidRPr="004A1EB6">
              <w:rPr>
                <w:bCs/>
              </w:rPr>
              <w:t>1</w:t>
            </w:r>
            <w:r w:rsidR="006C1CBC">
              <w:rPr>
                <w:bCs/>
              </w:rPr>
              <w:t>5</w:t>
            </w:r>
            <w:r w:rsidRPr="004A1EB6">
              <w:rPr>
                <w:bCs/>
              </w:rPr>
              <w:t>.</w:t>
            </w:r>
          </w:p>
        </w:tc>
        <w:tc>
          <w:tcPr>
            <w:tcW w:w="2978" w:type="dxa"/>
            <w:tcBorders>
              <w:top w:val="single" w:sz="4" w:space="0" w:color="auto"/>
              <w:left w:val="single" w:sz="4" w:space="0" w:color="auto"/>
              <w:bottom w:val="single" w:sz="4" w:space="0" w:color="auto"/>
              <w:right w:val="single" w:sz="4" w:space="0" w:color="auto"/>
            </w:tcBorders>
          </w:tcPr>
          <w:p w14:paraId="583EF5C4" w14:textId="77777777" w:rsidR="00AB695E" w:rsidRDefault="00D41394" w:rsidP="00D6316E">
            <w:pPr>
              <w:jc w:val="both"/>
              <w:rPr>
                <w:bCs/>
              </w:rPr>
            </w:pPr>
            <w:r w:rsidRPr="00D41394">
              <w:rPr>
                <w:bCs/>
              </w:rPr>
              <w:t>Skat. MK protokollēmuma projektu</w:t>
            </w:r>
            <w:r w:rsidR="000E0A72">
              <w:rPr>
                <w:bCs/>
              </w:rPr>
              <w:t>.</w:t>
            </w:r>
          </w:p>
          <w:p w14:paraId="02675073" w14:textId="77777777" w:rsidR="000368AB" w:rsidRPr="000368AB" w:rsidRDefault="000368AB" w:rsidP="000368AB"/>
          <w:p w14:paraId="50860300" w14:textId="77777777" w:rsidR="000368AB" w:rsidRPr="000368AB" w:rsidRDefault="000368AB" w:rsidP="000368AB"/>
          <w:p w14:paraId="402DEBD2" w14:textId="77777777" w:rsidR="000368AB" w:rsidRPr="000368AB" w:rsidRDefault="000368AB" w:rsidP="000368AB"/>
          <w:p w14:paraId="3CBCB972" w14:textId="77777777" w:rsidR="000368AB" w:rsidRPr="000368AB" w:rsidRDefault="000368AB" w:rsidP="000368AB"/>
          <w:p w14:paraId="2F23224E" w14:textId="77777777" w:rsidR="000368AB" w:rsidRPr="000368AB" w:rsidRDefault="000368AB" w:rsidP="000368AB"/>
          <w:p w14:paraId="71E7E6A5" w14:textId="77777777" w:rsidR="000368AB" w:rsidRPr="000368AB" w:rsidRDefault="000368AB" w:rsidP="000368AB"/>
          <w:p w14:paraId="68883FC0" w14:textId="77777777" w:rsidR="000368AB" w:rsidRPr="000368AB" w:rsidRDefault="000368AB" w:rsidP="000368AB"/>
          <w:p w14:paraId="4E0293AC" w14:textId="77777777" w:rsidR="000368AB" w:rsidRPr="000368AB" w:rsidRDefault="000368AB" w:rsidP="000368AB"/>
          <w:p w14:paraId="53E80F0A" w14:textId="77777777" w:rsidR="000368AB" w:rsidRPr="000368AB" w:rsidRDefault="000368AB" w:rsidP="000368AB"/>
          <w:p w14:paraId="0895DF82" w14:textId="77777777" w:rsidR="000368AB" w:rsidRPr="000368AB" w:rsidRDefault="000368AB" w:rsidP="000368AB">
            <w:pPr>
              <w:jc w:val="center"/>
            </w:pPr>
          </w:p>
        </w:tc>
        <w:tc>
          <w:tcPr>
            <w:tcW w:w="4822" w:type="dxa"/>
            <w:gridSpan w:val="2"/>
            <w:tcBorders>
              <w:top w:val="single" w:sz="4" w:space="0" w:color="auto"/>
              <w:left w:val="single" w:sz="4" w:space="0" w:color="auto"/>
              <w:bottom w:val="single" w:sz="4" w:space="0" w:color="auto"/>
              <w:right w:val="single" w:sz="4" w:space="0" w:color="auto"/>
            </w:tcBorders>
          </w:tcPr>
          <w:p w14:paraId="78AC2EC7" w14:textId="77777777" w:rsidR="00AB695E" w:rsidRDefault="00AB695E" w:rsidP="00D6316E">
            <w:pPr>
              <w:jc w:val="both"/>
              <w:rPr>
                <w:b/>
              </w:rPr>
            </w:pPr>
            <w:r w:rsidRPr="004A1EB6">
              <w:rPr>
                <w:b/>
              </w:rPr>
              <w:lastRenderedPageBreak/>
              <w:t>Finanšu ministrija</w:t>
            </w:r>
          </w:p>
          <w:p w14:paraId="008B7D1C" w14:textId="77777777" w:rsidR="00AB695E" w:rsidRPr="004A1EB6" w:rsidRDefault="00256F35" w:rsidP="00D6316E">
            <w:pPr>
              <w:jc w:val="both"/>
              <w:rPr>
                <w:bCs/>
              </w:rPr>
            </w:pPr>
            <w:r w:rsidRPr="00256F35">
              <w:rPr>
                <w:bCs/>
              </w:rPr>
              <w:t xml:space="preserve">Lūdzam noteikumu projektam pievienot MK protokollēmuma projektu, nosakot, ka finansējuma saņēmēji papildu līgumsaistības </w:t>
            </w:r>
            <w:r w:rsidRPr="00256F35">
              <w:rPr>
                <w:bCs/>
              </w:rPr>
              <w:lastRenderedPageBreak/>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256F35">
              <w:rPr>
                <w:bCs/>
              </w:rPr>
              <w:t>Deinstitucionalizācija</w:t>
            </w:r>
            <w:proofErr w:type="spellEnd"/>
            <w:r w:rsidRPr="00256F35">
              <w:rPr>
                <w:bCs/>
              </w:rPr>
              <w:t>” projektos uzņemas pēc tam, kad saņemts Eiropas Komisijas lēmums par Eiropas Savienības struktūrfondu un Kohēzijas fonda 2014.–2020.gada plānošanas perioda darbības programmas “Izaugsme un nodarbinātība” (turpmāk – DP) grozījumu apstiprināšanu, un stājies spēkā Ministru kabineta noteikumu projekts “Grozījumi MK 2015.gada 16.jūnija noteikumos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256F35">
              <w:rPr>
                <w:bCs/>
              </w:rPr>
              <w:t>Deinstitucionalizācija</w:t>
            </w:r>
            <w:proofErr w:type="spellEnd"/>
            <w:r w:rsidRPr="00256F35">
              <w:rPr>
                <w:bCs/>
              </w:rPr>
              <w:t>” īstenošanas noteikumi””, kas paredz papildu finansējuma piešķiršanu.</w:t>
            </w:r>
          </w:p>
        </w:tc>
        <w:tc>
          <w:tcPr>
            <w:tcW w:w="3799" w:type="dxa"/>
            <w:tcBorders>
              <w:top w:val="single" w:sz="4" w:space="0" w:color="auto"/>
              <w:left w:val="single" w:sz="4" w:space="0" w:color="auto"/>
              <w:bottom w:val="single" w:sz="4" w:space="0" w:color="auto"/>
              <w:right w:val="single" w:sz="4" w:space="0" w:color="auto"/>
            </w:tcBorders>
          </w:tcPr>
          <w:p w14:paraId="024B558C" w14:textId="77777777" w:rsidR="00D41394" w:rsidRPr="0064765D" w:rsidRDefault="00D41394" w:rsidP="00D41394">
            <w:pPr>
              <w:jc w:val="both"/>
              <w:rPr>
                <w:b/>
                <w:bCs/>
              </w:rPr>
            </w:pPr>
            <w:r w:rsidRPr="0064765D">
              <w:rPr>
                <w:b/>
                <w:bCs/>
              </w:rPr>
              <w:lastRenderedPageBreak/>
              <w:t>Ņemts vērā.</w:t>
            </w:r>
          </w:p>
          <w:p w14:paraId="1F1D7C15" w14:textId="6BAF6227" w:rsidR="00AB695E" w:rsidRPr="004A1EB6" w:rsidRDefault="00FF4534" w:rsidP="00D6316E">
            <w:pPr>
              <w:jc w:val="both"/>
              <w:rPr>
                <w:bCs/>
              </w:rPr>
            </w:pPr>
            <w:r>
              <w:rPr>
                <w:bCs/>
              </w:rPr>
              <w:t xml:space="preserve">Noteikumu projektam ir pievienots precizēts </w:t>
            </w:r>
            <w:r w:rsidR="009228D7" w:rsidRPr="009228D7">
              <w:rPr>
                <w:bCs/>
              </w:rPr>
              <w:t>MK protokollēmuma projekts.</w:t>
            </w:r>
          </w:p>
        </w:tc>
        <w:tc>
          <w:tcPr>
            <w:tcW w:w="3035" w:type="dxa"/>
            <w:tcBorders>
              <w:top w:val="single" w:sz="4" w:space="0" w:color="auto"/>
              <w:left w:val="single" w:sz="4" w:space="0" w:color="auto"/>
              <w:bottom w:val="single" w:sz="4" w:space="0" w:color="auto"/>
            </w:tcBorders>
          </w:tcPr>
          <w:p w14:paraId="492DF4A6" w14:textId="77777777" w:rsidR="00AB695E" w:rsidRPr="004A1EB6" w:rsidRDefault="00D41394" w:rsidP="00D6316E">
            <w:pPr>
              <w:jc w:val="both"/>
              <w:rPr>
                <w:bCs/>
              </w:rPr>
            </w:pPr>
            <w:r w:rsidRPr="00D41394">
              <w:rPr>
                <w:bCs/>
              </w:rPr>
              <w:t xml:space="preserve">Skat. </w:t>
            </w:r>
            <w:r>
              <w:rPr>
                <w:bCs/>
              </w:rPr>
              <w:t xml:space="preserve">precizēto </w:t>
            </w:r>
            <w:r w:rsidRPr="00D41394">
              <w:rPr>
                <w:bCs/>
              </w:rPr>
              <w:t>MK protokollēmuma projektu</w:t>
            </w:r>
            <w:r w:rsidR="000E0A72">
              <w:rPr>
                <w:bCs/>
              </w:rPr>
              <w:t>.</w:t>
            </w:r>
          </w:p>
        </w:tc>
      </w:tr>
      <w:tr w:rsidR="00AB695E" w:rsidRPr="004A1EB6" w14:paraId="0C4E9C5F" w14:textId="77777777" w:rsidTr="00A1680E">
        <w:trPr>
          <w:trHeight w:val="416"/>
        </w:trPr>
        <w:tc>
          <w:tcPr>
            <w:tcW w:w="596" w:type="dxa"/>
            <w:tcBorders>
              <w:top w:val="single" w:sz="4" w:space="0" w:color="auto"/>
              <w:left w:val="single" w:sz="4" w:space="0" w:color="auto"/>
              <w:bottom w:val="single" w:sz="4" w:space="0" w:color="auto"/>
              <w:right w:val="single" w:sz="4" w:space="0" w:color="auto"/>
            </w:tcBorders>
          </w:tcPr>
          <w:p w14:paraId="01C7BA21" w14:textId="52280A2D" w:rsidR="00AB695E" w:rsidRPr="004A1EB6" w:rsidRDefault="00AB695E" w:rsidP="00D6316E">
            <w:pPr>
              <w:jc w:val="both"/>
              <w:rPr>
                <w:bCs/>
              </w:rPr>
            </w:pPr>
            <w:r>
              <w:rPr>
                <w:bCs/>
              </w:rPr>
              <w:t>1</w:t>
            </w:r>
            <w:r w:rsidR="006C1CBC">
              <w:rPr>
                <w:bCs/>
              </w:rPr>
              <w:t>6</w:t>
            </w:r>
            <w:r>
              <w:rPr>
                <w:bCs/>
              </w:rPr>
              <w:t>.</w:t>
            </w:r>
          </w:p>
        </w:tc>
        <w:tc>
          <w:tcPr>
            <w:tcW w:w="2978" w:type="dxa"/>
            <w:tcBorders>
              <w:top w:val="single" w:sz="4" w:space="0" w:color="auto"/>
              <w:left w:val="single" w:sz="4" w:space="0" w:color="auto"/>
              <w:bottom w:val="single" w:sz="4" w:space="0" w:color="auto"/>
              <w:right w:val="single" w:sz="4" w:space="0" w:color="auto"/>
            </w:tcBorders>
          </w:tcPr>
          <w:p w14:paraId="663C42B4" w14:textId="77777777" w:rsidR="00AB695E" w:rsidRPr="004A1EB6" w:rsidRDefault="000E0A72" w:rsidP="00D6316E">
            <w:pPr>
              <w:jc w:val="both"/>
              <w:rPr>
                <w:bCs/>
              </w:rPr>
            </w:pPr>
            <w:r w:rsidRPr="000E0A72">
              <w:rPr>
                <w:bCs/>
              </w:rPr>
              <w:t>Skat. MK protokollēmuma projektu</w:t>
            </w:r>
            <w:r>
              <w:rPr>
                <w:bCs/>
              </w:rPr>
              <w:t>.</w:t>
            </w:r>
          </w:p>
        </w:tc>
        <w:tc>
          <w:tcPr>
            <w:tcW w:w="4822" w:type="dxa"/>
            <w:gridSpan w:val="2"/>
            <w:tcBorders>
              <w:top w:val="single" w:sz="4" w:space="0" w:color="auto"/>
              <w:left w:val="single" w:sz="4" w:space="0" w:color="auto"/>
              <w:bottom w:val="single" w:sz="4" w:space="0" w:color="auto"/>
              <w:right w:val="single" w:sz="4" w:space="0" w:color="auto"/>
            </w:tcBorders>
          </w:tcPr>
          <w:p w14:paraId="30D7E581" w14:textId="77777777" w:rsidR="00AB695E" w:rsidRPr="00871EB2" w:rsidRDefault="00AB695E" w:rsidP="00D6316E">
            <w:pPr>
              <w:jc w:val="both"/>
              <w:rPr>
                <w:b/>
                <w:bCs/>
              </w:rPr>
            </w:pPr>
            <w:r w:rsidRPr="00871EB2">
              <w:rPr>
                <w:b/>
                <w:bCs/>
              </w:rPr>
              <w:t>Finanšu ministrija</w:t>
            </w:r>
          </w:p>
          <w:p w14:paraId="658C4A32" w14:textId="77777777" w:rsidR="00DC282D" w:rsidRPr="00DC282D" w:rsidRDefault="00DC282D" w:rsidP="00DC282D">
            <w:pPr>
              <w:jc w:val="both"/>
              <w:rPr>
                <w:bCs/>
              </w:rPr>
            </w:pPr>
            <w:r w:rsidRPr="00DC282D">
              <w:rPr>
                <w:bCs/>
              </w:rPr>
              <w:t xml:space="preserve">Lūdzam MK protokollēmuma projektā iekļaut tos uzdevumus, kas norādīti izziņas 1.punktā (kā arī anotācijā) attiecībā uz nepieciešamajiem pilnveidojumiem DP 9.1.1.specifiskā atbalsta mērķa “Palielināt </w:t>
            </w:r>
            <w:proofErr w:type="gramStart"/>
            <w:r w:rsidRPr="00DC282D">
              <w:rPr>
                <w:bCs/>
              </w:rPr>
              <w:t>nelabvēlīgākā situācijā esošu bezdarbnieku iekļaušanos darba tirgū” 9.1.1.3.pasākuma “Atbalsts sociālajai</w:t>
            </w:r>
            <w:proofErr w:type="gramEnd"/>
            <w:r w:rsidRPr="00DC282D">
              <w:rPr>
                <w:bCs/>
              </w:rPr>
              <w:t xml:space="preserve"> </w:t>
            </w:r>
          </w:p>
          <w:p w14:paraId="5207532E" w14:textId="77777777" w:rsidR="00AB695E" w:rsidRPr="004A1EB6" w:rsidRDefault="00DC282D" w:rsidP="00DC282D">
            <w:pPr>
              <w:jc w:val="both"/>
              <w:rPr>
                <w:bCs/>
              </w:rPr>
            </w:pPr>
            <w:r w:rsidRPr="00DC282D">
              <w:rPr>
                <w:bCs/>
              </w:rPr>
              <w:lastRenderedPageBreak/>
              <w:t>uzņēmējdarbībai” (turpmāk – 9.1.1.3.pasākums) ieviešanā un šo pilnveidojumu ieviešanas termiņus.</w:t>
            </w:r>
          </w:p>
        </w:tc>
        <w:tc>
          <w:tcPr>
            <w:tcW w:w="3799" w:type="dxa"/>
            <w:tcBorders>
              <w:top w:val="single" w:sz="4" w:space="0" w:color="auto"/>
              <w:left w:val="single" w:sz="4" w:space="0" w:color="auto"/>
              <w:bottom w:val="single" w:sz="4" w:space="0" w:color="auto"/>
              <w:right w:val="single" w:sz="4" w:space="0" w:color="auto"/>
            </w:tcBorders>
          </w:tcPr>
          <w:p w14:paraId="7E0EDE94" w14:textId="77777777" w:rsidR="00AB695E" w:rsidRPr="00871EB2" w:rsidRDefault="00AB695E" w:rsidP="00D6316E">
            <w:pPr>
              <w:jc w:val="both"/>
              <w:rPr>
                <w:b/>
                <w:bCs/>
              </w:rPr>
            </w:pPr>
            <w:r w:rsidRPr="00871EB2">
              <w:rPr>
                <w:b/>
                <w:bCs/>
              </w:rPr>
              <w:lastRenderedPageBreak/>
              <w:t>Ņemts vērā.</w:t>
            </w:r>
          </w:p>
          <w:p w14:paraId="1B7DCFED" w14:textId="77777777" w:rsidR="00AB695E" w:rsidRPr="004A1EB6" w:rsidRDefault="00CC215B" w:rsidP="00D6316E">
            <w:pPr>
              <w:jc w:val="both"/>
              <w:rPr>
                <w:bCs/>
              </w:rPr>
            </w:pPr>
            <w:r>
              <w:rPr>
                <w:bCs/>
              </w:rPr>
              <w:t xml:space="preserve">MK protokollēmuma projekts </w:t>
            </w:r>
            <w:r w:rsidR="00502837">
              <w:rPr>
                <w:bCs/>
              </w:rPr>
              <w:t xml:space="preserve">un </w:t>
            </w:r>
            <w:r w:rsidR="000368AB">
              <w:rPr>
                <w:bCs/>
              </w:rPr>
              <w:t xml:space="preserve">noteikumu </w:t>
            </w:r>
            <w:r w:rsidR="00513920">
              <w:rPr>
                <w:bCs/>
              </w:rPr>
              <w:t xml:space="preserve">projekta </w:t>
            </w:r>
            <w:r w:rsidR="00502837">
              <w:rPr>
                <w:bCs/>
              </w:rPr>
              <w:t xml:space="preserve">anotācija </w:t>
            </w:r>
            <w:r w:rsidR="00BC4FFF">
              <w:rPr>
                <w:bCs/>
              </w:rPr>
              <w:t xml:space="preserve">ir </w:t>
            </w:r>
            <w:r>
              <w:rPr>
                <w:bCs/>
              </w:rPr>
              <w:t>precizēt</w:t>
            </w:r>
            <w:r w:rsidR="00502837">
              <w:rPr>
                <w:bCs/>
              </w:rPr>
              <w:t>a</w:t>
            </w:r>
            <w:r>
              <w:rPr>
                <w:bCs/>
              </w:rPr>
              <w:t>.</w:t>
            </w:r>
          </w:p>
        </w:tc>
        <w:tc>
          <w:tcPr>
            <w:tcW w:w="3035" w:type="dxa"/>
            <w:tcBorders>
              <w:top w:val="single" w:sz="4" w:space="0" w:color="auto"/>
              <w:left w:val="single" w:sz="4" w:space="0" w:color="auto"/>
              <w:bottom w:val="single" w:sz="4" w:space="0" w:color="auto"/>
            </w:tcBorders>
          </w:tcPr>
          <w:p w14:paraId="449E69D3" w14:textId="77777777" w:rsidR="00AB695E" w:rsidRPr="004A1EB6" w:rsidRDefault="000E0A72" w:rsidP="00D6316E">
            <w:pPr>
              <w:jc w:val="both"/>
              <w:rPr>
                <w:bCs/>
              </w:rPr>
            </w:pPr>
            <w:r w:rsidRPr="000E0A72">
              <w:rPr>
                <w:bCs/>
              </w:rPr>
              <w:t xml:space="preserve">Skat. </w:t>
            </w:r>
            <w:r w:rsidR="00502837">
              <w:rPr>
                <w:bCs/>
              </w:rPr>
              <w:t xml:space="preserve">precizēto </w:t>
            </w:r>
            <w:r w:rsidRPr="000E0A72">
              <w:rPr>
                <w:bCs/>
              </w:rPr>
              <w:t>MK protokollēmuma projektu</w:t>
            </w:r>
            <w:r w:rsidR="00BC4FFF">
              <w:rPr>
                <w:bCs/>
              </w:rPr>
              <w:t xml:space="preserve"> un </w:t>
            </w:r>
            <w:r w:rsidR="000368AB">
              <w:rPr>
                <w:bCs/>
              </w:rPr>
              <w:t xml:space="preserve">noteikumu </w:t>
            </w:r>
            <w:r w:rsidR="00513920">
              <w:rPr>
                <w:bCs/>
              </w:rPr>
              <w:t xml:space="preserve">projekta </w:t>
            </w:r>
            <w:r w:rsidR="00BC4FFF">
              <w:rPr>
                <w:bCs/>
              </w:rPr>
              <w:t>anotāciju</w:t>
            </w:r>
            <w:r>
              <w:rPr>
                <w:bCs/>
              </w:rPr>
              <w:t>.</w:t>
            </w:r>
          </w:p>
        </w:tc>
      </w:tr>
      <w:tr w:rsidR="00AB695E" w:rsidRPr="004A1EB6" w14:paraId="350D1012" w14:textId="77777777" w:rsidTr="00A1680E">
        <w:trPr>
          <w:trHeight w:val="416"/>
        </w:trPr>
        <w:tc>
          <w:tcPr>
            <w:tcW w:w="596" w:type="dxa"/>
            <w:tcBorders>
              <w:top w:val="single" w:sz="4" w:space="0" w:color="auto"/>
              <w:left w:val="single" w:sz="4" w:space="0" w:color="auto"/>
              <w:bottom w:val="single" w:sz="4" w:space="0" w:color="auto"/>
              <w:right w:val="single" w:sz="4" w:space="0" w:color="auto"/>
            </w:tcBorders>
          </w:tcPr>
          <w:p w14:paraId="3ED19E63" w14:textId="63F82E0D" w:rsidR="00AB695E" w:rsidRPr="004A1EB6" w:rsidRDefault="00AB695E" w:rsidP="00D6316E">
            <w:pPr>
              <w:jc w:val="both"/>
              <w:rPr>
                <w:bCs/>
              </w:rPr>
            </w:pPr>
            <w:r>
              <w:rPr>
                <w:bCs/>
              </w:rPr>
              <w:t>1</w:t>
            </w:r>
            <w:r w:rsidR="006C1CBC">
              <w:rPr>
                <w:bCs/>
              </w:rPr>
              <w:t>7</w:t>
            </w:r>
            <w:r>
              <w:rPr>
                <w:bCs/>
              </w:rPr>
              <w:t>.</w:t>
            </w:r>
          </w:p>
        </w:tc>
        <w:tc>
          <w:tcPr>
            <w:tcW w:w="2978" w:type="dxa"/>
            <w:tcBorders>
              <w:top w:val="single" w:sz="4" w:space="0" w:color="auto"/>
              <w:left w:val="single" w:sz="4" w:space="0" w:color="auto"/>
              <w:bottom w:val="single" w:sz="4" w:space="0" w:color="auto"/>
              <w:right w:val="single" w:sz="4" w:space="0" w:color="auto"/>
            </w:tcBorders>
          </w:tcPr>
          <w:p w14:paraId="0AB60672" w14:textId="77777777" w:rsidR="00AB695E" w:rsidRPr="004A1EB6" w:rsidRDefault="000368AB" w:rsidP="00D6316E">
            <w:pPr>
              <w:jc w:val="both"/>
              <w:rPr>
                <w:bCs/>
              </w:rPr>
            </w:pPr>
            <w:r w:rsidRPr="000368AB">
              <w:rPr>
                <w:bCs/>
              </w:rPr>
              <w:t>Skat. MK protokollēmuma projektu.</w:t>
            </w:r>
          </w:p>
        </w:tc>
        <w:tc>
          <w:tcPr>
            <w:tcW w:w="4822" w:type="dxa"/>
            <w:gridSpan w:val="2"/>
            <w:tcBorders>
              <w:top w:val="single" w:sz="4" w:space="0" w:color="auto"/>
              <w:left w:val="single" w:sz="4" w:space="0" w:color="auto"/>
              <w:bottom w:val="single" w:sz="4" w:space="0" w:color="auto"/>
              <w:right w:val="single" w:sz="4" w:space="0" w:color="auto"/>
            </w:tcBorders>
          </w:tcPr>
          <w:p w14:paraId="04220C06" w14:textId="77777777" w:rsidR="00AB695E" w:rsidRPr="0064765D" w:rsidRDefault="00AB695E" w:rsidP="00D6316E">
            <w:pPr>
              <w:jc w:val="both"/>
              <w:rPr>
                <w:b/>
                <w:bCs/>
              </w:rPr>
            </w:pPr>
            <w:r w:rsidRPr="0064765D">
              <w:rPr>
                <w:b/>
                <w:bCs/>
              </w:rPr>
              <w:t>Finanšu ministrija</w:t>
            </w:r>
          </w:p>
          <w:p w14:paraId="2933F608" w14:textId="77777777" w:rsidR="00AB695E" w:rsidRPr="004A1EB6" w:rsidRDefault="00F22411" w:rsidP="006A0565">
            <w:pPr>
              <w:jc w:val="both"/>
              <w:rPr>
                <w:bCs/>
              </w:rPr>
            </w:pPr>
            <w:r w:rsidRPr="00F22411">
              <w:rPr>
                <w:bCs/>
              </w:rPr>
              <w:t>Lūdzam papildināt MK protokollēmuma projektu ar uzdevumu LM nodrošināt, ka Eiropas Sociālā fonda līdzfinansētā projekta “Atbalsts sociālajai uzņēmējdarbībai” ietvaros netiek piešķirts atbalsts gadījumos, par kādiem ir apšaubāma atbilstība investīciju atbalsta mērķim (</w:t>
            </w:r>
            <w:r w:rsidR="006A0565">
              <w:rPr>
                <w:bCs/>
              </w:rPr>
              <w:t>..</w:t>
            </w:r>
            <w:r w:rsidRPr="00F22411">
              <w:rPr>
                <w:bCs/>
              </w:rPr>
              <w:t>), attiecīgi precizējot anotāciju.</w:t>
            </w:r>
          </w:p>
        </w:tc>
        <w:tc>
          <w:tcPr>
            <w:tcW w:w="3799" w:type="dxa"/>
            <w:tcBorders>
              <w:top w:val="single" w:sz="4" w:space="0" w:color="auto"/>
              <w:left w:val="single" w:sz="4" w:space="0" w:color="auto"/>
              <w:bottom w:val="single" w:sz="4" w:space="0" w:color="auto"/>
              <w:right w:val="single" w:sz="4" w:space="0" w:color="auto"/>
            </w:tcBorders>
          </w:tcPr>
          <w:p w14:paraId="49725F0E" w14:textId="66FCC97C" w:rsidR="00AB695E" w:rsidRPr="0064765D" w:rsidRDefault="00C10E4F" w:rsidP="00D6316E">
            <w:pPr>
              <w:jc w:val="both"/>
              <w:rPr>
                <w:b/>
                <w:bCs/>
              </w:rPr>
            </w:pPr>
            <w:r>
              <w:rPr>
                <w:b/>
                <w:bCs/>
              </w:rPr>
              <w:t>Vienošanās panākta saskaņošanas procesā</w:t>
            </w:r>
            <w:r w:rsidR="00AB695E" w:rsidRPr="0064765D">
              <w:rPr>
                <w:b/>
                <w:bCs/>
              </w:rPr>
              <w:t>.</w:t>
            </w:r>
          </w:p>
          <w:p w14:paraId="43B5873C" w14:textId="0E5EBF57" w:rsidR="00F34255" w:rsidRDefault="00805164" w:rsidP="00F34255">
            <w:pPr>
              <w:jc w:val="both"/>
            </w:pPr>
            <w:r w:rsidRPr="00AE32FE">
              <w:t>Skaidrojam, ka</w:t>
            </w:r>
            <w:r>
              <w:t xml:space="preserve"> finanšu atbalsts sociālajiem uzņēmumiem tiek piešķirts saskaņā ar spēkā esošo regulējumu (proti, MK noteikumiem Nr.467)</w:t>
            </w:r>
            <w:r w:rsidR="001606A6">
              <w:t xml:space="preserve"> un sadarbības partneris ALTUM katru biznesa plānu detāli</w:t>
            </w:r>
            <w:proofErr w:type="gramStart"/>
            <w:r w:rsidR="001606A6">
              <w:t xml:space="preserve">  </w:t>
            </w:r>
            <w:proofErr w:type="gramEnd"/>
            <w:r w:rsidR="001606A6">
              <w:t xml:space="preserve">izvērtē. Tādējādi </w:t>
            </w:r>
            <w:r>
              <w:t xml:space="preserve">nav pamata </w:t>
            </w:r>
            <w:r w:rsidR="001606A6">
              <w:t>uzskatīt</w:t>
            </w:r>
            <w:r>
              <w:t>, ka līdzšinēji piešķirtais atbalsts būtu nelikumīg</w:t>
            </w:r>
            <w:r w:rsidR="00F34255">
              <w:t>s</w:t>
            </w:r>
            <w:r>
              <w:t xml:space="preserve">. Tāpat arī nav tiesiska pamata šobrīd atteikt finanšu atbalstu pretendentiem, atsaucoties uz noteikumu projektu, kas vēl nav stājies spēkā. </w:t>
            </w:r>
            <w:r w:rsidR="00F34255">
              <w:t>Savukārt pilnveidotie finanšu atbalsta piešķiršanas nosacījumi, kas stāsies spēkā vienlaikus ar MK protokollēmumu, tiks vienlīdzīgi attiecināti uz visiem sociālajiem uzņēmumiem, kas iesniegs pieteikumus pēc šīs spēkā stāšanās dienas.</w:t>
            </w:r>
          </w:p>
          <w:p w14:paraId="2611D8E6" w14:textId="02466A0D" w:rsidR="00AB695E" w:rsidRPr="004A1EB6" w:rsidRDefault="001606A6" w:rsidP="00F34255">
            <w:pPr>
              <w:jc w:val="both"/>
              <w:rPr>
                <w:bCs/>
              </w:rPr>
            </w:pPr>
            <w:r>
              <w:t>Ņemot vērā minēto</w:t>
            </w:r>
            <w:r w:rsidR="00F34255">
              <w:t>,</w:t>
            </w:r>
            <w:r>
              <w:t xml:space="preserve"> nebūtu lietderīgi protok</w:t>
            </w:r>
            <w:r w:rsidR="002D0279">
              <w:t>o</w:t>
            </w:r>
            <w:r>
              <w:t xml:space="preserve">llēmumā </w:t>
            </w:r>
            <w:r w:rsidR="00F34255">
              <w:t>atkārtot</w:t>
            </w:r>
            <w:r>
              <w:t xml:space="preserve"> uzdevumu, kas jau </w:t>
            </w:r>
            <w:r w:rsidR="00F34255">
              <w:t>paredzēts</w:t>
            </w:r>
            <w:r>
              <w:t xml:space="preserve"> noteikumu projektā.</w:t>
            </w:r>
          </w:p>
        </w:tc>
        <w:tc>
          <w:tcPr>
            <w:tcW w:w="3035" w:type="dxa"/>
            <w:tcBorders>
              <w:top w:val="single" w:sz="4" w:space="0" w:color="auto"/>
              <w:left w:val="single" w:sz="4" w:space="0" w:color="auto"/>
              <w:bottom w:val="single" w:sz="4" w:space="0" w:color="auto"/>
            </w:tcBorders>
          </w:tcPr>
          <w:p w14:paraId="15BAA9B4" w14:textId="77777777" w:rsidR="00AB695E" w:rsidRPr="004A1EB6" w:rsidRDefault="00BC4FFF" w:rsidP="00D6316E">
            <w:pPr>
              <w:jc w:val="both"/>
              <w:rPr>
                <w:bCs/>
              </w:rPr>
            </w:pPr>
            <w:r w:rsidRPr="00BC4FFF">
              <w:rPr>
                <w:bCs/>
              </w:rPr>
              <w:t xml:space="preserve">Skat. precizēto MK protokollēmuma projektu un </w:t>
            </w:r>
            <w:r w:rsidR="00513920">
              <w:rPr>
                <w:bCs/>
              </w:rPr>
              <w:t xml:space="preserve">noteikumu projekta </w:t>
            </w:r>
            <w:r w:rsidRPr="00BC4FFF">
              <w:rPr>
                <w:bCs/>
              </w:rPr>
              <w:t>anotāciju.</w:t>
            </w:r>
          </w:p>
        </w:tc>
      </w:tr>
      <w:tr w:rsidR="00AB695E" w:rsidRPr="004A1EB6" w14:paraId="21CEC5E5" w14:textId="77777777" w:rsidTr="00A1680E">
        <w:trPr>
          <w:trHeight w:val="416"/>
        </w:trPr>
        <w:tc>
          <w:tcPr>
            <w:tcW w:w="596" w:type="dxa"/>
            <w:tcBorders>
              <w:top w:val="single" w:sz="4" w:space="0" w:color="auto"/>
              <w:left w:val="single" w:sz="4" w:space="0" w:color="auto"/>
              <w:bottom w:val="single" w:sz="4" w:space="0" w:color="auto"/>
              <w:right w:val="single" w:sz="4" w:space="0" w:color="auto"/>
            </w:tcBorders>
          </w:tcPr>
          <w:p w14:paraId="512E466C" w14:textId="2EC17BC6" w:rsidR="00AB695E" w:rsidRPr="004A1EB6" w:rsidRDefault="00AB695E" w:rsidP="00D6316E">
            <w:pPr>
              <w:jc w:val="both"/>
              <w:rPr>
                <w:bCs/>
              </w:rPr>
            </w:pPr>
            <w:r>
              <w:rPr>
                <w:bCs/>
              </w:rPr>
              <w:t>1</w:t>
            </w:r>
            <w:r w:rsidR="006C1CBC">
              <w:rPr>
                <w:bCs/>
              </w:rPr>
              <w:t>8</w:t>
            </w:r>
            <w:r>
              <w:rPr>
                <w:bCs/>
              </w:rPr>
              <w:t>.</w:t>
            </w:r>
          </w:p>
        </w:tc>
        <w:tc>
          <w:tcPr>
            <w:tcW w:w="2978" w:type="dxa"/>
            <w:tcBorders>
              <w:top w:val="single" w:sz="4" w:space="0" w:color="auto"/>
              <w:left w:val="single" w:sz="4" w:space="0" w:color="auto"/>
              <w:bottom w:val="single" w:sz="4" w:space="0" w:color="auto"/>
              <w:right w:val="single" w:sz="4" w:space="0" w:color="auto"/>
            </w:tcBorders>
          </w:tcPr>
          <w:p w14:paraId="77508CCD" w14:textId="77777777" w:rsidR="00AB695E" w:rsidRPr="004A1EB6" w:rsidRDefault="0097686A" w:rsidP="00D6316E">
            <w:pPr>
              <w:jc w:val="both"/>
              <w:rPr>
                <w:bCs/>
              </w:rPr>
            </w:pPr>
            <w:r w:rsidRPr="0097686A">
              <w:rPr>
                <w:bCs/>
              </w:rPr>
              <w:t>7. Pasākumam plānotais kopējais attiecināmais finansējums ir 14 920 206 </w:t>
            </w:r>
            <w:proofErr w:type="spellStart"/>
            <w:r w:rsidRPr="0097686A">
              <w:rPr>
                <w:bCs/>
                <w:i/>
                <w:iCs/>
              </w:rPr>
              <w:t>euro</w:t>
            </w:r>
            <w:proofErr w:type="spellEnd"/>
            <w:r w:rsidRPr="0097686A">
              <w:rPr>
                <w:bCs/>
              </w:rPr>
              <w:t xml:space="preserve">, tai skaitā Eiropas Sociālā fonda finansējums </w:t>
            </w:r>
            <w:bookmarkStart w:id="8" w:name="_Hlk32247246"/>
            <w:r w:rsidRPr="0097686A">
              <w:rPr>
                <w:bCs/>
              </w:rPr>
              <w:t xml:space="preserve">– </w:t>
            </w:r>
            <w:bookmarkEnd w:id="8"/>
            <w:r w:rsidRPr="0097686A">
              <w:rPr>
                <w:bCs/>
              </w:rPr>
              <w:t>12 682 175 </w:t>
            </w:r>
            <w:proofErr w:type="spellStart"/>
            <w:r w:rsidRPr="0097686A">
              <w:rPr>
                <w:bCs/>
                <w:i/>
                <w:iCs/>
              </w:rPr>
              <w:t>euro</w:t>
            </w:r>
            <w:proofErr w:type="spellEnd"/>
            <w:r w:rsidRPr="0097686A">
              <w:rPr>
                <w:bCs/>
              </w:rPr>
              <w:t xml:space="preserve"> un valsts </w:t>
            </w:r>
            <w:r w:rsidRPr="0097686A">
              <w:rPr>
                <w:bCs/>
              </w:rPr>
              <w:lastRenderedPageBreak/>
              <w:t xml:space="preserve">budžeta finansējums </w:t>
            </w:r>
            <w:bookmarkStart w:id="9" w:name="_Hlk12956170"/>
            <w:r w:rsidRPr="0097686A">
              <w:rPr>
                <w:bCs/>
              </w:rPr>
              <w:t>–</w:t>
            </w:r>
            <w:bookmarkEnd w:id="9"/>
            <w:r w:rsidRPr="0097686A">
              <w:rPr>
                <w:bCs/>
              </w:rPr>
              <w:t xml:space="preserve"> 2 238 031 </w:t>
            </w:r>
            <w:proofErr w:type="spellStart"/>
            <w:r w:rsidRPr="0097686A">
              <w:rPr>
                <w:bCs/>
                <w:i/>
                <w:iCs/>
              </w:rPr>
              <w:t>euro</w:t>
            </w:r>
            <w:proofErr w:type="spellEnd"/>
            <w:r>
              <w:rPr>
                <w:bCs/>
                <w:i/>
                <w:iCs/>
              </w:rPr>
              <w:t>.</w:t>
            </w:r>
          </w:p>
        </w:tc>
        <w:tc>
          <w:tcPr>
            <w:tcW w:w="4822" w:type="dxa"/>
            <w:gridSpan w:val="2"/>
            <w:tcBorders>
              <w:top w:val="single" w:sz="4" w:space="0" w:color="auto"/>
              <w:left w:val="single" w:sz="4" w:space="0" w:color="auto"/>
              <w:bottom w:val="single" w:sz="4" w:space="0" w:color="auto"/>
              <w:right w:val="single" w:sz="4" w:space="0" w:color="auto"/>
            </w:tcBorders>
          </w:tcPr>
          <w:p w14:paraId="68368011" w14:textId="77777777" w:rsidR="00AB695E" w:rsidRPr="0064765D" w:rsidRDefault="00AB695E" w:rsidP="00D6316E">
            <w:pPr>
              <w:jc w:val="both"/>
              <w:rPr>
                <w:b/>
                <w:bCs/>
              </w:rPr>
            </w:pPr>
            <w:r w:rsidRPr="0064765D">
              <w:rPr>
                <w:b/>
                <w:bCs/>
              </w:rPr>
              <w:lastRenderedPageBreak/>
              <w:t>Finanšu ministrija</w:t>
            </w:r>
          </w:p>
          <w:p w14:paraId="0DDC0616" w14:textId="77777777" w:rsidR="00AB695E" w:rsidRPr="004A1EB6" w:rsidRDefault="001D67E6" w:rsidP="00D6316E">
            <w:pPr>
              <w:jc w:val="both"/>
              <w:rPr>
                <w:bCs/>
              </w:rPr>
            </w:pPr>
            <w:r w:rsidRPr="001D67E6">
              <w:rPr>
                <w:bCs/>
              </w:rPr>
              <w:t>Lūdzam noteikumu projekta 7.punkta sākuma daļu izteikt šādā redakcijā: “Pasākuma ietvaros pieejamais maksimālais kopējais attiecināmais finansējums ir …”.</w:t>
            </w:r>
          </w:p>
        </w:tc>
        <w:tc>
          <w:tcPr>
            <w:tcW w:w="3799" w:type="dxa"/>
            <w:tcBorders>
              <w:top w:val="single" w:sz="4" w:space="0" w:color="auto"/>
              <w:left w:val="single" w:sz="4" w:space="0" w:color="auto"/>
              <w:bottom w:val="single" w:sz="4" w:space="0" w:color="auto"/>
              <w:right w:val="single" w:sz="4" w:space="0" w:color="auto"/>
            </w:tcBorders>
          </w:tcPr>
          <w:p w14:paraId="4CE241C6" w14:textId="77777777" w:rsidR="00AB695E" w:rsidRPr="0064765D" w:rsidRDefault="000368AB" w:rsidP="00D6316E">
            <w:pPr>
              <w:jc w:val="both"/>
              <w:rPr>
                <w:b/>
                <w:bCs/>
              </w:rPr>
            </w:pPr>
            <w:r>
              <w:rPr>
                <w:b/>
                <w:bCs/>
              </w:rPr>
              <w:t>Ņemts vērā.</w:t>
            </w:r>
          </w:p>
          <w:p w14:paraId="1F022338" w14:textId="77777777" w:rsidR="00AB695E" w:rsidRPr="004A1EB6" w:rsidRDefault="00AB695E" w:rsidP="00D6316E">
            <w:pPr>
              <w:jc w:val="both"/>
              <w:rPr>
                <w:bCs/>
              </w:rPr>
            </w:pPr>
          </w:p>
        </w:tc>
        <w:tc>
          <w:tcPr>
            <w:tcW w:w="3035" w:type="dxa"/>
            <w:tcBorders>
              <w:top w:val="single" w:sz="4" w:space="0" w:color="auto"/>
              <w:left w:val="single" w:sz="4" w:space="0" w:color="auto"/>
              <w:bottom w:val="single" w:sz="4" w:space="0" w:color="auto"/>
            </w:tcBorders>
          </w:tcPr>
          <w:p w14:paraId="300DF077" w14:textId="1F584D7F" w:rsidR="00AB695E" w:rsidRPr="004A1EB6" w:rsidRDefault="00C74291" w:rsidP="00D6316E">
            <w:pPr>
              <w:jc w:val="both"/>
              <w:rPr>
                <w:bCs/>
              </w:rPr>
            </w:pPr>
            <w:r w:rsidRPr="00C74291">
              <w:rPr>
                <w:bCs/>
              </w:rPr>
              <w:t>7. Pasākuma ietvaros pieejamais maksimālais kopējais attiecināmais finansējums ir 13 648 244 </w:t>
            </w:r>
            <w:proofErr w:type="spellStart"/>
            <w:r w:rsidRPr="00C74291">
              <w:rPr>
                <w:bCs/>
                <w:i/>
                <w:iCs/>
              </w:rPr>
              <w:t>euro</w:t>
            </w:r>
            <w:proofErr w:type="spellEnd"/>
            <w:r w:rsidRPr="00C74291">
              <w:rPr>
                <w:bCs/>
              </w:rPr>
              <w:t xml:space="preserve">, tai skaitā Eiropas Sociālā fonda finansējums –11 601 007 </w:t>
            </w:r>
            <w:proofErr w:type="spellStart"/>
            <w:r w:rsidRPr="00C74291">
              <w:rPr>
                <w:bCs/>
                <w:i/>
                <w:iCs/>
              </w:rPr>
              <w:t>euro</w:t>
            </w:r>
            <w:proofErr w:type="spellEnd"/>
            <w:r w:rsidRPr="00C74291">
              <w:rPr>
                <w:bCs/>
              </w:rPr>
              <w:t xml:space="preserve"> un valsts </w:t>
            </w:r>
            <w:r w:rsidRPr="00C74291">
              <w:rPr>
                <w:bCs/>
              </w:rPr>
              <w:lastRenderedPageBreak/>
              <w:t xml:space="preserve">budžeta finansējums –2 047 237 </w:t>
            </w:r>
            <w:proofErr w:type="spellStart"/>
            <w:r w:rsidRPr="00C74291">
              <w:rPr>
                <w:bCs/>
                <w:i/>
                <w:iCs/>
              </w:rPr>
              <w:t>euro</w:t>
            </w:r>
            <w:proofErr w:type="spellEnd"/>
            <w:r w:rsidRPr="00C74291">
              <w:rPr>
                <w:bCs/>
              </w:rPr>
              <w:t>.</w:t>
            </w:r>
          </w:p>
        </w:tc>
      </w:tr>
      <w:tr w:rsidR="00AB695E" w:rsidRPr="004A1EB6" w14:paraId="2DC86382" w14:textId="77777777" w:rsidTr="00A1680E">
        <w:trPr>
          <w:trHeight w:val="416"/>
        </w:trPr>
        <w:tc>
          <w:tcPr>
            <w:tcW w:w="596" w:type="dxa"/>
            <w:tcBorders>
              <w:top w:val="single" w:sz="4" w:space="0" w:color="auto"/>
              <w:left w:val="single" w:sz="4" w:space="0" w:color="auto"/>
              <w:bottom w:val="single" w:sz="4" w:space="0" w:color="auto"/>
              <w:right w:val="single" w:sz="4" w:space="0" w:color="auto"/>
            </w:tcBorders>
          </w:tcPr>
          <w:p w14:paraId="148AB2AB" w14:textId="1B8F0131" w:rsidR="00AB695E" w:rsidRDefault="00AB695E" w:rsidP="00D6316E">
            <w:pPr>
              <w:jc w:val="both"/>
              <w:rPr>
                <w:bCs/>
              </w:rPr>
            </w:pPr>
            <w:r>
              <w:rPr>
                <w:bCs/>
              </w:rPr>
              <w:lastRenderedPageBreak/>
              <w:t>1</w:t>
            </w:r>
            <w:r w:rsidR="006C1CBC">
              <w:rPr>
                <w:bCs/>
              </w:rPr>
              <w:t>9</w:t>
            </w:r>
            <w:r>
              <w:rPr>
                <w:bCs/>
              </w:rPr>
              <w:t>.</w:t>
            </w:r>
          </w:p>
        </w:tc>
        <w:tc>
          <w:tcPr>
            <w:tcW w:w="2978" w:type="dxa"/>
            <w:tcBorders>
              <w:top w:val="single" w:sz="4" w:space="0" w:color="auto"/>
              <w:left w:val="single" w:sz="4" w:space="0" w:color="auto"/>
              <w:bottom w:val="single" w:sz="4" w:space="0" w:color="auto"/>
              <w:right w:val="single" w:sz="4" w:space="0" w:color="auto"/>
            </w:tcBorders>
          </w:tcPr>
          <w:p w14:paraId="27F500BF" w14:textId="77777777" w:rsidR="00AB695E" w:rsidRPr="0064765D" w:rsidRDefault="00C36834" w:rsidP="00D6316E">
            <w:pPr>
              <w:jc w:val="both"/>
              <w:rPr>
                <w:bCs/>
              </w:rPr>
            </w:pPr>
            <w:r>
              <w:rPr>
                <w:bCs/>
              </w:rPr>
              <w:t>Skat. noteikumu projektu.</w:t>
            </w:r>
          </w:p>
        </w:tc>
        <w:tc>
          <w:tcPr>
            <w:tcW w:w="4822" w:type="dxa"/>
            <w:gridSpan w:val="2"/>
            <w:tcBorders>
              <w:top w:val="single" w:sz="4" w:space="0" w:color="auto"/>
              <w:left w:val="single" w:sz="4" w:space="0" w:color="auto"/>
              <w:bottom w:val="single" w:sz="4" w:space="0" w:color="auto"/>
              <w:right w:val="single" w:sz="4" w:space="0" w:color="auto"/>
            </w:tcBorders>
          </w:tcPr>
          <w:p w14:paraId="7D2A62D2" w14:textId="77777777" w:rsidR="00AB695E" w:rsidRDefault="00C6325A" w:rsidP="00D6316E">
            <w:pPr>
              <w:jc w:val="both"/>
              <w:rPr>
                <w:b/>
                <w:bCs/>
              </w:rPr>
            </w:pPr>
            <w:r w:rsidRPr="00C6325A">
              <w:rPr>
                <w:b/>
                <w:bCs/>
              </w:rPr>
              <w:t>Finanšu ministrija</w:t>
            </w:r>
          </w:p>
          <w:p w14:paraId="5E1DFE69" w14:textId="77777777" w:rsidR="00C6325A" w:rsidRPr="0064765D" w:rsidRDefault="00C6325A" w:rsidP="00D6316E">
            <w:pPr>
              <w:jc w:val="both"/>
              <w:rPr>
                <w:b/>
                <w:bCs/>
              </w:rPr>
            </w:pPr>
            <w:r w:rsidRPr="00C6325A">
              <w:t>Lūdzam izvērtēt iespēju papildināt noteikumu projektu ar jaunu uzraudzības rādītāju, kas atspoguļotu 9.1.1.3.pasākuma mērķi un plānotos ieguldījumus, attiecīgi iesniedzot precizētu rādītāju pasi. Vēršam uzmanību, ka šobrīd definētais uzraudzības rādītājs ir nesamērīgs pret 9.1.1.3.pasākumam pieejamo finansējumu, salīdzinot ar līdzvērtīgiem pasākumiem bezdarbnieku atbalstam.</w:t>
            </w:r>
          </w:p>
        </w:tc>
        <w:tc>
          <w:tcPr>
            <w:tcW w:w="3799" w:type="dxa"/>
            <w:tcBorders>
              <w:top w:val="single" w:sz="4" w:space="0" w:color="auto"/>
              <w:left w:val="single" w:sz="4" w:space="0" w:color="auto"/>
              <w:bottom w:val="single" w:sz="4" w:space="0" w:color="auto"/>
              <w:right w:val="single" w:sz="4" w:space="0" w:color="auto"/>
            </w:tcBorders>
          </w:tcPr>
          <w:p w14:paraId="3FB5E02E" w14:textId="3D1664B5" w:rsidR="00AB695E" w:rsidRDefault="00C36834" w:rsidP="00D6316E">
            <w:pPr>
              <w:jc w:val="both"/>
              <w:rPr>
                <w:b/>
                <w:bCs/>
              </w:rPr>
            </w:pPr>
            <w:r>
              <w:rPr>
                <w:b/>
                <w:bCs/>
              </w:rPr>
              <w:t>Ņemts vērā.</w:t>
            </w:r>
          </w:p>
          <w:p w14:paraId="5FFE6818" w14:textId="4E2ED623" w:rsidR="00C36834" w:rsidRPr="00F56815" w:rsidRDefault="005F0514" w:rsidP="00DD13F5">
            <w:pPr>
              <w:jc w:val="both"/>
            </w:pPr>
            <w:r>
              <w:t>Noteikumu projekts papildināts ar jaunu uzraudzības rādītāju.</w:t>
            </w:r>
          </w:p>
        </w:tc>
        <w:tc>
          <w:tcPr>
            <w:tcW w:w="3035" w:type="dxa"/>
            <w:tcBorders>
              <w:top w:val="single" w:sz="4" w:space="0" w:color="auto"/>
              <w:left w:val="single" w:sz="4" w:space="0" w:color="auto"/>
              <w:bottom w:val="single" w:sz="4" w:space="0" w:color="auto"/>
            </w:tcBorders>
          </w:tcPr>
          <w:p w14:paraId="53D11EDE" w14:textId="1FEE18D4" w:rsidR="0036521C" w:rsidRPr="0036521C" w:rsidRDefault="0036521C" w:rsidP="0036521C">
            <w:pPr>
              <w:jc w:val="both"/>
              <w:rPr>
                <w:bCs/>
              </w:rPr>
            </w:pPr>
            <w:r w:rsidRPr="0036521C">
              <w:rPr>
                <w:bCs/>
              </w:rPr>
              <w:t>4.2.2. specifiskais iznākuma rādītājs – pasākumā atbalstīti 150 pasākuma dalībnieki un sociālie uzņēmumi.</w:t>
            </w:r>
          </w:p>
          <w:p w14:paraId="3DEC5011" w14:textId="59740AD9" w:rsidR="00AB695E" w:rsidRPr="0064765D" w:rsidRDefault="00AB695E" w:rsidP="00D6316E">
            <w:pPr>
              <w:jc w:val="both"/>
              <w:rPr>
                <w:bCs/>
              </w:rPr>
            </w:pPr>
          </w:p>
        </w:tc>
      </w:tr>
      <w:tr w:rsidR="00AB695E" w:rsidRPr="004A1EB6" w14:paraId="5837D1DE" w14:textId="77777777" w:rsidTr="00A1680E">
        <w:trPr>
          <w:trHeight w:val="416"/>
        </w:trPr>
        <w:tc>
          <w:tcPr>
            <w:tcW w:w="596" w:type="dxa"/>
            <w:tcBorders>
              <w:top w:val="single" w:sz="4" w:space="0" w:color="auto"/>
              <w:left w:val="single" w:sz="4" w:space="0" w:color="auto"/>
              <w:bottom w:val="single" w:sz="4" w:space="0" w:color="auto"/>
              <w:right w:val="single" w:sz="4" w:space="0" w:color="auto"/>
            </w:tcBorders>
          </w:tcPr>
          <w:p w14:paraId="7B9E4911" w14:textId="585175B0" w:rsidR="00AB695E" w:rsidRDefault="006C1CBC" w:rsidP="00D6316E">
            <w:pPr>
              <w:jc w:val="both"/>
              <w:rPr>
                <w:bCs/>
              </w:rPr>
            </w:pPr>
            <w:r>
              <w:rPr>
                <w:bCs/>
              </w:rPr>
              <w:t>20</w:t>
            </w:r>
            <w:r w:rsidR="00AB695E">
              <w:rPr>
                <w:bCs/>
              </w:rPr>
              <w:t>.</w:t>
            </w:r>
          </w:p>
        </w:tc>
        <w:tc>
          <w:tcPr>
            <w:tcW w:w="2978" w:type="dxa"/>
            <w:tcBorders>
              <w:top w:val="single" w:sz="4" w:space="0" w:color="auto"/>
              <w:left w:val="single" w:sz="4" w:space="0" w:color="auto"/>
              <w:bottom w:val="single" w:sz="4" w:space="0" w:color="auto"/>
              <w:right w:val="single" w:sz="4" w:space="0" w:color="auto"/>
            </w:tcBorders>
          </w:tcPr>
          <w:p w14:paraId="0265FF06" w14:textId="77777777" w:rsidR="00AB695E" w:rsidRPr="0064765D" w:rsidRDefault="00396E7C" w:rsidP="00D6316E">
            <w:pPr>
              <w:jc w:val="both"/>
              <w:rPr>
                <w:bCs/>
              </w:rPr>
            </w:pPr>
            <w:r w:rsidRPr="00396E7C">
              <w:rPr>
                <w:bCs/>
              </w:rPr>
              <w:t>Skat. noteikumu projekta anotāciju.</w:t>
            </w:r>
          </w:p>
        </w:tc>
        <w:tc>
          <w:tcPr>
            <w:tcW w:w="4822" w:type="dxa"/>
            <w:gridSpan w:val="2"/>
            <w:tcBorders>
              <w:top w:val="single" w:sz="4" w:space="0" w:color="auto"/>
              <w:left w:val="single" w:sz="4" w:space="0" w:color="auto"/>
              <w:bottom w:val="single" w:sz="4" w:space="0" w:color="auto"/>
              <w:right w:val="single" w:sz="4" w:space="0" w:color="auto"/>
            </w:tcBorders>
          </w:tcPr>
          <w:p w14:paraId="1DF547BF" w14:textId="77777777" w:rsidR="006C31E4" w:rsidRPr="006C31E4" w:rsidRDefault="006C31E4" w:rsidP="006C31E4">
            <w:pPr>
              <w:jc w:val="both"/>
              <w:rPr>
                <w:b/>
                <w:bCs/>
              </w:rPr>
            </w:pPr>
            <w:r w:rsidRPr="006C31E4">
              <w:rPr>
                <w:b/>
                <w:bCs/>
              </w:rPr>
              <w:t>Finanšu ministrija</w:t>
            </w:r>
          </w:p>
          <w:p w14:paraId="65CE3790" w14:textId="77777777" w:rsidR="00AB695E" w:rsidRPr="0064765D" w:rsidRDefault="006C31E4" w:rsidP="00D6316E">
            <w:pPr>
              <w:jc w:val="both"/>
              <w:rPr>
                <w:b/>
                <w:bCs/>
              </w:rPr>
            </w:pPr>
            <w:r w:rsidRPr="006C31E4">
              <w:t xml:space="preserve">Lūdzam papildināt anotāciju ar rīcības plānu LM un sadarbības partnerim akciju sabiedrībai “Attīstības finanšu institūcija </w:t>
            </w:r>
            <w:proofErr w:type="spellStart"/>
            <w:r w:rsidRPr="006C31E4">
              <w:t>Altum</w:t>
            </w:r>
            <w:proofErr w:type="spellEnd"/>
            <w:r w:rsidRPr="006C31E4">
              <w:t>” (turpmāk – ALTUM), nodrošinot, ka līdz jauno finanšu atbalsta piešķiršanas nosacījumu sociālajiem uzņēmumiem spēkā stāšanās brīdim projektā netiek pieņemti vai atbalstīti tādu uzņēmumu pieteikumi, kas neatbilst noteikumu projektā noteiktajiem nosacījumiem. Vienlaikus lūdzam papildināt</w:t>
            </w:r>
            <w:r w:rsidRPr="006C31E4">
              <w:rPr>
                <w:b/>
                <w:bCs/>
              </w:rPr>
              <w:t xml:space="preserve"> </w:t>
            </w:r>
            <w:r w:rsidRPr="006C31E4">
              <w:t>anotāciju ar informāciju, kādā veidā LM un ALTUM informēs potenciālos atbalsta saņēmējus par izmaiņām nosacījumos (piemēram, ievietojot informāciju LM un ALTUM tīmekļa vietnēs), skaidri un nepārprotami nosakot pārejas periodu finanšu atbalsta (dotācijas veidā) un biznesa ideju iesniegšanai.</w:t>
            </w:r>
          </w:p>
        </w:tc>
        <w:tc>
          <w:tcPr>
            <w:tcW w:w="3799" w:type="dxa"/>
            <w:tcBorders>
              <w:top w:val="single" w:sz="4" w:space="0" w:color="auto"/>
              <w:left w:val="single" w:sz="4" w:space="0" w:color="auto"/>
              <w:bottom w:val="single" w:sz="4" w:space="0" w:color="auto"/>
              <w:right w:val="single" w:sz="4" w:space="0" w:color="auto"/>
            </w:tcBorders>
          </w:tcPr>
          <w:p w14:paraId="3336839A" w14:textId="528522FB" w:rsidR="00AB695E" w:rsidRDefault="00877376" w:rsidP="00D6316E">
            <w:pPr>
              <w:jc w:val="both"/>
              <w:rPr>
                <w:b/>
                <w:bCs/>
              </w:rPr>
            </w:pPr>
            <w:r>
              <w:rPr>
                <w:b/>
                <w:bCs/>
              </w:rPr>
              <w:t>Vienošanās panākta saskaņošanas procesā</w:t>
            </w:r>
            <w:r w:rsidR="003743CF">
              <w:rPr>
                <w:b/>
                <w:bCs/>
              </w:rPr>
              <w:t>.</w:t>
            </w:r>
          </w:p>
          <w:p w14:paraId="4D638130" w14:textId="0D235300" w:rsidR="003743CF" w:rsidRDefault="00E8075C" w:rsidP="00D6316E">
            <w:pPr>
              <w:jc w:val="both"/>
            </w:pPr>
            <w:r>
              <w:t>Attiecībā uz anotācijas papildināšanu ar rīcības plānu skat. skaidrojumu izziņas 1</w:t>
            </w:r>
            <w:r w:rsidR="006C1CBC">
              <w:t>7</w:t>
            </w:r>
            <w:r>
              <w:t>.punktā.</w:t>
            </w:r>
          </w:p>
          <w:p w14:paraId="7D5FEAE5" w14:textId="77777777" w:rsidR="00F529EF" w:rsidRPr="00AE32FE" w:rsidRDefault="00A828D1" w:rsidP="00A828D1">
            <w:pPr>
              <w:jc w:val="both"/>
            </w:pPr>
            <w:r>
              <w:t xml:space="preserve">Noteikumu projekta anotācija papildināta ar aprakstu par potenciālo atbalsta saņēmēju informēšanu. </w:t>
            </w:r>
          </w:p>
        </w:tc>
        <w:tc>
          <w:tcPr>
            <w:tcW w:w="3035" w:type="dxa"/>
            <w:tcBorders>
              <w:top w:val="single" w:sz="4" w:space="0" w:color="auto"/>
              <w:left w:val="single" w:sz="4" w:space="0" w:color="auto"/>
              <w:bottom w:val="single" w:sz="4" w:space="0" w:color="auto"/>
            </w:tcBorders>
          </w:tcPr>
          <w:p w14:paraId="63C358F0" w14:textId="77777777" w:rsidR="00AB695E" w:rsidRPr="0064765D" w:rsidRDefault="00B17E25" w:rsidP="00D6316E">
            <w:pPr>
              <w:jc w:val="both"/>
              <w:rPr>
                <w:bCs/>
              </w:rPr>
            </w:pPr>
            <w:r w:rsidRPr="00B17E25">
              <w:rPr>
                <w:bCs/>
              </w:rPr>
              <w:t>Skat. noteikumu projekta precizēto anotāciju.</w:t>
            </w:r>
          </w:p>
        </w:tc>
      </w:tr>
      <w:tr w:rsidR="00AB695E" w:rsidRPr="004A1EB6" w14:paraId="28ABB2C5" w14:textId="77777777" w:rsidTr="00A1680E">
        <w:trPr>
          <w:trHeight w:val="416"/>
        </w:trPr>
        <w:tc>
          <w:tcPr>
            <w:tcW w:w="596" w:type="dxa"/>
            <w:tcBorders>
              <w:top w:val="single" w:sz="4" w:space="0" w:color="auto"/>
              <w:left w:val="single" w:sz="4" w:space="0" w:color="auto"/>
              <w:bottom w:val="single" w:sz="4" w:space="0" w:color="auto"/>
              <w:right w:val="single" w:sz="4" w:space="0" w:color="auto"/>
            </w:tcBorders>
          </w:tcPr>
          <w:p w14:paraId="707B13F4" w14:textId="10DA3A1B" w:rsidR="00AB695E" w:rsidRDefault="0093600B" w:rsidP="00D6316E">
            <w:pPr>
              <w:jc w:val="both"/>
              <w:rPr>
                <w:bCs/>
              </w:rPr>
            </w:pPr>
            <w:r>
              <w:rPr>
                <w:bCs/>
              </w:rPr>
              <w:t>2</w:t>
            </w:r>
            <w:r w:rsidR="006C1CBC">
              <w:rPr>
                <w:bCs/>
              </w:rPr>
              <w:t>1</w:t>
            </w:r>
            <w:r>
              <w:rPr>
                <w:bCs/>
              </w:rPr>
              <w:t>.</w:t>
            </w:r>
          </w:p>
        </w:tc>
        <w:tc>
          <w:tcPr>
            <w:tcW w:w="2978" w:type="dxa"/>
            <w:tcBorders>
              <w:top w:val="single" w:sz="4" w:space="0" w:color="auto"/>
              <w:left w:val="single" w:sz="4" w:space="0" w:color="auto"/>
              <w:bottom w:val="single" w:sz="4" w:space="0" w:color="auto"/>
              <w:right w:val="single" w:sz="4" w:space="0" w:color="auto"/>
            </w:tcBorders>
          </w:tcPr>
          <w:p w14:paraId="3CB95D78" w14:textId="77777777" w:rsidR="00AB695E" w:rsidRPr="0064765D" w:rsidRDefault="00396E7C" w:rsidP="00D6316E">
            <w:pPr>
              <w:jc w:val="both"/>
              <w:rPr>
                <w:bCs/>
              </w:rPr>
            </w:pPr>
            <w:r w:rsidRPr="00396E7C">
              <w:rPr>
                <w:bCs/>
              </w:rPr>
              <w:t>Skat. noteikumu projekta anotāciju.</w:t>
            </w:r>
          </w:p>
        </w:tc>
        <w:tc>
          <w:tcPr>
            <w:tcW w:w="4822" w:type="dxa"/>
            <w:gridSpan w:val="2"/>
            <w:tcBorders>
              <w:top w:val="single" w:sz="4" w:space="0" w:color="auto"/>
              <w:left w:val="single" w:sz="4" w:space="0" w:color="auto"/>
              <w:bottom w:val="single" w:sz="4" w:space="0" w:color="auto"/>
              <w:right w:val="single" w:sz="4" w:space="0" w:color="auto"/>
            </w:tcBorders>
          </w:tcPr>
          <w:p w14:paraId="2E4398BD" w14:textId="77777777" w:rsidR="009344C8" w:rsidRPr="009344C8" w:rsidRDefault="009344C8" w:rsidP="009344C8">
            <w:pPr>
              <w:jc w:val="both"/>
              <w:rPr>
                <w:b/>
                <w:bCs/>
              </w:rPr>
            </w:pPr>
            <w:r w:rsidRPr="009344C8">
              <w:rPr>
                <w:b/>
                <w:bCs/>
              </w:rPr>
              <w:t>Finanšu ministrija</w:t>
            </w:r>
          </w:p>
          <w:p w14:paraId="724763D2" w14:textId="77777777" w:rsidR="00AB695E" w:rsidRPr="0064765D" w:rsidRDefault="009344C8" w:rsidP="00D6316E">
            <w:pPr>
              <w:jc w:val="both"/>
              <w:rPr>
                <w:b/>
                <w:bCs/>
              </w:rPr>
            </w:pPr>
            <w:r w:rsidRPr="009344C8">
              <w:t xml:space="preserve">Lūdzam papildināt anotāciju ar informāciju, skaidrojot 9.1.1.specifiskā atbalsta mērķa “Palielināt nelabvēlīgākā situācijā esošu bezdarbnieku iekļaušanos darba tirgū” rādītāju </w:t>
            </w:r>
            <w:r w:rsidRPr="009344C8">
              <w:lastRenderedPageBreak/>
              <w:t>pasē norādīto attiecībā uz 9.1.1.3.pasākuma iznākuma rādītāja i.9.1.1.ak uzskaitei izvirzītajām prasībām, proti, nodrošināt viennozīmīgi skaidru izpratni par uzskaites kritērijiem, lai sociālajā uzņēmumā nodarbinātais tiktu ieskaitīts 9.1.1.3.pasākuma iznākuma rādītājā, tā kā pašreiz rādītāju pasē (pabeigto darbību definīcijā)  formulējums: “rādītāju uzskata par izpildītu (mērķa vērtību par sasniegtu), kad 125 personas tiek iesaistītas (uzsāk (vai turpina) darba tiesiskās attiecības)” sociālajos uzņēmumos ir interpretējams, ņemot vērā sociālajos uzņēmumos darba integrācijas ietvaros</w:t>
            </w:r>
            <w:r w:rsidRPr="009344C8">
              <w:rPr>
                <w:b/>
                <w:bCs/>
              </w:rPr>
              <w:t xml:space="preserve"> </w:t>
            </w:r>
            <w:r w:rsidRPr="009344C8">
              <w:t>nodarbināto mērķa grupu īpatnības. Attiecīgus precizējumus lūdzam iekļaut arī rādītāju pasē,  lai nosacījumi, kas liek uzskatīt 9.1.1.3.pasākuma mērķa vērtību par sasniegtu, būtu viennozīmīgi skaidri.</w:t>
            </w:r>
          </w:p>
        </w:tc>
        <w:tc>
          <w:tcPr>
            <w:tcW w:w="3799" w:type="dxa"/>
            <w:tcBorders>
              <w:top w:val="single" w:sz="4" w:space="0" w:color="auto"/>
              <w:left w:val="single" w:sz="4" w:space="0" w:color="auto"/>
              <w:bottom w:val="single" w:sz="4" w:space="0" w:color="auto"/>
              <w:right w:val="single" w:sz="4" w:space="0" w:color="auto"/>
            </w:tcBorders>
          </w:tcPr>
          <w:p w14:paraId="37CD7556" w14:textId="77777777" w:rsidR="00AB695E" w:rsidRDefault="00B17E25" w:rsidP="00D6316E">
            <w:pPr>
              <w:jc w:val="both"/>
              <w:rPr>
                <w:b/>
                <w:bCs/>
              </w:rPr>
            </w:pPr>
            <w:r>
              <w:rPr>
                <w:b/>
                <w:bCs/>
              </w:rPr>
              <w:lastRenderedPageBreak/>
              <w:t>Ņemts vērā.</w:t>
            </w:r>
          </w:p>
          <w:p w14:paraId="601B3C6E" w14:textId="586C6FBD" w:rsidR="000354FB" w:rsidRPr="000354FB" w:rsidRDefault="000354FB" w:rsidP="00D6316E">
            <w:pPr>
              <w:jc w:val="both"/>
            </w:pPr>
            <w:r w:rsidRPr="000354FB">
              <w:t>Noteikumu projekta anotācija ir papildināta</w:t>
            </w:r>
            <w:r w:rsidR="00FA6159">
              <w:t xml:space="preserve"> atbilstoši rādītāju pases aktuālajai (FM iesniegtajai) redakcijai</w:t>
            </w:r>
            <w:r w:rsidRPr="000354FB">
              <w:t>.</w:t>
            </w:r>
          </w:p>
        </w:tc>
        <w:tc>
          <w:tcPr>
            <w:tcW w:w="3035" w:type="dxa"/>
            <w:tcBorders>
              <w:top w:val="single" w:sz="4" w:space="0" w:color="auto"/>
              <w:left w:val="single" w:sz="4" w:space="0" w:color="auto"/>
              <w:bottom w:val="single" w:sz="4" w:space="0" w:color="auto"/>
            </w:tcBorders>
          </w:tcPr>
          <w:p w14:paraId="0FEA4026" w14:textId="77777777" w:rsidR="00AB695E" w:rsidRPr="0064765D" w:rsidRDefault="00B17E25" w:rsidP="00D6316E">
            <w:pPr>
              <w:jc w:val="both"/>
              <w:rPr>
                <w:bCs/>
              </w:rPr>
            </w:pPr>
            <w:r w:rsidRPr="00B17E25">
              <w:rPr>
                <w:bCs/>
              </w:rPr>
              <w:t>Skat. noteikumu projekta precizēto anotāciju.</w:t>
            </w:r>
          </w:p>
        </w:tc>
      </w:tr>
      <w:tr w:rsidR="00D76130" w:rsidRPr="002E6488" w14:paraId="24CC0A51" w14:textId="77777777" w:rsidTr="00A1680E">
        <w:tblPrEx>
          <w:tblBorders>
            <w:top w:val="none" w:sz="0" w:space="0" w:color="auto"/>
            <w:left w:val="none" w:sz="0" w:space="0" w:color="auto"/>
            <w:bottom w:val="none" w:sz="0" w:space="0" w:color="auto"/>
            <w:right w:val="none" w:sz="0" w:space="0" w:color="auto"/>
          </w:tblBorders>
        </w:tblPrEx>
        <w:trPr>
          <w:trHeight w:val="729"/>
        </w:trPr>
        <w:tc>
          <w:tcPr>
            <w:tcW w:w="5776" w:type="dxa"/>
            <w:gridSpan w:val="3"/>
          </w:tcPr>
          <w:p w14:paraId="187BE3D3" w14:textId="5C2F4F8F" w:rsidR="00D76130" w:rsidRPr="002E6488" w:rsidRDefault="00D76130" w:rsidP="00D6316E">
            <w:pPr>
              <w:jc w:val="both"/>
              <w:rPr>
                <w:sz w:val="22"/>
                <w:szCs w:val="20"/>
              </w:rPr>
            </w:pPr>
          </w:p>
        </w:tc>
        <w:tc>
          <w:tcPr>
            <w:tcW w:w="9454" w:type="dxa"/>
            <w:gridSpan w:val="3"/>
          </w:tcPr>
          <w:p w14:paraId="56994D4F" w14:textId="5237C33D" w:rsidR="000867B5" w:rsidRDefault="000867B5"/>
          <w:p w14:paraId="4049D872" w14:textId="77777777" w:rsidR="000867B5" w:rsidRDefault="000867B5"/>
          <w:tbl>
            <w:tblPr>
              <w:tblW w:w="12582" w:type="dxa"/>
              <w:tblLayout w:type="fixed"/>
              <w:tblLook w:val="00A0" w:firstRow="1" w:lastRow="0" w:firstColumn="1" w:lastColumn="0" w:noHBand="0" w:noVBand="0"/>
            </w:tblPr>
            <w:tblGrid>
              <w:gridCol w:w="6345"/>
              <w:gridCol w:w="6237"/>
            </w:tblGrid>
            <w:tr w:rsidR="000867B5" w:rsidRPr="00425835" w14:paraId="53FBF78B" w14:textId="77777777" w:rsidTr="00724D3E">
              <w:tc>
                <w:tcPr>
                  <w:tcW w:w="6345" w:type="dxa"/>
                </w:tcPr>
                <w:p w14:paraId="3C2954B5" w14:textId="77777777" w:rsidR="000867B5" w:rsidRPr="00425835" w:rsidRDefault="000867B5" w:rsidP="000867B5">
                  <w:pPr>
                    <w:pStyle w:val="naisf"/>
                    <w:spacing w:before="0" w:after="0"/>
                    <w:ind w:firstLine="0"/>
                  </w:pPr>
                  <w:r w:rsidRPr="00425835">
                    <w:t>Datums</w:t>
                  </w:r>
                </w:p>
              </w:tc>
              <w:tc>
                <w:tcPr>
                  <w:tcW w:w="6237" w:type="dxa"/>
                  <w:tcBorders>
                    <w:bottom w:val="single" w:sz="4" w:space="0" w:color="auto"/>
                  </w:tcBorders>
                </w:tcPr>
                <w:p w14:paraId="18A38397" w14:textId="22B1E682" w:rsidR="000867B5" w:rsidRPr="00425835" w:rsidRDefault="000867B5" w:rsidP="000867B5">
                  <w:pPr>
                    <w:pStyle w:val="NormalWeb"/>
                    <w:spacing w:before="0" w:beforeAutospacing="0" w:after="0" w:afterAutospacing="0"/>
                    <w:rPr>
                      <w:b/>
                    </w:rPr>
                  </w:pPr>
                  <w:r>
                    <w:rPr>
                      <w:b/>
                    </w:rPr>
                    <w:t>27.03.2020.</w:t>
                  </w:r>
                </w:p>
              </w:tc>
            </w:tr>
          </w:tbl>
          <w:p w14:paraId="33681CE5" w14:textId="6C016CB8" w:rsidR="00D76130" w:rsidRDefault="00D76130" w:rsidP="008E153A">
            <w:pPr>
              <w:ind w:left="8313"/>
              <w:jc w:val="both"/>
            </w:pPr>
          </w:p>
          <w:p w14:paraId="1B0B8A79" w14:textId="484FAB36" w:rsidR="000867B5" w:rsidRPr="002E6488" w:rsidRDefault="000867B5" w:rsidP="008E153A">
            <w:pPr>
              <w:ind w:left="8313"/>
              <w:jc w:val="both"/>
            </w:pPr>
          </w:p>
        </w:tc>
      </w:tr>
      <w:tr w:rsidR="004B0624" w:rsidRPr="004A1EB6" w14:paraId="47F77955" w14:textId="77777777" w:rsidTr="00A1680E">
        <w:trPr>
          <w:trHeight w:val="416"/>
        </w:trPr>
        <w:tc>
          <w:tcPr>
            <w:tcW w:w="596" w:type="dxa"/>
            <w:tcBorders>
              <w:top w:val="single" w:sz="4" w:space="0" w:color="auto"/>
              <w:left w:val="single" w:sz="4" w:space="0" w:color="auto"/>
              <w:bottom w:val="single" w:sz="4" w:space="0" w:color="auto"/>
              <w:right w:val="single" w:sz="4" w:space="0" w:color="auto"/>
            </w:tcBorders>
          </w:tcPr>
          <w:p w14:paraId="1F0AF1E1" w14:textId="7A49C929" w:rsidR="004B0624" w:rsidRPr="004A1EB6" w:rsidRDefault="00F8704B" w:rsidP="00724D3E">
            <w:pPr>
              <w:jc w:val="both"/>
              <w:rPr>
                <w:bCs/>
              </w:rPr>
            </w:pPr>
            <w:r>
              <w:rPr>
                <w:bCs/>
              </w:rPr>
              <w:t>2</w:t>
            </w:r>
            <w:r w:rsidR="00145100">
              <w:rPr>
                <w:bCs/>
              </w:rPr>
              <w:t>2</w:t>
            </w:r>
            <w:r>
              <w:rPr>
                <w:bCs/>
              </w:rPr>
              <w:t>.</w:t>
            </w:r>
          </w:p>
        </w:tc>
        <w:tc>
          <w:tcPr>
            <w:tcW w:w="2978" w:type="dxa"/>
            <w:tcBorders>
              <w:top w:val="single" w:sz="4" w:space="0" w:color="auto"/>
              <w:left w:val="single" w:sz="4" w:space="0" w:color="auto"/>
              <w:bottom w:val="single" w:sz="4" w:space="0" w:color="auto"/>
              <w:right w:val="single" w:sz="4" w:space="0" w:color="auto"/>
            </w:tcBorders>
          </w:tcPr>
          <w:p w14:paraId="01EE1238" w14:textId="716CD9E8" w:rsidR="004B0624" w:rsidRPr="004A1EB6" w:rsidRDefault="00145100" w:rsidP="00724D3E">
            <w:pPr>
              <w:jc w:val="both"/>
              <w:rPr>
                <w:bCs/>
              </w:rPr>
            </w:pPr>
            <w:r>
              <w:t>Vispārīgs iebildums</w:t>
            </w:r>
          </w:p>
        </w:tc>
        <w:tc>
          <w:tcPr>
            <w:tcW w:w="4822" w:type="dxa"/>
            <w:gridSpan w:val="2"/>
            <w:tcBorders>
              <w:top w:val="single" w:sz="4" w:space="0" w:color="auto"/>
              <w:left w:val="single" w:sz="4" w:space="0" w:color="auto"/>
              <w:bottom w:val="single" w:sz="4" w:space="0" w:color="auto"/>
              <w:right w:val="single" w:sz="4" w:space="0" w:color="auto"/>
            </w:tcBorders>
          </w:tcPr>
          <w:p w14:paraId="26D7E877" w14:textId="0E46B020" w:rsidR="00782345" w:rsidRPr="00782345" w:rsidRDefault="00782345" w:rsidP="00782345">
            <w:pPr>
              <w:jc w:val="both"/>
              <w:rPr>
                <w:b/>
                <w:bCs/>
              </w:rPr>
            </w:pPr>
            <w:r w:rsidRPr="00782345">
              <w:rPr>
                <w:b/>
                <w:bCs/>
              </w:rPr>
              <w:t>Finanšu ministrija</w:t>
            </w:r>
          </w:p>
          <w:p w14:paraId="4767931F" w14:textId="1BE121BC" w:rsidR="004B0624" w:rsidRPr="00782345" w:rsidRDefault="00782345" w:rsidP="00782345">
            <w:pPr>
              <w:jc w:val="both"/>
            </w:pPr>
            <w:r w:rsidRPr="00782345">
              <w:t>Ņemot vērā LM š.g. 25. marta vēstulē Nr. 38-3-01/452 izteiktos priekšlikumus pasākumiem COVID-19 seku mazināšanai LM pārziņā esošo specifisko atbalstu projektos, kas paredz</w:t>
            </w:r>
            <w:proofErr w:type="gramStart"/>
            <w:r w:rsidRPr="00782345">
              <w:t xml:space="preserve">  </w:t>
            </w:r>
            <w:proofErr w:type="gramEnd"/>
            <w:r w:rsidRPr="00782345">
              <w:t xml:space="preserve">9.1.1. specifiskā atbalsta mērķa “Palielināt nelabvēlīgākā situācijā esošu bezdarbnieku iekļaušanos darba tirgū” 9.1.1.3. pasākuma “Atbalsts sociālajai uzņēmējdarbībai” </w:t>
            </w:r>
            <w:r w:rsidRPr="00782345">
              <w:br/>
              <w:t xml:space="preserve">(turpmāk – 9.1.1.3. pasākums) finansējuma samazinājumu, aicinām LM izvērtēt nepieciešamību precizēt ierosinātos grozījumus </w:t>
            </w:r>
            <w:r w:rsidRPr="00782345">
              <w:lastRenderedPageBreak/>
              <w:t>Ministru kabineta 2015. gada 11. augusta noteikumos Nr. 467 “Darbības programmas “Izaugsme un nodarbinātība” 9.1.1. specifiskā atbalsta mērķa “Palielināt nelabvēlīgākā situācijā esošu bezdarbnieku iekļaušanos darba tirgū” 9.1.1.3. pasākuma “Atbalsts sociālajai uzņēmējdarbībai” īstenošanas noteikumi”, t.sk. pārskatot 9.1.1.3. pasākuma ietvaros plānotos pasākumus.</w:t>
            </w:r>
          </w:p>
        </w:tc>
        <w:tc>
          <w:tcPr>
            <w:tcW w:w="3799" w:type="dxa"/>
            <w:tcBorders>
              <w:top w:val="single" w:sz="4" w:space="0" w:color="auto"/>
              <w:left w:val="single" w:sz="4" w:space="0" w:color="auto"/>
              <w:bottom w:val="single" w:sz="4" w:space="0" w:color="auto"/>
              <w:right w:val="single" w:sz="4" w:space="0" w:color="auto"/>
            </w:tcBorders>
          </w:tcPr>
          <w:p w14:paraId="11D1A83A" w14:textId="77777777" w:rsidR="004B0624" w:rsidRPr="00991F0E" w:rsidRDefault="00145100" w:rsidP="00724D3E">
            <w:pPr>
              <w:jc w:val="both"/>
              <w:rPr>
                <w:b/>
              </w:rPr>
            </w:pPr>
            <w:r w:rsidRPr="00991F0E">
              <w:rPr>
                <w:b/>
              </w:rPr>
              <w:lastRenderedPageBreak/>
              <w:t>Ņemts vērā.</w:t>
            </w:r>
          </w:p>
          <w:p w14:paraId="6D7926E3" w14:textId="77777777" w:rsidR="00F66716" w:rsidRDefault="00F66716" w:rsidP="00724D3E">
            <w:pPr>
              <w:jc w:val="both"/>
              <w:rPr>
                <w:bCs/>
              </w:rPr>
            </w:pPr>
            <w:r>
              <w:rPr>
                <w:bCs/>
              </w:rPr>
              <w:t>LM ir izvērtējusi iespēju papildināt noteikumu projektu ar minētajā vēstulē izteiktajiem priekšlikumiem.</w:t>
            </w:r>
          </w:p>
          <w:p w14:paraId="6A9F18E3" w14:textId="644F7103" w:rsidR="00F66716" w:rsidRDefault="00F66716" w:rsidP="00724D3E">
            <w:pPr>
              <w:jc w:val="both"/>
              <w:rPr>
                <w:bCs/>
              </w:rPr>
            </w:pPr>
            <w:r>
              <w:rPr>
                <w:bCs/>
              </w:rPr>
              <w:t xml:space="preserve">Ņemot vērā iecerētu grozījumu apjomu un nepieciešamību detāli pārrunāt plānoto pasākumu īstenošanas nosacījumus ar visām iesaistītajām pusēm, atbalsta pasākumi </w:t>
            </w:r>
            <w:proofErr w:type="spellStart"/>
            <w:r>
              <w:rPr>
                <w:bCs/>
              </w:rPr>
              <w:t>Covid</w:t>
            </w:r>
            <w:proofErr w:type="spellEnd"/>
            <w:r>
              <w:rPr>
                <w:bCs/>
              </w:rPr>
              <w:t xml:space="preserve"> - 19 seku mazināšanai tiks iestrādāti nākamajos MK noteikumu Nr.467 grozījumos.</w:t>
            </w:r>
          </w:p>
          <w:p w14:paraId="3C5079F0" w14:textId="74DF9333" w:rsidR="00145100" w:rsidRPr="004A1EB6" w:rsidRDefault="00145100" w:rsidP="00724D3E">
            <w:pPr>
              <w:jc w:val="both"/>
              <w:rPr>
                <w:bCs/>
              </w:rPr>
            </w:pPr>
          </w:p>
        </w:tc>
        <w:tc>
          <w:tcPr>
            <w:tcW w:w="3035" w:type="dxa"/>
            <w:tcBorders>
              <w:top w:val="single" w:sz="4" w:space="0" w:color="auto"/>
              <w:left w:val="single" w:sz="4" w:space="0" w:color="auto"/>
              <w:bottom w:val="single" w:sz="4" w:space="0" w:color="auto"/>
            </w:tcBorders>
          </w:tcPr>
          <w:p w14:paraId="000C6DF7" w14:textId="77777777" w:rsidR="00F66716" w:rsidRDefault="00145100" w:rsidP="00724D3E">
            <w:pPr>
              <w:jc w:val="both"/>
            </w:pPr>
            <w:r>
              <w:lastRenderedPageBreak/>
              <w:t>Vispārīgs iebildums</w:t>
            </w:r>
            <w:r w:rsidR="00991F0E">
              <w:t>.</w:t>
            </w:r>
          </w:p>
          <w:p w14:paraId="7662D0F7" w14:textId="63B193A5" w:rsidR="004B0624" w:rsidRPr="004A1EB6" w:rsidRDefault="004B0624" w:rsidP="00724D3E">
            <w:pPr>
              <w:jc w:val="both"/>
              <w:rPr>
                <w:bCs/>
              </w:rPr>
            </w:pPr>
          </w:p>
        </w:tc>
      </w:tr>
      <w:tr w:rsidR="000605B4" w:rsidRPr="004A1EB6" w14:paraId="1C734123" w14:textId="77777777" w:rsidTr="00A1680E">
        <w:trPr>
          <w:trHeight w:val="416"/>
        </w:trPr>
        <w:tc>
          <w:tcPr>
            <w:tcW w:w="596" w:type="dxa"/>
            <w:tcBorders>
              <w:top w:val="single" w:sz="4" w:space="0" w:color="auto"/>
              <w:left w:val="single" w:sz="4" w:space="0" w:color="auto"/>
              <w:bottom w:val="single" w:sz="4" w:space="0" w:color="auto"/>
              <w:right w:val="single" w:sz="4" w:space="0" w:color="auto"/>
            </w:tcBorders>
          </w:tcPr>
          <w:p w14:paraId="7CA45ABA" w14:textId="2613886E" w:rsidR="000605B4" w:rsidRDefault="00EA4A7A" w:rsidP="00724D3E">
            <w:pPr>
              <w:jc w:val="both"/>
              <w:rPr>
                <w:bCs/>
              </w:rPr>
            </w:pPr>
            <w:r>
              <w:rPr>
                <w:bCs/>
              </w:rPr>
              <w:t>23.</w:t>
            </w:r>
          </w:p>
        </w:tc>
        <w:tc>
          <w:tcPr>
            <w:tcW w:w="2978" w:type="dxa"/>
            <w:tcBorders>
              <w:top w:val="single" w:sz="4" w:space="0" w:color="auto"/>
              <w:left w:val="single" w:sz="4" w:space="0" w:color="auto"/>
              <w:bottom w:val="single" w:sz="4" w:space="0" w:color="auto"/>
              <w:right w:val="single" w:sz="4" w:space="0" w:color="auto"/>
            </w:tcBorders>
          </w:tcPr>
          <w:p w14:paraId="10D9E6B7" w14:textId="77777777" w:rsidR="00A71BBB" w:rsidRPr="00A71BBB" w:rsidRDefault="00A71BBB" w:rsidP="00A71BBB">
            <w:pPr>
              <w:jc w:val="both"/>
              <w:rPr>
                <w:bCs/>
              </w:rPr>
            </w:pPr>
            <w:r w:rsidRPr="00A71BBB">
              <w:rPr>
                <w:bCs/>
              </w:rPr>
              <w:t>51. Šo noteikumu 3.1.</w:t>
            </w:r>
            <w:r w:rsidRPr="00A71BBB">
              <w:rPr>
                <w:bCs/>
                <w:vertAlign w:val="superscript"/>
              </w:rPr>
              <w:t>1</w:t>
            </w:r>
            <w:r w:rsidRPr="00A71BBB">
              <w:rPr>
                <w:bCs/>
              </w:rPr>
              <w:t xml:space="preserve"> apakšpunktā noteikto prasību par visiem nodarbinātajiem veikt valsts sociālās apdrošināšanas obligātās iemaksas vispārējā režīmā nepiemēro, ja lēmums par finanšu atbalsta piešķiršanu sociālajam uzņēmumam ir pieņemts līdz šo grozījumu spēkā stāšanās dienai.</w:t>
            </w:r>
          </w:p>
          <w:p w14:paraId="48399F56" w14:textId="32CBFC0B" w:rsidR="000605B4" w:rsidRPr="004A1EB6" w:rsidRDefault="00A71BBB" w:rsidP="007805F8">
            <w:pPr>
              <w:jc w:val="both"/>
              <w:rPr>
                <w:bCs/>
              </w:rPr>
            </w:pPr>
            <w:r w:rsidRPr="00A71BBB">
              <w:rPr>
                <w:bCs/>
              </w:rPr>
              <w:t>52. Šo noteikumu 19.2.2., 19.2.2.</w:t>
            </w:r>
            <w:r w:rsidRPr="00A71BBB">
              <w:rPr>
                <w:bCs/>
                <w:vertAlign w:val="superscript"/>
              </w:rPr>
              <w:t>1</w:t>
            </w:r>
            <w:r w:rsidRPr="00A71BBB">
              <w:rPr>
                <w:bCs/>
              </w:rPr>
              <w:t xml:space="preserve"> un 19.2.</w:t>
            </w:r>
            <w:r w:rsidRPr="00A71BBB">
              <w:rPr>
                <w:bCs/>
                <w:vertAlign w:val="superscript"/>
              </w:rPr>
              <w:t xml:space="preserve">1 </w:t>
            </w:r>
            <w:r w:rsidRPr="00A71BBB">
              <w:rPr>
                <w:bCs/>
              </w:rPr>
              <w:t>apakšpunktā noteiktās prasības finanšu atbalsta piešķiršanai piemēro šo noteikumu 32. punktā minētajiem finanšu atbalsta pieteikumiem, kas iesniegti sadarbības partnerim pēc šo grozījumu spēkā stāšanās dienas.</w:t>
            </w:r>
          </w:p>
        </w:tc>
        <w:tc>
          <w:tcPr>
            <w:tcW w:w="4822" w:type="dxa"/>
            <w:gridSpan w:val="2"/>
            <w:tcBorders>
              <w:top w:val="single" w:sz="4" w:space="0" w:color="auto"/>
              <w:left w:val="single" w:sz="4" w:space="0" w:color="auto"/>
              <w:bottom w:val="single" w:sz="4" w:space="0" w:color="auto"/>
              <w:right w:val="single" w:sz="4" w:space="0" w:color="auto"/>
            </w:tcBorders>
          </w:tcPr>
          <w:p w14:paraId="4C8D00CB" w14:textId="468AE3E7" w:rsidR="000605B4" w:rsidRPr="000605B4" w:rsidRDefault="000605B4" w:rsidP="00782345">
            <w:pPr>
              <w:jc w:val="both"/>
              <w:rPr>
                <w:b/>
                <w:bCs/>
              </w:rPr>
            </w:pPr>
            <w:r w:rsidRPr="000605B4">
              <w:rPr>
                <w:b/>
                <w:bCs/>
              </w:rPr>
              <w:t>Tieslietu ministrija</w:t>
            </w:r>
          </w:p>
          <w:p w14:paraId="65A27331" w14:textId="1E8417AD" w:rsidR="000605B4" w:rsidRPr="000605B4" w:rsidRDefault="000605B4" w:rsidP="00782345">
            <w:pPr>
              <w:jc w:val="both"/>
            </w:pPr>
            <w:r w:rsidRPr="000605B4">
              <w:t>Lūdzam noteikumu projekta 20. punktā, ar kuru Ministru kabineta 2015. gada 11. augusta noteikumi Nr. 467 "Darbības programmas "Izaugsme un nodarbinātība" 9.1.1. specifiskā atbalsta mērķa "Palielināt  </w:t>
            </w:r>
            <w:proofErr w:type="gramStart"/>
            <w:r w:rsidRPr="000605B4">
              <w:t>nelabvēlīgākā situācijā esošu bezdarbnieku iekļaušanos darba tirgū" 9.1.1.3. pasākuma "Atbalsts sociālajai uzņēmējdarbībai</w:t>
            </w:r>
            <w:proofErr w:type="gramEnd"/>
            <w:r w:rsidRPr="000605B4">
              <w:t>" īstenošanas noteikumi" (turpmāk - noteikumi Nr. 467) papildināti ar 51. un 52. punktu, noteikt konkrētu datumu, līdz kuram attiecīgi lēmumam par finanšu atbalsta piešķiršanu sociālajam uzņēmumam jābūt pieņemtam un finanšu atbalsta pieteikumam jābūt iesniegtam, nevis atsaukties uz noteikumu projekta grozījumu spēkā stāšanās dienu.</w:t>
            </w:r>
          </w:p>
        </w:tc>
        <w:tc>
          <w:tcPr>
            <w:tcW w:w="3799" w:type="dxa"/>
            <w:tcBorders>
              <w:top w:val="single" w:sz="4" w:space="0" w:color="auto"/>
              <w:left w:val="single" w:sz="4" w:space="0" w:color="auto"/>
              <w:bottom w:val="single" w:sz="4" w:space="0" w:color="auto"/>
              <w:right w:val="single" w:sz="4" w:space="0" w:color="auto"/>
            </w:tcBorders>
          </w:tcPr>
          <w:p w14:paraId="48A64D0F" w14:textId="77777777" w:rsidR="000605B4" w:rsidRPr="00193585" w:rsidRDefault="00193585" w:rsidP="00724D3E">
            <w:pPr>
              <w:jc w:val="both"/>
              <w:rPr>
                <w:b/>
              </w:rPr>
            </w:pPr>
            <w:r w:rsidRPr="00193585">
              <w:rPr>
                <w:b/>
              </w:rPr>
              <w:t>Ņemts vērā.</w:t>
            </w:r>
          </w:p>
          <w:p w14:paraId="242A0D8C" w14:textId="3D4535B3" w:rsidR="00193585" w:rsidRPr="004A1EB6" w:rsidRDefault="00193585" w:rsidP="00724D3E">
            <w:pPr>
              <w:jc w:val="both"/>
              <w:rPr>
                <w:bCs/>
              </w:rPr>
            </w:pPr>
            <w:r>
              <w:rPr>
                <w:bCs/>
              </w:rPr>
              <w:t>Noteikumu proje</w:t>
            </w:r>
            <w:r w:rsidR="00860527">
              <w:rPr>
                <w:bCs/>
              </w:rPr>
              <w:t>k</w:t>
            </w:r>
            <w:r>
              <w:rPr>
                <w:bCs/>
              </w:rPr>
              <w:t>t</w:t>
            </w:r>
            <w:r w:rsidR="00860527">
              <w:rPr>
                <w:bCs/>
              </w:rPr>
              <w:t xml:space="preserve">a 20. punkts </w:t>
            </w:r>
            <w:r w:rsidR="00AE1137">
              <w:rPr>
                <w:bCs/>
              </w:rPr>
              <w:t>precizēts</w:t>
            </w:r>
            <w:r w:rsidR="00860527">
              <w:rPr>
                <w:bCs/>
              </w:rPr>
              <w:t xml:space="preserve">. </w:t>
            </w:r>
          </w:p>
        </w:tc>
        <w:tc>
          <w:tcPr>
            <w:tcW w:w="3035" w:type="dxa"/>
            <w:tcBorders>
              <w:top w:val="single" w:sz="4" w:space="0" w:color="auto"/>
              <w:left w:val="single" w:sz="4" w:space="0" w:color="auto"/>
              <w:bottom w:val="single" w:sz="4" w:space="0" w:color="auto"/>
            </w:tcBorders>
          </w:tcPr>
          <w:p w14:paraId="0E2626ED" w14:textId="6538BA51" w:rsidR="002B2FFC" w:rsidRPr="002B2FFC" w:rsidRDefault="002B2FFC" w:rsidP="002B2FFC">
            <w:pPr>
              <w:jc w:val="both"/>
              <w:rPr>
                <w:bCs/>
              </w:rPr>
            </w:pPr>
            <w:r w:rsidRPr="002B2FFC">
              <w:rPr>
                <w:bCs/>
              </w:rPr>
              <w:t>51. Grozījumus šo noteikumu 3.1.</w:t>
            </w:r>
            <w:r w:rsidRPr="002B2FFC">
              <w:rPr>
                <w:bCs/>
                <w:vertAlign w:val="superscript"/>
              </w:rPr>
              <w:t>1</w:t>
            </w:r>
            <w:r w:rsidRPr="002B2FFC">
              <w:rPr>
                <w:bCs/>
              </w:rPr>
              <w:t xml:space="preserve"> apakšpunktā, ar kuriem nosaka prasību par visiem nodarbinātajiem veikt valsts sociālās apdrošināšanas obligātās iemaksas vispārējā režīmā, nepiemēro, ja lēmums par finanšu atbalsta piešķiršanu sociālajam uzņēmumam ir pieņemts līdz šo grozījumu spēkā stāšanās dienai.</w:t>
            </w:r>
          </w:p>
          <w:p w14:paraId="7C56792A" w14:textId="4C50A0F3" w:rsidR="000605B4" w:rsidRPr="004A1EB6" w:rsidRDefault="002B2FFC" w:rsidP="002B2FFC">
            <w:pPr>
              <w:jc w:val="both"/>
              <w:rPr>
                <w:bCs/>
              </w:rPr>
            </w:pPr>
            <w:r w:rsidRPr="002B2FFC">
              <w:rPr>
                <w:bCs/>
              </w:rPr>
              <w:t>52. Grozījumus šo noteikumu 19.2.2., 19.2.2.</w:t>
            </w:r>
            <w:r w:rsidRPr="002B2FFC">
              <w:rPr>
                <w:bCs/>
                <w:vertAlign w:val="superscript"/>
              </w:rPr>
              <w:t>1</w:t>
            </w:r>
            <w:r w:rsidRPr="002B2FFC">
              <w:rPr>
                <w:bCs/>
              </w:rPr>
              <w:t xml:space="preserve"> un 19.2.</w:t>
            </w:r>
            <w:r w:rsidRPr="002B2FFC">
              <w:rPr>
                <w:bCs/>
                <w:vertAlign w:val="superscript"/>
              </w:rPr>
              <w:t xml:space="preserve">1 </w:t>
            </w:r>
            <w:r w:rsidRPr="002B2FFC">
              <w:rPr>
                <w:bCs/>
              </w:rPr>
              <w:t>apakšpunktā, ar kuriem nosaka prasības finanšu atbalsta piešķiršanai, piemēro šo noteikumu 32. punktā minētajiem finanšu atbalsta pieteikumiem, kas iesniegti sadarbības partnerim pēc šo grozījumu spēkā stāšanās dienas</w:t>
            </w:r>
          </w:p>
        </w:tc>
      </w:tr>
      <w:tr w:rsidR="004B0624" w:rsidRPr="004A1EB6" w14:paraId="3CA15FB1" w14:textId="77777777" w:rsidTr="00A1680E">
        <w:trPr>
          <w:trHeight w:val="416"/>
        </w:trPr>
        <w:tc>
          <w:tcPr>
            <w:tcW w:w="596" w:type="dxa"/>
            <w:tcBorders>
              <w:top w:val="single" w:sz="4" w:space="0" w:color="auto"/>
              <w:left w:val="single" w:sz="4" w:space="0" w:color="auto"/>
              <w:bottom w:val="single" w:sz="4" w:space="0" w:color="auto"/>
              <w:right w:val="single" w:sz="4" w:space="0" w:color="auto"/>
            </w:tcBorders>
          </w:tcPr>
          <w:p w14:paraId="7BF69767" w14:textId="133E6C0D" w:rsidR="004B0624" w:rsidRPr="004A1EB6" w:rsidRDefault="00F8704B" w:rsidP="00724D3E">
            <w:pPr>
              <w:jc w:val="both"/>
              <w:rPr>
                <w:bCs/>
              </w:rPr>
            </w:pPr>
            <w:r>
              <w:rPr>
                <w:bCs/>
              </w:rPr>
              <w:t>2</w:t>
            </w:r>
            <w:r w:rsidR="00EA4A7A">
              <w:rPr>
                <w:bCs/>
              </w:rPr>
              <w:t>4</w:t>
            </w:r>
            <w:r>
              <w:rPr>
                <w:bCs/>
              </w:rPr>
              <w:t>.</w:t>
            </w:r>
          </w:p>
        </w:tc>
        <w:tc>
          <w:tcPr>
            <w:tcW w:w="2978" w:type="dxa"/>
            <w:tcBorders>
              <w:top w:val="single" w:sz="4" w:space="0" w:color="auto"/>
              <w:left w:val="single" w:sz="4" w:space="0" w:color="auto"/>
              <w:bottom w:val="single" w:sz="4" w:space="0" w:color="auto"/>
              <w:right w:val="single" w:sz="4" w:space="0" w:color="auto"/>
            </w:tcBorders>
          </w:tcPr>
          <w:p w14:paraId="3E1B4F57" w14:textId="73FF323A" w:rsidR="004B0624" w:rsidRPr="004A1EB6" w:rsidRDefault="00894882" w:rsidP="00724D3E">
            <w:pPr>
              <w:jc w:val="both"/>
              <w:rPr>
                <w:bCs/>
              </w:rPr>
            </w:pPr>
            <w:r w:rsidRPr="00894882">
              <w:rPr>
                <w:bCs/>
              </w:rPr>
              <w:t xml:space="preserve">4.2. līdz 2023. gada 31. decembrim iznākuma rādītājs – pasākumā iesaistīti </w:t>
            </w:r>
            <w:r w:rsidRPr="00894882">
              <w:rPr>
                <w:bCs/>
              </w:rPr>
              <w:lastRenderedPageBreak/>
              <w:t>125 bezdarbnieki, tostarp ilgstošie bezdarbnieki</w:t>
            </w:r>
            <w:r w:rsidR="00383CB4">
              <w:rPr>
                <w:bCs/>
              </w:rPr>
              <w:t>.</w:t>
            </w:r>
          </w:p>
        </w:tc>
        <w:tc>
          <w:tcPr>
            <w:tcW w:w="4822" w:type="dxa"/>
            <w:gridSpan w:val="2"/>
            <w:tcBorders>
              <w:top w:val="single" w:sz="4" w:space="0" w:color="auto"/>
              <w:left w:val="single" w:sz="4" w:space="0" w:color="auto"/>
              <w:bottom w:val="single" w:sz="4" w:space="0" w:color="auto"/>
              <w:right w:val="single" w:sz="4" w:space="0" w:color="auto"/>
            </w:tcBorders>
          </w:tcPr>
          <w:p w14:paraId="5C660EA4" w14:textId="77777777" w:rsidR="004B0624" w:rsidRPr="00782345" w:rsidRDefault="00782345" w:rsidP="00724D3E">
            <w:pPr>
              <w:jc w:val="both"/>
              <w:rPr>
                <w:b/>
              </w:rPr>
            </w:pPr>
            <w:r w:rsidRPr="00782345">
              <w:rPr>
                <w:b/>
              </w:rPr>
              <w:lastRenderedPageBreak/>
              <w:t>Finanšu ministrija</w:t>
            </w:r>
          </w:p>
          <w:p w14:paraId="566291D8" w14:textId="27C19F09" w:rsidR="00782345" w:rsidRPr="004A1726" w:rsidRDefault="00782345" w:rsidP="00782345">
            <w:pPr>
              <w:jc w:val="both"/>
            </w:pPr>
            <w:r w:rsidRPr="004A1726">
              <w:t xml:space="preserve">Lūdzam atkārtoti izvērtēt iespēju papildināt noteikumu projektu ar jaunu uzraudzības </w:t>
            </w:r>
            <w:r w:rsidRPr="004A1726">
              <w:lastRenderedPageBreak/>
              <w:t>rādītāju, kas atspoguļotu 9.1.1.3.</w:t>
            </w:r>
            <w:r>
              <w:t xml:space="preserve"> </w:t>
            </w:r>
            <w:r w:rsidRPr="004A1726">
              <w:t>pasākuma mērķi un plānotos ieguldījumus. Vēršam uzmanību, ka jau šobrīd CFLA veic uzraudzību 9.1.1.3.</w:t>
            </w:r>
            <w:r>
              <w:t xml:space="preserve"> </w:t>
            </w:r>
            <w:r w:rsidRPr="004A1726">
              <w:t xml:space="preserve">pasākuma projektā </w:t>
            </w:r>
            <w:r>
              <w:br/>
            </w:r>
            <w:r w:rsidRPr="004A1726">
              <w:t>Nr.</w:t>
            </w:r>
            <w:r>
              <w:t xml:space="preserve"> </w:t>
            </w:r>
            <w:r w:rsidRPr="004A1726">
              <w:t>9.1.1.3/15/I/001 “Atbalsts sociālajai uzņēmējdarbībai” noteiktajiem sasniedzamajiem rezultātiem (saskaņā ar izziņas par atzinumos sniegtajiem iebildumiem 19.</w:t>
            </w:r>
            <w:r>
              <w:t xml:space="preserve"> </w:t>
            </w:r>
            <w:r w:rsidRPr="004A1726">
              <w:t>punktā skaidrojumu, t.sk. atbalstīto uzņēmumu skaitam), līdz ar to, papildinot noteikumu projektu ar papildu uzraudzības rādītāju, netiktu būtiski palielināts administratīvais slogs valsts pārvaldē.</w:t>
            </w:r>
          </w:p>
          <w:p w14:paraId="2A545592" w14:textId="379B5058" w:rsidR="00782345" w:rsidRPr="004A1EB6" w:rsidRDefault="00782345" w:rsidP="00724D3E">
            <w:pPr>
              <w:jc w:val="both"/>
              <w:rPr>
                <w:bCs/>
              </w:rPr>
            </w:pPr>
          </w:p>
        </w:tc>
        <w:tc>
          <w:tcPr>
            <w:tcW w:w="3799" w:type="dxa"/>
            <w:tcBorders>
              <w:top w:val="single" w:sz="4" w:space="0" w:color="auto"/>
              <w:left w:val="single" w:sz="4" w:space="0" w:color="auto"/>
              <w:bottom w:val="single" w:sz="4" w:space="0" w:color="auto"/>
              <w:right w:val="single" w:sz="4" w:space="0" w:color="auto"/>
            </w:tcBorders>
          </w:tcPr>
          <w:p w14:paraId="14B26CE9" w14:textId="77777777" w:rsidR="004B0624" w:rsidRDefault="00880E02" w:rsidP="00724D3E">
            <w:pPr>
              <w:jc w:val="both"/>
              <w:rPr>
                <w:b/>
              </w:rPr>
            </w:pPr>
            <w:r w:rsidRPr="00880E02">
              <w:rPr>
                <w:b/>
              </w:rPr>
              <w:lastRenderedPageBreak/>
              <w:t>Ņemts vērā.</w:t>
            </w:r>
          </w:p>
          <w:p w14:paraId="032FD42A" w14:textId="3BBF70EB" w:rsidR="00880E02" w:rsidRPr="00C20D50" w:rsidRDefault="00C20D50" w:rsidP="00724D3E">
            <w:pPr>
              <w:jc w:val="both"/>
              <w:rPr>
                <w:bCs/>
              </w:rPr>
            </w:pPr>
            <w:r w:rsidRPr="00C20D50">
              <w:rPr>
                <w:bCs/>
              </w:rPr>
              <w:lastRenderedPageBreak/>
              <w:t xml:space="preserve">Noteikumu projekts </w:t>
            </w:r>
            <w:r>
              <w:rPr>
                <w:bCs/>
              </w:rPr>
              <w:t>precizēts, papildinot ar jaunu uzraudzības rādītāju.</w:t>
            </w:r>
          </w:p>
        </w:tc>
        <w:tc>
          <w:tcPr>
            <w:tcW w:w="3035" w:type="dxa"/>
            <w:tcBorders>
              <w:top w:val="single" w:sz="4" w:space="0" w:color="auto"/>
              <w:left w:val="single" w:sz="4" w:space="0" w:color="auto"/>
              <w:bottom w:val="single" w:sz="4" w:space="0" w:color="auto"/>
            </w:tcBorders>
          </w:tcPr>
          <w:p w14:paraId="5CEAF40C" w14:textId="66885BA2" w:rsidR="004B0624" w:rsidRPr="004A1EB6" w:rsidRDefault="00E90D4F" w:rsidP="003564D0">
            <w:pPr>
              <w:jc w:val="both"/>
              <w:rPr>
                <w:bCs/>
              </w:rPr>
            </w:pPr>
            <w:r w:rsidRPr="00E90D4F">
              <w:rPr>
                <w:bCs/>
              </w:rPr>
              <w:lastRenderedPageBreak/>
              <w:t xml:space="preserve">4.2.2. specifiskais iznākuma rādītājs – pasākumā atbalstīti </w:t>
            </w:r>
            <w:r w:rsidRPr="00E90D4F">
              <w:rPr>
                <w:bCs/>
              </w:rPr>
              <w:lastRenderedPageBreak/>
              <w:t>150 pasākuma dalībnieki un sociālie uzņēmumi</w:t>
            </w:r>
            <w:r>
              <w:rPr>
                <w:bCs/>
              </w:rPr>
              <w:t>.</w:t>
            </w:r>
          </w:p>
        </w:tc>
      </w:tr>
      <w:tr w:rsidR="00782345" w:rsidRPr="004A1EB6" w14:paraId="638E82E8" w14:textId="77777777" w:rsidTr="00A1680E">
        <w:trPr>
          <w:trHeight w:val="416"/>
        </w:trPr>
        <w:tc>
          <w:tcPr>
            <w:tcW w:w="596" w:type="dxa"/>
            <w:tcBorders>
              <w:top w:val="single" w:sz="4" w:space="0" w:color="auto"/>
              <w:left w:val="single" w:sz="4" w:space="0" w:color="auto"/>
              <w:bottom w:val="single" w:sz="4" w:space="0" w:color="auto"/>
              <w:right w:val="single" w:sz="4" w:space="0" w:color="auto"/>
            </w:tcBorders>
          </w:tcPr>
          <w:p w14:paraId="2BB9BBB9" w14:textId="109A68D6" w:rsidR="00782345" w:rsidRDefault="006F2F81" w:rsidP="00724D3E">
            <w:pPr>
              <w:jc w:val="both"/>
              <w:rPr>
                <w:bCs/>
              </w:rPr>
            </w:pPr>
            <w:r>
              <w:rPr>
                <w:bCs/>
              </w:rPr>
              <w:lastRenderedPageBreak/>
              <w:t>25.</w:t>
            </w:r>
          </w:p>
        </w:tc>
        <w:tc>
          <w:tcPr>
            <w:tcW w:w="2978" w:type="dxa"/>
            <w:tcBorders>
              <w:top w:val="single" w:sz="4" w:space="0" w:color="auto"/>
              <w:left w:val="single" w:sz="4" w:space="0" w:color="auto"/>
              <w:bottom w:val="single" w:sz="4" w:space="0" w:color="auto"/>
              <w:right w:val="single" w:sz="4" w:space="0" w:color="auto"/>
            </w:tcBorders>
          </w:tcPr>
          <w:p w14:paraId="0F636BA5" w14:textId="4DBB5BE8" w:rsidR="00782345" w:rsidRPr="004A1EB6" w:rsidRDefault="009D02FB" w:rsidP="00724D3E">
            <w:pPr>
              <w:jc w:val="both"/>
              <w:rPr>
                <w:bCs/>
              </w:rPr>
            </w:pPr>
            <w:r>
              <w:rPr>
                <w:bCs/>
              </w:rPr>
              <w:t>Skat. noteikumu projekta anotāciju.</w:t>
            </w:r>
          </w:p>
        </w:tc>
        <w:tc>
          <w:tcPr>
            <w:tcW w:w="4822" w:type="dxa"/>
            <w:gridSpan w:val="2"/>
            <w:tcBorders>
              <w:top w:val="single" w:sz="4" w:space="0" w:color="auto"/>
              <w:left w:val="single" w:sz="4" w:space="0" w:color="auto"/>
              <w:bottom w:val="single" w:sz="4" w:space="0" w:color="auto"/>
              <w:right w:val="single" w:sz="4" w:space="0" w:color="auto"/>
            </w:tcBorders>
          </w:tcPr>
          <w:p w14:paraId="19DAB1D2" w14:textId="0BEA8F8D" w:rsidR="003219A1" w:rsidRPr="003219A1" w:rsidRDefault="003219A1" w:rsidP="003219A1">
            <w:pPr>
              <w:jc w:val="both"/>
              <w:rPr>
                <w:b/>
                <w:bCs/>
              </w:rPr>
            </w:pPr>
            <w:r w:rsidRPr="003219A1">
              <w:rPr>
                <w:b/>
                <w:bCs/>
              </w:rPr>
              <w:t>Finanšu ministrija</w:t>
            </w:r>
          </w:p>
          <w:p w14:paraId="74255EB2" w14:textId="18F6229D" w:rsidR="00782345" w:rsidRPr="004A1EB6" w:rsidRDefault="003219A1" w:rsidP="009D02FB">
            <w:pPr>
              <w:jc w:val="both"/>
              <w:rPr>
                <w:bCs/>
              </w:rPr>
            </w:pPr>
            <w:r w:rsidRPr="004A1726">
              <w:t>Lūdzam izvērtēt iespēju precizēt anotācijas I sadaļas “Tiesību akta projekta izstrādes nepieciešamība” 2.</w:t>
            </w:r>
            <w:r>
              <w:t xml:space="preserve"> </w:t>
            </w:r>
            <w:r w:rsidRPr="004A1726">
              <w:t xml:space="preserve">punkta pēdējā rindkopā minēto, un paredzēt, ka paziņojums par izmaiņām nosacījumos tiek publiskots savlaicīgāk nekā noteikumu spēkā stāšanās dienā. </w:t>
            </w:r>
          </w:p>
        </w:tc>
        <w:tc>
          <w:tcPr>
            <w:tcW w:w="3799" w:type="dxa"/>
            <w:tcBorders>
              <w:top w:val="single" w:sz="4" w:space="0" w:color="auto"/>
              <w:left w:val="single" w:sz="4" w:space="0" w:color="auto"/>
              <w:bottom w:val="single" w:sz="4" w:space="0" w:color="auto"/>
              <w:right w:val="single" w:sz="4" w:space="0" w:color="auto"/>
            </w:tcBorders>
          </w:tcPr>
          <w:p w14:paraId="558C32CE" w14:textId="77777777" w:rsidR="00782345" w:rsidRDefault="009D02FB" w:rsidP="00724D3E">
            <w:pPr>
              <w:jc w:val="both"/>
              <w:rPr>
                <w:b/>
              </w:rPr>
            </w:pPr>
            <w:r w:rsidRPr="009D02FB">
              <w:rPr>
                <w:b/>
              </w:rPr>
              <w:t>Ņemts vērā.</w:t>
            </w:r>
          </w:p>
          <w:p w14:paraId="58AED6FC" w14:textId="22CC7497" w:rsidR="009D02FB" w:rsidRPr="009D02FB" w:rsidRDefault="009D02FB" w:rsidP="00724D3E">
            <w:pPr>
              <w:jc w:val="both"/>
              <w:rPr>
                <w:bCs/>
              </w:rPr>
            </w:pPr>
            <w:r>
              <w:rPr>
                <w:bCs/>
              </w:rPr>
              <w:t xml:space="preserve">Noteikumu projekta anotācija papildināta, paredzot paziņojumu par izmaiņām finanšu atbalsta piešķiršanas nosacījumos publiskot pēc noteikumu projekta iesniegšanas Valsts kancelejā. </w:t>
            </w:r>
          </w:p>
        </w:tc>
        <w:tc>
          <w:tcPr>
            <w:tcW w:w="3035" w:type="dxa"/>
            <w:tcBorders>
              <w:top w:val="single" w:sz="4" w:space="0" w:color="auto"/>
              <w:left w:val="single" w:sz="4" w:space="0" w:color="auto"/>
              <w:bottom w:val="single" w:sz="4" w:space="0" w:color="auto"/>
            </w:tcBorders>
          </w:tcPr>
          <w:p w14:paraId="467A795B" w14:textId="76F3EFF7" w:rsidR="00782345" w:rsidRPr="004A1EB6" w:rsidRDefault="009D02FB" w:rsidP="00724D3E">
            <w:pPr>
              <w:jc w:val="both"/>
              <w:rPr>
                <w:bCs/>
              </w:rPr>
            </w:pPr>
            <w:r>
              <w:rPr>
                <w:bCs/>
              </w:rPr>
              <w:t>Skat. noteikumu projekta precizēto anotāciju.</w:t>
            </w:r>
          </w:p>
        </w:tc>
      </w:tr>
      <w:tr w:rsidR="000605B4" w:rsidRPr="004A1EB6" w14:paraId="38F6C9F4" w14:textId="77777777" w:rsidTr="00A1680E">
        <w:trPr>
          <w:trHeight w:val="416"/>
        </w:trPr>
        <w:tc>
          <w:tcPr>
            <w:tcW w:w="596" w:type="dxa"/>
            <w:tcBorders>
              <w:top w:val="single" w:sz="4" w:space="0" w:color="auto"/>
              <w:left w:val="single" w:sz="4" w:space="0" w:color="auto"/>
              <w:bottom w:val="single" w:sz="4" w:space="0" w:color="auto"/>
              <w:right w:val="single" w:sz="4" w:space="0" w:color="auto"/>
            </w:tcBorders>
          </w:tcPr>
          <w:p w14:paraId="20A7A4F4" w14:textId="67C05752" w:rsidR="000605B4" w:rsidRDefault="006F2F81" w:rsidP="00724D3E">
            <w:pPr>
              <w:jc w:val="both"/>
              <w:rPr>
                <w:bCs/>
              </w:rPr>
            </w:pPr>
            <w:r>
              <w:rPr>
                <w:bCs/>
              </w:rPr>
              <w:t>26.</w:t>
            </w:r>
          </w:p>
        </w:tc>
        <w:tc>
          <w:tcPr>
            <w:tcW w:w="2978" w:type="dxa"/>
            <w:tcBorders>
              <w:top w:val="single" w:sz="4" w:space="0" w:color="auto"/>
              <w:left w:val="single" w:sz="4" w:space="0" w:color="auto"/>
              <w:bottom w:val="single" w:sz="4" w:space="0" w:color="auto"/>
              <w:right w:val="single" w:sz="4" w:space="0" w:color="auto"/>
            </w:tcBorders>
          </w:tcPr>
          <w:p w14:paraId="5A6FE920" w14:textId="65A875F0" w:rsidR="000605B4" w:rsidRPr="004A1EB6" w:rsidRDefault="00FB3C61" w:rsidP="00724D3E">
            <w:pPr>
              <w:jc w:val="both"/>
              <w:rPr>
                <w:bCs/>
              </w:rPr>
            </w:pPr>
            <w:r w:rsidRPr="00FB3C61">
              <w:rPr>
                <w:bCs/>
              </w:rPr>
              <w:t>Skat. noteikumu projekta anotāciju.</w:t>
            </w:r>
          </w:p>
        </w:tc>
        <w:tc>
          <w:tcPr>
            <w:tcW w:w="4822" w:type="dxa"/>
            <w:gridSpan w:val="2"/>
            <w:tcBorders>
              <w:top w:val="single" w:sz="4" w:space="0" w:color="auto"/>
              <w:left w:val="single" w:sz="4" w:space="0" w:color="auto"/>
              <w:bottom w:val="single" w:sz="4" w:space="0" w:color="auto"/>
              <w:right w:val="single" w:sz="4" w:space="0" w:color="auto"/>
            </w:tcBorders>
          </w:tcPr>
          <w:p w14:paraId="431190B7" w14:textId="3FEB81AE" w:rsidR="000605B4" w:rsidRPr="000605B4" w:rsidRDefault="000605B4" w:rsidP="003219A1">
            <w:pPr>
              <w:jc w:val="both"/>
              <w:rPr>
                <w:b/>
                <w:bCs/>
                <w:color w:val="000000"/>
              </w:rPr>
            </w:pPr>
            <w:r w:rsidRPr="000605B4">
              <w:rPr>
                <w:b/>
                <w:bCs/>
                <w:color w:val="000000"/>
              </w:rPr>
              <w:t>Tieslietu ministrija</w:t>
            </w:r>
          </w:p>
          <w:p w14:paraId="124F4B37" w14:textId="19DADB20" w:rsidR="000605B4" w:rsidRPr="003219A1" w:rsidRDefault="000605B4" w:rsidP="003219A1">
            <w:pPr>
              <w:jc w:val="both"/>
              <w:rPr>
                <w:b/>
                <w:bCs/>
              </w:rPr>
            </w:pPr>
            <w:r>
              <w:rPr>
                <w:color w:val="000000"/>
              </w:rPr>
              <w:t xml:space="preserve">Vēršam uzmanību, ka nepieciešams, izvērtēt, vai Komisijas 2013. gada 18. decembra Regulas (ES) Nr. 1408/2013 par Līguma par ES darbību 107. un 108. panta piemērošanu </w:t>
            </w:r>
            <w:proofErr w:type="spellStart"/>
            <w:r>
              <w:rPr>
                <w:color w:val="000000"/>
              </w:rPr>
              <w:t>de</w:t>
            </w:r>
            <w:proofErr w:type="spellEnd"/>
            <w:r>
              <w:rPr>
                <w:color w:val="000000"/>
              </w:rPr>
              <w:t xml:space="preserve"> </w:t>
            </w:r>
            <w:proofErr w:type="spellStart"/>
            <w:r>
              <w:rPr>
                <w:color w:val="000000"/>
              </w:rPr>
              <w:t>minimis</w:t>
            </w:r>
            <w:proofErr w:type="spellEnd"/>
            <w:r>
              <w:rPr>
                <w:color w:val="000000"/>
              </w:rPr>
              <w:t xml:space="preserve"> atbalstam lauksaimniecības nozarē 3. panta 3.a punktā ir paredzēta rīcības brīvība </w:t>
            </w:r>
            <w:proofErr w:type="gramStart"/>
            <w:r>
              <w:rPr>
                <w:color w:val="000000"/>
              </w:rPr>
              <w:t>(</w:t>
            </w:r>
            <w:proofErr w:type="gramEnd"/>
            <w:r>
              <w:rPr>
                <w:color w:val="000000"/>
              </w:rPr>
              <w:t xml:space="preserve">no minētās normas izriet, ka tā paredz dalībvalstij iespēju nolemt atkāpties no 2. un 3. punkta, ja tiek ievēroti noteikti nosacījumi). Attiecīgā gadījumā lūdzam skaidrot rīcības brīvības izmantošanu atbilstoši Ministru kabineta 2009. gada 15. decembra instrukcijas Nr. 19 "Tiesību </w:t>
            </w:r>
            <w:r>
              <w:rPr>
                <w:color w:val="000000"/>
              </w:rPr>
              <w:lastRenderedPageBreak/>
              <w:t>akta projekta sākotnējās ietekmes izvērtēšanas kārtība" (turpmāk - instrukcija Nr. 19) 56.5. apakšpunktam, norādot konkrētas regulas normas, kas paredz rīcības brīvību, kādā veidā minētā rīcības brīvība ir izmantota noteikumu projektā, un to, kādēļ ir vai nav izmantota regulā paredzētā rīcības brīvība.</w:t>
            </w:r>
          </w:p>
        </w:tc>
        <w:tc>
          <w:tcPr>
            <w:tcW w:w="3799" w:type="dxa"/>
            <w:tcBorders>
              <w:top w:val="single" w:sz="4" w:space="0" w:color="auto"/>
              <w:left w:val="single" w:sz="4" w:space="0" w:color="auto"/>
              <w:bottom w:val="single" w:sz="4" w:space="0" w:color="auto"/>
              <w:right w:val="single" w:sz="4" w:space="0" w:color="auto"/>
            </w:tcBorders>
          </w:tcPr>
          <w:p w14:paraId="5E0A62B6" w14:textId="77777777" w:rsidR="000605B4" w:rsidRPr="00FB3C61" w:rsidRDefault="00FB3C61" w:rsidP="00724D3E">
            <w:pPr>
              <w:jc w:val="both"/>
              <w:rPr>
                <w:b/>
              </w:rPr>
            </w:pPr>
            <w:r w:rsidRPr="00FB3C61">
              <w:rPr>
                <w:b/>
              </w:rPr>
              <w:lastRenderedPageBreak/>
              <w:t>Ņemts vērā.</w:t>
            </w:r>
          </w:p>
          <w:p w14:paraId="0705479D" w14:textId="533F8112" w:rsidR="00FB3C61" w:rsidRPr="004A1EB6" w:rsidRDefault="00FB3C61" w:rsidP="00724D3E">
            <w:pPr>
              <w:jc w:val="both"/>
              <w:rPr>
                <w:bCs/>
              </w:rPr>
            </w:pPr>
            <w:r>
              <w:rPr>
                <w:bCs/>
              </w:rPr>
              <w:t>Noteikumu projekta anotācija</w:t>
            </w:r>
            <w:r w:rsidR="00D56EC2">
              <w:rPr>
                <w:bCs/>
              </w:rPr>
              <w:t>s V sadaļa</w:t>
            </w:r>
            <w:r>
              <w:rPr>
                <w:bCs/>
              </w:rPr>
              <w:t xml:space="preserve"> papildināta ar skaidrojumu par </w:t>
            </w:r>
            <w:r w:rsidR="00760240">
              <w:rPr>
                <w:bCs/>
              </w:rPr>
              <w:t>rīcības brīvības izmantošanu.</w:t>
            </w:r>
          </w:p>
        </w:tc>
        <w:tc>
          <w:tcPr>
            <w:tcW w:w="3035" w:type="dxa"/>
            <w:tcBorders>
              <w:top w:val="single" w:sz="4" w:space="0" w:color="auto"/>
              <w:left w:val="single" w:sz="4" w:space="0" w:color="auto"/>
              <w:bottom w:val="single" w:sz="4" w:space="0" w:color="auto"/>
            </w:tcBorders>
          </w:tcPr>
          <w:p w14:paraId="70990236" w14:textId="24EB6E51" w:rsidR="000605B4" w:rsidRPr="004A1EB6" w:rsidRDefault="00FB3C61" w:rsidP="00724D3E">
            <w:pPr>
              <w:jc w:val="both"/>
              <w:rPr>
                <w:bCs/>
              </w:rPr>
            </w:pPr>
            <w:r w:rsidRPr="00FB3C61">
              <w:rPr>
                <w:bCs/>
              </w:rPr>
              <w:t>Skat. noteikumu projekta precizēto anotāciju.</w:t>
            </w:r>
          </w:p>
        </w:tc>
      </w:tr>
      <w:tr w:rsidR="00782345" w:rsidRPr="004A1EB6" w14:paraId="07DA839D" w14:textId="77777777" w:rsidTr="00A1680E">
        <w:trPr>
          <w:trHeight w:val="416"/>
        </w:trPr>
        <w:tc>
          <w:tcPr>
            <w:tcW w:w="596" w:type="dxa"/>
            <w:tcBorders>
              <w:top w:val="single" w:sz="4" w:space="0" w:color="auto"/>
              <w:left w:val="single" w:sz="4" w:space="0" w:color="auto"/>
              <w:bottom w:val="single" w:sz="4" w:space="0" w:color="auto"/>
              <w:right w:val="single" w:sz="4" w:space="0" w:color="auto"/>
            </w:tcBorders>
          </w:tcPr>
          <w:p w14:paraId="2771D4A9" w14:textId="145660AD" w:rsidR="00782345" w:rsidRDefault="006F2F81" w:rsidP="00724D3E">
            <w:pPr>
              <w:jc w:val="both"/>
              <w:rPr>
                <w:bCs/>
              </w:rPr>
            </w:pPr>
            <w:r>
              <w:rPr>
                <w:bCs/>
              </w:rPr>
              <w:t>27.</w:t>
            </w:r>
          </w:p>
        </w:tc>
        <w:tc>
          <w:tcPr>
            <w:tcW w:w="2978" w:type="dxa"/>
            <w:tcBorders>
              <w:top w:val="single" w:sz="4" w:space="0" w:color="auto"/>
              <w:left w:val="single" w:sz="4" w:space="0" w:color="auto"/>
              <w:bottom w:val="single" w:sz="4" w:space="0" w:color="auto"/>
              <w:right w:val="single" w:sz="4" w:space="0" w:color="auto"/>
            </w:tcBorders>
          </w:tcPr>
          <w:p w14:paraId="54F82505" w14:textId="2DB042A5" w:rsidR="00782345" w:rsidRPr="004A1EB6" w:rsidRDefault="00927483" w:rsidP="00724D3E">
            <w:pPr>
              <w:jc w:val="both"/>
              <w:rPr>
                <w:bCs/>
              </w:rPr>
            </w:pPr>
            <w:r>
              <w:rPr>
                <w:bCs/>
              </w:rPr>
              <w:t>Skat. MK protokol</w:t>
            </w:r>
            <w:r w:rsidR="00C163E2">
              <w:rPr>
                <w:bCs/>
              </w:rPr>
              <w:t>l</w:t>
            </w:r>
            <w:r>
              <w:rPr>
                <w:bCs/>
              </w:rPr>
              <w:t>ēmuma projektu.</w:t>
            </w:r>
          </w:p>
        </w:tc>
        <w:tc>
          <w:tcPr>
            <w:tcW w:w="4822" w:type="dxa"/>
            <w:gridSpan w:val="2"/>
            <w:tcBorders>
              <w:top w:val="single" w:sz="4" w:space="0" w:color="auto"/>
              <w:left w:val="single" w:sz="4" w:space="0" w:color="auto"/>
              <w:bottom w:val="single" w:sz="4" w:space="0" w:color="auto"/>
              <w:right w:val="single" w:sz="4" w:space="0" w:color="auto"/>
            </w:tcBorders>
          </w:tcPr>
          <w:p w14:paraId="69FB9FFB" w14:textId="2DA37399" w:rsidR="003219A1" w:rsidRPr="003219A1" w:rsidRDefault="003219A1" w:rsidP="003219A1">
            <w:pPr>
              <w:jc w:val="both"/>
              <w:rPr>
                <w:b/>
                <w:bCs/>
              </w:rPr>
            </w:pPr>
            <w:r w:rsidRPr="003219A1">
              <w:rPr>
                <w:b/>
                <w:bCs/>
              </w:rPr>
              <w:t>Finanšu ministrija</w:t>
            </w:r>
          </w:p>
          <w:p w14:paraId="3607CA4D" w14:textId="5173FE9D" w:rsidR="003219A1" w:rsidRPr="004A1726" w:rsidRDefault="003219A1" w:rsidP="003219A1">
            <w:pPr>
              <w:jc w:val="both"/>
            </w:pPr>
            <w:r w:rsidRPr="004A1726">
              <w:t>Lūdzam papildināt protokollēmuma projektu ar punktu, kas nosaka, ka LM kā finansējuma saņēmējam jāveic iespējamie pasākumi, lai līdz jauno nosacījumu stāšanās spēkā netiek atbalstīti projektu pieteikumi, kas rada risku to izdevumu attiecināmībai līdzfinansēšanai no Eiropas Sociālā fonda 9.1.1.3.</w:t>
            </w:r>
            <w:r>
              <w:t xml:space="preserve"> </w:t>
            </w:r>
            <w:r w:rsidRPr="004A1726">
              <w:t xml:space="preserve">pasākuma ietvaros. LM uzņemas atbildību par Eiropas Sociālā fonda un valsts budžeta līdzekļu neatbilstošu izmantošanu situācijā, </w:t>
            </w:r>
            <w:proofErr w:type="gramStart"/>
            <w:r w:rsidRPr="004A1726">
              <w:t>kad būtu bijis</w:t>
            </w:r>
            <w:proofErr w:type="gramEnd"/>
            <w:r w:rsidRPr="004A1726">
              <w:t xml:space="preserve"> iespējams šādus riskus novērst (piemēram, uz laiku apturot finanšu atbalsta pieteikumu pieņemšanu līdz attiecīgiem precizējumiem kritērijos saistībā ar izmaiņām normatīvajos aktos). </w:t>
            </w:r>
          </w:p>
          <w:p w14:paraId="4EB1118C" w14:textId="77777777" w:rsidR="00782345" w:rsidRPr="004A1EB6" w:rsidRDefault="00782345" w:rsidP="00724D3E">
            <w:pPr>
              <w:jc w:val="both"/>
              <w:rPr>
                <w:bCs/>
              </w:rPr>
            </w:pPr>
          </w:p>
        </w:tc>
        <w:tc>
          <w:tcPr>
            <w:tcW w:w="3799" w:type="dxa"/>
            <w:tcBorders>
              <w:top w:val="single" w:sz="4" w:space="0" w:color="auto"/>
              <w:left w:val="single" w:sz="4" w:space="0" w:color="auto"/>
              <w:bottom w:val="single" w:sz="4" w:space="0" w:color="auto"/>
              <w:right w:val="single" w:sz="4" w:space="0" w:color="auto"/>
            </w:tcBorders>
          </w:tcPr>
          <w:p w14:paraId="155A53D9" w14:textId="28912EEF" w:rsidR="00782345" w:rsidRDefault="00771E6D" w:rsidP="00724D3E">
            <w:pPr>
              <w:jc w:val="both"/>
              <w:rPr>
                <w:b/>
              </w:rPr>
            </w:pPr>
            <w:r>
              <w:rPr>
                <w:b/>
              </w:rPr>
              <w:t>Vienošanās panākta saskaņošanas procesā</w:t>
            </w:r>
            <w:r w:rsidR="00927483" w:rsidRPr="00927483">
              <w:rPr>
                <w:b/>
              </w:rPr>
              <w:t>.</w:t>
            </w:r>
          </w:p>
          <w:p w14:paraId="79FB14CD" w14:textId="145855B6" w:rsidR="00927483" w:rsidRPr="00927483" w:rsidRDefault="00927483" w:rsidP="00724D3E">
            <w:pPr>
              <w:jc w:val="both"/>
              <w:rPr>
                <w:bCs/>
              </w:rPr>
            </w:pPr>
            <w:r>
              <w:rPr>
                <w:bCs/>
              </w:rPr>
              <w:t xml:space="preserve">Atkārtoti skaidrojam, ka </w:t>
            </w:r>
            <w:r w:rsidR="00836F07" w:rsidRPr="00836F07">
              <w:rPr>
                <w:bCs/>
              </w:rPr>
              <w:t>finanšu atbalsts sociālajiem uzņēmumiem tiek piešķirts saskaņā ar spēkā esošo regulējumu</w:t>
            </w:r>
            <w:r w:rsidR="00133897">
              <w:rPr>
                <w:bCs/>
              </w:rPr>
              <w:t xml:space="preserve"> un nav</w:t>
            </w:r>
            <w:r w:rsidR="00836F07">
              <w:rPr>
                <w:bCs/>
              </w:rPr>
              <w:t xml:space="preserve"> </w:t>
            </w:r>
            <w:r w:rsidR="00E21D52">
              <w:rPr>
                <w:bCs/>
              </w:rPr>
              <w:t xml:space="preserve">tiesiska pamata ierobežot sociālo uzņēmumu – potenciālo finanšu atbalsta pretendentu tiesības pieprasīt normatīvajos aktos paredzēto atbalstu. </w:t>
            </w:r>
            <w:r w:rsidR="00E66B8B">
              <w:rPr>
                <w:bCs/>
              </w:rPr>
              <w:t>Skat. arī informāciju izziņas 17.punktu.</w:t>
            </w:r>
          </w:p>
        </w:tc>
        <w:tc>
          <w:tcPr>
            <w:tcW w:w="3035" w:type="dxa"/>
            <w:tcBorders>
              <w:top w:val="single" w:sz="4" w:space="0" w:color="auto"/>
              <w:left w:val="single" w:sz="4" w:space="0" w:color="auto"/>
              <w:bottom w:val="single" w:sz="4" w:space="0" w:color="auto"/>
            </w:tcBorders>
          </w:tcPr>
          <w:p w14:paraId="305A00B9" w14:textId="4C41D36A" w:rsidR="00782345" w:rsidRPr="004A1EB6" w:rsidRDefault="00927483" w:rsidP="00724D3E">
            <w:pPr>
              <w:jc w:val="both"/>
              <w:rPr>
                <w:bCs/>
              </w:rPr>
            </w:pPr>
            <w:r>
              <w:rPr>
                <w:bCs/>
              </w:rPr>
              <w:t xml:space="preserve">Skat. </w:t>
            </w:r>
            <w:r w:rsidR="004004C6">
              <w:rPr>
                <w:bCs/>
              </w:rPr>
              <w:t xml:space="preserve">precizēto </w:t>
            </w:r>
            <w:r w:rsidRPr="00927483">
              <w:rPr>
                <w:bCs/>
              </w:rPr>
              <w:t>MK protokol</w:t>
            </w:r>
            <w:r w:rsidR="00133897">
              <w:rPr>
                <w:bCs/>
              </w:rPr>
              <w:t>l</w:t>
            </w:r>
            <w:r w:rsidRPr="00927483">
              <w:rPr>
                <w:bCs/>
              </w:rPr>
              <w:t>ēmuma projekt</w:t>
            </w:r>
            <w:r>
              <w:rPr>
                <w:bCs/>
              </w:rPr>
              <w:t>u.</w:t>
            </w:r>
          </w:p>
        </w:tc>
      </w:tr>
    </w:tbl>
    <w:p w14:paraId="0EAF3242" w14:textId="399E4412" w:rsidR="00A1680E" w:rsidRDefault="00A1680E" w:rsidP="004B0624">
      <w:pPr>
        <w:ind w:firstLine="720"/>
        <w:jc w:val="both"/>
        <w:rPr>
          <w:bCs/>
        </w:rPr>
      </w:pPr>
    </w:p>
    <w:p w14:paraId="07A64B52" w14:textId="11A44808" w:rsidR="00A1680E" w:rsidRDefault="00A1680E" w:rsidP="004B0624">
      <w:pPr>
        <w:ind w:firstLine="720"/>
        <w:jc w:val="both"/>
        <w:rPr>
          <w:bCs/>
        </w:rPr>
      </w:pPr>
    </w:p>
    <w:p w14:paraId="666C1A12" w14:textId="5C310319" w:rsidR="00A1680E" w:rsidRDefault="00A1680E" w:rsidP="004B0624">
      <w:pPr>
        <w:ind w:firstLine="720"/>
        <w:jc w:val="both"/>
        <w:rPr>
          <w:bCs/>
        </w:rPr>
      </w:pPr>
    </w:p>
    <w:p w14:paraId="05137006" w14:textId="600802A3" w:rsidR="00A1680E" w:rsidRPr="00A1680E" w:rsidRDefault="00A1680E" w:rsidP="004B0624">
      <w:pPr>
        <w:ind w:firstLine="720"/>
        <w:jc w:val="both"/>
        <w:rPr>
          <w:b/>
        </w:rPr>
      </w:pPr>
      <w:r>
        <w:rPr>
          <w:bCs/>
        </w:rPr>
        <w:t>Datums</w:t>
      </w:r>
      <w:proofErr w:type="gramStart"/>
      <w:r>
        <w:rPr>
          <w:bCs/>
        </w:rPr>
        <w:t xml:space="preserve">                                                                                                                         </w:t>
      </w:r>
      <w:proofErr w:type="gramEnd"/>
      <w:r w:rsidRPr="00A1680E">
        <w:rPr>
          <w:b/>
        </w:rPr>
        <w:t>20.04.2020.</w:t>
      </w:r>
    </w:p>
    <w:p w14:paraId="599D0541" w14:textId="77777777" w:rsidR="00A1680E" w:rsidRDefault="00A1680E" w:rsidP="004B0624">
      <w:pPr>
        <w:ind w:firstLine="720"/>
        <w:jc w:val="both"/>
        <w:rPr>
          <w:bCs/>
        </w:rPr>
      </w:pPr>
    </w:p>
    <w:p w14:paraId="524F2973" w14:textId="77777777" w:rsidR="00A1680E" w:rsidRDefault="00A1680E" w:rsidP="004B0624">
      <w:pPr>
        <w:ind w:firstLine="720"/>
        <w:jc w:val="both"/>
        <w:rPr>
          <w:bCs/>
        </w:rPr>
      </w:pPr>
    </w:p>
    <w:tbl>
      <w:tblPr>
        <w:tblW w:w="15377" w:type="dxa"/>
        <w:tblInd w:w="-60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43"/>
        <w:gridCol w:w="2978"/>
        <w:gridCol w:w="4822"/>
        <w:gridCol w:w="3799"/>
        <w:gridCol w:w="3035"/>
      </w:tblGrid>
      <w:tr w:rsidR="00A1680E" w:rsidRPr="00A1680E" w14:paraId="6D9EE9A1" w14:textId="77777777" w:rsidTr="00D6184B">
        <w:trPr>
          <w:trHeight w:val="416"/>
        </w:trPr>
        <w:tc>
          <w:tcPr>
            <w:tcW w:w="743" w:type="dxa"/>
            <w:tcBorders>
              <w:top w:val="single" w:sz="4" w:space="0" w:color="auto"/>
              <w:left w:val="single" w:sz="4" w:space="0" w:color="auto"/>
              <w:bottom w:val="single" w:sz="4" w:space="0" w:color="auto"/>
              <w:right w:val="single" w:sz="4" w:space="0" w:color="auto"/>
            </w:tcBorders>
          </w:tcPr>
          <w:p w14:paraId="55B8B228" w14:textId="20996864" w:rsidR="00A1680E" w:rsidRPr="00A1680E" w:rsidRDefault="00A1680E" w:rsidP="00A1680E">
            <w:pPr>
              <w:ind w:firstLine="720"/>
              <w:jc w:val="both"/>
              <w:rPr>
                <w:bCs/>
              </w:rPr>
            </w:pPr>
            <w:r w:rsidRPr="00A1680E">
              <w:rPr>
                <w:bCs/>
              </w:rPr>
              <w:t>2</w:t>
            </w:r>
            <w:r>
              <w:rPr>
                <w:bCs/>
              </w:rPr>
              <w:t>28</w:t>
            </w:r>
            <w:r w:rsidRPr="00A1680E">
              <w:rPr>
                <w:bCs/>
              </w:rPr>
              <w:t>.</w:t>
            </w:r>
          </w:p>
        </w:tc>
        <w:tc>
          <w:tcPr>
            <w:tcW w:w="2978" w:type="dxa"/>
            <w:tcBorders>
              <w:top w:val="single" w:sz="4" w:space="0" w:color="auto"/>
              <w:left w:val="single" w:sz="4" w:space="0" w:color="auto"/>
              <w:bottom w:val="single" w:sz="4" w:space="0" w:color="auto"/>
              <w:right w:val="single" w:sz="4" w:space="0" w:color="auto"/>
            </w:tcBorders>
          </w:tcPr>
          <w:p w14:paraId="29978033" w14:textId="11BDDE1F" w:rsidR="00A1680E" w:rsidRPr="00A1680E" w:rsidRDefault="001E4B11" w:rsidP="001E4B11">
            <w:pPr>
              <w:jc w:val="both"/>
              <w:rPr>
                <w:bCs/>
              </w:rPr>
            </w:pPr>
            <w:r w:rsidRPr="001E4B11">
              <w:rPr>
                <w:bCs/>
              </w:rPr>
              <w:t>Vispārīgs iebildums</w:t>
            </w:r>
            <w:r w:rsidR="001724F6">
              <w:rPr>
                <w:bCs/>
              </w:rPr>
              <w:t>.</w:t>
            </w:r>
          </w:p>
        </w:tc>
        <w:tc>
          <w:tcPr>
            <w:tcW w:w="4822" w:type="dxa"/>
            <w:tcBorders>
              <w:top w:val="single" w:sz="4" w:space="0" w:color="auto"/>
              <w:left w:val="single" w:sz="4" w:space="0" w:color="auto"/>
              <w:bottom w:val="single" w:sz="4" w:space="0" w:color="auto"/>
              <w:right w:val="single" w:sz="4" w:space="0" w:color="auto"/>
            </w:tcBorders>
          </w:tcPr>
          <w:p w14:paraId="341DEBEF" w14:textId="77777777" w:rsidR="00A1680E" w:rsidRPr="00A1680E" w:rsidRDefault="00A1680E" w:rsidP="00A1680E">
            <w:pPr>
              <w:ind w:firstLine="720"/>
              <w:jc w:val="both"/>
              <w:rPr>
                <w:b/>
                <w:bCs/>
              </w:rPr>
            </w:pPr>
            <w:r w:rsidRPr="00A1680E">
              <w:rPr>
                <w:b/>
                <w:bCs/>
              </w:rPr>
              <w:t>Finanšu ministrija</w:t>
            </w:r>
          </w:p>
          <w:p w14:paraId="0CA4E994" w14:textId="5E09D785" w:rsidR="00A1680E" w:rsidRPr="00A1680E" w:rsidRDefault="008A5C6C" w:rsidP="008A5C6C">
            <w:pPr>
              <w:ind w:firstLine="720"/>
              <w:jc w:val="both"/>
              <w:rPr>
                <w:bCs/>
              </w:rPr>
            </w:pPr>
            <w:r w:rsidRPr="008A5C6C">
              <w:rPr>
                <w:bCs/>
              </w:rPr>
              <w:t xml:space="preserve">Ņemot vērā, ka šobrīd turpinās diskusijas sadarbībā ar ES fondu atbildīgajām iestādēm par iespējām ES fondu finansējuma novirzīšanai COVID-19 krīzes seku </w:t>
            </w:r>
            <w:r w:rsidRPr="008A5C6C">
              <w:rPr>
                <w:bCs/>
              </w:rPr>
              <w:lastRenderedPageBreak/>
              <w:t>mazināšanai veselības, uzņēmējdarbības un nodarbinātības jomā, un šis noteikumu projekts jāskata kopskatā ar LM 30.03.2020. vēstulē Nr. 38-3-01/478 izteiktajiem priekšlikumiem pasākumiem COVID-19 seku mazināšanai tās pārziņā esošo specifisko atbalsta mērķu projektos, aicinām noteikumu projektu virzīt izskatīšanai pēc tam, kad būs pieņemti attiecīgi lēmumi.</w:t>
            </w:r>
            <w:r w:rsidR="003F7366">
              <w:rPr>
                <w:bCs/>
              </w:rPr>
              <w:t xml:space="preserve"> </w:t>
            </w:r>
            <w:r w:rsidRPr="008A5C6C">
              <w:rPr>
                <w:bCs/>
              </w:rPr>
              <w:t xml:space="preserve">Līdz ar to par papildu ierosinātajiem grozījumiem noteikumu projektā sniegsim viedokli pēc būtības atbilstoši pieņemtajiem lēmumiem, kā arī vērtēsim noteikumu projekta tālāko virzību, ievērojot, ka ierosinātie grozījumi ietekmē arī DP noteikto. Vienlaikus vēršam uzmanību, ka nav saņemts Eiropas Komisijas lēmums par jau iesniegto DP grozījumu apstiprināšanu. </w:t>
            </w:r>
          </w:p>
        </w:tc>
        <w:tc>
          <w:tcPr>
            <w:tcW w:w="3799" w:type="dxa"/>
            <w:tcBorders>
              <w:top w:val="single" w:sz="4" w:space="0" w:color="auto"/>
              <w:left w:val="single" w:sz="4" w:space="0" w:color="auto"/>
              <w:bottom w:val="single" w:sz="4" w:space="0" w:color="auto"/>
              <w:right w:val="single" w:sz="4" w:space="0" w:color="auto"/>
            </w:tcBorders>
          </w:tcPr>
          <w:p w14:paraId="2DA191A2" w14:textId="03FE8738" w:rsidR="00A1680E" w:rsidRPr="00A1680E" w:rsidRDefault="008C359B" w:rsidP="00A1680E">
            <w:pPr>
              <w:ind w:firstLine="720"/>
              <w:jc w:val="both"/>
              <w:rPr>
                <w:b/>
                <w:bCs/>
              </w:rPr>
            </w:pPr>
            <w:r>
              <w:rPr>
                <w:b/>
                <w:bCs/>
              </w:rPr>
              <w:lastRenderedPageBreak/>
              <w:t>Vienošanās panākta saskaņošanas procesā</w:t>
            </w:r>
            <w:r w:rsidR="00A1680E" w:rsidRPr="00A1680E">
              <w:rPr>
                <w:b/>
                <w:bCs/>
              </w:rPr>
              <w:t>.</w:t>
            </w:r>
          </w:p>
          <w:p w14:paraId="2A5CB68A" w14:textId="0524C49C" w:rsidR="00A1680E" w:rsidRPr="009472B3" w:rsidRDefault="000808CC" w:rsidP="00445AE1">
            <w:pPr>
              <w:ind w:firstLine="720"/>
              <w:jc w:val="both"/>
              <w:rPr>
                <w:bCs/>
              </w:rPr>
            </w:pPr>
            <w:r>
              <w:rPr>
                <w:bCs/>
              </w:rPr>
              <w:t xml:space="preserve">Skaidrojam, ka noteikumu projekts satur būtiskus grozījumus 9.1.1.3. pasākuma īstenošanas </w:t>
            </w:r>
            <w:r>
              <w:rPr>
                <w:bCs/>
              </w:rPr>
              <w:lastRenderedPageBreak/>
              <w:t>nosacījumos</w:t>
            </w:r>
            <w:r w:rsidR="00675B28">
              <w:rPr>
                <w:bCs/>
              </w:rPr>
              <w:t xml:space="preserve">, kā arī finanšu pārdale uz 9.2.1.3. pasākumu tika atbalstīta </w:t>
            </w:r>
            <w:r w:rsidR="00675B28" w:rsidRPr="00675B28">
              <w:rPr>
                <w:bCs/>
              </w:rPr>
              <w:t>Koalīcijas sadarbības partneru darba grupas par Eiropas Savienības struktūrfondu un Kohēzijas fonda jautājumiem 2020.</w:t>
            </w:r>
            <w:r w:rsidR="00675B28">
              <w:rPr>
                <w:bCs/>
              </w:rPr>
              <w:t xml:space="preserve"> </w:t>
            </w:r>
            <w:r w:rsidR="00675B28" w:rsidRPr="00675B28">
              <w:rPr>
                <w:bCs/>
              </w:rPr>
              <w:t>gada 17.</w:t>
            </w:r>
            <w:r w:rsidR="00675B28">
              <w:rPr>
                <w:bCs/>
              </w:rPr>
              <w:t xml:space="preserve"> </w:t>
            </w:r>
            <w:r w:rsidR="00675B28" w:rsidRPr="00675B28">
              <w:rPr>
                <w:bCs/>
              </w:rPr>
              <w:t>aprīļa sanāksmē</w:t>
            </w:r>
            <w:r w:rsidR="00445AE1">
              <w:rPr>
                <w:bCs/>
              </w:rPr>
              <w:t xml:space="preserve">. </w:t>
            </w:r>
            <w:r w:rsidR="00094424">
              <w:rPr>
                <w:bCs/>
              </w:rPr>
              <w:t xml:space="preserve">Ja </w:t>
            </w:r>
            <w:r w:rsidR="008B0490">
              <w:rPr>
                <w:bCs/>
              </w:rPr>
              <w:t xml:space="preserve">tiks pieņemti papildu lēmumi </w:t>
            </w:r>
            <w:r w:rsidR="00925F12">
              <w:rPr>
                <w:bCs/>
              </w:rPr>
              <w:t xml:space="preserve">par </w:t>
            </w:r>
            <w:r w:rsidR="00925F12" w:rsidRPr="00925F12">
              <w:rPr>
                <w:bCs/>
              </w:rPr>
              <w:t>pasākumiem COVID-19 seku mazināšanai</w:t>
            </w:r>
            <w:r w:rsidR="00947466">
              <w:rPr>
                <w:bCs/>
              </w:rPr>
              <w:t>, tad tiks ierosināti atsevišķi MK noteikumu Nr.467 grozījumi, lai nekavētu kritiski nepieciešamos grozījumus, kas ietvert</w:t>
            </w:r>
            <w:r w:rsidR="004B4921">
              <w:rPr>
                <w:bCs/>
              </w:rPr>
              <w:t>i</w:t>
            </w:r>
            <w:r w:rsidR="00947466">
              <w:rPr>
                <w:bCs/>
              </w:rPr>
              <w:t xml:space="preserve"> noteikumu projektā.</w:t>
            </w:r>
            <w:r w:rsidR="008B0490">
              <w:rPr>
                <w:bCs/>
              </w:rPr>
              <w:t xml:space="preserve"> </w:t>
            </w:r>
            <w:r w:rsidR="009472B3">
              <w:rPr>
                <w:bCs/>
              </w:rPr>
              <w:t>Vienlaikus LM plāno</w:t>
            </w:r>
            <w:r w:rsidR="009472B3" w:rsidRPr="009472B3">
              <w:rPr>
                <w:bCs/>
              </w:rPr>
              <w:t xml:space="preserve"> iesniegt Finanšu ministrijai priekšlikumus darbības programmas “Izaugsme un nodarbinātība” 9.</w:t>
            </w:r>
            <w:r w:rsidR="009472B3">
              <w:rPr>
                <w:bCs/>
              </w:rPr>
              <w:t>1</w:t>
            </w:r>
            <w:r w:rsidR="009472B3" w:rsidRPr="009472B3">
              <w:rPr>
                <w:bCs/>
              </w:rPr>
              <w:t>.1.specifiskā atbalsta mērķa iznākuma rādītāj</w:t>
            </w:r>
            <w:r w:rsidR="009472B3">
              <w:rPr>
                <w:bCs/>
              </w:rPr>
              <w:t>a</w:t>
            </w:r>
            <w:r w:rsidR="009472B3" w:rsidRPr="009472B3">
              <w:rPr>
                <w:bCs/>
              </w:rPr>
              <w:t xml:space="preserve"> vērtīb</w:t>
            </w:r>
            <w:r w:rsidR="009472B3">
              <w:rPr>
                <w:bCs/>
              </w:rPr>
              <w:t>as</w:t>
            </w:r>
            <w:r w:rsidR="009472B3" w:rsidRPr="009472B3">
              <w:rPr>
                <w:bCs/>
              </w:rPr>
              <w:t xml:space="preserve"> grozījumiem</w:t>
            </w:r>
            <w:r w:rsidR="00675B28">
              <w:rPr>
                <w:bCs/>
              </w:rPr>
              <w:t xml:space="preserve"> (skat. arī precizēto MK protokollēmuma projektu)</w:t>
            </w:r>
            <w:r w:rsidR="009472B3">
              <w:rPr>
                <w:bCs/>
              </w:rPr>
              <w:t>.</w:t>
            </w:r>
            <w:r w:rsidR="00675B28">
              <w:rPr>
                <w:bCs/>
              </w:rPr>
              <w:t xml:space="preserve"> </w:t>
            </w:r>
          </w:p>
        </w:tc>
        <w:tc>
          <w:tcPr>
            <w:tcW w:w="3035" w:type="dxa"/>
            <w:tcBorders>
              <w:top w:val="single" w:sz="4" w:space="0" w:color="auto"/>
              <w:left w:val="single" w:sz="4" w:space="0" w:color="auto"/>
              <w:bottom w:val="single" w:sz="4" w:space="0" w:color="auto"/>
            </w:tcBorders>
          </w:tcPr>
          <w:p w14:paraId="41D398EF" w14:textId="6A59CA96" w:rsidR="00A1680E" w:rsidRPr="00A1680E" w:rsidRDefault="001724F6" w:rsidP="001724F6">
            <w:pPr>
              <w:jc w:val="both"/>
              <w:rPr>
                <w:bCs/>
              </w:rPr>
            </w:pPr>
            <w:r w:rsidRPr="001724F6">
              <w:rPr>
                <w:bCs/>
              </w:rPr>
              <w:lastRenderedPageBreak/>
              <w:t>Vispārīgs iebildums</w:t>
            </w:r>
            <w:r>
              <w:rPr>
                <w:bCs/>
              </w:rPr>
              <w:t>.</w:t>
            </w:r>
          </w:p>
        </w:tc>
      </w:tr>
      <w:tr w:rsidR="00AA3D82" w:rsidRPr="00A1680E" w14:paraId="28CCF3E2" w14:textId="77777777" w:rsidTr="00D6184B">
        <w:trPr>
          <w:trHeight w:val="416"/>
        </w:trPr>
        <w:tc>
          <w:tcPr>
            <w:tcW w:w="743" w:type="dxa"/>
            <w:tcBorders>
              <w:top w:val="single" w:sz="4" w:space="0" w:color="auto"/>
              <w:left w:val="single" w:sz="4" w:space="0" w:color="auto"/>
              <w:bottom w:val="single" w:sz="4" w:space="0" w:color="auto"/>
              <w:right w:val="single" w:sz="4" w:space="0" w:color="auto"/>
            </w:tcBorders>
          </w:tcPr>
          <w:p w14:paraId="5467ACC6" w14:textId="442C4F95" w:rsidR="00AA3D82" w:rsidRPr="00A1680E" w:rsidRDefault="00AA3D82" w:rsidP="00A1680E">
            <w:pPr>
              <w:ind w:firstLine="720"/>
              <w:jc w:val="both"/>
              <w:rPr>
                <w:bCs/>
              </w:rPr>
            </w:pPr>
            <w:r w:rsidRPr="00AA3D82">
              <w:rPr>
                <w:bCs/>
              </w:rPr>
              <w:t>229.</w:t>
            </w:r>
          </w:p>
        </w:tc>
        <w:tc>
          <w:tcPr>
            <w:tcW w:w="2978" w:type="dxa"/>
            <w:tcBorders>
              <w:top w:val="single" w:sz="4" w:space="0" w:color="auto"/>
              <w:left w:val="single" w:sz="4" w:space="0" w:color="auto"/>
              <w:bottom w:val="single" w:sz="4" w:space="0" w:color="auto"/>
              <w:right w:val="single" w:sz="4" w:space="0" w:color="auto"/>
            </w:tcBorders>
          </w:tcPr>
          <w:p w14:paraId="285BFED9" w14:textId="03562D73" w:rsidR="00AA3D82" w:rsidRPr="00A1680E" w:rsidRDefault="001E4B11" w:rsidP="001E4B11">
            <w:pPr>
              <w:jc w:val="both"/>
              <w:rPr>
                <w:bCs/>
              </w:rPr>
            </w:pPr>
            <w:r w:rsidRPr="001E4B11">
              <w:rPr>
                <w:bCs/>
              </w:rPr>
              <w:t>Vispārīgs iebildums</w:t>
            </w:r>
            <w:r w:rsidR="001724F6">
              <w:rPr>
                <w:bCs/>
              </w:rPr>
              <w:t>.</w:t>
            </w:r>
          </w:p>
        </w:tc>
        <w:tc>
          <w:tcPr>
            <w:tcW w:w="4822" w:type="dxa"/>
            <w:tcBorders>
              <w:top w:val="single" w:sz="4" w:space="0" w:color="auto"/>
              <w:left w:val="single" w:sz="4" w:space="0" w:color="auto"/>
              <w:bottom w:val="single" w:sz="4" w:space="0" w:color="auto"/>
              <w:right w:val="single" w:sz="4" w:space="0" w:color="auto"/>
            </w:tcBorders>
          </w:tcPr>
          <w:p w14:paraId="1081B707" w14:textId="77777777" w:rsidR="00AA3D82" w:rsidRPr="00AA3D82" w:rsidRDefault="00AA3D82" w:rsidP="00AA3D82">
            <w:pPr>
              <w:ind w:firstLine="720"/>
              <w:jc w:val="both"/>
              <w:rPr>
                <w:b/>
                <w:bCs/>
              </w:rPr>
            </w:pPr>
            <w:r w:rsidRPr="00AA3D82">
              <w:rPr>
                <w:b/>
                <w:bCs/>
              </w:rPr>
              <w:t>Finanšu ministrija</w:t>
            </w:r>
          </w:p>
          <w:p w14:paraId="6C4C9948" w14:textId="3AD0D3E3" w:rsidR="00AA3D82" w:rsidRPr="00A1680E" w:rsidRDefault="00AA3D82" w:rsidP="00AA3D82">
            <w:pPr>
              <w:ind w:firstLine="720"/>
              <w:jc w:val="both"/>
              <w:rPr>
                <w:b/>
                <w:bCs/>
              </w:rPr>
            </w:pPr>
            <w:r w:rsidRPr="00AA3D82">
              <w:t xml:space="preserve">Papildus vēršam uzmanību, ka LM kā finansējuma saņēmējam ir jāuzņemas atbildība par valsts budžeta zaudējumiem, gadījumā, ja neatbilstoši veiktu izdevumu risks iestāsies (tiks konstatēts, ka ESF atbalstu saņēmusi </w:t>
            </w:r>
            <w:proofErr w:type="gramStart"/>
            <w:r w:rsidRPr="00AA3D82">
              <w:t>arī tādu potenciālo atbalsta pretendentu projekti</w:t>
            </w:r>
            <w:proofErr w:type="gramEnd"/>
            <w:r w:rsidRPr="00AA3D82">
              <w:t>, kuriem ir apšaubāma atbilstība investīciju atbalsta mērķim un kā viens no risinājumiem būtu bijusi projekta vai lēmumu pieņemšanas par atbalsta piešķiršanu apturēšana/ atlikšana uz laiku).</w:t>
            </w:r>
          </w:p>
        </w:tc>
        <w:tc>
          <w:tcPr>
            <w:tcW w:w="3799" w:type="dxa"/>
            <w:tcBorders>
              <w:top w:val="single" w:sz="4" w:space="0" w:color="auto"/>
              <w:left w:val="single" w:sz="4" w:space="0" w:color="auto"/>
              <w:bottom w:val="single" w:sz="4" w:space="0" w:color="auto"/>
              <w:right w:val="single" w:sz="4" w:space="0" w:color="auto"/>
            </w:tcBorders>
          </w:tcPr>
          <w:p w14:paraId="78E55991" w14:textId="77777777" w:rsidR="00AA3D82" w:rsidRDefault="009C4FB5" w:rsidP="00A1680E">
            <w:pPr>
              <w:ind w:firstLine="720"/>
              <w:jc w:val="both"/>
              <w:rPr>
                <w:b/>
                <w:bCs/>
              </w:rPr>
            </w:pPr>
            <w:r>
              <w:rPr>
                <w:b/>
                <w:bCs/>
              </w:rPr>
              <w:t>Ņemts vērā.</w:t>
            </w:r>
          </w:p>
          <w:p w14:paraId="53F4F4C1" w14:textId="77777777" w:rsidR="00270FAD" w:rsidRDefault="000165BA" w:rsidP="00F559ED">
            <w:pPr>
              <w:ind w:firstLine="720"/>
              <w:jc w:val="both"/>
            </w:pPr>
            <w:r>
              <w:t xml:space="preserve">Skaidrojam, ka </w:t>
            </w:r>
            <w:r w:rsidR="008A4584">
              <w:t>LM</w:t>
            </w:r>
            <w:r w:rsidR="00F559ED">
              <w:t xml:space="preserve"> kā finansējuma saņēmēj</w:t>
            </w:r>
            <w:r w:rsidR="001167DC">
              <w:t>s</w:t>
            </w:r>
            <w:r w:rsidR="00F559ED">
              <w:t xml:space="preserve"> </w:t>
            </w:r>
            <w:r w:rsidR="001167DC">
              <w:t>ir</w:t>
            </w:r>
            <w:proofErr w:type="gramStart"/>
            <w:r w:rsidR="00275790">
              <w:t xml:space="preserve"> </w:t>
            </w:r>
            <w:r w:rsidR="001167DC">
              <w:t>parakstījusi vienošanos ar</w:t>
            </w:r>
            <w:r w:rsidR="00F559ED">
              <w:t xml:space="preserve"> Centrāl</w:t>
            </w:r>
            <w:r w:rsidR="001167DC">
              <w:t>o</w:t>
            </w:r>
            <w:r w:rsidR="00F559ED">
              <w:t xml:space="preserve"> finanšu un līgumu aģentūr</w:t>
            </w:r>
            <w:r w:rsidR="001167DC">
              <w:t>u</w:t>
            </w:r>
            <w:r w:rsidR="00F559ED">
              <w:t xml:space="preserve"> kā sadarbības</w:t>
            </w:r>
            <w:proofErr w:type="gramEnd"/>
            <w:r w:rsidR="00F559ED">
              <w:t xml:space="preserve"> iestād</w:t>
            </w:r>
            <w:r w:rsidR="001167DC">
              <w:t>i</w:t>
            </w:r>
            <w:r w:rsidR="00F559ED">
              <w:t xml:space="preserve"> </w:t>
            </w:r>
            <w:r>
              <w:t>par projekta īstenošanu</w:t>
            </w:r>
            <w:r w:rsidR="00F559ED">
              <w:t xml:space="preserve">, </w:t>
            </w:r>
            <w:r w:rsidR="001167DC">
              <w:t xml:space="preserve">kas t.sk. paredz, ka </w:t>
            </w:r>
            <w:r w:rsidR="00F559ED">
              <w:t>finansējuma saņēmējs, īstenojot p</w:t>
            </w:r>
            <w:r w:rsidR="00F559ED" w:rsidRPr="00F559ED">
              <w:t>rojektu sadarbībā ar sadarbības partneri, uzņemas pilnu</w:t>
            </w:r>
            <w:r w:rsidR="00F559ED">
              <w:t xml:space="preserve"> </w:t>
            </w:r>
            <w:r w:rsidR="00F559ED" w:rsidRPr="00F559ED">
              <w:t xml:space="preserve">atbildību par </w:t>
            </w:r>
            <w:r w:rsidR="00F559ED">
              <w:t>p</w:t>
            </w:r>
            <w:r w:rsidR="00F559ED" w:rsidRPr="00F559ED">
              <w:t xml:space="preserve">rojekta īstenošanu un </w:t>
            </w:r>
            <w:r w:rsidR="00F559ED">
              <w:t>minētajā v</w:t>
            </w:r>
            <w:r w:rsidR="00F559ED" w:rsidRPr="00F559ED">
              <w:t xml:space="preserve">ienošanās paredzēto saistību izpildi. </w:t>
            </w:r>
          </w:p>
          <w:p w14:paraId="51A13FD0" w14:textId="721F35B1" w:rsidR="009C4FB5" w:rsidRPr="000165BA" w:rsidRDefault="00270FAD" w:rsidP="00F559ED">
            <w:pPr>
              <w:ind w:firstLine="720"/>
              <w:jc w:val="both"/>
            </w:pPr>
            <w:r>
              <w:t>Tāpat arī skaidrojam, ka a</w:t>
            </w:r>
            <w:r w:rsidRPr="00270FAD">
              <w:t>tbilstoši Fina</w:t>
            </w:r>
            <w:r>
              <w:t>n</w:t>
            </w:r>
            <w:r w:rsidRPr="00270FAD">
              <w:t xml:space="preserve">šu ministrijas </w:t>
            </w:r>
            <w:r w:rsidRPr="00270FAD">
              <w:lastRenderedPageBreak/>
              <w:t xml:space="preserve">iebildumam izvērtējot iespējamos problēmsituācijas risinājumus un to potenciālo ietekmi uz sociālo uzņēmumu ekosistēmu, kā arī ņemot vērā, ka nav pamata pieņemt prettiesiskus lēmumus par finanšu atbalsta piešķiršanas ierobežojumiem atsevišķiem sociālajiem uzņēmumiem, </w:t>
            </w:r>
            <w:r>
              <w:t>LM</w:t>
            </w:r>
            <w:r w:rsidRPr="00270FAD">
              <w:t xml:space="preserve"> ir</w:t>
            </w:r>
            <w:proofErr w:type="gramStart"/>
            <w:r w:rsidRPr="00270FAD">
              <w:t xml:space="preserve"> izvēlējusies mazākas negatīvas ietekmes pieeju</w:t>
            </w:r>
            <w:proofErr w:type="gramEnd"/>
            <w:r w:rsidRPr="00270FAD">
              <w:t xml:space="preserve">, proti, veikt grozījumus MK noteikumos Nr. 467, pilnveidojot finanšu atbalsta piešķiršanas nosacījumus. Vienlaikus vēršam uzmanību, ka 9.1.1.3. pasākuma mērķis ir </w:t>
            </w:r>
            <w:r w:rsidRPr="00270FAD">
              <w:rPr>
                <w:u w:val="single"/>
              </w:rPr>
              <w:t>noteikt un pārbaudīt</w:t>
            </w:r>
            <w:r w:rsidRPr="00270FAD">
              <w:t xml:space="preserve">  optimālus risinājumus sociālo uzņēmumu izveidei un attīstībai</w:t>
            </w:r>
            <w:r>
              <w:t>.</w:t>
            </w:r>
          </w:p>
        </w:tc>
        <w:tc>
          <w:tcPr>
            <w:tcW w:w="3035" w:type="dxa"/>
            <w:tcBorders>
              <w:top w:val="single" w:sz="4" w:space="0" w:color="auto"/>
              <w:left w:val="single" w:sz="4" w:space="0" w:color="auto"/>
              <w:bottom w:val="single" w:sz="4" w:space="0" w:color="auto"/>
            </w:tcBorders>
          </w:tcPr>
          <w:p w14:paraId="3219F4B1" w14:textId="001132A2" w:rsidR="00AA3D82" w:rsidRPr="00A1680E" w:rsidRDefault="001724F6" w:rsidP="001724F6">
            <w:pPr>
              <w:jc w:val="both"/>
              <w:rPr>
                <w:bCs/>
              </w:rPr>
            </w:pPr>
            <w:r w:rsidRPr="001724F6">
              <w:rPr>
                <w:bCs/>
              </w:rPr>
              <w:lastRenderedPageBreak/>
              <w:t>Vispārīgs iebildums.</w:t>
            </w:r>
          </w:p>
        </w:tc>
      </w:tr>
      <w:tr w:rsidR="00D6184B" w:rsidRPr="00A1680E" w14:paraId="3100CF82" w14:textId="77777777" w:rsidTr="00D6184B">
        <w:trPr>
          <w:trHeight w:val="416"/>
        </w:trPr>
        <w:tc>
          <w:tcPr>
            <w:tcW w:w="743" w:type="dxa"/>
            <w:tcBorders>
              <w:top w:val="single" w:sz="4" w:space="0" w:color="auto"/>
              <w:left w:val="single" w:sz="4" w:space="0" w:color="auto"/>
              <w:bottom w:val="single" w:sz="4" w:space="0" w:color="auto"/>
              <w:right w:val="single" w:sz="4" w:space="0" w:color="auto"/>
            </w:tcBorders>
          </w:tcPr>
          <w:p w14:paraId="3837AAC8" w14:textId="79013E82" w:rsidR="00D6184B" w:rsidRPr="00A1680E" w:rsidRDefault="00D6184B" w:rsidP="00D6184B">
            <w:pPr>
              <w:ind w:left="-72" w:right="-262" w:firstLine="792"/>
              <w:jc w:val="center"/>
              <w:rPr>
                <w:bCs/>
              </w:rPr>
            </w:pPr>
            <w:r>
              <w:rPr>
                <w:bCs/>
              </w:rPr>
              <w:t>2</w:t>
            </w:r>
            <w:r w:rsidR="00AA3D82">
              <w:rPr>
                <w:bCs/>
              </w:rPr>
              <w:t>30</w:t>
            </w:r>
            <w:r>
              <w:rPr>
                <w:bCs/>
              </w:rPr>
              <w:t>.</w:t>
            </w:r>
          </w:p>
        </w:tc>
        <w:tc>
          <w:tcPr>
            <w:tcW w:w="2978" w:type="dxa"/>
            <w:tcBorders>
              <w:top w:val="single" w:sz="4" w:space="0" w:color="auto"/>
              <w:left w:val="single" w:sz="4" w:space="0" w:color="auto"/>
              <w:bottom w:val="single" w:sz="4" w:space="0" w:color="auto"/>
              <w:right w:val="single" w:sz="4" w:space="0" w:color="auto"/>
            </w:tcBorders>
          </w:tcPr>
          <w:p w14:paraId="4A9F898E" w14:textId="2F45E175" w:rsidR="00D6184B" w:rsidRPr="00A1680E" w:rsidRDefault="001E4B11" w:rsidP="001E4B11">
            <w:pPr>
              <w:jc w:val="both"/>
              <w:rPr>
                <w:bCs/>
              </w:rPr>
            </w:pPr>
            <w:r w:rsidRPr="001E4B11">
              <w:rPr>
                <w:bCs/>
              </w:rPr>
              <w:t>Skat. noteikumu projekta anotāciju.</w:t>
            </w:r>
          </w:p>
        </w:tc>
        <w:tc>
          <w:tcPr>
            <w:tcW w:w="4822" w:type="dxa"/>
            <w:tcBorders>
              <w:top w:val="single" w:sz="4" w:space="0" w:color="auto"/>
              <w:left w:val="single" w:sz="4" w:space="0" w:color="auto"/>
              <w:bottom w:val="single" w:sz="4" w:space="0" w:color="auto"/>
              <w:right w:val="single" w:sz="4" w:space="0" w:color="auto"/>
            </w:tcBorders>
          </w:tcPr>
          <w:p w14:paraId="62DB7A78" w14:textId="33988475" w:rsidR="00D6184B" w:rsidRDefault="00D6184B" w:rsidP="00D6184B">
            <w:pPr>
              <w:jc w:val="center"/>
              <w:rPr>
                <w:b/>
                <w:bCs/>
              </w:rPr>
            </w:pPr>
            <w:r>
              <w:rPr>
                <w:b/>
                <w:bCs/>
              </w:rPr>
              <w:t>Finanšu ministrija</w:t>
            </w:r>
          </w:p>
          <w:p w14:paraId="656CF0B0" w14:textId="785D8932" w:rsidR="00D6184B" w:rsidRPr="00A1680E" w:rsidRDefault="00D6184B" w:rsidP="00AA3D82">
            <w:pPr>
              <w:jc w:val="both"/>
              <w:rPr>
                <w:b/>
                <w:bCs/>
              </w:rPr>
            </w:pPr>
            <w:r w:rsidRPr="00D6184B">
              <w:t xml:space="preserve">Lūdzam precizēt anotācijas I. sadaļas 2.punkta 4.rindkopu, minot kādu snieguma rezerves finansējuma apmēru </w:t>
            </w:r>
            <w:proofErr w:type="spellStart"/>
            <w:r w:rsidRPr="00D6184B">
              <w:rPr>
                <w:i/>
              </w:rPr>
              <w:t>euro</w:t>
            </w:r>
            <w:proofErr w:type="spellEnd"/>
            <w:r w:rsidRPr="00D6184B">
              <w:t xml:space="preserve"> plānots novirzīt 9.2.2.1.pasākumam. </w:t>
            </w:r>
          </w:p>
        </w:tc>
        <w:tc>
          <w:tcPr>
            <w:tcW w:w="3799" w:type="dxa"/>
            <w:tcBorders>
              <w:top w:val="single" w:sz="4" w:space="0" w:color="auto"/>
              <w:left w:val="single" w:sz="4" w:space="0" w:color="auto"/>
              <w:bottom w:val="single" w:sz="4" w:space="0" w:color="auto"/>
              <w:right w:val="single" w:sz="4" w:space="0" w:color="auto"/>
            </w:tcBorders>
          </w:tcPr>
          <w:p w14:paraId="20A5291D" w14:textId="77777777" w:rsidR="00D6184B" w:rsidRDefault="00E56FE6" w:rsidP="00A1680E">
            <w:pPr>
              <w:ind w:firstLine="720"/>
              <w:jc w:val="both"/>
              <w:rPr>
                <w:b/>
                <w:bCs/>
              </w:rPr>
            </w:pPr>
            <w:r>
              <w:rPr>
                <w:b/>
                <w:bCs/>
              </w:rPr>
              <w:t>Ņemts vērā.</w:t>
            </w:r>
          </w:p>
          <w:p w14:paraId="1F5A838E" w14:textId="76A3E8A2" w:rsidR="00E56FE6" w:rsidRPr="00E56FE6" w:rsidRDefault="00E56FE6" w:rsidP="00A1680E">
            <w:pPr>
              <w:ind w:firstLine="720"/>
              <w:jc w:val="both"/>
            </w:pPr>
            <w:r>
              <w:t>Anotācijas I sadaļas 2.punkts precizēts.</w:t>
            </w:r>
          </w:p>
        </w:tc>
        <w:tc>
          <w:tcPr>
            <w:tcW w:w="3035" w:type="dxa"/>
            <w:tcBorders>
              <w:top w:val="single" w:sz="4" w:space="0" w:color="auto"/>
              <w:left w:val="single" w:sz="4" w:space="0" w:color="auto"/>
              <w:bottom w:val="single" w:sz="4" w:space="0" w:color="auto"/>
            </w:tcBorders>
          </w:tcPr>
          <w:p w14:paraId="6E759C79" w14:textId="35998E3A" w:rsidR="00D6184B" w:rsidRPr="00A1680E" w:rsidRDefault="00E56FE6" w:rsidP="00E56FE6">
            <w:pPr>
              <w:jc w:val="both"/>
              <w:rPr>
                <w:bCs/>
              </w:rPr>
            </w:pPr>
            <w:r w:rsidRPr="00E56FE6">
              <w:rPr>
                <w:bCs/>
              </w:rPr>
              <w:t>Skat. noteikumu projekta precizēto anotāciju.</w:t>
            </w:r>
          </w:p>
        </w:tc>
      </w:tr>
      <w:tr w:rsidR="00D6184B" w:rsidRPr="00A1680E" w14:paraId="27590B9F" w14:textId="77777777" w:rsidTr="00D6184B">
        <w:trPr>
          <w:trHeight w:val="416"/>
        </w:trPr>
        <w:tc>
          <w:tcPr>
            <w:tcW w:w="743" w:type="dxa"/>
            <w:tcBorders>
              <w:top w:val="single" w:sz="4" w:space="0" w:color="auto"/>
              <w:left w:val="single" w:sz="4" w:space="0" w:color="auto"/>
              <w:bottom w:val="single" w:sz="4" w:space="0" w:color="auto"/>
              <w:right w:val="single" w:sz="4" w:space="0" w:color="auto"/>
            </w:tcBorders>
          </w:tcPr>
          <w:p w14:paraId="4C7B1591" w14:textId="732E75D8" w:rsidR="00D6184B" w:rsidRDefault="00D6184B" w:rsidP="00D6184B">
            <w:pPr>
              <w:ind w:left="-72" w:right="-262" w:firstLine="792"/>
              <w:jc w:val="center"/>
              <w:rPr>
                <w:bCs/>
              </w:rPr>
            </w:pPr>
            <w:r>
              <w:rPr>
                <w:bCs/>
              </w:rPr>
              <w:t>33</w:t>
            </w:r>
            <w:r w:rsidR="00AA3D82">
              <w:rPr>
                <w:bCs/>
              </w:rPr>
              <w:t>1</w:t>
            </w:r>
            <w:r>
              <w:rPr>
                <w:bCs/>
              </w:rPr>
              <w:t>.</w:t>
            </w:r>
          </w:p>
          <w:p w14:paraId="308A6695" w14:textId="77777777" w:rsidR="001A7505" w:rsidRDefault="001A7505" w:rsidP="00D6184B">
            <w:pPr>
              <w:ind w:left="-72" w:right="-262" w:firstLine="792"/>
              <w:jc w:val="center"/>
              <w:rPr>
                <w:bCs/>
              </w:rPr>
            </w:pPr>
          </w:p>
          <w:p w14:paraId="1FA9CAAD" w14:textId="28F74121" w:rsidR="001A7505" w:rsidRDefault="001A7505" w:rsidP="00D6184B">
            <w:pPr>
              <w:ind w:left="-72" w:right="-262" w:firstLine="792"/>
              <w:jc w:val="center"/>
              <w:rPr>
                <w:bCs/>
              </w:rPr>
            </w:pPr>
          </w:p>
        </w:tc>
        <w:tc>
          <w:tcPr>
            <w:tcW w:w="2978" w:type="dxa"/>
            <w:tcBorders>
              <w:top w:val="single" w:sz="4" w:space="0" w:color="auto"/>
              <w:left w:val="single" w:sz="4" w:space="0" w:color="auto"/>
              <w:bottom w:val="single" w:sz="4" w:space="0" w:color="auto"/>
              <w:right w:val="single" w:sz="4" w:space="0" w:color="auto"/>
            </w:tcBorders>
          </w:tcPr>
          <w:p w14:paraId="4FD109AA" w14:textId="7CE93021" w:rsidR="00D6184B" w:rsidRPr="00A1680E" w:rsidRDefault="001E4B11" w:rsidP="001E4B11">
            <w:pPr>
              <w:jc w:val="both"/>
              <w:rPr>
                <w:bCs/>
              </w:rPr>
            </w:pPr>
            <w:r w:rsidRPr="001E4B11">
              <w:rPr>
                <w:bCs/>
              </w:rPr>
              <w:t>Skat. noteikumu projekta anotāciju.</w:t>
            </w:r>
          </w:p>
        </w:tc>
        <w:tc>
          <w:tcPr>
            <w:tcW w:w="4822" w:type="dxa"/>
            <w:tcBorders>
              <w:top w:val="single" w:sz="4" w:space="0" w:color="auto"/>
              <w:left w:val="single" w:sz="4" w:space="0" w:color="auto"/>
              <w:bottom w:val="single" w:sz="4" w:space="0" w:color="auto"/>
              <w:right w:val="single" w:sz="4" w:space="0" w:color="auto"/>
            </w:tcBorders>
          </w:tcPr>
          <w:p w14:paraId="0FD0F69C" w14:textId="77777777" w:rsidR="001A7505" w:rsidRPr="001A7505" w:rsidRDefault="001A7505" w:rsidP="001A7505">
            <w:pPr>
              <w:jc w:val="center"/>
              <w:rPr>
                <w:b/>
                <w:bCs/>
              </w:rPr>
            </w:pPr>
            <w:r w:rsidRPr="001A7505">
              <w:rPr>
                <w:b/>
                <w:bCs/>
              </w:rPr>
              <w:t>Finanšu ministrija</w:t>
            </w:r>
          </w:p>
          <w:p w14:paraId="216CAF27" w14:textId="5E4339FC" w:rsidR="00D6184B" w:rsidRDefault="001A7505" w:rsidP="001A7505">
            <w:pPr>
              <w:jc w:val="both"/>
              <w:rPr>
                <w:b/>
                <w:bCs/>
              </w:rPr>
            </w:pPr>
            <w:r w:rsidRPr="001A7505">
              <w:t>Lūdzam pārskatīt un nepieciešamības gadījumā precizēt anotācijas I.</w:t>
            </w:r>
            <w:r w:rsidR="00E56FE6">
              <w:t xml:space="preserve"> </w:t>
            </w:r>
            <w:r w:rsidRPr="001A7505">
              <w:t>sadaļas 2.punkta pirmspēdējo rindkopu attiecībā uz termiņu (līdz 2020.</w:t>
            </w:r>
            <w:r w:rsidR="00E56FE6">
              <w:t xml:space="preserve"> </w:t>
            </w:r>
            <w:r w:rsidRPr="001A7505">
              <w:t>gada 30.</w:t>
            </w:r>
            <w:r w:rsidR="00E56FE6">
              <w:t xml:space="preserve"> </w:t>
            </w:r>
            <w:r w:rsidRPr="001A7505">
              <w:t>aprīlim), kas minēts kontekstā ar informatīvo ziņojumu par sociālo uzņēmumu darbību un attīstību.</w:t>
            </w:r>
          </w:p>
        </w:tc>
        <w:tc>
          <w:tcPr>
            <w:tcW w:w="3799" w:type="dxa"/>
            <w:tcBorders>
              <w:top w:val="single" w:sz="4" w:space="0" w:color="auto"/>
              <w:left w:val="single" w:sz="4" w:space="0" w:color="auto"/>
              <w:bottom w:val="single" w:sz="4" w:space="0" w:color="auto"/>
              <w:right w:val="single" w:sz="4" w:space="0" w:color="auto"/>
            </w:tcBorders>
          </w:tcPr>
          <w:p w14:paraId="470224D9" w14:textId="77777777" w:rsidR="009470DE" w:rsidRDefault="00E56FE6" w:rsidP="009470DE">
            <w:pPr>
              <w:ind w:firstLine="720"/>
              <w:jc w:val="both"/>
              <w:rPr>
                <w:b/>
                <w:bCs/>
              </w:rPr>
            </w:pPr>
            <w:r w:rsidRPr="00E56FE6">
              <w:rPr>
                <w:b/>
                <w:bCs/>
              </w:rPr>
              <w:t>Ņemts vērā.</w:t>
            </w:r>
          </w:p>
          <w:p w14:paraId="61883053" w14:textId="799AE9A4" w:rsidR="00D6184B" w:rsidRPr="00E56FE6" w:rsidRDefault="00E56FE6" w:rsidP="009470DE">
            <w:pPr>
              <w:ind w:firstLine="720"/>
              <w:jc w:val="both"/>
            </w:pPr>
            <w:r w:rsidRPr="00E56FE6">
              <w:t>Anotācijas I sadaļas 2.punkts precizēts.</w:t>
            </w:r>
          </w:p>
        </w:tc>
        <w:tc>
          <w:tcPr>
            <w:tcW w:w="3035" w:type="dxa"/>
            <w:tcBorders>
              <w:top w:val="single" w:sz="4" w:space="0" w:color="auto"/>
              <w:left w:val="single" w:sz="4" w:space="0" w:color="auto"/>
              <w:bottom w:val="single" w:sz="4" w:space="0" w:color="auto"/>
            </w:tcBorders>
          </w:tcPr>
          <w:p w14:paraId="40B2D318" w14:textId="07C614C3" w:rsidR="00D6184B" w:rsidRPr="00A1680E" w:rsidRDefault="00E56FE6" w:rsidP="00E56FE6">
            <w:pPr>
              <w:jc w:val="both"/>
              <w:rPr>
                <w:bCs/>
              </w:rPr>
            </w:pPr>
            <w:r w:rsidRPr="00E56FE6">
              <w:rPr>
                <w:bCs/>
              </w:rPr>
              <w:t>Skat. noteikumu projekta precizēto anotāciju.</w:t>
            </w:r>
          </w:p>
        </w:tc>
      </w:tr>
    </w:tbl>
    <w:p w14:paraId="4C8CE32B" w14:textId="77777777" w:rsidR="00A1680E" w:rsidRDefault="00A1680E" w:rsidP="004B0624">
      <w:pPr>
        <w:ind w:firstLine="720"/>
        <w:jc w:val="both"/>
        <w:rPr>
          <w:bCs/>
        </w:rPr>
      </w:pPr>
    </w:p>
    <w:p w14:paraId="4A1EB30A" w14:textId="77777777" w:rsidR="00A1680E" w:rsidRDefault="00A1680E" w:rsidP="004B0624">
      <w:pPr>
        <w:ind w:firstLine="720"/>
        <w:jc w:val="both"/>
        <w:rPr>
          <w:bCs/>
        </w:rPr>
      </w:pPr>
    </w:p>
    <w:p w14:paraId="0DAD82A0" w14:textId="53F3C6CE" w:rsidR="004B0624" w:rsidRPr="004B0624" w:rsidRDefault="004B0624" w:rsidP="004B0624">
      <w:pPr>
        <w:ind w:firstLine="720"/>
        <w:jc w:val="both"/>
        <w:rPr>
          <w:bCs/>
        </w:rPr>
      </w:pPr>
      <w:r w:rsidRPr="004B0624">
        <w:rPr>
          <w:bCs/>
        </w:rPr>
        <w:t>Inga Krīgere, 67021561</w:t>
      </w:r>
    </w:p>
    <w:p w14:paraId="4F1AFA4E" w14:textId="2EA84BDB" w:rsidR="00D76130" w:rsidRDefault="007D189E" w:rsidP="004B0624">
      <w:pPr>
        <w:ind w:firstLine="720"/>
        <w:jc w:val="both"/>
        <w:rPr>
          <w:bCs/>
        </w:rPr>
      </w:pPr>
      <w:hyperlink r:id="rId8" w:history="1">
        <w:r w:rsidR="00A1680E" w:rsidRPr="00471EA1">
          <w:rPr>
            <w:rStyle w:val="Hyperlink"/>
            <w:bCs/>
          </w:rPr>
          <w:t>Inga.Krigere@lm.gov.lv</w:t>
        </w:r>
      </w:hyperlink>
      <w:proofErr w:type="gramStart"/>
      <w:r w:rsidR="00A1680E">
        <w:rPr>
          <w:bCs/>
        </w:rPr>
        <w:t xml:space="preserve">            </w:t>
      </w:r>
      <w:proofErr w:type="gramEnd"/>
      <w:r w:rsidR="00A1680E">
        <w:rPr>
          <w:bCs/>
        </w:rPr>
        <w:t>_______________________________________________</w:t>
      </w:r>
    </w:p>
    <w:p w14:paraId="0972DC2A" w14:textId="3E4D6F26" w:rsidR="00A1680E" w:rsidRPr="004B0624" w:rsidRDefault="00A1680E" w:rsidP="004B0624">
      <w:pPr>
        <w:ind w:firstLine="720"/>
        <w:jc w:val="both"/>
        <w:rPr>
          <w:bCs/>
        </w:rPr>
      </w:pPr>
      <w:r>
        <w:rPr>
          <w:bCs/>
        </w:rPr>
        <w:t xml:space="preserve">                                                                (paraksts)</w:t>
      </w:r>
    </w:p>
    <w:sectPr w:rsidR="00A1680E" w:rsidRPr="004B0624" w:rsidSect="00FD0E74">
      <w:headerReference w:type="even" r:id="rId9"/>
      <w:headerReference w:type="default" r:id="rId10"/>
      <w:footerReference w:type="default" r:id="rId11"/>
      <w:footerReference w:type="first" r:id="rId12"/>
      <w:pgSz w:w="16838" w:h="11906" w:orient="landscape" w:code="9"/>
      <w:pgMar w:top="1077" w:right="1797" w:bottom="907" w:left="1797"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F12E5" w14:textId="77777777" w:rsidR="00F1534E" w:rsidRDefault="00F1534E">
      <w:r>
        <w:separator/>
      </w:r>
    </w:p>
  </w:endnote>
  <w:endnote w:type="continuationSeparator" w:id="0">
    <w:p w14:paraId="1788A384" w14:textId="77777777" w:rsidR="00F1534E" w:rsidRDefault="00F1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E9AF" w14:textId="290F9CFC" w:rsidR="004E4DA3" w:rsidRPr="006B0816" w:rsidRDefault="006B0816" w:rsidP="006B0816">
    <w:pPr>
      <w:pStyle w:val="Footer"/>
    </w:pPr>
    <w:r w:rsidRPr="006B0816">
      <w:rPr>
        <w:sz w:val="22"/>
        <w:szCs w:val="22"/>
      </w:rPr>
      <w:t>LMizz_</w:t>
    </w:r>
    <w:r w:rsidR="00C53E35">
      <w:rPr>
        <w:sz w:val="22"/>
        <w:szCs w:val="22"/>
      </w:rPr>
      <w:t>2</w:t>
    </w:r>
    <w:r w:rsidR="007D189E">
      <w:rPr>
        <w:sz w:val="22"/>
        <w:szCs w:val="22"/>
      </w:rPr>
      <w:t>8</w:t>
    </w:r>
    <w:r w:rsidR="0062452E">
      <w:rPr>
        <w:sz w:val="22"/>
        <w:szCs w:val="22"/>
      </w:rPr>
      <w:t>04</w:t>
    </w:r>
    <w:r w:rsidR="000C23AE">
      <w:rPr>
        <w:sz w:val="22"/>
        <w:szCs w:val="22"/>
      </w:rPr>
      <w:t>2020</w:t>
    </w:r>
    <w:r w:rsidRPr="006B0816">
      <w:rPr>
        <w:sz w:val="22"/>
        <w:szCs w:val="22"/>
      </w:rPr>
      <w:t>_MKN467g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CAE82" w14:textId="0638C467" w:rsidR="004E4DA3" w:rsidRPr="006B0816" w:rsidRDefault="006B0816" w:rsidP="006B0816">
    <w:pPr>
      <w:pStyle w:val="Footer"/>
    </w:pPr>
    <w:r w:rsidRPr="006B0816">
      <w:rPr>
        <w:sz w:val="22"/>
        <w:szCs w:val="22"/>
      </w:rPr>
      <w:t>LMizz_</w:t>
    </w:r>
    <w:r w:rsidR="00C53E35">
      <w:rPr>
        <w:sz w:val="22"/>
        <w:szCs w:val="22"/>
      </w:rPr>
      <w:t>2</w:t>
    </w:r>
    <w:r w:rsidR="007D189E">
      <w:rPr>
        <w:sz w:val="22"/>
        <w:szCs w:val="22"/>
      </w:rPr>
      <w:t>8</w:t>
    </w:r>
    <w:r w:rsidR="0062452E">
      <w:rPr>
        <w:sz w:val="22"/>
        <w:szCs w:val="22"/>
      </w:rPr>
      <w:t>04</w:t>
    </w:r>
    <w:r w:rsidR="00A56DEB">
      <w:rPr>
        <w:sz w:val="22"/>
        <w:szCs w:val="22"/>
      </w:rPr>
      <w:t>2</w:t>
    </w:r>
    <w:r w:rsidR="000C23AE">
      <w:rPr>
        <w:sz w:val="22"/>
        <w:szCs w:val="22"/>
      </w:rPr>
      <w:t>020</w:t>
    </w:r>
    <w:r w:rsidRPr="006B0816">
      <w:rPr>
        <w:sz w:val="22"/>
        <w:szCs w:val="22"/>
      </w:rPr>
      <w:t>_MKN467g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255AD" w14:textId="77777777" w:rsidR="00F1534E" w:rsidRDefault="00F1534E">
      <w:r>
        <w:separator/>
      </w:r>
    </w:p>
  </w:footnote>
  <w:footnote w:type="continuationSeparator" w:id="0">
    <w:p w14:paraId="6424EF6B" w14:textId="77777777" w:rsidR="00F1534E" w:rsidRDefault="00F1534E">
      <w:r>
        <w:continuationSeparator/>
      </w:r>
    </w:p>
  </w:footnote>
  <w:footnote w:id="1">
    <w:p w14:paraId="6F33524E" w14:textId="77777777" w:rsidR="00B81E0D" w:rsidRPr="003301F3" w:rsidRDefault="00B81E0D" w:rsidP="00B81E0D">
      <w:pPr>
        <w:pStyle w:val="FootnoteText"/>
      </w:pPr>
      <w:r>
        <w:rPr>
          <w:rStyle w:val="FootnoteReference"/>
        </w:rPr>
        <w:footnoteRef/>
      </w:r>
      <w:r>
        <w:t xml:space="preserve"> </w:t>
      </w:r>
      <w:r w:rsidRPr="003301F3">
        <w:t xml:space="preserve">Avots: Centrālās statistikas pārvaldes 02.12.2019. </w:t>
      </w:r>
      <w:hyperlink r:id="rId1" w:history="1">
        <w:r w:rsidRPr="003301F3">
          <w:rPr>
            <w:rStyle w:val="Hyperlink"/>
          </w:rPr>
          <w:t>preses relīze</w:t>
        </w:r>
      </w:hyperlink>
      <w:r w:rsidRPr="003301F3">
        <w:t xml:space="preserve"> “3. ceturksnī 1 091 eiro par pilnas slodzes darbu” https://www.csb.gov.lv/lv/statistika/statistikas-temas/socialie-procesi/darba-samaksa/meklet-tema/2446-darba-samaksas-parmainas-2019-gada-3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242E" w14:textId="77777777" w:rsidR="004E4DA3" w:rsidRDefault="00425025" w:rsidP="00364BB6">
    <w:pPr>
      <w:pStyle w:val="Header"/>
      <w:framePr w:wrap="around" w:vAnchor="text" w:hAnchor="margin" w:xAlign="center" w:y="1"/>
      <w:rPr>
        <w:rStyle w:val="PageNumber"/>
      </w:rPr>
    </w:pPr>
    <w:r>
      <w:rPr>
        <w:rStyle w:val="PageNumber"/>
      </w:rPr>
      <w:fldChar w:fldCharType="begin"/>
    </w:r>
    <w:r w:rsidR="004E4DA3">
      <w:rPr>
        <w:rStyle w:val="PageNumber"/>
      </w:rPr>
      <w:instrText xml:space="preserve">PAGE  </w:instrText>
    </w:r>
    <w:r>
      <w:rPr>
        <w:rStyle w:val="PageNumber"/>
      </w:rPr>
      <w:fldChar w:fldCharType="end"/>
    </w:r>
  </w:p>
  <w:p w14:paraId="1FDCBBED" w14:textId="77777777" w:rsidR="004E4DA3" w:rsidRDefault="004E4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0B9A" w14:textId="77777777" w:rsidR="004E4DA3" w:rsidRDefault="00425025" w:rsidP="00364BB6">
    <w:pPr>
      <w:pStyle w:val="Header"/>
      <w:framePr w:wrap="around" w:vAnchor="text" w:hAnchor="margin" w:xAlign="center" w:y="1"/>
      <w:rPr>
        <w:rStyle w:val="PageNumber"/>
      </w:rPr>
    </w:pPr>
    <w:r>
      <w:rPr>
        <w:rStyle w:val="PageNumber"/>
      </w:rPr>
      <w:fldChar w:fldCharType="begin"/>
    </w:r>
    <w:r w:rsidR="004E4DA3">
      <w:rPr>
        <w:rStyle w:val="PageNumber"/>
      </w:rPr>
      <w:instrText xml:space="preserve">PAGE  </w:instrText>
    </w:r>
    <w:r>
      <w:rPr>
        <w:rStyle w:val="PageNumber"/>
      </w:rPr>
      <w:fldChar w:fldCharType="separate"/>
    </w:r>
    <w:r w:rsidR="00260F38">
      <w:rPr>
        <w:rStyle w:val="PageNumber"/>
        <w:noProof/>
      </w:rPr>
      <w:t>19</w:t>
    </w:r>
    <w:r>
      <w:rPr>
        <w:rStyle w:val="PageNumber"/>
      </w:rPr>
      <w:fldChar w:fldCharType="end"/>
    </w:r>
  </w:p>
  <w:p w14:paraId="3C2BE332" w14:textId="77777777" w:rsidR="004E4DA3" w:rsidRDefault="004E4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1498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16E6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90C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7AF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F0A3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C2C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0CE7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7659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AE8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6A7D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87868"/>
    <w:multiLevelType w:val="hybridMultilevel"/>
    <w:tmpl w:val="99C24FA6"/>
    <w:lvl w:ilvl="0" w:tplc="E35841FA">
      <w:start w:val="1"/>
      <w:numFmt w:val="decimal"/>
      <w:suff w:val="space"/>
      <w:lvlText w:val="%1."/>
      <w:lvlJc w:val="left"/>
      <w:pPr>
        <w:ind w:firstLine="71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1" w15:restartNumberingAfterBreak="0">
    <w:nsid w:val="03946AB6"/>
    <w:multiLevelType w:val="hybridMultilevel"/>
    <w:tmpl w:val="185CD32A"/>
    <w:lvl w:ilvl="0" w:tplc="FC2E0EA4">
      <w:start w:val="2"/>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04770335"/>
    <w:multiLevelType w:val="hybridMultilevel"/>
    <w:tmpl w:val="567428C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091D461E"/>
    <w:multiLevelType w:val="hybridMultilevel"/>
    <w:tmpl w:val="180864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0FDF10A7"/>
    <w:multiLevelType w:val="hybridMultilevel"/>
    <w:tmpl w:val="2F46F62C"/>
    <w:lvl w:ilvl="0" w:tplc="0426000F">
      <w:start w:val="1"/>
      <w:numFmt w:val="decimal"/>
      <w:lvlText w:val="%1."/>
      <w:lvlJc w:val="left"/>
      <w:pPr>
        <w:ind w:left="1647" w:hanging="360"/>
      </w:p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15" w15:restartNumberingAfterBreak="0">
    <w:nsid w:val="13E978BA"/>
    <w:multiLevelType w:val="hybridMultilevel"/>
    <w:tmpl w:val="1C0416A0"/>
    <w:lvl w:ilvl="0" w:tplc="64A45910">
      <w:start w:val="1"/>
      <w:numFmt w:val="decimal"/>
      <w:lvlText w:val="%1."/>
      <w:lvlJc w:val="left"/>
      <w:pPr>
        <w:ind w:left="1002" w:hanging="360"/>
      </w:pPr>
      <w:rPr>
        <w:rFonts w:cs="Times New Roman" w:hint="default"/>
      </w:rPr>
    </w:lvl>
    <w:lvl w:ilvl="1" w:tplc="04260019" w:tentative="1">
      <w:start w:val="1"/>
      <w:numFmt w:val="lowerLetter"/>
      <w:lvlText w:val="%2."/>
      <w:lvlJc w:val="left"/>
      <w:pPr>
        <w:ind w:left="1722" w:hanging="360"/>
      </w:pPr>
      <w:rPr>
        <w:rFonts w:cs="Times New Roman"/>
      </w:rPr>
    </w:lvl>
    <w:lvl w:ilvl="2" w:tplc="0426001B" w:tentative="1">
      <w:start w:val="1"/>
      <w:numFmt w:val="lowerRoman"/>
      <w:lvlText w:val="%3."/>
      <w:lvlJc w:val="right"/>
      <w:pPr>
        <w:ind w:left="2442" w:hanging="180"/>
      </w:pPr>
      <w:rPr>
        <w:rFonts w:cs="Times New Roman"/>
      </w:rPr>
    </w:lvl>
    <w:lvl w:ilvl="3" w:tplc="0426000F" w:tentative="1">
      <w:start w:val="1"/>
      <w:numFmt w:val="decimal"/>
      <w:lvlText w:val="%4."/>
      <w:lvlJc w:val="left"/>
      <w:pPr>
        <w:ind w:left="3162" w:hanging="360"/>
      </w:pPr>
      <w:rPr>
        <w:rFonts w:cs="Times New Roman"/>
      </w:rPr>
    </w:lvl>
    <w:lvl w:ilvl="4" w:tplc="04260019" w:tentative="1">
      <w:start w:val="1"/>
      <w:numFmt w:val="lowerLetter"/>
      <w:lvlText w:val="%5."/>
      <w:lvlJc w:val="left"/>
      <w:pPr>
        <w:ind w:left="3882" w:hanging="360"/>
      </w:pPr>
      <w:rPr>
        <w:rFonts w:cs="Times New Roman"/>
      </w:rPr>
    </w:lvl>
    <w:lvl w:ilvl="5" w:tplc="0426001B" w:tentative="1">
      <w:start w:val="1"/>
      <w:numFmt w:val="lowerRoman"/>
      <w:lvlText w:val="%6."/>
      <w:lvlJc w:val="right"/>
      <w:pPr>
        <w:ind w:left="4602" w:hanging="180"/>
      </w:pPr>
      <w:rPr>
        <w:rFonts w:cs="Times New Roman"/>
      </w:rPr>
    </w:lvl>
    <w:lvl w:ilvl="6" w:tplc="0426000F" w:tentative="1">
      <w:start w:val="1"/>
      <w:numFmt w:val="decimal"/>
      <w:lvlText w:val="%7."/>
      <w:lvlJc w:val="left"/>
      <w:pPr>
        <w:ind w:left="5322" w:hanging="360"/>
      </w:pPr>
      <w:rPr>
        <w:rFonts w:cs="Times New Roman"/>
      </w:rPr>
    </w:lvl>
    <w:lvl w:ilvl="7" w:tplc="04260019" w:tentative="1">
      <w:start w:val="1"/>
      <w:numFmt w:val="lowerLetter"/>
      <w:lvlText w:val="%8."/>
      <w:lvlJc w:val="left"/>
      <w:pPr>
        <w:ind w:left="6042" w:hanging="360"/>
      </w:pPr>
      <w:rPr>
        <w:rFonts w:cs="Times New Roman"/>
      </w:rPr>
    </w:lvl>
    <w:lvl w:ilvl="8" w:tplc="0426001B" w:tentative="1">
      <w:start w:val="1"/>
      <w:numFmt w:val="lowerRoman"/>
      <w:lvlText w:val="%9."/>
      <w:lvlJc w:val="right"/>
      <w:pPr>
        <w:ind w:left="6762" w:hanging="180"/>
      </w:pPr>
      <w:rPr>
        <w:rFonts w:cs="Times New Roman"/>
      </w:rPr>
    </w:lvl>
  </w:abstractNum>
  <w:abstractNum w:abstractNumId="16" w15:restartNumberingAfterBreak="0">
    <w:nsid w:val="17FA766B"/>
    <w:multiLevelType w:val="hybridMultilevel"/>
    <w:tmpl w:val="6C9C06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8791405"/>
    <w:multiLevelType w:val="hybridMultilevel"/>
    <w:tmpl w:val="DD046088"/>
    <w:lvl w:ilvl="0" w:tplc="A554FFC2">
      <w:start w:val="1"/>
      <w:numFmt w:val="decimal"/>
      <w:lvlText w:val="%1."/>
      <w:lvlJc w:val="left"/>
      <w:pPr>
        <w:tabs>
          <w:tab w:val="num" w:pos="720"/>
        </w:tabs>
        <w:ind w:left="720" w:hanging="360"/>
      </w:pPr>
      <w:rPr>
        <w:b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18912290"/>
    <w:multiLevelType w:val="hybridMultilevel"/>
    <w:tmpl w:val="2072F64C"/>
    <w:lvl w:ilvl="0" w:tplc="C298E93C">
      <w:start w:val="1"/>
      <w:numFmt w:val="decimal"/>
      <w:lvlText w:val="%1."/>
      <w:lvlJc w:val="left"/>
      <w:pPr>
        <w:ind w:left="1770" w:hanging="10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1C9A00A5"/>
    <w:multiLevelType w:val="hybridMultilevel"/>
    <w:tmpl w:val="CA302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4ED5180"/>
    <w:multiLevelType w:val="hybridMultilevel"/>
    <w:tmpl w:val="315276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EC037E7"/>
    <w:multiLevelType w:val="hybridMultilevel"/>
    <w:tmpl w:val="9A88E0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F5F00C1"/>
    <w:multiLevelType w:val="hybridMultilevel"/>
    <w:tmpl w:val="8348C100"/>
    <w:lvl w:ilvl="0" w:tplc="119E16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3D41252"/>
    <w:multiLevelType w:val="hybridMultilevel"/>
    <w:tmpl w:val="E71803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8E14D17"/>
    <w:multiLevelType w:val="hybridMultilevel"/>
    <w:tmpl w:val="8D8A5A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5A75C5E"/>
    <w:multiLevelType w:val="hybridMultilevel"/>
    <w:tmpl w:val="36223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C93C5B"/>
    <w:multiLevelType w:val="hybridMultilevel"/>
    <w:tmpl w:val="6798A99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48151B81"/>
    <w:multiLevelType w:val="hybridMultilevel"/>
    <w:tmpl w:val="FBBAC564"/>
    <w:lvl w:ilvl="0" w:tplc="188C01E2">
      <w:start w:val="1"/>
      <w:numFmt w:val="decimal"/>
      <w:lvlText w:val="%1)"/>
      <w:lvlJc w:val="left"/>
      <w:pPr>
        <w:ind w:left="1080" w:hanging="360"/>
      </w:pPr>
      <w:rPr>
        <w:rFonts w:ascii="Times New Roman" w:hAnsi="Times New Roman" w:cs="Times New Roman" w:hint="default"/>
        <w:color w:val="auto"/>
        <w:sz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15:restartNumberingAfterBreak="0">
    <w:nsid w:val="4D736AF1"/>
    <w:multiLevelType w:val="hybridMultilevel"/>
    <w:tmpl w:val="8D8A5A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EDC0416"/>
    <w:multiLevelType w:val="hybridMultilevel"/>
    <w:tmpl w:val="890AC1CA"/>
    <w:lvl w:ilvl="0" w:tplc="1BF2743C">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143F45"/>
    <w:multiLevelType w:val="hybridMultilevel"/>
    <w:tmpl w:val="0A0A78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2" w15:restartNumberingAfterBreak="0">
    <w:nsid w:val="545A5B41"/>
    <w:multiLevelType w:val="hybridMultilevel"/>
    <w:tmpl w:val="1E7A95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5BD051D"/>
    <w:multiLevelType w:val="hybridMultilevel"/>
    <w:tmpl w:val="854C1A7A"/>
    <w:lvl w:ilvl="0" w:tplc="160C22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456D5A"/>
    <w:multiLevelType w:val="hybridMultilevel"/>
    <w:tmpl w:val="688A0516"/>
    <w:lvl w:ilvl="0" w:tplc="3A9AA85C">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1CC0FAC"/>
    <w:multiLevelType w:val="hybridMultilevel"/>
    <w:tmpl w:val="C7F8F1FC"/>
    <w:lvl w:ilvl="0" w:tplc="4C06F3E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3C13663"/>
    <w:multiLevelType w:val="hybridMultilevel"/>
    <w:tmpl w:val="640A5C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5A77F54"/>
    <w:multiLevelType w:val="hybridMultilevel"/>
    <w:tmpl w:val="D6C25EB6"/>
    <w:lvl w:ilvl="0" w:tplc="0C1E1F5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72B2FD2"/>
    <w:multiLevelType w:val="hybridMultilevel"/>
    <w:tmpl w:val="630E8D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81A795A"/>
    <w:multiLevelType w:val="hybridMultilevel"/>
    <w:tmpl w:val="6866ABF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1621996"/>
    <w:multiLevelType w:val="hybridMultilevel"/>
    <w:tmpl w:val="7B54E92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864962"/>
    <w:multiLevelType w:val="hybridMultilevel"/>
    <w:tmpl w:val="0AB6239A"/>
    <w:lvl w:ilvl="0" w:tplc="D7EC15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4"/>
  </w:num>
  <w:num w:numId="2">
    <w:abstractNumId w:val="43"/>
  </w:num>
  <w:num w:numId="3">
    <w:abstractNumId w:val="38"/>
  </w:num>
  <w:num w:numId="4">
    <w:abstractNumId w:val="34"/>
  </w:num>
  <w:num w:numId="5">
    <w:abstractNumId w:val="29"/>
  </w:num>
  <w:num w:numId="6">
    <w:abstractNumId w:val="25"/>
  </w:num>
  <w:num w:numId="7">
    <w:abstractNumId w:val="18"/>
  </w:num>
  <w:num w:numId="8">
    <w:abstractNumId w:val="31"/>
  </w:num>
  <w:num w:numId="9">
    <w:abstractNumId w:val="11"/>
  </w:num>
  <w:num w:numId="10">
    <w:abstractNumId w:val="15"/>
  </w:num>
  <w:num w:numId="11">
    <w:abstractNumId w:val="17"/>
  </w:num>
  <w:num w:numId="12">
    <w:abstractNumId w:val="3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35"/>
  </w:num>
  <w:num w:numId="25">
    <w:abstractNumId w:val="42"/>
  </w:num>
  <w:num w:numId="26">
    <w:abstractNumId w:val="14"/>
  </w:num>
  <w:num w:numId="27">
    <w:abstractNumId w:val="41"/>
  </w:num>
  <w:num w:numId="28">
    <w:abstractNumId w:val="12"/>
  </w:num>
  <w:num w:numId="29">
    <w:abstractNumId w:val="3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2"/>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6"/>
  </w:num>
  <w:num w:numId="36">
    <w:abstractNumId w:val="45"/>
  </w:num>
  <w:num w:numId="37">
    <w:abstractNumId w:val="40"/>
  </w:num>
  <w:num w:numId="38">
    <w:abstractNumId w:val="30"/>
  </w:num>
  <w:num w:numId="39">
    <w:abstractNumId w:val="19"/>
  </w:num>
  <w:num w:numId="40">
    <w:abstractNumId w:val="23"/>
  </w:num>
  <w:num w:numId="41">
    <w:abstractNumId w:val="32"/>
  </w:num>
  <w:num w:numId="42">
    <w:abstractNumId w:val="28"/>
  </w:num>
  <w:num w:numId="43">
    <w:abstractNumId w:val="24"/>
  </w:num>
  <w:num w:numId="44">
    <w:abstractNumId w:val="21"/>
  </w:num>
  <w:num w:numId="45">
    <w:abstractNumId w:val="39"/>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023"/>
    <w:rsid w:val="000001E7"/>
    <w:rsid w:val="000008DB"/>
    <w:rsid w:val="00000E31"/>
    <w:rsid w:val="00001DC3"/>
    <w:rsid w:val="00001F28"/>
    <w:rsid w:val="00001F89"/>
    <w:rsid w:val="00002247"/>
    <w:rsid w:val="0000231B"/>
    <w:rsid w:val="00003364"/>
    <w:rsid w:val="00003C53"/>
    <w:rsid w:val="0000456E"/>
    <w:rsid w:val="00004854"/>
    <w:rsid w:val="000049AA"/>
    <w:rsid w:val="000055EA"/>
    <w:rsid w:val="000057F9"/>
    <w:rsid w:val="00006383"/>
    <w:rsid w:val="00006582"/>
    <w:rsid w:val="000068DD"/>
    <w:rsid w:val="00006B30"/>
    <w:rsid w:val="00006BF1"/>
    <w:rsid w:val="000076B8"/>
    <w:rsid w:val="00007C2C"/>
    <w:rsid w:val="00010070"/>
    <w:rsid w:val="00010457"/>
    <w:rsid w:val="00010D51"/>
    <w:rsid w:val="0001118D"/>
    <w:rsid w:val="000112A6"/>
    <w:rsid w:val="0001131F"/>
    <w:rsid w:val="00011333"/>
    <w:rsid w:val="00011663"/>
    <w:rsid w:val="000123D7"/>
    <w:rsid w:val="0001249F"/>
    <w:rsid w:val="000125C0"/>
    <w:rsid w:val="0001270C"/>
    <w:rsid w:val="000136AA"/>
    <w:rsid w:val="00013B4C"/>
    <w:rsid w:val="00013BF6"/>
    <w:rsid w:val="00013EA3"/>
    <w:rsid w:val="000145F0"/>
    <w:rsid w:val="0001554C"/>
    <w:rsid w:val="000157BC"/>
    <w:rsid w:val="00015B94"/>
    <w:rsid w:val="00015DE5"/>
    <w:rsid w:val="000165BA"/>
    <w:rsid w:val="000172E2"/>
    <w:rsid w:val="00017449"/>
    <w:rsid w:val="00020068"/>
    <w:rsid w:val="00020249"/>
    <w:rsid w:val="000206A5"/>
    <w:rsid w:val="0002092F"/>
    <w:rsid w:val="00022338"/>
    <w:rsid w:val="0002296A"/>
    <w:rsid w:val="00022B0F"/>
    <w:rsid w:val="00022B7D"/>
    <w:rsid w:val="00022B9A"/>
    <w:rsid w:val="00023FD6"/>
    <w:rsid w:val="0002416A"/>
    <w:rsid w:val="000241D8"/>
    <w:rsid w:val="00024B80"/>
    <w:rsid w:val="00024CCD"/>
    <w:rsid w:val="00024D20"/>
    <w:rsid w:val="000253DB"/>
    <w:rsid w:val="00025999"/>
    <w:rsid w:val="000262A0"/>
    <w:rsid w:val="00026595"/>
    <w:rsid w:val="00026863"/>
    <w:rsid w:val="000275B0"/>
    <w:rsid w:val="000278E7"/>
    <w:rsid w:val="00027A63"/>
    <w:rsid w:val="00027F9D"/>
    <w:rsid w:val="000307B5"/>
    <w:rsid w:val="0003093F"/>
    <w:rsid w:val="00030C81"/>
    <w:rsid w:val="00031038"/>
    <w:rsid w:val="000323AF"/>
    <w:rsid w:val="00032457"/>
    <w:rsid w:val="00033432"/>
    <w:rsid w:val="00033A92"/>
    <w:rsid w:val="0003413A"/>
    <w:rsid w:val="000349CA"/>
    <w:rsid w:val="000354FB"/>
    <w:rsid w:val="0003557A"/>
    <w:rsid w:val="00035C06"/>
    <w:rsid w:val="000366DF"/>
    <w:rsid w:val="0003671F"/>
    <w:rsid w:val="000368AB"/>
    <w:rsid w:val="00036AB7"/>
    <w:rsid w:val="000376CD"/>
    <w:rsid w:val="00037A1D"/>
    <w:rsid w:val="00037CFB"/>
    <w:rsid w:val="000406E9"/>
    <w:rsid w:val="00040A5C"/>
    <w:rsid w:val="00041069"/>
    <w:rsid w:val="00041290"/>
    <w:rsid w:val="000412AB"/>
    <w:rsid w:val="00041742"/>
    <w:rsid w:val="00041A34"/>
    <w:rsid w:val="0004221D"/>
    <w:rsid w:val="00042617"/>
    <w:rsid w:val="00042A65"/>
    <w:rsid w:val="00043005"/>
    <w:rsid w:val="00043336"/>
    <w:rsid w:val="0004345F"/>
    <w:rsid w:val="00043985"/>
    <w:rsid w:val="00043CD5"/>
    <w:rsid w:val="00044026"/>
    <w:rsid w:val="0004405D"/>
    <w:rsid w:val="000453CF"/>
    <w:rsid w:val="000454DC"/>
    <w:rsid w:val="000455EE"/>
    <w:rsid w:val="000458D4"/>
    <w:rsid w:val="00046075"/>
    <w:rsid w:val="000460C2"/>
    <w:rsid w:val="00046CAD"/>
    <w:rsid w:val="00046F5C"/>
    <w:rsid w:val="00047385"/>
    <w:rsid w:val="00047CA2"/>
    <w:rsid w:val="00047DE8"/>
    <w:rsid w:val="00047F30"/>
    <w:rsid w:val="00050554"/>
    <w:rsid w:val="00051774"/>
    <w:rsid w:val="000523D4"/>
    <w:rsid w:val="000525FD"/>
    <w:rsid w:val="00052F19"/>
    <w:rsid w:val="0005328D"/>
    <w:rsid w:val="000534E2"/>
    <w:rsid w:val="00053706"/>
    <w:rsid w:val="00053E04"/>
    <w:rsid w:val="0005404C"/>
    <w:rsid w:val="00055784"/>
    <w:rsid w:val="000557D1"/>
    <w:rsid w:val="000560DC"/>
    <w:rsid w:val="00056784"/>
    <w:rsid w:val="00056CFE"/>
    <w:rsid w:val="000579E6"/>
    <w:rsid w:val="00057AD2"/>
    <w:rsid w:val="000605B4"/>
    <w:rsid w:val="000609DC"/>
    <w:rsid w:val="00060E03"/>
    <w:rsid w:val="00060FA3"/>
    <w:rsid w:val="00061156"/>
    <w:rsid w:val="00062DC5"/>
    <w:rsid w:val="00063742"/>
    <w:rsid w:val="000637AA"/>
    <w:rsid w:val="00063CCB"/>
    <w:rsid w:val="000641CE"/>
    <w:rsid w:val="00065271"/>
    <w:rsid w:val="00065880"/>
    <w:rsid w:val="00065AC3"/>
    <w:rsid w:val="00066176"/>
    <w:rsid w:val="0006618D"/>
    <w:rsid w:val="0006660D"/>
    <w:rsid w:val="00066885"/>
    <w:rsid w:val="0006694E"/>
    <w:rsid w:val="00066A37"/>
    <w:rsid w:val="00066F05"/>
    <w:rsid w:val="0006766D"/>
    <w:rsid w:val="000677E5"/>
    <w:rsid w:val="00067805"/>
    <w:rsid w:val="0006799E"/>
    <w:rsid w:val="00067BE3"/>
    <w:rsid w:val="00070A8A"/>
    <w:rsid w:val="00072628"/>
    <w:rsid w:val="000728ED"/>
    <w:rsid w:val="00072C15"/>
    <w:rsid w:val="00072E89"/>
    <w:rsid w:val="000733F5"/>
    <w:rsid w:val="000733FF"/>
    <w:rsid w:val="000734A2"/>
    <w:rsid w:val="00074403"/>
    <w:rsid w:val="00074438"/>
    <w:rsid w:val="0007577A"/>
    <w:rsid w:val="000764DE"/>
    <w:rsid w:val="00076578"/>
    <w:rsid w:val="00076F14"/>
    <w:rsid w:val="0007731D"/>
    <w:rsid w:val="0007745B"/>
    <w:rsid w:val="000775D0"/>
    <w:rsid w:val="00077D9E"/>
    <w:rsid w:val="00077E79"/>
    <w:rsid w:val="0008005D"/>
    <w:rsid w:val="000800D9"/>
    <w:rsid w:val="000808CC"/>
    <w:rsid w:val="00080E09"/>
    <w:rsid w:val="00081290"/>
    <w:rsid w:val="000813E7"/>
    <w:rsid w:val="0008173B"/>
    <w:rsid w:val="00081B0F"/>
    <w:rsid w:val="00081C05"/>
    <w:rsid w:val="00081EF3"/>
    <w:rsid w:val="0008272E"/>
    <w:rsid w:val="0008283D"/>
    <w:rsid w:val="00082F34"/>
    <w:rsid w:val="00083090"/>
    <w:rsid w:val="00083214"/>
    <w:rsid w:val="00083A6D"/>
    <w:rsid w:val="00083B8F"/>
    <w:rsid w:val="000841AD"/>
    <w:rsid w:val="00084B11"/>
    <w:rsid w:val="00085322"/>
    <w:rsid w:val="000854BE"/>
    <w:rsid w:val="0008562D"/>
    <w:rsid w:val="00085AEB"/>
    <w:rsid w:val="00085DF7"/>
    <w:rsid w:val="000860B0"/>
    <w:rsid w:val="0008656F"/>
    <w:rsid w:val="000867B5"/>
    <w:rsid w:val="000869E4"/>
    <w:rsid w:val="00086AB9"/>
    <w:rsid w:val="00086BCE"/>
    <w:rsid w:val="00086DAE"/>
    <w:rsid w:val="00086F36"/>
    <w:rsid w:val="00087365"/>
    <w:rsid w:val="00090168"/>
    <w:rsid w:val="00090C76"/>
    <w:rsid w:val="00091033"/>
    <w:rsid w:val="00091F10"/>
    <w:rsid w:val="0009250E"/>
    <w:rsid w:val="00092B8C"/>
    <w:rsid w:val="00092C89"/>
    <w:rsid w:val="0009302B"/>
    <w:rsid w:val="00093EC2"/>
    <w:rsid w:val="00094202"/>
    <w:rsid w:val="00094408"/>
    <w:rsid w:val="00094424"/>
    <w:rsid w:val="00094BBD"/>
    <w:rsid w:val="00094C0C"/>
    <w:rsid w:val="00094EA1"/>
    <w:rsid w:val="000958A2"/>
    <w:rsid w:val="00096425"/>
    <w:rsid w:val="000965E7"/>
    <w:rsid w:val="00097108"/>
    <w:rsid w:val="00097589"/>
    <w:rsid w:val="000A0041"/>
    <w:rsid w:val="000A02CC"/>
    <w:rsid w:val="000A06FC"/>
    <w:rsid w:val="000A0AD4"/>
    <w:rsid w:val="000A1A02"/>
    <w:rsid w:val="000A2915"/>
    <w:rsid w:val="000A4035"/>
    <w:rsid w:val="000A4588"/>
    <w:rsid w:val="000A483A"/>
    <w:rsid w:val="000A5209"/>
    <w:rsid w:val="000A53A2"/>
    <w:rsid w:val="000A55D2"/>
    <w:rsid w:val="000A57A6"/>
    <w:rsid w:val="000A6043"/>
    <w:rsid w:val="000A64D3"/>
    <w:rsid w:val="000A697A"/>
    <w:rsid w:val="000A77B9"/>
    <w:rsid w:val="000A7EA7"/>
    <w:rsid w:val="000B00A5"/>
    <w:rsid w:val="000B0403"/>
    <w:rsid w:val="000B057B"/>
    <w:rsid w:val="000B06E7"/>
    <w:rsid w:val="000B0945"/>
    <w:rsid w:val="000B0C94"/>
    <w:rsid w:val="000B0E08"/>
    <w:rsid w:val="000B1018"/>
    <w:rsid w:val="000B1122"/>
    <w:rsid w:val="000B1565"/>
    <w:rsid w:val="000B15E5"/>
    <w:rsid w:val="000B2094"/>
    <w:rsid w:val="000B2382"/>
    <w:rsid w:val="000B3171"/>
    <w:rsid w:val="000B3488"/>
    <w:rsid w:val="000B34A5"/>
    <w:rsid w:val="000B3739"/>
    <w:rsid w:val="000B3929"/>
    <w:rsid w:val="000B4187"/>
    <w:rsid w:val="000B44A8"/>
    <w:rsid w:val="000B4629"/>
    <w:rsid w:val="000B4746"/>
    <w:rsid w:val="000B4BD4"/>
    <w:rsid w:val="000B4F34"/>
    <w:rsid w:val="000B50CE"/>
    <w:rsid w:val="000B5715"/>
    <w:rsid w:val="000B5C00"/>
    <w:rsid w:val="000B6421"/>
    <w:rsid w:val="000B6497"/>
    <w:rsid w:val="000B6D9C"/>
    <w:rsid w:val="000B7966"/>
    <w:rsid w:val="000B7CB1"/>
    <w:rsid w:val="000C0AE6"/>
    <w:rsid w:val="000C0BF7"/>
    <w:rsid w:val="000C0CFE"/>
    <w:rsid w:val="000C0D0D"/>
    <w:rsid w:val="000C0EF7"/>
    <w:rsid w:val="000C1C4C"/>
    <w:rsid w:val="000C1DB4"/>
    <w:rsid w:val="000C23AE"/>
    <w:rsid w:val="000C2555"/>
    <w:rsid w:val="000C2967"/>
    <w:rsid w:val="000C2A07"/>
    <w:rsid w:val="000C2D79"/>
    <w:rsid w:val="000C3545"/>
    <w:rsid w:val="000C3EE1"/>
    <w:rsid w:val="000C46A0"/>
    <w:rsid w:val="000C498A"/>
    <w:rsid w:val="000C4C16"/>
    <w:rsid w:val="000C5219"/>
    <w:rsid w:val="000C56FC"/>
    <w:rsid w:val="000C68F5"/>
    <w:rsid w:val="000C6D3F"/>
    <w:rsid w:val="000C715A"/>
    <w:rsid w:val="000C7907"/>
    <w:rsid w:val="000C7A11"/>
    <w:rsid w:val="000C7F5E"/>
    <w:rsid w:val="000D00AC"/>
    <w:rsid w:val="000D0117"/>
    <w:rsid w:val="000D0AED"/>
    <w:rsid w:val="000D11ED"/>
    <w:rsid w:val="000D25FD"/>
    <w:rsid w:val="000D342F"/>
    <w:rsid w:val="000D3602"/>
    <w:rsid w:val="000D4D89"/>
    <w:rsid w:val="000D6A19"/>
    <w:rsid w:val="000D6BBD"/>
    <w:rsid w:val="000D7751"/>
    <w:rsid w:val="000D7BFE"/>
    <w:rsid w:val="000D7C23"/>
    <w:rsid w:val="000D7FF0"/>
    <w:rsid w:val="000E0A16"/>
    <w:rsid w:val="000E0A72"/>
    <w:rsid w:val="000E14BB"/>
    <w:rsid w:val="000E1B00"/>
    <w:rsid w:val="000E1BFA"/>
    <w:rsid w:val="000E2142"/>
    <w:rsid w:val="000E21D0"/>
    <w:rsid w:val="000E2603"/>
    <w:rsid w:val="000E299D"/>
    <w:rsid w:val="000E2A38"/>
    <w:rsid w:val="000E2ACC"/>
    <w:rsid w:val="000E34BD"/>
    <w:rsid w:val="000E47F4"/>
    <w:rsid w:val="000E487B"/>
    <w:rsid w:val="000E4897"/>
    <w:rsid w:val="000E4DD2"/>
    <w:rsid w:val="000E5509"/>
    <w:rsid w:val="000E585F"/>
    <w:rsid w:val="000E5A31"/>
    <w:rsid w:val="000E66F8"/>
    <w:rsid w:val="000E71AC"/>
    <w:rsid w:val="000F051E"/>
    <w:rsid w:val="000F054F"/>
    <w:rsid w:val="000F079D"/>
    <w:rsid w:val="000F0D9D"/>
    <w:rsid w:val="000F11CE"/>
    <w:rsid w:val="000F14DC"/>
    <w:rsid w:val="000F1D56"/>
    <w:rsid w:val="000F1E43"/>
    <w:rsid w:val="000F2456"/>
    <w:rsid w:val="000F2534"/>
    <w:rsid w:val="000F28D9"/>
    <w:rsid w:val="000F2D43"/>
    <w:rsid w:val="000F2F9A"/>
    <w:rsid w:val="000F3AA0"/>
    <w:rsid w:val="000F414F"/>
    <w:rsid w:val="000F4AEB"/>
    <w:rsid w:val="000F4B40"/>
    <w:rsid w:val="000F4C3B"/>
    <w:rsid w:val="000F4D31"/>
    <w:rsid w:val="000F4E7B"/>
    <w:rsid w:val="000F51FD"/>
    <w:rsid w:val="000F57C3"/>
    <w:rsid w:val="000F5C37"/>
    <w:rsid w:val="000F5DF0"/>
    <w:rsid w:val="000F63FB"/>
    <w:rsid w:val="000F6A0B"/>
    <w:rsid w:val="000F7586"/>
    <w:rsid w:val="000F758E"/>
    <w:rsid w:val="000F7695"/>
    <w:rsid w:val="001012E3"/>
    <w:rsid w:val="00101EEB"/>
    <w:rsid w:val="00102AE6"/>
    <w:rsid w:val="001036A9"/>
    <w:rsid w:val="0010375A"/>
    <w:rsid w:val="001038ED"/>
    <w:rsid w:val="001042B0"/>
    <w:rsid w:val="00104535"/>
    <w:rsid w:val="00104722"/>
    <w:rsid w:val="001052F4"/>
    <w:rsid w:val="001053AA"/>
    <w:rsid w:val="00105A02"/>
    <w:rsid w:val="001060FA"/>
    <w:rsid w:val="001068B6"/>
    <w:rsid w:val="0010699C"/>
    <w:rsid w:val="00106CC7"/>
    <w:rsid w:val="00106F4F"/>
    <w:rsid w:val="001071D3"/>
    <w:rsid w:val="001075A8"/>
    <w:rsid w:val="0010762C"/>
    <w:rsid w:val="00107ECE"/>
    <w:rsid w:val="00110259"/>
    <w:rsid w:val="00110AA9"/>
    <w:rsid w:val="00111157"/>
    <w:rsid w:val="001113B6"/>
    <w:rsid w:val="001114F3"/>
    <w:rsid w:val="00112066"/>
    <w:rsid w:val="0011254D"/>
    <w:rsid w:val="00113502"/>
    <w:rsid w:val="001135C7"/>
    <w:rsid w:val="001139C2"/>
    <w:rsid w:val="00113D42"/>
    <w:rsid w:val="00114559"/>
    <w:rsid w:val="001147B0"/>
    <w:rsid w:val="001148D6"/>
    <w:rsid w:val="00114EA9"/>
    <w:rsid w:val="00115702"/>
    <w:rsid w:val="00115A7D"/>
    <w:rsid w:val="00115CDC"/>
    <w:rsid w:val="00115ED0"/>
    <w:rsid w:val="001167DC"/>
    <w:rsid w:val="0011683C"/>
    <w:rsid w:val="001179E8"/>
    <w:rsid w:val="001179F9"/>
    <w:rsid w:val="0012008F"/>
    <w:rsid w:val="0012021B"/>
    <w:rsid w:val="0012222D"/>
    <w:rsid w:val="001229F5"/>
    <w:rsid w:val="00122D1F"/>
    <w:rsid w:val="00123CE0"/>
    <w:rsid w:val="00123D3B"/>
    <w:rsid w:val="00123E90"/>
    <w:rsid w:val="00124302"/>
    <w:rsid w:val="001255E6"/>
    <w:rsid w:val="00126DAA"/>
    <w:rsid w:val="0012790D"/>
    <w:rsid w:val="0013053A"/>
    <w:rsid w:val="0013059D"/>
    <w:rsid w:val="0013066A"/>
    <w:rsid w:val="001315EF"/>
    <w:rsid w:val="00131F39"/>
    <w:rsid w:val="00132375"/>
    <w:rsid w:val="00132B7F"/>
    <w:rsid w:val="00132E73"/>
    <w:rsid w:val="001330FA"/>
    <w:rsid w:val="00133505"/>
    <w:rsid w:val="001335D9"/>
    <w:rsid w:val="00133897"/>
    <w:rsid w:val="00134188"/>
    <w:rsid w:val="001342E8"/>
    <w:rsid w:val="0013446D"/>
    <w:rsid w:val="00134EB8"/>
    <w:rsid w:val="0013509D"/>
    <w:rsid w:val="001350EC"/>
    <w:rsid w:val="00135D35"/>
    <w:rsid w:val="00135DD1"/>
    <w:rsid w:val="0013665C"/>
    <w:rsid w:val="00137019"/>
    <w:rsid w:val="001372F2"/>
    <w:rsid w:val="00137403"/>
    <w:rsid w:val="00137825"/>
    <w:rsid w:val="00137914"/>
    <w:rsid w:val="00137F01"/>
    <w:rsid w:val="001400BC"/>
    <w:rsid w:val="00140706"/>
    <w:rsid w:val="00140BCD"/>
    <w:rsid w:val="00140CE3"/>
    <w:rsid w:val="0014122A"/>
    <w:rsid w:val="0014192F"/>
    <w:rsid w:val="00141E85"/>
    <w:rsid w:val="0014239E"/>
    <w:rsid w:val="00142807"/>
    <w:rsid w:val="00142A51"/>
    <w:rsid w:val="00142CFE"/>
    <w:rsid w:val="0014319C"/>
    <w:rsid w:val="001436B3"/>
    <w:rsid w:val="001438BD"/>
    <w:rsid w:val="00143976"/>
    <w:rsid w:val="00143CFF"/>
    <w:rsid w:val="00143DAC"/>
    <w:rsid w:val="00143EA3"/>
    <w:rsid w:val="00143FE6"/>
    <w:rsid w:val="0014415C"/>
    <w:rsid w:val="0014436C"/>
    <w:rsid w:val="00144622"/>
    <w:rsid w:val="001446D0"/>
    <w:rsid w:val="00144781"/>
    <w:rsid w:val="00144917"/>
    <w:rsid w:val="00145100"/>
    <w:rsid w:val="00145738"/>
    <w:rsid w:val="00145EA6"/>
    <w:rsid w:val="0014610B"/>
    <w:rsid w:val="001462FA"/>
    <w:rsid w:val="001467D6"/>
    <w:rsid w:val="00146A97"/>
    <w:rsid w:val="0014702D"/>
    <w:rsid w:val="00147596"/>
    <w:rsid w:val="00150624"/>
    <w:rsid w:val="00150876"/>
    <w:rsid w:val="001515CE"/>
    <w:rsid w:val="0015168C"/>
    <w:rsid w:val="001516AB"/>
    <w:rsid w:val="001520AE"/>
    <w:rsid w:val="00152718"/>
    <w:rsid w:val="001530CF"/>
    <w:rsid w:val="001537AB"/>
    <w:rsid w:val="00153913"/>
    <w:rsid w:val="0015393F"/>
    <w:rsid w:val="00153F12"/>
    <w:rsid w:val="00153F95"/>
    <w:rsid w:val="001543DB"/>
    <w:rsid w:val="00155473"/>
    <w:rsid w:val="00155724"/>
    <w:rsid w:val="00155DC2"/>
    <w:rsid w:val="001568D7"/>
    <w:rsid w:val="00156D90"/>
    <w:rsid w:val="00156E9F"/>
    <w:rsid w:val="0015762A"/>
    <w:rsid w:val="00157A57"/>
    <w:rsid w:val="00157DB6"/>
    <w:rsid w:val="00157EC2"/>
    <w:rsid w:val="00160401"/>
    <w:rsid w:val="001606A6"/>
    <w:rsid w:val="00160DFA"/>
    <w:rsid w:val="00160F0D"/>
    <w:rsid w:val="001610D8"/>
    <w:rsid w:val="00161E8F"/>
    <w:rsid w:val="0016225C"/>
    <w:rsid w:val="0016277A"/>
    <w:rsid w:val="00162A68"/>
    <w:rsid w:val="00162E08"/>
    <w:rsid w:val="00162F67"/>
    <w:rsid w:val="00163264"/>
    <w:rsid w:val="001633F1"/>
    <w:rsid w:val="0016416D"/>
    <w:rsid w:val="00164237"/>
    <w:rsid w:val="00164753"/>
    <w:rsid w:val="00164C58"/>
    <w:rsid w:val="0016517C"/>
    <w:rsid w:val="0016531E"/>
    <w:rsid w:val="0016565C"/>
    <w:rsid w:val="00165888"/>
    <w:rsid w:val="00166314"/>
    <w:rsid w:val="00166746"/>
    <w:rsid w:val="00166C81"/>
    <w:rsid w:val="00167303"/>
    <w:rsid w:val="00167590"/>
    <w:rsid w:val="00167918"/>
    <w:rsid w:val="00167C1E"/>
    <w:rsid w:val="00167C3B"/>
    <w:rsid w:val="0017043B"/>
    <w:rsid w:val="001706A1"/>
    <w:rsid w:val="00170914"/>
    <w:rsid w:val="00170DF2"/>
    <w:rsid w:val="00171983"/>
    <w:rsid w:val="00171F0E"/>
    <w:rsid w:val="001724F6"/>
    <w:rsid w:val="00172608"/>
    <w:rsid w:val="0017299A"/>
    <w:rsid w:val="00172F0A"/>
    <w:rsid w:val="00172F44"/>
    <w:rsid w:val="00173D50"/>
    <w:rsid w:val="00174841"/>
    <w:rsid w:val="00174ECD"/>
    <w:rsid w:val="00174F62"/>
    <w:rsid w:val="00175FC5"/>
    <w:rsid w:val="001761FD"/>
    <w:rsid w:val="0017756C"/>
    <w:rsid w:val="001777CA"/>
    <w:rsid w:val="00177D61"/>
    <w:rsid w:val="00180125"/>
    <w:rsid w:val="00180526"/>
    <w:rsid w:val="00180605"/>
    <w:rsid w:val="001808CA"/>
    <w:rsid w:val="00180923"/>
    <w:rsid w:val="00180CE5"/>
    <w:rsid w:val="0018145F"/>
    <w:rsid w:val="00181A47"/>
    <w:rsid w:val="00181BAA"/>
    <w:rsid w:val="00181D2D"/>
    <w:rsid w:val="0018210A"/>
    <w:rsid w:val="00182430"/>
    <w:rsid w:val="00182DE0"/>
    <w:rsid w:val="001830B6"/>
    <w:rsid w:val="0018386C"/>
    <w:rsid w:val="001840F5"/>
    <w:rsid w:val="00184479"/>
    <w:rsid w:val="0018472C"/>
    <w:rsid w:val="00184838"/>
    <w:rsid w:val="001854AE"/>
    <w:rsid w:val="00185755"/>
    <w:rsid w:val="00185D79"/>
    <w:rsid w:val="00187102"/>
    <w:rsid w:val="00187220"/>
    <w:rsid w:val="00187398"/>
    <w:rsid w:val="00187ACB"/>
    <w:rsid w:val="00187D14"/>
    <w:rsid w:val="00187F73"/>
    <w:rsid w:val="00187FB0"/>
    <w:rsid w:val="001902E9"/>
    <w:rsid w:val="00190327"/>
    <w:rsid w:val="001904F8"/>
    <w:rsid w:val="001905AC"/>
    <w:rsid w:val="00190A0A"/>
    <w:rsid w:val="00190CF1"/>
    <w:rsid w:val="001911BF"/>
    <w:rsid w:val="00191ED8"/>
    <w:rsid w:val="001926F2"/>
    <w:rsid w:val="00193130"/>
    <w:rsid w:val="0019313D"/>
    <w:rsid w:val="00193585"/>
    <w:rsid w:val="00193BCE"/>
    <w:rsid w:val="0019403D"/>
    <w:rsid w:val="00194510"/>
    <w:rsid w:val="0019462F"/>
    <w:rsid w:val="0019475F"/>
    <w:rsid w:val="00194B87"/>
    <w:rsid w:val="00194D86"/>
    <w:rsid w:val="00195028"/>
    <w:rsid w:val="0019569A"/>
    <w:rsid w:val="00195962"/>
    <w:rsid w:val="00196EFC"/>
    <w:rsid w:val="00197533"/>
    <w:rsid w:val="001977E7"/>
    <w:rsid w:val="00197989"/>
    <w:rsid w:val="00197CCA"/>
    <w:rsid w:val="001A01C9"/>
    <w:rsid w:val="001A0C8F"/>
    <w:rsid w:val="001A0D8A"/>
    <w:rsid w:val="001A192D"/>
    <w:rsid w:val="001A24F3"/>
    <w:rsid w:val="001A32CD"/>
    <w:rsid w:val="001A41C2"/>
    <w:rsid w:val="001A5613"/>
    <w:rsid w:val="001A6B10"/>
    <w:rsid w:val="001A6BC5"/>
    <w:rsid w:val="001A7067"/>
    <w:rsid w:val="001A74A9"/>
    <w:rsid w:val="001A7505"/>
    <w:rsid w:val="001A7793"/>
    <w:rsid w:val="001A7829"/>
    <w:rsid w:val="001A7C72"/>
    <w:rsid w:val="001B02EA"/>
    <w:rsid w:val="001B084B"/>
    <w:rsid w:val="001B0CEC"/>
    <w:rsid w:val="001B0FFC"/>
    <w:rsid w:val="001B11B7"/>
    <w:rsid w:val="001B1654"/>
    <w:rsid w:val="001B1CE7"/>
    <w:rsid w:val="001B1CF2"/>
    <w:rsid w:val="001B20F9"/>
    <w:rsid w:val="001B27E9"/>
    <w:rsid w:val="001B2A7F"/>
    <w:rsid w:val="001B38F5"/>
    <w:rsid w:val="001B3C2B"/>
    <w:rsid w:val="001B401F"/>
    <w:rsid w:val="001B4388"/>
    <w:rsid w:val="001B44FF"/>
    <w:rsid w:val="001B463E"/>
    <w:rsid w:val="001B49E0"/>
    <w:rsid w:val="001B4BCF"/>
    <w:rsid w:val="001B5377"/>
    <w:rsid w:val="001B604E"/>
    <w:rsid w:val="001B649A"/>
    <w:rsid w:val="001B6553"/>
    <w:rsid w:val="001B6647"/>
    <w:rsid w:val="001B6812"/>
    <w:rsid w:val="001B6A47"/>
    <w:rsid w:val="001B6B0A"/>
    <w:rsid w:val="001B6C3C"/>
    <w:rsid w:val="001B6CAB"/>
    <w:rsid w:val="001B6EE1"/>
    <w:rsid w:val="001B75B2"/>
    <w:rsid w:val="001C051C"/>
    <w:rsid w:val="001C0824"/>
    <w:rsid w:val="001C0B83"/>
    <w:rsid w:val="001C1510"/>
    <w:rsid w:val="001C1989"/>
    <w:rsid w:val="001C1ED2"/>
    <w:rsid w:val="001C1F7E"/>
    <w:rsid w:val="001C28FD"/>
    <w:rsid w:val="001C312D"/>
    <w:rsid w:val="001C3349"/>
    <w:rsid w:val="001C4ABA"/>
    <w:rsid w:val="001C50F0"/>
    <w:rsid w:val="001C546B"/>
    <w:rsid w:val="001C5EA2"/>
    <w:rsid w:val="001C63E6"/>
    <w:rsid w:val="001C65D0"/>
    <w:rsid w:val="001C6608"/>
    <w:rsid w:val="001C6C7D"/>
    <w:rsid w:val="001C6DA6"/>
    <w:rsid w:val="001D137F"/>
    <w:rsid w:val="001D1650"/>
    <w:rsid w:val="001D1CB1"/>
    <w:rsid w:val="001D1D3F"/>
    <w:rsid w:val="001D2AC0"/>
    <w:rsid w:val="001D2DBA"/>
    <w:rsid w:val="001D2FD0"/>
    <w:rsid w:val="001D3830"/>
    <w:rsid w:val="001D3BA6"/>
    <w:rsid w:val="001D401D"/>
    <w:rsid w:val="001D445D"/>
    <w:rsid w:val="001D4B31"/>
    <w:rsid w:val="001D5564"/>
    <w:rsid w:val="001D5D62"/>
    <w:rsid w:val="001D67E6"/>
    <w:rsid w:val="001D6EEE"/>
    <w:rsid w:val="001D6FAA"/>
    <w:rsid w:val="001D70FA"/>
    <w:rsid w:val="001D7141"/>
    <w:rsid w:val="001D7921"/>
    <w:rsid w:val="001D7BA9"/>
    <w:rsid w:val="001E039D"/>
    <w:rsid w:val="001E06D5"/>
    <w:rsid w:val="001E07A9"/>
    <w:rsid w:val="001E0867"/>
    <w:rsid w:val="001E11C3"/>
    <w:rsid w:val="001E125F"/>
    <w:rsid w:val="001E1DEF"/>
    <w:rsid w:val="001E2234"/>
    <w:rsid w:val="001E22E7"/>
    <w:rsid w:val="001E248F"/>
    <w:rsid w:val="001E2714"/>
    <w:rsid w:val="001E355D"/>
    <w:rsid w:val="001E398C"/>
    <w:rsid w:val="001E4100"/>
    <w:rsid w:val="001E4456"/>
    <w:rsid w:val="001E4B11"/>
    <w:rsid w:val="001E4DDC"/>
    <w:rsid w:val="001E57CC"/>
    <w:rsid w:val="001E5A15"/>
    <w:rsid w:val="001E601C"/>
    <w:rsid w:val="001E774F"/>
    <w:rsid w:val="001E7BE0"/>
    <w:rsid w:val="001E7C1D"/>
    <w:rsid w:val="001F01BD"/>
    <w:rsid w:val="001F073F"/>
    <w:rsid w:val="001F1C8A"/>
    <w:rsid w:val="001F2E12"/>
    <w:rsid w:val="001F3009"/>
    <w:rsid w:val="001F311F"/>
    <w:rsid w:val="001F3358"/>
    <w:rsid w:val="001F35CB"/>
    <w:rsid w:val="001F390F"/>
    <w:rsid w:val="001F51DD"/>
    <w:rsid w:val="001F5CD1"/>
    <w:rsid w:val="001F61C6"/>
    <w:rsid w:val="001F6394"/>
    <w:rsid w:val="001F6410"/>
    <w:rsid w:val="001F7257"/>
    <w:rsid w:val="001F74B6"/>
    <w:rsid w:val="001F7739"/>
    <w:rsid w:val="0020011B"/>
    <w:rsid w:val="00200149"/>
    <w:rsid w:val="0020187E"/>
    <w:rsid w:val="00201DC3"/>
    <w:rsid w:val="00201DC6"/>
    <w:rsid w:val="00202116"/>
    <w:rsid w:val="00202375"/>
    <w:rsid w:val="002025EA"/>
    <w:rsid w:val="00202884"/>
    <w:rsid w:val="00202ACB"/>
    <w:rsid w:val="00202E44"/>
    <w:rsid w:val="002033B8"/>
    <w:rsid w:val="00203556"/>
    <w:rsid w:val="002036EF"/>
    <w:rsid w:val="002040F0"/>
    <w:rsid w:val="0020492A"/>
    <w:rsid w:val="00204C35"/>
    <w:rsid w:val="00204D0F"/>
    <w:rsid w:val="00204DB6"/>
    <w:rsid w:val="00205104"/>
    <w:rsid w:val="002056ED"/>
    <w:rsid w:val="00205C00"/>
    <w:rsid w:val="00205C3A"/>
    <w:rsid w:val="0020686B"/>
    <w:rsid w:val="00206BDC"/>
    <w:rsid w:val="0020732E"/>
    <w:rsid w:val="00207A31"/>
    <w:rsid w:val="00210CCF"/>
    <w:rsid w:val="00211548"/>
    <w:rsid w:val="00211793"/>
    <w:rsid w:val="00211C11"/>
    <w:rsid w:val="00212345"/>
    <w:rsid w:val="0021379F"/>
    <w:rsid w:val="00214809"/>
    <w:rsid w:val="002149A1"/>
    <w:rsid w:val="00214B2C"/>
    <w:rsid w:val="00214CB0"/>
    <w:rsid w:val="00214E7A"/>
    <w:rsid w:val="00214F24"/>
    <w:rsid w:val="002159FB"/>
    <w:rsid w:val="00215BFE"/>
    <w:rsid w:val="00215C44"/>
    <w:rsid w:val="00215E16"/>
    <w:rsid w:val="00216E73"/>
    <w:rsid w:val="0021718F"/>
    <w:rsid w:val="00217581"/>
    <w:rsid w:val="0021774C"/>
    <w:rsid w:val="00217A69"/>
    <w:rsid w:val="00217CAA"/>
    <w:rsid w:val="00217FF6"/>
    <w:rsid w:val="00220EC1"/>
    <w:rsid w:val="00221EA4"/>
    <w:rsid w:val="0022207C"/>
    <w:rsid w:val="00222386"/>
    <w:rsid w:val="00222F51"/>
    <w:rsid w:val="002230E1"/>
    <w:rsid w:val="00223361"/>
    <w:rsid w:val="0022360E"/>
    <w:rsid w:val="00223982"/>
    <w:rsid w:val="002244BA"/>
    <w:rsid w:val="0022466A"/>
    <w:rsid w:val="002247AA"/>
    <w:rsid w:val="00224DA7"/>
    <w:rsid w:val="00225288"/>
    <w:rsid w:val="002261CB"/>
    <w:rsid w:val="002268BF"/>
    <w:rsid w:val="00227292"/>
    <w:rsid w:val="00227B4B"/>
    <w:rsid w:val="00227BDE"/>
    <w:rsid w:val="00230045"/>
    <w:rsid w:val="0023014E"/>
    <w:rsid w:val="002308FA"/>
    <w:rsid w:val="00230BC6"/>
    <w:rsid w:val="00230BF0"/>
    <w:rsid w:val="0023132F"/>
    <w:rsid w:val="00231AA5"/>
    <w:rsid w:val="00232F90"/>
    <w:rsid w:val="0023339B"/>
    <w:rsid w:val="00233830"/>
    <w:rsid w:val="00233C60"/>
    <w:rsid w:val="0023469C"/>
    <w:rsid w:val="00234C71"/>
    <w:rsid w:val="00235511"/>
    <w:rsid w:val="00236361"/>
    <w:rsid w:val="002366E0"/>
    <w:rsid w:val="00236DE1"/>
    <w:rsid w:val="002372EE"/>
    <w:rsid w:val="002372FD"/>
    <w:rsid w:val="0023764D"/>
    <w:rsid w:val="002377A9"/>
    <w:rsid w:val="00237A99"/>
    <w:rsid w:val="002415BC"/>
    <w:rsid w:val="0024177E"/>
    <w:rsid w:val="00241787"/>
    <w:rsid w:val="0024198B"/>
    <w:rsid w:val="00241BAC"/>
    <w:rsid w:val="0024227F"/>
    <w:rsid w:val="00242D15"/>
    <w:rsid w:val="00243254"/>
    <w:rsid w:val="002434B2"/>
    <w:rsid w:val="002442F4"/>
    <w:rsid w:val="002445EA"/>
    <w:rsid w:val="00244ECE"/>
    <w:rsid w:val="00244FC5"/>
    <w:rsid w:val="0024559E"/>
    <w:rsid w:val="00245C72"/>
    <w:rsid w:val="00245D1D"/>
    <w:rsid w:val="00245D3C"/>
    <w:rsid w:val="0024635F"/>
    <w:rsid w:val="00246848"/>
    <w:rsid w:val="00247A88"/>
    <w:rsid w:val="00247FDD"/>
    <w:rsid w:val="00250563"/>
    <w:rsid w:val="00250EDA"/>
    <w:rsid w:val="00251290"/>
    <w:rsid w:val="00251502"/>
    <w:rsid w:val="00251506"/>
    <w:rsid w:val="002518E8"/>
    <w:rsid w:val="00251954"/>
    <w:rsid w:val="00251C10"/>
    <w:rsid w:val="0025248F"/>
    <w:rsid w:val="00252D85"/>
    <w:rsid w:val="00252E1E"/>
    <w:rsid w:val="002538BA"/>
    <w:rsid w:val="00253A44"/>
    <w:rsid w:val="00253AE9"/>
    <w:rsid w:val="002543B8"/>
    <w:rsid w:val="0025469D"/>
    <w:rsid w:val="0025508B"/>
    <w:rsid w:val="002552B1"/>
    <w:rsid w:val="00255D01"/>
    <w:rsid w:val="00255FDA"/>
    <w:rsid w:val="00256306"/>
    <w:rsid w:val="00256911"/>
    <w:rsid w:val="00256D3F"/>
    <w:rsid w:val="00256E55"/>
    <w:rsid w:val="00256F35"/>
    <w:rsid w:val="00257540"/>
    <w:rsid w:val="0025788B"/>
    <w:rsid w:val="00257B12"/>
    <w:rsid w:val="00257E09"/>
    <w:rsid w:val="00257E0E"/>
    <w:rsid w:val="00257FF4"/>
    <w:rsid w:val="00260022"/>
    <w:rsid w:val="0026050D"/>
    <w:rsid w:val="00260F38"/>
    <w:rsid w:val="00260F8D"/>
    <w:rsid w:val="00260FCB"/>
    <w:rsid w:val="002613DE"/>
    <w:rsid w:val="002615F5"/>
    <w:rsid w:val="002616B9"/>
    <w:rsid w:val="0026217B"/>
    <w:rsid w:val="002629E4"/>
    <w:rsid w:val="00263325"/>
    <w:rsid w:val="00263BBE"/>
    <w:rsid w:val="00263FE3"/>
    <w:rsid w:val="00265569"/>
    <w:rsid w:val="00265593"/>
    <w:rsid w:val="0026594E"/>
    <w:rsid w:val="00266AE0"/>
    <w:rsid w:val="00266F06"/>
    <w:rsid w:val="00267209"/>
    <w:rsid w:val="002675EA"/>
    <w:rsid w:val="00267BC5"/>
    <w:rsid w:val="00267CBE"/>
    <w:rsid w:val="00267E0B"/>
    <w:rsid w:val="00267E9E"/>
    <w:rsid w:val="00267EBC"/>
    <w:rsid w:val="00270121"/>
    <w:rsid w:val="00270301"/>
    <w:rsid w:val="00270680"/>
    <w:rsid w:val="00270FAD"/>
    <w:rsid w:val="00271103"/>
    <w:rsid w:val="002721FA"/>
    <w:rsid w:val="0027230C"/>
    <w:rsid w:val="0027264D"/>
    <w:rsid w:val="00272B99"/>
    <w:rsid w:val="00273357"/>
    <w:rsid w:val="0027380D"/>
    <w:rsid w:val="00273974"/>
    <w:rsid w:val="002740C8"/>
    <w:rsid w:val="0027429E"/>
    <w:rsid w:val="0027468E"/>
    <w:rsid w:val="00274826"/>
    <w:rsid w:val="00275005"/>
    <w:rsid w:val="002752AB"/>
    <w:rsid w:val="002756D6"/>
    <w:rsid w:val="0027573C"/>
    <w:rsid w:val="00275790"/>
    <w:rsid w:val="00276A14"/>
    <w:rsid w:val="00277A22"/>
    <w:rsid w:val="00277CCD"/>
    <w:rsid w:val="00277F2A"/>
    <w:rsid w:val="0028067E"/>
    <w:rsid w:val="00280F6A"/>
    <w:rsid w:val="0028143D"/>
    <w:rsid w:val="002815D0"/>
    <w:rsid w:val="002820A7"/>
    <w:rsid w:val="00282C87"/>
    <w:rsid w:val="00282EE4"/>
    <w:rsid w:val="002835FE"/>
    <w:rsid w:val="00283B82"/>
    <w:rsid w:val="00283E13"/>
    <w:rsid w:val="00284108"/>
    <w:rsid w:val="00284116"/>
    <w:rsid w:val="00286478"/>
    <w:rsid w:val="0028727C"/>
    <w:rsid w:val="00287EDD"/>
    <w:rsid w:val="00290CA2"/>
    <w:rsid w:val="0029141B"/>
    <w:rsid w:val="002927D3"/>
    <w:rsid w:val="002948B6"/>
    <w:rsid w:val="00294BDE"/>
    <w:rsid w:val="00295DB6"/>
    <w:rsid w:val="0029788B"/>
    <w:rsid w:val="00297D1B"/>
    <w:rsid w:val="00297F4D"/>
    <w:rsid w:val="002A0226"/>
    <w:rsid w:val="002A0661"/>
    <w:rsid w:val="002A1551"/>
    <w:rsid w:val="002A1CF2"/>
    <w:rsid w:val="002A21D7"/>
    <w:rsid w:val="002A284C"/>
    <w:rsid w:val="002A2ED0"/>
    <w:rsid w:val="002A3A84"/>
    <w:rsid w:val="002A4C3E"/>
    <w:rsid w:val="002A4D93"/>
    <w:rsid w:val="002A5303"/>
    <w:rsid w:val="002A56BC"/>
    <w:rsid w:val="002A5AE0"/>
    <w:rsid w:val="002A5C53"/>
    <w:rsid w:val="002A686B"/>
    <w:rsid w:val="002A6AD6"/>
    <w:rsid w:val="002A6D5B"/>
    <w:rsid w:val="002A72CC"/>
    <w:rsid w:val="002A76AB"/>
    <w:rsid w:val="002A78B0"/>
    <w:rsid w:val="002A7A4F"/>
    <w:rsid w:val="002A7AFE"/>
    <w:rsid w:val="002B01DB"/>
    <w:rsid w:val="002B023B"/>
    <w:rsid w:val="002B0303"/>
    <w:rsid w:val="002B09C0"/>
    <w:rsid w:val="002B13B3"/>
    <w:rsid w:val="002B14EC"/>
    <w:rsid w:val="002B183D"/>
    <w:rsid w:val="002B1DBF"/>
    <w:rsid w:val="002B1DD8"/>
    <w:rsid w:val="002B207F"/>
    <w:rsid w:val="002B2A48"/>
    <w:rsid w:val="002B2BD6"/>
    <w:rsid w:val="002B2BEE"/>
    <w:rsid w:val="002B2FFC"/>
    <w:rsid w:val="002B31AD"/>
    <w:rsid w:val="002B3EA7"/>
    <w:rsid w:val="002B42E8"/>
    <w:rsid w:val="002B491A"/>
    <w:rsid w:val="002B4BAE"/>
    <w:rsid w:val="002B4FC8"/>
    <w:rsid w:val="002B538B"/>
    <w:rsid w:val="002B581B"/>
    <w:rsid w:val="002B6683"/>
    <w:rsid w:val="002B6B9D"/>
    <w:rsid w:val="002B7AF1"/>
    <w:rsid w:val="002B7E30"/>
    <w:rsid w:val="002B7F8D"/>
    <w:rsid w:val="002C17FA"/>
    <w:rsid w:val="002C2892"/>
    <w:rsid w:val="002C49CF"/>
    <w:rsid w:val="002C4E4B"/>
    <w:rsid w:val="002C58AB"/>
    <w:rsid w:val="002C59C3"/>
    <w:rsid w:val="002C5BF4"/>
    <w:rsid w:val="002C5DCC"/>
    <w:rsid w:val="002C5E19"/>
    <w:rsid w:val="002C6627"/>
    <w:rsid w:val="002C6D84"/>
    <w:rsid w:val="002C7D21"/>
    <w:rsid w:val="002D0279"/>
    <w:rsid w:val="002D04F1"/>
    <w:rsid w:val="002D10B2"/>
    <w:rsid w:val="002D1564"/>
    <w:rsid w:val="002D184B"/>
    <w:rsid w:val="002D1CA4"/>
    <w:rsid w:val="002D1E46"/>
    <w:rsid w:val="002D24DB"/>
    <w:rsid w:val="002D2C09"/>
    <w:rsid w:val="002D2C45"/>
    <w:rsid w:val="002D449C"/>
    <w:rsid w:val="002D4969"/>
    <w:rsid w:val="002D4EE1"/>
    <w:rsid w:val="002D4F49"/>
    <w:rsid w:val="002D5978"/>
    <w:rsid w:val="002D59DC"/>
    <w:rsid w:val="002D648C"/>
    <w:rsid w:val="002D7479"/>
    <w:rsid w:val="002D75B6"/>
    <w:rsid w:val="002D778E"/>
    <w:rsid w:val="002E04D7"/>
    <w:rsid w:val="002E06DD"/>
    <w:rsid w:val="002E0FA2"/>
    <w:rsid w:val="002E171A"/>
    <w:rsid w:val="002E19CE"/>
    <w:rsid w:val="002E1E99"/>
    <w:rsid w:val="002E2393"/>
    <w:rsid w:val="002E2A24"/>
    <w:rsid w:val="002E3415"/>
    <w:rsid w:val="002E3A43"/>
    <w:rsid w:val="002E3D66"/>
    <w:rsid w:val="002E3F11"/>
    <w:rsid w:val="002E4927"/>
    <w:rsid w:val="002E4B11"/>
    <w:rsid w:val="002E4DE5"/>
    <w:rsid w:val="002E4F70"/>
    <w:rsid w:val="002E516F"/>
    <w:rsid w:val="002E5886"/>
    <w:rsid w:val="002E59BF"/>
    <w:rsid w:val="002E5AD3"/>
    <w:rsid w:val="002E635D"/>
    <w:rsid w:val="002E7562"/>
    <w:rsid w:val="002E789E"/>
    <w:rsid w:val="002E7A58"/>
    <w:rsid w:val="002E7E02"/>
    <w:rsid w:val="002F071F"/>
    <w:rsid w:val="002F111D"/>
    <w:rsid w:val="002F16D5"/>
    <w:rsid w:val="002F1A90"/>
    <w:rsid w:val="002F1C2F"/>
    <w:rsid w:val="002F34C5"/>
    <w:rsid w:val="002F36FE"/>
    <w:rsid w:val="002F3D1C"/>
    <w:rsid w:val="002F3DAD"/>
    <w:rsid w:val="002F48BA"/>
    <w:rsid w:val="002F4EA1"/>
    <w:rsid w:val="002F4EA4"/>
    <w:rsid w:val="002F4FBD"/>
    <w:rsid w:val="002F52DE"/>
    <w:rsid w:val="002F55C1"/>
    <w:rsid w:val="002F6C27"/>
    <w:rsid w:val="002F6E6A"/>
    <w:rsid w:val="002F7141"/>
    <w:rsid w:val="002F7597"/>
    <w:rsid w:val="002F797A"/>
    <w:rsid w:val="002F7D9C"/>
    <w:rsid w:val="00300483"/>
    <w:rsid w:val="003005A0"/>
    <w:rsid w:val="00300DDA"/>
    <w:rsid w:val="0030133B"/>
    <w:rsid w:val="00301398"/>
    <w:rsid w:val="00301C4B"/>
    <w:rsid w:val="00301C91"/>
    <w:rsid w:val="00301F2F"/>
    <w:rsid w:val="00302C19"/>
    <w:rsid w:val="00302E8C"/>
    <w:rsid w:val="00303C74"/>
    <w:rsid w:val="00303F2B"/>
    <w:rsid w:val="003045B7"/>
    <w:rsid w:val="00304607"/>
    <w:rsid w:val="0030467A"/>
    <w:rsid w:val="00304C79"/>
    <w:rsid w:val="00304D4E"/>
    <w:rsid w:val="00304FFD"/>
    <w:rsid w:val="00305608"/>
    <w:rsid w:val="00305B72"/>
    <w:rsid w:val="0030605A"/>
    <w:rsid w:val="0030610A"/>
    <w:rsid w:val="00306436"/>
    <w:rsid w:val="00306627"/>
    <w:rsid w:val="003069DD"/>
    <w:rsid w:val="00306CAB"/>
    <w:rsid w:val="0031146F"/>
    <w:rsid w:val="00311795"/>
    <w:rsid w:val="003117B1"/>
    <w:rsid w:val="003118AC"/>
    <w:rsid w:val="00311B70"/>
    <w:rsid w:val="00311CBE"/>
    <w:rsid w:val="00311DAB"/>
    <w:rsid w:val="0031221D"/>
    <w:rsid w:val="00312280"/>
    <w:rsid w:val="00312785"/>
    <w:rsid w:val="00312CD0"/>
    <w:rsid w:val="00312E17"/>
    <w:rsid w:val="0031449F"/>
    <w:rsid w:val="003145A5"/>
    <w:rsid w:val="003148B9"/>
    <w:rsid w:val="00314A2E"/>
    <w:rsid w:val="00315266"/>
    <w:rsid w:val="00315D1D"/>
    <w:rsid w:val="0031633F"/>
    <w:rsid w:val="003166C4"/>
    <w:rsid w:val="0031693B"/>
    <w:rsid w:val="003169CE"/>
    <w:rsid w:val="00316F0A"/>
    <w:rsid w:val="003171D3"/>
    <w:rsid w:val="00317DC7"/>
    <w:rsid w:val="003200F9"/>
    <w:rsid w:val="00320317"/>
    <w:rsid w:val="00320F38"/>
    <w:rsid w:val="00321183"/>
    <w:rsid w:val="0032155F"/>
    <w:rsid w:val="00321694"/>
    <w:rsid w:val="003219A1"/>
    <w:rsid w:val="00321F0A"/>
    <w:rsid w:val="0032215A"/>
    <w:rsid w:val="003223CE"/>
    <w:rsid w:val="0032286E"/>
    <w:rsid w:val="0032295C"/>
    <w:rsid w:val="00322A2D"/>
    <w:rsid w:val="00322E80"/>
    <w:rsid w:val="00323002"/>
    <w:rsid w:val="003230EE"/>
    <w:rsid w:val="003232EC"/>
    <w:rsid w:val="0032331E"/>
    <w:rsid w:val="00324B9D"/>
    <w:rsid w:val="00324D5B"/>
    <w:rsid w:val="00324FD3"/>
    <w:rsid w:val="00325045"/>
    <w:rsid w:val="00325AF2"/>
    <w:rsid w:val="00325D91"/>
    <w:rsid w:val="0032677A"/>
    <w:rsid w:val="003267B4"/>
    <w:rsid w:val="003310B0"/>
    <w:rsid w:val="00331193"/>
    <w:rsid w:val="00331771"/>
    <w:rsid w:val="00331AC6"/>
    <w:rsid w:val="00333207"/>
    <w:rsid w:val="003333D4"/>
    <w:rsid w:val="003334C1"/>
    <w:rsid w:val="0033481E"/>
    <w:rsid w:val="00334951"/>
    <w:rsid w:val="003357E7"/>
    <w:rsid w:val="00335EB0"/>
    <w:rsid w:val="0033609C"/>
    <w:rsid w:val="0033621D"/>
    <w:rsid w:val="00336411"/>
    <w:rsid w:val="00336687"/>
    <w:rsid w:val="0033678D"/>
    <w:rsid w:val="003368D6"/>
    <w:rsid w:val="00336D60"/>
    <w:rsid w:val="00337014"/>
    <w:rsid w:val="0033720D"/>
    <w:rsid w:val="003373E8"/>
    <w:rsid w:val="00337532"/>
    <w:rsid w:val="00337696"/>
    <w:rsid w:val="00337770"/>
    <w:rsid w:val="00337CA4"/>
    <w:rsid w:val="0034120F"/>
    <w:rsid w:val="0034121D"/>
    <w:rsid w:val="003417EA"/>
    <w:rsid w:val="00341E2A"/>
    <w:rsid w:val="0034282F"/>
    <w:rsid w:val="00343339"/>
    <w:rsid w:val="0034399B"/>
    <w:rsid w:val="003443DD"/>
    <w:rsid w:val="00344CBC"/>
    <w:rsid w:val="00344D5A"/>
    <w:rsid w:val="00345520"/>
    <w:rsid w:val="003465D1"/>
    <w:rsid w:val="00346B64"/>
    <w:rsid w:val="00346EB6"/>
    <w:rsid w:val="0034743F"/>
    <w:rsid w:val="00347AC2"/>
    <w:rsid w:val="00347EDB"/>
    <w:rsid w:val="00350797"/>
    <w:rsid w:val="00351A85"/>
    <w:rsid w:val="00351E0B"/>
    <w:rsid w:val="003522E8"/>
    <w:rsid w:val="00352C7A"/>
    <w:rsid w:val="003538F5"/>
    <w:rsid w:val="00353989"/>
    <w:rsid w:val="00354959"/>
    <w:rsid w:val="00354CA8"/>
    <w:rsid w:val="003556AA"/>
    <w:rsid w:val="00355B7A"/>
    <w:rsid w:val="0035607B"/>
    <w:rsid w:val="0035617C"/>
    <w:rsid w:val="003564D0"/>
    <w:rsid w:val="00356D30"/>
    <w:rsid w:val="00356E7E"/>
    <w:rsid w:val="00356EB8"/>
    <w:rsid w:val="00357309"/>
    <w:rsid w:val="003573A6"/>
    <w:rsid w:val="00357B83"/>
    <w:rsid w:val="003601DE"/>
    <w:rsid w:val="00360E37"/>
    <w:rsid w:val="003614A8"/>
    <w:rsid w:val="0036160E"/>
    <w:rsid w:val="00361A7F"/>
    <w:rsid w:val="00362610"/>
    <w:rsid w:val="003626D0"/>
    <w:rsid w:val="00362B6E"/>
    <w:rsid w:val="00363164"/>
    <w:rsid w:val="00363830"/>
    <w:rsid w:val="00363C3E"/>
    <w:rsid w:val="00363D2D"/>
    <w:rsid w:val="00364BB6"/>
    <w:rsid w:val="00364D6B"/>
    <w:rsid w:val="00364DD8"/>
    <w:rsid w:val="0036521C"/>
    <w:rsid w:val="00365408"/>
    <w:rsid w:val="0036555E"/>
    <w:rsid w:val="00365CC0"/>
    <w:rsid w:val="003668DF"/>
    <w:rsid w:val="0036719E"/>
    <w:rsid w:val="00367688"/>
    <w:rsid w:val="00370013"/>
    <w:rsid w:val="003703DE"/>
    <w:rsid w:val="00370C50"/>
    <w:rsid w:val="003710DE"/>
    <w:rsid w:val="003720D5"/>
    <w:rsid w:val="00372221"/>
    <w:rsid w:val="00372CAB"/>
    <w:rsid w:val="00372CF2"/>
    <w:rsid w:val="00372D62"/>
    <w:rsid w:val="003736F8"/>
    <w:rsid w:val="00373A53"/>
    <w:rsid w:val="003740C9"/>
    <w:rsid w:val="003743CF"/>
    <w:rsid w:val="0037498C"/>
    <w:rsid w:val="00374C7E"/>
    <w:rsid w:val="00374F80"/>
    <w:rsid w:val="0037580A"/>
    <w:rsid w:val="00375F53"/>
    <w:rsid w:val="003761FE"/>
    <w:rsid w:val="00377353"/>
    <w:rsid w:val="0037736B"/>
    <w:rsid w:val="00377C1A"/>
    <w:rsid w:val="0038025C"/>
    <w:rsid w:val="003807F6"/>
    <w:rsid w:val="00380DD8"/>
    <w:rsid w:val="003812B5"/>
    <w:rsid w:val="003813A7"/>
    <w:rsid w:val="003815CF"/>
    <w:rsid w:val="0038191E"/>
    <w:rsid w:val="00381BCB"/>
    <w:rsid w:val="00381E5C"/>
    <w:rsid w:val="00381F57"/>
    <w:rsid w:val="0038216E"/>
    <w:rsid w:val="0038222C"/>
    <w:rsid w:val="003822E5"/>
    <w:rsid w:val="003825B2"/>
    <w:rsid w:val="00382879"/>
    <w:rsid w:val="003830B8"/>
    <w:rsid w:val="003831EC"/>
    <w:rsid w:val="00383262"/>
    <w:rsid w:val="00383CB4"/>
    <w:rsid w:val="00383ED6"/>
    <w:rsid w:val="003848B7"/>
    <w:rsid w:val="00384EF2"/>
    <w:rsid w:val="00386AFA"/>
    <w:rsid w:val="0038769C"/>
    <w:rsid w:val="00387727"/>
    <w:rsid w:val="0038793F"/>
    <w:rsid w:val="00387FB9"/>
    <w:rsid w:val="00391282"/>
    <w:rsid w:val="00391718"/>
    <w:rsid w:val="00391F8B"/>
    <w:rsid w:val="003931F3"/>
    <w:rsid w:val="00393D74"/>
    <w:rsid w:val="00394045"/>
    <w:rsid w:val="003942ED"/>
    <w:rsid w:val="0039637E"/>
    <w:rsid w:val="00396E0F"/>
    <w:rsid w:val="00396E7C"/>
    <w:rsid w:val="003A090A"/>
    <w:rsid w:val="003A157A"/>
    <w:rsid w:val="003A1C58"/>
    <w:rsid w:val="003A283F"/>
    <w:rsid w:val="003A2A16"/>
    <w:rsid w:val="003A2FDD"/>
    <w:rsid w:val="003A3C43"/>
    <w:rsid w:val="003A4245"/>
    <w:rsid w:val="003A4323"/>
    <w:rsid w:val="003A45EF"/>
    <w:rsid w:val="003A5CCC"/>
    <w:rsid w:val="003A66AB"/>
    <w:rsid w:val="003A6B7F"/>
    <w:rsid w:val="003A70FF"/>
    <w:rsid w:val="003A74D2"/>
    <w:rsid w:val="003A756B"/>
    <w:rsid w:val="003A7902"/>
    <w:rsid w:val="003B037C"/>
    <w:rsid w:val="003B0EF0"/>
    <w:rsid w:val="003B0FCA"/>
    <w:rsid w:val="003B0FE9"/>
    <w:rsid w:val="003B12A7"/>
    <w:rsid w:val="003B23D7"/>
    <w:rsid w:val="003B25E0"/>
    <w:rsid w:val="003B34CB"/>
    <w:rsid w:val="003B3AB4"/>
    <w:rsid w:val="003B3CA8"/>
    <w:rsid w:val="003B40E8"/>
    <w:rsid w:val="003B45D5"/>
    <w:rsid w:val="003B4E80"/>
    <w:rsid w:val="003B50A1"/>
    <w:rsid w:val="003B52FE"/>
    <w:rsid w:val="003B552B"/>
    <w:rsid w:val="003B572A"/>
    <w:rsid w:val="003B58C2"/>
    <w:rsid w:val="003B5D7F"/>
    <w:rsid w:val="003B5F2C"/>
    <w:rsid w:val="003B6325"/>
    <w:rsid w:val="003B67EF"/>
    <w:rsid w:val="003B71E0"/>
    <w:rsid w:val="003B7648"/>
    <w:rsid w:val="003B78A4"/>
    <w:rsid w:val="003C060E"/>
    <w:rsid w:val="003C0FF9"/>
    <w:rsid w:val="003C144E"/>
    <w:rsid w:val="003C149A"/>
    <w:rsid w:val="003C1A07"/>
    <w:rsid w:val="003C1E74"/>
    <w:rsid w:val="003C20A2"/>
    <w:rsid w:val="003C20D4"/>
    <w:rsid w:val="003C24E1"/>
    <w:rsid w:val="003C2673"/>
    <w:rsid w:val="003C27A2"/>
    <w:rsid w:val="003C411F"/>
    <w:rsid w:val="003C4420"/>
    <w:rsid w:val="003C4CC5"/>
    <w:rsid w:val="003C52B7"/>
    <w:rsid w:val="003C567C"/>
    <w:rsid w:val="003C59B8"/>
    <w:rsid w:val="003C5F5E"/>
    <w:rsid w:val="003C6031"/>
    <w:rsid w:val="003C6809"/>
    <w:rsid w:val="003C7897"/>
    <w:rsid w:val="003D04BC"/>
    <w:rsid w:val="003D05B6"/>
    <w:rsid w:val="003D0937"/>
    <w:rsid w:val="003D0CE7"/>
    <w:rsid w:val="003D11ED"/>
    <w:rsid w:val="003D17E6"/>
    <w:rsid w:val="003D1A20"/>
    <w:rsid w:val="003D1AC9"/>
    <w:rsid w:val="003D2542"/>
    <w:rsid w:val="003D2599"/>
    <w:rsid w:val="003D280C"/>
    <w:rsid w:val="003D2AC9"/>
    <w:rsid w:val="003D2CD8"/>
    <w:rsid w:val="003D2E7C"/>
    <w:rsid w:val="003D31EB"/>
    <w:rsid w:val="003D3520"/>
    <w:rsid w:val="003D3724"/>
    <w:rsid w:val="003D3738"/>
    <w:rsid w:val="003D3893"/>
    <w:rsid w:val="003D3C36"/>
    <w:rsid w:val="003D4014"/>
    <w:rsid w:val="003D45DC"/>
    <w:rsid w:val="003D46A7"/>
    <w:rsid w:val="003D48E5"/>
    <w:rsid w:val="003D4B16"/>
    <w:rsid w:val="003D6376"/>
    <w:rsid w:val="003D6626"/>
    <w:rsid w:val="003D694E"/>
    <w:rsid w:val="003D735E"/>
    <w:rsid w:val="003D7A7E"/>
    <w:rsid w:val="003E0379"/>
    <w:rsid w:val="003E05A8"/>
    <w:rsid w:val="003E1218"/>
    <w:rsid w:val="003E1235"/>
    <w:rsid w:val="003E16BC"/>
    <w:rsid w:val="003E1C13"/>
    <w:rsid w:val="003E1C18"/>
    <w:rsid w:val="003E2A35"/>
    <w:rsid w:val="003E2B56"/>
    <w:rsid w:val="003E2CE1"/>
    <w:rsid w:val="003E2DCB"/>
    <w:rsid w:val="003E389A"/>
    <w:rsid w:val="003E4C3F"/>
    <w:rsid w:val="003E4D7C"/>
    <w:rsid w:val="003E4E77"/>
    <w:rsid w:val="003E5889"/>
    <w:rsid w:val="003E5FA8"/>
    <w:rsid w:val="003E6252"/>
    <w:rsid w:val="003E626A"/>
    <w:rsid w:val="003E6760"/>
    <w:rsid w:val="003E68BE"/>
    <w:rsid w:val="003E79CE"/>
    <w:rsid w:val="003F04D0"/>
    <w:rsid w:val="003F0E5A"/>
    <w:rsid w:val="003F1200"/>
    <w:rsid w:val="003F1421"/>
    <w:rsid w:val="003F1844"/>
    <w:rsid w:val="003F241E"/>
    <w:rsid w:val="003F28C0"/>
    <w:rsid w:val="003F2AB0"/>
    <w:rsid w:val="003F3F01"/>
    <w:rsid w:val="003F4A31"/>
    <w:rsid w:val="003F4C11"/>
    <w:rsid w:val="003F52B2"/>
    <w:rsid w:val="003F5718"/>
    <w:rsid w:val="003F59C4"/>
    <w:rsid w:val="003F6289"/>
    <w:rsid w:val="003F716E"/>
    <w:rsid w:val="003F733C"/>
    <w:rsid w:val="003F7366"/>
    <w:rsid w:val="003F775D"/>
    <w:rsid w:val="003F7ED5"/>
    <w:rsid w:val="00400061"/>
    <w:rsid w:val="004004C6"/>
    <w:rsid w:val="0040068A"/>
    <w:rsid w:val="004006F2"/>
    <w:rsid w:val="00400813"/>
    <w:rsid w:val="00401187"/>
    <w:rsid w:val="004013AD"/>
    <w:rsid w:val="00401B40"/>
    <w:rsid w:val="00402215"/>
    <w:rsid w:val="00402C35"/>
    <w:rsid w:val="0040311D"/>
    <w:rsid w:val="004038B7"/>
    <w:rsid w:val="0040405B"/>
    <w:rsid w:val="00404195"/>
    <w:rsid w:val="00404211"/>
    <w:rsid w:val="004042A4"/>
    <w:rsid w:val="00404346"/>
    <w:rsid w:val="004043F3"/>
    <w:rsid w:val="00404A68"/>
    <w:rsid w:val="00404DAA"/>
    <w:rsid w:val="00404DDD"/>
    <w:rsid w:val="0040505F"/>
    <w:rsid w:val="0040570B"/>
    <w:rsid w:val="0040578B"/>
    <w:rsid w:val="0040586E"/>
    <w:rsid w:val="00405D4D"/>
    <w:rsid w:val="004065D6"/>
    <w:rsid w:val="0040687D"/>
    <w:rsid w:val="00406AFB"/>
    <w:rsid w:val="0040709D"/>
    <w:rsid w:val="0040713F"/>
    <w:rsid w:val="00407306"/>
    <w:rsid w:val="004075A3"/>
    <w:rsid w:val="00410C34"/>
    <w:rsid w:val="00410C48"/>
    <w:rsid w:val="0041333D"/>
    <w:rsid w:val="00413E61"/>
    <w:rsid w:val="00415D75"/>
    <w:rsid w:val="00416277"/>
    <w:rsid w:val="00416597"/>
    <w:rsid w:val="00416E24"/>
    <w:rsid w:val="004178A3"/>
    <w:rsid w:val="0042063D"/>
    <w:rsid w:val="0042114C"/>
    <w:rsid w:val="00421C53"/>
    <w:rsid w:val="00422792"/>
    <w:rsid w:val="00422814"/>
    <w:rsid w:val="00422B23"/>
    <w:rsid w:val="00422F55"/>
    <w:rsid w:val="00423511"/>
    <w:rsid w:val="00423A60"/>
    <w:rsid w:val="00425025"/>
    <w:rsid w:val="00425835"/>
    <w:rsid w:val="00425D39"/>
    <w:rsid w:val="004263A2"/>
    <w:rsid w:val="0042651C"/>
    <w:rsid w:val="00426C32"/>
    <w:rsid w:val="00426E9B"/>
    <w:rsid w:val="00427136"/>
    <w:rsid w:val="00427D55"/>
    <w:rsid w:val="004319D3"/>
    <w:rsid w:val="0043233C"/>
    <w:rsid w:val="00432939"/>
    <w:rsid w:val="00433AAD"/>
    <w:rsid w:val="00433CD3"/>
    <w:rsid w:val="004345A6"/>
    <w:rsid w:val="004349AD"/>
    <w:rsid w:val="00435033"/>
    <w:rsid w:val="00435B2F"/>
    <w:rsid w:val="00435E03"/>
    <w:rsid w:val="00435EE8"/>
    <w:rsid w:val="0043631C"/>
    <w:rsid w:val="004373E1"/>
    <w:rsid w:val="004374A3"/>
    <w:rsid w:val="0043762E"/>
    <w:rsid w:val="00437A7E"/>
    <w:rsid w:val="00437B6C"/>
    <w:rsid w:val="00440144"/>
    <w:rsid w:val="004402AD"/>
    <w:rsid w:val="00440468"/>
    <w:rsid w:val="0044064E"/>
    <w:rsid w:val="00440805"/>
    <w:rsid w:val="004412E1"/>
    <w:rsid w:val="00441554"/>
    <w:rsid w:val="00441A1C"/>
    <w:rsid w:val="00442E48"/>
    <w:rsid w:val="00443028"/>
    <w:rsid w:val="00443C12"/>
    <w:rsid w:val="00443DCD"/>
    <w:rsid w:val="00443E7E"/>
    <w:rsid w:val="004444E5"/>
    <w:rsid w:val="00444C06"/>
    <w:rsid w:val="00444D0A"/>
    <w:rsid w:val="00444E6F"/>
    <w:rsid w:val="0044546A"/>
    <w:rsid w:val="004454DF"/>
    <w:rsid w:val="0044564E"/>
    <w:rsid w:val="00445819"/>
    <w:rsid w:val="00445AE1"/>
    <w:rsid w:val="00445B5D"/>
    <w:rsid w:val="0044602D"/>
    <w:rsid w:val="004467A8"/>
    <w:rsid w:val="00446804"/>
    <w:rsid w:val="004469D4"/>
    <w:rsid w:val="00446E81"/>
    <w:rsid w:val="00447020"/>
    <w:rsid w:val="0044741D"/>
    <w:rsid w:val="004478D4"/>
    <w:rsid w:val="00450380"/>
    <w:rsid w:val="004505C6"/>
    <w:rsid w:val="0045190C"/>
    <w:rsid w:val="00451FA9"/>
    <w:rsid w:val="004520CD"/>
    <w:rsid w:val="0045210D"/>
    <w:rsid w:val="00452AE3"/>
    <w:rsid w:val="00452DF3"/>
    <w:rsid w:val="00452FEF"/>
    <w:rsid w:val="004534F5"/>
    <w:rsid w:val="00453765"/>
    <w:rsid w:val="00453C7F"/>
    <w:rsid w:val="004544CB"/>
    <w:rsid w:val="00454EC3"/>
    <w:rsid w:val="0045530A"/>
    <w:rsid w:val="004554AE"/>
    <w:rsid w:val="004554C3"/>
    <w:rsid w:val="00455D1F"/>
    <w:rsid w:val="00455D99"/>
    <w:rsid w:val="00455F4B"/>
    <w:rsid w:val="00455FB6"/>
    <w:rsid w:val="00456114"/>
    <w:rsid w:val="004562AB"/>
    <w:rsid w:val="0045639C"/>
    <w:rsid w:val="00456C21"/>
    <w:rsid w:val="00457197"/>
    <w:rsid w:val="00457555"/>
    <w:rsid w:val="00457610"/>
    <w:rsid w:val="00457971"/>
    <w:rsid w:val="00457DD8"/>
    <w:rsid w:val="004603D0"/>
    <w:rsid w:val="00461299"/>
    <w:rsid w:val="004615C1"/>
    <w:rsid w:val="00461A81"/>
    <w:rsid w:val="004624AE"/>
    <w:rsid w:val="0046250E"/>
    <w:rsid w:val="00462AE0"/>
    <w:rsid w:val="00462C45"/>
    <w:rsid w:val="00462D2F"/>
    <w:rsid w:val="00462E9C"/>
    <w:rsid w:val="0046395E"/>
    <w:rsid w:val="00463B2E"/>
    <w:rsid w:val="004640F1"/>
    <w:rsid w:val="00464B48"/>
    <w:rsid w:val="00464D89"/>
    <w:rsid w:val="00465231"/>
    <w:rsid w:val="00465371"/>
    <w:rsid w:val="00465DE0"/>
    <w:rsid w:val="004662AD"/>
    <w:rsid w:val="00466516"/>
    <w:rsid w:val="004669A3"/>
    <w:rsid w:val="00466D02"/>
    <w:rsid w:val="00467065"/>
    <w:rsid w:val="00467B65"/>
    <w:rsid w:val="00470A73"/>
    <w:rsid w:val="004714CD"/>
    <w:rsid w:val="00471EA5"/>
    <w:rsid w:val="004720C9"/>
    <w:rsid w:val="00472144"/>
    <w:rsid w:val="00472257"/>
    <w:rsid w:val="00472E49"/>
    <w:rsid w:val="004732BB"/>
    <w:rsid w:val="004743FF"/>
    <w:rsid w:val="0047486E"/>
    <w:rsid w:val="00474C60"/>
    <w:rsid w:val="00475944"/>
    <w:rsid w:val="00475DF0"/>
    <w:rsid w:val="004763D7"/>
    <w:rsid w:val="00476525"/>
    <w:rsid w:val="004767B7"/>
    <w:rsid w:val="004772E2"/>
    <w:rsid w:val="0047739F"/>
    <w:rsid w:val="00477A02"/>
    <w:rsid w:val="00477F97"/>
    <w:rsid w:val="004806DA"/>
    <w:rsid w:val="00480A2D"/>
    <w:rsid w:val="00480AFB"/>
    <w:rsid w:val="00481209"/>
    <w:rsid w:val="00481247"/>
    <w:rsid w:val="00481DBE"/>
    <w:rsid w:val="00482378"/>
    <w:rsid w:val="00482406"/>
    <w:rsid w:val="004828DC"/>
    <w:rsid w:val="00482FF7"/>
    <w:rsid w:val="00483098"/>
    <w:rsid w:val="00483AFB"/>
    <w:rsid w:val="0048402B"/>
    <w:rsid w:val="0048414A"/>
    <w:rsid w:val="004841A5"/>
    <w:rsid w:val="00485289"/>
    <w:rsid w:val="00485A89"/>
    <w:rsid w:val="00485C56"/>
    <w:rsid w:val="0048611E"/>
    <w:rsid w:val="00486B79"/>
    <w:rsid w:val="00486CA2"/>
    <w:rsid w:val="00487983"/>
    <w:rsid w:val="00487F62"/>
    <w:rsid w:val="004905B4"/>
    <w:rsid w:val="00490B25"/>
    <w:rsid w:val="00490FD6"/>
    <w:rsid w:val="004911C4"/>
    <w:rsid w:val="0049124D"/>
    <w:rsid w:val="00491643"/>
    <w:rsid w:val="00491A41"/>
    <w:rsid w:val="00491E5C"/>
    <w:rsid w:val="0049316B"/>
    <w:rsid w:val="00493EB9"/>
    <w:rsid w:val="00494490"/>
    <w:rsid w:val="004945AB"/>
    <w:rsid w:val="00494BFB"/>
    <w:rsid w:val="00494CC8"/>
    <w:rsid w:val="004955E7"/>
    <w:rsid w:val="0049589C"/>
    <w:rsid w:val="00495A19"/>
    <w:rsid w:val="00495EF1"/>
    <w:rsid w:val="00496E44"/>
    <w:rsid w:val="00496ED4"/>
    <w:rsid w:val="00497D4A"/>
    <w:rsid w:val="004A0441"/>
    <w:rsid w:val="004A084C"/>
    <w:rsid w:val="004A15B3"/>
    <w:rsid w:val="004A1D01"/>
    <w:rsid w:val="004A1EB6"/>
    <w:rsid w:val="004A2523"/>
    <w:rsid w:val="004A295D"/>
    <w:rsid w:val="004A2A54"/>
    <w:rsid w:val="004A2EF3"/>
    <w:rsid w:val="004A3B0D"/>
    <w:rsid w:val="004A45C3"/>
    <w:rsid w:val="004A4E51"/>
    <w:rsid w:val="004A52F5"/>
    <w:rsid w:val="004A5D3A"/>
    <w:rsid w:val="004A6897"/>
    <w:rsid w:val="004A692B"/>
    <w:rsid w:val="004A6EB6"/>
    <w:rsid w:val="004A794C"/>
    <w:rsid w:val="004A7FBB"/>
    <w:rsid w:val="004B0375"/>
    <w:rsid w:val="004B0624"/>
    <w:rsid w:val="004B0AAC"/>
    <w:rsid w:val="004B1464"/>
    <w:rsid w:val="004B22F8"/>
    <w:rsid w:val="004B2FD0"/>
    <w:rsid w:val="004B36C7"/>
    <w:rsid w:val="004B3EC7"/>
    <w:rsid w:val="004B4216"/>
    <w:rsid w:val="004B43AA"/>
    <w:rsid w:val="004B4921"/>
    <w:rsid w:val="004B5664"/>
    <w:rsid w:val="004B6A5A"/>
    <w:rsid w:val="004B779A"/>
    <w:rsid w:val="004C1B42"/>
    <w:rsid w:val="004C2107"/>
    <w:rsid w:val="004C4EE1"/>
    <w:rsid w:val="004C5439"/>
    <w:rsid w:val="004C54D1"/>
    <w:rsid w:val="004C5FC6"/>
    <w:rsid w:val="004C6435"/>
    <w:rsid w:val="004C649B"/>
    <w:rsid w:val="004C6626"/>
    <w:rsid w:val="004C6DB6"/>
    <w:rsid w:val="004C707F"/>
    <w:rsid w:val="004C7B9C"/>
    <w:rsid w:val="004C7D55"/>
    <w:rsid w:val="004D02C6"/>
    <w:rsid w:val="004D089A"/>
    <w:rsid w:val="004D0EDC"/>
    <w:rsid w:val="004D3184"/>
    <w:rsid w:val="004D374D"/>
    <w:rsid w:val="004D5030"/>
    <w:rsid w:val="004D508A"/>
    <w:rsid w:val="004D56A9"/>
    <w:rsid w:val="004D59E5"/>
    <w:rsid w:val="004D5C60"/>
    <w:rsid w:val="004D6045"/>
    <w:rsid w:val="004D6DF1"/>
    <w:rsid w:val="004D702A"/>
    <w:rsid w:val="004D725D"/>
    <w:rsid w:val="004D7546"/>
    <w:rsid w:val="004D7EC5"/>
    <w:rsid w:val="004E02B0"/>
    <w:rsid w:val="004E0620"/>
    <w:rsid w:val="004E0B29"/>
    <w:rsid w:val="004E0E11"/>
    <w:rsid w:val="004E0F08"/>
    <w:rsid w:val="004E1546"/>
    <w:rsid w:val="004E19DC"/>
    <w:rsid w:val="004E1B99"/>
    <w:rsid w:val="004E24CB"/>
    <w:rsid w:val="004E351C"/>
    <w:rsid w:val="004E35BD"/>
    <w:rsid w:val="004E35E8"/>
    <w:rsid w:val="004E4DA3"/>
    <w:rsid w:val="004E50F0"/>
    <w:rsid w:val="004E5D20"/>
    <w:rsid w:val="004E6A03"/>
    <w:rsid w:val="004E73E9"/>
    <w:rsid w:val="004E7504"/>
    <w:rsid w:val="004F0070"/>
    <w:rsid w:val="004F0273"/>
    <w:rsid w:val="004F0468"/>
    <w:rsid w:val="004F0C51"/>
    <w:rsid w:val="004F0F8E"/>
    <w:rsid w:val="004F14AE"/>
    <w:rsid w:val="004F263C"/>
    <w:rsid w:val="004F2BB1"/>
    <w:rsid w:val="004F2EC7"/>
    <w:rsid w:val="004F3BA0"/>
    <w:rsid w:val="004F3CE8"/>
    <w:rsid w:val="004F44AD"/>
    <w:rsid w:val="004F5D27"/>
    <w:rsid w:val="004F5E99"/>
    <w:rsid w:val="004F6185"/>
    <w:rsid w:val="004F6BFB"/>
    <w:rsid w:val="004F7E4A"/>
    <w:rsid w:val="005008D6"/>
    <w:rsid w:val="00500C69"/>
    <w:rsid w:val="00500CD6"/>
    <w:rsid w:val="0050147C"/>
    <w:rsid w:val="0050182B"/>
    <w:rsid w:val="00501D96"/>
    <w:rsid w:val="00501E75"/>
    <w:rsid w:val="005024EE"/>
    <w:rsid w:val="00502579"/>
    <w:rsid w:val="00502837"/>
    <w:rsid w:val="005029F7"/>
    <w:rsid w:val="00502AE3"/>
    <w:rsid w:val="00503305"/>
    <w:rsid w:val="0050354D"/>
    <w:rsid w:val="00503D4C"/>
    <w:rsid w:val="00503DCB"/>
    <w:rsid w:val="00504600"/>
    <w:rsid w:val="00504C0C"/>
    <w:rsid w:val="00504E48"/>
    <w:rsid w:val="005054ED"/>
    <w:rsid w:val="00506350"/>
    <w:rsid w:val="005070FF"/>
    <w:rsid w:val="00507290"/>
    <w:rsid w:val="00510159"/>
    <w:rsid w:val="0051038E"/>
    <w:rsid w:val="0051135F"/>
    <w:rsid w:val="00511F9A"/>
    <w:rsid w:val="0051209A"/>
    <w:rsid w:val="00512AF7"/>
    <w:rsid w:val="00512BBC"/>
    <w:rsid w:val="005134FB"/>
    <w:rsid w:val="005135FD"/>
    <w:rsid w:val="0051366C"/>
    <w:rsid w:val="00513920"/>
    <w:rsid w:val="00513D58"/>
    <w:rsid w:val="00514EBA"/>
    <w:rsid w:val="005151A4"/>
    <w:rsid w:val="005156F4"/>
    <w:rsid w:val="00515BBA"/>
    <w:rsid w:val="00516156"/>
    <w:rsid w:val="0051684F"/>
    <w:rsid w:val="00516A92"/>
    <w:rsid w:val="00516B9F"/>
    <w:rsid w:val="00516C94"/>
    <w:rsid w:val="00517693"/>
    <w:rsid w:val="005177DF"/>
    <w:rsid w:val="00520299"/>
    <w:rsid w:val="005205AB"/>
    <w:rsid w:val="005209F4"/>
    <w:rsid w:val="005210B4"/>
    <w:rsid w:val="005225C2"/>
    <w:rsid w:val="00523330"/>
    <w:rsid w:val="00523378"/>
    <w:rsid w:val="005235F3"/>
    <w:rsid w:val="0052362D"/>
    <w:rsid w:val="005247F9"/>
    <w:rsid w:val="00524960"/>
    <w:rsid w:val="005250DA"/>
    <w:rsid w:val="0052550F"/>
    <w:rsid w:val="00525656"/>
    <w:rsid w:val="005256F8"/>
    <w:rsid w:val="00526C0F"/>
    <w:rsid w:val="0052702A"/>
    <w:rsid w:val="005273BD"/>
    <w:rsid w:val="005276C4"/>
    <w:rsid w:val="005277C5"/>
    <w:rsid w:val="00530397"/>
    <w:rsid w:val="00530524"/>
    <w:rsid w:val="005308A6"/>
    <w:rsid w:val="005309D3"/>
    <w:rsid w:val="00530F73"/>
    <w:rsid w:val="0053322C"/>
    <w:rsid w:val="00533B8E"/>
    <w:rsid w:val="00534967"/>
    <w:rsid w:val="00535417"/>
    <w:rsid w:val="0053576C"/>
    <w:rsid w:val="00535833"/>
    <w:rsid w:val="00536607"/>
    <w:rsid w:val="00536D28"/>
    <w:rsid w:val="00537229"/>
    <w:rsid w:val="005372C5"/>
    <w:rsid w:val="00537314"/>
    <w:rsid w:val="00537A26"/>
    <w:rsid w:val="00540CFE"/>
    <w:rsid w:val="00540E47"/>
    <w:rsid w:val="005415B4"/>
    <w:rsid w:val="00541A52"/>
    <w:rsid w:val="00541FD7"/>
    <w:rsid w:val="0054202E"/>
    <w:rsid w:val="0054254F"/>
    <w:rsid w:val="00542607"/>
    <w:rsid w:val="0054262D"/>
    <w:rsid w:val="00542B0C"/>
    <w:rsid w:val="005430FB"/>
    <w:rsid w:val="00543283"/>
    <w:rsid w:val="0054364C"/>
    <w:rsid w:val="00544258"/>
    <w:rsid w:val="00545B8D"/>
    <w:rsid w:val="00546747"/>
    <w:rsid w:val="00547510"/>
    <w:rsid w:val="00547ADE"/>
    <w:rsid w:val="00547ECC"/>
    <w:rsid w:val="00550638"/>
    <w:rsid w:val="00550871"/>
    <w:rsid w:val="00550A37"/>
    <w:rsid w:val="00551238"/>
    <w:rsid w:val="0055195C"/>
    <w:rsid w:val="00551D5A"/>
    <w:rsid w:val="00551EC3"/>
    <w:rsid w:val="005533C4"/>
    <w:rsid w:val="00554A44"/>
    <w:rsid w:val="00554C53"/>
    <w:rsid w:val="00554F18"/>
    <w:rsid w:val="00555220"/>
    <w:rsid w:val="005555F0"/>
    <w:rsid w:val="00555739"/>
    <w:rsid w:val="0055605F"/>
    <w:rsid w:val="00556211"/>
    <w:rsid w:val="00556E75"/>
    <w:rsid w:val="00557D69"/>
    <w:rsid w:val="0056015D"/>
    <w:rsid w:val="005605E0"/>
    <w:rsid w:val="0056069A"/>
    <w:rsid w:val="00560C3B"/>
    <w:rsid w:val="00560C96"/>
    <w:rsid w:val="005612E7"/>
    <w:rsid w:val="00561B83"/>
    <w:rsid w:val="00561EA1"/>
    <w:rsid w:val="00562799"/>
    <w:rsid w:val="00563075"/>
    <w:rsid w:val="00563812"/>
    <w:rsid w:val="00563BA5"/>
    <w:rsid w:val="00564804"/>
    <w:rsid w:val="00565598"/>
    <w:rsid w:val="00565B5A"/>
    <w:rsid w:val="00565C31"/>
    <w:rsid w:val="00565E99"/>
    <w:rsid w:val="005674B7"/>
    <w:rsid w:val="005674CB"/>
    <w:rsid w:val="00567A0E"/>
    <w:rsid w:val="00567D38"/>
    <w:rsid w:val="00567E8F"/>
    <w:rsid w:val="005702D6"/>
    <w:rsid w:val="00570327"/>
    <w:rsid w:val="00570362"/>
    <w:rsid w:val="005707BD"/>
    <w:rsid w:val="00570CAE"/>
    <w:rsid w:val="00572588"/>
    <w:rsid w:val="005726A6"/>
    <w:rsid w:val="00573A50"/>
    <w:rsid w:val="005746D2"/>
    <w:rsid w:val="005748F6"/>
    <w:rsid w:val="00574E8A"/>
    <w:rsid w:val="00575653"/>
    <w:rsid w:val="00576D81"/>
    <w:rsid w:val="005770C0"/>
    <w:rsid w:val="00577775"/>
    <w:rsid w:val="00580066"/>
    <w:rsid w:val="00580337"/>
    <w:rsid w:val="00580614"/>
    <w:rsid w:val="00580D68"/>
    <w:rsid w:val="00580E28"/>
    <w:rsid w:val="0058121A"/>
    <w:rsid w:val="00581863"/>
    <w:rsid w:val="00581A19"/>
    <w:rsid w:val="00581EA3"/>
    <w:rsid w:val="0058205A"/>
    <w:rsid w:val="0058260B"/>
    <w:rsid w:val="00582DD9"/>
    <w:rsid w:val="00583955"/>
    <w:rsid w:val="005842D8"/>
    <w:rsid w:val="005845C6"/>
    <w:rsid w:val="005846C1"/>
    <w:rsid w:val="00584D1E"/>
    <w:rsid w:val="00586782"/>
    <w:rsid w:val="00586795"/>
    <w:rsid w:val="00586B82"/>
    <w:rsid w:val="00586F73"/>
    <w:rsid w:val="00587E13"/>
    <w:rsid w:val="00590324"/>
    <w:rsid w:val="005906D4"/>
    <w:rsid w:val="00590964"/>
    <w:rsid w:val="005909DC"/>
    <w:rsid w:val="00590E39"/>
    <w:rsid w:val="00591F8F"/>
    <w:rsid w:val="005933AA"/>
    <w:rsid w:val="005934D7"/>
    <w:rsid w:val="00593549"/>
    <w:rsid w:val="005936B8"/>
    <w:rsid w:val="005940AA"/>
    <w:rsid w:val="00594614"/>
    <w:rsid w:val="00594615"/>
    <w:rsid w:val="00594E10"/>
    <w:rsid w:val="00594EC3"/>
    <w:rsid w:val="00595766"/>
    <w:rsid w:val="00595DCA"/>
    <w:rsid w:val="00595FAD"/>
    <w:rsid w:val="00596306"/>
    <w:rsid w:val="00596487"/>
    <w:rsid w:val="0059697B"/>
    <w:rsid w:val="00596AB6"/>
    <w:rsid w:val="0059702B"/>
    <w:rsid w:val="005A0809"/>
    <w:rsid w:val="005A0B91"/>
    <w:rsid w:val="005A1494"/>
    <w:rsid w:val="005A161C"/>
    <w:rsid w:val="005A1AC7"/>
    <w:rsid w:val="005A1D5B"/>
    <w:rsid w:val="005A2AF4"/>
    <w:rsid w:val="005A3127"/>
    <w:rsid w:val="005A31EB"/>
    <w:rsid w:val="005A3590"/>
    <w:rsid w:val="005A367B"/>
    <w:rsid w:val="005A3FCE"/>
    <w:rsid w:val="005A4A1C"/>
    <w:rsid w:val="005A5BD8"/>
    <w:rsid w:val="005A5FCE"/>
    <w:rsid w:val="005A64D0"/>
    <w:rsid w:val="005A6587"/>
    <w:rsid w:val="005A692A"/>
    <w:rsid w:val="005A6AB8"/>
    <w:rsid w:val="005A6B99"/>
    <w:rsid w:val="005B0AC4"/>
    <w:rsid w:val="005B11C2"/>
    <w:rsid w:val="005B1202"/>
    <w:rsid w:val="005B17BB"/>
    <w:rsid w:val="005B180A"/>
    <w:rsid w:val="005B1F44"/>
    <w:rsid w:val="005B20D5"/>
    <w:rsid w:val="005B258D"/>
    <w:rsid w:val="005B382C"/>
    <w:rsid w:val="005B3C11"/>
    <w:rsid w:val="005B40DA"/>
    <w:rsid w:val="005B40F5"/>
    <w:rsid w:val="005B4226"/>
    <w:rsid w:val="005B431E"/>
    <w:rsid w:val="005B4513"/>
    <w:rsid w:val="005B5AA4"/>
    <w:rsid w:val="005B656B"/>
    <w:rsid w:val="005B6722"/>
    <w:rsid w:val="005B6C2F"/>
    <w:rsid w:val="005B6FBC"/>
    <w:rsid w:val="005B71B3"/>
    <w:rsid w:val="005B76A4"/>
    <w:rsid w:val="005B7923"/>
    <w:rsid w:val="005B7E8F"/>
    <w:rsid w:val="005C04A7"/>
    <w:rsid w:val="005C165B"/>
    <w:rsid w:val="005C17A4"/>
    <w:rsid w:val="005C17B4"/>
    <w:rsid w:val="005C1929"/>
    <w:rsid w:val="005C1ACB"/>
    <w:rsid w:val="005C1D47"/>
    <w:rsid w:val="005C1F2D"/>
    <w:rsid w:val="005C22A5"/>
    <w:rsid w:val="005C25D4"/>
    <w:rsid w:val="005C2775"/>
    <w:rsid w:val="005C27CC"/>
    <w:rsid w:val="005C281B"/>
    <w:rsid w:val="005C3356"/>
    <w:rsid w:val="005C3417"/>
    <w:rsid w:val="005C36CE"/>
    <w:rsid w:val="005C370D"/>
    <w:rsid w:val="005C4EEC"/>
    <w:rsid w:val="005C504E"/>
    <w:rsid w:val="005C573E"/>
    <w:rsid w:val="005C6153"/>
    <w:rsid w:val="005C63DE"/>
    <w:rsid w:val="005C67B0"/>
    <w:rsid w:val="005C74DA"/>
    <w:rsid w:val="005C77E1"/>
    <w:rsid w:val="005C78B0"/>
    <w:rsid w:val="005C7B95"/>
    <w:rsid w:val="005D01EB"/>
    <w:rsid w:val="005D0DFB"/>
    <w:rsid w:val="005D1112"/>
    <w:rsid w:val="005D1784"/>
    <w:rsid w:val="005D184F"/>
    <w:rsid w:val="005D1920"/>
    <w:rsid w:val="005D2168"/>
    <w:rsid w:val="005D237C"/>
    <w:rsid w:val="005D25E2"/>
    <w:rsid w:val="005D25FF"/>
    <w:rsid w:val="005D2632"/>
    <w:rsid w:val="005D38E0"/>
    <w:rsid w:val="005D3F32"/>
    <w:rsid w:val="005D49E0"/>
    <w:rsid w:val="005D4ACD"/>
    <w:rsid w:val="005D4E3E"/>
    <w:rsid w:val="005D4FC7"/>
    <w:rsid w:val="005D5018"/>
    <w:rsid w:val="005D5E0E"/>
    <w:rsid w:val="005D62F8"/>
    <w:rsid w:val="005D656F"/>
    <w:rsid w:val="005D67F7"/>
    <w:rsid w:val="005D6A55"/>
    <w:rsid w:val="005D71CB"/>
    <w:rsid w:val="005D752A"/>
    <w:rsid w:val="005D7D7E"/>
    <w:rsid w:val="005E0B59"/>
    <w:rsid w:val="005E1105"/>
    <w:rsid w:val="005E162F"/>
    <w:rsid w:val="005E2194"/>
    <w:rsid w:val="005E2AC0"/>
    <w:rsid w:val="005E2C60"/>
    <w:rsid w:val="005E2E30"/>
    <w:rsid w:val="005E2E3C"/>
    <w:rsid w:val="005E31F6"/>
    <w:rsid w:val="005E3541"/>
    <w:rsid w:val="005E35D3"/>
    <w:rsid w:val="005E35DA"/>
    <w:rsid w:val="005E3622"/>
    <w:rsid w:val="005E3A0E"/>
    <w:rsid w:val="005E422C"/>
    <w:rsid w:val="005E42C8"/>
    <w:rsid w:val="005E47F4"/>
    <w:rsid w:val="005E55CA"/>
    <w:rsid w:val="005E5F9F"/>
    <w:rsid w:val="005E60B3"/>
    <w:rsid w:val="005E676C"/>
    <w:rsid w:val="005E6CB9"/>
    <w:rsid w:val="005E6EEE"/>
    <w:rsid w:val="005E6EFE"/>
    <w:rsid w:val="005E73B4"/>
    <w:rsid w:val="005E7C82"/>
    <w:rsid w:val="005E7E65"/>
    <w:rsid w:val="005E7E7C"/>
    <w:rsid w:val="005E7F14"/>
    <w:rsid w:val="005F0154"/>
    <w:rsid w:val="005F0176"/>
    <w:rsid w:val="005F021D"/>
    <w:rsid w:val="005F04A4"/>
    <w:rsid w:val="005F0514"/>
    <w:rsid w:val="005F0967"/>
    <w:rsid w:val="005F0E60"/>
    <w:rsid w:val="005F16E2"/>
    <w:rsid w:val="005F1EAC"/>
    <w:rsid w:val="005F308F"/>
    <w:rsid w:val="005F3436"/>
    <w:rsid w:val="005F38C7"/>
    <w:rsid w:val="005F4289"/>
    <w:rsid w:val="005F4869"/>
    <w:rsid w:val="005F4BFD"/>
    <w:rsid w:val="005F5748"/>
    <w:rsid w:val="005F5834"/>
    <w:rsid w:val="005F5DF0"/>
    <w:rsid w:val="005F5E11"/>
    <w:rsid w:val="005F5E71"/>
    <w:rsid w:val="005F6AF2"/>
    <w:rsid w:val="005F748D"/>
    <w:rsid w:val="005F77E2"/>
    <w:rsid w:val="005F7C9C"/>
    <w:rsid w:val="005F7DBC"/>
    <w:rsid w:val="006001E8"/>
    <w:rsid w:val="006003E5"/>
    <w:rsid w:val="00600915"/>
    <w:rsid w:val="00600E63"/>
    <w:rsid w:val="00601561"/>
    <w:rsid w:val="00601D19"/>
    <w:rsid w:val="00601E55"/>
    <w:rsid w:val="00602037"/>
    <w:rsid w:val="006029DD"/>
    <w:rsid w:val="00602C2C"/>
    <w:rsid w:val="00602C6A"/>
    <w:rsid w:val="00603AF5"/>
    <w:rsid w:val="00603CD3"/>
    <w:rsid w:val="00603D97"/>
    <w:rsid w:val="00604347"/>
    <w:rsid w:val="00604464"/>
    <w:rsid w:val="00604771"/>
    <w:rsid w:val="006050E5"/>
    <w:rsid w:val="006058D3"/>
    <w:rsid w:val="00605AEA"/>
    <w:rsid w:val="0060608F"/>
    <w:rsid w:val="006061EC"/>
    <w:rsid w:val="0060627E"/>
    <w:rsid w:val="0060664B"/>
    <w:rsid w:val="00606C66"/>
    <w:rsid w:val="00606EAF"/>
    <w:rsid w:val="00607E43"/>
    <w:rsid w:val="00610145"/>
    <w:rsid w:val="006104BE"/>
    <w:rsid w:val="00610586"/>
    <w:rsid w:val="00610D1F"/>
    <w:rsid w:val="00611636"/>
    <w:rsid w:val="00611871"/>
    <w:rsid w:val="006119B8"/>
    <w:rsid w:val="00612309"/>
    <w:rsid w:val="006123C6"/>
    <w:rsid w:val="00612C02"/>
    <w:rsid w:val="00612CDD"/>
    <w:rsid w:val="006131CB"/>
    <w:rsid w:val="0061365A"/>
    <w:rsid w:val="006145B2"/>
    <w:rsid w:val="006145D0"/>
    <w:rsid w:val="00614F58"/>
    <w:rsid w:val="0061562E"/>
    <w:rsid w:val="00615ED5"/>
    <w:rsid w:val="006161C5"/>
    <w:rsid w:val="0061666A"/>
    <w:rsid w:val="00616D41"/>
    <w:rsid w:val="00617292"/>
    <w:rsid w:val="006200A9"/>
    <w:rsid w:val="006204D6"/>
    <w:rsid w:val="00622225"/>
    <w:rsid w:val="006226E5"/>
    <w:rsid w:val="00622A14"/>
    <w:rsid w:val="00622D03"/>
    <w:rsid w:val="00622DCD"/>
    <w:rsid w:val="00622F57"/>
    <w:rsid w:val="00623DD5"/>
    <w:rsid w:val="00624269"/>
    <w:rsid w:val="0062452E"/>
    <w:rsid w:val="00624A34"/>
    <w:rsid w:val="00625145"/>
    <w:rsid w:val="006251D4"/>
    <w:rsid w:val="00625572"/>
    <w:rsid w:val="006255EB"/>
    <w:rsid w:val="0062568D"/>
    <w:rsid w:val="006256D3"/>
    <w:rsid w:val="00625FA4"/>
    <w:rsid w:val="006263D2"/>
    <w:rsid w:val="006267F5"/>
    <w:rsid w:val="00626B47"/>
    <w:rsid w:val="00627337"/>
    <w:rsid w:val="00627AA6"/>
    <w:rsid w:val="00627C95"/>
    <w:rsid w:val="00630069"/>
    <w:rsid w:val="00630583"/>
    <w:rsid w:val="00630D2E"/>
    <w:rsid w:val="00630D39"/>
    <w:rsid w:val="006315D9"/>
    <w:rsid w:val="00631E19"/>
    <w:rsid w:val="00631F43"/>
    <w:rsid w:val="00632217"/>
    <w:rsid w:val="006324B0"/>
    <w:rsid w:val="00633E76"/>
    <w:rsid w:val="00633EC9"/>
    <w:rsid w:val="006340F5"/>
    <w:rsid w:val="00634542"/>
    <w:rsid w:val="006346A9"/>
    <w:rsid w:val="00634D1D"/>
    <w:rsid w:val="00635E4D"/>
    <w:rsid w:val="0063620C"/>
    <w:rsid w:val="00637E18"/>
    <w:rsid w:val="0064010D"/>
    <w:rsid w:val="0064032E"/>
    <w:rsid w:val="0064038D"/>
    <w:rsid w:val="006415FC"/>
    <w:rsid w:val="00641A0B"/>
    <w:rsid w:val="00641D5A"/>
    <w:rsid w:val="00641E06"/>
    <w:rsid w:val="0064230E"/>
    <w:rsid w:val="0064233D"/>
    <w:rsid w:val="0064279B"/>
    <w:rsid w:val="006428DC"/>
    <w:rsid w:val="00642996"/>
    <w:rsid w:val="00642B1B"/>
    <w:rsid w:val="00643007"/>
    <w:rsid w:val="006431D0"/>
    <w:rsid w:val="006432C5"/>
    <w:rsid w:val="006436FA"/>
    <w:rsid w:val="00643852"/>
    <w:rsid w:val="00643C27"/>
    <w:rsid w:val="00643D80"/>
    <w:rsid w:val="006444AC"/>
    <w:rsid w:val="00644BCB"/>
    <w:rsid w:val="006455E7"/>
    <w:rsid w:val="00645758"/>
    <w:rsid w:val="006458A8"/>
    <w:rsid w:val="006461A1"/>
    <w:rsid w:val="006463DA"/>
    <w:rsid w:val="00646410"/>
    <w:rsid w:val="00646848"/>
    <w:rsid w:val="00647422"/>
    <w:rsid w:val="0064765D"/>
    <w:rsid w:val="00647E6B"/>
    <w:rsid w:val="00650E84"/>
    <w:rsid w:val="006516B8"/>
    <w:rsid w:val="0065198B"/>
    <w:rsid w:val="006525AF"/>
    <w:rsid w:val="00652606"/>
    <w:rsid w:val="0065266A"/>
    <w:rsid w:val="006534C1"/>
    <w:rsid w:val="00653604"/>
    <w:rsid w:val="0065376E"/>
    <w:rsid w:val="00653F9C"/>
    <w:rsid w:val="00655470"/>
    <w:rsid w:val="0065601D"/>
    <w:rsid w:val="00656307"/>
    <w:rsid w:val="006565E3"/>
    <w:rsid w:val="00656B27"/>
    <w:rsid w:val="00656FEE"/>
    <w:rsid w:val="00657166"/>
    <w:rsid w:val="0065758F"/>
    <w:rsid w:val="00657948"/>
    <w:rsid w:val="00657A77"/>
    <w:rsid w:val="00660037"/>
    <w:rsid w:val="006607AA"/>
    <w:rsid w:val="00660897"/>
    <w:rsid w:val="00661028"/>
    <w:rsid w:val="00661142"/>
    <w:rsid w:val="006615A8"/>
    <w:rsid w:val="006617BD"/>
    <w:rsid w:val="0066194D"/>
    <w:rsid w:val="00663C29"/>
    <w:rsid w:val="00663E28"/>
    <w:rsid w:val="006645F2"/>
    <w:rsid w:val="00664695"/>
    <w:rsid w:val="00664840"/>
    <w:rsid w:val="00664B44"/>
    <w:rsid w:val="00664CF8"/>
    <w:rsid w:val="006652BF"/>
    <w:rsid w:val="00665786"/>
    <w:rsid w:val="00665879"/>
    <w:rsid w:val="00665D41"/>
    <w:rsid w:val="00665FCB"/>
    <w:rsid w:val="0066630C"/>
    <w:rsid w:val="0066679E"/>
    <w:rsid w:val="006668B8"/>
    <w:rsid w:val="00666AC4"/>
    <w:rsid w:val="00667491"/>
    <w:rsid w:val="006675B5"/>
    <w:rsid w:val="00667BBD"/>
    <w:rsid w:val="00670F7B"/>
    <w:rsid w:val="00671149"/>
    <w:rsid w:val="006712CE"/>
    <w:rsid w:val="00671311"/>
    <w:rsid w:val="006714BF"/>
    <w:rsid w:val="00671615"/>
    <w:rsid w:val="00671741"/>
    <w:rsid w:val="00671766"/>
    <w:rsid w:val="00671911"/>
    <w:rsid w:val="00671FD7"/>
    <w:rsid w:val="00672914"/>
    <w:rsid w:val="00672B2A"/>
    <w:rsid w:val="00672DF9"/>
    <w:rsid w:val="0067356F"/>
    <w:rsid w:val="006739BB"/>
    <w:rsid w:val="006744C3"/>
    <w:rsid w:val="006752EE"/>
    <w:rsid w:val="0067537F"/>
    <w:rsid w:val="00675B28"/>
    <w:rsid w:val="00675CD6"/>
    <w:rsid w:val="00676161"/>
    <w:rsid w:val="00676410"/>
    <w:rsid w:val="006767A7"/>
    <w:rsid w:val="006776D8"/>
    <w:rsid w:val="00677FD0"/>
    <w:rsid w:val="00680509"/>
    <w:rsid w:val="006805CB"/>
    <w:rsid w:val="00681037"/>
    <w:rsid w:val="006810E0"/>
    <w:rsid w:val="006811E4"/>
    <w:rsid w:val="00681BBF"/>
    <w:rsid w:val="00681CC1"/>
    <w:rsid w:val="0068233B"/>
    <w:rsid w:val="00682E11"/>
    <w:rsid w:val="00683081"/>
    <w:rsid w:val="006845BD"/>
    <w:rsid w:val="00684C95"/>
    <w:rsid w:val="00684DE6"/>
    <w:rsid w:val="006850D3"/>
    <w:rsid w:val="00685249"/>
    <w:rsid w:val="006856B9"/>
    <w:rsid w:val="00685BDE"/>
    <w:rsid w:val="00686085"/>
    <w:rsid w:val="006865E7"/>
    <w:rsid w:val="0068679D"/>
    <w:rsid w:val="00686974"/>
    <w:rsid w:val="00687061"/>
    <w:rsid w:val="00687423"/>
    <w:rsid w:val="0068772A"/>
    <w:rsid w:val="006879F5"/>
    <w:rsid w:val="00687C0D"/>
    <w:rsid w:val="006900C7"/>
    <w:rsid w:val="00691237"/>
    <w:rsid w:val="00691360"/>
    <w:rsid w:val="00691525"/>
    <w:rsid w:val="00691549"/>
    <w:rsid w:val="00691C2D"/>
    <w:rsid w:val="006920E6"/>
    <w:rsid w:val="00692555"/>
    <w:rsid w:val="00694069"/>
    <w:rsid w:val="0069417D"/>
    <w:rsid w:val="006941EE"/>
    <w:rsid w:val="00694E7C"/>
    <w:rsid w:val="00695193"/>
    <w:rsid w:val="00696566"/>
    <w:rsid w:val="006966BA"/>
    <w:rsid w:val="0069722D"/>
    <w:rsid w:val="00697726"/>
    <w:rsid w:val="006A0052"/>
    <w:rsid w:val="006A0444"/>
    <w:rsid w:val="006A0565"/>
    <w:rsid w:val="006A0A9E"/>
    <w:rsid w:val="006A1B53"/>
    <w:rsid w:val="006A1F1C"/>
    <w:rsid w:val="006A2A3D"/>
    <w:rsid w:val="006A2D0C"/>
    <w:rsid w:val="006A3836"/>
    <w:rsid w:val="006A3DD3"/>
    <w:rsid w:val="006A4625"/>
    <w:rsid w:val="006A47AE"/>
    <w:rsid w:val="006A47C0"/>
    <w:rsid w:val="006A5402"/>
    <w:rsid w:val="006A5B5E"/>
    <w:rsid w:val="006A5DB7"/>
    <w:rsid w:val="006A5E34"/>
    <w:rsid w:val="006A640A"/>
    <w:rsid w:val="006A67CB"/>
    <w:rsid w:val="006A73D4"/>
    <w:rsid w:val="006B02D5"/>
    <w:rsid w:val="006B0368"/>
    <w:rsid w:val="006B0816"/>
    <w:rsid w:val="006B0F17"/>
    <w:rsid w:val="006B0F6E"/>
    <w:rsid w:val="006B10AB"/>
    <w:rsid w:val="006B1490"/>
    <w:rsid w:val="006B1D24"/>
    <w:rsid w:val="006B1D7B"/>
    <w:rsid w:val="006B1E71"/>
    <w:rsid w:val="006B27D4"/>
    <w:rsid w:val="006B2C9C"/>
    <w:rsid w:val="006B306C"/>
    <w:rsid w:val="006B396E"/>
    <w:rsid w:val="006B3A5A"/>
    <w:rsid w:val="006B3E22"/>
    <w:rsid w:val="006B425B"/>
    <w:rsid w:val="006B48EB"/>
    <w:rsid w:val="006B4C00"/>
    <w:rsid w:val="006B54E6"/>
    <w:rsid w:val="006B56FC"/>
    <w:rsid w:val="006B5F51"/>
    <w:rsid w:val="006B680C"/>
    <w:rsid w:val="006B6DDA"/>
    <w:rsid w:val="006B73D9"/>
    <w:rsid w:val="006B7558"/>
    <w:rsid w:val="006B7704"/>
    <w:rsid w:val="006B7C33"/>
    <w:rsid w:val="006B7DF0"/>
    <w:rsid w:val="006B7E74"/>
    <w:rsid w:val="006B7F02"/>
    <w:rsid w:val="006C01B6"/>
    <w:rsid w:val="006C056D"/>
    <w:rsid w:val="006C0D75"/>
    <w:rsid w:val="006C1C48"/>
    <w:rsid w:val="006C1CBC"/>
    <w:rsid w:val="006C239D"/>
    <w:rsid w:val="006C31E4"/>
    <w:rsid w:val="006C334C"/>
    <w:rsid w:val="006C3C1D"/>
    <w:rsid w:val="006C41FF"/>
    <w:rsid w:val="006C4A7E"/>
    <w:rsid w:val="006C500F"/>
    <w:rsid w:val="006C5145"/>
    <w:rsid w:val="006C65A8"/>
    <w:rsid w:val="006C6FAA"/>
    <w:rsid w:val="006C735A"/>
    <w:rsid w:val="006D05AD"/>
    <w:rsid w:val="006D0D68"/>
    <w:rsid w:val="006D0EC1"/>
    <w:rsid w:val="006D16F8"/>
    <w:rsid w:val="006D1813"/>
    <w:rsid w:val="006D2184"/>
    <w:rsid w:val="006D2423"/>
    <w:rsid w:val="006D24A9"/>
    <w:rsid w:val="006D2AF3"/>
    <w:rsid w:val="006D36BA"/>
    <w:rsid w:val="006D3A6B"/>
    <w:rsid w:val="006D3DDA"/>
    <w:rsid w:val="006D462C"/>
    <w:rsid w:val="006D4D79"/>
    <w:rsid w:val="006D4FBD"/>
    <w:rsid w:val="006D519F"/>
    <w:rsid w:val="006D55CC"/>
    <w:rsid w:val="006D5879"/>
    <w:rsid w:val="006D5E4E"/>
    <w:rsid w:val="006D63FD"/>
    <w:rsid w:val="006D65B4"/>
    <w:rsid w:val="006D754A"/>
    <w:rsid w:val="006D7B9C"/>
    <w:rsid w:val="006E04C6"/>
    <w:rsid w:val="006E0705"/>
    <w:rsid w:val="006E0A65"/>
    <w:rsid w:val="006E1A82"/>
    <w:rsid w:val="006E1B01"/>
    <w:rsid w:val="006E23B4"/>
    <w:rsid w:val="006E2625"/>
    <w:rsid w:val="006E346F"/>
    <w:rsid w:val="006E3505"/>
    <w:rsid w:val="006E3E3D"/>
    <w:rsid w:val="006E3EEB"/>
    <w:rsid w:val="006E4836"/>
    <w:rsid w:val="006E48B1"/>
    <w:rsid w:val="006E4C85"/>
    <w:rsid w:val="006E4C90"/>
    <w:rsid w:val="006E5067"/>
    <w:rsid w:val="006E55FE"/>
    <w:rsid w:val="006E5AAD"/>
    <w:rsid w:val="006E5DDD"/>
    <w:rsid w:val="006E6C8A"/>
    <w:rsid w:val="006E7098"/>
    <w:rsid w:val="006E7443"/>
    <w:rsid w:val="006E7811"/>
    <w:rsid w:val="006E7BB4"/>
    <w:rsid w:val="006E7FB6"/>
    <w:rsid w:val="006F04DA"/>
    <w:rsid w:val="006F0557"/>
    <w:rsid w:val="006F06B9"/>
    <w:rsid w:val="006F072D"/>
    <w:rsid w:val="006F07AD"/>
    <w:rsid w:val="006F085B"/>
    <w:rsid w:val="006F0EA3"/>
    <w:rsid w:val="006F12A7"/>
    <w:rsid w:val="006F1408"/>
    <w:rsid w:val="006F1B5D"/>
    <w:rsid w:val="006F212B"/>
    <w:rsid w:val="006F2530"/>
    <w:rsid w:val="006F2F81"/>
    <w:rsid w:val="006F3110"/>
    <w:rsid w:val="006F37F7"/>
    <w:rsid w:val="006F46B6"/>
    <w:rsid w:val="006F4A61"/>
    <w:rsid w:val="006F4ADC"/>
    <w:rsid w:val="006F4C9D"/>
    <w:rsid w:val="006F501E"/>
    <w:rsid w:val="006F581B"/>
    <w:rsid w:val="006F624A"/>
    <w:rsid w:val="006F643D"/>
    <w:rsid w:val="006F675C"/>
    <w:rsid w:val="006F6A2B"/>
    <w:rsid w:val="006F6D13"/>
    <w:rsid w:val="006F756E"/>
    <w:rsid w:val="006F7759"/>
    <w:rsid w:val="006F7B8B"/>
    <w:rsid w:val="006F7D95"/>
    <w:rsid w:val="007000A3"/>
    <w:rsid w:val="0070086A"/>
    <w:rsid w:val="00700D41"/>
    <w:rsid w:val="00700DAC"/>
    <w:rsid w:val="007016FF"/>
    <w:rsid w:val="00701B21"/>
    <w:rsid w:val="00702384"/>
    <w:rsid w:val="00703346"/>
    <w:rsid w:val="007037CC"/>
    <w:rsid w:val="00703C3E"/>
    <w:rsid w:val="00703E91"/>
    <w:rsid w:val="00704367"/>
    <w:rsid w:val="00704BAE"/>
    <w:rsid w:val="00705600"/>
    <w:rsid w:val="007056EC"/>
    <w:rsid w:val="00705807"/>
    <w:rsid w:val="00705C74"/>
    <w:rsid w:val="00705C78"/>
    <w:rsid w:val="007060E1"/>
    <w:rsid w:val="00706824"/>
    <w:rsid w:val="007069B9"/>
    <w:rsid w:val="00706B85"/>
    <w:rsid w:val="007071FC"/>
    <w:rsid w:val="00707C84"/>
    <w:rsid w:val="00710A59"/>
    <w:rsid w:val="00710FDE"/>
    <w:rsid w:val="007116C7"/>
    <w:rsid w:val="00711B5E"/>
    <w:rsid w:val="00711C5A"/>
    <w:rsid w:val="00711DDE"/>
    <w:rsid w:val="00712B66"/>
    <w:rsid w:val="00712FCB"/>
    <w:rsid w:val="007132A8"/>
    <w:rsid w:val="00713C31"/>
    <w:rsid w:val="0071428D"/>
    <w:rsid w:val="007144C9"/>
    <w:rsid w:val="00716809"/>
    <w:rsid w:val="00716B3C"/>
    <w:rsid w:val="00716FEC"/>
    <w:rsid w:val="007170C2"/>
    <w:rsid w:val="00717EE4"/>
    <w:rsid w:val="00717F2D"/>
    <w:rsid w:val="007202AF"/>
    <w:rsid w:val="00720453"/>
    <w:rsid w:val="00720853"/>
    <w:rsid w:val="00721B63"/>
    <w:rsid w:val="007220C3"/>
    <w:rsid w:val="00722129"/>
    <w:rsid w:val="0072254C"/>
    <w:rsid w:val="00722AAC"/>
    <w:rsid w:val="00722DC7"/>
    <w:rsid w:val="00723E10"/>
    <w:rsid w:val="00724173"/>
    <w:rsid w:val="00724380"/>
    <w:rsid w:val="00724955"/>
    <w:rsid w:val="00726730"/>
    <w:rsid w:val="007276B0"/>
    <w:rsid w:val="00730598"/>
    <w:rsid w:val="00731C24"/>
    <w:rsid w:val="007323F2"/>
    <w:rsid w:val="0073257E"/>
    <w:rsid w:val="00732A32"/>
    <w:rsid w:val="00733066"/>
    <w:rsid w:val="00733144"/>
    <w:rsid w:val="00733469"/>
    <w:rsid w:val="00733539"/>
    <w:rsid w:val="00733BF1"/>
    <w:rsid w:val="00733DB2"/>
    <w:rsid w:val="00734114"/>
    <w:rsid w:val="00734E32"/>
    <w:rsid w:val="007350D1"/>
    <w:rsid w:val="007353EF"/>
    <w:rsid w:val="00735557"/>
    <w:rsid w:val="00736229"/>
    <w:rsid w:val="007369C5"/>
    <w:rsid w:val="00736C04"/>
    <w:rsid w:val="00737108"/>
    <w:rsid w:val="007379CE"/>
    <w:rsid w:val="00740F7E"/>
    <w:rsid w:val="007419A7"/>
    <w:rsid w:val="00741B21"/>
    <w:rsid w:val="00741B8A"/>
    <w:rsid w:val="00741DD8"/>
    <w:rsid w:val="00741E49"/>
    <w:rsid w:val="0074250D"/>
    <w:rsid w:val="007436E5"/>
    <w:rsid w:val="007442D5"/>
    <w:rsid w:val="007445E2"/>
    <w:rsid w:val="00745496"/>
    <w:rsid w:val="007460DA"/>
    <w:rsid w:val="00746325"/>
    <w:rsid w:val="00746B6B"/>
    <w:rsid w:val="0074705B"/>
    <w:rsid w:val="007470EC"/>
    <w:rsid w:val="0075020B"/>
    <w:rsid w:val="00751017"/>
    <w:rsid w:val="00751960"/>
    <w:rsid w:val="00751F74"/>
    <w:rsid w:val="0075299E"/>
    <w:rsid w:val="007535C7"/>
    <w:rsid w:val="00753FFE"/>
    <w:rsid w:val="0075590F"/>
    <w:rsid w:val="00755D70"/>
    <w:rsid w:val="00756551"/>
    <w:rsid w:val="00757769"/>
    <w:rsid w:val="0075780B"/>
    <w:rsid w:val="00760240"/>
    <w:rsid w:val="0076067E"/>
    <w:rsid w:val="00760686"/>
    <w:rsid w:val="00760F56"/>
    <w:rsid w:val="007614B9"/>
    <w:rsid w:val="00761BFD"/>
    <w:rsid w:val="00761C7B"/>
    <w:rsid w:val="00761D5C"/>
    <w:rsid w:val="00761FE5"/>
    <w:rsid w:val="00762476"/>
    <w:rsid w:val="00762A18"/>
    <w:rsid w:val="00763AE2"/>
    <w:rsid w:val="00764343"/>
    <w:rsid w:val="00764517"/>
    <w:rsid w:val="0076467D"/>
    <w:rsid w:val="0076492C"/>
    <w:rsid w:val="00766D74"/>
    <w:rsid w:val="00766D90"/>
    <w:rsid w:val="00766DB4"/>
    <w:rsid w:val="007677D1"/>
    <w:rsid w:val="00767BDD"/>
    <w:rsid w:val="00767C19"/>
    <w:rsid w:val="00767D4E"/>
    <w:rsid w:val="00767DBD"/>
    <w:rsid w:val="00771067"/>
    <w:rsid w:val="00771889"/>
    <w:rsid w:val="00771890"/>
    <w:rsid w:val="00771E6D"/>
    <w:rsid w:val="007722ED"/>
    <w:rsid w:val="00773604"/>
    <w:rsid w:val="0077396B"/>
    <w:rsid w:val="0077441B"/>
    <w:rsid w:val="00774AF6"/>
    <w:rsid w:val="00774EC8"/>
    <w:rsid w:val="00775B3A"/>
    <w:rsid w:val="00775B57"/>
    <w:rsid w:val="00775C75"/>
    <w:rsid w:val="00776781"/>
    <w:rsid w:val="00776D81"/>
    <w:rsid w:val="00777447"/>
    <w:rsid w:val="007776CC"/>
    <w:rsid w:val="00777CE9"/>
    <w:rsid w:val="007805F8"/>
    <w:rsid w:val="00780C0A"/>
    <w:rsid w:val="00780D05"/>
    <w:rsid w:val="00780DDE"/>
    <w:rsid w:val="00782345"/>
    <w:rsid w:val="0078289B"/>
    <w:rsid w:val="007830A4"/>
    <w:rsid w:val="00783464"/>
    <w:rsid w:val="00783C7B"/>
    <w:rsid w:val="00783F97"/>
    <w:rsid w:val="007841AB"/>
    <w:rsid w:val="0078452E"/>
    <w:rsid w:val="00784734"/>
    <w:rsid w:val="00784A3B"/>
    <w:rsid w:val="00784C24"/>
    <w:rsid w:val="0078556C"/>
    <w:rsid w:val="007855C5"/>
    <w:rsid w:val="007856D3"/>
    <w:rsid w:val="007857F8"/>
    <w:rsid w:val="00785ABD"/>
    <w:rsid w:val="007860C6"/>
    <w:rsid w:val="00786254"/>
    <w:rsid w:val="0078627B"/>
    <w:rsid w:val="007867E1"/>
    <w:rsid w:val="00786932"/>
    <w:rsid w:val="00786ACA"/>
    <w:rsid w:val="00786DB0"/>
    <w:rsid w:val="00786FD4"/>
    <w:rsid w:val="00787D47"/>
    <w:rsid w:val="0079014E"/>
    <w:rsid w:val="00790836"/>
    <w:rsid w:val="0079148B"/>
    <w:rsid w:val="00792800"/>
    <w:rsid w:val="00792971"/>
    <w:rsid w:val="00792E82"/>
    <w:rsid w:val="0079335C"/>
    <w:rsid w:val="00793443"/>
    <w:rsid w:val="00793478"/>
    <w:rsid w:val="007935C6"/>
    <w:rsid w:val="0079408A"/>
    <w:rsid w:val="00794129"/>
    <w:rsid w:val="00794516"/>
    <w:rsid w:val="00794878"/>
    <w:rsid w:val="00795512"/>
    <w:rsid w:val="007959E2"/>
    <w:rsid w:val="00795AB7"/>
    <w:rsid w:val="00795CEC"/>
    <w:rsid w:val="00795E37"/>
    <w:rsid w:val="007960B9"/>
    <w:rsid w:val="00796148"/>
    <w:rsid w:val="00796786"/>
    <w:rsid w:val="0079694C"/>
    <w:rsid w:val="00796D0C"/>
    <w:rsid w:val="00796D89"/>
    <w:rsid w:val="00796DA2"/>
    <w:rsid w:val="007979A1"/>
    <w:rsid w:val="007A0415"/>
    <w:rsid w:val="007A06BA"/>
    <w:rsid w:val="007A0BB0"/>
    <w:rsid w:val="007A1614"/>
    <w:rsid w:val="007A2534"/>
    <w:rsid w:val="007A27BD"/>
    <w:rsid w:val="007A294A"/>
    <w:rsid w:val="007A2AF6"/>
    <w:rsid w:val="007A37D7"/>
    <w:rsid w:val="007A42DC"/>
    <w:rsid w:val="007A4C96"/>
    <w:rsid w:val="007A4FD7"/>
    <w:rsid w:val="007A51A6"/>
    <w:rsid w:val="007A523D"/>
    <w:rsid w:val="007A5629"/>
    <w:rsid w:val="007A56E5"/>
    <w:rsid w:val="007A579C"/>
    <w:rsid w:val="007A5E23"/>
    <w:rsid w:val="007A60CA"/>
    <w:rsid w:val="007A6B6C"/>
    <w:rsid w:val="007A6F0F"/>
    <w:rsid w:val="007A708C"/>
    <w:rsid w:val="007A75B5"/>
    <w:rsid w:val="007A75C5"/>
    <w:rsid w:val="007A7985"/>
    <w:rsid w:val="007A7ABE"/>
    <w:rsid w:val="007B01A3"/>
    <w:rsid w:val="007B03C5"/>
    <w:rsid w:val="007B0681"/>
    <w:rsid w:val="007B0F5C"/>
    <w:rsid w:val="007B1373"/>
    <w:rsid w:val="007B1B61"/>
    <w:rsid w:val="007B26E1"/>
    <w:rsid w:val="007B2C3D"/>
    <w:rsid w:val="007B3045"/>
    <w:rsid w:val="007B401E"/>
    <w:rsid w:val="007B4C0F"/>
    <w:rsid w:val="007B4DD4"/>
    <w:rsid w:val="007B5E25"/>
    <w:rsid w:val="007B5FE6"/>
    <w:rsid w:val="007B6284"/>
    <w:rsid w:val="007B6398"/>
    <w:rsid w:val="007B639F"/>
    <w:rsid w:val="007B662F"/>
    <w:rsid w:val="007B6E0E"/>
    <w:rsid w:val="007B7934"/>
    <w:rsid w:val="007B7C4C"/>
    <w:rsid w:val="007C139B"/>
    <w:rsid w:val="007C27FB"/>
    <w:rsid w:val="007C2CBB"/>
    <w:rsid w:val="007C2D47"/>
    <w:rsid w:val="007C309C"/>
    <w:rsid w:val="007C33AF"/>
    <w:rsid w:val="007C3E01"/>
    <w:rsid w:val="007C4108"/>
    <w:rsid w:val="007C416C"/>
    <w:rsid w:val="007C4209"/>
    <w:rsid w:val="007C4716"/>
    <w:rsid w:val="007C5636"/>
    <w:rsid w:val="007C5B9C"/>
    <w:rsid w:val="007C5EB9"/>
    <w:rsid w:val="007C6647"/>
    <w:rsid w:val="007C6EFE"/>
    <w:rsid w:val="007C7449"/>
    <w:rsid w:val="007C76FA"/>
    <w:rsid w:val="007C7A03"/>
    <w:rsid w:val="007C7CB1"/>
    <w:rsid w:val="007C7EA5"/>
    <w:rsid w:val="007D10D4"/>
    <w:rsid w:val="007D189E"/>
    <w:rsid w:val="007D1983"/>
    <w:rsid w:val="007D1A95"/>
    <w:rsid w:val="007D1E6C"/>
    <w:rsid w:val="007D245E"/>
    <w:rsid w:val="007D24FF"/>
    <w:rsid w:val="007D3764"/>
    <w:rsid w:val="007D388F"/>
    <w:rsid w:val="007D3A37"/>
    <w:rsid w:val="007D485A"/>
    <w:rsid w:val="007D54FF"/>
    <w:rsid w:val="007D57D4"/>
    <w:rsid w:val="007D6315"/>
    <w:rsid w:val="007D64A3"/>
    <w:rsid w:val="007D64A6"/>
    <w:rsid w:val="007D724A"/>
    <w:rsid w:val="007D75A3"/>
    <w:rsid w:val="007E16E2"/>
    <w:rsid w:val="007E19FE"/>
    <w:rsid w:val="007E1AAC"/>
    <w:rsid w:val="007E22CA"/>
    <w:rsid w:val="007E2688"/>
    <w:rsid w:val="007E2F45"/>
    <w:rsid w:val="007E3B9C"/>
    <w:rsid w:val="007E3F7A"/>
    <w:rsid w:val="007E42FA"/>
    <w:rsid w:val="007E4A2F"/>
    <w:rsid w:val="007E4B22"/>
    <w:rsid w:val="007E54B1"/>
    <w:rsid w:val="007E579D"/>
    <w:rsid w:val="007E5C4A"/>
    <w:rsid w:val="007E5D3B"/>
    <w:rsid w:val="007E6491"/>
    <w:rsid w:val="007E64F4"/>
    <w:rsid w:val="007E6915"/>
    <w:rsid w:val="007E7215"/>
    <w:rsid w:val="007E74CA"/>
    <w:rsid w:val="007E799B"/>
    <w:rsid w:val="007E7AD3"/>
    <w:rsid w:val="007F0070"/>
    <w:rsid w:val="007F0441"/>
    <w:rsid w:val="007F0E99"/>
    <w:rsid w:val="007F103F"/>
    <w:rsid w:val="007F1176"/>
    <w:rsid w:val="007F14D7"/>
    <w:rsid w:val="007F20F1"/>
    <w:rsid w:val="007F2F39"/>
    <w:rsid w:val="007F3912"/>
    <w:rsid w:val="007F4224"/>
    <w:rsid w:val="007F425E"/>
    <w:rsid w:val="007F4DD2"/>
    <w:rsid w:val="007F4FB9"/>
    <w:rsid w:val="007F5B96"/>
    <w:rsid w:val="007F682A"/>
    <w:rsid w:val="007F6D6B"/>
    <w:rsid w:val="007F7022"/>
    <w:rsid w:val="007F7690"/>
    <w:rsid w:val="0080110F"/>
    <w:rsid w:val="00801157"/>
    <w:rsid w:val="008011CC"/>
    <w:rsid w:val="00801404"/>
    <w:rsid w:val="008017AA"/>
    <w:rsid w:val="00801CBA"/>
    <w:rsid w:val="00801D92"/>
    <w:rsid w:val="00804414"/>
    <w:rsid w:val="008047A5"/>
    <w:rsid w:val="00804BCF"/>
    <w:rsid w:val="00804F9B"/>
    <w:rsid w:val="00804FA4"/>
    <w:rsid w:val="00804FF1"/>
    <w:rsid w:val="00805164"/>
    <w:rsid w:val="0080521E"/>
    <w:rsid w:val="00805275"/>
    <w:rsid w:val="00805751"/>
    <w:rsid w:val="00806646"/>
    <w:rsid w:val="00806A62"/>
    <w:rsid w:val="00806E55"/>
    <w:rsid w:val="008075CE"/>
    <w:rsid w:val="00807666"/>
    <w:rsid w:val="00807A03"/>
    <w:rsid w:val="00807C41"/>
    <w:rsid w:val="0081046F"/>
    <w:rsid w:val="0081179D"/>
    <w:rsid w:val="00811CA9"/>
    <w:rsid w:val="008120AA"/>
    <w:rsid w:val="00812179"/>
    <w:rsid w:val="008124E2"/>
    <w:rsid w:val="00812CC0"/>
    <w:rsid w:val="00813928"/>
    <w:rsid w:val="008147EB"/>
    <w:rsid w:val="00815321"/>
    <w:rsid w:val="00816362"/>
    <w:rsid w:val="008166DB"/>
    <w:rsid w:val="00816CC9"/>
    <w:rsid w:val="008173E0"/>
    <w:rsid w:val="0081750B"/>
    <w:rsid w:val="008175C1"/>
    <w:rsid w:val="00817C2E"/>
    <w:rsid w:val="008200D4"/>
    <w:rsid w:val="00820370"/>
    <w:rsid w:val="00820495"/>
    <w:rsid w:val="00820B77"/>
    <w:rsid w:val="00820CC6"/>
    <w:rsid w:val="00820E01"/>
    <w:rsid w:val="008212CE"/>
    <w:rsid w:val="00821FBC"/>
    <w:rsid w:val="00822432"/>
    <w:rsid w:val="00822B7C"/>
    <w:rsid w:val="00822C41"/>
    <w:rsid w:val="00822F43"/>
    <w:rsid w:val="008235C2"/>
    <w:rsid w:val="00823AA6"/>
    <w:rsid w:val="00823BF9"/>
    <w:rsid w:val="00824BA3"/>
    <w:rsid w:val="00825043"/>
    <w:rsid w:val="00825267"/>
    <w:rsid w:val="00825938"/>
    <w:rsid w:val="008264EC"/>
    <w:rsid w:val="00827462"/>
    <w:rsid w:val="00827C0D"/>
    <w:rsid w:val="00827E02"/>
    <w:rsid w:val="00830642"/>
    <w:rsid w:val="008309A0"/>
    <w:rsid w:val="00830FA4"/>
    <w:rsid w:val="00831250"/>
    <w:rsid w:val="00831348"/>
    <w:rsid w:val="00831D8D"/>
    <w:rsid w:val="0083309C"/>
    <w:rsid w:val="008333B7"/>
    <w:rsid w:val="0083356F"/>
    <w:rsid w:val="008336EC"/>
    <w:rsid w:val="00833713"/>
    <w:rsid w:val="008337B9"/>
    <w:rsid w:val="00833994"/>
    <w:rsid w:val="00833D1F"/>
    <w:rsid w:val="00833E2C"/>
    <w:rsid w:val="00834FD2"/>
    <w:rsid w:val="00835084"/>
    <w:rsid w:val="00835184"/>
    <w:rsid w:val="00835569"/>
    <w:rsid w:val="00835802"/>
    <w:rsid w:val="00836295"/>
    <w:rsid w:val="0083634F"/>
    <w:rsid w:val="00836F07"/>
    <w:rsid w:val="008370CA"/>
    <w:rsid w:val="008370EE"/>
    <w:rsid w:val="0083734C"/>
    <w:rsid w:val="00840014"/>
    <w:rsid w:val="008404B0"/>
    <w:rsid w:val="0084093F"/>
    <w:rsid w:val="0084098A"/>
    <w:rsid w:val="00840B7F"/>
    <w:rsid w:val="00840DB0"/>
    <w:rsid w:val="00840EDE"/>
    <w:rsid w:val="008411EE"/>
    <w:rsid w:val="008418A5"/>
    <w:rsid w:val="00841A12"/>
    <w:rsid w:val="00842031"/>
    <w:rsid w:val="00842A4B"/>
    <w:rsid w:val="00842FE8"/>
    <w:rsid w:val="00843548"/>
    <w:rsid w:val="0084383C"/>
    <w:rsid w:val="00843CC0"/>
    <w:rsid w:val="00843D7E"/>
    <w:rsid w:val="00844A61"/>
    <w:rsid w:val="00844ADD"/>
    <w:rsid w:val="0084534E"/>
    <w:rsid w:val="00845392"/>
    <w:rsid w:val="008454FA"/>
    <w:rsid w:val="00845813"/>
    <w:rsid w:val="0084599E"/>
    <w:rsid w:val="00845B22"/>
    <w:rsid w:val="00845CF6"/>
    <w:rsid w:val="00846062"/>
    <w:rsid w:val="00846280"/>
    <w:rsid w:val="0084633B"/>
    <w:rsid w:val="00846911"/>
    <w:rsid w:val="008473BE"/>
    <w:rsid w:val="008474C1"/>
    <w:rsid w:val="00847C1C"/>
    <w:rsid w:val="008504D5"/>
    <w:rsid w:val="0085055E"/>
    <w:rsid w:val="0085055F"/>
    <w:rsid w:val="00850C3B"/>
    <w:rsid w:val="00851517"/>
    <w:rsid w:val="00851605"/>
    <w:rsid w:val="00851D6F"/>
    <w:rsid w:val="0085273F"/>
    <w:rsid w:val="00852B5A"/>
    <w:rsid w:val="00852CA0"/>
    <w:rsid w:val="00852D85"/>
    <w:rsid w:val="00852F6C"/>
    <w:rsid w:val="0085465C"/>
    <w:rsid w:val="0085479A"/>
    <w:rsid w:val="008547EA"/>
    <w:rsid w:val="008548DE"/>
    <w:rsid w:val="00854967"/>
    <w:rsid w:val="0085540B"/>
    <w:rsid w:val="008554CA"/>
    <w:rsid w:val="00855511"/>
    <w:rsid w:val="0085582C"/>
    <w:rsid w:val="00855B8C"/>
    <w:rsid w:val="00855FD3"/>
    <w:rsid w:val="00856AA6"/>
    <w:rsid w:val="00856E77"/>
    <w:rsid w:val="00857086"/>
    <w:rsid w:val="0085723D"/>
    <w:rsid w:val="00857572"/>
    <w:rsid w:val="00857772"/>
    <w:rsid w:val="00860527"/>
    <w:rsid w:val="00860B13"/>
    <w:rsid w:val="00860F4D"/>
    <w:rsid w:val="00861033"/>
    <w:rsid w:val="008611DE"/>
    <w:rsid w:val="00861375"/>
    <w:rsid w:val="00861614"/>
    <w:rsid w:val="00861C56"/>
    <w:rsid w:val="00861D4E"/>
    <w:rsid w:val="00861F29"/>
    <w:rsid w:val="00861FAB"/>
    <w:rsid w:val="008620A2"/>
    <w:rsid w:val="00862741"/>
    <w:rsid w:val="00862BBD"/>
    <w:rsid w:val="008635D4"/>
    <w:rsid w:val="00863BAB"/>
    <w:rsid w:val="00863C9F"/>
    <w:rsid w:val="008645D6"/>
    <w:rsid w:val="00864F07"/>
    <w:rsid w:val="00865111"/>
    <w:rsid w:val="0086532D"/>
    <w:rsid w:val="00865375"/>
    <w:rsid w:val="008653F0"/>
    <w:rsid w:val="0086552B"/>
    <w:rsid w:val="008655A2"/>
    <w:rsid w:val="0086584F"/>
    <w:rsid w:val="008671AC"/>
    <w:rsid w:val="008671C7"/>
    <w:rsid w:val="00867B59"/>
    <w:rsid w:val="00867EB8"/>
    <w:rsid w:val="00867F56"/>
    <w:rsid w:val="00870335"/>
    <w:rsid w:val="008707BA"/>
    <w:rsid w:val="00870AA2"/>
    <w:rsid w:val="00870D4B"/>
    <w:rsid w:val="00871D04"/>
    <w:rsid w:val="00871EB2"/>
    <w:rsid w:val="00871F18"/>
    <w:rsid w:val="00871FF0"/>
    <w:rsid w:val="00872762"/>
    <w:rsid w:val="008727D1"/>
    <w:rsid w:val="00872C1D"/>
    <w:rsid w:val="00872F95"/>
    <w:rsid w:val="008739EA"/>
    <w:rsid w:val="00873D88"/>
    <w:rsid w:val="00873DE7"/>
    <w:rsid w:val="0087401C"/>
    <w:rsid w:val="0087433B"/>
    <w:rsid w:val="00874A63"/>
    <w:rsid w:val="00874DF4"/>
    <w:rsid w:val="00874F64"/>
    <w:rsid w:val="00875EB4"/>
    <w:rsid w:val="0087621E"/>
    <w:rsid w:val="0087629B"/>
    <w:rsid w:val="008767B2"/>
    <w:rsid w:val="00877328"/>
    <w:rsid w:val="00877376"/>
    <w:rsid w:val="0087742A"/>
    <w:rsid w:val="0087787A"/>
    <w:rsid w:val="008802F0"/>
    <w:rsid w:val="00880992"/>
    <w:rsid w:val="00880AA3"/>
    <w:rsid w:val="00880E02"/>
    <w:rsid w:val="00881692"/>
    <w:rsid w:val="008827BB"/>
    <w:rsid w:val="00882B26"/>
    <w:rsid w:val="00883143"/>
    <w:rsid w:val="00883250"/>
    <w:rsid w:val="008841F0"/>
    <w:rsid w:val="00884860"/>
    <w:rsid w:val="00885551"/>
    <w:rsid w:val="00886154"/>
    <w:rsid w:val="0088653C"/>
    <w:rsid w:val="00887CDA"/>
    <w:rsid w:val="008901C2"/>
    <w:rsid w:val="00890277"/>
    <w:rsid w:val="0089061A"/>
    <w:rsid w:val="00890964"/>
    <w:rsid w:val="008915C6"/>
    <w:rsid w:val="00891677"/>
    <w:rsid w:val="00892CFF"/>
    <w:rsid w:val="00892DB5"/>
    <w:rsid w:val="00892E41"/>
    <w:rsid w:val="0089400F"/>
    <w:rsid w:val="00894882"/>
    <w:rsid w:val="00894B61"/>
    <w:rsid w:val="00895255"/>
    <w:rsid w:val="0089532F"/>
    <w:rsid w:val="00895DF1"/>
    <w:rsid w:val="00896645"/>
    <w:rsid w:val="00896734"/>
    <w:rsid w:val="00896B13"/>
    <w:rsid w:val="00896F46"/>
    <w:rsid w:val="00897245"/>
    <w:rsid w:val="008975D2"/>
    <w:rsid w:val="00897A0F"/>
    <w:rsid w:val="00897BDC"/>
    <w:rsid w:val="00897FB6"/>
    <w:rsid w:val="008A035B"/>
    <w:rsid w:val="008A0459"/>
    <w:rsid w:val="008A0CA6"/>
    <w:rsid w:val="008A1218"/>
    <w:rsid w:val="008A15B6"/>
    <w:rsid w:val="008A1A6E"/>
    <w:rsid w:val="008A202A"/>
    <w:rsid w:val="008A279D"/>
    <w:rsid w:val="008A335E"/>
    <w:rsid w:val="008A3397"/>
    <w:rsid w:val="008A3659"/>
    <w:rsid w:val="008A36C9"/>
    <w:rsid w:val="008A3823"/>
    <w:rsid w:val="008A38F2"/>
    <w:rsid w:val="008A42D1"/>
    <w:rsid w:val="008A4584"/>
    <w:rsid w:val="008A459B"/>
    <w:rsid w:val="008A4848"/>
    <w:rsid w:val="008A528A"/>
    <w:rsid w:val="008A53A3"/>
    <w:rsid w:val="008A564C"/>
    <w:rsid w:val="008A5AF9"/>
    <w:rsid w:val="008A5C6C"/>
    <w:rsid w:val="008A6D80"/>
    <w:rsid w:val="008A7BAC"/>
    <w:rsid w:val="008A7C26"/>
    <w:rsid w:val="008B0490"/>
    <w:rsid w:val="008B0D41"/>
    <w:rsid w:val="008B16DE"/>
    <w:rsid w:val="008B1910"/>
    <w:rsid w:val="008B251F"/>
    <w:rsid w:val="008B25D8"/>
    <w:rsid w:val="008B2602"/>
    <w:rsid w:val="008B2712"/>
    <w:rsid w:val="008B2727"/>
    <w:rsid w:val="008B316B"/>
    <w:rsid w:val="008B45AE"/>
    <w:rsid w:val="008B4692"/>
    <w:rsid w:val="008B4744"/>
    <w:rsid w:val="008B5059"/>
    <w:rsid w:val="008B56CF"/>
    <w:rsid w:val="008B57A0"/>
    <w:rsid w:val="008B5BF2"/>
    <w:rsid w:val="008B6934"/>
    <w:rsid w:val="008B6CF8"/>
    <w:rsid w:val="008B72F6"/>
    <w:rsid w:val="008B7B6C"/>
    <w:rsid w:val="008B7D6D"/>
    <w:rsid w:val="008C093E"/>
    <w:rsid w:val="008C0C23"/>
    <w:rsid w:val="008C119E"/>
    <w:rsid w:val="008C1E24"/>
    <w:rsid w:val="008C296B"/>
    <w:rsid w:val="008C2A46"/>
    <w:rsid w:val="008C2A90"/>
    <w:rsid w:val="008C359B"/>
    <w:rsid w:val="008C3719"/>
    <w:rsid w:val="008C4278"/>
    <w:rsid w:val="008C430E"/>
    <w:rsid w:val="008C5086"/>
    <w:rsid w:val="008C520E"/>
    <w:rsid w:val="008C529F"/>
    <w:rsid w:val="008C563B"/>
    <w:rsid w:val="008C567E"/>
    <w:rsid w:val="008C5B84"/>
    <w:rsid w:val="008C5DEE"/>
    <w:rsid w:val="008C6285"/>
    <w:rsid w:val="008C7182"/>
    <w:rsid w:val="008C7268"/>
    <w:rsid w:val="008C7CA5"/>
    <w:rsid w:val="008C7D9D"/>
    <w:rsid w:val="008D0416"/>
    <w:rsid w:val="008D0852"/>
    <w:rsid w:val="008D0A58"/>
    <w:rsid w:val="008D0B3C"/>
    <w:rsid w:val="008D1304"/>
    <w:rsid w:val="008D13C6"/>
    <w:rsid w:val="008D1B04"/>
    <w:rsid w:val="008D284C"/>
    <w:rsid w:val="008D3235"/>
    <w:rsid w:val="008D33C8"/>
    <w:rsid w:val="008D3893"/>
    <w:rsid w:val="008D3FC2"/>
    <w:rsid w:val="008D4166"/>
    <w:rsid w:val="008D45CD"/>
    <w:rsid w:val="008D4FF1"/>
    <w:rsid w:val="008D55F1"/>
    <w:rsid w:val="008D56A7"/>
    <w:rsid w:val="008D58AF"/>
    <w:rsid w:val="008D5A41"/>
    <w:rsid w:val="008D5CD7"/>
    <w:rsid w:val="008D6369"/>
    <w:rsid w:val="008D718E"/>
    <w:rsid w:val="008D723A"/>
    <w:rsid w:val="008D7465"/>
    <w:rsid w:val="008D7498"/>
    <w:rsid w:val="008D751D"/>
    <w:rsid w:val="008E0330"/>
    <w:rsid w:val="008E09C5"/>
    <w:rsid w:val="008E0AA7"/>
    <w:rsid w:val="008E153A"/>
    <w:rsid w:val="008E2355"/>
    <w:rsid w:val="008E2900"/>
    <w:rsid w:val="008E2FF8"/>
    <w:rsid w:val="008E3151"/>
    <w:rsid w:val="008E32FB"/>
    <w:rsid w:val="008E3386"/>
    <w:rsid w:val="008E34AD"/>
    <w:rsid w:val="008E39BB"/>
    <w:rsid w:val="008E4152"/>
    <w:rsid w:val="008E46EF"/>
    <w:rsid w:val="008E4736"/>
    <w:rsid w:val="008E5410"/>
    <w:rsid w:val="008E5A3F"/>
    <w:rsid w:val="008E5F09"/>
    <w:rsid w:val="008E7209"/>
    <w:rsid w:val="008E7448"/>
    <w:rsid w:val="008E7683"/>
    <w:rsid w:val="008E7E75"/>
    <w:rsid w:val="008F02C8"/>
    <w:rsid w:val="008F11BB"/>
    <w:rsid w:val="008F16A2"/>
    <w:rsid w:val="008F16EE"/>
    <w:rsid w:val="008F16FF"/>
    <w:rsid w:val="008F182F"/>
    <w:rsid w:val="008F1CFE"/>
    <w:rsid w:val="008F1E95"/>
    <w:rsid w:val="008F2304"/>
    <w:rsid w:val="008F3595"/>
    <w:rsid w:val="008F4459"/>
    <w:rsid w:val="008F57DD"/>
    <w:rsid w:val="008F5AEE"/>
    <w:rsid w:val="008F63E8"/>
    <w:rsid w:val="008F64BB"/>
    <w:rsid w:val="008F6EAA"/>
    <w:rsid w:val="008F7800"/>
    <w:rsid w:val="008F7BCA"/>
    <w:rsid w:val="00900824"/>
    <w:rsid w:val="00900F4D"/>
    <w:rsid w:val="0090104D"/>
    <w:rsid w:val="00901408"/>
    <w:rsid w:val="00901611"/>
    <w:rsid w:val="0090167B"/>
    <w:rsid w:val="009018C4"/>
    <w:rsid w:val="00901AFD"/>
    <w:rsid w:val="00901FB4"/>
    <w:rsid w:val="009021B9"/>
    <w:rsid w:val="0090292C"/>
    <w:rsid w:val="00902DEC"/>
    <w:rsid w:val="0090342E"/>
    <w:rsid w:val="00903D3A"/>
    <w:rsid w:val="0090425C"/>
    <w:rsid w:val="009044B9"/>
    <w:rsid w:val="009047B1"/>
    <w:rsid w:val="00904C86"/>
    <w:rsid w:val="00905E51"/>
    <w:rsid w:val="00906691"/>
    <w:rsid w:val="0090680D"/>
    <w:rsid w:val="00907721"/>
    <w:rsid w:val="0091045D"/>
    <w:rsid w:val="009106CB"/>
    <w:rsid w:val="009106EF"/>
    <w:rsid w:val="009108C0"/>
    <w:rsid w:val="00910AD1"/>
    <w:rsid w:val="00910DAF"/>
    <w:rsid w:val="009111D0"/>
    <w:rsid w:val="009120E0"/>
    <w:rsid w:val="0091281A"/>
    <w:rsid w:val="00912B24"/>
    <w:rsid w:val="00913083"/>
    <w:rsid w:val="0091342B"/>
    <w:rsid w:val="009139B5"/>
    <w:rsid w:val="00913E11"/>
    <w:rsid w:val="00913F4C"/>
    <w:rsid w:val="0091405D"/>
    <w:rsid w:val="00914514"/>
    <w:rsid w:val="00914549"/>
    <w:rsid w:val="00914C08"/>
    <w:rsid w:val="00914D9F"/>
    <w:rsid w:val="00914F2F"/>
    <w:rsid w:val="00915BC9"/>
    <w:rsid w:val="00916053"/>
    <w:rsid w:val="00916057"/>
    <w:rsid w:val="009165D1"/>
    <w:rsid w:val="00916AD1"/>
    <w:rsid w:val="00916B9A"/>
    <w:rsid w:val="00916E5E"/>
    <w:rsid w:val="00917637"/>
    <w:rsid w:val="00917B98"/>
    <w:rsid w:val="00917FEE"/>
    <w:rsid w:val="0092023D"/>
    <w:rsid w:val="00920472"/>
    <w:rsid w:val="00920544"/>
    <w:rsid w:val="00920791"/>
    <w:rsid w:val="00920DEE"/>
    <w:rsid w:val="00921251"/>
    <w:rsid w:val="00921861"/>
    <w:rsid w:val="0092189E"/>
    <w:rsid w:val="009219FD"/>
    <w:rsid w:val="00921DF7"/>
    <w:rsid w:val="009228D7"/>
    <w:rsid w:val="00923973"/>
    <w:rsid w:val="009251B8"/>
    <w:rsid w:val="009256C7"/>
    <w:rsid w:val="009257B0"/>
    <w:rsid w:val="009258BD"/>
    <w:rsid w:val="00925DEB"/>
    <w:rsid w:val="00925F12"/>
    <w:rsid w:val="009263C0"/>
    <w:rsid w:val="00926BB6"/>
    <w:rsid w:val="00927191"/>
    <w:rsid w:val="00927483"/>
    <w:rsid w:val="009274D2"/>
    <w:rsid w:val="00927861"/>
    <w:rsid w:val="0092787C"/>
    <w:rsid w:val="009302D4"/>
    <w:rsid w:val="009307F2"/>
    <w:rsid w:val="00930B08"/>
    <w:rsid w:val="00930CEC"/>
    <w:rsid w:val="00930F4A"/>
    <w:rsid w:val="00931BEB"/>
    <w:rsid w:val="00931E55"/>
    <w:rsid w:val="009321DD"/>
    <w:rsid w:val="009324D9"/>
    <w:rsid w:val="00932A61"/>
    <w:rsid w:val="0093375E"/>
    <w:rsid w:val="0093380F"/>
    <w:rsid w:val="00933BEF"/>
    <w:rsid w:val="00934084"/>
    <w:rsid w:val="009344C8"/>
    <w:rsid w:val="0093508A"/>
    <w:rsid w:val="0093600B"/>
    <w:rsid w:val="0093787E"/>
    <w:rsid w:val="009412CC"/>
    <w:rsid w:val="009414AC"/>
    <w:rsid w:val="00942A0E"/>
    <w:rsid w:val="0094388B"/>
    <w:rsid w:val="00943D09"/>
    <w:rsid w:val="00943F1B"/>
    <w:rsid w:val="009443E7"/>
    <w:rsid w:val="00944826"/>
    <w:rsid w:val="009457A1"/>
    <w:rsid w:val="009462AA"/>
    <w:rsid w:val="00946750"/>
    <w:rsid w:val="009470DE"/>
    <w:rsid w:val="009472B3"/>
    <w:rsid w:val="00947466"/>
    <w:rsid w:val="00947C5D"/>
    <w:rsid w:val="00947CA9"/>
    <w:rsid w:val="00950478"/>
    <w:rsid w:val="00950888"/>
    <w:rsid w:val="00950AB9"/>
    <w:rsid w:val="00950AF9"/>
    <w:rsid w:val="00950B5F"/>
    <w:rsid w:val="00950C0E"/>
    <w:rsid w:val="00950D35"/>
    <w:rsid w:val="0095136E"/>
    <w:rsid w:val="0095144C"/>
    <w:rsid w:val="0095165B"/>
    <w:rsid w:val="00951B17"/>
    <w:rsid w:val="00951B8D"/>
    <w:rsid w:val="00951CC2"/>
    <w:rsid w:val="0095207E"/>
    <w:rsid w:val="00952256"/>
    <w:rsid w:val="009536A8"/>
    <w:rsid w:val="009538C7"/>
    <w:rsid w:val="00953EA6"/>
    <w:rsid w:val="00953EC6"/>
    <w:rsid w:val="00954596"/>
    <w:rsid w:val="00954ADE"/>
    <w:rsid w:val="00954C4A"/>
    <w:rsid w:val="0095546C"/>
    <w:rsid w:val="00955851"/>
    <w:rsid w:val="00955DC7"/>
    <w:rsid w:val="00956AF0"/>
    <w:rsid w:val="00956F88"/>
    <w:rsid w:val="00957E23"/>
    <w:rsid w:val="00960DA4"/>
    <w:rsid w:val="00960E9A"/>
    <w:rsid w:val="00960ED5"/>
    <w:rsid w:val="00960FC5"/>
    <w:rsid w:val="00961487"/>
    <w:rsid w:val="00961755"/>
    <w:rsid w:val="00961957"/>
    <w:rsid w:val="00961BA7"/>
    <w:rsid w:val="00961EF6"/>
    <w:rsid w:val="00961F01"/>
    <w:rsid w:val="00962162"/>
    <w:rsid w:val="009623BC"/>
    <w:rsid w:val="009628BE"/>
    <w:rsid w:val="009631C8"/>
    <w:rsid w:val="00963238"/>
    <w:rsid w:val="0096326E"/>
    <w:rsid w:val="00963453"/>
    <w:rsid w:val="009635A3"/>
    <w:rsid w:val="00963AE4"/>
    <w:rsid w:val="00963C14"/>
    <w:rsid w:val="0096444C"/>
    <w:rsid w:val="009645CD"/>
    <w:rsid w:val="00964BF1"/>
    <w:rsid w:val="009657EF"/>
    <w:rsid w:val="00965940"/>
    <w:rsid w:val="00965A4E"/>
    <w:rsid w:val="00965E6C"/>
    <w:rsid w:val="00966114"/>
    <w:rsid w:val="00966B0C"/>
    <w:rsid w:val="00966BE5"/>
    <w:rsid w:val="00966EB0"/>
    <w:rsid w:val="009671CE"/>
    <w:rsid w:val="00970A04"/>
    <w:rsid w:val="00971116"/>
    <w:rsid w:val="00971B2B"/>
    <w:rsid w:val="00972C63"/>
    <w:rsid w:val="00972D16"/>
    <w:rsid w:val="00972E28"/>
    <w:rsid w:val="00973030"/>
    <w:rsid w:val="0097337F"/>
    <w:rsid w:val="009733F3"/>
    <w:rsid w:val="009746C0"/>
    <w:rsid w:val="009748E4"/>
    <w:rsid w:val="00975EC7"/>
    <w:rsid w:val="00975F22"/>
    <w:rsid w:val="00975FF4"/>
    <w:rsid w:val="0097665E"/>
    <w:rsid w:val="0097686A"/>
    <w:rsid w:val="00976D65"/>
    <w:rsid w:val="00977291"/>
    <w:rsid w:val="00977C0E"/>
    <w:rsid w:val="00977CE6"/>
    <w:rsid w:val="009807AC"/>
    <w:rsid w:val="00980903"/>
    <w:rsid w:val="00980C18"/>
    <w:rsid w:val="009810E9"/>
    <w:rsid w:val="0098141C"/>
    <w:rsid w:val="00981AA9"/>
    <w:rsid w:val="00981C91"/>
    <w:rsid w:val="009829D3"/>
    <w:rsid w:val="00983132"/>
    <w:rsid w:val="009831B0"/>
    <w:rsid w:val="00983263"/>
    <w:rsid w:val="00983314"/>
    <w:rsid w:val="009836F7"/>
    <w:rsid w:val="00983DF2"/>
    <w:rsid w:val="009842F3"/>
    <w:rsid w:val="0098433A"/>
    <w:rsid w:val="00985675"/>
    <w:rsid w:val="00985939"/>
    <w:rsid w:val="00985E9D"/>
    <w:rsid w:val="00985EA9"/>
    <w:rsid w:val="0098637F"/>
    <w:rsid w:val="00986A9B"/>
    <w:rsid w:val="00986B9C"/>
    <w:rsid w:val="00987BAB"/>
    <w:rsid w:val="009905F8"/>
    <w:rsid w:val="009906A7"/>
    <w:rsid w:val="009906BF"/>
    <w:rsid w:val="009908CB"/>
    <w:rsid w:val="009909EB"/>
    <w:rsid w:val="00991375"/>
    <w:rsid w:val="009913F3"/>
    <w:rsid w:val="00991643"/>
    <w:rsid w:val="00991DA1"/>
    <w:rsid w:val="00991F0E"/>
    <w:rsid w:val="00992255"/>
    <w:rsid w:val="00992524"/>
    <w:rsid w:val="009927F1"/>
    <w:rsid w:val="00992AF2"/>
    <w:rsid w:val="00993060"/>
    <w:rsid w:val="0099341F"/>
    <w:rsid w:val="009936C4"/>
    <w:rsid w:val="009948ED"/>
    <w:rsid w:val="00994B2E"/>
    <w:rsid w:val="0099592B"/>
    <w:rsid w:val="00995ADA"/>
    <w:rsid w:val="00995E1B"/>
    <w:rsid w:val="00996133"/>
    <w:rsid w:val="0099643A"/>
    <w:rsid w:val="0099746C"/>
    <w:rsid w:val="00997959"/>
    <w:rsid w:val="009A040D"/>
    <w:rsid w:val="009A0716"/>
    <w:rsid w:val="009A0BAF"/>
    <w:rsid w:val="009A1431"/>
    <w:rsid w:val="009A153D"/>
    <w:rsid w:val="009A1634"/>
    <w:rsid w:val="009A1C1F"/>
    <w:rsid w:val="009A1F18"/>
    <w:rsid w:val="009A2625"/>
    <w:rsid w:val="009A2CA8"/>
    <w:rsid w:val="009A2CEB"/>
    <w:rsid w:val="009A2E38"/>
    <w:rsid w:val="009A3A34"/>
    <w:rsid w:val="009A3E2D"/>
    <w:rsid w:val="009A3FA0"/>
    <w:rsid w:val="009A3FE2"/>
    <w:rsid w:val="009A400C"/>
    <w:rsid w:val="009A45C9"/>
    <w:rsid w:val="009A494B"/>
    <w:rsid w:val="009A4B2C"/>
    <w:rsid w:val="009A5592"/>
    <w:rsid w:val="009A5798"/>
    <w:rsid w:val="009A5971"/>
    <w:rsid w:val="009A59BA"/>
    <w:rsid w:val="009A5ED5"/>
    <w:rsid w:val="009A6417"/>
    <w:rsid w:val="009A7CE0"/>
    <w:rsid w:val="009A7F0A"/>
    <w:rsid w:val="009A7FEA"/>
    <w:rsid w:val="009B01DF"/>
    <w:rsid w:val="009B020D"/>
    <w:rsid w:val="009B0320"/>
    <w:rsid w:val="009B071D"/>
    <w:rsid w:val="009B072F"/>
    <w:rsid w:val="009B07A1"/>
    <w:rsid w:val="009B09CC"/>
    <w:rsid w:val="009B0CB2"/>
    <w:rsid w:val="009B133D"/>
    <w:rsid w:val="009B173B"/>
    <w:rsid w:val="009B1A1A"/>
    <w:rsid w:val="009B2608"/>
    <w:rsid w:val="009B2A71"/>
    <w:rsid w:val="009B3635"/>
    <w:rsid w:val="009B4027"/>
    <w:rsid w:val="009B4872"/>
    <w:rsid w:val="009B4975"/>
    <w:rsid w:val="009B4D23"/>
    <w:rsid w:val="009B535B"/>
    <w:rsid w:val="009B561F"/>
    <w:rsid w:val="009B5773"/>
    <w:rsid w:val="009B5D2D"/>
    <w:rsid w:val="009B6593"/>
    <w:rsid w:val="009B6FC6"/>
    <w:rsid w:val="009C0461"/>
    <w:rsid w:val="009C058F"/>
    <w:rsid w:val="009C1038"/>
    <w:rsid w:val="009C223B"/>
    <w:rsid w:val="009C28EE"/>
    <w:rsid w:val="009C2B3E"/>
    <w:rsid w:val="009C2EA2"/>
    <w:rsid w:val="009C31E9"/>
    <w:rsid w:val="009C3721"/>
    <w:rsid w:val="009C3CFB"/>
    <w:rsid w:val="009C4141"/>
    <w:rsid w:val="009C4436"/>
    <w:rsid w:val="009C4455"/>
    <w:rsid w:val="009C4B55"/>
    <w:rsid w:val="009C4FB5"/>
    <w:rsid w:val="009C5FCC"/>
    <w:rsid w:val="009C61A2"/>
    <w:rsid w:val="009C6366"/>
    <w:rsid w:val="009C66AD"/>
    <w:rsid w:val="009C6DF6"/>
    <w:rsid w:val="009C6E92"/>
    <w:rsid w:val="009C7B33"/>
    <w:rsid w:val="009C7D8A"/>
    <w:rsid w:val="009D02EC"/>
    <w:rsid w:val="009D02FB"/>
    <w:rsid w:val="009D037B"/>
    <w:rsid w:val="009D04E0"/>
    <w:rsid w:val="009D04F7"/>
    <w:rsid w:val="009D05BD"/>
    <w:rsid w:val="009D09B1"/>
    <w:rsid w:val="009D0F83"/>
    <w:rsid w:val="009D1464"/>
    <w:rsid w:val="009D1589"/>
    <w:rsid w:val="009D2003"/>
    <w:rsid w:val="009D2C39"/>
    <w:rsid w:val="009D2E89"/>
    <w:rsid w:val="009D31CC"/>
    <w:rsid w:val="009D38C2"/>
    <w:rsid w:val="009D3F87"/>
    <w:rsid w:val="009D417F"/>
    <w:rsid w:val="009D4183"/>
    <w:rsid w:val="009D4549"/>
    <w:rsid w:val="009D45E5"/>
    <w:rsid w:val="009D4B85"/>
    <w:rsid w:val="009D535B"/>
    <w:rsid w:val="009D5493"/>
    <w:rsid w:val="009D5EAF"/>
    <w:rsid w:val="009D630B"/>
    <w:rsid w:val="009D6CAA"/>
    <w:rsid w:val="009D6CF6"/>
    <w:rsid w:val="009D6E69"/>
    <w:rsid w:val="009D6FD8"/>
    <w:rsid w:val="009D7692"/>
    <w:rsid w:val="009E02DC"/>
    <w:rsid w:val="009E0A72"/>
    <w:rsid w:val="009E157A"/>
    <w:rsid w:val="009E1C0D"/>
    <w:rsid w:val="009E2040"/>
    <w:rsid w:val="009E2D45"/>
    <w:rsid w:val="009E3121"/>
    <w:rsid w:val="009E448B"/>
    <w:rsid w:val="009E49AE"/>
    <w:rsid w:val="009E4DC7"/>
    <w:rsid w:val="009E5D5E"/>
    <w:rsid w:val="009E5EDD"/>
    <w:rsid w:val="009E660A"/>
    <w:rsid w:val="009E6B64"/>
    <w:rsid w:val="009E72A6"/>
    <w:rsid w:val="009E72E5"/>
    <w:rsid w:val="009E7B28"/>
    <w:rsid w:val="009F02DA"/>
    <w:rsid w:val="009F0B89"/>
    <w:rsid w:val="009F16A7"/>
    <w:rsid w:val="009F2B1C"/>
    <w:rsid w:val="009F366E"/>
    <w:rsid w:val="009F3972"/>
    <w:rsid w:val="009F46C8"/>
    <w:rsid w:val="009F4F2A"/>
    <w:rsid w:val="009F4F98"/>
    <w:rsid w:val="009F52BE"/>
    <w:rsid w:val="009F5485"/>
    <w:rsid w:val="009F64C6"/>
    <w:rsid w:val="009F65EB"/>
    <w:rsid w:val="009F660B"/>
    <w:rsid w:val="009F671E"/>
    <w:rsid w:val="009F7448"/>
    <w:rsid w:val="009F75B9"/>
    <w:rsid w:val="009F76D5"/>
    <w:rsid w:val="009F7709"/>
    <w:rsid w:val="009F79B6"/>
    <w:rsid w:val="009F7B9C"/>
    <w:rsid w:val="009F7ED1"/>
    <w:rsid w:val="00A0014A"/>
    <w:rsid w:val="00A0116A"/>
    <w:rsid w:val="00A0149B"/>
    <w:rsid w:val="00A01607"/>
    <w:rsid w:val="00A018D4"/>
    <w:rsid w:val="00A01F4F"/>
    <w:rsid w:val="00A02F9D"/>
    <w:rsid w:val="00A031FD"/>
    <w:rsid w:val="00A0369C"/>
    <w:rsid w:val="00A03767"/>
    <w:rsid w:val="00A038E7"/>
    <w:rsid w:val="00A04099"/>
    <w:rsid w:val="00A04834"/>
    <w:rsid w:val="00A04FA0"/>
    <w:rsid w:val="00A05064"/>
    <w:rsid w:val="00A05423"/>
    <w:rsid w:val="00A0557F"/>
    <w:rsid w:val="00A05628"/>
    <w:rsid w:val="00A07DCF"/>
    <w:rsid w:val="00A10109"/>
    <w:rsid w:val="00A1159C"/>
    <w:rsid w:val="00A1199B"/>
    <w:rsid w:val="00A124E1"/>
    <w:rsid w:val="00A12979"/>
    <w:rsid w:val="00A131A9"/>
    <w:rsid w:val="00A1325F"/>
    <w:rsid w:val="00A137E8"/>
    <w:rsid w:val="00A13A13"/>
    <w:rsid w:val="00A1496E"/>
    <w:rsid w:val="00A14F84"/>
    <w:rsid w:val="00A15E3F"/>
    <w:rsid w:val="00A1680E"/>
    <w:rsid w:val="00A168EC"/>
    <w:rsid w:val="00A16B2C"/>
    <w:rsid w:val="00A16D6D"/>
    <w:rsid w:val="00A17925"/>
    <w:rsid w:val="00A17C75"/>
    <w:rsid w:val="00A20E50"/>
    <w:rsid w:val="00A211C8"/>
    <w:rsid w:val="00A2121E"/>
    <w:rsid w:val="00A21EAC"/>
    <w:rsid w:val="00A21EDA"/>
    <w:rsid w:val="00A221DE"/>
    <w:rsid w:val="00A22CB2"/>
    <w:rsid w:val="00A22D65"/>
    <w:rsid w:val="00A23138"/>
    <w:rsid w:val="00A23940"/>
    <w:rsid w:val="00A23ECC"/>
    <w:rsid w:val="00A2466C"/>
    <w:rsid w:val="00A24CD3"/>
    <w:rsid w:val="00A25461"/>
    <w:rsid w:val="00A26263"/>
    <w:rsid w:val="00A26367"/>
    <w:rsid w:val="00A26544"/>
    <w:rsid w:val="00A265B7"/>
    <w:rsid w:val="00A2678A"/>
    <w:rsid w:val="00A269E1"/>
    <w:rsid w:val="00A27C1C"/>
    <w:rsid w:val="00A30F6A"/>
    <w:rsid w:val="00A318B1"/>
    <w:rsid w:val="00A325FA"/>
    <w:rsid w:val="00A32778"/>
    <w:rsid w:val="00A32AEA"/>
    <w:rsid w:val="00A32E4B"/>
    <w:rsid w:val="00A32F32"/>
    <w:rsid w:val="00A33078"/>
    <w:rsid w:val="00A3318D"/>
    <w:rsid w:val="00A339C2"/>
    <w:rsid w:val="00A33E80"/>
    <w:rsid w:val="00A33EFE"/>
    <w:rsid w:val="00A352C7"/>
    <w:rsid w:val="00A355B0"/>
    <w:rsid w:val="00A3574D"/>
    <w:rsid w:val="00A407A4"/>
    <w:rsid w:val="00A40BB7"/>
    <w:rsid w:val="00A4148D"/>
    <w:rsid w:val="00A42B02"/>
    <w:rsid w:val="00A439B4"/>
    <w:rsid w:val="00A44D0E"/>
    <w:rsid w:val="00A44DD4"/>
    <w:rsid w:val="00A461D2"/>
    <w:rsid w:val="00A4621D"/>
    <w:rsid w:val="00A47CE9"/>
    <w:rsid w:val="00A509FB"/>
    <w:rsid w:val="00A51336"/>
    <w:rsid w:val="00A51C19"/>
    <w:rsid w:val="00A51E04"/>
    <w:rsid w:val="00A522B5"/>
    <w:rsid w:val="00A5243E"/>
    <w:rsid w:val="00A52C31"/>
    <w:rsid w:val="00A52F37"/>
    <w:rsid w:val="00A52FEF"/>
    <w:rsid w:val="00A532BF"/>
    <w:rsid w:val="00A533C5"/>
    <w:rsid w:val="00A53692"/>
    <w:rsid w:val="00A53700"/>
    <w:rsid w:val="00A5388C"/>
    <w:rsid w:val="00A5397B"/>
    <w:rsid w:val="00A53BE1"/>
    <w:rsid w:val="00A54644"/>
    <w:rsid w:val="00A54907"/>
    <w:rsid w:val="00A55921"/>
    <w:rsid w:val="00A55ABB"/>
    <w:rsid w:val="00A55F11"/>
    <w:rsid w:val="00A560E3"/>
    <w:rsid w:val="00A5617E"/>
    <w:rsid w:val="00A5628F"/>
    <w:rsid w:val="00A564AF"/>
    <w:rsid w:val="00A566A8"/>
    <w:rsid w:val="00A56D0B"/>
    <w:rsid w:val="00A56DEB"/>
    <w:rsid w:val="00A56F4F"/>
    <w:rsid w:val="00A56FDD"/>
    <w:rsid w:val="00A5775C"/>
    <w:rsid w:val="00A578F4"/>
    <w:rsid w:val="00A57A6F"/>
    <w:rsid w:val="00A57E78"/>
    <w:rsid w:val="00A60E72"/>
    <w:rsid w:val="00A612BE"/>
    <w:rsid w:val="00A615A0"/>
    <w:rsid w:val="00A61F0C"/>
    <w:rsid w:val="00A61FF0"/>
    <w:rsid w:val="00A62061"/>
    <w:rsid w:val="00A62580"/>
    <w:rsid w:val="00A63AC9"/>
    <w:rsid w:val="00A63DE5"/>
    <w:rsid w:val="00A64370"/>
    <w:rsid w:val="00A64502"/>
    <w:rsid w:val="00A64B5F"/>
    <w:rsid w:val="00A64D4F"/>
    <w:rsid w:val="00A656D9"/>
    <w:rsid w:val="00A65BBA"/>
    <w:rsid w:val="00A65EA0"/>
    <w:rsid w:val="00A6628F"/>
    <w:rsid w:val="00A66517"/>
    <w:rsid w:val="00A66727"/>
    <w:rsid w:val="00A67884"/>
    <w:rsid w:val="00A67B0E"/>
    <w:rsid w:val="00A67B92"/>
    <w:rsid w:val="00A718EF"/>
    <w:rsid w:val="00A71BBB"/>
    <w:rsid w:val="00A71CAE"/>
    <w:rsid w:val="00A72134"/>
    <w:rsid w:val="00A726A8"/>
    <w:rsid w:val="00A72951"/>
    <w:rsid w:val="00A72EBD"/>
    <w:rsid w:val="00A7321F"/>
    <w:rsid w:val="00A7339F"/>
    <w:rsid w:val="00A73505"/>
    <w:rsid w:val="00A739AC"/>
    <w:rsid w:val="00A74B3F"/>
    <w:rsid w:val="00A74C49"/>
    <w:rsid w:val="00A74E40"/>
    <w:rsid w:val="00A75BCA"/>
    <w:rsid w:val="00A75E02"/>
    <w:rsid w:val="00A7632F"/>
    <w:rsid w:val="00A76346"/>
    <w:rsid w:val="00A76348"/>
    <w:rsid w:val="00A76E79"/>
    <w:rsid w:val="00A770AA"/>
    <w:rsid w:val="00A774BC"/>
    <w:rsid w:val="00A7771B"/>
    <w:rsid w:val="00A77B53"/>
    <w:rsid w:val="00A80D06"/>
    <w:rsid w:val="00A80D30"/>
    <w:rsid w:val="00A8101C"/>
    <w:rsid w:val="00A811F1"/>
    <w:rsid w:val="00A82887"/>
    <w:rsid w:val="00A828D1"/>
    <w:rsid w:val="00A82AB4"/>
    <w:rsid w:val="00A82BD0"/>
    <w:rsid w:val="00A82E89"/>
    <w:rsid w:val="00A83010"/>
    <w:rsid w:val="00A8316E"/>
    <w:rsid w:val="00A83333"/>
    <w:rsid w:val="00A8354C"/>
    <w:rsid w:val="00A83BF5"/>
    <w:rsid w:val="00A84083"/>
    <w:rsid w:val="00A84CD1"/>
    <w:rsid w:val="00A85425"/>
    <w:rsid w:val="00A85E2E"/>
    <w:rsid w:val="00A861F3"/>
    <w:rsid w:val="00A8673E"/>
    <w:rsid w:val="00A8728F"/>
    <w:rsid w:val="00A87515"/>
    <w:rsid w:val="00A8756A"/>
    <w:rsid w:val="00A87C25"/>
    <w:rsid w:val="00A87F7D"/>
    <w:rsid w:val="00A906B7"/>
    <w:rsid w:val="00A9070E"/>
    <w:rsid w:val="00A92104"/>
    <w:rsid w:val="00A923B6"/>
    <w:rsid w:val="00A92692"/>
    <w:rsid w:val="00A92DB3"/>
    <w:rsid w:val="00A92DD4"/>
    <w:rsid w:val="00A92E63"/>
    <w:rsid w:val="00A9312B"/>
    <w:rsid w:val="00A93472"/>
    <w:rsid w:val="00A93534"/>
    <w:rsid w:val="00A93F88"/>
    <w:rsid w:val="00A941D4"/>
    <w:rsid w:val="00A94456"/>
    <w:rsid w:val="00A94D0F"/>
    <w:rsid w:val="00A94DDD"/>
    <w:rsid w:val="00A94F13"/>
    <w:rsid w:val="00A94FBE"/>
    <w:rsid w:val="00A9568C"/>
    <w:rsid w:val="00A95BED"/>
    <w:rsid w:val="00A95EA2"/>
    <w:rsid w:val="00A95F32"/>
    <w:rsid w:val="00A961CF"/>
    <w:rsid w:val="00A97242"/>
    <w:rsid w:val="00A9787E"/>
    <w:rsid w:val="00A97AF9"/>
    <w:rsid w:val="00A97CA1"/>
    <w:rsid w:val="00AA08E8"/>
    <w:rsid w:val="00AA0DB4"/>
    <w:rsid w:val="00AA11C5"/>
    <w:rsid w:val="00AA17E2"/>
    <w:rsid w:val="00AA2137"/>
    <w:rsid w:val="00AA21B7"/>
    <w:rsid w:val="00AA2F2B"/>
    <w:rsid w:val="00AA37FF"/>
    <w:rsid w:val="00AA3827"/>
    <w:rsid w:val="00AA382D"/>
    <w:rsid w:val="00AA3A72"/>
    <w:rsid w:val="00AA3D1E"/>
    <w:rsid w:val="00AA3D82"/>
    <w:rsid w:val="00AA4A2C"/>
    <w:rsid w:val="00AA4C40"/>
    <w:rsid w:val="00AA4E4F"/>
    <w:rsid w:val="00AA59A6"/>
    <w:rsid w:val="00AA5B83"/>
    <w:rsid w:val="00AA5E0B"/>
    <w:rsid w:val="00AA61A1"/>
    <w:rsid w:val="00AA6221"/>
    <w:rsid w:val="00AA6299"/>
    <w:rsid w:val="00AA6737"/>
    <w:rsid w:val="00AA6E05"/>
    <w:rsid w:val="00AA76DB"/>
    <w:rsid w:val="00AA7ACE"/>
    <w:rsid w:val="00AB0262"/>
    <w:rsid w:val="00AB0A6D"/>
    <w:rsid w:val="00AB14A1"/>
    <w:rsid w:val="00AB16D2"/>
    <w:rsid w:val="00AB202A"/>
    <w:rsid w:val="00AB2CAB"/>
    <w:rsid w:val="00AB3D19"/>
    <w:rsid w:val="00AB4762"/>
    <w:rsid w:val="00AB5555"/>
    <w:rsid w:val="00AB55AD"/>
    <w:rsid w:val="00AB5D1B"/>
    <w:rsid w:val="00AB64BB"/>
    <w:rsid w:val="00AB655B"/>
    <w:rsid w:val="00AB6918"/>
    <w:rsid w:val="00AB695E"/>
    <w:rsid w:val="00AB6B40"/>
    <w:rsid w:val="00AB6D74"/>
    <w:rsid w:val="00AB6EAC"/>
    <w:rsid w:val="00AB740A"/>
    <w:rsid w:val="00AB7C56"/>
    <w:rsid w:val="00AC0C11"/>
    <w:rsid w:val="00AC1041"/>
    <w:rsid w:val="00AC109F"/>
    <w:rsid w:val="00AC1B43"/>
    <w:rsid w:val="00AC1DA5"/>
    <w:rsid w:val="00AC1FD0"/>
    <w:rsid w:val="00AC216B"/>
    <w:rsid w:val="00AC2677"/>
    <w:rsid w:val="00AC26B1"/>
    <w:rsid w:val="00AC3CCB"/>
    <w:rsid w:val="00AC42B8"/>
    <w:rsid w:val="00AC45C5"/>
    <w:rsid w:val="00AC4791"/>
    <w:rsid w:val="00AC4FB6"/>
    <w:rsid w:val="00AC4FD1"/>
    <w:rsid w:val="00AC555D"/>
    <w:rsid w:val="00AC5C19"/>
    <w:rsid w:val="00AC5FEF"/>
    <w:rsid w:val="00AC6036"/>
    <w:rsid w:val="00AC780A"/>
    <w:rsid w:val="00AC7C80"/>
    <w:rsid w:val="00AD0328"/>
    <w:rsid w:val="00AD0B30"/>
    <w:rsid w:val="00AD11DC"/>
    <w:rsid w:val="00AD1684"/>
    <w:rsid w:val="00AD18B0"/>
    <w:rsid w:val="00AD1966"/>
    <w:rsid w:val="00AD19E8"/>
    <w:rsid w:val="00AD2253"/>
    <w:rsid w:val="00AD2825"/>
    <w:rsid w:val="00AD2908"/>
    <w:rsid w:val="00AD2B03"/>
    <w:rsid w:val="00AD2E07"/>
    <w:rsid w:val="00AD386F"/>
    <w:rsid w:val="00AD38A9"/>
    <w:rsid w:val="00AD3A99"/>
    <w:rsid w:val="00AD4071"/>
    <w:rsid w:val="00AD40E5"/>
    <w:rsid w:val="00AD41FB"/>
    <w:rsid w:val="00AD44EA"/>
    <w:rsid w:val="00AD455C"/>
    <w:rsid w:val="00AD4782"/>
    <w:rsid w:val="00AD4A1A"/>
    <w:rsid w:val="00AD5236"/>
    <w:rsid w:val="00AD527D"/>
    <w:rsid w:val="00AD54E0"/>
    <w:rsid w:val="00AD632C"/>
    <w:rsid w:val="00AD758E"/>
    <w:rsid w:val="00AD77DE"/>
    <w:rsid w:val="00AD792B"/>
    <w:rsid w:val="00AD7AB5"/>
    <w:rsid w:val="00AD7BE2"/>
    <w:rsid w:val="00AE08B7"/>
    <w:rsid w:val="00AE08EC"/>
    <w:rsid w:val="00AE0DBA"/>
    <w:rsid w:val="00AE1137"/>
    <w:rsid w:val="00AE1200"/>
    <w:rsid w:val="00AE160F"/>
    <w:rsid w:val="00AE1D6D"/>
    <w:rsid w:val="00AE21DC"/>
    <w:rsid w:val="00AE239B"/>
    <w:rsid w:val="00AE25D2"/>
    <w:rsid w:val="00AE2B47"/>
    <w:rsid w:val="00AE2BC7"/>
    <w:rsid w:val="00AE2CAD"/>
    <w:rsid w:val="00AE2FC7"/>
    <w:rsid w:val="00AE3090"/>
    <w:rsid w:val="00AE32FE"/>
    <w:rsid w:val="00AE380E"/>
    <w:rsid w:val="00AE3AAD"/>
    <w:rsid w:val="00AE3B05"/>
    <w:rsid w:val="00AE3B3B"/>
    <w:rsid w:val="00AE4189"/>
    <w:rsid w:val="00AE4D38"/>
    <w:rsid w:val="00AE503A"/>
    <w:rsid w:val="00AE527E"/>
    <w:rsid w:val="00AE68E2"/>
    <w:rsid w:val="00AF0157"/>
    <w:rsid w:val="00AF02FB"/>
    <w:rsid w:val="00AF0944"/>
    <w:rsid w:val="00AF0A82"/>
    <w:rsid w:val="00AF1ADF"/>
    <w:rsid w:val="00AF2A20"/>
    <w:rsid w:val="00AF2EC7"/>
    <w:rsid w:val="00AF3AC0"/>
    <w:rsid w:val="00AF4F4A"/>
    <w:rsid w:val="00AF613B"/>
    <w:rsid w:val="00AF624F"/>
    <w:rsid w:val="00AF77B0"/>
    <w:rsid w:val="00AF7AFB"/>
    <w:rsid w:val="00B00588"/>
    <w:rsid w:val="00B00C24"/>
    <w:rsid w:val="00B00DB3"/>
    <w:rsid w:val="00B00F93"/>
    <w:rsid w:val="00B00FA5"/>
    <w:rsid w:val="00B01BBE"/>
    <w:rsid w:val="00B01F4F"/>
    <w:rsid w:val="00B02CD4"/>
    <w:rsid w:val="00B02E59"/>
    <w:rsid w:val="00B02F2B"/>
    <w:rsid w:val="00B02FBE"/>
    <w:rsid w:val="00B03CF2"/>
    <w:rsid w:val="00B03D15"/>
    <w:rsid w:val="00B03EFF"/>
    <w:rsid w:val="00B03F92"/>
    <w:rsid w:val="00B04DEA"/>
    <w:rsid w:val="00B055D8"/>
    <w:rsid w:val="00B06723"/>
    <w:rsid w:val="00B06B64"/>
    <w:rsid w:val="00B06CD6"/>
    <w:rsid w:val="00B06EBC"/>
    <w:rsid w:val="00B07684"/>
    <w:rsid w:val="00B07BF9"/>
    <w:rsid w:val="00B10103"/>
    <w:rsid w:val="00B11D2D"/>
    <w:rsid w:val="00B12130"/>
    <w:rsid w:val="00B123F0"/>
    <w:rsid w:val="00B1260F"/>
    <w:rsid w:val="00B12891"/>
    <w:rsid w:val="00B13104"/>
    <w:rsid w:val="00B1375C"/>
    <w:rsid w:val="00B146C1"/>
    <w:rsid w:val="00B146E7"/>
    <w:rsid w:val="00B147DD"/>
    <w:rsid w:val="00B14B4A"/>
    <w:rsid w:val="00B156DF"/>
    <w:rsid w:val="00B15ABB"/>
    <w:rsid w:val="00B16973"/>
    <w:rsid w:val="00B17242"/>
    <w:rsid w:val="00B175FE"/>
    <w:rsid w:val="00B17ABC"/>
    <w:rsid w:val="00B17E25"/>
    <w:rsid w:val="00B2036A"/>
    <w:rsid w:val="00B205C1"/>
    <w:rsid w:val="00B20602"/>
    <w:rsid w:val="00B21057"/>
    <w:rsid w:val="00B2202B"/>
    <w:rsid w:val="00B224E1"/>
    <w:rsid w:val="00B23285"/>
    <w:rsid w:val="00B232D5"/>
    <w:rsid w:val="00B23422"/>
    <w:rsid w:val="00B2365C"/>
    <w:rsid w:val="00B23A74"/>
    <w:rsid w:val="00B24948"/>
    <w:rsid w:val="00B24BCE"/>
    <w:rsid w:val="00B24BF1"/>
    <w:rsid w:val="00B24CBD"/>
    <w:rsid w:val="00B24DB7"/>
    <w:rsid w:val="00B25486"/>
    <w:rsid w:val="00B2564B"/>
    <w:rsid w:val="00B2593B"/>
    <w:rsid w:val="00B25CA3"/>
    <w:rsid w:val="00B279D8"/>
    <w:rsid w:val="00B30028"/>
    <w:rsid w:val="00B30F4B"/>
    <w:rsid w:val="00B319FD"/>
    <w:rsid w:val="00B31E8D"/>
    <w:rsid w:val="00B320D1"/>
    <w:rsid w:val="00B32D06"/>
    <w:rsid w:val="00B3313B"/>
    <w:rsid w:val="00B331E8"/>
    <w:rsid w:val="00B331EA"/>
    <w:rsid w:val="00B3330A"/>
    <w:rsid w:val="00B3395B"/>
    <w:rsid w:val="00B3418D"/>
    <w:rsid w:val="00B344D9"/>
    <w:rsid w:val="00B34732"/>
    <w:rsid w:val="00B34AD9"/>
    <w:rsid w:val="00B34DC9"/>
    <w:rsid w:val="00B34F40"/>
    <w:rsid w:val="00B353B8"/>
    <w:rsid w:val="00B35B5A"/>
    <w:rsid w:val="00B35C56"/>
    <w:rsid w:val="00B36736"/>
    <w:rsid w:val="00B36F17"/>
    <w:rsid w:val="00B372ED"/>
    <w:rsid w:val="00B37515"/>
    <w:rsid w:val="00B3765F"/>
    <w:rsid w:val="00B379C2"/>
    <w:rsid w:val="00B37D0E"/>
    <w:rsid w:val="00B4006F"/>
    <w:rsid w:val="00B40541"/>
    <w:rsid w:val="00B40603"/>
    <w:rsid w:val="00B40AF6"/>
    <w:rsid w:val="00B41071"/>
    <w:rsid w:val="00B41493"/>
    <w:rsid w:val="00B41CE2"/>
    <w:rsid w:val="00B42592"/>
    <w:rsid w:val="00B425C0"/>
    <w:rsid w:val="00B4295E"/>
    <w:rsid w:val="00B4298B"/>
    <w:rsid w:val="00B42A9D"/>
    <w:rsid w:val="00B44755"/>
    <w:rsid w:val="00B45184"/>
    <w:rsid w:val="00B458FA"/>
    <w:rsid w:val="00B45C99"/>
    <w:rsid w:val="00B46957"/>
    <w:rsid w:val="00B4727C"/>
    <w:rsid w:val="00B47AB4"/>
    <w:rsid w:val="00B47B54"/>
    <w:rsid w:val="00B503EB"/>
    <w:rsid w:val="00B50E99"/>
    <w:rsid w:val="00B511AD"/>
    <w:rsid w:val="00B51659"/>
    <w:rsid w:val="00B51887"/>
    <w:rsid w:val="00B51926"/>
    <w:rsid w:val="00B5198B"/>
    <w:rsid w:val="00B51F9A"/>
    <w:rsid w:val="00B523F1"/>
    <w:rsid w:val="00B5253A"/>
    <w:rsid w:val="00B52638"/>
    <w:rsid w:val="00B546E1"/>
    <w:rsid w:val="00B54A8A"/>
    <w:rsid w:val="00B54DA7"/>
    <w:rsid w:val="00B54FAF"/>
    <w:rsid w:val="00B56F86"/>
    <w:rsid w:val="00B57C46"/>
    <w:rsid w:val="00B600C6"/>
    <w:rsid w:val="00B60167"/>
    <w:rsid w:val="00B60FC0"/>
    <w:rsid w:val="00B61665"/>
    <w:rsid w:val="00B61B76"/>
    <w:rsid w:val="00B61C39"/>
    <w:rsid w:val="00B63528"/>
    <w:rsid w:val="00B63A60"/>
    <w:rsid w:val="00B63AA1"/>
    <w:rsid w:val="00B63AB8"/>
    <w:rsid w:val="00B63B1F"/>
    <w:rsid w:val="00B63DAF"/>
    <w:rsid w:val="00B63E0A"/>
    <w:rsid w:val="00B63E98"/>
    <w:rsid w:val="00B6498E"/>
    <w:rsid w:val="00B65754"/>
    <w:rsid w:val="00B661AA"/>
    <w:rsid w:val="00B66242"/>
    <w:rsid w:val="00B670D3"/>
    <w:rsid w:val="00B67958"/>
    <w:rsid w:val="00B701D1"/>
    <w:rsid w:val="00B715A3"/>
    <w:rsid w:val="00B716BB"/>
    <w:rsid w:val="00B716FD"/>
    <w:rsid w:val="00B72360"/>
    <w:rsid w:val="00B7308C"/>
    <w:rsid w:val="00B734C2"/>
    <w:rsid w:val="00B73740"/>
    <w:rsid w:val="00B73883"/>
    <w:rsid w:val="00B73BDA"/>
    <w:rsid w:val="00B74053"/>
    <w:rsid w:val="00B74400"/>
    <w:rsid w:val="00B74ADE"/>
    <w:rsid w:val="00B752C9"/>
    <w:rsid w:val="00B752EE"/>
    <w:rsid w:val="00B7562C"/>
    <w:rsid w:val="00B757CA"/>
    <w:rsid w:val="00B76430"/>
    <w:rsid w:val="00B765A0"/>
    <w:rsid w:val="00B76C02"/>
    <w:rsid w:val="00B76D52"/>
    <w:rsid w:val="00B76F0B"/>
    <w:rsid w:val="00B77014"/>
    <w:rsid w:val="00B77534"/>
    <w:rsid w:val="00B77BD2"/>
    <w:rsid w:val="00B77EAC"/>
    <w:rsid w:val="00B8041E"/>
    <w:rsid w:val="00B806E2"/>
    <w:rsid w:val="00B80CD6"/>
    <w:rsid w:val="00B80D14"/>
    <w:rsid w:val="00B814CB"/>
    <w:rsid w:val="00B81B6A"/>
    <w:rsid w:val="00B81E0D"/>
    <w:rsid w:val="00B820F4"/>
    <w:rsid w:val="00B823DC"/>
    <w:rsid w:val="00B833AD"/>
    <w:rsid w:val="00B835E0"/>
    <w:rsid w:val="00B8396D"/>
    <w:rsid w:val="00B86079"/>
    <w:rsid w:val="00B862FB"/>
    <w:rsid w:val="00B8684B"/>
    <w:rsid w:val="00B87615"/>
    <w:rsid w:val="00B8784B"/>
    <w:rsid w:val="00B90331"/>
    <w:rsid w:val="00B903D3"/>
    <w:rsid w:val="00B903ED"/>
    <w:rsid w:val="00B90B2D"/>
    <w:rsid w:val="00B90DEB"/>
    <w:rsid w:val="00B9153E"/>
    <w:rsid w:val="00B91D11"/>
    <w:rsid w:val="00B92AE8"/>
    <w:rsid w:val="00B935A1"/>
    <w:rsid w:val="00B93FE7"/>
    <w:rsid w:val="00B95DAD"/>
    <w:rsid w:val="00B96A3F"/>
    <w:rsid w:val="00B96C0C"/>
    <w:rsid w:val="00B96EE8"/>
    <w:rsid w:val="00B9734D"/>
    <w:rsid w:val="00B97732"/>
    <w:rsid w:val="00B97A28"/>
    <w:rsid w:val="00B97CB4"/>
    <w:rsid w:val="00BA01BF"/>
    <w:rsid w:val="00BA0B01"/>
    <w:rsid w:val="00BA1056"/>
    <w:rsid w:val="00BA13F4"/>
    <w:rsid w:val="00BA14E2"/>
    <w:rsid w:val="00BA1568"/>
    <w:rsid w:val="00BA1A58"/>
    <w:rsid w:val="00BA241A"/>
    <w:rsid w:val="00BA27F4"/>
    <w:rsid w:val="00BA2E40"/>
    <w:rsid w:val="00BA34EC"/>
    <w:rsid w:val="00BA399F"/>
    <w:rsid w:val="00BA3CB7"/>
    <w:rsid w:val="00BA41DE"/>
    <w:rsid w:val="00BA556C"/>
    <w:rsid w:val="00BA5AFA"/>
    <w:rsid w:val="00BA633A"/>
    <w:rsid w:val="00BA7417"/>
    <w:rsid w:val="00BA763A"/>
    <w:rsid w:val="00BB0F31"/>
    <w:rsid w:val="00BB13F8"/>
    <w:rsid w:val="00BB15AB"/>
    <w:rsid w:val="00BB17A8"/>
    <w:rsid w:val="00BB189B"/>
    <w:rsid w:val="00BB1D21"/>
    <w:rsid w:val="00BB1FEB"/>
    <w:rsid w:val="00BB2E51"/>
    <w:rsid w:val="00BB4BEA"/>
    <w:rsid w:val="00BB4C1A"/>
    <w:rsid w:val="00BB50AB"/>
    <w:rsid w:val="00BB6664"/>
    <w:rsid w:val="00BB75D0"/>
    <w:rsid w:val="00BB7703"/>
    <w:rsid w:val="00BB784A"/>
    <w:rsid w:val="00BB7CDC"/>
    <w:rsid w:val="00BC01FC"/>
    <w:rsid w:val="00BC1454"/>
    <w:rsid w:val="00BC1F79"/>
    <w:rsid w:val="00BC2201"/>
    <w:rsid w:val="00BC2298"/>
    <w:rsid w:val="00BC28E8"/>
    <w:rsid w:val="00BC3BD5"/>
    <w:rsid w:val="00BC3C7A"/>
    <w:rsid w:val="00BC3FBE"/>
    <w:rsid w:val="00BC4633"/>
    <w:rsid w:val="00BC48DA"/>
    <w:rsid w:val="00BC4A4F"/>
    <w:rsid w:val="00BC4ADF"/>
    <w:rsid w:val="00BC4FFF"/>
    <w:rsid w:val="00BC5C9E"/>
    <w:rsid w:val="00BC6F21"/>
    <w:rsid w:val="00BC7803"/>
    <w:rsid w:val="00BC7DC6"/>
    <w:rsid w:val="00BD00AF"/>
    <w:rsid w:val="00BD015B"/>
    <w:rsid w:val="00BD05C4"/>
    <w:rsid w:val="00BD1039"/>
    <w:rsid w:val="00BD129A"/>
    <w:rsid w:val="00BD13B5"/>
    <w:rsid w:val="00BD2268"/>
    <w:rsid w:val="00BD2A7F"/>
    <w:rsid w:val="00BD2EFC"/>
    <w:rsid w:val="00BD340E"/>
    <w:rsid w:val="00BD3B99"/>
    <w:rsid w:val="00BD51B2"/>
    <w:rsid w:val="00BD60AD"/>
    <w:rsid w:val="00BD60E5"/>
    <w:rsid w:val="00BD6C02"/>
    <w:rsid w:val="00BD713D"/>
    <w:rsid w:val="00BD731B"/>
    <w:rsid w:val="00BD7398"/>
    <w:rsid w:val="00BE0F4F"/>
    <w:rsid w:val="00BE1244"/>
    <w:rsid w:val="00BE14A6"/>
    <w:rsid w:val="00BE165D"/>
    <w:rsid w:val="00BE1EB6"/>
    <w:rsid w:val="00BE1F3C"/>
    <w:rsid w:val="00BE2394"/>
    <w:rsid w:val="00BE2702"/>
    <w:rsid w:val="00BE4326"/>
    <w:rsid w:val="00BE49AA"/>
    <w:rsid w:val="00BE4C00"/>
    <w:rsid w:val="00BE4C43"/>
    <w:rsid w:val="00BE5F28"/>
    <w:rsid w:val="00BE5F4F"/>
    <w:rsid w:val="00BE60DB"/>
    <w:rsid w:val="00BE7249"/>
    <w:rsid w:val="00BE7488"/>
    <w:rsid w:val="00BE7A88"/>
    <w:rsid w:val="00BF0191"/>
    <w:rsid w:val="00BF0BCB"/>
    <w:rsid w:val="00BF11DB"/>
    <w:rsid w:val="00BF13EC"/>
    <w:rsid w:val="00BF1C07"/>
    <w:rsid w:val="00BF1E2A"/>
    <w:rsid w:val="00BF2BA4"/>
    <w:rsid w:val="00BF3085"/>
    <w:rsid w:val="00BF3D29"/>
    <w:rsid w:val="00BF3DEE"/>
    <w:rsid w:val="00BF4CE4"/>
    <w:rsid w:val="00BF50BA"/>
    <w:rsid w:val="00BF5172"/>
    <w:rsid w:val="00BF54AC"/>
    <w:rsid w:val="00BF54BD"/>
    <w:rsid w:val="00BF5C3B"/>
    <w:rsid w:val="00BF5CDE"/>
    <w:rsid w:val="00BF602A"/>
    <w:rsid w:val="00BF6B8E"/>
    <w:rsid w:val="00BF7469"/>
    <w:rsid w:val="00BF746E"/>
    <w:rsid w:val="00BF790E"/>
    <w:rsid w:val="00BF7CE2"/>
    <w:rsid w:val="00C0220A"/>
    <w:rsid w:val="00C025A5"/>
    <w:rsid w:val="00C02F41"/>
    <w:rsid w:val="00C030CC"/>
    <w:rsid w:val="00C03C78"/>
    <w:rsid w:val="00C040F6"/>
    <w:rsid w:val="00C04FD3"/>
    <w:rsid w:val="00C065A2"/>
    <w:rsid w:val="00C06F9C"/>
    <w:rsid w:val="00C07919"/>
    <w:rsid w:val="00C07CB8"/>
    <w:rsid w:val="00C1017A"/>
    <w:rsid w:val="00C103F9"/>
    <w:rsid w:val="00C104AC"/>
    <w:rsid w:val="00C1077E"/>
    <w:rsid w:val="00C1092B"/>
    <w:rsid w:val="00C1098F"/>
    <w:rsid w:val="00C10E4F"/>
    <w:rsid w:val="00C110E1"/>
    <w:rsid w:val="00C1198F"/>
    <w:rsid w:val="00C11FA1"/>
    <w:rsid w:val="00C12E21"/>
    <w:rsid w:val="00C12E65"/>
    <w:rsid w:val="00C13C20"/>
    <w:rsid w:val="00C13F74"/>
    <w:rsid w:val="00C14622"/>
    <w:rsid w:val="00C146D3"/>
    <w:rsid w:val="00C156F9"/>
    <w:rsid w:val="00C163AC"/>
    <w:rsid w:val="00C163E2"/>
    <w:rsid w:val="00C165AB"/>
    <w:rsid w:val="00C16BE0"/>
    <w:rsid w:val="00C17852"/>
    <w:rsid w:val="00C20D50"/>
    <w:rsid w:val="00C214C8"/>
    <w:rsid w:val="00C21AA1"/>
    <w:rsid w:val="00C21C39"/>
    <w:rsid w:val="00C21D22"/>
    <w:rsid w:val="00C21D83"/>
    <w:rsid w:val="00C2248D"/>
    <w:rsid w:val="00C2250C"/>
    <w:rsid w:val="00C226A1"/>
    <w:rsid w:val="00C2291C"/>
    <w:rsid w:val="00C2325C"/>
    <w:rsid w:val="00C23765"/>
    <w:rsid w:val="00C239ED"/>
    <w:rsid w:val="00C24165"/>
    <w:rsid w:val="00C24199"/>
    <w:rsid w:val="00C24D9D"/>
    <w:rsid w:val="00C25258"/>
    <w:rsid w:val="00C25900"/>
    <w:rsid w:val="00C25CF3"/>
    <w:rsid w:val="00C263E9"/>
    <w:rsid w:val="00C2715E"/>
    <w:rsid w:val="00C2761E"/>
    <w:rsid w:val="00C27717"/>
    <w:rsid w:val="00C2775A"/>
    <w:rsid w:val="00C30164"/>
    <w:rsid w:val="00C3063A"/>
    <w:rsid w:val="00C30BAD"/>
    <w:rsid w:val="00C313A0"/>
    <w:rsid w:val="00C31775"/>
    <w:rsid w:val="00C31E8F"/>
    <w:rsid w:val="00C329FE"/>
    <w:rsid w:val="00C32C61"/>
    <w:rsid w:val="00C334C2"/>
    <w:rsid w:val="00C334EA"/>
    <w:rsid w:val="00C335DA"/>
    <w:rsid w:val="00C33AD7"/>
    <w:rsid w:val="00C33AF8"/>
    <w:rsid w:val="00C33D3E"/>
    <w:rsid w:val="00C3402B"/>
    <w:rsid w:val="00C3430E"/>
    <w:rsid w:val="00C34970"/>
    <w:rsid w:val="00C350BC"/>
    <w:rsid w:val="00C362DC"/>
    <w:rsid w:val="00C362E0"/>
    <w:rsid w:val="00C362E2"/>
    <w:rsid w:val="00C36834"/>
    <w:rsid w:val="00C36874"/>
    <w:rsid w:val="00C36E5F"/>
    <w:rsid w:val="00C36ED4"/>
    <w:rsid w:val="00C3702F"/>
    <w:rsid w:val="00C37273"/>
    <w:rsid w:val="00C37274"/>
    <w:rsid w:val="00C376CC"/>
    <w:rsid w:val="00C3782D"/>
    <w:rsid w:val="00C37BDF"/>
    <w:rsid w:val="00C400F7"/>
    <w:rsid w:val="00C40EC6"/>
    <w:rsid w:val="00C41182"/>
    <w:rsid w:val="00C413D0"/>
    <w:rsid w:val="00C416DA"/>
    <w:rsid w:val="00C419AD"/>
    <w:rsid w:val="00C41B5F"/>
    <w:rsid w:val="00C41D93"/>
    <w:rsid w:val="00C42327"/>
    <w:rsid w:val="00C42F69"/>
    <w:rsid w:val="00C437BA"/>
    <w:rsid w:val="00C43B10"/>
    <w:rsid w:val="00C44228"/>
    <w:rsid w:val="00C4426E"/>
    <w:rsid w:val="00C44395"/>
    <w:rsid w:val="00C443B3"/>
    <w:rsid w:val="00C447B5"/>
    <w:rsid w:val="00C44898"/>
    <w:rsid w:val="00C448F7"/>
    <w:rsid w:val="00C452A4"/>
    <w:rsid w:val="00C45576"/>
    <w:rsid w:val="00C45CE8"/>
    <w:rsid w:val="00C465E7"/>
    <w:rsid w:val="00C46BF0"/>
    <w:rsid w:val="00C46CB9"/>
    <w:rsid w:val="00C46F06"/>
    <w:rsid w:val="00C47BBF"/>
    <w:rsid w:val="00C47DA6"/>
    <w:rsid w:val="00C50986"/>
    <w:rsid w:val="00C50ABF"/>
    <w:rsid w:val="00C50EF2"/>
    <w:rsid w:val="00C51189"/>
    <w:rsid w:val="00C51256"/>
    <w:rsid w:val="00C51349"/>
    <w:rsid w:val="00C51566"/>
    <w:rsid w:val="00C51606"/>
    <w:rsid w:val="00C516B7"/>
    <w:rsid w:val="00C516C4"/>
    <w:rsid w:val="00C51C1F"/>
    <w:rsid w:val="00C52433"/>
    <w:rsid w:val="00C525D3"/>
    <w:rsid w:val="00C5293F"/>
    <w:rsid w:val="00C52D62"/>
    <w:rsid w:val="00C52EF3"/>
    <w:rsid w:val="00C533D4"/>
    <w:rsid w:val="00C5340A"/>
    <w:rsid w:val="00C5355C"/>
    <w:rsid w:val="00C53A4C"/>
    <w:rsid w:val="00C53E35"/>
    <w:rsid w:val="00C53FC3"/>
    <w:rsid w:val="00C5407C"/>
    <w:rsid w:val="00C543C6"/>
    <w:rsid w:val="00C5448D"/>
    <w:rsid w:val="00C54668"/>
    <w:rsid w:val="00C5477F"/>
    <w:rsid w:val="00C547B7"/>
    <w:rsid w:val="00C5503B"/>
    <w:rsid w:val="00C55A32"/>
    <w:rsid w:val="00C564F2"/>
    <w:rsid w:val="00C5658B"/>
    <w:rsid w:val="00C56F11"/>
    <w:rsid w:val="00C5774D"/>
    <w:rsid w:val="00C601BC"/>
    <w:rsid w:val="00C60C3F"/>
    <w:rsid w:val="00C61756"/>
    <w:rsid w:val="00C61F3A"/>
    <w:rsid w:val="00C6235B"/>
    <w:rsid w:val="00C624F0"/>
    <w:rsid w:val="00C62857"/>
    <w:rsid w:val="00C629CB"/>
    <w:rsid w:val="00C62B75"/>
    <w:rsid w:val="00C62ED2"/>
    <w:rsid w:val="00C6325A"/>
    <w:rsid w:val="00C645D2"/>
    <w:rsid w:val="00C651EE"/>
    <w:rsid w:val="00C657B5"/>
    <w:rsid w:val="00C659DF"/>
    <w:rsid w:val="00C661E1"/>
    <w:rsid w:val="00C663C4"/>
    <w:rsid w:val="00C66686"/>
    <w:rsid w:val="00C67128"/>
    <w:rsid w:val="00C67417"/>
    <w:rsid w:val="00C678C4"/>
    <w:rsid w:val="00C702A6"/>
    <w:rsid w:val="00C7052D"/>
    <w:rsid w:val="00C70590"/>
    <w:rsid w:val="00C71215"/>
    <w:rsid w:val="00C712FA"/>
    <w:rsid w:val="00C71632"/>
    <w:rsid w:val="00C7216B"/>
    <w:rsid w:val="00C727BE"/>
    <w:rsid w:val="00C72A01"/>
    <w:rsid w:val="00C72E83"/>
    <w:rsid w:val="00C732A9"/>
    <w:rsid w:val="00C73448"/>
    <w:rsid w:val="00C73E2E"/>
    <w:rsid w:val="00C74291"/>
    <w:rsid w:val="00C74347"/>
    <w:rsid w:val="00C74546"/>
    <w:rsid w:val="00C748E2"/>
    <w:rsid w:val="00C74A89"/>
    <w:rsid w:val="00C757CF"/>
    <w:rsid w:val="00C75A18"/>
    <w:rsid w:val="00C761F5"/>
    <w:rsid w:val="00C7640B"/>
    <w:rsid w:val="00C769B4"/>
    <w:rsid w:val="00C76F1F"/>
    <w:rsid w:val="00C7770F"/>
    <w:rsid w:val="00C7776C"/>
    <w:rsid w:val="00C77E92"/>
    <w:rsid w:val="00C801BF"/>
    <w:rsid w:val="00C8097A"/>
    <w:rsid w:val="00C80C1A"/>
    <w:rsid w:val="00C8198B"/>
    <w:rsid w:val="00C81EAD"/>
    <w:rsid w:val="00C82B35"/>
    <w:rsid w:val="00C82D44"/>
    <w:rsid w:val="00C83681"/>
    <w:rsid w:val="00C837B8"/>
    <w:rsid w:val="00C83966"/>
    <w:rsid w:val="00C8398D"/>
    <w:rsid w:val="00C83F0A"/>
    <w:rsid w:val="00C84BC2"/>
    <w:rsid w:val="00C85139"/>
    <w:rsid w:val="00C85657"/>
    <w:rsid w:val="00C8769A"/>
    <w:rsid w:val="00C90475"/>
    <w:rsid w:val="00C9080C"/>
    <w:rsid w:val="00C91618"/>
    <w:rsid w:val="00C91BA7"/>
    <w:rsid w:val="00C91C88"/>
    <w:rsid w:val="00C939C3"/>
    <w:rsid w:val="00C94228"/>
    <w:rsid w:val="00C95018"/>
    <w:rsid w:val="00C96D56"/>
    <w:rsid w:val="00C96FA1"/>
    <w:rsid w:val="00C977E6"/>
    <w:rsid w:val="00CA0020"/>
    <w:rsid w:val="00CA07A9"/>
    <w:rsid w:val="00CA0B2E"/>
    <w:rsid w:val="00CA0F1D"/>
    <w:rsid w:val="00CA18CA"/>
    <w:rsid w:val="00CA2557"/>
    <w:rsid w:val="00CA2E8D"/>
    <w:rsid w:val="00CA5413"/>
    <w:rsid w:val="00CA5674"/>
    <w:rsid w:val="00CA5A1B"/>
    <w:rsid w:val="00CA5A45"/>
    <w:rsid w:val="00CA5BDA"/>
    <w:rsid w:val="00CA5C1A"/>
    <w:rsid w:val="00CA5E1A"/>
    <w:rsid w:val="00CA6061"/>
    <w:rsid w:val="00CA633F"/>
    <w:rsid w:val="00CA641E"/>
    <w:rsid w:val="00CA7558"/>
    <w:rsid w:val="00CA785F"/>
    <w:rsid w:val="00CA792A"/>
    <w:rsid w:val="00CA7949"/>
    <w:rsid w:val="00CA7ED8"/>
    <w:rsid w:val="00CB0C6E"/>
    <w:rsid w:val="00CB0C89"/>
    <w:rsid w:val="00CB0FB6"/>
    <w:rsid w:val="00CB10BB"/>
    <w:rsid w:val="00CB1404"/>
    <w:rsid w:val="00CB15B5"/>
    <w:rsid w:val="00CB226B"/>
    <w:rsid w:val="00CB229B"/>
    <w:rsid w:val="00CB292E"/>
    <w:rsid w:val="00CB33B4"/>
    <w:rsid w:val="00CB3D80"/>
    <w:rsid w:val="00CB3D93"/>
    <w:rsid w:val="00CB4441"/>
    <w:rsid w:val="00CB4B1A"/>
    <w:rsid w:val="00CB4D4F"/>
    <w:rsid w:val="00CB4E1F"/>
    <w:rsid w:val="00CB4E43"/>
    <w:rsid w:val="00CB5A9C"/>
    <w:rsid w:val="00CB5BDF"/>
    <w:rsid w:val="00CB7110"/>
    <w:rsid w:val="00CC0169"/>
    <w:rsid w:val="00CC0491"/>
    <w:rsid w:val="00CC06D8"/>
    <w:rsid w:val="00CC147E"/>
    <w:rsid w:val="00CC152E"/>
    <w:rsid w:val="00CC215B"/>
    <w:rsid w:val="00CC2493"/>
    <w:rsid w:val="00CC3222"/>
    <w:rsid w:val="00CC35F1"/>
    <w:rsid w:val="00CC35FF"/>
    <w:rsid w:val="00CC40AF"/>
    <w:rsid w:val="00CC45D0"/>
    <w:rsid w:val="00CC5CC2"/>
    <w:rsid w:val="00CC60AD"/>
    <w:rsid w:val="00CC7FE0"/>
    <w:rsid w:val="00CD0333"/>
    <w:rsid w:val="00CD0E6E"/>
    <w:rsid w:val="00CD158B"/>
    <w:rsid w:val="00CD1D0F"/>
    <w:rsid w:val="00CD20C6"/>
    <w:rsid w:val="00CD23AE"/>
    <w:rsid w:val="00CD27DF"/>
    <w:rsid w:val="00CD2D8A"/>
    <w:rsid w:val="00CD3001"/>
    <w:rsid w:val="00CD3164"/>
    <w:rsid w:val="00CD3BAC"/>
    <w:rsid w:val="00CD3FF2"/>
    <w:rsid w:val="00CD446C"/>
    <w:rsid w:val="00CD4A65"/>
    <w:rsid w:val="00CD531F"/>
    <w:rsid w:val="00CD6A7A"/>
    <w:rsid w:val="00CD6F78"/>
    <w:rsid w:val="00CD6FA3"/>
    <w:rsid w:val="00CD70FA"/>
    <w:rsid w:val="00CD74A2"/>
    <w:rsid w:val="00CD7875"/>
    <w:rsid w:val="00CE0959"/>
    <w:rsid w:val="00CE0A79"/>
    <w:rsid w:val="00CE0AED"/>
    <w:rsid w:val="00CE2184"/>
    <w:rsid w:val="00CE257D"/>
    <w:rsid w:val="00CE281C"/>
    <w:rsid w:val="00CE3007"/>
    <w:rsid w:val="00CE36A8"/>
    <w:rsid w:val="00CE385F"/>
    <w:rsid w:val="00CE3A8C"/>
    <w:rsid w:val="00CE3B7F"/>
    <w:rsid w:val="00CE3FA2"/>
    <w:rsid w:val="00CE41A0"/>
    <w:rsid w:val="00CE4958"/>
    <w:rsid w:val="00CE4C82"/>
    <w:rsid w:val="00CE5360"/>
    <w:rsid w:val="00CE5503"/>
    <w:rsid w:val="00CE5F11"/>
    <w:rsid w:val="00CE672C"/>
    <w:rsid w:val="00CE68E2"/>
    <w:rsid w:val="00CE7067"/>
    <w:rsid w:val="00CE706E"/>
    <w:rsid w:val="00CE70B1"/>
    <w:rsid w:val="00CE71DA"/>
    <w:rsid w:val="00CE75A8"/>
    <w:rsid w:val="00CE7667"/>
    <w:rsid w:val="00CE7AE4"/>
    <w:rsid w:val="00CE7BDF"/>
    <w:rsid w:val="00CE7C43"/>
    <w:rsid w:val="00CF08E4"/>
    <w:rsid w:val="00CF0A4C"/>
    <w:rsid w:val="00CF150A"/>
    <w:rsid w:val="00CF2225"/>
    <w:rsid w:val="00CF2528"/>
    <w:rsid w:val="00CF25E7"/>
    <w:rsid w:val="00CF2B55"/>
    <w:rsid w:val="00CF39B5"/>
    <w:rsid w:val="00CF3C77"/>
    <w:rsid w:val="00CF3D95"/>
    <w:rsid w:val="00CF3DD7"/>
    <w:rsid w:val="00CF45A2"/>
    <w:rsid w:val="00CF4E2A"/>
    <w:rsid w:val="00CF52E7"/>
    <w:rsid w:val="00CF64B5"/>
    <w:rsid w:val="00CF666B"/>
    <w:rsid w:val="00CF7628"/>
    <w:rsid w:val="00CF7853"/>
    <w:rsid w:val="00D00047"/>
    <w:rsid w:val="00D004ED"/>
    <w:rsid w:val="00D0096C"/>
    <w:rsid w:val="00D00E74"/>
    <w:rsid w:val="00D010A1"/>
    <w:rsid w:val="00D0260F"/>
    <w:rsid w:val="00D02696"/>
    <w:rsid w:val="00D02AE0"/>
    <w:rsid w:val="00D0327E"/>
    <w:rsid w:val="00D035C7"/>
    <w:rsid w:val="00D03708"/>
    <w:rsid w:val="00D03C54"/>
    <w:rsid w:val="00D04346"/>
    <w:rsid w:val="00D0489D"/>
    <w:rsid w:val="00D05037"/>
    <w:rsid w:val="00D05735"/>
    <w:rsid w:val="00D05DCA"/>
    <w:rsid w:val="00D06776"/>
    <w:rsid w:val="00D06E46"/>
    <w:rsid w:val="00D06F95"/>
    <w:rsid w:val="00D070B7"/>
    <w:rsid w:val="00D073A2"/>
    <w:rsid w:val="00D07E05"/>
    <w:rsid w:val="00D104C7"/>
    <w:rsid w:val="00D1158C"/>
    <w:rsid w:val="00D11600"/>
    <w:rsid w:val="00D118E6"/>
    <w:rsid w:val="00D119A2"/>
    <w:rsid w:val="00D11BE9"/>
    <w:rsid w:val="00D12E31"/>
    <w:rsid w:val="00D13107"/>
    <w:rsid w:val="00D137F9"/>
    <w:rsid w:val="00D1428E"/>
    <w:rsid w:val="00D1458C"/>
    <w:rsid w:val="00D14C3E"/>
    <w:rsid w:val="00D14D89"/>
    <w:rsid w:val="00D1546B"/>
    <w:rsid w:val="00D15A31"/>
    <w:rsid w:val="00D15B39"/>
    <w:rsid w:val="00D1620E"/>
    <w:rsid w:val="00D16664"/>
    <w:rsid w:val="00D16867"/>
    <w:rsid w:val="00D16EEC"/>
    <w:rsid w:val="00D2047A"/>
    <w:rsid w:val="00D20631"/>
    <w:rsid w:val="00D207FC"/>
    <w:rsid w:val="00D2089A"/>
    <w:rsid w:val="00D21EF5"/>
    <w:rsid w:val="00D22369"/>
    <w:rsid w:val="00D22496"/>
    <w:rsid w:val="00D2260B"/>
    <w:rsid w:val="00D2261E"/>
    <w:rsid w:val="00D2265D"/>
    <w:rsid w:val="00D22D49"/>
    <w:rsid w:val="00D22DEC"/>
    <w:rsid w:val="00D22F7C"/>
    <w:rsid w:val="00D23930"/>
    <w:rsid w:val="00D23A23"/>
    <w:rsid w:val="00D24362"/>
    <w:rsid w:val="00D2439E"/>
    <w:rsid w:val="00D24AE4"/>
    <w:rsid w:val="00D24B9E"/>
    <w:rsid w:val="00D24D8A"/>
    <w:rsid w:val="00D24DA4"/>
    <w:rsid w:val="00D25235"/>
    <w:rsid w:val="00D25383"/>
    <w:rsid w:val="00D254B1"/>
    <w:rsid w:val="00D25670"/>
    <w:rsid w:val="00D25875"/>
    <w:rsid w:val="00D301FF"/>
    <w:rsid w:val="00D3257F"/>
    <w:rsid w:val="00D331AC"/>
    <w:rsid w:val="00D340E2"/>
    <w:rsid w:val="00D34522"/>
    <w:rsid w:val="00D34750"/>
    <w:rsid w:val="00D35D9D"/>
    <w:rsid w:val="00D361CA"/>
    <w:rsid w:val="00D36887"/>
    <w:rsid w:val="00D37177"/>
    <w:rsid w:val="00D37563"/>
    <w:rsid w:val="00D379EB"/>
    <w:rsid w:val="00D37AEC"/>
    <w:rsid w:val="00D400B8"/>
    <w:rsid w:val="00D4022C"/>
    <w:rsid w:val="00D4041F"/>
    <w:rsid w:val="00D40962"/>
    <w:rsid w:val="00D40A96"/>
    <w:rsid w:val="00D41023"/>
    <w:rsid w:val="00D411CB"/>
    <w:rsid w:val="00D41394"/>
    <w:rsid w:val="00D4182B"/>
    <w:rsid w:val="00D41C6C"/>
    <w:rsid w:val="00D41E9C"/>
    <w:rsid w:val="00D4223F"/>
    <w:rsid w:val="00D423CA"/>
    <w:rsid w:val="00D42465"/>
    <w:rsid w:val="00D42E5B"/>
    <w:rsid w:val="00D439D1"/>
    <w:rsid w:val="00D43ABB"/>
    <w:rsid w:val="00D43C68"/>
    <w:rsid w:val="00D444B2"/>
    <w:rsid w:val="00D449FD"/>
    <w:rsid w:val="00D4502A"/>
    <w:rsid w:val="00D453E4"/>
    <w:rsid w:val="00D4649B"/>
    <w:rsid w:val="00D466AA"/>
    <w:rsid w:val="00D4701A"/>
    <w:rsid w:val="00D47226"/>
    <w:rsid w:val="00D50071"/>
    <w:rsid w:val="00D50B21"/>
    <w:rsid w:val="00D51349"/>
    <w:rsid w:val="00D52170"/>
    <w:rsid w:val="00D527AF"/>
    <w:rsid w:val="00D529E1"/>
    <w:rsid w:val="00D534C2"/>
    <w:rsid w:val="00D536D1"/>
    <w:rsid w:val="00D53919"/>
    <w:rsid w:val="00D5410F"/>
    <w:rsid w:val="00D54656"/>
    <w:rsid w:val="00D547F1"/>
    <w:rsid w:val="00D54AFD"/>
    <w:rsid w:val="00D5581A"/>
    <w:rsid w:val="00D55E83"/>
    <w:rsid w:val="00D564DF"/>
    <w:rsid w:val="00D56CF0"/>
    <w:rsid w:val="00D56EC2"/>
    <w:rsid w:val="00D576DD"/>
    <w:rsid w:val="00D57CB4"/>
    <w:rsid w:val="00D57F2F"/>
    <w:rsid w:val="00D6140C"/>
    <w:rsid w:val="00D61477"/>
    <w:rsid w:val="00D6184B"/>
    <w:rsid w:val="00D618C3"/>
    <w:rsid w:val="00D619CF"/>
    <w:rsid w:val="00D619E2"/>
    <w:rsid w:val="00D62036"/>
    <w:rsid w:val="00D620CC"/>
    <w:rsid w:val="00D62C72"/>
    <w:rsid w:val="00D62C97"/>
    <w:rsid w:val="00D634B8"/>
    <w:rsid w:val="00D63EF3"/>
    <w:rsid w:val="00D642F4"/>
    <w:rsid w:val="00D64441"/>
    <w:rsid w:val="00D64CAB"/>
    <w:rsid w:val="00D65497"/>
    <w:rsid w:val="00D654DA"/>
    <w:rsid w:val="00D654ED"/>
    <w:rsid w:val="00D6609E"/>
    <w:rsid w:val="00D66B52"/>
    <w:rsid w:val="00D67A9F"/>
    <w:rsid w:val="00D67C20"/>
    <w:rsid w:val="00D67FD8"/>
    <w:rsid w:val="00D703CE"/>
    <w:rsid w:val="00D70405"/>
    <w:rsid w:val="00D70C1B"/>
    <w:rsid w:val="00D70E5C"/>
    <w:rsid w:val="00D70E6B"/>
    <w:rsid w:val="00D710F0"/>
    <w:rsid w:val="00D71232"/>
    <w:rsid w:val="00D713A7"/>
    <w:rsid w:val="00D7146C"/>
    <w:rsid w:val="00D718CD"/>
    <w:rsid w:val="00D71A2A"/>
    <w:rsid w:val="00D736E1"/>
    <w:rsid w:val="00D7416F"/>
    <w:rsid w:val="00D755F2"/>
    <w:rsid w:val="00D759B7"/>
    <w:rsid w:val="00D75B0A"/>
    <w:rsid w:val="00D75FCE"/>
    <w:rsid w:val="00D76130"/>
    <w:rsid w:val="00D762AC"/>
    <w:rsid w:val="00D76588"/>
    <w:rsid w:val="00D775E7"/>
    <w:rsid w:val="00D77B9E"/>
    <w:rsid w:val="00D77C10"/>
    <w:rsid w:val="00D80474"/>
    <w:rsid w:val="00D80F04"/>
    <w:rsid w:val="00D8149A"/>
    <w:rsid w:val="00D81CA9"/>
    <w:rsid w:val="00D82270"/>
    <w:rsid w:val="00D830C4"/>
    <w:rsid w:val="00D83130"/>
    <w:rsid w:val="00D839D8"/>
    <w:rsid w:val="00D83F9E"/>
    <w:rsid w:val="00D840C2"/>
    <w:rsid w:val="00D84562"/>
    <w:rsid w:val="00D859C5"/>
    <w:rsid w:val="00D85C16"/>
    <w:rsid w:val="00D86169"/>
    <w:rsid w:val="00D872F0"/>
    <w:rsid w:val="00D8732E"/>
    <w:rsid w:val="00D874B8"/>
    <w:rsid w:val="00D87BFD"/>
    <w:rsid w:val="00D90219"/>
    <w:rsid w:val="00D90BA5"/>
    <w:rsid w:val="00D91294"/>
    <w:rsid w:val="00D9186A"/>
    <w:rsid w:val="00D927BD"/>
    <w:rsid w:val="00D92D47"/>
    <w:rsid w:val="00D930A5"/>
    <w:rsid w:val="00D94213"/>
    <w:rsid w:val="00D9427A"/>
    <w:rsid w:val="00D9433B"/>
    <w:rsid w:val="00D94709"/>
    <w:rsid w:val="00D947F4"/>
    <w:rsid w:val="00D94BEB"/>
    <w:rsid w:val="00D94EA5"/>
    <w:rsid w:val="00D95F32"/>
    <w:rsid w:val="00D968E6"/>
    <w:rsid w:val="00D96FAE"/>
    <w:rsid w:val="00D96FBA"/>
    <w:rsid w:val="00D97995"/>
    <w:rsid w:val="00D97C55"/>
    <w:rsid w:val="00DA024A"/>
    <w:rsid w:val="00DA02D1"/>
    <w:rsid w:val="00DA03F5"/>
    <w:rsid w:val="00DA07EE"/>
    <w:rsid w:val="00DA0941"/>
    <w:rsid w:val="00DA0A58"/>
    <w:rsid w:val="00DA170A"/>
    <w:rsid w:val="00DA184D"/>
    <w:rsid w:val="00DA1AF8"/>
    <w:rsid w:val="00DA1C85"/>
    <w:rsid w:val="00DA1CC9"/>
    <w:rsid w:val="00DA1D7E"/>
    <w:rsid w:val="00DA2861"/>
    <w:rsid w:val="00DA2E58"/>
    <w:rsid w:val="00DA328E"/>
    <w:rsid w:val="00DA3AA6"/>
    <w:rsid w:val="00DA3F63"/>
    <w:rsid w:val="00DA43BA"/>
    <w:rsid w:val="00DA46C1"/>
    <w:rsid w:val="00DA4753"/>
    <w:rsid w:val="00DA5354"/>
    <w:rsid w:val="00DA53C5"/>
    <w:rsid w:val="00DA53D5"/>
    <w:rsid w:val="00DA5FAD"/>
    <w:rsid w:val="00DA68A2"/>
    <w:rsid w:val="00DA6BD5"/>
    <w:rsid w:val="00DA70DD"/>
    <w:rsid w:val="00DA7684"/>
    <w:rsid w:val="00DB0659"/>
    <w:rsid w:val="00DB088F"/>
    <w:rsid w:val="00DB0B4A"/>
    <w:rsid w:val="00DB0C7D"/>
    <w:rsid w:val="00DB113E"/>
    <w:rsid w:val="00DB1443"/>
    <w:rsid w:val="00DB1487"/>
    <w:rsid w:val="00DB19B4"/>
    <w:rsid w:val="00DB19F1"/>
    <w:rsid w:val="00DB1BB3"/>
    <w:rsid w:val="00DB26AE"/>
    <w:rsid w:val="00DB2838"/>
    <w:rsid w:val="00DB3DFC"/>
    <w:rsid w:val="00DB4411"/>
    <w:rsid w:val="00DB45BA"/>
    <w:rsid w:val="00DB466D"/>
    <w:rsid w:val="00DB4BC9"/>
    <w:rsid w:val="00DB5FD0"/>
    <w:rsid w:val="00DB612A"/>
    <w:rsid w:val="00DB69D9"/>
    <w:rsid w:val="00DB6E23"/>
    <w:rsid w:val="00DB7395"/>
    <w:rsid w:val="00DB75C2"/>
    <w:rsid w:val="00DB776B"/>
    <w:rsid w:val="00DB7E2C"/>
    <w:rsid w:val="00DC027B"/>
    <w:rsid w:val="00DC0700"/>
    <w:rsid w:val="00DC0A64"/>
    <w:rsid w:val="00DC0BDA"/>
    <w:rsid w:val="00DC0FC4"/>
    <w:rsid w:val="00DC1223"/>
    <w:rsid w:val="00DC1626"/>
    <w:rsid w:val="00DC16AC"/>
    <w:rsid w:val="00DC1747"/>
    <w:rsid w:val="00DC1B9A"/>
    <w:rsid w:val="00DC2344"/>
    <w:rsid w:val="00DC2345"/>
    <w:rsid w:val="00DC26A4"/>
    <w:rsid w:val="00DC282D"/>
    <w:rsid w:val="00DC2AAC"/>
    <w:rsid w:val="00DC2E4F"/>
    <w:rsid w:val="00DC35F7"/>
    <w:rsid w:val="00DC384C"/>
    <w:rsid w:val="00DC40C4"/>
    <w:rsid w:val="00DC4AFD"/>
    <w:rsid w:val="00DC4D87"/>
    <w:rsid w:val="00DC4D8A"/>
    <w:rsid w:val="00DC5268"/>
    <w:rsid w:val="00DC5ED8"/>
    <w:rsid w:val="00DC6DF6"/>
    <w:rsid w:val="00DC79A8"/>
    <w:rsid w:val="00DC7BFE"/>
    <w:rsid w:val="00DD08C7"/>
    <w:rsid w:val="00DD0F17"/>
    <w:rsid w:val="00DD13F5"/>
    <w:rsid w:val="00DD1A10"/>
    <w:rsid w:val="00DD200D"/>
    <w:rsid w:val="00DD2990"/>
    <w:rsid w:val="00DD29F8"/>
    <w:rsid w:val="00DD2FE9"/>
    <w:rsid w:val="00DD3A7E"/>
    <w:rsid w:val="00DD3CB2"/>
    <w:rsid w:val="00DD434E"/>
    <w:rsid w:val="00DD4402"/>
    <w:rsid w:val="00DD4A75"/>
    <w:rsid w:val="00DD5405"/>
    <w:rsid w:val="00DD5562"/>
    <w:rsid w:val="00DD5D95"/>
    <w:rsid w:val="00DD60D0"/>
    <w:rsid w:val="00DD6200"/>
    <w:rsid w:val="00DD6721"/>
    <w:rsid w:val="00DD6785"/>
    <w:rsid w:val="00DD686C"/>
    <w:rsid w:val="00DD6E86"/>
    <w:rsid w:val="00DD7413"/>
    <w:rsid w:val="00DD778E"/>
    <w:rsid w:val="00DE06E2"/>
    <w:rsid w:val="00DE0E5D"/>
    <w:rsid w:val="00DE1014"/>
    <w:rsid w:val="00DE1C39"/>
    <w:rsid w:val="00DE2B97"/>
    <w:rsid w:val="00DE3437"/>
    <w:rsid w:val="00DE3BCD"/>
    <w:rsid w:val="00DE447F"/>
    <w:rsid w:val="00DE46D2"/>
    <w:rsid w:val="00DE478C"/>
    <w:rsid w:val="00DE48F0"/>
    <w:rsid w:val="00DE4A77"/>
    <w:rsid w:val="00DE4B8B"/>
    <w:rsid w:val="00DE4F6D"/>
    <w:rsid w:val="00DE655A"/>
    <w:rsid w:val="00DE68EE"/>
    <w:rsid w:val="00DE6D24"/>
    <w:rsid w:val="00DE7285"/>
    <w:rsid w:val="00DE744C"/>
    <w:rsid w:val="00DE7815"/>
    <w:rsid w:val="00DE7C40"/>
    <w:rsid w:val="00DF0C5A"/>
    <w:rsid w:val="00DF0EA5"/>
    <w:rsid w:val="00DF1F1D"/>
    <w:rsid w:val="00DF23A5"/>
    <w:rsid w:val="00DF2B59"/>
    <w:rsid w:val="00DF2C86"/>
    <w:rsid w:val="00DF2EB9"/>
    <w:rsid w:val="00DF33C1"/>
    <w:rsid w:val="00DF4C6E"/>
    <w:rsid w:val="00DF579A"/>
    <w:rsid w:val="00DF57B4"/>
    <w:rsid w:val="00DF6666"/>
    <w:rsid w:val="00DF745E"/>
    <w:rsid w:val="00DF7536"/>
    <w:rsid w:val="00DF762E"/>
    <w:rsid w:val="00E002D0"/>
    <w:rsid w:val="00E0044E"/>
    <w:rsid w:val="00E00816"/>
    <w:rsid w:val="00E01909"/>
    <w:rsid w:val="00E0239F"/>
    <w:rsid w:val="00E0267B"/>
    <w:rsid w:val="00E02F1A"/>
    <w:rsid w:val="00E04441"/>
    <w:rsid w:val="00E044BF"/>
    <w:rsid w:val="00E044DF"/>
    <w:rsid w:val="00E050E8"/>
    <w:rsid w:val="00E05C4F"/>
    <w:rsid w:val="00E05F03"/>
    <w:rsid w:val="00E06370"/>
    <w:rsid w:val="00E06719"/>
    <w:rsid w:val="00E06B7B"/>
    <w:rsid w:val="00E06E20"/>
    <w:rsid w:val="00E07AF1"/>
    <w:rsid w:val="00E07DD9"/>
    <w:rsid w:val="00E07F22"/>
    <w:rsid w:val="00E102F8"/>
    <w:rsid w:val="00E105C8"/>
    <w:rsid w:val="00E12FCF"/>
    <w:rsid w:val="00E13273"/>
    <w:rsid w:val="00E13379"/>
    <w:rsid w:val="00E139EE"/>
    <w:rsid w:val="00E1416F"/>
    <w:rsid w:val="00E1464C"/>
    <w:rsid w:val="00E14B68"/>
    <w:rsid w:val="00E14D83"/>
    <w:rsid w:val="00E14FA6"/>
    <w:rsid w:val="00E152A4"/>
    <w:rsid w:val="00E15700"/>
    <w:rsid w:val="00E15A0D"/>
    <w:rsid w:val="00E15A9D"/>
    <w:rsid w:val="00E16429"/>
    <w:rsid w:val="00E16640"/>
    <w:rsid w:val="00E16FFF"/>
    <w:rsid w:val="00E1740F"/>
    <w:rsid w:val="00E200CF"/>
    <w:rsid w:val="00E20E45"/>
    <w:rsid w:val="00E20F83"/>
    <w:rsid w:val="00E21D52"/>
    <w:rsid w:val="00E21ED9"/>
    <w:rsid w:val="00E224F4"/>
    <w:rsid w:val="00E22BAB"/>
    <w:rsid w:val="00E232F5"/>
    <w:rsid w:val="00E23400"/>
    <w:rsid w:val="00E23560"/>
    <w:rsid w:val="00E23710"/>
    <w:rsid w:val="00E2407A"/>
    <w:rsid w:val="00E24287"/>
    <w:rsid w:val="00E24EF4"/>
    <w:rsid w:val="00E25CB0"/>
    <w:rsid w:val="00E2774B"/>
    <w:rsid w:val="00E301D9"/>
    <w:rsid w:val="00E3023A"/>
    <w:rsid w:val="00E30C26"/>
    <w:rsid w:val="00E310A3"/>
    <w:rsid w:val="00E310F8"/>
    <w:rsid w:val="00E31367"/>
    <w:rsid w:val="00E3181C"/>
    <w:rsid w:val="00E31C19"/>
    <w:rsid w:val="00E31E1E"/>
    <w:rsid w:val="00E31E65"/>
    <w:rsid w:val="00E32EF3"/>
    <w:rsid w:val="00E3311F"/>
    <w:rsid w:val="00E33E21"/>
    <w:rsid w:val="00E34BC4"/>
    <w:rsid w:val="00E35000"/>
    <w:rsid w:val="00E35097"/>
    <w:rsid w:val="00E3540C"/>
    <w:rsid w:val="00E35B64"/>
    <w:rsid w:val="00E35CDB"/>
    <w:rsid w:val="00E36187"/>
    <w:rsid w:val="00E36332"/>
    <w:rsid w:val="00E36C9B"/>
    <w:rsid w:val="00E37638"/>
    <w:rsid w:val="00E379B4"/>
    <w:rsid w:val="00E37E9D"/>
    <w:rsid w:val="00E409F7"/>
    <w:rsid w:val="00E40C44"/>
    <w:rsid w:val="00E412A5"/>
    <w:rsid w:val="00E41507"/>
    <w:rsid w:val="00E417F8"/>
    <w:rsid w:val="00E4194C"/>
    <w:rsid w:val="00E41B71"/>
    <w:rsid w:val="00E41BEF"/>
    <w:rsid w:val="00E42022"/>
    <w:rsid w:val="00E420D8"/>
    <w:rsid w:val="00E42569"/>
    <w:rsid w:val="00E426E8"/>
    <w:rsid w:val="00E42AD3"/>
    <w:rsid w:val="00E42D62"/>
    <w:rsid w:val="00E434A0"/>
    <w:rsid w:val="00E43F3A"/>
    <w:rsid w:val="00E440D3"/>
    <w:rsid w:val="00E44D30"/>
    <w:rsid w:val="00E44FC6"/>
    <w:rsid w:val="00E4597F"/>
    <w:rsid w:val="00E467DD"/>
    <w:rsid w:val="00E46B16"/>
    <w:rsid w:val="00E46B1E"/>
    <w:rsid w:val="00E46CB7"/>
    <w:rsid w:val="00E4723D"/>
    <w:rsid w:val="00E47810"/>
    <w:rsid w:val="00E47A82"/>
    <w:rsid w:val="00E506E6"/>
    <w:rsid w:val="00E5074E"/>
    <w:rsid w:val="00E5077C"/>
    <w:rsid w:val="00E50EC8"/>
    <w:rsid w:val="00E5100F"/>
    <w:rsid w:val="00E51245"/>
    <w:rsid w:val="00E514D8"/>
    <w:rsid w:val="00E5159B"/>
    <w:rsid w:val="00E515C6"/>
    <w:rsid w:val="00E51746"/>
    <w:rsid w:val="00E52E0D"/>
    <w:rsid w:val="00E52FE2"/>
    <w:rsid w:val="00E530A9"/>
    <w:rsid w:val="00E53678"/>
    <w:rsid w:val="00E54551"/>
    <w:rsid w:val="00E54629"/>
    <w:rsid w:val="00E54715"/>
    <w:rsid w:val="00E5484E"/>
    <w:rsid w:val="00E5493A"/>
    <w:rsid w:val="00E54B39"/>
    <w:rsid w:val="00E54D6B"/>
    <w:rsid w:val="00E54E6F"/>
    <w:rsid w:val="00E55228"/>
    <w:rsid w:val="00E55338"/>
    <w:rsid w:val="00E569AF"/>
    <w:rsid w:val="00E56FE6"/>
    <w:rsid w:val="00E5774E"/>
    <w:rsid w:val="00E57E03"/>
    <w:rsid w:val="00E57EEB"/>
    <w:rsid w:val="00E60318"/>
    <w:rsid w:val="00E60BA8"/>
    <w:rsid w:val="00E61028"/>
    <w:rsid w:val="00E6106E"/>
    <w:rsid w:val="00E610F8"/>
    <w:rsid w:val="00E61E25"/>
    <w:rsid w:val="00E61E28"/>
    <w:rsid w:val="00E628E4"/>
    <w:rsid w:val="00E6398F"/>
    <w:rsid w:val="00E64202"/>
    <w:rsid w:val="00E647F7"/>
    <w:rsid w:val="00E648FD"/>
    <w:rsid w:val="00E64CB1"/>
    <w:rsid w:val="00E64D69"/>
    <w:rsid w:val="00E65FF5"/>
    <w:rsid w:val="00E66857"/>
    <w:rsid w:val="00E66B8B"/>
    <w:rsid w:val="00E67556"/>
    <w:rsid w:val="00E679C5"/>
    <w:rsid w:val="00E67DB4"/>
    <w:rsid w:val="00E67FC9"/>
    <w:rsid w:val="00E7013B"/>
    <w:rsid w:val="00E702E4"/>
    <w:rsid w:val="00E70571"/>
    <w:rsid w:val="00E71AA3"/>
    <w:rsid w:val="00E71BDF"/>
    <w:rsid w:val="00E7252F"/>
    <w:rsid w:val="00E72D68"/>
    <w:rsid w:val="00E72F4A"/>
    <w:rsid w:val="00E73FC2"/>
    <w:rsid w:val="00E74481"/>
    <w:rsid w:val="00E74517"/>
    <w:rsid w:val="00E74C7A"/>
    <w:rsid w:val="00E74CF9"/>
    <w:rsid w:val="00E74E8B"/>
    <w:rsid w:val="00E755D7"/>
    <w:rsid w:val="00E7566D"/>
    <w:rsid w:val="00E76E91"/>
    <w:rsid w:val="00E77024"/>
    <w:rsid w:val="00E7713E"/>
    <w:rsid w:val="00E774B4"/>
    <w:rsid w:val="00E77738"/>
    <w:rsid w:val="00E778F5"/>
    <w:rsid w:val="00E77DB8"/>
    <w:rsid w:val="00E8075C"/>
    <w:rsid w:val="00E808EB"/>
    <w:rsid w:val="00E80D15"/>
    <w:rsid w:val="00E80E7C"/>
    <w:rsid w:val="00E81779"/>
    <w:rsid w:val="00E81ED0"/>
    <w:rsid w:val="00E8205B"/>
    <w:rsid w:val="00E82444"/>
    <w:rsid w:val="00E82787"/>
    <w:rsid w:val="00E82B1C"/>
    <w:rsid w:val="00E82EB1"/>
    <w:rsid w:val="00E8341C"/>
    <w:rsid w:val="00E856AF"/>
    <w:rsid w:val="00E85E39"/>
    <w:rsid w:val="00E8602B"/>
    <w:rsid w:val="00E86B5F"/>
    <w:rsid w:val="00E87D05"/>
    <w:rsid w:val="00E90046"/>
    <w:rsid w:val="00E9022D"/>
    <w:rsid w:val="00E90AA2"/>
    <w:rsid w:val="00E90D4F"/>
    <w:rsid w:val="00E91564"/>
    <w:rsid w:val="00E918C4"/>
    <w:rsid w:val="00E91F96"/>
    <w:rsid w:val="00E925BE"/>
    <w:rsid w:val="00E92AB0"/>
    <w:rsid w:val="00E92E99"/>
    <w:rsid w:val="00E9554D"/>
    <w:rsid w:val="00E961B6"/>
    <w:rsid w:val="00E968FD"/>
    <w:rsid w:val="00E96D55"/>
    <w:rsid w:val="00E970E2"/>
    <w:rsid w:val="00E97993"/>
    <w:rsid w:val="00EA0097"/>
    <w:rsid w:val="00EA06EA"/>
    <w:rsid w:val="00EA0D5D"/>
    <w:rsid w:val="00EA1192"/>
    <w:rsid w:val="00EA153F"/>
    <w:rsid w:val="00EA213D"/>
    <w:rsid w:val="00EA2788"/>
    <w:rsid w:val="00EA2C6E"/>
    <w:rsid w:val="00EA3190"/>
    <w:rsid w:val="00EA359F"/>
    <w:rsid w:val="00EA3A78"/>
    <w:rsid w:val="00EA4850"/>
    <w:rsid w:val="00EA4964"/>
    <w:rsid w:val="00EA4A7A"/>
    <w:rsid w:val="00EA4F1A"/>
    <w:rsid w:val="00EA590E"/>
    <w:rsid w:val="00EA61B3"/>
    <w:rsid w:val="00EA6793"/>
    <w:rsid w:val="00EA7E39"/>
    <w:rsid w:val="00EB00CD"/>
    <w:rsid w:val="00EB02DE"/>
    <w:rsid w:val="00EB0A07"/>
    <w:rsid w:val="00EB0E5E"/>
    <w:rsid w:val="00EB10B9"/>
    <w:rsid w:val="00EB11E0"/>
    <w:rsid w:val="00EB15CE"/>
    <w:rsid w:val="00EB16A2"/>
    <w:rsid w:val="00EB1AE2"/>
    <w:rsid w:val="00EB1B30"/>
    <w:rsid w:val="00EB1B69"/>
    <w:rsid w:val="00EB1C3E"/>
    <w:rsid w:val="00EB1C78"/>
    <w:rsid w:val="00EB1DB1"/>
    <w:rsid w:val="00EB249E"/>
    <w:rsid w:val="00EB2BB1"/>
    <w:rsid w:val="00EB3283"/>
    <w:rsid w:val="00EB35CA"/>
    <w:rsid w:val="00EB3B46"/>
    <w:rsid w:val="00EB4ACD"/>
    <w:rsid w:val="00EB4F08"/>
    <w:rsid w:val="00EB4F6F"/>
    <w:rsid w:val="00EB605F"/>
    <w:rsid w:val="00EB61FB"/>
    <w:rsid w:val="00EB6285"/>
    <w:rsid w:val="00EB6CB1"/>
    <w:rsid w:val="00EB70EF"/>
    <w:rsid w:val="00EB7273"/>
    <w:rsid w:val="00EC0547"/>
    <w:rsid w:val="00EC0C5B"/>
    <w:rsid w:val="00EC2E07"/>
    <w:rsid w:val="00EC30D3"/>
    <w:rsid w:val="00EC3F5E"/>
    <w:rsid w:val="00EC43C7"/>
    <w:rsid w:val="00EC465D"/>
    <w:rsid w:val="00EC5C89"/>
    <w:rsid w:val="00EC66D2"/>
    <w:rsid w:val="00EC67E7"/>
    <w:rsid w:val="00EC69F8"/>
    <w:rsid w:val="00EC6E1A"/>
    <w:rsid w:val="00EC6FC8"/>
    <w:rsid w:val="00ED035E"/>
    <w:rsid w:val="00ED0A1B"/>
    <w:rsid w:val="00ED0C07"/>
    <w:rsid w:val="00ED0FDE"/>
    <w:rsid w:val="00ED0FE1"/>
    <w:rsid w:val="00ED1079"/>
    <w:rsid w:val="00ED12DD"/>
    <w:rsid w:val="00ED1FEE"/>
    <w:rsid w:val="00ED21BC"/>
    <w:rsid w:val="00ED2253"/>
    <w:rsid w:val="00ED2FDC"/>
    <w:rsid w:val="00ED2FEC"/>
    <w:rsid w:val="00ED33D5"/>
    <w:rsid w:val="00ED3F67"/>
    <w:rsid w:val="00ED440A"/>
    <w:rsid w:val="00ED4590"/>
    <w:rsid w:val="00ED4E5C"/>
    <w:rsid w:val="00ED5FD9"/>
    <w:rsid w:val="00ED623C"/>
    <w:rsid w:val="00ED6E77"/>
    <w:rsid w:val="00ED73D7"/>
    <w:rsid w:val="00ED7971"/>
    <w:rsid w:val="00EE0748"/>
    <w:rsid w:val="00EE10A7"/>
    <w:rsid w:val="00EE12FA"/>
    <w:rsid w:val="00EE1BB6"/>
    <w:rsid w:val="00EE29A0"/>
    <w:rsid w:val="00EE2A60"/>
    <w:rsid w:val="00EE2CEA"/>
    <w:rsid w:val="00EE3365"/>
    <w:rsid w:val="00EE3411"/>
    <w:rsid w:val="00EE3558"/>
    <w:rsid w:val="00EE35BD"/>
    <w:rsid w:val="00EE38A5"/>
    <w:rsid w:val="00EE4482"/>
    <w:rsid w:val="00EE44B5"/>
    <w:rsid w:val="00EE48DF"/>
    <w:rsid w:val="00EE4AB3"/>
    <w:rsid w:val="00EE4AC1"/>
    <w:rsid w:val="00EE5CF2"/>
    <w:rsid w:val="00EE5FD4"/>
    <w:rsid w:val="00EE656A"/>
    <w:rsid w:val="00EE6EBE"/>
    <w:rsid w:val="00EE7405"/>
    <w:rsid w:val="00EE7417"/>
    <w:rsid w:val="00EE76F0"/>
    <w:rsid w:val="00EE7826"/>
    <w:rsid w:val="00EF027B"/>
    <w:rsid w:val="00EF033E"/>
    <w:rsid w:val="00EF06EC"/>
    <w:rsid w:val="00EF09EA"/>
    <w:rsid w:val="00EF0A3D"/>
    <w:rsid w:val="00EF0F39"/>
    <w:rsid w:val="00EF120F"/>
    <w:rsid w:val="00EF14FF"/>
    <w:rsid w:val="00EF172D"/>
    <w:rsid w:val="00EF1821"/>
    <w:rsid w:val="00EF1879"/>
    <w:rsid w:val="00EF1E58"/>
    <w:rsid w:val="00EF20DA"/>
    <w:rsid w:val="00EF2BFE"/>
    <w:rsid w:val="00EF2D85"/>
    <w:rsid w:val="00EF33A2"/>
    <w:rsid w:val="00EF36EA"/>
    <w:rsid w:val="00EF393E"/>
    <w:rsid w:val="00EF402C"/>
    <w:rsid w:val="00EF45E0"/>
    <w:rsid w:val="00EF4E6F"/>
    <w:rsid w:val="00EF599F"/>
    <w:rsid w:val="00EF5C82"/>
    <w:rsid w:val="00EF616E"/>
    <w:rsid w:val="00EF7A15"/>
    <w:rsid w:val="00F003A4"/>
    <w:rsid w:val="00F00E66"/>
    <w:rsid w:val="00F01425"/>
    <w:rsid w:val="00F0161D"/>
    <w:rsid w:val="00F01F8C"/>
    <w:rsid w:val="00F035A6"/>
    <w:rsid w:val="00F037A8"/>
    <w:rsid w:val="00F03F4F"/>
    <w:rsid w:val="00F0472A"/>
    <w:rsid w:val="00F049DD"/>
    <w:rsid w:val="00F04AD0"/>
    <w:rsid w:val="00F04D19"/>
    <w:rsid w:val="00F0576C"/>
    <w:rsid w:val="00F07841"/>
    <w:rsid w:val="00F07E5B"/>
    <w:rsid w:val="00F10033"/>
    <w:rsid w:val="00F10745"/>
    <w:rsid w:val="00F10848"/>
    <w:rsid w:val="00F10B68"/>
    <w:rsid w:val="00F10C91"/>
    <w:rsid w:val="00F10FB4"/>
    <w:rsid w:val="00F115C3"/>
    <w:rsid w:val="00F119EA"/>
    <w:rsid w:val="00F11F55"/>
    <w:rsid w:val="00F126DE"/>
    <w:rsid w:val="00F127D3"/>
    <w:rsid w:val="00F129A0"/>
    <w:rsid w:val="00F12DEC"/>
    <w:rsid w:val="00F13151"/>
    <w:rsid w:val="00F13BC9"/>
    <w:rsid w:val="00F14169"/>
    <w:rsid w:val="00F1534E"/>
    <w:rsid w:val="00F15523"/>
    <w:rsid w:val="00F15793"/>
    <w:rsid w:val="00F161C8"/>
    <w:rsid w:val="00F16391"/>
    <w:rsid w:val="00F171D2"/>
    <w:rsid w:val="00F17C9C"/>
    <w:rsid w:val="00F17CD9"/>
    <w:rsid w:val="00F2027A"/>
    <w:rsid w:val="00F2037A"/>
    <w:rsid w:val="00F2062B"/>
    <w:rsid w:val="00F206FB"/>
    <w:rsid w:val="00F209DE"/>
    <w:rsid w:val="00F217B8"/>
    <w:rsid w:val="00F21A18"/>
    <w:rsid w:val="00F21E61"/>
    <w:rsid w:val="00F220EA"/>
    <w:rsid w:val="00F222CD"/>
    <w:rsid w:val="00F22411"/>
    <w:rsid w:val="00F22C42"/>
    <w:rsid w:val="00F2321C"/>
    <w:rsid w:val="00F23442"/>
    <w:rsid w:val="00F2403A"/>
    <w:rsid w:val="00F245E3"/>
    <w:rsid w:val="00F24EA4"/>
    <w:rsid w:val="00F25926"/>
    <w:rsid w:val="00F25D81"/>
    <w:rsid w:val="00F2625A"/>
    <w:rsid w:val="00F2688B"/>
    <w:rsid w:val="00F2779A"/>
    <w:rsid w:val="00F3007A"/>
    <w:rsid w:val="00F3013A"/>
    <w:rsid w:val="00F3090E"/>
    <w:rsid w:val="00F312B1"/>
    <w:rsid w:val="00F31A03"/>
    <w:rsid w:val="00F31CEC"/>
    <w:rsid w:val="00F32159"/>
    <w:rsid w:val="00F3283C"/>
    <w:rsid w:val="00F32D0F"/>
    <w:rsid w:val="00F34255"/>
    <w:rsid w:val="00F343F0"/>
    <w:rsid w:val="00F34620"/>
    <w:rsid w:val="00F34AAB"/>
    <w:rsid w:val="00F34C4D"/>
    <w:rsid w:val="00F34DC8"/>
    <w:rsid w:val="00F350CF"/>
    <w:rsid w:val="00F35582"/>
    <w:rsid w:val="00F36174"/>
    <w:rsid w:val="00F3644F"/>
    <w:rsid w:val="00F3674F"/>
    <w:rsid w:val="00F367CC"/>
    <w:rsid w:val="00F36AA3"/>
    <w:rsid w:val="00F36AF9"/>
    <w:rsid w:val="00F37004"/>
    <w:rsid w:val="00F376A1"/>
    <w:rsid w:val="00F37B8E"/>
    <w:rsid w:val="00F406ED"/>
    <w:rsid w:val="00F41625"/>
    <w:rsid w:val="00F41746"/>
    <w:rsid w:val="00F41E79"/>
    <w:rsid w:val="00F4247B"/>
    <w:rsid w:val="00F42953"/>
    <w:rsid w:val="00F4315F"/>
    <w:rsid w:val="00F433D4"/>
    <w:rsid w:val="00F44000"/>
    <w:rsid w:val="00F445F6"/>
    <w:rsid w:val="00F44BE9"/>
    <w:rsid w:val="00F4512F"/>
    <w:rsid w:val="00F45763"/>
    <w:rsid w:val="00F45BCF"/>
    <w:rsid w:val="00F45BEA"/>
    <w:rsid w:val="00F45CFE"/>
    <w:rsid w:val="00F46877"/>
    <w:rsid w:val="00F46933"/>
    <w:rsid w:val="00F47A14"/>
    <w:rsid w:val="00F47F3E"/>
    <w:rsid w:val="00F511B6"/>
    <w:rsid w:val="00F5216D"/>
    <w:rsid w:val="00F522F1"/>
    <w:rsid w:val="00F52390"/>
    <w:rsid w:val="00F529EF"/>
    <w:rsid w:val="00F52E14"/>
    <w:rsid w:val="00F52F6A"/>
    <w:rsid w:val="00F530E6"/>
    <w:rsid w:val="00F532C7"/>
    <w:rsid w:val="00F54CA6"/>
    <w:rsid w:val="00F54D20"/>
    <w:rsid w:val="00F54EE5"/>
    <w:rsid w:val="00F55358"/>
    <w:rsid w:val="00F559ED"/>
    <w:rsid w:val="00F5603C"/>
    <w:rsid w:val="00F5605C"/>
    <w:rsid w:val="00F5646E"/>
    <w:rsid w:val="00F564B9"/>
    <w:rsid w:val="00F56815"/>
    <w:rsid w:val="00F5766B"/>
    <w:rsid w:val="00F57905"/>
    <w:rsid w:val="00F57909"/>
    <w:rsid w:val="00F60A59"/>
    <w:rsid w:val="00F612D6"/>
    <w:rsid w:val="00F61363"/>
    <w:rsid w:val="00F6153C"/>
    <w:rsid w:val="00F617D8"/>
    <w:rsid w:val="00F62507"/>
    <w:rsid w:val="00F62FF6"/>
    <w:rsid w:val="00F630E5"/>
    <w:rsid w:val="00F63400"/>
    <w:rsid w:val="00F636C6"/>
    <w:rsid w:val="00F6433D"/>
    <w:rsid w:val="00F644B8"/>
    <w:rsid w:val="00F6573E"/>
    <w:rsid w:val="00F662EB"/>
    <w:rsid w:val="00F66716"/>
    <w:rsid w:val="00F66FC3"/>
    <w:rsid w:val="00F67606"/>
    <w:rsid w:val="00F67765"/>
    <w:rsid w:val="00F67D5D"/>
    <w:rsid w:val="00F70327"/>
    <w:rsid w:val="00F70FEF"/>
    <w:rsid w:val="00F71E5D"/>
    <w:rsid w:val="00F71E93"/>
    <w:rsid w:val="00F7228C"/>
    <w:rsid w:val="00F7246B"/>
    <w:rsid w:val="00F724A6"/>
    <w:rsid w:val="00F724B1"/>
    <w:rsid w:val="00F7271C"/>
    <w:rsid w:val="00F72FA8"/>
    <w:rsid w:val="00F73F86"/>
    <w:rsid w:val="00F74EF0"/>
    <w:rsid w:val="00F75228"/>
    <w:rsid w:val="00F75415"/>
    <w:rsid w:val="00F75573"/>
    <w:rsid w:val="00F76EE4"/>
    <w:rsid w:val="00F77000"/>
    <w:rsid w:val="00F773F9"/>
    <w:rsid w:val="00F77E2F"/>
    <w:rsid w:val="00F77EA6"/>
    <w:rsid w:val="00F80001"/>
    <w:rsid w:val="00F8101C"/>
    <w:rsid w:val="00F810D9"/>
    <w:rsid w:val="00F817B9"/>
    <w:rsid w:val="00F81CB7"/>
    <w:rsid w:val="00F82280"/>
    <w:rsid w:val="00F8235F"/>
    <w:rsid w:val="00F823AF"/>
    <w:rsid w:val="00F82C38"/>
    <w:rsid w:val="00F8322F"/>
    <w:rsid w:val="00F83550"/>
    <w:rsid w:val="00F83A22"/>
    <w:rsid w:val="00F83A97"/>
    <w:rsid w:val="00F83CF8"/>
    <w:rsid w:val="00F84365"/>
    <w:rsid w:val="00F844F0"/>
    <w:rsid w:val="00F845B0"/>
    <w:rsid w:val="00F84895"/>
    <w:rsid w:val="00F84B4D"/>
    <w:rsid w:val="00F84E9D"/>
    <w:rsid w:val="00F85FFA"/>
    <w:rsid w:val="00F8659E"/>
    <w:rsid w:val="00F866AA"/>
    <w:rsid w:val="00F86898"/>
    <w:rsid w:val="00F86CE4"/>
    <w:rsid w:val="00F86D8D"/>
    <w:rsid w:val="00F86F42"/>
    <w:rsid w:val="00F8704B"/>
    <w:rsid w:val="00F87B9B"/>
    <w:rsid w:val="00F900F3"/>
    <w:rsid w:val="00F90708"/>
    <w:rsid w:val="00F90936"/>
    <w:rsid w:val="00F90B92"/>
    <w:rsid w:val="00F9166A"/>
    <w:rsid w:val="00F91681"/>
    <w:rsid w:val="00F91941"/>
    <w:rsid w:val="00F9221E"/>
    <w:rsid w:val="00F927E9"/>
    <w:rsid w:val="00F92E3F"/>
    <w:rsid w:val="00F938D2"/>
    <w:rsid w:val="00F94496"/>
    <w:rsid w:val="00F9523A"/>
    <w:rsid w:val="00F954BE"/>
    <w:rsid w:val="00F955B4"/>
    <w:rsid w:val="00F96389"/>
    <w:rsid w:val="00F9650E"/>
    <w:rsid w:val="00F96B73"/>
    <w:rsid w:val="00F977C7"/>
    <w:rsid w:val="00FA0427"/>
    <w:rsid w:val="00FA0890"/>
    <w:rsid w:val="00FA0BF5"/>
    <w:rsid w:val="00FA0F05"/>
    <w:rsid w:val="00FA11CF"/>
    <w:rsid w:val="00FA1521"/>
    <w:rsid w:val="00FA164A"/>
    <w:rsid w:val="00FA2703"/>
    <w:rsid w:val="00FA30F3"/>
    <w:rsid w:val="00FA3E99"/>
    <w:rsid w:val="00FA3F3E"/>
    <w:rsid w:val="00FA4272"/>
    <w:rsid w:val="00FA4855"/>
    <w:rsid w:val="00FA4ACD"/>
    <w:rsid w:val="00FA4F26"/>
    <w:rsid w:val="00FA5621"/>
    <w:rsid w:val="00FA5682"/>
    <w:rsid w:val="00FA6159"/>
    <w:rsid w:val="00FA6428"/>
    <w:rsid w:val="00FA7144"/>
    <w:rsid w:val="00FA7181"/>
    <w:rsid w:val="00FA7184"/>
    <w:rsid w:val="00FA7234"/>
    <w:rsid w:val="00FA7F4F"/>
    <w:rsid w:val="00FB0912"/>
    <w:rsid w:val="00FB0BFA"/>
    <w:rsid w:val="00FB0C19"/>
    <w:rsid w:val="00FB1346"/>
    <w:rsid w:val="00FB1D9D"/>
    <w:rsid w:val="00FB1E90"/>
    <w:rsid w:val="00FB250C"/>
    <w:rsid w:val="00FB3304"/>
    <w:rsid w:val="00FB3C61"/>
    <w:rsid w:val="00FB46B8"/>
    <w:rsid w:val="00FB4B38"/>
    <w:rsid w:val="00FB50CE"/>
    <w:rsid w:val="00FB54BB"/>
    <w:rsid w:val="00FB56BB"/>
    <w:rsid w:val="00FB589E"/>
    <w:rsid w:val="00FB5AC0"/>
    <w:rsid w:val="00FB6C91"/>
    <w:rsid w:val="00FB7095"/>
    <w:rsid w:val="00FB74E8"/>
    <w:rsid w:val="00FB76FB"/>
    <w:rsid w:val="00FB7ED7"/>
    <w:rsid w:val="00FC0058"/>
    <w:rsid w:val="00FC0263"/>
    <w:rsid w:val="00FC0348"/>
    <w:rsid w:val="00FC04E1"/>
    <w:rsid w:val="00FC0FB5"/>
    <w:rsid w:val="00FC102A"/>
    <w:rsid w:val="00FC154C"/>
    <w:rsid w:val="00FC1807"/>
    <w:rsid w:val="00FC1AFD"/>
    <w:rsid w:val="00FC1DBC"/>
    <w:rsid w:val="00FC2637"/>
    <w:rsid w:val="00FC2FDB"/>
    <w:rsid w:val="00FC393B"/>
    <w:rsid w:val="00FC3D3B"/>
    <w:rsid w:val="00FC4052"/>
    <w:rsid w:val="00FC4810"/>
    <w:rsid w:val="00FC5252"/>
    <w:rsid w:val="00FC610B"/>
    <w:rsid w:val="00FC61AC"/>
    <w:rsid w:val="00FC61D2"/>
    <w:rsid w:val="00FC6356"/>
    <w:rsid w:val="00FC6A87"/>
    <w:rsid w:val="00FC6F0A"/>
    <w:rsid w:val="00FC7148"/>
    <w:rsid w:val="00FC7D01"/>
    <w:rsid w:val="00FC7F9B"/>
    <w:rsid w:val="00FD0130"/>
    <w:rsid w:val="00FD0373"/>
    <w:rsid w:val="00FD0582"/>
    <w:rsid w:val="00FD0B22"/>
    <w:rsid w:val="00FD0C93"/>
    <w:rsid w:val="00FD0E74"/>
    <w:rsid w:val="00FD0FD3"/>
    <w:rsid w:val="00FD1062"/>
    <w:rsid w:val="00FD1C6C"/>
    <w:rsid w:val="00FD2589"/>
    <w:rsid w:val="00FD25B9"/>
    <w:rsid w:val="00FD3F22"/>
    <w:rsid w:val="00FD4876"/>
    <w:rsid w:val="00FD4F62"/>
    <w:rsid w:val="00FD52A3"/>
    <w:rsid w:val="00FD5463"/>
    <w:rsid w:val="00FD55E3"/>
    <w:rsid w:val="00FD5E88"/>
    <w:rsid w:val="00FD6445"/>
    <w:rsid w:val="00FD68D4"/>
    <w:rsid w:val="00FD6DAF"/>
    <w:rsid w:val="00FD7067"/>
    <w:rsid w:val="00FE00D9"/>
    <w:rsid w:val="00FE038B"/>
    <w:rsid w:val="00FE0C2F"/>
    <w:rsid w:val="00FE1186"/>
    <w:rsid w:val="00FE177A"/>
    <w:rsid w:val="00FE1DE7"/>
    <w:rsid w:val="00FE240A"/>
    <w:rsid w:val="00FE2FCE"/>
    <w:rsid w:val="00FE31C0"/>
    <w:rsid w:val="00FE3313"/>
    <w:rsid w:val="00FE3E3C"/>
    <w:rsid w:val="00FE43E7"/>
    <w:rsid w:val="00FE4B66"/>
    <w:rsid w:val="00FE4E1A"/>
    <w:rsid w:val="00FE4F26"/>
    <w:rsid w:val="00FE4F6E"/>
    <w:rsid w:val="00FE5332"/>
    <w:rsid w:val="00FE5358"/>
    <w:rsid w:val="00FE583F"/>
    <w:rsid w:val="00FE5CC4"/>
    <w:rsid w:val="00FE6067"/>
    <w:rsid w:val="00FE6B13"/>
    <w:rsid w:val="00FE7575"/>
    <w:rsid w:val="00FE7CEA"/>
    <w:rsid w:val="00FF1070"/>
    <w:rsid w:val="00FF1083"/>
    <w:rsid w:val="00FF13E2"/>
    <w:rsid w:val="00FF13F5"/>
    <w:rsid w:val="00FF16ED"/>
    <w:rsid w:val="00FF18C0"/>
    <w:rsid w:val="00FF1D00"/>
    <w:rsid w:val="00FF2237"/>
    <w:rsid w:val="00FF32BD"/>
    <w:rsid w:val="00FF343E"/>
    <w:rsid w:val="00FF4534"/>
    <w:rsid w:val="00FF4953"/>
    <w:rsid w:val="00FF4FB9"/>
    <w:rsid w:val="00FF5FA3"/>
    <w:rsid w:val="00FF5FCE"/>
    <w:rsid w:val="00FF6177"/>
    <w:rsid w:val="00FF65D8"/>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D0071"/>
  <w15:docId w15:val="{972014D6-E41D-42D9-A0A4-99E51A41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04B"/>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uiPriority w:val="99"/>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basedOn w:val="Normal"/>
    <w:qFormat/>
    <w:rsid w:val="00C761F5"/>
    <w:pPr>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FooterChar">
    <w:name w:val="Footer Char"/>
    <w:semiHidden/>
    <w:locked/>
    <w:rsid w:val="00174ECD"/>
    <w:rPr>
      <w:rFonts w:cs="Times New Roman"/>
      <w:sz w:val="24"/>
      <w:szCs w:val="24"/>
      <w:lang w:eastAsia="en-US"/>
    </w:rPr>
  </w:style>
  <w:style w:type="paragraph" w:styleId="PlainText">
    <w:name w:val="Plain Text"/>
    <w:basedOn w:val="Normal"/>
    <w:unhideWhenUsed/>
    <w:rsid w:val="0089532F"/>
    <w:rPr>
      <w:rFonts w:ascii="Consolas" w:eastAsia="Calibri" w:hAnsi="Consolas"/>
      <w:sz w:val="21"/>
      <w:szCs w:val="21"/>
      <w:lang w:eastAsia="en-US"/>
    </w:rPr>
  </w:style>
  <w:style w:type="paragraph" w:styleId="BodyText">
    <w:name w:val="Body Text"/>
    <w:basedOn w:val="Normal"/>
    <w:rsid w:val="006B425B"/>
    <w:pPr>
      <w:spacing w:after="120"/>
    </w:pPr>
  </w:style>
  <w:style w:type="paragraph" w:styleId="NoSpacing">
    <w:name w:val="No Spacing"/>
    <w:uiPriority w:val="1"/>
    <w:qFormat/>
    <w:rsid w:val="00CF2B55"/>
    <w:rPr>
      <w:rFonts w:eastAsia="Calibri"/>
      <w:sz w:val="24"/>
      <w:szCs w:val="22"/>
      <w:lang w:eastAsia="en-US"/>
    </w:rPr>
  </w:style>
  <w:style w:type="character" w:customStyle="1" w:styleId="Mention1">
    <w:name w:val="Mention1"/>
    <w:basedOn w:val="DefaultParagraphFont"/>
    <w:uiPriority w:val="99"/>
    <w:semiHidden/>
    <w:unhideWhenUsed/>
    <w:rsid w:val="00DC5268"/>
    <w:rPr>
      <w:color w:val="2B579A"/>
      <w:shd w:val="clear" w:color="auto" w:fill="E6E6E6"/>
    </w:rPr>
  </w:style>
  <w:style w:type="paragraph" w:styleId="FootnoteText">
    <w:name w:val="footnote text"/>
    <w:basedOn w:val="Normal"/>
    <w:link w:val="FootnoteTextChar"/>
    <w:uiPriority w:val="99"/>
    <w:semiHidden/>
    <w:unhideWhenUsed/>
    <w:rsid w:val="00CD74A2"/>
    <w:rPr>
      <w:sz w:val="20"/>
      <w:szCs w:val="20"/>
    </w:rPr>
  </w:style>
  <w:style w:type="character" w:customStyle="1" w:styleId="FootnoteTextChar">
    <w:name w:val="Footnote Text Char"/>
    <w:basedOn w:val="DefaultParagraphFont"/>
    <w:link w:val="FootnoteText"/>
    <w:uiPriority w:val="99"/>
    <w:semiHidden/>
    <w:rsid w:val="00CD74A2"/>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nhideWhenUsed/>
    <w:qFormat/>
    <w:rsid w:val="00CD74A2"/>
    <w:rPr>
      <w:vertAlign w:val="superscript"/>
    </w:rPr>
  </w:style>
  <w:style w:type="character" w:customStyle="1" w:styleId="apple-converted-space">
    <w:name w:val="apple-converted-space"/>
    <w:basedOn w:val="DefaultParagraphFont"/>
    <w:rsid w:val="00190CF1"/>
  </w:style>
  <w:style w:type="character" w:customStyle="1" w:styleId="UnresolvedMention1">
    <w:name w:val="Unresolved Mention1"/>
    <w:basedOn w:val="DefaultParagraphFont"/>
    <w:uiPriority w:val="99"/>
    <w:semiHidden/>
    <w:unhideWhenUsed/>
    <w:rsid w:val="00E409F7"/>
    <w:rPr>
      <w:color w:val="808080"/>
      <w:shd w:val="clear" w:color="auto" w:fill="E6E6E6"/>
    </w:rPr>
  </w:style>
  <w:style w:type="paragraph" w:styleId="Revision">
    <w:name w:val="Revision"/>
    <w:hidden/>
    <w:uiPriority w:val="99"/>
    <w:semiHidden/>
    <w:rsid w:val="00065AC3"/>
    <w:rPr>
      <w:sz w:val="24"/>
      <w:szCs w:val="24"/>
    </w:rPr>
  </w:style>
  <w:style w:type="paragraph" w:customStyle="1" w:styleId="tv213">
    <w:name w:val="tv213"/>
    <w:basedOn w:val="Normal"/>
    <w:rsid w:val="00DB0659"/>
    <w:pPr>
      <w:spacing w:before="100" w:beforeAutospacing="1" w:after="100" w:afterAutospacing="1"/>
    </w:pPr>
  </w:style>
  <w:style w:type="character" w:styleId="UnresolvedMention">
    <w:name w:val="Unresolved Mention"/>
    <w:basedOn w:val="DefaultParagraphFont"/>
    <w:uiPriority w:val="99"/>
    <w:semiHidden/>
    <w:unhideWhenUsed/>
    <w:rsid w:val="00A16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461249">
      <w:bodyDiv w:val="1"/>
      <w:marLeft w:val="0"/>
      <w:marRight w:val="0"/>
      <w:marTop w:val="0"/>
      <w:marBottom w:val="0"/>
      <w:divBdr>
        <w:top w:val="none" w:sz="0" w:space="0" w:color="auto"/>
        <w:left w:val="none" w:sz="0" w:space="0" w:color="auto"/>
        <w:bottom w:val="none" w:sz="0" w:space="0" w:color="auto"/>
        <w:right w:val="none" w:sz="0" w:space="0" w:color="auto"/>
      </w:divBdr>
    </w:div>
    <w:div w:id="45209759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39107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318309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1687446">
      <w:bodyDiv w:val="1"/>
      <w:marLeft w:val="0"/>
      <w:marRight w:val="0"/>
      <w:marTop w:val="0"/>
      <w:marBottom w:val="0"/>
      <w:divBdr>
        <w:top w:val="none" w:sz="0" w:space="0" w:color="auto"/>
        <w:left w:val="none" w:sz="0" w:space="0" w:color="auto"/>
        <w:bottom w:val="none" w:sz="0" w:space="0" w:color="auto"/>
        <w:right w:val="none" w:sz="0" w:space="0" w:color="auto"/>
      </w:divBdr>
      <w:divsChild>
        <w:div w:id="948390338">
          <w:marLeft w:val="0"/>
          <w:marRight w:val="0"/>
          <w:marTop w:val="0"/>
          <w:marBottom w:val="567"/>
          <w:divBdr>
            <w:top w:val="none" w:sz="0" w:space="0" w:color="auto"/>
            <w:left w:val="none" w:sz="0" w:space="0" w:color="auto"/>
            <w:bottom w:val="none" w:sz="0" w:space="0" w:color="auto"/>
            <w:right w:val="none" w:sz="0" w:space="0" w:color="auto"/>
          </w:divBdr>
        </w:div>
      </w:divsChild>
    </w:div>
    <w:div w:id="965045875">
      <w:bodyDiv w:val="1"/>
      <w:marLeft w:val="0"/>
      <w:marRight w:val="0"/>
      <w:marTop w:val="0"/>
      <w:marBottom w:val="0"/>
      <w:divBdr>
        <w:top w:val="none" w:sz="0" w:space="0" w:color="auto"/>
        <w:left w:val="none" w:sz="0" w:space="0" w:color="auto"/>
        <w:bottom w:val="none" w:sz="0" w:space="0" w:color="auto"/>
        <w:right w:val="none" w:sz="0" w:space="0" w:color="auto"/>
      </w:divBdr>
    </w:div>
    <w:div w:id="96574124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1322808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1106523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Kriger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sb.gov.lv/lv/statistika/statistikas-temas/socialie-procesi/darba-samaksa/meklet-tema/2446-darba-samaksas-parmainas-2019-gad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1F73F-DFE6-4E57-9E96-82B1F662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5196</Words>
  <Characters>38579</Characters>
  <Application>Microsoft Office Word</Application>
  <DocSecurity>0</DocSecurity>
  <Lines>321</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Izziņa</dc:subject>
  <dc:creator>Rūdolfs Kudļa</dc:creator>
  <dc:description>Tel.: 67021630_x000d_
Rudolfs.Kudla@lm.gov.lv</dc:description>
  <cp:lastModifiedBy>Inga Krigere</cp:lastModifiedBy>
  <cp:revision>3</cp:revision>
  <cp:lastPrinted>2020-03-10T07:49:00Z</cp:lastPrinted>
  <dcterms:created xsi:type="dcterms:W3CDTF">2020-04-28T07:35:00Z</dcterms:created>
  <dcterms:modified xsi:type="dcterms:W3CDTF">2020-04-28T07:39:00Z</dcterms:modified>
</cp:coreProperties>
</file>