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FAA50" w14:textId="77777777" w:rsidR="00786758" w:rsidRPr="00000B16" w:rsidRDefault="00786758" w:rsidP="00D50C30">
      <w:pPr>
        <w:tabs>
          <w:tab w:val="left" w:pos="709"/>
        </w:tabs>
        <w:spacing w:after="0" w:line="240" w:lineRule="auto"/>
        <w:jc w:val="right"/>
        <w:outlineLvl w:val="0"/>
        <w:rPr>
          <w:rFonts w:ascii="Times New Roman" w:eastAsia="Times New Roman" w:hAnsi="Times New Roman"/>
          <w:sz w:val="28"/>
          <w:szCs w:val="28"/>
        </w:rPr>
      </w:pPr>
      <w:r w:rsidRPr="00000B16">
        <w:rPr>
          <w:rFonts w:ascii="Times New Roman" w:eastAsia="Times New Roman" w:hAnsi="Times New Roman"/>
          <w:sz w:val="28"/>
          <w:szCs w:val="28"/>
        </w:rPr>
        <w:t>Likumprojekts</w:t>
      </w:r>
    </w:p>
    <w:p w14:paraId="21258C2B" w14:textId="77777777" w:rsidR="00786758" w:rsidRPr="00000B16" w:rsidRDefault="00786758" w:rsidP="00000B16">
      <w:pPr>
        <w:spacing w:after="0" w:line="240" w:lineRule="auto"/>
        <w:jc w:val="center"/>
        <w:outlineLvl w:val="0"/>
        <w:rPr>
          <w:rFonts w:ascii="Times New Roman" w:eastAsia="Times New Roman" w:hAnsi="Times New Roman"/>
          <w:b/>
          <w:sz w:val="28"/>
          <w:szCs w:val="28"/>
        </w:rPr>
      </w:pPr>
    </w:p>
    <w:p w14:paraId="387F1494" w14:textId="55C86754" w:rsidR="00786758" w:rsidRPr="00000B16" w:rsidRDefault="00786758" w:rsidP="00000B16">
      <w:pPr>
        <w:spacing w:after="0" w:line="240" w:lineRule="auto"/>
        <w:jc w:val="center"/>
        <w:outlineLvl w:val="0"/>
        <w:rPr>
          <w:rFonts w:ascii="Times New Roman" w:eastAsia="Times New Roman" w:hAnsi="Times New Roman"/>
          <w:b/>
          <w:sz w:val="28"/>
          <w:szCs w:val="28"/>
        </w:rPr>
      </w:pPr>
      <w:r w:rsidRPr="00000B16">
        <w:rPr>
          <w:rFonts w:ascii="Times New Roman" w:eastAsia="Times New Roman" w:hAnsi="Times New Roman"/>
          <w:b/>
          <w:sz w:val="28"/>
          <w:szCs w:val="28"/>
        </w:rPr>
        <w:t>Grozījum</w:t>
      </w:r>
      <w:r w:rsidR="00344183" w:rsidRPr="00000B16">
        <w:rPr>
          <w:rFonts w:ascii="Times New Roman" w:eastAsia="Times New Roman" w:hAnsi="Times New Roman"/>
          <w:b/>
          <w:sz w:val="28"/>
          <w:szCs w:val="28"/>
        </w:rPr>
        <w:t>s</w:t>
      </w:r>
      <w:r w:rsidRPr="00000B16">
        <w:rPr>
          <w:rFonts w:ascii="Times New Roman" w:eastAsia="Times New Roman" w:hAnsi="Times New Roman"/>
          <w:b/>
          <w:sz w:val="28"/>
          <w:szCs w:val="28"/>
        </w:rPr>
        <w:t xml:space="preserve"> likumā </w:t>
      </w:r>
      <w:r w:rsidR="00000B16">
        <w:rPr>
          <w:rFonts w:ascii="Times New Roman" w:eastAsia="Times New Roman" w:hAnsi="Times New Roman"/>
          <w:b/>
          <w:sz w:val="28"/>
          <w:szCs w:val="28"/>
        </w:rPr>
        <w:t>"</w:t>
      </w:r>
      <w:r w:rsidRPr="00000B16">
        <w:rPr>
          <w:rFonts w:ascii="Times New Roman" w:eastAsia="Times New Roman" w:hAnsi="Times New Roman"/>
          <w:b/>
          <w:sz w:val="28"/>
          <w:szCs w:val="28"/>
        </w:rPr>
        <w:t>Par aviāciju</w:t>
      </w:r>
      <w:r w:rsidR="00000B16">
        <w:rPr>
          <w:rFonts w:ascii="Times New Roman" w:eastAsia="Times New Roman" w:hAnsi="Times New Roman"/>
          <w:b/>
          <w:sz w:val="28"/>
          <w:szCs w:val="28"/>
        </w:rPr>
        <w:t>"</w:t>
      </w:r>
    </w:p>
    <w:p w14:paraId="7E454C20" w14:textId="77777777" w:rsidR="00786758" w:rsidRPr="00000B16" w:rsidRDefault="00786758" w:rsidP="00000B16">
      <w:pPr>
        <w:spacing w:after="0" w:line="240" w:lineRule="auto"/>
        <w:ind w:firstLine="720"/>
        <w:jc w:val="center"/>
        <w:rPr>
          <w:rFonts w:ascii="Times New Roman" w:eastAsia="Times New Roman" w:hAnsi="Times New Roman"/>
          <w:sz w:val="28"/>
          <w:szCs w:val="28"/>
        </w:rPr>
      </w:pPr>
    </w:p>
    <w:p w14:paraId="4C3EC3C2" w14:textId="77B529ED" w:rsidR="00415C03" w:rsidRPr="00000B16" w:rsidRDefault="00786758" w:rsidP="00000B16">
      <w:pPr>
        <w:spacing w:after="0" w:line="240" w:lineRule="auto"/>
        <w:ind w:firstLine="720"/>
        <w:jc w:val="both"/>
        <w:rPr>
          <w:rFonts w:ascii="Times New Roman" w:eastAsia="Times New Roman" w:hAnsi="Times New Roman"/>
          <w:sz w:val="28"/>
          <w:szCs w:val="28"/>
        </w:rPr>
      </w:pPr>
      <w:r w:rsidRPr="00000B16">
        <w:rPr>
          <w:rFonts w:ascii="Times New Roman" w:eastAsia="Times New Roman" w:hAnsi="Times New Roman"/>
          <w:sz w:val="28"/>
          <w:szCs w:val="28"/>
        </w:rPr>
        <w:t xml:space="preserve">Izdarīt likumā </w:t>
      </w:r>
      <w:r w:rsidR="00000B16">
        <w:rPr>
          <w:rFonts w:ascii="Times New Roman" w:eastAsia="Times New Roman" w:hAnsi="Times New Roman"/>
          <w:sz w:val="28"/>
          <w:szCs w:val="28"/>
        </w:rPr>
        <w:t>"</w:t>
      </w:r>
      <w:r w:rsidRPr="00000B16">
        <w:rPr>
          <w:rFonts w:ascii="Times New Roman" w:eastAsia="Times New Roman" w:hAnsi="Times New Roman"/>
          <w:sz w:val="28"/>
          <w:szCs w:val="28"/>
        </w:rPr>
        <w:t>Par aviāciju</w:t>
      </w:r>
      <w:r w:rsidR="00000B16">
        <w:rPr>
          <w:rFonts w:ascii="Times New Roman" w:eastAsia="Times New Roman" w:hAnsi="Times New Roman"/>
          <w:sz w:val="28"/>
          <w:szCs w:val="28"/>
        </w:rPr>
        <w:t>"</w:t>
      </w:r>
      <w:r w:rsidRPr="00000B16">
        <w:rPr>
          <w:rFonts w:ascii="Times New Roman" w:eastAsia="Times New Roman" w:hAnsi="Times New Roman"/>
          <w:sz w:val="28"/>
          <w:szCs w:val="28"/>
        </w:rPr>
        <w:t xml:space="preserve"> (Latvijas Republikas Saeimas un Ministru Kabineta Ziņotājs, 1994, 22</w:t>
      </w:r>
      <w:r w:rsidR="00000B16">
        <w:rPr>
          <w:rFonts w:ascii="Times New Roman" w:eastAsia="Times New Roman" w:hAnsi="Times New Roman"/>
          <w:sz w:val="28"/>
          <w:szCs w:val="28"/>
        </w:rPr>
        <w:t>. n</w:t>
      </w:r>
      <w:r w:rsidRPr="00000B16">
        <w:rPr>
          <w:rFonts w:ascii="Times New Roman" w:eastAsia="Times New Roman" w:hAnsi="Times New Roman"/>
          <w:sz w:val="28"/>
          <w:szCs w:val="28"/>
        </w:rPr>
        <w:t>r.; 1997, 13., 23</w:t>
      </w:r>
      <w:r w:rsidR="00000B16">
        <w:rPr>
          <w:rFonts w:ascii="Times New Roman" w:eastAsia="Times New Roman" w:hAnsi="Times New Roman"/>
          <w:sz w:val="28"/>
          <w:szCs w:val="28"/>
        </w:rPr>
        <w:t>. n</w:t>
      </w:r>
      <w:r w:rsidRPr="00000B16">
        <w:rPr>
          <w:rFonts w:ascii="Times New Roman" w:eastAsia="Times New Roman" w:hAnsi="Times New Roman"/>
          <w:sz w:val="28"/>
          <w:szCs w:val="28"/>
        </w:rPr>
        <w:t>r.; 1998, 15., 23</w:t>
      </w:r>
      <w:r w:rsidR="00000B16">
        <w:rPr>
          <w:rFonts w:ascii="Times New Roman" w:eastAsia="Times New Roman" w:hAnsi="Times New Roman"/>
          <w:sz w:val="28"/>
          <w:szCs w:val="28"/>
        </w:rPr>
        <w:t>. n</w:t>
      </w:r>
      <w:r w:rsidRPr="00000B16">
        <w:rPr>
          <w:rFonts w:ascii="Times New Roman" w:eastAsia="Times New Roman" w:hAnsi="Times New Roman"/>
          <w:sz w:val="28"/>
          <w:szCs w:val="28"/>
        </w:rPr>
        <w:t>r.; 1999, 23</w:t>
      </w:r>
      <w:r w:rsidR="00000B16">
        <w:rPr>
          <w:rFonts w:ascii="Times New Roman" w:eastAsia="Times New Roman" w:hAnsi="Times New Roman"/>
          <w:sz w:val="28"/>
          <w:szCs w:val="28"/>
        </w:rPr>
        <w:t>. n</w:t>
      </w:r>
      <w:r w:rsidRPr="00000B16">
        <w:rPr>
          <w:rFonts w:ascii="Times New Roman" w:eastAsia="Times New Roman" w:hAnsi="Times New Roman"/>
          <w:sz w:val="28"/>
          <w:szCs w:val="28"/>
        </w:rPr>
        <w:t>r.; 2002, 12</w:t>
      </w:r>
      <w:r w:rsidR="00000B16">
        <w:rPr>
          <w:rFonts w:ascii="Times New Roman" w:eastAsia="Times New Roman" w:hAnsi="Times New Roman"/>
          <w:sz w:val="28"/>
          <w:szCs w:val="28"/>
        </w:rPr>
        <w:t>. n</w:t>
      </w:r>
      <w:r w:rsidRPr="00000B16">
        <w:rPr>
          <w:rFonts w:ascii="Times New Roman" w:eastAsia="Times New Roman" w:hAnsi="Times New Roman"/>
          <w:sz w:val="28"/>
          <w:szCs w:val="28"/>
        </w:rPr>
        <w:t>r.; 2003, 15</w:t>
      </w:r>
      <w:r w:rsidR="00000B16">
        <w:rPr>
          <w:rFonts w:ascii="Times New Roman" w:eastAsia="Times New Roman" w:hAnsi="Times New Roman"/>
          <w:sz w:val="28"/>
          <w:szCs w:val="28"/>
        </w:rPr>
        <w:t>. n</w:t>
      </w:r>
      <w:r w:rsidRPr="00000B16">
        <w:rPr>
          <w:rFonts w:ascii="Times New Roman" w:eastAsia="Times New Roman" w:hAnsi="Times New Roman"/>
          <w:sz w:val="28"/>
          <w:szCs w:val="28"/>
        </w:rPr>
        <w:t>r.; 2004, 7., 10., 20</w:t>
      </w:r>
      <w:r w:rsidR="00000B16">
        <w:rPr>
          <w:rFonts w:ascii="Times New Roman" w:eastAsia="Times New Roman" w:hAnsi="Times New Roman"/>
          <w:sz w:val="28"/>
          <w:szCs w:val="28"/>
        </w:rPr>
        <w:t>. n</w:t>
      </w:r>
      <w:r w:rsidRPr="00000B16">
        <w:rPr>
          <w:rFonts w:ascii="Times New Roman" w:eastAsia="Times New Roman" w:hAnsi="Times New Roman"/>
          <w:sz w:val="28"/>
          <w:szCs w:val="28"/>
        </w:rPr>
        <w:t>r.; 2005, 10., 15</w:t>
      </w:r>
      <w:r w:rsidR="00000B16">
        <w:rPr>
          <w:rFonts w:ascii="Times New Roman" w:eastAsia="Times New Roman" w:hAnsi="Times New Roman"/>
          <w:sz w:val="28"/>
          <w:szCs w:val="28"/>
        </w:rPr>
        <w:t>. n</w:t>
      </w:r>
      <w:r w:rsidRPr="00000B16">
        <w:rPr>
          <w:rFonts w:ascii="Times New Roman" w:eastAsia="Times New Roman" w:hAnsi="Times New Roman"/>
          <w:sz w:val="28"/>
          <w:szCs w:val="28"/>
        </w:rPr>
        <w:t>r.; 2006, 1., 12., 24</w:t>
      </w:r>
      <w:r w:rsidR="00000B16">
        <w:rPr>
          <w:rFonts w:ascii="Times New Roman" w:eastAsia="Times New Roman" w:hAnsi="Times New Roman"/>
          <w:sz w:val="28"/>
          <w:szCs w:val="28"/>
        </w:rPr>
        <w:t>. n</w:t>
      </w:r>
      <w:r w:rsidRPr="00000B16">
        <w:rPr>
          <w:rFonts w:ascii="Times New Roman" w:eastAsia="Times New Roman" w:hAnsi="Times New Roman"/>
          <w:sz w:val="28"/>
          <w:szCs w:val="28"/>
        </w:rPr>
        <w:t>r.; 2007, 10., 14</w:t>
      </w:r>
      <w:r w:rsidR="00000B16">
        <w:rPr>
          <w:rFonts w:ascii="Times New Roman" w:eastAsia="Times New Roman" w:hAnsi="Times New Roman"/>
          <w:sz w:val="28"/>
          <w:szCs w:val="28"/>
        </w:rPr>
        <w:t>. n</w:t>
      </w:r>
      <w:r w:rsidRPr="00000B16">
        <w:rPr>
          <w:rFonts w:ascii="Times New Roman" w:eastAsia="Times New Roman" w:hAnsi="Times New Roman"/>
          <w:sz w:val="28"/>
          <w:szCs w:val="28"/>
        </w:rPr>
        <w:t>r.; 2008, 9</w:t>
      </w:r>
      <w:r w:rsidR="00000B16">
        <w:rPr>
          <w:rFonts w:ascii="Times New Roman" w:eastAsia="Times New Roman" w:hAnsi="Times New Roman"/>
          <w:sz w:val="28"/>
          <w:szCs w:val="28"/>
        </w:rPr>
        <w:t>. n</w:t>
      </w:r>
      <w:r w:rsidRPr="00000B16">
        <w:rPr>
          <w:rFonts w:ascii="Times New Roman" w:eastAsia="Times New Roman" w:hAnsi="Times New Roman"/>
          <w:sz w:val="28"/>
          <w:szCs w:val="28"/>
        </w:rPr>
        <w:t>r.; 2009, 6., 17</w:t>
      </w:r>
      <w:r w:rsidR="00000B16">
        <w:rPr>
          <w:rFonts w:ascii="Times New Roman" w:eastAsia="Times New Roman" w:hAnsi="Times New Roman"/>
          <w:sz w:val="28"/>
          <w:szCs w:val="28"/>
        </w:rPr>
        <w:t>. n</w:t>
      </w:r>
      <w:r w:rsidRPr="00000B16">
        <w:rPr>
          <w:rFonts w:ascii="Times New Roman" w:eastAsia="Times New Roman" w:hAnsi="Times New Roman"/>
          <w:sz w:val="28"/>
          <w:szCs w:val="28"/>
        </w:rPr>
        <w:t>r.; Latvijas Vēstnesis, 2009, 196</w:t>
      </w:r>
      <w:r w:rsidR="00000B16">
        <w:rPr>
          <w:rFonts w:ascii="Times New Roman" w:eastAsia="Times New Roman" w:hAnsi="Times New Roman"/>
          <w:sz w:val="28"/>
          <w:szCs w:val="28"/>
        </w:rPr>
        <w:t>. n</w:t>
      </w:r>
      <w:r w:rsidRPr="00000B16">
        <w:rPr>
          <w:rFonts w:ascii="Times New Roman" w:eastAsia="Times New Roman" w:hAnsi="Times New Roman"/>
          <w:sz w:val="28"/>
          <w:szCs w:val="28"/>
        </w:rPr>
        <w:t>r.; 2010, 166</w:t>
      </w:r>
      <w:r w:rsidR="00000B16">
        <w:rPr>
          <w:rFonts w:ascii="Times New Roman" w:eastAsia="Times New Roman" w:hAnsi="Times New Roman"/>
          <w:sz w:val="28"/>
          <w:szCs w:val="28"/>
        </w:rPr>
        <w:t>. n</w:t>
      </w:r>
      <w:r w:rsidRPr="00000B16">
        <w:rPr>
          <w:rFonts w:ascii="Times New Roman" w:eastAsia="Times New Roman" w:hAnsi="Times New Roman"/>
          <w:sz w:val="28"/>
          <w:szCs w:val="28"/>
        </w:rPr>
        <w:t>r.; 2011, 99</w:t>
      </w:r>
      <w:r w:rsidR="00000B16">
        <w:rPr>
          <w:rFonts w:ascii="Times New Roman" w:eastAsia="Times New Roman" w:hAnsi="Times New Roman"/>
          <w:sz w:val="28"/>
          <w:szCs w:val="28"/>
        </w:rPr>
        <w:t>. n</w:t>
      </w:r>
      <w:r w:rsidRPr="00000B16">
        <w:rPr>
          <w:rFonts w:ascii="Times New Roman" w:eastAsia="Times New Roman" w:hAnsi="Times New Roman"/>
          <w:sz w:val="28"/>
          <w:szCs w:val="28"/>
        </w:rPr>
        <w:t>r.; 2013, 69</w:t>
      </w:r>
      <w:r w:rsidR="00000B16">
        <w:rPr>
          <w:rFonts w:ascii="Times New Roman" w:eastAsia="Times New Roman" w:hAnsi="Times New Roman"/>
          <w:sz w:val="28"/>
          <w:szCs w:val="28"/>
        </w:rPr>
        <w:t>. n</w:t>
      </w:r>
      <w:r w:rsidRPr="00000B16">
        <w:rPr>
          <w:rFonts w:ascii="Times New Roman" w:eastAsia="Times New Roman" w:hAnsi="Times New Roman"/>
          <w:sz w:val="28"/>
          <w:szCs w:val="28"/>
        </w:rPr>
        <w:t>r.; 2014, 70</w:t>
      </w:r>
      <w:r w:rsidR="00CF326C" w:rsidRPr="00000B16">
        <w:rPr>
          <w:rFonts w:ascii="Times New Roman" w:eastAsia="Times New Roman" w:hAnsi="Times New Roman"/>
          <w:sz w:val="28"/>
          <w:szCs w:val="28"/>
        </w:rPr>
        <w:t>.</w:t>
      </w:r>
      <w:r w:rsidRPr="00000B16">
        <w:rPr>
          <w:rFonts w:ascii="Times New Roman" w:eastAsia="Times New Roman" w:hAnsi="Times New Roman"/>
          <w:sz w:val="28"/>
          <w:szCs w:val="28"/>
        </w:rPr>
        <w:t>, 204</w:t>
      </w:r>
      <w:r w:rsidR="00000B16">
        <w:rPr>
          <w:rFonts w:ascii="Times New Roman" w:eastAsia="Times New Roman" w:hAnsi="Times New Roman"/>
          <w:sz w:val="28"/>
          <w:szCs w:val="28"/>
        </w:rPr>
        <w:t>. n</w:t>
      </w:r>
      <w:r w:rsidRPr="00000B16">
        <w:rPr>
          <w:rFonts w:ascii="Times New Roman" w:eastAsia="Times New Roman" w:hAnsi="Times New Roman"/>
          <w:sz w:val="28"/>
          <w:szCs w:val="28"/>
        </w:rPr>
        <w:t>r.; 2016, 123</w:t>
      </w:r>
      <w:r w:rsidR="00000B16">
        <w:rPr>
          <w:rFonts w:ascii="Times New Roman" w:eastAsia="Times New Roman" w:hAnsi="Times New Roman"/>
          <w:sz w:val="28"/>
          <w:szCs w:val="28"/>
        </w:rPr>
        <w:t>. n</w:t>
      </w:r>
      <w:r w:rsidRPr="00000B16">
        <w:rPr>
          <w:rFonts w:ascii="Times New Roman" w:eastAsia="Times New Roman" w:hAnsi="Times New Roman"/>
          <w:sz w:val="28"/>
          <w:szCs w:val="28"/>
        </w:rPr>
        <w:t>r.</w:t>
      </w:r>
      <w:r w:rsidR="000A447F" w:rsidRPr="00000B16">
        <w:rPr>
          <w:rFonts w:ascii="Times New Roman" w:eastAsia="Times New Roman" w:hAnsi="Times New Roman"/>
          <w:sz w:val="28"/>
          <w:szCs w:val="28"/>
        </w:rPr>
        <w:t>; 2017, 242. nr.; 2018, 210. nr.; 2019, 132</w:t>
      </w:r>
      <w:r w:rsidR="00CF326C" w:rsidRPr="00000B16">
        <w:rPr>
          <w:rFonts w:ascii="Times New Roman" w:eastAsia="Times New Roman" w:hAnsi="Times New Roman"/>
          <w:sz w:val="28"/>
          <w:szCs w:val="28"/>
        </w:rPr>
        <w:t>., 235.</w:t>
      </w:r>
      <w:r w:rsidR="000A447F" w:rsidRPr="00000B16">
        <w:rPr>
          <w:rFonts w:ascii="Times New Roman" w:eastAsia="Times New Roman" w:hAnsi="Times New Roman"/>
          <w:sz w:val="28"/>
          <w:szCs w:val="28"/>
        </w:rPr>
        <w:t xml:space="preserve"> nr.</w:t>
      </w:r>
      <w:r w:rsidRPr="00000B16">
        <w:rPr>
          <w:rFonts w:ascii="Times New Roman" w:eastAsia="Times New Roman" w:hAnsi="Times New Roman"/>
          <w:sz w:val="28"/>
          <w:szCs w:val="28"/>
        </w:rPr>
        <w:t>)</w:t>
      </w:r>
      <w:r w:rsidR="00415C03" w:rsidRPr="00000B16">
        <w:rPr>
          <w:rFonts w:ascii="Times New Roman" w:eastAsia="Times New Roman" w:hAnsi="Times New Roman"/>
          <w:sz w:val="28"/>
          <w:szCs w:val="28"/>
        </w:rPr>
        <w:t xml:space="preserve"> šādu</w:t>
      </w:r>
      <w:r w:rsidRPr="00000B16">
        <w:rPr>
          <w:rFonts w:ascii="Times New Roman" w:eastAsia="Times New Roman" w:hAnsi="Times New Roman"/>
          <w:sz w:val="28"/>
          <w:szCs w:val="28"/>
        </w:rPr>
        <w:t xml:space="preserve"> grozījumu</w:t>
      </w:r>
      <w:r w:rsidR="00415C03" w:rsidRPr="00000B16">
        <w:rPr>
          <w:rFonts w:ascii="Times New Roman" w:eastAsia="Times New Roman" w:hAnsi="Times New Roman"/>
          <w:sz w:val="28"/>
          <w:szCs w:val="28"/>
        </w:rPr>
        <w:t>:</w:t>
      </w:r>
    </w:p>
    <w:p w14:paraId="65B8E825" w14:textId="77777777" w:rsidR="00415C03" w:rsidRPr="00000B16" w:rsidRDefault="00415C03" w:rsidP="00000B16">
      <w:pPr>
        <w:spacing w:after="0" w:line="240" w:lineRule="auto"/>
        <w:ind w:firstLine="720"/>
        <w:jc w:val="both"/>
        <w:rPr>
          <w:rFonts w:ascii="Times New Roman" w:eastAsia="Times New Roman" w:hAnsi="Times New Roman"/>
          <w:sz w:val="28"/>
          <w:szCs w:val="28"/>
        </w:rPr>
      </w:pPr>
    </w:p>
    <w:p w14:paraId="1C72DEEC" w14:textId="1A44F71C" w:rsidR="000A447F" w:rsidRPr="00000B16" w:rsidRDefault="00415C03" w:rsidP="00000B16">
      <w:pPr>
        <w:spacing w:after="0" w:line="240" w:lineRule="auto"/>
        <w:ind w:firstLine="720"/>
        <w:jc w:val="both"/>
        <w:rPr>
          <w:rFonts w:ascii="Times New Roman" w:eastAsia="Times New Roman" w:hAnsi="Times New Roman"/>
          <w:sz w:val="28"/>
          <w:szCs w:val="28"/>
        </w:rPr>
      </w:pPr>
      <w:r w:rsidRPr="00000B16">
        <w:rPr>
          <w:rFonts w:ascii="Times New Roman" w:eastAsia="Times New Roman" w:hAnsi="Times New Roman"/>
          <w:sz w:val="28"/>
          <w:szCs w:val="28"/>
        </w:rPr>
        <w:t>I</w:t>
      </w:r>
      <w:r w:rsidR="000A447F" w:rsidRPr="00000B16">
        <w:rPr>
          <w:rFonts w:ascii="Times New Roman" w:eastAsia="Times New Roman" w:hAnsi="Times New Roman"/>
          <w:sz w:val="28"/>
          <w:szCs w:val="28"/>
        </w:rPr>
        <w:t>zteikt 57.</w:t>
      </w:r>
      <w:r w:rsidR="000A447F" w:rsidRPr="00000B16">
        <w:rPr>
          <w:rFonts w:ascii="Times New Roman" w:eastAsia="Times New Roman" w:hAnsi="Times New Roman"/>
          <w:sz w:val="28"/>
          <w:szCs w:val="28"/>
          <w:vertAlign w:val="superscript"/>
        </w:rPr>
        <w:t>1</w:t>
      </w:r>
      <w:r w:rsidR="000A447F" w:rsidRPr="00000B16">
        <w:rPr>
          <w:rFonts w:ascii="Times New Roman" w:eastAsia="Times New Roman" w:hAnsi="Times New Roman"/>
          <w:sz w:val="28"/>
          <w:szCs w:val="28"/>
        </w:rPr>
        <w:t xml:space="preserve"> pantu šādā redakcijā:</w:t>
      </w:r>
    </w:p>
    <w:p w14:paraId="10F73743" w14:textId="77777777" w:rsidR="00275B47" w:rsidRPr="00000B16" w:rsidRDefault="00275B47" w:rsidP="00000B16">
      <w:pPr>
        <w:spacing w:after="0" w:line="240" w:lineRule="auto"/>
        <w:ind w:firstLine="720"/>
        <w:jc w:val="both"/>
        <w:rPr>
          <w:rFonts w:ascii="Times New Roman" w:eastAsia="Times New Roman" w:hAnsi="Times New Roman"/>
          <w:sz w:val="28"/>
          <w:szCs w:val="28"/>
        </w:rPr>
      </w:pPr>
    </w:p>
    <w:p w14:paraId="7DDEB2B6" w14:textId="5BEB8176" w:rsidR="00A652A4" w:rsidRPr="00000B16" w:rsidRDefault="00000B16" w:rsidP="00000B16">
      <w:pPr>
        <w:spacing w:after="0" w:line="240" w:lineRule="auto"/>
        <w:ind w:firstLine="720"/>
        <w:jc w:val="both"/>
        <w:rPr>
          <w:rFonts w:ascii="Times New Roman" w:hAnsi="Times New Roman"/>
          <w:sz w:val="28"/>
          <w:szCs w:val="28"/>
        </w:rPr>
      </w:pPr>
      <w:r>
        <w:rPr>
          <w:rFonts w:ascii="Times New Roman" w:hAnsi="Times New Roman"/>
          <w:sz w:val="28"/>
          <w:szCs w:val="28"/>
        </w:rPr>
        <w:t>"</w:t>
      </w:r>
      <w:r w:rsidR="00A652A4" w:rsidRPr="00000B16">
        <w:rPr>
          <w:rFonts w:ascii="Times New Roman" w:hAnsi="Times New Roman"/>
          <w:b/>
          <w:sz w:val="28"/>
          <w:szCs w:val="28"/>
        </w:rPr>
        <w:t>57.</w:t>
      </w:r>
      <w:r w:rsidR="00A652A4" w:rsidRPr="00000B16">
        <w:rPr>
          <w:rFonts w:ascii="Times New Roman" w:hAnsi="Times New Roman"/>
          <w:b/>
          <w:sz w:val="28"/>
          <w:szCs w:val="28"/>
          <w:vertAlign w:val="superscript"/>
        </w:rPr>
        <w:t>1</w:t>
      </w:r>
      <w:r w:rsidR="00A652A4" w:rsidRPr="00000B16">
        <w:rPr>
          <w:rFonts w:ascii="Times New Roman" w:hAnsi="Times New Roman"/>
          <w:b/>
          <w:sz w:val="28"/>
          <w:szCs w:val="28"/>
        </w:rPr>
        <w:t xml:space="preserve"> pants. Iepriekšējās darbības pārbaude</w:t>
      </w:r>
      <w:r w:rsidR="00A652A4" w:rsidRPr="00000B16">
        <w:rPr>
          <w:rFonts w:ascii="Times New Roman" w:hAnsi="Times New Roman"/>
          <w:sz w:val="28"/>
          <w:szCs w:val="28"/>
        </w:rPr>
        <w:t xml:space="preserve"> </w:t>
      </w:r>
    </w:p>
    <w:p w14:paraId="637AEC0C" w14:textId="77777777" w:rsidR="00EC2C68" w:rsidRPr="00000B16" w:rsidRDefault="00EC2C68" w:rsidP="00000B16">
      <w:pPr>
        <w:spacing w:after="0" w:line="240" w:lineRule="auto"/>
        <w:ind w:firstLine="720"/>
        <w:jc w:val="both"/>
        <w:rPr>
          <w:rFonts w:ascii="Times New Roman" w:hAnsi="Times New Roman"/>
          <w:sz w:val="28"/>
          <w:szCs w:val="28"/>
        </w:rPr>
      </w:pPr>
    </w:p>
    <w:p w14:paraId="7DBE72FB" w14:textId="33D4B42B" w:rsidR="00A652A4" w:rsidRPr="00000B16" w:rsidRDefault="00A652A4" w:rsidP="00000B16">
      <w:pPr>
        <w:spacing w:after="0" w:line="240" w:lineRule="auto"/>
        <w:ind w:firstLine="720"/>
        <w:jc w:val="both"/>
        <w:rPr>
          <w:rFonts w:ascii="Times New Roman" w:hAnsi="Times New Roman"/>
          <w:sz w:val="28"/>
          <w:szCs w:val="28"/>
        </w:rPr>
      </w:pPr>
      <w:r w:rsidRPr="00000B16">
        <w:rPr>
          <w:rFonts w:ascii="Times New Roman" w:hAnsi="Times New Roman"/>
          <w:sz w:val="28"/>
          <w:szCs w:val="28"/>
        </w:rPr>
        <w:t xml:space="preserve">Darba devējs veic standarta iepriekšējās darbības pārbaudi </w:t>
      </w:r>
      <w:r w:rsidR="00EC2C68" w:rsidRPr="00000B16">
        <w:rPr>
          <w:rFonts w:ascii="Times New Roman" w:hAnsi="Times New Roman"/>
          <w:sz w:val="28"/>
          <w:szCs w:val="28"/>
        </w:rPr>
        <w:t>Komisijas 2015.</w:t>
      </w:r>
      <w:r w:rsidR="00000B16">
        <w:rPr>
          <w:rFonts w:ascii="Times New Roman" w:hAnsi="Times New Roman"/>
          <w:sz w:val="28"/>
          <w:szCs w:val="28"/>
        </w:rPr>
        <w:t> </w:t>
      </w:r>
      <w:r w:rsidR="00EC2C68" w:rsidRPr="00000B16">
        <w:rPr>
          <w:rFonts w:ascii="Times New Roman" w:hAnsi="Times New Roman"/>
          <w:sz w:val="28"/>
          <w:szCs w:val="28"/>
        </w:rPr>
        <w:t>gada 5</w:t>
      </w:r>
      <w:r w:rsidR="00000B16">
        <w:rPr>
          <w:rFonts w:ascii="Times New Roman" w:hAnsi="Times New Roman"/>
          <w:sz w:val="28"/>
          <w:szCs w:val="28"/>
        </w:rPr>
        <w:t>. n</w:t>
      </w:r>
      <w:r w:rsidR="00EC2C68" w:rsidRPr="00000B16">
        <w:rPr>
          <w:rFonts w:ascii="Times New Roman" w:hAnsi="Times New Roman"/>
          <w:sz w:val="28"/>
          <w:szCs w:val="28"/>
        </w:rPr>
        <w:t>ovembra īstenošanas regul</w:t>
      </w:r>
      <w:r w:rsidR="00A374CB" w:rsidRPr="00000B16">
        <w:rPr>
          <w:rFonts w:ascii="Times New Roman" w:hAnsi="Times New Roman"/>
          <w:sz w:val="28"/>
          <w:szCs w:val="28"/>
        </w:rPr>
        <w:t>ā</w:t>
      </w:r>
      <w:r w:rsidR="00EC2C68" w:rsidRPr="00000B16">
        <w:rPr>
          <w:rFonts w:ascii="Times New Roman" w:hAnsi="Times New Roman"/>
          <w:sz w:val="28"/>
          <w:szCs w:val="28"/>
        </w:rPr>
        <w:t xml:space="preserve"> (ES) Nr.</w:t>
      </w:r>
      <w:r w:rsidR="00CF00C1">
        <w:rPr>
          <w:rFonts w:ascii="Times New Roman" w:hAnsi="Times New Roman"/>
          <w:sz w:val="28"/>
          <w:szCs w:val="28"/>
        </w:rPr>
        <w:t> </w:t>
      </w:r>
      <w:r w:rsidR="00EC2C68" w:rsidRPr="00000B16">
        <w:rPr>
          <w:rFonts w:ascii="Times New Roman" w:hAnsi="Times New Roman"/>
          <w:sz w:val="28"/>
          <w:szCs w:val="28"/>
        </w:rPr>
        <w:t>2015/1998, ar ko nosaka sīki izstrādātus pasākumus kopīgu pamatstandartu īstenošanai aviācijas drošības jomā (turpmāk – regula Nr.</w:t>
      </w:r>
      <w:r w:rsidR="00CF00C1">
        <w:rPr>
          <w:rFonts w:ascii="Times New Roman" w:hAnsi="Times New Roman"/>
          <w:sz w:val="28"/>
          <w:szCs w:val="28"/>
        </w:rPr>
        <w:t> </w:t>
      </w:r>
      <w:r w:rsidR="00EC2C68" w:rsidRPr="00000B16">
        <w:rPr>
          <w:rFonts w:ascii="Times New Roman" w:hAnsi="Times New Roman"/>
          <w:sz w:val="28"/>
          <w:szCs w:val="28"/>
        </w:rPr>
        <w:t>2015/1998)</w:t>
      </w:r>
      <w:r w:rsidR="00CF00C1">
        <w:rPr>
          <w:rFonts w:ascii="Times New Roman" w:hAnsi="Times New Roman"/>
          <w:sz w:val="28"/>
          <w:szCs w:val="28"/>
        </w:rPr>
        <w:t>,</w:t>
      </w:r>
      <w:r w:rsidRPr="00000B16">
        <w:rPr>
          <w:rFonts w:ascii="Times New Roman" w:hAnsi="Times New Roman"/>
          <w:sz w:val="28"/>
          <w:szCs w:val="28"/>
        </w:rPr>
        <w:t xml:space="preserve"> noteiktajām personām un personām, kuras veiks darba pienākumus aeronavigācijas objektos, ievērojot Komisijas 2011.</w:t>
      </w:r>
      <w:r w:rsidR="00000B16">
        <w:rPr>
          <w:rFonts w:ascii="Times New Roman" w:hAnsi="Times New Roman"/>
          <w:sz w:val="28"/>
          <w:szCs w:val="28"/>
        </w:rPr>
        <w:t> </w:t>
      </w:r>
      <w:r w:rsidRPr="00000B16">
        <w:rPr>
          <w:rFonts w:ascii="Times New Roman" w:hAnsi="Times New Roman"/>
          <w:sz w:val="28"/>
          <w:szCs w:val="28"/>
        </w:rPr>
        <w:t>gada 17.</w:t>
      </w:r>
      <w:r w:rsidR="00000B16">
        <w:rPr>
          <w:rFonts w:ascii="Times New Roman" w:hAnsi="Times New Roman"/>
          <w:sz w:val="28"/>
          <w:szCs w:val="28"/>
        </w:rPr>
        <w:t> </w:t>
      </w:r>
      <w:r w:rsidRPr="00000B16">
        <w:rPr>
          <w:rFonts w:ascii="Times New Roman" w:hAnsi="Times New Roman"/>
          <w:sz w:val="28"/>
          <w:szCs w:val="28"/>
        </w:rPr>
        <w:t xml:space="preserve">oktobra </w:t>
      </w:r>
      <w:r w:rsidR="00EC2C68" w:rsidRPr="00000B16">
        <w:rPr>
          <w:rFonts w:ascii="Times New Roman" w:hAnsi="Times New Roman"/>
          <w:sz w:val="28"/>
          <w:szCs w:val="28"/>
        </w:rPr>
        <w:t>ī</w:t>
      </w:r>
      <w:r w:rsidRPr="00000B16">
        <w:rPr>
          <w:rFonts w:ascii="Times New Roman" w:hAnsi="Times New Roman"/>
          <w:sz w:val="28"/>
          <w:szCs w:val="28"/>
        </w:rPr>
        <w:t>stenošanas regulu (EK) Nr.</w:t>
      </w:r>
      <w:r w:rsidR="00000B16">
        <w:rPr>
          <w:rFonts w:ascii="Times New Roman" w:hAnsi="Times New Roman"/>
          <w:sz w:val="28"/>
          <w:szCs w:val="28"/>
        </w:rPr>
        <w:t> </w:t>
      </w:r>
      <w:r w:rsidRPr="00000B16">
        <w:rPr>
          <w:rFonts w:ascii="Times New Roman" w:hAnsi="Times New Roman"/>
          <w:sz w:val="28"/>
          <w:szCs w:val="28"/>
        </w:rPr>
        <w:t>1035/2011, ar ko nosaka kopīgas prasības aeronavigācijas pakalpojumu sniegšanai un groza regulas (EK) Nr.</w:t>
      </w:r>
      <w:r w:rsidR="00000B16">
        <w:rPr>
          <w:rFonts w:ascii="Times New Roman" w:hAnsi="Times New Roman"/>
          <w:sz w:val="28"/>
          <w:szCs w:val="28"/>
        </w:rPr>
        <w:t> </w:t>
      </w:r>
      <w:r w:rsidRPr="00000B16">
        <w:rPr>
          <w:rFonts w:ascii="Times New Roman" w:hAnsi="Times New Roman"/>
          <w:sz w:val="28"/>
          <w:szCs w:val="28"/>
        </w:rPr>
        <w:t>482/2008 un (ES) Nr.</w:t>
      </w:r>
      <w:r w:rsidR="00000B16">
        <w:rPr>
          <w:rFonts w:ascii="Times New Roman" w:hAnsi="Times New Roman"/>
          <w:sz w:val="28"/>
          <w:szCs w:val="28"/>
        </w:rPr>
        <w:t> </w:t>
      </w:r>
      <w:r w:rsidRPr="00000B16">
        <w:rPr>
          <w:rFonts w:ascii="Times New Roman" w:hAnsi="Times New Roman"/>
          <w:sz w:val="28"/>
          <w:szCs w:val="28"/>
        </w:rPr>
        <w:t>691/2010</w:t>
      </w:r>
      <w:r w:rsidR="00A374CB" w:rsidRPr="00000B16">
        <w:rPr>
          <w:rFonts w:ascii="Times New Roman" w:hAnsi="Times New Roman"/>
          <w:sz w:val="28"/>
          <w:szCs w:val="28"/>
        </w:rPr>
        <w:t>,</w:t>
      </w:r>
      <w:r w:rsidRPr="00000B16">
        <w:rPr>
          <w:rFonts w:ascii="Times New Roman" w:hAnsi="Times New Roman"/>
          <w:sz w:val="28"/>
          <w:szCs w:val="28"/>
        </w:rPr>
        <w:t xml:space="preserve"> </w:t>
      </w:r>
      <w:r w:rsidR="00865296" w:rsidRPr="00000B16">
        <w:rPr>
          <w:rFonts w:ascii="Times New Roman" w:hAnsi="Times New Roman"/>
          <w:sz w:val="28"/>
          <w:szCs w:val="28"/>
        </w:rPr>
        <w:t>r</w:t>
      </w:r>
      <w:r w:rsidRPr="00000B16">
        <w:rPr>
          <w:rFonts w:ascii="Times New Roman" w:hAnsi="Times New Roman"/>
          <w:sz w:val="28"/>
          <w:szCs w:val="28"/>
        </w:rPr>
        <w:t xml:space="preserve">egulas </w:t>
      </w:r>
      <w:r w:rsidR="00246D55" w:rsidRPr="00000B16">
        <w:rPr>
          <w:rFonts w:ascii="Times New Roman" w:hAnsi="Times New Roman"/>
          <w:sz w:val="28"/>
          <w:szCs w:val="28"/>
        </w:rPr>
        <w:t>Nr.</w:t>
      </w:r>
      <w:r w:rsidR="00000B16">
        <w:rPr>
          <w:rFonts w:ascii="Times New Roman" w:hAnsi="Times New Roman"/>
          <w:sz w:val="28"/>
          <w:szCs w:val="28"/>
        </w:rPr>
        <w:t> </w:t>
      </w:r>
      <w:r w:rsidR="00246D55" w:rsidRPr="00000B16">
        <w:rPr>
          <w:rFonts w:ascii="Times New Roman" w:hAnsi="Times New Roman"/>
          <w:sz w:val="28"/>
          <w:szCs w:val="28"/>
        </w:rPr>
        <w:t xml:space="preserve">2015/1998 </w:t>
      </w:r>
      <w:r w:rsidR="00241BA0" w:rsidRPr="00000B16">
        <w:rPr>
          <w:rFonts w:ascii="Times New Roman" w:hAnsi="Times New Roman"/>
          <w:sz w:val="28"/>
          <w:szCs w:val="28"/>
        </w:rPr>
        <w:t xml:space="preserve">pielikuma </w:t>
      </w:r>
      <w:r w:rsidRPr="00000B16">
        <w:rPr>
          <w:rFonts w:ascii="Times New Roman" w:hAnsi="Times New Roman"/>
          <w:sz w:val="28"/>
          <w:szCs w:val="28"/>
        </w:rPr>
        <w:t>11.1.3.</w:t>
      </w:r>
      <w:r w:rsidR="00000B16">
        <w:rPr>
          <w:rFonts w:ascii="Times New Roman" w:hAnsi="Times New Roman"/>
          <w:sz w:val="28"/>
          <w:szCs w:val="28"/>
        </w:rPr>
        <w:t> </w:t>
      </w:r>
      <w:r w:rsidRPr="00000B16">
        <w:rPr>
          <w:rFonts w:ascii="Times New Roman" w:hAnsi="Times New Roman"/>
          <w:sz w:val="28"/>
          <w:szCs w:val="28"/>
        </w:rPr>
        <w:t xml:space="preserve">punkta </w:t>
      </w:r>
      <w:r w:rsidR="00CF00C1">
        <w:rPr>
          <w:rFonts w:ascii="Times New Roman" w:eastAsia="Times New Roman" w:hAnsi="Times New Roman"/>
          <w:sz w:val="28"/>
          <w:szCs w:val="28"/>
        </w:rPr>
        <w:t>"</w:t>
      </w:r>
      <w:r w:rsidR="00CF00C1">
        <w:rPr>
          <w:rFonts w:ascii="Times New Roman" w:hAnsi="Times New Roman"/>
          <w:sz w:val="28"/>
          <w:szCs w:val="28"/>
        </w:rPr>
        <w:t>a</w:t>
      </w:r>
      <w:r w:rsidR="00CF00C1">
        <w:rPr>
          <w:rFonts w:ascii="Times New Roman" w:eastAsia="Times New Roman" w:hAnsi="Times New Roman"/>
          <w:sz w:val="28"/>
          <w:szCs w:val="28"/>
        </w:rPr>
        <w:t>"</w:t>
      </w:r>
      <w:r w:rsidR="00506999" w:rsidRPr="00000B16">
        <w:rPr>
          <w:rFonts w:ascii="Times New Roman" w:hAnsi="Times New Roman"/>
          <w:sz w:val="28"/>
          <w:szCs w:val="28"/>
        </w:rPr>
        <w:t>,</w:t>
      </w:r>
      <w:r w:rsidRPr="00000B16">
        <w:rPr>
          <w:rFonts w:ascii="Times New Roman" w:hAnsi="Times New Roman"/>
          <w:sz w:val="28"/>
          <w:szCs w:val="28"/>
        </w:rPr>
        <w:t xml:space="preserve"> </w:t>
      </w:r>
      <w:r w:rsidR="00CF00C1">
        <w:rPr>
          <w:rFonts w:ascii="Times New Roman" w:eastAsia="Times New Roman" w:hAnsi="Times New Roman"/>
          <w:sz w:val="28"/>
          <w:szCs w:val="28"/>
        </w:rPr>
        <w:t>"</w:t>
      </w:r>
      <w:r w:rsidR="00CF00C1">
        <w:rPr>
          <w:rFonts w:ascii="Times New Roman" w:hAnsi="Times New Roman"/>
          <w:sz w:val="28"/>
          <w:szCs w:val="28"/>
        </w:rPr>
        <w:t>b</w:t>
      </w:r>
      <w:r w:rsidR="00CF00C1">
        <w:rPr>
          <w:rFonts w:ascii="Times New Roman" w:eastAsia="Times New Roman" w:hAnsi="Times New Roman"/>
          <w:sz w:val="28"/>
          <w:szCs w:val="28"/>
        </w:rPr>
        <w:t>"</w:t>
      </w:r>
      <w:r w:rsidRPr="00000B16">
        <w:rPr>
          <w:rFonts w:ascii="Times New Roman" w:hAnsi="Times New Roman"/>
          <w:sz w:val="28"/>
          <w:szCs w:val="28"/>
        </w:rPr>
        <w:t xml:space="preserve"> un </w:t>
      </w:r>
      <w:r w:rsidR="00CF00C1">
        <w:rPr>
          <w:rFonts w:ascii="Times New Roman" w:eastAsia="Times New Roman" w:hAnsi="Times New Roman"/>
          <w:sz w:val="28"/>
          <w:szCs w:val="28"/>
        </w:rPr>
        <w:t>"</w:t>
      </w:r>
      <w:r w:rsidRPr="00000B16">
        <w:rPr>
          <w:rFonts w:ascii="Times New Roman" w:hAnsi="Times New Roman"/>
          <w:sz w:val="28"/>
          <w:szCs w:val="28"/>
        </w:rPr>
        <w:t>c</w:t>
      </w:r>
      <w:r w:rsidR="00CF00C1">
        <w:rPr>
          <w:rFonts w:ascii="Times New Roman" w:eastAsia="Times New Roman" w:hAnsi="Times New Roman"/>
          <w:sz w:val="28"/>
          <w:szCs w:val="28"/>
        </w:rPr>
        <w:t>"</w:t>
      </w:r>
      <w:r w:rsidRPr="00000B16">
        <w:rPr>
          <w:rFonts w:ascii="Times New Roman" w:hAnsi="Times New Roman"/>
          <w:sz w:val="28"/>
          <w:szCs w:val="28"/>
        </w:rPr>
        <w:t xml:space="preserve"> apakšpunkt</w:t>
      </w:r>
      <w:r w:rsidR="00F0453D" w:rsidRPr="00000B16">
        <w:rPr>
          <w:rFonts w:ascii="Times New Roman" w:hAnsi="Times New Roman"/>
          <w:sz w:val="28"/>
          <w:szCs w:val="28"/>
        </w:rPr>
        <w:t>ā</w:t>
      </w:r>
      <w:r w:rsidR="00506999" w:rsidRPr="00000B16">
        <w:rPr>
          <w:rFonts w:ascii="Times New Roman" w:hAnsi="Times New Roman"/>
          <w:sz w:val="28"/>
          <w:szCs w:val="28"/>
        </w:rPr>
        <w:t xml:space="preserve"> un 11.1.4.</w:t>
      </w:r>
      <w:r w:rsidR="00000B16">
        <w:rPr>
          <w:rFonts w:ascii="Times New Roman" w:hAnsi="Times New Roman"/>
          <w:sz w:val="28"/>
          <w:szCs w:val="28"/>
        </w:rPr>
        <w:t> </w:t>
      </w:r>
      <w:r w:rsidR="00506999" w:rsidRPr="00000B16">
        <w:rPr>
          <w:rFonts w:ascii="Times New Roman" w:hAnsi="Times New Roman"/>
          <w:sz w:val="28"/>
          <w:szCs w:val="28"/>
        </w:rPr>
        <w:t>punktā noteiktaj</w:t>
      </w:r>
      <w:r w:rsidR="002004F1" w:rsidRPr="00000B16">
        <w:rPr>
          <w:rFonts w:ascii="Times New Roman" w:hAnsi="Times New Roman"/>
          <w:sz w:val="28"/>
          <w:szCs w:val="28"/>
        </w:rPr>
        <w:t>ā</w:t>
      </w:r>
      <w:r w:rsidRPr="00000B16">
        <w:rPr>
          <w:rFonts w:ascii="Times New Roman" w:hAnsi="Times New Roman"/>
          <w:sz w:val="28"/>
          <w:szCs w:val="28"/>
        </w:rPr>
        <w:t xml:space="preserve"> apjomā.</w:t>
      </w:r>
    </w:p>
    <w:p w14:paraId="5F78F593" w14:textId="098F6D36" w:rsidR="00A652A4" w:rsidRPr="00000B16" w:rsidRDefault="00CF00C1" w:rsidP="00000B16">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00A652A4" w:rsidRPr="00000B16">
        <w:rPr>
          <w:rFonts w:ascii="Times New Roman" w:hAnsi="Times New Roman"/>
          <w:sz w:val="28"/>
          <w:szCs w:val="28"/>
        </w:rPr>
        <w:t xml:space="preserve">Darba devējs neslēdz darba līgumu, </w:t>
      </w:r>
      <w:r w:rsidR="000F52A8" w:rsidRPr="00000B16">
        <w:rPr>
          <w:rFonts w:ascii="Times New Roman" w:hAnsi="Times New Roman"/>
          <w:sz w:val="28"/>
          <w:szCs w:val="28"/>
        </w:rPr>
        <w:t xml:space="preserve">izbeidz </w:t>
      </w:r>
      <w:r w:rsidR="00A652A4" w:rsidRPr="00000B16">
        <w:rPr>
          <w:rFonts w:ascii="Times New Roman" w:hAnsi="Times New Roman"/>
          <w:sz w:val="28"/>
          <w:szCs w:val="28"/>
        </w:rPr>
        <w:t>darba tiesiskās attiecības ar š</w:t>
      </w:r>
      <w:r w:rsidR="00F0453D" w:rsidRPr="00000B16">
        <w:rPr>
          <w:rFonts w:ascii="Times New Roman" w:hAnsi="Times New Roman"/>
          <w:sz w:val="28"/>
          <w:szCs w:val="28"/>
        </w:rPr>
        <w:t>ā</w:t>
      </w:r>
      <w:r w:rsidR="00A652A4" w:rsidRPr="00000B16">
        <w:rPr>
          <w:rFonts w:ascii="Times New Roman" w:hAnsi="Times New Roman"/>
          <w:sz w:val="28"/>
          <w:szCs w:val="28"/>
        </w:rPr>
        <w:t xml:space="preserve"> panta </w:t>
      </w:r>
      <w:r w:rsidR="00B77CDD" w:rsidRPr="00000B16">
        <w:rPr>
          <w:rFonts w:ascii="Times New Roman" w:hAnsi="Times New Roman"/>
          <w:sz w:val="28"/>
          <w:szCs w:val="28"/>
        </w:rPr>
        <w:t>pirmajā</w:t>
      </w:r>
      <w:r w:rsidR="00A652A4" w:rsidRPr="00000B16">
        <w:rPr>
          <w:rFonts w:ascii="Times New Roman" w:hAnsi="Times New Roman"/>
          <w:sz w:val="28"/>
          <w:szCs w:val="28"/>
        </w:rPr>
        <w:t xml:space="preserve"> daļā </w:t>
      </w:r>
      <w:r w:rsidR="00B77CDD" w:rsidRPr="00000B16">
        <w:rPr>
          <w:rFonts w:ascii="Times New Roman" w:hAnsi="Times New Roman"/>
          <w:sz w:val="28"/>
          <w:szCs w:val="28"/>
        </w:rPr>
        <w:t>minēto</w:t>
      </w:r>
      <w:r w:rsidR="00A652A4" w:rsidRPr="00000B16">
        <w:rPr>
          <w:rFonts w:ascii="Times New Roman" w:hAnsi="Times New Roman"/>
          <w:sz w:val="28"/>
          <w:szCs w:val="28"/>
        </w:rPr>
        <w:t xml:space="preserve"> personu vai uz laiku </w:t>
      </w:r>
      <w:r w:rsidR="00B77CDD" w:rsidRPr="00000B16">
        <w:rPr>
          <w:rFonts w:ascii="Times New Roman" w:hAnsi="Times New Roman"/>
          <w:sz w:val="28"/>
          <w:szCs w:val="28"/>
        </w:rPr>
        <w:t xml:space="preserve">to </w:t>
      </w:r>
      <w:r w:rsidR="00A652A4" w:rsidRPr="00000B16">
        <w:rPr>
          <w:rFonts w:ascii="Times New Roman" w:hAnsi="Times New Roman"/>
          <w:sz w:val="28"/>
          <w:szCs w:val="28"/>
        </w:rPr>
        <w:t xml:space="preserve">atstādina no darba pienākumu pildīšanas, ja </w:t>
      </w:r>
      <w:r w:rsidR="00B77CDD" w:rsidRPr="00000B16">
        <w:rPr>
          <w:rFonts w:ascii="Times New Roman" w:hAnsi="Times New Roman"/>
          <w:sz w:val="28"/>
          <w:szCs w:val="28"/>
        </w:rPr>
        <w:t>standarta iepriekšējās darbības pārbaud</w:t>
      </w:r>
      <w:r w:rsidR="004A159A" w:rsidRPr="00000B16">
        <w:rPr>
          <w:rFonts w:ascii="Times New Roman" w:hAnsi="Times New Roman"/>
          <w:sz w:val="28"/>
          <w:szCs w:val="28"/>
        </w:rPr>
        <w:t xml:space="preserve">es laikā </w:t>
      </w:r>
      <w:r w:rsidR="00A652A4" w:rsidRPr="00000B16">
        <w:rPr>
          <w:rFonts w:ascii="Times New Roman" w:hAnsi="Times New Roman"/>
          <w:sz w:val="28"/>
          <w:szCs w:val="28"/>
        </w:rPr>
        <w:t>ir konstatēts, ka</w:t>
      </w:r>
      <w:r w:rsidR="00022993" w:rsidRPr="00000B16">
        <w:rPr>
          <w:rFonts w:ascii="Times New Roman" w:hAnsi="Times New Roman"/>
          <w:sz w:val="28"/>
          <w:szCs w:val="28"/>
        </w:rPr>
        <w:t xml:space="preserve"> persona</w:t>
      </w:r>
      <w:r w:rsidR="00A652A4" w:rsidRPr="00000B16">
        <w:rPr>
          <w:rFonts w:ascii="Times New Roman" w:hAnsi="Times New Roman"/>
          <w:sz w:val="28"/>
          <w:szCs w:val="28"/>
        </w:rPr>
        <w:t>:</w:t>
      </w:r>
    </w:p>
    <w:p w14:paraId="3E71EBC2" w14:textId="2C65BEF4" w:rsidR="00A652A4" w:rsidRPr="00000B16" w:rsidRDefault="00A652A4" w:rsidP="00000B16">
      <w:pPr>
        <w:spacing w:after="0" w:line="240" w:lineRule="auto"/>
        <w:ind w:firstLine="720"/>
        <w:jc w:val="both"/>
        <w:rPr>
          <w:rFonts w:ascii="Times New Roman" w:hAnsi="Times New Roman"/>
          <w:sz w:val="28"/>
          <w:szCs w:val="28"/>
        </w:rPr>
      </w:pPr>
      <w:r w:rsidRPr="00000B16">
        <w:rPr>
          <w:rFonts w:ascii="Times New Roman" w:hAnsi="Times New Roman"/>
          <w:sz w:val="28"/>
          <w:szCs w:val="28"/>
        </w:rPr>
        <w:t>1) ir sniegusi nepatiesu informāciju par savu identitāti vai iepriekšējo nodarbošanos pēdējo piecu gadu laikā;</w:t>
      </w:r>
    </w:p>
    <w:p w14:paraId="336E45C6" w14:textId="0DC5C2EB" w:rsidR="00A652A4" w:rsidRPr="00000B16" w:rsidRDefault="00A652A4" w:rsidP="00000B16">
      <w:pPr>
        <w:spacing w:after="0" w:line="240" w:lineRule="auto"/>
        <w:ind w:firstLine="720"/>
        <w:jc w:val="both"/>
        <w:rPr>
          <w:rFonts w:ascii="Times New Roman" w:hAnsi="Times New Roman"/>
          <w:sz w:val="28"/>
          <w:szCs w:val="28"/>
        </w:rPr>
      </w:pPr>
      <w:r w:rsidRPr="00000B16">
        <w:rPr>
          <w:rFonts w:ascii="Times New Roman" w:hAnsi="Times New Roman"/>
          <w:sz w:val="28"/>
          <w:szCs w:val="28"/>
        </w:rPr>
        <w:t xml:space="preserve">2) ir sodīta par tīša noziedzīga nodarījuma izdarīšanu, </w:t>
      </w:r>
      <w:r w:rsidR="00CF00C1">
        <w:rPr>
          <w:rFonts w:ascii="Times New Roman" w:hAnsi="Times New Roman"/>
          <w:sz w:val="28"/>
          <w:szCs w:val="28"/>
        </w:rPr>
        <w:t>–</w:t>
      </w:r>
      <w:r w:rsidRPr="00000B16">
        <w:rPr>
          <w:rFonts w:ascii="Times New Roman" w:hAnsi="Times New Roman"/>
          <w:sz w:val="28"/>
          <w:szCs w:val="28"/>
        </w:rPr>
        <w:t xml:space="preserve"> pirms sodāmība nav dzēsta vai noņemta;</w:t>
      </w:r>
    </w:p>
    <w:p w14:paraId="0B1CE091" w14:textId="6A479A5E" w:rsidR="00A652A4" w:rsidRPr="00000B16" w:rsidRDefault="0024065A" w:rsidP="00000B16">
      <w:pPr>
        <w:spacing w:after="0" w:line="240" w:lineRule="auto"/>
        <w:ind w:firstLine="720"/>
        <w:jc w:val="both"/>
        <w:rPr>
          <w:rFonts w:ascii="Times New Roman" w:hAnsi="Times New Roman"/>
          <w:sz w:val="28"/>
          <w:szCs w:val="28"/>
        </w:rPr>
      </w:pPr>
      <w:r w:rsidRPr="00000B16">
        <w:rPr>
          <w:rFonts w:ascii="Times New Roman" w:hAnsi="Times New Roman"/>
          <w:sz w:val="28"/>
          <w:szCs w:val="28"/>
        </w:rPr>
        <w:t>3</w:t>
      </w:r>
      <w:r w:rsidR="00A652A4" w:rsidRPr="00000B16">
        <w:rPr>
          <w:rFonts w:ascii="Times New Roman" w:hAnsi="Times New Roman"/>
          <w:sz w:val="28"/>
          <w:szCs w:val="28"/>
        </w:rPr>
        <w:t xml:space="preserve">) </w:t>
      </w:r>
      <w:r w:rsidR="00CF3A60" w:rsidRPr="00000B16">
        <w:rPr>
          <w:rFonts w:ascii="Times New Roman" w:hAnsi="Times New Roman"/>
          <w:sz w:val="28"/>
          <w:szCs w:val="28"/>
        </w:rPr>
        <w:t>nav iesniegusi darba devējam atzinumu par personas veselības stāvokļa atbilstību veicamajam darbam vai ir saņemts negatīvs šajā punktā minētais atzinums</w:t>
      </w:r>
      <w:r w:rsidR="00A652A4" w:rsidRPr="00000B16">
        <w:rPr>
          <w:rFonts w:ascii="Times New Roman" w:hAnsi="Times New Roman"/>
          <w:sz w:val="28"/>
          <w:szCs w:val="28"/>
        </w:rPr>
        <w:t>;</w:t>
      </w:r>
    </w:p>
    <w:p w14:paraId="3DCF2186" w14:textId="57F9E848" w:rsidR="00D9494A" w:rsidRPr="00000B16" w:rsidRDefault="0024065A" w:rsidP="00000B16">
      <w:pPr>
        <w:spacing w:after="0" w:line="240" w:lineRule="auto"/>
        <w:ind w:firstLine="720"/>
        <w:jc w:val="both"/>
        <w:rPr>
          <w:rFonts w:ascii="Times New Roman" w:hAnsi="Times New Roman"/>
          <w:sz w:val="28"/>
          <w:szCs w:val="28"/>
        </w:rPr>
      </w:pPr>
      <w:r w:rsidRPr="00000B16">
        <w:rPr>
          <w:rFonts w:ascii="Times New Roman" w:hAnsi="Times New Roman"/>
          <w:sz w:val="28"/>
          <w:szCs w:val="28"/>
        </w:rPr>
        <w:t>4</w:t>
      </w:r>
      <w:r w:rsidR="00A652A4" w:rsidRPr="00000B16">
        <w:rPr>
          <w:rFonts w:ascii="Times New Roman" w:hAnsi="Times New Roman"/>
          <w:sz w:val="28"/>
          <w:szCs w:val="28"/>
        </w:rPr>
        <w:t>) ir administratīvi sodīta par ieroču, munīcijas, speciālo līdzekļu un pirotehnisko izstrādājumu aprites kārtības pārkāpšanu, alkoholisko dzērienu, narkotisko vai citu apreibinošu vielu iespaidā izdarītiem pārkāpumiem, par sīko huligānismu vai par ļaunprātīgu nepakļaušanos policijas iestādes darbinieka likumīgam rīkojumam vai prasībai, kamēr nav pagājis gads pēc administratīvā soda izpildes</w:t>
      </w:r>
      <w:r w:rsidR="00D83244" w:rsidRPr="00000B16">
        <w:rPr>
          <w:rFonts w:ascii="Times New Roman" w:hAnsi="Times New Roman"/>
          <w:sz w:val="28"/>
          <w:szCs w:val="28"/>
        </w:rPr>
        <w:t>.</w:t>
      </w:r>
    </w:p>
    <w:p w14:paraId="67E28798" w14:textId="5FEAADBA" w:rsidR="00241BA0" w:rsidRPr="00000B16" w:rsidRDefault="00CF00C1" w:rsidP="00000B16">
      <w:pPr>
        <w:spacing w:after="0" w:line="240" w:lineRule="auto"/>
        <w:ind w:firstLine="720"/>
        <w:jc w:val="both"/>
        <w:rPr>
          <w:rFonts w:ascii="Times New Roman" w:hAnsi="Times New Roman"/>
          <w:sz w:val="28"/>
          <w:szCs w:val="28"/>
        </w:rPr>
      </w:pPr>
      <w:r>
        <w:rPr>
          <w:rFonts w:ascii="Times New Roman" w:hAnsi="Times New Roman"/>
          <w:sz w:val="28"/>
          <w:szCs w:val="28"/>
        </w:rPr>
        <w:t>P</w:t>
      </w:r>
      <w:r w:rsidR="00241BA0" w:rsidRPr="00000B16">
        <w:rPr>
          <w:rFonts w:ascii="Times New Roman" w:hAnsi="Times New Roman"/>
          <w:sz w:val="28"/>
          <w:szCs w:val="28"/>
        </w:rPr>
        <w:t>ēc standarta iepriekšējās darbības pārbaudes veikšanas regulas Nr.</w:t>
      </w:r>
      <w:r>
        <w:rPr>
          <w:rFonts w:ascii="Times New Roman" w:hAnsi="Times New Roman"/>
          <w:sz w:val="28"/>
          <w:szCs w:val="28"/>
        </w:rPr>
        <w:t> </w:t>
      </w:r>
      <w:r w:rsidR="00241BA0" w:rsidRPr="00000B16">
        <w:rPr>
          <w:rFonts w:ascii="Times New Roman" w:hAnsi="Times New Roman"/>
          <w:sz w:val="28"/>
          <w:szCs w:val="28"/>
        </w:rPr>
        <w:t>2015/1998 pielikuma 11.1.3.</w:t>
      </w:r>
      <w:r>
        <w:rPr>
          <w:rFonts w:ascii="Times New Roman" w:hAnsi="Times New Roman"/>
          <w:sz w:val="28"/>
          <w:szCs w:val="28"/>
        </w:rPr>
        <w:t> </w:t>
      </w:r>
      <w:r w:rsidR="00241BA0" w:rsidRPr="00000B16">
        <w:rPr>
          <w:rFonts w:ascii="Times New Roman" w:hAnsi="Times New Roman"/>
          <w:sz w:val="28"/>
          <w:szCs w:val="28"/>
        </w:rPr>
        <w:t xml:space="preserve">punkta </w:t>
      </w:r>
      <w:r>
        <w:rPr>
          <w:rFonts w:ascii="Times New Roman" w:eastAsia="Times New Roman" w:hAnsi="Times New Roman"/>
          <w:sz w:val="28"/>
          <w:szCs w:val="28"/>
        </w:rPr>
        <w:t>"</w:t>
      </w:r>
      <w:r>
        <w:rPr>
          <w:rFonts w:ascii="Times New Roman" w:hAnsi="Times New Roman"/>
          <w:sz w:val="28"/>
          <w:szCs w:val="28"/>
        </w:rPr>
        <w:t>a</w:t>
      </w:r>
      <w:r>
        <w:rPr>
          <w:rFonts w:ascii="Times New Roman" w:eastAsia="Times New Roman" w:hAnsi="Times New Roman"/>
          <w:sz w:val="28"/>
          <w:szCs w:val="28"/>
        </w:rPr>
        <w:t>"</w:t>
      </w:r>
      <w:r w:rsidR="00241BA0" w:rsidRPr="00000B16">
        <w:rPr>
          <w:rFonts w:ascii="Times New Roman" w:hAnsi="Times New Roman"/>
          <w:sz w:val="28"/>
          <w:szCs w:val="28"/>
        </w:rPr>
        <w:t xml:space="preserve">, </w:t>
      </w:r>
      <w:r>
        <w:rPr>
          <w:rFonts w:ascii="Times New Roman" w:eastAsia="Times New Roman" w:hAnsi="Times New Roman"/>
          <w:sz w:val="28"/>
          <w:szCs w:val="28"/>
        </w:rPr>
        <w:t>"</w:t>
      </w:r>
      <w:r>
        <w:rPr>
          <w:rFonts w:ascii="Times New Roman" w:hAnsi="Times New Roman"/>
          <w:sz w:val="28"/>
          <w:szCs w:val="28"/>
        </w:rPr>
        <w:t>b</w:t>
      </w:r>
      <w:r>
        <w:rPr>
          <w:rFonts w:ascii="Times New Roman" w:eastAsia="Times New Roman" w:hAnsi="Times New Roman"/>
          <w:sz w:val="28"/>
          <w:szCs w:val="28"/>
        </w:rPr>
        <w:t>"</w:t>
      </w:r>
      <w:r w:rsidR="00241BA0" w:rsidRPr="00000B16">
        <w:rPr>
          <w:rFonts w:ascii="Times New Roman" w:hAnsi="Times New Roman"/>
          <w:sz w:val="28"/>
          <w:szCs w:val="28"/>
        </w:rPr>
        <w:t xml:space="preserve"> un </w:t>
      </w:r>
      <w:r>
        <w:rPr>
          <w:rFonts w:ascii="Times New Roman" w:eastAsia="Times New Roman" w:hAnsi="Times New Roman"/>
          <w:sz w:val="28"/>
          <w:szCs w:val="28"/>
        </w:rPr>
        <w:t>"</w:t>
      </w:r>
      <w:r w:rsidR="00241BA0" w:rsidRPr="00000B16">
        <w:rPr>
          <w:rFonts w:ascii="Times New Roman" w:hAnsi="Times New Roman"/>
          <w:sz w:val="28"/>
          <w:szCs w:val="28"/>
        </w:rPr>
        <w:t>c</w:t>
      </w:r>
      <w:r>
        <w:rPr>
          <w:rFonts w:ascii="Times New Roman" w:eastAsia="Times New Roman" w:hAnsi="Times New Roman"/>
          <w:sz w:val="28"/>
          <w:szCs w:val="28"/>
        </w:rPr>
        <w:t>"</w:t>
      </w:r>
      <w:r w:rsidR="00241BA0" w:rsidRPr="00000B16">
        <w:rPr>
          <w:rFonts w:ascii="Times New Roman" w:hAnsi="Times New Roman"/>
          <w:sz w:val="28"/>
          <w:szCs w:val="28"/>
        </w:rPr>
        <w:t xml:space="preserve"> apakšpunkt</w:t>
      </w:r>
      <w:r w:rsidR="00F0453D" w:rsidRPr="00000B16">
        <w:rPr>
          <w:rFonts w:ascii="Times New Roman" w:hAnsi="Times New Roman"/>
          <w:sz w:val="28"/>
          <w:szCs w:val="28"/>
        </w:rPr>
        <w:t>ā</w:t>
      </w:r>
      <w:r w:rsidR="00241BA0" w:rsidRPr="00000B16">
        <w:rPr>
          <w:rFonts w:ascii="Times New Roman" w:hAnsi="Times New Roman"/>
          <w:sz w:val="28"/>
          <w:szCs w:val="28"/>
        </w:rPr>
        <w:t xml:space="preserve"> un </w:t>
      </w:r>
      <w:r w:rsidR="00241BA0" w:rsidRPr="00000B16">
        <w:rPr>
          <w:rFonts w:ascii="Times New Roman" w:hAnsi="Times New Roman"/>
          <w:sz w:val="28"/>
          <w:szCs w:val="28"/>
        </w:rPr>
        <w:lastRenderedPageBreak/>
        <w:t>11.1.4.</w:t>
      </w:r>
      <w:r>
        <w:rPr>
          <w:rFonts w:ascii="Times New Roman" w:hAnsi="Times New Roman"/>
          <w:sz w:val="28"/>
          <w:szCs w:val="28"/>
        </w:rPr>
        <w:t> </w:t>
      </w:r>
      <w:r w:rsidR="00241BA0" w:rsidRPr="00000B16">
        <w:rPr>
          <w:rFonts w:ascii="Times New Roman" w:hAnsi="Times New Roman"/>
          <w:sz w:val="28"/>
          <w:szCs w:val="28"/>
        </w:rPr>
        <w:t xml:space="preserve">punktā noteiktajā apjomā </w:t>
      </w:r>
      <w:r w:rsidR="00A662A0" w:rsidRPr="00000B16">
        <w:rPr>
          <w:rFonts w:ascii="Times New Roman" w:hAnsi="Times New Roman"/>
          <w:sz w:val="28"/>
          <w:szCs w:val="28"/>
        </w:rPr>
        <w:t>d</w:t>
      </w:r>
      <w:r w:rsidR="00241BA0" w:rsidRPr="00000B16">
        <w:rPr>
          <w:rFonts w:ascii="Times New Roman" w:hAnsi="Times New Roman"/>
          <w:sz w:val="28"/>
          <w:szCs w:val="28"/>
        </w:rPr>
        <w:t xml:space="preserve">arba devējs nosūta datus par </w:t>
      </w:r>
      <w:r w:rsidR="00756F30" w:rsidRPr="00000B16">
        <w:rPr>
          <w:rFonts w:ascii="Times New Roman" w:hAnsi="Times New Roman"/>
          <w:sz w:val="28"/>
          <w:szCs w:val="28"/>
        </w:rPr>
        <w:t>š</w:t>
      </w:r>
      <w:r w:rsidR="00F0453D" w:rsidRPr="00000B16">
        <w:rPr>
          <w:rFonts w:ascii="Times New Roman" w:hAnsi="Times New Roman"/>
          <w:sz w:val="28"/>
          <w:szCs w:val="28"/>
        </w:rPr>
        <w:t>ā</w:t>
      </w:r>
      <w:r w:rsidR="00756F30" w:rsidRPr="00000B16">
        <w:rPr>
          <w:rFonts w:ascii="Times New Roman" w:hAnsi="Times New Roman"/>
          <w:sz w:val="28"/>
          <w:szCs w:val="28"/>
        </w:rPr>
        <w:t xml:space="preserve"> panta pirmajā daļā minēt</w:t>
      </w:r>
      <w:r w:rsidR="00B950DD" w:rsidRPr="00000B16">
        <w:rPr>
          <w:rFonts w:ascii="Times New Roman" w:hAnsi="Times New Roman"/>
          <w:sz w:val="28"/>
          <w:szCs w:val="28"/>
        </w:rPr>
        <w:t>aj</w:t>
      </w:r>
      <w:r w:rsidR="00756F30" w:rsidRPr="00000B16">
        <w:rPr>
          <w:rFonts w:ascii="Times New Roman" w:hAnsi="Times New Roman"/>
          <w:sz w:val="28"/>
          <w:szCs w:val="28"/>
        </w:rPr>
        <w:t xml:space="preserve">ām </w:t>
      </w:r>
      <w:r w:rsidR="00241BA0" w:rsidRPr="00000B16">
        <w:rPr>
          <w:rFonts w:ascii="Times New Roman" w:hAnsi="Times New Roman"/>
          <w:sz w:val="28"/>
          <w:szCs w:val="28"/>
        </w:rPr>
        <w:t>personām, uz kurām neattiecas š</w:t>
      </w:r>
      <w:r w:rsidR="00F0453D" w:rsidRPr="00000B16">
        <w:rPr>
          <w:rFonts w:ascii="Times New Roman" w:hAnsi="Times New Roman"/>
          <w:sz w:val="28"/>
          <w:szCs w:val="28"/>
        </w:rPr>
        <w:t>ā</w:t>
      </w:r>
      <w:r w:rsidR="00241BA0" w:rsidRPr="00000B16">
        <w:rPr>
          <w:rFonts w:ascii="Times New Roman" w:hAnsi="Times New Roman"/>
          <w:sz w:val="28"/>
          <w:szCs w:val="28"/>
        </w:rPr>
        <w:t xml:space="preserve"> panta </w:t>
      </w:r>
      <w:r w:rsidR="00BC62D1" w:rsidRPr="00000B16">
        <w:rPr>
          <w:rFonts w:ascii="Times New Roman" w:hAnsi="Times New Roman"/>
          <w:sz w:val="28"/>
          <w:szCs w:val="28"/>
        </w:rPr>
        <w:t>otrās</w:t>
      </w:r>
      <w:r w:rsidR="00241BA0" w:rsidRPr="00000B16">
        <w:rPr>
          <w:rFonts w:ascii="Times New Roman" w:hAnsi="Times New Roman"/>
          <w:sz w:val="28"/>
          <w:szCs w:val="28"/>
        </w:rPr>
        <w:t xml:space="preserve"> daļas nosacījumi, Valsts drošības dienestam </w:t>
      </w:r>
      <w:r w:rsidR="00BC62D1" w:rsidRPr="00000B16">
        <w:rPr>
          <w:rFonts w:ascii="Times New Roman" w:hAnsi="Times New Roman"/>
          <w:sz w:val="28"/>
          <w:szCs w:val="28"/>
        </w:rPr>
        <w:t>r</w:t>
      </w:r>
      <w:r w:rsidR="00241BA0" w:rsidRPr="00000B16">
        <w:rPr>
          <w:rFonts w:ascii="Times New Roman" w:hAnsi="Times New Roman"/>
          <w:sz w:val="28"/>
          <w:szCs w:val="28"/>
        </w:rPr>
        <w:t xml:space="preserve">egulas </w:t>
      </w:r>
      <w:r w:rsidR="008C649C" w:rsidRPr="00000B16">
        <w:rPr>
          <w:rFonts w:ascii="Times New Roman" w:hAnsi="Times New Roman"/>
          <w:sz w:val="28"/>
          <w:szCs w:val="28"/>
        </w:rPr>
        <w:t>Nr.</w:t>
      </w:r>
      <w:r>
        <w:rPr>
          <w:rFonts w:ascii="Times New Roman" w:hAnsi="Times New Roman"/>
          <w:sz w:val="28"/>
          <w:szCs w:val="28"/>
        </w:rPr>
        <w:t> </w:t>
      </w:r>
      <w:r w:rsidR="008C649C" w:rsidRPr="00000B16">
        <w:rPr>
          <w:rFonts w:ascii="Times New Roman" w:hAnsi="Times New Roman"/>
          <w:sz w:val="28"/>
          <w:szCs w:val="28"/>
        </w:rPr>
        <w:t xml:space="preserve">2015/1998 </w:t>
      </w:r>
      <w:r w:rsidR="00BC62D1" w:rsidRPr="00000B16">
        <w:rPr>
          <w:rFonts w:ascii="Times New Roman" w:hAnsi="Times New Roman"/>
          <w:sz w:val="28"/>
          <w:szCs w:val="28"/>
        </w:rPr>
        <w:t>pielikuma 11.1.3.</w:t>
      </w:r>
      <w:r>
        <w:rPr>
          <w:rFonts w:ascii="Times New Roman" w:hAnsi="Times New Roman"/>
          <w:sz w:val="28"/>
          <w:szCs w:val="28"/>
        </w:rPr>
        <w:t> </w:t>
      </w:r>
      <w:r w:rsidR="00BC62D1" w:rsidRPr="00000B16">
        <w:rPr>
          <w:rFonts w:ascii="Times New Roman" w:hAnsi="Times New Roman"/>
          <w:sz w:val="28"/>
          <w:szCs w:val="28"/>
        </w:rPr>
        <w:t xml:space="preserve">punkta </w:t>
      </w:r>
      <w:r>
        <w:rPr>
          <w:rFonts w:ascii="Times New Roman" w:eastAsia="Times New Roman" w:hAnsi="Times New Roman"/>
          <w:sz w:val="28"/>
          <w:szCs w:val="28"/>
        </w:rPr>
        <w:t>"</w:t>
      </w:r>
      <w:r>
        <w:rPr>
          <w:rFonts w:ascii="Times New Roman" w:hAnsi="Times New Roman"/>
          <w:sz w:val="28"/>
          <w:szCs w:val="28"/>
        </w:rPr>
        <w:t>d</w:t>
      </w:r>
      <w:r>
        <w:rPr>
          <w:rFonts w:ascii="Times New Roman" w:eastAsia="Times New Roman" w:hAnsi="Times New Roman"/>
          <w:sz w:val="28"/>
          <w:szCs w:val="28"/>
        </w:rPr>
        <w:t>"</w:t>
      </w:r>
      <w:r>
        <w:rPr>
          <w:rFonts w:ascii="Times New Roman" w:hAnsi="Times New Roman"/>
          <w:sz w:val="28"/>
          <w:szCs w:val="28"/>
        </w:rPr>
        <w:t> </w:t>
      </w:r>
      <w:r w:rsidR="00BC62D1" w:rsidRPr="00000B16">
        <w:rPr>
          <w:rFonts w:ascii="Times New Roman" w:hAnsi="Times New Roman"/>
          <w:sz w:val="28"/>
          <w:szCs w:val="28"/>
        </w:rPr>
        <w:t xml:space="preserve">apakšpunktā </w:t>
      </w:r>
      <w:r w:rsidR="00241BA0" w:rsidRPr="00000B16">
        <w:rPr>
          <w:rFonts w:ascii="Times New Roman" w:hAnsi="Times New Roman"/>
          <w:sz w:val="28"/>
          <w:szCs w:val="28"/>
        </w:rPr>
        <w:t xml:space="preserve">noteiktās pastiprinātās iepriekšējās darbības pārbaudes veikšanai, ja: </w:t>
      </w:r>
    </w:p>
    <w:p w14:paraId="7878C7A1" w14:textId="77777777" w:rsidR="00241BA0" w:rsidRPr="00000B16" w:rsidRDefault="00241BA0" w:rsidP="00000B16">
      <w:pPr>
        <w:spacing w:after="0" w:line="240" w:lineRule="auto"/>
        <w:ind w:firstLine="720"/>
        <w:jc w:val="both"/>
        <w:rPr>
          <w:rFonts w:ascii="Times New Roman" w:hAnsi="Times New Roman"/>
          <w:sz w:val="28"/>
          <w:szCs w:val="28"/>
        </w:rPr>
      </w:pPr>
      <w:r w:rsidRPr="00000B16">
        <w:rPr>
          <w:rFonts w:ascii="Times New Roman" w:hAnsi="Times New Roman"/>
          <w:sz w:val="28"/>
          <w:szCs w:val="28"/>
        </w:rPr>
        <w:t>1)</w:t>
      </w:r>
      <w:r w:rsidR="00BC62D1" w:rsidRPr="00000B16">
        <w:rPr>
          <w:rFonts w:ascii="Times New Roman" w:hAnsi="Times New Roman"/>
          <w:sz w:val="28"/>
          <w:szCs w:val="28"/>
        </w:rPr>
        <w:t> </w:t>
      </w:r>
      <w:r w:rsidRPr="00000B16">
        <w:rPr>
          <w:rFonts w:ascii="Times New Roman" w:hAnsi="Times New Roman"/>
          <w:sz w:val="28"/>
          <w:szCs w:val="28"/>
        </w:rPr>
        <w:t>personai izdodama gaisa kuģa apkalpes locekļa identitātes kart</w:t>
      </w:r>
      <w:r w:rsidR="00BC62D1" w:rsidRPr="00000B16">
        <w:rPr>
          <w:rFonts w:ascii="Times New Roman" w:hAnsi="Times New Roman"/>
          <w:sz w:val="28"/>
          <w:szCs w:val="28"/>
        </w:rPr>
        <w:t>e</w:t>
      </w:r>
      <w:r w:rsidRPr="00000B16">
        <w:rPr>
          <w:rFonts w:ascii="Times New Roman" w:hAnsi="Times New Roman"/>
          <w:sz w:val="28"/>
          <w:szCs w:val="28"/>
        </w:rPr>
        <w:t xml:space="preserve"> un lidostas identitātes kart</w:t>
      </w:r>
      <w:r w:rsidR="00BC62D1" w:rsidRPr="00000B16">
        <w:rPr>
          <w:rFonts w:ascii="Times New Roman" w:hAnsi="Times New Roman"/>
          <w:sz w:val="28"/>
          <w:szCs w:val="28"/>
        </w:rPr>
        <w:t>e</w:t>
      </w:r>
      <w:r w:rsidRPr="00000B16">
        <w:rPr>
          <w:rFonts w:ascii="Times New Roman" w:hAnsi="Times New Roman"/>
          <w:sz w:val="28"/>
          <w:szCs w:val="28"/>
        </w:rPr>
        <w:t>;</w:t>
      </w:r>
    </w:p>
    <w:p w14:paraId="4C8F5D87" w14:textId="116F7AA2" w:rsidR="00241BA0" w:rsidRPr="00000B16" w:rsidRDefault="00241BA0" w:rsidP="00000B16">
      <w:pPr>
        <w:spacing w:after="0" w:line="240" w:lineRule="auto"/>
        <w:ind w:firstLine="720"/>
        <w:jc w:val="both"/>
        <w:rPr>
          <w:rFonts w:ascii="Times New Roman" w:hAnsi="Times New Roman"/>
          <w:sz w:val="28"/>
          <w:szCs w:val="28"/>
        </w:rPr>
      </w:pPr>
      <w:r w:rsidRPr="00000B16">
        <w:rPr>
          <w:rFonts w:ascii="Times New Roman" w:hAnsi="Times New Roman"/>
          <w:sz w:val="28"/>
          <w:szCs w:val="28"/>
        </w:rPr>
        <w:t>2)</w:t>
      </w:r>
      <w:r w:rsidR="00875D3D" w:rsidRPr="00000B16">
        <w:rPr>
          <w:rFonts w:ascii="Times New Roman" w:hAnsi="Times New Roman"/>
          <w:sz w:val="28"/>
          <w:szCs w:val="28"/>
        </w:rPr>
        <w:t> </w:t>
      </w:r>
      <w:r w:rsidRPr="00000B16">
        <w:rPr>
          <w:rFonts w:ascii="Times New Roman" w:hAnsi="Times New Roman"/>
          <w:sz w:val="28"/>
          <w:szCs w:val="28"/>
        </w:rPr>
        <w:t xml:space="preserve">personu pieņem darbā īstenot </w:t>
      </w:r>
      <w:r w:rsidR="00083484" w:rsidRPr="00000B16">
        <w:rPr>
          <w:rFonts w:ascii="Times New Roman" w:hAnsi="Times New Roman"/>
          <w:sz w:val="28"/>
          <w:szCs w:val="28"/>
        </w:rPr>
        <w:t xml:space="preserve">drošības </w:t>
      </w:r>
      <w:r w:rsidRPr="00000B16">
        <w:rPr>
          <w:rFonts w:ascii="Times New Roman" w:hAnsi="Times New Roman"/>
          <w:sz w:val="28"/>
          <w:szCs w:val="28"/>
        </w:rPr>
        <w:t>pārbaudes</w:t>
      </w:r>
      <w:r w:rsidR="00D01E9F" w:rsidRPr="00000B16">
        <w:rPr>
          <w:rFonts w:ascii="Times New Roman" w:hAnsi="Times New Roman"/>
          <w:sz w:val="28"/>
          <w:szCs w:val="28"/>
        </w:rPr>
        <w:t xml:space="preserve">, piekļuves kontroli </w:t>
      </w:r>
      <w:r w:rsidR="009D4D2C" w:rsidRPr="00000B16">
        <w:rPr>
          <w:rFonts w:ascii="Times New Roman" w:hAnsi="Times New Roman"/>
          <w:sz w:val="28"/>
          <w:szCs w:val="28"/>
        </w:rPr>
        <w:t>un citus drošības kontroles pasākumus</w:t>
      </w:r>
      <w:r w:rsidRPr="00000B16">
        <w:rPr>
          <w:rFonts w:ascii="Times New Roman" w:hAnsi="Times New Roman"/>
          <w:sz w:val="28"/>
          <w:szCs w:val="28"/>
        </w:rPr>
        <w:t>;</w:t>
      </w:r>
    </w:p>
    <w:p w14:paraId="3303EF91" w14:textId="7CC04DBF" w:rsidR="00241BA0" w:rsidRPr="00000B16" w:rsidRDefault="00241BA0" w:rsidP="00000B16">
      <w:pPr>
        <w:spacing w:after="0" w:line="240" w:lineRule="auto"/>
        <w:ind w:firstLine="720"/>
        <w:jc w:val="both"/>
        <w:rPr>
          <w:rFonts w:ascii="Times New Roman" w:hAnsi="Times New Roman"/>
          <w:sz w:val="28"/>
          <w:szCs w:val="28"/>
        </w:rPr>
      </w:pPr>
      <w:r w:rsidRPr="00000B16">
        <w:rPr>
          <w:rFonts w:ascii="Times New Roman" w:hAnsi="Times New Roman"/>
          <w:sz w:val="28"/>
          <w:szCs w:val="28"/>
        </w:rPr>
        <w:t>3)</w:t>
      </w:r>
      <w:r w:rsidR="00632BC5" w:rsidRPr="00000B16">
        <w:rPr>
          <w:rFonts w:ascii="Times New Roman" w:hAnsi="Times New Roman"/>
          <w:sz w:val="28"/>
          <w:szCs w:val="28"/>
        </w:rPr>
        <w:t> </w:t>
      </w:r>
      <w:r w:rsidRPr="00000B16">
        <w:rPr>
          <w:rFonts w:ascii="Times New Roman" w:hAnsi="Times New Roman"/>
          <w:sz w:val="28"/>
          <w:szCs w:val="28"/>
        </w:rPr>
        <w:t xml:space="preserve">personas darba pienākumos ietilpst </w:t>
      </w:r>
      <w:r w:rsidR="00010DE6" w:rsidRPr="00000B16">
        <w:rPr>
          <w:rFonts w:ascii="Times New Roman" w:hAnsi="Times New Roman"/>
          <w:sz w:val="28"/>
          <w:szCs w:val="28"/>
        </w:rPr>
        <w:t xml:space="preserve">civilās aviācijas gaisa kuģa </w:t>
      </w:r>
      <w:r w:rsidR="00A63C24" w:rsidRPr="00000B16">
        <w:rPr>
          <w:rFonts w:ascii="Times New Roman" w:hAnsi="Times New Roman"/>
          <w:sz w:val="28"/>
          <w:szCs w:val="28"/>
        </w:rPr>
        <w:t>apkalpes locekļa identitātes kar</w:t>
      </w:r>
      <w:r w:rsidR="004F404E" w:rsidRPr="00000B16">
        <w:rPr>
          <w:rFonts w:ascii="Times New Roman" w:hAnsi="Times New Roman"/>
          <w:sz w:val="28"/>
          <w:szCs w:val="28"/>
        </w:rPr>
        <w:t>šu</w:t>
      </w:r>
      <w:r w:rsidR="00A63C24" w:rsidRPr="00000B16">
        <w:rPr>
          <w:rFonts w:ascii="Times New Roman" w:hAnsi="Times New Roman"/>
          <w:sz w:val="28"/>
          <w:szCs w:val="28"/>
        </w:rPr>
        <w:t xml:space="preserve"> un lidostas identitātes kar</w:t>
      </w:r>
      <w:r w:rsidR="004F404E" w:rsidRPr="00000B16">
        <w:rPr>
          <w:rFonts w:ascii="Times New Roman" w:hAnsi="Times New Roman"/>
          <w:sz w:val="28"/>
          <w:szCs w:val="28"/>
        </w:rPr>
        <w:t>šu</w:t>
      </w:r>
      <w:r w:rsidR="00A63C24" w:rsidRPr="00000B16">
        <w:rPr>
          <w:rFonts w:ascii="Times New Roman" w:hAnsi="Times New Roman"/>
          <w:sz w:val="28"/>
          <w:szCs w:val="28"/>
        </w:rPr>
        <w:t xml:space="preserve"> </w:t>
      </w:r>
      <w:r w:rsidRPr="00000B16">
        <w:rPr>
          <w:rFonts w:ascii="Times New Roman" w:hAnsi="Times New Roman"/>
          <w:sz w:val="28"/>
          <w:szCs w:val="28"/>
        </w:rPr>
        <w:t>izsniegšana;</w:t>
      </w:r>
    </w:p>
    <w:p w14:paraId="390A5A41" w14:textId="6B9E947C" w:rsidR="00241BA0" w:rsidRPr="00000B16" w:rsidRDefault="00241BA0" w:rsidP="00000B16">
      <w:pPr>
        <w:spacing w:after="0" w:line="240" w:lineRule="auto"/>
        <w:ind w:firstLine="720"/>
        <w:jc w:val="both"/>
        <w:rPr>
          <w:rFonts w:ascii="Times New Roman" w:hAnsi="Times New Roman"/>
          <w:sz w:val="28"/>
          <w:szCs w:val="28"/>
        </w:rPr>
      </w:pPr>
      <w:r w:rsidRPr="00000B16">
        <w:rPr>
          <w:rFonts w:ascii="Times New Roman" w:hAnsi="Times New Roman"/>
          <w:sz w:val="28"/>
          <w:szCs w:val="28"/>
        </w:rPr>
        <w:t>4)</w:t>
      </w:r>
      <w:r w:rsidR="00632BC5" w:rsidRPr="00000B16">
        <w:rPr>
          <w:rFonts w:ascii="Times New Roman" w:hAnsi="Times New Roman"/>
          <w:sz w:val="28"/>
          <w:szCs w:val="28"/>
        </w:rPr>
        <w:t> </w:t>
      </w:r>
      <w:r w:rsidRPr="00000B16">
        <w:rPr>
          <w:rFonts w:ascii="Times New Roman" w:hAnsi="Times New Roman"/>
          <w:sz w:val="28"/>
          <w:szCs w:val="28"/>
        </w:rPr>
        <w:t>personas darba pienākumos ietilpst tā personāla apmācība, vadība un uzraudzība, k</w:t>
      </w:r>
      <w:r w:rsidR="00B950DD" w:rsidRPr="00000B16">
        <w:rPr>
          <w:rFonts w:ascii="Times New Roman" w:hAnsi="Times New Roman"/>
          <w:sz w:val="28"/>
          <w:szCs w:val="28"/>
        </w:rPr>
        <w:t>as</w:t>
      </w:r>
      <w:r w:rsidRPr="00000B16">
        <w:rPr>
          <w:rFonts w:ascii="Times New Roman" w:hAnsi="Times New Roman"/>
          <w:sz w:val="28"/>
          <w:szCs w:val="28"/>
        </w:rPr>
        <w:t xml:space="preserve"> veic </w:t>
      </w:r>
      <w:r w:rsidR="00632BC5" w:rsidRPr="00000B16">
        <w:rPr>
          <w:rFonts w:ascii="Times New Roman" w:hAnsi="Times New Roman"/>
          <w:sz w:val="28"/>
          <w:szCs w:val="28"/>
        </w:rPr>
        <w:t>r</w:t>
      </w:r>
      <w:r w:rsidRPr="00000B16">
        <w:rPr>
          <w:rFonts w:ascii="Times New Roman" w:hAnsi="Times New Roman"/>
          <w:sz w:val="28"/>
          <w:szCs w:val="28"/>
        </w:rPr>
        <w:t xml:space="preserve">egulā </w:t>
      </w:r>
      <w:r w:rsidR="00632BC5" w:rsidRPr="00000B16">
        <w:rPr>
          <w:rFonts w:ascii="Times New Roman" w:hAnsi="Times New Roman"/>
          <w:sz w:val="28"/>
          <w:szCs w:val="28"/>
        </w:rPr>
        <w:t>Nr.</w:t>
      </w:r>
      <w:r w:rsidR="003A2015">
        <w:rPr>
          <w:rFonts w:ascii="Times New Roman" w:hAnsi="Times New Roman"/>
          <w:sz w:val="28"/>
          <w:szCs w:val="28"/>
        </w:rPr>
        <w:t> </w:t>
      </w:r>
      <w:r w:rsidR="00632BC5" w:rsidRPr="00000B16">
        <w:rPr>
          <w:rFonts w:ascii="Times New Roman" w:hAnsi="Times New Roman"/>
          <w:sz w:val="28"/>
          <w:szCs w:val="28"/>
        </w:rPr>
        <w:t xml:space="preserve">2015/1998 </w:t>
      </w:r>
      <w:r w:rsidRPr="00000B16">
        <w:rPr>
          <w:rFonts w:ascii="Times New Roman" w:hAnsi="Times New Roman"/>
          <w:sz w:val="28"/>
          <w:szCs w:val="28"/>
        </w:rPr>
        <w:t>noteiktās pārbaudes, piekļuves kontroli un citus drošības kontroles pasākumus;</w:t>
      </w:r>
    </w:p>
    <w:p w14:paraId="5D353B84" w14:textId="4E971B88" w:rsidR="008335ED" w:rsidRPr="00000B16" w:rsidRDefault="00241BA0" w:rsidP="00000B16">
      <w:pPr>
        <w:spacing w:after="0" w:line="240" w:lineRule="auto"/>
        <w:ind w:firstLine="720"/>
        <w:jc w:val="both"/>
        <w:rPr>
          <w:rFonts w:ascii="Times New Roman" w:hAnsi="Times New Roman"/>
          <w:sz w:val="28"/>
          <w:szCs w:val="28"/>
        </w:rPr>
      </w:pPr>
      <w:r w:rsidRPr="00000B16">
        <w:rPr>
          <w:rFonts w:ascii="Times New Roman" w:hAnsi="Times New Roman"/>
          <w:sz w:val="28"/>
          <w:szCs w:val="28"/>
        </w:rPr>
        <w:t>5)</w:t>
      </w:r>
      <w:r w:rsidR="003A2015">
        <w:rPr>
          <w:rFonts w:ascii="Times New Roman" w:hAnsi="Times New Roman"/>
          <w:sz w:val="28"/>
          <w:szCs w:val="28"/>
        </w:rPr>
        <w:t> </w:t>
      </w:r>
      <w:r w:rsidRPr="00000B16">
        <w:rPr>
          <w:rFonts w:ascii="Times New Roman" w:hAnsi="Times New Roman"/>
          <w:sz w:val="28"/>
          <w:szCs w:val="28"/>
        </w:rPr>
        <w:t>personai ir administratora tiesības</w:t>
      </w:r>
      <w:proofErr w:type="gramStart"/>
      <w:r w:rsidRPr="00000B16">
        <w:rPr>
          <w:rFonts w:ascii="Times New Roman" w:hAnsi="Times New Roman"/>
          <w:sz w:val="28"/>
          <w:szCs w:val="28"/>
        </w:rPr>
        <w:t xml:space="preserve"> vai neierobežota un neuzraudzīta piekļuve kritiskām informācijas un komunikācij</w:t>
      </w:r>
      <w:r w:rsidR="00D320E5">
        <w:rPr>
          <w:rFonts w:ascii="Times New Roman" w:hAnsi="Times New Roman"/>
          <w:sz w:val="28"/>
          <w:szCs w:val="28"/>
        </w:rPr>
        <w:t>u</w:t>
      </w:r>
      <w:r w:rsidRPr="00000B16">
        <w:rPr>
          <w:rFonts w:ascii="Times New Roman" w:hAnsi="Times New Roman"/>
          <w:sz w:val="28"/>
          <w:szCs w:val="28"/>
        </w:rPr>
        <w:t xml:space="preserve"> tehnoloģiju sistēmām, kā arī datiem, k</w:t>
      </w:r>
      <w:r w:rsidR="00B950DD" w:rsidRPr="00000B16">
        <w:rPr>
          <w:rFonts w:ascii="Times New Roman" w:hAnsi="Times New Roman"/>
          <w:sz w:val="28"/>
          <w:szCs w:val="28"/>
        </w:rPr>
        <w:t>urus</w:t>
      </w:r>
      <w:r w:rsidRPr="00000B16">
        <w:rPr>
          <w:rFonts w:ascii="Times New Roman" w:hAnsi="Times New Roman"/>
          <w:sz w:val="28"/>
          <w:szCs w:val="28"/>
        </w:rPr>
        <w:t xml:space="preserve"> izmanto </w:t>
      </w:r>
      <w:r w:rsidR="004D6587" w:rsidRPr="00000B16">
        <w:rPr>
          <w:rFonts w:ascii="Times New Roman" w:hAnsi="Times New Roman"/>
          <w:sz w:val="28"/>
          <w:szCs w:val="28"/>
        </w:rPr>
        <w:t xml:space="preserve">civilās </w:t>
      </w:r>
      <w:r w:rsidRPr="00000B16">
        <w:rPr>
          <w:rFonts w:ascii="Times New Roman" w:hAnsi="Times New Roman"/>
          <w:sz w:val="28"/>
          <w:szCs w:val="28"/>
        </w:rPr>
        <w:t>aviācijas drošībā saskaņā ar valsts civilās aviācijas drošības programmu</w:t>
      </w:r>
      <w:proofErr w:type="gramEnd"/>
      <w:r w:rsidRPr="00000B16">
        <w:rPr>
          <w:rFonts w:ascii="Times New Roman" w:hAnsi="Times New Roman"/>
          <w:sz w:val="28"/>
          <w:szCs w:val="28"/>
        </w:rPr>
        <w:t xml:space="preserve">, vai datiem, kas identificēti saskaņā ar </w:t>
      </w:r>
      <w:r w:rsidR="0052757B" w:rsidRPr="00000B16">
        <w:rPr>
          <w:rFonts w:ascii="Times New Roman" w:hAnsi="Times New Roman"/>
          <w:sz w:val="28"/>
          <w:szCs w:val="28"/>
        </w:rPr>
        <w:t>r</w:t>
      </w:r>
      <w:r w:rsidRPr="00000B16">
        <w:rPr>
          <w:rFonts w:ascii="Times New Roman" w:hAnsi="Times New Roman"/>
          <w:sz w:val="28"/>
          <w:szCs w:val="28"/>
        </w:rPr>
        <w:t xml:space="preserve">egulas </w:t>
      </w:r>
      <w:r w:rsidR="0052757B" w:rsidRPr="00000B16">
        <w:rPr>
          <w:rFonts w:ascii="Times New Roman" w:hAnsi="Times New Roman"/>
          <w:sz w:val="28"/>
          <w:szCs w:val="28"/>
        </w:rPr>
        <w:t>Nr.</w:t>
      </w:r>
      <w:r w:rsidR="003A2015">
        <w:rPr>
          <w:rFonts w:ascii="Times New Roman" w:hAnsi="Times New Roman"/>
          <w:sz w:val="28"/>
          <w:szCs w:val="28"/>
        </w:rPr>
        <w:t> </w:t>
      </w:r>
      <w:r w:rsidR="0052757B" w:rsidRPr="00000B16">
        <w:rPr>
          <w:rFonts w:ascii="Times New Roman" w:hAnsi="Times New Roman"/>
          <w:sz w:val="28"/>
          <w:szCs w:val="28"/>
        </w:rPr>
        <w:t xml:space="preserve">2015/1998 pielikuma </w:t>
      </w:r>
      <w:r w:rsidRPr="00000B16">
        <w:rPr>
          <w:rFonts w:ascii="Times New Roman" w:hAnsi="Times New Roman"/>
          <w:sz w:val="28"/>
          <w:szCs w:val="28"/>
        </w:rPr>
        <w:t>1.7.3. punktā noteikto riska novērtējumu.</w:t>
      </w:r>
    </w:p>
    <w:p w14:paraId="18478BDD" w14:textId="321A96CD" w:rsidR="00A47510" w:rsidRPr="00000B16" w:rsidRDefault="00A47510" w:rsidP="00000B16">
      <w:pPr>
        <w:spacing w:after="0" w:line="240" w:lineRule="auto"/>
        <w:ind w:firstLine="720"/>
        <w:jc w:val="both"/>
        <w:rPr>
          <w:rFonts w:ascii="Times New Roman" w:hAnsi="Times New Roman"/>
          <w:sz w:val="28"/>
          <w:szCs w:val="28"/>
        </w:rPr>
      </w:pPr>
      <w:r w:rsidRPr="00000B16">
        <w:rPr>
          <w:rFonts w:ascii="Times New Roman" w:hAnsi="Times New Roman"/>
          <w:sz w:val="28"/>
          <w:szCs w:val="28"/>
        </w:rPr>
        <w:t xml:space="preserve">Pēc pastiprinātās iepriekšējās darbības pārbaudes veikšanas Valsts drošības dienests savas kompetences ietvaros sniedz atzinumu darba devējam par to, vai persona ir </w:t>
      </w:r>
      <w:r w:rsidR="00EF4C8C" w:rsidRPr="00000B16">
        <w:rPr>
          <w:rFonts w:ascii="Times New Roman" w:hAnsi="Times New Roman"/>
          <w:sz w:val="28"/>
          <w:szCs w:val="28"/>
        </w:rPr>
        <w:t>sekmīgi izturējusi pastiprināto iepriekšējās darbības pārbaudi</w:t>
      </w:r>
      <w:r w:rsidR="008A35CE" w:rsidRPr="00000B16">
        <w:rPr>
          <w:rFonts w:ascii="Times New Roman" w:hAnsi="Times New Roman"/>
          <w:sz w:val="28"/>
          <w:szCs w:val="28"/>
        </w:rPr>
        <w:t xml:space="preserve">. </w:t>
      </w:r>
    </w:p>
    <w:p w14:paraId="5FF62D22" w14:textId="2AF5E7C3" w:rsidR="00B1570B" w:rsidRPr="00000B16" w:rsidRDefault="00B1570B" w:rsidP="00000B16">
      <w:pPr>
        <w:spacing w:after="0" w:line="240" w:lineRule="auto"/>
        <w:ind w:firstLine="720"/>
        <w:jc w:val="both"/>
        <w:rPr>
          <w:rFonts w:ascii="Times New Roman" w:hAnsi="Times New Roman"/>
          <w:sz w:val="28"/>
          <w:szCs w:val="28"/>
        </w:rPr>
      </w:pPr>
      <w:r w:rsidRPr="00000B16">
        <w:rPr>
          <w:rFonts w:ascii="Times New Roman" w:hAnsi="Times New Roman"/>
          <w:sz w:val="28"/>
          <w:szCs w:val="28"/>
        </w:rPr>
        <w:t>Iepriekšējās darbības pārbaudes veikšanas kārtību, civilās aviācijas gaisa kuģa apkalpes locekļa identitātes kartes un lidostas identitātes kartes izsniegšanas un anulēšanas kārtību nosaka Ministru kabinets.</w:t>
      </w:r>
    </w:p>
    <w:p w14:paraId="5A442340" w14:textId="3C3E5D6B" w:rsidR="00F4120D" w:rsidRPr="00000B16" w:rsidRDefault="00F4120D" w:rsidP="00000B16">
      <w:pPr>
        <w:spacing w:after="0" w:line="240" w:lineRule="auto"/>
        <w:ind w:firstLine="720"/>
        <w:jc w:val="both"/>
        <w:rPr>
          <w:rFonts w:ascii="Times New Roman" w:hAnsi="Times New Roman"/>
          <w:sz w:val="28"/>
          <w:szCs w:val="28"/>
        </w:rPr>
      </w:pPr>
      <w:r w:rsidRPr="00000B16">
        <w:rPr>
          <w:rFonts w:ascii="Times New Roman" w:hAnsi="Times New Roman"/>
          <w:sz w:val="28"/>
          <w:szCs w:val="28"/>
        </w:rPr>
        <w:t>Papildus š</w:t>
      </w:r>
      <w:r w:rsidR="00B950DD" w:rsidRPr="00000B16">
        <w:rPr>
          <w:rFonts w:ascii="Times New Roman" w:hAnsi="Times New Roman"/>
          <w:sz w:val="28"/>
          <w:szCs w:val="28"/>
        </w:rPr>
        <w:t>ā</w:t>
      </w:r>
      <w:r w:rsidRPr="00000B16">
        <w:rPr>
          <w:rFonts w:ascii="Times New Roman" w:hAnsi="Times New Roman"/>
          <w:sz w:val="28"/>
          <w:szCs w:val="28"/>
        </w:rPr>
        <w:t xml:space="preserve"> panta otrajā daļā </w:t>
      </w:r>
      <w:r w:rsidR="00500A3B">
        <w:rPr>
          <w:rFonts w:ascii="Times New Roman" w:hAnsi="Times New Roman"/>
          <w:sz w:val="28"/>
          <w:szCs w:val="28"/>
        </w:rPr>
        <w:t>minētajiem nosacījumiem</w:t>
      </w:r>
      <w:bookmarkStart w:id="0" w:name="_GoBack"/>
      <w:bookmarkEnd w:id="0"/>
      <w:r w:rsidRPr="00000B16">
        <w:rPr>
          <w:rFonts w:ascii="Times New Roman" w:hAnsi="Times New Roman"/>
          <w:sz w:val="28"/>
          <w:szCs w:val="28"/>
        </w:rPr>
        <w:t xml:space="preserve"> darba devējs neslēdz darba līgumu, </w:t>
      </w:r>
      <w:r w:rsidR="005312E7" w:rsidRPr="00000B16">
        <w:rPr>
          <w:rFonts w:ascii="Times New Roman" w:hAnsi="Times New Roman"/>
          <w:sz w:val="28"/>
          <w:szCs w:val="28"/>
        </w:rPr>
        <w:t>izbeidz</w:t>
      </w:r>
      <w:r w:rsidRPr="00000B16">
        <w:rPr>
          <w:rFonts w:ascii="Times New Roman" w:hAnsi="Times New Roman"/>
          <w:sz w:val="28"/>
          <w:szCs w:val="28"/>
        </w:rPr>
        <w:t xml:space="preserve"> darba tiesiskās attiecības vai uz laiku atstādina no darba pienākumu pildīšanas personu, ja ir saņemts negatīvs Valsts drošības dienesta atzinums.</w:t>
      </w:r>
    </w:p>
    <w:p w14:paraId="7F0B3527" w14:textId="5E5D6777" w:rsidR="00695602" w:rsidRPr="00000B16" w:rsidRDefault="00A70C66" w:rsidP="00000B16">
      <w:pPr>
        <w:spacing w:after="0" w:line="240" w:lineRule="auto"/>
        <w:ind w:firstLine="720"/>
        <w:jc w:val="both"/>
        <w:rPr>
          <w:rFonts w:ascii="Times New Roman" w:hAnsi="Times New Roman"/>
          <w:sz w:val="28"/>
          <w:szCs w:val="28"/>
        </w:rPr>
      </w:pPr>
      <w:r w:rsidRPr="00000B16">
        <w:rPr>
          <w:rFonts w:ascii="Times New Roman" w:hAnsi="Times New Roman"/>
          <w:sz w:val="28"/>
          <w:szCs w:val="28"/>
        </w:rPr>
        <w:t xml:space="preserve">Darba devējs saskaņā ar līgumu var pilnvarot lidostas administrāciju veikt </w:t>
      </w:r>
      <w:r w:rsidR="007248FC" w:rsidRPr="00000B16">
        <w:rPr>
          <w:rFonts w:ascii="Times New Roman" w:hAnsi="Times New Roman"/>
          <w:sz w:val="28"/>
          <w:szCs w:val="28"/>
        </w:rPr>
        <w:t xml:space="preserve">standarta </w:t>
      </w:r>
      <w:r w:rsidRPr="00000B16">
        <w:rPr>
          <w:rFonts w:ascii="Times New Roman" w:hAnsi="Times New Roman"/>
          <w:sz w:val="28"/>
          <w:szCs w:val="28"/>
        </w:rPr>
        <w:t>iepriekšējās darbības pārbaudi vai tās daļu šā panta pirmajā daļā minētajām personām, kurām nepieciešama pastāvīga piekļuve lidlauka kontrolējamai zonai.</w:t>
      </w:r>
      <w:r w:rsidR="00000B16">
        <w:rPr>
          <w:rFonts w:ascii="Times New Roman" w:hAnsi="Times New Roman"/>
          <w:sz w:val="28"/>
          <w:szCs w:val="28"/>
        </w:rPr>
        <w:t>"</w:t>
      </w:r>
    </w:p>
    <w:p w14:paraId="04C78687" w14:textId="07F0E2BA" w:rsidR="009D32DD" w:rsidRPr="00000B16" w:rsidRDefault="009D32DD" w:rsidP="00000B16">
      <w:pPr>
        <w:spacing w:after="0" w:line="240" w:lineRule="auto"/>
        <w:ind w:firstLine="720"/>
        <w:jc w:val="both"/>
        <w:rPr>
          <w:rFonts w:ascii="Times New Roman" w:hAnsi="Times New Roman"/>
          <w:sz w:val="28"/>
          <w:szCs w:val="28"/>
        </w:rPr>
      </w:pPr>
    </w:p>
    <w:p w14:paraId="4E48ED4A" w14:textId="764D913B" w:rsidR="00B0404D" w:rsidRPr="00000B16" w:rsidRDefault="00B0404D" w:rsidP="00000B16">
      <w:pPr>
        <w:spacing w:after="0" w:line="240" w:lineRule="auto"/>
        <w:ind w:firstLine="720"/>
        <w:jc w:val="both"/>
        <w:rPr>
          <w:rFonts w:ascii="Times New Roman" w:eastAsia="Times New Roman" w:hAnsi="Times New Roman"/>
          <w:sz w:val="28"/>
          <w:szCs w:val="28"/>
        </w:rPr>
      </w:pPr>
      <w:r w:rsidRPr="00000B16">
        <w:rPr>
          <w:rFonts w:ascii="Times New Roman" w:eastAsia="Times New Roman" w:hAnsi="Times New Roman"/>
          <w:sz w:val="28"/>
          <w:szCs w:val="28"/>
        </w:rPr>
        <w:t xml:space="preserve">Likums stājas spēkā </w:t>
      </w:r>
      <w:r w:rsidR="0038418C" w:rsidRPr="00000B16">
        <w:rPr>
          <w:rFonts w:ascii="Times New Roman" w:eastAsia="Times New Roman" w:hAnsi="Times New Roman"/>
          <w:sz w:val="28"/>
          <w:szCs w:val="28"/>
        </w:rPr>
        <w:t>2020.</w:t>
      </w:r>
      <w:r w:rsidR="00000B16">
        <w:rPr>
          <w:rFonts w:ascii="Times New Roman" w:eastAsia="Times New Roman" w:hAnsi="Times New Roman"/>
          <w:sz w:val="28"/>
          <w:szCs w:val="28"/>
        </w:rPr>
        <w:t> </w:t>
      </w:r>
      <w:r w:rsidR="0038418C" w:rsidRPr="00000B16">
        <w:rPr>
          <w:rFonts w:ascii="Times New Roman" w:eastAsia="Times New Roman" w:hAnsi="Times New Roman"/>
          <w:sz w:val="28"/>
          <w:szCs w:val="28"/>
        </w:rPr>
        <w:t>gada 31.</w:t>
      </w:r>
      <w:r w:rsidR="00000B16">
        <w:rPr>
          <w:rFonts w:ascii="Times New Roman" w:eastAsia="Times New Roman" w:hAnsi="Times New Roman"/>
          <w:sz w:val="28"/>
          <w:szCs w:val="28"/>
        </w:rPr>
        <w:t> </w:t>
      </w:r>
      <w:r w:rsidR="0038418C" w:rsidRPr="00000B16">
        <w:rPr>
          <w:rFonts w:ascii="Times New Roman" w:eastAsia="Times New Roman" w:hAnsi="Times New Roman"/>
          <w:sz w:val="28"/>
          <w:szCs w:val="28"/>
        </w:rPr>
        <w:t xml:space="preserve">decembrī. </w:t>
      </w:r>
    </w:p>
    <w:p w14:paraId="050D7C47" w14:textId="77777777" w:rsidR="00000B16" w:rsidRPr="00000B16" w:rsidRDefault="00000B16" w:rsidP="00000B16">
      <w:pPr>
        <w:spacing w:after="0" w:line="240" w:lineRule="auto"/>
        <w:ind w:firstLine="709"/>
        <w:jc w:val="both"/>
        <w:rPr>
          <w:rFonts w:ascii="Times New Roman" w:hAnsi="Times New Roman"/>
          <w:sz w:val="28"/>
          <w:szCs w:val="28"/>
        </w:rPr>
      </w:pPr>
    </w:p>
    <w:p w14:paraId="71655D7F" w14:textId="77777777" w:rsidR="00000B16" w:rsidRPr="00000B16" w:rsidRDefault="00000B16" w:rsidP="00000B16">
      <w:pPr>
        <w:spacing w:after="0" w:line="240" w:lineRule="auto"/>
        <w:ind w:firstLine="709"/>
        <w:jc w:val="both"/>
        <w:rPr>
          <w:rFonts w:ascii="Times New Roman" w:hAnsi="Times New Roman"/>
          <w:sz w:val="28"/>
          <w:szCs w:val="28"/>
        </w:rPr>
      </w:pPr>
    </w:p>
    <w:p w14:paraId="7210BF81" w14:textId="77777777" w:rsidR="00000B16" w:rsidRPr="00000B16" w:rsidRDefault="00000B16" w:rsidP="00000B16">
      <w:pPr>
        <w:tabs>
          <w:tab w:val="left" w:pos="6521"/>
        </w:tabs>
        <w:spacing w:after="0" w:line="240" w:lineRule="auto"/>
        <w:ind w:firstLine="709"/>
        <w:rPr>
          <w:rFonts w:ascii="Times New Roman" w:hAnsi="Times New Roman"/>
          <w:sz w:val="28"/>
          <w:szCs w:val="28"/>
        </w:rPr>
      </w:pPr>
      <w:r w:rsidRPr="00000B16">
        <w:rPr>
          <w:rFonts w:ascii="Times New Roman" w:hAnsi="Times New Roman"/>
          <w:sz w:val="28"/>
          <w:szCs w:val="28"/>
        </w:rPr>
        <w:t>Satiksmes ministrs</w:t>
      </w:r>
    </w:p>
    <w:p w14:paraId="58C0C9B2" w14:textId="52A3D434" w:rsidR="00000B16" w:rsidRPr="00000B16" w:rsidRDefault="00000B16" w:rsidP="00000B16">
      <w:pPr>
        <w:tabs>
          <w:tab w:val="left" w:pos="6521"/>
        </w:tabs>
        <w:spacing w:after="0" w:line="240" w:lineRule="auto"/>
        <w:ind w:firstLine="709"/>
        <w:rPr>
          <w:rFonts w:ascii="Times New Roman" w:hAnsi="Times New Roman"/>
          <w:sz w:val="28"/>
          <w:szCs w:val="28"/>
        </w:rPr>
      </w:pPr>
      <w:r w:rsidRPr="00000B16">
        <w:rPr>
          <w:rFonts w:ascii="Times New Roman" w:hAnsi="Times New Roman"/>
          <w:sz w:val="28"/>
          <w:szCs w:val="28"/>
        </w:rPr>
        <w:t>T. </w:t>
      </w:r>
      <w:proofErr w:type="spellStart"/>
      <w:r w:rsidRPr="00000B16">
        <w:rPr>
          <w:rFonts w:ascii="Times New Roman" w:hAnsi="Times New Roman"/>
          <w:sz w:val="28"/>
          <w:szCs w:val="28"/>
        </w:rPr>
        <w:t>Linkaits</w:t>
      </w:r>
      <w:proofErr w:type="spellEnd"/>
    </w:p>
    <w:sectPr w:rsidR="00000B16" w:rsidRPr="00000B16" w:rsidSect="00000B16">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D868C" w14:textId="77777777" w:rsidR="002E62D3" w:rsidRDefault="002E62D3" w:rsidP="00575833">
      <w:pPr>
        <w:spacing w:after="0" w:line="240" w:lineRule="auto"/>
      </w:pPr>
      <w:r>
        <w:separator/>
      </w:r>
    </w:p>
  </w:endnote>
  <w:endnote w:type="continuationSeparator" w:id="0">
    <w:p w14:paraId="2C7CF45F" w14:textId="77777777" w:rsidR="002E62D3" w:rsidRDefault="002E62D3" w:rsidP="00575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A2928" w14:textId="77777777" w:rsidR="00000B16" w:rsidRPr="00000B16" w:rsidRDefault="00000B16" w:rsidP="00000B16">
    <w:pPr>
      <w:pStyle w:val="Footer"/>
      <w:rPr>
        <w:rFonts w:ascii="Times New Roman" w:hAnsi="Times New Roman"/>
        <w:sz w:val="16"/>
        <w:szCs w:val="16"/>
      </w:rPr>
    </w:pPr>
    <w:r>
      <w:rPr>
        <w:rFonts w:ascii="Times New Roman" w:hAnsi="Times New Roman"/>
        <w:sz w:val="16"/>
        <w:szCs w:val="16"/>
      </w:rPr>
      <w:t>L0578_0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5BBC7" w14:textId="5D7FD226" w:rsidR="00000B16" w:rsidRDefault="00000B16" w:rsidP="00000B16">
    <w:pPr>
      <w:spacing w:after="0" w:line="240" w:lineRule="auto"/>
      <w:rPr>
        <w:rFonts w:ascii="Times New Roman" w:hAnsi="Times New Roman"/>
        <w:sz w:val="16"/>
        <w:szCs w:val="16"/>
      </w:rPr>
    </w:pPr>
    <w:r>
      <w:rPr>
        <w:rFonts w:ascii="Times New Roman" w:hAnsi="Times New Roman"/>
        <w:sz w:val="16"/>
        <w:szCs w:val="16"/>
      </w:rPr>
      <w:t xml:space="preserve">L0578_0  </w:t>
    </w:r>
    <w:proofErr w:type="spellStart"/>
    <w:r w:rsidRPr="008709C1">
      <w:rPr>
        <w:rFonts w:ascii="Times New Roman" w:hAnsi="Times New Roman"/>
        <w:sz w:val="16"/>
        <w:szCs w:val="16"/>
      </w:rPr>
      <w:t>v_sk</w:t>
    </w:r>
    <w:proofErr w:type="spellEnd"/>
    <w:r w:rsidRPr="008709C1">
      <w:rPr>
        <w:rFonts w:ascii="Times New Roman" w:hAnsi="Times New Roman"/>
        <w:sz w:val="16"/>
        <w:szCs w:val="16"/>
      </w:rPr>
      <w:t xml:space="preserve">. = </w:t>
    </w:r>
    <w:r w:rsidRPr="008709C1">
      <w:rPr>
        <w:rFonts w:ascii="Times New Roman" w:hAnsi="Times New Roman"/>
        <w:sz w:val="16"/>
        <w:szCs w:val="16"/>
      </w:rPr>
      <w:fldChar w:fldCharType="begin"/>
    </w:r>
    <w:r w:rsidRPr="008709C1">
      <w:rPr>
        <w:rFonts w:ascii="Times New Roman" w:hAnsi="Times New Roman"/>
        <w:sz w:val="16"/>
        <w:szCs w:val="16"/>
      </w:rPr>
      <w:instrText xml:space="preserve"> NUMWORDS  \* MERGEFORMAT </w:instrText>
    </w:r>
    <w:r w:rsidRPr="008709C1">
      <w:rPr>
        <w:rFonts w:ascii="Times New Roman" w:hAnsi="Times New Roman"/>
        <w:sz w:val="16"/>
        <w:szCs w:val="16"/>
      </w:rPr>
      <w:fldChar w:fldCharType="separate"/>
    </w:r>
    <w:r w:rsidR="00500A3B">
      <w:rPr>
        <w:rFonts w:ascii="Times New Roman" w:hAnsi="Times New Roman"/>
        <w:noProof/>
        <w:sz w:val="16"/>
        <w:szCs w:val="16"/>
      </w:rPr>
      <w:t>624</w:t>
    </w:r>
    <w:r w:rsidRPr="008709C1">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BEB20" w14:textId="77777777" w:rsidR="002E62D3" w:rsidRDefault="002E62D3" w:rsidP="00575833">
      <w:pPr>
        <w:spacing w:after="0" w:line="240" w:lineRule="auto"/>
      </w:pPr>
      <w:r>
        <w:separator/>
      </w:r>
    </w:p>
  </w:footnote>
  <w:footnote w:type="continuationSeparator" w:id="0">
    <w:p w14:paraId="0B24E637" w14:textId="77777777" w:rsidR="002E62D3" w:rsidRDefault="002E62D3" w:rsidP="00575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5443190"/>
      <w:docPartObj>
        <w:docPartGallery w:val="Page Numbers (Top of Page)"/>
        <w:docPartUnique/>
      </w:docPartObj>
    </w:sdtPr>
    <w:sdtEndPr>
      <w:rPr>
        <w:rFonts w:ascii="Times New Roman" w:hAnsi="Times New Roman"/>
        <w:noProof/>
        <w:sz w:val="24"/>
        <w:szCs w:val="24"/>
      </w:rPr>
    </w:sdtEndPr>
    <w:sdtContent>
      <w:p w14:paraId="1AD5A58C" w14:textId="0D6AB256" w:rsidR="00575833" w:rsidRPr="00000B16" w:rsidRDefault="00575833">
        <w:pPr>
          <w:pStyle w:val="Header"/>
          <w:jc w:val="center"/>
          <w:rPr>
            <w:rFonts w:ascii="Times New Roman" w:hAnsi="Times New Roman"/>
            <w:sz w:val="24"/>
            <w:szCs w:val="24"/>
          </w:rPr>
        </w:pPr>
        <w:r w:rsidRPr="00000B16">
          <w:rPr>
            <w:rFonts w:ascii="Times New Roman" w:hAnsi="Times New Roman"/>
            <w:sz w:val="24"/>
            <w:szCs w:val="24"/>
          </w:rPr>
          <w:fldChar w:fldCharType="begin"/>
        </w:r>
        <w:r w:rsidRPr="00000B16">
          <w:rPr>
            <w:rFonts w:ascii="Times New Roman" w:hAnsi="Times New Roman"/>
            <w:sz w:val="24"/>
            <w:szCs w:val="24"/>
          </w:rPr>
          <w:instrText xml:space="preserve"> PAGE   \* MERGEFORMAT </w:instrText>
        </w:r>
        <w:r w:rsidRPr="00000B16">
          <w:rPr>
            <w:rFonts w:ascii="Times New Roman" w:hAnsi="Times New Roman"/>
            <w:sz w:val="24"/>
            <w:szCs w:val="24"/>
          </w:rPr>
          <w:fldChar w:fldCharType="separate"/>
        </w:r>
        <w:r w:rsidR="00500A3B">
          <w:rPr>
            <w:rFonts w:ascii="Times New Roman" w:hAnsi="Times New Roman"/>
            <w:noProof/>
            <w:sz w:val="24"/>
            <w:szCs w:val="24"/>
          </w:rPr>
          <w:t>2</w:t>
        </w:r>
        <w:r w:rsidRPr="00000B16">
          <w:rPr>
            <w:rFonts w:ascii="Times New Roman" w:hAnsi="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7C88"/>
    <w:multiLevelType w:val="hybridMultilevel"/>
    <w:tmpl w:val="8FEA763A"/>
    <w:lvl w:ilvl="0" w:tplc="6B68D7A6">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6FE85D55"/>
    <w:multiLevelType w:val="hybridMultilevel"/>
    <w:tmpl w:val="DF3A5978"/>
    <w:lvl w:ilvl="0" w:tplc="68BA05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72B"/>
    <w:rsid w:val="00000B16"/>
    <w:rsid w:val="00002556"/>
    <w:rsid w:val="00010DE6"/>
    <w:rsid w:val="00017E6E"/>
    <w:rsid w:val="00021FF5"/>
    <w:rsid w:val="00022435"/>
    <w:rsid w:val="00022993"/>
    <w:rsid w:val="00034848"/>
    <w:rsid w:val="00044F1E"/>
    <w:rsid w:val="000528BE"/>
    <w:rsid w:val="00066B02"/>
    <w:rsid w:val="00070441"/>
    <w:rsid w:val="00075521"/>
    <w:rsid w:val="0007593C"/>
    <w:rsid w:val="0007751A"/>
    <w:rsid w:val="00083484"/>
    <w:rsid w:val="000907F5"/>
    <w:rsid w:val="000A447F"/>
    <w:rsid w:val="000C0464"/>
    <w:rsid w:val="000C2EAF"/>
    <w:rsid w:val="000C3C6F"/>
    <w:rsid w:val="000C60AE"/>
    <w:rsid w:val="000F4B78"/>
    <w:rsid w:val="000F52A8"/>
    <w:rsid w:val="00106601"/>
    <w:rsid w:val="00114C81"/>
    <w:rsid w:val="00136A66"/>
    <w:rsid w:val="001411D5"/>
    <w:rsid w:val="00150CB9"/>
    <w:rsid w:val="00152B35"/>
    <w:rsid w:val="001560B0"/>
    <w:rsid w:val="00171D99"/>
    <w:rsid w:val="00172DBE"/>
    <w:rsid w:val="0018411A"/>
    <w:rsid w:val="001909B8"/>
    <w:rsid w:val="00192EA6"/>
    <w:rsid w:val="00197BD0"/>
    <w:rsid w:val="001A415D"/>
    <w:rsid w:val="001C044F"/>
    <w:rsid w:val="001C6139"/>
    <w:rsid w:val="001D7A57"/>
    <w:rsid w:val="001E361E"/>
    <w:rsid w:val="001F36C3"/>
    <w:rsid w:val="001F5BA4"/>
    <w:rsid w:val="002004F1"/>
    <w:rsid w:val="00207A61"/>
    <w:rsid w:val="002141F4"/>
    <w:rsid w:val="00221455"/>
    <w:rsid w:val="00236310"/>
    <w:rsid w:val="0024065A"/>
    <w:rsid w:val="00241BA0"/>
    <w:rsid w:val="00246D55"/>
    <w:rsid w:val="0025171C"/>
    <w:rsid w:val="00251E85"/>
    <w:rsid w:val="00252CF9"/>
    <w:rsid w:val="00261845"/>
    <w:rsid w:val="00275B47"/>
    <w:rsid w:val="0029073D"/>
    <w:rsid w:val="002A5C5F"/>
    <w:rsid w:val="002C09E8"/>
    <w:rsid w:val="002C244D"/>
    <w:rsid w:val="002C7BF0"/>
    <w:rsid w:val="002E03BB"/>
    <w:rsid w:val="002E62D3"/>
    <w:rsid w:val="00304890"/>
    <w:rsid w:val="00325298"/>
    <w:rsid w:val="00334EE3"/>
    <w:rsid w:val="00344183"/>
    <w:rsid w:val="00351808"/>
    <w:rsid w:val="00362D22"/>
    <w:rsid w:val="0037106F"/>
    <w:rsid w:val="003715C8"/>
    <w:rsid w:val="00373678"/>
    <w:rsid w:val="0038418C"/>
    <w:rsid w:val="0039334E"/>
    <w:rsid w:val="00394248"/>
    <w:rsid w:val="00395F1F"/>
    <w:rsid w:val="00397BF0"/>
    <w:rsid w:val="003A0306"/>
    <w:rsid w:val="003A2015"/>
    <w:rsid w:val="003A507E"/>
    <w:rsid w:val="003A7502"/>
    <w:rsid w:val="003B0AFA"/>
    <w:rsid w:val="003B74CB"/>
    <w:rsid w:val="003C1FB0"/>
    <w:rsid w:val="003C4823"/>
    <w:rsid w:val="003E3B63"/>
    <w:rsid w:val="003E6DDE"/>
    <w:rsid w:val="00411ACD"/>
    <w:rsid w:val="00415C03"/>
    <w:rsid w:val="00427A13"/>
    <w:rsid w:val="0043209E"/>
    <w:rsid w:val="004333E2"/>
    <w:rsid w:val="0044130A"/>
    <w:rsid w:val="00464716"/>
    <w:rsid w:val="00477BB4"/>
    <w:rsid w:val="00483973"/>
    <w:rsid w:val="00487B28"/>
    <w:rsid w:val="0049543D"/>
    <w:rsid w:val="004A159A"/>
    <w:rsid w:val="004A7FEC"/>
    <w:rsid w:val="004B4B01"/>
    <w:rsid w:val="004C6AC9"/>
    <w:rsid w:val="004D6587"/>
    <w:rsid w:val="004F1E55"/>
    <w:rsid w:val="004F404E"/>
    <w:rsid w:val="004F61CD"/>
    <w:rsid w:val="00500A3B"/>
    <w:rsid w:val="00500AB8"/>
    <w:rsid w:val="00501C98"/>
    <w:rsid w:val="0050280E"/>
    <w:rsid w:val="00506999"/>
    <w:rsid w:val="0052757B"/>
    <w:rsid w:val="00527A9E"/>
    <w:rsid w:val="005300C3"/>
    <w:rsid w:val="005312E7"/>
    <w:rsid w:val="00536701"/>
    <w:rsid w:val="00556C6E"/>
    <w:rsid w:val="00561603"/>
    <w:rsid w:val="005617E4"/>
    <w:rsid w:val="00567FE3"/>
    <w:rsid w:val="00570B9F"/>
    <w:rsid w:val="00575833"/>
    <w:rsid w:val="005860E9"/>
    <w:rsid w:val="0059597D"/>
    <w:rsid w:val="005A0056"/>
    <w:rsid w:val="005B6238"/>
    <w:rsid w:val="005D1779"/>
    <w:rsid w:val="005D5FDA"/>
    <w:rsid w:val="005E1259"/>
    <w:rsid w:val="005F16FA"/>
    <w:rsid w:val="00632BC5"/>
    <w:rsid w:val="00652A85"/>
    <w:rsid w:val="0065531E"/>
    <w:rsid w:val="00667DF3"/>
    <w:rsid w:val="00671784"/>
    <w:rsid w:val="006843EE"/>
    <w:rsid w:val="00694720"/>
    <w:rsid w:val="006952F7"/>
    <w:rsid w:val="00695602"/>
    <w:rsid w:val="00696E45"/>
    <w:rsid w:val="006D32BD"/>
    <w:rsid w:val="006E3EE2"/>
    <w:rsid w:val="007063CD"/>
    <w:rsid w:val="0071053D"/>
    <w:rsid w:val="007248FC"/>
    <w:rsid w:val="007378FC"/>
    <w:rsid w:val="007467C1"/>
    <w:rsid w:val="00756F30"/>
    <w:rsid w:val="00781958"/>
    <w:rsid w:val="00786758"/>
    <w:rsid w:val="00790FCB"/>
    <w:rsid w:val="00796E0A"/>
    <w:rsid w:val="00797D95"/>
    <w:rsid w:val="007A3323"/>
    <w:rsid w:val="007B76BD"/>
    <w:rsid w:val="007D0400"/>
    <w:rsid w:val="007D4CF0"/>
    <w:rsid w:val="007E3F35"/>
    <w:rsid w:val="007F14CF"/>
    <w:rsid w:val="007F69F9"/>
    <w:rsid w:val="008335ED"/>
    <w:rsid w:val="008441F6"/>
    <w:rsid w:val="00865296"/>
    <w:rsid w:val="00871B04"/>
    <w:rsid w:val="00875D3D"/>
    <w:rsid w:val="00896A7A"/>
    <w:rsid w:val="008A35CE"/>
    <w:rsid w:val="008A5289"/>
    <w:rsid w:val="008C649C"/>
    <w:rsid w:val="008D36D7"/>
    <w:rsid w:val="008D42AE"/>
    <w:rsid w:val="008E228A"/>
    <w:rsid w:val="008F0BB4"/>
    <w:rsid w:val="008F0F8C"/>
    <w:rsid w:val="008F444E"/>
    <w:rsid w:val="00907896"/>
    <w:rsid w:val="00914F3D"/>
    <w:rsid w:val="009237A3"/>
    <w:rsid w:val="00927208"/>
    <w:rsid w:val="0093059D"/>
    <w:rsid w:val="00931D56"/>
    <w:rsid w:val="00944F29"/>
    <w:rsid w:val="0095216E"/>
    <w:rsid w:val="00964632"/>
    <w:rsid w:val="00966E2B"/>
    <w:rsid w:val="00972473"/>
    <w:rsid w:val="00986BD0"/>
    <w:rsid w:val="009930CD"/>
    <w:rsid w:val="009B3704"/>
    <w:rsid w:val="009B6931"/>
    <w:rsid w:val="009D32DD"/>
    <w:rsid w:val="009D43CA"/>
    <w:rsid w:val="009D4D2C"/>
    <w:rsid w:val="009F54FC"/>
    <w:rsid w:val="009F6151"/>
    <w:rsid w:val="00A022BB"/>
    <w:rsid w:val="00A035F9"/>
    <w:rsid w:val="00A161D8"/>
    <w:rsid w:val="00A374CB"/>
    <w:rsid w:val="00A47510"/>
    <w:rsid w:val="00A57304"/>
    <w:rsid w:val="00A63C24"/>
    <w:rsid w:val="00A652A4"/>
    <w:rsid w:val="00A662A0"/>
    <w:rsid w:val="00A70C66"/>
    <w:rsid w:val="00A75540"/>
    <w:rsid w:val="00A81A00"/>
    <w:rsid w:val="00A94191"/>
    <w:rsid w:val="00A95273"/>
    <w:rsid w:val="00AB6BDA"/>
    <w:rsid w:val="00AC2675"/>
    <w:rsid w:val="00AC3E97"/>
    <w:rsid w:val="00AD09D8"/>
    <w:rsid w:val="00AE1AC9"/>
    <w:rsid w:val="00AE3707"/>
    <w:rsid w:val="00AE5021"/>
    <w:rsid w:val="00B01DB7"/>
    <w:rsid w:val="00B0404D"/>
    <w:rsid w:val="00B1570B"/>
    <w:rsid w:val="00B16123"/>
    <w:rsid w:val="00B17350"/>
    <w:rsid w:val="00B25F9B"/>
    <w:rsid w:val="00B3580B"/>
    <w:rsid w:val="00B6500C"/>
    <w:rsid w:val="00B77CDD"/>
    <w:rsid w:val="00B85599"/>
    <w:rsid w:val="00B9234C"/>
    <w:rsid w:val="00B9351B"/>
    <w:rsid w:val="00B94A0F"/>
    <w:rsid w:val="00B950DD"/>
    <w:rsid w:val="00BB2960"/>
    <w:rsid w:val="00BB36D1"/>
    <w:rsid w:val="00BC62D1"/>
    <w:rsid w:val="00BD672B"/>
    <w:rsid w:val="00BE74C0"/>
    <w:rsid w:val="00C07443"/>
    <w:rsid w:val="00C138DB"/>
    <w:rsid w:val="00C1456F"/>
    <w:rsid w:val="00C16CDC"/>
    <w:rsid w:val="00C23486"/>
    <w:rsid w:val="00C36D22"/>
    <w:rsid w:val="00C40644"/>
    <w:rsid w:val="00C418BA"/>
    <w:rsid w:val="00C47538"/>
    <w:rsid w:val="00C475B6"/>
    <w:rsid w:val="00C54DCB"/>
    <w:rsid w:val="00C55C3F"/>
    <w:rsid w:val="00C627B9"/>
    <w:rsid w:val="00C759DC"/>
    <w:rsid w:val="00C80ABF"/>
    <w:rsid w:val="00C831D1"/>
    <w:rsid w:val="00CA6A7B"/>
    <w:rsid w:val="00CB19B3"/>
    <w:rsid w:val="00CD2529"/>
    <w:rsid w:val="00CD2C3B"/>
    <w:rsid w:val="00CE759B"/>
    <w:rsid w:val="00CF00C1"/>
    <w:rsid w:val="00CF0788"/>
    <w:rsid w:val="00CF0C60"/>
    <w:rsid w:val="00CF326C"/>
    <w:rsid w:val="00CF3A60"/>
    <w:rsid w:val="00CF5678"/>
    <w:rsid w:val="00D01E9F"/>
    <w:rsid w:val="00D3135A"/>
    <w:rsid w:val="00D320E5"/>
    <w:rsid w:val="00D41363"/>
    <w:rsid w:val="00D4158B"/>
    <w:rsid w:val="00D50906"/>
    <w:rsid w:val="00D50C30"/>
    <w:rsid w:val="00D83244"/>
    <w:rsid w:val="00D85D3D"/>
    <w:rsid w:val="00D92FCF"/>
    <w:rsid w:val="00D92FEE"/>
    <w:rsid w:val="00D9494A"/>
    <w:rsid w:val="00DA4D12"/>
    <w:rsid w:val="00DB1F76"/>
    <w:rsid w:val="00DC40B6"/>
    <w:rsid w:val="00DC45CE"/>
    <w:rsid w:val="00DC6198"/>
    <w:rsid w:val="00DD1D71"/>
    <w:rsid w:val="00DD6C6E"/>
    <w:rsid w:val="00DD74E9"/>
    <w:rsid w:val="00E0242F"/>
    <w:rsid w:val="00E02CF3"/>
    <w:rsid w:val="00E14E6F"/>
    <w:rsid w:val="00E16380"/>
    <w:rsid w:val="00E21FB4"/>
    <w:rsid w:val="00E673CC"/>
    <w:rsid w:val="00E70B8C"/>
    <w:rsid w:val="00E8204B"/>
    <w:rsid w:val="00EA416A"/>
    <w:rsid w:val="00EB5118"/>
    <w:rsid w:val="00EC2C68"/>
    <w:rsid w:val="00EC55CC"/>
    <w:rsid w:val="00EC6D2C"/>
    <w:rsid w:val="00ED44DC"/>
    <w:rsid w:val="00ED4E97"/>
    <w:rsid w:val="00EE1B52"/>
    <w:rsid w:val="00EF4C8C"/>
    <w:rsid w:val="00EF569D"/>
    <w:rsid w:val="00F0453D"/>
    <w:rsid w:val="00F122EB"/>
    <w:rsid w:val="00F1336D"/>
    <w:rsid w:val="00F15826"/>
    <w:rsid w:val="00F352C9"/>
    <w:rsid w:val="00F4120D"/>
    <w:rsid w:val="00F414B9"/>
    <w:rsid w:val="00F51499"/>
    <w:rsid w:val="00F559F2"/>
    <w:rsid w:val="00F65C1F"/>
    <w:rsid w:val="00F66042"/>
    <w:rsid w:val="00F704AE"/>
    <w:rsid w:val="00F77C72"/>
    <w:rsid w:val="00F80D60"/>
    <w:rsid w:val="00F94638"/>
    <w:rsid w:val="00F96984"/>
    <w:rsid w:val="00FB0695"/>
    <w:rsid w:val="00FF52D2"/>
    <w:rsid w:val="00FF5C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DCFEC2E"/>
  <w15:docId w15:val="{2365D9BB-CDBD-4AE7-94E3-6DFB081A0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6758"/>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58"/>
    <w:pPr>
      <w:ind w:left="720"/>
      <w:contextualSpacing/>
    </w:pPr>
  </w:style>
  <w:style w:type="character" w:styleId="CommentReference">
    <w:name w:val="annotation reference"/>
    <w:uiPriority w:val="99"/>
    <w:semiHidden/>
    <w:unhideWhenUsed/>
    <w:rsid w:val="00786758"/>
    <w:rPr>
      <w:sz w:val="16"/>
      <w:szCs w:val="16"/>
    </w:rPr>
  </w:style>
  <w:style w:type="paragraph" w:styleId="CommentText">
    <w:name w:val="annotation text"/>
    <w:basedOn w:val="Normal"/>
    <w:link w:val="CommentTextChar"/>
    <w:uiPriority w:val="99"/>
    <w:semiHidden/>
    <w:unhideWhenUsed/>
    <w:rsid w:val="00786758"/>
    <w:pPr>
      <w:spacing w:line="240" w:lineRule="auto"/>
    </w:pPr>
    <w:rPr>
      <w:sz w:val="20"/>
      <w:szCs w:val="20"/>
    </w:rPr>
  </w:style>
  <w:style w:type="character" w:customStyle="1" w:styleId="CommentTextChar">
    <w:name w:val="Comment Text Char"/>
    <w:basedOn w:val="DefaultParagraphFont"/>
    <w:link w:val="CommentText"/>
    <w:uiPriority w:val="99"/>
    <w:semiHidden/>
    <w:rsid w:val="00786758"/>
    <w:rPr>
      <w:rFonts w:ascii="Calibri" w:eastAsia="Calibri" w:hAnsi="Calibri"/>
      <w:sz w:val="20"/>
      <w:szCs w:val="20"/>
    </w:rPr>
  </w:style>
  <w:style w:type="paragraph" w:styleId="BalloonText">
    <w:name w:val="Balloon Text"/>
    <w:basedOn w:val="Normal"/>
    <w:link w:val="BalloonTextChar"/>
    <w:uiPriority w:val="99"/>
    <w:semiHidden/>
    <w:unhideWhenUsed/>
    <w:rsid w:val="00786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758"/>
    <w:rPr>
      <w:rFonts w:ascii="Tahoma" w:eastAsia="Calibri" w:hAnsi="Tahoma" w:cs="Tahoma"/>
      <w:sz w:val="16"/>
      <w:szCs w:val="16"/>
    </w:rPr>
  </w:style>
  <w:style w:type="paragraph" w:styleId="Header">
    <w:name w:val="header"/>
    <w:basedOn w:val="Normal"/>
    <w:link w:val="HeaderChar"/>
    <w:uiPriority w:val="99"/>
    <w:unhideWhenUsed/>
    <w:rsid w:val="005758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5833"/>
    <w:rPr>
      <w:rFonts w:ascii="Calibri" w:eastAsia="Calibri" w:hAnsi="Calibri"/>
      <w:sz w:val="22"/>
      <w:szCs w:val="22"/>
    </w:rPr>
  </w:style>
  <w:style w:type="paragraph" w:styleId="Footer">
    <w:name w:val="footer"/>
    <w:basedOn w:val="Normal"/>
    <w:link w:val="FooterChar"/>
    <w:uiPriority w:val="99"/>
    <w:unhideWhenUsed/>
    <w:rsid w:val="005758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5833"/>
    <w:rPr>
      <w:rFonts w:ascii="Calibri" w:eastAsia="Calibri" w:hAnsi="Calibri"/>
      <w:sz w:val="22"/>
      <w:szCs w:val="22"/>
    </w:rPr>
  </w:style>
  <w:style w:type="character" w:styleId="Hyperlink">
    <w:name w:val="Hyperlink"/>
    <w:basedOn w:val="DefaultParagraphFont"/>
    <w:uiPriority w:val="99"/>
    <w:unhideWhenUsed/>
    <w:rsid w:val="00325298"/>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C07443"/>
    <w:rPr>
      <w:b/>
      <w:bCs/>
    </w:rPr>
  </w:style>
  <w:style w:type="character" w:customStyle="1" w:styleId="CommentSubjectChar">
    <w:name w:val="Comment Subject Char"/>
    <w:basedOn w:val="CommentTextChar"/>
    <w:link w:val="CommentSubject"/>
    <w:uiPriority w:val="99"/>
    <w:semiHidden/>
    <w:rsid w:val="00C07443"/>
    <w:rPr>
      <w:rFonts w:ascii="Calibri" w:eastAsia="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12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2DC51-F181-4FD1-99EF-9981B660C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624</Words>
  <Characters>4038</Characters>
  <Application>Microsoft Office Word</Application>
  <DocSecurity>0</DocSecurity>
  <Lines>83</Lines>
  <Paragraphs>24</Paragraphs>
  <ScaleCrop>false</ScaleCrop>
  <HeadingPairs>
    <vt:vector size="2" baseType="variant">
      <vt:variant>
        <vt:lpstr>Title</vt:lpstr>
      </vt:variant>
      <vt:variant>
        <vt:i4>1</vt:i4>
      </vt:variant>
    </vt:vector>
  </HeadingPairs>
  <TitlesOfParts>
    <vt:vector size="1" baseType="lpstr">
      <vt:lpstr>Likumprojekts "Grozījumi likumā "Par aviāciju""</vt:lpstr>
    </vt:vector>
  </TitlesOfParts>
  <Company>Satiksmes ministrija</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aviāciju""</dc:title>
  <dc:creator>Viesturs.Gertners@caa.gov.lv;67830961</dc:creator>
  <dc:description>Viesturs Gertners, 67830961, viesturs.gertners@caa.gov.lv, VA "Civilās aviācijas aģentūra"</dc:description>
  <cp:lastModifiedBy>Aija Surna</cp:lastModifiedBy>
  <cp:revision>14</cp:revision>
  <cp:lastPrinted>2020-04-16T08:27:00Z</cp:lastPrinted>
  <dcterms:created xsi:type="dcterms:W3CDTF">2020-03-20T10:07:00Z</dcterms:created>
  <dcterms:modified xsi:type="dcterms:W3CDTF">2020-04-16T08:28:00Z</dcterms:modified>
</cp:coreProperties>
</file>