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36D3" w14:textId="77777777" w:rsidR="004A7D68" w:rsidRPr="0080285D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0285D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75F13848" w14:textId="77777777" w:rsidR="004A7D68" w:rsidRPr="0080285D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80285D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42091745" w14:textId="77777777" w:rsidR="004A7D68" w:rsidRPr="0080285D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71CE884E" w14:textId="77777777" w:rsidR="004A7D68" w:rsidRPr="0080285D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1B501B2A" w14:textId="77777777" w:rsidR="004A7D68" w:rsidRPr="0080285D" w:rsidRDefault="00A40497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0285D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0"/>
        </w:rPr>
        <w:tab/>
        <w:t xml:space="preserve"> 2020</w:t>
      </w:r>
      <w:r w:rsidR="004A7D68" w:rsidRPr="0080285D">
        <w:rPr>
          <w:rFonts w:ascii="Times New Roman" w:eastAsia="Times New Roman" w:hAnsi="Times New Roman" w:cs="Times New Roman"/>
          <w:sz w:val="28"/>
          <w:szCs w:val="20"/>
        </w:rPr>
        <w:t>.gada ___.</w:t>
      </w:r>
      <w:r w:rsidR="00794A44" w:rsidRPr="008028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0285D">
        <w:rPr>
          <w:rFonts w:ascii="Times New Roman" w:eastAsia="Times New Roman" w:hAnsi="Times New Roman" w:cs="Times New Roman"/>
          <w:sz w:val="28"/>
          <w:szCs w:val="20"/>
        </w:rPr>
        <w:t>martā</w:t>
      </w:r>
    </w:p>
    <w:p w14:paraId="6B2ED36D" w14:textId="77777777" w:rsidR="004A7D68" w:rsidRPr="0080285D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7E71ED23" w14:textId="77777777" w:rsidR="004A7D68" w:rsidRPr="0080285D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73A35152" w14:textId="77777777" w:rsidR="004A7D68" w:rsidRPr="0080285D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0285D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5B73AF7F" w14:textId="77777777" w:rsidR="004A7D68" w:rsidRPr="0080285D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00208CF5" w14:textId="77777777" w:rsidR="00790A7A" w:rsidRPr="0080285D" w:rsidRDefault="004759E0" w:rsidP="004759E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5D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Informatīvais ziņojums </w:t>
      </w:r>
    </w:p>
    <w:p w14:paraId="7BCC431B" w14:textId="77777777" w:rsidR="004759E0" w:rsidRPr="0080285D" w:rsidRDefault="004759E0" w:rsidP="00790A7A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5D">
        <w:rPr>
          <w:rFonts w:ascii="Times New Roman" w:eastAsia="Times New Roman" w:hAnsi="Times New Roman" w:cs="Times New Roman"/>
          <w:b/>
          <w:sz w:val="28"/>
          <w:szCs w:val="28"/>
        </w:rPr>
        <w:t>“Par Vienotas digitālās vārtejas Regulas prasību ieviešanu”</w:t>
      </w:r>
    </w:p>
    <w:p w14:paraId="6637542D" w14:textId="77777777" w:rsidR="004759E0" w:rsidRPr="0080285D" w:rsidRDefault="004759E0" w:rsidP="004759E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523D4" w14:textId="77777777" w:rsidR="004A7D68" w:rsidRPr="0080285D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285D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215C61EC" w14:textId="77777777" w:rsidR="004A7D68" w:rsidRPr="0080285D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0285D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70254F68" w14:textId="77777777" w:rsidR="00C60A4B" w:rsidRPr="0080285D" w:rsidRDefault="00C60A4B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2643D38" w14:textId="77777777" w:rsidR="00C52A2A" w:rsidRPr="0080285D" w:rsidRDefault="004759E0" w:rsidP="000B1740">
      <w:pPr>
        <w:pStyle w:val="Bezatstarpm"/>
        <w:numPr>
          <w:ilvl w:val="0"/>
          <w:numId w:val="5"/>
        </w:numPr>
        <w:spacing w:after="12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Pieņemt zināšanai iesniegto informatīvo ziņojumu.</w:t>
      </w:r>
    </w:p>
    <w:p w14:paraId="3A8D71AC" w14:textId="77777777" w:rsidR="000B1740" w:rsidRPr="0080285D" w:rsidRDefault="000B1740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Pieņemt zināšanai, ka ar</w:t>
      </w:r>
      <w:r w:rsidR="004D1B86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Vides aizsardzības un reģionālās attīstības ministrijas (turpmāk – VARAM)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 2019.gada 28.oktobra  rīkojumu Nr. 1-2/132 “Par Vienotās digitālās vārtejas starpinstitūciju vadības komitejas izveidi” ir izveidota Eiropas Parlamenta un Padomes 2018. gada 2. oktobra Regulas (ES) 2018/1724, </w:t>
      </w:r>
      <w:r w:rsidRPr="0080285D">
        <w:rPr>
          <w:rStyle w:val="spell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ar ko izveido vienotu digitālo vārteju, lai sniegtu piekļuvi informācijai, procedūrām un palīdzības un problēmu risināšanas pakalpojumiem, un ar ko groza Regulu (ES) Nr. 1024/2012 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(turpmāk – Regula 2018/1724) starpi</w:t>
      </w:r>
      <w:r w:rsidR="004D1B86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nstitūciju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vadības komiteja (turpmāk – Komiteja). </w:t>
      </w:r>
    </w:p>
    <w:p w14:paraId="5F4EB5A4" w14:textId="692E51C1" w:rsidR="000B1740" w:rsidRPr="0080285D" w:rsidRDefault="006035A3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Atbildīgajām iestādēm, kas ir valsts pārvaldes pakalpojumu sniedzēji un nodrošina pakalpojumus un  procedūras, kas saskaņā ar  Regulas 2018/1724 prasībām jādigitalizē un jāpielāgo pārrobežu </w:t>
      </w:r>
      <w:r w:rsidR="000D032A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lietotājiem</w:t>
      </w:r>
      <w:r w:rsidR="008328E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nodrošināt informatīvā ziņojuma 6. punktā minētā </w:t>
      </w:r>
      <w:r w:rsidR="000B1740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īcības plāna īstenošanu noteiktajos termiņos. </w:t>
      </w:r>
    </w:p>
    <w:p w14:paraId="699B2C78" w14:textId="2266A513" w:rsidR="00A60C66" w:rsidRPr="0080285D" w:rsidRDefault="005903C4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Visām ministrijām atbilstoši kompetencei līdz 2022. gada 30.</w:t>
      </w:r>
      <w:r w:rsidR="008328E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oktobrim izvērtēt normatīvo regulējumu saistībā ar Regulas 2018/1724 prasību ieviešanu un noteiktā kārtībā iesniegt Ministru kabinetā  grozījumus normatīvajos aktos.</w:t>
      </w:r>
    </w:p>
    <w:p w14:paraId="0105D3E9" w14:textId="77777777" w:rsidR="00331431" w:rsidRPr="0080285D" w:rsidRDefault="00331431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Nodrošinot pakalpojumu pārrobežu pieejamību atbilstoši Regulai 2018/1724, iestādēm nepieciešamības gadījumā vienkāršot pakalpojumu sniegšanas procedūras.</w:t>
      </w:r>
    </w:p>
    <w:p w14:paraId="579F3CBA" w14:textId="0BB092AC" w:rsidR="00E52E5D" w:rsidRPr="0080285D" w:rsidRDefault="004D1B86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VARAM</w:t>
      </w:r>
      <w:r w:rsidR="008328E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4CC3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sākot ar 2021.</w:t>
      </w:r>
      <w:r w:rsidR="0088372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gadu līdz </w:t>
      </w:r>
      <w:r w:rsidR="0088372B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8372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372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gadam</w:t>
      </w:r>
      <w:r w:rsidR="00B84769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vienu reizi gadā līdz 31. aprīlim izstrādāt un iesniegt noteiktā kārtībā informatīvu ziņojumu par </w:t>
      </w:r>
      <w:r w:rsidR="000D3258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progresu 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Regulas 2018/1724 prasību ieviešanā</w:t>
      </w:r>
      <w:r w:rsidR="000D3258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iepriekšējajā gadā</w:t>
      </w:r>
      <w:r w:rsidR="00A40497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F4830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72E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gadā </w:t>
      </w:r>
      <w:r w:rsidR="000D3258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kārtējā informatīvajā ziņojumā </w:t>
      </w:r>
      <w:r w:rsidR="00BF4830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VARAM</w:t>
      </w:r>
      <w:r w:rsidR="000D3258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papildus izvērtēt šajā punktā minētā ikgadējā informatīv</w:t>
      </w:r>
      <w:r w:rsidR="00293D2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0D3258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ziņojuma Ministru kabinetā iesniegšanas nepieciešamību.</w:t>
      </w:r>
    </w:p>
    <w:p w14:paraId="12E9966C" w14:textId="359E3378" w:rsidR="00240D7C" w:rsidRPr="0080285D" w:rsidRDefault="004D1B86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VARAM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līdz 2020.</w:t>
      </w:r>
      <w:r w:rsidR="00942473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gada 30.</w:t>
      </w:r>
      <w:r w:rsidR="00942473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2E5D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jūnijam</w:t>
      </w:r>
      <w:r w:rsidR="00A05E1B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informēt pašvaldības par uzdevumiem, kas izriet no ar  Regulas 2018/1724 prasībām.</w:t>
      </w:r>
    </w:p>
    <w:p w14:paraId="263C6CED" w14:textId="733809C1" w:rsidR="00E52E5D" w:rsidRPr="0080285D" w:rsidRDefault="00E52E5D" w:rsidP="001C028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VARAM</w:t>
      </w:r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līdz 2023.</w:t>
      </w:r>
      <w:r w:rsidR="004B02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gada 12.</w:t>
      </w:r>
      <w:r w:rsidR="008B2119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decembrim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veikt informācijas apkopošanu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par sadarbību ar  citas Eiropas Savienības </w:t>
      </w:r>
      <w:r w:rsidR="004B028B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dalībvalst</w:t>
      </w:r>
      <w:r w:rsidR="004B02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4B028B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pārvaldes iestādēm, pašvaldībām vai Eiropas Komisiju, saistībā </w:t>
      </w:r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ar pārrobežu procedūru </w:t>
      </w:r>
      <w:bookmarkEnd w:id="0"/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izstrādi un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pilotēšanu </w:t>
      </w:r>
      <w:r w:rsidR="00240D7C"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Regulas 2018/1724 </w:t>
      </w:r>
      <w:r w:rsidRPr="0080285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ieviešanas kontekstā.</w:t>
      </w:r>
      <w:r w:rsidRPr="0080285D" w:rsidDel="00190CC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2B82B5" w14:textId="77777777" w:rsidR="00E52E5D" w:rsidRPr="0080285D" w:rsidRDefault="00E52E5D" w:rsidP="00E52E5D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245F3" w14:textId="77777777" w:rsidR="002465EC" w:rsidRPr="0080285D" w:rsidRDefault="002465EC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8826035" w14:textId="77777777" w:rsidR="004A7D68" w:rsidRPr="0080285D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5D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="00CE6D07" w:rsidRPr="0080285D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14:paraId="5CB19E6E" w14:textId="77777777" w:rsidR="004A7D68" w:rsidRPr="0080285D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517BF40" w14:textId="77777777" w:rsidR="004A7D68" w:rsidRPr="002E0003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285D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80285D">
        <w:rPr>
          <w:rFonts w:ascii="Times New Roman" w:eastAsia="Times New Roman" w:hAnsi="Times New Roman" w:cs="Times New Roman"/>
          <w:sz w:val="28"/>
          <w:szCs w:val="24"/>
        </w:rPr>
        <w:tab/>
      </w:r>
      <w:r w:rsidRPr="0080285D">
        <w:rPr>
          <w:rFonts w:ascii="Times New Roman" w:eastAsia="Times New Roman" w:hAnsi="Times New Roman" w:cs="Times New Roman"/>
          <w:sz w:val="28"/>
          <w:szCs w:val="24"/>
        </w:rPr>
        <w:t>Jānis Cit</w:t>
      </w:r>
      <w:r w:rsidR="00CE6D07" w:rsidRPr="0080285D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80285D">
        <w:rPr>
          <w:rFonts w:ascii="Times New Roman" w:eastAsia="Times New Roman" w:hAnsi="Times New Roman" w:cs="Times New Roman"/>
          <w:sz w:val="28"/>
          <w:szCs w:val="24"/>
        </w:rPr>
        <w:t>kovskis</w:t>
      </w:r>
    </w:p>
    <w:p w14:paraId="1B10B333" w14:textId="77777777" w:rsidR="004A7D68" w:rsidRPr="002E0003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AB760CD" w14:textId="77777777" w:rsidR="000776EA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80977EF" w14:textId="77777777" w:rsidR="00CD2E0A" w:rsidRDefault="00CD2E0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3E4ACF09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F5637C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F6765F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27EAAF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63230D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447DB7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97C713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BCE578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BBDD9A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31087B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1F1E9D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E660BA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19846E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FA4706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83B3EE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9A89F4" w14:textId="77777777" w:rsidR="009C7DC1" w:rsidRPr="009C7DC1" w:rsidRDefault="009C7DC1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1EAB1CFA" w14:textId="77777777" w:rsidR="009C7DC1" w:rsidRPr="00014045" w:rsidRDefault="009C7DC1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583534D" w14:textId="77777777" w:rsidR="00CD2E0A" w:rsidRPr="00014045" w:rsidRDefault="00CD2E0A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A1F7874" w14:textId="77777777" w:rsidR="000B1740" w:rsidRPr="00014045" w:rsidRDefault="000B1740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sectPr w:rsidR="000B1740" w:rsidRPr="00014045" w:rsidSect="00E355F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F7C1" w14:textId="77777777" w:rsidR="00B84769" w:rsidRDefault="00B84769" w:rsidP="004A7D68">
      <w:pPr>
        <w:spacing w:after="0" w:line="240" w:lineRule="auto"/>
      </w:pPr>
      <w:r>
        <w:separator/>
      </w:r>
    </w:p>
  </w:endnote>
  <w:endnote w:type="continuationSeparator" w:id="0">
    <w:p w14:paraId="05B4894D" w14:textId="77777777" w:rsidR="00B84769" w:rsidRDefault="00B84769" w:rsidP="004A7D68">
      <w:pPr>
        <w:spacing w:after="0" w:line="240" w:lineRule="auto"/>
      </w:pPr>
      <w:r>
        <w:continuationSeparator/>
      </w:r>
    </w:p>
  </w:endnote>
  <w:endnote w:type="continuationNotice" w:id="1">
    <w:p w14:paraId="7028926B" w14:textId="77777777" w:rsidR="000308C4" w:rsidRDefault="00030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0EF7" w14:textId="77777777" w:rsidR="00B84769" w:rsidRPr="001B42E5" w:rsidRDefault="00B84769" w:rsidP="00CD2E0A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VARAMProt_180320_SDG </w:t>
    </w:r>
    <w:proofErr w:type="spellStart"/>
    <w:r>
      <w:rPr>
        <w:rFonts w:ascii="Times New Roman" w:hAnsi="Times New Roman"/>
        <w:sz w:val="20"/>
        <w:szCs w:val="20"/>
      </w:rPr>
      <w:t>ieviesana</w:t>
    </w:r>
    <w:proofErr w:type="spellEnd"/>
    <w:r w:rsidRPr="001B42E5">
      <w:rPr>
        <w:rFonts w:ascii="Times New Roman" w:hAnsi="Times New Roman"/>
        <w:sz w:val="20"/>
        <w:szCs w:val="20"/>
      </w:rPr>
      <w:t xml:space="preserve"> </w:t>
    </w:r>
  </w:p>
  <w:p w14:paraId="771003E7" w14:textId="77777777" w:rsidR="00B84769" w:rsidRDefault="00B8476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BE48" w14:textId="77777777" w:rsidR="00B84769" w:rsidRDefault="00B84769" w:rsidP="004A7D68">
      <w:pPr>
        <w:spacing w:after="0" w:line="240" w:lineRule="auto"/>
      </w:pPr>
      <w:r>
        <w:separator/>
      </w:r>
    </w:p>
  </w:footnote>
  <w:footnote w:type="continuationSeparator" w:id="0">
    <w:p w14:paraId="2E85CA8A" w14:textId="77777777" w:rsidR="00B84769" w:rsidRDefault="00B84769" w:rsidP="004A7D68">
      <w:pPr>
        <w:spacing w:after="0" w:line="240" w:lineRule="auto"/>
      </w:pPr>
      <w:r>
        <w:continuationSeparator/>
      </w:r>
    </w:p>
  </w:footnote>
  <w:footnote w:type="continuationNotice" w:id="1">
    <w:p w14:paraId="7EFD85B1" w14:textId="77777777" w:rsidR="000308C4" w:rsidRDefault="000308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7BA5" w14:textId="77777777" w:rsidR="00B84769" w:rsidRPr="004A7D68" w:rsidRDefault="00B84769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493E40AF" w14:textId="77777777" w:rsidR="00B84769" w:rsidRDefault="00B8476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74DB0"/>
    <w:multiLevelType w:val="hybridMultilevel"/>
    <w:tmpl w:val="18E2FCF8"/>
    <w:lvl w:ilvl="0" w:tplc="406E43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812D4"/>
    <w:multiLevelType w:val="hybridMultilevel"/>
    <w:tmpl w:val="F8544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4CC3"/>
    <w:rsid w:val="000071E8"/>
    <w:rsid w:val="00007CB0"/>
    <w:rsid w:val="00014045"/>
    <w:rsid w:val="0001667E"/>
    <w:rsid w:val="000308C4"/>
    <w:rsid w:val="000324E1"/>
    <w:rsid w:val="00037398"/>
    <w:rsid w:val="00041363"/>
    <w:rsid w:val="000474E5"/>
    <w:rsid w:val="000655E1"/>
    <w:rsid w:val="000776EA"/>
    <w:rsid w:val="000841A9"/>
    <w:rsid w:val="00087B4E"/>
    <w:rsid w:val="000914C6"/>
    <w:rsid w:val="000A48B9"/>
    <w:rsid w:val="000B1740"/>
    <w:rsid w:val="000B4FFD"/>
    <w:rsid w:val="000C1810"/>
    <w:rsid w:val="000D032A"/>
    <w:rsid w:val="000D3258"/>
    <w:rsid w:val="000E3363"/>
    <w:rsid w:val="00104C77"/>
    <w:rsid w:val="00146D14"/>
    <w:rsid w:val="001515B5"/>
    <w:rsid w:val="00153D18"/>
    <w:rsid w:val="001572F0"/>
    <w:rsid w:val="0017545C"/>
    <w:rsid w:val="00190CCB"/>
    <w:rsid w:val="00191412"/>
    <w:rsid w:val="001C0288"/>
    <w:rsid w:val="001D0473"/>
    <w:rsid w:val="001D6164"/>
    <w:rsid w:val="001E26B5"/>
    <w:rsid w:val="001E6C64"/>
    <w:rsid w:val="001F1A79"/>
    <w:rsid w:val="001F59EB"/>
    <w:rsid w:val="001F738D"/>
    <w:rsid w:val="002306B8"/>
    <w:rsid w:val="00240D7C"/>
    <w:rsid w:val="002465EC"/>
    <w:rsid w:val="0026128D"/>
    <w:rsid w:val="00270232"/>
    <w:rsid w:val="002771C0"/>
    <w:rsid w:val="002844A2"/>
    <w:rsid w:val="002844BE"/>
    <w:rsid w:val="00293D27"/>
    <w:rsid w:val="002D49CA"/>
    <w:rsid w:val="002D7705"/>
    <w:rsid w:val="002E0003"/>
    <w:rsid w:val="002F359D"/>
    <w:rsid w:val="002F5529"/>
    <w:rsid w:val="00331431"/>
    <w:rsid w:val="00334B67"/>
    <w:rsid w:val="003366C0"/>
    <w:rsid w:val="00362749"/>
    <w:rsid w:val="00377A54"/>
    <w:rsid w:val="003809EA"/>
    <w:rsid w:val="003902DC"/>
    <w:rsid w:val="00390742"/>
    <w:rsid w:val="003A0F5C"/>
    <w:rsid w:val="003A15F7"/>
    <w:rsid w:val="003A411D"/>
    <w:rsid w:val="003B57E8"/>
    <w:rsid w:val="003B57F3"/>
    <w:rsid w:val="003C03A0"/>
    <w:rsid w:val="003D3ECC"/>
    <w:rsid w:val="003E7238"/>
    <w:rsid w:val="003E7E92"/>
    <w:rsid w:val="003F0A54"/>
    <w:rsid w:val="003F6BC7"/>
    <w:rsid w:val="003F6E43"/>
    <w:rsid w:val="00407CD8"/>
    <w:rsid w:val="00417264"/>
    <w:rsid w:val="00437DCF"/>
    <w:rsid w:val="004473FA"/>
    <w:rsid w:val="00450820"/>
    <w:rsid w:val="00451AF0"/>
    <w:rsid w:val="00455903"/>
    <w:rsid w:val="0045653E"/>
    <w:rsid w:val="00457856"/>
    <w:rsid w:val="0046139B"/>
    <w:rsid w:val="004759E0"/>
    <w:rsid w:val="004803A9"/>
    <w:rsid w:val="00485757"/>
    <w:rsid w:val="00492E64"/>
    <w:rsid w:val="004969BB"/>
    <w:rsid w:val="004A7D68"/>
    <w:rsid w:val="004B028B"/>
    <w:rsid w:val="004B02B7"/>
    <w:rsid w:val="004C2D2D"/>
    <w:rsid w:val="004D1B86"/>
    <w:rsid w:val="004D3E2A"/>
    <w:rsid w:val="00502FA1"/>
    <w:rsid w:val="005101AB"/>
    <w:rsid w:val="005201B1"/>
    <w:rsid w:val="005572EC"/>
    <w:rsid w:val="0057273D"/>
    <w:rsid w:val="005903C4"/>
    <w:rsid w:val="005A4AE0"/>
    <w:rsid w:val="005B190F"/>
    <w:rsid w:val="005F2968"/>
    <w:rsid w:val="006035A3"/>
    <w:rsid w:val="0060789C"/>
    <w:rsid w:val="006155A3"/>
    <w:rsid w:val="00646F4E"/>
    <w:rsid w:val="006527A7"/>
    <w:rsid w:val="00654F0D"/>
    <w:rsid w:val="006659BA"/>
    <w:rsid w:val="00670654"/>
    <w:rsid w:val="00672D37"/>
    <w:rsid w:val="00677965"/>
    <w:rsid w:val="006A2365"/>
    <w:rsid w:val="006A524D"/>
    <w:rsid w:val="006A5CDC"/>
    <w:rsid w:val="006B3485"/>
    <w:rsid w:val="006B4A65"/>
    <w:rsid w:val="006C023F"/>
    <w:rsid w:val="006C4746"/>
    <w:rsid w:val="006C68A3"/>
    <w:rsid w:val="0070748F"/>
    <w:rsid w:val="00710F3B"/>
    <w:rsid w:val="00724101"/>
    <w:rsid w:val="00790A7A"/>
    <w:rsid w:val="00790B44"/>
    <w:rsid w:val="00794A44"/>
    <w:rsid w:val="007A0CCF"/>
    <w:rsid w:val="007A4C29"/>
    <w:rsid w:val="007B5A3F"/>
    <w:rsid w:val="007D4793"/>
    <w:rsid w:val="0080285D"/>
    <w:rsid w:val="00803130"/>
    <w:rsid w:val="008328E4"/>
    <w:rsid w:val="00833B19"/>
    <w:rsid w:val="0083588B"/>
    <w:rsid w:val="00842B17"/>
    <w:rsid w:val="00874740"/>
    <w:rsid w:val="008774E3"/>
    <w:rsid w:val="0088372B"/>
    <w:rsid w:val="00896A49"/>
    <w:rsid w:val="008B2119"/>
    <w:rsid w:val="008C754A"/>
    <w:rsid w:val="008E28CB"/>
    <w:rsid w:val="008E38C0"/>
    <w:rsid w:val="008F0799"/>
    <w:rsid w:val="008F2C9E"/>
    <w:rsid w:val="00902768"/>
    <w:rsid w:val="00906D55"/>
    <w:rsid w:val="009107F8"/>
    <w:rsid w:val="009234B6"/>
    <w:rsid w:val="009323BE"/>
    <w:rsid w:val="00942473"/>
    <w:rsid w:val="00963C98"/>
    <w:rsid w:val="009C16E9"/>
    <w:rsid w:val="009C7DC1"/>
    <w:rsid w:val="009E3782"/>
    <w:rsid w:val="009E588B"/>
    <w:rsid w:val="009F1FF0"/>
    <w:rsid w:val="00A05E1B"/>
    <w:rsid w:val="00A33A4E"/>
    <w:rsid w:val="00A37091"/>
    <w:rsid w:val="00A40497"/>
    <w:rsid w:val="00A575D8"/>
    <w:rsid w:val="00A60C66"/>
    <w:rsid w:val="00A619C3"/>
    <w:rsid w:val="00A77E67"/>
    <w:rsid w:val="00A816F7"/>
    <w:rsid w:val="00A82AB0"/>
    <w:rsid w:val="00AA7999"/>
    <w:rsid w:val="00AB003A"/>
    <w:rsid w:val="00AB5626"/>
    <w:rsid w:val="00AB56CA"/>
    <w:rsid w:val="00AB6082"/>
    <w:rsid w:val="00AC4AF9"/>
    <w:rsid w:val="00AE5E8A"/>
    <w:rsid w:val="00AF60BD"/>
    <w:rsid w:val="00B03B0F"/>
    <w:rsid w:val="00B20C7F"/>
    <w:rsid w:val="00B337D8"/>
    <w:rsid w:val="00B37D9F"/>
    <w:rsid w:val="00B65543"/>
    <w:rsid w:val="00B65BB9"/>
    <w:rsid w:val="00B70CAF"/>
    <w:rsid w:val="00B812E9"/>
    <w:rsid w:val="00B84769"/>
    <w:rsid w:val="00B85FB5"/>
    <w:rsid w:val="00B96FD3"/>
    <w:rsid w:val="00BB06E2"/>
    <w:rsid w:val="00BB22FA"/>
    <w:rsid w:val="00BC155D"/>
    <w:rsid w:val="00BC22C2"/>
    <w:rsid w:val="00BC53F0"/>
    <w:rsid w:val="00BD793F"/>
    <w:rsid w:val="00BF4830"/>
    <w:rsid w:val="00C14D9A"/>
    <w:rsid w:val="00C1610F"/>
    <w:rsid w:val="00C16F3A"/>
    <w:rsid w:val="00C47D2D"/>
    <w:rsid w:val="00C52A2A"/>
    <w:rsid w:val="00C53A6E"/>
    <w:rsid w:val="00C60A4B"/>
    <w:rsid w:val="00CC4E0C"/>
    <w:rsid w:val="00CD2E0A"/>
    <w:rsid w:val="00CD3296"/>
    <w:rsid w:val="00CE6D07"/>
    <w:rsid w:val="00CF27AE"/>
    <w:rsid w:val="00CF49C9"/>
    <w:rsid w:val="00CF6D22"/>
    <w:rsid w:val="00D0375D"/>
    <w:rsid w:val="00D14672"/>
    <w:rsid w:val="00D17295"/>
    <w:rsid w:val="00D204F9"/>
    <w:rsid w:val="00D34B8D"/>
    <w:rsid w:val="00D534CA"/>
    <w:rsid w:val="00D63837"/>
    <w:rsid w:val="00D66159"/>
    <w:rsid w:val="00D838A2"/>
    <w:rsid w:val="00D85EF0"/>
    <w:rsid w:val="00DF0B87"/>
    <w:rsid w:val="00E07AA2"/>
    <w:rsid w:val="00E14469"/>
    <w:rsid w:val="00E2466B"/>
    <w:rsid w:val="00E355FA"/>
    <w:rsid w:val="00E474FE"/>
    <w:rsid w:val="00E52E5D"/>
    <w:rsid w:val="00E95193"/>
    <w:rsid w:val="00EB569F"/>
    <w:rsid w:val="00EC3721"/>
    <w:rsid w:val="00ED413A"/>
    <w:rsid w:val="00EE06B8"/>
    <w:rsid w:val="00EE15EF"/>
    <w:rsid w:val="00EF5AB6"/>
    <w:rsid w:val="00F01937"/>
    <w:rsid w:val="00F07137"/>
    <w:rsid w:val="00F22171"/>
    <w:rsid w:val="00F24741"/>
    <w:rsid w:val="00F31E77"/>
    <w:rsid w:val="00F364BB"/>
    <w:rsid w:val="00F40580"/>
    <w:rsid w:val="00FB30F8"/>
    <w:rsid w:val="00FC61A9"/>
    <w:rsid w:val="00FE5FDE"/>
    <w:rsid w:val="00FE7311"/>
    <w:rsid w:val="132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4076E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D68"/>
  </w:style>
  <w:style w:type="paragraph" w:styleId="Kjene">
    <w:name w:val="footer"/>
    <w:basedOn w:val="Parasts"/>
    <w:link w:val="KjeneRakstz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D68"/>
  </w:style>
  <w:style w:type="paragraph" w:styleId="Pamatteksts">
    <w:name w:val="Body Text"/>
    <w:basedOn w:val="Parasts"/>
    <w:link w:val="PamattekstsRakstz"/>
    <w:uiPriority w:val="99"/>
    <w:semiHidden/>
    <w:unhideWhenUsed/>
    <w:rsid w:val="004A7D6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A7D68"/>
  </w:style>
  <w:style w:type="paragraph" w:styleId="Pamatteksts3">
    <w:name w:val="Body Text 3"/>
    <w:basedOn w:val="Parasts"/>
    <w:link w:val="Pamatteksts3Rakstz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A7D68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4A7D68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3F0A5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1F738D"/>
    <w:pPr>
      <w:spacing w:after="0" w:line="240" w:lineRule="auto"/>
    </w:pPr>
  </w:style>
  <w:style w:type="character" w:customStyle="1" w:styleId="spelle">
    <w:name w:val="spelle"/>
    <w:basedOn w:val="Noklusjumarindkopasfonts"/>
    <w:rsid w:val="004759E0"/>
  </w:style>
  <w:style w:type="character" w:styleId="Komentraatsauce">
    <w:name w:val="annotation reference"/>
    <w:basedOn w:val="Noklusjumarindkopasfonts"/>
    <w:uiPriority w:val="99"/>
    <w:semiHidden/>
    <w:unhideWhenUsed/>
    <w:rsid w:val="00B85F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5FB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5FB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5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5FB5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46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B975-C428-45BC-90E9-DE80FFC67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0FC8E-6841-4B63-8E5B-7B22B8CF31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F8EB79-06D1-4C6D-BD5A-65EC071B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D6B79-E117-432C-9F8A-9E7F369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Margarita Krišlauka</cp:lastModifiedBy>
  <cp:revision>7</cp:revision>
  <cp:lastPrinted>2019-10-16T11:17:00Z</cp:lastPrinted>
  <dcterms:created xsi:type="dcterms:W3CDTF">2020-03-23T09:45:00Z</dcterms:created>
  <dcterms:modified xsi:type="dcterms:W3CDTF">2020-03-23T15:53:00Z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  <property fmtid="{D5CDD505-2E9C-101B-9397-08002B2CF9AE}" pid="3" name="TaxKeyword">
    <vt:lpwstr/>
  </property>
</Properties>
</file>