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1E465" w14:textId="04E3B206" w:rsidR="00F64271" w:rsidRDefault="00F64271" w:rsidP="00F64271">
      <w:pPr>
        <w:tabs>
          <w:tab w:val="left" w:pos="6663"/>
        </w:tabs>
        <w:rPr>
          <w:sz w:val="28"/>
          <w:szCs w:val="28"/>
        </w:rPr>
      </w:pPr>
    </w:p>
    <w:p w14:paraId="2E314AC6" w14:textId="77777777" w:rsidR="00AD7777" w:rsidRPr="00F64271" w:rsidRDefault="00AD7777" w:rsidP="00F64271">
      <w:pPr>
        <w:tabs>
          <w:tab w:val="left" w:pos="6663"/>
        </w:tabs>
        <w:rPr>
          <w:sz w:val="28"/>
          <w:szCs w:val="28"/>
        </w:rPr>
      </w:pPr>
    </w:p>
    <w:p w14:paraId="3AE9169A" w14:textId="340E85AB" w:rsidR="00F64271" w:rsidRPr="00F64271" w:rsidRDefault="00F64271" w:rsidP="00F64271">
      <w:pPr>
        <w:tabs>
          <w:tab w:val="left" w:pos="6663"/>
        </w:tabs>
        <w:rPr>
          <w:b/>
          <w:sz w:val="28"/>
          <w:szCs w:val="28"/>
        </w:rPr>
      </w:pPr>
      <w:r w:rsidRPr="00F64271">
        <w:rPr>
          <w:sz w:val="28"/>
          <w:szCs w:val="28"/>
        </w:rPr>
        <w:t xml:space="preserve">2020. gada </w:t>
      </w:r>
      <w:r w:rsidR="00CE2226">
        <w:rPr>
          <w:sz w:val="28"/>
          <w:szCs w:val="28"/>
        </w:rPr>
        <w:t>14. </w:t>
      </w:r>
      <w:r w:rsidR="00CE2226">
        <w:rPr>
          <w:szCs w:val="28"/>
        </w:rPr>
        <w:t>maijā</w:t>
      </w:r>
      <w:r w:rsidRPr="00F64271">
        <w:rPr>
          <w:sz w:val="28"/>
          <w:szCs w:val="28"/>
        </w:rPr>
        <w:tab/>
        <w:t>Noteikumi Nr.</w:t>
      </w:r>
      <w:r w:rsidR="00CE2226">
        <w:rPr>
          <w:sz w:val="28"/>
          <w:szCs w:val="28"/>
        </w:rPr>
        <w:t> 299</w:t>
      </w:r>
    </w:p>
    <w:p w14:paraId="1B14D323" w14:textId="5CC2E90E" w:rsidR="00F64271" w:rsidRPr="00F64271" w:rsidRDefault="00F64271" w:rsidP="00F64271">
      <w:pPr>
        <w:tabs>
          <w:tab w:val="left" w:pos="6663"/>
        </w:tabs>
        <w:rPr>
          <w:sz w:val="28"/>
          <w:szCs w:val="28"/>
        </w:rPr>
      </w:pPr>
      <w:r w:rsidRPr="00F64271">
        <w:rPr>
          <w:sz w:val="28"/>
          <w:szCs w:val="28"/>
        </w:rPr>
        <w:t>Rīgā</w:t>
      </w:r>
      <w:r w:rsidRPr="00F64271">
        <w:rPr>
          <w:sz w:val="28"/>
          <w:szCs w:val="28"/>
        </w:rPr>
        <w:tab/>
        <w:t>(prot. Nr.</w:t>
      </w:r>
      <w:r w:rsidR="00CE2226">
        <w:rPr>
          <w:sz w:val="28"/>
          <w:szCs w:val="28"/>
        </w:rPr>
        <w:t> 33</w:t>
      </w:r>
      <w:r w:rsidRPr="00F64271">
        <w:rPr>
          <w:sz w:val="28"/>
          <w:szCs w:val="28"/>
        </w:rPr>
        <w:t xml:space="preserve"> </w:t>
      </w:r>
      <w:r w:rsidR="00CE2226">
        <w:rPr>
          <w:sz w:val="28"/>
          <w:szCs w:val="28"/>
        </w:rPr>
        <w:t>10</w:t>
      </w:r>
      <w:r w:rsidRPr="00F64271">
        <w:rPr>
          <w:sz w:val="28"/>
          <w:szCs w:val="28"/>
        </w:rPr>
        <w:t>. §)</w:t>
      </w:r>
    </w:p>
    <w:p w14:paraId="24F232A6" w14:textId="06927041" w:rsidR="00C00A8E" w:rsidRPr="00F64271" w:rsidRDefault="00C00A8E" w:rsidP="00F64271">
      <w:pPr>
        <w:ind w:right="-1"/>
        <w:jc w:val="center"/>
        <w:rPr>
          <w:b/>
          <w:sz w:val="28"/>
          <w:szCs w:val="28"/>
        </w:rPr>
      </w:pPr>
    </w:p>
    <w:p w14:paraId="7A8DD8C0" w14:textId="5E1DC7D3" w:rsidR="009C5A63" w:rsidRPr="00F64271" w:rsidRDefault="00CF6A44" w:rsidP="00F64271">
      <w:pPr>
        <w:jc w:val="center"/>
        <w:rPr>
          <w:sz w:val="28"/>
          <w:szCs w:val="28"/>
        </w:rPr>
      </w:pPr>
      <w:bookmarkStart w:id="0" w:name="_Hlk39816605"/>
      <w:r w:rsidRPr="00CF6A44">
        <w:rPr>
          <w:b/>
          <w:sz w:val="28"/>
          <w:szCs w:val="28"/>
        </w:rPr>
        <w:t>Noteikumi par v</w:t>
      </w:r>
      <w:r w:rsidR="001D3E08" w:rsidRPr="00CF6A44">
        <w:rPr>
          <w:b/>
          <w:sz w:val="28"/>
          <w:szCs w:val="28"/>
        </w:rPr>
        <w:t>alsts atbalst</w:t>
      </w:r>
      <w:r w:rsidRPr="00CF6A44">
        <w:rPr>
          <w:b/>
          <w:sz w:val="28"/>
          <w:szCs w:val="28"/>
        </w:rPr>
        <w:t>u</w:t>
      </w:r>
      <w:r w:rsidR="001D3E08" w:rsidRPr="00CF6A44">
        <w:rPr>
          <w:b/>
          <w:sz w:val="28"/>
          <w:szCs w:val="28"/>
        </w:rPr>
        <w:t xml:space="preserve"> īstermiņa </w:t>
      </w:r>
      <w:r w:rsidR="001566CF" w:rsidRPr="00CF6A44">
        <w:rPr>
          <w:b/>
          <w:sz w:val="28"/>
          <w:szCs w:val="28"/>
        </w:rPr>
        <w:t xml:space="preserve">aizdevumiem </w:t>
      </w:r>
      <w:r w:rsidR="001D3E08" w:rsidRPr="00CF6A44">
        <w:rPr>
          <w:b/>
          <w:sz w:val="28"/>
          <w:szCs w:val="28"/>
        </w:rPr>
        <w:t>lauksaimniecīb</w:t>
      </w:r>
      <w:r w:rsidR="000E61A5" w:rsidRPr="00CF6A44">
        <w:rPr>
          <w:b/>
          <w:sz w:val="28"/>
          <w:szCs w:val="28"/>
        </w:rPr>
        <w:t>ā</w:t>
      </w:r>
      <w:r w:rsidR="001D3E08" w:rsidRPr="00CF6A44">
        <w:rPr>
          <w:b/>
          <w:sz w:val="28"/>
          <w:szCs w:val="28"/>
        </w:rPr>
        <w:t xml:space="preserve"> Covid-19 izplatības negatīv</w:t>
      </w:r>
      <w:r w:rsidR="000E61A5" w:rsidRPr="00CF6A44">
        <w:rPr>
          <w:b/>
          <w:sz w:val="28"/>
          <w:szCs w:val="28"/>
        </w:rPr>
        <w:t>ās</w:t>
      </w:r>
      <w:r w:rsidR="001D3E08" w:rsidRPr="00CF6A44">
        <w:rPr>
          <w:b/>
          <w:sz w:val="28"/>
          <w:szCs w:val="28"/>
        </w:rPr>
        <w:t xml:space="preserve"> ietekm</w:t>
      </w:r>
      <w:r w:rsidR="000E61A5" w:rsidRPr="00CF6A44">
        <w:rPr>
          <w:b/>
          <w:sz w:val="28"/>
          <w:szCs w:val="28"/>
        </w:rPr>
        <w:t>es mazinā</w:t>
      </w:r>
      <w:r w:rsidR="00AE656A" w:rsidRPr="00CF6A44">
        <w:rPr>
          <w:b/>
          <w:sz w:val="28"/>
          <w:szCs w:val="28"/>
        </w:rPr>
        <w:t>šanai</w:t>
      </w:r>
      <w:bookmarkEnd w:id="0"/>
    </w:p>
    <w:p w14:paraId="2EC144C6" w14:textId="77777777" w:rsidR="00874168" w:rsidRPr="00F64271" w:rsidRDefault="00874168" w:rsidP="00F64271">
      <w:pPr>
        <w:jc w:val="right"/>
        <w:rPr>
          <w:sz w:val="28"/>
          <w:szCs w:val="28"/>
        </w:rPr>
      </w:pPr>
    </w:p>
    <w:p w14:paraId="5AC6D258" w14:textId="77777777" w:rsidR="00F30AD6" w:rsidRDefault="00874168" w:rsidP="00F64271">
      <w:pPr>
        <w:jc w:val="right"/>
        <w:rPr>
          <w:sz w:val="28"/>
          <w:szCs w:val="28"/>
        </w:rPr>
      </w:pPr>
      <w:r w:rsidRPr="00F64271">
        <w:rPr>
          <w:sz w:val="28"/>
          <w:szCs w:val="28"/>
        </w:rPr>
        <w:t xml:space="preserve">Izdoti saskaņā ar </w:t>
      </w:r>
    </w:p>
    <w:p w14:paraId="47781FB2" w14:textId="10D5C3C2" w:rsidR="00874168" w:rsidRPr="00F64271" w:rsidRDefault="00874168" w:rsidP="00F64271">
      <w:pPr>
        <w:jc w:val="right"/>
        <w:rPr>
          <w:sz w:val="28"/>
          <w:szCs w:val="28"/>
        </w:rPr>
      </w:pPr>
      <w:r w:rsidRPr="00F64271">
        <w:rPr>
          <w:sz w:val="28"/>
          <w:szCs w:val="28"/>
        </w:rPr>
        <w:t>Lauksaimniecības un lauku attīstības</w:t>
      </w:r>
      <w:r w:rsidR="00F30AD6" w:rsidRPr="00F30AD6">
        <w:rPr>
          <w:sz w:val="28"/>
          <w:szCs w:val="28"/>
        </w:rPr>
        <w:t xml:space="preserve"> </w:t>
      </w:r>
      <w:r w:rsidR="00F30AD6" w:rsidRPr="00F64271">
        <w:rPr>
          <w:sz w:val="28"/>
          <w:szCs w:val="28"/>
        </w:rPr>
        <w:t>likuma</w:t>
      </w:r>
    </w:p>
    <w:p w14:paraId="6664B93E" w14:textId="18113531" w:rsidR="00BB487A" w:rsidRPr="00F64271" w:rsidRDefault="001D3E08" w:rsidP="00F64271">
      <w:pPr>
        <w:jc w:val="right"/>
        <w:rPr>
          <w:sz w:val="28"/>
          <w:szCs w:val="28"/>
        </w:rPr>
      </w:pPr>
      <w:r w:rsidRPr="00F64271">
        <w:rPr>
          <w:sz w:val="28"/>
          <w:szCs w:val="28"/>
        </w:rPr>
        <w:t>5.</w:t>
      </w:r>
      <w:r w:rsidR="000E61A5" w:rsidRPr="00F64271">
        <w:rPr>
          <w:sz w:val="28"/>
          <w:szCs w:val="28"/>
        </w:rPr>
        <w:t> </w:t>
      </w:r>
      <w:r w:rsidR="00874168" w:rsidRPr="00F64271">
        <w:rPr>
          <w:sz w:val="28"/>
          <w:szCs w:val="28"/>
        </w:rPr>
        <w:t>panta</w:t>
      </w:r>
      <w:r w:rsidR="001566CF" w:rsidRPr="00F64271">
        <w:rPr>
          <w:sz w:val="28"/>
          <w:szCs w:val="28"/>
        </w:rPr>
        <w:t xml:space="preserve"> 3.</w:t>
      </w:r>
      <w:r w:rsidR="001566CF" w:rsidRPr="00F64271">
        <w:rPr>
          <w:sz w:val="28"/>
          <w:szCs w:val="28"/>
          <w:vertAlign w:val="superscript"/>
        </w:rPr>
        <w:t>1</w:t>
      </w:r>
      <w:r w:rsidR="00D53B10" w:rsidRPr="00F64271">
        <w:rPr>
          <w:sz w:val="28"/>
          <w:szCs w:val="28"/>
        </w:rPr>
        <w:t xml:space="preserve">, </w:t>
      </w:r>
      <w:r w:rsidRPr="00F64271">
        <w:rPr>
          <w:sz w:val="28"/>
          <w:szCs w:val="28"/>
        </w:rPr>
        <w:t>ceturto</w:t>
      </w:r>
      <w:r w:rsidR="00874168" w:rsidRPr="00F64271">
        <w:rPr>
          <w:sz w:val="28"/>
          <w:szCs w:val="28"/>
        </w:rPr>
        <w:t xml:space="preserve"> </w:t>
      </w:r>
      <w:r w:rsidR="00D53B10" w:rsidRPr="00F64271">
        <w:rPr>
          <w:sz w:val="28"/>
          <w:szCs w:val="28"/>
        </w:rPr>
        <w:t xml:space="preserve">un septīto </w:t>
      </w:r>
      <w:r w:rsidR="00874168" w:rsidRPr="00F64271">
        <w:rPr>
          <w:sz w:val="28"/>
          <w:szCs w:val="28"/>
        </w:rPr>
        <w:t>daļu</w:t>
      </w:r>
    </w:p>
    <w:p w14:paraId="064A3DE4" w14:textId="77777777" w:rsidR="006457F2" w:rsidRPr="00F64271" w:rsidRDefault="006457F2" w:rsidP="00F64271">
      <w:pPr>
        <w:jc w:val="both"/>
        <w:rPr>
          <w:sz w:val="28"/>
          <w:szCs w:val="28"/>
        </w:rPr>
      </w:pPr>
    </w:p>
    <w:p w14:paraId="6934F71E" w14:textId="24D1CDBB" w:rsidR="008349C8" w:rsidRPr="00F64271" w:rsidRDefault="001D3E08" w:rsidP="00F30AD6">
      <w:pPr>
        <w:pStyle w:val="Title"/>
        <w:numPr>
          <w:ilvl w:val="0"/>
          <w:numId w:val="34"/>
        </w:numPr>
        <w:tabs>
          <w:tab w:val="left" w:pos="993"/>
        </w:tabs>
        <w:ind w:left="0" w:firstLine="709"/>
        <w:jc w:val="both"/>
        <w:outlineLvl w:val="0"/>
        <w:rPr>
          <w:szCs w:val="28"/>
        </w:rPr>
      </w:pPr>
      <w:bookmarkStart w:id="1" w:name="_Hlk39648107"/>
      <w:r w:rsidRPr="00F64271">
        <w:rPr>
          <w:szCs w:val="28"/>
        </w:rPr>
        <w:t>Noteikumi nosaka kārtību, kādā piešķir</w:t>
      </w:r>
      <w:r w:rsidR="003F7E37" w:rsidRPr="00F64271">
        <w:rPr>
          <w:szCs w:val="28"/>
        </w:rPr>
        <w:t>, uzrauga un administrē</w:t>
      </w:r>
      <w:r w:rsidRPr="00F64271">
        <w:rPr>
          <w:szCs w:val="28"/>
        </w:rPr>
        <w:t xml:space="preserve"> valsts atbalstu īstermiņa aizdevum</w:t>
      </w:r>
      <w:r w:rsidR="003F7E37" w:rsidRPr="00F64271">
        <w:rPr>
          <w:szCs w:val="28"/>
        </w:rPr>
        <w:t>a veidā</w:t>
      </w:r>
      <w:r w:rsidR="007F2A5C" w:rsidRPr="00F64271">
        <w:rPr>
          <w:szCs w:val="28"/>
        </w:rPr>
        <w:t xml:space="preserve"> (turpmāk – īstermiņa aizdevums)</w:t>
      </w:r>
      <w:r w:rsidRPr="00F64271">
        <w:rPr>
          <w:szCs w:val="28"/>
        </w:rPr>
        <w:t>, lai mazinātu C</w:t>
      </w:r>
      <w:r w:rsidR="00FD7EE4" w:rsidRPr="00F64271">
        <w:rPr>
          <w:szCs w:val="28"/>
        </w:rPr>
        <w:t>ovid</w:t>
      </w:r>
      <w:r w:rsidRPr="00F64271">
        <w:rPr>
          <w:szCs w:val="28"/>
        </w:rPr>
        <w:t xml:space="preserve">-19 </w:t>
      </w:r>
      <w:r w:rsidR="00FD7EE4" w:rsidRPr="00F64271">
        <w:rPr>
          <w:szCs w:val="28"/>
        </w:rPr>
        <w:t>izp</w:t>
      </w:r>
      <w:r w:rsidR="00755549">
        <w:rPr>
          <w:szCs w:val="28"/>
        </w:rPr>
        <w:t>latības</w:t>
      </w:r>
      <w:r w:rsidR="00FD7EE4" w:rsidRPr="00F64271">
        <w:rPr>
          <w:szCs w:val="28"/>
        </w:rPr>
        <w:t xml:space="preserve"> </w:t>
      </w:r>
      <w:r w:rsidR="003F7E37" w:rsidRPr="00F64271">
        <w:rPr>
          <w:szCs w:val="28"/>
        </w:rPr>
        <w:t xml:space="preserve">negatīvo </w:t>
      </w:r>
      <w:r w:rsidRPr="00F64271">
        <w:rPr>
          <w:szCs w:val="28"/>
        </w:rPr>
        <w:t>ietekmi</w:t>
      </w:r>
      <w:r w:rsidR="003F7E37" w:rsidRPr="00F64271">
        <w:rPr>
          <w:szCs w:val="28"/>
        </w:rPr>
        <w:t xml:space="preserve"> </w:t>
      </w:r>
      <w:r w:rsidR="00F30AD6">
        <w:rPr>
          <w:szCs w:val="28"/>
        </w:rPr>
        <w:t xml:space="preserve">uz </w:t>
      </w:r>
      <w:r w:rsidR="003F7E37" w:rsidRPr="00F64271">
        <w:rPr>
          <w:szCs w:val="28"/>
        </w:rPr>
        <w:t>lauksaimniecības primāro produktu ražošanas proces</w:t>
      </w:r>
      <w:r w:rsidR="00F30AD6">
        <w:rPr>
          <w:szCs w:val="28"/>
        </w:rPr>
        <w:t>u</w:t>
      </w:r>
      <w:r w:rsidR="003F7E37" w:rsidRPr="00F64271">
        <w:rPr>
          <w:szCs w:val="28"/>
        </w:rPr>
        <w:t>.</w:t>
      </w:r>
    </w:p>
    <w:bookmarkEnd w:id="1"/>
    <w:p w14:paraId="2FF928F2" w14:textId="77777777" w:rsidR="003F7E37" w:rsidRPr="00F64271" w:rsidRDefault="003F7E37" w:rsidP="00F64271">
      <w:pPr>
        <w:pStyle w:val="Title"/>
        <w:ind w:firstLine="709"/>
        <w:jc w:val="both"/>
        <w:outlineLvl w:val="0"/>
        <w:rPr>
          <w:szCs w:val="28"/>
        </w:rPr>
      </w:pPr>
    </w:p>
    <w:p w14:paraId="04A486BD" w14:textId="77777777" w:rsidR="008349C8" w:rsidRPr="00F64271" w:rsidRDefault="003F7E37" w:rsidP="00F30AD6">
      <w:pPr>
        <w:pStyle w:val="Title"/>
        <w:numPr>
          <w:ilvl w:val="0"/>
          <w:numId w:val="34"/>
        </w:numPr>
        <w:tabs>
          <w:tab w:val="left" w:pos="993"/>
        </w:tabs>
        <w:ind w:left="0" w:firstLine="709"/>
        <w:jc w:val="both"/>
        <w:outlineLvl w:val="0"/>
        <w:rPr>
          <w:szCs w:val="28"/>
        </w:rPr>
      </w:pPr>
      <w:bookmarkStart w:id="2" w:name="_Hlk39648214"/>
      <w:r w:rsidRPr="00F64271">
        <w:rPr>
          <w:szCs w:val="28"/>
        </w:rPr>
        <w:t xml:space="preserve">Īstermiņa aizdevumu </w:t>
      </w:r>
      <w:r w:rsidR="00C53A5E" w:rsidRPr="00F64271">
        <w:rPr>
          <w:szCs w:val="28"/>
        </w:rPr>
        <w:t xml:space="preserve">lauksaimniecības primāro produktu ražotājam (turpmāk – </w:t>
      </w:r>
      <w:r w:rsidR="00043F8A" w:rsidRPr="00F64271">
        <w:rPr>
          <w:szCs w:val="28"/>
        </w:rPr>
        <w:t>lauksaimnieks</w:t>
      </w:r>
      <w:r w:rsidR="00C53A5E" w:rsidRPr="00F64271">
        <w:rPr>
          <w:szCs w:val="28"/>
        </w:rPr>
        <w:t>)</w:t>
      </w:r>
      <w:r w:rsidRPr="00F64271">
        <w:rPr>
          <w:szCs w:val="28"/>
        </w:rPr>
        <w:t xml:space="preserve"> piešķir Lauku atbalsta dienests, ievērojot </w:t>
      </w:r>
      <w:r w:rsidR="00C53A5E" w:rsidRPr="00F64271">
        <w:rPr>
          <w:szCs w:val="28"/>
        </w:rPr>
        <w:t>šo</w:t>
      </w:r>
      <w:r w:rsidRPr="00F64271">
        <w:rPr>
          <w:szCs w:val="28"/>
        </w:rPr>
        <w:t xml:space="preserve"> noteikum</w:t>
      </w:r>
      <w:r w:rsidR="00C53A5E" w:rsidRPr="00F64271">
        <w:rPr>
          <w:szCs w:val="28"/>
        </w:rPr>
        <w:t>u</w:t>
      </w:r>
      <w:r w:rsidRPr="00F64271">
        <w:rPr>
          <w:szCs w:val="28"/>
        </w:rPr>
        <w:t xml:space="preserve"> nosacījumus. </w:t>
      </w:r>
    </w:p>
    <w:bookmarkEnd w:id="2"/>
    <w:p w14:paraId="36D1A454" w14:textId="77777777" w:rsidR="003F7E37" w:rsidRPr="00F64271" w:rsidRDefault="003F7E37" w:rsidP="00F64271">
      <w:pPr>
        <w:pStyle w:val="Title"/>
        <w:ind w:firstLine="709"/>
        <w:jc w:val="both"/>
        <w:outlineLvl w:val="0"/>
        <w:rPr>
          <w:szCs w:val="28"/>
        </w:rPr>
      </w:pPr>
    </w:p>
    <w:p w14:paraId="2399EFAD" w14:textId="22D18CF5" w:rsidR="00E845F8" w:rsidRPr="00F64271" w:rsidRDefault="00C53A5E" w:rsidP="00F30AD6">
      <w:pPr>
        <w:pStyle w:val="Title"/>
        <w:numPr>
          <w:ilvl w:val="0"/>
          <w:numId w:val="34"/>
        </w:numPr>
        <w:tabs>
          <w:tab w:val="left" w:pos="993"/>
        </w:tabs>
        <w:ind w:left="0" w:firstLine="709"/>
        <w:jc w:val="both"/>
        <w:outlineLvl w:val="0"/>
        <w:rPr>
          <w:szCs w:val="28"/>
        </w:rPr>
      </w:pPr>
      <w:r w:rsidRPr="00F64271">
        <w:rPr>
          <w:szCs w:val="28"/>
        </w:rPr>
        <w:t>Īstermiņa aizdevumu</w:t>
      </w:r>
      <w:r w:rsidR="00E845F8" w:rsidRPr="00F64271">
        <w:rPr>
          <w:szCs w:val="28"/>
        </w:rPr>
        <w:t xml:space="preserve"> var </w:t>
      </w:r>
      <w:r w:rsidR="00C4548D" w:rsidRPr="00F64271">
        <w:rPr>
          <w:szCs w:val="28"/>
        </w:rPr>
        <w:t xml:space="preserve">saņemt </w:t>
      </w:r>
      <w:r w:rsidR="000E61A5" w:rsidRPr="00F64271">
        <w:rPr>
          <w:szCs w:val="28"/>
        </w:rPr>
        <w:t>šādi lauksaimniek</w:t>
      </w:r>
      <w:r w:rsidR="00C4548D" w:rsidRPr="00F64271">
        <w:rPr>
          <w:szCs w:val="28"/>
        </w:rPr>
        <w:t>i</w:t>
      </w:r>
      <w:r w:rsidR="00E845F8" w:rsidRPr="00F64271">
        <w:rPr>
          <w:szCs w:val="28"/>
        </w:rPr>
        <w:t>:</w:t>
      </w:r>
    </w:p>
    <w:p w14:paraId="638C8C6C" w14:textId="6EC57048" w:rsidR="00E845F8" w:rsidRPr="00F64271" w:rsidRDefault="00E845F8" w:rsidP="00F64271">
      <w:pPr>
        <w:pStyle w:val="Title"/>
        <w:ind w:firstLine="709"/>
        <w:jc w:val="both"/>
        <w:outlineLvl w:val="0"/>
        <w:rPr>
          <w:szCs w:val="28"/>
        </w:rPr>
      </w:pPr>
      <w:r w:rsidRPr="00F64271">
        <w:rPr>
          <w:szCs w:val="28"/>
        </w:rPr>
        <w:t>3.1. sīkie (mikro), mazie un vidējie uzņēmumi, kas atbilst Komisijas 2014.</w:t>
      </w:r>
      <w:r w:rsidR="00151577" w:rsidRPr="00F64271">
        <w:rPr>
          <w:szCs w:val="28"/>
        </w:rPr>
        <w:t> </w:t>
      </w:r>
      <w:r w:rsidRPr="00F64271">
        <w:rPr>
          <w:szCs w:val="28"/>
        </w:rPr>
        <w:t>gada 25.</w:t>
      </w:r>
      <w:r w:rsidR="000819D2">
        <w:rPr>
          <w:szCs w:val="28"/>
        </w:rPr>
        <w:t> </w:t>
      </w:r>
      <w:r w:rsidRPr="00F64271">
        <w:rPr>
          <w:szCs w:val="28"/>
        </w:rPr>
        <w:t>jūnija Regulas (ES) Nr.</w:t>
      </w:r>
      <w:r w:rsidR="000819D2">
        <w:rPr>
          <w:szCs w:val="28"/>
        </w:rPr>
        <w:t> </w:t>
      </w:r>
      <w:r w:rsidRPr="00F64271">
        <w:rPr>
          <w:szCs w:val="28"/>
        </w:rPr>
        <w:t>702/2014, ar kuru konkrētas atbalsta kategorijas lauksaimniecības un mežsaimniecības nozarē un lauku apvidos atzīst par saderīgām ar iekšējo tirgu, piemērojot Līguma par Eiropas Savienības darbību 107. un 108.</w:t>
      </w:r>
      <w:r w:rsidR="000819D2">
        <w:rPr>
          <w:szCs w:val="28"/>
        </w:rPr>
        <w:t> </w:t>
      </w:r>
      <w:r w:rsidRPr="00F64271">
        <w:rPr>
          <w:szCs w:val="28"/>
        </w:rPr>
        <w:t>pantu</w:t>
      </w:r>
      <w:r w:rsidR="00151577" w:rsidRPr="00F64271">
        <w:rPr>
          <w:szCs w:val="28"/>
        </w:rPr>
        <w:t xml:space="preserve"> (Eiropas Savienības Oficiālais Vēstnesis, 2014.</w:t>
      </w:r>
      <w:r w:rsidR="000819D2">
        <w:rPr>
          <w:szCs w:val="28"/>
        </w:rPr>
        <w:t> </w:t>
      </w:r>
      <w:r w:rsidR="00151577" w:rsidRPr="00F64271">
        <w:rPr>
          <w:szCs w:val="28"/>
        </w:rPr>
        <w:t>gada 1.</w:t>
      </w:r>
      <w:r w:rsidR="000819D2">
        <w:rPr>
          <w:szCs w:val="28"/>
        </w:rPr>
        <w:t> </w:t>
      </w:r>
      <w:r w:rsidR="00151577" w:rsidRPr="00F64271">
        <w:rPr>
          <w:szCs w:val="28"/>
        </w:rPr>
        <w:t>jūlijs, Nr.</w:t>
      </w:r>
      <w:r w:rsidR="000819D2">
        <w:rPr>
          <w:szCs w:val="28"/>
        </w:rPr>
        <w:t> </w:t>
      </w:r>
      <w:r w:rsidR="00151577" w:rsidRPr="00F64271">
        <w:rPr>
          <w:szCs w:val="28"/>
        </w:rPr>
        <w:t>L</w:t>
      </w:r>
      <w:r w:rsidR="000819D2">
        <w:rPr>
          <w:szCs w:val="28"/>
        </w:rPr>
        <w:t> </w:t>
      </w:r>
      <w:r w:rsidR="00151577" w:rsidRPr="00F64271">
        <w:rPr>
          <w:szCs w:val="28"/>
        </w:rPr>
        <w:t>193)</w:t>
      </w:r>
      <w:r w:rsidRPr="00F64271">
        <w:rPr>
          <w:szCs w:val="28"/>
        </w:rPr>
        <w:t xml:space="preserve"> (turpmāk – Komisijas regula Nr.</w:t>
      </w:r>
      <w:r w:rsidR="000819D2">
        <w:rPr>
          <w:szCs w:val="28"/>
        </w:rPr>
        <w:t> </w:t>
      </w:r>
      <w:r w:rsidRPr="00F64271">
        <w:rPr>
          <w:szCs w:val="28"/>
        </w:rPr>
        <w:t>702/2014), 1.</w:t>
      </w:r>
      <w:r w:rsidR="000819D2">
        <w:rPr>
          <w:szCs w:val="28"/>
        </w:rPr>
        <w:t> </w:t>
      </w:r>
      <w:r w:rsidRPr="00F64271">
        <w:rPr>
          <w:szCs w:val="28"/>
        </w:rPr>
        <w:t>pielikumā noteiktajai definīcijai;</w:t>
      </w:r>
    </w:p>
    <w:p w14:paraId="21F3FD81" w14:textId="63A7A979" w:rsidR="00E845F8" w:rsidRPr="00F64271" w:rsidRDefault="00E845F8" w:rsidP="00F64271">
      <w:pPr>
        <w:pStyle w:val="Title"/>
        <w:ind w:firstLine="709"/>
        <w:jc w:val="both"/>
        <w:outlineLvl w:val="0"/>
        <w:rPr>
          <w:szCs w:val="28"/>
        </w:rPr>
      </w:pPr>
      <w:r w:rsidRPr="00F64271">
        <w:rPr>
          <w:szCs w:val="28"/>
        </w:rPr>
        <w:t>3.2. lielie uzņēmumi, kas atbilst Komisijas regulas Nr.</w:t>
      </w:r>
      <w:r w:rsidR="000819D2">
        <w:rPr>
          <w:szCs w:val="28"/>
        </w:rPr>
        <w:t> </w:t>
      </w:r>
      <w:r w:rsidRPr="00F64271">
        <w:rPr>
          <w:szCs w:val="28"/>
        </w:rPr>
        <w:t>702/2014 2.</w:t>
      </w:r>
      <w:r w:rsidR="000819D2">
        <w:rPr>
          <w:szCs w:val="28"/>
        </w:rPr>
        <w:t> </w:t>
      </w:r>
      <w:r w:rsidRPr="00F64271">
        <w:rPr>
          <w:szCs w:val="28"/>
        </w:rPr>
        <w:t>panta 26.</w:t>
      </w:r>
      <w:r w:rsidR="000819D2">
        <w:rPr>
          <w:szCs w:val="28"/>
        </w:rPr>
        <w:t> </w:t>
      </w:r>
      <w:r w:rsidRPr="00F64271">
        <w:rPr>
          <w:szCs w:val="28"/>
        </w:rPr>
        <w:t>punktā noteiktajai definīcijai.</w:t>
      </w:r>
    </w:p>
    <w:p w14:paraId="2850F16A" w14:textId="77777777" w:rsidR="00E845F8" w:rsidRPr="00F64271" w:rsidRDefault="00E845F8" w:rsidP="00F64271">
      <w:pPr>
        <w:pStyle w:val="Title"/>
        <w:ind w:firstLine="709"/>
        <w:jc w:val="both"/>
        <w:outlineLvl w:val="0"/>
        <w:rPr>
          <w:szCs w:val="28"/>
        </w:rPr>
      </w:pPr>
    </w:p>
    <w:p w14:paraId="444A4826" w14:textId="103A5871" w:rsidR="00E845F8" w:rsidRPr="00F64271" w:rsidRDefault="00E845F8" w:rsidP="00F30AD6">
      <w:pPr>
        <w:pStyle w:val="Title"/>
        <w:numPr>
          <w:ilvl w:val="0"/>
          <w:numId w:val="34"/>
        </w:numPr>
        <w:tabs>
          <w:tab w:val="left" w:pos="993"/>
        </w:tabs>
        <w:ind w:left="0" w:firstLine="709"/>
        <w:jc w:val="both"/>
        <w:outlineLvl w:val="0"/>
        <w:rPr>
          <w:szCs w:val="28"/>
        </w:rPr>
      </w:pPr>
      <w:r w:rsidRPr="00F64271">
        <w:rPr>
          <w:szCs w:val="28"/>
        </w:rPr>
        <w:t xml:space="preserve">Šo noteikumu izpratnē saistītās personas ir </w:t>
      </w:r>
      <w:r w:rsidR="00043F8A" w:rsidRPr="00F64271">
        <w:rPr>
          <w:szCs w:val="28"/>
        </w:rPr>
        <w:t>lauksaimnieki</w:t>
      </w:r>
      <w:r w:rsidRPr="00F64271">
        <w:rPr>
          <w:szCs w:val="28"/>
        </w:rPr>
        <w:t>, kas atbilst Komisijas regulas Nr.</w:t>
      </w:r>
      <w:r w:rsidR="00F30AD6">
        <w:rPr>
          <w:szCs w:val="28"/>
        </w:rPr>
        <w:t> </w:t>
      </w:r>
      <w:r w:rsidRPr="00F64271">
        <w:rPr>
          <w:szCs w:val="28"/>
        </w:rPr>
        <w:t>702/2014 1.</w:t>
      </w:r>
      <w:r w:rsidR="000E61A5" w:rsidRPr="00F64271">
        <w:rPr>
          <w:szCs w:val="28"/>
        </w:rPr>
        <w:t> </w:t>
      </w:r>
      <w:r w:rsidRPr="00F64271">
        <w:rPr>
          <w:szCs w:val="28"/>
        </w:rPr>
        <w:t>pielikuma 3.</w:t>
      </w:r>
      <w:r w:rsidR="000E61A5" w:rsidRPr="00F64271">
        <w:rPr>
          <w:szCs w:val="28"/>
        </w:rPr>
        <w:t> </w:t>
      </w:r>
      <w:r w:rsidRPr="00F64271">
        <w:rPr>
          <w:szCs w:val="28"/>
        </w:rPr>
        <w:t>panta 3.</w:t>
      </w:r>
      <w:r w:rsidR="000E61A5" w:rsidRPr="00F64271">
        <w:rPr>
          <w:szCs w:val="28"/>
        </w:rPr>
        <w:t> </w:t>
      </w:r>
      <w:r w:rsidRPr="00F64271">
        <w:rPr>
          <w:szCs w:val="28"/>
        </w:rPr>
        <w:t>punktā noteiktajai definīcijai.</w:t>
      </w:r>
    </w:p>
    <w:p w14:paraId="70BEAF12" w14:textId="77777777" w:rsidR="00E845F8" w:rsidRPr="00F64271" w:rsidRDefault="00E845F8" w:rsidP="00F64271">
      <w:pPr>
        <w:pStyle w:val="Title"/>
        <w:ind w:left="720"/>
        <w:jc w:val="both"/>
        <w:outlineLvl w:val="0"/>
        <w:rPr>
          <w:szCs w:val="28"/>
        </w:rPr>
      </w:pPr>
    </w:p>
    <w:p w14:paraId="5E4F3A80" w14:textId="300E52ED" w:rsidR="00E845F8" w:rsidRPr="00F64271" w:rsidRDefault="00C53A5E" w:rsidP="00F30AD6">
      <w:pPr>
        <w:pStyle w:val="Title"/>
        <w:numPr>
          <w:ilvl w:val="0"/>
          <w:numId w:val="34"/>
        </w:numPr>
        <w:tabs>
          <w:tab w:val="left" w:pos="993"/>
        </w:tabs>
        <w:ind w:left="0" w:firstLine="709"/>
        <w:jc w:val="both"/>
        <w:outlineLvl w:val="0"/>
        <w:rPr>
          <w:szCs w:val="28"/>
        </w:rPr>
      </w:pPr>
      <w:r w:rsidRPr="00F64271">
        <w:rPr>
          <w:szCs w:val="28"/>
        </w:rPr>
        <w:t>Īstermiņa a</w:t>
      </w:r>
      <w:r w:rsidR="00E845F8" w:rsidRPr="00F64271">
        <w:rPr>
          <w:szCs w:val="28"/>
        </w:rPr>
        <w:t>izdevumu</w:t>
      </w:r>
      <w:r w:rsidR="000E61A5" w:rsidRPr="00F64271">
        <w:rPr>
          <w:szCs w:val="28"/>
        </w:rPr>
        <w:t xml:space="preserve"> Lauku atbalsta dienests</w:t>
      </w:r>
      <w:r w:rsidR="00E845F8" w:rsidRPr="00F64271">
        <w:rPr>
          <w:szCs w:val="28"/>
        </w:rPr>
        <w:t xml:space="preserve"> </w:t>
      </w:r>
      <w:r w:rsidR="00151577" w:rsidRPr="00F64271">
        <w:rPr>
          <w:szCs w:val="28"/>
        </w:rPr>
        <w:t>piešķir</w:t>
      </w:r>
      <w:r w:rsidR="00225E0A" w:rsidRPr="00F64271">
        <w:rPr>
          <w:szCs w:val="28"/>
        </w:rPr>
        <w:t xml:space="preserve"> līdz 2020.</w:t>
      </w:r>
      <w:r w:rsidR="000E61A5" w:rsidRPr="00F64271">
        <w:rPr>
          <w:szCs w:val="28"/>
        </w:rPr>
        <w:t> </w:t>
      </w:r>
      <w:r w:rsidR="00225E0A" w:rsidRPr="00F64271">
        <w:rPr>
          <w:szCs w:val="28"/>
        </w:rPr>
        <w:t>gada 31.</w:t>
      </w:r>
      <w:r w:rsidR="00F30AD6">
        <w:rPr>
          <w:szCs w:val="28"/>
        </w:rPr>
        <w:t> </w:t>
      </w:r>
      <w:r w:rsidR="00225E0A" w:rsidRPr="00F64271">
        <w:rPr>
          <w:szCs w:val="28"/>
        </w:rPr>
        <w:t>decembrim</w:t>
      </w:r>
      <w:r w:rsidR="00E845F8" w:rsidRPr="00F64271">
        <w:rPr>
          <w:szCs w:val="28"/>
        </w:rPr>
        <w:t>:</w:t>
      </w:r>
    </w:p>
    <w:p w14:paraId="20842F2C" w14:textId="4BF2738F" w:rsidR="00E845F8" w:rsidRPr="00F64271" w:rsidRDefault="00E845F8" w:rsidP="00F64271">
      <w:pPr>
        <w:pStyle w:val="Title"/>
        <w:ind w:firstLine="709"/>
        <w:jc w:val="both"/>
        <w:outlineLvl w:val="0"/>
        <w:rPr>
          <w:szCs w:val="28"/>
        </w:rPr>
      </w:pPr>
      <w:r w:rsidRPr="00F64271">
        <w:rPr>
          <w:szCs w:val="28"/>
        </w:rPr>
        <w:t xml:space="preserve">5.1. </w:t>
      </w:r>
      <w:r w:rsidR="00043F8A" w:rsidRPr="00F64271">
        <w:rPr>
          <w:szCs w:val="28"/>
        </w:rPr>
        <w:t xml:space="preserve">kā </w:t>
      </w:r>
      <w:proofErr w:type="spellStart"/>
      <w:r w:rsidR="00043F8A" w:rsidRPr="00F64271">
        <w:rPr>
          <w:i/>
          <w:iCs/>
          <w:szCs w:val="28"/>
        </w:rPr>
        <w:t>de</w:t>
      </w:r>
      <w:proofErr w:type="spellEnd"/>
      <w:r w:rsidR="000819D2">
        <w:rPr>
          <w:i/>
          <w:iCs/>
          <w:szCs w:val="28"/>
        </w:rPr>
        <w:t> </w:t>
      </w:r>
      <w:proofErr w:type="spellStart"/>
      <w:r w:rsidR="00043F8A" w:rsidRPr="00F64271">
        <w:rPr>
          <w:i/>
          <w:iCs/>
          <w:szCs w:val="28"/>
        </w:rPr>
        <w:t>minimis</w:t>
      </w:r>
      <w:proofErr w:type="spellEnd"/>
      <w:r w:rsidR="00043F8A" w:rsidRPr="00F64271">
        <w:rPr>
          <w:i/>
          <w:iCs/>
          <w:szCs w:val="28"/>
        </w:rPr>
        <w:t xml:space="preserve"> </w:t>
      </w:r>
      <w:r w:rsidR="00043F8A" w:rsidRPr="00F64271">
        <w:rPr>
          <w:szCs w:val="28"/>
        </w:rPr>
        <w:t>atbalstu saskaņā ar Eiropas Komisijas 2013.</w:t>
      </w:r>
      <w:r w:rsidR="000E61A5" w:rsidRPr="00F64271">
        <w:rPr>
          <w:szCs w:val="28"/>
        </w:rPr>
        <w:t> </w:t>
      </w:r>
      <w:r w:rsidR="00043F8A" w:rsidRPr="00F64271">
        <w:rPr>
          <w:szCs w:val="28"/>
        </w:rPr>
        <w:t>gada 18. decembra Regulu (EK) Nr.</w:t>
      </w:r>
      <w:r w:rsidR="000E61A5" w:rsidRPr="00F64271">
        <w:rPr>
          <w:szCs w:val="28"/>
        </w:rPr>
        <w:t> </w:t>
      </w:r>
      <w:r w:rsidR="00043F8A" w:rsidRPr="00F64271">
        <w:rPr>
          <w:szCs w:val="28"/>
        </w:rPr>
        <w:t xml:space="preserve">1408/2013 par Līguma par Eiropas Savienības </w:t>
      </w:r>
      <w:r w:rsidR="00043F8A" w:rsidRPr="00F64271">
        <w:rPr>
          <w:szCs w:val="28"/>
        </w:rPr>
        <w:lastRenderedPageBreak/>
        <w:t>darbību 107. un 108.</w:t>
      </w:r>
      <w:r w:rsidR="000819D2">
        <w:rPr>
          <w:szCs w:val="28"/>
        </w:rPr>
        <w:t> </w:t>
      </w:r>
      <w:r w:rsidR="00043F8A" w:rsidRPr="00F64271">
        <w:rPr>
          <w:szCs w:val="28"/>
        </w:rPr>
        <w:t xml:space="preserve">panta piemērošanu </w:t>
      </w:r>
      <w:proofErr w:type="spellStart"/>
      <w:r w:rsidR="00043F8A" w:rsidRPr="00F64271">
        <w:rPr>
          <w:i/>
          <w:iCs/>
          <w:szCs w:val="28"/>
        </w:rPr>
        <w:t>de</w:t>
      </w:r>
      <w:proofErr w:type="spellEnd"/>
      <w:r w:rsidR="000819D2">
        <w:rPr>
          <w:i/>
          <w:iCs/>
          <w:szCs w:val="28"/>
        </w:rPr>
        <w:t> </w:t>
      </w:r>
      <w:proofErr w:type="spellStart"/>
      <w:r w:rsidR="00043F8A" w:rsidRPr="00F64271">
        <w:rPr>
          <w:i/>
          <w:iCs/>
          <w:szCs w:val="28"/>
        </w:rPr>
        <w:t>minimis</w:t>
      </w:r>
      <w:proofErr w:type="spellEnd"/>
      <w:r w:rsidR="00043F8A" w:rsidRPr="00F64271">
        <w:rPr>
          <w:szCs w:val="28"/>
        </w:rPr>
        <w:t xml:space="preserve"> atbalstam lauksaimniecības nozarē (Eiropas Savienības Oficiālais Vēstnesis, 2013.</w:t>
      </w:r>
      <w:r w:rsidR="000819D2">
        <w:rPr>
          <w:szCs w:val="28"/>
        </w:rPr>
        <w:t> </w:t>
      </w:r>
      <w:r w:rsidR="00043F8A" w:rsidRPr="00F64271">
        <w:rPr>
          <w:szCs w:val="28"/>
        </w:rPr>
        <w:t>gada 24.</w:t>
      </w:r>
      <w:r w:rsidR="000819D2">
        <w:rPr>
          <w:szCs w:val="28"/>
        </w:rPr>
        <w:t> </w:t>
      </w:r>
      <w:r w:rsidR="00043F8A" w:rsidRPr="00F64271">
        <w:rPr>
          <w:szCs w:val="28"/>
        </w:rPr>
        <w:t>decembris, Nr.</w:t>
      </w:r>
      <w:r w:rsidR="000E61A5" w:rsidRPr="00F64271">
        <w:rPr>
          <w:szCs w:val="28"/>
        </w:rPr>
        <w:t> </w:t>
      </w:r>
      <w:r w:rsidR="00043F8A" w:rsidRPr="00F64271">
        <w:rPr>
          <w:szCs w:val="28"/>
        </w:rPr>
        <w:t>L</w:t>
      </w:r>
      <w:r w:rsidR="000819D2">
        <w:rPr>
          <w:szCs w:val="28"/>
        </w:rPr>
        <w:t> </w:t>
      </w:r>
      <w:r w:rsidR="00043F8A" w:rsidRPr="00F64271">
        <w:rPr>
          <w:szCs w:val="28"/>
        </w:rPr>
        <w:t>352) (turpmāk – Komisijas regula Nr.</w:t>
      </w:r>
      <w:r w:rsidR="000E61A5" w:rsidRPr="00F64271">
        <w:rPr>
          <w:szCs w:val="28"/>
        </w:rPr>
        <w:t> </w:t>
      </w:r>
      <w:r w:rsidR="00043F8A" w:rsidRPr="00F64271">
        <w:rPr>
          <w:szCs w:val="28"/>
        </w:rPr>
        <w:t>1408/2013)</w:t>
      </w:r>
      <w:r w:rsidR="00225E0A" w:rsidRPr="00F64271">
        <w:rPr>
          <w:szCs w:val="28"/>
        </w:rPr>
        <w:t>;</w:t>
      </w:r>
    </w:p>
    <w:p w14:paraId="0A126954" w14:textId="1C027FF0" w:rsidR="00307FAD" w:rsidRPr="00F64271" w:rsidRDefault="00E845F8" w:rsidP="00F64271">
      <w:pPr>
        <w:pStyle w:val="Title"/>
        <w:ind w:firstLine="709"/>
        <w:jc w:val="both"/>
        <w:outlineLvl w:val="0"/>
        <w:rPr>
          <w:szCs w:val="28"/>
        </w:rPr>
      </w:pPr>
      <w:r w:rsidRPr="00F64271">
        <w:rPr>
          <w:szCs w:val="28"/>
        </w:rPr>
        <w:t xml:space="preserve">5.2. </w:t>
      </w:r>
      <w:r w:rsidR="000E61A5" w:rsidRPr="00F64271">
        <w:rPr>
          <w:szCs w:val="28"/>
        </w:rPr>
        <w:t>kā valsts atbalstu atbilstoši Eiropas Komisijas lēmumam,</w:t>
      </w:r>
      <w:r w:rsidR="00F30AD6">
        <w:rPr>
          <w:szCs w:val="28"/>
        </w:rPr>
        <w:t xml:space="preserve"> </w:t>
      </w:r>
      <w:r w:rsidR="0008764A" w:rsidRPr="00F64271">
        <w:rPr>
          <w:szCs w:val="28"/>
        </w:rPr>
        <w:t>j</w:t>
      </w:r>
      <w:r w:rsidR="00043F8A" w:rsidRPr="00F64271">
        <w:rPr>
          <w:szCs w:val="28"/>
        </w:rPr>
        <w:t>a līdz šo noteikumu 8.</w:t>
      </w:r>
      <w:r w:rsidR="000E61A5" w:rsidRPr="00F64271">
        <w:rPr>
          <w:szCs w:val="28"/>
        </w:rPr>
        <w:t> </w:t>
      </w:r>
      <w:r w:rsidR="00043F8A" w:rsidRPr="00F64271">
        <w:rPr>
          <w:szCs w:val="28"/>
        </w:rPr>
        <w:t>punktā minētā iesnieguma iesniegšanas dienai lauksaimnie</w:t>
      </w:r>
      <w:r w:rsidR="0008764A" w:rsidRPr="00F64271">
        <w:rPr>
          <w:szCs w:val="28"/>
        </w:rPr>
        <w:t xml:space="preserve">kam piešķirtā </w:t>
      </w:r>
      <w:proofErr w:type="spellStart"/>
      <w:r w:rsidR="0008764A" w:rsidRPr="00F64271">
        <w:rPr>
          <w:i/>
          <w:iCs/>
          <w:szCs w:val="28"/>
        </w:rPr>
        <w:t>de</w:t>
      </w:r>
      <w:proofErr w:type="spellEnd"/>
      <w:r w:rsidR="00BF0217">
        <w:rPr>
          <w:i/>
          <w:iCs/>
          <w:szCs w:val="28"/>
        </w:rPr>
        <w:t> </w:t>
      </w:r>
      <w:proofErr w:type="spellStart"/>
      <w:r w:rsidR="0008764A" w:rsidRPr="00F64271">
        <w:rPr>
          <w:i/>
          <w:iCs/>
          <w:szCs w:val="28"/>
        </w:rPr>
        <w:t>minimis</w:t>
      </w:r>
      <w:proofErr w:type="spellEnd"/>
      <w:r w:rsidR="0008764A" w:rsidRPr="00F64271">
        <w:rPr>
          <w:szCs w:val="28"/>
        </w:rPr>
        <w:t xml:space="preserve"> atbalsta kopējā summa ir sasniegusi Komisijas regulas Nr.</w:t>
      </w:r>
      <w:r w:rsidR="000E61A5" w:rsidRPr="00F64271">
        <w:rPr>
          <w:szCs w:val="28"/>
        </w:rPr>
        <w:t> </w:t>
      </w:r>
      <w:r w:rsidR="0008764A" w:rsidRPr="00F64271">
        <w:rPr>
          <w:szCs w:val="28"/>
        </w:rPr>
        <w:t>1408/2013 3.</w:t>
      </w:r>
      <w:r w:rsidR="00BF0217">
        <w:rPr>
          <w:szCs w:val="28"/>
        </w:rPr>
        <w:t> </w:t>
      </w:r>
      <w:r w:rsidR="0008764A" w:rsidRPr="00F64271">
        <w:rPr>
          <w:szCs w:val="28"/>
        </w:rPr>
        <w:t>panta 3</w:t>
      </w:r>
      <w:r w:rsidR="00F30AD6">
        <w:rPr>
          <w:szCs w:val="28"/>
        </w:rPr>
        <w:t>.</w:t>
      </w:r>
      <w:r w:rsidR="0008764A" w:rsidRPr="00F64271">
        <w:rPr>
          <w:szCs w:val="28"/>
        </w:rPr>
        <w:t>a</w:t>
      </w:r>
      <w:r w:rsidR="00BF0217">
        <w:rPr>
          <w:szCs w:val="28"/>
        </w:rPr>
        <w:t> </w:t>
      </w:r>
      <w:r w:rsidR="0008764A" w:rsidRPr="00F64271">
        <w:rPr>
          <w:szCs w:val="28"/>
        </w:rPr>
        <w:t>punktā noteikto summu</w:t>
      </w:r>
      <w:r w:rsidR="000E61A5" w:rsidRPr="00F64271">
        <w:rPr>
          <w:szCs w:val="28"/>
        </w:rPr>
        <w:t>.</w:t>
      </w:r>
    </w:p>
    <w:p w14:paraId="7F5F73C9" w14:textId="77777777" w:rsidR="00225E0A" w:rsidRPr="00F64271" w:rsidRDefault="00225E0A" w:rsidP="00F64271">
      <w:pPr>
        <w:pStyle w:val="Title"/>
        <w:ind w:firstLine="709"/>
        <w:jc w:val="both"/>
        <w:outlineLvl w:val="0"/>
        <w:rPr>
          <w:szCs w:val="28"/>
        </w:rPr>
      </w:pPr>
    </w:p>
    <w:p w14:paraId="0BE9CFAC" w14:textId="605E93C7" w:rsidR="00B02BEF" w:rsidRPr="00F64271" w:rsidRDefault="000E61A5" w:rsidP="00F30AD6">
      <w:pPr>
        <w:pStyle w:val="Title"/>
        <w:numPr>
          <w:ilvl w:val="0"/>
          <w:numId w:val="34"/>
        </w:numPr>
        <w:tabs>
          <w:tab w:val="left" w:pos="993"/>
        </w:tabs>
        <w:ind w:left="0" w:firstLine="709"/>
        <w:jc w:val="both"/>
        <w:outlineLvl w:val="0"/>
        <w:rPr>
          <w:szCs w:val="28"/>
        </w:rPr>
      </w:pPr>
      <w:r w:rsidRPr="00F64271">
        <w:rPr>
          <w:szCs w:val="28"/>
        </w:rPr>
        <w:t>Š</w:t>
      </w:r>
      <w:r w:rsidR="00B02BEF" w:rsidRPr="00F64271">
        <w:rPr>
          <w:szCs w:val="28"/>
        </w:rPr>
        <w:t>o noteikumu 5.</w:t>
      </w:r>
      <w:r w:rsidR="00994A9D" w:rsidRPr="00F64271">
        <w:rPr>
          <w:szCs w:val="28"/>
        </w:rPr>
        <w:t>1</w:t>
      </w:r>
      <w:r w:rsidR="00B02BEF" w:rsidRPr="00F64271">
        <w:rPr>
          <w:szCs w:val="28"/>
        </w:rPr>
        <w:t>.</w:t>
      </w:r>
      <w:r w:rsidR="00994A9D" w:rsidRPr="00F64271">
        <w:rPr>
          <w:szCs w:val="28"/>
        </w:rPr>
        <w:t> </w:t>
      </w:r>
      <w:r w:rsidR="00B02BEF" w:rsidRPr="00F64271">
        <w:rPr>
          <w:szCs w:val="28"/>
        </w:rPr>
        <w:t>apakšpunkt</w:t>
      </w:r>
      <w:r w:rsidRPr="00F64271">
        <w:rPr>
          <w:szCs w:val="28"/>
        </w:rPr>
        <w:t>ā noteikto īstermiņa aizdevumu ne</w:t>
      </w:r>
      <w:r w:rsidR="00B02BEF" w:rsidRPr="00F64271">
        <w:rPr>
          <w:szCs w:val="28"/>
        </w:rPr>
        <w:t>piešķir Komisijas regulas Nr.</w:t>
      </w:r>
      <w:r w:rsidRPr="00F64271">
        <w:rPr>
          <w:szCs w:val="28"/>
        </w:rPr>
        <w:t> </w:t>
      </w:r>
      <w:r w:rsidR="00B02BEF" w:rsidRPr="00F64271">
        <w:rPr>
          <w:szCs w:val="28"/>
        </w:rPr>
        <w:t>1408/2013 1.</w:t>
      </w:r>
      <w:r w:rsidR="00994A9D" w:rsidRPr="00F64271">
        <w:rPr>
          <w:szCs w:val="28"/>
        </w:rPr>
        <w:t> </w:t>
      </w:r>
      <w:r w:rsidR="00B02BEF" w:rsidRPr="00F64271">
        <w:rPr>
          <w:szCs w:val="28"/>
        </w:rPr>
        <w:t>panta 1.</w:t>
      </w:r>
      <w:r w:rsidR="000C2028" w:rsidRPr="00F64271">
        <w:rPr>
          <w:szCs w:val="28"/>
        </w:rPr>
        <w:t> </w:t>
      </w:r>
      <w:r w:rsidR="00B02BEF" w:rsidRPr="00F64271">
        <w:rPr>
          <w:szCs w:val="28"/>
        </w:rPr>
        <w:t>punktā minētajām darbībām.</w:t>
      </w:r>
    </w:p>
    <w:p w14:paraId="23D0B175" w14:textId="77777777" w:rsidR="008349C8" w:rsidRPr="00F64271" w:rsidRDefault="008349C8" w:rsidP="00F64271">
      <w:pPr>
        <w:pStyle w:val="Title"/>
        <w:ind w:firstLine="709"/>
        <w:jc w:val="both"/>
        <w:outlineLvl w:val="0"/>
        <w:rPr>
          <w:szCs w:val="28"/>
        </w:rPr>
      </w:pPr>
    </w:p>
    <w:p w14:paraId="1834A348" w14:textId="77777777" w:rsidR="00307FAD" w:rsidRPr="00F64271" w:rsidRDefault="001D3E08" w:rsidP="00F30AD6">
      <w:pPr>
        <w:pStyle w:val="Title"/>
        <w:numPr>
          <w:ilvl w:val="0"/>
          <w:numId w:val="34"/>
        </w:numPr>
        <w:tabs>
          <w:tab w:val="left" w:pos="993"/>
        </w:tabs>
        <w:ind w:left="0" w:firstLine="709"/>
        <w:jc w:val="both"/>
        <w:outlineLvl w:val="0"/>
        <w:rPr>
          <w:szCs w:val="28"/>
        </w:rPr>
      </w:pPr>
      <w:r w:rsidRPr="00F64271">
        <w:rPr>
          <w:szCs w:val="28"/>
        </w:rPr>
        <w:t>Lauksaimnieks var pretendēt uz īstermiņa aizdevumu</w:t>
      </w:r>
      <w:r w:rsidR="00C53A5E" w:rsidRPr="00F64271">
        <w:rPr>
          <w:szCs w:val="28"/>
        </w:rPr>
        <w:t>:</w:t>
      </w:r>
    </w:p>
    <w:p w14:paraId="3668C977" w14:textId="5BA2648C" w:rsidR="001D3E08" w:rsidRPr="00F64271" w:rsidRDefault="00B02BEF" w:rsidP="00F64271">
      <w:pPr>
        <w:pStyle w:val="Title"/>
        <w:ind w:firstLine="709"/>
        <w:jc w:val="both"/>
        <w:outlineLvl w:val="0"/>
        <w:rPr>
          <w:szCs w:val="28"/>
        </w:rPr>
      </w:pPr>
      <w:r w:rsidRPr="00F64271">
        <w:rPr>
          <w:szCs w:val="28"/>
        </w:rPr>
        <w:t>7</w:t>
      </w:r>
      <w:r w:rsidR="00307FAD" w:rsidRPr="00F64271">
        <w:rPr>
          <w:szCs w:val="28"/>
        </w:rPr>
        <w:t xml:space="preserve">.1. </w:t>
      </w:r>
      <w:r w:rsidR="000E217E" w:rsidRPr="00F64271">
        <w:rPr>
          <w:szCs w:val="28"/>
        </w:rPr>
        <w:t xml:space="preserve">ja </w:t>
      </w:r>
      <w:r w:rsidR="00C53A5E" w:rsidRPr="00F64271">
        <w:rPr>
          <w:szCs w:val="28"/>
        </w:rPr>
        <w:t>2020.</w:t>
      </w:r>
      <w:r w:rsidR="00686A29" w:rsidRPr="00F64271">
        <w:rPr>
          <w:szCs w:val="28"/>
        </w:rPr>
        <w:t> </w:t>
      </w:r>
      <w:r w:rsidR="00C53A5E" w:rsidRPr="00F64271">
        <w:rPr>
          <w:szCs w:val="28"/>
        </w:rPr>
        <w:t xml:space="preserve">gadā </w:t>
      </w:r>
      <w:r w:rsidR="001D3E08" w:rsidRPr="00F64271">
        <w:rPr>
          <w:szCs w:val="28"/>
        </w:rPr>
        <w:t>ir pieteicies vienot</w:t>
      </w:r>
      <w:r w:rsidR="00F30AD6">
        <w:rPr>
          <w:szCs w:val="28"/>
        </w:rPr>
        <w:t>ajam</w:t>
      </w:r>
      <w:r w:rsidR="001D3E08" w:rsidRPr="00F64271">
        <w:rPr>
          <w:szCs w:val="28"/>
        </w:rPr>
        <w:t xml:space="preserve"> platīb</w:t>
      </w:r>
      <w:r w:rsidR="00E164B4">
        <w:rPr>
          <w:szCs w:val="28"/>
        </w:rPr>
        <w:t>as</w:t>
      </w:r>
      <w:r w:rsidR="001D3E08" w:rsidRPr="00F64271">
        <w:rPr>
          <w:szCs w:val="28"/>
        </w:rPr>
        <w:t xml:space="preserve"> maksājuma</w:t>
      </w:r>
      <w:r w:rsidR="000E61A5" w:rsidRPr="00F64271">
        <w:rPr>
          <w:szCs w:val="28"/>
        </w:rPr>
        <w:t>m</w:t>
      </w:r>
      <w:r w:rsidR="00C53A5E" w:rsidRPr="00F64271">
        <w:rPr>
          <w:szCs w:val="28"/>
        </w:rPr>
        <w:t xml:space="preserve"> saskaņā ar normatīvajiem aktiem par tiešo maksājumu piešķiršanas kārtību lauksaimniekam; </w:t>
      </w:r>
    </w:p>
    <w:p w14:paraId="6D059892" w14:textId="036D4270" w:rsidR="004B187F" w:rsidRPr="00F64271" w:rsidRDefault="00B02BEF" w:rsidP="00F64271">
      <w:pPr>
        <w:pStyle w:val="Title"/>
        <w:ind w:firstLine="709"/>
        <w:jc w:val="both"/>
        <w:outlineLvl w:val="0"/>
        <w:rPr>
          <w:szCs w:val="28"/>
        </w:rPr>
      </w:pPr>
      <w:r w:rsidRPr="00F64271">
        <w:rPr>
          <w:szCs w:val="28"/>
        </w:rPr>
        <w:t>7</w:t>
      </w:r>
      <w:r w:rsidR="00307FAD" w:rsidRPr="00F64271">
        <w:rPr>
          <w:szCs w:val="28"/>
        </w:rPr>
        <w:t>.</w:t>
      </w:r>
      <w:r w:rsidR="00C53A5E" w:rsidRPr="00F64271">
        <w:rPr>
          <w:szCs w:val="28"/>
        </w:rPr>
        <w:t>2</w:t>
      </w:r>
      <w:r w:rsidR="00307FAD" w:rsidRPr="00F64271">
        <w:rPr>
          <w:szCs w:val="28"/>
        </w:rPr>
        <w:t xml:space="preserve">. </w:t>
      </w:r>
      <w:r w:rsidR="004B187F" w:rsidRPr="00F64271">
        <w:rPr>
          <w:szCs w:val="28"/>
        </w:rPr>
        <w:t>saskaņā ar šo noteikumu 5.1. apakšpunktu</w:t>
      </w:r>
      <w:r w:rsidR="00E164B4">
        <w:rPr>
          <w:szCs w:val="28"/>
        </w:rPr>
        <w:t xml:space="preserve"> –</w:t>
      </w:r>
      <w:r w:rsidR="004B187F" w:rsidRPr="00F64271">
        <w:rPr>
          <w:szCs w:val="28"/>
        </w:rPr>
        <w:t xml:space="preserve"> ja ir sagatavojis un apstiprinājis uzskaites veidlapu par saņemto </w:t>
      </w:r>
      <w:proofErr w:type="spellStart"/>
      <w:r w:rsidR="004B187F" w:rsidRPr="00F64271">
        <w:rPr>
          <w:i/>
          <w:iCs/>
          <w:szCs w:val="28"/>
        </w:rPr>
        <w:t>de</w:t>
      </w:r>
      <w:proofErr w:type="spellEnd"/>
      <w:r w:rsidR="00BF0217">
        <w:rPr>
          <w:i/>
          <w:iCs/>
          <w:szCs w:val="28"/>
        </w:rPr>
        <w:t> </w:t>
      </w:r>
      <w:proofErr w:type="spellStart"/>
      <w:r w:rsidR="004B187F" w:rsidRPr="00F64271">
        <w:rPr>
          <w:i/>
          <w:iCs/>
          <w:szCs w:val="28"/>
        </w:rPr>
        <w:t>minimis</w:t>
      </w:r>
      <w:proofErr w:type="spellEnd"/>
      <w:r w:rsidR="004B187F" w:rsidRPr="00F64271">
        <w:rPr>
          <w:szCs w:val="28"/>
        </w:rPr>
        <w:t xml:space="preserve"> atbalstu </w:t>
      </w:r>
      <w:r w:rsidR="006F0870">
        <w:rPr>
          <w:szCs w:val="28"/>
        </w:rPr>
        <w:t>atbilstoši</w:t>
      </w:r>
      <w:r w:rsidR="004B187F" w:rsidRPr="00F64271">
        <w:rPr>
          <w:szCs w:val="28"/>
        </w:rPr>
        <w:t xml:space="preserve"> normatīvajiem aktiem par </w:t>
      </w:r>
      <w:proofErr w:type="spellStart"/>
      <w:r w:rsidR="004B187F" w:rsidRPr="00F64271">
        <w:rPr>
          <w:i/>
          <w:iCs/>
          <w:szCs w:val="28"/>
        </w:rPr>
        <w:t>de</w:t>
      </w:r>
      <w:proofErr w:type="spellEnd"/>
      <w:r w:rsidR="00BF0217">
        <w:rPr>
          <w:i/>
          <w:iCs/>
          <w:szCs w:val="28"/>
        </w:rPr>
        <w:t> </w:t>
      </w:r>
      <w:proofErr w:type="spellStart"/>
      <w:r w:rsidR="004B187F" w:rsidRPr="00F64271">
        <w:rPr>
          <w:i/>
          <w:iCs/>
          <w:szCs w:val="28"/>
        </w:rPr>
        <w:t>minimis</w:t>
      </w:r>
      <w:proofErr w:type="spellEnd"/>
      <w:r w:rsidR="004B187F" w:rsidRPr="00F64271">
        <w:rPr>
          <w:szCs w:val="28"/>
        </w:rPr>
        <w:t xml:space="preserve"> atbalsta uzskaites un piešķiršanas kārtību un </w:t>
      </w:r>
      <w:proofErr w:type="spellStart"/>
      <w:r w:rsidR="004B187F" w:rsidRPr="00F64271">
        <w:rPr>
          <w:i/>
          <w:iCs/>
          <w:szCs w:val="28"/>
        </w:rPr>
        <w:t>de</w:t>
      </w:r>
      <w:proofErr w:type="spellEnd"/>
      <w:r w:rsidR="00BF0217">
        <w:rPr>
          <w:i/>
          <w:iCs/>
          <w:szCs w:val="28"/>
        </w:rPr>
        <w:t> </w:t>
      </w:r>
      <w:proofErr w:type="spellStart"/>
      <w:r w:rsidR="004B187F" w:rsidRPr="00F64271">
        <w:rPr>
          <w:i/>
          <w:iCs/>
          <w:szCs w:val="28"/>
        </w:rPr>
        <w:t>minimis</w:t>
      </w:r>
      <w:proofErr w:type="spellEnd"/>
      <w:r w:rsidR="004B187F" w:rsidRPr="00F64271">
        <w:rPr>
          <w:szCs w:val="28"/>
        </w:rPr>
        <w:t xml:space="preserve"> atbalsta uzskaites veidlapu paraugiem un pievienojis </w:t>
      </w:r>
      <w:r w:rsidR="00FD15D3" w:rsidRPr="00F64271">
        <w:rPr>
          <w:szCs w:val="28"/>
        </w:rPr>
        <w:t xml:space="preserve">to </w:t>
      </w:r>
      <w:r w:rsidR="004B187F" w:rsidRPr="00F64271">
        <w:rPr>
          <w:szCs w:val="28"/>
        </w:rPr>
        <w:t>šo noteikumu 8.</w:t>
      </w:r>
      <w:r w:rsidR="00686A29" w:rsidRPr="00F64271">
        <w:rPr>
          <w:szCs w:val="28"/>
        </w:rPr>
        <w:t> </w:t>
      </w:r>
      <w:r w:rsidR="004B187F" w:rsidRPr="00F64271">
        <w:rPr>
          <w:szCs w:val="28"/>
        </w:rPr>
        <w:t xml:space="preserve">punktā minētajam iesniegumam vai iesniegumā norādījis </w:t>
      </w:r>
      <w:proofErr w:type="spellStart"/>
      <w:r w:rsidR="004B187F" w:rsidRPr="00F64271">
        <w:rPr>
          <w:i/>
          <w:iCs/>
          <w:szCs w:val="28"/>
        </w:rPr>
        <w:t>de</w:t>
      </w:r>
      <w:proofErr w:type="spellEnd"/>
      <w:r w:rsidR="00BF0217">
        <w:rPr>
          <w:i/>
          <w:iCs/>
          <w:szCs w:val="28"/>
        </w:rPr>
        <w:t> </w:t>
      </w:r>
      <w:proofErr w:type="spellStart"/>
      <w:r w:rsidR="004B187F" w:rsidRPr="00F64271">
        <w:rPr>
          <w:i/>
          <w:iCs/>
          <w:szCs w:val="28"/>
        </w:rPr>
        <w:t>minimis</w:t>
      </w:r>
      <w:proofErr w:type="spellEnd"/>
      <w:r w:rsidR="004B187F" w:rsidRPr="00F64271">
        <w:rPr>
          <w:szCs w:val="28"/>
        </w:rPr>
        <w:t xml:space="preserve"> atbalsta uzskaites sistēmā sagatavotās un apstiprinātās veidlapas identifikācijas numuru</w:t>
      </w:r>
      <w:r w:rsidR="006F0870">
        <w:rPr>
          <w:szCs w:val="28"/>
        </w:rPr>
        <w:t>;</w:t>
      </w:r>
    </w:p>
    <w:p w14:paraId="0ABAF7AD" w14:textId="4FC29D0A" w:rsidR="00C53A5E" w:rsidRPr="00F64271" w:rsidRDefault="004B187F" w:rsidP="00F64271">
      <w:pPr>
        <w:pStyle w:val="Title"/>
        <w:ind w:firstLine="709"/>
        <w:jc w:val="both"/>
        <w:outlineLvl w:val="0"/>
        <w:rPr>
          <w:szCs w:val="28"/>
        </w:rPr>
      </w:pPr>
      <w:r w:rsidRPr="00F64271">
        <w:rPr>
          <w:szCs w:val="28"/>
        </w:rPr>
        <w:t xml:space="preserve">7.3. </w:t>
      </w:r>
      <w:r w:rsidR="000E217E" w:rsidRPr="00F64271">
        <w:rPr>
          <w:szCs w:val="28"/>
        </w:rPr>
        <w:t>saskaņā ar šo noteikumu 5.</w:t>
      </w:r>
      <w:r w:rsidR="00994A9D" w:rsidRPr="00F64271">
        <w:rPr>
          <w:szCs w:val="28"/>
        </w:rPr>
        <w:t>2</w:t>
      </w:r>
      <w:r w:rsidR="000E217E" w:rsidRPr="00F64271">
        <w:rPr>
          <w:szCs w:val="28"/>
        </w:rPr>
        <w:t>.</w:t>
      </w:r>
      <w:r w:rsidR="00686A29" w:rsidRPr="00F64271">
        <w:rPr>
          <w:szCs w:val="28"/>
        </w:rPr>
        <w:t> </w:t>
      </w:r>
      <w:r w:rsidR="000E217E" w:rsidRPr="00F64271">
        <w:rPr>
          <w:szCs w:val="28"/>
        </w:rPr>
        <w:t>apakšpunktu</w:t>
      </w:r>
      <w:r w:rsidR="00E164B4">
        <w:rPr>
          <w:szCs w:val="28"/>
        </w:rPr>
        <w:t xml:space="preserve"> –</w:t>
      </w:r>
      <w:r w:rsidR="000E217E" w:rsidRPr="00F64271">
        <w:rPr>
          <w:szCs w:val="28"/>
        </w:rPr>
        <w:t xml:space="preserve"> ja </w:t>
      </w:r>
      <w:r w:rsidR="00FD15D3" w:rsidRPr="00F64271">
        <w:rPr>
          <w:szCs w:val="28"/>
        </w:rPr>
        <w:t>Covid-19 iz</w:t>
      </w:r>
      <w:r w:rsidR="00D6177F">
        <w:rPr>
          <w:szCs w:val="28"/>
        </w:rPr>
        <w:t>pl</w:t>
      </w:r>
      <w:r w:rsidR="00FD15D3" w:rsidRPr="00F64271">
        <w:rPr>
          <w:szCs w:val="28"/>
        </w:rPr>
        <w:t>atības negatīv</w:t>
      </w:r>
      <w:r w:rsidR="00FD15D3">
        <w:rPr>
          <w:szCs w:val="28"/>
        </w:rPr>
        <w:t>ā</w:t>
      </w:r>
      <w:r w:rsidR="00FD15D3" w:rsidRPr="00F64271">
        <w:rPr>
          <w:szCs w:val="28"/>
        </w:rPr>
        <w:t xml:space="preserve"> ietekm</w:t>
      </w:r>
      <w:r w:rsidR="00FD15D3">
        <w:rPr>
          <w:szCs w:val="28"/>
        </w:rPr>
        <w:t>e</w:t>
      </w:r>
      <w:r w:rsidR="00FD15D3" w:rsidRPr="00F64271">
        <w:rPr>
          <w:szCs w:val="28"/>
        </w:rPr>
        <w:t xml:space="preserve"> uz tā saimniecisko </w:t>
      </w:r>
      <w:r w:rsidR="00FD15D3" w:rsidRPr="00C11777">
        <w:rPr>
          <w:szCs w:val="28"/>
        </w:rPr>
        <w:t xml:space="preserve">darbību pierādīta </w:t>
      </w:r>
      <w:r w:rsidR="00CB3DDB" w:rsidRPr="00C11777">
        <w:rPr>
          <w:szCs w:val="28"/>
        </w:rPr>
        <w:t xml:space="preserve">īstermiņa </w:t>
      </w:r>
      <w:r w:rsidR="00C53A5E" w:rsidRPr="00C11777">
        <w:rPr>
          <w:szCs w:val="28"/>
        </w:rPr>
        <w:t xml:space="preserve">aizdevuma </w:t>
      </w:r>
      <w:r w:rsidR="00CB3DDB" w:rsidRPr="00C11777">
        <w:rPr>
          <w:szCs w:val="28"/>
        </w:rPr>
        <w:t>iesniegumā</w:t>
      </w:r>
      <w:r w:rsidR="00C11777" w:rsidRPr="00C11777">
        <w:rPr>
          <w:szCs w:val="28"/>
        </w:rPr>
        <w:t>, pamatojoties</w:t>
      </w:r>
      <w:r w:rsidR="000E217E" w:rsidRPr="00C11777">
        <w:rPr>
          <w:szCs w:val="28"/>
        </w:rPr>
        <w:t xml:space="preserve"> </w:t>
      </w:r>
      <w:r w:rsidR="00967A55" w:rsidRPr="00C11777">
        <w:rPr>
          <w:szCs w:val="28"/>
        </w:rPr>
        <w:t xml:space="preserve">vismaz </w:t>
      </w:r>
      <w:r w:rsidR="00C11777" w:rsidRPr="00C11777">
        <w:rPr>
          <w:szCs w:val="28"/>
        </w:rPr>
        <w:t>uz</w:t>
      </w:r>
      <w:r w:rsidR="00FD15D3" w:rsidRPr="00C11777">
        <w:rPr>
          <w:szCs w:val="28"/>
        </w:rPr>
        <w:t xml:space="preserve"> </w:t>
      </w:r>
      <w:r w:rsidR="00967A55" w:rsidRPr="00C11777">
        <w:rPr>
          <w:szCs w:val="28"/>
        </w:rPr>
        <w:t xml:space="preserve">vienu no </w:t>
      </w:r>
      <w:r w:rsidR="000E217E" w:rsidRPr="00C11777">
        <w:rPr>
          <w:szCs w:val="28"/>
        </w:rPr>
        <w:t>šād</w:t>
      </w:r>
      <w:r w:rsidR="00967A55" w:rsidRPr="00C11777">
        <w:rPr>
          <w:szCs w:val="28"/>
        </w:rPr>
        <w:t>iem</w:t>
      </w:r>
      <w:r w:rsidR="000E217E" w:rsidRPr="00C11777">
        <w:rPr>
          <w:szCs w:val="28"/>
        </w:rPr>
        <w:t xml:space="preserve"> kritērij</w:t>
      </w:r>
      <w:r w:rsidR="00967A55" w:rsidRPr="00C11777">
        <w:rPr>
          <w:szCs w:val="28"/>
        </w:rPr>
        <w:t>iem</w:t>
      </w:r>
      <w:r w:rsidR="00C53A5E" w:rsidRPr="00C11777">
        <w:rPr>
          <w:szCs w:val="28"/>
        </w:rPr>
        <w:t>:</w:t>
      </w:r>
    </w:p>
    <w:p w14:paraId="41BC6B35" w14:textId="780F6B4F" w:rsidR="00967A55" w:rsidRPr="00F64271" w:rsidRDefault="00B02BEF" w:rsidP="00F64271">
      <w:pPr>
        <w:pStyle w:val="Title"/>
        <w:ind w:firstLine="709"/>
        <w:jc w:val="both"/>
        <w:outlineLvl w:val="0"/>
        <w:rPr>
          <w:szCs w:val="28"/>
        </w:rPr>
      </w:pPr>
      <w:r w:rsidRPr="00F64271">
        <w:rPr>
          <w:szCs w:val="28"/>
        </w:rPr>
        <w:t>7</w:t>
      </w:r>
      <w:r w:rsidR="00C53A5E" w:rsidRPr="00F64271">
        <w:rPr>
          <w:szCs w:val="28"/>
        </w:rPr>
        <w:t>.</w:t>
      </w:r>
      <w:r w:rsidR="004B187F" w:rsidRPr="00F64271">
        <w:rPr>
          <w:szCs w:val="28"/>
        </w:rPr>
        <w:t>3</w:t>
      </w:r>
      <w:r w:rsidR="00C53A5E" w:rsidRPr="00F64271">
        <w:rPr>
          <w:szCs w:val="28"/>
        </w:rPr>
        <w:t xml:space="preserve">.1. </w:t>
      </w:r>
      <w:bookmarkStart w:id="3" w:name="_Hlk39589928"/>
      <w:r w:rsidR="00686A29" w:rsidRPr="00F64271">
        <w:rPr>
          <w:szCs w:val="28"/>
        </w:rPr>
        <w:t>atbilstoši</w:t>
      </w:r>
      <w:r w:rsidR="000E217E" w:rsidRPr="00F64271">
        <w:rPr>
          <w:szCs w:val="28"/>
        </w:rPr>
        <w:t xml:space="preserve"> </w:t>
      </w:r>
      <w:r w:rsidR="00C4548D" w:rsidRPr="00F64271">
        <w:rPr>
          <w:szCs w:val="28"/>
        </w:rPr>
        <w:t xml:space="preserve">operatīvajiem </w:t>
      </w:r>
      <w:r w:rsidR="000E217E" w:rsidRPr="00F64271">
        <w:rPr>
          <w:szCs w:val="28"/>
        </w:rPr>
        <w:t>finanšu dati</w:t>
      </w:r>
      <w:r w:rsidR="00686A29" w:rsidRPr="00F64271">
        <w:rPr>
          <w:szCs w:val="28"/>
        </w:rPr>
        <w:t>em</w:t>
      </w:r>
      <w:r w:rsidR="000E217E" w:rsidRPr="00F64271">
        <w:rPr>
          <w:szCs w:val="28"/>
        </w:rPr>
        <w:t xml:space="preserve"> </w:t>
      </w:r>
      <w:bookmarkEnd w:id="3"/>
      <w:r w:rsidR="00CB3DDB" w:rsidRPr="00F64271">
        <w:rPr>
          <w:szCs w:val="28"/>
        </w:rPr>
        <w:t>2020.</w:t>
      </w:r>
      <w:r w:rsidR="00686A29" w:rsidRPr="00F64271">
        <w:rPr>
          <w:szCs w:val="28"/>
        </w:rPr>
        <w:t> </w:t>
      </w:r>
      <w:r w:rsidR="00CB3DDB" w:rsidRPr="00F64271">
        <w:rPr>
          <w:szCs w:val="28"/>
        </w:rPr>
        <w:t>gada ma</w:t>
      </w:r>
      <w:r w:rsidR="00D6177F">
        <w:rPr>
          <w:szCs w:val="28"/>
        </w:rPr>
        <w:t>rtā</w:t>
      </w:r>
      <w:r w:rsidR="00171BEA" w:rsidRPr="00F64271">
        <w:rPr>
          <w:szCs w:val="28"/>
        </w:rPr>
        <w:t>,</w:t>
      </w:r>
      <w:r w:rsidR="00CB3DDB" w:rsidRPr="00F64271">
        <w:rPr>
          <w:szCs w:val="28"/>
        </w:rPr>
        <w:t xml:space="preserve"> aprī</w:t>
      </w:r>
      <w:r w:rsidR="00686A29" w:rsidRPr="00F64271">
        <w:rPr>
          <w:szCs w:val="28"/>
        </w:rPr>
        <w:t>lī</w:t>
      </w:r>
      <w:r w:rsidR="00171BEA" w:rsidRPr="00F64271">
        <w:rPr>
          <w:szCs w:val="28"/>
        </w:rPr>
        <w:t>, maij</w:t>
      </w:r>
      <w:r w:rsidR="00686A29" w:rsidRPr="00F64271">
        <w:rPr>
          <w:szCs w:val="28"/>
        </w:rPr>
        <w:t>ā</w:t>
      </w:r>
      <w:r w:rsidR="00171BEA" w:rsidRPr="00F64271">
        <w:rPr>
          <w:szCs w:val="28"/>
        </w:rPr>
        <w:t>, jūnij</w:t>
      </w:r>
      <w:r w:rsidR="00686A29" w:rsidRPr="00F64271">
        <w:rPr>
          <w:szCs w:val="28"/>
        </w:rPr>
        <w:t>ā</w:t>
      </w:r>
      <w:r w:rsidR="00171BEA" w:rsidRPr="00F64271">
        <w:rPr>
          <w:szCs w:val="28"/>
        </w:rPr>
        <w:t xml:space="preserve"> vai </w:t>
      </w:r>
      <w:r w:rsidR="00171BEA" w:rsidRPr="00C11777">
        <w:rPr>
          <w:szCs w:val="28"/>
        </w:rPr>
        <w:t>jūlij</w:t>
      </w:r>
      <w:r w:rsidR="00686A29" w:rsidRPr="00C11777">
        <w:rPr>
          <w:szCs w:val="28"/>
        </w:rPr>
        <w:t>ā</w:t>
      </w:r>
      <w:r w:rsidR="00CB3DDB" w:rsidRPr="00C11777">
        <w:rPr>
          <w:szCs w:val="28"/>
        </w:rPr>
        <w:t xml:space="preserve"> </w:t>
      </w:r>
      <w:r w:rsidR="00686A29" w:rsidRPr="00C11777">
        <w:rPr>
          <w:szCs w:val="28"/>
        </w:rPr>
        <w:t>lauksaimnieka</w:t>
      </w:r>
      <w:r w:rsidR="00C11777" w:rsidRPr="00C11777">
        <w:rPr>
          <w:szCs w:val="28"/>
        </w:rPr>
        <w:t>m</w:t>
      </w:r>
      <w:r w:rsidR="00CB3DDB" w:rsidRPr="00C11777">
        <w:rPr>
          <w:szCs w:val="28"/>
        </w:rPr>
        <w:t xml:space="preserve"> </w:t>
      </w:r>
      <w:r w:rsidR="002326C2" w:rsidRPr="00C11777">
        <w:rPr>
          <w:szCs w:val="28"/>
        </w:rPr>
        <w:t>apgrozījum</w:t>
      </w:r>
      <w:r w:rsidR="00686A29" w:rsidRPr="00C11777">
        <w:rPr>
          <w:szCs w:val="28"/>
        </w:rPr>
        <w:t>s</w:t>
      </w:r>
      <w:r w:rsidR="002326C2" w:rsidRPr="00C11777">
        <w:rPr>
          <w:szCs w:val="28"/>
        </w:rPr>
        <w:t xml:space="preserve"> </w:t>
      </w:r>
      <w:r w:rsidR="00CB3DDB" w:rsidRPr="00C11777">
        <w:rPr>
          <w:szCs w:val="28"/>
        </w:rPr>
        <w:t>samazināj</w:t>
      </w:r>
      <w:r w:rsidR="00686A29" w:rsidRPr="00C11777">
        <w:rPr>
          <w:szCs w:val="28"/>
        </w:rPr>
        <w:t>ies</w:t>
      </w:r>
      <w:r w:rsidR="00CB3DDB" w:rsidRPr="00C11777">
        <w:rPr>
          <w:szCs w:val="28"/>
        </w:rPr>
        <w:t xml:space="preserve"> vismaz par 20</w:t>
      </w:r>
      <w:r w:rsidR="006F0870" w:rsidRPr="00C11777">
        <w:rPr>
          <w:szCs w:val="28"/>
        </w:rPr>
        <w:t> </w:t>
      </w:r>
      <w:r w:rsidR="00CB3DDB" w:rsidRPr="00C11777">
        <w:rPr>
          <w:szCs w:val="28"/>
        </w:rPr>
        <w:t>procentiem</w:t>
      </w:r>
      <w:r w:rsidR="006F0870" w:rsidRPr="00C11777">
        <w:rPr>
          <w:szCs w:val="28"/>
        </w:rPr>
        <w:t>,</w:t>
      </w:r>
      <w:r w:rsidR="00CB3DDB" w:rsidRPr="00C11777">
        <w:rPr>
          <w:szCs w:val="28"/>
        </w:rPr>
        <w:t xml:space="preserve"> salīdzinot ar 2019.</w:t>
      </w:r>
      <w:r w:rsidR="00686A29" w:rsidRPr="00C11777">
        <w:rPr>
          <w:szCs w:val="28"/>
        </w:rPr>
        <w:t> </w:t>
      </w:r>
      <w:r w:rsidR="00CB3DDB" w:rsidRPr="00C11777">
        <w:rPr>
          <w:szCs w:val="28"/>
        </w:rPr>
        <w:t>gad</w:t>
      </w:r>
      <w:r w:rsidR="00796A6C" w:rsidRPr="00C11777">
        <w:rPr>
          <w:szCs w:val="28"/>
        </w:rPr>
        <w:t>a</w:t>
      </w:r>
      <w:r w:rsidR="00CB3DDB" w:rsidRPr="00C11777">
        <w:rPr>
          <w:szCs w:val="28"/>
        </w:rPr>
        <w:t xml:space="preserve"> </w:t>
      </w:r>
      <w:r w:rsidR="000E217E" w:rsidRPr="00C11777">
        <w:rPr>
          <w:szCs w:val="28"/>
        </w:rPr>
        <w:t>attiecīgo periodu</w:t>
      </w:r>
      <w:r w:rsidR="00967A55" w:rsidRPr="00C11777">
        <w:rPr>
          <w:szCs w:val="28"/>
        </w:rPr>
        <w:t>;</w:t>
      </w:r>
    </w:p>
    <w:p w14:paraId="7469B567" w14:textId="0294BE5F" w:rsidR="002D0789" w:rsidRPr="00F64271" w:rsidRDefault="00B02BEF" w:rsidP="00F64271">
      <w:pPr>
        <w:pStyle w:val="Title"/>
        <w:ind w:firstLine="709"/>
        <w:jc w:val="both"/>
        <w:outlineLvl w:val="0"/>
        <w:rPr>
          <w:szCs w:val="28"/>
        </w:rPr>
      </w:pPr>
      <w:r w:rsidRPr="00C11777">
        <w:rPr>
          <w:szCs w:val="28"/>
        </w:rPr>
        <w:t>7</w:t>
      </w:r>
      <w:r w:rsidR="00967A55" w:rsidRPr="00C11777">
        <w:rPr>
          <w:szCs w:val="28"/>
        </w:rPr>
        <w:t>.</w:t>
      </w:r>
      <w:r w:rsidR="004B187F" w:rsidRPr="00C11777">
        <w:rPr>
          <w:szCs w:val="28"/>
        </w:rPr>
        <w:t>3</w:t>
      </w:r>
      <w:r w:rsidR="00967A55" w:rsidRPr="00C11777">
        <w:rPr>
          <w:szCs w:val="28"/>
        </w:rPr>
        <w:t>.</w:t>
      </w:r>
      <w:r w:rsidR="004B187F" w:rsidRPr="00C11777">
        <w:rPr>
          <w:szCs w:val="28"/>
        </w:rPr>
        <w:t>2</w:t>
      </w:r>
      <w:r w:rsidR="00967A55" w:rsidRPr="00C11777">
        <w:rPr>
          <w:szCs w:val="28"/>
        </w:rPr>
        <w:t xml:space="preserve">. </w:t>
      </w:r>
      <w:r w:rsidR="00686A29" w:rsidRPr="00C11777">
        <w:rPr>
          <w:szCs w:val="28"/>
        </w:rPr>
        <w:t>atbilstoši</w:t>
      </w:r>
      <w:r w:rsidR="00967A55" w:rsidRPr="00C11777">
        <w:rPr>
          <w:szCs w:val="28"/>
        </w:rPr>
        <w:t xml:space="preserve"> </w:t>
      </w:r>
      <w:r w:rsidR="00C4548D" w:rsidRPr="00C11777">
        <w:rPr>
          <w:szCs w:val="28"/>
        </w:rPr>
        <w:t xml:space="preserve">operatīvajiem </w:t>
      </w:r>
      <w:r w:rsidR="00967A55" w:rsidRPr="00C11777">
        <w:rPr>
          <w:szCs w:val="28"/>
        </w:rPr>
        <w:t>finanšu dati</w:t>
      </w:r>
      <w:r w:rsidR="00686A29" w:rsidRPr="00C11777">
        <w:rPr>
          <w:szCs w:val="28"/>
        </w:rPr>
        <w:t>em</w:t>
      </w:r>
      <w:r w:rsidR="00967A55" w:rsidRPr="00C11777">
        <w:rPr>
          <w:szCs w:val="28"/>
        </w:rPr>
        <w:t xml:space="preserve"> </w:t>
      </w:r>
      <w:r w:rsidR="00796A6C" w:rsidRPr="00C11777">
        <w:rPr>
          <w:szCs w:val="28"/>
        </w:rPr>
        <w:t>2020.</w:t>
      </w:r>
      <w:r w:rsidR="00686A29" w:rsidRPr="00C11777">
        <w:rPr>
          <w:szCs w:val="28"/>
        </w:rPr>
        <w:t> </w:t>
      </w:r>
      <w:r w:rsidR="00796A6C" w:rsidRPr="00C11777">
        <w:rPr>
          <w:szCs w:val="28"/>
        </w:rPr>
        <w:t xml:space="preserve">gada pirmajos piecos mēnešos </w:t>
      </w:r>
      <w:r w:rsidR="00686A29" w:rsidRPr="00C11777">
        <w:rPr>
          <w:szCs w:val="28"/>
        </w:rPr>
        <w:t>lauksaimnieka</w:t>
      </w:r>
      <w:r w:rsidR="00C11777" w:rsidRPr="00C11777">
        <w:rPr>
          <w:szCs w:val="28"/>
        </w:rPr>
        <w:t>m</w:t>
      </w:r>
      <w:r w:rsidR="00967A55" w:rsidRPr="00C11777">
        <w:rPr>
          <w:szCs w:val="28"/>
        </w:rPr>
        <w:t xml:space="preserve"> </w:t>
      </w:r>
      <w:r w:rsidR="000E217E" w:rsidRPr="00C11777">
        <w:rPr>
          <w:szCs w:val="28"/>
        </w:rPr>
        <w:t>likviditātes rādītāj</w:t>
      </w:r>
      <w:r w:rsidR="00686A29" w:rsidRPr="00C11777">
        <w:rPr>
          <w:szCs w:val="28"/>
        </w:rPr>
        <w:t>i ir</w:t>
      </w:r>
      <w:r w:rsidR="000E217E" w:rsidRPr="00C11777">
        <w:rPr>
          <w:szCs w:val="28"/>
        </w:rPr>
        <w:t xml:space="preserve"> pasliktinā</w:t>
      </w:r>
      <w:r w:rsidR="00686A29" w:rsidRPr="00C11777">
        <w:rPr>
          <w:szCs w:val="28"/>
        </w:rPr>
        <w:t>jušies</w:t>
      </w:r>
      <w:r w:rsidR="000E217E" w:rsidRPr="00C11777">
        <w:rPr>
          <w:szCs w:val="28"/>
        </w:rPr>
        <w:t>, salīdzinot ar 2019.</w:t>
      </w:r>
      <w:r w:rsidR="00686A29" w:rsidRPr="00C11777">
        <w:rPr>
          <w:szCs w:val="28"/>
        </w:rPr>
        <w:t> </w:t>
      </w:r>
      <w:r w:rsidR="000E217E" w:rsidRPr="00C11777">
        <w:rPr>
          <w:szCs w:val="28"/>
        </w:rPr>
        <w:t xml:space="preserve">gada </w:t>
      </w:r>
      <w:r w:rsidR="00796A6C" w:rsidRPr="00C11777">
        <w:rPr>
          <w:szCs w:val="28"/>
        </w:rPr>
        <w:t xml:space="preserve">finanšu </w:t>
      </w:r>
      <w:r w:rsidR="000E217E" w:rsidRPr="00C11777">
        <w:rPr>
          <w:szCs w:val="28"/>
        </w:rPr>
        <w:t>datie</w:t>
      </w:r>
      <w:r w:rsidR="002D0789" w:rsidRPr="00C11777">
        <w:rPr>
          <w:szCs w:val="28"/>
        </w:rPr>
        <w:t>m</w:t>
      </w:r>
      <w:r w:rsidR="004B187F" w:rsidRPr="00C11777">
        <w:rPr>
          <w:szCs w:val="28"/>
        </w:rPr>
        <w:t>.</w:t>
      </w:r>
    </w:p>
    <w:p w14:paraId="166138DE" w14:textId="77777777" w:rsidR="00B92579" w:rsidRPr="00F64271" w:rsidRDefault="00B92579" w:rsidP="00F64271">
      <w:pPr>
        <w:pStyle w:val="Title"/>
        <w:ind w:left="1512"/>
        <w:jc w:val="both"/>
        <w:outlineLvl w:val="0"/>
        <w:rPr>
          <w:szCs w:val="28"/>
        </w:rPr>
      </w:pPr>
    </w:p>
    <w:p w14:paraId="142D46E7" w14:textId="6227ABD3" w:rsidR="001D3E08" w:rsidRPr="00F64271" w:rsidRDefault="001D3E08" w:rsidP="006F0870">
      <w:pPr>
        <w:pStyle w:val="Title"/>
        <w:numPr>
          <w:ilvl w:val="0"/>
          <w:numId w:val="34"/>
        </w:numPr>
        <w:tabs>
          <w:tab w:val="left" w:pos="993"/>
        </w:tabs>
        <w:ind w:left="0" w:firstLine="709"/>
        <w:jc w:val="both"/>
        <w:outlineLvl w:val="0"/>
        <w:rPr>
          <w:szCs w:val="28"/>
        </w:rPr>
      </w:pPr>
      <w:r w:rsidRPr="00F64271">
        <w:rPr>
          <w:szCs w:val="28"/>
        </w:rPr>
        <w:t>Lai pieteiktos īstermiņa aizdevumam</w:t>
      </w:r>
      <w:r w:rsidR="00796A6C" w:rsidRPr="00F64271">
        <w:rPr>
          <w:szCs w:val="28"/>
        </w:rPr>
        <w:t>,</w:t>
      </w:r>
      <w:r w:rsidRPr="00F64271">
        <w:rPr>
          <w:szCs w:val="28"/>
        </w:rPr>
        <w:t xml:space="preserve"> </w:t>
      </w:r>
      <w:r w:rsidR="00967A55" w:rsidRPr="00F64271">
        <w:rPr>
          <w:szCs w:val="28"/>
        </w:rPr>
        <w:t>lauksaimnieks</w:t>
      </w:r>
      <w:r w:rsidRPr="00F64271">
        <w:rPr>
          <w:szCs w:val="28"/>
        </w:rPr>
        <w:t xml:space="preserve"> </w:t>
      </w:r>
      <w:r w:rsidR="00686A29" w:rsidRPr="00F64271">
        <w:rPr>
          <w:szCs w:val="28"/>
        </w:rPr>
        <w:t xml:space="preserve">no 2020. gada 20. maija līdz 15. augustam </w:t>
      </w:r>
      <w:r w:rsidR="00967A55" w:rsidRPr="00F64271">
        <w:rPr>
          <w:szCs w:val="28"/>
        </w:rPr>
        <w:t xml:space="preserve">iesniedz Lauku atbalsta dienesta elektroniskajā pieteikšanās sistēmā iesniegumu, </w:t>
      </w:r>
      <w:r w:rsidRPr="00F64271">
        <w:rPr>
          <w:szCs w:val="28"/>
        </w:rPr>
        <w:t>apliecin</w:t>
      </w:r>
      <w:r w:rsidR="00967A55" w:rsidRPr="00F64271">
        <w:rPr>
          <w:szCs w:val="28"/>
        </w:rPr>
        <w:t>ot</w:t>
      </w:r>
      <w:r w:rsidRPr="00F64271">
        <w:rPr>
          <w:szCs w:val="28"/>
        </w:rPr>
        <w:t xml:space="preserve">, ka pilnvaro Lauku atbalsta dienestu ieturēt īstermiņa aizdevuma summu no </w:t>
      </w:r>
      <w:r w:rsidR="001B1794" w:rsidRPr="00F64271">
        <w:rPr>
          <w:szCs w:val="28"/>
        </w:rPr>
        <w:t>kārtējā</w:t>
      </w:r>
      <w:r w:rsidR="00DB0B7E" w:rsidRPr="00F64271">
        <w:rPr>
          <w:szCs w:val="28"/>
        </w:rPr>
        <w:t xml:space="preserve"> </w:t>
      </w:r>
      <w:r w:rsidRPr="00F64271">
        <w:rPr>
          <w:szCs w:val="28"/>
        </w:rPr>
        <w:t>gad</w:t>
      </w:r>
      <w:r w:rsidR="001B1794" w:rsidRPr="00F64271">
        <w:rPr>
          <w:szCs w:val="28"/>
        </w:rPr>
        <w:t>ā</w:t>
      </w:r>
      <w:r w:rsidRPr="00F64271">
        <w:rPr>
          <w:szCs w:val="28"/>
        </w:rPr>
        <w:t xml:space="preserve"> aprēķinātā vienotā platīb</w:t>
      </w:r>
      <w:r w:rsidR="00E164B4">
        <w:rPr>
          <w:szCs w:val="28"/>
        </w:rPr>
        <w:t>as</w:t>
      </w:r>
      <w:r w:rsidRPr="00F64271">
        <w:rPr>
          <w:szCs w:val="28"/>
        </w:rPr>
        <w:t xml:space="preserve"> maksājuma avansa </w:t>
      </w:r>
      <w:r w:rsidR="00686A29" w:rsidRPr="00F64271">
        <w:rPr>
          <w:szCs w:val="28"/>
        </w:rPr>
        <w:t xml:space="preserve">maksājuma </w:t>
      </w:r>
      <w:r w:rsidR="00967A55" w:rsidRPr="00F64271">
        <w:rPr>
          <w:szCs w:val="28"/>
        </w:rPr>
        <w:t xml:space="preserve">vai aprēķinātā gala maksājuma par </w:t>
      </w:r>
      <w:r w:rsidR="001B1794" w:rsidRPr="00F64271">
        <w:rPr>
          <w:szCs w:val="28"/>
        </w:rPr>
        <w:t xml:space="preserve">kārtējā </w:t>
      </w:r>
      <w:r w:rsidR="00DB0B7E" w:rsidRPr="00F64271">
        <w:rPr>
          <w:szCs w:val="28"/>
        </w:rPr>
        <w:t xml:space="preserve">gadā </w:t>
      </w:r>
      <w:r w:rsidR="00967A55" w:rsidRPr="00F64271">
        <w:rPr>
          <w:szCs w:val="28"/>
        </w:rPr>
        <w:t>vienotajam platīb</w:t>
      </w:r>
      <w:r w:rsidR="00E164B4">
        <w:rPr>
          <w:szCs w:val="28"/>
        </w:rPr>
        <w:t>as</w:t>
      </w:r>
      <w:r w:rsidR="00967A55" w:rsidRPr="00F64271">
        <w:rPr>
          <w:szCs w:val="28"/>
        </w:rPr>
        <w:t xml:space="preserve"> maksājumam apstiprinātajām platībām.</w:t>
      </w:r>
    </w:p>
    <w:p w14:paraId="2805D460" w14:textId="77777777" w:rsidR="00686A29" w:rsidRPr="00F64271" w:rsidRDefault="00686A29" w:rsidP="00F64271">
      <w:pPr>
        <w:pStyle w:val="Title"/>
        <w:ind w:left="709"/>
        <w:jc w:val="both"/>
        <w:outlineLvl w:val="0"/>
        <w:rPr>
          <w:szCs w:val="28"/>
        </w:rPr>
      </w:pPr>
    </w:p>
    <w:p w14:paraId="7412D979" w14:textId="36787292" w:rsidR="001D3E08" w:rsidRPr="00F64271" w:rsidRDefault="001D3E08" w:rsidP="006F0870">
      <w:pPr>
        <w:pStyle w:val="Title"/>
        <w:numPr>
          <w:ilvl w:val="0"/>
          <w:numId w:val="34"/>
        </w:numPr>
        <w:tabs>
          <w:tab w:val="left" w:pos="851"/>
          <w:tab w:val="left" w:pos="993"/>
        </w:tabs>
        <w:ind w:left="0" w:firstLine="709"/>
        <w:jc w:val="both"/>
        <w:outlineLvl w:val="0"/>
        <w:rPr>
          <w:szCs w:val="28"/>
        </w:rPr>
      </w:pPr>
      <w:r w:rsidRPr="00F64271">
        <w:rPr>
          <w:szCs w:val="28"/>
        </w:rPr>
        <w:t xml:space="preserve">Īstermiņa aizdevuma minimālā summa ir </w:t>
      </w:r>
      <w:r w:rsidR="00151577" w:rsidRPr="00F64271">
        <w:rPr>
          <w:szCs w:val="28"/>
        </w:rPr>
        <w:t>7</w:t>
      </w:r>
      <w:r w:rsidRPr="00F64271">
        <w:rPr>
          <w:szCs w:val="28"/>
        </w:rPr>
        <w:t xml:space="preserve">00 </w:t>
      </w:r>
      <w:proofErr w:type="spellStart"/>
      <w:r w:rsidRPr="00F64271">
        <w:rPr>
          <w:i/>
          <w:iCs/>
          <w:szCs w:val="28"/>
        </w:rPr>
        <w:t>euro</w:t>
      </w:r>
      <w:proofErr w:type="spellEnd"/>
      <w:r w:rsidRPr="00F64271">
        <w:rPr>
          <w:szCs w:val="28"/>
        </w:rPr>
        <w:t xml:space="preserve">. </w:t>
      </w:r>
    </w:p>
    <w:p w14:paraId="122DF79D" w14:textId="77777777" w:rsidR="00B92579" w:rsidRPr="00F64271" w:rsidRDefault="00B92579" w:rsidP="00F64271">
      <w:pPr>
        <w:pStyle w:val="Title"/>
        <w:tabs>
          <w:tab w:val="left" w:pos="851"/>
        </w:tabs>
        <w:ind w:firstLine="709"/>
        <w:jc w:val="both"/>
        <w:outlineLvl w:val="0"/>
        <w:rPr>
          <w:szCs w:val="28"/>
        </w:rPr>
      </w:pPr>
    </w:p>
    <w:p w14:paraId="0880F0DE" w14:textId="45924002" w:rsidR="001D3E08" w:rsidRPr="00F64271" w:rsidRDefault="00C4548D" w:rsidP="00F64271">
      <w:pPr>
        <w:pStyle w:val="Title"/>
        <w:tabs>
          <w:tab w:val="left" w:pos="851"/>
        </w:tabs>
        <w:ind w:firstLine="709"/>
        <w:jc w:val="both"/>
        <w:outlineLvl w:val="0"/>
        <w:rPr>
          <w:szCs w:val="28"/>
        </w:rPr>
      </w:pPr>
      <w:bookmarkStart w:id="4" w:name="_Hlk39735059"/>
      <w:r w:rsidRPr="00F64271">
        <w:rPr>
          <w:szCs w:val="28"/>
        </w:rPr>
        <w:t xml:space="preserve">10. </w:t>
      </w:r>
      <w:r w:rsidR="001D3E08" w:rsidRPr="00F64271">
        <w:rPr>
          <w:szCs w:val="28"/>
        </w:rPr>
        <w:t>Īstermiņa aizdevuma apmēr</w:t>
      </w:r>
      <w:r w:rsidR="006F0870">
        <w:rPr>
          <w:szCs w:val="28"/>
        </w:rPr>
        <w:t>u nosaka šādi</w:t>
      </w:r>
      <w:r w:rsidR="001D3E08" w:rsidRPr="00F64271">
        <w:rPr>
          <w:szCs w:val="28"/>
        </w:rPr>
        <w:t>:</w:t>
      </w:r>
    </w:p>
    <w:p w14:paraId="55A53C47" w14:textId="26CE5EC3" w:rsidR="001D3E08" w:rsidRPr="00F64271" w:rsidRDefault="00377C96" w:rsidP="00F64271">
      <w:pPr>
        <w:pStyle w:val="Title"/>
        <w:ind w:firstLine="709"/>
        <w:jc w:val="both"/>
        <w:outlineLvl w:val="0"/>
        <w:rPr>
          <w:szCs w:val="28"/>
        </w:rPr>
      </w:pPr>
      <w:r w:rsidRPr="00F64271">
        <w:rPr>
          <w:szCs w:val="28"/>
        </w:rPr>
        <w:t>1</w:t>
      </w:r>
      <w:r w:rsidR="00C4548D" w:rsidRPr="00F64271">
        <w:rPr>
          <w:szCs w:val="28"/>
        </w:rPr>
        <w:t>0</w:t>
      </w:r>
      <w:r w:rsidRPr="00F64271">
        <w:rPr>
          <w:szCs w:val="28"/>
        </w:rPr>
        <w:t>.1.</w:t>
      </w:r>
      <w:r w:rsidR="00272AB6">
        <w:rPr>
          <w:szCs w:val="28"/>
        </w:rPr>
        <w:t> </w:t>
      </w:r>
      <w:r w:rsidR="006F0870">
        <w:rPr>
          <w:szCs w:val="28"/>
        </w:rPr>
        <w:t>ņemot vērā</w:t>
      </w:r>
      <w:r w:rsidR="001D3E08" w:rsidRPr="00F64271">
        <w:rPr>
          <w:szCs w:val="28"/>
        </w:rPr>
        <w:t xml:space="preserve"> vienotā platīb</w:t>
      </w:r>
      <w:r w:rsidR="00E164B4">
        <w:rPr>
          <w:szCs w:val="28"/>
        </w:rPr>
        <w:t>as</w:t>
      </w:r>
      <w:r w:rsidR="001D3E08" w:rsidRPr="00F64271">
        <w:rPr>
          <w:szCs w:val="28"/>
        </w:rPr>
        <w:t xml:space="preserve"> maksājuma avansa apmēr</w:t>
      </w:r>
      <w:r w:rsidR="006F0870">
        <w:rPr>
          <w:szCs w:val="28"/>
        </w:rPr>
        <w:t>u</w:t>
      </w:r>
      <w:r w:rsidR="001D3E08" w:rsidRPr="00F64271">
        <w:rPr>
          <w:szCs w:val="28"/>
        </w:rPr>
        <w:t>, k</w:t>
      </w:r>
      <w:r w:rsidR="00F96689" w:rsidRPr="00F64271">
        <w:rPr>
          <w:szCs w:val="28"/>
        </w:rPr>
        <w:t>as</w:t>
      </w:r>
      <w:r w:rsidR="001D3E08" w:rsidRPr="00F64271">
        <w:rPr>
          <w:szCs w:val="28"/>
        </w:rPr>
        <w:t xml:space="preserve"> aprēķin</w:t>
      </w:r>
      <w:r w:rsidR="00F96689" w:rsidRPr="00F64271">
        <w:rPr>
          <w:szCs w:val="28"/>
        </w:rPr>
        <w:t>āts</w:t>
      </w:r>
      <w:r w:rsidR="001D3E08" w:rsidRPr="00F64271">
        <w:rPr>
          <w:szCs w:val="28"/>
        </w:rPr>
        <w:t xml:space="preserve"> saskaņā ar </w:t>
      </w:r>
      <w:r w:rsidR="00C64DFB" w:rsidRPr="00F64271">
        <w:rPr>
          <w:szCs w:val="28"/>
        </w:rPr>
        <w:t>Eiropas Parlamenta un Padomes 2013.</w:t>
      </w:r>
      <w:r w:rsidR="00686A29" w:rsidRPr="00F64271">
        <w:rPr>
          <w:szCs w:val="28"/>
        </w:rPr>
        <w:t> </w:t>
      </w:r>
      <w:r w:rsidR="00C64DFB" w:rsidRPr="00F64271">
        <w:rPr>
          <w:szCs w:val="28"/>
        </w:rPr>
        <w:t>gada 17. decembra Regulas (ES) Nr.</w:t>
      </w:r>
      <w:r w:rsidR="006F0870">
        <w:rPr>
          <w:szCs w:val="28"/>
        </w:rPr>
        <w:t> </w:t>
      </w:r>
      <w:r w:rsidR="00C64DFB" w:rsidRPr="00F64271">
        <w:rPr>
          <w:szCs w:val="28"/>
        </w:rPr>
        <w:t xml:space="preserve">1306/2013 par kopējās lauksaimniecības politikas finansēšanu, </w:t>
      </w:r>
      <w:r w:rsidR="00C64DFB" w:rsidRPr="00F64271">
        <w:rPr>
          <w:szCs w:val="28"/>
        </w:rPr>
        <w:lastRenderedPageBreak/>
        <w:t>pārvaldību un uzraudzību un Padomes Regulu (EEK) Nr.</w:t>
      </w:r>
      <w:r w:rsidR="006F0870">
        <w:rPr>
          <w:szCs w:val="28"/>
        </w:rPr>
        <w:t> </w:t>
      </w:r>
      <w:r w:rsidR="00C64DFB" w:rsidRPr="00F64271">
        <w:rPr>
          <w:szCs w:val="28"/>
        </w:rPr>
        <w:t>352/78, (EK) Nr.</w:t>
      </w:r>
      <w:r w:rsidR="00686A29" w:rsidRPr="00F64271">
        <w:rPr>
          <w:szCs w:val="28"/>
        </w:rPr>
        <w:t> </w:t>
      </w:r>
      <w:r w:rsidR="00C64DFB" w:rsidRPr="00F64271">
        <w:rPr>
          <w:szCs w:val="28"/>
        </w:rPr>
        <w:t>165/94, (EK) Nr.</w:t>
      </w:r>
      <w:r w:rsidR="00272AB6">
        <w:rPr>
          <w:szCs w:val="28"/>
        </w:rPr>
        <w:t> </w:t>
      </w:r>
      <w:r w:rsidR="00C64DFB" w:rsidRPr="00F64271">
        <w:rPr>
          <w:szCs w:val="28"/>
        </w:rPr>
        <w:t>2799/98, (EK) Nr.</w:t>
      </w:r>
      <w:r w:rsidR="00686A29" w:rsidRPr="00F64271">
        <w:rPr>
          <w:szCs w:val="28"/>
        </w:rPr>
        <w:t> </w:t>
      </w:r>
      <w:r w:rsidR="00C64DFB" w:rsidRPr="00F64271">
        <w:rPr>
          <w:szCs w:val="28"/>
        </w:rPr>
        <w:t>814/2000, (EK) Nr.</w:t>
      </w:r>
      <w:r w:rsidR="00F96689" w:rsidRPr="00F64271">
        <w:rPr>
          <w:szCs w:val="28"/>
        </w:rPr>
        <w:t> </w:t>
      </w:r>
      <w:r w:rsidR="00C64DFB" w:rsidRPr="00F64271">
        <w:rPr>
          <w:szCs w:val="28"/>
        </w:rPr>
        <w:t>1290/2005 un (EK) Nr.</w:t>
      </w:r>
      <w:r w:rsidR="00272AB6">
        <w:rPr>
          <w:szCs w:val="28"/>
        </w:rPr>
        <w:t> </w:t>
      </w:r>
      <w:r w:rsidR="00C64DFB" w:rsidRPr="00F64271">
        <w:rPr>
          <w:szCs w:val="28"/>
        </w:rPr>
        <w:t>485/2008 atcelšanu</w:t>
      </w:r>
      <w:r w:rsidR="00317E90" w:rsidRPr="00F64271">
        <w:rPr>
          <w:szCs w:val="28"/>
        </w:rPr>
        <w:t xml:space="preserve"> (turpmāk – Padomes regula Nr.</w:t>
      </w:r>
      <w:r w:rsidR="00C165BB">
        <w:rPr>
          <w:szCs w:val="28"/>
        </w:rPr>
        <w:t> </w:t>
      </w:r>
      <w:r w:rsidR="00317E90" w:rsidRPr="00F64271">
        <w:rPr>
          <w:szCs w:val="28"/>
        </w:rPr>
        <w:t>1306/2013)</w:t>
      </w:r>
      <w:r w:rsidR="006F0870">
        <w:rPr>
          <w:szCs w:val="28"/>
        </w:rPr>
        <w:t xml:space="preserve"> </w:t>
      </w:r>
      <w:r w:rsidR="001D3E08" w:rsidRPr="00F64271">
        <w:rPr>
          <w:szCs w:val="28"/>
        </w:rPr>
        <w:t>75.</w:t>
      </w:r>
      <w:r w:rsidR="00686A29" w:rsidRPr="00F64271">
        <w:rPr>
          <w:szCs w:val="28"/>
        </w:rPr>
        <w:t> </w:t>
      </w:r>
      <w:r w:rsidR="001D3E08" w:rsidRPr="00F64271">
        <w:rPr>
          <w:szCs w:val="28"/>
        </w:rPr>
        <w:t>panta 1.</w:t>
      </w:r>
      <w:r w:rsidR="00686A29" w:rsidRPr="00F64271">
        <w:rPr>
          <w:szCs w:val="28"/>
        </w:rPr>
        <w:t> </w:t>
      </w:r>
      <w:r w:rsidR="001D3E08" w:rsidRPr="00F64271">
        <w:rPr>
          <w:szCs w:val="28"/>
        </w:rPr>
        <w:t>punktu</w:t>
      </w:r>
      <w:r w:rsidR="006F0870">
        <w:rPr>
          <w:szCs w:val="28"/>
        </w:rPr>
        <w:t>,</w:t>
      </w:r>
      <w:r w:rsidR="000F1DB7" w:rsidRPr="00F64271">
        <w:rPr>
          <w:szCs w:val="28"/>
        </w:rPr>
        <w:t xml:space="preserve"> un tas ir 40 </w:t>
      </w:r>
      <w:proofErr w:type="spellStart"/>
      <w:r w:rsidR="000F1DB7" w:rsidRPr="00F64271">
        <w:rPr>
          <w:i/>
          <w:iCs/>
          <w:szCs w:val="28"/>
        </w:rPr>
        <w:t>euro</w:t>
      </w:r>
      <w:proofErr w:type="spellEnd"/>
      <w:r w:rsidR="000F1DB7" w:rsidRPr="00F64271">
        <w:rPr>
          <w:szCs w:val="28"/>
        </w:rPr>
        <w:t xml:space="preserve"> par vienota</w:t>
      </w:r>
      <w:r w:rsidR="00E164B4">
        <w:rPr>
          <w:szCs w:val="28"/>
        </w:rPr>
        <w:t>ja</w:t>
      </w:r>
      <w:r w:rsidR="000F1DB7" w:rsidRPr="00F64271">
        <w:rPr>
          <w:szCs w:val="28"/>
        </w:rPr>
        <w:t xml:space="preserve">m platības maksājumam </w:t>
      </w:r>
      <w:r w:rsidR="00171BEA" w:rsidRPr="00F64271">
        <w:rPr>
          <w:szCs w:val="28"/>
        </w:rPr>
        <w:t>pieteikto</w:t>
      </w:r>
      <w:r w:rsidR="000F1DB7" w:rsidRPr="00F64271">
        <w:rPr>
          <w:szCs w:val="28"/>
        </w:rPr>
        <w:t xml:space="preserve"> hektāru;</w:t>
      </w:r>
    </w:p>
    <w:p w14:paraId="3F066282" w14:textId="4E055B8C" w:rsidR="001D3E08" w:rsidRPr="00F64271" w:rsidRDefault="00377C96" w:rsidP="00F64271">
      <w:pPr>
        <w:pStyle w:val="Title"/>
        <w:ind w:firstLine="709"/>
        <w:jc w:val="both"/>
        <w:outlineLvl w:val="0"/>
        <w:rPr>
          <w:szCs w:val="28"/>
        </w:rPr>
      </w:pPr>
      <w:r w:rsidRPr="00F64271">
        <w:rPr>
          <w:szCs w:val="28"/>
        </w:rPr>
        <w:t>1</w:t>
      </w:r>
      <w:r w:rsidR="00C4548D" w:rsidRPr="00F64271">
        <w:rPr>
          <w:szCs w:val="28"/>
        </w:rPr>
        <w:t>0</w:t>
      </w:r>
      <w:r w:rsidRPr="00F64271">
        <w:rPr>
          <w:szCs w:val="28"/>
        </w:rPr>
        <w:t>.2.</w:t>
      </w:r>
      <w:r w:rsidR="00BC340F">
        <w:rPr>
          <w:szCs w:val="28"/>
        </w:rPr>
        <w:t> </w:t>
      </w:r>
      <w:r w:rsidR="001B1794" w:rsidRPr="00F64271">
        <w:rPr>
          <w:szCs w:val="28"/>
        </w:rPr>
        <w:t>j</w:t>
      </w:r>
      <w:r w:rsidR="000F1DB7" w:rsidRPr="00F64271">
        <w:rPr>
          <w:szCs w:val="28"/>
        </w:rPr>
        <w:t>a īstermiņa aizdevumu piešķir saskaņā ar šo noteikumu 5.2. apakšpunktu, kopējā īstermiņa aizdevum</w:t>
      </w:r>
      <w:r w:rsidR="00E164B4">
        <w:rPr>
          <w:szCs w:val="28"/>
        </w:rPr>
        <w:t>a</w:t>
      </w:r>
      <w:r w:rsidR="000F1DB7" w:rsidRPr="00F64271">
        <w:rPr>
          <w:szCs w:val="28"/>
        </w:rPr>
        <w:t xml:space="preserve"> summa nepārsniedz 100 000</w:t>
      </w:r>
      <w:r w:rsidR="00686A29" w:rsidRPr="00F64271">
        <w:rPr>
          <w:szCs w:val="28"/>
        </w:rPr>
        <w:t> </w:t>
      </w:r>
      <w:proofErr w:type="spellStart"/>
      <w:r w:rsidR="000F1DB7" w:rsidRPr="00F64271">
        <w:rPr>
          <w:i/>
          <w:iCs/>
          <w:szCs w:val="28"/>
        </w:rPr>
        <w:t>euro</w:t>
      </w:r>
      <w:proofErr w:type="spellEnd"/>
      <w:r w:rsidR="000F1DB7" w:rsidRPr="00F64271">
        <w:rPr>
          <w:szCs w:val="28"/>
        </w:rPr>
        <w:t>.</w:t>
      </w:r>
    </w:p>
    <w:p w14:paraId="78723A4A" w14:textId="77777777" w:rsidR="002C6457" w:rsidRPr="00F64271" w:rsidRDefault="002C6457" w:rsidP="00F64271">
      <w:pPr>
        <w:pStyle w:val="Title"/>
        <w:ind w:firstLine="709"/>
        <w:jc w:val="both"/>
        <w:outlineLvl w:val="0"/>
        <w:rPr>
          <w:szCs w:val="28"/>
        </w:rPr>
      </w:pPr>
    </w:p>
    <w:bookmarkEnd w:id="4"/>
    <w:p w14:paraId="72FDF296" w14:textId="58750419" w:rsidR="00F96689" w:rsidRPr="00F64271" w:rsidRDefault="00F96689" w:rsidP="00BC340F">
      <w:pPr>
        <w:pStyle w:val="Title"/>
        <w:numPr>
          <w:ilvl w:val="0"/>
          <w:numId w:val="41"/>
        </w:numPr>
        <w:tabs>
          <w:tab w:val="left" w:pos="851"/>
          <w:tab w:val="left" w:pos="1134"/>
        </w:tabs>
        <w:ind w:left="0" w:firstLine="709"/>
        <w:jc w:val="both"/>
        <w:outlineLvl w:val="0"/>
        <w:rPr>
          <w:szCs w:val="28"/>
        </w:rPr>
      </w:pPr>
      <w:r w:rsidRPr="00F64271">
        <w:rPr>
          <w:szCs w:val="28"/>
        </w:rPr>
        <w:t>Atbilstoši šo noteikumu 12. punktā minētajam nosacījumam Lauku atbalsta dienests katram īstermiņa aizdevumam aprēķina subsīdiju ekvivalentu un to uzskaita kā valsts a</w:t>
      </w:r>
      <w:r w:rsidR="00D6177F">
        <w:rPr>
          <w:szCs w:val="28"/>
        </w:rPr>
        <w:t>t</w:t>
      </w:r>
      <w:r w:rsidRPr="00F64271">
        <w:rPr>
          <w:szCs w:val="28"/>
        </w:rPr>
        <w:t>balstu.</w:t>
      </w:r>
    </w:p>
    <w:p w14:paraId="13504AC6" w14:textId="77777777" w:rsidR="005770DF" w:rsidRPr="00F64271" w:rsidRDefault="005770DF" w:rsidP="00F64271">
      <w:pPr>
        <w:pStyle w:val="Title"/>
        <w:tabs>
          <w:tab w:val="left" w:pos="851"/>
        </w:tabs>
        <w:ind w:firstLine="709"/>
        <w:jc w:val="both"/>
        <w:outlineLvl w:val="0"/>
        <w:rPr>
          <w:szCs w:val="28"/>
        </w:rPr>
      </w:pPr>
    </w:p>
    <w:p w14:paraId="0A513F29" w14:textId="4C030ABA" w:rsidR="001E2F87" w:rsidRPr="00F64271" w:rsidRDefault="00D37A43" w:rsidP="00BC340F">
      <w:pPr>
        <w:pStyle w:val="Title"/>
        <w:numPr>
          <w:ilvl w:val="0"/>
          <w:numId w:val="41"/>
        </w:numPr>
        <w:tabs>
          <w:tab w:val="left" w:pos="851"/>
          <w:tab w:val="left" w:pos="1134"/>
        </w:tabs>
        <w:ind w:left="0" w:firstLine="709"/>
        <w:jc w:val="both"/>
        <w:outlineLvl w:val="0"/>
        <w:rPr>
          <w:szCs w:val="28"/>
        </w:rPr>
      </w:pPr>
      <w:r w:rsidRPr="00F64271">
        <w:rPr>
          <w:szCs w:val="28"/>
        </w:rPr>
        <w:t>Lauku atbalsta dienests subsīdijas ekvivalentu katram piešķirtajam īstermiņa aizdevumam aprēķina, faktiski piemēroto procentu summu, k</w:t>
      </w:r>
      <w:r w:rsidR="00C4548D" w:rsidRPr="00F64271">
        <w:rPr>
          <w:szCs w:val="28"/>
        </w:rPr>
        <w:t>as</w:t>
      </w:r>
      <w:r w:rsidRPr="00F64271">
        <w:rPr>
          <w:szCs w:val="28"/>
        </w:rPr>
        <w:t xml:space="preserve"> no</w:t>
      </w:r>
      <w:r w:rsidR="00C4548D" w:rsidRPr="00F64271">
        <w:rPr>
          <w:szCs w:val="28"/>
        </w:rPr>
        <w:t>teikt</w:t>
      </w:r>
      <w:r w:rsidR="00BC340F">
        <w:rPr>
          <w:szCs w:val="28"/>
        </w:rPr>
        <w:t>a</w:t>
      </w:r>
      <w:r w:rsidRPr="00F64271">
        <w:rPr>
          <w:szCs w:val="28"/>
        </w:rPr>
        <w:t xml:space="preserve"> ar procentu likmi 0 procenti gadā, </w:t>
      </w:r>
      <w:r w:rsidR="00BC340F" w:rsidRPr="00F64271">
        <w:rPr>
          <w:szCs w:val="28"/>
        </w:rPr>
        <w:t xml:space="preserve">atskaitot </w:t>
      </w:r>
      <w:r w:rsidRPr="00F64271">
        <w:rPr>
          <w:szCs w:val="28"/>
        </w:rPr>
        <w:t>no procentu summas, kas jāmaksā saskaņā ar Eiropas Komisijas konkrētajam periodam noteikto bāzes likmi, kā arī riska likmi (bāzes un risku likmes publicētas Eiropas Komisijas Konkurences ģenerāldirektorāta tīmekļvietnē).</w:t>
      </w:r>
      <w:r w:rsidR="00BC340F">
        <w:rPr>
          <w:szCs w:val="28"/>
        </w:rPr>
        <w:t xml:space="preserve"> </w:t>
      </w:r>
    </w:p>
    <w:p w14:paraId="69F0C855" w14:textId="77777777" w:rsidR="005770DF" w:rsidRPr="00F64271" w:rsidRDefault="005770DF" w:rsidP="00F64271">
      <w:pPr>
        <w:pStyle w:val="Title"/>
        <w:tabs>
          <w:tab w:val="left" w:pos="851"/>
        </w:tabs>
        <w:ind w:firstLine="709"/>
        <w:jc w:val="both"/>
        <w:outlineLvl w:val="0"/>
        <w:rPr>
          <w:szCs w:val="28"/>
        </w:rPr>
      </w:pPr>
    </w:p>
    <w:p w14:paraId="18224F89" w14:textId="30A1AF45" w:rsidR="001D3E08" w:rsidRPr="00F64271" w:rsidRDefault="001D3E08" w:rsidP="00BC340F">
      <w:pPr>
        <w:pStyle w:val="Title"/>
        <w:numPr>
          <w:ilvl w:val="0"/>
          <w:numId w:val="41"/>
        </w:numPr>
        <w:tabs>
          <w:tab w:val="left" w:pos="851"/>
          <w:tab w:val="left" w:pos="1134"/>
        </w:tabs>
        <w:ind w:left="0" w:firstLine="709"/>
        <w:jc w:val="both"/>
        <w:outlineLvl w:val="0"/>
        <w:rPr>
          <w:szCs w:val="28"/>
        </w:rPr>
      </w:pPr>
      <w:r w:rsidRPr="00F64271">
        <w:rPr>
          <w:szCs w:val="28"/>
        </w:rPr>
        <w:t xml:space="preserve">Atbilstoši </w:t>
      </w:r>
      <w:r w:rsidR="00317E90" w:rsidRPr="00F64271">
        <w:rPr>
          <w:szCs w:val="28"/>
        </w:rPr>
        <w:t xml:space="preserve">Padomes </w:t>
      </w:r>
      <w:r w:rsidRPr="00F64271">
        <w:rPr>
          <w:szCs w:val="28"/>
        </w:rPr>
        <w:t>regulas Nr. </w:t>
      </w:r>
      <w:hyperlink r:id="rId8" w:tgtFrame="_blank" w:history="1">
        <w:r w:rsidRPr="00F64271">
          <w:rPr>
            <w:szCs w:val="28"/>
          </w:rPr>
          <w:t>1306/2013</w:t>
        </w:r>
      </w:hyperlink>
      <w:r w:rsidR="00F96689" w:rsidRPr="00F64271">
        <w:rPr>
          <w:szCs w:val="28"/>
        </w:rPr>
        <w:t xml:space="preserve"> </w:t>
      </w:r>
      <w:r w:rsidRPr="00F64271">
        <w:rPr>
          <w:szCs w:val="28"/>
        </w:rPr>
        <w:t>72.</w:t>
      </w:r>
      <w:r w:rsidR="00F96689" w:rsidRPr="00F64271">
        <w:rPr>
          <w:szCs w:val="28"/>
        </w:rPr>
        <w:t> </w:t>
      </w:r>
      <w:r w:rsidRPr="00F64271">
        <w:rPr>
          <w:szCs w:val="28"/>
        </w:rPr>
        <w:t>panta 3.</w:t>
      </w:r>
      <w:r w:rsidR="00F96689" w:rsidRPr="00F64271">
        <w:rPr>
          <w:szCs w:val="28"/>
        </w:rPr>
        <w:t> </w:t>
      </w:r>
      <w:r w:rsidRPr="00F64271">
        <w:rPr>
          <w:szCs w:val="28"/>
        </w:rPr>
        <w:t>punktam Lauku atbalsta dienests elektroniskajā pieteikšanās sistēmā nodrošina vienotā iesnieguma veidlapu pieejamību. </w:t>
      </w:r>
    </w:p>
    <w:p w14:paraId="77520B17" w14:textId="77777777" w:rsidR="00B92579" w:rsidRPr="00F64271" w:rsidRDefault="00B92579" w:rsidP="00F64271">
      <w:pPr>
        <w:pStyle w:val="ListParagraph"/>
        <w:tabs>
          <w:tab w:val="left" w:pos="851"/>
        </w:tabs>
        <w:ind w:left="0" w:firstLine="709"/>
        <w:rPr>
          <w:sz w:val="28"/>
          <w:szCs w:val="28"/>
        </w:rPr>
      </w:pPr>
    </w:p>
    <w:p w14:paraId="218066C5" w14:textId="1F1F75FE" w:rsidR="001D3E08" w:rsidRPr="00F64271" w:rsidRDefault="001D3E08" w:rsidP="00BC340F">
      <w:pPr>
        <w:pStyle w:val="Title"/>
        <w:numPr>
          <w:ilvl w:val="0"/>
          <w:numId w:val="41"/>
        </w:numPr>
        <w:tabs>
          <w:tab w:val="left" w:pos="851"/>
          <w:tab w:val="left" w:pos="1134"/>
        </w:tabs>
        <w:ind w:left="0" w:firstLine="709"/>
        <w:jc w:val="both"/>
        <w:outlineLvl w:val="0"/>
        <w:rPr>
          <w:szCs w:val="28"/>
        </w:rPr>
      </w:pPr>
      <w:r w:rsidRPr="00F64271">
        <w:rPr>
          <w:szCs w:val="28"/>
        </w:rPr>
        <w:t xml:space="preserve">Lauku atbalsta dienests </w:t>
      </w:r>
      <w:r w:rsidR="00153E08">
        <w:rPr>
          <w:szCs w:val="28"/>
        </w:rPr>
        <w:t>10</w:t>
      </w:r>
      <w:r w:rsidR="00FD1118" w:rsidRPr="00F64271">
        <w:rPr>
          <w:szCs w:val="28"/>
        </w:rPr>
        <w:t xml:space="preserve"> darbdienu laikā </w:t>
      </w:r>
      <w:r w:rsidR="00F96689" w:rsidRPr="00F64271">
        <w:rPr>
          <w:szCs w:val="28"/>
        </w:rPr>
        <w:t>pēc iesniegum</w:t>
      </w:r>
      <w:r w:rsidR="00BC340F">
        <w:rPr>
          <w:szCs w:val="28"/>
        </w:rPr>
        <w:t>a</w:t>
      </w:r>
      <w:r w:rsidR="00F96689" w:rsidRPr="00F64271">
        <w:rPr>
          <w:szCs w:val="28"/>
        </w:rPr>
        <w:t xml:space="preserve"> iesniegšanas to </w:t>
      </w:r>
      <w:r w:rsidR="00FD1118" w:rsidRPr="00F64271">
        <w:rPr>
          <w:szCs w:val="28"/>
        </w:rPr>
        <w:t>izvērtē un pieņem lēmumu par īstermiņa aizdevuma piešķiršanu vai at</w:t>
      </w:r>
      <w:r w:rsidR="00AB125C" w:rsidRPr="00F64271">
        <w:rPr>
          <w:szCs w:val="28"/>
        </w:rPr>
        <w:t>t</w:t>
      </w:r>
      <w:r w:rsidR="00FD1118" w:rsidRPr="00F64271">
        <w:rPr>
          <w:szCs w:val="28"/>
        </w:rPr>
        <w:t>eikumu</w:t>
      </w:r>
      <w:r w:rsidR="00F96689" w:rsidRPr="00F64271">
        <w:rPr>
          <w:szCs w:val="28"/>
        </w:rPr>
        <w:t xml:space="preserve"> piešķirt īstermiņa aizdevumu</w:t>
      </w:r>
      <w:r w:rsidR="00FD1118" w:rsidRPr="00F64271">
        <w:rPr>
          <w:szCs w:val="28"/>
        </w:rPr>
        <w:t>.</w:t>
      </w:r>
    </w:p>
    <w:p w14:paraId="55F35F51" w14:textId="77777777" w:rsidR="00B92579" w:rsidRPr="00F64271" w:rsidRDefault="00B92579" w:rsidP="00F64271">
      <w:pPr>
        <w:pStyle w:val="ListParagraph"/>
        <w:ind w:left="0" w:firstLine="709"/>
        <w:rPr>
          <w:sz w:val="28"/>
          <w:szCs w:val="28"/>
        </w:rPr>
      </w:pPr>
    </w:p>
    <w:p w14:paraId="749C98C3" w14:textId="1C2B05CE" w:rsidR="00940758" w:rsidRPr="00F64271" w:rsidRDefault="00426A38" w:rsidP="00BC340F">
      <w:pPr>
        <w:pStyle w:val="Title"/>
        <w:numPr>
          <w:ilvl w:val="0"/>
          <w:numId w:val="41"/>
        </w:numPr>
        <w:tabs>
          <w:tab w:val="left" w:pos="1134"/>
        </w:tabs>
        <w:ind w:left="0" w:firstLine="709"/>
        <w:jc w:val="both"/>
        <w:outlineLvl w:val="0"/>
        <w:rPr>
          <w:szCs w:val="28"/>
        </w:rPr>
      </w:pPr>
      <w:r w:rsidRPr="00F64271">
        <w:rPr>
          <w:szCs w:val="28"/>
        </w:rPr>
        <w:t xml:space="preserve">Izmaksāto </w:t>
      </w:r>
      <w:r w:rsidR="006518CE" w:rsidRPr="00F64271">
        <w:rPr>
          <w:szCs w:val="28"/>
        </w:rPr>
        <w:t>ī</w:t>
      </w:r>
      <w:r w:rsidR="001D3E08" w:rsidRPr="00F64271">
        <w:rPr>
          <w:szCs w:val="28"/>
        </w:rPr>
        <w:t>stermiņa aizdevum</w:t>
      </w:r>
      <w:r w:rsidR="00F96689" w:rsidRPr="00F64271">
        <w:rPr>
          <w:szCs w:val="28"/>
        </w:rPr>
        <w:t xml:space="preserve">a </w:t>
      </w:r>
      <w:r w:rsidRPr="00F64271">
        <w:rPr>
          <w:szCs w:val="28"/>
        </w:rPr>
        <w:t xml:space="preserve">summu </w:t>
      </w:r>
      <w:r w:rsidR="001D3E08" w:rsidRPr="00F64271">
        <w:rPr>
          <w:szCs w:val="28"/>
        </w:rPr>
        <w:t>Lauku atbalsta dienest</w:t>
      </w:r>
      <w:r w:rsidRPr="00F64271">
        <w:rPr>
          <w:szCs w:val="28"/>
        </w:rPr>
        <w:t>s</w:t>
      </w:r>
      <w:r w:rsidR="001D3E08" w:rsidRPr="00F64271">
        <w:rPr>
          <w:szCs w:val="28"/>
        </w:rPr>
        <w:t xml:space="preserve"> ietur no avansa maksājuma</w:t>
      </w:r>
      <w:r w:rsidR="006518CE" w:rsidRPr="00F64271">
        <w:rPr>
          <w:szCs w:val="28"/>
        </w:rPr>
        <w:t xml:space="preserve"> summas</w:t>
      </w:r>
      <w:r w:rsidRPr="00F64271">
        <w:rPr>
          <w:szCs w:val="28"/>
        </w:rPr>
        <w:t>, kas lauksaimniekam aprēķināta atbilstoši Padomes regulas Nr. </w:t>
      </w:r>
      <w:hyperlink r:id="rId9" w:tgtFrame="_blank" w:history="1">
        <w:r w:rsidRPr="00F64271">
          <w:rPr>
            <w:szCs w:val="28"/>
          </w:rPr>
          <w:t>1306/2013</w:t>
        </w:r>
      </w:hyperlink>
      <w:r w:rsidRPr="00F64271">
        <w:rPr>
          <w:szCs w:val="28"/>
        </w:rPr>
        <w:t> 75. panta 1. punktam</w:t>
      </w:r>
      <w:r w:rsidR="001D3E08" w:rsidRPr="00F64271">
        <w:rPr>
          <w:szCs w:val="28"/>
        </w:rPr>
        <w:t xml:space="preserve">, vai </w:t>
      </w:r>
      <w:bookmarkStart w:id="5" w:name="_Hlk39590126"/>
      <w:r w:rsidR="001D3E08" w:rsidRPr="00F64271">
        <w:rPr>
          <w:szCs w:val="28"/>
        </w:rPr>
        <w:t xml:space="preserve">aprēķinātā gala maksājuma par </w:t>
      </w:r>
      <w:r w:rsidR="001B1794" w:rsidRPr="00F64271">
        <w:rPr>
          <w:szCs w:val="28"/>
        </w:rPr>
        <w:t xml:space="preserve">kārtējā </w:t>
      </w:r>
      <w:r w:rsidR="006518CE" w:rsidRPr="00F64271">
        <w:rPr>
          <w:szCs w:val="28"/>
        </w:rPr>
        <w:t xml:space="preserve">gadā </w:t>
      </w:r>
      <w:r w:rsidR="001D3E08" w:rsidRPr="00F64271">
        <w:rPr>
          <w:szCs w:val="28"/>
        </w:rPr>
        <w:t>vienotajam platīb</w:t>
      </w:r>
      <w:r w:rsidR="006518CE" w:rsidRPr="00F64271">
        <w:rPr>
          <w:szCs w:val="28"/>
        </w:rPr>
        <w:t>as</w:t>
      </w:r>
      <w:r w:rsidR="001D3E08" w:rsidRPr="00F64271">
        <w:rPr>
          <w:szCs w:val="28"/>
        </w:rPr>
        <w:t xml:space="preserve"> maksājumam </w:t>
      </w:r>
      <w:r w:rsidR="00B02BEF" w:rsidRPr="00F64271">
        <w:rPr>
          <w:szCs w:val="28"/>
        </w:rPr>
        <w:t>apstiprinātajām</w:t>
      </w:r>
      <w:r w:rsidR="001D3E08" w:rsidRPr="00F64271">
        <w:rPr>
          <w:szCs w:val="28"/>
        </w:rPr>
        <w:t xml:space="preserve"> platībām.</w:t>
      </w:r>
      <w:bookmarkEnd w:id="5"/>
      <w:r w:rsidR="001D3E08" w:rsidRPr="00F64271">
        <w:rPr>
          <w:szCs w:val="28"/>
        </w:rPr>
        <w:t xml:space="preserve"> </w:t>
      </w:r>
    </w:p>
    <w:p w14:paraId="369D7816" w14:textId="77777777" w:rsidR="002D0789" w:rsidRPr="00F64271" w:rsidRDefault="002D0789" w:rsidP="00F64271">
      <w:pPr>
        <w:pStyle w:val="ListParagraph"/>
        <w:ind w:left="0" w:firstLine="709"/>
        <w:rPr>
          <w:sz w:val="28"/>
          <w:szCs w:val="28"/>
        </w:rPr>
      </w:pPr>
    </w:p>
    <w:p w14:paraId="5214B896" w14:textId="042B9604" w:rsidR="002D0789" w:rsidRPr="00F64271" w:rsidRDefault="002D0789" w:rsidP="00BC340F">
      <w:pPr>
        <w:pStyle w:val="Title"/>
        <w:numPr>
          <w:ilvl w:val="0"/>
          <w:numId w:val="41"/>
        </w:numPr>
        <w:tabs>
          <w:tab w:val="left" w:pos="1134"/>
        </w:tabs>
        <w:ind w:left="0" w:firstLine="709"/>
        <w:jc w:val="both"/>
        <w:outlineLvl w:val="0"/>
        <w:rPr>
          <w:szCs w:val="28"/>
        </w:rPr>
      </w:pPr>
      <w:r w:rsidRPr="00F64271">
        <w:rPr>
          <w:szCs w:val="28"/>
        </w:rPr>
        <w:t xml:space="preserve">Ja </w:t>
      </w:r>
      <w:r w:rsidR="00B02BEF" w:rsidRPr="00F64271">
        <w:rPr>
          <w:szCs w:val="28"/>
        </w:rPr>
        <w:t>lauksaimniekam īstermiņa</w:t>
      </w:r>
      <w:r w:rsidRPr="00F64271">
        <w:rPr>
          <w:szCs w:val="28"/>
        </w:rPr>
        <w:t xml:space="preserve"> aizdevumu piešķir saskaņā ar </w:t>
      </w:r>
      <w:r w:rsidR="000C2028" w:rsidRPr="00F64271">
        <w:rPr>
          <w:szCs w:val="28"/>
        </w:rPr>
        <w:t>šo noteikumu 5.</w:t>
      </w:r>
      <w:r w:rsidR="001D5686" w:rsidRPr="00F64271">
        <w:rPr>
          <w:szCs w:val="28"/>
        </w:rPr>
        <w:t>1</w:t>
      </w:r>
      <w:r w:rsidR="000C2028" w:rsidRPr="00F64271">
        <w:rPr>
          <w:szCs w:val="28"/>
        </w:rPr>
        <w:t>.</w:t>
      </w:r>
      <w:r w:rsidR="00426A38" w:rsidRPr="00F64271">
        <w:rPr>
          <w:szCs w:val="28"/>
        </w:rPr>
        <w:t> </w:t>
      </w:r>
      <w:r w:rsidR="000C2028" w:rsidRPr="00F64271">
        <w:rPr>
          <w:szCs w:val="28"/>
        </w:rPr>
        <w:t xml:space="preserve">apakšpunktu un </w:t>
      </w:r>
      <w:r w:rsidR="0008153D" w:rsidRPr="00F64271">
        <w:rPr>
          <w:szCs w:val="28"/>
        </w:rPr>
        <w:t>lauksaimniek</w:t>
      </w:r>
      <w:r w:rsidR="0008153D">
        <w:rPr>
          <w:szCs w:val="28"/>
        </w:rPr>
        <w:t>s</w:t>
      </w:r>
      <w:r w:rsidR="0008153D" w:rsidRPr="00F64271">
        <w:rPr>
          <w:szCs w:val="28"/>
        </w:rPr>
        <w:t xml:space="preserve"> </w:t>
      </w:r>
      <w:r w:rsidRPr="00F64271">
        <w:rPr>
          <w:szCs w:val="28"/>
        </w:rPr>
        <w:t xml:space="preserve">vienlaikus darbojas vienā vai vairākās nozarēs, </w:t>
      </w:r>
      <w:r w:rsidR="0008153D">
        <w:rPr>
          <w:szCs w:val="28"/>
        </w:rPr>
        <w:t>tas</w:t>
      </w:r>
      <w:r w:rsidR="000C2028" w:rsidRPr="00F64271">
        <w:rPr>
          <w:szCs w:val="28"/>
        </w:rPr>
        <w:t xml:space="preserve"> nodrošina darbību vai izmaksu nodalīšanu</w:t>
      </w:r>
      <w:r w:rsidR="00F61D03" w:rsidRPr="00F64271">
        <w:rPr>
          <w:szCs w:val="28"/>
        </w:rPr>
        <w:t xml:space="preserve"> atbilstoši Komisijas regulas Nr. 1408/2013 1. panta 2. un 3. punktam</w:t>
      </w:r>
      <w:r w:rsidR="000C2028" w:rsidRPr="00F64271">
        <w:rPr>
          <w:szCs w:val="28"/>
        </w:rPr>
        <w:t>.</w:t>
      </w:r>
    </w:p>
    <w:p w14:paraId="7FFA2F1A" w14:textId="77777777" w:rsidR="00377C96" w:rsidRPr="00F64271" w:rsidRDefault="00377C96" w:rsidP="00F64271">
      <w:pPr>
        <w:pStyle w:val="Title"/>
        <w:ind w:firstLine="709"/>
        <w:jc w:val="both"/>
        <w:outlineLvl w:val="0"/>
        <w:rPr>
          <w:szCs w:val="28"/>
        </w:rPr>
      </w:pPr>
    </w:p>
    <w:p w14:paraId="3BEDE5C4" w14:textId="1A464517" w:rsidR="007D1E7A" w:rsidRPr="00F64271" w:rsidRDefault="000A6D43" w:rsidP="00BC340F">
      <w:pPr>
        <w:pStyle w:val="Title"/>
        <w:numPr>
          <w:ilvl w:val="0"/>
          <w:numId w:val="41"/>
        </w:numPr>
        <w:tabs>
          <w:tab w:val="left" w:pos="1134"/>
        </w:tabs>
        <w:ind w:left="0" w:firstLine="709"/>
        <w:jc w:val="both"/>
        <w:outlineLvl w:val="0"/>
        <w:rPr>
          <w:szCs w:val="28"/>
        </w:rPr>
      </w:pPr>
      <w:r w:rsidRPr="00F64271">
        <w:rPr>
          <w:szCs w:val="28"/>
        </w:rPr>
        <w:t>Šo noteikumu 5.1.</w:t>
      </w:r>
      <w:r w:rsidR="00F61D03" w:rsidRPr="00F64271">
        <w:rPr>
          <w:szCs w:val="28"/>
        </w:rPr>
        <w:t> </w:t>
      </w:r>
      <w:r w:rsidRPr="00F64271">
        <w:rPr>
          <w:szCs w:val="28"/>
        </w:rPr>
        <w:t>apakšpunktā minēto ī</w:t>
      </w:r>
      <w:r w:rsidR="000C2028" w:rsidRPr="00F64271">
        <w:rPr>
          <w:szCs w:val="28"/>
        </w:rPr>
        <w:t>stermiņa a</w:t>
      </w:r>
      <w:r w:rsidR="002D0789" w:rsidRPr="00F64271">
        <w:rPr>
          <w:szCs w:val="28"/>
        </w:rPr>
        <w:t>izdevumu nepiešķir</w:t>
      </w:r>
      <w:r w:rsidR="007D1E7A" w:rsidRPr="00F64271">
        <w:rPr>
          <w:szCs w:val="28"/>
        </w:rPr>
        <w:t xml:space="preserve"> </w:t>
      </w:r>
      <w:r w:rsidR="002D0789" w:rsidRPr="00F64271">
        <w:rPr>
          <w:szCs w:val="28"/>
        </w:rPr>
        <w:t xml:space="preserve">grūtībās nonākušam </w:t>
      </w:r>
      <w:r w:rsidR="000C2028" w:rsidRPr="00F64271">
        <w:rPr>
          <w:szCs w:val="28"/>
        </w:rPr>
        <w:t>lauksaimniekam</w:t>
      </w:r>
      <w:r w:rsidRPr="00F64271">
        <w:rPr>
          <w:szCs w:val="28"/>
        </w:rPr>
        <w:t xml:space="preserve">: </w:t>
      </w:r>
    </w:p>
    <w:p w14:paraId="30946AA5" w14:textId="77F0E247" w:rsidR="007D1E7A" w:rsidRPr="00F64271" w:rsidRDefault="007D1E7A" w:rsidP="00F64271">
      <w:pPr>
        <w:pStyle w:val="Title"/>
        <w:ind w:firstLine="709"/>
        <w:jc w:val="both"/>
        <w:outlineLvl w:val="0"/>
        <w:rPr>
          <w:szCs w:val="28"/>
        </w:rPr>
      </w:pPr>
      <w:r w:rsidRPr="00F64271">
        <w:rPr>
          <w:szCs w:val="28"/>
        </w:rPr>
        <w:t>1</w:t>
      </w:r>
      <w:r w:rsidR="00C4548D" w:rsidRPr="00F64271">
        <w:rPr>
          <w:szCs w:val="28"/>
        </w:rPr>
        <w:t>7</w:t>
      </w:r>
      <w:r w:rsidRPr="00F64271">
        <w:rPr>
          <w:szCs w:val="28"/>
        </w:rPr>
        <w:t xml:space="preserve">.1. </w:t>
      </w:r>
      <w:r w:rsidR="00BC340F">
        <w:rPr>
          <w:szCs w:val="28"/>
        </w:rPr>
        <w:t xml:space="preserve">kam </w:t>
      </w:r>
      <w:r w:rsidR="002D0789" w:rsidRPr="00F64271">
        <w:rPr>
          <w:szCs w:val="28"/>
        </w:rPr>
        <w:t>ar tiesas spriedumu ir pasludināts maksātnespējas process</w:t>
      </w:r>
      <w:r w:rsidRPr="00F64271">
        <w:rPr>
          <w:szCs w:val="28"/>
        </w:rPr>
        <w:t>;</w:t>
      </w:r>
      <w:r w:rsidR="002D0789" w:rsidRPr="00F64271">
        <w:rPr>
          <w:szCs w:val="28"/>
        </w:rPr>
        <w:t xml:space="preserve"> </w:t>
      </w:r>
    </w:p>
    <w:p w14:paraId="48CBF8A2" w14:textId="6F25A6D7" w:rsidR="007D1E7A" w:rsidRPr="00F64271" w:rsidRDefault="007D1E7A" w:rsidP="00F64271">
      <w:pPr>
        <w:pStyle w:val="Title"/>
        <w:ind w:firstLine="709"/>
        <w:jc w:val="both"/>
        <w:outlineLvl w:val="0"/>
        <w:rPr>
          <w:szCs w:val="28"/>
        </w:rPr>
      </w:pPr>
      <w:r w:rsidRPr="00F64271">
        <w:rPr>
          <w:szCs w:val="28"/>
        </w:rPr>
        <w:t>1</w:t>
      </w:r>
      <w:r w:rsidR="00C4548D" w:rsidRPr="00F64271">
        <w:rPr>
          <w:szCs w:val="28"/>
        </w:rPr>
        <w:t>7</w:t>
      </w:r>
      <w:r w:rsidRPr="00F64271">
        <w:rPr>
          <w:szCs w:val="28"/>
        </w:rPr>
        <w:t xml:space="preserve">.2. </w:t>
      </w:r>
      <w:r w:rsidR="00BC340F">
        <w:rPr>
          <w:szCs w:val="28"/>
        </w:rPr>
        <w:t xml:space="preserve">kam </w:t>
      </w:r>
      <w:r w:rsidR="002D0789" w:rsidRPr="00F64271">
        <w:rPr>
          <w:szCs w:val="28"/>
        </w:rPr>
        <w:t>tiek īstenots tiesiskās aizsardzības process</w:t>
      </w:r>
      <w:r w:rsidRPr="00F64271">
        <w:rPr>
          <w:szCs w:val="28"/>
        </w:rPr>
        <w:t>;</w:t>
      </w:r>
      <w:r w:rsidR="002D0789" w:rsidRPr="00F64271">
        <w:rPr>
          <w:szCs w:val="28"/>
        </w:rPr>
        <w:t xml:space="preserve"> </w:t>
      </w:r>
    </w:p>
    <w:p w14:paraId="540E3DA3" w14:textId="127E796C" w:rsidR="007D1E7A" w:rsidRPr="00F64271" w:rsidRDefault="007D1E7A" w:rsidP="00F64271">
      <w:pPr>
        <w:pStyle w:val="Title"/>
        <w:ind w:firstLine="709"/>
        <w:jc w:val="both"/>
        <w:outlineLvl w:val="0"/>
        <w:rPr>
          <w:szCs w:val="28"/>
        </w:rPr>
      </w:pPr>
      <w:r w:rsidRPr="00F64271">
        <w:rPr>
          <w:szCs w:val="28"/>
        </w:rPr>
        <w:t>1</w:t>
      </w:r>
      <w:r w:rsidR="00C4548D" w:rsidRPr="00F64271">
        <w:rPr>
          <w:szCs w:val="28"/>
        </w:rPr>
        <w:t>7</w:t>
      </w:r>
      <w:r w:rsidRPr="00F64271">
        <w:rPr>
          <w:szCs w:val="28"/>
        </w:rPr>
        <w:t xml:space="preserve">.3. </w:t>
      </w:r>
      <w:r w:rsidR="00BC340F">
        <w:rPr>
          <w:szCs w:val="28"/>
        </w:rPr>
        <w:t xml:space="preserve">kam </w:t>
      </w:r>
      <w:r w:rsidR="002D0789" w:rsidRPr="00F64271">
        <w:rPr>
          <w:szCs w:val="28"/>
        </w:rPr>
        <w:t>ar tiesas lēmumu tiek īstenots ārpustiesas tiesiskās aizsardzības process</w:t>
      </w:r>
      <w:r w:rsidRPr="00F64271">
        <w:rPr>
          <w:szCs w:val="28"/>
        </w:rPr>
        <w:t>;</w:t>
      </w:r>
    </w:p>
    <w:p w14:paraId="415F6770" w14:textId="1904ECB1" w:rsidR="007D1E7A" w:rsidRPr="00F64271" w:rsidRDefault="007D1E7A" w:rsidP="00F64271">
      <w:pPr>
        <w:pStyle w:val="Title"/>
        <w:ind w:firstLine="709"/>
        <w:jc w:val="both"/>
        <w:outlineLvl w:val="0"/>
        <w:rPr>
          <w:szCs w:val="28"/>
        </w:rPr>
      </w:pPr>
      <w:r w:rsidRPr="00F64271">
        <w:rPr>
          <w:szCs w:val="28"/>
        </w:rPr>
        <w:t>1</w:t>
      </w:r>
      <w:r w:rsidR="00C4548D" w:rsidRPr="00F64271">
        <w:rPr>
          <w:szCs w:val="28"/>
        </w:rPr>
        <w:t>7</w:t>
      </w:r>
      <w:r w:rsidRPr="00F64271">
        <w:rPr>
          <w:szCs w:val="28"/>
        </w:rPr>
        <w:t>.4.</w:t>
      </w:r>
      <w:r w:rsidR="002D0789" w:rsidRPr="00F64271">
        <w:rPr>
          <w:szCs w:val="28"/>
        </w:rPr>
        <w:t xml:space="preserve"> </w:t>
      </w:r>
      <w:r w:rsidR="00BC340F">
        <w:rPr>
          <w:szCs w:val="28"/>
        </w:rPr>
        <w:t xml:space="preserve">kam </w:t>
      </w:r>
      <w:r w:rsidR="002D0789" w:rsidRPr="00F64271">
        <w:rPr>
          <w:szCs w:val="28"/>
        </w:rPr>
        <w:t>ir uzsākta bankrota procedūra</w:t>
      </w:r>
      <w:r w:rsidRPr="00F64271">
        <w:rPr>
          <w:szCs w:val="28"/>
        </w:rPr>
        <w:t>;</w:t>
      </w:r>
      <w:r w:rsidR="002D0789" w:rsidRPr="00F64271">
        <w:rPr>
          <w:szCs w:val="28"/>
        </w:rPr>
        <w:t xml:space="preserve"> </w:t>
      </w:r>
    </w:p>
    <w:p w14:paraId="041009A2" w14:textId="6CF90E93" w:rsidR="007D1E7A" w:rsidRPr="00F64271" w:rsidRDefault="007D1E7A" w:rsidP="00F64271">
      <w:pPr>
        <w:pStyle w:val="Title"/>
        <w:ind w:firstLine="709"/>
        <w:jc w:val="both"/>
        <w:outlineLvl w:val="0"/>
        <w:rPr>
          <w:szCs w:val="28"/>
        </w:rPr>
      </w:pPr>
      <w:r w:rsidRPr="00F64271">
        <w:rPr>
          <w:szCs w:val="28"/>
        </w:rPr>
        <w:lastRenderedPageBreak/>
        <w:t>1</w:t>
      </w:r>
      <w:r w:rsidR="00C4548D" w:rsidRPr="00F64271">
        <w:rPr>
          <w:szCs w:val="28"/>
        </w:rPr>
        <w:t>7</w:t>
      </w:r>
      <w:r w:rsidRPr="00F64271">
        <w:rPr>
          <w:szCs w:val="28"/>
        </w:rPr>
        <w:t xml:space="preserve">.5. </w:t>
      </w:r>
      <w:r w:rsidR="00BC340F">
        <w:rPr>
          <w:szCs w:val="28"/>
        </w:rPr>
        <w:t xml:space="preserve">kam </w:t>
      </w:r>
      <w:r w:rsidR="002D0789" w:rsidRPr="00F64271">
        <w:rPr>
          <w:szCs w:val="28"/>
        </w:rPr>
        <w:t>piemērota sanācija vai mierizlīgums</w:t>
      </w:r>
      <w:r w:rsidRPr="00F64271">
        <w:rPr>
          <w:szCs w:val="28"/>
        </w:rPr>
        <w:t>;</w:t>
      </w:r>
      <w:r w:rsidR="002D0789" w:rsidRPr="00F64271">
        <w:rPr>
          <w:szCs w:val="28"/>
        </w:rPr>
        <w:t xml:space="preserve"> </w:t>
      </w:r>
    </w:p>
    <w:p w14:paraId="764E4C70" w14:textId="73E0785C" w:rsidR="007D1E7A" w:rsidRPr="00F64271" w:rsidRDefault="007D1E7A" w:rsidP="00F64271">
      <w:pPr>
        <w:pStyle w:val="Title"/>
        <w:ind w:firstLine="709"/>
        <w:jc w:val="both"/>
        <w:outlineLvl w:val="0"/>
        <w:rPr>
          <w:szCs w:val="28"/>
        </w:rPr>
      </w:pPr>
      <w:r w:rsidRPr="00F64271">
        <w:rPr>
          <w:szCs w:val="28"/>
        </w:rPr>
        <w:t>1</w:t>
      </w:r>
      <w:r w:rsidR="00C4548D" w:rsidRPr="00F64271">
        <w:rPr>
          <w:szCs w:val="28"/>
        </w:rPr>
        <w:t>7</w:t>
      </w:r>
      <w:r w:rsidRPr="00F64271">
        <w:rPr>
          <w:szCs w:val="28"/>
        </w:rPr>
        <w:t>.6. </w:t>
      </w:r>
      <w:r w:rsidR="00BC340F">
        <w:rPr>
          <w:szCs w:val="28"/>
        </w:rPr>
        <w:t xml:space="preserve">kura </w:t>
      </w:r>
      <w:r w:rsidR="002D0789" w:rsidRPr="00F64271">
        <w:rPr>
          <w:szCs w:val="28"/>
        </w:rPr>
        <w:t>saimnieciskā darbība</w:t>
      </w:r>
      <w:r w:rsidR="00BC340F" w:rsidRPr="00BC340F">
        <w:rPr>
          <w:szCs w:val="28"/>
        </w:rPr>
        <w:t xml:space="preserve"> </w:t>
      </w:r>
      <w:r w:rsidR="00BC340F">
        <w:rPr>
          <w:szCs w:val="28"/>
        </w:rPr>
        <w:t xml:space="preserve">ir </w:t>
      </w:r>
      <w:r w:rsidR="00BC340F" w:rsidRPr="00F64271">
        <w:rPr>
          <w:szCs w:val="28"/>
        </w:rPr>
        <w:t>izbeigta</w:t>
      </w:r>
      <w:r w:rsidRPr="00F64271">
        <w:rPr>
          <w:szCs w:val="28"/>
        </w:rPr>
        <w:t>;</w:t>
      </w:r>
    </w:p>
    <w:p w14:paraId="34D7548E" w14:textId="348A26A1" w:rsidR="002D0789" w:rsidRPr="00F64271" w:rsidRDefault="007D1E7A" w:rsidP="00F64271">
      <w:pPr>
        <w:pStyle w:val="Title"/>
        <w:ind w:firstLine="709"/>
        <w:jc w:val="both"/>
        <w:outlineLvl w:val="0"/>
        <w:rPr>
          <w:szCs w:val="28"/>
        </w:rPr>
      </w:pPr>
      <w:r w:rsidRPr="00F64271">
        <w:rPr>
          <w:szCs w:val="28"/>
        </w:rPr>
        <w:t>1</w:t>
      </w:r>
      <w:r w:rsidR="00C4548D" w:rsidRPr="00F64271">
        <w:rPr>
          <w:szCs w:val="28"/>
        </w:rPr>
        <w:t>7</w:t>
      </w:r>
      <w:r w:rsidRPr="00F64271">
        <w:rPr>
          <w:szCs w:val="28"/>
        </w:rPr>
        <w:t>.7.</w:t>
      </w:r>
      <w:r w:rsidR="00805EF1" w:rsidRPr="00F64271">
        <w:rPr>
          <w:szCs w:val="28"/>
        </w:rPr>
        <w:t> </w:t>
      </w:r>
      <w:r w:rsidR="00BC340F">
        <w:rPr>
          <w:szCs w:val="28"/>
        </w:rPr>
        <w:t xml:space="preserve">kas </w:t>
      </w:r>
      <w:r w:rsidR="00805EF1" w:rsidRPr="00F64271">
        <w:rPr>
          <w:szCs w:val="28"/>
        </w:rPr>
        <w:t xml:space="preserve">atbilst normatīvajos </w:t>
      </w:r>
      <w:r w:rsidR="00805EF1" w:rsidRPr="00AD7777">
        <w:rPr>
          <w:szCs w:val="28"/>
        </w:rPr>
        <w:t>aktos</w:t>
      </w:r>
      <w:r w:rsidR="000C1782" w:rsidRPr="00AD7777">
        <w:rPr>
          <w:szCs w:val="28"/>
        </w:rPr>
        <w:t xml:space="preserve"> </w:t>
      </w:r>
      <w:r w:rsidR="000C1782" w:rsidRPr="00AD7777">
        <w:t xml:space="preserve">par maksātnespēju </w:t>
      </w:r>
      <w:r w:rsidR="00805EF1" w:rsidRPr="00F64271">
        <w:rPr>
          <w:szCs w:val="28"/>
        </w:rPr>
        <w:t>noteiktajiem kritērijiem, uz kuriem pamatojoties kreditors var pieprasīt maksātnespējas procedūru</w:t>
      </w:r>
      <w:r w:rsidR="002D0789" w:rsidRPr="00F64271">
        <w:rPr>
          <w:szCs w:val="28"/>
        </w:rPr>
        <w:t>.</w:t>
      </w:r>
    </w:p>
    <w:p w14:paraId="43D3ACC5" w14:textId="77777777" w:rsidR="009B3097" w:rsidRPr="00F64271" w:rsidRDefault="009B3097" w:rsidP="00F64271">
      <w:pPr>
        <w:pStyle w:val="Title"/>
        <w:ind w:firstLine="709"/>
        <w:jc w:val="both"/>
        <w:outlineLvl w:val="0"/>
        <w:rPr>
          <w:szCs w:val="28"/>
        </w:rPr>
      </w:pPr>
    </w:p>
    <w:p w14:paraId="2A97CB99" w14:textId="2347C9EB" w:rsidR="002D0789" w:rsidRPr="0008153D" w:rsidRDefault="007D1E7A" w:rsidP="00BC340F">
      <w:pPr>
        <w:pStyle w:val="Title"/>
        <w:numPr>
          <w:ilvl w:val="0"/>
          <w:numId w:val="41"/>
        </w:numPr>
        <w:tabs>
          <w:tab w:val="left" w:pos="851"/>
          <w:tab w:val="left" w:pos="1134"/>
        </w:tabs>
        <w:ind w:left="0" w:firstLine="709"/>
        <w:jc w:val="both"/>
        <w:outlineLvl w:val="0"/>
        <w:rPr>
          <w:szCs w:val="28"/>
        </w:rPr>
      </w:pPr>
      <w:r w:rsidRPr="0008153D">
        <w:rPr>
          <w:szCs w:val="28"/>
        </w:rPr>
        <w:t>Šo noteikumu 5.</w:t>
      </w:r>
      <w:r w:rsidR="00EE6A6E" w:rsidRPr="0008153D">
        <w:rPr>
          <w:szCs w:val="28"/>
        </w:rPr>
        <w:t>2</w:t>
      </w:r>
      <w:r w:rsidRPr="0008153D">
        <w:rPr>
          <w:szCs w:val="28"/>
        </w:rPr>
        <w:t>.</w:t>
      </w:r>
      <w:r w:rsidR="00F61D03" w:rsidRPr="0008153D">
        <w:rPr>
          <w:szCs w:val="28"/>
        </w:rPr>
        <w:t> </w:t>
      </w:r>
      <w:r w:rsidRPr="0008153D">
        <w:rPr>
          <w:szCs w:val="28"/>
        </w:rPr>
        <w:t>apakšpunktā minēto ī</w:t>
      </w:r>
      <w:r w:rsidR="000C2028" w:rsidRPr="0008153D">
        <w:rPr>
          <w:szCs w:val="28"/>
        </w:rPr>
        <w:t>stermiņa a</w:t>
      </w:r>
      <w:r w:rsidR="002D0789" w:rsidRPr="0008153D">
        <w:rPr>
          <w:szCs w:val="28"/>
        </w:rPr>
        <w:t xml:space="preserve">izdevumu </w:t>
      </w:r>
      <w:r w:rsidR="0008153D" w:rsidRPr="0008153D">
        <w:rPr>
          <w:szCs w:val="28"/>
        </w:rPr>
        <w:t>lauk</w:t>
      </w:r>
      <w:r w:rsidR="0008153D">
        <w:rPr>
          <w:szCs w:val="28"/>
        </w:rPr>
        <w:softHyphen/>
      </w:r>
      <w:r w:rsidR="0008153D" w:rsidRPr="0008153D">
        <w:rPr>
          <w:szCs w:val="28"/>
        </w:rPr>
        <w:t xml:space="preserve">saimniekam </w:t>
      </w:r>
      <w:r w:rsidR="002D0789" w:rsidRPr="0008153D">
        <w:rPr>
          <w:szCs w:val="28"/>
        </w:rPr>
        <w:t xml:space="preserve">nepiešķir, ja tas </w:t>
      </w:r>
      <w:r w:rsidR="00F61D03" w:rsidRPr="0008153D">
        <w:rPr>
          <w:szCs w:val="28"/>
        </w:rPr>
        <w:t xml:space="preserve">pēc stāvokļa </w:t>
      </w:r>
      <w:r w:rsidR="00BC340F" w:rsidRPr="0008153D">
        <w:rPr>
          <w:szCs w:val="28"/>
        </w:rPr>
        <w:t xml:space="preserve">uz </w:t>
      </w:r>
      <w:r w:rsidR="002D0789" w:rsidRPr="0008153D">
        <w:rPr>
          <w:szCs w:val="28"/>
        </w:rPr>
        <w:t>2019.</w:t>
      </w:r>
      <w:r w:rsidR="00F61D03" w:rsidRPr="0008153D">
        <w:rPr>
          <w:szCs w:val="28"/>
        </w:rPr>
        <w:t> </w:t>
      </w:r>
      <w:r w:rsidR="002D0789" w:rsidRPr="0008153D">
        <w:rPr>
          <w:szCs w:val="28"/>
        </w:rPr>
        <w:t>gada 31.</w:t>
      </w:r>
      <w:r w:rsidR="00F61D03" w:rsidRPr="0008153D">
        <w:rPr>
          <w:szCs w:val="28"/>
        </w:rPr>
        <w:t> </w:t>
      </w:r>
      <w:r w:rsidR="002D0789" w:rsidRPr="0008153D">
        <w:rPr>
          <w:szCs w:val="28"/>
        </w:rPr>
        <w:t>decembr</w:t>
      </w:r>
      <w:r w:rsidR="00BC340F" w:rsidRPr="0008153D">
        <w:rPr>
          <w:szCs w:val="28"/>
        </w:rPr>
        <w:t>i</w:t>
      </w:r>
      <w:r w:rsidR="002D0789" w:rsidRPr="0008153D">
        <w:rPr>
          <w:szCs w:val="28"/>
        </w:rPr>
        <w:t xml:space="preserve"> </w:t>
      </w:r>
      <w:r w:rsidR="00F61D03" w:rsidRPr="0008153D">
        <w:rPr>
          <w:szCs w:val="28"/>
        </w:rPr>
        <w:t xml:space="preserve">atbilst </w:t>
      </w:r>
      <w:r w:rsidR="002D0789" w:rsidRPr="0008153D">
        <w:rPr>
          <w:szCs w:val="28"/>
        </w:rPr>
        <w:t>vismaz vien</w:t>
      </w:r>
      <w:r w:rsidR="00F61D03" w:rsidRPr="0008153D">
        <w:rPr>
          <w:szCs w:val="28"/>
        </w:rPr>
        <w:t>ai</w:t>
      </w:r>
      <w:r w:rsidR="002D0789" w:rsidRPr="0008153D">
        <w:rPr>
          <w:szCs w:val="28"/>
        </w:rPr>
        <w:t xml:space="preserve"> no šādām pazīmēm:</w:t>
      </w:r>
    </w:p>
    <w:p w14:paraId="1C6A71BE" w14:textId="5040E29C" w:rsidR="002D0789" w:rsidRPr="00F64271" w:rsidRDefault="000A6D43" w:rsidP="00F64271">
      <w:pPr>
        <w:pStyle w:val="Title"/>
        <w:ind w:firstLine="709"/>
        <w:jc w:val="both"/>
        <w:outlineLvl w:val="0"/>
        <w:rPr>
          <w:szCs w:val="28"/>
        </w:rPr>
      </w:pPr>
      <w:r w:rsidRPr="00F64271">
        <w:rPr>
          <w:szCs w:val="28"/>
        </w:rPr>
        <w:t>1</w:t>
      </w:r>
      <w:r w:rsidR="00805EF1" w:rsidRPr="00F64271">
        <w:rPr>
          <w:szCs w:val="28"/>
        </w:rPr>
        <w:t>8</w:t>
      </w:r>
      <w:r w:rsidR="002D0789" w:rsidRPr="00F64271">
        <w:rPr>
          <w:szCs w:val="28"/>
        </w:rPr>
        <w:t>.1. kapitālsabiedrība</w:t>
      </w:r>
      <w:r w:rsidR="00EA0559" w:rsidRPr="00F64271">
        <w:rPr>
          <w:szCs w:val="28"/>
        </w:rPr>
        <w:t>i</w:t>
      </w:r>
      <w:r w:rsidR="002D0789" w:rsidRPr="00F64271">
        <w:rPr>
          <w:szCs w:val="28"/>
        </w:rPr>
        <w:t xml:space="preserve"> uzkrāto zaudējumu dēļ ir zaudē</w:t>
      </w:r>
      <w:r w:rsidR="00EA0559" w:rsidRPr="00F64271">
        <w:rPr>
          <w:szCs w:val="28"/>
        </w:rPr>
        <w:t>ta</w:t>
      </w:r>
      <w:r w:rsidR="002D0789" w:rsidRPr="00F64271">
        <w:rPr>
          <w:szCs w:val="28"/>
        </w:rPr>
        <w:t xml:space="preserve"> vairāk nekā pus</w:t>
      </w:r>
      <w:r w:rsidR="00EA0559" w:rsidRPr="00F64271">
        <w:rPr>
          <w:szCs w:val="28"/>
        </w:rPr>
        <w:t>e</w:t>
      </w:r>
      <w:r w:rsidR="002D0789" w:rsidRPr="00F64271">
        <w:rPr>
          <w:szCs w:val="28"/>
        </w:rPr>
        <w:t xml:space="preserve"> no parakstītā kapitāla</w:t>
      </w:r>
      <w:r w:rsidR="00C4548D" w:rsidRPr="00F64271">
        <w:rPr>
          <w:szCs w:val="28"/>
        </w:rPr>
        <w:t>, tas ir, ja,</w:t>
      </w:r>
      <w:r w:rsidR="00F61D03" w:rsidRPr="00F64271">
        <w:rPr>
          <w:szCs w:val="28"/>
        </w:rPr>
        <w:t xml:space="preserve"> </w:t>
      </w:r>
      <w:r w:rsidR="002D0789" w:rsidRPr="00F64271">
        <w:rPr>
          <w:szCs w:val="28"/>
        </w:rPr>
        <w:t>uzkrātos zaudējumus atskaitot no rezervēm (un visām pārējām pozīcijām, kuras ir vispārpieņemts uzskatīt par daļu no pašu kapitāla), rodas negatīvs rezultāts, kas pārsniedz pusi no parakstītā kapitāla;</w:t>
      </w:r>
    </w:p>
    <w:p w14:paraId="3A9A529A" w14:textId="5E5526E9" w:rsidR="002D0789" w:rsidRPr="00F64271" w:rsidRDefault="000A6D43" w:rsidP="00F64271">
      <w:pPr>
        <w:pStyle w:val="Title"/>
        <w:ind w:firstLine="709"/>
        <w:jc w:val="both"/>
        <w:outlineLvl w:val="0"/>
        <w:rPr>
          <w:szCs w:val="28"/>
        </w:rPr>
      </w:pPr>
      <w:r w:rsidRPr="00F64271">
        <w:rPr>
          <w:szCs w:val="28"/>
        </w:rPr>
        <w:t>1</w:t>
      </w:r>
      <w:r w:rsidR="00805EF1" w:rsidRPr="00F64271">
        <w:rPr>
          <w:szCs w:val="28"/>
        </w:rPr>
        <w:t>8</w:t>
      </w:r>
      <w:r w:rsidR="002D0789" w:rsidRPr="00F64271">
        <w:rPr>
          <w:szCs w:val="28"/>
        </w:rPr>
        <w:t>.2. saimnieciskās darbības veicēj</w:t>
      </w:r>
      <w:r w:rsidR="00F61D03" w:rsidRPr="00F64271">
        <w:rPr>
          <w:szCs w:val="28"/>
        </w:rPr>
        <w:t>am</w:t>
      </w:r>
      <w:r w:rsidR="002D0789" w:rsidRPr="00F64271">
        <w:rPr>
          <w:szCs w:val="28"/>
        </w:rPr>
        <w:t>, kurā vismaz dažiem dalībniekiem ir neierobežota atbildība par tā parādsaistībām, uzkrāto zaudējumu dēļ ir zaudēta vairāk nekā puse no grāmatvedības uzskaitē uzrādītā kapitāla;</w:t>
      </w:r>
    </w:p>
    <w:p w14:paraId="4D5FA9D9" w14:textId="5A66519F" w:rsidR="002D0789" w:rsidRPr="00F64271" w:rsidRDefault="000A6D43" w:rsidP="00F64271">
      <w:pPr>
        <w:pStyle w:val="Title"/>
        <w:ind w:firstLine="709"/>
        <w:jc w:val="both"/>
        <w:outlineLvl w:val="0"/>
        <w:rPr>
          <w:szCs w:val="28"/>
        </w:rPr>
      </w:pPr>
      <w:r w:rsidRPr="00F64271">
        <w:rPr>
          <w:szCs w:val="28"/>
        </w:rPr>
        <w:t>1</w:t>
      </w:r>
      <w:r w:rsidR="00805EF1" w:rsidRPr="00F64271">
        <w:rPr>
          <w:szCs w:val="28"/>
        </w:rPr>
        <w:t>8</w:t>
      </w:r>
      <w:r w:rsidR="002D0789" w:rsidRPr="00F64271">
        <w:rPr>
          <w:szCs w:val="28"/>
        </w:rPr>
        <w:t xml:space="preserve">.3. ar tiesas spriedumu ir pasludināts maksātnespējas process vai ar tiesas spriedumu tiek īstenots tiesiskās aizsardzības process, vai ar tiesas lēmumu tiek īstenots ārpustiesas tiesiskās aizsardzības process vai tā saimnieciskā darbība ir izbeigta, vai saimnieciskās darbības veicējs </w:t>
      </w:r>
      <w:bookmarkStart w:id="6" w:name="_Hlk39837753"/>
      <w:r w:rsidR="002D0789" w:rsidRPr="00F64271">
        <w:rPr>
          <w:szCs w:val="28"/>
        </w:rPr>
        <w:t>atbilst normatīvajos aktos noteiktajiem kritērijiem, uz kuriem pamatojoties kreditors var pieprasīt maksātnespējas procedūru</w:t>
      </w:r>
      <w:bookmarkEnd w:id="6"/>
      <w:r w:rsidR="002D0789" w:rsidRPr="00F64271">
        <w:rPr>
          <w:szCs w:val="28"/>
        </w:rPr>
        <w:t>;</w:t>
      </w:r>
    </w:p>
    <w:p w14:paraId="6A03C3BE" w14:textId="49641E6A" w:rsidR="002D0789" w:rsidRPr="00CB7424" w:rsidRDefault="000A6D43" w:rsidP="00F64271">
      <w:pPr>
        <w:pStyle w:val="Title"/>
        <w:ind w:firstLine="709"/>
        <w:jc w:val="both"/>
        <w:outlineLvl w:val="0"/>
        <w:rPr>
          <w:szCs w:val="28"/>
        </w:rPr>
      </w:pPr>
      <w:r w:rsidRPr="00F64271">
        <w:rPr>
          <w:szCs w:val="28"/>
        </w:rPr>
        <w:t>1</w:t>
      </w:r>
      <w:r w:rsidR="00805EF1" w:rsidRPr="00F64271">
        <w:rPr>
          <w:szCs w:val="28"/>
        </w:rPr>
        <w:t>8</w:t>
      </w:r>
      <w:r w:rsidR="002D0789" w:rsidRPr="00F64271">
        <w:rPr>
          <w:szCs w:val="28"/>
        </w:rPr>
        <w:t xml:space="preserve">.4. lielajam saimnieciskās darbības veicējam saskaņā ar pēdējo divu noslēgto finanšu pārskatu datiem parādsaistību </w:t>
      </w:r>
      <w:r w:rsidR="002D0789" w:rsidRPr="00CB7424">
        <w:rPr>
          <w:szCs w:val="28"/>
        </w:rPr>
        <w:t xml:space="preserve">un pašu kapitāla bilances vērtību attiecība ir pārsniegusi 7,5 un procentu seguma attiecība, kas </w:t>
      </w:r>
      <w:r w:rsidR="00CB7424" w:rsidRPr="00CB7424">
        <w:rPr>
          <w:szCs w:val="28"/>
        </w:rPr>
        <w:t xml:space="preserve">rēķināta </w:t>
      </w:r>
      <w:r w:rsidR="00ED1954" w:rsidRPr="00CB7424">
        <w:rPr>
          <w:szCs w:val="28"/>
          <w:shd w:val="clear" w:color="auto" w:fill="FFFFFF"/>
        </w:rPr>
        <w:t>pēc ieņēmumiem pirms procentu, nodokļu, nolietojuma un amortizācijas atskaitījumiem (EBITDA)</w:t>
      </w:r>
      <w:r w:rsidR="002D0789" w:rsidRPr="00CB7424">
        <w:rPr>
          <w:szCs w:val="28"/>
        </w:rPr>
        <w:t>, ir mazāka par 1,0.</w:t>
      </w:r>
    </w:p>
    <w:p w14:paraId="2D794F07" w14:textId="77777777" w:rsidR="002D0789" w:rsidRPr="00F64271" w:rsidRDefault="002D0789" w:rsidP="00F64271">
      <w:pPr>
        <w:pStyle w:val="Title"/>
        <w:ind w:firstLine="709"/>
        <w:jc w:val="both"/>
        <w:outlineLvl w:val="0"/>
        <w:rPr>
          <w:szCs w:val="28"/>
        </w:rPr>
      </w:pPr>
    </w:p>
    <w:p w14:paraId="21D994D0" w14:textId="2A5EC161" w:rsidR="001E2F87" w:rsidRPr="00F64271" w:rsidRDefault="001E2F87" w:rsidP="00E3310B">
      <w:pPr>
        <w:pStyle w:val="Title"/>
        <w:numPr>
          <w:ilvl w:val="0"/>
          <w:numId w:val="41"/>
        </w:numPr>
        <w:tabs>
          <w:tab w:val="left" w:pos="851"/>
          <w:tab w:val="left" w:pos="1134"/>
        </w:tabs>
        <w:ind w:left="0" w:firstLine="709"/>
        <w:jc w:val="both"/>
        <w:outlineLvl w:val="0"/>
        <w:rPr>
          <w:szCs w:val="28"/>
        </w:rPr>
      </w:pPr>
      <w:r w:rsidRPr="00F64271">
        <w:rPr>
          <w:szCs w:val="28"/>
        </w:rPr>
        <w:t xml:space="preserve">Ja </w:t>
      </w:r>
      <w:r w:rsidR="005B2EE4" w:rsidRPr="00F64271">
        <w:rPr>
          <w:szCs w:val="28"/>
        </w:rPr>
        <w:t xml:space="preserve">īstermiņa </w:t>
      </w:r>
      <w:r w:rsidRPr="00F64271">
        <w:rPr>
          <w:szCs w:val="28"/>
        </w:rPr>
        <w:t xml:space="preserve">aizdevumu piešķir saskaņā ar </w:t>
      </w:r>
      <w:r w:rsidR="005B2EE4" w:rsidRPr="00F64271">
        <w:rPr>
          <w:szCs w:val="28"/>
        </w:rPr>
        <w:t>šo noteikumu 5.</w:t>
      </w:r>
      <w:r w:rsidR="00171BEA" w:rsidRPr="00F64271">
        <w:rPr>
          <w:szCs w:val="28"/>
        </w:rPr>
        <w:t>1</w:t>
      </w:r>
      <w:r w:rsidR="005B2EE4" w:rsidRPr="00F64271">
        <w:rPr>
          <w:szCs w:val="28"/>
        </w:rPr>
        <w:t>. apakšpunktu</w:t>
      </w:r>
      <w:r w:rsidRPr="00F64271">
        <w:rPr>
          <w:szCs w:val="28"/>
        </w:rPr>
        <w:t xml:space="preserve">, Lauku atbalsta dienests </w:t>
      </w:r>
      <w:proofErr w:type="spellStart"/>
      <w:r w:rsidRPr="00F64271">
        <w:rPr>
          <w:i/>
          <w:iCs/>
          <w:szCs w:val="28"/>
        </w:rPr>
        <w:t>de</w:t>
      </w:r>
      <w:proofErr w:type="spellEnd"/>
      <w:r w:rsidR="00C01FFE">
        <w:rPr>
          <w:i/>
          <w:iCs/>
          <w:szCs w:val="28"/>
        </w:rPr>
        <w:t> </w:t>
      </w:r>
      <w:proofErr w:type="spellStart"/>
      <w:r w:rsidRPr="00F64271">
        <w:rPr>
          <w:i/>
          <w:iCs/>
          <w:szCs w:val="28"/>
        </w:rPr>
        <w:t>minimis</w:t>
      </w:r>
      <w:proofErr w:type="spellEnd"/>
      <w:r w:rsidRPr="00F64271">
        <w:rPr>
          <w:szCs w:val="28"/>
        </w:rPr>
        <w:t xml:space="preserve"> atbalstu vienam vienotam uzņēmumam piešķir</w:t>
      </w:r>
      <w:r w:rsidR="00E3310B">
        <w:rPr>
          <w:szCs w:val="28"/>
        </w:rPr>
        <w:t>,</w:t>
      </w:r>
      <w:r w:rsidRPr="00F64271">
        <w:rPr>
          <w:szCs w:val="28"/>
        </w:rPr>
        <w:t xml:space="preserve"> nepārsniedzot Komisijas regulas Nr.</w:t>
      </w:r>
      <w:r w:rsidR="00EA0559" w:rsidRPr="00F64271">
        <w:rPr>
          <w:szCs w:val="28"/>
        </w:rPr>
        <w:t> </w:t>
      </w:r>
      <w:r w:rsidRPr="00F64271">
        <w:rPr>
          <w:szCs w:val="28"/>
        </w:rPr>
        <w:t>1408/2013 3.</w:t>
      </w:r>
      <w:r w:rsidR="005B2EE4" w:rsidRPr="00F64271">
        <w:rPr>
          <w:szCs w:val="28"/>
        </w:rPr>
        <w:t> </w:t>
      </w:r>
      <w:r w:rsidRPr="00F64271">
        <w:rPr>
          <w:szCs w:val="28"/>
        </w:rPr>
        <w:t>panta 3.a</w:t>
      </w:r>
      <w:r w:rsidR="005B2EE4" w:rsidRPr="00F64271">
        <w:rPr>
          <w:szCs w:val="28"/>
        </w:rPr>
        <w:t> </w:t>
      </w:r>
      <w:r w:rsidRPr="00F64271">
        <w:rPr>
          <w:szCs w:val="28"/>
        </w:rPr>
        <w:t xml:space="preserve">punktā noteikto </w:t>
      </w:r>
      <w:proofErr w:type="spellStart"/>
      <w:r w:rsidRPr="00F64271">
        <w:rPr>
          <w:i/>
          <w:iCs/>
          <w:szCs w:val="28"/>
        </w:rPr>
        <w:t>de</w:t>
      </w:r>
      <w:proofErr w:type="spellEnd"/>
      <w:r w:rsidR="00C01FFE">
        <w:rPr>
          <w:i/>
          <w:iCs/>
          <w:szCs w:val="28"/>
        </w:rPr>
        <w:t> </w:t>
      </w:r>
      <w:proofErr w:type="spellStart"/>
      <w:r w:rsidRPr="00F64271">
        <w:rPr>
          <w:i/>
          <w:iCs/>
          <w:szCs w:val="28"/>
        </w:rPr>
        <w:t>minimis</w:t>
      </w:r>
      <w:proofErr w:type="spellEnd"/>
      <w:r w:rsidRPr="00F64271">
        <w:rPr>
          <w:szCs w:val="28"/>
        </w:rPr>
        <w:t xml:space="preserve"> atbalsta maksimālo apmēru. Šo noteikumu izpratnē viens vienots uzņēmums atbilst Komisijas regulas Nr.</w:t>
      </w:r>
      <w:r w:rsidR="005B2EE4" w:rsidRPr="00F64271">
        <w:rPr>
          <w:szCs w:val="28"/>
        </w:rPr>
        <w:t> </w:t>
      </w:r>
      <w:r w:rsidRPr="00F64271">
        <w:rPr>
          <w:szCs w:val="28"/>
        </w:rPr>
        <w:t>1408/2013 2.</w:t>
      </w:r>
      <w:r w:rsidR="00EA0559" w:rsidRPr="00F64271">
        <w:rPr>
          <w:szCs w:val="28"/>
        </w:rPr>
        <w:t> </w:t>
      </w:r>
      <w:r w:rsidRPr="00F64271">
        <w:rPr>
          <w:szCs w:val="28"/>
        </w:rPr>
        <w:t>panta 2.</w:t>
      </w:r>
      <w:r w:rsidR="00EA0559" w:rsidRPr="00F64271">
        <w:rPr>
          <w:szCs w:val="28"/>
        </w:rPr>
        <w:t> </w:t>
      </w:r>
      <w:r w:rsidRPr="00F64271">
        <w:rPr>
          <w:szCs w:val="28"/>
        </w:rPr>
        <w:t>punktā minētajiem kritērijiem.</w:t>
      </w:r>
    </w:p>
    <w:p w14:paraId="332EBE2A" w14:textId="77777777" w:rsidR="00EE6A6E" w:rsidRPr="00F64271" w:rsidRDefault="00EE6A6E" w:rsidP="00F64271">
      <w:pPr>
        <w:pStyle w:val="Title"/>
        <w:tabs>
          <w:tab w:val="left" w:pos="851"/>
        </w:tabs>
        <w:ind w:left="709"/>
        <w:jc w:val="both"/>
        <w:outlineLvl w:val="0"/>
        <w:rPr>
          <w:szCs w:val="28"/>
        </w:rPr>
      </w:pPr>
    </w:p>
    <w:p w14:paraId="2342197E" w14:textId="7065A81E" w:rsidR="00EE6A6E" w:rsidRPr="00F64271" w:rsidRDefault="00FA5D6E" w:rsidP="00E3310B">
      <w:pPr>
        <w:pStyle w:val="Title"/>
        <w:numPr>
          <w:ilvl w:val="0"/>
          <w:numId w:val="41"/>
        </w:numPr>
        <w:tabs>
          <w:tab w:val="left" w:pos="851"/>
          <w:tab w:val="left" w:pos="1134"/>
        </w:tabs>
        <w:ind w:left="0" w:firstLine="709"/>
        <w:jc w:val="both"/>
        <w:outlineLvl w:val="0"/>
        <w:rPr>
          <w:szCs w:val="28"/>
        </w:rPr>
      </w:pPr>
      <w:r w:rsidRPr="00F64271">
        <w:rPr>
          <w:szCs w:val="28"/>
        </w:rPr>
        <w:t>Lauku atbalsta dienesta lēmuma</w:t>
      </w:r>
      <w:r w:rsidR="00EA0559" w:rsidRPr="00F64271">
        <w:rPr>
          <w:szCs w:val="28"/>
        </w:rPr>
        <w:t xml:space="preserve"> pieņemšanas datums</w:t>
      </w:r>
      <w:r w:rsidRPr="00F64271">
        <w:rPr>
          <w:szCs w:val="28"/>
        </w:rPr>
        <w:t xml:space="preserve"> par š</w:t>
      </w:r>
      <w:r w:rsidR="00EE6A6E" w:rsidRPr="00F64271">
        <w:rPr>
          <w:szCs w:val="28"/>
        </w:rPr>
        <w:t>o noteikumu 5.1.</w:t>
      </w:r>
      <w:r w:rsidR="00EA0559" w:rsidRPr="00F64271">
        <w:rPr>
          <w:szCs w:val="28"/>
        </w:rPr>
        <w:t> </w:t>
      </w:r>
      <w:r w:rsidR="00EE6A6E" w:rsidRPr="00F64271">
        <w:rPr>
          <w:szCs w:val="28"/>
        </w:rPr>
        <w:t>apakšpunktā minēt</w:t>
      </w:r>
      <w:r w:rsidRPr="00F64271">
        <w:rPr>
          <w:szCs w:val="28"/>
        </w:rPr>
        <w:t>ā</w:t>
      </w:r>
      <w:r w:rsidR="00EE6A6E" w:rsidRPr="00F64271">
        <w:rPr>
          <w:szCs w:val="28"/>
        </w:rPr>
        <w:t xml:space="preserve"> īstermiņa aizdevum</w:t>
      </w:r>
      <w:r w:rsidRPr="00F64271">
        <w:rPr>
          <w:szCs w:val="28"/>
        </w:rPr>
        <w:t xml:space="preserve">a </w:t>
      </w:r>
      <w:r w:rsidR="00E3310B" w:rsidRPr="00F64271">
        <w:rPr>
          <w:szCs w:val="28"/>
        </w:rPr>
        <w:t xml:space="preserve">piešķiršanu </w:t>
      </w:r>
      <w:r w:rsidRPr="00F64271">
        <w:rPr>
          <w:szCs w:val="28"/>
        </w:rPr>
        <w:t>kā</w:t>
      </w:r>
      <w:r w:rsidR="00EE6A6E" w:rsidRPr="00F64271">
        <w:rPr>
          <w:szCs w:val="28"/>
        </w:rPr>
        <w:t xml:space="preserve"> </w:t>
      </w:r>
      <w:proofErr w:type="spellStart"/>
      <w:r w:rsidR="00EE6A6E" w:rsidRPr="00F64271">
        <w:rPr>
          <w:i/>
          <w:iCs/>
          <w:szCs w:val="28"/>
        </w:rPr>
        <w:t>de</w:t>
      </w:r>
      <w:proofErr w:type="spellEnd"/>
      <w:r w:rsidR="00C01FFE">
        <w:rPr>
          <w:i/>
          <w:iCs/>
          <w:szCs w:val="28"/>
        </w:rPr>
        <w:t> </w:t>
      </w:r>
      <w:proofErr w:type="spellStart"/>
      <w:r w:rsidR="00EE6A6E" w:rsidRPr="00F64271">
        <w:rPr>
          <w:i/>
          <w:iCs/>
          <w:szCs w:val="28"/>
        </w:rPr>
        <w:t>minimis</w:t>
      </w:r>
      <w:proofErr w:type="spellEnd"/>
      <w:r w:rsidR="00EE6A6E" w:rsidRPr="00F64271">
        <w:rPr>
          <w:szCs w:val="28"/>
        </w:rPr>
        <w:t xml:space="preserve"> atbalst</w:t>
      </w:r>
      <w:r w:rsidR="00E3310B">
        <w:rPr>
          <w:szCs w:val="28"/>
        </w:rPr>
        <w:t>u</w:t>
      </w:r>
      <w:r w:rsidR="00FC7DF2" w:rsidRPr="00F64271">
        <w:rPr>
          <w:szCs w:val="28"/>
        </w:rPr>
        <w:t xml:space="preserve"> </w:t>
      </w:r>
      <w:r w:rsidR="00EE6A6E" w:rsidRPr="00F64271">
        <w:rPr>
          <w:szCs w:val="28"/>
        </w:rPr>
        <w:t xml:space="preserve">uzskatāms par </w:t>
      </w:r>
      <w:proofErr w:type="spellStart"/>
      <w:r w:rsidR="00EE6A6E" w:rsidRPr="00F64271">
        <w:rPr>
          <w:i/>
          <w:iCs/>
          <w:szCs w:val="28"/>
        </w:rPr>
        <w:t>de</w:t>
      </w:r>
      <w:proofErr w:type="spellEnd"/>
      <w:r w:rsidR="00C01FFE">
        <w:rPr>
          <w:i/>
          <w:iCs/>
          <w:szCs w:val="28"/>
        </w:rPr>
        <w:t> </w:t>
      </w:r>
      <w:proofErr w:type="spellStart"/>
      <w:r w:rsidR="00EE6A6E" w:rsidRPr="00F64271">
        <w:rPr>
          <w:i/>
          <w:iCs/>
          <w:szCs w:val="28"/>
        </w:rPr>
        <w:t>minimis</w:t>
      </w:r>
      <w:proofErr w:type="spellEnd"/>
      <w:r w:rsidR="00EE6A6E" w:rsidRPr="00F64271">
        <w:rPr>
          <w:szCs w:val="28"/>
        </w:rPr>
        <w:t xml:space="preserve"> atbalsta piešķiršanas datumu.</w:t>
      </w:r>
    </w:p>
    <w:p w14:paraId="39D8AE25" w14:textId="77777777" w:rsidR="001E2F87" w:rsidRPr="00F64271" w:rsidRDefault="001E2F87" w:rsidP="00F64271">
      <w:pPr>
        <w:pStyle w:val="Title"/>
        <w:ind w:firstLine="709"/>
        <w:jc w:val="both"/>
        <w:outlineLvl w:val="0"/>
        <w:rPr>
          <w:szCs w:val="28"/>
        </w:rPr>
      </w:pPr>
    </w:p>
    <w:p w14:paraId="489DA432" w14:textId="4A92778D" w:rsidR="001E2F87" w:rsidRPr="00F64271" w:rsidRDefault="00FC7DF2" w:rsidP="00E3310B">
      <w:pPr>
        <w:pStyle w:val="Title"/>
        <w:numPr>
          <w:ilvl w:val="0"/>
          <w:numId w:val="41"/>
        </w:numPr>
        <w:tabs>
          <w:tab w:val="left" w:pos="1134"/>
        </w:tabs>
        <w:ind w:left="0" w:firstLine="709"/>
        <w:jc w:val="both"/>
        <w:outlineLvl w:val="0"/>
        <w:rPr>
          <w:szCs w:val="28"/>
        </w:rPr>
      </w:pPr>
      <w:r w:rsidRPr="00F64271">
        <w:rPr>
          <w:szCs w:val="28"/>
        </w:rPr>
        <w:t>Lauku atbalsta dienesta lēmuma</w:t>
      </w:r>
      <w:r w:rsidR="00EA0559" w:rsidRPr="00F64271">
        <w:rPr>
          <w:szCs w:val="28"/>
        </w:rPr>
        <w:t xml:space="preserve"> pieņemšanas datums</w:t>
      </w:r>
      <w:r w:rsidRPr="00F64271">
        <w:rPr>
          <w:szCs w:val="28"/>
        </w:rPr>
        <w:t xml:space="preserve"> par š</w:t>
      </w:r>
      <w:r w:rsidR="001E2F87" w:rsidRPr="00F64271">
        <w:rPr>
          <w:szCs w:val="28"/>
        </w:rPr>
        <w:t>o noteikumu 5.</w:t>
      </w:r>
      <w:r w:rsidR="00EE6A6E" w:rsidRPr="00F64271">
        <w:rPr>
          <w:szCs w:val="28"/>
        </w:rPr>
        <w:t>2</w:t>
      </w:r>
      <w:r w:rsidR="001E2F87" w:rsidRPr="00F64271">
        <w:rPr>
          <w:szCs w:val="28"/>
        </w:rPr>
        <w:t>.</w:t>
      </w:r>
      <w:r w:rsidR="00EA0559" w:rsidRPr="00F64271">
        <w:rPr>
          <w:szCs w:val="28"/>
        </w:rPr>
        <w:t> </w:t>
      </w:r>
      <w:r w:rsidR="001E2F87" w:rsidRPr="00F64271">
        <w:rPr>
          <w:szCs w:val="28"/>
        </w:rPr>
        <w:t>apakšpunktā minēt</w:t>
      </w:r>
      <w:r w:rsidRPr="00F64271">
        <w:rPr>
          <w:szCs w:val="28"/>
        </w:rPr>
        <w:t>ā</w:t>
      </w:r>
      <w:r w:rsidR="001E2F87" w:rsidRPr="00F64271">
        <w:rPr>
          <w:szCs w:val="28"/>
        </w:rPr>
        <w:t xml:space="preserve"> </w:t>
      </w:r>
      <w:r w:rsidR="005B2EE4" w:rsidRPr="00F64271">
        <w:rPr>
          <w:szCs w:val="28"/>
        </w:rPr>
        <w:t>īstermiņa aizdevuma</w:t>
      </w:r>
      <w:r w:rsidRPr="00F64271">
        <w:rPr>
          <w:szCs w:val="28"/>
        </w:rPr>
        <w:t xml:space="preserve"> </w:t>
      </w:r>
      <w:r w:rsidR="00E3310B" w:rsidRPr="00F64271">
        <w:rPr>
          <w:szCs w:val="28"/>
        </w:rPr>
        <w:t xml:space="preserve">piešķiršanu </w:t>
      </w:r>
      <w:r w:rsidRPr="00F64271">
        <w:rPr>
          <w:szCs w:val="28"/>
        </w:rPr>
        <w:t>kā valsts atbalst</w:t>
      </w:r>
      <w:r w:rsidR="00E3310B">
        <w:rPr>
          <w:szCs w:val="28"/>
        </w:rPr>
        <w:t>u</w:t>
      </w:r>
      <w:r w:rsidRPr="00F64271">
        <w:rPr>
          <w:szCs w:val="28"/>
        </w:rPr>
        <w:t xml:space="preserve"> </w:t>
      </w:r>
      <w:r w:rsidR="001E2F87" w:rsidRPr="00F64271">
        <w:rPr>
          <w:szCs w:val="28"/>
        </w:rPr>
        <w:t xml:space="preserve">uzskatāms par </w:t>
      </w:r>
      <w:r w:rsidR="00EA0559" w:rsidRPr="00F64271">
        <w:rPr>
          <w:szCs w:val="28"/>
        </w:rPr>
        <w:t xml:space="preserve">valsts </w:t>
      </w:r>
      <w:r w:rsidR="001E2F87" w:rsidRPr="00F64271">
        <w:rPr>
          <w:szCs w:val="28"/>
        </w:rPr>
        <w:t>atbalsta piešķiršanas datumu.</w:t>
      </w:r>
    </w:p>
    <w:p w14:paraId="62B0FB70" w14:textId="77777777" w:rsidR="009B3097" w:rsidRPr="00F64271" w:rsidRDefault="009B3097" w:rsidP="00F64271">
      <w:pPr>
        <w:pStyle w:val="Title"/>
        <w:ind w:firstLine="709"/>
        <w:jc w:val="both"/>
        <w:outlineLvl w:val="0"/>
        <w:rPr>
          <w:szCs w:val="28"/>
        </w:rPr>
      </w:pPr>
    </w:p>
    <w:p w14:paraId="3AAAD965" w14:textId="1113BE7D" w:rsidR="001E2F87" w:rsidRPr="00F64271" w:rsidRDefault="001E2F87" w:rsidP="00F64271">
      <w:pPr>
        <w:pStyle w:val="Title"/>
        <w:ind w:firstLine="709"/>
        <w:jc w:val="both"/>
        <w:outlineLvl w:val="0"/>
        <w:rPr>
          <w:szCs w:val="28"/>
        </w:rPr>
      </w:pPr>
      <w:r w:rsidRPr="00F64271">
        <w:rPr>
          <w:szCs w:val="28"/>
        </w:rPr>
        <w:lastRenderedPageBreak/>
        <w:t>2</w:t>
      </w:r>
      <w:r w:rsidR="00805EF1" w:rsidRPr="00F64271">
        <w:rPr>
          <w:szCs w:val="28"/>
        </w:rPr>
        <w:t>2</w:t>
      </w:r>
      <w:r w:rsidRPr="00F64271">
        <w:rPr>
          <w:szCs w:val="28"/>
        </w:rPr>
        <w:t xml:space="preserve">. Lai nodrošinātu, ka </w:t>
      </w:r>
      <w:r w:rsidR="005B2EE4" w:rsidRPr="0008153D">
        <w:rPr>
          <w:szCs w:val="28"/>
        </w:rPr>
        <w:t>lauksaimniek</w:t>
      </w:r>
      <w:r w:rsidR="0008153D" w:rsidRPr="0008153D">
        <w:rPr>
          <w:szCs w:val="28"/>
        </w:rPr>
        <w:t>u</w:t>
      </w:r>
      <w:r w:rsidRPr="0008153D">
        <w:rPr>
          <w:szCs w:val="28"/>
        </w:rPr>
        <w:t xml:space="preserve"> apvienošan</w:t>
      </w:r>
      <w:r w:rsidR="00EE6A6E" w:rsidRPr="0008153D">
        <w:rPr>
          <w:szCs w:val="28"/>
        </w:rPr>
        <w:t>ā</w:t>
      </w:r>
      <w:r w:rsidRPr="0008153D">
        <w:rPr>
          <w:szCs w:val="28"/>
        </w:rPr>
        <w:t>s, iegādes</w:t>
      </w:r>
      <w:r w:rsidRPr="00A839B2">
        <w:rPr>
          <w:szCs w:val="28"/>
        </w:rPr>
        <w:t xml:space="preserve"> vai sadalīšan</w:t>
      </w:r>
      <w:r w:rsidR="00EE6A6E" w:rsidRPr="00A839B2">
        <w:rPr>
          <w:szCs w:val="28"/>
        </w:rPr>
        <w:t>ā</w:t>
      </w:r>
      <w:r w:rsidRPr="00A839B2">
        <w:rPr>
          <w:szCs w:val="28"/>
        </w:rPr>
        <w:t>s gadījumā</w:t>
      </w:r>
      <w:r w:rsidRPr="00F64271">
        <w:rPr>
          <w:szCs w:val="28"/>
        </w:rPr>
        <w:t xml:space="preserve"> ir ievērots šo noteikumu </w:t>
      </w:r>
      <w:r w:rsidR="00805EF1" w:rsidRPr="00F64271">
        <w:rPr>
          <w:szCs w:val="28"/>
        </w:rPr>
        <w:t>19</w:t>
      </w:r>
      <w:r w:rsidRPr="00F64271">
        <w:rPr>
          <w:szCs w:val="28"/>
        </w:rPr>
        <w:t>.</w:t>
      </w:r>
      <w:r w:rsidR="00EA0559" w:rsidRPr="00F64271">
        <w:rPr>
          <w:szCs w:val="28"/>
        </w:rPr>
        <w:t> </w:t>
      </w:r>
      <w:r w:rsidRPr="00F64271">
        <w:rPr>
          <w:szCs w:val="28"/>
        </w:rPr>
        <w:t xml:space="preserve">punktā minētais nosacījums, </w:t>
      </w:r>
      <w:r w:rsidR="00C636FA" w:rsidRPr="00F64271">
        <w:rPr>
          <w:szCs w:val="28"/>
        </w:rPr>
        <w:t>Lauku atbalsta dienests</w:t>
      </w:r>
      <w:r w:rsidR="00FC7DF2" w:rsidRPr="00F64271">
        <w:rPr>
          <w:szCs w:val="28"/>
        </w:rPr>
        <w:t>,</w:t>
      </w:r>
      <w:r w:rsidR="00C636FA" w:rsidRPr="00F64271">
        <w:rPr>
          <w:szCs w:val="28"/>
        </w:rPr>
        <w:t xml:space="preserve"> uzskaitot</w:t>
      </w:r>
      <w:r w:rsidRPr="00F64271">
        <w:rPr>
          <w:szCs w:val="28"/>
        </w:rPr>
        <w:t xml:space="preserve"> </w:t>
      </w:r>
      <w:proofErr w:type="spellStart"/>
      <w:r w:rsidR="005B2EE4" w:rsidRPr="00F64271">
        <w:rPr>
          <w:i/>
          <w:iCs/>
          <w:szCs w:val="28"/>
        </w:rPr>
        <w:t>de</w:t>
      </w:r>
      <w:proofErr w:type="spellEnd"/>
      <w:r w:rsidR="00966C74">
        <w:rPr>
          <w:i/>
          <w:iCs/>
          <w:szCs w:val="28"/>
        </w:rPr>
        <w:t> </w:t>
      </w:r>
      <w:proofErr w:type="spellStart"/>
      <w:r w:rsidR="005B2EE4" w:rsidRPr="00F64271">
        <w:rPr>
          <w:i/>
          <w:iCs/>
          <w:szCs w:val="28"/>
        </w:rPr>
        <w:t>minimis</w:t>
      </w:r>
      <w:proofErr w:type="spellEnd"/>
      <w:r w:rsidR="005B2EE4" w:rsidRPr="00F64271">
        <w:rPr>
          <w:szCs w:val="28"/>
        </w:rPr>
        <w:t xml:space="preserve"> </w:t>
      </w:r>
      <w:r w:rsidRPr="00F64271">
        <w:rPr>
          <w:szCs w:val="28"/>
        </w:rPr>
        <w:t>atbalst</w:t>
      </w:r>
      <w:r w:rsidR="00C636FA" w:rsidRPr="00F64271">
        <w:rPr>
          <w:szCs w:val="28"/>
        </w:rPr>
        <w:t xml:space="preserve">u, </w:t>
      </w:r>
      <w:r w:rsidRPr="00F64271">
        <w:rPr>
          <w:szCs w:val="28"/>
        </w:rPr>
        <w:t>ņem vērā šādus nosacījumus:</w:t>
      </w:r>
    </w:p>
    <w:p w14:paraId="4762CC23" w14:textId="7001287F" w:rsidR="001E2F87" w:rsidRPr="0008153D" w:rsidRDefault="001E2F87" w:rsidP="00F64271">
      <w:pPr>
        <w:pStyle w:val="Title"/>
        <w:ind w:firstLine="709"/>
        <w:jc w:val="both"/>
        <w:outlineLvl w:val="0"/>
        <w:rPr>
          <w:szCs w:val="28"/>
        </w:rPr>
      </w:pPr>
      <w:r w:rsidRPr="00F64271">
        <w:rPr>
          <w:szCs w:val="28"/>
        </w:rPr>
        <w:t>2</w:t>
      </w:r>
      <w:r w:rsidR="00805EF1" w:rsidRPr="00F64271">
        <w:rPr>
          <w:szCs w:val="28"/>
        </w:rPr>
        <w:t>2</w:t>
      </w:r>
      <w:r w:rsidRPr="00F64271">
        <w:rPr>
          <w:szCs w:val="28"/>
        </w:rPr>
        <w:t xml:space="preserve">.1. </w:t>
      </w:r>
      <w:r w:rsidR="00C636FA" w:rsidRPr="00F64271">
        <w:rPr>
          <w:szCs w:val="28"/>
        </w:rPr>
        <w:t>lauksaimnieki</w:t>
      </w:r>
      <w:r w:rsidR="00EA0559" w:rsidRPr="00F64271">
        <w:rPr>
          <w:szCs w:val="28"/>
        </w:rPr>
        <w:t>em</w:t>
      </w:r>
      <w:r w:rsidRPr="00F64271">
        <w:rPr>
          <w:szCs w:val="28"/>
        </w:rPr>
        <w:t xml:space="preserve"> apvieno</w:t>
      </w:r>
      <w:r w:rsidR="00C636FA" w:rsidRPr="00F64271">
        <w:rPr>
          <w:szCs w:val="28"/>
        </w:rPr>
        <w:t>j</w:t>
      </w:r>
      <w:r w:rsidR="00EA0559" w:rsidRPr="00F64271">
        <w:rPr>
          <w:szCs w:val="28"/>
        </w:rPr>
        <w:t>oties</w:t>
      </w:r>
      <w:r w:rsidRPr="00F64271">
        <w:rPr>
          <w:szCs w:val="28"/>
        </w:rPr>
        <w:t xml:space="preserve">, ņem vērā visu katram iesaistītajam </w:t>
      </w:r>
      <w:r w:rsidR="00C636FA" w:rsidRPr="0008153D">
        <w:rPr>
          <w:szCs w:val="28"/>
        </w:rPr>
        <w:t>lauksaimniekam</w:t>
      </w:r>
      <w:r w:rsidRPr="0008153D">
        <w:rPr>
          <w:szCs w:val="28"/>
        </w:rPr>
        <w:t xml:space="preserve"> iepriekš piešķirto </w:t>
      </w:r>
      <w:proofErr w:type="spellStart"/>
      <w:r w:rsidRPr="0008153D">
        <w:rPr>
          <w:i/>
          <w:iCs/>
          <w:szCs w:val="28"/>
        </w:rPr>
        <w:t>de</w:t>
      </w:r>
      <w:proofErr w:type="spellEnd"/>
      <w:r w:rsidRPr="0008153D">
        <w:rPr>
          <w:i/>
          <w:iCs/>
          <w:szCs w:val="28"/>
        </w:rPr>
        <w:t xml:space="preserve"> </w:t>
      </w:r>
      <w:proofErr w:type="spellStart"/>
      <w:r w:rsidRPr="0008153D">
        <w:rPr>
          <w:i/>
          <w:iCs/>
          <w:szCs w:val="28"/>
        </w:rPr>
        <w:t>minimis</w:t>
      </w:r>
      <w:proofErr w:type="spellEnd"/>
      <w:r w:rsidRPr="0008153D">
        <w:rPr>
          <w:szCs w:val="28"/>
        </w:rPr>
        <w:t xml:space="preserve"> atbalstu;</w:t>
      </w:r>
    </w:p>
    <w:p w14:paraId="343E2964" w14:textId="6BF45994" w:rsidR="001E2F87" w:rsidRPr="00F64271" w:rsidRDefault="001E2F87" w:rsidP="00F64271">
      <w:pPr>
        <w:pStyle w:val="Title"/>
        <w:ind w:firstLine="709"/>
        <w:jc w:val="both"/>
        <w:outlineLvl w:val="0"/>
        <w:rPr>
          <w:szCs w:val="28"/>
        </w:rPr>
      </w:pPr>
      <w:r w:rsidRPr="0008153D">
        <w:rPr>
          <w:szCs w:val="28"/>
        </w:rPr>
        <w:t>2</w:t>
      </w:r>
      <w:r w:rsidR="00805EF1" w:rsidRPr="0008153D">
        <w:rPr>
          <w:szCs w:val="28"/>
        </w:rPr>
        <w:t>2</w:t>
      </w:r>
      <w:r w:rsidRPr="0008153D">
        <w:rPr>
          <w:szCs w:val="28"/>
        </w:rPr>
        <w:t xml:space="preserve">.2. </w:t>
      </w:r>
      <w:r w:rsidR="00C636FA" w:rsidRPr="0008153D">
        <w:rPr>
          <w:szCs w:val="28"/>
        </w:rPr>
        <w:t>lauksaimniek</w:t>
      </w:r>
      <w:r w:rsidR="0008153D" w:rsidRPr="0008153D">
        <w:rPr>
          <w:szCs w:val="28"/>
        </w:rPr>
        <w:t>iem</w:t>
      </w:r>
      <w:r w:rsidRPr="0008153D">
        <w:rPr>
          <w:szCs w:val="28"/>
        </w:rPr>
        <w:t xml:space="preserve"> sadal</w:t>
      </w:r>
      <w:r w:rsidR="009A6649" w:rsidRPr="0008153D">
        <w:rPr>
          <w:szCs w:val="28"/>
        </w:rPr>
        <w:t>oties</w:t>
      </w:r>
      <w:r w:rsidRPr="0008153D">
        <w:rPr>
          <w:szCs w:val="28"/>
        </w:rPr>
        <w:t xml:space="preserve">, saņemto </w:t>
      </w:r>
      <w:proofErr w:type="spellStart"/>
      <w:r w:rsidRPr="0008153D">
        <w:rPr>
          <w:i/>
          <w:iCs/>
          <w:szCs w:val="28"/>
        </w:rPr>
        <w:t>de</w:t>
      </w:r>
      <w:proofErr w:type="spellEnd"/>
      <w:r w:rsidRPr="0008153D">
        <w:rPr>
          <w:i/>
          <w:iCs/>
          <w:szCs w:val="28"/>
        </w:rPr>
        <w:t xml:space="preserve"> </w:t>
      </w:r>
      <w:proofErr w:type="spellStart"/>
      <w:r w:rsidRPr="0008153D">
        <w:rPr>
          <w:i/>
          <w:iCs/>
          <w:szCs w:val="28"/>
        </w:rPr>
        <w:t>minimis</w:t>
      </w:r>
      <w:proofErr w:type="spellEnd"/>
      <w:r w:rsidRPr="0008153D">
        <w:rPr>
          <w:szCs w:val="28"/>
        </w:rPr>
        <w:t xml:space="preserve"> atbalstu attiecina uz to </w:t>
      </w:r>
      <w:r w:rsidR="00C636FA" w:rsidRPr="0008153D">
        <w:rPr>
          <w:szCs w:val="28"/>
        </w:rPr>
        <w:t>lauksaimnieku</w:t>
      </w:r>
      <w:r w:rsidRPr="0008153D">
        <w:rPr>
          <w:szCs w:val="28"/>
        </w:rPr>
        <w:t>, kas guv</w:t>
      </w:r>
      <w:r w:rsidR="00E3310B" w:rsidRPr="0008153D">
        <w:rPr>
          <w:szCs w:val="28"/>
        </w:rPr>
        <w:t>is</w:t>
      </w:r>
      <w:r w:rsidRPr="0008153D">
        <w:rPr>
          <w:szCs w:val="28"/>
        </w:rPr>
        <w:t xml:space="preserve"> labumu no </w:t>
      </w:r>
      <w:r w:rsidR="00FC7DF2" w:rsidRPr="0008153D">
        <w:rPr>
          <w:szCs w:val="28"/>
        </w:rPr>
        <w:t>iepriekš</w:t>
      </w:r>
      <w:r w:rsidR="00FC7DF2" w:rsidRPr="00F64271">
        <w:rPr>
          <w:szCs w:val="28"/>
        </w:rPr>
        <w:t xml:space="preserve"> </w:t>
      </w:r>
      <w:r w:rsidRPr="00F64271">
        <w:rPr>
          <w:szCs w:val="28"/>
        </w:rPr>
        <w:t xml:space="preserve">saņemtā </w:t>
      </w:r>
      <w:proofErr w:type="spellStart"/>
      <w:r w:rsidRPr="00F64271">
        <w:rPr>
          <w:i/>
          <w:iCs/>
          <w:szCs w:val="28"/>
        </w:rPr>
        <w:t>de</w:t>
      </w:r>
      <w:proofErr w:type="spellEnd"/>
      <w:r w:rsidR="005A213C">
        <w:rPr>
          <w:i/>
          <w:iCs/>
          <w:szCs w:val="28"/>
        </w:rPr>
        <w:t> </w:t>
      </w:r>
      <w:proofErr w:type="spellStart"/>
      <w:r w:rsidRPr="00F64271">
        <w:rPr>
          <w:i/>
          <w:iCs/>
          <w:szCs w:val="28"/>
        </w:rPr>
        <w:t>minimis</w:t>
      </w:r>
      <w:proofErr w:type="spellEnd"/>
      <w:r w:rsidRPr="00F64271">
        <w:rPr>
          <w:szCs w:val="28"/>
        </w:rPr>
        <w:t xml:space="preserve"> atbalsta un kas pārņēm</w:t>
      </w:r>
      <w:r w:rsidR="00E3310B">
        <w:rPr>
          <w:szCs w:val="28"/>
        </w:rPr>
        <w:t>is</w:t>
      </w:r>
      <w:r w:rsidRPr="00F64271">
        <w:rPr>
          <w:szCs w:val="28"/>
        </w:rPr>
        <w:t xml:space="preserve"> darbības, kurām sākotnēji tika izmantots </w:t>
      </w:r>
      <w:proofErr w:type="spellStart"/>
      <w:r w:rsidRPr="00F64271">
        <w:rPr>
          <w:i/>
          <w:iCs/>
          <w:szCs w:val="28"/>
        </w:rPr>
        <w:t>de</w:t>
      </w:r>
      <w:proofErr w:type="spellEnd"/>
      <w:r w:rsidR="005A213C">
        <w:rPr>
          <w:i/>
          <w:iCs/>
          <w:szCs w:val="28"/>
        </w:rPr>
        <w:t> </w:t>
      </w:r>
      <w:proofErr w:type="spellStart"/>
      <w:r w:rsidRPr="00F64271">
        <w:rPr>
          <w:i/>
          <w:iCs/>
          <w:szCs w:val="28"/>
        </w:rPr>
        <w:t>minimis</w:t>
      </w:r>
      <w:proofErr w:type="spellEnd"/>
      <w:r w:rsidRPr="00F64271">
        <w:rPr>
          <w:szCs w:val="28"/>
        </w:rPr>
        <w:t xml:space="preserve"> atbalsts, </w:t>
      </w:r>
      <w:r w:rsidR="00E3310B">
        <w:rPr>
          <w:szCs w:val="28"/>
        </w:rPr>
        <w:t>bet</w:t>
      </w:r>
      <w:r w:rsidRPr="00F64271">
        <w:rPr>
          <w:szCs w:val="28"/>
        </w:rPr>
        <w:t xml:space="preserve">, ja minētā attiecināšana nav iespējama, saņemto </w:t>
      </w:r>
      <w:proofErr w:type="spellStart"/>
      <w:r w:rsidRPr="00F64271">
        <w:rPr>
          <w:i/>
          <w:iCs/>
          <w:szCs w:val="28"/>
        </w:rPr>
        <w:t>de</w:t>
      </w:r>
      <w:proofErr w:type="spellEnd"/>
      <w:r w:rsidR="005A213C">
        <w:rPr>
          <w:i/>
          <w:iCs/>
          <w:szCs w:val="28"/>
        </w:rPr>
        <w:t> </w:t>
      </w:r>
      <w:proofErr w:type="spellStart"/>
      <w:r w:rsidRPr="00F64271">
        <w:rPr>
          <w:i/>
          <w:iCs/>
          <w:szCs w:val="28"/>
        </w:rPr>
        <w:t>minimis</w:t>
      </w:r>
      <w:proofErr w:type="spellEnd"/>
      <w:r w:rsidRPr="00F64271">
        <w:rPr>
          <w:szCs w:val="28"/>
        </w:rPr>
        <w:t xml:space="preserve"> atbalstu attiecina proporcionāli, pamatojoties uz </w:t>
      </w:r>
      <w:r w:rsidR="00C636FA" w:rsidRPr="00F64271">
        <w:rPr>
          <w:szCs w:val="28"/>
        </w:rPr>
        <w:t>lauksaimniek</w:t>
      </w:r>
      <w:r w:rsidR="00E3310B">
        <w:rPr>
          <w:szCs w:val="28"/>
        </w:rPr>
        <w:t>u</w:t>
      </w:r>
      <w:r w:rsidRPr="00F64271">
        <w:rPr>
          <w:szCs w:val="28"/>
        </w:rPr>
        <w:t xml:space="preserve"> pašu kapitāla bilances vērtību sadales faktiskajā datumā.</w:t>
      </w:r>
    </w:p>
    <w:p w14:paraId="4FC6B087" w14:textId="77777777" w:rsidR="001E2F87" w:rsidRPr="00F64271" w:rsidRDefault="001E2F87" w:rsidP="00F64271">
      <w:pPr>
        <w:pStyle w:val="Title"/>
        <w:ind w:firstLine="709"/>
        <w:jc w:val="both"/>
        <w:outlineLvl w:val="0"/>
        <w:rPr>
          <w:szCs w:val="28"/>
        </w:rPr>
      </w:pPr>
    </w:p>
    <w:p w14:paraId="146F04A9" w14:textId="4567F970" w:rsidR="001E2F87" w:rsidRPr="00F64271" w:rsidRDefault="001E2F87" w:rsidP="00F64271">
      <w:pPr>
        <w:pStyle w:val="Title"/>
        <w:ind w:firstLine="709"/>
        <w:jc w:val="both"/>
        <w:outlineLvl w:val="0"/>
        <w:rPr>
          <w:szCs w:val="28"/>
        </w:rPr>
      </w:pPr>
      <w:r w:rsidRPr="00F64271">
        <w:rPr>
          <w:szCs w:val="28"/>
        </w:rPr>
        <w:t>2</w:t>
      </w:r>
      <w:r w:rsidR="00805EF1" w:rsidRPr="00F64271">
        <w:rPr>
          <w:szCs w:val="28"/>
        </w:rPr>
        <w:t>3</w:t>
      </w:r>
      <w:r w:rsidRPr="00F64271">
        <w:rPr>
          <w:szCs w:val="28"/>
        </w:rPr>
        <w:t xml:space="preserve">. Lauku atbalsta dienests un </w:t>
      </w:r>
      <w:r w:rsidR="005B2EE4" w:rsidRPr="00F64271">
        <w:rPr>
          <w:szCs w:val="28"/>
        </w:rPr>
        <w:t>lauksaimnieks</w:t>
      </w:r>
      <w:r w:rsidRPr="00F64271">
        <w:rPr>
          <w:szCs w:val="28"/>
        </w:rPr>
        <w:t xml:space="preserve"> ievēro Komisijas regulas Nr.</w:t>
      </w:r>
      <w:r w:rsidR="005B2EE4" w:rsidRPr="00F64271">
        <w:rPr>
          <w:szCs w:val="28"/>
        </w:rPr>
        <w:t> </w:t>
      </w:r>
      <w:r w:rsidRPr="00F64271">
        <w:rPr>
          <w:szCs w:val="28"/>
        </w:rPr>
        <w:t>1408/2013 6.</w:t>
      </w:r>
      <w:r w:rsidR="009A6649" w:rsidRPr="00F64271">
        <w:rPr>
          <w:szCs w:val="28"/>
        </w:rPr>
        <w:t> </w:t>
      </w:r>
      <w:r w:rsidRPr="00F64271">
        <w:rPr>
          <w:szCs w:val="28"/>
        </w:rPr>
        <w:t>panta 4.</w:t>
      </w:r>
      <w:r w:rsidR="009A6649" w:rsidRPr="00F64271">
        <w:rPr>
          <w:szCs w:val="28"/>
        </w:rPr>
        <w:t> </w:t>
      </w:r>
      <w:r w:rsidRPr="00F64271">
        <w:rPr>
          <w:szCs w:val="28"/>
        </w:rPr>
        <w:t>punktā minētos datu uzglabāšanas nosacījumus.</w:t>
      </w:r>
    </w:p>
    <w:p w14:paraId="0212842A" w14:textId="77777777" w:rsidR="001E2F87" w:rsidRPr="00F64271" w:rsidRDefault="001E2F87" w:rsidP="00F64271">
      <w:pPr>
        <w:pStyle w:val="Title"/>
        <w:ind w:firstLine="709"/>
        <w:jc w:val="both"/>
        <w:outlineLvl w:val="0"/>
        <w:rPr>
          <w:szCs w:val="28"/>
        </w:rPr>
      </w:pPr>
    </w:p>
    <w:p w14:paraId="1B64FEA6" w14:textId="024F18F3" w:rsidR="00D6793F" w:rsidRPr="0008153D" w:rsidRDefault="001E2F87" w:rsidP="00F64271">
      <w:pPr>
        <w:pStyle w:val="Title"/>
        <w:ind w:firstLine="709"/>
        <w:jc w:val="both"/>
        <w:outlineLvl w:val="0"/>
        <w:rPr>
          <w:szCs w:val="28"/>
        </w:rPr>
      </w:pPr>
      <w:r w:rsidRPr="00F64271">
        <w:rPr>
          <w:szCs w:val="28"/>
        </w:rPr>
        <w:t>2</w:t>
      </w:r>
      <w:r w:rsidR="00805EF1" w:rsidRPr="00F64271">
        <w:rPr>
          <w:szCs w:val="28"/>
        </w:rPr>
        <w:t>4</w:t>
      </w:r>
      <w:r w:rsidRPr="00F64271">
        <w:rPr>
          <w:szCs w:val="28"/>
        </w:rPr>
        <w:t xml:space="preserve">. </w:t>
      </w:r>
      <w:r w:rsidR="00D6793F" w:rsidRPr="00F64271">
        <w:rPr>
          <w:szCs w:val="28"/>
        </w:rPr>
        <w:t>Ja lauksa</w:t>
      </w:r>
      <w:r w:rsidR="009A6649" w:rsidRPr="00F64271">
        <w:rPr>
          <w:szCs w:val="28"/>
        </w:rPr>
        <w:t>i</w:t>
      </w:r>
      <w:r w:rsidR="00D6793F" w:rsidRPr="00F64271">
        <w:rPr>
          <w:szCs w:val="28"/>
        </w:rPr>
        <w:t>mnieks ir pārkāpis šo noteikumu 5.1.</w:t>
      </w:r>
      <w:r w:rsidR="009A6649" w:rsidRPr="00F64271">
        <w:rPr>
          <w:szCs w:val="28"/>
        </w:rPr>
        <w:t> </w:t>
      </w:r>
      <w:r w:rsidR="00D6793F" w:rsidRPr="00F64271">
        <w:rPr>
          <w:szCs w:val="28"/>
        </w:rPr>
        <w:t>apakšpunkt</w:t>
      </w:r>
      <w:r w:rsidR="009A6649" w:rsidRPr="00F64271">
        <w:rPr>
          <w:szCs w:val="28"/>
        </w:rPr>
        <w:t>ā noteiktā</w:t>
      </w:r>
      <w:r w:rsidR="00D6793F" w:rsidRPr="00F64271">
        <w:rPr>
          <w:szCs w:val="28"/>
        </w:rPr>
        <w:t xml:space="preserve"> īstermiņa aizdevuma nosacījumus, </w:t>
      </w:r>
      <w:r w:rsidR="009A6649" w:rsidRPr="00F64271">
        <w:rPr>
          <w:szCs w:val="28"/>
        </w:rPr>
        <w:t>ta</w:t>
      </w:r>
      <w:r w:rsidR="00CB7424">
        <w:rPr>
          <w:szCs w:val="28"/>
        </w:rPr>
        <w:t>s</w:t>
      </w:r>
      <w:r w:rsidR="009A6649" w:rsidRPr="00F64271">
        <w:rPr>
          <w:szCs w:val="28"/>
        </w:rPr>
        <w:t xml:space="preserve"> </w:t>
      </w:r>
      <w:r w:rsidR="00D6793F" w:rsidRPr="00F64271">
        <w:rPr>
          <w:szCs w:val="28"/>
        </w:rPr>
        <w:t>atmaksā Lauku atbalsta dienestam visu nelikumīgi saņemto valsts atbalstu kopā ar procentiem, k</w:t>
      </w:r>
      <w:r w:rsidR="00E3310B">
        <w:rPr>
          <w:szCs w:val="28"/>
        </w:rPr>
        <w:t>uru likmi</w:t>
      </w:r>
      <w:r w:rsidR="00D6793F" w:rsidRPr="00F64271">
        <w:rPr>
          <w:szCs w:val="28"/>
        </w:rPr>
        <w:t xml:space="preserve"> publicē Eiropas Komisija saskaņā ar </w:t>
      </w:r>
      <w:r w:rsidR="00CB7424" w:rsidRPr="00F64271">
        <w:rPr>
          <w:szCs w:val="28"/>
        </w:rPr>
        <w:t xml:space="preserve">Komisijas 2004. gada 21. aprīļa </w:t>
      </w:r>
      <w:r w:rsidR="00D6177F">
        <w:rPr>
          <w:szCs w:val="28"/>
        </w:rPr>
        <w:t>R</w:t>
      </w:r>
      <w:r w:rsidR="00CB7424" w:rsidRPr="00F64271">
        <w:rPr>
          <w:szCs w:val="28"/>
        </w:rPr>
        <w:t>egulas (EK) Nr. 794/2004, ar ko īsteno Padomes Regulu (ES) 2015/1589, ar ko nosaka sīki izstrādātus noteikumus Līguma par Eiropas Savienības darbību 108. panta piemērošanai (</w:t>
      </w:r>
      <w:r w:rsidR="00CB7424" w:rsidRPr="0008153D">
        <w:rPr>
          <w:szCs w:val="28"/>
        </w:rPr>
        <w:t xml:space="preserve">turpmāk – Komisijas regula Nr. 794/2004), </w:t>
      </w:r>
      <w:r w:rsidR="00D6793F" w:rsidRPr="0008153D">
        <w:rPr>
          <w:szCs w:val="28"/>
        </w:rPr>
        <w:t>10.</w:t>
      </w:r>
      <w:r w:rsidR="009A6649" w:rsidRPr="0008153D">
        <w:rPr>
          <w:szCs w:val="28"/>
        </w:rPr>
        <w:t> </w:t>
      </w:r>
      <w:r w:rsidR="00D6793F" w:rsidRPr="0008153D">
        <w:rPr>
          <w:szCs w:val="28"/>
        </w:rPr>
        <w:t>pantu, tiem pieskaitot 100 bāzes punktus</w:t>
      </w:r>
      <w:r w:rsidR="00E3310B" w:rsidRPr="0008153D">
        <w:rPr>
          <w:szCs w:val="28"/>
        </w:rPr>
        <w:t>,</w:t>
      </w:r>
      <w:r w:rsidR="00D6793F" w:rsidRPr="0008153D">
        <w:rPr>
          <w:szCs w:val="28"/>
        </w:rPr>
        <w:t xml:space="preserve"> no dienas, kad lauksa</w:t>
      </w:r>
      <w:r w:rsidR="009A6649" w:rsidRPr="0008153D">
        <w:rPr>
          <w:szCs w:val="28"/>
        </w:rPr>
        <w:t>i</w:t>
      </w:r>
      <w:r w:rsidR="00D6793F" w:rsidRPr="0008153D">
        <w:rPr>
          <w:szCs w:val="28"/>
        </w:rPr>
        <w:t>mniekam tika izmaksāts valsts atbalsts</w:t>
      </w:r>
      <w:r w:rsidR="00E3310B" w:rsidRPr="0008153D">
        <w:rPr>
          <w:szCs w:val="28"/>
        </w:rPr>
        <w:t>,</w:t>
      </w:r>
      <w:r w:rsidR="00D6793F" w:rsidRPr="0008153D">
        <w:rPr>
          <w:szCs w:val="28"/>
        </w:rPr>
        <w:t xml:space="preserve"> līdz tā atgūšanas dienai, ievērojot Komisijas regulas Nr.</w:t>
      </w:r>
      <w:r w:rsidR="009A6649" w:rsidRPr="0008153D">
        <w:rPr>
          <w:szCs w:val="28"/>
        </w:rPr>
        <w:t> </w:t>
      </w:r>
      <w:r w:rsidR="00D6793F" w:rsidRPr="0008153D">
        <w:rPr>
          <w:szCs w:val="28"/>
        </w:rPr>
        <w:t>794/2004 11.</w:t>
      </w:r>
      <w:r w:rsidR="009A6649" w:rsidRPr="0008153D">
        <w:rPr>
          <w:szCs w:val="28"/>
        </w:rPr>
        <w:t> </w:t>
      </w:r>
      <w:r w:rsidR="00D6793F" w:rsidRPr="0008153D">
        <w:rPr>
          <w:szCs w:val="28"/>
        </w:rPr>
        <w:t>pantā noteikto procentu likmes piemērošanas metodi.</w:t>
      </w:r>
    </w:p>
    <w:p w14:paraId="0C89F369" w14:textId="77777777" w:rsidR="001E2F87" w:rsidRPr="0008153D" w:rsidRDefault="001E2F87" w:rsidP="00F64271">
      <w:pPr>
        <w:pStyle w:val="Title"/>
        <w:ind w:firstLine="709"/>
        <w:jc w:val="both"/>
        <w:outlineLvl w:val="0"/>
        <w:rPr>
          <w:szCs w:val="28"/>
        </w:rPr>
      </w:pPr>
    </w:p>
    <w:p w14:paraId="234BCA1B" w14:textId="6AFDDBEA" w:rsidR="00D6793F" w:rsidRPr="00F64271" w:rsidRDefault="001E2F87" w:rsidP="00F64271">
      <w:pPr>
        <w:pStyle w:val="Title"/>
        <w:ind w:firstLine="709"/>
        <w:jc w:val="both"/>
        <w:outlineLvl w:val="0"/>
        <w:rPr>
          <w:szCs w:val="28"/>
        </w:rPr>
      </w:pPr>
      <w:r w:rsidRPr="0008153D">
        <w:rPr>
          <w:szCs w:val="28"/>
        </w:rPr>
        <w:t>2</w:t>
      </w:r>
      <w:r w:rsidR="00805EF1" w:rsidRPr="0008153D">
        <w:rPr>
          <w:szCs w:val="28"/>
        </w:rPr>
        <w:t>5</w:t>
      </w:r>
      <w:r w:rsidRPr="0008153D">
        <w:rPr>
          <w:szCs w:val="28"/>
        </w:rPr>
        <w:t xml:space="preserve">. </w:t>
      </w:r>
      <w:r w:rsidR="00D6793F" w:rsidRPr="0008153D">
        <w:rPr>
          <w:szCs w:val="28"/>
        </w:rPr>
        <w:t xml:space="preserve">Ja lauksaimnieks ir pārkāpis </w:t>
      </w:r>
      <w:bookmarkStart w:id="7" w:name="_Hlk39654259"/>
      <w:r w:rsidR="00D6793F" w:rsidRPr="0008153D">
        <w:rPr>
          <w:szCs w:val="28"/>
        </w:rPr>
        <w:t>šo noteikumu 5.2.</w:t>
      </w:r>
      <w:r w:rsidR="009A6649" w:rsidRPr="0008153D">
        <w:rPr>
          <w:szCs w:val="28"/>
        </w:rPr>
        <w:t> </w:t>
      </w:r>
      <w:r w:rsidR="00D6793F" w:rsidRPr="0008153D">
        <w:rPr>
          <w:szCs w:val="28"/>
        </w:rPr>
        <w:t>apakšpunkt</w:t>
      </w:r>
      <w:r w:rsidR="009A6649" w:rsidRPr="0008153D">
        <w:rPr>
          <w:szCs w:val="28"/>
        </w:rPr>
        <w:t>ā noteiktā</w:t>
      </w:r>
      <w:r w:rsidR="00D6793F" w:rsidRPr="0008153D">
        <w:rPr>
          <w:szCs w:val="28"/>
        </w:rPr>
        <w:t xml:space="preserve"> īstermiņa aizdevuma nosacījumus</w:t>
      </w:r>
      <w:bookmarkEnd w:id="7"/>
      <w:r w:rsidR="00D6793F" w:rsidRPr="0008153D">
        <w:rPr>
          <w:szCs w:val="28"/>
        </w:rPr>
        <w:t xml:space="preserve">, </w:t>
      </w:r>
      <w:r w:rsidR="00CB7424" w:rsidRPr="0008153D">
        <w:rPr>
          <w:szCs w:val="28"/>
        </w:rPr>
        <w:t>tas</w:t>
      </w:r>
      <w:r w:rsidR="00D6793F" w:rsidRPr="0008153D">
        <w:rPr>
          <w:szCs w:val="28"/>
        </w:rPr>
        <w:t xml:space="preserve"> atmaksā Lauku atbalsta dienestam visu nelikumīgi saņemto valsts atbalstu kopā ar procent</w:t>
      </w:r>
      <w:r w:rsidR="00E3310B" w:rsidRPr="0008153D">
        <w:rPr>
          <w:szCs w:val="28"/>
        </w:rPr>
        <w:t>iem, kuru</w:t>
      </w:r>
      <w:r w:rsidR="00D6793F" w:rsidRPr="0008153D">
        <w:rPr>
          <w:szCs w:val="28"/>
        </w:rPr>
        <w:t xml:space="preserve"> likmi publicē Eiropas Komisija saskaņā ar Komisijas regula</w:t>
      </w:r>
      <w:r w:rsidR="00CB7424" w:rsidRPr="0008153D">
        <w:rPr>
          <w:szCs w:val="28"/>
        </w:rPr>
        <w:t>s</w:t>
      </w:r>
      <w:r w:rsidR="00D6793F" w:rsidRPr="0008153D">
        <w:rPr>
          <w:szCs w:val="28"/>
        </w:rPr>
        <w:t xml:space="preserve"> Nr.</w:t>
      </w:r>
      <w:r w:rsidR="009A6649" w:rsidRPr="0008153D">
        <w:rPr>
          <w:szCs w:val="28"/>
        </w:rPr>
        <w:t> </w:t>
      </w:r>
      <w:r w:rsidR="00D6793F" w:rsidRPr="0008153D">
        <w:rPr>
          <w:szCs w:val="28"/>
        </w:rPr>
        <w:t>794/2004 10.</w:t>
      </w:r>
      <w:r w:rsidR="009A6649" w:rsidRPr="0008153D">
        <w:rPr>
          <w:szCs w:val="28"/>
        </w:rPr>
        <w:t> </w:t>
      </w:r>
      <w:r w:rsidR="00D6793F" w:rsidRPr="0008153D">
        <w:rPr>
          <w:szCs w:val="28"/>
        </w:rPr>
        <w:t>pantu, tiem pieskaitot 100 bāzes punktus</w:t>
      </w:r>
      <w:r w:rsidR="00E3310B" w:rsidRPr="0008153D">
        <w:rPr>
          <w:szCs w:val="28"/>
        </w:rPr>
        <w:t>,</w:t>
      </w:r>
      <w:r w:rsidR="00D6793F" w:rsidRPr="0008153D">
        <w:rPr>
          <w:szCs w:val="28"/>
        </w:rPr>
        <w:t xml:space="preserve"> </w:t>
      </w:r>
      <w:bookmarkStart w:id="8" w:name="_Hlk39736552"/>
      <w:r w:rsidR="0008153D" w:rsidRPr="0008153D">
        <w:rPr>
          <w:szCs w:val="28"/>
        </w:rPr>
        <w:t xml:space="preserve">no dienas, kad lauksaimniekam tika izmaksāts valsts atbalsts, līdz tā atgūšanas dienai, </w:t>
      </w:r>
      <w:bookmarkStart w:id="9" w:name="_Hlk39736590"/>
      <w:r w:rsidR="00D6793F" w:rsidRPr="0008153D">
        <w:rPr>
          <w:szCs w:val="28"/>
        </w:rPr>
        <w:t>ievērojot Komisijas regulas Nr.</w:t>
      </w:r>
      <w:r w:rsidR="009A6649" w:rsidRPr="0008153D">
        <w:rPr>
          <w:szCs w:val="28"/>
        </w:rPr>
        <w:t> </w:t>
      </w:r>
      <w:r w:rsidR="00D6793F" w:rsidRPr="0008153D">
        <w:rPr>
          <w:szCs w:val="28"/>
        </w:rPr>
        <w:t>794/2004 11. pantā noteikto procentu likmes piemērošanas metodi</w:t>
      </w:r>
      <w:r w:rsidR="00D6793F" w:rsidRPr="00F64271">
        <w:rPr>
          <w:szCs w:val="28"/>
        </w:rPr>
        <w:t xml:space="preserve">. </w:t>
      </w:r>
      <w:bookmarkEnd w:id="8"/>
      <w:bookmarkEnd w:id="9"/>
    </w:p>
    <w:p w14:paraId="2D9521CF" w14:textId="77777777" w:rsidR="009B3097" w:rsidRPr="00F64271" w:rsidRDefault="009B3097" w:rsidP="00F64271">
      <w:pPr>
        <w:pStyle w:val="Title"/>
        <w:ind w:firstLine="709"/>
        <w:jc w:val="both"/>
        <w:outlineLvl w:val="0"/>
        <w:rPr>
          <w:szCs w:val="28"/>
        </w:rPr>
      </w:pPr>
    </w:p>
    <w:p w14:paraId="4D3EDE49" w14:textId="7EC18C95" w:rsidR="00C04C75" w:rsidRPr="00F64271" w:rsidRDefault="001E2F87" w:rsidP="00F64271">
      <w:pPr>
        <w:pStyle w:val="Title"/>
        <w:ind w:firstLine="709"/>
        <w:jc w:val="both"/>
        <w:outlineLvl w:val="0"/>
        <w:rPr>
          <w:szCs w:val="28"/>
        </w:rPr>
      </w:pPr>
      <w:r w:rsidRPr="00F64271">
        <w:rPr>
          <w:szCs w:val="28"/>
        </w:rPr>
        <w:t>2</w:t>
      </w:r>
      <w:r w:rsidR="00805EF1" w:rsidRPr="00F64271">
        <w:rPr>
          <w:szCs w:val="28"/>
        </w:rPr>
        <w:t>6</w:t>
      </w:r>
      <w:r w:rsidRPr="00F64271">
        <w:rPr>
          <w:szCs w:val="28"/>
        </w:rPr>
        <w:t>. Lauku atbalsta dienests nodrošina</w:t>
      </w:r>
      <w:r w:rsidR="00C04C75" w:rsidRPr="00F64271">
        <w:rPr>
          <w:szCs w:val="28"/>
        </w:rPr>
        <w:t>:</w:t>
      </w:r>
    </w:p>
    <w:p w14:paraId="7FE2796C" w14:textId="4E1EC5C5" w:rsidR="001E2F87" w:rsidRPr="00F64271" w:rsidRDefault="00C04C75" w:rsidP="00F64271">
      <w:pPr>
        <w:pStyle w:val="Title"/>
        <w:ind w:firstLine="709"/>
        <w:jc w:val="both"/>
        <w:outlineLvl w:val="0"/>
        <w:rPr>
          <w:szCs w:val="28"/>
        </w:rPr>
      </w:pPr>
      <w:r w:rsidRPr="00F64271">
        <w:rPr>
          <w:szCs w:val="28"/>
        </w:rPr>
        <w:t>2</w:t>
      </w:r>
      <w:r w:rsidR="00805EF1" w:rsidRPr="00F64271">
        <w:rPr>
          <w:szCs w:val="28"/>
        </w:rPr>
        <w:t>6</w:t>
      </w:r>
      <w:r w:rsidRPr="00F64271">
        <w:rPr>
          <w:szCs w:val="28"/>
        </w:rPr>
        <w:t>.1.</w:t>
      </w:r>
      <w:r w:rsidR="001E2F87" w:rsidRPr="00F64271">
        <w:rPr>
          <w:szCs w:val="28"/>
        </w:rPr>
        <w:t xml:space="preserve"> informācijas publicēšanu, ievērojot Komisijas regulas Nr.</w:t>
      </w:r>
      <w:r w:rsidR="00D6177F">
        <w:rPr>
          <w:szCs w:val="28"/>
        </w:rPr>
        <w:t> </w:t>
      </w:r>
      <w:r w:rsidR="001E2F87" w:rsidRPr="00F64271">
        <w:rPr>
          <w:szCs w:val="28"/>
        </w:rPr>
        <w:t>702/2014 9.</w:t>
      </w:r>
      <w:r w:rsidR="009A6649" w:rsidRPr="00F64271">
        <w:rPr>
          <w:szCs w:val="28"/>
        </w:rPr>
        <w:t> </w:t>
      </w:r>
      <w:r w:rsidR="001E2F87" w:rsidRPr="00F64271">
        <w:rPr>
          <w:szCs w:val="28"/>
        </w:rPr>
        <w:t>panta 2.</w:t>
      </w:r>
      <w:r w:rsidR="009A6649" w:rsidRPr="00F64271">
        <w:rPr>
          <w:szCs w:val="28"/>
        </w:rPr>
        <w:t> </w:t>
      </w:r>
      <w:r w:rsidR="001E2F87" w:rsidRPr="00F64271">
        <w:rPr>
          <w:szCs w:val="28"/>
        </w:rPr>
        <w:t>punkta "c"</w:t>
      </w:r>
      <w:r w:rsidR="00C90682">
        <w:rPr>
          <w:szCs w:val="28"/>
        </w:rPr>
        <w:t> </w:t>
      </w:r>
      <w:r w:rsidR="001E2F87" w:rsidRPr="00F64271">
        <w:rPr>
          <w:szCs w:val="28"/>
        </w:rPr>
        <w:t>apakšpunktā un 4.</w:t>
      </w:r>
      <w:r w:rsidR="009A6649" w:rsidRPr="00F64271">
        <w:rPr>
          <w:szCs w:val="28"/>
        </w:rPr>
        <w:t> </w:t>
      </w:r>
      <w:r w:rsidR="001E2F87" w:rsidRPr="00F64271">
        <w:rPr>
          <w:szCs w:val="28"/>
        </w:rPr>
        <w:t xml:space="preserve">punktā noteiktās publicitātes pasākumu prasības, </w:t>
      </w:r>
      <w:r w:rsidR="001E2F87" w:rsidRPr="0008153D">
        <w:rPr>
          <w:szCs w:val="28"/>
        </w:rPr>
        <w:t>atbilstoši normatīvajam aktam par</w:t>
      </w:r>
      <w:r w:rsidR="001E2F87" w:rsidRPr="00F64271">
        <w:rPr>
          <w:szCs w:val="28"/>
        </w:rPr>
        <w:t xml:space="preserve"> kārtību, kādā publicē informāciju par sniegto komercdarbības atbalstu un piešķir un anulē elektroniskās sistēmas lietošanas tiesības</w:t>
      </w:r>
      <w:r w:rsidRPr="00F64271">
        <w:rPr>
          <w:szCs w:val="28"/>
        </w:rPr>
        <w:t>;</w:t>
      </w:r>
    </w:p>
    <w:p w14:paraId="2E591B72" w14:textId="3FC7D216" w:rsidR="00C04C75" w:rsidRPr="00F64271" w:rsidRDefault="00C04C75" w:rsidP="00F64271">
      <w:pPr>
        <w:pStyle w:val="Title"/>
        <w:ind w:firstLine="709"/>
        <w:jc w:val="both"/>
        <w:outlineLvl w:val="0"/>
        <w:rPr>
          <w:szCs w:val="28"/>
        </w:rPr>
      </w:pPr>
      <w:r w:rsidRPr="00F64271">
        <w:rPr>
          <w:szCs w:val="28"/>
        </w:rPr>
        <w:t>2</w:t>
      </w:r>
      <w:r w:rsidR="00805EF1" w:rsidRPr="00F64271">
        <w:rPr>
          <w:szCs w:val="28"/>
        </w:rPr>
        <w:t>6</w:t>
      </w:r>
      <w:r w:rsidRPr="00F64271">
        <w:rPr>
          <w:szCs w:val="28"/>
        </w:rPr>
        <w:t xml:space="preserve">.2. informācijas uzskaiti </w:t>
      </w:r>
      <w:r w:rsidRPr="003B440E">
        <w:rPr>
          <w:szCs w:val="28"/>
        </w:rPr>
        <w:t>par piešķirto</w:t>
      </w:r>
      <w:r w:rsidRPr="00F64271">
        <w:rPr>
          <w:szCs w:val="28"/>
        </w:rPr>
        <w:t xml:space="preserve"> īstermiņa aizdevumu. Minēto informāciju Lauku atbalsta dienests glabā 10 gadus no dienas, kad </w:t>
      </w:r>
      <w:r w:rsidR="003B440E">
        <w:rPr>
          <w:szCs w:val="28"/>
        </w:rPr>
        <w:t>tika</w:t>
      </w:r>
      <w:r w:rsidRPr="00C90682">
        <w:rPr>
          <w:szCs w:val="28"/>
        </w:rPr>
        <w:t xml:space="preserve"> piešķirts</w:t>
      </w:r>
      <w:r w:rsidRPr="00F64271">
        <w:rPr>
          <w:szCs w:val="28"/>
        </w:rPr>
        <w:t xml:space="preserve"> </w:t>
      </w:r>
      <w:r w:rsidRPr="00F64271">
        <w:rPr>
          <w:szCs w:val="28"/>
        </w:rPr>
        <w:lastRenderedPageBreak/>
        <w:t>pēdējais īstermiņa aizdevums</w:t>
      </w:r>
      <w:r w:rsidR="000649B1">
        <w:rPr>
          <w:szCs w:val="28"/>
        </w:rPr>
        <w:t>,</w:t>
      </w:r>
      <w:r w:rsidRPr="00F64271">
        <w:rPr>
          <w:szCs w:val="28"/>
        </w:rPr>
        <w:t xml:space="preserve"> un informāciju pēc pieprasījuma iesniedz Eiropas Komisij</w:t>
      </w:r>
      <w:r w:rsidR="009A6649" w:rsidRPr="00F64271">
        <w:rPr>
          <w:szCs w:val="28"/>
        </w:rPr>
        <w:t>ai</w:t>
      </w:r>
      <w:r w:rsidRPr="00F64271">
        <w:rPr>
          <w:szCs w:val="28"/>
        </w:rPr>
        <w:t>.</w:t>
      </w:r>
    </w:p>
    <w:p w14:paraId="2B7EBDF4" w14:textId="77777777" w:rsidR="001E2F87" w:rsidRPr="00F64271" w:rsidRDefault="001E2F87" w:rsidP="00F64271">
      <w:pPr>
        <w:pStyle w:val="Title"/>
        <w:jc w:val="both"/>
        <w:outlineLvl w:val="0"/>
        <w:rPr>
          <w:szCs w:val="28"/>
        </w:rPr>
      </w:pPr>
    </w:p>
    <w:p w14:paraId="384A15CE" w14:textId="1A96D4E6" w:rsidR="001E2F87" w:rsidRPr="00F64271" w:rsidRDefault="00C04C75" w:rsidP="00F64271">
      <w:pPr>
        <w:pStyle w:val="Title"/>
        <w:ind w:firstLine="709"/>
        <w:jc w:val="both"/>
        <w:outlineLvl w:val="0"/>
        <w:rPr>
          <w:szCs w:val="28"/>
        </w:rPr>
      </w:pPr>
      <w:r w:rsidRPr="00F64271">
        <w:rPr>
          <w:szCs w:val="28"/>
        </w:rPr>
        <w:t>2</w:t>
      </w:r>
      <w:r w:rsidR="00805EF1" w:rsidRPr="00F64271">
        <w:rPr>
          <w:szCs w:val="28"/>
        </w:rPr>
        <w:t>7</w:t>
      </w:r>
      <w:r w:rsidR="001E2F87" w:rsidRPr="00F64271">
        <w:rPr>
          <w:szCs w:val="28"/>
        </w:rPr>
        <w:t>. Zemkopības ministrija, pamatojoties uz Lauku atbalsta</w:t>
      </w:r>
      <w:r w:rsidRPr="00F64271">
        <w:rPr>
          <w:szCs w:val="28"/>
        </w:rPr>
        <w:t xml:space="preserve"> dienesta</w:t>
      </w:r>
      <w:r w:rsidR="001E2F87" w:rsidRPr="00F64271">
        <w:rPr>
          <w:szCs w:val="28"/>
        </w:rPr>
        <w:t xml:space="preserve"> iesniegto informāciju, līdz 2020.</w:t>
      </w:r>
      <w:r w:rsidR="009A6649" w:rsidRPr="00F64271">
        <w:rPr>
          <w:szCs w:val="28"/>
        </w:rPr>
        <w:t> </w:t>
      </w:r>
      <w:r w:rsidR="001E2F87" w:rsidRPr="00F64271">
        <w:rPr>
          <w:szCs w:val="28"/>
        </w:rPr>
        <w:t>gada 31.</w:t>
      </w:r>
      <w:r w:rsidR="009A6649" w:rsidRPr="00F64271">
        <w:rPr>
          <w:szCs w:val="28"/>
        </w:rPr>
        <w:t> </w:t>
      </w:r>
      <w:r w:rsidR="001E2F87" w:rsidRPr="00F64271">
        <w:rPr>
          <w:szCs w:val="28"/>
        </w:rPr>
        <w:t>decembrim informē Eiropas Komisiju par šo</w:t>
      </w:r>
      <w:r w:rsidR="00D6793F" w:rsidRPr="00F64271">
        <w:rPr>
          <w:szCs w:val="28"/>
        </w:rPr>
        <w:t xml:space="preserve"> noteikumu 5.2.</w:t>
      </w:r>
      <w:r w:rsidR="009A6649" w:rsidRPr="00F64271">
        <w:rPr>
          <w:szCs w:val="28"/>
        </w:rPr>
        <w:t> </w:t>
      </w:r>
      <w:r w:rsidR="00D6793F" w:rsidRPr="00F64271">
        <w:rPr>
          <w:szCs w:val="28"/>
        </w:rPr>
        <w:t>apakšpunktā minēto</w:t>
      </w:r>
      <w:r w:rsidR="001E2F87" w:rsidRPr="00F64271">
        <w:rPr>
          <w:szCs w:val="28"/>
        </w:rPr>
        <w:t xml:space="preserve"> </w:t>
      </w:r>
      <w:r w:rsidR="00D6793F" w:rsidRPr="00F64271">
        <w:rPr>
          <w:szCs w:val="28"/>
        </w:rPr>
        <w:t>atbalstu</w:t>
      </w:r>
      <w:r w:rsidR="001E2F87" w:rsidRPr="00F64271">
        <w:rPr>
          <w:szCs w:val="28"/>
        </w:rPr>
        <w:t>, kas tiek īstenots saskaņā ar pagaidu regulējumu saistībā ar Covid-19</w:t>
      </w:r>
      <w:r w:rsidR="002F11EB" w:rsidRPr="00F64271">
        <w:rPr>
          <w:szCs w:val="28"/>
        </w:rPr>
        <w:t xml:space="preserve"> izplatības negatīvo ietekmi</w:t>
      </w:r>
      <w:r w:rsidR="001E2F87" w:rsidRPr="00F64271">
        <w:rPr>
          <w:szCs w:val="28"/>
        </w:rPr>
        <w:t>, kā arī iesniedz Eiropas Komisijai ikgadējo pārskatu par sniegto atbalstu.</w:t>
      </w:r>
    </w:p>
    <w:p w14:paraId="21626842" w14:textId="77777777" w:rsidR="00F64271" w:rsidRPr="00F64271" w:rsidRDefault="00F64271" w:rsidP="00F64271">
      <w:pPr>
        <w:ind w:firstLine="709"/>
        <w:jc w:val="both"/>
        <w:rPr>
          <w:sz w:val="28"/>
          <w:szCs w:val="28"/>
        </w:rPr>
      </w:pPr>
    </w:p>
    <w:p w14:paraId="57468105" w14:textId="77777777" w:rsidR="00F64271" w:rsidRPr="00F64271" w:rsidRDefault="00F64271" w:rsidP="00F64271">
      <w:pPr>
        <w:ind w:firstLine="709"/>
        <w:jc w:val="both"/>
        <w:rPr>
          <w:sz w:val="28"/>
          <w:szCs w:val="28"/>
        </w:rPr>
      </w:pPr>
    </w:p>
    <w:p w14:paraId="46D07CE0" w14:textId="77777777" w:rsidR="00F64271" w:rsidRPr="00F64271" w:rsidRDefault="00F64271" w:rsidP="00F64271">
      <w:pPr>
        <w:ind w:firstLine="709"/>
        <w:jc w:val="both"/>
        <w:rPr>
          <w:bCs/>
          <w:sz w:val="28"/>
          <w:szCs w:val="28"/>
        </w:rPr>
      </w:pPr>
    </w:p>
    <w:p w14:paraId="475371F8" w14:textId="77777777" w:rsidR="00F64271" w:rsidRPr="00F64271" w:rsidRDefault="00F64271" w:rsidP="00F64271">
      <w:pPr>
        <w:tabs>
          <w:tab w:val="left" w:pos="6521"/>
        </w:tabs>
        <w:ind w:firstLine="709"/>
        <w:jc w:val="both"/>
        <w:rPr>
          <w:bCs/>
          <w:sz w:val="28"/>
          <w:szCs w:val="28"/>
        </w:rPr>
      </w:pPr>
      <w:r w:rsidRPr="00F64271">
        <w:rPr>
          <w:bCs/>
          <w:sz w:val="28"/>
          <w:szCs w:val="28"/>
        </w:rPr>
        <w:t>Ministru prezidents</w:t>
      </w:r>
      <w:r w:rsidRPr="00F64271">
        <w:rPr>
          <w:bCs/>
          <w:sz w:val="28"/>
          <w:szCs w:val="28"/>
        </w:rPr>
        <w:tab/>
        <w:t>A. K. Kariņš</w:t>
      </w:r>
    </w:p>
    <w:p w14:paraId="674813B4" w14:textId="77777777" w:rsidR="00F64271" w:rsidRPr="00F64271" w:rsidRDefault="00F64271" w:rsidP="00F64271">
      <w:pPr>
        <w:ind w:firstLine="709"/>
        <w:jc w:val="both"/>
        <w:rPr>
          <w:bCs/>
          <w:sz w:val="28"/>
          <w:szCs w:val="28"/>
        </w:rPr>
      </w:pPr>
    </w:p>
    <w:p w14:paraId="5328CDB6" w14:textId="77777777" w:rsidR="00F64271" w:rsidRPr="00F64271" w:rsidRDefault="00F64271" w:rsidP="00F64271">
      <w:pPr>
        <w:ind w:firstLine="709"/>
        <w:jc w:val="both"/>
        <w:rPr>
          <w:bCs/>
          <w:sz w:val="28"/>
          <w:szCs w:val="28"/>
        </w:rPr>
      </w:pPr>
    </w:p>
    <w:p w14:paraId="5F68997B" w14:textId="77777777" w:rsidR="00F64271" w:rsidRPr="00F64271" w:rsidRDefault="00F64271" w:rsidP="00F64271">
      <w:pPr>
        <w:ind w:firstLine="709"/>
        <w:jc w:val="both"/>
        <w:rPr>
          <w:bCs/>
          <w:sz w:val="28"/>
          <w:szCs w:val="28"/>
        </w:rPr>
      </w:pPr>
    </w:p>
    <w:p w14:paraId="4AD4DFC5" w14:textId="77777777" w:rsidR="00F64271" w:rsidRPr="00F64271" w:rsidRDefault="00F64271" w:rsidP="00F64271">
      <w:pPr>
        <w:tabs>
          <w:tab w:val="left" w:pos="6521"/>
        </w:tabs>
        <w:ind w:firstLine="709"/>
        <w:jc w:val="both"/>
        <w:rPr>
          <w:bCs/>
          <w:sz w:val="28"/>
          <w:szCs w:val="28"/>
        </w:rPr>
      </w:pPr>
      <w:r w:rsidRPr="00F64271">
        <w:rPr>
          <w:bCs/>
          <w:sz w:val="28"/>
          <w:szCs w:val="28"/>
        </w:rPr>
        <w:t>Zemkopības ministrs</w:t>
      </w:r>
      <w:r w:rsidRPr="00F64271">
        <w:rPr>
          <w:bCs/>
          <w:sz w:val="28"/>
          <w:szCs w:val="28"/>
        </w:rPr>
        <w:tab/>
        <w:t>K. Gerhards</w:t>
      </w:r>
    </w:p>
    <w:sectPr w:rsidR="00F64271" w:rsidRPr="00F64271" w:rsidSect="00F64271">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AA07D" w14:textId="77777777" w:rsidR="00901A3B" w:rsidRDefault="00901A3B">
      <w:r>
        <w:separator/>
      </w:r>
    </w:p>
  </w:endnote>
  <w:endnote w:type="continuationSeparator" w:id="0">
    <w:p w14:paraId="2892BC07" w14:textId="77777777" w:rsidR="00901A3B" w:rsidRDefault="0090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D04E" w14:textId="77777777" w:rsidR="00F64271" w:rsidRPr="00F64271" w:rsidRDefault="00F64271" w:rsidP="00F64271">
    <w:pPr>
      <w:pStyle w:val="Footer"/>
      <w:rPr>
        <w:sz w:val="16"/>
        <w:szCs w:val="16"/>
      </w:rPr>
    </w:pPr>
    <w:r>
      <w:rPr>
        <w:sz w:val="16"/>
        <w:szCs w:val="16"/>
      </w:rPr>
      <w:t>N0851_0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0E17E" w14:textId="3B71C2B9" w:rsidR="00F64271" w:rsidRPr="00F64271" w:rsidRDefault="00F64271">
    <w:pPr>
      <w:pStyle w:val="Footer"/>
      <w:rPr>
        <w:sz w:val="16"/>
        <w:szCs w:val="16"/>
      </w:rPr>
    </w:pPr>
    <w:r>
      <w:rPr>
        <w:sz w:val="16"/>
        <w:szCs w:val="16"/>
      </w:rPr>
      <w:t>N0851_0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B5C4D" w14:textId="77777777" w:rsidR="00901A3B" w:rsidRDefault="00901A3B">
      <w:r>
        <w:separator/>
      </w:r>
    </w:p>
  </w:footnote>
  <w:footnote w:type="continuationSeparator" w:id="0">
    <w:p w14:paraId="486B4B22" w14:textId="77777777" w:rsidR="00901A3B" w:rsidRDefault="00901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864840"/>
      <w:docPartObj>
        <w:docPartGallery w:val="Page Numbers (Top of Page)"/>
        <w:docPartUnique/>
      </w:docPartObj>
    </w:sdtPr>
    <w:sdtEndPr>
      <w:rPr>
        <w:noProof/>
      </w:rPr>
    </w:sdtEndPr>
    <w:sdtContent>
      <w:p w14:paraId="7375E976" w14:textId="75D661EB" w:rsidR="006B1102" w:rsidRDefault="00811402">
        <w:pPr>
          <w:pStyle w:val="Header"/>
          <w:jc w:val="center"/>
        </w:pPr>
        <w:r>
          <w:fldChar w:fldCharType="begin"/>
        </w:r>
        <w:r w:rsidR="006B1102">
          <w:instrText xml:space="preserve"> PAGE   \* MERGEFORMAT </w:instrText>
        </w:r>
        <w:r>
          <w:fldChar w:fldCharType="separate"/>
        </w:r>
        <w:r w:rsidR="000C1782">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8A450" w14:textId="77777777" w:rsidR="006B1102" w:rsidRPr="00F64271" w:rsidRDefault="006B1102">
    <w:pPr>
      <w:pStyle w:val="Header"/>
    </w:pPr>
  </w:p>
  <w:p w14:paraId="331C80F8" w14:textId="77777777" w:rsidR="00F64271" w:rsidRDefault="00F64271">
    <w:pPr>
      <w:pStyle w:val="Header"/>
    </w:pPr>
    <w:r>
      <w:rPr>
        <w:noProof/>
      </w:rPr>
      <w:drawing>
        <wp:inline distT="0" distB="0" distL="0" distR="0" wp14:anchorId="678C6609" wp14:editId="10334D1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10.95pt;height:10.95pt;visibility:visible" o:bullet="t">
        <v:imagedata r:id="rId1" o:title="KVADRATS"/>
      </v:shape>
    </w:pict>
  </w:numPicBullet>
  <w:abstractNum w:abstractNumId="0" w15:restartNumberingAfterBreak="0">
    <w:nsid w:val="0613413A"/>
    <w:multiLevelType w:val="multilevel"/>
    <w:tmpl w:val="E38860DE"/>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0B5F81"/>
    <w:multiLevelType w:val="hybridMultilevel"/>
    <w:tmpl w:val="B12C9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A2053"/>
    <w:multiLevelType w:val="hybridMultilevel"/>
    <w:tmpl w:val="4E462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3E190F"/>
    <w:multiLevelType w:val="hybridMultilevel"/>
    <w:tmpl w:val="C0DE9C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CF6BFD"/>
    <w:multiLevelType w:val="multilevel"/>
    <w:tmpl w:val="BB6CB1EE"/>
    <w:lvl w:ilvl="0">
      <w:start w:val="1"/>
      <w:numFmt w:val="decimal"/>
      <w:lvlText w:val="%1."/>
      <w:lvlJc w:val="left"/>
      <w:pPr>
        <w:ind w:left="720" w:hanging="360"/>
      </w:pPr>
      <w:rPr>
        <w:i w:val="0"/>
        <w:sz w:val="28"/>
        <w:szCs w:val="28"/>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B8B4D79"/>
    <w:multiLevelType w:val="multilevel"/>
    <w:tmpl w:val="DCCC3E1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6"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7D2DF8"/>
    <w:multiLevelType w:val="multilevel"/>
    <w:tmpl w:val="6E3ED790"/>
    <w:lvl w:ilvl="0">
      <w:start w:val="5"/>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8" w15:restartNumberingAfterBreak="0">
    <w:nsid w:val="222E67C0"/>
    <w:multiLevelType w:val="hybridMultilevel"/>
    <w:tmpl w:val="EED4F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9A25AE"/>
    <w:multiLevelType w:val="multilevel"/>
    <w:tmpl w:val="5E9AC89A"/>
    <w:lvl w:ilvl="0">
      <w:start w:val="1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9C7EFB"/>
    <w:multiLevelType w:val="hybridMultilevel"/>
    <w:tmpl w:val="DC06613E"/>
    <w:lvl w:ilvl="0" w:tplc="AE94D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8232CC"/>
    <w:multiLevelType w:val="hybridMultilevel"/>
    <w:tmpl w:val="2F96D65C"/>
    <w:lvl w:ilvl="0" w:tplc="253251D0">
      <w:start w:val="11"/>
      <w:numFmt w:val="decimal"/>
      <w:lvlText w:val="%1."/>
      <w:lvlJc w:val="left"/>
      <w:pPr>
        <w:ind w:left="1234" w:hanging="375"/>
      </w:pPr>
      <w:rPr>
        <w:rFonts w:hint="default"/>
      </w:rPr>
    </w:lvl>
    <w:lvl w:ilvl="1" w:tplc="04260019" w:tentative="1">
      <w:start w:val="1"/>
      <w:numFmt w:val="lowerLetter"/>
      <w:lvlText w:val="%2."/>
      <w:lvlJc w:val="left"/>
      <w:pPr>
        <w:ind w:left="1939" w:hanging="360"/>
      </w:pPr>
    </w:lvl>
    <w:lvl w:ilvl="2" w:tplc="0426001B" w:tentative="1">
      <w:start w:val="1"/>
      <w:numFmt w:val="lowerRoman"/>
      <w:lvlText w:val="%3."/>
      <w:lvlJc w:val="right"/>
      <w:pPr>
        <w:ind w:left="2659" w:hanging="180"/>
      </w:pPr>
    </w:lvl>
    <w:lvl w:ilvl="3" w:tplc="0426000F" w:tentative="1">
      <w:start w:val="1"/>
      <w:numFmt w:val="decimal"/>
      <w:lvlText w:val="%4."/>
      <w:lvlJc w:val="left"/>
      <w:pPr>
        <w:ind w:left="3379" w:hanging="360"/>
      </w:pPr>
    </w:lvl>
    <w:lvl w:ilvl="4" w:tplc="04260019" w:tentative="1">
      <w:start w:val="1"/>
      <w:numFmt w:val="lowerLetter"/>
      <w:lvlText w:val="%5."/>
      <w:lvlJc w:val="left"/>
      <w:pPr>
        <w:ind w:left="4099" w:hanging="360"/>
      </w:pPr>
    </w:lvl>
    <w:lvl w:ilvl="5" w:tplc="0426001B" w:tentative="1">
      <w:start w:val="1"/>
      <w:numFmt w:val="lowerRoman"/>
      <w:lvlText w:val="%6."/>
      <w:lvlJc w:val="right"/>
      <w:pPr>
        <w:ind w:left="4819" w:hanging="180"/>
      </w:pPr>
    </w:lvl>
    <w:lvl w:ilvl="6" w:tplc="0426000F" w:tentative="1">
      <w:start w:val="1"/>
      <w:numFmt w:val="decimal"/>
      <w:lvlText w:val="%7."/>
      <w:lvlJc w:val="left"/>
      <w:pPr>
        <w:ind w:left="5539" w:hanging="360"/>
      </w:pPr>
    </w:lvl>
    <w:lvl w:ilvl="7" w:tplc="04260019" w:tentative="1">
      <w:start w:val="1"/>
      <w:numFmt w:val="lowerLetter"/>
      <w:lvlText w:val="%8."/>
      <w:lvlJc w:val="left"/>
      <w:pPr>
        <w:ind w:left="6259" w:hanging="360"/>
      </w:pPr>
    </w:lvl>
    <w:lvl w:ilvl="8" w:tplc="0426001B" w:tentative="1">
      <w:start w:val="1"/>
      <w:numFmt w:val="lowerRoman"/>
      <w:lvlText w:val="%9."/>
      <w:lvlJc w:val="right"/>
      <w:pPr>
        <w:ind w:left="6979" w:hanging="180"/>
      </w:pPr>
    </w:lvl>
  </w:abstractNum>
  <w:abstractNum w:abstractNumId="12" w15:restartNumberingAfterBreak="0">
    <w:nsid w:val="289B7391"/>
    <w:multiLevelType w:val="multilevel"/>
    <w:tmpl w:val="920E99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9C06DEE"/>
    <w:multiLevelType w:val="hybridMultilevel"/>
    <w:tmpl w:val="4178FBF0"/>
    <w:lvl w:ilvl="0" w:tplc="AAECD0F6">
      <w:start w:val="1"/>
      <w:numFmt w:val="decimal"/>
      <w:lvlText w:val="%1."/>
      <w:lvlJc w:val="left"/>
      <w:pPr>
        <w:ind w:left="786" w:hanging="360"/>
      </w:pPr>
      <w:rPr>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B466FB"/>
    <w:multiLevelType w:val="hybridMultilevel"/>
    <w:tmpl w:val="04A449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6602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18084F"/>
    <w:multiLevelType w:val="hybridMultilevel"/>
    <w:tmpl w:val="CD467938"/>
    <w:lvl w:ilvl="0" w:tplc="C576C4CE">
      <w:start w:val="1"/>
      <w:numFmt w:val="bullet"/>
      <w:lvlText w:val=""/>
      <w:lvlPicBulletId w:val="0"/>
      <w:lvlJc w:val="left"/>
      <w:pPr>
        <w:tabs>
          <w:tab w:val="num" w:pos="720"/>
        </w:tabs>
        <w:ind w:left="720" w:hanging="360"/>
      </w:pPr>
      <w:rPr>
        <w:rFonts w:ascii="Symbol" w:hAnsi="Symbol" w:hint="default"/>
      </w:rPr>
    </w:lvl>
    <w:lvl w:ilvl="1" w:tplc="907EA036" w:tentative="1">
      <w:start w:val="1"/>
      <w:numFmt w:val="bullet"/>
      <w:lvlText w:val=""/>
      <w:lvlJc w:val="left"/>
      <w:pPr>
        <w:tabs>
          <w:tab w:val="num" w:pos="1440"/>
        </w:tabs>
        <w:ind w:left="1440" w:hanging="360"/>
      </w:pPr>
      <w:rPr>
        <w:rFonts w:ascii="Symbol" w:hAnsi="Symbol" w:hint="default"/>
      </w:rPr>
    </w:lvl>
    <w:lvl w:ilvl="2" w:tplc="D3B2099E" w:tentative="1">
      <w:start w:val="1"/>
      <w:numFmt w:val="bullet"/>
      <w:lvlText w:val=""/>
      <w:lvlJc w:val="left"/>
      <w:pPr>
        <w:tabs>
          <w:tab w:val="num" w:pos="2160"/>
        </w:tabs>
        <w:ind w:left="2160" w:hanging="360"/>
      </w:pPr>
      <w:rPr>
        <w:rFonts w:ascii="Symbol" w:hAnsi="Symbol" w:hint="default"/>
      </w:rPr>
    </w:lvl>
    <w:lvl w:ilvl="3" w:tplc="4AA06CE2" w:tentative="1">
      <w:start w:val="1"/>
      <w:numFmt w:val="bullet"/>
      <w:lvlText w:val=""/>
      <w:lvlJc w:val="left"/>
      <w:pPr>
        <w:tabs>
          <w:tab w:val="num" w:pos="2880"/>
        </w:tabs>
        <w:ind w:left="2880" w:hanging="360"/>
      </w:pPr>
      <w:rPr>
        <w:rFonts w:ascii="Symbol" w:hAnsi="Symbol" w:hint="default"/>
      </w:rPr>
    </w:lvl>
    <w:lvl w:ilvl="4" w:tplc="B400E088" w:tentative="1">
      <w:start w:val="1"/>
      <w:numFmt w:val="bullet"/>
      <w:lvlText w:val=""/>
      <w:lvlJc w:val="left"/>
      <w:pPr>
        <w:tabs>
          <w:tab w:val="num" w:pos="3600"/>
        </w:tabs>
        <w:ind w:left="3600" w:hanging="360"/>
      </w:pPr>
      <w:rPr>
        <w:rFonts w:ascii="Symbol" w:hAnsi="Symbol" w:hint="default"/>
      </w:rPr>
    </w:lvl>
    <w:lvl w:ilvl="5" w:tplc="80C482CE" w:tentative="1">
      <w:start w:val="1"/>
      <w:numFmt w:val="bullet"/>
      <w:lvlText w:val=""/>
      <w:lvlJc w:val="left"/>
      <w:pPr>
        <w:tabs>
          <w:tab w:val="num" w:pos="4320"/>
        </w:tabs>
        <w:ind w:left="4320" w:hanging="360"/>
      </w:pPr>
      <w:rPr>
        <w:rFonts w:ascii="Symbol" w:hAnsi="Symbol" w:hint="default"/>
      </w:rPr>
    </w:lvl>
    <w:lvl w:ilvl="6" w:tplc="7648123A" w:tentative="1">
      <w:start w:val="1"/>
      <w:numFmt w:val="bullet"/>
      <w:lvlText w:val=""/>
      <w:lvlJc w:val="left"/>
      <w:pPr>
        <w:tabs>
          <w:tab w:val="num" w:pos="5040"/>
        </w:tabs>
        <w:ind w:left="5040" w:hanging="360"/>
      </w:pPr>
      <w:rPr>
        <w:rFonts w:ascii="Symbol" w:hAnsi="Symbol" w:hint="default"/>
      </w:rPr>
    </w:lvl>
    <w:lvl w:ilvl="7" w:tplc="942E18B0" w:tentative="1">
      <w:start w:val="1"/>
      <w:numFmt w:val="bullet"/>
      <w:lvlText w:val=""/>
      <w:lvlJc w:val="left"/>
      <w:pPr>
        <w:tabs>
          <w:tab w:val="num" w:pos="5760"/>
        </w:tabs>
        <w:ind w:left="5760" w:hanging="360"/>
      </w:pPr>
      <w:rPr>
        <w:rFonts w:ascii="Symbol" w:hAnsi="Symbol" w:hint="default"/>
      </w:rPr>
    </w:lvl>
    <w:lvl w:ilvl="8" w:tplc="9AD2D70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1896FB0"/>
    <w:multiLevelType w:val="hybridMultilevel"/>
    <w:tmpl w:val="8D961DAE"/>
    <w:lvl w:ilvl="0" w:tplc="117E6A1C">
      <w:start w:val="1"/>
      <w:numFmt w:val="decimal"/>
      <w:lvlText w:val="%1."/>
      <w:lvlJc w:val="left"/>
      <w:pPr>
        <w:ind w:left="1080" w:hanging="360"/>
      </w:pPr>
      <w:rPr>
        <w:rFonts w:ascii="Times New Roman" w:hAnsi="Times New Roman" w:cs="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3A3139D"/>
    <w:multiLevelType w:val="hybridMultilevel"/>
    <w:tmpl w:val="61682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DF2D2D"/>
    <w:multiLevelType w:val="multilevel"/>
    <w:tmpl w:val="B1D6FC94"/>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3A22AB"/>
    <w:multiLevelType w:val="hybridMultilevel"/>
    <w:tmpl w:val="72C208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11401A"/>
    <w:multiLevelType w:val="multilevel"/>
    <w:tmpl w:val="C9F0B6A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EF6073D"/>
    <w:multiLevelType w:val="hybridMultilevel"/>
    <w:tmpl w:val="AB2408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9944D3"/>
    <w:multiLevelType w:val="hybridMultilevel"/>
    <w:tmpl w:val="6E588F58"/>
    <w:lvl w:ilvl="0" w:tplc="F678FA1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89C22CD"/>
    <w:multiLevelType w:val="hybridMultilevel"/>
    <w:tmpl w:val="F3E2D4D6"/>
    <w:lvl w:ilvl="0" w:tplc="CA4ECE78">
      <w:start w:val="1"/>
      <w:numFmt w:val="decimal"/>
      <w:lvlText w:val="%1."/>
      <w:lvlJc w:val="left"/>
      <w:pPr>
        <w:ind w:left="720" w:hanging="360"/>
      </w:pPr>
      <w:rPr>
        <w:sz w:val="28"/>
        <w:szCs w:val="28"/>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E24F81"/>
    <w:multiLevelType w:val="hybridMultilevel"/>
    <w:tmpl w:val="686C7C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391B5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86FFA"/>
    <w:multiLevelType w:val="hybridMultilevel"/>
    <w:tmpl w:val="33B64C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5B347D7"/>
    <w:multiLevelType w:val="multilevel"/>
    <w:tmpl w:val="8D961DAE"/>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5E959F9"/>
    <w:multiLevelType w:val="hybridMultilevel"/>
    <w:tmpl w:val="3CB67A6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1" w15:restartNumberingAfterBreak="0">
    <w:nsid w:val="68B121EF"/>
    <w:multiLevelType w:val="hybridMultilevel"/>
    <w:tmpl w:val="04A449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CA31A7"/>
    <w:multiLevelType w:val="hybridMultilevel"/>
    <w:tmpl w:val="0AB4E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DE1C75"/>
    <w:multiLevelType w:val="multilevel"/>
    <w:tmpl w:val="DCD09DE6"/>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5" w15:restartNumberingAfterBreak="0">
    <w:nsid w:val="743854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AC2F15"/>
    <w:multiLevelType w:val="hybridMultilevel"/>
    <w:tmpl w:val="5D420630"/>
    <w:lvl w:ilvl="0" w:tplc="0426000F">
      <w:start w:val="1"/>
      <w:numFmt w:val="decimal"/>
      <w:lvlText w:val="%1."/>
      <w:lvlJc w:val="left"/>
      <w:pPr>
        <w:ind w:left="121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3B3070"/>
    <w:multiLevelType w:val="multilevel"/>
    <w:tmpl w:val="E38860DE"/>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A8231D6"/>
    <w:multiLevelType w:val="multilevel"/>
    <w:tmpl w:val="52E0DE5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15:restartNumberingAfterBreak="0">
    <w:nsid w:val="7D0926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28723E"/>
    <w:multiLevelType w:val="hybridMultilevel"/>
    <w:tmpl w:val="2D02EEE6"/>
    <w:lvl w:ilvl="0" w:tplc="75ACC5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0"/>
  </w:num>
  <w:num w:numId="2">
    <w:abstractNumId w:val="6"/>
  </w:num>
  <w:num w:numId="3">
    <w:abstractNumId w:val="33"/>
  </w:num>
  <w:num w:numId="4">
    <w:abstractNumId w:val="26"/>
  </w:num>
  <w:num w:numId="5">
    <w:abstractNumId w:val="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16"/>
  </w:num>
  <w:num w:numId="10">
    <w:abstractNumId w:val="38"/>
  </w:num>
  <w:num w:numId="11">
    <w:abstractNumId w:val="28"/>
  </w:num>
  <w:num w:numId="12">
    <w:abstractNumId w:val="21"/>
  </w:num>
  <w:num w:numId="13">
    <w:abstractNumId w:val="12"/>
  </w:num>
  <w:num w:numId="14">
    <w:abstractNumId w:val="5"/>
  </w:num>
  <w:num w:numId="15">
    <w:abstractNumId w:val="34"/>
  </w:num>
  <w:num w:numId="16">
    <w:abstractNumId w:val="40"/>
  </w:num>
  <w:num w:numId="17">
    <w:abstractNumId w:val="14"/>
  </w:num>
  <w:num w:numId="18">
    <w:abstractNumId w:val="31"/>
  </w:num>
  <w:num w:numId="19">
    <w:abstractNumId w:val="13"/>
  </w:num>
  <w:num w:numId="20">
    <w:abstractNumId w:val="24"/>
  </w:num>
  <w:num w:numId="21">
    <w:abstractNumId w:val="4"/>
  </w:num>
  <w:num w:numId="22">
    <w:abstractNumId w:val="19"/>
  </w:num>
  <w:num w:numId="23">
    <w:abstractNumId w:val="3"/>
  </w:num>
  <w:num w:numId="24">
    <w:abstractNumId w:val="1"/>
  </w:num>
  <w:num w:numId="25">
    <w:abstractNumId w:val="32"/>
  </w:num>
  <w:num w:numId="26">
    <w:abstractNumId w:val="18"/>
  </w:num>
  <w:num w:numId="27">
    <w:abstractNumId w:val="2"/>
  </w:num>
  <w:num w:numId="28">
    <w:abstractNumId w:val="2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5"/>
  </w:num>
  <w:num w:numId="32">
    <w:abstractNumId w:val="8"/>
  </w:num>
  <w:num w:numId="33">
    <w:abstractNumId w:val="25"/>
  </w:num>
  <w:num w:numId="34">
    <w:abstractNumId w:val="36"/>
  </w:num>
  <w:num w:numId="35">
    <w:abstractNumId w:val="39"/>
  </w:num>
  <w:num w:numId="36">
    <w:abstractNumId w:val="7"/>
  </w:num>
  <w:num w:numId="37">
    <w:abstractNumId w:val="37"/>
  </w:num>
  <w:num w:numId="38">
    <w:abstractNumId w:val="0"/>
  </w:num>
  <w:num w:numId="39">
    <w:abstractNumId w:val="20"/>
  </w:num>
  <w:num w:numId="40">
    <w:abstractNumId w:val="22"/>
  </w:num>
  <w:num w:numId="41">
    <w:abstractNumId w:val="1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382E"/>
    <w:rsid w:val="000149FD"/>
    <w:rsid w:val="00014A18"/>
    <w:rsid w:val="000175D8"/>
    <w:rsid w:val="00023004"/>
    <w:rsid w:val="000234EA"/>
    <w:rsid w:val="000343F2"/>
    <w:rsid w:val="000437B4"/>
    <w:rsid w:val="000439A9"/>
    <w:rsid w:val="00043F8A"/>
    <w:rsid w:val="000530AB"/>
    <w:rsid w:val="000649B1"/>
    <w:rsid w:val="00064A65"/>
    <w:rsid w:val="00065417"/>
    <w:rsid w:val="00080E5C"/>
    <w:rsid w:val="0008153D"/>
    <w:rsid w:val="000819D2"/>
    <w:rsid w:val="0008764A"/>
    <w:rsid w:val="00097A3F"/>
    <w:rsid w:val="000A5426"/>
    <w:rsid w:val="000A6D43"/>
    <w:rsid w:val="000A7D60"/>
    <w:rsid w:val="000A7D69"/>
    <w:rsid w:val="000B5288"/>
    <w:rsid w:val="000B7B05"/>
    <w:rsid w:val="000C1782"/>
    <w:rsid w:val="000C2028"/>
    <w:rsid w:val="000D0BD6"/>
    <w:rsid w:val="000E217E"/>
    <w:rsid w:val="000E61A5"/>
    <w:rsid w:val="000F0E6E"/>
    <w:rsid w:val="000F1DB7"/>
    <w:rsid w:val="000F2D8F"/>
    <w:rsid w:val="000F6596"/>
    <w:rsid w:val="00122A47"/>
    <w:rsid w:val="00125058"/>
    <w:rsid w:val="001254CA"/>
    <w:rsid w:val="00125E35"/>
    <w:rsid w:val="001316E9"/>
    <w:rsid w:val="00137A5D"/>
    <w:rsid w:val="00137AC9"/>
    <w:rsid w:val="0014086D"/>
    <w:rsid w:val="00143392"/>
    <w:rsid w:val="00143694"/>
    <w:rsid w:val="00146F5E"/>
    <w:rsid w:val="00151577"/>
    <w:rsid w:val="00153E08"/>
    <w:rsid w:val="00154377"/>
    <w:rsid w:val="00154D5D"/>
    <w:rsid w:val="001566CF"/>
    <w:rsid w:val="00162B07"/>
    <w:rsid w:val="00163A4A"/>
    <w:rsid w:val="00166768"/>
    <w:rsid w:val="00166916"/>
    <w:rsid w:val="00166FCA"/>
    <w:rsid w:val="00171BEA"/>
    <w:rsid w:val="00172443"/>
    <w:rsid w:val="0017478B"/>
    <w:rsid w:val="00181014"/>
    <w:rsid w:val="00181AD6"/>
    <w:rsid w:val="00191055"/>
    <w:rsid w:val="001920E1"/>
    <w:rsid w:val="00193D49"/>
    <w:rsid w:val="00196238"/>
    <w:rsid w:val="001A137B"/>
    <w:rsid w:val="001A1F93"/>
    <w:rsid w:val="001A29BC"/>
    <w:rsid w:val="001B0013"/>
    <w:rsid w:val="001B1794"/>
    <w:rsid w:val="001C11F0"/>
    <w:rsid w:val="001C2481"/>
    <w:rsid w:val="001C54BD"/>
    <w:rsid w:val="001D1C13"/>
    <w:rsid w:val="001D31F3"/>
    <w:rsid w:val="001D3E08"/>
    <w:rsid w:val="001D5686"/>
    <w:rsid w:val="001D7F58"/>
    <w:rsid w:val="001E2F87"/>
    <w:rsid w:val="001E7CF0"/>
    <w:rsid w:val="001F7109"/>
    <w:rsid w:val="00201D95"/>
    <w:rsid w:val="00202192"/>
    <w:rsid w:val="002040C5"/>
    <w:rsid w:val="00210EFE"/>
    <w:rsid w:val="0021564E"/>
    <w:rsid w:val="00216C6D"/>
    <w:rsid w:val="00223684"/>
    <w:rsid w:val="00225E0A"/>
    <w:rsid w:val="002324E9"/>
    <w:rsid w:val="002326C2"/>
    <w:rsid w:val="00240843"/>
    <w:rsid w:val="00242C98"/>
    <w:rsid w:val="00262D2A"/>
    <w:rsid w:val="00262E8F"/>
    <w:rsid w:val="00266E7B"/>
    <w:rsid w:val="00272AB6"/>
    <w:rsid w:val="0029448C"/>
    <w:rsid w:val="00294ED1"/>
    <w:rsid w:val="002A2055"/>
    <w:rsid w:val="002A72A1"/>
    <w:rsid w:val="002B0973"/>
    <w:rsid w:val="002B10DC"/>
    <w:rsid w:val="002B1439"/>
    <w:rsid w:val="002B43A1"/>
    <w:rsid w:val="002C51C0"/>
    <w:rsid w:val="002C6457"/>
    <w:rsid w:val="002D0789"/>
    <w:rsid w:val="002D5D3B"/>
    <w:rsid w:val="002D5FC0"/>
    <w:rsid w:val="002E72D5"/>
    <w:rsid w:val="002F09CE"/>
    <w:rsid w:val="002F11EB"/>
    <w:rsid w:val="002F71E6"/>
    <w:rsid w:val="00307FAD"/>
    <w:rsid w:val="00317E90"/>
    <w:rsid w:val="00343C6B"/>
    <w:rsid w:val="003460CE"/>
    <w:rsid w:val="003461B0"/>
    <w:rsid w:val="00354609"/>
    <w:rsid w:val="003657FB"/>
    <w:rsid w:val="00370725"/>
    <w:rsid w:val="00376CF7"/>
    <w:rsid w:val="00377C96"/>
    <w:rsid w:val="00381D2A"/>
    <w:rsid w:val="003848E1"/>
    <w:rsid w:val="00394279"/>
    <w:rsid w:val="00395176"/>
    <w:rsid w:val="00395BC5"/>
    <w:rsid w:val="003A4A66"/>
    <w:rsid w:val="003B440E"/>
    <w:rsid w:val="003B6775"/>
    <w:rsid w:val="003C0F2E"/>
    <w:rsid w:val="003C368A"/>
    <w:rsid w:val="003C4E26"/>
    <w:rsid w:val="003C76E7"/>
    <w:rsid w:val="003D00EC"/>
    <w:rsid w:val="003D7A39"/>
    <w:rsid w:val="003E1992"/>
    <w:rsid w:val="003F2AFD"/>
    <w:rsid w:val="003F7E37"/>
    <w:rsid w:val="0040157F"/>
    <w:rsid w:val="00404CAA"/>
    <w:rsid w:val="00416512"/>
    <w:rsid w:val="00420148"/>
    <w:rsid w:val="004203E7"/>
    <w:rsid w:val="00426A38"/>
    <w:rsid w:val="00432243"/>
    <w:rsid w:val="00433DAD"/>
    <w:rsid w:val="00444AE2"/>
    <w:rsid w:val="004466A0"/>
    <w:rsid w:val="00452998"/>
    <w:rsid w:val="004675CA"/>
    <w:rsid w:val="00476C68"/>
    <w:rsid w:val="00482603"/>
    <w:rsid w:val="004944D5"/>
    <w:rsid w:val="00497C20"/>
    <w:rsid w:val="004B187F"/>
    <w:rsid w:val="004B6E00"/>
    <w:rsid w:val="004B7690"/>
    <w:rsid w:val="004C0159"/>
    <w:rsid w:val="004C60C4"/>
    <w:rsid w:val="004C70E8"/>
    <w:rsid w:val="004D4846"/>
    <w:rsid w:val="004D571E"/>
    <w:rsid w:val="004D7A6A"/>
    <w:rsid w:val="004E3E9C"/>
    <w:rsid w:val="004E4574"/>
    <w:rsid w:val="004E5A1D"/>
    <w:rsid w:val="004E74DA"/>
    <w:rsid w:val="004F4007"/>
    <w:rsid w:val="004F547A"/>
    <w:rsid w:val="005003A0"/>
    <w:rsid w:val="005060DD"/>
    <w:rsid w:val="0052013F"/>
    <w:rsid w:val="00523B02"/>
    <w:rsid w:val="005245ED"/>
    <w:rsid w:val="0052535C"/>
    <w:rsid w:val="005256C0"/>
    <w:rsid w:val="0053094E"/>
    <w:rsid w:val="00532668"/>
    <w:rsid w:val="00532FA7"/>
    <w:rsid w:val="00537199"/>
    <w:rsid w:val="00540D2A"/>
    <w:rsid w:val="005419C1"/>
    <w:rsid w:val="00556286"/>
    <w:rsid w:val="005570D2"/>
    <w:rsid w:val="005612BE"/>
    <w:rsid w:val="00565B66"/>
    <w:rsid w:val="00572852"/>
    <w:rsid w:val="00574A2D"/>
    <w:rsid w:val="00574B34"/>
    <w:rsid w:val="005770DF"/>
    <w:rsid w:val="0058034F"/>
    <w:rsid w:val="005966AB"/>
    <w:rsid w:val="00596FEE"/>
    <w:rsid w:val="0059785F"/>
    <w:rsid w:val="005A213C"/>
    <w:rsid w:val="005A2632"/>
    <w:rsid w:val="005A6234"/>
    <w:rsid w:val="005A6531"/>
    <w:rsid w:val="005A666A"/>
    <w:rsid w:val="005B2EE4"/>
    <w:rsid w:val="005C2A8B"/>
    <w:rsid w:val="005C2E05"/>
    <w:rsid w:val="005C4533"/>
    <w:rsid w:val="005C78D9"/>
    <w:rsid w:val="005C7F82"/>
    <w:rsid w:val="005D285F"/>
    <w:rsid w:val="005D534B"/>
    <w:rsid w:val="005E2B87"/>
    <w:rsid w:val="005F1F61"/>
    <w:rsid w:val="005F2143"/>
    <w:rsid w:val="005F5401"/>
    <w:rsid w:val="00600472"/>
    <w:rsid w:val="0060088B"/>
    <w:rsid w:val="00602F95"/>
    <w:rsid w:val="00615BB4"/>
    <w:rsid w:val="00623DF2"/>
    <w:rsid w:val="006457F2"/>
    <w:rsid w:val="006518CE"/>
    <w:rsid w:val="00651934"/>
    <w:rsid w:val="00662337"/>
    <w:rsid w:val="00664357"/>
    <w:rsid w:val="00665111"/>
    <w:rsid w:val="00671D14"/>
    <w:rsid w:val="00681F12"/>
    <w:rsid w:val="00684B30"/>
    <w:rsid w:val="0068514E"/>
    <w:rsid w:val="006868E0"/>
    <w:rsid w:val="00686A29"/>
    <w:rsid w:val="00692104"/>
    <w:rsid w:val="00695B9B"/>
    <w:rsid w:val="00697E6D"/>
    <w:rsid w:val="006A4F8B"/>
    <w:rsid w:val="006B1102"/>
    <w:rsid w:val="006B60D3"/>
    <w:rsid w:val="006B60F9"/>
    <w:rsid w:val="006C4B76"/>
    <w:rsid w:val="006C657C"/>
    <w:rsid w:val="006E5D5F"/>
    <w:rsid w:val="006E5FE2"/>
    <w:rsid w:val="006E6314"/>
    <w:rsid w:val="006F0870"/>
    <w:rsid w:val="006F1D73"/>
    <w:rsid w:val="00710AC0"/>
    <w:rsid w:val="00715EE3"/>
    <w:rsid w:val="00721036"/>
    <w:rsid w:val="00734316"/>
    <w:rsid w:val="0073495A"/>
    <w:rsid w:val="00737AAF"/>
    <w:rsid w:val="00746861"/>
    <w:rsid w:val="00746F4F"/>
    <w:rsid w:val="00750EE3"/>
    <w:rsid w:val="007543F9"/>
    <w:rsid w:val="00755549"/>
    <w:rsid w:val="007557CE"/>
    <w:rsid w:val="00761629"/>
    <w:rsid w:val="00766BB3"/>
    <w:rsid w:val="00774A4B"/>
    <w:rsid w:val="00775F74"/>
    <w:rsid w:val="00787DA8"/>
    <w:rsid w:val="0079114B"/>
    <w:rsid w:val="0079472A"/>
    <w:rsid w:val="007947CC"/>
    <w:rsid w:val="00796A6C"/>
    <w:rsid w:val="00796BFD"/>
    <w:rsid w:val="007A243C"/>
    <w:rsid w:val="007B5DBD"/>
    <w:rsid w:val="007C4838"/>
    <w:rsid w:val="007C63F0"/>
    <w:rsid w:val="007D1E7A"/>
    <w:rsid w:val="007E6756"/>
    <w:rsid w:val="007F23F6"/>
    <w:rsid w:val="007F2A5C"/>
    <w:rsid w:val="007F7F31"/>
    <w:rsid w:val="0080189A"/>
    <w:rsid w:val="00804EF3"/>
    <w:rsid w:val="00805EF1"/>
    <w:rsid w:val="00806BAB"/>
    <w:rsid w:val="00811402"/>
    <w:rsid w:val="00812AFA"/>
    <w:rsid w:val="00814261"/>
    <w:rsid w:val="00815C0E"/>
    <w:rsid w:val="00822B23"/>
    <w:rsid w:val="008349C8"/>
    <w:rsid w:val="008370E0"/>
    <w:rsid w:val="00837BBE"/>
    <w:rsid w:val="008467C5"/>
    <w:rsid w:val="0086399E"/>
    <w:rsid w:val="008644A0"/>
    <w:rsid w:val="00864D00"/>
    <w:rsid w:val="008678E7"/>
    <w:rsid w:val="00871391"/>
    <w:rsid w:val="00874168"/>
    <w:rsid w:val="008769BC"/>
    <w:rsid w:val="00884B07"/>
    <w:rsid w:val="00885341"/>
    <w:rsid w:val="00886EFB"/>
    <w:rsid w:val="00896B5E"/>
    <w:rsid w:val="008A5D9A"/>
    <w:rsid w:val="008A7539"/>
    <w:rsid w:val="008B11E6"/>
    <w:rsid w:val="008B5A9F"/>
    <w:rsid w:val="008C7A3B"/>
    <w:rsid w:val="008D5CC2"/>
    <w:rsid w:val="008E7807"/>
    <w:rsid w:val="00900023"/>
    <w:rsid w:val="00901A3B"/>
    <w:rsid w:val="00907025"/>
    <w:rsid w:val="009079D9"/>
    <w:rsid w:val="00910156"/>
    <w:rsid w:val="009172AE"/>
    <w:rsid w:val="00923F39"/>
    <w:rsid w:val="00932D89"/>
    <w:rsid w:val="00940758"/>
    <w:rsid w:val="00942A44"/>
    <w:rsid w:val="00947B4D"/>
    <w:rsid w:val="00960E07"/>
    <w:rsid w:val="00966C74"/>
    <w:rsid w:val="00967A55"/>
    <w:rsid w:val="00970900"/>
    <w:rsid w:val="00980D1E"/>
    <w:rsid w:val="00981AD6"/>
    <w:rsid w:val="0098390C"/>
    <w:rsid w:val="009862B0"/>
    <w:rsid w:val="0098641C"/>
    <w:rsid w:val="00994A9D"/>
    <w:rsid w:val="009A3750"/>
    <w:rsid w:val="009A6649"/>
    <w:rsid w:val="009A6CD0"/>
    <w:rsid w:val="009A7A12"/>
    <w:rsid w:val="009B3097"/>
    <w:rsid w:val="009B48E0"/>
    <w:rsid w:val="009C5A63"/>
    <w:rsid w:val="009C5C66"/>
    <w:rsid w:val="009C5F66"/>
    <w:rsid w:val="009C6CB2"/>
    <w:rsid w:val="009D1238"/>
    <w:rsid w:val="009F1E4B"/>
    <w:rsid w:val="009F2846"/>
    <w:rsid w:val="009F3EFB"/>
    <w:rsid w:val="009F7E26"/>
    <w:rsid w:val="00A0170F"/>
    <w:rsid w:val="00A02F96"/>
    <w:rsid w:val="00A11420"/>
    <w:rsid w:val="00A16CE2"/>
    <w:rsid w:val="00A26872"/>
    <w:rsid w:val="00A26FB3"/>
    <w:rsid w:val="00A27326"/>
    <w:rsid w:val="00A362A1"/>
    <w:rsid w:val="00A442F3"/>
    <w:rsid w:val="00A573D4"/>
    <w:rsid w:val="00A62C6B"/>
    <w:rsid w:val="00A642C9"/>
    <w:rsid w:val="00A64B83"/>
    <w:rsid w:val="00A6794B"/>
    <w:rsid w:val="00A727F2"/>
    <w:rsid w:val="00A75F12"/>
    <w:rsid w:val="00A816A6"/>
    <w:rsid w:val="00A81C8B"/>
    <w:rsid w:val="00A839B2"/>
    <w:rsid w:val="00A84956"/>
    <w:rsid w:val="00A935DC"/>
    <w:rsid w:val="00A94F3A"/>
    <w:rsid w:val="00A955E2"/>
    <w:rsid w:val="00A97155"/>
    <w:rsid w:val="00AB0AC9"/>
    <w:rsid w:val="00AB125C"/>
    <w:rsid w:val="00AC23DE"/>
    <w:rsid w:val="00AC3932"/>
    <w:rsid w:val="00AD28A5"/>
    <w:rsid w:val="00AD7777"/>
    <w:rsid w:val="00AE3577"/>
    <w:rsid w:val="00AE656A"/>
    <w:rsid w:val="00AF15E0"/>
    <w:rsid w:val="00AF5AB5"/>
    <w:rsid w:val="00B02BEF"/>
    <w:rsid w:val="00B12F17"/>
    <w:rsid w:val="00B1583A"/>
    <w:rsid w:val="00B213B6"/>
    <w:rsid w:val="00B249E8"/>
    <w:rsid w:val="00B30445"/>
    <w:rsid w:val="00B30D1A"/>
    <w:rsid w:val="00B331F2"/>
    <w:rsid w:val="00B41AA1"/>
    <w:rsid w:val="00B57ACD"/>
    <w:rsid w:val="00B60DB3"/>
    <w:rsid w:val="00B74115"/>
    <w:rsid w:val="00B75358"/>
    <w:rsid w:val="00B77A0F"/>
    <w:rsid w:val="00B81177"/>
    <w:rsid w:val="00B83E78"/>
    <w:rsid w:val="00B92579"/>
    <w:rsid w:val="00B9584F"/>
    <w:rsid w:val="00BA506B"/>
    <w:rsid w:val="00BB4702"/>
    <w:rsid w:val="00BB487A"/>
    <w:rsid w:val="00BB76EE"/>
    <w:rsid w:val="00BC340F"/>
    <w:rsid w:val="00BC4543"/>
    <w:rsid w:val="00BD688C"/>
    <w:rsid w:val="00BE4D33"/>
    <w:rsid w:val="00BE7463"/>
    <w:rsid w:val="00BF0217"/>
    <w:rsid w:val="00C00364"/>
    <w:rsid w:val="00C00A8E"/>
    <w:rsid w:val="00C01FFE"/>
    <w:rsid w:val="00C02CFD"/>
    <w:rsid w:val="00C04C75"/>
    <w:rsid w:val="00C11777"/>
    <w:rsid w:val="00C1522B"/>
    <w:rsid w:val="00C165BB"/>
    <w:rsid w:val="00C16A96"/>
    <w:rsid w:val="00C27AF9"/>
    <w:rsid w:val="00C31E7D"/>
    <w:rsid w:val="00C375C1"/>
    <w:rsid w:val="00C406ED"/>
    <w:rsid w:val="00C410C0"/>
    <w:rsid w:val="00C44DE9"/>
    <w:rsid w:val="00C4548D"/>
    <w:rsid w:val="00C46AE4"/>
    <w:rsid w:val="00C50612"/>
    <w:rsid w:val="00C5321E"/>
    <w:rsid w:val="00C5378B"/>
    <w:rsid w:val="00C53A5E"/>
    <w:rsid w:val="00C53AD0"/>
    <w:rsid w:val="00C57975"/>
    <w:rsid w:val="00C636FA"/>
    <w:rsid w:val="00C64DFB"/>
    <w:rsid w:val="00C67663"/>
    <w:rsid w:val="00C76B3F"/>
    <w:rsid w:val="00C80D0E"/>
    <w:rsid w:val="00C82A19"/>
    <w:rsid w:val="00C903DE"/>
    <w:rsid w:val="00C90682"/>
    <w:rsid w:val="00C93126"/>
    <w:rsid w:val="00CA2366"/>
    <w:rsid w:val="00CA30A6"/>
    <w:rsid w:val="00CA4B6D"/>
    <w:rsid w:val="00CA7A60"/>
    <w:rsid w:val="00CB0667"/>
    <w:rsid w:val="00CB3DDB"/>
    <w:rsid w:val="00CB6776"/>
    <w:rsid w:val="00CB7424"/>
    <w:rsid w:val="00CC14B3"/>
    <w:rsid w:val="00CC61D7"/>
    <w:rsid w:val="00CE04CC"/>
    <w:rsid w:val="00CE2226"/>
    <w:rsid w:val="00CF04F6"/>
    <w:rsid w:val="00CF14BD"/>
    <w:rsid w:val="00CF2EFA"/>
    <w:rsid w:val="00CF6A44"/>
    <w:rsid w:val="00D046AE"/>
    <w:rsid w:val="00D115C6"/>
    <w:rsid w:val="00D11E6E"/>
    <w:rsid w:val="00D1431D"/>
    <w:rsid w:val="00D14B43"/>
    <w:rsid w:val="00D34E8D"/>
    <w:rsid w:val="00D37A43"/>
    <w:rsid w:val="00D4122A"/>
    <w:rsid w:val="00D46149"/>
    <w:rsid w:val="00D47EBA"/>
    <w:rsid w:val="00D53187"/>
    <w:rsid w:val="00D53B10"/>
    <w:rsid w:val="00D6177F"/>
    <w:rsid w:val="00D62247"/>
    <w:rsid w:val="00D65840"/>
    <w:rsid w:val="00D6793F"/>
    <w:rsid w:val="00D76D68"/>
    <w:rsid w:val="00D81E23"/>
    <w:rsid w:val="00D833C0"/>
    <w:rsid w:val="00D92529"/>
    <w:rsid w:val="00D962ED"/>
    <w:rsid w:val="00DA4BAA"/>
    <w:rsid w:val="00DB0B7E"/>
    <w:rsid w:val="00DB6B95"/>
    <w:rsid w:val="00DC25B2"/>
    <w:rsid w:val="00DD6099"/>
    <w:rsid w:val="00DE490A"/>
    <w:rsid w:val="00DF4AE5"/>
    <w:rsid w:val="00DF4E28"/>
    <w:rsid w:val="00E042A7"/>
    <w:rsid w:val="00E164B4"/>
    <w:rsid w:val="00E25C04"/>
    <w:rsid w:val="00E3310B"/>
    <w:rsid w:val="00E36A1B"/>
    <w:rsid w:val="00E43197"/>
    <w:rsid w:val="00E536CE"/>
    <w:rsid w:val="00E555E7"/>
    <w:rsid w:val="00E56F17"/>
    <w:rsid w:val="00E6461F"/>
    <w:rsid w:val="00E66DFD"/>
    <w:rsid w:val="00E845F8"/>
    <w:rsid w:val="00E94494"/>
    <w:rsid w:val="00EA0559"/>
    <w:rsid w:val="00EA2910"/>
    <w:rsid w:val="00EA39D7"/>
    <w:rsid w:val="00EA43C2"/>
    <w:rsid w:val="00EA441A"/>
    <w:rsid w:val="00EA74A0"/>
    <w:rsid w:val="00EA7694"/>
    <w:rsid w:val="00EB0545"/>
    <w:rsid w:val="00EB16AA"/>
    <w:rsid w:val="00EC33E1"/>
    <w:rsid w:val="00EC5657"/>
    <w:rsid w:val="00EC6F18"/>
    <w:rsid w:val="00EC6FE8"/>
    <w:rsid w:val="00EC7F10"/>
    <w:rsid w:val="00ED1954"/>
    <w:rsid w:val="00EE061F"/>
    <w:rsid w:val="00EE6A6E"/>
    <w:rsid w:val="00EF258D"/>
    <w:rsid w:val="00F04334"/>
    <w:rsid w:val="00F0572A"/>
    <w:rsid w:val="00F12337"/>
    <w:rsid w:val="00F14001"/>
    <w:rsid w:val="00F15D11"/>
    <w:rsid w:val="00F16AAC"/>
    <w:rsid w:val="00F16D93"/>
    <w:rsid w:val="00F23BB8"/>
    <w:rsid w:val="00F2734A"/>
    <w:rsid w:val="00F30AD6"/>
    <w:rsid w:val="00F31F99"/>
    <w:rsid w:val="00F416E7"/>
    <w:rsid w:val="00F42B56"/>
    <w:rsid w:val="00F43C28"/>
    <w:rsid w:val="00F46DC7"/>
    <w:rsid w:val="00F515CB"/>
    <w:rsid w:val="00F53232"/>
    <w:rsid w:val="00F61D03"/>
    <w:rsid w:val="00F62C80"/>
    <w:rsid w:val="00F64271"/>
    <w:rsid w:val="00F749DB"/>
    <w:rsid w:val="00F77E25"/>
    <w:rsid w:val="00F801B9"/>
    <w:rsid w:val="00F844B6"/>
    <w:rsid w:val="00F85B78"/>
    <w:rsid w:val="00F900BC"/>
    <w:rsid w:val="00F9275C"/>
    <w:rsid w:val="00F95368"/>
    <w:rsid w:val="00F96689"/>
    <w:rsid w:val="00FA08B2"/>
    <w:rsid w:val="00FA5D6E"/>
    <w:rsid w:val="00FB16E8"/>
    <w:rsid w:val="00FB47BE"/>
    <w:rsid w:val="00FC7DF2"/>
    <w:rsid w:val="00FD0C30"/>
    <w:rsid w:val="00FD1118"/>
    <w:rsid w:val="00FD15D3"/>
    <w:rsid w:val="00FD34BC"/>
    <w:rsid w:val="00FD3805"/>
    <w:rsid w:val="00FD7EE4"/>
    <w:rsid w:val="00FE5E61"/>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99F3B"/>
  <w15:docId w15:val="{5CECA5DE-3FEA-4A53-B6AE-74A2ED6A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2">
    <w:name w:val="heading 2"/>
    <w:basedOn w:val="Normal"/>
    <w:next w:val="Normal"/>
    <w:link w:val="Heading2Char"/>
    <w:qFormat/>
    <w:rsid w:val="005A666A"/>
    <w:pPr>
      <w:keepNext/>
      <w:outlineLvl w:val="1"/>
    </w:pPr>
    <w:rPr>
      <w:b/>
      <w:bCs/>
      <w:szCs w:val="20"/>
      <w:lang w:eastAsia="en-US"/>
    </w:rPr>
  </w:style>
  <w:style w:type="paragraph" w:styleId="Heading5">
    <w:name w:val="heading 5"/>
    <w:basedOn w:val="Normal"/>
    <w:next w:val="Normal"/>
    <w:link w:val="Heading5Char"/>
    <w:qFormat/>
    <w:rsid w:val="005A666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A666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666A"/>
    <w:rPr>
      <w:rFonts w:ascii="Times New Roman" w:eastAsia="Times New Roman" w:hAnsi="Times New Roman"/>
      <w:b/>
      <w:bCs/>
      <w:sz w:val="24"/>
      <w:lang w:eastAsia="en-US"/>
    </w:rPr>
  </w:style>
  <w:style w:type="character" w:customStyle="1" w:styleId="Heading5Char">
    <w:name w:val="Heading 5 Char"/>
    <w:basedOn w:val="DefaultParagraphFont"/>
    <w:link w:val="Heading5"/>
    <w:rsid w:val="005A666A"/>
    <w:rPr>
      <w:rFonts w:eastAsia="Times New Roman"/>
      <w:b/>
      <w:bCs/>
      <w:i/>
      <w:iCs/>
      <w:sz w:val="26"/>
      <w:szCs w:val="26"/>
    </w:rPr>
  </w:style>
  <w:style w:type="character" w:customStyle="1" w:styleId="Heading6Char">
    <w:name w:val="Heading 6 Char"/>
    <w:basedOn w:val="DefaultParagraphFont"/>
    <w:link w:val="Heading6"/>
    <w:rsid w:val="005A666A"/>
    <w:rPr>
      <w:rFonts w:eastAsia="Times New Roman"/>
      <w:b/>
      <w:bCs/>
      <w:sz w:val="22"/>
      <w:szCs w:val="22"/>
    </w:rPr>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semiHidden/>
    <w:unhideWhenUsed/>
    <w:rsid w:val="00523B02"/>
    <w:rPr>
      <w:rFonts w:ascii="Tahoma" w:hAnsi="Tahoma" w:cs="Tahoma"/>
      <w:sz w:val="16"/>
      <w:szCs w:val="16"/>
    </w:rPr>
  </w:style>
  <w:style w:type="character" w:customStyle="1" w:styleId="BalloonTextChar">
    <w:name w:val="Balloon Text Char"/>
    <w:basedOn w:val="DefaultParagraphFont"/>
    <w:link w:val="BalloonText"/>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460CE"/>
    <w:rPr>
      <w:b/>
      <w:bCs/>
    </w:rPr>
  </w:style>
  <w:style w:type="character" w:customStyle="1" w:styleId="CommentSubjectChar">
    <w:name w:val="Comment Subject Char"/>
    <w:basedOn w:val="CommentTextChar"/>
    <w:link w:val="CommentSubject"/>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1">
    <w:name w:val="tv2131"/>
    <w:basedOn w:val="Normal"/>
    <w:rsid w:val="0021564E"/>
    <w:pPr>
      <w:spacing w:line="360" w:lineRule="auto"/>
      <w:ind w:firstLine="300"/>
    </w:pPr>
    <w:rPr>
      <w:color w:val="414142"/>
      <w:sz w:val="20"/>
      <w:szCs w:val="20"/>
    </w:rPr>
  </w:style>
  <w:style w:type="paragraph" w:customStyle="1" w:styleId="naisnod">
    <w:name w:val="naisnod"/>
    <w:basedOn w:val="Normal"/>
    <w:rsid w:val="00C50612"/>
    <w:pPr>
      <w:spacing w:before="100" w:beforeAutospacing="1" w:after="100" w:afterAutospacing="1"/>
      <w:jc w:val="center"/>
    </w:pPr>
    <w:rPr>
      <w:rFonts w:eastAsia="Arial Unicode MS"/>
      <w:b/>
      <w:bCs/>
      <w:lang w:val="en-GB" w:eastAsia="en-US"/>
    </w:rPr>
  </w:style>
  <w:style w:type="paragraph" w:customStyle="1" w:styleId="naisc">
    <w:name w:val="naisc"/>
    <w:basedOn w:val="Normal"/>
    <w:rsid w:val="00C50612"/>
    <w:pPr>
      <w:spacing w:before="100" w:beforeAutospacing="1" w:after="100" w:afterAutospacing="1"/>
      <w:jc w:val="center"/>
    </w:pPr>
    <w:rPr>
      <w:rFonts w:eastAsia="Arial Unicode MS"/>
      <w:lang w:val="en-GB" w:eastAsia="en-US"/>
    </w:rPr>
  </w:style>
  <w:style w:type="paragraph" w:customStyle="1" w:styleId="naislab">
    <w:name w:val="naislab"/>
    <w:basedOn w:val="Normal"/>
    <w:rsid w:val="006B60D3"/>
    <w:pPr>
      <w:spacing w:before="100" w:beforeAutospacing="1" w:after="100" w:afterAutospacing="1"/>
      <w:jc w:val="right"/>
    </w:pPr>
    <w:rPr>
      <w:rFonts w:eastAsia="Arial Unicode MS"/>
      <w:lang w:val="en-GB" w:eastAsia="en-US"/>
    </w:rPr>
  </w:style>
  <w:style w:type="paragraph" w:customStyle="1" w:styleId="naiskr">
    <w:name w:val="naiskr"/>
    <w:basedOn w:val="Normal"/>
    <w:rsid w:val="006B60D3"/>
    <w:pPr>
      <w:spacing w:before="100" w:beforeAutospacing="1" w:after="100" w:afterAutospacing="1"/>
    </w:pPr>
    <w:rPr>
      <w:rFonts w:eastAsia="Arial Unicode MS"/>
      <w:lang w:val="en-GB" w:eastAsia="en-US"/>
    </w:rPr>
  </w:style>
  <w:style w:type="paragraph" w:customStyle="1" w:styleId="CharChar">
    <w:name w:val="Char Char"/>
    <w:basedOn w:val="Normal"/>
    <w:rsid w:val="005A666A"/>
    <w:rPr>
      <w:lang w:val="pl-PL" w:eastAsia="pl-PL"/>
    </w:rPr>
  </w:style>
  <w:style w:type="character" w:styleId="PageNumber">
    <w:name w:val="page number"/>
    <w:rsid w:val="005A666A"/>
  </w:style>
  <w:style w:type="paragraph" w:styleId="BodyTextIndent3">
    <w:name w:val="Body Text Indent 3"/>
    <w:basedOn w:val="Normal"/>
    <w:link w:val="BodyTextIndent3Char"/>
    <w:rsid w:val="005A666A"/>
    <w:pPr>
      <w:ind w:firstLine="720"/>
      <w:jc w:val="both"/>
    </w:pPr>
    <w:rPr>
      <w:bCs/>
      <w:sz w:val="28"/>
      <w:lang w:eastAsia="en-US"/>
    </w:rPr>
  </w:style>
  <w:style w:type="character" w:customStyle="1" w:styleId="BodyTextIndent3Char">
    <w:name w:val="Body Text Indent 3 Char"/>
    <w:basedOn w:val="DefaultParagraphFont"/>
    <w:link w:val="BodyTextIndent3"/>
    <w:rsid w:val="005A666A"/>
    <w:rPr>
      <w:rFonts w:ascii="Times New Roman" w:eastAsia="Times New Roman" w:hAnsi="Times New Roman"/>
      <w:bCs/>
      <w:sz w:val="28"/>
      <w:szCs w:val="24"/>
      <w:lang w:eastAsia="en-US"/>
    </w:rPr>
  </w:style>
  <w:style w:type="paragraph" w:customStyle="1" w:styleId="timenewroman">
    <w:name w:val="time new roman"/>
    <w:basedOn w:val="naisf"/>
    <w:rsid w:val="005A666A"/>
    <w:rPr>
      <w:sz w:val="28"/>
      <w:szCs w:val="28"/>
    </w:rPr>
  </w:style>
  <w:style w:type="paragraph" w:styleId="BodyText2">
    <w:name w:val="Body Text 2"/>
    <w:basedOn w:val="Normal"/>
    <w:link w:val="BodyText2Char"/>
    <w:rsid w:val="005A666A"/>
    <w:pPr>
      <w:spacing w:after="120" w:line="480" w:lineRule="auto"/>
    </w:pPr>
  </w:style>
  <w:style w:type="character" w:customStyle="1" w:styleId="BodyText2Char">
    <w:name w:val="Body Text 2 Char"/>
    <w:basedOn w:val="DefaultParagraphFont"/>
    <w:link w:val="BodyText2"/>
    <w:rsid w:val="005A666A"/>
    <w:rPr>
      <w:rFonts w:ascii="Times New Roman" w:eastAsia="Times New Roman" w:hAnsi="Times New Roman"/>
      <w:sz w:val="24"/>
      <w:szCs w:val="24"/>
    </w:rPr>
  </w:style>
  <w:style w:type="table" w:styleId="TableGrid">
    <w:name w:val="Table Grid"/>
    <w:basedOn w:val="TableNormal"/>
    <w:rsid w:val="005A66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mk">
    <w:name w:val="normalmk"/>
    <w:basedOn w:val="Normal"/>
    <w:rsid w:val="005A666A"/>
    <w:pPr>
      <w:spacing w:before="100" w:beforeAutospacing="1" w:after="100" w:afterAutospacing="1"/>
    </w:pPr>
  </w:style>
  <w:style w:type="paragraph" w:customStyle="1" w:styleId="timenewroman0">
    <w:name w:val="timenewroman"/>
    <w:basedOn w:val="Normal"/>
    <w:rsid w:val="005A666A"/>
    <w:pPr>
      <w:spacing w:before="75" w:after="75"/>
      <w:ind w:firstLine="375"/>
      <w:jc w:val="both"/>
    </w:pPr>
    <w:rPr>
      <w:sz w:val="28"/>
      <w:szCs w:val="28"/>
    </w:rPr>
  </w:style>
  <w:style w:type="paragraph" w:customStyle="1" w:styleId="Sarakstarindkopa1">
    <w:name w:val="Saraksta rindkopa1"/>
    <w:basedOn w:val="Normal"/>
    <w:uiPriority w:val="34"/>
    <w:qFormat/>
    <w:rsid w:val="005A666A"/>
    <w:pPr>
      <w:ind w:left="720"/>
    </w:pPr>
  </w:style>
  <w:style w:type="paragraph" w:styleId="BodyTextIndent2">
    <w:name w:val="Body Text Indent 2"/>
    <w:basedOn w:val="Normal"/>
    <w:link w:val="BodyTextIndent2Char"/>
    <w:rsid w:val="005A666A"/>
    <w:pPr>
      <w:spacing w:after="120" w:line="480" w:lineRule="auto"/>
      <w:ind w:left="283"/>
    </w:pPr>
  </w:style>
  <w:style w:type="character" w:customStyle="1" w:styleId="BodyTextIndent2Char">
    <w:name w:val="Body Text Indent 2 Char"/>
    <w:basedOn w:val="DefaultParagraphFont"/>
    <w:link w:val="BodyTextIndent2"/>
    <w:rsid w:val="005A666A"/>
    <w:rPr>
      <w:rFonts w:ascii="Times New Roman" w:eastAsia="Times New Roman" w:hAnsi="Times New Roman"/>
      <w:sz w:val="24"/>
      <w:szCs w:val="24"/>
    </w:rPr>
  </w:style>
  <w:style w:type="paragraph" w:customStyle="1" w:styleId="tv2132">
    <w:name w:val="tv2132"/>
    <w:basedOn w:val="Normal"/>
    <w:rsid w:val="005A666A"/>
    <w:pPr>
      <w:spacing w:line="360" w:lineRule="auto"/>
      <w:ind w:firstLine="300"/>
    </w:pPr>
    <w:rPr>
      <w:color w:val="414142"/>
      <w:sz w:val="20"/>
      <w:szCs w:val="20"/>
    </w:rPr>
  </w:style>
  <w:style w:type="character" w:customStyle="1" w:styleId="BodyTextChar">
    <w:name w:val="Body Text Char"/>
    <w:basedOn w:val="DefaultParagraphFont"/>
    <w:link w:val="BodyText"/>
    <w:uiPriority w:val="99"/>
    <w:semiHidden/>
    <w:rsid w:val="005A666A"/>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5A666A"/>
    <w:pPr>
      <w:spacing w:after="120"/>
    </w:pPr>
  </w:style>
  <w:style w:type="table" w:customStyle="1" w:styleId="TableGrid0">
    <w:name w:val="TableGrid"/>
    <w:rsid w:val="001B001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1D3E0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D3E08"/>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8932674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8256278">
      <w:bodyDiv w:val="1"/>
      <w:marLeft w:val="0"/>
      <w:marRight w:val="0"/>
      <w:marTop w:val="0"/>
      <w:marBottom w:val="0"/>
      <w:divBdr>
        <w:top w:val="none" w:sz="0" w:space="0" w:color="auto"/>
        <w:left w:val="none" w:sz="0" w:space="0" w:color="auto"/>
        <w:bottom w:val="none" w:sz="0" w:space="0" w:color="auto"/>
        <w:right w:val="none" w:sz="0" w:space="0" w:color="auto"/>
      </w:divBdr>
    </w:div>
    <w:div w:id="937101000">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6/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3/1306/oj/?locale=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87C9-F496-47D6-A06B-3DA7830A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7971</Words>
  <Characters>4545</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2011. gada 1. novembra noteikumos Nr. 841 "Kārtība, kādā tiek vākta un apkopota informācija par lauksaimniecības produktu cenām un tirdzniecības apjomiem noteiktā pārskata periodā"” sākotnē</vt:lpstr>
      <vt:lpstr>Ministru kabineta noteikumu projekta “Grozījumi Ministru kabineta 2011. gada 1. novembra noteikumos Nr. 841 "Kārtība, kādā tiek vākta un apkopota informācija par lauksaimniecības produktu cenām un tirdzniecības apjomiem noteiktā pārskata periodā"” sākotnē</vt:lpstr>
    </vt:vector>
  </TitlesOfParts>
  <Company>Zemkopības ministrija</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1. novembra noteikumos Nr. 841 "Kārtība, kādā tiek vākta un apkopota informācija par lauksaimniecības produktu cenām un tirdzniecības apjomiem noteiktā pārskata periodā"” sākotnējās ietekmes novērtējuma ziņojums</dc:title>
  <dc:subject>Noteikumu projekts</dc:subject>
  <dc:creator>Kristīne Ruka</dc:creator>
  <dc:description>Ruka 67027671_x000d_
kristine.ruka@zm.gov.lv</dc:description>
  <cp:lastModifiedBy>Linda Milenberga</cp:lastModifiedBy>
  <cp:revision>23</cp:revision>
  <cp:lastPrinted>2020-05-14T07:17:00Z</cp:lastPrinted>
  <dcterms:created xsi:type="dcterms:W3CDTF">2020-05-08T10:50:00Z</dcterms:created>
  <dcterms:modified xsi:type="dcterms:W3CDTF">2020-05-20T15:01:00Z</dcterms:modified>
</cp:coreProperties>
</file>