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1924" w14:textId="03AE35A8" w:rsidR="00F86E3C" w:rsidRPr="00476926" w:rsidRDefault="00021AFC" w:rsidP="00476926">
      <w:pPr>
        <w:keepNext/>
        <w:keepLines/>
        <w:tabs>
          <w:tab w:val="left" w:pos="4535"/>
          <w:tab w:val="left" w:pos="4678"/>
        </w:tabs>
        <w:suppressAutoHyphens/>
        <w:spacing w:after="0" w:line="240" w:lineRule="auto"/>
        <w:jc w:val="right"/>
        <w:rPr>
          <w:rFonts w:eastAsia="Times New Roman"/>
          <w:sz w:val="28"/>
          <w:szCs w:val="28"/>
        </w:rPr>
      </w:pPr>
      <w:bookmarkStart w:id="0" w:name="OLE_LINK2"/>
      <w:bookmarkStart w:id="1" w:name="OLE_LINK1"/>
      <w:r w:rsidRPr="00476926">
        <w:rPr>
          <w:rFonts w:eastAsia="Times New Roman"/>
          <w:sz w:val="28"/>
          <w:szCs w:val="28"/>
        </w:rPr>
        <w:t>Likumprojekts</w:t>
      </w:r>
      <w:r w:rsidR="008A62E8" w:rsidRPr="00476926">
        <w:rPr>
          <w:rFonts w:eastAsia="Times New Roman"/>
          <w:sz w:val="28"/>
          <w:szCs w:val="28"/>
        </w:rPr>
        <w:t xml:space="preserve"> </w:t>
      </w:r>
    </w:p>
    <w:p w14:paraId="3DCFB8A1" w14:textId="77777777" w:rsidR="00C913C9" w:rsidRPr="00476926" w:rsidRDefault="00C913C9" w:rsidP="00476926">
      <w:pPr>
        <w:keepNext/>
        <w:keepLines/>
        <w:tabs>
          <w:tab w:val="left" w:pos="4535"/>
          <w:tab w:val="left" w:pos="4678"/>
        </w:tabs>
        <w:suppressAutoHyphens/>
        <w:spacing w:after="0" w:line="240" w:lineRule="auto"/>
        <w:jc w:val="right"/>
        <w:rPr>
          <w:rFonts w:eastAsia="Times New Roman"/>
          <w:sz w:val="28"/>
          <w:szCs w:val="28"/>
        </w:rPr>
      </w:pPr>
    </w:p>
    <w:p w14:paraId="5EC02549" w14:textId="64EAD207" w:rsidR="00832576" w:rsidRPr="00476926" w:rsidRDefault="00832576" w:rsidP="00476926">
      <w:pPr>
        <w:keepNext/>
        <w:keepLines/>
        <w:tabs>
          <w:tab w:val="left" w:pos="4535"/>
          <w:tab w:val="left" w:pos="4678"/>
        </w:tabs>
        <w:suppressAutoHyphens/>
        <w:spacing w:after="0" w:line="240" w:lineRule="auto"/>
        <w:jc w:val="center"/>
        <w:rPr>
          <w:rFonts w:eastAsia="Times New Roman"/>
          <w:b/>
          <w:sz w:val="28"/>
          <w:szCs w:val="28"/>
        </w:rPr>
      </w:pPr>
      <w:r w:rsidRPr="00476926">
        <w:rPr>
          <w:rFonts w:eastAsia="Times New Roman"/>
          <w:b/>
          <w:sz w:val="28"/>
          <w:szCs w:val="28"/>
        </w:rPr>
        <w:t>Grozījumi Enerģētikas likumā</w:t>
      </w:r>
    </w:p>
    <w:p w14:paraId="1F8832B5" w14:textId="77777777" w:rsidR="00C913C9" w:rsidRPr="00476926" w:rsidRDefault="00C913C9" w:rsidP="00476926">
      <w:pPr>
        <w:keepNext/>
        <w:keepLines/>
        <w:tabs>
          <w:tab w:val="left" w:pos="4535"/>
          <w:tab w:val="left" w:pos="4678"/>
        </w:tabs>
        <w:suppressAutoHyphens/>
        <w:spacing w:after="0" w:line="240" w:lineRule="auto"/>
        <w:jc w:val="center"/>
        <w:rPr>
          <w:rFonts w:eastAsia="Times New Roman"/>
          <w:b/>
          <w:sz w:val="28"/>
          <w:szCs w:val="28"/>
        </w:rPr>
      </w:pPr>
    </w:p>
    <w:p w14:paraId="2D654268" w14:textId="7C353939" w:rsidR="00021AFC" w:rsidRPr="00476926" w:rsidRDefault="00021AFC" w:rsidP="00476926">
      <w:pPr>
        <w:pStyle w:val="ListParagraph"/>
        <w:tabs>
          <w:tab w:val="left" w:pos="4678"/>
        </w:tabs>
        <w:spacing w:after="0" w:line="240" w:lineRule="auto"/>
        <w:ind w:left="0" w:firstLine="709"/>
        <w:contextualSpacing w:val="0"/>
        <w:jc w:val="both"/>
        <w:rPr>
          <w:rFonts w:eastAsia="Times New Roman"/>
          <w:sz w:val="28"/>
          <w:szCs w:val="28"/>
        </w:rPr>
      </w:pPr>
      <w:r w:rsidRPr="00476926">
        <w:rPr>
          <w:rFonts w:eastAsia="Times New Roman"/>
          <w:sz w:val="28"/>
          <w:szCs w:val="28"/>
        </w:rPr>
        <w:t xml:space="preserve">Izdarīt Enerģētikas likumā </w:t>
      </w:r>
      <w:proofErr w:type="gramStart"/>
      <w:r w:rsidRPr="00476926">
        <w:rPr>
          <w:rFonts w:eastAsia="Times New Roman"/>
          <w:sz w:val="28"/>
          <w:szCs w:val="28"/>
        </w:rPr>
        <w:t>(</w:t>
      </w:r>
      <w:proofErr w:type="gramEnd"/>
      <w:r w:rsidR="00C11D63" w:rsidRPr="00476926">
        <w:rPr>
          <w:sz w:val="28"/>
          <w:szCs w:val="28"/>
          <w:shd w:val="clear" w:color="auto" w:fill="FFFFFF"/>
        </w:rPr>
        <w:t xml:space="preserve">Latvijas Republikas Saeimas un Ministru Kabineta Ziņotājs, 1998, 20. nr.; 2000, 17. nr.; 2001, 12. nr.; 2005, 8., 13. nr.; 2008, 14. nr.; 2009, 2., 14. nr.; Latvijas Vēstnesis, 2010, 82., 106. nr.; 2011, 36., 161. nr.; 2012, 186. nr.; 2014, 60. nr.; 2016, 37., 52. nr.; 2018, 76. nr.; 2019, 212., 214., </w:t>
      </w:r>
      <w:r w:rsidR="00D114E6" w:rsidRPr="00476926">
        <w:rPr>
          <w:rFonts w:eastAsia="Times New Roman"/>
          <w:sz w:val="28"/>
          <w:szCs w:val="28"/>
        </w:rPr>
        <w:t>240. nr.</w:t>
      </w:r>
      <w:r w:rsidRPr="00476926">
        <w:rPr>
          <w:rFonts w:eastAsia="Times New Roman"/>
          <w:sz w:val="28"/>
          <w:szCs w:val="28"/>
        </w:rPr>
        <w:t>) šādus grozījumus:</w:t>
      </w:r>
    </w:p>
    <w:p w14:paraId="548C6336" w14:textId="77777777" w:rsidR="00C913C9" w:rsidRPr="00476926" w:rsidRDefault="00C913C9" w:rsidP="00476926">
      <w:pPr>
        <w:pStyle w:val="ListParagraph"/>
        <w:tabs>
          <w:tab w:val="left" w:pos="4678"/>
        </w:tabs>
        <w:spacing w:after="0" w:line="240" w:lineRule="auto"/>
        <w:ind w:left="0" w:firstLine="709"/>
        <w:contextualSpacing w:val="0"/>
        <w:jc w:val="both"/>
        <w:rPr>
          <w:sz w:val="28"/>
          <w:szCs w:val="28"/>
          <w:highlight w:val="lightGray"/>
          <w:u w:val="single"/>
        </w:rPr>
      </w:pPr>
    </w:p>
    <w:p w14:paraId="060C0ADB" w14:textId="7AB8CD74" w:rsidR="00C11D63" w:rsidRPr="00476926" w:rsidRDefault="00476926" w:rsidP="00476926">
      <w:pPr>
        <w:pStyle w:val="ListParagraph"/>
        <w:tabs>
          <w:tab w:val="left" w:pos="4678"/>
        </w:tabs>
        <w:spacing w:after="0" w:line="240" w:lineRule="auto"/>
        <w:ind w:left="0" w:firstLine="709"/>
        <w:contextualSpacing w:val="0"/>
        <w:jc w:val="both"/>
        <w:rPr>
          <w:sz w:val="28"/>
          <w:szCs w:val="28"/>
        </w:rPr>
      </w:pPr>
      <w:r>
        <w:rPr>
          <w:sz w:val="28"/>
          <w:szCs w:val="28"/>
        </w:rPr>
        <w:t>1. </w:t>
      </w:r>
      <w:r w:rsidR="00C11D63" w:rsidRPr="00476926">
        <w:rPr>
          <w:sz w:val="28"/>
          <w:szCs w:val="28"/>
        </w:rPr>
        <w:t xml:space="preserve">Aizstāt visā likumā vārdus </w:t>
      </w:r>
      <w:r>
        <w:rPr>
          <w:sz w:val="28"/>
          <w:szCs w:val="28"/>
        </w:rPr>
        <w:t>"</w:t>
      </w:r>
      <w:r w:rsidR="00C11D63" w:rsidRPr="00476926">
        <w:rPr>
          <w:sz w:val="28"/>
          <w:szCs w:val="28"/>
        </w:rPr>
        <w:t>starpvalstu savienojums</w:t>
      </w:r>
      <w:r>
        <w:rPr>
          <w:sz w:val="28"/>
          <w:szCs w:val="28"/>
        </w:rPr>
        <w:t>"</w:t>
      </w:r>
      <w:r w:rsidR="00C11D63" w:rsidRPr="00476926">
        <w:rPr>
          <w:sz w:val="28"/>
          <w:szCs w:val="28"/>
        </w:rPr>
        <w:t xml:space="preserve"> (attiecīgā locījumā) ar vārdu </w:t>
      </w:r>
      <w:r>
        <w:rPr>
          <w:sz w:val="28"/>
          <w:szCs w:val="28"/>
        </w:rPr>
        <w:t>"</w:t>
      </w:r>
      <w:r w:rsidR="00C11D63" w:rsidRPr="00476926">
        <w:rPr>
          <w:sz w:val="28"/>
          <w:szCs w:val="28"/>
        </w:rPr>
        <w:t>starpsavienojums</w:t>
      </w:r>
      <w:r>
        <w:rPr>
          <w:sz w:val="28"/>
          <w:szCs w:val="28"/>
        </w:rPr>
        <w:t>"</w:t>
      </w:r>
      <w:r w:rsidR="00C11D63" w:rsidRPr="00476926">
        <w:rPr>
          <w:sz w:val="28"/>
          <w:szCs w:val="28"/>
        </w:rPr>
        <w:t xml:space="preserve"> (attiecīgā locījumā).</w:t>
      </w:r>
    </w:p>
    <w:p w14:paraId="7D54D444" w14:textId="77777777" w:rsidR="00C11D63" w:rsidRPr="00476926" w:rsidRDefault="00C11D63" w:rsidP="00476926">
      <w:pPr>
        <w:tabs>
          <w:tab w:val="left" w:pos="4678"/>
        </w:tabs>
        <w:spacing w:after="0" w:line="240" w:lineRule="auto"/>
        <w:ind w:firstLine="709"/>
        <w:jc w:val="both"/>
        <w:rPr>
          <w:sz w:val="28"/>
          <w:szCs w:val="28"/>
        </w:rPr>
      </w:pPr>
    </w:p>
    <w:p w14:paraId="3B513504" w14:textId="0571495D" w:rsidR="00F75568" w:rsidRPr="00476926" w:rsidRDefault="00476926" w:rsidP="00476926">
      <w:pPr>
        <w:pStyle w:val="ListParagraph"/>
        <w:tabs>
          <w:tab w:val="left" w:pos="4678"/>
        </w:tabs>
        <w:spacing w:after="0" w:line="240" w:lineRule="auto"/>
        <w:ind w:left="709"/>
        <w:contextualSpacing w:val="0"/>
        <w:jc w:val="both"/>
        <w:rPr>
          <w:sz w:val="28"/>
          <w:szCs w:val="28"/>
        </w:rPr>
      </w:pPr>
      <w:r>
        <w:rPr>
          <w:sz w:val="28"/>
          <w:szCs w:val="28"/>
        </w:rPr>
        <w:t>2. </w:t>
      </w:r>
      <w:r w:rsidR="00F75568" w:rsidRPr="00476926">
        <w:rPr>
          <w:sz w:val="28"/>
          <w:szCs w:val="28"/>
        </w:rPr>
        <w:t>Papildināt 1.</w:t>
      </w:r>
      <w:r>
        <w:rPr>
          <w:sz w:val="28"/>
          <w:szCs w:val="28"/>
        </w:rPr>
        <w:t> </w:t>
      </w:r>
      <w:r w:rsidR="00F75568" w:rsidRPr="00476926">
        <w:rPr>
          <w:sz w:val="28"/>
          <w:szCs w:val="28"/>
        </w:rPr>
        <w:t>pantu ar 10</w:t>
      </w:r>
      <w:r w:rsidR="004D6B40" w:rsidRPr="00476926">
        <w:rPr>
          <w:sz w:val="28"/>
          <w:szCs w:val="28"/>
        </w:rPr>
        <w:t>.</w:t>
      </w:r>
      <w:r w:rsidR="00F75568" w:rsidRPr="00476926">
        <w:rPr>
          <w:sz w:val="28"/>
          <w:szCs w:val="28"/>
          <w:vertAlign w:val="superscript"/>
        </w:rPr>
        <w:t>1</w:t>
      </w:r>
      <w:r w:rsidR="0009237A" w:rsidRPr="00476926">
        <w:rPr>
          <w:sz w:val="28"/>
          <w:szCs w:val="28"/>
        </w:rPr>
        <w:t xml:space="preserve"> </w:t>
      </w:r>
      <w:r w:rsidR="00F75568" w:rsidRPr="00476926">
        <w:rPr>
          <w:sz w:val="28"/>
          <w:szCs w:val="28"/>
        </w:rPr>
        <w:t>punktu šādā redakcijā:</w:t>
      </w:r>
    </w:p>
    <w:p w14:paraId="4A685461" w14:textId="77777777" w:rsidR="00476926" w:rsidRDefault="00476926" w:rsidP="00476926">
      <w:pPr>
        <w:tabs>
          <w:tab w:val="left" w:pos="4678"/>
        </w:tabs>
        <w:spacing w:after="0" w:line="240" w:lineRule="auto"/>
        <w:ind w:firstLine="709"/>
        <w:jc w:val="both"/>
        <w:rPr>
          <w:sz w:val="28"/>
          <w:szCs w:val="28"/>
        </w:rPr>
      </w:pPr>
    </w:p>
    <w:p w14:paraId="5FAE00A0" w14:textId="5942A3C5" w:rsidR="00F75568" w:rsidRPr="00476926" w:rsidRDefault="00476926" w:rsidP="00476926">
      <w:pPr>
        <w:tabs>
          <w:tab w:val="left" w:pos="4678"/>
        </w:tabs>
        <w:spacing w:after="0" w:line="240" w:lineRule="auto"/>
        <w:ind w:firstLine="709"/>
        <w:jc w:val="both"/>
        <w:rPr>
          <w:sz w:val="28"/>
          <w:szCs w:val="28"/>
        </w:rPr>
      </w:pPr>
      <w:r>
        <w:rPr>
          <w:sz w:val="28"/>
          <w:szCs w:val="28"/>
        </w:rPr>
        <w:t>"</w:t>
      </w:r>
      <w:r w:rsidR="00F75568" w:rsidRPr="00476926">
        <w:rPr>
          <w:sz w:val="28"/>
          <w:szCs w:val="28"/>
        </w:rPr>
        <w:t>10</w:t>
      </w:r>
      <w:r w:rsidR="00F75568" w:rsidRPr="00476926">
        <w:rPr>
          <w:sz w:val="28"/>
          <w:szCs w:val="28"/>
          <w:vertAlign w:val="superscript"/>
        </w:rPr>
        <w:t>1</w:t>
      </w:r>
      <w:r w:rsidR="00F75568" w:rsidRPr="00476926">
        <w:rPr>
          <w:sz w:val="28"/>
          <w:szCs w:val="28"/>
        </w:rPr>
        <w:t>)</w:t>
      </w:r>
      <w:r w:rsidR="00C90CCC" w:rsidRPr="00476926">
        <w:rPr>
          <w:sz w:val="28"/>
          <w:szCs w:val="28"/>
        </w:rPr>
        <w:t> </w:t>
      </w:r>
      <w:r w:rsidR="00697DF5" w:rsidRPr="00476926">
        <w:rPr>
          <w:b/>
          <w:bCs/>
          <w:sz w:val="28"/>
          <w:szCs w:val="28"/>
        </w:rPr>
        <w:t>e</w:t>
      </w:r>
      <w:r w:rsidR="00DF51D5" w:rsidRPr="00476926">
        <w:rPr>
          <w:b/>
          <w:bCs/>
          <w:sz w:val="28"/>
          <w:szCs w:val="28"/>
        </w:rPr>
        <w:t xml:space="preserve">nerģētiskā nabadzība </w:t>
      </w:r>
      <w:r w:rsidR="00DF51D5" w:rsidRPr="00476926">
        <w:rPr>
          <w:sz w:val="28"/>
          <w:szCs w:val="28"/>
        </w:rPr>
        <w:t xml:space="preserve">– grūtības vai nespēja uzturēt </w:t>
      </w:r>
      <w:r w:rsidR="003855D8" w:rsidRPr="00476926">
        <w:rPr>
          <w:sz w:val="28"/>
          <w:szCs w:val="28"/>
        </w:rPr>
        <w:t xml:space="preserve">mājoklī </w:t>
      </w:r>
      <w:r w:rsidR="00DF51D5" w:rsidRPr="00476926">
        <w:rPr>
          <w:sz w:val="28"/>
          <w:szCs w:val="28"/>
        </w:rPr>
        <w:t xml:space="preserve">atbilstošu temperatūru </w:t>
      </w:r>
      <w:r w:rsidR="003855D8" w:rsidRPr="00476926">
        <w:rPr>
          <w:sz w:val="28"/>
          <w:szCs w:val="28"/>
        </w:rPr>
        <w:t xml:space="preserve">zemas energoefektivitātes dēļ </w:t>
      </w:r>
      <w:r w:rsidR="00DF51D5" w:rsidRPr="00476926">
        <w:rPr>
          <w:sz w:val="28"/>
          <w:szCs w:val="28"/>
        </w:rPr>
        <w:t xml:space="preserve">vai </w:t>
      </w:r>
      <w:r w:rsidR="003855D8" w:rsidRPr="00476926">
        <w:rPr>
          <w:sz w:val="28"/>
          <w:szCs w:val="28"/>
        </w:rPr>
        <w:t xml:space="preserve">nespēja </w:t>
      </w:r>
      <w:r w:rsidR="00DF51D5" w:rsidRPr="00476926">
        <w:rPr>
          <w:sz w:val="28"/>
          <w:szCs w:val="28"/>
        </w:rPr>
        <w:t>izmantot</w:t>
      </w:r>
      <w:r w:rsidR="00B65094" w:rsidRPr="00476926">
        <w:rPr>
          <w:sz w:val="28"/>
          <w:szCs w:val="28"/>
        </w:rPr>
        <w:t xml:space="preserve"> </w:t>
      </w:r>
      <w:r w:rsidR="00DF51D5" w:rsidRPr="00476926">
        <w:rPr>
          <w:sz w:val="28"/>
          <w:szCs w:val="28"/>
        </w:rPr>
        <w:t>energoapgādes</w:t>
      </w:r>
      <w:r w:rsidR="00B65094" w:rsidRPr="00476926">
        <w:rPr>
          <w:sz w:val="28"/>
          <w:szCs w:val="28"/>
        </w:rPr>
        <w:t xml:space="preserve"> komersanta sniegtos</w:t>
      </w:r>
      <w:r w:rsidR="00402A17" w:rsidRPr="00476926">
        <w:rPr>
          <w:sz w:val="28"/>
          <w:szCs w:val="28"/>
        </w:rPr>
        <w:t xml:space="preserve"> </w:t>
      </w:r>
      <w:r w:rsidR="00DF51D5" w:rsidRPr="00476926">
        <w:rPr>
          <w:sz w:val="28"/>
          <w:szCs w:val="28"/>
        </w:rPr>
        <w:t>pakalpojumus vai norēķināties par tiem zemu ienākumu</w:t>
      </w:r>
      <w:r w:rsidR="00FA1D79" w:rsidRPr="00476926">
        <w:rPr>
          <w:sz w:val="28"/>
          <w:szCs w:val="28"/>
        </w:rPr>
        <w:t xml:space="preserve"> vai</w:t>
      </w:r>
      <w:r w:rsidR="00DF51D5" w:rsidRPr="00476926">
        <w:rPr>
          <w:sz w:val="28"/>
          <w:szCs w:val="28"/>
        </w:rPr>
        <w:t xml:space="preserve"> augstu energoapgādes pakalpojumu izmaksu</w:t>
      </w:r>
      <w:r w:rsidR="003855D8">
        <w:rPr>
          <w:sz w:val="28"/>
          <w:szCs w:val="28"/>
        </w:rPr>
        <w:t xml:space="preserve"> dēļ</w:t>
      </w:r>
      <w:r w:rsidR="00DF51D5" w:rsidRPr="00476926">
        <w:rPr>
          <w:sz w:val="28"/>
          <w:szCs w:val="28"/>
        </w:rPr>
        <w:t>;</w:t>
      </w:r>
      <w:r>
        <w:rPr>
          <w:sz w:val="28"/>
          <w:szCs w:val="28"/>
        </w:rPr>
        <w:t>"</w:t>
      </w:r>
      <w:r w:rsidR="003F62E8" w:rsidRPr="00476926">
        <w:rPr>
          <w:sz w:val="28"/>
          <w:szCs w:val="28"/>
        </w:rPr>
        <w:t>.</w:t>
      </w:r>
    </w:p>
    <w:p w14:paraId="61F78959" w14:textId="77777777" w:rsidR="00F75568" w:rsidRPr="00476926" w:rsidRDefault="00F75568" w:rsidP="00476926">
      <w:pPr>
        <w:tabs>
          <w:tab w:val="left" w:pos="4678"/>
        </w:tabs>
        <w:spacing w:after="0" w:line="240" w:lineRule="auto"/>
        <w:ind w:firstLine="709"/>
        <w:jc w:val="both"/>
        <w:rPr>
          <w:sz w:val="28"/>
          <w:szCs w:val="28"/>
        </w:rPr>
      </w:pPr>
    </w:p>
    <w:p w14:paraId="3DEB5660" w14:textId="35CFCC2C" w:rsidR="002A285F" w:rsidRPr="00476926" w:rsidRDefault="00476926" w:rsidP="00476926">
      <w:pPr>
        <w:pStyle w:val="ListParagraph"/>
        <w:tabs>
          <w:tab w:val="left" w:pos="4678"/>
        </w:tabs>
        <w:spacing w:after="0" w:line="240" w:lineRule="auto"/>
        <w:ind w:left="709"/>
        <w:contextualSpacing w:val="0"/>
        <w:jc w:val="both"/>
        <w:rPr>
          <w:sz w:val="28"/>
          <w:szCs w:val="28"/>
        </w:rPr>
      </w:pPr>
      <w:r>
        <w:rPr>
          <w:sz w:val="28"/>
          <w:szCs w:val="28"/>
        </w:rPr>
        <w:t>3. </w:t>
      </w:r>
      <w:r w:rsidR="002A285F" w:rsidRPr="00476926">
        <w:rPr>
          <w:sz w:val="28"/>
          <w:szCs w:val="28"/>
        </w:rPr>
        <w:t>Izteikt 1.</w:t>
      </w:r>
      <w:r>
        <w:rPr>
          <w:sz w:val="28"/>
          <w:szCs w:val="28"/>
        </w:rPr>
        <w:t> </w:t>
      </w:r>
      <w:r w:rsidR="002A285F" w:rsidRPr="00476926">
        <w:rPr>
          <w:sz w:val="28"/>
          <w:szCs w:val="28"/>
        </w:rPr>
        <w:t>panta 46.</w:t>
      </w:r>
      <w:r w:rsidR="006A06EE">
        <w:rPr>
          <w:sz w:val="28"/>
          <w:szCs w:val="28"/>
        </w:rPr>
        <w:t> </w:t>
      </w:r>
      <w:r w:rsidR="002A285F" w:rsidRPr="00476926">
        <w:rPr>
          <w:sz w:val="28"/>
          <w:szCs w:val="28"/>
        </w:rPr>
        <w:t>punktu šādā redakcijā:</w:t>
      </w:r>
    </w:p>
    <w:p w14:paraId="33C65EA5" w14:textId="77777777" w:rsidR="00476926" w:rsidRDefault="00476926" w:rsidP="00476926">
      <w:pPr>
        <w:tabs>
          <w:tab w:val="left" w:pos="4678"/>
        </w:tabs>
        <w:spacing w:after="0" w:line="240" w:lineRule="auto"/>
        <w:ind w:firstLine="709"/>
        <w:jc w:val="both"/>
        <w:rPr>
          <w:sz w:val="28"/>
          <w:szCs w:val="28"/>
        </w:rPr>
      </w:pPr>
    </w:p>
    <w:p w14:paraId="085D7F83" w14:textId="52FC4A97" w:rsidR="002A285F" w:rsidRPr="00476926" w:rsidRDefault="00476926" w:rsidP="00476926">
      <w:pPr>
        <w:tabs>
          <w:tab w:val="left" w:pos="4678"/>
        </w:tabs>
        <w:spacing w:after="0" w:line="240" w:lineRule="auto"/>
        <w:ind w:firstLine="709"/>
        <w:jc w:val="both"/>
        <w:rPr>
          <w:sz w:val="28"/>
          <w:szCs w:val="28"/>
        </w:rPr>
      </w:pPr>
      <w:r>
        <w:rPr>
          <w:sz w:val="28"/>
          <w:szCs w:val="28"/>
        </w:rPr>
        <w:t>"</w:t>
      </w:r>
      <w:r w:rsidR="002A285F" w:rsidRPr="00476926">
        <w:rPr>
          <w:sz w:val="28"/>
          <w:szCs w:val="28"/>
        </w:rPr>
        <w:t xml:space="preserve">46) </w:t>
      </w:r>
      <w:r w:rsidR="002A285F" w:rsidRPr="00476926">
        <w:rPr>
          <w:b/>
          <w:sz w:val="28"/>
          <w:szCs w:val="28"/>
        </w:rPr>
        <w:t>starpsavienojums –</w:t>
      </w:r>
      <w:r w:rsidR="002A285F" w:rsidRPr="00476926">
        <w:rPr>
          <w:sz w:val="28"/>
          <w:szCs w:val="28"/>
        </w:rPr>
        <w:t xml:space="preserve"> dabasgāzes pārvades līnija, kas šķērso Latvijas Republikas robežu, lai savienotu Latvijas dabasgāzes pārvades sistēmu ar citas Eiropas Savienības dalībvalsts dabasgāzes pārvades sistēmu, vai dabasgāzes pārvades līnija starp Latvijas Republiku un trešo valsti līdz Latvijas Republikas teritorijai vai tās teritoriālajai jūrai;</w:t>
      </w:r>
      <w:r>
        <w:rPr>
          <w:sz w:val="28"/>
          <w:szCs w:val="28"/>
        </w:rPr>
        <w:t>"</w:t>
      </w:r>
      <w:r w:rsidR="002A285F" w:rsidRPr="00476926">
        <w:rPr>
          <w:sz w:val="28"/>
          <w:szCs w:val="28"/>
        </w:rPr>
        <w:t>.</w:t>
      </w:r>
    </w:p>
    <w:p w14:paraId="13C8A628" w14:textId="77777777" w:rsidR="002A285F" w:rsidRPr="00476926" w:rsidRDefault="002A285F" w:rsidP="00476926">
      <w:pPr>
        <w:tabs>
          <w:tab w:val="left" w:pos="4678"/>
        </w:tabs>
        <w:spacing w:after="0" w:line="240" w:lineRule="auto"/>
        <w:ind w:firstLine="709"/>
        <w:jc w:val="both"/>
        <w:rPr>
          <w:sz w:val="28"/>
          <w:szCs w:val="28"/>
        </w:rPr>
      </w:pPr>
    </w:p>
    <w:p w14:paraId="139AF6B8" w14:textId="1E71389A" w:rsidR="002A285F" w:rsidRPr="00476926" w:rsidRDefault="00476926" w:rsidP="00476926">
      <w:pPr>
        <w:pStyle w:val="ListParagraph"/>
        <w:tabs>
          <w:tab w:val="left" w:pos="4678"/>
        </w:tabs>
        <w:spacing w:after="0" w:line="240" w:lineRule="auto"/>
        <w:ind w:left="709"/>
        <w:contextualSpacing w:val="0"/>
        <w:jc w:val="both"/>
        <w:rPr>
          <w:sz w:val="28"/>
          <w:szCs w:val="28"/>
        </w:rPr>
      </w:pPr>
      <w:r>
        <w:rPr>
          <w:sz w:val="28"/>
          <w:szCs w:val="28"/>
        </w:rPr>
        <w:t>4. </w:t>
      </w:r>
      <w:r w:rsidR="002A285F" w:rsidRPr="00476926">
        <w:rPr>
          <w:sz w:val="28"/>
          <w:szCs w:val="28"/>
        </w:rPr>
        <w:t>Aizstāt 19.</w:t>
      </w:r>
      <w:r>
        <w:rPr>
          <w:sz w:val="28"/>
          <w:szCs w:val="28"/>
        </w:rPr>
        <w:t> </w:t>
      </w:r>
      <w:r w:rsidR="002A285F" w:rsidRPr="00476926">
        <w:rPr>
          <w:sz w:val="28"/>
          <w:szCs w:val="28"/>
        </w:rPr>
        <w:t xml:space="preserve">panta trešajā daļā skaitli </w:t>
      </w:r>
      <w:r>
        <w:rPr>
          <w:sz w:val="28"/>
          <w:szCs w:val="28"/>
        </w:rPr>
        <w:t>"</w:t>
      </w:r>
      <w:r w:rsidR="002A285F" w:rsidRPr="00476926">
        <w:rPr>
          <w:sz w:val="28"/>
          <w:szCs w:val="28"/>
        </w:rPr>
        <w:t>30</w:t>
      </w:r>
      <w:r>
        <w:rPr>
          <w:sz w:val="28"/>
          <w:szCs w:val="28"/>
        </w:rPr>
        <w:t>"</w:t>
      </w:r>
      <w:r w:rsidR="002A285F" w:rsidRPr="00476926">
        <w:rPr>
          <w:sz w:val="28"/>
          <w:szCs w:val="28"/>
        </w:rPr>
        <w:t xml:space="preserve"> ar </w:t>
      </w:r>
      <w:r w:rsidR="00BF7975" w:rsidRPr="00476926">
        <w:rPr>
          <w:sz w:val="28"/>
          <w:szCs w:val="28"/>
        </w:rPr>
        <w:t>vārdiem</w:t>
      </w:r>
      <w:r w:rsidR="002A285F" w:rsidRPr="00476926">
        <w:rPr>
          <w:sz w:val="28"/>
          <w:szCs w:val="28"/>
        </w:rPr>
        <w:t xml:space="preserve"> </w:t>
      </w:r>
      <w:r>
        <w:rPr>
          <w:sz w:val="28"/>
          <w:szCs w:val="28"/>
        </w:rPr>
        <w:t>"</w:t>
      </w:r>
      <w:r w:rsidR="00BF7975" w:rsidRPr="00476926">
        <w:rPr>
          <w:sz w:val="28"/>
          <w:szCs w:val="28"/>
        </w:rPr>
        <w:t>divas nedēļas</w:t>
      </w:r>
      <w:r>
        <w:rPr>
          <w:sz w:val="28"/>
          <w:szCs w:val="28"/>
        </w:rPr>
        <w:t>"</w:t>
      </w:r>
      <w:r w:rsidR="002A285F" w:rsidRPr="00476926">
        <w:rPr>
          <w:color w:val="000000" w:themeColor="text1"/>
          <w:sz w:val="28"/>
          <w:szCs w:val="28"/>
        </w:rPr>
        <w:t xml:space="preserve">. </w:t>
      </w:r>
    </w:p>
    <w:p w14:paraId="3AF7AE6F" w14:textId="77777777" w:rsidR="002A285F" w:rsidRPr="00476926" w:rsidRDefault="002A285F" w:rsidP="00476926">
      <w:pPr>
        <w:pStyle w:val="ListParagraph"/>
        <w:spacing w:after="0" w:line="240" w:lineRule="auto"/>
        <w:ind w:left="0" w:firstLine="709"/>
        <w:contextualSpacing w:val="0"/>
        <w:rPr>
          <w:sz w:val="28"/>
          <w:szCs w:val="28"/>
        </w:rPr>
      </w:pPr>
    </w:p>
    <w:p w14:paraId="4AEBBE00" w14:textId="42A3B9CA" w:rsidR="002A285F" w:rsidRPr="00C31BB7" w:rsidRDefault="00476926" w:rsidP="00476926">
      <w:pPr>
        <w:tabs>
          <w:tab w:val="left" w:pos="4678"/>
        </w:tabs>
        <w:spacing w:after="0" w:line="240" w:lineRule="auto"/>
        <w:ind w:firstLine="709"/>
        <w:jc w:val="both"/>
        <w:rPr>
          <w:sz w:val="28"/>
          <w:szCs w:val="28"/>
        </w:rPr>
      </w:pPr>
      <w:r w:rsidRPr="00C31BB7">
        <w:rPr>
          <w:sz w:val="28"/>
          <w:szCs w:val="28"/>
        </w:rPr>
        <w:t>5. </w:t>
      </w:r>
      <w:r w:rsidR="002A285F" w:rsidRPr="00C31BB7">
        <w:rPr>
          <w:sz w:val="28"/>
          <w:szCs w:val="28"/>
        </w:rPr>
        <w:t>Papildināt 44.</w:t>
      </w:r>
      <w:r w:rsidR="002A285F" w:rsidRPr="00C31BB7">
        <w:rPr>
          <w:sz w:val="28"/>
          <w:szCs w:val="28"/>
          <w:vertAlign w:val="superscript"/>
        </w:rPr>
        <w:t>1</w:t>
      </w:r>
      <w:r w:rsidRPr="00C31BB7">
        <w:rPr>
          <w:sz w:val="28"/>
          <w:szCs w:val="28"/>
          <w:vertAlign w:val="superscript"/>
        </w:rPr>
        <w:t> </w:t>
      </w:r>
      <w:r w:rsidR="002A285F" w:rsidRPr="00C31BB7">
        <w:rPr>
          <w:sz w:val="28"/>
          <w:szCs w:val="28"/>
        </w:rPr>
        <w:t xml:space="preserve">pantu ar </w:t>
      </w:r>
      <w:r w:rsidR="004D6B40" w:rsidRPr="00C31BB7">
        <w:rPr>
          <w:sz w:val="28"/>
          <w:szCs w:val="28"/>
          <w:lang w:eastAsia="lv-LV"/>
        </w:rPr>
        <w:t>2.</w:t>
      </w:r>
      <w:r w:rsidR="004D6B40" w:rsidRPr="00C31BB7">
        <w:rPr>
          <w:sz w:val="28"/>
          <w:szCs w:val="28"/>
          <w:vertAlign w:val="superscript"/>
          <w:lang w:eastAsia="lv-LV"/>
        </w:rPr>
        <w:t xml:space="preserve">1 </w:t>
      </w:r>
      <w:r w:rsidR="002A285F" w:rsidRPr="00C31BB7">
        <w:rPr>
          <w:sz w:val="28"/>
          <w:szCs w:val="28"/>
        </w:rPr>
        <w:t>daļu šādā redakcijā:</w:t>
      </w:r>
    </w:p>
    <w:p w14:paraId="5B7F27C0" w14:textId="77777777" w:rsidR="00476926" w:rsidRPr="00C31BB7" w:rsidRDefault="00476926" w:rsidP="00476926">
      <w:pPr>
        <w:pStyle w:val="ListParagraph"/>
        <w:tabs>
          <w:tab w:val="left" w:pos="4678"/>
        </w:tabs>
        <w:spacing w:after="0" w:line="240" w:lineRule="auto"/>
        <w:ind w:left="0" w:firstLine="709"/>
        <w:contextualSpacing w:val="0"/>
        <w:jc w:val="both"/>
        <w:rPr>
          <w:sz w:val="28"/>
          <w:szCs w:val="28"/>
          <w:lang w:eastAsia="lv-LV"/>
        </w:rPr>
      </w:pPr>
    </w:p>
    <w:p w14:paraId="50E4F27F" w14:textId="5D6F3B94" w:rsidR="002A285F" w:rsidRPr="00476926" w:rsidRDefault="00476926" w:rsidP="00476926">
      <w:pPr>
        <w:pStyle w:val="ListParagraph"/>
        <w:tabs>
          <w:tab w:val="left" w:pos="4678"/>
        </w:tabs>
        <w:spacing w:after="0" w:line="240" w:lineRule="auto"/>
        <w:ind w:left="0" w:firstLine="709"/>
        <w:contextualSpacing w:val="0"/>
        <w:jc w:val="both"/>
        <w:rPr>
          <w:sz w:val="28"/>
          <w:szCs w:val="28"/>
        </w:rPr>
      </w:pPr>
      <w:r w:rsidRPr="00C31BB7">
        <w:rPr>
          <w:sz w:val="28"/>
          <w:szCs w:val="28"/>
          <w:lang w:eastAsia="lv-LV"/>
        </w:rPr>
        <w:t>"</w:t>
      </w:r>
      <w:r w:rsidR="002A285F" w:rsidRPr="00C31BB7">
        <w:rPr>
          <w:sz w:val="28"/>
          <w:szCs w:val="28"/>
          <w:lang w:eastAsia="lv-LV"/>
        </w:rPr>
        <w:t>(2</w:t>
      </w:r>
      <w:r w:rsidR="002A285F" w:rsidRPr="00C31BB7">
        <w:rPr>
          <w:sz w:val="28"/>
          <w:szCs w:val="28"/>
          <w:vertAlign w:val="superscript"/>
          <w:lang w:eastAsia="lv-LV"/>
        </w:rPr>
        <w:t>1</w:t>
      </w:r>
      <w:r w:rsidR="002A285F" w:rsidRPr="00C31BB7">
        <w:rPr>
          <w:sz w:val="28"/>
          <w:szCs w:val="28"/>
          <w:lang w:eastAsia="lv-LV"/>
        </w:rPr>
        <w:t>)</w:t>
      </w:r>
      <w:r w:rsidR="002A285F" w:rsidRPr="00C31BB7">
        <w:rPr>
          <w:sz w:val="28"/>
          <w:szCs w:val="28"/>
          <w:vertAlign w:val="superscript"/>
          <w:lang w:eastAsia="lv-LV"/>
        </w:rPr>
        <w:t xml:space="preserve"> </w:t>
      </w:r>
      <w:r w:rsidR="002A285F" w:rsidRPr="00C31BB7">
        <w:rPr>
          <w:sz w:val="28"/>
          <w:szCs w:val="28"/>
          <w:lang w:eastAsia="lv-LV"/>
        </w:rPr>
        <w:t xml:space="preserve">Ievērojot </w:t>
      </w:r>
      <w:r w:rsidR="006A06EE">
        <w:rPr>
          <w:sz w:val="28"/>
          <w:szCs w:val="28"/>
          <w:lang w:eastAsia="lv-LV"/>
        </w:rPr>
        <w:t xml:space="preserve">šā likuma </w:t>
      </w:r>
      <w:r w:rsidR="002A285F" w:rsidRPr="00C31BB7">
        <w:rPr>
          <w:sz w:val="28"/>
          <w:szCs w:val="28"/>
          <w:lang w:eastAsia="lv-LV"/>
        </w:rPr>
        <w:t>110.</w:t>
      </w:r>
      <w:r w:rsidRPr="00C31BB7">
        <w:rPr>
          <w:sz w:val="28"/>
          <w:szCs w:val="28"/>
          <w:lang w:eastAsia="lv-LV"/>
        </w:rPr>
        <w:t> </w:t>
      </w:r>
      <w:r w:rsidR="002A285F" w:rsidRPr="00C31BB7">
        <w:rPr>
          <w:sz w:val="28"/>
          <w:szCs w:val="28"/>
          <w:lang w:eastAsia="lv-LV"/>
        </w:rPr>
        <w:t xml:space="preserve">panta pirmajā daļā noteikto pārvades sistēmas operatora pienākumu nodrošināt piekļuvi dabasgāzes pārvades sistēmai, </w:t>
      </w:r>
      <w:proofErr w:type="gramStart"/>
      <w:r w:rsidR="002A285F" w:rsidRPr="00C31BB7">
        <w:rPr>
          <w:sz w:val="28"/>
          <w:szCs w:val="28"/>
          <w:lang w:eastAsia="lv-LV"/>
        </w:rPr>
        <w:t>ja šī piekļuve tiek atteikta sākumposma cauruļvad</w:t>
      </w:r>
      <w:r w:rsidR="003810C7">
        <w:rPr>
          <w:sz w:val="28"/>
          <w:szCs w:val="28"/>
          <w:lang w:eastAsia="lv-LV"/>
        </w:rPr>
        <w:t>u</w:t>
      </w:r>
      <w:r w:rsidR="002A285F" w:rsidRPr="00C31BB7">
        <w:rPr>
          <w:sz w:val="28"/>
          <w:szCs w:val="28"/>
          <w:lang w:eastAsia="lv-LV"/>
        </w:rPr>
        <w:t xml:space="preserve"> sistēmai, kas atrodas Latvijas teritorijā, pārrobežu domstarpību izšķiršanai </w:t>
      </w:r>
      <w:r w:rsidR="004F1FE4" w:rsidRPr="00C31BB7">
        <w:rPr>
          <w:sz w:val="28"/>
          <w:szCs w:val="28"/>
          <w:lang w:eastAsia="lv-LV"/>
        </w:rPr>
        <w:t>(</w:t>
      </w:r>
      <w:r w:rsidR="002A285F" w:rsidRPr="00C31BB7">
        <w:rPr>
          <w:sz w:val="28"/>
          <w:szCs w:val="28"/>
          <w:lang w:eastAsia="lv-LV"/>
        </w:rPr>
        <w:t>ta</w:t>
      </w:r>
      <w:r w:rsidR="004F1FE4" w:rsidRPr="00C31BB7">
        <w:rPr>
          <w:sz w:val="28"/>
          <w:szCs w:val="28"/>
          <w:lang w:eastAsia="lv-LV"/>
        </w:rPr>
        <w:t>i</w:t>
      </w:r>
      <w:r w:rsidR="002A285F" w:rsidRPr="00C31BB7">
        <w:rPr>
          <w:sz w:val="28"/>
          <w:szCs w:val="28"/>
          <w:lang w:eastAsia="lv-LV"/>
        </w:rPr>
        <w:t xml:space="preserve"> skaitā tiesā</w:t>
      </w:r>
      <w:r w:rsidR="004F1FE4" w:rsidRPr="00C31BB7">
        <w:rPr>
          <w:sz w:val="28"/>
          <w:szCs w:val="28"/>
          <w:lang w:eastAsia="lv-LV"/>
        </w:rPr>
        <w:t>)</w:t>
      </w:r>
      <w:proofErr w:type="gramEnd"/>
      <w:r w:rsidR="002A285F" w:rsidRPr="00C31BB7">
        <w:rPr>
          <w:sz w:val="28"/>
          <w:szCs w:val="28"/>
          <w:lang w:eastAsia="lv-LV"/>
        </w:rPr>
        <w:t xml:space="preserve"> piemēro Latvijas Republikas normatīvos aktus.</w:t>
      </w:r>
      <w:r w:rsidRPr="00C31BB7">
        <w:rPr>
          <w:sz w:val="28"/>
          <w:szCs w:val="28"/>
          <w:lang w:eastAsia="lv-LV"/>
        </w:rPr>
        <w:t>"</w:t>
      </w:r>
    </w:p>
    <w:p w14:paraId="7A37CC92" w14:textId="77777777" w:rsidR="002A285F" w:rsidRPr="00476926" w:rsidRDefault="002A285F" w:rsidP="00476926">
      <w:pPr>
        <w:pStyle w:val="ListParagraph"/>
        <w:tabs>
          <w:tab w:val="left" w:pos="4678"/>
        </w:tabs>
        <w:spacing w:after="0" w:line="240" w:lineRule="auto"/>
        <w:ind w:left="0" w:firstLine="709"/>
        <w:contextualSpacing w:val="0"/>
        <w:jc w:val="both"/>
        <w:rPr>
          <w:sz w:val="28"/>
          <w:szCs w:val="28"/>
        </w:rPr>
      </w:pPr>
    </w:p>
    <w:p w14:paraId="49B00675" w14:textId="74AC9239" w:rsidR="002A285F" w:rsidRDefault="00476926" w:rsidP="00476926">
      <w:pPr>
        <w:pStyle w:val="ListParagraph"/>
        <w:tabs>
          <w:tab w:val="left" w:pos="4678"/>
        </w:tabs>
        <w:spacing w:after="0" w:line="240" w:lineRule="auto"/>
        <w:ind w:left="709"/>
        <w:contextualSpacing w:val="0"/>
        <w:jc w:val="both"/>
        <w:rPr>
          <w:rFonts w:eastAsia="Times New Roman"/>
          <w:sz w:val="28"/>
          <w:szCs w:val="28"/>
          <w:lang w:eastAsia="lv-LV"/>
        </w:rPr>
      </w:pPr>
      <w:r>
        <w:rPr>
          <w:rFonts w:eastAsia="Times New Roman"/>
          <w:sz w:val="28"/>
          <w:szCs w:val="28"/>
          <w:lang w:eastAsia="lv-LV"/>
        </w:rPr>
        <w:t>6. </w:t>
      </w:r>
      <w:r w:rsidR="002A285F" w:rsidRPr="00476926">
        <w:rPr>
          <w:rFonts w:eastAsia="Times New Roman"/>
          <w:sz w:val="28"/>
          <w:szCs w:val="28"/>
          <w:lang w:eastAsia="lv-LV"/>
        </w:rPr>
        <w:t>Papildināt 84.</w:t>
      </w:r>
      <w:r>
        <w:rPr>
          <w:rFonts w:eastAsia="Times New Roman"/>
          <w:sz w:val="28"/>
          <w:szCs w:val="28"/>
          <w:lang w:eastAsia="lv-LV"/>
        </w:rPr>
        <w:t> </w:t>
      </w:r>
      <w:r w:rsidR="002A285F" w:rsidRPr="00476926">
        <w:rPr>
          <w:rFonts w:eastAsia="Times New Roman"/>
          <w:sz w:val="28"/>
          <w:szCs w:val="28"/>
          <w:lang w:eastAsia="lv-LV"/>
        </w:rPr>
        <w:t xml:space="preserve">panta pirmo daļu ar </w:t>
      </w:r>
      <w:r w:rsidR="00FE038B" w:rsidRPr="00476926">
        <w:rPr>
          <w:rFonts w:eastAsia="Times New Roman"/>
          <w:sz w:val="28"/>
          <w:szCs w:val="28"/>
          <w:lang w:eastAsia="lv-LV"/>
        </w:rPr>
        <w:t>4.</w:t>
      </w:r>
      <w:r w:rsidR="002A285F" w:rsidRPr="00476926">
        <w:rPr>
          <w:rFonts w:eastAsia="Times New Roman"/>
          <w:sz w:val="28"/>
          <w:szCs w:val="28"/>
          <w:lang w:eastAsia="lv-LV"/>
        </w:rPr>
        <w:t xml:space="preserve"> un </w:t>
      </w:r>
      <w:r w:rsidR="00FE038B" w:rsidRPr="00476926">
        <w:rPr>
          <w:rFonts w:eastAsia="Times New Roman"/>
          <w:sz w:val="28"/>
          <w:szCs w:val="28"/>
          <w:lang w:eastAsia="lv-LV"/>
        </w:rPr>
        <w:t>5.</w:t>
      </w:r>
      <w:r w:rsidR="002A285F" w:rsidRPr="00476926">
        <w:rPr>
          <w:rFonts w:eastAsia="Times New Roman"/>
          <w:sz w:val="28"/>
          <w:szCs w:val="28"/>
          <w:lang w:eastAsia="lv-LV"/>
        </w:rPr>
        <w:t xml:space="preserve"> punktu šādā redakcijā:</w:t>
      </w:r>
    </w:p>
    <w:p w14:paraId="1B729D01" w14:textId="77777777" w:rsidR="0052300F" w:rsidRPr="00476926" w:rsidRDefault="0052300F" w:rsidP="00476926">
      <w:pPr>
        <w:pStyle w:val="ListParagraph"/>
        <w:tabs>
          <w:tab w:val="left" w:pos="4678"/>
        </w:tabs>
        <w:spacing w:after="0" w:line="240" w:lineRule="auto"/>
        <w:ind w:left="709"/>
        <w:contextualSpacing w:val="0"/>
        <w:jc w:val="both"/>
        <w:rPr>
          <w:rFonts w:eastAsia="Times New Roman"/>
          <w:sz w:val="28"/>
          <w:szCs w:val="28"/>
          <w:lang w:eastAsia="lv-LV"/>
        </w:rPr>
      </w:pPr>
    </w:p>
    <w:p w14:paraId="54FF8BAD" w14:textId="7B6F3762" w:rsidR="00723138" w:rsidRPr="00476926" w:rsidRDefault="00476926" w:rsidP="00476926">
      <w:pPr>
        <w:pStyle w:val="ListParagraph"/>
        <w:tabs>
          <w:tab w:val="left" w:pos="4678"/>
        </w:tabs>
        <w:spacing w:after="0" w:line="240" w:lineRule="auto"/>
        <w:ind w:left="0" w:firstLine="709"/>
        <w:jc w:val="both"/>
        <w:rPr>
          <w:rFonts w:eastAsia="Times New Roman"/>
          <w:sz w:val="28"/>
          <w:szCs w:val="28"/>
          <w:lang w:eastAsia="lv-LV"/>
        </w:rPr>
      </w:pPr>
      <w:r>
        <w:rPr>
          <w:rFonts w:eastAsia="Times New Roman"/>
          <w:sz w:val="28"/>
          <w:szCs w:val="28"/>
          <w:lang w:eastAsia="lv-LV"/>
        </w:rPr>
        <w:t>"</w:t>
      </w:r>
      <w:r w:rsidR="00723138" w:rsidRPr="00476926">
        <w:rPr>
          <w:rFonts w:eastAsia="Times New Roman"/>
          <w:sz w:val="28"/>
          <w:szCs w:val="28"/>
          <w:lang w:eastAsia="lv-LV"/>
        </w:rPr>
        <w:t xml:space="preserve">4) pārrobežu jautājumos sadarbojas ar Energoregulatoru sadarbības aģentūru un citu valstu regulatīvajām iestādēm, kā arī trešo valstu attiecīgajām iestādēm, ja jautājums skar Latvijas Republikas dabasgāzes vai elektroenerģijas infrastruktūru uz </w:t>
      </w:r>
      <w:r w:rsidR="00612FF4" w:rsidRPr="00476926">
        <w:rPr>
          <w:rFonts w:eastAsia="Times New Roman"/>
          <w:sz w:val="28"/>
          <w:szCs w:val="28"/>
          <w:lang w:eastAsia="lv-LV"/>
        </w:rPr>
        <w:t>treš</w:t>
      </w:r>
      <w:r w:rsidR="00612FF4">
        <w:rPr>
          <w:rFonts w:eastAsia="Times New Roman"/>
          <w:sz w:val="28"/>
          <w:szCs w:val="28"/>
          <w:lang w:eastAsia="lv-LV"/>
        </w:rPr>
        <w:t>o</w:t>
      </w:r>
      <w:r w:rsidR="00612FF4" w:rsidRPr="00476926">
        <w:rPr>
          <w:rFonts w:eastAsia="Times New Roman"/>
          <w:sz w:val="28"/>
          <w:szCs w:val="28"/>
          <w:lang w:eastAsia="lv-LV"/>
        </w:rPr>
        <w:t xml:space="preserve"> valst</w:t>
      </w:r>
      <w:r w:rsidR="00612FF4">
        <w:rPr>
          <w:rFonts w:eastAsia="Times New Roman"/>
          <w:sz w:val="28"/>
          <w:szCs w:val="28"/>
          <w:lang w:eastAsia="lv-LV"/>
        </w:rPr>
        <w:t>i</w:t>
      </w:r>
      <w:r w:rsidR="00612FF4" w:rsidRPr="00476926">
        <w:rPr>
          <w:rFonts w:eastAsia="Times New Roman"/>
          <w:sz w:val="28"/>
          <w:szCs w:val="28"/>
          <w:lang w:eastAsia="lv-LV"/>
        </w:rPr>
        <w:t xml:space="preserve"> </w:t>
      </w:r>
      <w:r w:rsidR="00723138" w:rsidRPr="00476926">
        <w:rPr>
          <w:rFonts w:eastAsia="Times New Roman"/>
          <w:sz w:val="28"/>
          <w:szCs w:val="28"/>
          <w:lang w:eastAsia="lv-LV"/>
        </w:rPr>
        <w:t>vai no</w:t>
      </w:r>
      <w:r w:rsidR="00612FF4">
        <w:rPr>
          <w:rFonts w:eastAsia="Times New Roman"/>
          <w:sz w:val="28"/>
          <w:szCs w:val="28"/>
          <w:lang w:eastAsia="lv-LV"/>
        </w:rPr>
        <w:t xml:space="preserve"> tās</w:t>
      </w:r>
      <w:r w:rsidR="00723138" w:rsidRPr="00476926">
        <w:rPr>
          <w:rFonts w:eastAsia="Times New Roman"/>
          <w:sz w:val="28"/>
          <w:szCs w:val="28"/>
          <w:lang w:eastAsia="lv-LV"/>
        </w:rPr>
        <w:t>;</w:t>
      </w:r>
    </w:p>
    <w:p w14:paraId="3592D36E" w14:textId="77777777" w:rsidR="00723138" w:rsidRPr="00476926" w:rsidRDefault="00723138" w:rsidP="00476926">
      <w:pPr>
        <w:pStyle w:val="ListParagraph"/>
        <w:tabs>
          <w:tab w:val="left" w:pos="4678"/>
        </w:tabs>
        <w:spacing w:after="0" w:line="240" w:lineRule="auto"/>
        <w:ind w:left="0" w:firstLine="709"/>
        <w:jc w:val="both"/>
        <w:rPr>
          <w:rFonts w:eastAsia="Times New Roman"/>
          <w:sz w:val="28"/>
          <w:szCs w:val="28"/>
          <w:lang w:eastAsia="lv-LV"/>
        </w:rPr>
      </w:pPr>
    </w:p>
    <w:p w14:paraId="58C6FA88" w14:textId="6E905DC6" w:rsidR="002A285F" w:rsidRPr="00476926" w:rsidRDefault="00723138" w:rsidP="00476926">
      <w:pPr>
        <w:pStyle w:val="ListParagraph"/>
        <w:tabs>
          <w:tab w:val="left" w:pos="4678"/>
        </w:tabs>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 xml:space="preserve">5) </w:t>
      </w:r>
      <w:r w:rsidR="0052300F">
        <w:rPr>
          <w:rFonts w:eastAsia="Times New Roman"/>
          <w:sz w:val="28"/>
          <w:szCs w:val="28"/>
          <w:lang w:eastAsia="lv-LV"/>
        </w:rPr>
        <w:t>atbilstoši</w:t>
      </w:r>
      <w:r w:rsidRPr="00476926">
        <w:rPr>
          <w:rFonts w:eastAsia="Times New Roman"/>
          <w:sz w:val="28"/>
          <w:szCs w:val="28"/>
          <w:lang w:eastAsia="lv-LV"/>
        </w:rPr>
        <w:t xml:space="preserve"> kompetence</w:t>
      </w:r>
      <w:r w:rsidR="0052300F">
        <w:rPr>
          <w:rFonts w:eastAsia="Times New Roman"/>
          <w:sz w:val="28"/>
          <w:szCs w:val="28"/>
          <w:lang w:eastAsia="lv-LV"/>
        </w:rPr>
        <w:t>i</w:t>
      </w:r>
      <w:r w:rsidRPr="00476926">
        <w:rPr>
          <w:rFonts w:eastAsia="Times New Roman"/>
          <w:sz w:val="28"/>
          <w:szCs w:val="28"/>
          <w:lang w:eastAsia="lv-LV"/>
        </w:rPr>
        <w:t xml:space="preserve"> sniedz viedokli citas valsts regulatīvajai iestādei par atkāpes piemērošanu dabasgāzes pārvades līnijai starp citu Eiropas Savienības dalībvalsti un trešo valsti, ja tas skar Latvijas Republikas intereses.</w:t>
      </w:r>
      <w:r w:rsidR="00476926">
        <w:rPr>
          <w:rFonts w:eastAsia="Times New Roman"/>
          <w:sz w:val="28"/>
          <w:szCs w:val="28"/>
          <w:lang w:eastAsia="lv-LV"/>
        </w:rPr>
        <w:t>"</w:t>
      </w:r>
    </w:p>
    <w:p w14:paraId="327D3646" w14:textId="77777777" w:rsidR="00723138" w:rsidRPr="00476926" w:rsidRDefault="00723138" w:rsidP="00476926">
      <w:pPr>
        <w:pStyle w:val="ListParagraph"/>
        <w:tabs>
          <w:tab w:val="left" w:pos="4678"/>
        </w:tabs>
        <w:spacing w:after="0" w:line="240" w:lineRule="auto"/>
        <w:ind w:left="0" w:firstLine="709"/>
        <w:contextualSpacing w:val="0"/>
        <w:jc w:val="both"/>
        <w:rPr>
          <w:sz w:val="28"/>
          <w:szCs w:val="28"/>
        </w:rPr>
      </w:pPr>
    </w:p>
    <w:p w14:paraId="64862692" w14:textId="4733DDBE" w:rsidR="002A285F" w:rsidRPr="00476926" w:rsidRDefault="00476926" w:rsidP="00476926">
      <w:pPr>
        <w:pStyle w:val="ListParagraph"/>
        <w:tabs>
          <w:tab w:val="left" w:pos="4678"/>
        </w:tabs>
        <w:spacing w:after="0" w:line="240" w:lineRule="auto"/>
        <w:ind w:left="709"/>
        <w:contextualSpacing w:val="0"/>
        <w:jc w:val="both"/>
        <w:rPr>
          <w:rFonts w:eastAsia="Times New Roman"/>
          <w:color w:val="000000" w:themeColor="text1"/>
          <w:sz w:val="28"/>
          <w:szCs w:val="28"/>
          <w:lang w:eastAsia="lv-LV"/>
        </w:rPr>
      </w:pPr>
      <w:r>
        <w:rPr>
          <w:rFonts w:eastAsia="Times New Roman"/>
          <w:color w:val="000000" w:themeColor="text1"/>
          <w:sz w:val="28"/>
          <w:szCs w:val="28"/>
          <w:lang w:eastAsia="lv-LV"/>
        </w:rPr>
        <w:t>7. </w:t>
      </w:r>
      <w:r w:rsidR="002A285F" w:rsidRPr="00476926">
        <w:rPr>
          <w:rFonts w:eastAsia="Times New Roman"/>
          <w:color w:val="000000" w:themeColor="text1"/>
          <w:sz w:val="28"/>
          <w:szCs w:val="28"/>
          <w:lang w:eastAsia="lv-LV"/>
        </w:rPr>
        <w:t>Papildināt likumu ar 106.</w:t>
      </w:r>
      <w:r w:rsidR="002A285F" w:rsidRPr="00476926">
        <w:rPr>
          <w:rFonts w:eastAsia="Times New Roman"/>
          <w:color w:val="000000" w:themeColor="text1"/>
          <w:sz w:val="28"/>
          <w:szCs w:val="28"/>
          <w:vertAlign w:val="superscript"/>
          <w:lang w:eastAsia="lv-LV"/>
        </w:rPr>
        <w:t xml:space="preserve">1 </w:t>
      </w:r>
      <w:r w:rsidR="002A285F" w:rsidRPr="00476926">
        <w:rPr>
          <w:rFonts w:eastAsia="Times New Roman"/>
          <w:color w:val="000000" w:themeColor="text1"/>
          <w:sz w:val="28"/>
          <w:szCs w:val="28"/>
          <w:lang w:eastAsia="lv-LV"/>
        </w:rPr>
        <w:t>pantu šādā redakcijā:</w:t>
      </w:r>
    </w:p>
    <w:p w14:paraId="2F020D2F" w14:textId="77777777" w:rsidR="00476926" w:rsidRDefault="00476926" w:rsidP="00476926">
      <w:pPr>
        <w:tabs>
          <w:tab w:val="left" w:pos="4678"/>
        </w:tabs>
        <w:spacing w:after="0" w:line="240" w:lineRule="auto"/>
        <w:ind w:firstLine="709"/>
        <w:jc w:val="both"/>
        <w:rPr>
          <w:rFonts w:eastAsia="Times New Roman"/>
          <w:color w:val="000000" w:themeColor="text1"/>
          <w:sz w:val="28"/>
          <w:szCs w:val="28"/>
          <w:lang w:eastAsia="lv-LV"/>
        </w:rPr>
      </w:pPr>
    </w:p>
    <w:p w14:paraId="09828FDA" w14:textId="4DBAEEAF" w:rsidR="002A285F" w:rsidRPr="00476926" w:rsidRDefault="00476926" w:rsidP="00476926">
      <w:pPr>
        <w:tabs>
          <w:tab w:val="left" w:pos="4678"/>
        </w:tabs>
        <w:spacing w:after="0" w:line="240" w:lineRule="auto"/>
        <w:ind w:firstLine="709"/>
        <w:jc w:val="both"/>
        <w:rPr>
          <w:rFonts w:eastAsia="Times New Roman"/>
          <w:b/>
          <w:bCs/>
          <w:color w:val="000000" w:themeColor="text1"/>
          <w:sz w:val="28"/>
          <w:szCs w:val="28"/>
          <w:lang w:eastAsia="lv-LV"/>
        </w:rPr>
      </w:pPr>
      <w:r>
        <w:rPr>
          <w:rFonts w:eastAsia="Times New Roman"/>
          <w:color w:val="000000" w:themeColor="text1"/>
          <w:sz w:val="28"/>
          <w:szCs w:val="28"/>
          <w:lang w:eastAsia="lv-LV"/>
        </w:rPr>
        <w:t>"</w:t>
      </w:r>
      <w:r w:rsidR="002A285F" w:rsidRPr="00476926">
        <w:rPr>
          <w:rFonts w:eastAsia="Times New Roman"/>
          <w:b/>
          <w:bCs/>
          <w:color w:val="000000" w:themeColor="text1"/>
          <w:sz w:val="28"/>
          <w:szCs w:val="28"/>
          <w:lang w:eastAsia="lv-LV"/>
        </w:rPr>
        <w:t>106.</w:t>
      </w:r>
      <w:r w:rsidR="002A285F" w:rsidRPr="00476926">
        <w:rPr>
          <w:rFonts w:eastAsia="Times New Roman"/>
          <w:b/>
          <w:bCs/>
          <w:color w:val="000000" w:themeColor="text1"/>
          <w:sz w:val="28"/>
          <w:szCs w:val="28"/>
          <w:vertAlign w:val="superscript"/>
          <w:lang w:eastAsia="lv-LV"/>
        </w:rPr>
        <w:t>1</w:t>
      </w:r>
      <w:r w:rsidR="004D6B40" w:rsidRPr="00476926">
        <w:rPr>
          <w:rFonts w:eastAsia="Times New Roman"/>
          <w:b/>
          <w:bCs/>
          <w:color w:val="000000" w:themeColor="text1"/>
          <w:sz w:val="28"/>
          <w:szCs w:val="28"/>
          <w:vertAlign w:val="superscript"/>
          <w:lang w:eastAsia="lv-LV"/>
        </w:rPr>
        <w:t xml:space="preserve"> </w:t>
      </w:r>
      <w:r w:rsidR="002A285F" w:rsidRPr="00476926">
        <w:rPr>
          <w:rFonts w:eastAsia="Times New Roman"/>
          <w:b/>
          <w:bCs/>
          <w:color w:val="000000" w:themeColor="text1"/>
          <w:sz w:val="28"/>
          <w:szCs w:val="28"/>
          <w:lang w:eastAsia="lv-LV"/>
        </w:rPr>
        <w:t xml:space="preserve">pants </w:t>
      </w:r>
    </w:p>
    <w:p w14:paraId="70D54561" w14:textId="5C1704F8" w:rsidR="002A285F" w:rsidRPr="00476926" w:rsidRDefault="002A285F" w:rsidP="00476926">
      <w:pPr>
        <w:tabs>
          <w:tab w:val="left" w:pos="4678"/>
        </w:tabs>
        <w:spacing w:after="0" w:line="240" w:lineRule="auto"/>
        <w:ind w:firstLine="709"/>
        <w:jc w:val="both"/>
        <w:rPr>
          <w:rFonts w:eastAsia="Times New Roman"/>
          <w:color w:val="000000" w:themeColor="text1"/>
          <w:sz w:val="28"/>
          <w:szCs w:val="28"/>
          <w:lang w:eastAsia="lv-LV"/>
        </w:rPr>
      </w:pPr>
      <w:r w:rsidRPr="00476926">
        <w:rPr>
          <w:rFonts w:eastAsia="Times New Roman"/>
          <w:bCs/>
          <w:color w:val="000000" w:themeColor="text1"/>
          <w:sz w:val="28"/>
          <w:szCs w:val="28"/>
          <w:lang w:eastAsia="lv-LV"/>
        </w:rPr>
        <w:t>Ja starp Latvijas Republiku un trešo valsti tiek plānots noslēgt starpvaldību līgumu par dabasgāzes pārvades sistēmas jautājumiem, Ekonomikas ministrijai ir pienākums par to pirms lēmuma pieņemšanas informēt Eiropas Komisiju.</w:t>
      </w:r>
      <w:r w:rsidR="00476926">
        <w:rPr>
          <w:rFonts w:eastAsia="Times New Roman"/>
          <w:color w:val="000000" w:themeColor="text1"/>
          <w:sz w:val="28"/>
          <w:szCs w:val="28"/>
          <w:lang w:eastAsia="lv-LV"/>
        </w:rPr>
        <w:t>"</w:t>
      </w:r>
    </w:p>
    <w:p w14:paraId="40D39A5E" w14:textId="77777777" w:rsidR="002A285F" w:rsidRPr="00476926" w:rsidRDefault="002A285F" w:rsidP="00476926">
      <w:pPr>
        <w:pStyle w:val="ListParagraph"/>
        <w:tabs>
          <w:tab w:val="left" w:pos="4678"/>
        </w:tabs>
        <w:spacing w:after="0" w:line="240" w:lineRule="auto"/>
        <w:ind w:left="0" w:firstLine="709"/>
        <w:contextualSpacing w:val="0"/>
        <w:jc w:val="both"/>
        <w:rPr>
          <w:sz w:val="28"/>
          <w:szCs w:val="28"/>
        </w:rPr>
      </w:pPr>
    </w:p>
    <w:p w14:paraId="070D0748" w14:textId="10256BD0" w:rsidR="004D6B40" w:rsidRPr="00476926" w:rsidRDefault="00476926" w:rsidP="00476926">
      <w:pPr>
        <w:pStyle w:val="ListParagraph"/>
        <w:tabs>
          <w:tab w:val="left" w:pos="4678"/>
        </w:tabs>
        <w:spacing w:after="0" w:line="240" w:lineRule="auto"/>
        <w:ind w:left="709"/>
        <w:contextualSpacing w:val="0"/>
        <w:jc w:val="both"/>
        <w:rPr>
          <w:color w:val="000000" w:themeColor="text1"/>
          <w:sz w:val="28"/>
          <w:szCs w:val="28"/>
        </w:rPr>
      </w:pPr>
      <w:r>
        <w:rPr>
          <w:color w:val="000000" w:themeColor="text1"/>
          <w:sz w:val="28"/>
          <w:szCs w:val="28"/>
        </w:rPr>
        <w:t>8. </w:t>
      </w:r>
      <w:r w:rsidR="004D6B40" w:rsidRPr="00476926">
        <w:rPr>
          <w:color w:val="000000" w:themeColor="text1"/>
          <w:sz w:val="28"/>
          <w:szCs w:val="28"/>
        </w:rPr>
        <w:t>110.</w:t>
      </w:r>
      <w:r>
        <w:rPr>
          <w:color w:val="000000" w:themeColor="text1"/>
          <w:sz w:val="28"/>
          <w:szCs w:val="28"/>
        </w:rPr>
        <w:t> </w:t>
      </w:r>
      <w:r w:rsidR="004D6B40" w:rsidRPr="00476926">
        <w:rPr>
          <w:color w:val="000000" w:themeColor="text1"/>
          <w:sz w:val="28"/>
          <w:szCs w:val="28"/>
        </w:rPr>
        <w:t>pantā:</w:t>
      </w:r>
    </w:p>
    <w:p w14:paraId="10D5D301" w14:textId="0F4D8BAA" w:rsidR="002A285F" w:rsidRPr="00476926" w:rsidRDefault="004D6B40" w:rsidP="00476926">
      <w:pPr>
        <w:tabs>
          <w:tab w:val="left" w:pos="4678"/>
        </w:tabs>
        <w:spacing w:after="0" w:line="240" w:lineRule="auto"/>
        <w:ind w:firstLine="709"/>
        <w:jc w:val="both"/>
        <w:rPr>
          <w:color w:val="000000" w:themeColor="text1"/>
          <w:sz w:val="28"/>
          <w:szCs w:val="28"/>
        </w:rPr>
      </w:pPr>
      <w:r w:rsidRPr="00476926">
        <w:rPr>
          <w:color w:val="000000" w:themeColor="text1"/>
          <w:sz w:val="28"/>
          <w:szCs w:val="28"/>
        </w:rPr>
        <w:t>i</w:t>
      </w:r>
      <w:r w:rsidR="002A285F" w:rsidRPr="00476926">
        <w:rPr>
          <w:color w:val="000000" w:themeColor="text1"/>
          <w:sz w:val="28"/>
          <w:szCs w:val="28"/>
        </w:rPr>
        <w:t>zteikt trešās daļas 5.</w:t>
      </w:r>
      <w:r w:rsidR="006A06EE">
        <w:rPr>
          <w:color w:val="000000" w:themeColor="text1"/>
          <w:sz w:val="28"/>
          <w:szCs w:val="28"/>
        </w:rPr>
        <w:t> </w:t>
      </w:r>
      <w:bookmarkStart w:id="2" w:name="_GoBack"/>
      <w:bookmarkEnd w:id="2"/>
      <w:r w:rsidR="002A285F" w:rsidRPr="00476926">
        <w:rPr>
          <w:color w:val="000000" w:themeColor="text1"/>
          <w:sz w:val="28"/>
          <w:szCs w:val="28"/>
        </w:rPr>
        <w:t>punktu šādā redakcijā:</w:t>
      </w:r>
    </w:p>
    <w:p w14:paraId="779ECE41" w14:textId="77777777" w:rsidR="00476926" w:rsidRDefault="00476926" w:rsidP="00476926">
      <w:pPr>
        <w:pStyle w:val="ListParagraph"/>
        <w:tabs>
          <w:tab w:val="left" w:pos="4678"/>
        </w:tabs>
        <w:spacing w:after="0" w:line="240" w:lineRule="auto"/>
        <w:ind w:left="0" w:firstLine="709"/>
        <w:contextualSpacing w:val="0"/>
        <w:jc w:val="both"/>
        <w:rPr>
          <w:rFonts w:eastAsia="Times New Roman"/>
          <w:sz w:val="28"/>
          <w:szCs w:val="28"/>
          <w:lang w:eastAsia="lv-LV"/>
        </w:rPr>
      </w:pPr>
    </w:p>
    <w:p w14:paraId="760C9272" w14:textId="099733A7" w:rsidR="002A285F" w:rsidRPr="00476926" w:rsidRDefault="00476926" w:rsidP="00476926">
      <w:pPr>
        <w:pStyle w:val="ListParagraph"/>
        <w:tabs>
          <w:tab w:val="left" w:pos="4678"/>
        </w:tabs>
        <w:spacing w:after="0" w:line="240" w:lineRule="auto"/>
        <w:ind w:left="0" w:firstLine="709"/>
        <w:contextualSpacing w:val="0"/>
        <w:jc w:val="both"/>
        <w:rPr>
          <w:rFonts w:eastAsia="Times New Roman"/>
          <w:sz w:val="28"/>
          <w:szCs w:val="28"/>
          <w:lang w:eastAsia="lv-LV"/>
        </w:rPr>
      </w:pPr>
      <w:r>
        <w:rPr>
          <w:rFonts w:eastAsia="Times New Roman"/>
          <w:sz w:val="28"/>
          <w:szCs w:val="28"/>
          <w:lang w:eastAsia="lv-LV"/>
        </w:rPr>
        <w:t>"</w:t>
      </w:r>
      <w:r w:rsidR="002A285F" w:rsidRPr="00476926">
        <w:rPr>
          <w:rFonts w:eastAsia="Times New Roman"/>
          <w:sz w:val="28"/>
          <w:szCs w:val="28"/>
          <w:lang w:eastAsia="lv-LV"/>
        </w:rPr>
        <w:t xml:space="preserve">5) atkāpes piešķiršana </w:t>
      </w:r>
      <w:r w:rsidR="004D6B40" w:rsidRPr="00476926">
        <w:rPr>
          <w:rFonts w:eastAsia="Times New Roman"/>
          <w:sz w:val="28"/>
          <w:szCs w:val="28"/>
          <w:lang w:eastAsia="lv-LV"/>
        </w:rPr>
        <w:t>ne</w:t>
      </w:r>
      <w:r w:rsidR="002A285F" w:rsidRPr="00476926">
        <w:rPr>
          <w:rFonts w:eastAsia="Times New Roman"/>
          <w:sz w:val="28"/>
          <w:szCs w:val="28"/>
          <w:lang w:eastAsia="lv-LV"/>
        </w:rPr>
        <w:t xml:space="preserve">kaitē konkurencei attiecīgajos dabasgāzes tirgos, kurus varētu ietekmēt minētie ieguldījumi, </w:t>
      </w:r>
      <w:r w:rsidR="0052300F">
        <w:rPr>
          <w:rFonts w:eastAsia="Times New Roman"/>
          <w:sz w:val="28"/>
          <w:szCs w:val="28"/>
          <w:lang w:eastAsia="lv-LV"/>
        </w:rPr>
        <w:t xml:space="preserve">lai </w:t>
      </w:r>
      <w:r w:rsidR="0052300F" w:rsidRPr="00476926">
        <w:rPr>
          <w:rFonts w:eastAsia="Times New Roman"/>
          <w:sz w:val="28"/>
          <w:szCs w:val="28"/>
          <w:lang w:eastAsia="lv-LV"/>
        </w:rPr>
        <w:t>efektīvi funkcionē</w:t>
      </w:r>
      <w:r w:rsidR="0052300F">
        <w:rPr>
          <w:rFonts w:eastAsia="Times New Roman"/>
          <w:sz w:val="28"/>
          <w:szCs w:val="28"/>
          <w:lang w:eastAsia="lv-LV"/>
        </w:rPr>
        <w:t>tu</w:t>
      </w:r>
      <w:r w:rsidR="0052300F" w:rsidRPr="00476926">
        <w:rPr>
          <w:rFonts w:eastAsia="Times New Roman"/>
          <w:sz w:val="28"/>
          <w:szCs w:val="28"/>
          <w:lang w:eastAsia="lv-LV"/>
        </w:rPr>
        <w:t xml:space="preserve"> </w:t>
      </w:r>
      <w:r w:rsidR="002A285F" w:rsidRPr="00476926">
        <w:rPr>
          <w:rFonts w:eastAsia="Times New Roman"/>
          <w:sz w:val="28"/>
          <w:szCs w:val="28"/>
          <w:lang w:eastAsia="lv-LV"/>
        </w:rPr>
        <w:t>dabasgāzes iekšēj</w:t>
      </w:r>
      <w:r w:rsidR="0052300F">
        <w:rPr>
          <w:rFonts w:eastAsia="Times New Roman"/>
          <w:sz w:val="28"/>
          <w:szCs w:val="28"/>
          <w:lang w:eastAsia="lv-LV"/>
        </w:rPr>
        <w:t>ais</w:t>
      </w:r>
      <w:r w:rsidR="002A285F" w:rsidRPr="00476926">
        <w:rPr>
          <w:rFonts w:eastAsia="Times New Roman"/>
          <w:sz w:val="28"/>
          <w:szCs w:val="28"/>
          <w:lang w:eastAsia="lv-LV"/>
        </w:rPr>
        <w:t xml:space="preserve"> tirgus</w:t>
      </w:r>
      <w:r w:rsidR="0052300F">
        <w:rPr>
          <w:rFonts w:eastAsia="Times New Roman"/>
          <w:sz w:val="28"/>
          <w:szCs w:val="28"/>
          <w:lang w:eastAsia="lv-LV"/>
        </w:rPr>
        <w:t xml:space="preserve"> un</w:t>
      </w:r>
      <w:r w:rsidR="002A285F" w:rsidRPr="00476926">
        <w:rPr>
          <w:rFonts w:eastAsia="Times New Roman"/>
          <w:sz w:val="28"/>
          <w:szCs w:val="28"/>
          <w:lang w:eastAsia="lv-LV"/>
        </w:rPr>
        <w:t xml:space="preserve"> regulēt</w:t>
      </w:r>
      <w:r w:rsidR="0052300F">
        <w:rPr>
          <w:rFonts w:eastAsia="Times New Roman"/>
          <w:sz w:val="28"/>
          <w:szCs w:val="28"/>
          <w:lang w:eastAsia="lv-LV"/>
        </w:rPr>
        <w:t>ās</w:t>
      </w:r>
      <w:r w:rsidR="002A285F" w:rsidRPr="00476926">
        <w:rPr>
          <w:rFonts w:eastAsia="Times New Roman"/>
          <w:sz w:val="28"/>
          <w:szCs w:val="28"/>
          <w:lang w:eastAsia="lv-LV"/>
        </w:rPr>
        <w:t xml:space="preserve"> sistēm</w:t>
      </w:r>
      <w:r w:rsidR="0052300F">
        <w:rPr>
          <w:rFonts w:eastAsia="Times New Roman"/>
          <w:sz w:val="28"/>
          <w:szCs w:val="28"/>
          <w:lang w:eastAsia="lv-LV"/>
        </w:rPr>
        <w:t>as</w:t>
      </w:r>
      <w:r w:rsidR="002A285F" w:rsidRPr="00476926">
        <w:rPr>
          <w:rFonts w:eastAsia="Times New Roman"/>
          <w:sz w:val="28"/>
          <w:szCs w:val="28"/>
          <w:lang w:eastAsia="lv-LV"/>
        </w:rPr>
        <w:t>, kur</w:t>
      </w:r>
      <w:r w:rsidR="0052300F">
        <w:rPr>
          <w:rFonts w:eastAsia="Times New Roman"/>
          <w:sz w:val="28"/>
          <w:szCs w:val="28"/>
          <w:lang w:eastAsia="lv-LV"/>
        </w:rPr>
        <w:t>ām</w:t>
      </w:r>
      <w:r w:rsidR="002A285F" w:rsidRPr="00476926">
        <w:rPr>
          <w:rFonts w:eastAsia="Times New Roman"/>
          <w:sz w:val="28"/>
          <w:szCs w:val="28"/>
          <w:lang w:eastAsia="lv-LV"/>
        </w:rPr>
        <w:t xml:space="preserve"> infrastruktūra ir pieslēgta, </w:t>
      </w:r>
      <w:r w:rsidR="00B032FB">
        <w:rPr>
          <w:rFonts w:eastAsia="Times New Roman"/>
          <w:sz w:val="28"/>
          <w:szCs w:val="28"/>
          <w:lang w:eastAsia="lv-LV"/>
        </w:rPr>
        <w:t>kā arī</w:t>
      </w:r>
      <w:r w:rsidR="002A285F" w:rsidRPr="00476926">
        <w:rPr>
          <w:rFonts w:eastAsia="Times New Roman"/>
          <w:sz w:val="28"/>
          <w:szCs w:val="28"/>
          <w:lang w:eastAsia="lv-LV"/>
        </w:rPr>
        <w:t xml:space="preserve"> </w:t>
      </w:r>
      <w:r w:rsidR="00B032FB" w:rsidRPr="00476926">
        <w:rPr>
          <w:rFonts w:eastAsia="Times New Roman"/>
          <w:sz w:val="28"/>
          <w:szCs w:val="28"/>
          <w:lang w:eastAsia="lv-LV"/>
        </w:rPr>
        <w:t xml:space="preserve">nekaitē </w:t>
      </w:r>
      <w:r w:rsidR="002A285F" w:rsidRPr="00476926">
        <w:rPr>
          <w:rFonts w:eastAsia="Times New Roman"/>
          <w:sz w:val="28"/>
          <w:szCs w:val="28"/>
          <w:lang w:eastAsia="lv-LV"/>
        </w:rPr>
        <w:t>Eiropas Savienības dalībvalstu piegādes drošumam.</w:t>
      </w:r>
      <w:r>
        <w:rPr>
          <w:rFonts w:eastAsia="Times New Roman"/>
          <w:sz w:val="28"/>
          <w:szCs w:val="28"/>
          <w:lang w:eastAsia="lv-LV"/>
        </w:rPr>
        <w:t>"</w:t>
      </w:r>
      <w:r w:rsidR="004D6B40" w:rsidRPr="00476926">
        <w:rPr>
          <w:rFonts w:eastAsia="Times New Roman"/>
          <w:sz w:val="28"/>
          <w:szCs w:val="28"/>
          <w:lang w:eastAsia="lv-LV"/>
        </w:rPr>
        <w:t>;</w:t>
      </w:r>
    </w:p>
    <w:p w14:paraId="3AF1F80F" w14:textId="77777777" w:rsidR="00476926" w:rsidRDefault="00476926" w:rsidP="00476926">
      <w:pPr>
        <w:tabs>
          <w:tab w:val="left" w:pos="4678"/>
        </w:tabs>
        <w:spacing w:after="0" w:line="240" w:lineRule="auto"/>
        <w:ind w:firstLine="709"/>
        <w:jc w:val="both"/>
        <w:rPr>
          <w:color w:val="000000" w:themeColor="text1"/>
          <w:sz w:val="28"/>
          <w:szCs w:val="28"/>
        </w:rPr>
      </w:pPr>
    </w:p>
    <w:p w14:paraId="4ED0A510" w14:textId="491EBAD2" w:rsidR="002A285F" w:rsidRPr="00476926" w:rsidRDefault="004D6B40" w:rsidP="00476926">
      <w:pPr>
        <w:tabs>
          <w:tab w:val="left" w:pos="4678"/>
        </w:tabs>
        <w:spacing w:after="0" w:line="240" w:lineRule="auto"/>
        <w:ind w:firstLine="709"/>
        <w:jc w:val="both"/>
        <w:rPr>
          <w:color w:val="000000" w:themeColor="text1"/>
          <w:sz w:val="28"/>
          <w:szCs w:val="28"/>
        </w:rPr>
      </w:pPr>
      <w:r w:rsidRPr="00476926">
        <w:rPr>
          <w:color w:val="000000" w:themeColor="text1"/>
          <w:sz w:val="28"/>
          <w:szCs w:val="28"/>
        </w:rPr>
        <w:t>p</w:t>
      </w:r>
      <w:r w:rsidR="002A285F" w:rsidRPr="00476926">
        <w:rPr>
          <w:color w:val="000000" w:themeColor="text1"/>
          <w:sz w:val="28"/>
          <w:szCs w:val="28"/>
        </w:rPr>
        <w:t xml:space="preserve">apildināt pantu ar </w:t>
      </w:r>
      <w:r w:rsidR="00EC7CC8" w:rsidRPr="00476926">
        <w:rPr>
          <w:rFonts w:eastAsia="Times New Roman"/>
          <w:sz w:val="28"/>
          <w:szCs w:val="28"/>
          <w:lang w:eastAsia="lv-LV"/>
        </w:rPr>
        <w:t>3.</w:t>
      </w:r>
      <w:r w:rsidR="00EC7CC8" w:rsidRPr="00476926">
        <w:rPr>
          <w:rFonts w:eastAsia="Times New Roman"/>
          <w:sz w:val="28"/>
          <w:szCs w:val="28"/>
          <w:vertAlign w:val="superscript"/>
          <w:lang w:eastAsia="lv-LV"/>
        </w:rPr>
        <w:t xml:space="preserve">1 </w:t>
      </w:r>
      <w:r w:rsidR="002A285F" w:rsidRPr="00476926">
        <w:rPr>
          <w:color w:val="000000" w:themeColor="text1"/>
          <w:sz w:val="28"/>
          <w:szCs w:val="28"/>
        </w:rPr>
        <w:t>daļu šādā redakcijā:</w:t>
      </w:r>
    </w:p>
    <w:p w14:paraId="265FED48" w14:textId="77777777" w:rsidR="00476926" w:rsidRDefault="00476926" w:rsidP="00476926">
      <w:pPr>
        <w:pStyle w:val="ListParagraph"/>
        <w:tabs>
          <w:tab w:val="left" w:pos="4678"/>
        </w:tabs>
        <w:spacing w:after="0" w:line="240" w:lineRule="auto"/>
        <w:ind w:left="0" w:firstLine="709"/>
        <w:contextualSpacing w:val="0"/>
        <w:jc w:val="both"/>
        <w:rPr>
          <w:rFonts w:eastAsia="Times New Roman"/>
          <w:sz w:val="28"/>
          <w:szCs w:val="28"/>
          <w:lang w:eastAsia="lv-LV"/>
        </w:rPr>
      </w:pPr>
    </w:p>
    <w:p w14:paraId="35593752" w14:textId="56A93363" w:rsidR="002A285F" w:rsidRPr="00476926" w:rsidRDefault="00476926" w:rsidP="00476926">
      <w:pPr>
        <w:pStyle w:val="ListParagraph"/>
        <w:tabs>
          <w:tab w:val="left" w:pos="4678"/>
        </w:tabs>
        <w:spacing w:after="0" w:line="240" w:lineRule="auto"/>
        <w:ind w:left="0" w:firstLine="709"/>
        <w:contextualSpacing w:val="0"/>
        <w:jc w:val="both"/>
        <w:rPr>
          <w:rFonts w:eastAsia="Times New Roman"/>
          <w:sz w:val="28"/>
          <w:szCs w:val="28"/>
          <w:lang w:eastAsia="lv-LV"/>
        </w:rPr>
      </w:pPr>
      <w:r>
        <w:rPr>
          <w:rFonts w:eastAsia="Times New Roman"/>
          <w:sz w:val="28"/>
          <w:szCs w:val="28"/>
          <w:lang w:eastAsia="lv-LV"/>
        </w:rPr>
        <w:t>"</w:t>
      </w:r>
      <w:r w:rsidR="002A285F" w:rsidRPr="00476926">
        <w:rPr>
          <w:rFonts w:eastAsia="Times New Roman"/>
          <w:sz w:val="28"/>
          <w:szCs w:val="28"/>
          <w:lang w:eastAsia="lv-LV"/>
        </w:rPr>
        <w:t>(3</w:t>
      </w:r>
      <w:r w:rsidR="002A285F" w:rsidRPr="00476926">
        <w:rPr>
          <w:rFonts w:eastAsia="Times New Roman"/>
          <w:sz w:val="28"/>
          <w:szCs w:val="28"/>
          <w:vertAlign w:val="superscript"/>
          <w:lang w:eastAsia="lv-LV"/>
        </w:rPr>
        <w:t>1</w:t>
      </w:r>
      <w:r w:rsidR="002A285F" w:rsidRPr="00476926">
        <w:rPr>
          <w:rFonts w:eastAsia="Times New Roman"/>
          <w:sz w:val="28"/>
          <w:szCs w:val="28"/>
          <w:lang w:eastAsia="lv-LV"/>
        </w:rPr>
        <w:t>) Pirms regulators pieņem lēmumu par atkāpes piešķiršanu saskaņā ar šā panta trešo daļu, tas apspriežas ar:</w:t>
      </w:r>
    </w:p>
    <w:p w14:paraId="3AAC1CD5" w14:textId="77777777" w:rsidR="002A285F" w:rsidRPr="00476926" w:rsidRDefault="002A285F" w:rsidP="00476926">
      <w:pPr>
        <w:pStyle w:val="ListParagraph"/>
        <w:numPr>
          <w:ilvl w:val="0"/>
          <w:numId w:val="42"/>
        </w:numPr>
        <w:tabs>
          <w:tab w:val="left" w:pos="1276"/>
          <w:tab w:val="left" w:pos="4678"/>
        </w:tabs>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 xml:space="preserve">Eiropas Savienības dalībvalsts regulatīvo iestādi, kuras dabasgāzes tirgu var ietekmēt jaunais dabasgāzes apgādes sistēmas objekts; </w:t>
      </w:r>
    </w:p>
    <w:p w14:paraId="77DADB43" w14:textId="4D3BC2AB" w:rsidR="002A285F" w:rsidRPr="00476926" w:rsidRDefault="002A285F" w:rsidP="00476926">
      <w:pPr>
        <w:pStyle w:val="ListParagraph"/>
        <w:numPr>
          <w:ilvl w:val="0"/>
          <w:numId w:val="42"/>
        </w:numPr>
        <w:tabs>
          <w:tab w:val="left" w:pos="1276"/>
          <w:tab w:val="left" w:pos="4678"/>
        </w:tabs>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trešās valsts attiecīgo iestādi, ar kuru Latvijas Republikai ir attiecīgais starpsavienojums. Regulators var pieņemt lēmumu par atkāpes piešķiršanu, ja trešās valsts attiecīgā iestāde nav sniegusi atbildi trīs mēnešu laikā pēc regulatora pieprasījuma nosūtīšanas dienas.</w:t>
      </w:r>
      <w:r w:rsidR="00476926">
        <w:rPr>
          <w:rFonts w:eastAsia="Times New Roman"/>
          <w:sz w:val="28"/>
          <w:szCs w:val="28"/>
          <w:lang w:eastAsia="lv-LV"/>
        </w:rPr>
        <w:t>"</w:t>
      </w:r>
    </w:p>
    <w:p w14:paraId="7DF6EBFA" w14:textId="77777777" w:rsidR="00E67714" w:rsidRPr="00476926" w:rsidRDefault="00E67714" w:rsidP="00476926">
      <w:pPr>
        <w:pStyle w:val="ListParagraph"/>
        <w:tabs>
          <w:tab w:val="left" w:pos="4678"/>
        </w:tabs>
        <w:spacing w:after="0" w:line="240" w:lineRule="auto"/>
        <w:ind w:left="709"/>
        <w:contextualSpacing w:val="0"/>
        <w:jc w:val="both"/>
        <w:rPr>
          <w:rFonts w:eastAsia="Times New Roman"/>
          <w:sz w:val="28"/>
          <w:szCs w:val="28"/>
          <w:lang w:eastAsia="lv-LV"/>
        </w:rPr>
      </w:pPr>
    </w:p>
    <w:p w14:paraId="279D0A41" w14:textId="54F45603" w:rsidR="00F75568" w:rsidRPr="00476926" w:rsidRDefault="00476926" w:rsidP="00476926">
      <w:pPr>
        <w:pStyle w:val="ListParagraph"/>
        <w:tabs>
          <w:tab w:val="left" w:pos="4678"/>
        </w:tabs>
        <w:spacing w:after="0" w:line="240" w:lineRule="auto"/>
        <w:contextualSpacing w:val="0"/>
        <w:jc w:val="both"/>
        <w:rPr>
          <w:rFonts w:eastAsia="Times New Roman"/>
          <w:sz w:val="28"/>
          <w:szCs w:val="28"/>
          <w:lang w:eastAsia="lv-LV"/>
        </w:rPr>
      </w:pPr>
      <w:r>
        <w:rPr>
          <w:rFonts w:eastAsia="Times New Roman"/>
          <w:sz w:val="28"/>
          <w:szCs w:val="28"/>
          <w:lang w:eastAsia="lv-LV"/>
        </w:rPr>
        <w:t>9. </w:t>
      </w:r>
      <w:r w:rsidR="00F75568" w:rsidRPr="00476926">
        <w:rPr>
          <w:rFonts w:eastAsia="Times New Roman"/>
          <w:sz w:val="28"/>
          <w:szCs w:val="28"/>
          <w:lang w:eastAsia="lv-LV"/>
        </w:rPr>
        <w:t xml:space="preserve">Papildināt likumu ar XVII nodaļu šādā redakcijā: </w:t>
      </w:r>
    </w:p>
    <w:p w14:paraId="28BCA87B" w14:textId="77777777" w:rsidR="00476926" w:rsidRDefault="00476926" w:rsidP="00476926">
      <w:pPr>
        <w:pStyle w:val="ListParagraph"/>
        <w:spacing w:after="0" w:line="240" w:lineRule="auto"/>
        <w:ind w:left="0"/>
        <w:contextualSpacing w:val="0"/>
        <w:jc w:val="center"/>
        <w:rPr>
          <w:rFonts w:eastAsia="Times New Roman"/>
          <w:sz w:val="28"/>
          <w:szCs w:val="28"/>
          <w:lang w:eastAsia="lv-LV"/>
        </w:rPr>
      </w:pPr>
    </w:p>
    <w:p w14:paraId="266A6D9E" w14:textId="16A5411E" w:rsidR="00EC7CC8" w:rsidRPr="00476926" w:rsidRDefault="00476926" w:rsidP="00476926">
      <w:pPr>
        <w:pStyle w:val="ListParagraph"/>
        <w:spacing w:after="0" w:line="240" w:lineRule="auto"/>
        <w:ind w:left="0"/>
        <w:contextualSpacing w:val="0"/>
        <w:jc w:val="center"/>
        <w:rPr>
          <w:rFonts w:eastAsia="Times New Roman"/>
          <w:b/>
          <w:sz w:val="28"/>
          <w:szCs w:val="28"/>
          <w:lang w:eastAsia="lv-LV"/>
        </w:rPr>
      </w:pPr>
      <w:r>
        <w:rPr>
          <w:rFonts w:eastAsia="Times New Roman"/>
          <w:sz w:val="28"/>
          <w:szCs w:val="28"/>
          <w:lang w:eastAsia="lv-LV"/>
        </w:rPr>
        <w:t>"</w:t>
      </w:r>
      <w:r w:rsidR="00F75568" w:rsidRPr="00476926">
        <w:rPr>
          <w:rFonts w:eastAsia="Times New Roman"/>
          <w:b/>
          <w:sz w:val="28"/>
          <w:szCs w:val="28"/>
          <w:lang w:eastAsia="lv-LV"/>
        </w:rPr>
        <w:t>XVII</w:t>
      </w:r>
      <w:r w:rsidR="00EC7CC8" w:rsidRPr="00476926">
        <w:rPr>
          <w:rFonts w:eastAsia="Times New Roman"/>
          <w:b/>
          <w:sz w:val="28"/>
          <w:szCs w:val="28"/>
          <w:lang w:eastAsia="lv-LV"/>
        </w:rPr>
        <w:t xml:space="preserve"> nodaļa</w:t>
      </w:r>
      <w:r w:rsidR="00C90CCC" w:rsidRPr="00476926">
        <w:rPr>
          <w:rFonts w:eastAsia="Times New Roman"/>
          <w:b/>
          <w:sz w:val="28"/>
          <w:szCs w:val="28"/>
          <w:lang w:eastAsia="lv-LV"/>
        </w:rPr>
        <w:t> </w:t>
      </w:r>
    </w:p>
    <w:p w14:paraId="23ADEB88" w14:textId="741A0CD0" w:rsidR="00F75568" w:rsidRPr="00476926" w:rsidRDefault="00F75568" w:rsidP="00476926">
      <w:pPr>
        <w:pStyle w:val="ListParagraph"/>
        <w:spacing w:after="0" w:line="240" w:lineRule="auto"/>
        <w:ind w:left="0"/>
        <w:contextualSpacing w:val="0"/>
        <w:jc w:val="center"/>
        <w:rPr>
          <w:rFonts w:eastAsia="Times New Roman"/>
          <w:b/>
          <w:sz w:val="28"/>
          <w:szCs w:val="28"/>
          <w:lang w:eastAsia="lv-LV"/>
        </w:rPr>
      </w:pPr>
      <w:r w:rsidRPr="00476926">
        <w:rPr>
          <w:rFonts w:eastAsia="Times New Roman"/>
          <w:b/>
          <w:sz w:val="28"/>
          <w:szCs w:val="28"/>
          <w:lang w:eastAsia="lv-LV"/>
        </w:rPr>
        <w:t>Enerģētiskā nabadzība</w:t>
      </w:r>
    </w:p>
    <w:p w14:paraId="1FE3C382" w14:textId="77777777" w:rsidR="00F75568" w:rsidRPr="00476926" w:rsidRDefault="00F75568" w:rsidP="00476926">
      <w:pPr>
        <w:pStyle w:val="ListParagraph"/>
        <w:spacing w:after="0" w:line="240" w:lineRule="auto"/>
        <w:ind w:left="0"/>
        <w:contextualSpacing w:val="0"/>
        <w:jc w:val="center"/>
        <w:rPr>
          <w:rFonts w:eastAsia="Times New Roman"/>
          <w:sz w:val="28"/>
          <w:szCs w:val="28"/>
          <w:lang w:eastAsia="lv-LV"/>
        </w:rPr>
      </w:pPr>
    </w:p>
    <w:p w14:paraId="6E781CCB" w14:textId="70DE4812" w:rsidR="00E4523B" w:rsidRPr="00476926" w:rsidRDefault="00F75568" w:rsidP="00476926">
      <w:pPr>
        <w:pStyle w:val="ListParagraph"/>
        <w:spacing w:after="0" w:line="240" w:lineRule="auto"/>
        <w:ind w:left="0" w:firstLine="709"/>
        <w:contextualSpacing w:val="0"/>
        <w:jc w:val="both"/>
        <w:rPr>
          <w:rFonts w:eastAsia="Times New Roman"/>
          <w:b/>
          <w:bCs/>
          <w:sz w:val="28"/>
          <w:szCs w:val="28"/>
          <w:lang w:eastAsia="lv-LV"/>
        </w:rPr>
      </w:pPr>
      <w:r w:rsidRPr="00476926">
        <w:rPr>
          <w:rFonts w:eastAsia="Times New Roman"/>
          <w:b/>
          <w:bCs/>
          <w:sz w:val="28"/>
          <w:szCs w:val="28"/>
          <w:lang w:eastAsia="lv-LV"/>
        </w:rPr>
        <w:t>120.</w:t>
      </w:r>
      <w:r w:rsidR="00C90CCC" w:rsidRPr="00476926">
        <w:rPr>
          <w:rFonts w:eastAsia="Times New Roman"/>
          <w:b/>
          <w:bCs/>
          <w:sz w:val="28"/>
          <w:szCs w:val="28"/>
          <w:lang w:eastAsia="lv-LV"/>
        </w:rPr>
        <w:t> </w:t>
      </w:r>
      <w:r w:rsidR="00E4523B" w:rsidRPr="00476926">
        <w:rPr>
          <w:rFonts w:eastAsia="Times New Roman"/>
          <w:b/>
          <w:bCs/>
          <w:sz w:val="28"/>
          <w:szCs w:val="28"/>
          <w:lang w:eastAsia="lv-LV"/>
        </w:rPr>
        <w:t xml:space="preserve">pants </w:t>
      </w:r>
    </w:p>
    <w:p w14:paraId="256DD14D" w14:textId="6944FD93" w:rsidR="00F75568" w:rsidRPr="00476926" w:rsidRDefault="00F75568" w:rsidP="00476926">
      <w:pPr>
        <w:pStyle w:val="ListParagraph"/>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Enerģētiskā</w:t>
      </w:r>
      <w:r w:rsidR="00D730E8" w:rsidRPr="00476926">
        <w:rPr>
          <w:rFonts w:eastAsia="Times New Roman"/>
          <w:sz w:val="28"/>
          <w:szCs w:val="28"/>
          <w:lang w:eastAsia="lv-LV"/>
        </w:rPr>
        <w:t>s</w:t>
      </w:r>
      <w:r w:rsidRPr="00476926">
        <w:rPr>
          <w:rFonts w:eastAsia="Times New Roman"/>
          <w:sz w:val="28"/>
          <w:szCs w:val="28"/>
          <w:lang w:eastAsia="lv-LV"/>
        </w:rPr>
        <w:t xml:space="preserve"> nabadzība</w:t>
      </w:r>
      <w:r w:rsidR="00D730E8" w:rsidRPr="00476926">
        <w:rPr>
          <w:rFonts w:eastAsia="Times New Roman"/>
          <w:sz w:val="28"/>
          <w:szCs w:val="28"/>
          <w:lang w:eastAsia="lv-LV"/>
        </w:rPr>
        <w:t>s</w:t>
      </w:r>
      <w:r w:rsidRPr="00476926">
        <w:rPr>
          <w:rFonts w:eastAsia="Times New Roman"/>
          <w:sz w:val="28"/>
          <w:szCs w:val="28"/>
          <w:lang w:eastAsia="lv-LV"/>
        </w:rPr>
        <w:t xml:space="preserve"> skar</w:t>
      </w:r>
      <w:r w:rsidR="00B65094" w:rsidRPr="00476926">
        <w:rPr>
          <w:rFonts w:eastAsia="Times New Roman"/>
          <w:sz w:val="28"/>
          <w:szCs w:val="28"/>
          <w:lang w:eastAsia="lv-LV"/>
        </w:rPr>
        <w:t>t</w:t>
      </w:r>
      <w:r w:rsidR="00B032FB">
        <w:rPr>
          <w:rFonts w:eastAsia="Times New Roman"/>
          <w:sz w:val="28"/>
          <w:szCs w:val="28"/>
          <w:lang w:eastAsia="lv-LV"/>
        </w:rPr>
        <w:t>a</w:t>
      </w:r>
      <w:r w:rsidRPr="00476926">
        <w:rPr>
          <w:rFonts w:eastAsia="Times New Roman"/>
          <w:sz w:val="28"/>
          <w:szCs w:val="28"/>
          <w:lang w:eastAsia="lv-LV"/>
        </w:rPr>
        <w:t xml:space="preserve"> mājsaimniecīb</w:t>
      </w:r>
      <w:r w:rsidR="00B65094" w:rsidRPr="00476926">
        <w:rPr>
          <w:rFonts w:eastAsia="Times New Roman"/>
          <w:sz w:val="28"/>
          <w:szCs w:val="28"/>
          <w:lang w:eastAsia="lv-LV"/>
        </w:rPr>
        <w:t>a</w:t>
      </w:r>
      <w:r w:rsidR="007B4C9E" w:rsidRPr="00476926">
        <w:rPr>
          <w:rFonts w:eastAsia="Times New Roman"/>
          <w:sz w:val="28"/>
          <w:szCs w:val="28"/>
          <w:lang w:eastAsia="lv-LV"/>
        </w:rPr>
        <w:t xml:space="preserve"> </w:t>
      </w:r>
      <w:r w:rsidR="00B65094" w:rsidRPr="00476926">
        <w:rPr>
          <w:rFonts w:eastAsia="Times New Roman"/>
          <w:sz w:val="28"/>
          <w:szCs w:val="28"/>
          <w:lang w:eastAsia="lv-LV"/>
        </w:rPr>
        <w:t>ir tāda</w:t>
      </w:r>
      <w:r w:rsidR="00B032FB" w:rsidRPr="00B032FB">
        <w:rPr>
          <w:rFonts w:eastAsia="Times New Roman"/>
          <w:sz w:val="28"/>
          <w:szCs w:val="28"/>
          <w:lang w:eastAsia="lv-LV"/>
        </w:rPr>
        <w:t xml:space="preserve"> </w:t>
      </w:r>
      <w:r w:rsidR="00B032FB" w:rsidRPr="00476926">
        <w:rPr>
          <w:rFonts w:eastAsia="Times New Roman"/>
          <w:sz w:val="28"/>
          <w:szCs w:val="28"/>
          <w:lang w:eastAsia="lv-LV"/>
        </w:rPr>
        <w:t>mājsaimniecība</w:t>
      </w:r>
      <w:r w:rsidR="00B65094" w:rsidRPr="00476926">
        <w:rPr>
          <w:rFonts w:eastAsia="Times New Roman"/>
          <w:sz w:val="28"/>
          <w:szCs w:val="28"/>
          <w:lang w:eastAsia="lv-LV"/>
        </w:rPr>
        <w:t>,</w:t>
      </w:r>
      <w:r w:rsidR="001A5064" w:rsidRPr="00476926">
        <w:rPr>
          <w:rFonts w:eastAsia="Times New Roman"/>
          <w:sz w:val="28"/>
          <w:szCs w:val="28"/>
          <w:lang w:eastAsia="lv-LV"/>
        </w:rPr>
        <w:t xml:space="preserve"> </w:t>
      </w:r>
      <w:r w:rsidR="007B4C9E" w:rsidRPr="00476926">
        <w:rPr>
          <w:rFonts w:eastAsia="Times New Roman"/>
          <w:sz w:val="28"/>
          <w:szCs w:val="28"/>
          <w:lang w:eastAsia="lv-LV"/>
        </w:rPr>
        <w:t>kurā</w:t>
      </w:r>
      <w:r w:rsidRPr="00476926">
        <w:rPr>
          <w:rFonts w:eastAsia="Times New Roman"/>
          <w:sz w:val="28"/>
          <w:szCs w:val="28"/>
          <w:lang w:eastAsia="lv-LV"/>
        </w:rPr>
        <w:t xml:space="preserve"> dzīvojoš</w:t>
      </w:r>
      <w:r w:rsidR="007B4C9E" w:rsidRPr="00476926">
        <w:rPr>
          <w:rFonts w:eastAsia="Times New Roman"/>
          <w:sz w:val="28"/>
          <w:szCs w:val="28"/>
          <w:lang w:eastAsia="lv-LV"/>
        </w:rPr>
        <w:t>a</w:t>
      </w:r>
      <w:r w:rsidRPr="00476926">
        <w:rPr>
          <w:rFonts w:eastAsia="Times New Roman"/>
          <w:sz w:val="28"/>
          <w:szCs w:val="28"/>
          <w:lang w:eastAsia="lv-LV"/>
        </w:rPr>
        <w:t xml:space="preserve"> </w:t>
      </w:r>
      <w:r w:rsidR="007B4C9E" w:rsidRPr="00476926">
        <w:rPr>
          <w:rFonts w:eastAsia="Times New Roman"/>
          <w:sz w:val="28"/>
          <w:szCs w:val="28"/>
          <w:lang w:eastAsia="lv-LV"/>
        </w:rPr>
        <w:t xml:space="preserve">ģimene vai </w:t>
      </w:r>
      <w:r w:rsidRPr="00476926">
        <w:rPr>
          <w:rFonts w:eastAsia="Times New Roman"/>
          <w:sz w:val="28"/>
          <w:szCs w:val="28"/>
          <w:lang w:eastAsia="lv-LV"/>
        </w:rPr>
        <w:t>person</w:t>
      </w:r>
      <w:r w:rsidR="007B4C9E" w:rsidRPr="00476926">
        <w:rPr>
          <w:rFonts w:eastAsia="Times New Roman"/>
          <w:sz w:val="28"/>
          <w:szCs w:val="28"/>
          <w:lang w:eastAsia="lv-LV"/>
        </w:rPr>
        <w:t xml:space="preserve">a </w:t>
      </w:r>
      <w:r w:rsidRPr="00476926">
        <w:rPr>
          <w:rFonts w:eastAsia="Times New Roman"/>
          <w:sz w:val="28"/>
          <w:szCs w:val="28"/>
          <w:lang w:eastAsia="lv-LV"/>
        </w:rPr>
        <w:t>atbilst vismaz vienam no šādiem kritērijiem:</w:t>
      </w:r>
    </w:p>
    <w:p w14:paraId="7B3399D6" w14:textId="12704E73" w:rsidR="00F75568" w:rsidRPr="00476926" w:rsidRDefault="00F75568" w:rsidP="00476926">
      <w:pPr>
        <w:pStyle w:val="ListParagraph"/>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 xml:space="preserve">1) </w:t>
      </w:r>
      <w:r w:rsidR="00E67714" w:rsidRPr="00476926">
        <w:rPr>
          <w:rFonts w:eastAsia="Times New Roman"/>
          <w:sz w:val="28"/>
          <w:szCs w:val="28"/>
          <w:lang w:eastAsia="lv-LV"/>
        </w:rPr>
        <w:t>tai atbilstoši normatīvajiem aktiem par ģimenes vai atsevišķi dzīvojošas personas atzīšanu par trūcīgu ir noteikta atbilstība trūcīgas vai maznodrošinātas ģimenes (personas) statusam un vienlaikus tā atbilstoši normatīvajiem aktiem par sociālās palīdzības sniegšanu saņem dzīvokļa pabalstu</w:t>
      </w:r>
      <w:r w:rsidRPr="00476926">
        <w:rPr>
          <w:rFonts w:eastAsia="Times New Roman"/>
          <w:sz w:val="28"/>
          <w:szCs w:val="28"/>
          <w:lang w:eastAsia="lv-LV"/>
        </w:rPr>
        <w:t>;</w:t>
      </w:r>
    </w:p>
    <w:p w14:paraId="773D5379" w14:textId="16C0E1B2" w:rsidR="00F75568" w:rsidRPr="00476926" w:rsidRDefault="00F75568" w:rsidP="00476926">
      <w:pPr>
        <w:pStyle w:val="ListParagraph"/>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lastRenderedPageBreak/>
        <w:t xml:space="preserve">2) </w:t>
      </w:r>
      <w:r w:rsidR="00B65094" w:rsidRPr="00476926">
        <w:rPr>
          <w:rFonts w:eastAsia="Times New Roman"/>
          <w:sz w:val="28"/>
          <w:szCs w:val="28"/>
          <w:lang w:eastAsia="lv-LV"/>
        </w:rPr>
        <w:t xml:space="preserve">tai atbilstoši </w:t>
      </w:r>
      <w:r w:rsidR="00D46876" w:rsidRPr="00476926">
        <w:rPr>
          <w:rFonts w:eastAsia="Times New Roman"/>
          <w:sz w:val="28"/>
          <w:szCs w:val="28"/>
          <w:lang w:eastAsia="lv-LV"/>
        </w:rPr>
        <w:t>normatīvajiem aktiem</w:t>
      </w:r>
      <w:r w:rsidR="00B65094" w:rsidRPr="00476926">
        <w:rPr>
          <w:rFonts w:eastAsia="Times New Roman"/>
          <w:sz w:val="28"/>
          <w:szCs w:val="28"/>
          <w:lang w:eastAsia="lv-LV"/>
        </w:rPr>
        <w:t xml:space="preserve"> </w:t>
      </w:r>
      <w:r w:rsidR="00D46876" w:rsidRPr="00476926">
        <w:rPr>
          <w:rFonts w:eastAsia="Times New Roman"/>
          <w:sz w:val="28"/>
          <w:szCs w:val="28"/>
          <w:lang w:eastAsia="lv-LV"/>
        </w:rPr>
        <w:t>p</w:t>
      </w:r>
      <w:r w:rsidR="00B65094" w:rsidRPr="00476926">
        <w:rPr>
          <w:rFonts w:eastAsia="Times New Roman"/>
          <w:sz w:val="28"/>
          <w:szCs w:val="28"/>
          <w:lang w:eastAsia="lv-LV"/>
        </w:rPr>
        <w:t xml:space="preserve">ar </w:t>
      </w:r>
      <w:r w:rsidR="00D46876" w:rsidRPr="00476926">
        <w:rPr>
          <w:rFonts w:eastAsia="Times New Roman"/>
          <w:sz w:val="28"/>
          <w:szCs w:val="28"/>
          <w:lang w:eastAsia="lv-LV"/>
        </w:rPr>
        <w:t xml:space="preserve">personas atzīšanu par tiesīgu īrēt </w:t>
      </w:r>
      <w:r w:rsidR="00B65094" w:rsidRPr="00476926">
        <w:rPr>
          <w:rFonts w:eastAsia="Times New Roman"/>
          <w:sz w:val="28"/>
          <w:szCs w:val="28"/>
          <w:lang w:eastAsia="lv-LV"/>
        </w:rPr>
        <w:t>sociāl</w:t>
      </w:r>
      <w:r w:rsidR="00D46876" w:rsidRPr="00476926">
        <w:rPr>
          <w:rFonts w:eastAsia="Times New Roman"/>
          <w:sz w:val="28"/>
          <w:szCs w:val="28"/>
          <w:lang w:eastAsia="lv-LV"/>
        </w:rPr>
        <w:t>o</w:t>
      </w:r>
      <w:r w:rsidR="00B65094" w:rsidRPr="00476926">
        <w:rPr>
          <w:rFonts w:eastAsia="Times New Roman"/>
          <w:sz w:val="28"/>
          <w:szCs w:val="28"/>
          <w:lang w:eastAsia="lv-LV"/>
        </w:rPr>
        <w:t xml:space="preserve"> dzīvo</w:t>
      </w:r>
      <w:r w:rsidR="00D46876" w:rsidRPr="00476926">
        <w:rPr>
          <w:rFonts w:eastAsia="Times New Roman"/>
          <w:sz w:val="28"/>
          <w:szCs w:val="28"/>
          <w:lang w:eastAsia="lv-LV"/>
        </w:rPr>
        <w:t>kli ir</w:t>
      </w:r>
      <w:r w:rsidR="00B65094" w:rsidRPr="00476926">
        <w:rPr>
          <w:rFonts w:eastAsia="Times New Roman"/>
          <w:sz w:val="28"/>
          <w:szCs w:val="28"/>
          <w:lang w:eastAsia="lv-LV"/>
        </w:rPr>
        <w:t xml:space="preserve"> </w:t>
      </w:r>
      <w:r w:rsidRPr="00476926">
        <w:rPr>
          <w:rFonts w:eastAsia="Times New Roman"/>
          <w:sz w:val="28"/>
          <w:szCs w:val="28"/>
          <w:lang w:eastAsia="lv-LV"/>
        </w:rPr>
        <w:t>nodrošin</w:t>
      </w:r>
      <w:r w:rsidR="00B65094" w:rsidRPr="00476926">
        <w:rPr>
          <w:rFonts w:eastAsia="Times New Roman"/>
          <w:sz w:val="28"/>
          <w:szCs w:val="28"/>
          <w:lang w:eastAsia="lv-LV"/>
        </w:rPr>
        <w:t>āt</w:t>
      </w:r>
      <w:r w:rsidR="00D46876" w:rsidRPr="00476926">
        <w:rPr>
          <w:rFonts w:eastAsia="Times New Roman"/>
          <w:sz w:val="28"/>
          <w:szCs w:val="28"/>
          <w:lang w:eastAsia="lv-LV"/>
        </w:rPr>
        <w:t>a</w:t>
      </w:r>
      <w:r w:rsidRPr="00476926">
        <w:rPr>
          <w:rFonts w:eastAsia="Times New Roman"/>
          <w:sz w:val="28"/>
          <w:szCs w:val="28"/>
          <w:lang w:eastAsia="lv-LV"/>
        </w:rPr>
        <w:t xml:space="preserve"> dzīvesviet</w:t>
      </w:r>
      <w:r w:rsidR="00B65094" w:rsidRPr="00476926">
        <w:rPr>
          <w:rFonts w:eastAsia="Times New Roman"/>
          <w:sz w:val="28"/>
          <w:szCs w:val="28"/>
          <w:lang w:eastAsia="lv-LV"/>
        </w:rPr>
        <w:t>a</w:t>
      </w:r>
      <w:r w:rsidRPr="00476926">
        <w:rPr>
          <w:rFonts w:eastAsia="Times New Roman"/>
          <w:sz w:val="28"/>
          <w:szCs w:val="28"/>
          <w:lang w:eastAsia="lv-LV"/>
        </w:rPr>
        <w:t xml:space="preserve"> sociālajā dzīvoklī</w:t>
      </w:r>
      <w:r w:rsidR="00B65094" w:rsidRPr="00476926">
        <w:rPr>
          <w:rFonts w:eastAsia="Times New Roman"/>
          <w:sz w:val="28"/>
          <w:szCs w:val="28"/>
          <w:lang w:eastAsia="lv-LV"/>
        </w:rPr>
        <w:t>.</w:t>
      </w:r>
    </w:p>
    <w:p w14:paraId="7662E788" w14:textId="77777777" w:rsidR="00664288" w:rsidRPr="00476926" w:rsidRDefault="00664288" w:rsidP="00476926">
      <w:pPr>
        <w:pStyle w:val="ListParagraph"/>
        <w:spacing w:after="0" w:line="240" w:lineRule="auto"/>
        <w:ind w:left="0" w:firstLine="709"/>
        <w:contextualSpacing w:val="0"/>
        <w:jc w:val="both"/>
        <w:rPr>
          <w:rFonts w:eastAsia="Times New Roman"/>
          <w:sz w:val="28"/>
          <w:szCs w:val="28"/>
          <w:lang w:eastAsia="lv-LV"/>
        </w:rPr>
      </w:pPr>
    </w:p>
    <w:p w14:paraId="3C65BD8C" w14:textId="1A7FBBF3" w:rsidR="00E4523B" w:rsidRPr="00476926" w:rsidRDefault="00F75568" w:rsidP="00476926">
      <w:pPr>
        <w:pStyle w:val="ListParagraph"/>
        <w:spacing w:after="0" w:line="240" w:lineRule="auto"/>
        <w:ind w:left="0" w:firstLine="709"/>
        <w:contextualSpacing w:val="0"/>
        <w:jc w:val="both"/>
        <w:rPr>
          <w:rFonts w:eastAsia="Times New Roman"/>
          <w:b/>
          <w:bCs/>
          <w:sz w:val="28"/>
          <w:szCs w:val="28"/>
          <w:lang w:eastAsia="lv-LV"/>
        </w:rPr>
      </w:pPr>
      <w:r w:rsidRPr="00476926">
        <w:rPr>
          <w:rFonts w:eastAsia="Times New Roman"/>
          <w:b/>
          <w:bCs/>
          <w:sz w:val="28"/>
          <w:szCs w:val="28"/>
          <w:lang w:eastAsia="lv-LV"/>
        </w:rPr>
        <w:t>121.</w:t>
      </w:r>
      <w:r w:rsidR="00C90CCC" w:rsidRPr="00476926">
        <w:rPr>
          <w:rFonts w:eastAsia="Times New Roman"/>
          <w:b/>
          <w:bCs/>
          <w:sz w:val="28"/>
          <w:szCs w:val="28"/>
          <w:lang w:eastAsia="lv-LV"/>
        </w:rPr>
        <w:t> </w:t>
      </w:r>
      <w:r w:rsidR="00E4523B" w:rsidRPr="00476926">
        <w:rPr>
          <w:rFonts w:eastAsia="Times New Roman"/>
          <w:b/>
          <w:bCs/>
          <w:sz w:val="28"/>
          <w:szCs w:val="28"/>
          <w:lang w:eastAsia="lv-LV"/>
        </w:rPr>
        <w:t>pants</w:t>
      </w:r>
    </w:p>
    <w:p w14:paraId="0C5A4FDD" w14:textId="009F35B8" w:rsidR="00120CDE" w:rsidRPr="00476926" w:rsidRDefault="00120CDE" w:rsidP="00476926">
      <w:pPr>
        <w:pStyle w:val="ListParagraph"/>
        <w:spacing w:after="0" w:line="240" w:lineRule="auto"/>
        <w:ind w:left="0" w:firstLine="709"/>
        <w:jc w:val="both"/>
        <w:rPr>
          <w:rFonts w:eastAsia="Times New Roman"/>
          <w:sz w:val="28"/>
          <w:szCs w:val="28"/>
          <w:lang w:eastAsia="lv-LV"/>
        </w:rPr>
      </w:pPr>
      <w:r w:rsidRPr="00476926">
        <w:rPr>
          <w:rFonts w:eastAsia="Times New Roman"/>
          <w:sz w:val="28"/>
          <w:szCs w:val="28"/>
          <w:lang w:eastAsia="lv-LV"/>
        </w:rPr>
        <w:t>(1)</w:t>
      </w:r>
      <w:r w:rsidR="00C90CCC" w:rsidRPr="00476926">
        <w:rPr>
          <w:rFonts w:eastAsia="Times New Roman"/>
          <w:sz w:val="28"/>
          <w:szCs w:val="28"/>
          <w:lang w:eastAsia="lv-LV"/>
        </w:rPr>
        <w:t> </w:t>
      </w:r>
      <w:r w:rsidRPr="00476926">
        <w:rPr>
          <w:rFonts w:eastAsia="Times New Roman"/>
          <w:sz w:val="28"/>
          <w:szCs w:val="28"/>
          <w:lang w:eastAsia="lv-LV"/>
        </w:rPr>
        <w:t>Plānojot valsts vai pašvaldības enerģētikas politikas atbalsta pasākumus</w:t>
      </w:r>
      <w:r w:rsidR="00B032FB">
        <w:rPr>
          <w:rFonts w:eastAsia="Times New Roman"/>
          <w:sz w:val="28"/>
          <w:szCs w:val="28"/>
          <w:lang w:eastAsia="lv-LV"/>
        </w:rPr>
        <w:t>,</w:t>
      </w:r>
      <w:r w:rsidRPr="00476926">
        <w:rPr>
          <w:rFonts w:eastAsia="Times New Roman"/>
          <w:sz w:val="28"/>
          <w:szCs w:val="28"/>
          <w:lang w:eastAsia="lv-LV"/>
        </w:rPr>
        <w:t xml:space="preserve"> ņem vērā enerģētiskās nabadzības skarto mājsaimniecību skait</w:t>
      </w:r>
      <w:r w:rsidR="00EC7CC8" w:rsidRPr="00476926">
        <w:rPr>
          <w:rFonts w:eastAsia="Times New Roman"/>
          <w:sz w:val="28"/>
          <w:szCs w:val="28"/>
          <w:lang w:eastAsia="lv-LV"/>
        </w:rPr>
        <w:t>u</w:t>
      </w:r>
      <w:r w:rsidRPr="00476926">
        <w:rPr>
          <w:rFonts w:eastAsia="Times New Roman"/>
          <w:sz w:val="28"/>
          <w:szCs w:val="28"/>
          <w:lang w:eastAsia="lv-LV"/>
        </w:rPr>
        <w:t>.</w:t>
      </w:r>
    </w:p>
    <w:p w14:paraId="1A6303BE" w14:textId="166F4552" w:rsidR="00120CDE" w:rsidRPr="00476926" w:rsidRDefault="00120CDE" w:rsidP="00476926">
      <w:pPr>
        <w:pStyle w:val="ListParagraph"/>
        <w:spacing w:after="0" w:line="240" w:lineRule="auto"/>
        <w:ind w:left="0" w:firstLine="709"/>
        <w:jc w:val="both"/>
        <w:rPr>
          <w:rFonts w:eastAsia="Times New Roman"/>
          <w:sz w:val="28"/>
          <w:szCs w:val="28"/>
          <w:lang w:eastAsia="lv-LV"/>
        </w:rPr>
      </w:pPr>
      <w:r w:rsidRPr="00476926">
        <w:rPr>
          <w:rFonts w:eastAsia="Times New Roman"/>
          <w:sz w:val="28"/>
          <w:szCs w:val="28"/>
          <w:lang w:eastAsia="lv-LV"/>
        </w:rPr>
        <w:t>(2)</w:t>
      </w:r>
      <w:r w:rsidR="00C90CCC" w:rsidRPr="00476926">
        <w:rPr>
          <w:rFonts w:eastAsia="Times New Roman"/>
          <w:sz w:val="28"/>
          <w:szCs w:val="28"/>
          <w:lang w:eastAsia="lv-LV"/>
        </w:rPr>
        <w:t> </w:t>
      </w:r>
      <w:r w:rsidRPr="00476926">
        <w:rPr>
          <w:rFonts w:eastAsia="Times New Roman"/>
          <w:sz w:val="28"/>
          <w:szCs w:val="28"/>
          <w:lang w:eastAsia="lv-LV"/>
        </w:rPr>
        <w:t>Valsts vai pašvaldība plānotos energoefektivitātes politikas pasākumus prioritārā kārtā īsteno enerģētiskās nabadzības skartajās mājsaimniecībās.</w:t>
      </w:r>
    </w:p>
    <w:p w14:paraId="51B9C697" w14:textId="2F94670A" w:rsidR="00CD2BDC" w:rsidRPr="00476926" w:rsidRDefault="00120CDE" w:rsidP="00476926">
      <w:pPr>
        <w:pStyle w:val="ListParagraph"/>
        <w:tabs>
          <w:tab w:val="left" w:pos="4678"/>
        </w:tabs>
        <w:spacing w:after="0" w:line="240" w:lineRule="auto"/>
        <w:ind w:left="0" w:firstLine="709"/>
        <w:contextualSpacing w:val="0"/>
        <w:jc w:val="both"/>
        <w:rPr>
          <w:rFonts w:eastAsia="Times New Roman"/>
          <w:sz w:val="28"/>
          <w:szCs w:val="28"/>
          <w:lang w:eastAsia="lv-LV"/>
        </w:rPr>
      </w:pPr>
      <w:r w:rsidRPr="00476926">
        <w:rPr>
          <w:rFonts w:eastAsia="Times New Roman"/>
          <w:sz w:val="28"/>
          <w:szCs w:val="28"/>
          <w:lang w:eastAsia="lv-LV"/>
        </w:rPr>
        <w:t>(3)</w:t>
      </w:r>
      <w:r w:rsidR="00C90CCC" w:rsidRPr="00476926">
        <w:rPr>
          <w:rFonts w:eastAsia="Times New Roman"/>
          <w:sz w:val="28"/>
          <w:szCs w:val="28"/>
          <w:lang w:eastAsia="lv-LV"/>
        </w:rPr>
        <w:t> </w:t>
      </w:r>
      <w:r w:rsidRPr="00476926">
        <w:rPr>
          <w:rFonts w:eastAsia="Times New Roman"/>
          <w:sz w:val="28"/>
          <w:szCs w:val="28"/>
          <w:lang w:eastAsia="lv-LV"/>
        </w:rPr>
        <w:t xml:space="preserve">Enerģētiskās nabadzības skarto mājsaimniecību skaita novērtēšanai izmanto </w:t>
      </w:r>
      <w:r w:rsidR="008C5728" w:rsidRPr="00476926">
        <w:rPr>
          <w:rFonts w:eastAsia="Times New Roman"/>
          <w:sz w:val="28"/>
          <w:szCs w:val="28"/>
          <w:lang w:eastAsia="lv-LV"/>
        </w:rPr>
        <w:t xml:space="preserve">šā likuma </w:t>
      </w:r>
      <w:r w:rsidRPr="00476926">
        <w:rPr>
          <w:rFonts w:eastAsia="Times New Roman"/>
          <w:sz w:val="28"/>
          <w:szCs w:val="28"/>
          <w:lang w:eastAsia="lv-LV"/>
        </w:rPr>
        <w:t>120.</w:t>
      </w:r>
      <w:r w:rsidR="00C90CCC" w:rsidRPr="00476926">
        <w:rPr>
          <w:rFonts w:eastAsia="Times New Roman"/>
          <w:sz w:val="28"/>
          <w:szCs w:val="28"/>
          <w:lang w:eastAsia="lv-LV"/>
        </w:rPr>
        <w:t> </w:t>
      </w:r>
      <w:r w:rsidRPr="00476926">
        <w:rPr>
          <w:rFonts w:eastAsia="Times New Roman"/>
          <w:sz w:val="28"/>
          <w:szCs w:val="28"/>
          <w:lang w:eastAsia="lv-LV"/>
        </w:rPr>
        <w:t xml:space="preserve">pantā </w:t>
      </w:r>
      <w:r w:rsidR="008C5728" w:rsidRPr="00476926">
        <w:rPr>
          <w:rFonts w:eastAsia="Times New Roman"/>
          <w:sz w:val="28"/>
          <w:szCs w:val="28"/>
          <w:lang w:eastAsia="lv-LV"/>
        </w:rPr>
        <w:t>minētos</w:t>
      </w:r>
      <w:r w:rsidRPr="00476926">
        <w:rPr>
          <w:rFonts w:eastAsia="Times New Roman"/>
          <w:sz w:val="28"/>
          <w:szCs w:val="28"/>
          <w:lang w:eastAsia="lv-LV"/>
        </w:rPr>
        <w:t xml:space="preserve"> kritērijus.</w:t>
      </w:r>
      <w:r w:rsidR="00476926">
        <w:rPr>
          <w:rFonts w:eastAsia="Times New Roman"/>
          <w:sz w:val="28"/>
          <w:szCs w:val="28"/>
          <w:lang w:eastAsia="lv-LV"/>
        </w:rPr>
        <w:t>"</w:t>
      </w:r>
    </w:p>
    <w:p w14:paraId="04B51654" w14:textId="77777777" w:rsidR="00C90CCC" w:rsidRPr="00476926" w:rsidRDefault="00C90CCC" w:rsidP="00476926">
      <w:pPr>
        <w:pStyle w:val="ListParagraph"/>
        <w:tabs>
          <w:tab w:val="left" w:pos="4678"/>
        </w:tabs>
        <w:spacing w:after="0" w:line="240" w:lineRule="auto"/>
        <w:ind w:left="0" w:firstLine="709"/>
        <w:contextualSpacing w:val="0"/>
        <w:jc w:val="both"/>
        <w:rPr>
          <w:rFonts w:eastAsia="Times New Roman"/>
          <w:sz w:val="28"/>
          <w:szCs w:val="28"/>
          <w:lang w:eastAsia="lv-LV"/>
        </w:rPr>
      </w:pPr>
    </w:p>
    <w:p w14:paraId="6207B034" w14:textId="449492D0" w:rsidR="0034199A" w:rsidRPr="00476926" w:rsidRDefault="00476926" w:rsidP="00476926">
      <w:pPr>
        <w:pStyle w:val="ListParagraph"/>
        <w:spacing w:after="0" w:line="240" w:lineRule="auto"/>
        <w:ind w:left="0" w:firstLine="709"/>
        <w:jc w:val="both"/>
        <w:rPr>
          <w:rFonts w:eastAsia="Times New Roman"/>
          <w:sz w:val="28"/>
          <w:szCs w:val="28"/>
          <w:lang w:eastAsia="lv-LV"/>
        </w:rPr>
      </w:pPr>
      <w:r>
        <w:rPr>
          <w:rFonts w:eastAsia="Times New Roman"/>
          <w:sz w:val="28"/>
          <w:szCs w:val="28"/>
          <w:lang w:eastAsia="lv-LV"/>
        </w:rPr>
        <w:t>10. </w:t>
      </w:r>
      <w:r w:rsidR="0034199A" w:rsidRPr="00476926">
        <w:rPr>
          <w:rFonts w:eastAsia="Times New Roman"/>
          <w:sz w:val="28"/>
          <w:szCs w:val="28"/>
          <w:lang w:eastAsia="lv-LV"/>
        </w:rPr>
        <w:t>Papildināt informatīvo atsauci uz Eiropas Savienības direktīv</w:t>
      </w:r>
      <w:r w:rsidR="001D68C8" w:rsidRPr="00476926">
        <w:rPr>
          <w:rFonts w:eastAsia="Times New Roman"/>
          <w:sz w:val="28"/>
          <w:szCs w:val="28"/>
          <w:lang w:eastAsia="lv-LV"/>
        </w:rPr>
        <w:t>ām</w:t>
      </w:r>
      <w:r w:rsidR="0034199A" w:rsidRPr="00476926">
        <w:rPr>
          <w:rFonts w:eastAsia="Times New Roman"/>
          <w:sz w:val="28"/>
          <w:szCs w:val="28"/>
          <w:lang w:eastAsia="lv-LV"/>
        </w:rPr>
        <w:t xml:space="preserve"> </w:t>
      </w:r>
      <w:r w:rsidR="008C5728" w:rsidRPr="00476926">
        <w:rPr>
          <w:rFonts w:eastAsia="Times New Roman"/>
          <w:sz w:val="28"/>
          <w:szCs w:val="28"/>
          <w:lang w:eastAsia="lv-LV"/>
        </w:rPr>
        <w:t xml:space="preserve">ar 6., 7. un 8. punktu </w:t>
      </w:r>
      <w:r w:rsidR="0034199A" w:rsidRPr="00476926">
        <w:rPr>
          <w:rFonts w:eastAsia="Times New Roman"/>
          <w:sz w:val="28"/>
          <w:szCs w:val="28"/>
          <w:lang w:eastAsia="lv-LV"/>
        </w:rPr>
        <w:t>šādā redakcijā:</w:t>
      </w:r>
    </w:p>
    <w:p w14:paraId="29897AC4" w14:textId="77777777" w:rsidR="00476926" w:rsidRDefault="00476926" w:rsidP="00476926">
      <w:pPr>
        <w:spacing w:after="0" w:line="240" w:lineRule="auto"/>
        <w:ind w:firstLine="709"/>
        <w:jc w:val="both"/>
        <w:rPr>
          <w:rFonts w:eastAsia="Times New Roman"/>
          <w:sz w:val="28"/>
          <w:szCs w:val="28"/>
          <w:lang w:eastAsia="lv-LV"/>
        </w:rPr>
      </w:pPr>
    </w:p>
    <w:p w14:paraId="0DD7B5DB" w14:textId="472434CB" w:rsidR="0009237A" w:rsidRPr="00476926" w:rsidRDefault="00476926" w:rsidP="00476926">
      <w:pPr>
        <w:spacing w:after="0" w:line="240" w:lineRule="auto"/>
        <w:ind w:firstLine="709"/>
        <w:jc w:val="both"/>
        <w:rPr>
          <w:rFonts w:eastAsia="Times New Roman"/>
          <w:sz w:val="28"/>
          <w:szCs w:val="28"/>
          <w:lang w:eastAsia="lv-LV"/>
        </w:rPr>
      </w:pPr>
      <w:r>
        <w:rPr>
          <w:rFonts w:eastAsia="Times New Roman"/>
          <w:sz w:val="28"/>
          <w:szCs w:val="28"/>
          <w:lang w:eastAsia="lv-LV"/>
        </w:rPr>
        <w:t>"</w:t>
      </w:r>
      <w:r w:rsidR="006B79C1" w:rsidRPr="00476926">
        <w:rPr>
          <w:rFonts w:eastAsia="Times New Roman"/>
          <w:sz w:val="28"/>
          <w:szCs w:val="28"/>
          <w:lang w:eastAsia="lv-LV"/>
        </w:rPr>
        <w:t>6</w:t>
      </w:r>
      <w:r w:rsidR="0034199A" w:rsidRPr="00476926">
        <w:rPr>
          <w:rFonts w:eastAsia="Times New Roman"/>
          <w:sz w:val="28"/>
          <w:szCs w:val="28"/>
          <w:lang w:eastAsia="lv-LV"/>
        </w:rPr>
        <w:t>) </w:t>
      </w:r>
      <w:r w:rsidR="001227AB" w:rsidRPr="00476926">
        <w:rPr>
          <w:rFonts w:eastAsia="Times New Roman"/>
          <w:sz w:val="28"/>
          <w:szCs w:val="28"/>
          <w:lang w:eastAsia="lv-LV"/>
        </w:rPr>
        <w:t>Eiropas Parlamenta un Padomes 2019.</w:t>
      </w:r>
      <w:r w:rsidR="003F62E8" w:rsidRPr="00476926">
        <w:rPr>
          <w:rFonts w:eastAsia="Times New Roman"/>
          <w:sz w:val="28"/>
          <w:szCs w:val="28"/>
          <w:lang w:eastAsia="lv-LV"/>
        </w:rPr>
        <w:t> </w:t>
      </w:r>
      <w:r w:rsidR="001227AB" w:rsidRPr="00476926">
        <w:rPr>
          <w:rFonts w:eastAsia="Times New Roman"/>
          <w:sz w:val="28"/>
          <w:szCs w:val="28"/>
          <w:lang w:eastAsia="lv-LV"/>
        </w:rPr>
        <w:t>gada 17.</w:t>
      </w:r>
      <w:r w:rsidR="003F62E8" w:rsidRPr="00476926">
        <w:rPr>
          <w:rFonts w:eastAsia="Times New Roman"/>
          <w:sz w:val="28"/>
          <w:szCs w:val="28"/>
          <w:lang w:eastAsia="lv-LV"/>
        </w:rPr>
        <w:t> </w:t>
      </w:r>
      <w:r w:rsidR="001227AB" w:rsidRPr="00476926">
        <w:rPr>
          <w:rFonts w:eastAsia="Times New Roman"/>
          <w:sz w:val="28"/>
          <w:szCs w:val="28"/>
          <w:lang w:eastAsia="lv-LV"/>
        </w:rPr>
        <w:t>aprīļa Direktīva</w:t>
      </w:r>
      <w:r w:rsidR="003F62E8" w:rsidRPr="00476926">
        <w:rPr>
          <w:rFonts w:eastAsia="Times New Roman"/>
          <w:sz w:val="28"/>
          <w:szCs w:val="28"/>
          <w:lang w:eastAsia="lv-LV"/>
        </w:rPr>
        <w:t>s</w:t>
      </w:r>
      <w:r w:rsidR="001227AB" w:rsidRPr="00476926">
        <w:rPr>
          <w:rFonts w:eastAsia="Times New Roman"/>
          <w:sz w:val="28"/>
          <w:szCs w:val="28"/>
          <w:lang w:eastAsia="lv-LV"/>
        </w:rPr>
        <w:t xml:space="preserve"> (ES)</w:t>
      </w:r>
      <w:r w:rsidR="003F62E8" w:rsidRPr="00476926">
        <w:rPr>
          <w:rFonts w:eastAsia="Times New Roman"/>
          <w:sz w:val="28"/>
          <w:szCs w:val="28"/>
          <w:lang w:eastAsia="lv-LV"/>
        </w:rPr>
        <w:t xml:space="preserve"> </w:t>
      </w:r>
      <w:r w:rsidR="001227AB" w:rsidRPr="00476926">
        <w:rPr>
          <w:rFonts w:eastAsia="Times New Roman"/>
          <w:sz w:val="28"/>
          <w:szCs w:val="28"/>
          <w:lang w:eastAsia="lv-LV"/>
        </w:rPr>
        <w:t>2019/692, ar ko groza Direktīvu 2009/73/EK par kopīgiem noteikumiem attiecībā uz dabasgāzes iekšējo tirgu</w:t>
      </w:r>
      <w:r w:rsidR="008C5728" w:rsidRPr="00476926">
        <w:rPr>
          <w:rFonts w:eastAsia="Times New Roman"/>
          <w:sz w:val="28"/>
          <w:szCs w:val="28"/>
          <w:lang w:eastAsia="lv-LV"/>
        </w:rPr>
        <w:t>;</w:t>
      </w:r>
    </w:p>
    <w:p w14:paraId="76DBD901" w14:textId="2F0AF2B5" w:rsidR="0009237A" w:rsidRPr="00476926" w:rsidRDefault="0009237A" w:rsidP="00476926">
      <w:pPr>
        <w:spacing w:after="0" w:line="240" w:lineRule="auto"/>
        <w:ind w:firstLine="709"/>
        <w:jc w:val="both"/>
        <w:rPr>
          <w:sz w:val="28"/>
          <w:szCs w:val="28"/>
        </w:rPr>
      </w:pPr>
      <w:r w:rsidRPr="00476926">
        <w:rPr>
          <w:rFonts w:eastAsia="Times New Roman"/>
          <w:sz w:val="28"/>
          <w:szCs w:val="28"/>
          <w:lang w:eastAsia="lv-LV"/>
        </w:rPr>
        <w:t xml:space="preserve">7) </w:t>
      </w:r>
      <w:r w:rsidRPr="00476926">
        <w:rPr>
          <w:sz w:val="28"/>
          <w:szCs w:val="28"/>
        </w:rPr>
        <w:t>Eiropas Parlamenta un Padomes 2019. gada 5. jūnija Direktīvas </w:t>
      </w:r>
      <w:r w:rsidR="003F62E8" w:rsidRPr="00476926">
        <w:rPr>
          <w:sz w:val="28"/>
          <w:szCs w:val="28"/>
        </w:rPr>
        <w:t xml:space="preserve">(ES) </w:t>
      </w:r>
      <w:r w:rsidRPr="00476926">
        <w:rPr>
          <w:sz w:val="28"/>
          <w:szCs w:val="28"/>
        </w:rPr>
        <w:t>2019/944 par kopīgiem noteikumiem attiecībā uz elektroenerģijas iekšējo tirgu un ar ko groza Direktīvu 2012/27/ES</w:t>
      </w:r>
      <w:r w:rsidR="008C5728" w:rsidRPr="00476926">
        <w:rPr>
          <w:sz w:val="28"/>
          <w:szCs w:val="28"/>
        </w:rPr>
        <w:t>;</w:t>
      </w:r>
    </w:p>
    <w:p w14:paraId="632DC483" w14:textId="526386ED" w:rsidR="001227AB" w:rsidRPr="00476926" w:rsidRDefault="0009237A" w:rsidP="00476926">
      <w:pPr>
        <w:spacing w:after="0" w:line="240" w:lineRule="auto"/>
        <w:ind w:firstLine="709"/>
        <w:jc w:val="both"/>
        <w:rPr>
          <w:rFonts w:eastAsia="Times New Roman"/>
          <w:sz w:val="28"/>
          <w:szCs w:val="28"/>
          <w:lang w:eastAsia="lv-LV"/>
        </w:rPr>
      </w:pPr>
      <w:r w:rsidRPr="00476926">
        <w:rPr>
          <w:sz w:val="28"/>
          <w:szCs w:val="28"/>
        </w:rPr>
        <w:t xml:space="preserve">8) </w:t>
      </w:r>
      <w:r w:rsidRPr="00476926">
        <w:rPr>
          <w:iCs/>
          <w:sz w:val="28"/>
          <w:szCs w:val="28"/>
        </w:rPr>
        <w:t xml:space="preserve">Eiropas Parlamenta un Padomes 2018. gada 11. decembra Direktīvas </w:t>
      </w:r>
      <w:r w:rsidR="003F62E8" w:rsidRPr="00476926">
        <w:rPr>
          <w:iCs/>
          <w:sz w:val="28"/>
          <w:szCs w:val="28"/>
        </w:rPr>
        <w:t>(ES)</w:t>
      </w:r>
      <w:r w:rsidRPr="00476926">
        <w:rPr>
          <w:iCs/>
          <w:sz w:val="28"/>
          <w:szCs w:val="28"/>
        </w:rPr>
        <w:t> 2018/2002, ar ko groza Direktīvu 2012/27/ES par energoefektivitāti.</w:t>
      </w:r>
      <w:r w:rsidR="00476926">
        <w:rPr>
          <w:rFonts w:eastAsia="Times New Roman"/>
          <w:sz w:val="28"/>
          <w:szCs w:val="28"/>
          <w:lang w:eastAsia="lv-LV"/>
        </w:rPr>
        <w:t>"</w:t>
      </w:r>
      <w:r w:rsidR="001227AB" w:rsidRPr="00476926">
        <w:rPr>
          <w:rFonts w:eastAsia="Times New Roman"/>
          <w:sz w:val="28"/>
          <w:szCs w:val="28"/>
          <w:lang w:eastAsia="lv-LV"/>
        </w:rPr>
        <w:t xml:space="preserve"> </w:t>
      </w:r>
    </w:p>
    <w:p w14:paraId="54B3D70F" w14:textId="77777777" w:rsidR="0034199A" w:rsidRPr="00476926" w:rsidRDefault="0034199A" w:rsidP="00476926">
      <w:pPr>
        <w:pStyle w:val="ListParagraph"/>
        <w:tabs>
          <w:tab w:val="left" w:pos="4678"/>
        </w:tabs>
        <w:spacing w:after="0" w:line="240" w:lineRule="auto"/>
        <w:ind w:left="0" w:firstLine="709"/>
        <w:contextualSpacing w:val="0"/>
        <w:jc w:val="both"/>
        <w:rPr>
          <w:rFonts w:eastAsia="Times New Roman"/>
          <w:sz w:val="28"/>
          <w:szCs w:val="28"/>
          <w:lang w:eastAsia="lv-LV"/>
        </w:rPr>
      </w:pPr>
    </w:p>
    <w:bookmarkEnd w:id="0"/>
    <w:bookmarkEnd w:id="1"/>
    <w:p w14:paraId="2B0DED77" w14:textId="77777777" w:rsidR="00153536" w:rsidRPr="00476926" w:rsidRDefault="00153536" w:rsidP="00476926">
      <w:pPr>
        <w:pStyle w:val="StyleRight"/>
        <w:tabs>
          <w:tab w:val="right" w:pos="9071"/>
        </w:tabs>
        <w:spacing w:after="0"/>
        <w:ind w:firstLine="709"/>
        <w:jc w:val="both"/>
      </w:pPr>
    </w:p>
    <w:p w14:paraId="672F04B9" w14:textId="77777777" w:rsidR="00153536" w:rsidRPr="00476926" w:rsidRDefault="00153536" w:rsidP="00476926">
      <w:pPr>
        <w:pStyle w:val="StyleRight"/>
        <w:tabs>
          <w:tab w:val="right" w:pos="9071"/>
        </w:tabs>
        <w:spacing w:after="0"/>
        <w:ind w:firstLine="709"/>
        <w:jc w:val="both"/>
      </w:pPr>
    </w:p>
    <w:p w14:paraId="554EF33B" w14:textId="77777777" w:rsidR="00476926" w:rsidRDefault="00476926"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14:paraId="04C97D44" w14:textId="203CBDED" w:rsidR="00476926" w:rsidRPr="00DE283C" w:rsidRDefault="00476926" w:rsidP="003C56E4">
      <w:pPr>
        <w:pStyle w:val="Body"/>
        <w:tabs>
          <w:tab w:val="left" w:pos="6521"/>
        </w:tabs>
        <w:spacing w:after="0" w:line="240" w:lineRule="auto"/>
        <w:ind w:firstLine="709"/>
        <w:jc w:val="both"/>
        <w:rPr>
          <w:rFonts w:ascii="Times New Roman" w:hAnsi="Times New Roman"/>
          <w:color w:val="auto"/>
          <w:sz w:val="28"/>
          <w:lang w:val="de-DE"/>
        </w:rPr>
      </w:pP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E69CCAF" w14:textId="1905B19D" w:rsidR="00AD4CA9" w:rsidRPr="00476926" w:rsidRDefault="00AD4CA9" w:rsidP="00476926">
      <w:pPr>
        <w:spacing w:after="0" w:line="240" w:lineRule="auto"/>
        <w:ind w:firstLine="709"/>
        <w:rPr>
          <w:color w:val="000000" w:themeColor="text1"/>
          <w:sz w:val="28"/>
          <w:szCs w:val="28"/>
          <w:lang w:val="de-DE"/>
        </w:rPr>
      </w:pPr>
    </w:p>
    <w:sectPr w:rsidR="00AD4CA9" w:rsidRPr="00476926" w:rsidSect="00476926">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4723" w14:textId="77777777" w:rsidR="00886C41" w:rsidRDefault="00886C41">
      <w:pPr>
        <w:spacing w:after="0" w:line="240" w:lineRule="auto"/>
      </w:pPr>
      <w:r>
        <w:separator/>
      </w:r>
    </w:p>
  </w:endnote>
  <w:endnote w:type="continuationSeparator" w:id="0">
    <w:p w14:paraId="177865D7" w14:textId="77777777" w:rsidR="00886C41" w:rsidRDefault="0088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591" w14:textId="669A6676" w:rsidR="007B4C9E" w:rsidRPr="00476926" w:rsidRDefault="00476926" w:rsidP="00476926">
    <w:pPr>
      <w:pStyle w:val="Footer"/>
      <w:spacing w:after="0" w:line="240" w:lineRule="auto"/>
      <w:rPr>
        <w:sz w:val="16"/>
        <w:szCs w:val="16"/>
      </w:rPr>
    </w:pPr>
    <w:r w:rsidRPr="00476926">
      <w:rPr>
        <w:sz w:val="16"/>
        <w:szCs w:val="16"/>
      </w:rPr>
      <w:t>L1009_0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2B72" w14:textId="38B6E6EE" w:rsidR="007B4C9E" w:rsidRPr="00476926" w:rsidRDefault="00476926" w:rsidP="00476926">
    <w:pPr>
      <w:pStyle w:val="Footer"/>
      <w:spacing w:after="0" w:line="240" w:lineRule="auto"/>
      <w:rPr>
        <w:sz w:val="16"/>
        <w:szCs w:val="16"/>
      </w:rPr>
    </w:pPr>
    <w:r w:rsidRPr="00476926">
      <w:rPr>
        <w:sz w:val="16"/>
        <w:szCs w:val="16"/>
      </w:rPr>
      <w:t>L1009_0</w:t>
    </w:r>
    <w:bookmarkStart w:id="3" w:name="_Hlk26364611"/>
    <w:r w:rsidR="002C4933" w:rsidRPr="002C4933">
      <w:rPr>
        <w:sz w:val="16"/>
        <w:szCs w:val="16"/>
      </w:rPr>
      <w:t xml:space="preserve"> </w:t>
    </w:r>
    <w:proofErr w:type="spellStart"/>
    <w:r w:rsidR="002C4933" w:rsidRPr="008709C1">
      <w:rPr>
        <w:sz w:val="16"/>
        <w:szCs w:val="16"/>
      </w:rPr>
      <w:t>v_sk</w:t>
    </w:r>
    <w:proofErr w:type="spellEnd"/>
    <w:r w:rsidR="002C4933" w:rsidRPr="008709C1">
      <w:rPr>
        <w:sz w:val="16"/>
        <w:szCs w:val="16"/>
      </w:rPr>
      <w:t xml:space="preserve">. = </w:t>
    </w:r>
    <w:r w:rsidR="002C4933" w:rsidRPr="008709C1">
      <w:rPr>
        <w:sz w:val="16"/>
        <w:szCs w:val="16"/>
      </w:rPr>
      <w:fldChar w:fldCharType="begin"/>
    </w:r>
    <w:r w:rsidR="002C4933" w:rsidRPr="008709C1">
      <w:rPr>
        <w:sz w:val="16"/>
        <w:szCs w:val="16"/>
      </w:rPr>
      <w:instrText xml:space="preserve"> NUMWORDS  \* MERGEFORMAT </w:instrText>
    </w:r>
    <w:r w:rsidR="002C4933" w:rsidRPr="008709C1">
      <w:rPr>
        <w:sz w:val="16"/>
        <w:szCs w:val="16"/>
      </w:rPr>
      <w:fldChar w:fldCharType="separate"/>
    </w:r>
    <w:r w:rsidR="006A06EE">
      <w:rPr>
        <w:noProof/>
        <w:sz w:val="16"/>
        <w:szCs w:val="16"/>
      </w:rPr>
      <w:t>688</w:t>
    </w:r>
    <w:r w:rsidR="002C4933"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D049" w14:textId="77777777" w:rsidR="00886C41" w:rsidRDefault="00886C41">
      <w:pPr>
        <w:spacing w:after="0" w:line="240" w:lineRule="auto"/>
      </w:pPr>
      <w:r>
        <w:separator/>
      </w:r>
    </w:p>
  </w:footnote>
  <w:footnote w:type="continuationSeparator" w:id="0">
    <w:p w14:paraId="2444B3BF" w14:textId="77777777" w:rsidR="00886C41" w:rsidRDefault="0088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80570"/>
      <w:docPartObj>
        <w:docPartGallery w:val="Page Numbers (Top of Page)"/>
        <w:docPartUnique/>
      </w:docPartObj>
    </w:sdtPr>
    <w:sdtEndPr>
      <w:rPr>
        <w:noProof/>
      </w:rPr>
    </w:sdtEndPr>
    <w:sdtContent>
      <w:p w14:paraId="23947E2E" w14:textId="30BDA7C6" w:rsidR="007B4C9E" w:rsidRDefault="00476926" w:rsidP="00476926">
        <w:pPr>
          <w:pStyle w:val="Header"/>
          <w:spacing w:after="0" w:line="240" w:lineRule="auto"/>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E84"/>
    <w:multiLevelType w:val="hybridMultilevel"/>
    <w:tmpl w:val="FFA4D90A"/>
    <w:lvl w:ilvl="0" w:tplc="B4F0D86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1">
    <w:nsid w:val="095E0E65"/>
    <w:multiLevelType w:val="hybridMultilevel"/>
    <w:tmpl w:val="E93A17B6"/>
    <w:lvl w:ilvl="0" w:tplc="01BCE002">
      <w:start w:val="1"/>
      <w:numFmt w:val="decimal"/>
      <w:lvlText w:val="%1."/>
      <w:lvlJc w:val="left"/>
      <w:pPr>
        <w:ind w:left="720" w:hanging="360"/>
      </w:pPr>
    </w:lvl>
    <w:lvl w:ilvl="1" w:tplc="378C7134" w:tentative="1">
      <w:start w:val="1"/>
      <w:numFmt w:val="lowerLetter"/>
      <w:lvlText w:val="%2."/>
      <w:lvlJc w:val="left"/>
      <w:pPr>
        <w:ind w:left="1440" w:hanging="360"/>
      </w:pPr>
    </w:lvl>
    <w:lvl w:ilvl="2" w:tplc="36CE0EDC" w:tentative="1">
      <w:start w:val="1"/>
      <w:numFmt w:val="lowerRoman"/>
      <w:lvlText w:val="%3."/>
      <w:lvlJc w:val="right"/>
      <w:pPr>
        <w:ind w:left="2160" w:hanging="180"/>
      </w:pPr>
    </w:lvl>
    <w:lvl w:ilvl="3" w:tplc="6FC8E6D4" w:tentative="1">
      <w:start w:val="1"/>
      <w:numFmt w:val="decimal"/>
      <w:lvlText w:val="%4."/>
      <w:lvlJc w:val="left"/>
      <w:pPr>
        <w:ind w:left="2880" w:hanging="360"/>
      </w:pPr>
    </w:lvl>
    <w:lvl w:ilvl="4" w:tplc="F59E5552" w:tentative="1">
      <w:start w:val="1"/>
      <w:numFmt w:val="lowerLetter"/>
      <w:lvlText w:val="%5."/>
      <w:lvlJc w:val="left"/>
      <w:pPr>
        <w:ind w:left="3600" w:hanging="360"/>
      </w:pPr>
    </w:lvl>
    <w:lvl w:ilvl="5" w:tplc="8D301504" w:tentative="1">
      <w:start w:val="1"/>
      <w:numFmt w:val="lowerRoman"/>
      <w:lvlText w:val="%6."/>
      <w:lvlJc w:val="right"/>
      <w:pPr>
        <w:ind w:left="4320" w:hanging="180"/>
      </w:pPr>
    </w:lvl>
    <w:lvl w:ilvl="6" w:tplc="782A4F40" w:tentative="1">
      <w:start w:val="1"/>
      <w:numFmt w:val="decimal"/>
      <w:lvlText w:val="%7."/>
      <w:lvlJc w:val="left"/>
      <w:pPr>
        <w:ind w:left="5040" w:hanging="360"/>
      </w:pPr>
    </w:lvl>
    <w:lvl w:ilvl="7" w:tplc="A916661E" w:tentative="1">
      <w:start w:val="1"/>
      <w:numFmt w:val="lowerLetter"/>
      <w:lvlText w:val="%8."/>
      <w:lvlJc w:val="left"/>
      <w:pPr>
        <w:ind w:left="5760" w:hanging="360"/>
      </w:pPr>
    </w:lvl>
    <w:lvl w:ilvl="8" w:tplc="E2E4F2CC" w:tentative="1">
      <w:start w:val="1"/>
      <w:numFmt w:val="lowerRoman"/>
      <w:lvlText w:val="%9."/>
      <w:lvlJc w:val="right"/>
      <w:pPr>
        <w:ind w:left="6480" w:hanging="180"/>
      </w:pPr>
    </w:lvl>
  </w:abstractNum>
  <w:abstractNum w:abstractNumId="2" w15:restartNumberingAfterBreak="1">
    <w:nsid w:val="0B531166"/>
    <w:multiLevelType w:val="hybridMultilevel"/>
    <w:tmpl w:val="A4827A38"/>
    <w:lvl w:ilvl="0" w:tplc="60C01346">
      <w:start w:val="2"/>
      <w:numFmt w:val="decimal"/>
      <w:lvlText w:val="(%1)"/>
      <w:lvlJc w:val="left"/>
      <w:pPr>
        <w:ind w:left="720" w:hanging="360"/>
      </w:pPr>
      <w:rPr>
        <w:rFonts w:hint="default"/>
      </w:rPr>
    </w:lvl>
    <w:lvl w:ilvl="1" w:tplc="A2D41F2E" w:tentative="1">
      <w:start w:val="1"/>
      <w:numFmt w:val="lowerLetter"/>
      <w:lvlText w:val="%2."/>
      <w:lvlJc w:val="left"/>
      <w:pPr>
        <w:ind w:left="1440" w:hanging="360"/>
      </w:pPr>
    </w:lvl>
    <w:lvl w:ilvl="2" w:tplc="75F49EBE" w:tentative="1">
      <w:start w:val="1"/>
      <w:numFmt w:val="lowerRoman"/>
      <w:lvlText w:val="%3."/>
      <w:lvlJc w:val="right"/>
      <w:pPr>
        <w:ind w:left="2160" w:hanging="180"/>
      </w:pPr>
    </w:lvl>
    <w:lvl w:ilvl="3" w:tplc="84C26FCE" w:tentative="1">
      <w:start w:val="1"/>
      <w:numFmt w:val="decimal"/>
      <w:lvlText w:val="%4."/>
      <w:lvlJc w:val="left"/>
      <w:pPr>
        <w:ind w:left="2880" w:hanging="360"/>
      </w:pPr>
    </w:lvl>
    <w:lvl w:ilvl="4" w:tplc="9512693E" w:tentative="1">
      <w:start w:val="1"/>
      <w:numFmt w:val="lowerLetter"/>
      <w:lvlText w:val="%5."/>
      <w:lvlJc w:val="left"/>
      <w:pPr>
        <w:ind w:left="3600" w:hanging="360"/>
      </w:pPr>
    </w:lvl>
    <w:lvl w:ilvl="5" w:tplc="F3467626" w:tentative="1">
      <w:start w:val="1"/>
      <w:numFmt w:val="lowerRoman"/>
      <w:lvlText w:val="%6."/>
      <w:lvlJc w:val="right"/>
      <w:pPr>
        <w:ind w:left="4320" w:hanging="180"/>
      </w:pPr>
    </w:lvl>
    <w:lvl w:ilvl="6" w:tplc="EF4AA6DE" w:tentative="1">
      <w:start w:val="1"/>
      <w:numFmt w:val="decimal"/>
      <w:lvlText w:val="%7."/>
      <w:lvlJc w:val="left"/>
      <w:pPr>
        <w:ind w:left="5040" w:hanging="360"/>
      </w:pPr>
    </w:lvl>
    <w:lvl w:ilvl="7" w:tplc="140A0BD0" w:tentative="1">
      <w:start w:val="1"/>
      <w:numFmt w:val="lowerLetter"/>
      <w:lvlText w:val="%8."/>
      <w:lvlJc w:val="left"/>
      <w:pPr>
        <w:ind w:left="5760" w:hanging="360"/>
      </w:pPr>
    </w:lvl>
    <w:lvl w:ilvl="8" w:tplc="76DA21EA" w:tentative="1">
      <w:start w:val="1"/>
      <w:numFmt w:val="lowerRoman"/>
      <w:lvlText w:val="%9."/>
      <w:lvlJc w:val="right"/>
      <w:pPr>
        <w:ind w:left="6480" w:hanging="180"/>
      </w:pPr>
    </w:lvl>
  </w:abstractNum>
  <w:abstractNum w:abstractNumId="3" w15:restartNumberingAfterBreak="0">
    <w:nsid w:val="0C4B58A7"/>
    <w:multiLevelType w:val="hybridMultilevel"/>
    <w:tmpl w:val="810AD200"/>
    <w:lvl w:ilvl="0" w:tplc="32D6B224">
      <w:start w:val="1"/>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D23183C"/>
    <w:multiLevelType w:val="hybridMultilevel"/>
    <w:tmpl w:val="42DA2F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B761B2"/>
    <w:multiLevelType w:val="hybridMultilevel"/>
    <w:tmpl w:val="81F27EBC"/>
    <w:lvl w:ilvl="0" w:tplc="734CA19E">
      <w:start w:val="1"/>
      <w:numFmt w:val="decimal"/>
      <w:lvlText w:val="(%1)"/>
      <w:lvlJc w:val="left"/>
      <w:pPr>
        <w:ind w:left="1080" w:hanging="360"/>
      </w:pPr>
      <w:rPr>
        <w:rFonts w:ascii="Times New Roman" w:eastAsia="Calibri" w:hAnsi="Times New Roman" w:cs="Times New Roman"/>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FB4645"/>
    <w:multiLevelType w:val="hybridMultilevel"/>
    <w:tmpl w:val="767C0350"/>
    <w:lvl w:ilvl="0" w:tplc="BA3402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32E7589"/>
    <w:multiLevelType w:val="hybridMultilevel"/>
    <w:tmpl w:val="50CE65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F2A6A"/>
    <w:multiLevelType w:val="hybridMultilevel"/>
    <w:tmpl w:val="801081B2"/>
    <w:lvl w:ilvl="0" w:tplc="34C6DB08">
      <w:start w:val="58"/>
      <w:numFmt w:val="decimal"/>
      <w:lvlText w:val="%1."/>
      <w:lvlJc w:val="left"/>
      <w:pPr>
        <w:ind w:left="1161" w:hanging="375"/>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1">
    <w:nsid w:val="19020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44E66"/>
    <w:multiLevelType w:val="hybridMultilevel"/>
    <w:tmpl w:val="357655B8"/>
    <w:lvl w:ilvl="0" w:tplc="0A9C4772">
      <w:start w:val="59"/>
      <w:numFmt w:val="decimal"/>
      <w:lvlText w:val="%1."/>
      <w:lvlJc w:val="left"/>
      <w:pPr>
        <w:ind w:left="1521" w:hanging="375"/>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1" w15:restartNumberingAfterBreak="0">
    <w:nsid w:val="1C3D0214"/>
    <w:multiLevelType w:val="hybridMultilevel"/>
    <w:tmpl w:val="BBE0093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1EAB3639"/>
    <w:multiLevelType w:val="hybridMultilevel"/>
    <w:tmpl w:val="8B26D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6494A"/>
    <w:multiLevelType w:val="hybridMultilevel"/>
    <w:tmpl w:val="DCD0D060"/>
    <w:lvl w:ilvl="0" w:tplc="60C01346">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248F30A5"/>
    <w:multiLevelType w:val="hybridMultilevel"/>
    <w:tmpl w:val="B07E7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0B2BD9"/>
    <w:multiLevelType w:val="hybridMultilevel"/>
    <w:tmpl w:val="DCB48B3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1">
    <w:nsid w:val="2C2A0FBA"/>
    <w:multiLevelType w:val="multilevel"/>
    <w:tmpl w:val="2D9E7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17B95"/>
    <w:multiLevelType w:val="hybridMultilevel"/>
    <w:tmpl w:val="0BE24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8F113B"/>
    <w:multiLevelType w:val="hybridMultilevel"/>
    <w:tmpl w:val="595475B2"/>
    <w:lvl w:ilvl="0" w:tplc="D076F21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358B460C"/>
    <w:multiLevelType w:val="hybridMultilevel"/>
    <w:tmpl w:val="EAE4A960"/>
    <w:lvl w:ilvl="0" w:tplc="8742974C">
      <w:start w:val="1"/>
      <w:numFmt w:val="decimal"/>
      <w:lvlText w:val="%1."/>
      <w:lvlJc w:val="left"/>
      <w:pPr>
        <w:ind w:left="720" w:hanging="360"/>
      </w:pPr>
    </w:lvl>
    <w:lvl w:ilvl="1" w:tplc="D2A20620" w:tentative="1">
      <w:start w:val="1"/>
      <w:numFmt w:val="lowerLetter"/>
      <w:lvlText w:val="%2."/>
      <w:lvlJc w:val="left"/>
      <w:pPr>
        <w:ind w:left="1440" w:hanging="360"/>
      </w:pPr>
    </w:lvl>
    <w:lvl w:ilvl="2" w:tplc="6B4245D4" w:tentative="1">
      <w:start w:val="1"/>
      <w:numFmt w:val="lowerRoman"/>
      <w:lvlText w:val="%3."/>
      <w:lvlJc w:val="right"/>
      <w:pPr>
        <w:ind w:left="2160" w:hanging="180"/>
      </w:pPr>
    </w:lvl>
    <w:lvl w:ilvl="3" w:tplc="5CD24736" w:tentative="1">
      <w:start w:val="1"/>
      <w:numFmt w:val="decimal"/>
      <w:lvlText w:val="%4."/>
      <w:lvlJc w:val="left"/>
      <w:pPr>
        <w:ind w:left="2880" w:hanging="360"/>
      </w:pPr>
    </w:lvl>
    <w:lvl w:ilvl="4" w:tplc="4E42C640" w:tentative="1">
      <w:start w:val="1"/>
      <w:numFmt w:val="lowerLetter"/>
      <w:lvlText w:val="%5."/>
      <w:lvlJc w:val="left"/>
      <w:pPr>
        <w:ind w:left="3600" w:hanging="360"/>
      </w:pPr>
    </w:lvl>
    <w:lvl w:ilvl="5" w:tplc="F8FC5E36" w:tentative="1">
      <w:start w:val="1"/>
      <w:numFmt w:val="lowerRoman"/>
      <w:lvlText w:val="%6."/>
      <w:lvlJc w:val="right"/>
      <w:pPr>
        <w:ind w:left="4320" w:hanging="180"/>
      </w:pPr>
    </w:lvl>
    <w:lvl w:ilvl="6" w:tplc="A4B2C408" w:tentative="1">
      <w:start w:val="1"/>
      <w:numFmt w:val="decimal"/>
      <w:lvlText w:val="%7."/>
      <w:lvlJc w:val="left"/>
      <w:pPr>
        <w:ind w:left="5040" w:hanging="360"/>
      </w:pPr>
    </w:lvl>
    <w:lvl w:ilvl="7" w:tplc="0558610A" w:tentative="1">
      <w:start w:val="1"/>
      <w:numFmt w:val="lowerLetter"/>
      <w:lvlText w:val="%8."/>
      <w:lvlJc w:val="left"/>
      <w:pPr>
        <w:ind w:left="5760" w:hanging="360"/>
      </w:pPr>
    </w:lvl>
    <w:lvl w:ilvl="8" w:tplc="1930BBE6" w:tentative="1">
      <w:start w:val="1"/>
      <w:numFmt w:val="lowerRoman"/>
      <w:lvlText w:val="%9."/>
      <w:lvlJc w:val="right"/>
      <w:pPr>
        <w:ind w:left="6480" w:hanging="180"/>
      </w:pPr>
    </w:lvl>
  </w:abstractNum>
  <w:abstractNum w:abstractNumId="20" w15:restartNumberingAfterBreak="0">
    <w:nsid w:val="35A42365"/>
    <w:multiLevelType w:val="hybridMultilevel"/>
    <w:tmpl w:val="066E2B88"/>
    <w:lvl w:ilvl="0" w:tplc="25B4D1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1">
    <w:nsid w:val="3A7A0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64F88"/>
    <w:multiLevelType w:val="hybridMultilevel"/>
    <w:tmpl w:val="0E94B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303D1"/>
    <w:multiLevelType w:val="hybridMultilevel"/>
    <w:tmpl w:val="B234F512"/>
    <w:lvl w:ilvl="0" w:tplc="93E8B76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1">
    <w:nsid w:val="3FA431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4688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04062B"/>
    <w:multiLevelType w:val="hybridMultilevel"/>
    <w:tmpl w:val="FBF0E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4894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6C6CC9"/>
    <w:multiLevelType w:val="multilevel"/>
    <w:tmpl w:val="635401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4A6008"/>
    <w:multiLevelType w:val="hybridMultilevel"/>
    <w:tmpl w:val="5A2CD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4E0A28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09B236C"/>
    <w:multiLevelType w:val="hybridMultilevel"/>
    <w:tmpl w:val="E4C2744A"/>
    <w:lvl w:ilvl="0" w:tplc="51883206">
      <w:start w:val="1"/>
      <w:numFmt w:val="decimal"/>
      <w:lvlText w:val="%1)"/>
      <w:lvlJc w:val="left"/>
      <w:pPr>
        <w:ind w:left="1080" w:hanging="360"/>
      </w:pPr>
    </w:lvl>
    <w:lvl w:ilvl="1" w:tplc="71E28966">
      <w:start w:val="1"/>
      <w:numFmt w:val="lowerLetter"/>
      <w:lvlText w:val="%2."/>
      <w:lvlJc w:val="left"/>
      <w:pPr>
        <w:ind w:left="1800" w:hanging="360"/>
      </w:pPr>
    </w:lvl>
    <w:lvl w:ilvl="2" w:tplc="9006DA1A">
      <w:start w:val="1"/>
      <w:numFmt w:val="lowerRoman"/>
      <w:lvlText w:val="%3."/>
      <w:lvlJc w:val="right"/>
      <w:pPr>
        <w:ind w:left="2520" w:hanging="180"/>
      </w:pPr>
    </w:lvl>
    <w:lvl w:ilvl="3" w:tplc="AD948A74">
      <w:start w:val="1"/>
      <w:numFmt w:val="decimal"/>
      <w:lvlText w:val="%4."/>
      <w:lvlJc w:val="left"/>
      <w:pPr>
        <w:ind w:left="3240" w:hanging="360"/>
      </w:pPr>
    </w:lvl>
    <w:lvl w:ilvl="4" w:tplc="01D822DE">
      <w:start w:val="1"/>
      <w:numFmt w:val="lowerLetter"/>
      <w:lvlText w:val="%5."/>
      <w:lvlJc w:val="left"/>
      <w:pPr>
        <w:ind w:left="3960" w:hanging="360"/>
      </w:pPr>
    </w:lvl>
    <w:lvl w:ilvl="5" w:tplc="18664EFC">
      <w:start w:val="1"/>
      <w:numFmt w:val="lowerRoman"/>
      <w:lvlText w:val="%6."/>
      <w:lvlJc w:val="right"/>
      <w:pPr>
        <w:ind w:left="4680" w:hanging="180"/>
      </w:pPr>
    </w:lvl>
    <w:lvl w:ilvl="6" w:tplc="7DEE777A">
      <w:start w:val="1"/>
      <w:numFmt w:val="decimal"/>
      <w:lvlText w:val="%7."/>
      <w:lvlJc w:val="left"/>
      <w:pPr>
        <w:ind w:left="5400" w:hanging="360"/>
      </w:pPr>
    </w:lvl>
    <w:lvl w:ilvl="7" w:tplc="DD9094E8">
      <w:start w:val="1"/>
      <w:numFmt w:val="lowerLetter"/>
      <w:lvlText w:val="%8."/>
      <w:lvlJc w:val="left"/>
      <w:pPr>
        <w:ind w:left="6120" w:hanging="360"/>
      </w:pPr>
    </w:lvl>
    <w:lvl w:ilvl="8" w:tplc="EDFA460A">
      <w:start w:val="1"/>
      <w:numFmt w:val="lowerRoman"/>
      <w:lvlText w:val="%9."/>
      <w:lvlJc w:val="right"/>
      <w:pPr>
        <w:ind w:left="6840" w:hanging="180"/>
      </w:pPr>
    </w:lvl>
  </w:abstractNum>
  <w:abstractNum w:abstractNumId="32" w15:restartNumberingAfterBreak="0">
    <w:nsid w:val="51DC28E7"/>
    <w:multiLevelType w:val="hybridMultilevel"/>
    <w:tmpl w:val="E176FECC"/>
    <w:lvl w:ilvl="0" w:tplc="246E1B4C">
      <w:start w:val="1"/>
      <w:numFmt w:val="decimal"/>
      <w:lvlText w:val="%1."/>
      <w:lvlJc w:val="right"/>
      <w:pPr>
        <w:ind w:left="220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50161D"/>
    <w:multiLevelType w:val="hybridMultilevel"/>
    <w:tmpl w:val="257C6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5BC566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6438DB"/>
    <w:multiLevelType w:val="hybridMultilevel"/>
    <w:tmpl w:val="CC9AE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3929E9"/>
    <w:multiLevelType w:val="hybridMultilevel"/>
    <w:tmpl w:val="6F441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0F2ACA"/>
    <w:multiLevelType w:val="hybridMultilevel"/>
    <w:tmpl w:val="C40CA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62C61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65460690"/>
    <w:multiLevelType w:val="hybridMultilevel"/>
    <w:tmpl w:val="5B08CE14"/>
    <w:lvl w:ilvl="0" w:tplc="F8CAF1DC">
      <w:start w:val="1"/>
      <w:numFmt w:val="decimal"/>
      <w:lvlText w:val="%1."/>
      <w:lvlJc w:val="left"/>
      <w:pPr>
        <w:ind w:left="720" w:hanging="360"/>
      </w:pPr>
      <w:rPr>
        <w:rFonts w:hint="default"/>
      </w:rPr>
    </w:lvl>
    <w:lvl w:ilvl="1" w:tplc="13C25380" w:tentative="1">
      <w:start w:val="1"/>
      <w:numFmt w:val="lowerLetter"/>
      <w:lvlText w:val="%2."/>
      <w:lvlJc w:val="left"/>
      <w:pPr>
        <w:ind w:left="1440" w:hanging="360"/>
      </w:pPr>
    </w:lvl>
    <w:lvl w:ilvl="2" w:tplc="D47E832E" w:tentative="1">
      <w:start w:val="1"/>
      <w:numFmt w:val="lowerRoman"/>
      <w:lvlText w:val="%3."/>
      <w:lvlJc w:val="right"/>
      <w:pPr>
        <w:ind w:left="2160" w:hanging="180"/>
      </w:pPr>
    </w:lvl>
    <w:lvl w:ilvl="3" w:tplc="F522C378" w:tentative="1">
      <w:start w:val="1"/>
      <w:numFmt w:val="decimal"/>
      <w:lvlText w:val="%4."/>
      <w:lvlJc w:val="left"/>
      <w:pPr>
        <w:ind w:left="2880" w:hanging="360"/>
      </w:pPr>
    </w:lvl>
    <w:lvl w:ilvl="4" w:tplc="53986932" w:tentative="1">
      <w:start w:val="1"/>
      <w:numFmt w:val="lowerLetter"/>
      <w:lvlText w:val="%5."/>
      <w:lvlJc w:val="left"/>
      <w:pPr>
        <w:ind w:left="3600" w:hanging="360"/>
      </w:pPr>
    </w:lvl>
    <w:lvl w:ilvl="5" w:tplc="FB800DCE" w:tentative="1">
      <w:start w:val="1"/>
      <w:numFmt w:val="lowerRoman"/>
      <w:lvlText w:val="%6."/>
      <w:lvlJc w:val="right"/>
      <w:pPr>
        <w:ind w:left="4320" w:hanging="180"/>
      </w:pPr>
    </w:lvl>
    <w:lvl w:ilvl="6" w:tplc="0B7E1D5A" w:tentative="1">
      <w:start w:val="1"/>
      <w:numFmt w:val="decimal"/>
      <w:lvlText w:val="%7."/>
      <w:lvlJc w:val="left"/>
      <w:pPr>
        <w:ind w:left="5040" w:hanging="360"/>
      </w:pPr>
    </w:lvl>
    <w:lvl w:ilvl="7" w:tplc="56A69086" w:tentative="1">
      <w:start w:val="1"/>
      <w:numFmt w:val="lowerLetter"/>
      <w:lvlText w:val="%8."/>
      <w:lvlJc w:val="left"/>
      <w:pPr>
        <w:ind w:left="5760" w:hanging="360"/>
      </w:pPr>
    </w:lvl>
    <w:lvl w:ilvl="8" w:tplc="D56E6A18" w:tentative="1">
      <w:start w:val="1"/>
      <w:numFmt w:val="lowerRoman"/>
      <w:lvlText w:val="%9."/>
      <w:lvlJc w:val="right"/>
      <w:pPr>
        <w:ind w:left="6480" w:hanging="180"/>
      </w:pPr>
    </w:lvl>
  </w:abstractNum>
  <w:abstractNum w:abstractNumId="40" w15:restartNumberingAfterBreak="1">
    <w:nsid w:val="667742CA"/>
    <w:multiLevelType w:val="hybridMultilevel"/>
    <w:tmpl w:val="11845328"/>
    <w:lvl w:ilvl="0" w:tplc="34D2B478">
      <w:start w:val="1"/>
      <w:numFmt w:val="decimal"/>
      <w:lvlText w:val="%1."/>
      <w:lvlJc w:val="left"/>
      <w:pPr>
        <w:ind w:left="1080" w:hanging="360"/>
      </w:pPr>
    </w:lvl>
    <w:lvl w:ilvl="1" w:tplc="E9784E80" w:tentative="1">
      <w:start w:val="1"/>
      <w:numFmt w:val="lowerLetter"/>
      <w:lvlText w:val="%2."/>
      <w:lvlJc w:val="left"/>
      <w:pPr>
        <w:ind w:left="1800" w:hanging="360"/>
      </w:pPr>
    </w:lvl>
    <w:lvl w:ilvl="2" w:tplc="F98047AA" w:tentative="1">
      <w:start w:val="1"/>
      <w:numFmt w:val="lowerRoman"/>
      <w:lvlText w:val="%3."/>
      <w:lvlJc w:val="right"/>
      <w:pPr>
        <w:ind w:left="2520" w:hanging="180"/>
      </w:pPr>
    </w:lvl>
    <w:lvl w:ilvl="3" w:tplc="AC9E9CA4" w:tentative="1">
      <w:start w:val="1"/>
      <w:numFmt w:val="decimal"/>
      <w:lvlText w:val="%4."/>
      <w:lvlJc w:val="left"/>
      <w:pPr>
        <w:ind w:left="3240" w:hanging="360"/>
      </w:pPr>
    </w:lvl>
    <w:lvl w:ilvl="4" w:tplc="DF067D8A" w:tentative="1">
      <w:start w:val="1"/>
      <w:numFmt w:val="lowerLetter"/>
      <w:lvlText w:val="%5."/>
      <w:lvlJc w:val="left"/>
      <w:pPr>
        <w:ind w:left="3960" w:hanging="360"/>
      </w:pPr>
    </w:lvl>
    <w:lvl w:ilvl="5" w:tplc="93EEA886" w:tentative="1">
      <w:start w:val="1"/>
      <w:numFmt w:val="lowerRoman"/>
      <w:lvlText w:val="%6."/>
      <w:lvlJc w:val="right"/>
      <w:pPr>
        <w:ind w:left="4680" w:hanging="180"/>
      </w:pPr>
    </w:lvl>
    <w:lvl w:ilvl="6" w:tplc="BE2E6D10" w:tentative="1">
      <w:start w:val="1"/>
      <w:numFmt w:val="decimal"/>
      <w:lvlText w:val="%7."/>
      <w:lvlJc w:val="left"/>
      <w:pPr>
        <w:ind w:left="5400" w:hanging="360"/>
      </w:pPr>
    </w:lvl>
    <w:lvl w:ilvl="7" w:tplc="792E6EC6" w:tentative="1">
      <w:start w:val="1"/>
      <w:numFmt w:val="lowerLetter"/>
      <w:lvlText w:val="%8."/>
      <w:lvlJc w:val="left"/>
      <w:pPr>
        <w:ind w:left="6120" w:hanging="360"/>
      </w:pPr>
    </w:lvl>
    <w:lvl w:ilvl="8" w:tplc="10002CE6" w:tentative="1">
      <w:start w:val="1"/>
      <w:numFmt w:val="lowerRoman"/>
      <w:lvlText w:val="%9."/>
      <w:lvlJc w:val="right"/>
      <w:pPr>
        <w:ind w:left="6840" w:hanging="180"/>
      </w:pPr>
    </w:lvl>
  </w:abstractNum>
  <w:abstractNum w:abstractNumId="41" w15:restartNumberingAfterBreak="0">
    <w:nsid w:val="69BB6A29"/>
    <w:multiLevelType w:val="hybridMultilevel"/>
    <w:tmpl w:val="C34A8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8C0B12"/>
    <w:multiLevelType w:val="hybridMultilevel"/>
    <w:tmpl w:val="D16C9DCC"/>
    <w:lvl w:ilvl="0" w:tplc="04260011">
      <w:start w:val="1"/>
      <w:numFmt w:val="decimal"/>
      <w:lvlText w:val="%1)"/>
      <w:lvlJc w:val="left"/>
      <w:pPr>
        <w:ind w:left="2946" w:hanging="360"/>
      </w:pPr>
    </w:lvl>
    <w:lvl w:ilvl="1" w:tplc="04260019" w:tentative="1">
      <w:start w:val="1"/>
      <w:numFmt w:val="lowerLetter"/>
      <w:lvlText w:val="%2."/>
      <w:lvlJc w:val="left"/>
      <w:pPr>
        <w:ind w:left="3666" w:hanging="360"/>
      </w:pPr>
    </w:lvl>
    <w:lvl w:ilvl="2" w:tplc="0426001B" w:tentative="1">
      <w:start w:val="1"/>
      <w:numFmt w:val="lowerRoman"/>
      <w:lvlText w:val="%3."/>
      <w:lvlJc w:val="right"/>
      <w:pPr>
        <w:ind w:left="4386" w:hanging="180"/>
      </w:pPr>
    </w:lvl>
    <w:lvl w:ilvl="3" w:tplc="0426000F" w:tentative="1">
      <w:start w:val="1"/>
      <w:numFmt w:val="decimal"/>
      <w:lvlText w:val="%4."/>
      <w:lvlJc w:val="left"/>
      <w:pPr>
        <w:ind w:left="5106" w:hanging="360"/>
      </w:pPr>
    </w:lvl>
    <w:lvl w:ilvl="4" w:tplc="04260019" w:tentative="1">
      <w:start w:val="1"/>
      <w:numFmt w:val="lowerLetter"/>
      <w:lvlText w:val="%5."/>
      <w:lvlJc w:val="left"/>
      <w:pPr>
        <w:ind w:left="5826" w:hanging="360"/>
      </w:pPr>
    </w:lvl>
    <w:lvl w:ilvl="5" w:tplc="0426001B" w:tentative="1">
      <w:start w:val="1"/>
      <w:numFmt w:val="lowerRoman"/>
      <w:lvlText w:val="%6."/>
      <w:lvlJc w:val="right"/>
      <w:pPr>
        <w:ind w:left="6546" w:hanging="180"/>
      </w:pPr>
    </w:lvl>
    <w:lvl w:ilvl="6" w:tplc="0426000F" w:tentative="1">
      <w:start w:val="1"/>
      <w:numFmt w:val="decimal"/>
      <w:lvlText w:val="%7."/>
      <w:lvlJc w:val="left"/>
      <w:pPr>
        <w:ind w:left="7266" w:hanging="360"/>
      </w:pPr>
    </w:lvl>
    <w:lvl w:ilvl="7" w:tplc="04260019" w:tentative="1">
      <w:start w:val="1"/>
      <w:numFmt w:val="lowerLetter"/>
      <w:lvlText w:val="%8."/>
      <w:lvlJc w:val="left"/>
      <w:pPr>
        <w:ind w:left="7986" w:hanging="360"/>
      </w:pPr>
    </w:lvl>
    <w:lvl w:ilvl="8" w:tplc="0426001B" w:tentative="1">
      <w:start w:val="1"/>
      <w:numFmt w:val="lowerRoman"/>
      <w:lvlText w:val="%9."/>
      <w:lvlJc w:val="right"/>
      <w:pPr>
        <w:ind w:left="8706" w:hanging="180"/>
      </w:pPr>
    </w:lvl>
  </w:abstractNum>
  <w:abstractNum w:abstractNumId="43" w15:restartNumberingAfterBreak="1">
    <w:nsid w:val="7018209B"/>
    <w:multiLevelType w:val="hybridMultilevel"/>
    <w:tmpl w:val="B72E0218"/>
    <w:lvl w:ilvl="0" w:tplc="F920DED0">
      <w:start w:val="1"/>
      <w:numFmt w:val="decimal"/>
      <w:lvlText w:val="(%1)"/>
      <w:lvlJc w:val="left"/>
      <w:pPr>
        <w:ind w:left="720" w:hanging="360"/>
      </w:pPr>
    </w:lvl>
    <w:lvl w:ilvl="1" w:tplc="6FFA360E">
      <w:start w:val="1"/>
      <w:numFmt w:val="lowerLetter"/>
      <w:lvlText w:val="%2."/>
      <w:lvlJc w:val="left"/>
      <w:pPr>
        <w:ind w:left="1440" w:hanging="360"/>
      </w:pPr>
    </w:lvl>
    <w:lvl w:ilvl="2" w:tplc="32AEC9D8">
      <w:start w:val="1"/>
      <w:numFmt w:val="lowerRoman"/>
      <w:lvlText w:val="%3."/>
      <w:lvlJc w:val="right"/>
      <w:pPr>
        <w:ind w:left="2160" w:hanging="180"/>
      </w:pPr>
    </w:lvl>
    <w:lvl w:ilvl="3" w:tplc="EB1A0CA8">
      <w:start w:val="1"/>
      <w:numFmt w:val="decimal"/>
      <w:lvlText w:val="%4."/>
      <w:lvlJc w:val="left"/>
      <w:pPr>
        <w:ind w:left="2880" w:hanging="360"/>
      </w:pPr>
    </w:lvl>
    <w:lvl w:ilvl="4" w:tplc="F5E4ED4E">
      <w:start w:val="1"/>
      <w:numFmt w:val="lowerLetter"/>
      <w:lvlText w:val="%5."/>
      <w:lvlJc w:val="left"/>
      <w:pPr>
        <w:ind w:left="3600" w:hanging="360"/>
      </w:pPr>
    </w:lvl>
    <w:lvl w:ilvl="5" w:tplc="70B0B412">
      <w:start w:val="1"/>
      <w:numFmt w:val="lowerRoman"/>
      <w:lvlText w:val="%6."/>
      <w:lvlJc w:val="right"/>
      <w:pPr>
        <w:ind w:left="4320" w:hanging="180"/>
      </w:pPr>
    </w:lvl>
    <w:lvl w:ilvl="6" w:tplc="A1C6C132">
      <w:start w:val="1"/>
      <w:numFmt w:val="decimal"/>
      <w:lvlText w:val="%7."/>
      <w:lvlJc w:val="left"/>
      <w:pPr>
        <w:ind w:left="5040" w:hanging="360"/>
      </w:pPr>
    </w:lvl>
    <w:lvl w:ilvl="7" w:tplc="397EEA90">
      <w:start w:val="1"/>
      <w:numFmt w:val="lowerLetter"/>
      <w:lvlText w:val="%8."/>
      <w:lvlJc w:val="left"/>
      <w:pPr>
        <w:ind w:left="5760" w:hanging="360"/>
      </w:pPr>
    </w:lvl>
    <w:lvl w:ilvl="8" w:tplc="3168C3BE">
      <w:start w:val="1"/>
      <w:numFmt w:val="lowerRoman"/>
      <w:lvlText w:val="%9."/>
      <w:lvlJc w:val="right"/>
      <w:pPr>
        <w:ind w:left="6480" w:hanging="180"/>
      </w:pPr>
    </w:lvl>
  </w:abstractNum>
  <w:abstractNum w:abstractNumId="44" w15:restartNumberingAfterBreak="0">
    <w:nsid w:val="70402080"/>
    <w:multiLevelType w:val="hybridMultilevel"/>
    <w:tmpl w:val="F6408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1">
    <w:nsid w:val="752C785C"/>
    <w:multiLevelType w:val="hybridMultilevel"/>
    <w:tmpl w:val="6B2269B8"/>
    <w:lvl w:ilvl="0" w:tplc="5B38D776">
      <w:start w:val="1"/>
      <w:numFmt w:val="decimal"/>
      <w:lvlText w:val="%1."/>
      <w:lvlJc w:val="left"/>
      <w:pPr>
        <w:ind w:left="720" w:hanging="360"/>
      </w:pPr>
    </w:lvl>
    <w:lvl w:ilvl="1" w:tplc="440CD0D8" w:tentative="1">
      <w:start w:val="1"/>
      <w:numFmt w:val="lowerLetter"/>
      <w:lvlText w:val="%2."/>
      <w:lvlJc w:val="left"/>
      <w:pPr>
        <w:ind w:left="1440" w:hanging="360"/>
      </w:pPr>
    </w:lvl>
    <w:lvl w:ilvl="2" w:tplc="805A74EC" w:tentative="1">
      <w:start w:val="1"/>
      <w:numFmt w:val="lowerRoman"/>
      <w:lvlText w:val="%3."/>
      <w:lvlJc w:val="right"/>
      <w:pPr>
        <w:ind w:left="2160" w:hanging="180"/>
      </w:pPr>
    </w:lvl>
    <w:lvl w:ilvl="3" w:tplc="F1EECC0A" w:tentative="1">
      <w:start w:val="1"/>
      <w:numFmt w:val="decimal"/>
      <w:lvlText w:val="%4."/>
      <w:lvlJc w:val="left"/>
      <w:pPr>
        <w:ind w:left="2880" w:hanging="360"/>
      </w:pPr>
    </w:lvl>
    <w:lvl w:ilvl="4" w:tplc="3A2CF748" w:tentative="1">
      <w:start w:val="1"/>
      <w:numFmt w:val="lowerLetter"/>
      <w:lvlText w:val="%5."/>
      <w:lvlJc w:val="left"/>
      <w:pPr>
        <w:ind w:left="3600" w:hanging="360"/>
      </w:pPr>
    </w:lvl>
    <w:lvl w:ilvl="5" w:tplc="06E0F9D2" w:tentative="1">
      <w:start w:val="1"/>
      <w:numFmt w:val="lowerRoman"/>
      <w:lvlText w:val="%6."/>
      <w:lvlJc w:val="right"/>
      <w:pPr>
        <w:ind w:left="4320" w:hanging="180"/>
      </w:pPr>
    </w:lvl>
    <w:lvl w:ilvl="6" w:tplc="8B78F34A" w:tentative="1">
      <w:start w:val="1"/>
      <w:numFmt w:val="decimal"/>
      <w:lvlText w:val="%7."/>
      <w:lvlJc w:val="left"/>
      <w:pPr>
        <w:ind w:left="5040" w:hanging="360"/>
      </w:pPr>
    </w:lvl>
    <w:lvl w:ilvl="7" w:tplc="F63013C2" w:tentative="1">
      <w:start w:val="1"/>
      <w:numFmt w:val="lowerLetter"/>
      <w:lvlText w:val="%8."/>
      <w:lvlJc w:val="left"/>
      <w:pPr>
        <w:ind w:left="5760" w:hanging="360"/>
      </w:pPr>
    </w:lvl>
    <w:lvl w:ilvl="8" w:tplc="66A2E7BC" w:tentative="1">
      <w:start w:val="1"/>
      <w:numFmt w:val="lowerRoman"/>
      <w:lvlText w:val="%9."/>
      <w:lvlJc w:val="right"/>
      <w:pPr>
        <w:ind w:left="6480" w:hanging="180"/>
      </w:pPr>
    </w:lvl>
  </w:abstractNum>
  <w:abstractNum w:abstractNumId="46" w15:restartNumberingAfterBreak="1">
    <w:nsid w:val="7C05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89406B"/>
    <w:multiLevelType w:val="hybridMultilevel"/>
    <w:tmpl w:val="55923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556756"/>
    <w:multiLevelType w:val="hybridMultilevel"/>
    <w:tmpl w:val="01BA9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4"/>
  </w:num>
  <w:num w:numId="3">
    <w:abstractNumId w:val="30"/>
  </w:num>
  <w:num w:numId="4">
    <w:abstractNumId w:val="25"/>
  </w:num>
  <w:num w:numId="5">
    <w:abstractNumId w:val="46"/>
  </w:num>
  <w:num w:numId="6">
    <w:abstractNumId w:val="16"/>
  </w:num>
  <w:num w:numId="7">
    <w:abstractNumId w:val="1"/>
  </w:num>
  <w:num w:numId="8">
    <w:abstractNumId w:val="24"/>
  </w:num>
  <w:num w:numId="9">
    <w:abstractNumId w:val="38"/>
  </w:num>
  <w:num w:numId="10">
    <w:abstractNumId w:val="2"/>
  </w:num>
  <w:num w:numId="11">
    <w:abstractNumId w:val="40"/>
  </w:num>
  <w:num w:numId="12">
    <w:abstractNumId w:val="9"/>
  </w:num>
  <w:num w:numId="13">
    <w:abstractNumId w:val="39"/>
  </w:num>
  <w:num w:numId="14">
    <w:abstractNumId w:val="27"/>
  </w:num>
  <w:num w:numId="15">
    <w:abstractNumId w:val="19"/>
  </w:num>
  <w:num w:numId="16">
    <w:abstractNumId w:val="45"/>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5"/>
  </w:num>
  <w:num w:numId="22">
    <w:abstractNumId w:val="15"/>
  </w:num>
  <w:num w:numId="23">
    <w:abstractNumId w:va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0"/>
  </w:num>
  <w:num w:numId="27">
    <w:abstractNumId w:val="11"/>
  </w:num>
  <w:num w:numId="28">
    <w:abstractNumId w:val="3"/>
  </w:num>
  <w:num w:numId="29">
    <w:abstractNumId w:val="20"/>
  </w:num>
  <w:num w:numId="30">
    <w:abstractNumId w:val="7"/>
  </w:num>
  <w:num w:numId="31">
    <w:abstractNumId w:val="22"/>
  </w:num>
  <w:num w:numId="32">
    <w:abstractNumId w:val="18"/>
  </w:num>
  <w:num w:numId="33">
    <w:abstractNumId w:val="36"/>
  </w:num>
  <w:num w:numId="34">
    <w:abstractNumId w:val="17"/>
  </w:num>
  <w:num w:numId="35">
    <w:abstractNumId w:val="23"/>
  </w:num>
  <w:num w:numId="36">
    <w:abstractNumId w:val="0"/>
  </w:num>
  <w:num w:numId="37">
    <w:abstractNumId w:val="37"/>
  </w:num>
  <w:num w:numId="38">
    <w:abstractNumId w:val="12"/>
  </w:num>
  <w:num w:numId="39">
    <w:abstractNumId w:val="41"/>
  </w:num>
  <w:num w:numId="40">
    <w:abstractNumId w:val="6"/>
  </w:num>
  <w:num w:numId="41">
    <w:abstractNumId w:val="44"/>
  </w:num>
  <w:num w:numId="42">
    <w:abstractNumId w:val="35"/>
  </w:num>
  <w:num w:numId="43">
    <w:abstractNumId w:val="48"/>
  </w:num>
  <w:num w:numId="44">
    <w:abstractNumId w:val="47"/>
  </w:num>
  <w:num w:numId="45">
    <w:abstractNumId w:val="33"/>
  </w:num>
  <w:num w:numId="46">
    <w:abstractNumId w:val="26"/>
  </w:num>
  <w:num w:numId="47">
    <w:abstractNumId w:val="14"/>
  </w:num>
  <w:num w:numId="48">
    <w:abstractNumId w:val="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D1"/>
    <w:rsid w:val="000021D0"/>
    <w:rsid w:val="0000274E"/>
    <w:rsid w:val="00002E43"/>
    <w:rsid w:val="00006B75"/>
    <w:rsid w:val="00010CFC"/>
    <w:rsid w:val="0001205E"/>
    <w:rsid w:val="0001335D"/>
    <w:rsid w:val="00021AFC"/>
    <w:rsid w:val="000243F2"/>
    <w:rsid w:val="00024C16"/>
    <w:rsid w:val="00026AE2"/>
    <w:rsid w:val="00034926"/>
    <w:rsid w:val="0003717F"/>
    <w:rsid w:val="000446C2"/>
    <w:rsid w:val="00044948"/>
    <w:rsid w:val="000515DE"/>
    <w:rsid w:val="00075F27"/>
    <w:rsid w:val="00083041"/>
    <w:rsid w:val="00083899"/>
    <w:rsid w:val="00084707"/>
    <w:rsid w:val="00084D14"/>
    <w:rsid w:val="0008583E"/>
    <w:rsid w:val="000866A0"/>
    <w:rsid w:val="00087273"/>
    <w:rsid w:val="00087C17"/>
    <w:rsid w:val="0009237A"/>
    <w:rsid w:val="000A5F18"/>
    <w:rsid w:val="000A68BD"/>
    <w:rsid w:val="000A69EF"/>
    <w:rsid w:val="000A76AA"/>
    <w:rsid w:val="000A7824"/>
    <w:rsid w:val="000A7EA3"/>
    <w:rsid w:val="000B0661"/>
    <w:rsid w:val="000B0A48"/>
    <w:rsid w:val="000B1A8F"/>
    <w:rsid w:val="000B3A8E"/>
    <w:rsid w:val="000B4501"/>
    <w:rsid w:val="000B7729"/>
    <w:rsid w:val="000C37F8"/>
    <w:rsid w:val="000C7798"/>
    <w:rsid w:val="000D0E25"/>
    <w:rsid w:val="000E1D59"/>
    <w:rsid w:val="000E369F"/>
    <w:rsid w:val="000E49FE"/>
    <w:rsid w:val="000E56C3"/>
    <w:rsid w:val="000E5F70"/>
    <w:rsid w:val="000E759E"/>
    <w:rsid w:val="000E7F27"/>
    <w:rsid w:val="000F083E"/>
    <w:rsid w:val="000F7168"/>
    <w:rsid w:val="00101FEB"/>
    <w:rsid w:val="0011297E"/>
    <w:rsid w:val="0011506D"/>
    <w:rsid w:val="001206FB"/>
    <w:rsid w:val="00120CDE"/>
    <w:rsid w:val="0012116D"/>
    <w:rsid w:val="00122381"/>
    <w:rsid w:val="001227AB"/>
    <w:rsid w:val="0013231A"/>
    <w:rsid w:val="00133AD7"/>
    <w:rsid w:val="00134BCE"/>
    <w:rsid w:val="00135A3F"/>
    <w:rsid w:val="001469D2"/>
    <w:rsid w:val="00146E74"/>
    <w:rsid w:val="00147BC4"/>
    <w:rsid w:val="00151DE1"/>
    <w:rsid w:val="00153536"/>
    <w:rsid w:val="00161A16"/>
    <w:rsid w:val="001670B1"/>
    <w:rsid w:val="001702CF"/>
    <w:rsid w:val="00172412"/>
    <w:rsid w:val="001744BE"/>
    <w:rsid w:val="0017583A"/>
    <w:rsid w:val="00183D2D"/>
    <w:rsid w:val="00183FD4"/>
    <w:rsid w:val="00185BCF"/>
    <w:rsid w:val="00185F73"/>
    <w:rsid w:val="00187D26"/>
    <w:rsid w:val="00193789"/>
    <w:rsid w:val="00196951"/>
    <w:rsid w:val="001A1EAD"/>
    <w:rsid w:val="001A323E"/>
    <w:rsid w:val="001A38EA"/>
    <w:rsid w:val="001A5064"/>
    <w:rsid w:val="001B401C"/>
    <w:rsid w:val="001C1199"/>
    <w:rsid w:val="001C136C"/>
    <w:rsid w:val="001C1B5F"/>
    <w:rsid w:val="001C4D02"/>
    <w:rsid w:val="001D1751"/>
    <w:rsid w:val="001D2534"/>
    <w:rsid w:val="001D517D"/>
    <w:rsid w:val="001D68C8"/>
    <w:rsid w:val="001E1B48"/>
    <w:rsid w:val="001F0615"/>
    <w:rsid w:val="001F0D9E"/>
    <w:rsid w:val="001F1058"/>
    <w:rsid w:val="001F2BCF"/>
    <w:rsid w:val="001F32EE"/>
    <w:rsid w:val="001F3ADB"/>
    <w:rsid w:val="00202C57"/>
    <w:rsid w:val="00205FD1"/>
    <w:rsid w:val="00214C7A"/>
    <w:rsid w:val="00215E44"/>
    <w:rsid w:val="002246A8"/>
    <w:rsid w:val="00224B85"/>
    <w:rsid w:val="0022532E"/>
    <w:rsid w:val="002254FD"/>
    <w:rsid w:val="00226651"/>
    <w:rsid w:val="00230791"/>
    <w:rsid w:val="0023443D"/>
    <w:rsid w:val="002441E4"/>
    <w:rsid w:val="002477BE"/>
    <w:rsid w:val="0025079E"/>
    <w:rsid w:val="00251412"/>
    <w:rsid w:val="00256C4C"/>
    <w:rsid w:val="002570FD"/>
    <w:rsid w:val="002578D2"/>
    <w:rsid w:val="00264A51"/>
    <w:rsid w:val="00274242"/>
    <w:rsid w:val="00274436"/>
    <w:rsid w:val="002744E6"/>
    <w:rsid w:val="00275127"/>
    <w:rsid w:val="002755EF"/>
    <w:rsid w:val="00275D51"/>
    <w:rsid w:val="002804A1"/>
    <w:rsid w:val="00281196"/>
    <w:rsid w:val="00281403"/>
    <w:rsid w:val="0028341F"/>
    <w:rsid w:val="0028525B"/>
    <w:rsid w:val="002872DA"/>
    <w:rsid w:val="0028788A"/>
    <w:rsid w:val="00287BBB"/>
    <w:rsid w:val="00290824"/>
    <w:rsid w:val="00291A81"/>
    <w:rsid w:val="002936B4"/>
    <w:rsid w:val="00296602"/>
    <w:rsid w:val="00297D2B"/>
    <w:rsid w:val="002A285F"/>
    <w:rsid w:val="002A485F"/>
    <w:rsid w:val="002A507A"/>
    <w:rsid w:val="002A6981"/>
    <w:rsid w:val="002A79D1"/>
    <w:rsid w:val="002B2023"/>
    <w:rsid w:val="002B2E10"/>
    <w:rsid w:val="002B37E7"/>
    <w:rsid w:val="002B4F61"/>
    <w:rsid w:val="002B504E"/>
    <w:rsid w:val="002B5EB4"/>
    <w:rsid w:val="002C1EA2"/>
    <w:rsid w:val="002C3173"/>
    <w:rsid w:val="002C4933"/>
    <w:rsid w:val="002C4CB4"/>
    <w:rsid w:val="002D2D8E"/>
    <w:rsid w:val="002D6DE9"/>
    <w:rsid w:val="002E1726"/>
    <w:rsid w:val="002E1EB5"/>
    <w:rsid w:val="002E2B4D"/>
    <w:rsid w:val="002E4C7E"/>
    <w:rsid w:val="002E75A8"/>
    <w:rsid w:val="002F3597"/>
    <w:rsid w:val="002F411D"/>
    <w:rsid w:val="00302433"/>
    <w:rsid w:val="00304803"/>
    <w:rsid w:val="00307619"/>
    <w:rsid w:val="00310E2A"/>
    <w:rsid w:val="00311681"/>
    <w:rsid w:val="00312FDC"/>
    <w:rsid w:val="00314DAC"/>
    <w:rsid w:val="00315C62"/>
    <w:rsid w:val="003161A0"/>
    <w:rsid w:val="00321809"/>
    <w:rsid w:val="00323DC8"/>
    <w:rsid w:val="00326D3D"/>
    <w:rsid w:val="00327D7A"/>
    <w:rsid w:val="00331BE8"/>
    <w:rsid w:val="0033266F"/>
    <w:rsid w:val="00332B31"/>
    <w:rsid w:val="00332D13"/>
    <w:rsid w:val="00335378"/>
    <w:rsid w:val="0033600E"/>
    <w:rsid w:val="00337FCD"/>
    <w:rsid w:val="0034199A"/>
    <w:rsid w:val="00341B33"/>
    <w:rsid w:val="00345329"/>
    <w:rsid w:val="00351229"/>
    <w:rsid w:val="00352FC8"/>
    <w:rsid w:val="00353404"/>
    <w:rsid w:val="00360FAB"/>
    <w:rsid w:val="0036626F"/>
    <w:rsid w:val="00367385"/>
    <w:rsid w:val="003720E4"/>
    <w:rsid w:val="00373E3B"/>
    <w:rsid w:val="00375A8B"/>
    <w:rsid w:val="00376CDB"/>
    <w:rsid w:val="003810C7"/>
    <w:rsid w:val="00381321"/>
    <w:rsid w:val="003855D8"/>
    <w:rsid w:val="00392C04"/>
    <w:rsid w:val="0039354A"/>
    <w:rsid w:val="003936ED"/>
    <w:rsid w:val="00395528"/>
    <w:rsid w:val="00396BED"/>
    <w:rsid w:val="003A3C64"/>
    <w:rsid w:val="003A43F2"/>
    <w:rsid w:val="003A6CCB"/>
    <w:rsid w:val="003B3F6F"/>
    <w:rsid w:val="003B65E7"/>
    <w:rsid w:val="003C3BEA"/>
    <w:rsid w:val="003C60A9"/>
    <w:rsid w:val="003D143D"/>
    <w:rsid w:val="003D41AF"/>
    <w:rsid w:val="003E1B04"/>
    <w:rsid w:val="003E4633"/>
    <w:rsid w:val="003F3B76"/>
    <w:rsid w:val="003F45D2"/>
    <w:rsid w:val="003F5622"/>
    <w:rsid w:val="003F62E8"/>
    <w:rsid w:val="00402A17"/>
    <w:rsid w:val="00407093"/>
    <w:rsid w:val="004109C1"/>
    <w:rsid w:val="004133B4"/>
    <w:rsid w:val="0041425D"/>
    <w:rsid w:val="00414E58"/>
    <w:rsid w:val="004211FC"/>
    <w:rsid w:val="00421746"/>
    <w:rsid w:val="00425341"/>
    <w:rsid w:val="00426FC2"/>
    <w:rsid w:val="00434507"/>
    <w:rsid w:val="0043559F"/>
    <w:rsid w:val="00441EDD"/>
    <w:rsid w:val="00442212"/>
    <w:rsid w:val="00445AA0"/>
    <w:rsid w:val="00446194"/>
    <w:rsid w:val="00447BF4"/>
    <w:rsid w:val="0045585A"/>
    <w:rsid w:val="00457DB7"/>
    <w:rsid w:val="00464201"/>
    <w:rsid w:val="00464B89"/>
    <w:rsid w:val="00465BE2"/>
    <w:rsid w:val="00467781"/>
    <w:rsid w:val="00467BB2"/>
    <w:rsid w:val="00474976"/>
    <w:rsid w:val="00476926"/>
    <w:rsid w:val="004770ED"/>
    <w:rsid w:val="00477DE4"/>
    <w:rsid w:val="00486093"/>
    <w:rsid w:val="0048690F"/>
    <w:rsid w:val="00490359"/>
    <w:rsid w:val="00490903"/>
    <w:rsid w:val="0049180E"/>
    <w:rsid w:val="00491ADD"/>
    <w:rsid w:val="0049360B"/>
    <w:rsid w:val="004954CA"/>
    <w:rsid w:val="00496F13"/>
    <w:rsid w:val="004A62C9"/>
    <w:rsid w:val="004A685C"/>
    <w:rsid w:val="004B26DC"/>
    <w:rsid w:val="004B3182"/>
    <w:rsid w:val="004B63C0"/>
    <w:rsid w:val="004C3C62"/>
    <w:rsid w:val="004C7C53"/>
    <w:rsid w:val="004C7FEB"/>
    <w:rsid w:val="004D2C68"/>
    <w:rsid w:val="004D6B40"/>
    <w:rsid w:val="004D7248"/>
    <w:rsid w:val="004D7367"/>
    <w:rsid w:val="004E14A3"/>
    <w:rsid w:val="004E4452"/>
    <w:rsid w:val="004E4DCF"/>
    <w:rsid w:val="004E696A"/>
    <w:rsid w:val="004F1D21"/>
    <w:rsid w:val="004F1FE4"/>
    <w:rsid w:val="004F4AD2"/>
    <w:rsid w:val="004F566A"/>
    <w:rsid w:val="00501AAC"/>
    <w:rsid w:val="005060F9"/>
    <w:rsid w:val="0051410B"/>
    <w:rsid w:val="00516367"/>
    <w:rsid w:val="00520A79"/>
    <w:rsid w:val="0052300F"/>
    <w:rsid w:val="00523CA1"/>
    <w:rsid w:val="00525E6F"/>
    <w:rsid w:val="00530B69"/>
    <w:rsid w:val="00531946"/>
    <w:rsid w:val="00532D1F"/>
    <w:rsid w:val="005400CD"/>
    <w:rsid w:val="00540646"/>
    <w:rsid w:val="00542761"/>
    <w:rsid w:val="0054495E"/>
    <w:rsid w:val="00544EDC"/>
    <w:rsid w:val="00550FF0"/>
    <w:rsid w:val="00556649"/>
    <w:rsid w:val="00557722"/>
    <w:rsid w:val="005577C5"/>
    <w:rsid w:val="005612FF"/>
    <w:rsid w:val="0056679B"/>
    <w:rsid w:val="00570DA5"/>
    <w:rsid w:val="00576D91"/>
    <w:rsid w:val="005812CF"/>
    <w:rsid w:val="00582FE9"/>
    <w:rsid w:val="00584C7C"/>
    <w:rsid w:val="00585CC6"/>
    <w:rsid w:val="00586100"/>
    <w:rsid w:val="00587288"/>
    <w:rsid w:val="005907E3"/>
    <w:rsid w:val="005917F8"/>
    <w:rsid w:val="00593DAE"/>
    <w:rsid w:val="00597A16"/>
    <w:rsid w:val="005A2FDE"/>
    <w:rsid w:val="005A4F5A"/>
    <w:rsid w:val="005A5AA5"/>
    <w:rsid w:val="005A606A"/>
    <w:rsid w:val="005A7EB3"/>
    <w:rsid w:val="005B337B"/>
    <w:rsid w:val="005B731A"/>
    <w:rsid w:val="005B77CB"/>
    <w:rsid w:val="005C5AFB"/>
    <w:rsid w:val="005D1456"/>
    <w:rsid w:val="005D2DF8"/>
    <w:rsid w:val="005D39DB"/>
    <w:rsid w:val="005D59E0"/>
    <w:rsid w:val="005D5BFD"/>
    <w:rsid w:val="005D65A5"/>
    <w:rsid w:val="005E00A8"/>
    <w:rsid w:val="005E1858"/>
    <w:rsid w:val="005E3DC8"/>
    <w:rsid w:val="005E54FB"/>
    <w:rsid w:val="005F06EE"/>
    <w:rsid w:val="005F272B"/>
    <w:rsid w:val="006015F6"/>
    <w:rsid w:val="00601B25"/>
    <w:rsid w:val="0060227F"/>
    <w:rsid w:val="00603A3F"/>
    <w:rsid w:val="00612186"/>
    <w:rsid w:val="00612E74"/>
    <w:rsid w:val="00612FF4"/>
    <w:rsid w:val="0061434E"/>
    <w:rsid w:val="00615F66"/>
    <w:rsid w:val="00617895"/>
    <w:rsid w:val="00621DE3"/>
    <w:rsid w:val="006242BE"/>
    <w:rsid w:val="00625156"/>
    <w:rsid w:val="00626708"/>
    <w:rsid w:val="00634881"/>
    <w:rsid w:val="00635F02"/>
    <w:rsid w:val="00636C71"/>
    <w:rsid w:val="00640DE0"/>
    <w:rsid w:val="006430A2"/>
    <w:rsid w:val="00643670"/>
    <w:rsid w:val="00643E08"/>
    <w:rsid w:val="0064478F"/>
    <w:rsid w:val="006468A6"/>
    <w:rsid w:val="00657517"/>
    <w:rsid w:val="0065753F"/>
    <w:rsid w:val="00660BFE"/>
    <w:rsid w:val="00664288"/>
    <w:rsid w:val="0067060F"/>
    <w:rsid w:val="00673231"/>
    <w:rsid w:val="006741EE"/>
    <w:rsid w:val="006741FA"/>
    <w:rsid w:val="00676167"/>
    <w:rsid w:val="00681C5C"/>
    <w:rsid w:val="00682B75"/>
    <w:rsid w:val="006830AD"/>
    <w:rsid w:val="00683FEA"/>
    <w:rsid w:val="006844F8"/>
    <w:rsid w:val="00684782"/>
    <w:rsid w:val="00684AB8"/>
    <w:rsid w:val="006926E8"/>
    <w:rsid w:val="00694C30"/>
    <w:rsid w:val="006953B7"/>
    <w:rsid w:val="00696949"/>
    <w:rsid w:val="00697DF5"/>
    <w:rsid w:val="006A0623"/>
    <w:rsid w:val="006A06EE"/>
    <w:rsid w:val="006A1B5F"/>
    <w:rsid w:val="006A3AE3"/>
    <w:rsid w:val="006B3110"/>
    <w:rsid w:val="006B3BAE"/>
    <w:rsid w:val="006B79C1"/>
    <w:rsid w:val="006B7BCF"/>
    <w:rsid w:val="006C2795"/>
    <w:rsid w:val="006C2C5E"/>
    <w:rsid w:val="006C4635"/>
    <w:rsid w:val="006C6698"/>
    <w:rsid w:val="006D070D"/>
    <w:rsid w:val="006D1382"/>
    <w:rsid w:val="006D4802"/>
    <w:rsid w:val="006D4882"/>
    <w:rsid w:val="006D62E7"/>
    <w:rsid w:val="006E5BC1"/>
    <w:rsid w:val="006E702C"/>
    <w:rsid w:val="006F48EE"/>
    <w:rsid w:val="006F52D9"/>
    <w:rsid w:val="006F5E33"/>
    <w:rsid w:val="006F635A"/>
    <w:rsid w:val="006F637C"/>
    <w:rsid w:val="00700C2A"/>
    <w:rsid w:val="0070184C"/>
    <w:rsid w:val="00702171"/>
    <w:rsid w:val="007024FF"/>
    <w:rsid w:val="00705A75"/>
    <w:rsid w:val="007079A6"/>
    <w:rsid w:val="00711D6E"/>
    <w:rsid w:val="00713A5E"/>
    <w:rsid w:val="00720219"/>
    <w:rsid w:val="007214FD"/>
    <w:rsid w:val="00722D9B"/>
    <w:rsid w:val="00723138"/>
    <w:rsid w:val="00727065"/>
    <w:rsid w:val="007273A7"/>
    <w:rsid w:val="00730EBC"/>
    <w:rsid w:val="0073331C"/>
    <w:rsid w:val="00733D6C"/>
    <w:rsid w:val="0073460F"/>
    <w:rsid w:val="00735218"/>
    <w:rsid w:val="00736AEC"/>
    <w:rsid w:val="00737C72"/>
    <w:rsid w:val="00740A5B"/>
    <w:rsid w:val="00741AEF"/>
    <w:rsid w:val="00743001"/>
    <w:rsid w:val="00745F21"/>
    <w:rsid w:val="007541C8"/>
    <w:rsid w:val="00754742"/>
    <w:rsid w:val="00755852"/>
    <w:rsid w:val="0075666E"/>
    <w:rsid w:val="007566D1"/>
    <w:rsid w:val="00756B0A"/>
    <w:rsid w:val="007616D5"/>
    <w:rsid w:val="00761F63"/>
    <w:rsid w:val="007648F9"/>
    <w:rsid w:val="0076531F"/>
    <w:rsid w:val="007675EC"/>
    <w:rsid w:val="007704E7"/>
    <w:rsid w:val="0077162F"/>
    <w:rsid w:val="007811E7"/>
    <w:rsid w:val="00782581"/>
    <w:rsid w:val="00782F14"/>
    <w:rsid w:val="00784D4B"/>
    <w:rsid w:val="007942B0"/>
    <w:rsid w:val="007A67EC"/>
    <w:rsid w:val="007B22D5"/>
    <w:rsid w:val="007B4C9E"/>
    <w:rsid w:val="007B4E3A"/>
    <w:rsid w:val="007B5171"/>
    <w:rsid w:val="007B7B0A"/>
    <w:rsid w:val="007C14E2"/>
    <w:rsid w:val="007C3B1A"/>
    <w:rsid w:val="007C45C6"/>
    <w:rsid w:val="007D3369"/>
    <w:rsid w:val="007D435E"/>
    <w:rsid w:val="007D62E7"/>
    <w:rsid w:val="007D7290"/>
    <w:rsid w:val="007E3E62"/>
    <w:rsid w:val="007E50F8"/>
    <w:rsid w:val="007E5729"/>
    <w:rsid w:val="007E7774"/>
    <w:rsid w:val="007F1C45"/>
    <w:rsid w:val="00803C22"/>
    <w:rsid w:val="008047DD"/>
    <w:rsid w:val="008060FD"/>
    <w:rsid w:val="00812454"/>
    <w:rsid w:val="008200F9"/>
    <w:rsid w:val="00820112"/>
    <w:rsid w:val="00820B80"/>
    <w:rsid w:val="008226F7"/>
    <w:rsid w:val="00824F0F"/>
    <w:rsid w:val="008313C9"/>
    <w:rsid w:val="00831E01"/>
    <w:rsid w:val="00832576"/>
    <w:rsid w:val="0083277D"/>
    <w:rsid w:val="00834BE0"/>
    <w:rsid w:val="00836ACF"/>
    <w:rsid w:val="00841198"/>
    <w:rsid w:val="008418BC"/>
    <w:rsid w:val="008451D8"/>
    <w:rsid w:val="0085289B"/>
    <w:rsid w:val="00857B68"/>
    <w:rsid w:val="00860C39"/>
    <w:rsid w:val="00862161"/>
    <w:rsid w:val="00862EDC"/>
    <w:rsid w:val="008649B8"/>
    <w:rsid w:val="00864D3F"/>
    <w:rsid w:val="0087156E"/>
    <w:rsid w:val="0087597B"/>
    <w:rsid w:val="00876CB1"/>
    <w:rsid w:val="00877753"/>
    <w:rsid w:val="008805F4"/>
    <w:rsid w:val="0088104D"/>
    <w:rsid w:val="008837FF"/>
    <w:rsid w:val="00884029"/>
    <w:rsid w:val="008857DC"/>
    <w:rsid w:val="00886C41"/>
    <w:rsid w:val="00893CCB"/>
    <w:rsid w:val="00894889"/>
    <w:rsid w:val="008A21CF"/>
    <w:rsid w:val="008A30B8"/>
    <w:rsid w:val="008A5AC7"/>
    <w:rsid w:val="008A62E8"/>
    <w:rsid w:val="008A698E"/>
    <w:rsid w:val="008A79C0"/>
    <w:rsid w:val="008B1151"/>
    <w:rsid w:val="008B2C23"/>
    <w:rsid w:val="008B67E1"/>
    <w:rsid w:val="008C1750"/>
    <w:rsid w:val="008C224D"/>
    <w:rsid w:val="008C23D9"/>
    <w:rsid w:val="008C385E"/>
    <w:rsid w:val="008C5728"/>
    <w:rsid w:val="008C60A2"/>
    <w:rsid w:val="008C629F"/>
    <w:rsid w:val="008C75E7"/>
    <w:rsid w:val="008D05BB"/>
    <w:rsid w:val="008E00BE"/>
    <w:rsid w:val="008E1683"/>
    <w:rsid w:val="008E2D2E"/>
    <w:rsid w:val="008E463E"/>
    <w:rsid w:val="008F6F21"/>
    <w:rsid w:val="008F754F"/>
    <w:rsid w:val="0090379A"/>
    <w:rsid w:val="00904C8B"/>
    <w:rsid w:val="00904EC9"/>
    <w:rsid w:val="0091030D"/>
    <w:rsid w:val="0091194A"/>
    <w:rsid w:val="00913515"/>
    <w:rsid w:val="009139F8"/>
    <w:rsid w:val="009146CC"/>
    <w:rsid w:val="0091593B"/>
    <w:rsid w:val="00917E22"/>
    <w:rsid w:val="00922D35"/>
    <w:rsid w:val="009244E5"/>
    <w:rsid w:val="00924D6F"/>
    <w:rsid w:val="00926797"/>
    <w:rsid w:val="00926F78"/>
    <w:rsid w:val="0093261C"/>
    <w:rsid w:val="0093419A"/>
    <w:rsid w:val="0093502E"/>
    <w:rsid w:val="0093574F"/>
    <w:rsid w:val="009360F4"/>
    <w:rsid w:val="00936CA7"/>
    <w:rsid w:val="00941286"/>
    <w:rsid w:val="0094439A"/>
    <w:rsid w:val="0094599A"/>
    <w:rsid w:val="009464F6"/>
    <w:rsid w:val="009503FD"/>
    <w:rsid w:val="0095341F"/>
    <w:rsid w:val="00962129"/>
    <w:rsid w:val="00967653"/>
    <w:rsid w:val="009734A7"/>
    <w:rsid w:val="00975E6F"/>
    <w:rsid w:val="00982219"/>
    <w:rsid w:val="00984174"/>
    <w:rsid w:val="00986785"/>
    <w:rsid w:val="00992FA0"/>
    <w:rsid w:val="009933ED"/>
    <w:rsid w:val="00996EF2"/>
    <w:rsid w:val="009977D3"/>
    <w:rsid w:val="009A0539"/>
    <w:rsid w:val="009A2C5A"/>
    <w:rsid w:val="009B2D21"/>
    <w:rsid w:val="009B691F"/>
    <w:rsid w:val="009C044B"/>
    <w:rsid w:val="009C1314"/>
    <w:rsid w:val="009D3638"/>
    <w:rsid w:val="009E0DC9"/>
    <w:rsid w:val="009E0E60"/>
    <w:rsid w:val="009E1540"/>
    <w:rsid w:val="009E15CF"/>
    <w:rsid w:val="009E2D22"/>
    <w:rsid w:val="009E3F82"/>
    <w:rsid w:val="009E4679"/>
    <w:rsid w:val="009E4B87"/>
    <w:rsid w:val="009F043D"/>
    <w:rsid w:val="009F3D73"/>
    <w:rsid w:val="009F6FBF"/>
    <w:rsid w:val="00A011D5"/>
    <w:rsid w:val="00A01E79"/>
    <w:rsid w:val="00A027F7"/>
    <w:rsid w:val="00A04421"/>
    <w:rsid w:val="00A1058C"/>
    <w:rsid w:val="00A10943"/>
    <w:rsid w:val="00A12845"/>
    <w:rsid w:val="00A13351"/>
    <w:rsid w:val="00A139DF"/>
    <w:rsid w:val="00A156F8"/>
    <w:rsid w:val="00A16FAC"/>
    <w:rsid w:val="00A25E6C"/>
    <w:rsid w:val="00A303A7"/>
    <w:rsid w:val="00A33836"/>
    <w:rsid w:val="00A35D5A"/>
    <w:rsid w:val="00A42A5F"/>
    <w:rsid w:val="00A43BD1"/>
    <w:rsid w:val="00A46BA0"/>
    <w:rsid w:val="00A5322A"/>
    <w:rsid w:val="00A573BE"/>
    <w:rsid w:val="00A62CF7"/>
    <w:rsid w:val="00A664CA"/>
    <w:rsid w:val="00A71049"/>
    <w:rsid w:val="00A74AF1"/>
    <w:rsid w:val="00A75D64"/>
    <w:rsid w:val="00A82062"/>
    <w:rsid w:val="00A84311"/>
    <w:rsid w:val="00A8437B"/>
    <w:rsid w:val="00A84E3F"/>
    <w:rsid w:val="00A90925"/>
    <w:rsid w:val="00A91658"/>
    <w:rsid w:val="00A96F2C"/>
    <w:rsid w:val="00A973B3"/>
    <w:rsid w:val="00A97BEE"/>
    <w:rsid w:val="00AA5422"/>
    <w:rsid w:val="00AA55C9"/>
    <w:rsid w:val="00AB061F"/>
    <w:rsid w:val="00AB24A4"/>
    <w:rsid w:val="00AB6053"/>
    <w:rsid w:val="00AB7623"/>
    <w:rsid w:val="00AC0AD5"/>
    <w:rsid w:val="00AC5121"/>
    <w:rsid w:val="00AC702E"/>
    <w:rsid w:val="00AD380C"/>
    <w:rsid w:val="00AD4CA9"/>
    <w:rsid w:val="00AE0379"/>
    <w:rsid w:val="00AE13C2"/>
    <w:rsid w:val="00AE58BA"/>
    <w:rsid w:val="00AF049F"/>
    <w:rsid w:val="00AF15CF"/>
    <w:rsid w:val="00AF16B0"/>
    <w:rsid w:val="00AF4184"/>
    <w:rsid w:val="00AF55A4"/>
    <w:rsid w:val="00AF65CF"/>
    <w:rsid w:val="00AF71F5"/>
    <w:rsid w:val="00B00363"/>
    <w:rsid w:val="00B032FB"/>
    <w:rsid w:val="00B04A2F"/>
    <w:rsid w:val="00B06E30"/>
    <w:rsid w:val="00B12B0F"/>
    <w:rsid w:val="00B12F94"/>
    <w:rsid w:val="00B16297"/>
    <w:rsid w:val="00B16802"/>
    <w:rsid w:val="00B17B60"/>
    <w:rsid w:val="00B2039F"/>
    <w:rsid w:val="00B23A6C"/>
    <w:rsid w:val="00B247CA"/>
    <w:rsid w:val="00B25D23"/>
    <w:rsid w:val="00B3295B"/>
    <w:rsid w:val="00B3581F"/>
    <w:rsid w:val="00B358A2"/>
    <w:rsid w:val="00B3752E"/>
    <w:rsid w:val="00B37F04"/>
    <w:rsid w:val="00B405F7"/>
    <w:rsid w:val="00B45EED"/>
    <w:rsid w:val="00B56076"/>
    <w:rsid w:val="00B65094"/>
    <w:rsid w:val="00B651BC"/>
    <w:rsid w:val="00B70423"/>
    <w:rsid w:val="00B72E30"/>
    <w:rsid w:val="00B77D48"/>
    <w:rsid w:val="00B80DF1"/>
    <w:rsid w:val="00B81F11"/>
    <w:rsid w:val="00B92220"/>
    <w:rsid w:val="00B9768B"/>
    <w:rsid w:val="00B97E4E"/>
    <w:rsid w:val="00B97F12"/>
    <w:rsid w:val="00BA317C"/>
    <w:rsid w:val="00BA6B1B"/>
    <w:rsid w:val="00BA732C"/>
    <w:rsid w:val="00BB5B7D"/>
    <w:rsid w:val="00BB5C6B"/>
    <w:rsid w:val="00BB6BAE"/>
    <w:rsid w:val="00BB7F1D"/>
    <w:rsid w:val="00BC0D9B"/>
    <w:rsid w:val="00BC369E"/>
    <w:rsid w:val="00BC3817"/>
    <w:rsid w:val="00BC401D"/>
    <w:rsid w:val="00BC4FE2"/>
    <w:rsid w:val="00BC6C09"/>
    <w:rsid w:val="00BD779D"/>
    <w:rsid w:val="00BE0240"/>
    <w:rsid w:val="00BE15E0"/>
    <w:rsid w:val="00BE3620"/>
    <w:rsid w:val="00BE6055"/>
    <w:rsid w:val="00BE6294"/>
    <w:rsid w:val="00BF2DEE"/>
    <w:rsid w:val="00BF48BF"/>
    <w:rsid w:val="00BF664A"/>
    <w:rsid w:val="00BF6DB8"/>
    <w:rsid w:val="00BF7975"/>
    <w:rsid w:val="00C00A22"/>
    <w:rsid w:val="00C04F7C"/>
    <w:rsid w:val="00C05951"/>
    <w:rsid w:val="00C07CDC"/>
    <w:rsid w:val="00C11D63"/>
    <w:rsid w:val="00C1488A"/>
    <w:rsid w:val="00C15985"/>
    <w:rsid w:val="00C16BBF"/>
    <w:rsid w:val="00C16C45"/>
    <w:rsid w:val="00C268A6"/>
    <w:rsid w:val="00C268C2"/>
    <w:rsid w:val="00C31686"/>
    <w:rsid w:val="00C31BB7"/>
    <w:rsid w:val="00C31BBD"/>
    <w:rsid w:val="00C3315B"/>
    <w:rsid w:val="00C403F8"/>
    <w:rsid w:val="00C41238"/>
    <w:rsid w:val="00C42F1E"/>
    <w:rsid w:val="00C47F68"/>
    <w:rsid w:val="00C51BD9"/>
    <w:rsid w:val="00C56C65"/>
    <w:rsid w:val="00C60D0C"/>
    <w:rsid w:val="00C6392A"/>
    <w:rsid w:val="00C70C78"/>
    <w:rsid w:val="00C71044"/>
    <w:rsid w:val="00C74F55"/>
    <w:rsid w:val="00C7700E"/>
    <w:rsid w:val="00C77C41"/>
    <w:rsid w:val="00C77E11"/>
    <w:rsid w:val="00C9050B"/>
    <w:rsid w:val="00C90CCC"/>
    <w:rsid w:val="00C913C9"/>
    <w:rsid w:val="00C93271"/>
    <w:rsid w:val="00C97072"/>
    <w:rsid w:val="00CA2811"/>
    <w:rsid w:val="00CA44AE"/>
    <w:rsid w:val="00CB3E21"/>
    <w:rsid w:val="00CB608E"/>
    <w:rsid w:val="00CB677C"/>
    <w:rsid w:val="00CC2B4D"/>
    <w:rsid w:val="00CC6325"/>
    <w:rsid w:val="00CC6F2C"/>
    <w:rsid w:val="00CD1C5E"/>
    <w:rsid w:val="00CD2BDC"/>
    <w:rsid w:val="00CD6EF9"/>
    <w:rsid w:val="00CE0CA6"/>
    <w:rsid w:val="00CE1A85"/>
    <w:rsid w:val="00CE3379"/>
    <w:rsid w:val="00CF1F27"/>
    <w:rsid w:val="00CF2C7E"/>
    <w:rsid w:val="00CF30CE"/>
    <w:rsid w:val="00CF358A"/>
    <w:rsid w:val="00CF59CC"/>
    <w:rsid w:val="00D025DC"/>
    <w:rsid w:val="00D046E0"/>
    <w:rsid w:val="00D04E11"/>
    <w:rsid w:val="00D108F5"/>
    <w:rsid w:val="00D10FC0"/>
    <w:rsid w:val="00D114E6"/>
    <w:rsid w:val="00D13772"/>
    <w:rsid w:val="00D15A85"/>
    <w:rsid w:val="00D162FF"/>
    <w:rsid w:val="00D17723"/>
    <w:rsid w:val="00D22930"/>
    <w:rsid w:val="00D242DB"/>
    <w:rsid w:val="00D31F97"/>
    <w:rsid w:val="00D3368E"/>
    <w:rsid w:val="00D3425B"/>
    <w:rsid w:val="00D34FDD"/>
    <w:rsid w:val="00D363C4"/>
    <w:rsid w:val="00D36AE5"/>
    <w:rsid w:val="00D37B07"/>
    <w:rsid w:val="00D431B5"/>
    <w:rsid w:val="00D46876"/>
    <w:rsid w:val="00D46FC5"/>
    <w:rsid w:val="00D473C8"/>
    <w:rsid w:val="00D47962"/>
    <w:rsid w:val="00D5228C"/>
    <w:rsid w:val="00D52C4A"/>
    <w:rsid w:val="00D564EB"/>
    <w:rsid w:val="00D57665"/>
    <w:rsid w:val="00D61E9E"/>
    <w:rsid w:val="00D65896"/>
    <w:rsid w:val="00D70900"/>
    <w:rsid w:val="00D721DF"/>
    <w:rsid w:val="00D730E8"/>
    <w:rsid w:val="00D7379A"/>
    <w:rsid w:val="00D7597B"/>
    <w:rsid w:val="00D75CDA"/>
    <w:rsid w:val="00D76FF0"/>
    <w:rsid w:val="00D77A56"/>
    <w:rsid w:val="00D84A19"/>
    <w:rsid w:val="00D85103"/>
    <w:rsid w:val="00D8534B"/>
    <w:rsid w:val="00D85DB5"/>
    <w:rsid w:val="00D928A9"/>
    <w:rsid w:val="00D967F1"/>
    <w:rsid w:val="00DA33A8"/>
    <w:rsid w:val="00DA36F5"/>
    <w:rsid w:val="00DA5518"/>
    <w:rsid w:val="00DB0C94"/>
    <w:rsid w:val="00DB1EAD"/>
    <w:rsid w:val="00DB38AB"/>
    <w:rsid w:val="00DB3BC1"/>
    <w:rsid w:val="00DB3D6D"/>
    <w:rsid w:val="00DB411B"/>
    <w:rsid w:val="00DB5CA4"/>
    <w:rsid w:val="00DC0C33"/>
    <w:rsid w:val="00DC0E1A"/>
    <w:rsid w:val="00DC1247"/>
    <w:rsid w:val="00DC3E05"/>
    <w:rsid w:val="00DC4734"/>
    <w:rsid w:val="00DC4743"/>
    <w:rsid w:val="00DD4A1A"/>
    <w:rsid w:val="00DD4AF8"/>
    <w:rsid w:val="00DD5029"/>
    <w:rsid w:val="00DE3E1E"/>
    <w:rsid w:val="00DE5036"/>
    <w:rsid w:val="00DE5AA1"/>
    <w:rsid w:val="00DF0B6A"/>
    <w:rsid w:val="00DF1648"/>
    <w:rsid w:val="00DF2B55"/>
    <w:rsid w:val="00DF3829"/>
    <w:rsid w:val="00DF3D2B"/>
    <w:rsid w:val="00DF4F56"/>
    <w:rsid w:val="00DF51D5"/>
    <w:rsid w:val="00DF5E58"/>
    <w:rsid w:val="00DF7033"/>
    <w:rsid w:val="00E00EB1"/>
    <w:rsid w:val="00E01A9A"/>
    <w:rsid w:val="00E068EF"/>
    <w:rsid w:val="00E14026"/>
    <w:rsid w:val="00E142E4"/>
    <w:rsid w:val="00E179A5"/>
    <w:rsid w:val="00E2337E"/>
    <w:rsid w:val="00E25DDF"/>
    <w:rsid w:val="00E27DA3"/>
    <w:rsid w:val="00E33CB8"/>
    <w:rsid w:val="00E3673F"/>
    <w:rsid w:val="00E36A8E"/>
    <w:rsid w:val="00E45088"/>
    <w:rsid w:val="00E4523B"/>
    <w:rsid w:val="00E45FC5"/>
    <w:rsid w:val="00E509F4"/>
    <w:rsid w:val="00E533C9"/>
    <w:rsid w:val="00E60058"/>
    <w:rsid w:val="00E6257E"/>
    <w:rsid w:val="00E65214"/>
    <w:rsid w:val="00E6657F"/>
    <w:rsid w:val="00E67714"/>
    <w:rsid w:val="00E7068E"/>
    <w:rsid w:val="00E742AC"/>
    <w:rsid w:val="00E85776"/>
    <w:rsid w:val="00E86095"/>
    <w:rsid w:val="00E864CE"/>
    <w:rsid w:val="00E92D38"/>
    <w:rsid w:val="00E9332B"/>
    <w:rsid w:val="00E96D46"/>
    <w:rsid w:val="00EA0367"/>
    <w:rsid w:val="00EA40DE"/>
    <w:rsid w:val="00EA7CCF"/>
    <w:rsid w:val="00EB1FA8"/>
    <w:rsid w:val="00EB2E85"/>
    <w:rsid w:val="00EB3C74"/>
    <w:rsid w:val="00EB4205"/>
    <w:rsid w:val="00EC0EEE"/>
    <w:rsid w:val="00EC305F"/>
    <w:rsid w:val="00EC3DD0"/>
    <w:rsid w:val="00EC4F3C"/>
    <w:rsid w:val="00EC5E0F"/>
    <w:rsid w:val="00EC6EEB"/>
    <w:rsid w:val="00EC75C7"/>
    <w:rsid w:val="00EC7CC8"/>
    <w:rsid w:val="00ED021E"/>
    <w:rsid w:val="00ED5027"/>
    <w:rsid w:val="00ED7E60"/>
    <w:rsid w:val="00EE0C44"/>
    <w:rsid w:val="00EE1096"/>
    <w:rsid w:val="00EE5E15"/>
    <w:rsid w:val="00EF1037"/>
    <w:rsid w:val="00EF5952"/>
    <w:rsid w:val="00EF6C9E"/>
    <w:rsid w:val="00EF7CB1"/>
    <w:rsid w:val="00F00B04"/>
    <w:rsid w:val="00F13AAC"/>
    <w:rsid w:val="00F166DB"/>
    <w:rsid w:val="00F20509"/>
    <w:rsid w:val="00F2324F"/>
    <w:rsid w:val="00F2550B"/>
    <w:rsid w:val="00F25793"/>
    <w:rsid w:val="00F31064"/>
    <w:rsid w:val="00F35FAE"/>
    <w:rsid w:val="00F37F13"/>
    <w:rsid w:val="00F42F36"/>
    <w:rsid w:val="00F4720A"/>
    <w:rsid w:val="00F5180B"/>
    <w:rsid w:val="00F541A5"/>
    <w:rsid w:val="00F5554B"/>
    <w:rsid w:val="00F560E1"/>
    <w:rsid w:val="00F56A80"/>
    <w:rsid w:val="00F56B1C"/>
    <w:rsid w:val="00F623B5"/>
    <w:rsid w:val="00F64203"/>
    <w:rsid w:val="00F676B3"/>
    <w:rsid w:val="00F70F40"/>
    <w:rsid w:val="00F7115F"/>
    <w:rsid w:val="00F71FE6"/>
    <w:rsid w:val="00F722F1"/>
    <w:rsid w:val="00F72CAA"/>
    <w:rsid w:val="00F72F6F"/>
    <w:rsid w:val="00F7375E"/>
    <w:rsid w:val="00F74BD9"/>
    <w:rsid w:val="00F75480"/>
    <w:rsid w:val="00F75568"/>
    <w:rsid w:val="00F810B3"/>
    <w:rsid w:val="00F845ED"/>
    <w:rsid w:val="00F8648E"/>
    <w:rsid w:val="00F86E3C"/>
    <w:rsid w:val="00F928D5"/>
    <w:rsid w:val="00F94170"/>
    <w:rsid w:val="00F949EF"/>
    <w:rsid w:val="00F94F8C"/>
    <w:rsid w:val="00FA1380"/>
    <w:rsid w:val="00FA1D79"/>
    <w:rsid w:val="00FA4690"/>
    <w:rsid w:val="00FB1105"/>
    <w:rsid w:val="00FB4870"/>
    <w:rsid w:val="00FC1BBA"/>
    <w:rsid w:val="00FC4C34"/>
    <w:rsid w:val="00FC64BA"/>
    <w:rsid w:val="00FD0611"/>
    <w:rsid w:val="00FD070E"/>
    <w:rsid w:val="00FD3BC6"/>
    <w:rsid w:val="00FD49CA"/>
    <w:rsid w:val="00FD55CE"/>
    <w:rsid w:val="00FE038B"/>
    <w:rsid w:val="00FE0A4B"/>
    <w:rsid w:val="00FF1E23"/>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9EDD3"/>
  <w15:chartTrackingRefBased/>
  <w15:docId w15:val="{154BCE83-9140-45E7-9D16-7B39720B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E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34"/>
    <w:qFormat/>
    <w:rsid w:val="007566D1"/>
    <w:pPr>
      <w:ind w:left="720"/>
      <w:contextualSpacing/>
    </w:pPr>
  </w:style>
  <w:style w:type="paragraph" w:customStyle="1" w:styleId="naisf">
    <w:name w:val="naisf"/>
    <w:basedOn w:val="Normal"/>
    <w:rsid w:val="00DF0B6A"/>
    <w:pPr>
      <w:spacing w:before="75" w:after="75" w:line="240" w:lineRule="auto"/>
      <w:ind w:firstLine="375"/>
      <w:jc w:val="both"/>
    </w:pPr>
    <w:rPr>
      <w:rFonts w:eastAsia="Times New Roman"/>
      <w:szCs w:val="24"/>
      <w:lang w:eastAsia="lv-LV"/>
    </w:rPr>
  </w:style>
  <w:style w:type="paragraph" w:customStyle="1" w:styleId="naispant">
    <w:name w:val="naispant"/>
    <w:basedOn w:val="Normal"/>
    <w:rsid w:val="00DF0B6A"/>
    <w:pPr>
      <w:spacing w:before="225" w:after="75" w:line="240" w:lineRule="auto"/>
      <w:ind w:left="375" w:firstLine="375"/>
    </w:pPr>
    <w:rPr>
      <w:rFonts w:eastAsia="Times New Roman"/>
      <w:b/>
      <w:bCs/>
      <w:szCs w:val="24"/>
      <w:lang w:eastAsia="lv-LV"/>
    </w:rPr>
  </w:style>
  <w:style w:type="paragraph" w:customStyle="1" w:styleId="naispie">
    <w:name w:val="naispie"/>
    <w:basedOn w:val="Normal"/>
    <w:rsid w:val="008E1683"/>
    <w:pPr>
      <w:spacing w:before="75" w:after="75" w:line="240" w:lineRule="auto"/>
      <w:ind w:firstLine="375"/>
    </w:pPr>
    <w:rPr>
      <w:rFonts w:eastAsia="Times New Roman"/>
      <w:i/>
      <w:iCs/>
      <w:sz w:val="20"/>
      <w:szCs w:val="20"/>
      <w:lang w:eastAsia="lv-LV"/>
    </w:rPr>
  </w:style>
  <w:style w:type="paragraph" w:styleId="FootnoteText">
    <w:name w:val="footnote text"/>
    <w:basedOn w:val="Normal"/>
    <w:link w:val="FootnoteTextChar"/>
    <w:uiPriority w:val="99"/>
    <w:semiHidden/>
    <w:unhideWhenUsed/>
    <w:rsid w:val="00E01A9A"/>
    <w:rPr>
      <w:sz w:val="20"/>
      <w:szCs w:val="20"/>
    </w:rPr>
  </w:style>
  <w:style w:type="character" w:customStyle="1" w:styleId="FootnoteTextChar">
    <w:name w:val="Footnote Text Char"/>
    <w:link w:val="FootnoteText"/>
    <w:uiPriority w:val="99"/>
    <w:semiHidden/>
    <w:rsid w:val="00E01A9A"/>
    <w:rPr>
      <w:rFonts w:eastAsia="Calibri" w:cs="Times New Roman"/>
      <w:sz w:val="20"/>
      <w:szCs w:val="20"/>
    </w:rPr>
  </w:style>
  <w:style w:type="character" w:styleId="FootnoteReference">
    <w:name w:val="footnote reference"/>
    <w:uiPriority w:val="99"/>
    <w:unhideWhenUsed/>
    <w:rsid w:val="00E01A9A"/>
    <w:rPr>
      <w:vertAlign w:val="superscript"/>
    </w:rPr>
  </w:style>
  <w:style w:type="paragraph" w:customStyle="1" w:styleId="naiskr">
    <w:name w:val="naiskr"/>
    <w:basedOn w:val="Normal"/>
    <w:rsid w:val="00A011D5"/>
    <w:pPr>
      <w:spacing w:before="75" w:after="75" w:line="240" w:lineRule="auto"/>
    </w:pPr>
    <w:rPr>
      <w:rFonts w:eastAsia="Times New Roman"/>
      <w:szCs w:val="24"/>
      <w:lang w:eastAsia="lv-LV"/>
    </w:rPr>
  </w:style>
  <w:style w:type="character" w:styleId="CommentReference">
    <w:name w:val="annotation reference"/>
    <w:uiPriority w:val="99"/>
    <w:semiHidden/>
    <w:unhideWhenUsed/>
    <w:rsid w:val="00AE13C2"/>
    <w:rPr>
      <w:sz w:val="16"/>
      <w:szCs w:val="16"/>
    </w:rPr>
  </w:style>
  <w:style w:type="paragraph" w:styleId="CommentText">
    <w:name w:val="annotation text"/>
    <w:basedOn w:val="Normal"/>
    <w:link w:val="CommentTextChar"/>
    <w:uiPriority w:val="99"/>
    <w:unhideWhenUsed/>
    <w:rsid w:val="00AE13C2"/>
    <w:rPr>
      <w:sz w:val="20"/>
      <w:szCs w:val="20"/>
    </w:rPr>
  </w:style>
  <w:style w:type="character" w:customStyle="1" w:styleId="CommentTextChar">
    <w:name w:val="Comment Text Char"/>
    <w:link w:val="CommentText"/>
    <w:uiPriority w:val="99"/>
    <w:rsid w:val="00AE13C2"/>
    <w:rPr>
      <w:lang w:eastAsia="en-US"/>
    </w:rPr>
  </w:style>
  <w:style w:type="paragraph" w:styleId="CommentSubject">
    <w:name w:val="annotation subject"/>
    <w:basedOn w:val="CommentText"/>
    <w:next w:val="CommentText"/>
    <w:link w:val="CommentSubjectChar"/>
    <w:uiPriority w:val="99"/>
    <w:semiHidden/>
    <w:unhideWhenUsed/>
    <w:rsid w:val="00AE13C2"/>
    <w:rPr>
      <w:b/>
      <w:bCs/>
    </w:rPr>
  </w:style>
  <w:style w:type="character" w:customStyle="1" w:styleId="CommentSubjectChar">
    <w:name w:val="Comment Subject Char"/>
    <w:link w:val="CommentSubject"/>
    <w:uiPriority w:val="99"/>
    <w:semiHidden/>
    <w:rsid w:val="00AE13C2"/>
    <w:rPr>
      <w:b/>
      <w:bCs/>
      <w:lang w:eastAsia="en-US"/>
    </w:rPr>
  </w:style>
  <w:style w:type="paragraph" w:styleId="BalloonText">
    <w:name w:val="Balloon Text"/>
    <w:basedOn w:val="Normal"/>
    <w:link w:val="BalloonTextChar"/>
    <w:uiPriority w:val="99"/>
    <w:semiHidden/>
    <w:unhideWhenUsed/>
    <w:rsid w:val="00AE13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3C2"/>
    <w:rPr>
      <w:rFonts w:ascii="Segoe UI" w:hAnsi="Segoe UI" w:cs="Segoe UI"/>
      <w:sz w:val="18"/>
      <w:szCs w:val="18"/>
      <w:lang w:eastAsia="en-US"/>
    </w:rPr>
  </w:style>
  <w:style w:type="paragraph" w:customStyle="1" w:styleId="tv2132">
    <w:name w:val="tv2132"/>
    <w:basedOn w:val="Normal"/>
    <w:rsid w:val="00803C22"/>
    <w:pPr>
      <w:spacing w:after="0" w:line="360" w:lineRule="auto"/>
      <w:ind w:firstLine="300"/>
    </w:pPr>
    <w:rPr>
      <w:rFonts w:eastAsia="Times New Roman"/>
      <w:color w:val="414142"/>
      <w:sz w:val="20"/>
      <w:szCs w:val="20"/>
      <w:lang w:eastAsia="lv-LV"/>
    </w:rPr>
  </w:style>
  <w:style w:type="character" w:styleId="Hyperlink">
    <w:name w:val="Hyperlink"/>
    <w:uiPriority w:val="99"/>
    <w:unhideWhenUsed/>
    <w:rsid w:val="00304803"/>
    <w:rPr>
      <w:color w:val="0563C1"/>
      <w:u w:val="single"/>
    </w:rPr>
  </w:style>
  <w:style w:type="paragraph" w:styleId="Header">
    <w:name w:val="header"/>
    <w:basedOn w:val="Normal"/>
    <w:link w:val="HeaderChar"/>
    <w:uiPriority w:val="99"/>
    <w:unhideWhenUsed/>
    <w:rsid w:val="00BC6C09"/>
    <w:pPr>
      <w:tabs>
        <w:tab w:val="center" w:pos="4153"/>
        <w:tab w:val="right" w:pos="8306"/>
      </w:tabs>
    </w:pPr>
  </w:style>
  <w:style w:type="character" w:customStyle="1" w:styleId="HeaderChar">
    <w:name w:val="Header Char"/>
    <w:link w:val="Header"/>
    <w:uiPriority w:val="99"/>
    <w:rsid w:val="00BC6C09"/>
    <w:rPr>
      <w:sz w:val="24"/>
      <w:szCs w:val="22"/>
      <w:lang w:eastAsia="en-US"/>
    </w:rPr>
  </w:style>
  <w:style w:type="paragraph" w:styleId="Footer">
    <w:name w:val="footer"/>
    <w:basedOn w:val="Normal"/>
    <w:link w:val="FooterChar"/>
    <w:uiPriority w:val="99"/>
    <w:unhideWhenUsed/>
    <w:rsid w:val="00BC6C09"/>
    <w:pPr>
      <w:tabs>
        <w:tab w:val="center" w:pos="4153"/>
        <w:tab w:val="right" w:pos="8306"/>
      </w:tabs>
    </w:pPr>
  </w:style>
  <w:style w:type="character" w:customStyle="1" w:styleId="FooterChar">
    <w:name w:val="Footer Char"/>
    <w:link w:val="Footer"/>
    <w:uiPriority w:val="99"/>
    <w:rsid w:val="00BC6C09"/>
    <w:rPr>
      <w:sz w:val="24"/>
      <w:szCs w:val="22"/>
      <w:lang w:eastAsia="en-US"/>
    </w:rPr>
  </w:style>
  <w:style w:type="paragraph" w:styleId="Revision">
    <w:name w:val="Revision"/>
    <w:hidden/>
    <w:uiPriority w:val="99"/>
    <w:semiHidden/>
    <w:rsid w:val="008060FD"/>
    <w:rPr>
      <w:sz w:val="24"/>
      <w:szCs w:val="22"/>
      <w:lang w:eastAsia="en-US"/>
    </w:rPr>
  </w:style>
  <w:style w:type="character" w:customStyle="1" w:styleId="UnresolvedMention1">
    <w:name w:val="Unresolved Mention1"/>
    <w:basedOn w:val="DefaultParagraphFont"/>
    <w:uiPriority w:val="99"/>
    <w:semiHidden/>
    <w:unhideWhenUsed/>
    <w:rsid w:val="0090379A"/>
    <w:rPr>
      <w:color w:val="605E5C"/>
      <w:shd w:val="clear" w:color="auto" w:fill="E1DFDD"/>
    </w:rPr>
  </w:style>
  <w:style w:type="character" w:styleId="FollowedHyperlink">
    <w:name w:val="FollowedHyperlink"/>
    <w:basedOn w:val="DefaultParagraphFont"/>
    <w:uiPriority w:val="99"/>
    <w:semiHidden/>
    <w:unhideWhenUsed/>
    <w:rsid w:val="000E49FE"/>
    <w:rPr>
      <w:color w:val="954F72" w:themeColor="followedHyperlink"/>
      <w:u w:val="single"/>
    </w:rPr>
  </w:style>
  <w:style w:type="paragraph" w:customStyle="1" w:styleId="StyleRight">
    <w:name w:val="Style Right"/>
    <w:basedOn w:val="Normal"/>
    <w:rsid w:val="006E702C"/>
    <w:pPr>
      <w:spacing w:after="120" w:line="240" w:lineRule="auto"/>
      <w:ind w:firstLine="720"/>
      <w:jc w:val="right"/>
    </w:pPr>
    <w:rPr>
      <w:rFonts w:eastAsia="Times New Roman"/>
      <w:sz w:val="28"/>
      <w:szCs w:val="28"/>
    </w:rPr>
  </w:style>
  <w:style w:type="paragraph" w:customStyle="1" w:styleId="tv213">
    <w:name w:val="tv213"/>
    <w:basedOn w:val="Normal"/>
    <w:rsid w:val="00AD380C"/>
    <w:pPr>
      <w:spacing w:before="100" w:beforeAutospacing="1" w:after="100" w:afterAutospacing="1" w:line="240" w:lineRule="auto"/>
    </w:pPr>
    <w:rPr>
      <w:rFonts w:eastAsia="Times New Roman"/>
      <w:szCs w:val="24"/>
      <w:lang w:eastAsia="lv-LV"/>
    </w:rPr>
  </w:style>
  <w:style w:type="paragraph" w:styleId="NormalWeb">
    <w:name w:val="Normal (Web)"/>
    <w:basedOn w:val="Normal"/>
    <w:uiPriority w:val="99"/>
    <w:unhideWhenUsed/>
    <w:rsid w:val="00AF65CF"/>
    <w:pPr>
      <w:spacing w:before="100" w:beforeAutospacing="1" w:after="100" w:afterAutospacing="1" w:line="240" w:lineRule="auto"/>
    </w:pPr>
    <w:rPr>
      <w:rFonts w:ascii="Calibri" w:eastAsiaTheme="minorHAnsi" w:hAnsi="Calibri" w:cs="Calibri"/>
      <w:sz w:val="22"/>
      <w:lang w:eastAsia="lv-LV"/>
    </w:rPr>
  </w:style>
  <w:style w:type="character" w:styleId="UnresolvedMention">
    <w:name w:val="Unresolved Mention"/>
    <w:basedOn w:val="DefaultParagraphFont"/>
    <w:uiPriority w:val="99"/>
    <w:semiHidden/>
    <w:unhideWhenUsed/>
    <w:rsid w:val="00AD4CA9"/>
    <w:rPr>
      <w:color w:val="605E5C"/>
      <w:shd w:val="clear" w:color="auto" w:fill="E1DFDD"/>
    </w:rPr>
  </w:style>
  <w:style w:type="character" w:customStyle="1" w:styleId="ListParagraphChar">
    <w:name w:val="List Paragraph Char"/>
    <w:aliases w:val="2 Char,Saraksta rindkopa1 Char"/>
    <w:link w:val="ListParagraph"/>
    <w:uiPriority w:val="34"/>
    <w:locked/>
    <w:rsid w:val="00C70C78"/>
    <w:rPr>
      <w:sz w:val="24"/>
      <w:szCs w:val="22"/>
      <w:lang w:eastAsia="en-US"/>
    </w:rPr>
  </w:style>
  <w:style w:type="paragraph" w:customStyle="1" w:styleId="Body">
    <w:name w:val="Body"/>
    <w:rsid w:val="00476926"/>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1576">
      <w:bodyDiv w:val="1"/>
      <w:marLeft w:val="0"/>
      <w:marRight w:val="0"/>
      <w:marTop w:val="0"/>
      <w:marBottom w:val="0"/>
      <w:divBdr>
        <w:top w:val="none" w:sz="0" w:space="0" w:color="auto"/>
        <w:left w:val="none" w:sz="0" w:space="0" w:color="auto"/>
        <w:bottom w:val="none" w:sz="0" w:space="0" w:color="auto"/>
        <w:right w:val="none" w:sz="0" w:space="0" w:color="auto"/>
      </w:divBdr>
    </w:div>
    <w:div w:id="206068664">
      <w:bodyDiv w:val="1"/>
      <w:marLeft w:val="0"/>
      <w:marRight w:val="0"/>
      <w:marTop w:val="0"/>
      <w:marBottom w:val="0"/>
      <w:divBdr>
        <w:top w:val="none" w:sz="0" w:space="0" w:color="auto"/>
        <w:left w:val="none" w:sz="0" w:space="0" w:color="auto"/>
        <w:bottom w:val="none" w:sz="0" w:space="0" w:color="auto"/>
        <w:right w:val="none" w:sz="0" w:space="0" w:color="auto"/>
      </w:divBdr>
    </w:div>
    <w:div w:id="221258686">
      <w:bodyDiv w:val="1"/>
      <w:marLeft w:val="0"/>
      <w:marRight w:val="0"/>
      <w:marTop w:val="0"/>
      <w:marBottom w:val="0"/>
      <w:divBdr>
        <w:top w:val="none" w:sz="0" w:space="0" w:color="auto"/>
        <w:left w:val="none" w:sz="0" w:space="0" w:color="auto"/>
        <w:bottom w:val="none" w:sz="0" w:space="0" w:color="auto"/>
        <w:right w:val="none" w:sz="0" w:space="0" w:color="auto"/>
      </w:divBdr>
    </w:div>
    <w:div w:id="223493942">
      <w:bodyDiv w:val="1"/>
      <w:marLeft w:val="0"/>
      <w:marRight w:val="0"/>
      <w:marTop w:val="0"/>
      <w:marBottom w:val="0"/>
      <w:divBdr>
        <w:top w:val="none" w:sz="0" w:space="0" w:color="auto"/>
        <w:left w:val="none" w:sz="0" w:space="0" w:color="auto"/>
        <w:bottom w:val="none" w:sz="0" w:space="0" w:color="auto"/>
        <w:right w:val="none" w:sz="0" w:space="0" w:color="auto"/>
      </w:divBdr>
      <w:divsChild>
        <w:div w:id="592280255">
          <w:marLeft w:val="0"/>
          <w:marRight w:val="0"/>
          <w:marTop w:val="0"/>
          <w:marBottom w:val="0"/>
          <w:divBdr>
            <w:top w:val="none" w:sz="0" w:space="0" w:color="auto"/>
            <w:left w:val="none" w:sz="0" w:space="0" w:color="auto"/>
            <w:bottom w:val="none" w:sz="0" w:space="0" w:color="auto"/>
            <w:right w:val="none" w:sz="0" w:space="0" w:color="auto"/>
          </w:divBdr>
          <w:divsChild>
            <w:div w:id="1046297735">
              <w:marLeft w:val="0"/>
              <w:marRight w:val="0"/>
              <w:marTop w:val="0"/>
              <w:marBottom w:val="0"/>
              <w:divBdr>
                <w:top w:val="none" w:sz="0" w:space="0" w:color="auto"/>
                <w:left w:val="none" w:sz="0" w:space="0" w:color="auto"/>
                <w:bottom w:val="none" w:sz="0" w:space="0" w:color="auto"/>
                <w:right w:val="none" w:sz="0" w:space="0" w:color="auto"/>
              </w:divBdr>
              <w:divsChild>
                <w:div w:id="724987219">
                  <w:marLeft w:val="0"/>
                  <w:marRight w:val="0"/>
                  <w:marTop w:val="0"/>
                  <w:marBottom w:val="0"/>
                  <w:divBdr>
                    <w:top w:val="none" w:sz="0" w:space="0" w:color="auto"/>
                    <w:left w:val="none" w:sz="0" w:space="0" w:color="auto"/>
                    <w:bottom w:val="none" w:sz="0" w:space="0" w:color="auto"/>
                    <w:right w:val="none" w:sz="0" w:space="0" w:color="auto"/>
                  </w:divBdr>
                  <w:divsChild>
                    <w:div w:id="770395182">
                      <w:marLeft w:val="0"/>
                      <w:marRight w:val="0"/>
                      <w:marTop w:val="0"/>
                      <w:marBottom w:val="0"/>
                      <w:divBdr>
                        <w:top w:val="none" w:sz="0" w:space="0" w:color="auto"/>
                        <w:left w:val="none" w:sz="0" w:space="0" w:color="auto"/>
                        <w:bottom w:val="none" w:sz="0" w:space="0" w:color="auto"/>
                        <w:right w:val="none" w:sz="0" w:space="0" w:color="auto"/>
                      </w:divBdr>
                      <w:divsChild>
                        <w:div w:id="1626234693">
                          <w:marLeft w:val="0"/>
                          <w:marRight w:val="0"/>
                          <w:marTop w:val="0"/>
                          <w:marBottom w:val="0"/>
                          <w:divBdr>
                            <w:top w:val="none" w:sz="0" w:space="0" w:color="auto"/>
                            <w:left w:val="none" w:sz="0" w:space="0" w:color="auto"/>
                            <w:bottom w:val="none" w:sz="0" w:space="0" w:color="auto"/>
                            <w:right w:val="none" w:sz="0" w:space="0" w:color="auto"/>
                          </w:divBdr>
                          <w:divsChild>
                            <w:div w:id="1317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37525">
      <w:bodyDiv w:val="1"/>
      <w:marLeft w:val="0"/>
      <w:marRight w:val="0"/>
      <w:marTop w:val="0"/>
      <w:marBottom w:val="0"/>
      <w:divBdr>
        <w:top w:val="none" w:sz="0" w:space="0" w:color="auto"/>
        <w:left w:val="none" w:sz="0" w:space="0" w:color="auto"/>
        <w:bottom w:val="none" w:sz="0" w:space="0" w:color="auto"/>
        <w:right w:val="none" w:sz="0" w:space="0" w:color="auto"/>
      </w:divBdr>
    </w:div>
    <w:div w:id="518467150">
      <w:bodyDiv w:val="1"/>
      <w:marLeft w:val="0"/>
      <w:marRight w:val="0"/>
      <w:marTop w:val="0"/>
      <w:marBottom w:val="0"/>
      <w:divBdr>
        <w:top w:val="none" w:sz="0" w:space="0" w:color="auto"/>
        <w:left w:val="none" w:sz="0" w:space="0" w:color="auto"/>
        <w:bottom w:val="none" w:sz="0" w:space="0" w:color="auto"/>
        <w:right w:val="none" w:sz="0" w:space="0" w:color="auto"/>
      </w:divBdr>
    </w:div>
    <w:div w:id="569578881">
      <w:bodyDiv w:val="1"/>
      <w:marLeft w:val="0"/>
      <w:marRight w:val="0"/>
      <w:marTop w:val="0"/>
      <w:marBottom w:val="0"/>
      <w:divBdr>
        <w:top w:val="none" w:sz="0" w:space="0" w:color="auto"/>
        <w:left w:val="none" w:sz="0" w:space="0" w:color="auto"/>
        <w:bottom w:val="none" w:sz="0" w:space="0" w:color="auto"/>
        <w:right w:val="none" w:sz="0" w:space="0" w:color="auto"/>
      </w:divBdr>
    </w:div>
    <w:div w:id="662124378">
      <w:bodyDiv w:val="1"/>
      <w:marLeft w:val="0"/>
      <w:marRight w:val="0"/>
      <w:marTop w:val="0"/>
      <w:marBottom w:val="0"/>
      <w:divBdr>
        <w:top w:val="none" w:sz="0" w:space="0" w:color="auto"/>
        <w:left w:val="none" w:sz="0" w:space="0" w:color="auto"/>
        <w:bottom w:val="none" w:sz="0" w:space="0" w:color="auto"/>
        <w:right w:val="none" w:sz="0" w:space="0" w:color="auto"/>
      </w:divBdr>
    </w:div>
    <w:div w:id="955715763">
      <w:bodyDiv w:val="1"/>
      <w:marLeft w:val="0"/>
      <w:marRight w:val="0"/>
      <w:marTop w:val="0"/>
      <w:marBottom w:val="0"/>
      <w:divBdr>
        <w:top w:val="none" w:sz="0" w:space="0" w:color="auto"/>
        <w:left w:val="none" w:sz="0" w:space="0" w:color="auto"/>
        <w:bottom w:val="none" w:sz="0" w:space="0" w:color="auto"/>
        <w:right w:val="none" w:sz="0" w:space="0" w:color="auto"/>
      </w:divBdr>
    </w:div>
    <w:div w:id="970790941">
      <w:bodyDiv w:val="1"/>
      <w:marLeft w:val="0"/>
      <w:marRight w:val="0"/>
      <w:marTop w:val="0"/>
      <w:marBottom w:val="0"/>
      <w:divBdr>
        <w:top w:val="none" w:sz="0" w:space="0" w:color="auto"/>
        <w:left w:val="none" w:sz="0" w:space="0" w:color="auto"/>
        <w:bottom w:val="none" w:sz="0" w:space="0" w:color="auto"/>
        <w:right w:val="none" w:sz="0" w:space="0" w:color="auto"/>
      </w:divBdr>
      <w:divsChild>
        <w:div w:id="1628856518">
          <w:marLeft w:val="0"/>
          <w:marRight w:val="0"/>
          <w:marTop w:val="0"/>
          <w:marBottom w:val="0"/>
          <w:divBdr>
            <w:top w:val="none" w:sz="0" w:space="0" w:color="auto"/>
            <w:left w:val="none" w:sz="0" w:space="0" w:color="auto"/>
            <w:bottom w:val="none" w:sz="0" w:space="0" w:color="auto"/>
            <w:right w:val="none" w:sz="0" w:space="0" w:color="auto"/>
          </w:divBdr>
          <w:divsChild>
            <w:div w:id="1560285725">
              <w:marLeft w:val="0"/>
              <w:marRight w:val="0"/>
              <w:marTop w:val="0"/>
              <w:marBottom w:val="0"/>
              <w:divBdr>
                <w:top w:val="none" w:sz="0" w:space="0" w:color="auto"/>
                <w:left w:val="none" w:sz="0" w:space="0" w:color="auto"/>
                <w:bottom w:val="none" w:sz="0" w:space="0" w:color="auto"/>
                <w:right w:val="none" w:sz="0" w:space="0" w:color="auto"/>
              </w:divBdr>
              <w:divsChild>
                <w:div w:id="552737406">
                  <w:marLeft w:val="0"/>
                  <w:marRight w:val="0"/>
                  <w:marTop w:val="0"/>
                  <w:marBottom w:val="0"/>
                  <w:divBdr>
                    <w:top w:val="none" w:sz="0" w:space="0" w:color="auto"/>
                    <w:left w:val="none" w:sz="0" w:space="0" w:color="auto"/>
                    <w:bottom w:val="none" w:sz="0" w:space="0" w:color="auto"/>
                    <w:right w:val="none" w:sz="0" w:space="0" w:color="auto"/>
                  </w:divBdr>
                  <w:divsChild>
                    <w:div w:id="1883132050">
                      <w:marLeft w:val="0"/>
                      <w:marRight w:val="0"/>
                      <w:marTop w:val="0"/>
                      <w:marBottom w:val="0"/>
                      <w:divBdr>
                        <w:top w:val="none" w:sz="0" w:space="0" w:color="auto"/>
                        <w:left w:val="none" w:sz="0" w:space="0" w:color="auto"/>
                        <w:bottom w:val="none" w:sz="0" w:space="0" w:color="auto"/>
                        <w:right w:val="none" w:sz="0" w:space="0" w:color="auto"/>
                      </w:divBdr>
                      <w:divsChild>
                        <w:div w:id="1947420617">
                          <w:marLeft w:val="0"/>
                          <w:marRight w:val="0"/>
                          <w:marTop w:val="0"/>
                          <w:marBottom w:val="0"/>
                          <w:divBdr>
                            <w:top w:val="none" w:sz="0" w:space="0" w:color="auto"/>
                            <w:left w:val="none" w:sz="0" w:space="0" w:color="auto"/>
                            <w:bottom w:val="none" w:sz="0" w:space="0" w:color="auto"/>
                            <w:right w:val="none" w:sz="0" w:space="0" w:color="auto"/>
                          </w:divBdr>
                          <w:divsChild>
                            <w:div w:id="2746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92885">
      <w:bodyDiv w:val="1"/>
      <w:marLeft w:val="0"/>
      <w:marRight w:val="0"/>
      <w:marTop w:val="0"/>
      <w:marBottom w:val="0"/>
      <w:divBdr>
        <w:top w:val="none" w:sz="0" w:space="0" w:color="auto"/>
        <w:left w:val="none" w:sz="0" w:space="0" w:color="auto"/>
        <w:bottom w:val="none" w:sz="0" w:space="0" w:color="auto"/>
        <w:right w:val="none" w:sz="0" w:space="0" w:color="auto"/>
      </w:divBdr>
      <w:divsChild>
        <w:div w:id="190068638">
          <w:marLeft w:val="0"/>
          <w:marRight w:val="0"/>
          <w:marTop w:val="0"/>
          <w:marBottom w:val="0"/>
          <w:divBdr>
            <w:top w:val="none" w:sz="0" w:space="0" w:color="auto"/>
            <w:left w:val="none" w:sz="0" w:space="0" w:color="auto"/>
            <w:bottom w:val="none" w:sz="0" w:space="0" w:color="auto"/>
            <w:right w:val="none" w:sz="0" w:space="0" w:color="auto"/>
          </w:divBdr>
        </w:div>
      </w:divsChild>
    </w:div>
    <w:div w:id="1011297686">
      <w:bodyDiv w:val="1"/>
      <w:marLeft w:val="0"/>
      <w:marRight w:val="0"/>
      <w:marTop w:val="0"/>
      <w:marBottom w:val="0"/>
      <w:divBdr>
        <w:top w:val="none" w:sz="0" w:space="0" w:color="auto"/>
        <w:left w:val="none" w:sz="0" w:space="0" w:color="auto"/>
        <w:bottom w:val="none" w:sz="0" w:space="0" w:color="auto"/>
        <w:right w:val="none" w:sz="0" w:space="0" w:color="auto"/>
      </w:divBdr>
      <w:divsChild>
        <w:div w:id="91631871">
          <w:marLeft w:val="0"/>
          <w:marRight w:val="0"/>
          <w:marTop w:val="0"/>
          <w:marBottom w:val="0"/>
          <w:divBdr>
            <w:top w:val="none" w:sz="0" w:space="0" w:color="auto"/>
            <w:left w:val="none" w:sz="0" w:space="0" w:color="auto"/>
            <w:bottom w:val="none" w:sz="0" w:space="0" w:color="auto"/>
            <w:right w:val="none" w:sz="0" w:space="0" w:color="auto"/>
          </w:divBdr>
          <w:divsChild>
            <w:div w:id="1229849607">
              <w:marLeft w:val="0"/>
              <w:marRight w:val="0"/>
              <w:marTop w:val="0"/>
              <w:marBottom w:val="0"/>
              <w:divBdr>
                <w:top w:val="none" w:sz="0" w:space="0" w:color="auto"/>
                <w:left w:val="none" w:sz="0" w:space="0" w:color="auto"/>
                <w:bottom w:val="none" w:sz="0" w:space="0" w:color="auto"/>
                <w:right w:val="none" w:sz="0" w:space="0" w:color="auto"/>
              </w:divBdr>
              <w:divsChild>
                <w:div w:id="1705254846">
                  <w:marLeft w:val="0"/>
                  <w:marRight w:val="0"/>
                  <w:marTop w:val="0"/>
                  <w:marBottom w:val="0"/>
                  <w:divBdr>
                    <w:top w:val="none" w:sz="0" w:space="0" w:color="auto"/>
                    <w:left w:val="none" w:sz="0" w:space="0" w:color="auto"/>
                    <w:bottom w:val="none" w:sz="0" w:space="0" w:color="auto"/>
                    <w:right w:val="none" w:sz="0" w:space="0" w:color="auto"/>
                  </w:divBdr>
                  <w:divsChild>
                    <w:div w:id="705446799">
                      <w:marLeft w:val="0"/>
                      <w:marRight w:val="0"/>
                      <w:marTop w:val="0"/>
                      <w:marBottom w:val="0"/>
                      <w:divBdr>
                        <w:top w:val="none" w:sz="0" w:space="0" w:color="auto"/>
                        <w:left w:val="none" w:sz="0" w:space="0" w:color="auto"/>
                        <w:bottom w:val="none" w:sz="0" w:space="0" w:color="auto"/>
                        <w:right w:val="none" w:sz="0" w:space="0" w:color="auto"/>
                      </w:divBdr>
                      <w:divsChild>
                        <w:div w:id="1142698218">
                          <w:marLeft w:val="0"/>
                          <w:marRight w:val="0"/>
                          <w:marTop w:val="0"/>
                          <w:marBottom w:val="0"/>
                          <w:divBdr>
                            <w:top w:val="none" w:sz="0" w:space="0" w:color="auto"/>
                            <w:left w:val="none" w:sz="0" w:space="0" w:color="auto"/>
                            <w:bottom w:val="none" w:sz="0" w:space="0" w:color="auto"/>
                            <w:right w:val="none" w:sz="0" w:space="0" w:color="auto"/>
                          </w:divBdr>
                          <w:divsChild>
                            <w:div w:id="381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60725">
      <w:bodyDiv w:val="1"/>
      <w:marLeft w:val="0"/>
      <w:marRight w:val="0"/>
      <w:marTop w:val="0"/>
      <w:marBottom w:val="0"/>
      <w:divBdr>
        <w:top w:val="none" w:sz="0" w:space="0" w:color="auto"/>
        <w:left w:val="none" w:sz="0" w:space="0" w:color="auto"/>
        <w:bottom w:val="none" w:sz="0" w:space="0" w:color="auto"/>
        <w:right w:val="none" w:sz="0" w:space="0" w:color="auto"/>
      </w:divBdr>
      <w:divsChild>
        <w:div w:id="318268004">
          <w:marLeft w:val="0"/>
          <w:marRight w:val="0"/>
          <w:marTop w:val="0"/>
          <w:marBottom w:val="0"/>
          <w:divBdr>
            <w:top w:val="none" w:sz="0" w:space="0" w:color="auto"/>
            <w:left w:val="none" w:sz="0" w:space="0" w:color="auto"/>
            <w:bottom w:val="none" w:sz="0" w:space="0" w:color="auto"/>
            <w:right w:val="none" w:sz="0" w:space="0" w:color="auto"/>
          </w:divBdr>
          <w:divsChild>
            <w:div w:id="2007440957">
              <w:marLeft w:val="0"/>
              <w:marRight w:val="0"/>
              <w:marTop w:val="0"/>
              <w:marBottom w:val="0"/>
              <w:divBdr>
                <w:top w:val="none" w:sz="0" w:space="0" w:color="auto"/>
                <w:left w:val="none" w:sz="0" w:space="0" w:color="auto"/>
                <w:bottom w:val="none" w:sz="0" w:space="0" w:color="auto"/>
                <w:right w:val="none" w:sz="0" w:space="0" w:color="auto"/>
              </w:divBdr>
              <w:divsChild>
                <w:div w:id="8991530">
                  <w:marLeft w:val="0"/>
                  <w:marRight w:val="0"/>
                  <w:marTop w:val="0"/>
                  <w:marBottom w:val="0"/>
                  <w:divBdr>
                    <w:top w:val="none" w:sz="0" w:space="0" w:color="auto"/>
                    <w:left w:val="none" w:sz="0" w:space="0" w:color="auto"/>
                    <w:bottom w:val="none" w:sz="0" w:space="0" w:color="auto"/>
                    <w:right w:val="none" w:sz="0" w:space="0" w:color="auto"/>
                  </w:divBdr>
                  <w:divsChild>
                    <w:div w:id="2128234070">
                      <w:marLeft w:val="0"/>
                      <w:marRight w:val="0"/>
                      <w:marTop w:val="0"/>
                      <w:marBottom w:val="0"/>
                      <w:divBdr>
                        <w:top w:val="none" w:sz="0" w:space="0" w:color="auto"/>
                        <w:left w:val="none" w:sz="0" w:space="0" w:color="auto"/>
                        <w:bottom w:val="none" w:sz="0" w:space="0" w:color="auto"/>
                        <w:right w:val="none" w:sz="0" w:space="0" w:color="auto"/>
                      </w:divBdr>
                      <w:divsChild>
                        <w:div w:id="1180706346">
                          <w:marLeft w:val="0"/>
                          <w:marRight w:val="0"/>
                          <w:marTop w:val="0"/>
                          <w:marBottom w:val="0"/>
                          <w:divBdr>
                            <w:top w:val="none" w:sz="0" w:space="0" w:color="auto"/>
                            <w:left w:val="none" w:sz="0" w:space="0" w:color="auto"/>
                            <w:bottom w:val="none" w:sz="0" w:space="0" w:color="auto"/>
                            <w:right w:val="none" w:sz="0" w:space="0" w:color="auto"/>
                          </w:divBdr>
                          <w:divsChild>
                            <w:div w:id="9688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01485">
      <w:bodyDiv w:val="1"/>
      <w:marLeft w:val="0"/>
      <w:marRight w:val="0"/>
      <w:marTop w:val="0"/>
      <w:marBottom w:val="0"/>
      <w:divBdr>
        <w:top w:val="none" w:sz="0" w:space="0" w:color="auto"/>
        <w:left w:val="none" w:sz="0" w:space="0" w:color="auto"/>
        <w:bottom w:val="none" w:sz="0" w:space="0" w:color="auto"/>
        <w:right w:val="none" w:sz="0" w:space="0" w:color="auto"/>
      </w:divBdr>
      <w:divsChild>
        <w:div w:id="858398090">
          <w:marLeft w:val="0"/>
          <w:marRight w:val="0"/>
          <w:marTop w:val="0"/>
          <w:marBottom w:val="0"/>
          <w:divBdr>
            <w:top w:val="none" w:sz="0" w:space="0" w:color="auto"/>
            <w:left w:val="none" w:sz="0" w:space="0" w:color="auto"/>
            <w:bottom w:val="none" w:sz="0" w:space="0" w:color="auto"/>
            <w:right w:val="none" w:sz="0" w:space="0" w:color="auto"/>
          </w:divBdr>
          <w:divsChild>
            <w:div w:id="641932024">
              <w:marLeft w:val="0"/>
              <w:marRight w:val="0"/>
              <w:marTop w:val="0"/>
              <w:marBottom w:val="0"/>
              <w:divBdr>
                <w:top w:val="none" w:sz="0" w:space="0" w:color="auto"/>
                <w:left w:val="none" w:sz="0" w:space="0" w:color="auto"/>
                <w:bottom w:val="none" w:sz="0" w:space="0" w:color="auto"/>
                <w:right w:val="none" w:sz="0" w:space="0" w:color="auto"/>
              </w:divBdr>
              <w:divsChild>
                <w:div w:id="993606521">
                  <w:marLeft w:val="0"/>
                  <w:marRight w:val="0"/>
                  <w:marTop w:val="0"/>
                  <w:marBottom w:val="0"/>
                  <w:divBdr>
                    <w:top w:val="none" w:sz="0" w:space="0" w:color="auto"/>
                    <w:left w:val="none" w:sz="0" w:space="0" w:color="auto"/>
                    <w:bottom w:val="none" w:sz="0" w:space="0" w:color="auto"/>
                    <w:right w:val="none" w:sz="0" w:space="0" w:color="auto"/>
                  </w:divBdr>
                  <w:divsChild>
                    <w:div w:id="31464695">
                      <w:marLeft w:val="0"/>
                      <w:marRight w:val="0"/>
                      <w:marTop w:val="0"/>
                      <w:marBottom w:val="0"/>
                      <w:divBdr>
                        <w:top w:val="none" w:sz="0" w:space="0" w:color="auto"/>
                        <w:left w:val="none" w:sz="0" w:space="0" w:color="auto"/>
                        <w:bottom w:val="none" w:sz="0" w:space="0" w:color="auto"/>
                        <w:right w:val="none" w:sz="0" w:space="0" w:color="auto"/>
                      </w:divBdr>
                      <w:divsChild>
                        <w:div w:id="1051730196">
                          <w:marLeft w:val="0"/>
                          <w:marRight w:val="0"/>
                          <w:marTop w:val="0"/>
                          <w:marBottom w:val="0"/>
                          <w:divBdr>
                            <w:top w:val="none" w:sz="0" w:space="0" w:color="auto"/>
                            <w:left w:val="none" w:sz="0" w:space="0" w:color="auto"/>
                            <w:bottom w:val="none" w:sz="0" w:space="0" w:color="auto"/>
                            <w:right w:val="none" w:sz="0" w:space="0" w:color="auto"/>
                          </w:divBdr>
                          <w:divsChild>
                            <w:div w:id="15708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8521">
      <w:bodyDiv w:val="1"/>
      <w:marLeft w:val="0"/>
      <w:marRight w:val="0"/>
      <w:marTop w:val="0"/>
      <w:marBottom w:val="0"/>
      <w:divBdr>
        <w:top w:val="none" w:sz="0" w:space="0" w:color="auto"/>
        <w:left w:val="none" w:sz="0" w:space="0" w:color="auto"/>
        <w:bottom w:val="none" w:sz="0" w:space="0" w:color="auto"/>
        <w:right w:val="none" w:sz="0" w:space="0" w:color="auto"/>
      </w:divBdr>
    </w:div>
    <w:div w:id="1839228963">
      <w:bodyDiv w:val="1"/>
      <w:marLeft w:val="0"/>
      <w:marRight w:val="0"/>
      <w:marTop w:val="0"/>
      <w:marBottom w:val="0"/>
      <w:divBdr>
        <w:top w:val="none" w:sz="0" w:space="0" w:color="auto"/>
        <w:left w:val="none" w:sz="0" w:space="0" w:color="auto"/>
        <w:bottom w:val="none" w:sz="0" w:space="0" w:color="auto"/>
        <w:right w:val="none" w:sz="0" w:space="0" w:color="auto"/>
      </w:divBdr>
    </w:div>
    <w:div w:id="19162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50D0-EDF2-47C0-A0C3-42899AC7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688</Words>
  <Characters>4585</Characters>
  <Application>Microsoft Office Word</Application>
  <DocSecurity>0</DocSecurity>
  <Lines>114</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Enerģētikas likumā</vt:lpstr>
      <vt:lpstr>Grozījumi Enerģētikas likumā</vt:lpstr>
    </vt:vector>
  </TitlesOfParts>
  <Company>Ekonomikas ministrija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Enerģētikas likumā</dc:title>
  <dc:subject>Likumprojekts</dc:subject>
  <dc:creator>Ance Ansone</dc:creator>
  <cp:keywords/>
  <dc:description/>
  <cp:lastModifiedBy>Sandra Linina</cp:lastModifiedBy>
  <cp:revision>13</cp:revision>
  <cp:lastPrinted>2020-06-16T08:13:00Z</cp:lastPrinted>
  <dcterms:created xsi:type="dcterms:W3CDTF">2020-04-29T07:50:00Z</dcterms:created>
  <dcterms:modified xsi:type="dcterms:W3CDTF">2020-06-16T08:14:00Z</dcterms:modified>
</cp:coreProperties>
</file>