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877A" w14:textId="5F182388" w:rsidR="001C01CF" w:rsidRPr="002D3A75" w:rsidRDefault="009D3CA9" w:rsidP="008A5192">
      <w:pPr>
        <w:pStyle w:val="naisnod"/>
        <w:spacing w:before="0" w:beforeAutospacing="0" w:after="0" w:afterAutospacing="0"/>
        <w:jc w:val="center"/>
        <w:rPr>
          <w:b/>
          <w:bCs/>
          <w:sz w:val="22"/>
          <w:szCs w:val="22"/>
        </w:rPr>
      </w:pPr>
      <w:r w:rsidRPr="002D3A75">
        <w:rPr>
          <w:b/>
          <w:bCs/>
          <w:sz w:val="22"/>
          <w:szCs w:val="22"/>
        </w:rPr>
        <w:t>Izziņa par atzinumos sniegtajiem iebildumiem</w:t>
      </w:r>
    </w:p>
    <w:p w14:paraId="6D0021EE" w14:textId="5ED9535B" w:rsidR="00E1040F" w:rsidRPr="002D3A75" w:rsidRDefault="006D7B70" w:rsidP="00276DFD">
      <w:pPr>
        <w:jc w:val="center"/>
        <w:rPr>
          <w:b/>
          <w:sz w:val="22"/>
          <w:szCs w:val="22"/>
        </w:rPr>
      </w:pPr>
      <w:r w:rsidRPr="002D3A75">
        <w:rPr>
          <w:sz w:val="22"/>
          <w:szCs w:val="22"/>
        </w:rPr>
        <w:t>Ministru kabineta rīkojuma projekt</w:t>
      </w:r>
      <w:r w:rsidR="00276DFD" w:rsidRPr="002D3A75">
        <w:rPr>
          <w:sz w:val="22"/>
          <w:szCs w:val="22"/>
        </w:rPr>
        <w:t>s “</w:t>
      </w:r>
      <w:r w:rsidR="00874381" w:rsidRPr="002D3A75">
        <w:rPr>
          <w:rFonts w:eastAsia="Calibri"/>
          <w:sz w:val="22"/>
          <w:szCs w:val="22"/>
        </w:rPr>
        <w:t>Par</w:t>
      </w:r>
      <w:r w:rsidR="00EA02A4" w:rsidRPr="002D3A75">
        <w:rPr>
          <w:rFonts w:eastAsia="Calibri"/>
          <w:sz w:val="22"/>
          <w:szCs w:val="22"/>
        </w:rPr>
        <w:t xml:space="preserve"> valsts nekustamo īpašumu pārdošanu</w:t>
      </w:r>
      <w:r w:rsidR="00CC26AF" w:rsidRPr="002D3A75">
        <w:rPr>
          <w:bCs/>
          <w:sz w:val="22"/>
          <w:szCs w:val="22"/>
        </w:rPr>
        <w:t>”</w:t>
      </w:r>
      <w:r w:rsidR="00744FA2" w:rsidRPr="002D3A75">
        <w:rPr>
          <w:b/>
          <w:sz w:val="22"/>
          <w:szCs w:val="22"/>
        </w:rPr>
        <w:t xml:space="preserve"> </w:t>
      </w:r>
      <w:r w:rsidR="00FA7D84" w:rsidRPr="002D3A75">
        <w:rPr>
          <w:bCs/>
          <w:sz w:val="22"/>
          <w:szCs w:val="22"/>
        </w:rPr>
        <w:t>VSS-</w:t>
      </w:r>
      <w:r w:rsidR="00744FA2" w:rsidRPr="002D3A75">
        <w:rPr>
          <w:bCs/>
          <w:sz w:val="22"/>
          <w:szCs w:val="22"/>
        </w:rPr>
        <w:t>283</w:t>
      </w:r>
    </w:p>
    <w:p w14:paraId="39228A98" w14:textId="77777777" w:rsidR="008F2746" w:rsidRPr="002D3A75"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2D3A75" w14:paraId="7D4E48D6" w14:textId="77777777" w:rsidTr="004E2E0F">
        <w:tc>
          <w:tcPr>
            <w:tcW w:w="6768" w:type="dxa"/>
          </w:tcPr>
          <w:p w14:paraId="7D2BA8AE" w14:textId="77777777" w:rsidR="00A94951" w:rsidRPr="002D3A75" w:rsidRDefault="00A94951" w:rsidP="00D109BB">
            <w:pPr>
              <w:pStyle w:val="naisf"/>
              <w:spacing w:before="0" w:after="0"/>
              <w:rPr>
                <w:b/>
                <w:sz w:val="22"/>
                <w:szCs w:val="22"/>
              </w:rPr>
            </w:pPr>
            <w:r w:rsidRPr="002D3A75">
              <w:rPr>
                <w:b/>
                <w:sz w:val="22"/>
                <w:szCs w:val="22"/>
              </w:rPr>
              <w:t>Informācija par elektronisko saskaņošanu:</w:t>
            </w:r>
          </w:p>
          <w:p w14:paraId="0EF315A6" w14:textId="77777777" w:rsidR="006D7B70" w:rsidRPr="002D3A75" w:rsidRDefault="006D7B70" w:rsidP="00D109BB">
            <w:pPr>
              <w:pStyle w:val="naisf"/>
              <w:spacing w:before="0" w:after="0"/>
              <w:rPr>
                <w:sz w:val="22"/>
                <w:szCs w:val="22"/>
              </w:rPr>
            </w:pPr>
            <w:r w:rsidRPr="002D3A75">
              <w:rPr>
                <w:sz w:val="22"/>
                <w:szCs w:val="22"/>
              </w:rPr>
              <w:t>Datums</w:t>
            </w:r>
            <w:r w:rsidR="00A94951" w:rsidRPr="002D3A75">
              <w:rPr>
                <w:sz w:val="22"/>
                <w:szCs w:val="22"/>
              </w:rPr>
              <w:t xml:space="preserve">: </w:t>
            </w:r>
          </w:p>
        </w:tc>
        <w:tc>
          <w:tcPr>
            <w:tcW w:w="7560" w:type="dxa"/>
            <w:tcBorders>
              <w:bottom w:val="single" w:sz="4" w:space="0" w:color="auto"/>
            </w:tcBorders>
          </w:tcPr>
          <w:p w14:paraId="1E922D4A" w14:textId="08AB7323" w:rsidR="006D7B70" w:rsidRPr="002D3A75" w:rsidRDefault="00506DCF" w:rsidP="00D109BB">
            <w:pPr>
              <w:pStyle w:val="NormalWeb"/>
              <w:spacing w:before="0" w:beforeAutospacing="0" w:after="0" w:afterAutospacing="0"/>
              <w:ind w:firstLine="720"/>
              <w:rPr>
                <w:sz w:val="22"/>
                <w:szCs w:val="22"/>
              </w:rPr>
            </w:pPr>
            <w:r w:rsidRPr="002D3A75">
              <w:rPr>
                <w:sz w:val="22"/>
                <w:szCs w:val="22"/>
              </w:rPr>
              <w:t>30</w:t>
            </w:r>
            <w:r w:rsidR="00886EAB" w:rsidRPr="002D3A75">
              <w:rPr>
                <w:sz w:val="22"/>
                <w:szCs w:val="22"/>
              </w:rPr>
              <w:t>.</w:t>
            </w:r>
            <w:r w:rsidR="00130F91" w:rsidRPr="002D3A75">
              <w:rPr>
                <w:sz w:val="22"/>
                <w:szCs w:val="22"/>
              </w:rPr>
              <w:t>0</w:t>
            </w:r>
            <w:r w:rsidR="00B102D0" w:rsidRPr="002D3A75">
              <w:rPr>
                <w:sz w:val="22"/>
                <w:szCs w:val="22"/>
              </w:rPr>
              <w:t>4</w:t>
            </w:r>
            <w:r w:rsidR="00D10818" w:rsidRPr="002D3A75">
              <w:rPr>
                <w:sz w:val="22"/>
                <w:szCs w:val="22"/>
              </w:rPr>
              <w:t>.20</w:t>
            </w:r>
            <w:r w:rsidR="002C7BB8" w:rsidRPr="002D3A75">
              <w:rPr>
                <w:sz w:val="22"/>
                <w:szCs w:val="22"/>
              </w:rPr>
              <w:t>20</w:t>
            </w:r>
            <w:r w:rsidR="00AD15A8" w:rsidRPr="002D3A75">
              <w:rPr>
                <w:sz w:val="22"/>
                <w:szCs w:val="22"/>
              </w:rPr>
              <w:t>.</w:t>
            </w:r>
            <w:r w:rsidR="005C4887" w:rsidRPr="002D3A75">
              <w:rPr>
                <w:sz w:val="22"/>
                <w:szCs w:val="22"/>
              </w:rPr>
              <w:t xml:space="preserve"> </w:t>
            </w:r>
            <w:r w:rsidR="00185B46" w:rsidRPr="002D3A75">
              <w:rPr>
                <w:sz w:val="22"/>
                <w:szCs w:val="22"/>
              </w:rPr>
              <w:t>nosūtīts 5 dienu elektroniskai saskaņošanai.</w:t>
            </w:r>
          </w:p>
          <w:p w14:paraId="68E03B42" w14:textId="77777777" w:rsidR="003E1C0E" w:rsidRPr="002D3A75" w:rsidRDefault="003E1C0E" w:rsidP="00055071">
            <w:pPr>
              <w:pStyle w:val="NormalWeb"/>
              <w:spacing w:before="0" w:beforeAutospacing="0" w:after="0" w:afterAutospacing="0"/>
              <w:ind w:firstLine="720"/>
              <w:rPr>
                <w:sz w:val="22"/>
                <w:szCs w:val="22"/>
              </w:rPr>
            </w:pPr>
          </w:p>
        </w:tc>
      </w:tr>
      <w:tr w:rsidR="006D7B70" w:rsidRPr="002D3A75" w14:paraId="69778F84" w14:textId="77777777" w:rsidTr="004E2E0F">
        <w:trPr>
          <w:trHeight w:val="421"/>
        </w:trPr>
        <w:tc>
          <w:tcPr>
            <w:tcW w:w="6768" w:type="dxa"/>
          </w:tcPr>
          <w:p w14:paraId="3F4D2F3B" w14:textId="77777777" w:rsidR="006D7B70" w:rsidRPr="002D3A75" w:rsidRDefault="006D7B70" w:rsidP="00D109BB">
            <w:pPr>
              <w:pStyle w:val="naiskr"/>
              <w:spacing w:before="0" w:after="0"/>
              <w:rPr>
                <w:sz w:val="22"/>
                <w:szCs w:val="22"/>
              </w:rPr>
            </w:pPr>
            <w:r w:rsidRPr="002D3A75">
              <w:rPr>
                <w:sz w:val="22"/>
                <w:szCs w:val="22"/>
              </w:rPr>
              <w:t>Saskaņošanas dalībnieki</w:t>
            </w:r>
            <w:r w:rsidR="00AD15A8" w:rsidRPr="002D3A75">
              <w:rPr>
                <w:sz w:val="22"/>
                <w:szCs w:val="22"/>
              </w:rPr>
              <w:t>:</w:t>
            </w:r>
          </w:p>
        </w:tc>
        <w:tc>
          <w:tcPr>
            <w:tcW w:w="7560" w:type="dxa"/>
          </w:tcPr>
          <w:p w14:paraId="0F19BD15" w14:textId="21DEA15F" w:rsidR="006D7B70" w:rsidRPr="002D3A75" w:rsidRDefault="00E44051" w:rsidP="00827863">
            <w:pPr>
              <w:pStyle w:val="NormalWeb"/>
              <w:spacing w:before="0" w:beforeAutospacing="0" w:after="0" w:afterAutospacing="0"/>
              <w:ind w:firstLine="720"/>
              <w:rPr>
                <w:sz w:val="22"/>
                <w:szCs w:val="22"/>
              </w:rPr>
            </w:pPr>
            <w:r w:rsidRPr="002D3A75">
              <w:rPr>
                <w:sz w:val="22"/>
                <w:szCs w:val="22"/>
              </w:rPr>
              <w:t>Tieslietu</w:t>
            </w:r>
            <w:r w:rsidR="00AD15A8" w:rsidRPr="002D3A75">
              <w:rPr>
                <w:sz w:val="22"/>
                <w:szCs w:val="22"/>
              </w:rPr>
              <w:t xml:space="preserve"> ministrija</w:t>
            </w:r>
            <w:r w:rsidR="002B7BE0" w:rsidRPr="002D3A75">
              <w:rPr>
                <w:sz w:val="22"/>
                <w:szCs w:val="22"/>
              </w:rPr>
              <w:t xml:space="preserve">, </w:t>
            </w:r>
            <w:r w:rsidR="00827863" w:rsidRPr="002D3A75">
              <w:rPr>
                <w:sz w:val="22"/>
                <w:szCs w:val="22"/>
              </w:rPr>
              <w:t>Vides aizsardzības un reģionālās attīstības</w:t>
            </w:r>
            <w:r w:rsidR="002B7BE0" w:rsidRPr="002D3A75">
              <w:rPr>
                <w:sz w:val="22"/>
                <w:szCs w:val="22"/>
              </w:rPr>
              <w:t xml:space="preserve"> </w:t>
            </w:r>
            <w:r w:rsidR="007F3FB5" w:rsidRPr="002D3A75">
              <w:rPr>
                <w:sz w:val="22"/>
                <w:szCs w:val="22"/>
              </w:rPr>
              <w:t>ministrija, Latvijas Pašvaldību savienība</w:t>
            </w:r>
          </w:p>
        </w:tc>
      </w:tr>
      <w:tr w:rsidR="006D7B70" w:rsidRPr="002D3A75" w14:paraId="11C4F26D" w14:textId="77777777" w:rsidTr="004E2E0F">
        <w:tc>
          <w:tcPr>
            <w:tcW w:w="6768" w:type="dxa"/>
          </w:tcPr>
          <w:p w14:paraId="2AC9A055" w14:textId="77777777" w:rsidR="006D7B70" w:rsidRPr="002D3A75" w:rsidRDefault="006D7B70" w:rsidP="00D109BB">
            <w:pPr>
              <w:pStyle w:val="naiskr"/>
              <w:spacing w:before="0" w:after="0"/>
              <w:ind w:firstLine="720"/>
              <w:rPr>
                <w:sz w:val="22"/>
                <w:szCs w:val="22"/>
              </w:rPr>
            </w:pPr>
            <w:r w:rsidRPr="002D3A75">
              <w:rPr>
                <w:sz w:val="22"/>
                <w:szCs w:val="22"/>
              </w:rPr>
              <w:t> </w:t>
            </w:r>
          </w:p>
        </w:tc>
        <w:tc>
          <w:tcPr>
            <w:tcW w:w="7560" w:type="dxa"/>
            <w:tcBorders>
              <w:top w:val="single" w:sz="6" w:space="0" w:color="000000"/>
              <w:bottom w:val="single" w:sz="6" w:space="0" w:color="000000"/>
            </w:tcBorders>
          </w:tcPr>
          <w:p w14:paraId="1418AD81" w14:textId="77777777" w:rsidR="006D7B70" w:rsidRPr="002D3A75" w:rsidRDefault="006D7B70" w:rsidP="00AA3C9E">
            <w:pPr>
              <w:pStyle w:val="naiskr"/>
              <w:spacing w:before="0" w:after="0"/>
              <w:rPr>
                <w:b/>
                <w:sz w:val="22"/>
                <w:szCs w:val="22"/>
              </w:rPr>
            </w:pPr>
          </w:p>
        </w:tc>
      </w:tr>
      <w:tr w:rsidR="004E2E0F" w:rsidRPr="002D3A75" w14:paraId="3DBE0888" w14:textId="77777777" w:rsidTr="004E2E0F">
        <w:tc>
          <w:tcPr>
            <w:tcW w:w="6768" w:type="dxa"/>
          </w:tcPr>
          <w:p w14:paraId="4B94FACA" w14:textId="77777777" w:rsidR="004E2E0F" w:rsidRPr="002D3A75" w:rsidRDefault="004E2E0F" w:rsidP="00C777E9">
            <w:pPr>
              <w:pStyle w:val="naiskr"/>
              <w:ind w:firstLine="720"/>
              <w:rPr>
                <w:sz w:val="22"/>
                <w:szCs w:val="22"/>
              </w:rPr>
            </w:pPr>
            <w:r w:rsidRPr="002D3A75">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53F8B965" w14:textId="470B5A97" w:rsidR="00C616D6" w:rsidRPr="002D3A75" w:rsidRDefault="00386878" w:rsidP="00C46112">
            <w:pPr>
              <w:rPr>
                <w:sz w:val="22"/>
                <w:szCs w:val="22"/>
              </w:rPr>
            </w:pPr>
            <w:r w:rsidRPr="002D3A75">
              <w:rPr>
                <w:sz w:val="22"/>
                <w:szCs w:val="22"/>
              </w:rPr>
              <w:t>Tieslietu ministrijas</w:t>
            </w:r>
            <w:r w:rsidR="00C534AF" w:rsidRPr="002D3A75">
              <w:rPr>
                <w:sz w:val="22"/>
                <w:szCs w:val="22"/>
              </w:rPr>
              <w:t xml:space="preserve"> </w:t>
            </w:r>
            <w:r w:rsidR="00C616D6" w:rsidRPr="002D3A75">
              <w:rPr>
                <w:sz w:val="22"/>
                <w:szCs w:val="22"/>
              </w:rPr>
              <w:t>20.04.</w:t>
            </w:r>
            <w:r w:rsidR="00596BC1" w:rsidRPr="002D3A75">
              <w:rPr>
                <w:sz w:val="22"/>
                <w:szCs w:val="22"/>
              </w:rPr>
              <w:t>2020. atzinums Nr.1-9.1/</w:t>
            </w:r>
            <w:r w:rsidR="00C616D6" w:rsidRPr="002D3A75">
              <w:rPr>
                <w:sz w:val="22"/>
                <w:szCs w:val="22"/>
              </w:rPr>
              <w:t xml:space="preserve">398 </w:t>
            </w:r>
          </w:p>
          <w:p w14:paraId="095013C0" w14:textId="199F2042" w:rsidR="00646F32" w:rsidRPr="002D3A75" w:rsidRDefault="00646F32" w:rsidP="00C46112">
            <w:pPr>
              <w:rPr>
                <w:sz w:val="22"/>
                <w:szCs w:val="22"/>
              </w:rPr>
            </w:pPr>
          </w:p>
          <w:p w14:paraId="2D660441" w14:textId="60126D56" w:rsidR="00130F91" w:rsidRPr="002D3A75" w:rsidRDefault="00130F91" w:rsidP="000D6CC5">
            <w:pPr>
              <w:rPr>
                <w:sz w:val="22"/>
                <w:szCs w:val="22"/>
              </w:rPr>
            </w:pPr>
          </w:p>
        </w:tc>
      </w:tr>
      <w:tr w:rsidR="004E2E0F" w:rsidRPr="002D3A75" w14:paraId="63D1DCF5" w14:textId="77777777" w:rsidTr="004E2E0F">
        <w:tc>
          <w:tcPr>
            <w:tcW w:w="6768" w:type="dxa"/>
          </w:tcPr>
          <w:p w14:paraId="3E5A17DB" w14:textId="77777777" w:rsidR="004E2E0F" w:rsidRPr="002D3A75" w:rsidRDefault="004E2E0F" w:rsidP="004E2E0F">
            <w:pPr>
              <w:pStyle w:val="naiskr"/>
              <w:spacing w:before="0" w:after="0"/>
              <w:rPr>
                <w:sz w:val="22"/>
                <w:szCs w:val="22"/>
              </w:rPr>
            </w:pPr>
            <w:r w:rsidRPr="002D3A75">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2D3A75" w:rsidRDefault="004E2E0F" w:rsidP="00D109BB">
            <w:pPr>
              <w:pStyle w:val="naiskr"/>
              <w:spacing w:before="0" w:after="0"/>
              <w:ind w:firstLine="720"/>
              <w:rPr>
                <w:sz w:val="22"/>
                <w:szCs w:val="22"/>
              </w:rPr>
            </w:pPr>
          </w:p>
        </w:tc>
      </w:tr>
    </w:tbl>
    <w:p w14:paraId="05168504" w14:textId="77777777" w:rsidR="0074359C" w:rsidRPr="002D3A75"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2D3A75">
        <w:rPr>
          <w:rFonts w:ascii="Times New Roman" w:eastAsia="Calibri" w:hAnsi="Times New Roman"/>
          <w:b/>
          <w:bCs/>
          <w:sz w:val="22"/>
          <w:szCs w:val="22"/>
        </w:rPr>
        <w:t xml:space="preserve">Jautājumi, par kuriem </w:t>
      </w:r>
      <w:r w:rsidR="00E1040F" w:rsidRPr="002D3A75">
        <w:rPr>
          <w:rFonts w:ascii="Times New Roman" w:eastAsia="Calibri" w:hAnsi="Times New Roman"/>
          <w:b/>
          <w:bCs/>
          <w:sz w:val="22"/>
          <w:szCs w:val="22"/>
        </w:rPr>
        <w:t>e-</w:t>
      </w:r>
      <w:r w:rsidRPr="002D3A75">
        <w:rPr>
          <w:rFonts w:ascii="Times New Roman" w:eastAsia="Calibri" w:hAnsi="Times New Roman"/>
          <w:b/>
          <w:bCs/>
          <w:sz w:val="22"/>
          <w:szCs w:val="22"/>
        </w:rPr>
        <w:t>saskaņošanā vienošanās nav panākta</w:t>
      </w:r>
      <w:r w:rsidR="00E12A2A" w:rsidRPr="002D3A75">
        <w:rPr>
          <w:rFonts w:ascii="Times New Roman" w:eastAsia="Calibri" w:hAnsi="Times New Roman"/>
          <w:b/>
          <w:bCs/>
          <w:sz w:val="22"/>
          <w:szCs w:val="22"/>
        </w:rPr>
        <w:t xml:space="preserve"> - nav</w:t>
      </w:r>
    </w:p>
    <w:p w14:paraId="4BF98E0B" w14:textId="77777777" w:rsidR="0074359C" w:rsidRPr="002D3A75"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2D3A75" w14:paraId="7771CA1E" w14:textId="77777777" w:rsidTr="00086BFF">
        <w:tc>
          <w:tcPr>
            <w:tcW w:w="534" w:type="dxa"/>
            <w:hideMark/>
          </w:tcPr>
          <w:p w14:paraId="3FCB208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Nr.</w:t>
            </w:r>
            <w:r w:rsidRPr="002D3A75">
              <w:rPr>
                <w:rFonts w:eastAsia="Calibri"/>
                <w:b/>
                <w:sz w:val="22"/>
                <w:szCs w:val="22"/>
              </w:rPr>
              <w:br/>
              <w:t> p.k.</w:t>
            </w:r>
          </w:p>
        </w:tc>
        <w:tc>
          <w:tcPr>
            <w:tcW w:w="2693" w:type="dxa"/>
            <w:hideMark/>
          </w:tcPr>
          <w:p w14:paraId="6EAC91EB"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Saskaņošanai nosūtītā projekta redakcija (konkrēta punkta (panta) redakcija)</w:t>
            </w:r>
          </w:p>
        </w:tc>
        <w:tc>
          <w:tcPr>
            <w:tcW w:w="3544" w:type="dxa"/>
            <w:hideMark/>
          </w:tcPr>
          <w:p w14:paraId="6D66D642"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Atbildīgās ministrijas pamatojums iebilduma noraidījumam</w:t>
            </w:r>
          </w:p>
        </w:tc>
        <w:tc>
          <w:tcPr>
            <w:tcW w:w="2410" w:type="dxa"/>
            <w:hideMark/>
          </w:tcPr>
          <w:p w14:paraId="54828A40"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Projekta attiecīgā punkta (panta) galīgā redakcija</w:t>
            </w:r>
          </w:p>
        </w:tc>
      </w:tr>
    </w:tbl>
    <w:p w14:paraId="6363EA2A" w14:textId="77777777" w:rsidR="0074359C" w:rsidRPr="002D3A75" w:rsidRDefault="006D7B70" w:rsidP="0074359C">
      <w:pPr>
        <w:pStyle w:val="naisf"/>
        <w:numPr>
          <w:ilvl w:val="0"/>
          <w:numId w:val="26"/>
        </w:numPr>
        <w:spacing w:before="0" w:after="0"/>
        <w:rPr>
          <w:b/>
          <w:sz w:val="22"/>
          <w:szCs w:val="22"/>
        </w:rPr>
      </w:pPr>
      <w:r w:rsidRPr="002D3A75">
        <w:rPr>
          <w:b/>
          <w:sz w:val="22"/>
          <w:szCs w:val="22"/>
        </w:rPr>
        <w:t>Jautājumi, par kuriem saskaņošanā vienošanās ir pan</w:t>
      </w:r>
      <w:r w:rsidR="004E2E0F" w:rsidRPr="002D3A75">
        <w:rPr>
          <w:b/>
          <w:sz w:val="22"/>
          <w:szCs w:val="22"/>
        </w:rPr>
        <w:t>ākta</w:t>
      </w:r>
    </w:p>
    <w:tbl>
      <w:tblPr>
        <w:tblW w:w="15018" w:type="dxa"/>
        <w:tblLayout w:type="fixed"/>
        <w:tblLook w:val="0000" w:firstRow="0" w:lastRow="0" w:firstColumn="0" w:lastColumn="0" w:noHBand="0" w:noVBand="0"/>
      </w:tblPr>
      <w:tblGrid>
        <w:gridCol w:w="559"/>
        <w:gridCol w:w="3969"/>
        <w:gridCol w:w="3402"/>
        <w:gridCol w:w="3828"/>
        <w:gridCol w:w="3260"/>
      </w:tblGrid>
      <w:tr w:rsidR="009D3CA9" w:rsidRPr="002D3A75" w14:paraId="5EC9F679" w14:textId="77777777" w:rsidTr="00A60267">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2D3A75" w:rsidRDefault="00642C08" w:rsidP="009D3CA9">
            <w:pPr>
              <w:pStyle w:val="naisc"/>
              <w:rPr>
                <w:sz w:val="22"/>
                <w:szCs w:val="22"/>
              </w:rPr>
            </w:pPr>
            <w:proofErr w:type="spellStart"/>
            <w:r w:rsidRPr="002D3A75">
              <w:rPr>
                <w:sz w:val="22"/>
                <w:szCs w:val="22"/>
              </w:rPr>
              <w:t>Nr</w:t>
            </w:r>
            <w:r w:rsidR="00347DF5" w:rsidRPr="002D3A75">
              <w:rPr>
                <w:sz w:val="22"/>
                <w:szCs w:val="22"/>
              </w:rPr>
              <w:t>.</w:t>
            </w:r>
            <w:r w:rsidR="009D3CA9" w:rsidRPr="002D3A75">
              <w:rPr>
                <w:sz w:val="22"/>
                <w:szCs w:val="22"/>
              </w:rPr>
              <w:t>p.k</w:t>
            </w:r>
            <w:proofErr w:type="spellEnd"/>
            <w:r w:rsidR="009D3CA9" w:rsidRPr="002D3A75">
              <w:rPr>
                <w:sz w:val="22"/>
                <w:szCs w:val="22"/>
              </w:rPr>
              <w:t>.</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2D3A75" w:rsidRDefault="009D3CA9" w:rsidP="009D3CA9">
            <w:pPr>
              <w:pStyle w:val="naisc"/>
              <w:rPr>
                <w:b/>
                <w:sz w:val="22"/>
                <w:szCs w:val="22"/>
              </w:rPr>
            </w:pPr>
            <w:r w:rsidRPr="002D3A75">
              <w:rPr>
                <w:b/>
                <w:sz w:val="22"/>
                <w:szCs w:val="22"/>
              </w:rPr>
              <w:t> Saskaņošan</w:t>
            </w:r>
            <w:r w:rsidR="006D4998" w:rsidRPr="002D3A75">
              <w:rPr>
                <w:b/>
                <w:sz w:val="22"/>
                <w:szCs w:val="22"/>
              </w:rPr>
              <w:t>ai nosūtītā projekta redakcija (konkrētā punkta (panta) redakcija)</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2D3A75" w:rsidRDefault="00EE7B2F" w:rsidP="00EE7B2F">
            <w:pPr>
              <w:pStyle w:val="naisc"/>
              <w:jc w:val="center"/>
              <w:rPr>
                <w:b/>
                <w:sz w:val="22"/>
                <w:szCs w:val="22"/>
              </w:rPr>
            </w:pPr>
            <w:r w:rsidRPr="002D3A75">
              <w:rPr>
                <w:b/>
                <w:sz w:val="22"/>
                <w:szCs w:val="22"/>
              </w:rPr>
              <w:t>Atzinumā norādītais ministrijas</w:t>
            </w:r>
            <w:r w:rsidR="006D4998" w:rsidRPr="002D3A75">
              <w:rPr>
                <w:b/>
                <w:sz w:val="22"/>
                <w:szCs w:val="22"/>
              </w:rPr>
              <w:t xml:space="preserve"> (citas institūcijas)</w:t>
            </w:r>
            <w:r w:rsidR="009D3CA9" w:rsidRPr="002D3A75">
              <w:rPr>
                <w:b/>
                <w:sz w:val="22"/>
                <w:szCs w:val="22"/>
              </w:rPr>
              <w:t xml:space="preserve"> iebildums</w:t>
            </w:r>
            <w:r w:rsidR="006D4998" w:rsidRPr="002D3A75">
              <w:rPr>
                <w:b/>
                <w:sz w:val="22"/>
                <w:szCs w:val="22"/>
              </w:rPr>
              <w:t>, kā arī saskaņošanā papildus izteiktais iebildums par projekta konkrēto punktu (pantu)</w:t>
            </w:r>
            <w:r w:rsidR="009D3CA9" w:rsidRPr="002D3A75">
              <w:rPr>
                <w:b/>
                <w:sz w:val="22"/>
                <w:szCs w:val="22"/>
              </w:rPr>
              <w:t xml:space="preserve"> </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2D3A75" w:rsidRDefault="006D4998" w:rsidP="00E91F25">
            <w:pPr>
              <w:pStyle w:val="naisc"/>
              <w:jc w:val="both"/>
              <w:rPr>
                <w:b/>
                <w:sz w:val="22"/>
                <w:szCs w:val="22"/>
              </w:rPr>
            </w:pPr>
            <w:r w:rsidRPr="002D3A75">
              <w:rPr>
                <w:b/>
                <w:sz w:val="22"/>
                <w:szCs w:val="22"/>
              </w:rPr>
              <w:t>Atbildīgās m</w:t>
            </w:r>
            <w:r w:rsidR="009D3CA9" w:rsidRPr="002D3A75">
              <w:rPr>
                <w:b/>
                <w:sz w:val="22"/>
                <w:szCs w:val="22"/>
              </w:rPr>
              <w:t>inistrijas</w:t>
            </w:r>
            <w:r w:rsidRPr="002D3A75">
              <w:rPr>
                <w:b/>
                <w:sz w:val="22"/>
                <w:szCs w:val="22"/>
              </w:rPr>
              <w:t xml:space="preserve"> norāde par to, ka iebildums ir ņemts vērā</w:t>
            </w:r>
            <w:r w:rsidR="009D3CA9" w:rsidRPr="002D3A75">
              <w:rPr>
                <w:b/>
                <w:sz w:val="22"/>
                <w:szCs w:val="22"/>
              </w:rPr>
              <w:t xml:space="preserve"> </w:t>
            </w:r>
            <w:r w:rsidRPr="002D3A75">
              <w:rPr>
                <w:b/>
                <w:sz w:val="22"/>
                <w:szCs w:val="22"/>
              </w:rPr>
              <w:t>vai informācija par saskaņošanā panākto alternatīvo risinājumu</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2D3A75" w:rsidRDefault="00E91F25" w:rsidP="00E91F25">
            <w:pPr>
              <w:pStyle w:val="naisc"/>
              <w:jc w:val="both"/>
              <w:rPr>
                <w:b/>
                <w:sz w:val="22"/>
                <w:szCs w:val="22"/>
              </w:rPr>
            </w:pPr>
            <w:r w:rsidRPr="002D3A75">
              <w:rPr>
                <w:b/>
                <w:sz w:val="22"/>
                <w:szCs w:val="22"/>
              </w:rPr>
              <w:t> Projekta attiecīgā punkta</w:t>
            </w:r>
            <w:r w:rsidR="006D4998" w:rsidRPr="002D3A75">
              <w:rPr>
                <w:b/>
                <w:sz w:val="22"/>
                <w:szCs w:val="22"/>
              </w:rPr>
              <w:t xml:space="preserve"> (panta)</w:t>
            </w:r>
            <w:r w:rsidR="009D3CA9" w:rsidRPr="002D3A75">
              <w:rPr>
                <w:b/>
                <w:sz w:val="22"/>
                <w:szCs w:val="22"/>
              </w:rPr>
              <w:t xml:space="preserve"> galīgā redakcija </w:t>
            </w:r>
          </w:p>
        </w:tc>
      </w:tr>
      <w:tr w:rsidR="006D4998" w:rsidRPr="002D3A75" w14:paraId="44854955" w14:textId="77777777" w:rsidTr="00A60267">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2D3A75" w:rsidRDefault="006D4998" w:rsidP="006D4998">
            <w:pPr>
              <w:pStyle w:val="naisc"/>
              <w:jc w:val="center"/>
              <w:rPr>
                <w:sz w:val="22"/>
                <w:szCs w:val="22"/>
              </w:rPr>
            </w:pPr>
            <w:r w:rsidRPr="002D3A75">
              <w:rPr>
                <w:sz w:val="22"/>
                <w:szCs w:val="22"/>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2D3A75" w:rsidRDefault="006D4998" w:rsidP="006D4998">
            <w:pPr>
              <w:pStyle w:val="naisc"/>
              <w:jc w:val="center"/>
              <w:rPr>
                <w:sz w:val="22"/>
                <w:szCs w:val="22"/>
              </w:rPr>
            </w:pPr>
            <w:r w:rsidRPr="002D3A75">
              <w:rPr>
                <w:sz w:val="22"/>
                <w:szCs w:val="22"/>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2D3A75" w:rsidRDefault="006D4998" w:rsidP="006D4998">
            <w:pPr>
              <w:pStyle w:val="naisc"/>
              <w:jc w:val="center"/>
              <w:rPr>
                <w:sz w:val="22"/>
                <w:szCs w:val="22"/>
              </w:rPr>
            </w:pPr>
            <w:r w:rsidRPr="002D3A75">
              <w:rPr>
                <w:sz w:val="22"/>
                <w:szCs w:val="22"/>
              </w:rPr>
              <w:t>3</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2D3A75" w:rsidRDefault="006D4998" w:rsidP="006D4998">
            <w:pPr>
              <w:pStyle w:val="naisc"/>
              <w:jc w:val="center"/>
              <w:rPr>
                <w:sz w:val="22"/>
                <w:szCs w:val="22"/>
              </w:rPr>
            </w:pPr>
            <w:r w:rsidRPr="002D3A75">
              <w:rPr>
                <w:sz w:val="22"/>
                <w:szCs w:val="22"/>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2D3A75" w:rsidRDefault="006D4998" w:rsidP="006D4998">
            <w:pPr>
              <w:pStyle w:val="naisc"/>
              <w:jc w:val="center"/>
              <w:rPr>
                <w:sz w:val="22"/>
                <w:szCs w:val="22"/>
              </w:rPr>
            </w:pPr>
            <w:r w:rsidRPr="002D3A75">
              <w:rPr>
                <w:sz w:val="22"/>
                <w:szCs w:val="22"/>
              </w:rPr>
              <w:t>5</w:t>
            </w:r>
          </w:p>
        </w:tc>
      </w:tr>
      <w:tr w:rsidR="00CD6BF3" w:rsidRPr="002D3A75" w14:paraId="3FCE667D" w14:textId="77777777" w:rsidTr="00A60267">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2D3A75" w:rsidRDefault="00515FB9" w:rsidP="00FF0F78">
            <w:pPr>
              <w:pStyle w:val="naisc"/>
              <w:spacing w:before="0" w:beforeAutospacing="0" w:after="0" w:afterAutospacing="0"/>
              <w:rPr>
                <w:sz w:val="22"/>
                <w:szCs w:val="22"/>
              </w:rPr>
            </w:pPr>
          </w:p>
          <w:p w14:paraId="6BECA05F" w14:textId="77777777" w:rsidR="00CD6BF3" w:rsidRPr="002D3A75" w:rsidRDefault="00CD6BF3" w:rsidP="00FF0F78">
            <w:pPr>
              <w:pStyle w:val="naisc"/>
              <w:spacing w:before="0" w:beforeAutospacing="0" w:after="0" w:afterAutospacing="0"/>
              <w:rPr>
                <w:sz w:val="22"/>
                <w:szCs w:val="22"/>
              </w:rPr>
            </w:pPr>
            <w:r w:rsidRPr="002D3A75">
              <w:rPr>
                <w:sz w:val="22"/>
                <w:szCs w:val="22"/>
              </w:rPr>
              <w:t>1.</w:t>
            </w:r>
          </w:p>
          <w:p w14:paraId="6FD16028" w14:textId="77777777" w:rsidR="002161BE" w:rsidRPr="002D3A75" w:rsidRDefault="002161BE" w:rsidP="004C139F">
            <w:pPr>
              <w:pStyle w:val="naisc"/>
              <w:spacing w:before="0" w:beforeAutospacing="0" w:after="0" w:afterAutospacing="0"/>
              <w:rPr>
                <w:sz w:val="22"/>
                <w:szCs w:val="22"/>
              </w:rPr>
            </w:pPr>
          </w:p>
          <w:p w14:paraId="4E62E447" w14:textId="77777777" w:rsidR="004C139F" w:rsidRPr="002D3A75" w:rsidRDefault="004C139F" w:rsidP="004C139F">
            <w:pPr>
              <w:pStyle w:val="naisc"/>
              <w:spacing w:before="0" w:beforeAutospacing="0" w:after="0" w:afterAutospacing="0"/>
              <w:rPr>
                <w:sz w:val="22"/>
                <w:szCs w:val="22"/>
              </w:rPr>
            </w:pPr>
          </w:p>
          <w:p w14:paraId="42DC5A79" w14:textId="77777777" w:rsidR="004C139F" w:rsidRPr="002D3A75" w:rsidRDefault="004C139F" w:rsidP="004C139F">
            <w:pPr>
              <w:pStyle w:val="naisc"/>
              <w:spacing w:before="0" w:beforeAutospacing="0" w:after="0" w:afterAutospacing="0"/>
              <w:rPr>
                <w:sz w:val="22"/>
                <w:szCs w:val="22"/>
              </w:rPr>
            </w:pPr>
          </w:p>
          <w:p w14:paraId="1A87B644" w14:textId="77777777" w:rsidR="004D1BBA" w:rsidRPr="002D3A75" w:rsidRDefault="004D1BBA" w:rsidP="00D72564">
            <w:pPr>
              <w:pStyle w:val="naisc"/>
              <w:spacing w:before="0" w:beforeAutospacing="0" w:after="0" w:afterAutospacing="0"/>
              <w:rPr>
                <w:sz w:val="22"/>
                <w:szCs w:val="22"/>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63680E2A" w14:textId="32F7284D" w:rsidR="00502031" w:rsidRPr="002D3A75" w:rsidRDefault="00E12A2A" w:rsidP="007D5674">
            <w:pPr>
              <w:pStyle w:val="BodyTextIndent"/>
              <w:spacing w:before="120"/>
              <w:ind w:left="-7"/>
              <w:jc w:val="both"/>
              <w:rPr>
                <w:i/>
                <w:sz w:val="22"/>
                <w:szCs w:val="22"/>
                <w:lang w:val="lv-LV"/>
              </w:rPr>
            </w:pPr>
            <w:r w:rsidRPr="002D3A75">
              <w:rPr>
                <w:i/>
                <w:sz w:val="22"/>
                <w:szCs w:val="22"/>
                <w:lang w:val="lv-LV"/>
              </w:rPr>
              <w:lastRenderedPageBreak/>
              <w:t>Rīkojuma projekt</w:t>
            </w:r>
            <w:r w:rsidR="00014E48" w:rsidRPr="002D3A75">
              <w:rPr>
                <w:i/>
                <w:sz w:val="22"/>
                <w:szCs w:val="22"/>
                <w:lang w:val="lv-LV"/>
              </w:rPr>
              <w:t>s</w:t>
            </w:r>
            <w:r w:rsidR="007879BC" w:rsidRPr="002D3A75">
              <w:rPr>
                <w:i/>
                <w:sz w:val="22"/>
                <w:szCs w:val="22"/>
                <w:lang w:val="lv-LV"/>
              </w:rPr>
              <w:t>:</w:t>
            </w:r>
          </w:p>
          <w:p w14:paraId="66813A09" w14:textId="77777777" w:rsidR="007879BC" w:rsidRPr="002D3A75" w:rsidRDefault="007879BC" w:rsidP="002D3A75">
            <w:pPr>
              <w:pStyle w:val="BodyTextIndent"/>
              <w:spacing w:before="120"/>
              <w:ind w:left="0"/>
              <w:jc w:val="both"/>
              <w:rPr>
                <w:sz w:val="22"/>
                <w:szCs w:val="22"/>
                <w:lang w:val="lv-LV"/>
              </w:rPr>
            </w:pPr>
            <w:r w:rsidRPr="002D3A75">
              <w:rPr>
                <w:sz w:val="22"/>
                <w:szCs w:val="22"/>
                <w:lang w:val="lv-LV"/>
              </w:rPr>
              <w:t xml:space="preserve">1. Saskaņā ar Publiskas personas mantas atsavināšanas likuma 4.panta pirmo un </w:t>
            </w:r>
            <w:r w:rsidRPr="002D3A75">
              <w:rPr>
                <w:sz w:val="22"/>
                <w:szCs w:val="22"/>
                <w:lang w:val="lv-LV"/>
              </w:rPr>
              <w:lastRenderedPageBreak/>
              <w:t xml:space="preserve">otro daļu, 5.panta pirmo daļu, un ievērojot 14.panta nosacījumus atļaut valsts akciju sabiedrībai „Valsts nekustamie īpašumi” pārdot izsolē šādus valsts nekustamos īpašumus, kas ierakstīti zemesgrāmatā uz valsts vārda Finanšu ministrijas personā: </w:t>
            </w:r>
          </w:p>
          <w:p w14:paraId="069C4B55" w14:textId="77777777" w:rsidR="007879BC" w:rsidRPr="002D3A75" w:rsidRDefault="007879BC" w:rsidP="002D3A75">
            <w:pPr>
              <w:pStyle w:val="BodyTextIndent"/>
              <w:spacing w:before="120"/>
              <w:jc w:val="both"/>
              <w:rPr>
                <w:sz w:val="22"/>
                <w:szCs w:val="22"/>
                <w:lang w:val="lv-LV"/>
              </w:rPr>
            </w:pPr>
            <w:r w:rsidRPr="002D3A75">
              <w:rPr>
                <w:rFonts w:eastAsia="Calibri"/>
                <w:sz w:val="22"/>
                <w:szCs w:val="22"/>
                <w:lang w:val="lv-LV"/>
              </w:rPr>
              <w:t>1.1. </w:t>
            </w:r>
            <w:r w:rsidRPr="002D3A75">
              <w:rPr>
                <w:sz w:val="22"/>
                <w:szCs w:val="22"/>
                <w:lang w:val="lv-LV"/>
              </w:rPr>
              <w:t>29012/107665 domājamās daļas no nekustamā īpašuma (</w:t>
            </w:r>
            <w:r w:rsidRPr="002D3A75">
              <w:rPr>
                <w:rFonts w:eastAsia="Calibri"/>
                <w:sz w:val="22"/>
                <w:szCs w:val="22"/>
                <w:lang w:val="lv-LV"/>
              </w:rPr>
              <w:t xml:space="preserve">nekustamā īpašuma </w:t>
            </w:r>
            <w:r w:rsidRPr="002D3A75">
              <w:rPr>
                <w:sz w:val="22"/>
                <w:szCs w:val="22"/>
                <w:lang w:val="lv-LV"/>
              </w:rPr>
              <w:t xml:space="preserve">kadastra Nr.4001 004 0177) - zemes vienības </w:t>
            </w:r>
            <w:r w:rsidRPr="002D3A75">
              <w:rPr>
                <w:rFonts w:eastAsia="Calibri"/>
                <w:sz w:val="22"/>
                <w:szCs w:val="22"/>
                <w:lang w:val="lv-LV"/>
              </w:rPr>
              <w:t xml:space="preserve">(zemes vienības kadastra apzīmējums </w:t>
            </w:r>
            <w:r w:rsidRPr="002D3A75">
              <w:rPr>
                <w:sz w:val="22"/>
                <w:szCs w:val="22"/>
                <w:lang w:val="lv-LV"/>
              </w:rPr>
              <w:t>4001 004 0177</w:t>
            </w:r>
            <w:r w:rsidRPr="002D3A75">
              <w:rPr>
                <w:rFonts w:eastAsia="Calibri"/>
                <w:sz w:val="22"/>
                <w:szCs w:val="22"/>
                <w:lang w:val="lv-LV"/>
              </w:rPr>
              <w:t xml:space="preserve">) </w:t>
            </w:r>
            <w:r w:rsidRPr="002D3A75">
              <w:rPr>
                <w:sz w:val="22"/>
                <w:szCs w:val="22"/>
                <w:lang w:val="lv-LV"/>
              </w:rPr>
              <w:t>4178 m</w:t>
            </w:r>
            <w:r w:rsidRPr="002D3A75">
              <w:rPr>
                <w:sz w:val="22"/>
                <w:szCs w:val="22"/>
                <w:vertAlign w:val="superscript"/>
                <w:lang w:val="lv-LV"/>
              </w:rPr>
              <w:t xml:space="preserve">2 </w:t>
            </w:r>
            <w:r w:rsidRPr="002D3A75">
              <w:rPr>
                <w:sz w:val="22"/>
                <w:szCs w:val="22"/>
                <w:lang w:val="lv-LV"/>
              </w:rPr>
              <w:t>kopplatībā - Dārza ielā 14B, Bauskā, Bauskas novadā, kopā ar 58024/215330 domājamām daļām no nekustamā īpašuma (nekustamā īpašuma kadastra Nr. 4001 504 0001) – būves (būves kadastra apzīmējums 4001 004 0177 001) - Dārza ielā 14A, Bauskā, Bauskas novadā;</w:t>
            </w:r>
          </w:p>
          <w:p w14:paraId="3502AA1C" w14:textId="77777777" w:rsidR="007879BC" w:rsidRPr="002D3A75" w:rsidRDefault="007879BC" w:rsidP="002D3A75">
            <w:pPr>
              <w:ind w:firstLine="720"/>
              <w:jc w:val="both"/>
              <w:rPr>
                <w:rFonts w:eastAsia="Calibri"/>
                <w:sz w:val="22"/>
                <w:szCs w:val="22"/>
              </w:rPr>
            </w:pPr>
            <w:r w:rsidRPr="002D3A75">
              <w:rPr>
                <w:sz w:val="22"/>
                <w:szCs w:val="22"/>
              </w:rPr>
              <w:t>1.2. </w:t>
            </w:r>
            <w:r w:rsidRPr="002D3A75">
              <w:rPr>
                <w:rFonts w:eastAsia="Calibri"/>
                <w:sz w:val="22"/>
                <w:szCs w:val="22"/>
              </w:rPr>
              <w:t xml:space="preserve">3/400 domājamās daļas no nekustamā īpašuma (nekustamā īpašuma kadastra Nr.3201 002 0202) - zemes vienības (zemes vienības kadastra apzīmējums 3201 002 0202) </w:t>
            </w:r>
            <w:r w:rsidRPr="002D3A75">
              <w:rPr>
                <w:sz w:val="22"/>
                <w:szCs w:val="22"/>
              </w:rPr>
              <w:t xml:space="preserve">3693 m² kopplatībā - </w:t>
            </w:r>
            <w:r w:rsidRPr="002D3A75">
              <w:rPr>
                <w:rFonts w:eastAsia="Calibri"/>
                <w:sz w:val="22"/>
                <w:szCs w:val="22"/>
              </w:rPr>
              <w:t xml:space="preserve">Lāčplēša ielā 5, Aizkrauklē, Aizkraukles novadā, kopā ar 19/2000 domājamām daļām no nekustamā īpašuma (nekustamā īpašuma kadastra Nr.3201 502 0202)- būves (būves kadastra apzīmējums 3201 002 0202 001) </w:t>
            </w:r>
            <w:r w:rsidRPr="002D3A75">
              <w:rPr>
                <w:sz w:val="22"/>
                <w:szCs w:val="22"/>
              </w:rPr>
              <w:t xml:space="preserve">- </w:t>
            </w:r>
            <w:r w:rsidRPr="002D3A75">
              <w:rPr>
                <w:rFonts w:eastAsia="Calibri"/>
                <w:sz w:val="22"/>
                <w:szCs w:val="22"/>
              </w:rPr>
              <w:t>Lāčplēša ielā 5, Aizkrauklē, Aizkraukles novadā.</w:t>
            </w:r>
          </w:p>
          <w:p w14:paraId="4ED1ED16" w14:textId="77777777" w:rsidR="007879BC" w:rsidRPr="002D3A75" w:rsidRDefault="007879BC" w:rsidP="002D3A75">
            <w:pPr>
              <w:pStyle w:val="BodyTextIndent"/>
              <w:spacing w:before="120"/>
              <w:ind w:left="-7"/>
              <w:jc w:val="both"/>
              <w:rPr>
                <w:i/>
                <w:sz w:val="22"/>
                <w:szCs w:val="22"/>
                <w:lang w:val="lv-LV"/>
              </w:rPr>
            </w:pPr>
          </w:p>
          <w:p w14:paraId="29F45BB1" w14:textId="77777777" w:rsidR="004F3AAD" w:rsidRPr="002D3A75" w:rsidRDefault="004F3AAD" w:rsidP="002D3A75">
            <w:pPr>
              <w:pStyle w:val="BodyTextIndent"/>
              <w:spacing w:after="0"/>
              <w:ind w:left="-6"/>
              <w:jc w:val="both"/>
              <w:rPr>
                <w:i/>
                <w:sz w:val="22"/>
                <w:szCs w:val="22"/>
                <w:lang w:val="lv-LV"/>
              </w:rPr>
            </w:pPr>
          </w:p>
          <w:p w14:paraId="1E6E6780" w14:textId="77777777" w:rsidR="00240D7C" w:rsidRPr="002D3A75" w:rsidRDefault="00240D7C" w:rsidP="008E2CD9">
            <w:pPr>
              <w:pStyle w:val="BodyTextIndent"/>
              <w:spacing w:after="0"/>
              <w:ind w:left="0"/>
              <w:jc w:val="both"/>
              <w:rPr>
                <w:sz w:val="22"/>
                <w:szCs w:val="22"/>
                <w:lang w:val="lv-LV"/>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2E9C8166" w14:textId="59451802" w:rsidR="00A31A98" w:rsidRPr="002D3A75" w:rsidRDefault="00BA647D" w:rsidP="007320E1">
            <w:pPr>
              <w:spacing w:after="60"/>
              <w:jc w:val="both"/>
              <w:rPr>
                <w:b/>
                <w:bCs/>
                <w:sz w:val="22"/>
                <w:szCs w:val="22"/>
              </w:rPr>
            </w:pPr>
            <w:r w:rsidRPr="002D3A75">
              <w:rPr>
                <w:sz w:val="22"/>
                <w:szCs w:val="22"/>
              </w:rPr>
              <w:lastRenderedPageBreak/>
              <w:t xml:space="preserve">Tieslietu ministrija </w:t>
            </w:r>
            <w:r w:rsidR="006C62EB" w:rsidRPr="002D3A75">
              <w:rPr>
                <w:sz w:val="22"/>
                <w:szCs w:val="22"/>
              </w:rPr>
              <w:t xml:space="preserve">par rīkojuma projektu </w:t>
            </w:r>
            <w:r w:rsidR="006C62EB" w:rsidRPr="002D3A75">
              <w:rPr>
                <w:b/>
                <w:bCs/>
                <w:sz w:val="22"/>
                <w:szCs w:val="22"/>
              </w:rPr>
              <w:t xml:space="preserve">izsaka šādu iebildumu: </w:t>
            </w:r>
          </w:p>
          <w:p w14:paraId="1B808BB0" w14:textId="77777777" w:rsidR="006C62EB" w:rsidRPr="002D3A75" w:rsidRDefault="006C62EB" w:rsidP="00654C4F">
            <w:pPr>
              <w:ind w:right="57"/>
              <w:jc w:val="both"/>
              <w:rPr>
                <w:sz w:val="22"/>
                <w:szCs w:val="22"/>
              </w:rPr>
            </w:pPr>
            <w:r w:rsidRPr="002D3A75">
              <w:rPr>
                <w:sz w:val="22"/>
                <w:szCs w:val="22"/>
              </w:rPr>
              <w:t xml:space="preserve">Ministrija no projekta un anotācijas konstatē, ka tajā norādīti dažādi </w:t>
            </w:r>
            <w:r w:rsidRPr="002D3A75">
              <w:rPr>
                <w:sz w:val="22"/>
                <w:szCs w:val="22"/>
              </w:rPr>
              <w:lastRenderedPageBreak/>
              <w:t>tiesiskie pamati projekta 1.1. un 1.2.apakšpuntā minēto nekustamo īpašumu atsavināšanas ierosināšanai. Proti, anotācijas I sadaļas 2.punktā attiecībā uz tiesisko pamatu projekta 1.1. un 1.2.apakšpunktos minēto nekustamo īpašumu atsavināšanas ierosināšanai norādīta gan Publiskas personas mantas atsavināšanas likuma (turpmāk – Atsavināšanas likums) 4.panta otrā daļa, gan 4.panta ceturtās daļas 7.punkts. Anotācijas I sadaļas 1.punktā papildus minētajām tiesību normām norādīts arī Atsavināšanas likuma 4.panta ceturtās daļas 1. un 4.punkts, savukārt projekta 1.punktā norādīta 4.panta otrā daļa.</w:t>
            </w:r>
          </w:p>
          <w:p w14:paraId="2D7BA7D8" w14:textId="00CE0D0D" w:rsidR="006C62EB" w:rsidRPr="002D3A75" w:rsidRDefault="006C62EB" w:rsidP="005A00A4">
            <w:pPr>
              <w:ind w:right="57"/>
              <w:jc w:val="both"/>
              <w:rPr>
                <w:sz w:val="22"/>
                <w:szCs w:val="22"/>
              </w:rPr>
            </w:pPr>
            <w:r w:rsidRPr="002D3A75">
              <w:rPr>
                <w:sz w:val="22"/>
                <w:szCs w:val="22"/>
              </w:rPr>
              <w:t xml:space="preserve">Attiecībā uz projekta 1.1.apakšpunktā minētajiem nekustamajiem īpašumiem ministrija no anotācijā norādītās informācijas un paskaidrojošajiem materiāliem secina, ka projekta 1.1.apakšpunktā minēto nekustamo īpašumu atsavināšanu faktiski ierosinājis to kopīpašnieks. </w:t>
            </w:r>
          </w:p>
          <w:p w14:paraId="7BE2D930" w14:textId="77777777" w:rsidR="006C62EB" w:rsidRPr="002D3A75" w:rsidRDefault="006C62EB" w:rsidP="006D3CF6">
            <w:pPr>
              <w:ind w:right="57"/>
              <w:jc w:val="both"/>
              <w:rPr>
                <w:sz w:val="22"/>
                <w:szCs w:val="22"/>
              </w:rPr>
            </w:pPr>
            <w:r w:rsidRPr="002D3A75">
              <w:rPr>
                <w:sz w:val="22"/>
                <w:szCs w:val="22"/>
              </w:rPr>
              <w:t xml:space="preserve">Savukārt attiecībā uz projekta 1.2.apakšpunktā minētajiem nekustamajiem īpašumiem ministrija konstatē, ka anotācijā nav iekļauta informācija par to, ka kāds no minētā nekustamā īpašuma kopīpašniekiem būtu ierosinājis tā atsavināšanu. Šādu faktu </w:t>
            </w:r>
            <w:r w:rsidRPr="002D3A75">
              <w:rPr>
                <w:sz w:val="22"/>
                <w:szCs w:val="22"/>
              </w:rPr>
              <w:lastRenderedPageBreak/>
              <w:t>neapliecina arī projektam pievienotie paskaidrojošie materiāli.</w:t>
            </w:r>
          </w:p>
          <w:p w14:paraId="48B310D4" w14:textId="77777777" w:rsidR="006C62EB" w:rsidRPr="002D3A75" w:rsidRDefault="006C62EB" w:rsidP="006D3CF6">
            <w:pPr>
              <w:ind w:right="57"/>
              <w:jc w:val="both"/>
              <w:rPr>
                <w:sz w:val="22"/>
                <w:szCs w:val="22"/>
              </w:rPr>
            </w:pPr>
            <w:r w:rsidRPr="002D3A75">
              <w:rPr>
                <w:sz w:val="22"/>
                <w:szCs w:val="22"/>
              </w:rPr>
              <w:t>Ievērojot minēto, lūdzam precizēt anotācijas I sadaļas 1., 2.punktā un projekta 1.punktā norādīto tiesisko pamatu projekta 1.1. un 1.2.apakšpuntā minēto nekustamo īpašumu atsavināšanas ierosināšanai un atbilstoši papildināt anotāciju.</w:t>
            </w:r>
          </w:p>
          <w:p w14:paraId="2F6D929F" w14:textId="5D531072" w:rsidR="00172B03" w:rsidRPr="002D3A75" w:rsidRDefault="00172B03" w:rsidP="008E3AA6">
            <w:pPr>
              <w:jc w:val="both"/>
              <w:rPr>
                <w:sz w:val="22"/>
                <w:szCs w:val="22"/>
                <w:u w:val="single"/>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99EB79A" w14:textId="4D91D405" w:rsidR="005019F6" w:rsidRPr="002D3A75" w:rsidRDefault="00706C06" w:rsidP="00D24ADD">
            <w:pPr>
              <w:jc w:val="both"/>
              <w:rPr>
                <w:b/>
                <w:sz w:val="22"/>
                <w:szCs w:val="22"/>
                <w:lang w:eastAsia="en-US"/>
              </w:rPr>
            </w:pPr>
            <w:r w:rsidRPr="002D3A75">
              <w:rPr>
                <w:b/>
                <w:sz w:val="22"/>
                <w:szCs w:val="22"/>
                <w:lang w:eastAsia="en-US"/>
              </w:rPr>
              <w:lastRenderedPageBreak/>
              <w:t>Ņ</w:t>
            </w:r>
            <w:r w:rsidR="00C534AF" w:rsidRPr="002D3A75">
              <w:rPr>
                <w:b/>
                <w:sz w:val="22"/>
                <w:szCs w:val="22"/>
                <w:lang w:eastAsia="en-US"/>
              </w:rPr>
              <w:t>emts vērā</w:t>
            </w:r>
            <w:r w:rsidR="00502031" w:rsidRPr="002D3A75">
              <w:rPr>
                <w:b/>
                <w:sz w:val="22"/>
                <w:szCs w:val="22"/>
                <w:lang w:eastAsia="en-US"/>
              </w:rPr>
              <w:t>.</w:t>
            </w:r>
          </w:p>
          <w:p w14:paraId="167E887C" w14:textId="0F46C428" w:rsidR="007320E1" w:rsidRPr="002D3A75" w:rsidRDefault="007320E1" w:rsidP="00D24ADD">
            <w:pPr>
              <w:jc w:val="both"/>
              <w:rPr>
                <w:b/>
                <w:sz w:val="22"/>
                <w:szCs w:val="22"/>
                <w:lang w:eastAsia="en-US"/>
              </w:rPr>
            </w:pPr>
          </w:p>
          <w:p w14:paraId="3EDD5EFD" w14:textId="11FE9E4A" w:rsidR="00C316F7" w:rsidRDefault="007320E1" w:rsidP="00BD14FC">
            <w:pPr>
              <w:jc w:val="both"/>
              <w:rPr>
                <w:bCs/>
                <w:sz w:val="22"/>
                <w:szCs w:val="22"/>
                <w:lang w:eastAsia="en-US"/>
              </w:rPr>
            </w:pPr>
            <w:r w:rsidRPr="002D3A75">
              <w:rPr>
                <w:bCs/>
                <w:sz w:val="22"/>
                <w:szCs w:val="22"/>
                <w:lang w:eastAsia="en-US"/>
              </w:rPr>
              <w:t>Precizēt</w:t>
            </w:r>
            <w:r w:rsidR="008363F4">
              <w:rPr>
                <w:bCs/>
                <w:sz w:val="22"/>
                <w:szCs w:val="22"/>
                <w:lang w:eastAsia="en-US"/>
              </w:rPr>
              <w:t>a</w:t>
            </w:r>
            <w:r w:rsidRPr="002D3A75">
              <w:rPr>
                <w:bCs/>
                <w:sz w:val="22"/>
                <w:szCs w:val="22"/>
                <w:lang w:eastAsia="en-US"/>
              </w:rPr>
              <w:t xml:space="preserve"> Rīkojuma projekta 1.</w:t>
            </w:r>
            <w:r w:rsidR="00D94FC1">
              <w:rPr>
                <w:bCs/>
                <w:sz w:val="22"/>
                <w:szCs w:val="22"/>
                <w:lang w:eastAsia="en-US"/>
              </w:rPr>
              <w:t> </w:t>
            </w:r>
            <w:r w:rsidR="001433C7" w:rsidRPr="002D3A75">
              <w:rPr>
                <w:bCs/>
                <w:sz w:val="22"/>
                <w:szCs w:val="22"/>
                <w:lang w:eastAsia="en-US"/>
              </w:rPr>
              <w:t>un 2.</w:t>
            </w:r>
            <w:r w:rsidRPr="002D3A75">
              <w:rPr>
                <w:bCs/>
                <w:sz w:val="22"/>
                <w:szCs w:val="22"/>
                <w:lang w:eastAsia="en-US"/>
              </w:rPr>
              <w:t>punkt</w:t>
            </w:r>
            <w:r w:rsidR="001433C7" w:rsidRPr="002D3A75">
              <w:rPr>
                <w:bCs/>
                <w:sz w:val="22"/>
                <w:szCs w:val="22"/>
                <w:lang w:eastAsia="en-US"/>
              </w:rPr>
              <w:t>a redakcija</w:t>
            </w:r>
            <w:r w:rsidR="00BD14FC">
              <w:rPr>
                <w:bCs/>
                <w:sz w:val="22"/>
                <w:szCs w:val="22"/>
                <w:lang w:eastAsia="en-US"/>
              </w:rPr>
              <w:t xml:space="preserve">. </w:t>
            </w:r>
          </w:p>
          <w:p w14:paraId="700B414A" w14:textId="6D39E3AB" w:rsidR="00D94FC1" w:rsidRDefault="00D94FC1" w:rsidP="00BD14FC">
            <w:pPr>
              <w:jc w:val="both"/>
              <w:rPr>
                <w:bCs/>
                <w:sz w:val="22"/>
                <w:szCs w:val="22"/>
                <w:lang w:eastAsia="en-US"/>
              </w:rPr>
            </w:pPr>
            <w:r>
              <w:rPr>
                <w:bCs/>
                <w:sz w:val="22"/>
                <w:szCs w:val="22"/>
                <w:lang w:eastAsia="en-US"/>
              </w:rPr>
              <w:lastRenderedPageBreak/>
              <w:t>Pārskatīta anotācija un novērstas nepilnības.</w:t>
            </w:r>
          </w:p>
          <w:p w14:paraId="1EE566CA" w14:textId="453FE267" w:rsidR="00654C4F" w:rsidRPr="002D3A75" w:rsidRDefault="00654C4F" w:rsidP="00BD14FC">
            <w:pPr>
              <w:jc w:val="both"/>
              <w:rPr>
                <w:rFonts w:eastAsia="Calibri"/>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1A521AE" w14:textId="7318ECB2" w:rsidR="00907E8D" w:rsidRDefault="00706C06" w:rsidP="00907E8D">
            <w:pPr>
              <w:pStyle w:val="BodyTextIndent"/>
              <w:spacing w:before="120"/>
              <w:ind w:left="0"/>
              <w:jc w:val="both"/>
              <w:rPr>
                <w:i/>
                <w:sz w:val="22"/>
                <w:szCs w:val="22"/>
                <w:lang w:val="lv-LV"/>
              </w:rPr>
            </w:pPr>
            <w:r w:rsidRPr="002D3A75">
              <w:rPr>
                <w:i/>
                <w:sz w:val="22"/>
                <w:szCs w:val="22"/>
                <w:lang w:val="lv-LV"/>
              </w:rPr>
              <w:lastRenderedPageBreak/>
              <w:t>R</w:t>
            </w:r>
            <w:r w:rsidR="007D5674" w:rsidRPr="002D3A75">
              <w:rPr>
                <w:i/>
                <w:sz w:val="22"/>
                <w:szCs w:val="22"/>
                <w:lang w:val="lv-LV"/>
              </w:rPr>
              <w:t>īkojuma projekt</w:t>
            </w:r>
            <w:r w:rsidR="002D3A75">
              <w:rPr>
                <w:i/>
                <w:sz w:val="22"/>
                <w:szCs w:val="22"/>
                <w:lang w:val="lv-LV"/>
              </w:rPr>
              <w:t>a 1.un 2.punkta redakcija</w:t>
            </w:r>
            <w:r w:rsidR="00A60267">
              <w:rPr>
                <w:i/>
                <w:sz w:val="22"/>
                <w:szCs w:val="22"/>
                <w:lang w:val="lv-LV"/>
              </w:rPr>
              <w:t xml:space="preserve">: </w:t>
            </w:r>
          </w:p>
          <w:p w14:paraId="076782EB" w14:textId="77777777" w:rsidR="00A60267" w:rsidRPr="00A60267" w:rsidRDefault="00A60267" w:rsidP="00A60267">
            <w:pPr>
              <w:pStyle w:val="BodyTextIndent"/>
              <w:spacing w:after="0"/>
              <w:ind w:left="0"/>
              <w:jc w:val="both"/>
              <w:rPr>
                <w:sz w:val="22"/>
                <w:szCs w:val="22"/>
                <w:lang w:val="lv-LV"/>
              </w:rPr>
            </w:pPr>
            <w:r w:rsidRPr="00A60267">
              <w:rPr>
                <w:szCs w:val="24"/>
                <w:lang w:val="lv-LV"/>
              </w:rPr>
              <w:lastRenderedPageBreak/>
              <w:t>1</w:t>
            </w:r>
            <w:r w:rsidRPr="00A60267">
              <w:rPr>
                <w:sz w:val="22"/>
                <w:szCs w:val="22"/>
                <w:lang w:val="lv-LV"/>
              </w:rPr>
              <w:t xml:space="preserve">. Saskaņā ar Publiskas personas mantas atsavināšanas likuma 4.panta pirmo daļu </w:t>
            </w:r>
            <w:r w:rsidRPr="00A60267">
              <w:rPr>
                <w:sz w:val="22"/>
                <w:szCs w:val="22"/>
                <w:u w:val="single"/>
                <w:lang w:val="lv-LV"/>
              </w:rPr>
              <w:t>un ceturtās daļas 7.punktu</w:t>
            </w:r>
            <w:r w:rsidRPr="00A60267">
              <w:rPr>
                <w:sz w:val="22"/>
                <w:szCs w:val="22"/>
                <w:lang w:val="lv-LV"/>
              </w:rPr>
              <w:t>, 5.panta pirmo daļu, un ievērojot 14.panta nosacījumus atļaut valsts akciju sabiedrībai „Valsts nekustamie īpašumi” pārdot izsolē 29012/107665 domājamās daļas no nekustamā īpašuma (</w:t>
            </w:r>
            <w:r w:rsidRPr="00A60267">
              <w:rPr>
                <w:rFonts w:eastAsia="Calibri"/>
                <w:sz w:val="22"/>
                <w:szCs w:val="22"/>
                <w:lang w:val="lv-LV"/>
              </w:rPr>
              <w:t xml:space="preserve">nekustamā īpašuma </w:t>
            </w:r>
            <w:r w:rsidRPr="00A60267">
              <w:rPr>
                <w:sz w:val="22"/>
                <w:szCs w:val="22"/>
                <w:lang w:val="lv-LV"/>
              </w:rPr>
              <w:t xml:space="preserve">kadastra Nr.4001 004 0177) - zemes vienības </w:t>
            </w:r>
            <w:r w:rsidRPr="00A60267">
              <w:rPr>
                <w:rFonts w:eastAsia="Calibri"/>
                <w:sz w:val="22"/>
                <w:szCs w:val="22"/>
                <w:lang w:val="lv-LV"/>
              </w:rPr>
              <w:t xml:space="preserve">(zemes vienības kadastra apzīmējums </w:t>
            </w:r>
            <w:r w:rsidRPr="00A60267">
              <w:rPr>
                <w:sz w:val="22"/>
                <w:szCs w:val="22"/>
                <w:lang w:val="lv-LV"/>
              </w:rPr>
              <w:t>4001 004 0177</w:t>
            </w:r>
            <w:r w:rsidRPr="00A60267">
              <w:rPr>
                <w:rFonts w:eastAsia="Calibri"/>
                <w:sz w:val="22"/>
                <w:szCs w:val="22"/>
                <w:lang w:val="lv-LV"/>
              </w:rPr>
              <w:t xml:space="preserve">) </w:t>
            </w:r>
            <w:r w:rsidRPr="00A60267">
              <w:rPr>
                <w:sz w:val="22"/>
                <w:szCs w:val="22"/>
                <w:lang w:val="lv-LV"/>
              </w:rPr>
              <w:t>4178 m</w:t>
            </w:r>
            <w:r w:rsidRPr="00A60267">
              <w:rPr>
                <w:sz w:val="22"/>
                <w:szCs w:val="22"/>
                <w:vertAlign w:val="superscript"/>
                <w:lang w:val="lv-LV"/>
              </w:rPr>
              <w:t xml:space="preserve">2 </w:t>
            </w:r>
            <w:r w:rsidRPr="00A60267">
              <w:rPr>
                <w:sz w:val="22"/>
                <w:szCs w:val="22"/>
                <w:lang w:val="lv-LV"/>
              </w:rPr>
              <w:t>kopplatībā - Dārza ielā 14B, Bauskā, Bauskas novadā, kopā ar 58024/215330 domājamām daļām no nekustamā īpašuma (nekustamā īpašuma kadastra Nr. 4001 504 0001) – būves (būves kadastra apzīmējums 4001 004 0177 001) - Dārza ielā 14A, Bauskā, Bauskas novadā, kas ierakstīti zemesgrāmatā uz valsts vārda Finanšu ministrijas personā.</w:t>
            </w:r>
          </w:p>
          <w:p w14:paraId="1E3D5649" w14:textId="67307584" w:rsidR="00A60267" w:rsidRPr="0054103B" w:rsidRDefault="00A60267" w:rsidP="0054103B">
            <w:pPr>
              <w:ind w:firstLine="720"/>
              <w:jc w:val="both"/>
              <w:rPr>
                <w:rFonts w:eastAsia="Calibri"/>
                <w:sz w:val="22"/>
                <w:szCs w:val="22"/>
              </w:rPr>
            </w:pPr>
            <w:r w:rsidRPr="00A60267">
              <w:rPr>
                <w:sz w:val="22"/>
                <w:szCs w:val="22"/>
              </w:rPr>
              <w:t xml:space="preserve">2. Saskaņā ar Publiskas personas mantas atsavināšanas likuma 4.panta pirmo un otro daļu, 5.panta pirmo daļu, un ievērojot 14.panta nosacījumus atļaut valsts akciju sabiedrībai „Valsts nekustamie īpašumi” pārdot izsolē </w:t>
            </w:r>
            <w:r w:rsidRPr="00A60267">
              <w:rPr>
                <w:rFonts w:eastAsia="Calibri"/>
                <w:sz w:val="22"/>
                <w:szCs w:val="22"/>
              </w:rPr>
              <w:t xml:space="preserve">3/400 domājamās daļas no nekustamā īpašuma (nekustamā īpašuma kadastra Nr.3201 002 0202) - zemes vienības (zemes vienības kadastra apzīmējums </w:t>
            </w:r>
            <w:r w:rsidRPr="00A60267">
              <w:rPr>
                <w:rFonts w:eastAsia="Calibri"/>
                <w:sz w:val="22"/>
                <w:szCs w:val="22"/>
              </w:rPr>
              <w:lastRenderedPageBreak/>
              <w:t xml:space="preserve">3201 002 0202) </w:t>
            </w:r>
            <w:r w:rsidRPr="00A60267">
              <w:rPr>
                <w:sz w:val="22"/>
                <w:szCs w:val="22"/>
              </w:rPr>
              <w:t xml:space="preserve">3693 m² kopplatībā - </w:t>
            </w:r>
            <w:r w:rsidRPr="00A60267">
              <w:rPr>
                <w:rFonts w:eastAsia="Calibri"/>
                <w:sz w:val="22"/>
                <w:szCs w:val="22"/>
              </w:rPr>
              <w:t xml:space="preserve">Lāčplēša ielā 5, Aizkrauklē, Aizkraukles novadā, kopā ar 19/2000 domājamām daļām no nekustamā īpašuma (nekustamā īpašuma kadastra Nr.3201 502 0202)- būves (būves kadastra apzīmējums 3201 002 0202 001) </w:t>
            </w:r>
            <w:r w:rsidRPr="00A60267">
              <w:rPr>
                <w:sz w:val="22"/>
                <w:szCs w:val="22"/>
              </w:rPr>
              <w:t xml:space="preserve">- </w:t>
            </w:r>
            <w:r w:rsidRPr="00A60267">
              <w:rPr>
                <w:rFonts w:eastAsia="Calibri"/>
                <w:sz w:val="22"/>
                <w:szCs w:val="22"/>
              </w:rPr>
              <w:t>Lāčplēša ielā 5, Aizkrauklē, Aizkraukles novadā,</w:t>
            </w:r>
            <w:r w:rsidRPr="00A60267">
              <w:rPr>
                <w:sz w:val="22"/>
                <w:szCs w:val="22"/>
              </w:rPr>
              <w:t xml:space="preserve"> kas ierakstīti zemesgrāmatā uz valsts vārda Finanšu ministrijas personā.</w:t>
            </w:r>
          </w:p>
          <w:p w14:paraId="6EEE7E3C" w14:textId="259000C1" w:rsidR="002D3A75" w:rsidRPr="002D3A75" w:rsidRDefault="000010BA" w:rsidP="00907E8D">
            <w:pPr>
              <w:pStyle w:val="BodyTextIndent"/>
              <w:spacing w:before="120"/>
              <w:ind w:left="0"/>
              <w:jc w:val="both"/>
              <w:rPr>
                <w:i/>
                <w:sz w:val="22"/>
                <w:szCs w:val="22"/>
                <w:lang w:val="lv-LV"/>
              </w:rPr>
            </w:pPr>
            <w:r>
              <w:rPr>
                <w:i/>
                <w:sz w:val="22"/>
                <w:szCs w:val="22"/>
                <w:lang w:val="lv-LV"/>
              </w:rPr>
              <w:t>Veiktos p</w:t>
            </w:r>
            <w:r w:rsidR="00736DE5">
              <w:rPr>
                <w:i/>
                <w:sz w:val="22"/>
                <w:szCs w:val="22"/>
                <w:lang w:val="lv-LV"/>
              </w:rPr>
              <w:t>recizējumus anotācij</w:t>
            </w:r>
            <w:r>
              <w:rPr>
                <w:i/>
                <w:sz w:val="22"/>
                <w:szCs w:val="22"/>
                <w:lang w:val="lv-LV"/>
              </w:rPr>
              <w:t>ā</w:t>
            </w:r>
            <w:r w:rsidR="00736DE5">
              <w:rPr>
                <w:i/>
                <w:sz w:val="22"/>
                <w:szCs w:val="22"/>
                <w:lang w:val="lv-LV"/>
              </w:rPr>
              <w:t xml:space="preserve"> skatīt precizētajā </w:t>
            </w:r>
            <w:r>
              <w:rPr>
                <w:i/>
                <w:sz w:val="22"/>
                <w:szCs w:val="22"/>
                <w:lang w:val="lv-LV"/>
              </w:rPr>
              <w:t>anotācijā.</w:t>
            </w:r>
          </w:p>
          <w:p w14:paraId="77137076" w14:textId="77777777" w:rsidR="002D302C" w:rsidRPr="002D3A75" w:rsidRDefault="002D302C" w:rsidP="007D0184">
            <w:pPr>
              <w:widowControl w:val="0"/>
              <w:jc w:val="both"/>
              <w:rPr>
                <w:sz w:val="22"/>
                <w:szCs w:val="22"/>
                <w:u w:val="single"/>
              </w:rPr>
            </w:pPr>
          </w:p>
        </w:tc>
      </w:tr>
    </w:tbl>
    <w:p w14:paraId="724FFB34" w14:textId="77777777" w:rsidR="00AD2717" w:rsidRPr="002D3A75" w:rsidRDefault="00AD2717" w:rsidP="006D4998">
      <w:pPr>
        <w:pStyle w:val="naiskr"/>
        <w:spacing w:before="0" w:beforeAutospacing="0" w:after="0" w:afterAutospacing="0"/>
        <w:rPr>
          <w:sz w:val="22"/>
          <w:szCs w:val="22"/>
        </w:rPr>
      </w:pPr>
    </w:p>
    <w:p w14:paraId="773646B3" w14:textId="0652F1B3" w:rsidR="000352BE" w:rsidRPr="002D3A75" w:rsidRDefault="006D4998" w:rsidP="006D4998">
      <w:pPr>
        <w:pStyle w:val="naiskr"/>
        <w:spacing w:before="0" w:beforeAutospacing="0" w:after="0" w:afterAutospacing="0"/>
        <w:rPr>
          <w:color w:val="000000"/>
          <w:sz w:val="22"/>
          <w:szCs w:val="22"/>
          <w:u w:val="single"/>
        </w:rPr>
      </w:pPr>
      <w:r w:rsidRPr="002D3A75">
        <w:rPr>
          <w:sz w:val="22"/>
          <w:szCs w:val="22"/>
        </w:rPr>
        <w:t>Atbildīgā amatpersona:</w:t>
      </w:r>
      <w:r w:rsidRPr="002D3A75">
        <w:rPr>
          <w:sz w:val="22"/>
          <w:szCs w:val="22"/>
        </w:rPr>
        <w:tab/>
      </w:r>
      <w:r w:rsidRPr="002D3A75">
        <w:rPr>
          <w:sz w:val="22"/>
          <w:szCs w:val="22"/>
        </w:rPr>
        <w:tab/>
      </w:r>
      <w:r w:rsidRPr="002D3A75">
        <w:rPr>
          <w:sz w:val="22"/>
          <w:szCs w:val="22"/>
        </w:rPr>
        <w:tab/>
      </w:r>
      <w:r w:rsidRPr="002D3A75">
        <w:rPr>
          <w:sz w:val="22"/>
          <w:szCs w:val="22"/>
        </w:rPr>
        <w:tab/>
      </w:r>
      <w:r w:rsidR="000352BE" w:rsidRPr="002D3A75">
        <w:rPr>
          <w:color w:val="000000"/>
          <w:sz w:val="22"/>
          <w:szCs w:val="22"/>
        </w:rPr>
        <w:t xml:space="preserve">VAS “Valsts nekustamie īpašumi” </w:t>
      </w:r>
      <w:r w:rsidR="00A677B8" w:rsidRPr="002D3A75">
        <w:rPr>
          <w:color w:val="000000"/>
          <w:sz w:val="22"/>
          <w:szCs w:val="22"/>
        </w:rPr>
        <w:t>izpilddirektors</w:t>
      </w:r>
      <w:r w:rsidR="000352BE" w:rsidRPr="002D3A75">
        <w:rPr>
          <w:color w:val="000000"/>
          <w:sz w:val="22"/>
          <w:szCs w:val="22"/>
          <w:u w:val="single"/>
        </w:rPr>
        <w:t xml:space="preserve"> </w:t>
      </w:r>
    </w:p>
    <w:p w14:paraId="3A1BF493" w14:textId="4374E9B3" w:rsidR="00046988" w:rsidRPr="002D3A75" w:rsidRDefault="00821756" w:rsidP="000352BE">
      <w:pPr>
        <w:pStyle w:val="naiskr"/>
        <w:spacing w:before="0" w:beforeAutospacing="0" w:after="0" w:afterAutospacing="0"/>
        <w:ind w:left="3600" w:firstLine="720"/>
        <w:rPr>
          <w:sz w:val="22"/>
          <w:szCs w:val="22"/>
        </w:rPr>
      </w:pPr>
      <w:r w:rsidRPr="002D3A75">
        <w:rPr>
          <w:sz w:val="22"/>
          <w:szCs w:val="22"/>
        </w:rPr>
        <w:t>Ojārs Valkers</w:t>
      </w:r>
      <w:r w:rsidR="006D4998" w:rsidRPr="002D3A75">
        <w:rPr>
          <w:sz w:val="22"/>
          <w:szCs w:val="22"/>
        </w:rPr>
        <w:t>________</w:t>
      </w:r>
    </w:p>
    <w:p w14:paraId="5D828B9C" w14:textId="6E9432B7" w:rsidR="00A5041C" w:rsidRPr="002D3A75" w:rsidRDefault="003F0C5C" w:rsidP="001343B3">
      <w:pPr>
        <w:pStyle w:val="naiskr"/>
        <w:spacing w:before="0" w:beforeAutospacing="0" w:after="0" w:afterAutospacing="0"/>
        <w:rPr>
          <w:sz w:val="22"/>
          <w:szCs w:val="22"/>
        </w:rPr>
      </w:pP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t>(paraksts</w:t>
      </w:r>
      <w:r w:rsidR="005D3D53" w:rsidRPr="002D3A75">
        <w:rPr>
          <w:sz w:val="22"/>
          <w:szCs w:val="22"/>
        </w:rPr>
        <w:t>)</w:t>
      </w:r>
    </w:p>
    <w:p w14:paraId="7432C233" w14:textId="629EAE75" w:rsidR="00D10818" w:rsidRPr="002D3A75" w:rsidRDefault="00D10818" w:rsidP="00905AAD">
      <w:pPr>
        <w:rPr>
          <w:sz w:val="22"/>
          <w:szCs w:val="22"/>
        </w:rPr>
      </w:pPr>
    </w:p>
    <w:p w14:paraId="00AF9A8C" w14:textId="78433696" w:rsidR="00AD2717" w:rsidRPr="002D3A75" w:rsidRDefault="00AD2717" w:rsidP="00905AAD">
      <w:pPr>
        <w:rPr>
          <w:sz w:val="22"/>
          <w:szCs w:val="22"/>
        </w:rPr>
      </w:pPr>
    </w:p>
    <w:p w14:paraId="4592188B" w14:textId="77777777" w:rsidR="000352BE" w:rsidRPr="002D3A75" w:rsidRDefault="000352BE" w:rsidP="00905AAD">
      <w:pPr>
        <w:rPr>
          <w:sz w:val="22"/>
          <w:szCs w:val="22"/>
        </w:rPr>
      </w:pPr>
    </w:p>
    <w:p w14:paraId="45AC4A6C" w14:textId="77777777" w:rsidR="003F3B6C" w:rsidRPr="002D3A75" w:rsidRDefault="003F3B6C" w:rsidP="00905AAD">
      <w:pPr>
        <w:rPr>
          <w:sz w:val="22"/>
          <w:szCs w:val="22"/>
        </w:rPr>
      </w:pPr>
    </w:p>
    <w:p w14:paraId="7DAFE261" w14:textId="7D4EF95B" w:rsidR="00DD080B" w:rsidRPr="002D3A75" w:rsidRDefault="00DD080B" w:rsidP="00905AAD">
      <w:pPr>
        <w:rPr>
          <w:sz w:val="22"/>
          <w:szCs w:val="22"/>
        </w:rPr>
      </w:pPr>
      <w:r w:rsidRPr="002D3A75">
        <w:rPr>
          <w:sz w:val="22"/>
          <w:szCs w:val="22"/>
        </w:rPr>
        <w:t xml:space="preserve">Tiesību aktu daļas </w:t>
      </w:r>
      <w:r w:rsidR="007A3FB4">
        <w:rPr>
          <w:sz w:val="22"/>
          <w:szCs w:val="22"/>
        </w:rPr>
        <w:t xml:space="preserve">vadītāja </w:t>
      </w:r>
      <w:proofErr w:type="spellStart"/>
      <w:r w:rsidR="007A3FB4">
        <w:rPr>
          <w:sz w:val="22"/>
          <w:szCs w:val="22"/>
        </w:rPr>
        <w:t>p.i</w:t>
      </w:r>
      <w:proofErr w:type="spellEnd"/>
      <w:r w:rsidR="007A3FB4">
        <w:rPr>
          <w:sz w:val="22"/>
          <w:szCs w:val="22"/>
        </w:rPr>
        <w:t>.</w:t>
      </w:r>
      <w:bookmarkStart w:id="0" w:name="_GoBack"/>
      <w:bookmarkEnd w:id="0"/>
    </w:p>
    <w:p w14:paraId="5F8C9893" w14:textId="77777777" w:rsidR="005824D3" w:rsidRPr="002D3A75" w:rsidRDefault="007A3FB4">
      <w:pPr>
        <w:rPr>
          <w:sz w:val="22"/>
          <w:szCs w:val="22"/>
        </w:rPr>
      </w:pPr>
      <w:hyperlink r:id="rId11" w:history="1">
        <w:r w:rsidR="00DD080B" w:rsidRPr="002D3A75">
          <w:rPr>
            <w:rStyle w:val="Hyperlink"/>
            <w:sz w:val="22"/>
            <w:szCs w:val="22"/>
          </w:rPr>
          <w:t>vita.bruzas@vni.lv</w:t>
        </w:r>
      </w:hyperlink>
    </w:p>
    <w:sectPr w:rsidR="005824D3" w:rsidRPr="002D3A75" w:rsidSect="002303CE">
      <w:headerReference w:type="even" r:id="rId12"/>
      <w:headerReference w:type="default" r:id="rId13"/>
      <w:footerReference w:type="default" r:id="rId14"/>
      <w:footerReference w:type="first" r:id="rId15"/>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7D109" w14:textId="77777777" w:rsidR="00F4020E" w:rsidRDefault="00F4020E">
      <w:r>
        <w:separator/>
      </w:r>
    </w:p>
  </w:endnote>
  <w:endnote w:type="continuationSeparator" w:id="0">
    <w:p w14:paraId="121552EC" w14:textId="77777777" w:rsidR="00F4020E" w:rsidRDefault="00F4020E">
      <w:r>
        <w:continuationSeparator/>
      </w:r>
    </w:p>
  </w:endnote>
  <w:endnote w:type="continuationNotice" w:id="1">
    <w:p w14:paraId="3E975E6D" w14:textId="77777777" w:rsidR="00F4020E" w:rsidRDefault="00F40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1618" w14:textId="07F762AB" w:rsidR="00814E40" w:rsidRPr="00B55C84" w:rsidRDefault="00046A87" w:rsidP="00B55C84">
    <w:pPr>
      <w:jc w:val="both"/>
      <w:rPr>
        <w:sz w:val="20"/>
        <w:szCs w:val="20"/>
      </w:rPr>
    </w:pPr>
    <w:r>
      <w:rPr>
        <w:sz w:val="20"/>
        <w:szCs w:val="20"/>
      </w:rPr>
      <w:t>FMIzz_</w:t>
    </w:r>
    <w:r w:rsidR="005D3D53">
      <w:rPr>
        <w:sz w:val="20"/>
        <w:szCs w:val="20"/>
      </w:rPr>
      <w:t>30</w:t>
    </w:r>
    <w:r>
      <w:rPr>
        <w:sz w:val="20"/>
        <w:szCs w:val="20"/>
      </w:rPr>
      <w:t>0</w:t>
    </w:r>
    <w:r w:rsidR="00C408D6">
      <w:rPr>
        <w:sz w:val="20"/>
        <w:szCs w:val="20"/>
      </w:rPr>
      <w:t>4</w:t>
    </w:r>
    <w:r>
      <w:rPr>
        <w:sz w:val="20"/>
        <w:szCs w:val="20"/>
      </w:rPr>
      <w:t>20_VSS-</w:t>
    </w:r>
    <w:r w:rsidR="00027188">
      <w:rPr>
        <w:sz w:val="20"/>
        <w:szCs w:val="20"/>
      </w:rPr>
      <w:t>283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0796" w14:textId="60CD4F3E" w:rsidR="00814E40" w:rsidRPr="002915D1" w:rsidRDefault="00506DCF" w:rsidP="009C3B60">
    <w:pPr>
      <w:jc w:val="both"/>
      <w:rPr>
        <w:sz w:val="20"/>
        <w:szCs w:val="20"/>
      </w:rPr>
    </w:pPr>
    <w:r>
      <w:rPr>
        <w:sz w:val="20"/>
        <w:szCs w:val="20"/>
      </w:rPr>
      <w:t>FMIzz_</w:t>
    </w:r>
    <w:r w:rsidR="005D3D53">
      <w:rPr>
        <w:sz w:val="20"/>
        <w:szCs w:val="20"/>
      </w:rPr>
      <w:t>30</w:t>
    </w:r>
    <w:r>
      <w:rPr>
        <w:sz w:val="20"/>
        <w:szCs w:val="20"/>
      </w:rPr>
      <w:t>0320_VSS-12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23AB9" w14:textId="77777777" w:rsidR="00F4020E" w:rsidRDefault="00F4020E">
      <w:r>
        <w:separator/>
      </w:r>
    </w:p>
  </w:footnote>
  <w:footnote w:type="continuationSeparator" w:id="0">
    <w:p w14:paraId="53307F93" w14:textId="77777777" w:rsidR="00F4020E" w:rsidRDefault="00F4020E">
      <w:r>
        <w:continuationSeparator/>
      </w:r>
    </w:p>
  </w:footnote>
  <w:footnote w:type="continuationNotice" w:id="1">
    <w:p w14:paraId="04E485DA" w14:textId="77777777" w:rsidR="00F4020E" w:rsidRDefault="00F40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0D413662"/>
    <w:multiLevelType w:val="hybridMultilevel"/>
    <w:tmpl w:val="F8883F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1"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7"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9"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1"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5"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27"/>
  </w:num>
  <w:num w:numId="3">
    <w:abstractNumId w:val="1"/>
  </w:num>
  <w:num w:numId="4">
    <w:abstractNumId w:val="5"/>
  </w:num>
  <w:num w:numId="5">
    <w:abstractNumId w:val="6"/>
  </w:num>
  <w:num w:numId="6">
    <w:abstractNumId w:val="20"/>
  </w:num>
  <w:num w:numId="7">
    <w:abstractNumId w:val="11"/>
  </w:num>
  <w:num w:numId="8">
    <w:abstractNumId w:val="26"/>
  </w:num>
  <w:num w:numId="9">
    <w:abstractNumId w:val="23"/>
  </w:num>
  <w:num w:numId="10">
    <w:abstractNumId w:val="28"/>
  </w:num>
  <w:num w:numId="11">
    <w:abstractNumId w:val="8"/>
  </w:num>
  <w:num w:numId="12">
    <w:abstractNumId w:val="29"/>
  </w:num>
  <w:num w:numId="13">
    <w:abstractNumId w:val="19"/>
  </w:num>
  <w:num w:numId="14">
    <w:abstractNumId w:val="13"/>
  </w:num>
  <w:num w:numId="15">
    <w:abstractNumId w:val="24"/>
  </w:num>
  <w:num w:numId="16">
    <w:abstractNumId w:val="18"/>
  </w:num>
  <w:num w:numId="17">
    <w:abstractNumId w:val="9"/>
  </w:num>
  <w:num w:numId="18">
    <w:abstractNumId w:val="31"/>
  </w:num>
  <w:num w:numId="19">
    <w:abstractNumId w:val="30"/>
  </w:num>
  <w:num w:numId="20">
    <w:abstractNumId w:val="4"/>
  </w:num>
  <w:num w:numId="21">
    <w:abstractNumId w:val="3"/>
  </w:num>
  <w:num w:numId="22">
    <w:abstractNumId w:val="12"/>
  </w:num>
  <w:num w:numId="23">
    <w:abstractNumId w:val="22"/>
  </w:num>
  <w:num w:numId="24">
    <w:abstractNumId w:val="15"/>
  </w:num>
  <w:num w:numId="25">
    <w:abstractNumId w:val="16"/>
  </w:num>
  <w:num w:numId="26">
    <w:abstractNumId w:val="10"/>
  </w:num>
  <w:num w:numId="27">
    <w:abstractNumId w:val="14"/>
  </w:num>
  <w:num w:numId="28">
    <w:abstractNumId w:val="25"/>
  </w:num>
  <w:num w:numId="29">
    <w:abstractNumId w:val="0"/>
  </w:num>
  <w:num w:numId="30">
    <w:abstractNumId w:val="7"/>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10BA"/>
    <w:rsid w:val="00004F5E"/>
    <w:rsid w:val="0000502C"/>
    <w:rsid w:val="00005CC8"/>
    <w:rsid w:val="00011E32"/>
    <w:rsid w:val="00014E48"/>
    <w:rsid w:val="00015524"/>
    <w:rsid w:val="00015FFA"/>
    <w:rsid w:val="0002560A"/>
    <w:rsid w:val="000260E6"/>
    <w:rsid w:val="00027188"/>
    <w:rsid w:val="00034D11"/>
    <w:rsid w:val="000352BE"/>
    <w:rsid w:val="000356B5"/>
    <w:rsid w:val="000368F6"/>
    <w:rsid w:val="00036D31"/>
    <w:rsid w:val="00042D4B"/>
    <w:rsid w:val="00043EF2"/>
    <w:rsid w:val="0004432F"/>
    <w:rsid w:val="000454E3"/>
    <w:rsid w:val="0004695C"/>
    <w:rsid w:val="00046988"/>
    <w:rsid w:val="00046A87"/>
    <w:rsid w:val="00051263"/>
    <w:rsid w:val="00051700"/>
    <w:rsid w:val="00054A52"/>
    <w:rsid w:val="00055071"/>
    <w:rsid w:val="00055AE4"/>
    <w:rsid w:val="00055B61"/>
    <w:rsid w:val="00056113"/>
    <w:rsid w:val="000561C1"/>
    <w:rsid w:val="00063228"/>
    <w:rsid w:val="000633C2"/>
    <w:rsid w:val="00065698"/>
    <w:rsid w:val="00071214"/>
    <w:rsid w:val="00071962"/>
    <w:rsid w:val="0007376A"/>
    <w:rsid w:val="00073B8E"/>
    <w:rsid w:val="0007440E"/>
    <w:rsid w:val="000753C6"/>
    <w:rsid w:val="00075459"/>
    <w:rsid w:val="00075519"/>
    <w:rsid w:val="000756E3"/>
    <w:rsid w:val="000759BD"/>
    <w:rsid w:val="00075BE4"/>
    <w:rsid w:val="000763AE"/>
    <w:rsid w:val="00080B62"/>
    <w:rsid w:val="000839B7"/>
    <w:rsid w:val="00084EBD"/>
    <w:rsid w:val="000859DF"/>
    <w:rsid w:val="0008613E"/>
    <w:rsid w:val="00086BFF"/>
    <w:rsid w:val="00086FE9"/>
    <w:rsid w:val="00090E1F"/>
    <w:rsid w:val="00091CC8"/>
    <w:rsid w:val="000943DE"/>
    <w:rsid w:val="0009584C"/>
    <w:rsid w:val="000A1F42"/>
    <w:rsid w:val="000A23F1"/>
    <w:rsid w:val="000A3827"/>
    <w:rsid w:val="000A46C7"/>
    <w:rsid w:val="000A5E59"/>
    <w:rsid w:val="000A688D"/>
    <w:rsid w:val="000A75D2"/>
    <w:rsid w:val="000B135F"/>
    <w:rsid w:val="000B3D42"/>
    <w:rsid w:val="000B657B"/>
    <w:rsid w:val="000B6E83"/>
    <w:rsid w:val="000B7135"/>
    <w:rsid w:val="000B729E"/>
    <w:rsid w:val="000B7841"/>
    <w:rsid w:val="000B7DE6"/>
    <w:rsid w:val="000C031B"/>
    <w:rsid w:val="000C0965"/>
    <w:rsid w:val="000C13A2"/>
    <w:rsid w:val="000C2A13"/>
    <w:rsid w:val="000C32B5"/>
    <w:rsid w:val="000C3330"/>
    <w:rsid w:val="000C6A2D"/>
    <w:rsid w:val="000C7417"/>
    <w:rsid w:val="000D0934"/>
    <w:rsid w:val="000D5533"/>
    <w:rsid w:val="000D699D"/>
    <w:rsid w:val="000D6CC5"/>
    <w:rsid w:val="000D7D48"/>
    <w:rsid w:val="000E0E4A"/>
    <w:rsid w:val="000E1539"/>
    <w:rsid w:val="000E3E62"/>
    <w:rsid w:val="000E4015"/>
    <w:rsid w:val="000E4BC2"/>
    <w:rsid w:val="000E7E6A"/>
    <w:rsid w:val="000F384A"/>
    <w:rsid w:val="000F4739"/>
    <w:rsid w:val="000F76AE"/>
    <w:rsid w:val="000F7E48"/>
    <w:rsid w:val="00100168"/>
    <w:rsid w:val="00106F4E"/>
    <w:rsid w:val="001078F9"/>
    <w:rsid w:val="001131CF"/>
    <w:rsid w:val="00114068"/>
    <w:rsid w:val="0011416B"/>
    <w:rsid w:val="00115ED9"/>
    <w:rsid w:val="00120069"/>
    <w:rsid w:val="00124EA2"/>
    <w:rsid w:val="00125AC2"/>
    <w:rsid w:val="00126197"/>
    <w:rsid w:val="001273EA"/>
    <w:rsid w:val="00130F91"/>
    <w:rsid w:val="00132630"/>
    <w:rsid w:val="001343B3"/>
    <w:rsid w:val="0013604F"/>
    <w:rsid w:val="001365EB"/>
    <w:rsid w:val="001368AF"/>
    <w:rsid w:val="00136909"/>
    <w:rsid w:val="001409CE"/>
    <w:rsid w:val="001429EB"/>
    <w:rsid w:val="001433C7"/>
    <w:rsid w:val="00143665"/>
    <w:rsid w:val="0014552C"/>
    <w:rsid w:val="00150E4B"/>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35FE"/>
    <w:rsid w:val="00175035"/>
    <w:rsid w:val="00175DD6"/>
    <w:rsid w:val="00176A0B"/>
    <w:rsid w:val="00176B7F"/>
    <w:rsid w:val="001800D3"/>
    <w:rsid w:val="00180308"/>
    <w:rsid w:val="0018057E"/>
    <w:rsid w:val="00180E68"/>
    <w:rsid w:val="0018181D"/>
    <w:rsid w:val="0018194A"/>
    <w:rsid w:val="00185B46"/>
    <w:rsid w:val="00187A16"/>
    <w:rsid w:val="00187D74"/>
    <w:rsid w:val="00191465"/>
    <w:rsid w:val="00191EFF"/>
    <w:rsid w:val="0019592D"/>
    <w:rsid w:val="00196C6F"/>
    <w:rsid w:val="00197BBA"/>
    <w:rsid w:val="001A086C"/>
    <w:rsid w:val="001A1E88"/>
    <w:rsid w:val="001A3F92"/>
    <w:rsid w:val="001A541D"/>
    <w:rsid w:val="001A6883"/>
    <w:rsid w:val="001A7803"/>
    <w:rsid w:val="001B04B8"/>
    <w:rsid w:val="001B0B74"/>
    <w:rsid w:val="001B0BF0"/>
    <w:rsid w:val="001B0CFA"/>
    <w:rsid w:val="001B1146"/>
    <w:rsid w:val="001B48D1"/>
    <w:rsid w:val="001B5288"/>
    <w:rsid w:val="001C01CF"/>
    <w:rsid w:val="001C21EB"/>
    <w:rsid w:val="001C3F51"/>
    <w:rsid w:val="001C5CEB"/>
    <w:rsid w:val="001D4BEC"/>
    <w:rsid w:val="001D4C03"/>
    <w:rsid w:val="001D78C2"/>
    <w:rsid w:val="001E2082"/>
    <w:rsid w:val="001E2365"/>
    <w:rsid w:val="001E3E78"/>
    <w:rsid w:val="001E42BF"/>
    <w:rsid w:val="001E56B6"/>
    <w:rsid w:val="001E56E2"/>
    <w:rsid w:val="001E5EDB"/>
    <w:rsid w:val="001E6324"/>
    <w:rsid w:val="001E7FEB"/>
    <w:rsid w:val="001F3324"/>
    <w:rsid w:val="001F6756"/>
    <w:rsid w:val="001F6E6A"/>
    <w:rsid w:val="00203F4A"/>
    <w:rsid w:val="002043E2"/>
    <w:rsid w:val="0020714B"/>
    <w:rsid w:val="00207799"/>
    <w:rsid w:val="0021044F"/>
    <w:rsid w:val="002142B1"/>
    <w:rsid w:val="002161BE"/>
    <w:rsid w:val="002168EE"/>
    <w:rsid w:val="00216DF4"/>
    <w:rsid w:val="00217572"/>
    <w:rsid w:val="002228FD"/>
    <w:rsid w:val="00223A5F"/>
    <w:rsid w:val="0022409D"/>
    <w:rsid w:val="00224B77"/>
    <w:rsid w:val="00226837"/>
    <w:rsid w:val="002303CE"/>
    <w:rsid w:val="00231E3F"/>
    <w:rsid w:val="00235078"/>
    <w:rsid w:val="0024039B"/>
    <w:rsid w:val="00240D7C"/>
    <w:rsid w:val="00241E97"/>
    <w:rsid w:val="00243292"/>
    <w:rsid w:val="00245097"/>
    <w:rsid w:val="002472E1"/>
    <w:rsid w:val="00251CF3"/>
    <w:rsid w:val="002529A0"/>
    <w:rsid w:val="00255A8F"/>
    <w:rsid w:val="002578E2"/>
    <w:rsid w:val="00257FA9"/>
    <w:rsid w:val="00260FBE"/>
    <w:rsid w:val="00262F9B"/>
    <w:rsid w:val="00262FD0"/>
    <w:rsid w:val="0026483C"/>
    <w:rsid w:val="002701F9"/>
    <w:rsid w:val="00272761"/>
    <w:rsid w:val="002728D3"/>
    <w:rsid w:val="00275E9A"/>
    <w:rsid w:val="0027635E"/>
    <w:rsid w:val="00276D2A"/>
    <w:rsid w:val="00276DFD"/>
    <w:rsid w:val="00283A91"/>
    <w:rsid w:val="00286F0B"/>
    <w:rsid w:val="00287195"/>
    <w:rsid w:val="00290673"/>
    <w:rsid w:val="002915D1"/>
    <w:rsid w:val="00292BFE"/>
    <w:rsid w:val="00293B0E"/>
    <w:rsid w:val="002946EC"/>
    <w:rsid w:val="00294B43"/>
    <w:rsid w:val="00294D0B"/>
    <w:rsid w:val="002953F5"/>
    <w:rsid w:val="00296C7F"/>
    <w:rsid w:val="002A3211"/>
    <w:rsid w:val="002A5B5A"/>
    <w:rsid w:val="002A5E8A"/>
    <w:rsid w:val="002A67F8"/>
    <w:rsid w:val="002A7020"/>
    <w:rsid w:val="002A76EF"/>
    <w:rsid w:val="002B0FFA"/>
    <w:rsid w:val="002B143E"/>
    <w:rsid w:val="002B35D3"/>
    <w:rsid w:val="002B62FD"/>
    <w:rsid w:val="002B6612"/>
    <w:rsid w:val="002B6D91"/>
    <w:rsid w:val="002B703D"/>
    <w:rsid w:val="002B7BE0"/>
    <w:rsid w:val="002C1E5A"/>
    <w:rsid w:val="002C2B78"/>
    <w:rsid w:val="002C37FE"/>
    <w:rsid w:val="002C705C"/>
    <w:rsid w:val="002C75B7"/>
    <w:rsid w:val="002C7A14"/>
    <w:rsid w:val="002C7BB8"/>
    <w:rsid w:val="002D068C"/>
    <w:rsid w:val="002D099F"/>
    <w:rsid w:val="002D302C"/>
    <w:rsid w:val="002D3A75"/>
    <w:rsid w:val="002D6FBB"/>
    <w:rsid w:val="002E25A6"/>
    <w:rsid w:val="002E3F18"/>
    <w:rsid w:val="002E5CC8"/>
    <w:rsid w:val="002E7ED6"/>
    <w:rsid w:val="002F13DC"/>
    <w:rsid w:val="002F15A2"/>
    <w:rsid w:val="002F3BDE"/>
    <w:rsid w:val="002F45AD"/>
    <w:rsid w:val="002F5377"/>
    <w:rsid w:val="002F5EEE"/>
    <w:rsid w:val="002F7492"/>
    <w:rsid w:val="002F7872"/>
    <w:rsid w:val="00300134"/>
    <w:rsid w:val="003025C7"/>
    <w:rsid w:val="00304AD5"/>
    <w:rsid w:val="00304E9E"/>
    <w:rsid w:val="00305874"/>
    <w:rsid w:val="00310EC8"/>
    <w:rsid w:val="00311CE3"/>
    <w:rsid w:val="00313632"/>
    <w:rsid w:val="00317AB2"/>
    <w:rsid w:val="0032121F"/>
    <w:rsid w:val="00321C9D"/>
    <w:rsid w:val="00324CD0"/>
    <w:rsid w:val="0032564E"/>
    <w:rsid w:val="003256B9"/>
    <w:rsid w:val="00332541"/>
    <w:rsid w:val="00333279"/>
    <w:rsid w:val="003354ED"/>
    <w:rsid w:val="00337EE7"/>
    <w:rsid w:val="003402FE"/>
    <w:rsid w:val="00342FE5"/>
    <w:rsid w:val="00343139"/>
    <w:rsid w:val="00345606"/>
    <w:rsid w:val="00345CEB"/>
    <w:rsid w:val="00347504"/>
    <w:rsid w:val="00347DF5"/>
    <w:rsid w:val="00350328"/>
    <w:rsid w:val="00352215"/>
    <w:rsid w:val="00353856"/>
    <w:rsid w:val="00354DC7"/>
    <w:rsid w:val="003559A5"/>
    <w:rsid w:val="003572FE"/>
    <w:rsid w:val="003632DD"/>
    <w:rsid w:val="0036334F"/>
    <w:rsid w:val="00364F77"/>
    <w:rsid w:val="00365447"/>
    <w:rsid w:val="00366145"/>
    <w:rsid w:val="00367A6F"/>
    <w:rsid w:val="00371B70"/>
    <w:rsid w:val="00373C3B"/>
    <w:rsid w:val="003741B3"/>
    <w:rsid w:val="00376720"/>
    <w:rsid w:val="00381884"/>
    <w:rsid w:val="00381AC1"/>
    <w:rsid w:val="00384C04"/>
    <w:rsid w:val="003863EB"/>
    <w:rsid w:val="00386878"/>
    <w:rsid w:val="003872D6"/>
    <w:rsid w:val="00390EA2"/>
    <w:rsid w:val="00393888"/>
    <w:rsid w:val="003942A9"/>
    <w:rsid w:val="00397358"/>
    <w:rsid w:val="00397C57"/>
    <w:rsid w:val="003A2135"/>
    <w:rsid w:val="003A2CEB"/>
    <w:rsid w:val="003A5303"/>
    <w:rsid w:val="003A567D"/>
    <w:rsid w:val="003A6C9D"/>
    <w:rsid w:val="003A6DAA"/>
    <w:rsid w:val="003A7CF5"/>
    <w:rsid w:val="003B0269"/>
    <w:rsid w:val="003B02ED"/>
    <w:rsid w:val="003B1055"/>
    <w:rsid w:val="003B1CF4"/>
    <w:rsid w:val="003B58FF"/>
    <w:rsid w:val="003B6541"/>
    <w:rsid w:val="003B679C"/>
    <w:rsid w:val="003B6B57"/>
    <w:rsid w:val="003B78AB"/>
    <w:rsid w:val="003C4E21"/>
    <w:rsid w:val="003C5645"/>
    <w:rsid w:val="003C58F1"/>
    <w:rsid w:val="003C7191"/>
    <w:rsid w:val="003D14D4"/>
    <w:rsid w:val="003D242D"/>
    <w:rsid w:val="003D29AB"/>
    <w:rsid w:val="003D2D54"/>
    <w:rsid w:val="003D4EA2"/>
    <w:rsid w:val="003E0D1D"/>
    <w:rsid w:val="003E1C0E"/>
    <w:rsid w:val="003E4600"/>
    <w:rsid w:val="003E4682"/>
    <w:rsid w:val="003E5A2E"/>
    <w:rsid w:val="003E5F17"/>
    <w:rsid w:val="003E5F4F"/>
    <w:rsid w:val="003E5F90"/>
    <w:rsid w:val="003F0C5C"/>
    <w:rsid w:val="003F2E4A"/>
    <w:rsid w:val="003F3B6C"/>
    <w:rsid w:val="003F5293"/>
    <w:rsid w:val="004028DE"/>
    <w:rsid w:val="00402E39"/>
    <w:rsid w:val="00403F6D"/>
    <w:rsid w:val="00404BFA"/>
    <w:rsid w:val="00404C56"/>
    <w:rsid w:val="0040604C"/>
    <w:rsid w:val="0041448A"/>
    <w:rsid w:val="00414BC8"/>
    <w:rsid w:val="00415720"/>
    <w:rsid w:val="004215DD"/>
    <w:rsid w:val="0042448E"/>
    <w:rsid w:val="004257C9"/>
    <w:rsid w:val="004257D9"/>
    <w:rsid w:val="00426006"/>
    <w:rsid w:val="00426200"/>
    <w:rsid w:val="004272D5"/>
    <w:rsid w:val="0043000D"/>
    <w:rsid w:val="00431558"/>
    <w:rsid w:val="0043290F"/>
    <w:rsid w:val="00437551"/>
    <w:rsid w:val="0044182B"/>
    <w:rsid w:val="00443FA5"/>
    <w:rsid w:val="00444BFC"/>
    <w:rsid w:val="00445429"/>
    <w:rsid w:val="004500F3"/>
    <w:rsid w:val="00451773"/>
    <w:rsid w:val="00452A4D"/>
    <w:rsid w:val="00453D14"/>
    <w:rsid w:val="00454916"/>
    <w:rsid w:val="00456B87"/>
    <w:rsid w:val="004614D7"/>
    <w:rsid w:val="004645B7"/>
    <w:rsid w:val="0046647E"/>
    <w:rsid w:val="0046716C"/>
    <w:rsid w:val="004719AE"/>
    <w:rsid w:val="00472172"/>
    <w:rsid w:val="00472FE0"/>
    <w:rsid w:val="00473B29"/>
    <w:rsid w:val="00475C05"/>
    <w:rsid w:val="00477BFF"/>
    <w:rsid w:val="00477FA5"/>
    <w:rsid w:val="00480458"/>
    <w:rsid w:val="00480F4C"/>
    <w:rsid w:val="0048222C"/>
    <w:rsid w:val="00484F09"/>
    <w:rsid w:val="00485DA1"/>
    <w:rsid w:val="00485E2B"/>
    <w:rsid w:val="00491620"/>
    <w:rsid w:val="004925C7"/>
    <w:rsid w:val="00496ABC"/>
    <w:rsid w:val="00496BAD"/>
    <w:rsid w:val="00496FD9"/>
    <w:rsid w:val="004A070E"/>
    <w:rsid w:val="004A0874"/>
    <w:rsid w:val="004A0F3A"/>
    <w:rsid w:val="004A3CA0"/>
    <w:rsid w:val="004A5C0A"/>
    <w:rsid w:val="004A765B"/>
    <w:rsid w:val="004A7DE1"/>
    <w:rsid w:val="004B028E"/>
    <w:rsid w:val="004B1FED"/>
    <w:rsid w:val="004B2053"/>
    <w:rsid w:val="004B5ED9"/>
    <w:rsid w:val="004B6921"/>
    <w:rsid w:val="004B6A3E"/>
    <w:rsid w:val="004C139F"/>
    <w:rsid w:val="004C27E4"/>
    <w:rsid w:val="004C3141"/>
    <w:rsid w:val="004C3D64"/>
    <w:rsid w:val="004C6A36"/>
    <w:rsid w:val="004D19FE"/>
    <w:rsid w:val="004D1A0F"/>
    <w:rsid w:val="004D1BBA"/>
    <w:rsid w:val="004D484F"/>
    <w:rsid w:val="004D4C88"/>
    <w:rsid w:val="004D4E8F"/>
    <w:rsid w:val="004D502F"/>
    <w:rsid w:val="004D56A8"/>
    <w:rsid w:val="004D5C23"/>
    <w:rsid w:val="004D6C7F"/>
    <w:rsid w:val="004D7AD9"/>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7337"/>
    <w:rsid w:val="005019F6"/>
    <w:rsid w:val="00502031"/>
    <w:rsid w:val="00503A68"/>
    <w:rsid w:val="005050CB"/>
    <w:rsid w:val="0050557E"/>
    <w:rsid w:val="00506A4B"/>
    <w:rsid w:val="00506D00"/>
    <w:rsid w:val="00506DCF"/>
    <w:rsid w:val="00507DAF"/>
    <w:rsid w:val="005112F3"/>
    <w:rsid w:val="00511840"/>
    <w:rsid w:val="005126F0"/>
    <w:rsid w:val="00512D95"/>
    <w:rsid w:val="005142FD"/>
    <w:rsid w:val="00515FB9"/>
    <w:rsid w:val="00516B8A"/>
    <w:rsid w:val="005178E2"/>
    <w:rsid w:val="00517EFB"/>
    <w:rsid w:val="0052065D"/>
    <w:rsid w:val="00520D36"/>
    <w:rsid w:val="00520DE7"/>
    <w:rsid w:val="0052214C"/>
    <w:rsid w:val="00524116"/>
    <w:rsid w:val="005247B0"/>
    <w:rsid w:val="0052488C"/>
    <w:rsid w:val="00525B8A"/>
    <w:rsid w:val="00525E61"/>
    <w:rsid w:val="00526FBE"/>
    <w:rsid w:val="005277DE"/>
    <w:rsid w:val="00532E61"/>
    <w:rsid w:val="0053349C"/>
    <w:rsid w:val="005336FB"/>
    <w:rsid w:val="00536547"/>
    <w:rsid w:val="0053799F"/>
    <w:rsid w:val="005403B7"/>
    <w:rsid w:val="0054103B"/>
    <w:rsid w:val="00543E60"/>
    <w:rsid w:val="005448BB"/>
    <w:rsid w:val="00545AF6"/>
    <w:rsid w:val="005465F4"/>
    <w:rsid w:val="00550454"/>
    <w:rsid w:val="0055061C"/>
    <w:rsid w:val="00552149"/>
    <w:rsid w:val="00552A6C"/>
    <w:rsid w:val="0055719A"/>
    <w:rsid w:val="005618CC"/>
    <w:rsid w:val="00565D9B"/>
    <w:rsid w:val="00567462"/>
    <w:rsid w:val="005712A2"/>
    <w:rsid w:val="00571646"/>
    <w:rsid w:val="00571E86"/>
    <w:rsid w:val="005722FC"/>
    <w:rsid w:val="00572768"/>
    <w:rsid w:val="00573577"/>
    <w:rsid w:val="00574015"/>
    <w:rsid w:val="00574AB6"/>
    <w:rsid w:val="00574D33"/>
    <w:rsid w:val="0057725D"/>
    <w:rsid w:val="005772C2"/>
    <w:rsid w:val="005824D3"/>
    <w:rsid w:val="00583E61"/>
    <w:rsid w:val="0059090B"/>
    <w:rsid w:val="00592759"/>
    <w:rsid w:val="00595A00"/>
    <w:rsid w:val="00595E6B"/>
    <w:rsid w:val="00595F1F"/>
    <w:rsid w:val="00596BC1"/>
    <w:rsid w:val="0059714E"/>
    <w:rsid w:val="005A00A4"/>
    <w:rsid w:val="005A0100"/>
    <w:rsid w:val="005A6D6E"/>
    <w:rsid w:val="005B13E8"/>
    <w:rsid w:val="005B2FD3"/>
    <w:rsid w:val="005B39A8"/>
    <w:rsid w:val="005B4481"/>
    <w:rsid w:val="005B5331"/>
    <w:rsid w:val="005B553A"/>
    <w:rsid w:val="005B614C"/>
    <w:rsid w:val="005B6BBB"/>
    <w:rsid w:val="005B7AF3"/>
    <w:rsid w:val="005C0167"/>
    <w:rsid w:val="005C37E4"/>
    <w:rsid w:val="005C450F"/>
    <w:rsid w:val="005C4887"/>
    <w:rsid w:val="005C5F9C"/>
    <w:rsid w:val="005D0513"/>
    <w:rsid w:val="005D0CBD"/>
    <w:rsid w:val="005D1EE5"/>
    <w:rsid w:val="005D34EE"/>
    <w:rsid w:val="005D3D53"/>
    <w:rsid w:val="005E1483"/>
    <w:rsid w:val="005E18BD"/>
    <w:rsid w:val="005E3BF9"/>
    <w:rsid w:val="005E4780"/>
    <w:rsid w:val="005E6119"/>
    <w:rsid w:val="005E6471"/>
    <w:rsid w:val="005F12BC"/>
    <w:rsid w:val="005F38DC"/>
    <w:rsid w:val="005F439C"/>
    <w:rsid w:val="005F486B"/>
    <w:rsid w:val="005F554D"/>
    <w:rsid w:val="005F58AB"/>
    <w:rsid w:val="005F7556"/>
    <w:rsid w:val="005F7ED0"/>
    <w:rsid w:val="006023F5"/>
    <w:rsid w:val="006031DC"/>
    <w:rsid w:val="00604A4E"/>
    <w:rsid w:val="00605DE3"/>
    <w:rsid w:val="00606288"/>
    <w:rsid w:val="0060647C"/>
    <w:rsid w:val="006112EF"/>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6F32"/>
    <w:rsid w:val="006477C5"/>
    <w:rsid w:val="00647FCA"/>
    <w:rsid w:val="006507F8"/>
    <w:rsid w:val="00651054"/>
    <w:rsid w:val="00651B40"/>
    <w:rsid w:val="006534AB"/>
    <w:rsid w:val="00653C16"/>
    <w:rsid w:val="00653DBC"/>
    <w:rsid w:val="00654C4F"/>
    <w:rsid w:val="00655591"/>
    <w:rsid w:val="00656066"/>
    <w:rsid w:val="006624CC"/>
    <w:rsid w:val="00672B5A"/>
    <w:rsid w:val="00673E94"/>
    <w:rsid w:val="006768CB"/>
    <w:rsid w:val="00677AF9"/>
    <w:rsid w:val="00682BFB"/>
    <w:rsid w:val="00683A03"/>
    <w:rsid w:val="00683C68"/>
    <w:rsid w:val="00686CE9"/>
    <w:rsid w:val="00693335"/>
    <w:rsid w:val="006935B7"/>
    <w:rsid w:val="00695EC5"/>
    <w:rsid w:val="006A00CA"/>
    <w:rsid w:val="006A106C"/>
    <w:rsid w:val="006A115D"/>
    <w:rsid w:val="006A226D"/>
    <w:rsid w:val="006A2CD2"/>
    <w:rsid w:val="006A3203"/>
    <w:rsid w:val="006A32FF"/>
    <w:rsid w:val="006A4C9E"/>
    <w:rsid w:val="006A4CCA"/>
    <w:rsid w:val="006A50C6"/>
    <w:rsid w:val="006A5870"/>
    <w:rsid w:val="006A5C03"/>
    <w:rsid w:val="006B0209"/>
    <w:rsid w:val="006B1AEE"/>
    <w:rsid w:val="006B1BB0"/>
    <w:rsid w:val="006B1FC4"/>
    <w:rsid w:val="006B297E"/>
    <w:rsid w:val="006B471D"/>
    <w:rsid w:val="006B4D66"/>
    <w:rsid w:val="006C1AEE"/>
    <w:rsid w:val="006C3658"/>
    <w:rsid w:val="006C62EB"/>
    <w:rsid w:val="006C6825"/>
    <w:rsid w:val="006D006E"/>
    <w:rsid w:val="006D0BD8"/>
    <w:rsid w:val="006D196E"/>
    <w:rsid w:val="006D2085"/>
    <w:rsid w:val="006D3CF6"/>
    <w:rsid w:val="006D3E91"/>
    <w:rsid w:val="006D3F84"/>
    <w:rsid w:val="006D4998"/>
    <w:rsid w:val="006D5CAD"/>
    <w:rsid w:val="006D6856"/>
    <w:rsid w:val="006D7B70"/>
    <w:rsid w:val="006E0498"/>
    <w:rsid w:val="006E0FE3"/>
    <w:rsid w:val="006E193E"/>
    <w:rsid w:val="006E2A94"/>
    <w:rsid w:val="006E3890"/>
    <w:rsid w:val="006E4DEF"/>
    <w:rsid w:val="006E64F6"/>
    <w:rsid w:val="006F0984"/>
    <w:rsid w:val="00702C2E"/>
    <w:rsid w:val="00704301"/>
    <w:rsid w:val="0070436B"/>
    <w:rsid w:val="00704DBE"/>
    <w:rsid w:val="007050FF"/>
    <w:rsid w:val="00705BD6"/>
    <w:rsid w:val="00706C06"/>
    <w:rsid w:val="00713491"/>
    <w:rsid w:val="007172BA"/>
    <w:rsid w:val="007177AB"/>
    <w:rsid w:val="00721D45"/>
    <w:rsid w:val="00723266"/>
    <w:rsid w:val="00725B20"/>
    <w:rsid w:val="00725E3B"/>
    <w:rsid w:val="0072603A"/>
    <w:rsid w:val="007320E1"/>
    <w:rsid w:val="00732470"/>
    <w:rsid w:val="00736C6E"/>
    <w:rsid w:val="00736DE5"/>
    <w:rsid w:val="00740045"/>
    <w:rsid w:val="00740738"/>
    <w:rsid w:val="00740F3F"/>
    <w:rsid w:val="00740F8C"/>
    <w:rsid w:val="00741004"/>
    <w:rsid w:val="00742B86"/>
    <w:rsid w:val="0074359C"/>
    <w:rsid w:val="00744060"/>
    <w:rsid w:val="00744A98"/>
    <w:rsid w:val="00744FA2"/>
    <w:rsid w:val="00745553"/>
    <w:rsid w:val="00745D1F"/>
    <w:rsid w:val="00745E8E"/>
    <w:rsid w:val="007466AE"/>
    <w:rsid w:val="00751056"/>
    <w:rsid w:val="00752C16"/>
    <w:rsid w:val="007532B3"/>
    <w:rsid w:val="007539FE"/>
    <w:rsid w:val="00756524"/>
    <w:rsid w:val="00757436"/>
    <w:rsid w:val="007575DF"/>
    <w:rsid w:val="00762F78"/>
    <w:rsid w:val="0076450D"/>
    <w:rsid w:val="00767332"/>
    <w:rsid w:val="007675B7"/>
    <w:rsid w:val="007706BB"/>
    <w:rsid w:val="0077555E"/>
    <w:rsid w:val="00775E6B"/>
    <w:rsid w:val="00783572"/>
    <w:rsid w:val="007861BE"/>
    <w:rsid w:val="00786E85"/>
    <w:rsid w:val="007879BC"/>
    <w:rsid w:val="007909D1"/>
    <w:rsid w:val="00790FF3"/>
    <w:rsid w:val="007918AB"/>
    <w:rsid w:val="00791DEF"/>
    <w:rsid w:val="007924E0"/>
    <w:rsid w:val="00792930"/>
    <w:rsid w:val="00792C23"/>
    <w:rsid w:val="007952C9"/>
    <w:rsid w:val="00796F5B"/>
    <w:rsid w:val="007A348C"/>
    <w:rsid w:val="007A3FB4"/>
    <w:rsid w:val="007A43EB"/>
    <w:rsid w:val="007A5938"/>
    <w:rsid w:val="007B1CD3"/>
    <w:rsid w:val="007C0A86"/>
    <w:rsid w:val="007C1B76"/>
    <w:rsid w:val="007C34BC"/>
    <w:rsid w:val="007C57DD"/>
    <w:rsid w:val="007D0184"/>
    <w:rsid w:val="007D0EBA"/>
    <w:rsid w:val="007D17FC"/>
    <w:rsid w:val="007D1E38"/>
    <w:rsid w:val="007D33D7"/>
    <w:rsid w:val="007D352B"/>
    <w:rsid w:val="007D3C47"/>
    <w:rsid w:val="007D4EC4"/>
    <w:rsid w:val="007D5674"/>
    <w:rsid w:val="007D6FA8"/>
    <w:rsid w:val="007D705D"/>
    <w:rsid w:val="007D761A"/>
    <w:rsid w:val="007D7973"/>
    <w:rsid w:val="007E2DFD"/>
    <w:rsid w:val="007E2FA0"/>
    <w:rsid w:val="007E6B35"/>
    <w:rsid w:val="007F3FB5"/>
    <w:rsid w:val="007F51C1"/>
    <w:rsid w:val="007F7C0D"/>
    <w:rsid w:val="007F7CAE"/>
    <w:rsid w:val="007F7D43"/>
    <w:rsid w:val="0080076B"/>
    <w:rsid w:val="00804476"/>
    <w:rsid w:val="00805D3E"/>
    <w:rsid w:val="00805FBC"/>
    <w:rsid w:val="00810DC2"/>
    <w:rsid w:val="008116CD"/>
    <w:rsid w:val="00812D4E"/>
    <w:rsid w:val="00813A88"/>
    <w:rsid w:val="00814A42"/>
    <w:rsid w:val="00814E40"/>
    <w:rsid w:val="0081574C"/>
    <w:rsid w:val="00821756"/>
    <w:rsid w:val="00821B9F"/>
    <w:rsid w:val="008228CD"/>
    <w:rsid w:val="00822B53"/>
    <w:rsid w:val="00824E5D"/>
    <w:rsid w:val="00826F4E"/>
    <w:rsid w:val="00827863"/>
    <w:rsid w:val="00827E06"/>
    <w:rsid w:val="00830A36"/>
    <w:rsid w:val="00830F67"/>
    <w:rsid w:val="00834439"/>
    <w:rsid w:val="008363F4"/>
    <w:rsid w:val="008369CA"/>
    <w:rsid w:val="00837EAC"/>
    <w:rsid w:val="00840A1E"/>
    <w:rsid w:val="00841E22"/>
    <w:rsid w:val="008436CD"/>
    <w:rsid w:val="008446F1"/>
    <w:rsid w:val="00847AFA"/>
    <w:rsid w:val="00850A38"/>
    <w:rsid w:val="00851E22"/>
    <w:rsid w:val="00853401"/>
    <w:rsid w:val="008545E5"/>
    <w:rsid w:val="00855B26"/>
    <w:rsid w:val="00856A8E"/>
    <w:rsid w:val="00860AB4"/>
    <w:rsid w:val="00861394"/>
    <w:rsid w:val="00861626"/>
    <w:rsid w:val="008618D4"/>
    <w:rsid w:val="00864682"/>
    <w:rsid w:val="008652A6"/>
    <w:rsid w:val="008711F5"/>
    <w:rsid w:val="00872790"/>
    <w:rsid w:val="00872F0E"/>
    <w:rsid w:val="00874381"/>
    <w:rsid w:val="008752BD"/>
    <w:rsid w:val="00876390"/>
    <w:rsid w:val="00880581"/>
    <w:rsid w:val="008815E8"/>
    <w:rsid w:val="00882A01"/>
    <w:rsid w:val="00882E4F"/>
    <w:rsid w:val="00883C9E"/>
    <w:rsid w:val="00885193"/>
    <w:rsid w:val="00886EAB"/>
    <w:rsid w:val="00890E39"/>
    <w:rsid w:val="0089289F"/>
    <w:rsid w:val="00892A4F"/>
    <w:rsid w:val="00894597"/>
    <w:rsid w:val="008A14AF"/>
    <w:rsid w:val="008A49C2"/>
    <w:rsid w:val="008A5192"/>
    <w:rsid w:val="008A6B23"/>
    <w:rsid w:val="008A72B8"/>
    <w:rsid w:val="008B228B"/>
    <w:rsid w:val="008B24CA"/>
    <w:rsid w:val="008B37BC"/>
    <w:rsid w:val="008B3CA0"/>
    <w:rsid w:val="008B5B40"/>
    <w:rsid w:val="008C0BF9"/>
    <w:rsid w:val="008C24CA"/>
    <w:rsid w:val="008C3020"/>
    <w:rsid w:val="008C348E"/>
    <w:rsid w:val="008C50A4"/>
    <w:rsid w:val="008C5F73"/>
    <w:rsid w:val="008C7FE1"/>
    <w:rsid w:val="008D1A1A"/>
    <w:rsid w:val="008D2436"/>
    <w:rsid w:val="008D280E"/>
    <w:rsid w:val="008D3A6A"/>
    <w:rsid w:val="008D6040"/>
    <w:rsid w:val="008D7AEA"/>
    <w:rsid w:val="008D7E25"/>
    <w:rsid w:val="008E2CD9"/>
    <w:rsid w:val="008E3AA6"/>
    <w:rsid w:val="008E505F"/>
    <w:rsid w:val="008E50E3"/>
    <w:rsid w:val="008E5536"/>
    <w:rsid w:val="008E5788"/>
    <w:rsid w:val="008F1903"/>
    <w:rsid w:val="008F2746"/>
    <w:rsid w:val="008F3A7C"/>
    <w:rsid w:val="008F57A3"/>
    <w:rsid w:val="008F608F"/>
    <w:rsid w:val="008F691D"/>
    <w:rsid w:val="008F7D95"/>
    <w:rsid w:val="00900142"/>
    <w:rsid w:val="00904C65"/>
    <w:rsid w:val="0090534D"/>
    <w:rsid w:val="00905AAD"/>
    <w:rsid w:val="0090701B"/>
    <w:rsid w:val="00907B53"/>
    <w:rsid w:val="00907E8D"/>
    <w:rsid w:val="00910A6A"/>
    <w:rsid w:val="00911D3D"/>
    <w:rsid w:val="00912717"/>
    <w:rsid w:val="009139D7"/>
    <w:rsid w:val="009148B7"/>
    <w:rsid w:val="00914C45"/>
    <w:rsid w:val="0091745E"/>
    <w:rsid w:val="00921498"/>
    <w:rsid w:val="009219DA"/>
    <w:rsid w:val="009250AC"/>
    <w:rsid w:val="009259EB"/>
    <w:rsid w:val="00925F15"/>
    <w:rsid w:val="00926B71"/>
    <w:rsid w:val="009305C3"/>
    <w:rsid w:val="009311A1"/>
    <w:rsid w:val="00931F10"/>
    <w:rsid w:val="009321D1"/>
    <w:rsid w:val="009338FD"/>
    <w:rsid w:val="009339F3"/>
    <w:rsid w:val="00940C6C"/>
    <w:rsid w:val="0094166B"/>
    <w:rsid w:val="00942A9C"/>
    <w:rsid w:val="00943F39"/>
    <w:rsid w:val="009442AD"/>
    <w:rsid w:val="00945129"/>
    <w:rsid w:val="00951623"/>
    <w:rsid w:val="00952262"/>
    <w:rsid w:val="00952BC4"/>
    <w:rsid w:val="00953580"/>
    <w:rsid w:val="009539B9"/>
    <w:rsid w:val="00954E66"/>
    <w:rsid w:val="00956681"/>
    <w:rsid w:val="00960397"/>
    <w:rsid w:val="00961952"/>
    <w:rsid w:val="009629FE"/>
    <w:rsid w:val="0096522A"/>
    <w:rsid w:val="00966F97"/>
    <w:rsid w:val="009722B3"/>
    <w:rsid w:val="00973CD7"/>
    <w:rsid w:val="009757B2"/>
    <w:rsid w:val="009769F1"/>
    <w:rsid w:val="00982DDD"/>
    <w:rsid w:val="00986B59"/>
    <w:rsid w:val="00991EC2"/>
    <w:rsid w:val="009923EC"/>
    <w:rsid w:val="00992CEF"/>
    <w:rsid w:val="00992FF2"/>
    <w:rsid w:val="009963CF"/>
    <w:rsid w:val="009A1DB6"/>
    <w:rsid w:val="009A273E"/>
    <w:rsid w:val="009A3686"/>
    <w:rsid w:val="009A5B08"/>
    <w:rsid w:val="009B142E"/>
    <w:rsid w:val="009B6C51"/>
    <w:rsid w:val="009B6F1E"/>
    <w:rsid w:val="009C0292"/>
    <w:rsid w:val="009C04EB"/>
    <w:rsid w:val="009C0BBA"/>
    <w:rsid w:val="009C166F"/>
    <w:rsid w:val="009C3B60"/>
    <w:rsid w:val="009C3C25"/>
    <w:rsid w:val="009C7F3D"/>
    <w:rsid w:val="009D2059"/>
    <w:rsid w:val="009D3CA9"/>
    <w:rsid w:val="009D615B"/>
    <w:rsid w:val="009E158C"/>
    <w:rsid w:val="009E1F6D"/>
    <w:rsid w:val="009E2CB7"/>
    <w:rsid w:val="009E52FA"/>
    <w:rsid w:val="009E5654"/>
    <w:rsid w:val="009E5BE5"/>
    <w:rsid w:val="009E61C0"/>
    <w:rsid w:val="009E701F"/>
    <w:rsid w:val="009F3F28"/>
    <w:rsid w:val="009F49E0"/>
    <w:rsid w:val="009F4B1B"/>
    <w:rsid w:val="009F52DF"/>
    <w:rsid w:val="009F56E1"/>
    <w:rsid w:val="009F6F15"/>
    <w:rsid w:val="00A0049A"/>
    <w:rsid w:val="00A00EA6"/>
    <w:rsid w:val="00A01690"/>
    <w:rsid w:val="00A016CC"/>
    <w:rsid w:val="00A017AB"/>
    <w:rsid w:val="00A029A9"/>
    <w:rsid w:val="00A03374"/>
    <w:rsid w:val="00A13D33"/>
    <w:rsid w:val="00A14C04"/>
    <w:rsid w:val="00A2258D"/>
    <w:rsid w:val="00A25677"/>
    <w:rsid w:val="00A2738E"/>
    <w:rsid w:val="00A30838"/>
    <w:rsid w:val="00A30E30"/>
    <w:rsid w:val="00A30E73"/>
    <w:rsid w:val="00A30F65"/>
    <w:rsid w:val="00A31A98"/>
    <w:rsid w:val="00A31E4A"/>
    <w:rsid w:val="00A32F27"/>
    <w:rsid w:val="00A33B40"/>
    <w:rsid w:val="00A34997"/>
    <w:rsid w:val="00A358B8"/>
    <w:rsid w:val="00A364DE"/>
    <w:rsid w:val="00A36BB5"/>
    <w:rsid w:val="00A402FA"/>
    <w:rsid w:val="00A4668E"/>
    <w:rsid w:val="00A470E9"/>
    <w:rsid w:val="00A47976"/>
    <w:rsid w:val="00A5041C"/>
    <w:rsid w:val="00A53F8D"/>
    <w:rsid w:val="00A5473E"/>
    <w:rsid w:val="00A54E69"/>
    <w:rsid w:val="00A56BDF"/>
    <w:rsid w:val="00A574D8"/>
    <w:rsid w:val="00A57872"/>
    <w:rsid w:val="00A60267"/>
    <w:rsid w:val="00A6099B"/>
    <w:rsid w:val="00A619A7"/>
    <w:rsid w:val="00A61D66"/>
    <w:rsid w:val="00A635DD"/>
    <w:rsid w:val="00A677B8"/>
    <w:rsid w:val="00A70336"/>
    <w:rsid w:val="00A7085F"/>
    <w:rsid w:val="00A73179"/>
    <w:rsid w:val="00A7364D"/>
    <w:rsid w:val="00A73ABC"/>
    <w:rsid w:val="00A74B15"/>
    <w:rsid w:val="00A7591B"/>
    <w:rsid w:val="00A759B2"/>
    <w:rsid w:val="00A77130"/>
    <w:rsid w:val="00A80211"/>
    <w:rsid w:val="00A81F46"/>
    <w:rsid w:val="00A8238A"/>
    <w:rsid w:val="00A84A33"/>
    <w:rsid w:val="00A84EBE"/>
    <w:rsid w:val="00A8594F"/>
    <w:rsid w:val="00A8732C"/>
    <w:rsid w:val="00A9117E"/>
    <w:rsid w:val="00A9258E"/>
    <w:rsid w:val="00A93358"/>
    <w:rsid w:val="00A93488"/>
    <w:rsid w:val="00A93723"/>
    <w:rsid w:val="00A945E7"/>
    <w:rsid w:val="00A94951"/>
    <w:rsid w:val="00A960D6"/>
    <w:rsid w:val="00A973FD"/>
    <w:rsid w:val="00AA1FFB"/>
    <w:rsid w:val="00AA3C9E"/>
    <w:rsid w:val="00AA4F32"/>
    <w:rsid w:val="00AA5027"/>
    <w:rsid w:val="00AA6AC8"/>
    <w:rsid w:val="00AA6F09"/>
    <w:rsid w:val="00AA7BC1"/>
    <w:rsid w:val="00AB157C"/>
    <w:rsid w:val="00AC07DC"/>
    <w:rsid w:val="00AC22E7"/>
    <w:rsid w:val="00AC2F3B"/>
    <w:rsid w:val="00AC3E51"/>
    <w:rsid w:val="00AC5E10"/>
    <w:rsid w:val="00AD1171"/>
    <w:rsid w:val="00AD15A8"/>
    <w:rsid w:val="00AD1F36"/>
    <w:rsid w:val="00AD2717"/>
    <w:rsid w:val="00AD28BF"/>
    <w:rsid w:val="00AD2BEF"/>
    <w:rsid w:val="00AD529E"/>
    <w:rsid w:val="00AD5CE8"/>
    <w:rsid w:val="00AD5DA4"/>
    <w:rsid w:val="00AD68D4"/>
    <w:rsid w:val="00AD71FA"/>
    <w:rsid w:val="00AE0703"/>
    <w:rsid w:val="00AE0D7D"/>
    <w:rsid w:val="00AE1C4B"/>
    <w:rsid w:val="00AE25F6"/>
    <w:rsid w:val="00AE47C9"/>
    <w:rsid w:val="00AE6434"/>
    <w:rsid w:val="00AF06E8"/>
    <w:rsid w:val="00AF267F"/>
    <w:rsid w:val="00AF26EF"/>
    <w:rsid w:val="00AF3B1E"/>
    <w:rsid w:val="00AF45D2"/>
    <w:rsid w:val="00AF7153"/>
    <w:rsid w:val="00B0247E"/>
    <w:rsid w:val="00B03F52"/>
    <w:rsid w:val="00B102D0"/>
    <w:rsid w:val="00B12C88"/>
    <w:rsid w:val="00B12FE6"/>
    <w:rsid w:val="00B13BB5"/>
    <w:rsid w:val="00B14E73"/>
    <w:rsid w:val="00B20E3D"/>
    <w:rsid w:val="00B21304"/>
    <w:rsid w:val="00B22221"/>
    <w:rsid w:val="00B238BA"/>
    <w:rsid w:val="00B23B7D"/>
    <w:rsid w:val="00B244A6"/>
    <w:rsid w:val="00B27C0D"/>
    <w:rsid w:val="00B30EAB"/>
    <w:rsid w:val="00B33AA7"/>
    <w:rsid w:val="00B34960"/>
    <w:rsid w:val="00B358D1"/>
    <w:rsid w:val="00B370AE"/>
    <w:rsid w:val="00B40290"/>
    <w:rsid w:val="00B41D03"/>
    <w:rsid w:val="00B427B1"/>
    <w:rsid w:val="00B4291A"/>
    <w:rsid w:val="00B4374A"/>
    <w:rsid w:val="00B43C4B"/>
    <w:rsid w:val="00B46AB4"/>
    <w:rsid w:val="00B50C00"/>
    <w:rsid w:val="00B529AE"/>
    <w:rsid w:val="00B542C8"/>
    <w:rsid w:val="00B55BBE"/>
    <w:rsid w:val="00B55C2E"/>
    <w:rsid w:val="00B55C84"/>
    <w:rsid w:val="00B6083D"/>
    <w:rsid w:val="00B6226E"/>
    <w:rsid w:val="00B6323D"/>
    <w:rsid w:val="00B702AF"/>
    <w:rsid w:val="00B715FD"/>
    <w:rsid w:val="00B73A0F"/>
    <w:rsid w:val="00B73F7F"/>
    <w:rsid w:val="00B76B71"/>
    <w:rsid w:val="00B76F6E"/>
    <w:rsid w:val="00B80C0F"/>
    <w:rsid w:val="00B818E1"/>
    <w:rsid w:val="00B8295B"/>
    <w:rsid w:val="00B83A3E"/>
    <w:rsid w:val="00B83F43"/>
    <w:rsid w:val="00B84AE9"/>
    <w:rsid w:val="00B86CC4"/>
    <w:rsid w:val="00B86FBC"/>
    <w:rsid w:val="00B9002E"/>
    <w:rsid w:val="00B909A2"/>
    <w:rsid w:val="00B93FAF"/>
    <w:rsid w:val="00B94048"/>
    <w:rsid w:val="00B96E8C"/>
    <w:rsid w:val="00BA0CA2"/>
    <w:rsid w:val="00BA1E0C"/>
    <w:rsid w:val="00BA4E56"/>
    <w:rsid w:val="00BA547A"/>
    <w:rsid w:val="00BA595C"/>
    <w:rsid w:val="00BA647D"/>
    <w:rsid w:val="00BB383E"/>
    <w:rsid w:val="00BB44E7"/>
    <w:rsid w:val="00BB7DAF"/>
    <w:rsid w:val="00BC01C4"/>
    <w:rsid w:val="00BC1930"/>
    <w:rsid w:val="00BC1AC5"/>
    <w:rsid w:val="00BC51D1"/>
    <w:rsid w:val="00BC62B3"/>
    <w:rsid w:val="00BC6813"/>
    <w:rsid w:val="00BC728F"/>
    <w:rsid w:val="00BD082F"/>
    <w:rsid w:val="00BD14FC"/>
    <w:rsid w:val="00BD3653"/>
    <w:rsid w:val="00BD5D90"/>
    <w:rsid w:val="00BD6CB0"/>
    <w:rsid w:val="00BD6E6B"/>
    <w:rsid w:val="00BD72B0"/>
    <w:rsid w:val="00BD7315"/>
    <w:rsid w:val="00BE00F5"/>
    <w:rsid w:val="00BE1132"/>
    <w:rsid w:val="00BE363B"/>
    <w:rsid w:val="00BE4727"/>
    <w:rsid w:val="00BE4FCF"/>
    <w:rsid w:val="00BE5149"/>
    <w:rsid w:val="00BE5DE1"/>
    <w:rsid w:val="00BE5FD6"/>
    <w:rsid w:val="00BE6B20"/>
    <w:rsid w:val="00BE762A"/>
    <w:rsid w:val="00BE7A7D"/>
    <w:rsid w:val="00BF1FAB"/>
    <w:rsid w:val="00BF24CE"/>
    <w:rsid w:val="00BF2978"/>
    <w:rsid w:val="00BF3ABA"/>
    <w:rsid w:val="00C01A8D"/>
    <w:rsid w:val="00C05A3E"/>
    <w:rsid w:val="00C07EB0"/>
    <w:rsid w:val="00C11778"/>
    <w:rsid w:val="00C12288"/>
    <w:rsid w:val="00C123DA"/>
    <w:rsid w:val="00C14555"/>
    <w:rsid w:val="00C15250"/>
    <w:rsid w:val="00C174E8"/>
    <w:rsid w:val="00C20218"/>
    <w:rsid w:val="00C21D8D"/>
    <w:rsid w:val="00C2219D"/>
    <w:rsid w:val="00C22971"/>
    <w:rsid w:val="00C24458"/>
    <w:rsid w:val="00C2458A"/>
    <w:rsid w:val="00C2602A"/>
    <w:rsid w:val="00C278FE"/>
    <w:rsid w:val="00C27D8F"/>
    <w:rsid w:val="00C316F7"/>
    <w:rsid w:val="00C31889"/>
    <w:rsid w:val="00C367E0"/>
    <w:rsid w:val="00C37035"/>
    <w:rsid w:val="00C408D6"/>
    <w:rsid w:val="00C42593"/>
    <w:rsid w:val="00C431C4"/>
    <w:rsid w:val="00C44371"/>
    <w:rsid w:val="00C45882"/>
    <w:rsid w:val="00C45B1B"/>
    <w:rsid w:val="00C46112"/>
    <w:rsid w:val="00C463D2"/>
    <w:rsid w:val="00C52E35"/>
    <w:rsid w:val="00C534AF"/>
    <w:rsid w:val="00C53EDD"/>
    <w:rsid w:val="00C54FF9"/>
    <w:rsid w:val="00C56E12"/>
    <w:rsid w:val="00C57E41"/>
    <w:rsid w:val="00C616D6"/>
    <w:rsid w:val="00C72B73"/>
    <w:rsid w:val="00C777E9"/>
    <w:rsid w:val="00C80B7F"/>
    <w:rsid w:val="00C90C15"/>
    <w:rsid w:val="00C91CD1"/>
    <w:rsid w:val="00C97BFA"/>
    <w:rsid w:val="00CA2EB6"/>
    <w:rsid w:val="00CA4247"/>
    <w:rsid w:val="00CA4BB2"/>
    <w:rsid w:val="00CA6182"/>
    <w:rsid w:val="00CB1979"/>
    <w:rsid w:val="00CB5504"/>
    <w:rsid w:val="00CC0EF0"/>
    <w:rsid w:val="00CC26AF"/>
    <w:rsid w:val="00CC2C57"/>
    <w:rsid w:val="00CC4894"/>
    <w:rsid w:val="00CC4EF5"/>
    <w:rsid w:val="00CC6DAC"/>
    <w:rsid w:val="00CC7FA6"/>
    <w:rsid w:val="00CD15A7"/>
    <w:rsid w:val="00CD37D1"/>
    <w:rsid w:val="00CD382F"/>
    <w:rsid w:val="00CD3B86"/>
    <w:rsid w:val="00CD6BF3"/>
    <w:rsid w:val="00CD7883"/>
    <w:rsid w:val="00CE1074"/>
    <w:rsid w:val="00CE11C4"/>
    <w:rsid w:val="00CE26B3"/>
    <w:rsid w:val="00CE2C11"/>
    <w:rsid w:val="00CE2EC1"/>
    <w:rsid w:val="00CE333E"/>
    <w:rsid w:val="00CE3A9A"/>
    <w:rsid w:val="00CE5353"/>
    <w:rsid w:val="00CE5AD4"/>
    <w:rsid w:val="00CF2DE2"/>
    <w:rsid w:val="00CF4E94"/>
    <w:rsid w:val="00CF5DFB"/>
    <w:rsid w:val="00CF6882"/>
    <w:rsid w:val="00D00913"/>
    <w:rsid w:val="00D01A7F"/>
    <w:rsid w:val="00D039A8"/>
    <w:rsid w:val="00D05175"/>
    <w:rsid w:val="00D06D78"/>
    <w:rsid w:val="00D104FC"/>
    <w:rsid w:val="00D10818"/>
    <w:rsid w:val="00D109BB"/>
    <w:rsid w:val="00D12161"/>
    <w:rsid w:val="00D13BC8"/>
    <w:rsid w:val="00D145F2"/>
    <w:rsid w:val="00D169D5"/>
    <w:rsid w:val="00D16F1F"/>
    <w:rsid w:val="00D22903"/>
    <w:rsid w:val="00D23D98"/>
    <w:rsid w:val="00D24ADD"/>
    <w:rsid w:val="00D25495"/>
    <w:rsid w:val="00D322A3"/>
    <w:rsid w:val="00D32651"/>
    <w:rsid w:val="00D41AA4"/>
    <w:rsid w:val="00D423E3"/>
    <w:rsid w:val="00D446A5"/>
    <w:rsid w:val="00D46175"/>
    <w:rsid w:val="00D46F6F"/>
    <w:rsid w:val="00D4777C"/>
    <w:rsid w:val="00D52B40"/>
    <w:rsid w:val="00D53000"/>
    <w:rsid w:val="00D556CA"/>
    <w:rsid w:val="00D55937"/>
    <w:rsid w:val="00D604AC"/>
    <w:rsid w:val="00D60EB1"/>
    <w:rsid w:val="00D615F0"/>
    <w:rsid w:val="00D61924"/>
    <w:rsid w:val="00D622BB"/>
    <w:rsid w:val="00D62B75"/>
    <w:rsid w:val="00D63009"/>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439F"/>
    <w:rsid w:val="00D94C74"/>
    <w:rsid w:val="00D94FC1"/>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BCF"/>
    <w:rsid w:val="00DD2B7F"/>
    <w:rsid w:val="00DD3FA6"/>
    <w:rsid w:val="00DD4944"/>
    <w:rsid w:val="00DD51AA"/>
    <w:rsid w:val="00DD5F79"/>
    <w:rsid w:val="00DD7384"/>
    <w:rsid w:val="00DD7A1F"/>
    <w:rsid w:val="00DE0B6D"/>
    <w:rsid w:val="00DE10E5"/>
    <w:rsid w:val="00DE33D3"/>
    <w:rsid w:val="00DE3940"/>
    <w:rsid w:val="00DE6790"/>
    <w:rsid w:val="00DE77FE"/>
    <w:rsid w:val="00DE7A92"/>
    <w:rsid w:val="00DF00D5"/>
    <w:rsid w:val="00DF4257"/>
    <w:rsid w:val="00DF4575"/>
    <w:rsid w:val="00E00623"/>
    <w:rsid w:val="00E00A75"/>
    <w:rsid w:val="00E028CE"/>
    <w:rsid w:val="00E04397"/>
    <w:rsid w:val="00E07149"/>
    <w:rsid w:val="00E1040F"/>
    <w:rsid w:val="00E124F7"/>
    <w:rsid w:val="00E127BB"/>
    <w:rsid w:val="00E12A2A"/>
    <w:rsid w:val="00E1494D"/>
    <w:rsid w:val="00E15C78"/>
    <w:rsid w:val="00E16F94"/>
    <w:rsid w:val="00E1765D"/>
    <w:rsid w:val="00E2199A"/>
    <w:rsid w:val="00E27146"/>
    <w:rsid w:val="00E27D03"/>
    <w:rsid w:val="00E32022"/>
    <w:rsid w:val="00E3216C"/>
    <w:rsid w:val="00E324B2"/>
    <w:rsid w:val="00E3505B"/>
    <w:rsid w:val="00E4042E"/>
    <w:rsid w:val="00E40527"/>
    <w:rsid w:val="00E414FF"/>
    <w:rsid w:val="00E42926"/>
    <w:rsid w:val="00E43FA4"/>
    <w:rsid w:val="00E44051"/>
    <w:rsid w:val="00E46D13"/>
    <w:rsid w:val="00E47303"/>
    <w:rsid w:val="00E475A5"/>
    <w:rsid w:val="00E478C2"/>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5FAD"/>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AE2"/>
    <w:rsid w:val="00E93FDE"/>
    <w:rsid w:val="00E95D6C"/>
    <w:rsid w:val="00E97256"/>
    <w:rsid w:val="00E9742F"/>
    <w:rsid w:val="00EA02A4"/>
    <w:rsid w:val="00EA085C"/>
    <w:rsid w:val="00EA0F93"/>
    <w:rsid w:val="00EA56DC"/>
    <w:rsid w:val="00EA6738"/>
    <w:rsid w:val="00EA678D"/>
    <w:rsid w:val="00EB01C8"/>
    <w:rsid w:val="00EB37EE"/>
    <w:rsid w:val="00EB694E"/>
    <w:rsid w:val="00EC3AEA"/>
    <w:rsid w:val="00EC469E"/>
    <w:rsid w:val="00EC6860"/>
    <w:rsid w:val="00ED2B45"/>
    <w:rsid w:val="00ED3E34"/>
    <w:rsid w:val="00ED5A6E"/>
    <w:rsid w:val="00ED5CD5"/>
    <w:rsid w:val="00ED5F2D"/>
    <w:rsid w:val="00ED6B58"/>
    <w:rsid w:val="00ED7054"/>
    <w:rsid w:val="00EE332B"/>
    <w:rsid w:val="00EE59F0"/>
    <w:rsid w:val="00EE7B2F"/>
    <w:rsid w:val="00EF3364"/>
    <w:rsid w:val="00EF49B4"/>
    <w:rsid w:val="00EF7B1A"/>
    <w:rsid w:val="00F003D0"/>
    <w:rsid w:val="00F007F4"/>
    <w:rsid w:val="00F009A4"/>
    <w:rsid w:val="00F020D9"/>
    <w:rsid w:val="00F05C1D"/>
    <w:rsid w:val="00F05F6D"/>
    <w:rsid w:val="00F06F89"/>
    <w:rsid w:val="00F13E8C"/>
    <w:rsid w:val="00F170B9"/>
    <w:rsid w:val="00F17C35"/>
    <w:rsid w:val="00F22946"/>
    <w:rsid w:val="00F2446A"/>
    <w:rsid w:val="00F24D9A"/>
    <w:rsid w:val="00F25D85"/>
    <w:rsid w:val="00F27EEB"/>
    <w:rsid w:val="00F3091D"/>
    <w:rsid w:val="00F339C8"/>
    <w:rsid w:val="00F33E2D"/>
    <w:rsid w:val="00F37807"/>
    <w:rsid w:val="00F37D6D"/>
    <w:rsid w:val="00F37E0A"/>
    <w:rsid w:val="00F4020E"/>
    <w:rsid w:val="00F4038D"/>
    <w:rsid w:val="00F411BD"/>
    <w:rsid w:val="00F44F0A"/>
    <w:rsid w:val="00F465DE"/>
    <w:rsid w:val="00F50ACC"/>
    <w:rsid w:val="00F50D11"/>
    <w:rsid w:val="00F51BD3"/>
    <w:rsid w:val="00F54D90"/>
    <w:rsid w:val="00F55437"/>
    <w:rsid w:val="00F556A6"/>
    <w:rsid w:val="00F61CB6"/>
    <w:rsid w:val="00F62F4E"/>
    <w:rsid w:val="00F64ED3"/>
    <w:rsid w:val="00F70156"/>
    <w:rsid w:val="00F71BCA"/>
    <w:rsid w:val="00F72D8D"/>
    <w:rsid w:val="00F73D5F"/>
    <w:rsid w:val="00F741FC"/>
    <w:rsid w:val="00F7596E"/>
    <w:rsid w:val="00F777C1"/>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D84"/>
    <w:rsid w:val="00FB0204"/>
    <w:rsid w:val="00FB026F"/>
    <w:rsid w:val="00FB0E99"/>
    <w:rsid w:val="00FB20F4"/>
    <w:rsid w:val="00FB524A"/>
    <w:rsid w:val="00FB5637"/>
    <w:rsid w:val="00FC164D"/>
    <w:rsid w:val="00FC34B6"/>
    <w:rsid w:val="00FC38E2"/>
    <w:rsid w:val="00FC4299"/>
    <w:rsid w:val="00FC5DD6"/>
    <w:rsid w:val="00FC6B2C"/>
    <w:rsid w:val="00FC6B90"/>
    <w:rsid w:val="00FD177E"/>
    <w:rsid w:val="00FD4255"/>
    <w:rsid w:val="00FE06D2"/>
    <w:rsid w:val="00FE50A9"/>
    <w:rsid w:val="00FE5FD0"/>
    <w:rsid w:val="00FE624D"/>
    <w:rsid w:val="00FF0863"/>
    <w:rsid w:val="00FF0F78"/>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 w:type="character" w:styleId="FootnoteReference">
    <w:name w:val="footnote reference"/>
    <w:basedOn w:val="DefaultParagraphFont"/>
    <w:uiPriority w:val="99"/>
    <w:semiHidden/>
    <w:unhideWhenUsed/>
    <w:rsid w:val="006C62EB"/>
    <w:rPr>
      <w:vertAlign w:val="superscript"/>
    </w:rPr>
  </w:style>
  <w:style w:type="character" w:customStyle="1" w:styleId="FootnoteTextChar">
    <w:name w:val="Footnote Text Char"/>
    <w:basedOn w:val="DefaultParagraphFont"/>
    <w:link w:val="FootnoteText"/>
    <w:uiPriority w:val="99"/>
    <w:semiHidden/>
    <w:rsid w:val="006C62EB"/>
  </w:style>
  <w:style w:type="paragraph" w:styleId="FootnoteText">
    <w:name w:val="footnote text"/>
    <w:basedOn w:val="Normal"/>
    <w:link w:val="FootnoteTextChar"/>
    <w:uiPriority w:val="99"/>
    <w:semiHidden/>
    <w:unhideWhenUsed/>
    <w:rsid w:val="006C62EB"/>
    <w:pPr>
      <w:widowControl w:val="0"/>
      <w:jc w:val="both"/>
    </w:pPr>
    <w:rPr>
      <w:sz w:val="20"/>
      <w:szCs w:val="20"/>
    </w:rPr>
  </w:style>
  <w:style w:type="character" w:customStyle="1" w:styleId="FootnoteTextChar1">
    <w:name w:val="Footnote Text Char1"/>
    <w:basedOn w:val="DefaultParagraphFont"/>
    <w:semiHidden/>
    <w:rsid w:val="006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328284241">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E1EA-7927-4417-8BEC-E6C6E3B3D7A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3.xml><?xml version="1.0" encoding="utf-8"?>
<ds:datastoreItem xmlns:ds="http://schemas.openxmlformats.org/officeDocument/2006/customXml" ds:itemID="{6784DF9A-9EC6-40C5-A46B-15868A0B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7BED8-5A4D-4488-8000-98D1EF2D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784</Words>
  <Characters>5542</Characters>
  <Application>Microsoft Office Word</Application>
  <DocSecurity>0</DocSecurity>
  <Lines>46</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VSS-1268</vt:lpstr>
      <vt:lpstr>Par Ministru kabineta rīkojuma projektu, VSS-1056</vt:lpstr>
    </vt:vector>
  </TitlesOfParts>
  <Manager>J.Komisars</Manager>
  <Company>VNI/FM</Company>
  <LinksUpToDate>false</LinksUpToDate>
  <CharactersWithSpaces>6314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VSS-1268</dc:title>
  <dc:subject>izziņa par atzinumos sniegtajeim iebildumiem</dc:subject>
  <dc:creator>Bružas Vita;VNI Tiesību aktu daļas tiesību aktu speciāliste</dc:creator>
  <cp:keywords>izziņa par atzinumos sniegtajiem iebildumiem</cp:keywords>
  <cp:lastModifiedBy>Vita Bružas</cp:lastModifiedBy>
  <cp:revision>36</cp:revision>
  <cp:lastPrinted>2020-02-12T13:22:00Z</cp:lastPrinted>
  <dcterms:created xsi:type="dcterms:W3CDTF">2020-04-21T12:24:00Z</dcterms:created>
  <dcterms:modified xsi:type="dcterms:W3CDTF">2020-05-01T09:25:00Z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396465699</vt:i4>
  </property>
  <property fmtid="{D5CDD505-2E9C-101B-9397-08002B2CF9AE}" pid="3" name="_EmailSubject">
    <vt:lpwstr/>
  </property>
  <property fmtid="{D5CDD505-2E9C-101B-9397-08002B2CF9AE}" pid="4" name="_AuthorEmail">
    <vt:lpwstr>Skaidrite.Priede@vni.lv</vt:lpwstr>
  </property>
  <property fmtid="{D5CDD505-2E9C-101B-9397-08002B2CF9AE}" pid="5" name="_AuthorEmailDisplayName">
    <vt:lpwstr>Priede Skaidrīte</vt:lpwstr>
  </property>
  <property fmtid="{D5CDD505-2E9C-101B-9397-08002B2CF9AE}" pid="6" name="_PreviousAdHocReviewCycleID">
    <vt:i4>-1549364264</vt:i4>
  </property>
  <property fmtid="{D5CDD505-2E9C-101B-9397-08002B2CF9AE}" pid="7" name="_ReviewingToolsShownOnce">
    <vt:lpwstr/>
  </property>
  <property fmtid="{D5CDD505-2E9C-101B-9397-08002B2CF9AE}" pid="8" name="ContentTypeId">
    <vt:lpwstr>0x0101002E2F809A46DFFA42A1A129D98068B3E9</vt:lpwstr>
  </property>
</Properties>
</file>