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D8F0F" w14:textId="278F381F" w:rsidR="00F01B64" w:rsidRDefault="00F01B64" w:rsidP="00B25BEE">
      <w:pPr>
        <w:tabs>
          <w:tab w:val="right" w:pos="9000"/>
        </w:tabs>
        <w:spacing w:after="0" w:line="240" w:lineRule="auto"/>
        <w:rPr>
          <w:rFonts w:ascii="Times New Roman" w:hAnsi="Times New Roman" w:cs="Times New Roman"/>
          <w:sz w:val="28"/>
          <w:szCs w:val="28"/>
        </w:rPr>
      </w:pPr>
    </w:p>
    <w:p w14:paraId="3C68D2AE" w14:textId="1C6739C0" w:rsidR="00B25BEE" w:rsidRDefault="00B25BEE" w:rsidP="00B25BEE">
      <w:pPr>
        <w:tabs>
          <w:tab w:val="right" w:pos="9000"/>
        </w:tabs>
        <w:spacing w:after="0" w:line="240" w:lineRule="auto"/>
        <w:rPr>
          <w:rFonts w:ascii="Times New Roman" w:hAnsi="Times New Roman" w:cs="Times New Roman"/>
          <w:sz w:val="28"/>
          <w:szCs w:val="28"/>
        </w:rPr>
      </w:pPr>
    </w:p>
    <w:p w14:paraId="3F1F3ABD" w14:textId="77777777" w:rsidR="00B25BEE" w:rsidRPr="00B25BEE" w:rsidRDefault="00B25BEE" w:rsidP="00B25BEE">
      <w:pPr>
        <w:tabs>
          <w:tab w:val="right" w:pos="9000"/>
        </w:tabs>
        <w:spacing w:after="0" w:line="240" w:lineRule="auto"/>
        <w:rPr>
          <w:rFonts w:ascii="Times New Roman" w:hAnsi="Times New Roman" w:cs="Times New Roman"/>
          <w:sz w:val="28"/>
          <w:szCs w:val="28"/>
        </w:rPr>
      </w:pPr>
    </w:p>
    <w:p w14:paraId="3396B8EC" w14:textId="1ED28356" w:rsidR="00B25BEE" w:rsidRPr="00B25BEE" w:rsidRDefault="00B25BEE" w:rsidP="00B25BEE">
      <w:pPr>
        <w:tabs>
          <w:tab w:val="left" w:pos="6663"/>
        </w:tabs>
        <w:spacing w:after="0" w:line="240" w:lineRule="auto"/>
        <w:rPr>
          <w:rFonts w:ascii="Times New Roman" w:eastAsia="Times New Roman" w:hAnsi="Times New Roman" w:cs="Times New Roman"/>
          <w:b/>
          <w:sz w:val="28"/>
          <w:szCs w:val="28"/>
        </w:rPr>
      </w:pPr>
      <w:r w:rsidRPr="00B25BEE">
        <w:rPr>
          <w:rFonts w:ascii="Times New Roman" w:eastAsia="Times New Roman" w:hAnsi="Times New Roman" w:cs="Times New Roman"/>
          <w:sz w:val="28"/>
          <w:szCs w:val="28"/>
        </w:rPr>
        <w:t xml:space="preserve">2020. gada </w:t>
      </w:r>
      <w:r w:rsidR="00634552">
        <w:rPr>
          <w:rFonts w:ascii="Times New Roman" w:eastAsia="Times New Roman" w:hAnsi="Times New Roman"/>
          <w:sz w:val="28"/>
          <w:szCs w:val="28"/>
        </w:rPr>
        <w:t>2. jūnijā</w:t>
      </w:r>
      <w:r w:rsidRPr="00B25BEE">
        <w:rPr>
          <w:rFonts w:ascii="Times New Roman" w:eastAsia="Times New Roman" w:hAnsi="Times New Roman" w:cs="Times New Roman"/>
          <w:sz w:val="28"/>
          <w:szCs w:val="28"/>
        </w:rPr>
        <w:tab/>
        <w:t>Noteikumi Nr.</w:t>
      </w:r>
      <w:r w:rsidR="00634552">
        <w:rPr>
          <w:rFonts w:ascii="Times New Roman" w:eastAsia="Times New Roman" w:hAnsi="Times New Roman" w:cs="Times New Roman"/>
          <w:sz w:val="28"/>
          <w:szCs w:val="28"/>
        </w:rPr>
        <w:t> 333</w:t>
      </w:r>
    </w:p>
    <w:p w14:paraId="384114F8" w14:textId="3F6BABD1" w:rsidR="00B25BEE" w:rsidRPr="00B25BEE" w:rsidRDefault="00B25BEE" w:rsidP="00B25BEE">
      <w:pPr>
        <w:tabs>
          <w:tab w:val="left" w:pos="6663"/>
        </w:tabs>
        <w:spacing w:after="0" w:line="240" w:lineRule="auto"/>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Rīgā</w:t>
      </w:r>
      <w:r w:rsidRPr="00B25BEE">
        <w:rPr>
          <w:rFonts w:ascii="Times New Roman" w:eastAsia="Times New Roman" w:hAnsi="Times New Roman" w:cs="Times New Roman"/>
          <w:sz w:val="28"/>
          <w:szCs w:val="28"/>
        </w:rPr>
        <w:tab/>
        <w:t>(prot. Nr.</w:t>
      </w:r>
      <w:r w:rsidR="00634552">
        <w:rPr>
          <w:rFonts w:ascii="Times New Roman" w:eastAsia="Times New Roman" w:hAnsi="Times New Roman" w:cs="Times New Roman"/>
          <w:sz w:val="28"/>
          <w:szCs w:val="28"/>
        </w:rPr>
        <w:t> 38 9</w:t>
      </w:r>
      <w:bookmarkStart w:id="0" w:name="_GoBack"/>
      <w:bookmarkEnd w:id="0"/>
      <w:r w:rsidRPr="00B25BEE">
        <w:rPr>
          <w:rFonts w:ascii="Times New Roman" w:eastAsia="Times New Roman" w:hAnsi="Times New Roman" w:cs="Times New Roman"/>
          <w:sz w:val="28"/>
          <w:szCs w:val="28"/>
        </w:rPr>
        <w:t>. §)</w:t>
      </w:r>
    </w:p>
    <w:p w14:paraId="0952FCD6" w14:textId="77777777" w:rsidR="0097048C" w:rsidRPr="00B25BEE" w:rsidRDefault="0097048C" w:rsidP="00B25BEE">
      <w:pPr>
        <w:spacing w:after="0" w:line="240" w:lineRule="auto"/>
        <w:outlineLvl w:val="3"/>
        <w:rPr>
          <w:rFonts w:ascii="Times New Roman" w:eastAsia="Times New Roman" w:hAnsi="Times New Roman" w:cs="Times New Roman"/>
          <w:sz w:val="28"/>
          <w:szCs w:val="28"/>
          <w:lang w:eastAsia="zh-CN"/>
        </w:rPr>
      </w:pPr>
    </w:p>
    <w:p w14:paraId="4FBA6632" w14:textId="7DD9EE40" w:rsidR="0097048C" w:rsidRPr="00B25BEE" w:rsidRDefault="0097048C" w:rsidP="00B25BEE">
      <w:pPr>
        <w:spacing w:after="0" w:line="240" w:lineRule="auto"/>
        <w:jc w:val="center"/>
        <w:outlineLvl w:val="2"/>
        <w:rPr>
          <w:rFonts w:ascii="Times New Roman" w:eastAsia="Times New Roman" w:hAnsi="Times New Roman" w:cs="Times New Roman"/>
          <w:b/>
          <w:bCs/>
          <w:sz w:val="28"/>
          <w:szCs w:val="28"/>
          <w:lang w:eastAsia="zh-CN"/>
        </w:rPr>
      </w:pPr>
      <w:r w:rsidRPr="00B25BEE">
        <w:rPr>
          <w:rFonts w:ascii="Times New Roman" w:eastAsia="Times New Roman" w:hAnsi="Times New Roman" w:cs="Times New Roman"/>
          <w:b/>
          <w:bCs/>
          <w:sz w:val="28"/>
          <w:szCs w:val="28"/>
          <w:lang w:eastAsia="zh-CN"/>
        </w:rPr>
        <w:t>Eiropas Ekonomikas zonas finanšu instrumenta un Norvēģijas finanšu instrumenta 2014.–2021.</w:t>
      </w:r>
      <w:r w:rsidR="00E13EDD" w:rsidRPr="00B25BEE">
        <w:rPr>
          <w:rFonts w:ascii="Times New Roman" w:eastAsia="Times New Roman" w:hAnsi="Times New Roman" w:cs="Times New Roman"/>
          <w:b/>
          <w:bCs/>
          <w:sz w:val="28"/>
          <w:szCs w:val="28"/>
          <w:lang w:eastAsia="zh-CN"/>
        </w:rPr>
        <w:t> </w:t>
      </w:r>
      <w:r w:rsidRPr="00B25BEE">
        <w:rPr>
          <w:rFonts w:ascii="Times New Roman" w:eastAsia="Times New Roman" w:hAnsi="Times New Roman" w:cs="Times New Roman"/>
          <w:b/>
          <w:bCs/>
          <w:sz w:val="28"/>
          <w:szCs w:val="28"/>
          <w:lang w:eastAsia="zh-CN"/>
        </w:rPr>
        <w:t xml:space="preserve">gada perioda programmas </w:t>
      </w:r>
      <w:r w:rsidR="00B25BEE" w:rsidRPr="00B25BEE">
        <w:rPr>
          <w:rFonts w:ascii="Times New Roman" w:eastAsia="Times New Roman" w:hAnsi="Times New Roman" w:cs="Times New Roman"/>
          <w:b/>
          <w:sz w:val="28"/>
          <w:szCs w:val="28"/>
          <w:lang w:eastAsia="zh-CN"/>
        </w:rPr>
        <w:t>"</w:t>
      </w:r>
      <w:r w:rsidRPr="00B25BEE">
        <w:rPr>
          <w:rFonts w:ascii="Times New Roman" w:eastAsia="Times New Roman" w:hAnsi="Times New Roman" w:cs="Times New Roman"/>
          <w:b/>
          <w:sz w:val="28"/>
          <w:szCs w:val="28"/>
          <w:lang w:eastAsia="zh-CN"/>
        </w:rPr>
        <w:t>Pētniecība un izglītība</w:t>
      </w:r>
      <w:r w:rsidR="00B25BEE" w:rsidRPr="00B25BEE">
        <w:rPr>
          <w:rFonts w:ascii="Times New Roman" w:eastAsia="Times New Roman" w:hAnsi="Times New Roman" w:cs="Times New Roman"/>
          <w:b/>
          <w:sz w:val="28"/>
          <w:szCs w:val="28"/>
          <w:lang w:eastAsia="zh-CN"/>
        </w:rPr>
        <w:t>"</w:t>
      </w:r>
      <w:r w:rsidR="006E364F" w:rsidRPr="00B25BEE">
        <w:rPr>
          <w:rFonts w:ascii="Times New Roman" w:eastAsia="Times New Roman" w:hAnsi="Times New Roman" w:cs="Times New Roman"/>
          <w:b/>
          <w:bCs/>
          <w:sz w:val="28"/>
          <w:szCs w:val="28"/>
          <w:lang w:eastAsia="zh-CN"/>
        </w:rPr>
        <w:t xml:space="preserve"> aktivitā</w:t>
      </w:r>
      <w:r w:rsidR="00F20355" w:rsidRPr="00B25BEE">
        <w:rPr>
          <w:rFonts w:ascii="Times New Roman" w:eastAsia="Times New Roman" w:hAnsi="Times New Roman" w:cs="Times New Roman"/>
          <w:b/>
          <w:bCs/>
          <w:sz w:val="28"/>
          <w:szCs w:val="28"/>
          <w:lang w:eastAsia="zh-CN"/>
        </w:rPr>
        <w:t>tes</w:t>
      </w:r>
      <w:r w:rsidRPr="00B25BEE">
        <w:rPr>
          <w:rFonts w:ascii="Times New Roman" w:eastAsia="Times New Roman" w:hAnsi="Times New Roman" w:cs="Times New Roman"/>
          <w:b/>
          <w:bCs/>
          <w:sz w:val="28"/>
          <w:szCs w:val="28"/>
          <w:lang w:eastAsia="zh-CN"/>
        </w:rPr>
        <w:t xml:space="preserve"> </w:t>
      </w:r>
      <w:r w:rsidR="00B25BEE" w:rsidRPr="00B25BEE">
        <w:rPr>
          <w:rFonts w:ascii="Times New Roman" w:eastAsia="Times New Roman" w:hAnsi="Times New Roman" w:cs="Times New Roman"/>
          <w:b/>
          <w:bCs/>
          <w:sz w:val="28"/>
          <w:szCs w:val="28"/>
          <w:lang w:eastAsia="zh-CN"/>
        </w:rPr>
        <w:t>"</w:t>
      </w:r>
      <w:r w:rsidR="006E364F" w:rsidRPr="00B25BEE">
        <w:rPr>
          <w:rFonts w:ascii="Times New Roman" w:eastAsia="Times New Roman" w:hAnsi="Times New Roman" w:cs="Times New Roman"/>
          <w:b/>
          <w:bCs/>
          <w:sz w:val="28"/>
          <w:szCs w:val="28"/>
          <w:lang w:eastAsia="zh-CN"/>
        </w:rPr>
        <w:t>Baltijas pētniecības programma</w:t>
      </w:r>
      <w:r w:rsidR="00B25BEE" w:rsidRPr="00B25BEE">
        <w:rPr>
          <w:rFonts w:ascii="Times New Roman" w:eastAsia="Times New Roman" w:hAnsi="Times New Roman" w:cs="Times New Roman"/>
          <w:b/>
          <w:bCs/>
          <w:sz w:val="28"/>
          <w:szCs w:val="28"/>
          <w:lang w:eastAsia="zh-CN"/>
        </w:rPr>
        <w:t>"</w:t>
      </w:r>
      <w:r w:rsidR="00911FE1" w:rsidRPr="00B25BEE">
        <w:rPr>
          <w:rFonts w:ascii="Times New Roman" w:eastAsia="Times New Roman" w:hAnsi="Times New Roman" w:cs="Times New Roman"/>
          <w:b/>
          <w:bCs/>
          <w:sz w:val="28"/>
          <w:szCs w:val="28"/>
          <w:lang w:eastAsia="zh-CN"/>
        </w:rPr>
        <w:t xml:space="preserve"> </w:t>
      </w:r>
      <w:r w:rsidR="006E364F" w:rsidRPr="00B25BEE">
        <w:rPr>
          <w:rFonts w:ascii="Times New Roman" w:eastAsia="Times New Roman" w:hAnsi="Times New Roman" w:cs="Times New Roman"/>
          <w:b/>
          <w:bCs/>
          <w:sz w:val="28"/>
          <w:szCs w:val="28"/>
          <w:lang w:eastAsia="zh-CN"/>
        </w:rPr>
        <w:t xml:space="preserve">un </w:t>
      </w:r>
      <w:r w:rsidR="00F20355" w:rsidRPr="00B25BEE">
        <w:rPr>
          <w:rFonts w:ascii="Times New Roman" w:eastAsia="Times New Roman" w:hAnsi="Times New Roman" w:cs="Times New Roman"/>
          <w:b/>
          <w:bCs/>
          <w:sz w:val="28"/>
          <w:szCs w:val="28"/>
          <w:lang w:eastAsia="zh-CN"/>
        </w:rPr>
        <w:t xml:space="preserve">aktivitātes </w:t>
      </w:r>
      <w:r w:rsidR="00B25BEE" w:rsidRPr="00B25BEE">
        <w:rPr>
          <w:rFonts w:ascii="Times New Roman" w:eastAsia="Times New Roman" w:hAnsi="Times New Roman" w:cs="Times New Roman"/>
          <w:b/>
          <w:bCs/>
          <w:sz w:val="28"/>
          <w:szCs w:val="28"/>
          <w:lang w:eastAsia="zh-CN"/>
        </w:rPr>
        <w:t>"</w:t>
      </w:r>
      <w:r w:rsidR="006E364F" w:rsidRPr="00B25BEE">
        <w:rPr>
          <w:rFonts w:ascii="Times New Roman" w:eastAsia="Times New Roman" w:hAnsi="Times New Roman" w:cs="Times New Roman"/>
          <w:b/>
          <w:bCs/>
          <w:sz w:val="28"/>
          <w:szCs w:val="28"/>
          <w:lang w:eastAsia="zh-CN"/>
        </w:rPr>
        <w:t>Stipendijas</w:t>
      </w:r>
      <w:r w:rsidR="00B25BEE" w:rsidRPr="00B25BEE">
        <w:rPr>
          <w:rFonts w:ascii="Times New Roman" w:eastAsia="Times New Roman" w:hAnsi="Times New Roman" w:cs="Times New Roman"/>
          <w:b/>
          <w:bCs/>
          <w:sz w:val="28"/>
          <w:szCs w:val="28"/>
          <w:lang w:eastAsia="zh-CN"/>
        </w:rPr>
        <w:t>"</w:t>
      </w:r>
      <w:r w:rsidR="006E364F" w:rsidRPr="00B25BEE">
        <w:rPr>
          <w:rFonts w:ascii="Times New Roman" w:eastAsia="Times New Roman" w:hAnsi="Times New Roman" w:cs="Times New Roman"/>
          <w:b/>
          <w:bCs/>
          <w:sz w:val="28"/>
          <w:szCs w:val="28"/>
          <w:lang w:eastAsia="zh-CN"/>
        </w:rPr>
        <w:t xml:space="preserve"> </w:t>
      </w:r>
      <w:r w:rsidRPr="00B25BEE">
        <w:rPr>
          <w:rFonts w:ascii="Times New Roman" w:eastAsia="Times New Roman" w:hAnsi="Times New Roman" w:cs="Times New Roman"/>
          <w:b/>
          <w:bCs/>
          <w:sz w:val="28"/>
          <w:szCs w:val="28"/>
          <w:lang w:eastAsia="zh-CN"/>
        </w:rPr>
        <w:t>īstenošanas noteikumi</w:t>
      </w:r>
    </w:p>
    <w:p w14:paraId="65CEA3B7" w14:textId="77777777" w:rsidR="00A97101" w:rsidRPr="00B25BEE" w:rsidRDefault="00A97101" w:rsidP="00B25BEE">
      <w:pPr>
        <w:spacing w:after="0" w:line="240" w:lineRule="auto"/>
        <w:jc w:val="both"/>
        <w:outlineLvl w:val="2"/>
        <w:rPr>
          <w:rFonts w:ascii="Times New Roman" w:eastAsia="Times New Roman" w:hAnsi="Times New Roman" w:cs="Times New Roman"/>
          <w:sz w:val="28"/>
          <w:szCs w:val="28"/>
          <w:lang w:eastAsia="zh-CN"/>
        </w:rPr>
      </w:pPr>
    </w:p>
    <w:p w14:paraId="1AF153B9" w14:textId="77777777" w:rsidR="00F66FFF" w:rsidRDefault="0097048C" w:rsidP="00B25BEE">
      <w:pPr>
        <w:spacing w:after="0" w:line="240" w:lineRule="auto"/>
        <w:jc w:val="right"/>
        <w:rPr>
          <w:rFonts w:ascii="Times New Roman" w:eastAsia="Times New Roman" w:hAnsi="Times New Roman" w:cs="Times New Roman"/>
          <w:iCs/>
          <w:sz w:val="28"/>
          <w:szCs w:val="28"/>
          <w:lang w:eastAsia="zh-CN"/>
        </w:rPr>
      </w:pPr>
      <w:r w:rsidRPr="00B25BEE">
        <w:rPr>
          <w:rFonts w:ascii="Times New Roman" w:eastAsia="Times New Roman" w:hAnsi="Times New Roman" w:cs="Times New Roman"/>
          <w:iCs/>
          <w:sz w:val="28"/>
          <w:szCs w:val="28"/>
          <w:lang w:eastAsia="zh-CN"/>
        </w:rPr>
        <w:t xml:space="preserve">Izdoti saskaņā ar </w:t>
      </w:r>
    </w:p>
    <w:p w14:paraId="3BCFA202" w14:textId="77777777" w:rsidR="00F66FFF" w:rsidRDefault="0097048C" w:rsidP="00B25BEE">
      <w:pPr>
        <w:spacing w:after="0" w:line="240" w:lineRule="auto"/>
        <w:jc w:val="right"/>
        <w:rPr>
          <w:rFonts w:ascii="Times New Roman" w:eastAsia="Times New Roman" w:hAnsi="Times New Roman" w:cs="Times New Roman"/>
          <w:iCs/>
          <w:sz w:val="28"/>
          <w:szCs w:val="28"/>
          <w:lang w:eastAsia="zh-CN"/>
        </w:rPr>
      </w:pPr>
      <w:r w:rsidRPr="00B25BEE">
        <w:rPr>
          <w:rFonts w:ascii="Times New Roman" w:eastAsia="Times New Roman" w:hAnsi="Times New Roman" w:cs="Times New Roman"/>
          <w:iCs/>
          <w:sz w:val="28"/>
          <w:szCs w:val="28"/>
          <w:lang w:eastAsia="zh-CN"/>
        </w:rPr>
        <w:t xml:space="preserve">Eiropas Ekonomikas zonas </w:t>
      </w:r>
      <w:r w:rsidRPr="00B25BEE">
        <w:rPr>
          <w:rFonts w:ascii="Times New Roman" w:eastAsia="Times New Roman" w:hAnsi="Times New Roman" w:cs="Times New Roman"/>
          <w:iCs/>
          <w:sz w:val="28"/>
          <w:szCs w:val="28"/>
          <w:lang w:eastAsia="zh-CN"/>
        </w:rPr>
        <w:br/>
        <w:t xml:space="preserve">finanšu instrumenta un </w:t>
      </w:r>
    </w:p>
    <w:p w14:paraId="436BA2DC" w14:textId="3725AFA2" w:rsidR="00A97101" w:rsidRPr="00B25BEE" w:rsidRDefault="0097048C" w:rsidP="00B25BEE">
      <w:pPr>
        <w:spacing w:after="0" w:line="240" w:lineRule="auto"/>
        <w:jc w:val="right"/>
        <w:rPr>
          <w:rFonts w:ascii="Times New Roman" w:eastAsia="Times New Roman" w:hAnsi="Times New Roman" w:cs="Times New Roman"/>
          <w:iCs/>
          <w:sz w:val="28"/>
          <w:szCs w:val="28"/>
          <w:lang w:eastAsia="zh-CN"/>
        </w:rPr>
      </w:pPr>
      <w:r w:rsidRPr="00B25BEE">
        <w:rPr>
          <w:rFonts w:ascii="Times New Roman" w:eastAsia="Times New Roman" w:hAnsi="Times New Roman" w:cs="Times New Roman"/>
          <w:iCs/>
          <w:sz w:val="28"/>
          <w:szCs w:val="28"/>
          <w:lang w:eastAsia="zh-CN"/>
        </w:rPr>
        <w:t xml:space="preserve">Norvēģijas finanšu instrumenta </w:t>
      </w:r>
      <w:r w:rsidRPr="00B25BEE">
        <w:rPr>
          <w:rFonts w:ascii="Times New Roman" w:eastAsia="Times New Roman" w:hAnsi="Times New Roman" w:cs="Times New Roman"/>
          <w:iCs/>
          <w:sz w:val="28"/>
          <w:szCs w:val="28"/>
          <w:lang w:eastAsia="zh-CN"/>
        </w:rPr>
        <w:br/>
        <w:t>2014.–2021.</w:t>
      </w:r>
      <w:r w:rsidR="00E13EDD" w:rsidRPr="00B25BEE">
        <w:rPr>
          <w:rFonts w:ascii="Times New Roman" w:eastAsia="Times New Roman" w:hAnsi="Times New Roman" w:cs="Times New Roman"/>
          <w:iCs/>
          <w:sz w:val="28"/>
          <w:szCs w:val="28"/>
          <w:lang w:eastAsia="zh-CN"/>
        </w:rPr>
        <w:t> </w:t>
      </w:r>
      <w:r w:rsidRPr="00B25BEE">
        <w:rPr>
          <w:rFonts w:ascii="Times New Roman" w:eastAsia="Times New Roman" w:hAnsi="Times New Roman" w:cs="Times New Roman"/>
          <w:iCs/>
          <w:sz w:val="28"/>
          <w:szCs w:val="28"/>
          <w:lang w:eastAsia="zh-CN"/>
        </w:rPr>
        <w:t xml:space="preserve">gada perioda vadības likuma </w:t>
      </w:r>
      <w:r w:rsidRPr="00B25BEE">
        <w:rPr>
          <w:rFonts w:ascii="Times New Roman" w:eastAsia="Times New Roman" w:hAnsi="Times New Roman" w:cs="Times New Roman"/>
          <w:iCs/>
          <w:sz w:val="28"/>
          <w:szCs w:val="28"/>
          <w:lang w:eastAsia="zh-CN"/>
        </w:rPr>
        <w:br/>
        <w:t>15.</w:t>
      </w:r>
      <w:r w:rsidR="00E13EDD" w:rsidRPr="00B25BEE">
        <w:rPr>
          <w:rFonts w:ascii="Times New Roman" w:eastAsia="Times New Roman" w:hAnsi="Times New Roman" w:cs="Times New Roman"/>
          <w:iCs/>
          <w:sz w:val="28"/>
          <w:szCs w:val="28"/>
          <w:lang w:eastAsia="zh-CN"/>
        </w:rPr>
        <w:t> </w:t>
      </w:r>
      <w:r w:rsidRPr="00B25BEE">
        <w:rPr>
          <w:rFonts w:ascii="Times New Roman" w:eastAsia="Times New Roman" w:hAnsi="Times New Roman" w:cs="Times New Roman"/>
          <w:iCs/>
          <w:sz w:val="28"/>
          <w:szCs w:val="28"/>
          <w:lang w:eastAsia="zh-CN"/>
        </w:rPr>
        <w:t>panta 12.</w:t>
      </w:r>
      <w:r w:rsidR="00E13EDD" w:rsidRPr="00B25BEE">
        <w:rPr>
          <w:rFonts w:ascii="Times New Roman" w:eastAsia="Times New Roman" w:hAnsi="Times New Roman" w:cs="Times New Roman"/>
          <w:iCs/>
          <w:sz w:val="28"/>
          <w:szCs w:val="28"/>
          <w:lang w:eastAsia="zh-CN"/>
        </w:rPr>
        <w:t> </w:t>
      </w:r>
      <w:r w:rsidRPr="00B25BEE">
        <w:rPr>
          <w:rFonts w:ascii="Times New Roman" w:eastAsia="Times New Roman" w:hAnsi="Times New Roman" w:cs="Times New Roman"/>
          <w:iCs/>
          <w:sz w:val="28"/>
          <w:szCs w:val="28"/>
          <w:lang w:eastAsia="zh-CN"/>
        </w:rPr>
        <w:t>punktu</w:t>
      </w:r>
    </w:p>
    <w:p w14:paraId="3CEF7ECE" w14:textId="33CE42C4" w:rsidR="0097048C" w:rsidRPr="00B25BEE" w:rsidRDefault="0097048C" w:rsidP="00B25BEE">
      <w:pPr>
        <w:spacing w:after="0" w:line="240" w:lineRule="auto"/>
        <w:jc w:val="both"/>
        <w:rPr>
          <w:rFonts w:ascii="Times New Roman" w:eastAsia="Times New Roman" w:hAnsi="Times New Roman" w:cs="Times New Roman"/>
          <w:iCs/>
          <w:sz w:val="28"/>
          <w:szCs w:val="28"/>
          <w:lang w:eastAsia="zh-CN"/>
        </w:rPr>
      </w:pPr>
    </w:p>
    <w:p w14:paraId="4AE07B3A" w14:textId="3E1B2D9C" w:rsidR="0097048C" w:rsidRPr="00B25BEE" w:rsidRDefault="00A97101" w:rsidP="00B25BEE">
      <w:pPr>
        <w:spacing w:after="0" w:line="240" w:lineRule="auto"/>
        <w:jc w:val="center"/>
        <w:rPr>
          <w:rFonts w:ascii="Times New Roman" w:eastAsia="Times New Roman" w:hAnsi="Times New Roman" w:cs="Times New Roman"/>
          <w:b/>
          <w:iCs/>
          <w:sz w:val="28"/>
          <w:szCs w:val="28"/>
          <w:lang w:eastAsia="zh-CN"/>
        </w:rPr>
      </w:pPr>
      <w:r w:rsidRPr="00B25BEE">
        <w:rPr>
          <w:rFonts w:ascii="Times New Roman" w:eastAsia="Times New Roman" w:hAnsi="Times New Roman" w:cs="Times New Roman"/>
          <w:b/>
          <w:iCs/>
          <w:sz w:val="28"/>
          <w:szCs w:val="28"/>
          <w:lang w:eastAsia="zh-CN"/>
        </w:rPr>
        <w:t xml:space="preserve">I. </w:t>
      </w:r>
      <w:r w:rsidR="0097048C" w:rsidRPr="00B25BEE">
        <w:rPr>
          <w:rFonts w:ascii="Times New Roman" w:eastAsia="Times New Roman" w:hAnsi="Times New Roman" w:cs="Times New Roman"/>
          <w:b/>
          <w:iCs/>
          <w:sz w:val="28"/>
          <w:szCs w:val="28"/>
          <w:lang w:eastAsia="zh-CN"/>
        </w:rPr>
        <w:t>Vispārīgie jautājumi</w:t>
      </w:r>
    </w:p>
    <w:p w14:paraId="20E44A79" w14:textId="77777777" w:rsidR="0097048C" w:rsidRPr="00B25BEE" w:rsidRDefault="0097048C" w:rsidP="00B25BEE">
      <w:pPr>
        <w:spacing w:after="0" w:line="240" w:lineRule="auto"/>
        <w:jc w:val="both"/>
        <w:rPr>
          <w:rFonts w:ascii="Times New Roman" w:eastAsia="Times New Roman" w:hAnsi="Times New Roman" w:cs="Times New Roman"/>
          <w:bCs/>
          <w:iCs/>
          <w:sz w:val="28"/>
          <w:szCs w:val="28"/>
          <w:lang w:eastAsia="zh-CN"/>
        </w:rPr>
      </w:pPr>
    </w:p>
    <w:p w14:paraId="23F4F151" w14:textId="36A87C31" w:rsidR="00081B1D" w:rsidRPr="00B25BEE" w:rsidRDefault="00A97101" w:rsidP="00B25BEE">
      <w:pPr>
        <w:spacing w:after="0" w:line="240" w:lineRule="auto"/>
        <w:ind w:firstLine="720"/>
        <w:jc w:val="both"/>
        <w:rPr>
          <w:rFonts w:ascii="Times New Roman" w:eastAsia="Times New Roman" w:hAnsi="Times New Roman" w:cs="Times New Roman"/>
          <w:sz w:val="28"/>
          <w:szCs w:val="28"/>
          <w:lang w:eastAsia="zh-CN"/>
        </w:rPr>
      </w:pPr>
      <w:proofErr w:type="gramStart"/>
      <w:r w:rsidRPr="00B25BEE">
        <w:rPr>
          <w:rFonts w:ascii="Times New Roman" w:hAnsi="Times New Roman" w:cs="Times New Roman"/>
          <w:sz w:val="28"/>
          <w:szCs w:val="28"/>
          <w:lang w:eastAsia="zh-CN"/>
        </w:rPr>
        <w:t>1.</w:t>
      </w:r>
      <w:r w:rsidR="00F66FFF">
        <w:rPr>
          <w:rFonts w:ascii="Times New Roman" w:hAnsi="Times New Roman" w:cs="Times New Roman"/>
          <w:sz w:val="28"/>
          <w:szCs w:val="28"/>
          <w:lang w:eastAsia="zh-CN"/>
        </w:rPr>
        <w:t> </w:t>
      </w:r>
      <w:r w:rsidR="0097048C" w:rsidRPr="00B25BEE">
        <w:rPr>
          <w:rFonts w:ascii="Times New Roman" w:hAnsi="Times New Roman" w:cs="Times New Roman"/>
          <w:sz w:val="28"/>
          <w:szCs w:val="28"/>
          <w:lang w:eastAsia="zh-CN"/>
        </w:rPr>
        <w:t>Noteikumi</w:t>
      </w:r>
      <w:proofErr w:type="gramEnd"/>
      <w:r w:rsidR="00CB2083" w:rsidRPr="00B25BEE">
        <w:rPr>
          <w:rFonts w:ascii="Times New Roman" w:hAnsi="Times New Roman" w:cs="Times New Roman"/>
          <w:sz w:val="28"/>
          <w:szCs w:val="28"/>
          <w:lang w:eastAsia="zh-CN"/>
        </w:rPr>
        <w:t xml:space="preserve"> nosaka </w:t>
      </w:r>
      <w:r w:rsidR="00B64ABE" w:rsidRPr="00B25BEE">
        <w:rPr>
          <w:rFonts w:ascii="Times New Roman" w:eastAsia="Times New Roman" w:hAnsi="Times New Roman" w:cs="Times New Roman"/>
          <w:bCs/>
          <w:sz w:val="28"/>
          <w:szCs w:val="28"/>
          <w:lang w:eastAsia="zh-CN"/>
        </w:rPr>
        <w:t>Eiropas Ekonomikas zonas finanšu instrumenta un Norvēģijas finanšu instrumenta 2014.–2021.</w:t>
      </w:r>
      <w:r w:rsidR="00F66FFF">
        <w:rPr>
          <w:rFonts w:ascii="Times New Roman" w:eastAsia="Times New Roman" w:hAnsi="Times New Roman" w:cs="Times New Roman"/>
          <w:bCs/>
          <w:sz w:val="28"/>
          <w:szCs w:val="28"/>
          <w:lang w:eastAsia="zh-CN"/>
        </w:rPr>
        <w:t> </w:t>
      </w:r>
      <w:r w:rsidR="00B64ABE" w:rsidRPr="00B25BEE">
        <w:rPr>
          <w:rFonts w:ascii="Times New Roman" w:eastAsia="Times New Roman" w:hAnsi="Times New Roman" w:cs="Times New Roman"/>
          <w:bCs/>
          <w:sz w:val="28"/>
          <w:szCs w:val="28"/>
          <w:lang w:eastAsia="zh-CN"/>
        </w:rPr>
        <w:t xml:space="preserve">gada perioda programmas </w:t>
      </w:r>
      <w:r w:rsidR="00B25BEE" w:rsidRPr="00B25BEE">
        <w:rPr>
          <w:rFonts w:ascii="Times New Roman" w:eastAsia="Times New Roman" w:hAnsi="Times New Roman" w:cs="Times New Roman"/>
          <w:sz w:val="28"/>
          <w:szCs w:val="28"/>
          <w:lang w:eastAsia="zh-CN"/>
        </w:rPr>
        <w:t>"</w:t>
      </w:r>
      <w:r w:rsidR="00B64ABE" w:rsidRPr="00B25BEE">
        <w:rPr>
          <w:rFonts w:ascii="Times New Roman" w:eastAsia="Times New Roman" w:hAnsi="Times New Roman" w:cs="Times New Roman"/>
          <w:sz w:val="28"/>
          <w:szCs w:val="28"/>
          <w:lang w:eastAsia="zh-CN"/>
        </w:rPr>
        <w:t>Pētniecība un izglītība</w:t>
      </w:r>
      <w:r w:rsidR="00B25BEE" w:rsidRPr="00B25BEE">
        <w:rPr>
          <w:rFonts w:ascii="Times New Roman" w:eastAsia="Times New Roman" w:hAnsi="Times New Roman" w:cs="Times New Roman"/>
          <w:sz w:val="28"/>
          <w:szCs w:val="28"/>
          <w:lang w:eastAsia="zh-CN"/>
        </w:rPr>
        <w:t>"</w:t>
      </w:r>
      <w:r w:rsidR="00B64ABE" w:rsidRPr="00B25BEE">
        <w:rPr>
          <w:rFonts w:ascii="Times New Roman" w:eastAsia="Times New Roman" w:hAnsi="Times New Roman" w:cs="Times New Roman"/>
          <w:sz w:val="28"/>
          <w:szCs w:val="28"/>
          <w:lang w:eastAsia="zh-CN"/>
        </w:rPr>
        <w:t xml:space="preserve"> </w:t>
      </w:r>
      <w:r w:rsidR="006A0883" w:rsidRPr="00B25BEE">
        <w:rPr>
          <w:rFonts w:ascii="Times New Roman" w:eastAsia="Times New Roman" w:hAnsi="Times New Roman" w:cs="Times New Roman"/>
          <w:bCs/>
          <w:sz w:val="28"/>
          <w:szCs w:val="28"/>
          <w:lang w:eastAsia="zh-CN"/>
        </w:rPr>
        <w:t>aktivitā</w:t>
      </w:r>
      <w:r w:rsidR="00F20355" w:rsidRPr="00B25BEE">
        <w:rPr>
          <w:rFonts w:ascii="Times New Roman" w:eastAsia="Times New Roman" w:hAnsi="Times New Roman" w:cs="Times New Roman"/>
          <w:bCs/>
          <w:sz w:val="28"/>
          <w:szCs w:val="28"/>
          <w:lang w:eastAsia="zh-CN"/>
        </w:rPr>
        <w:t>tes</w:t>
      </w:r>
      <w:r w:rsidR="006A0883" w:rsidRPr="00B25BEE">
        <w:rPr>
          <w:rFonts w:ascii="Times New Roman" w:eastAsia="Times New Roman" w:hAnsi="Times New Roman" w:cs="Times New Roman"/>
          <w:bCs/>
          <w:sz w:val="28"/>
          <w:szCs w:val="28"/>
          <w:lang w:eastAsia="zh-CN"/>
        </w:rPr>
        <w:t xml:space="preserve"> </w:t>
      </w:r>
      <w:r w:rsidR="00B25BEE" w:rsidRPr="00B25BEE">
        <w:rPr>
          <w:rFonts w:ascii="Times New Roman" w:eastAsia="Times New Roman" w:hAnsi="Times New Roman" w:cs="Times New Roman"/>
          <w:bCs/>
          <w:sz w:val="28"/>
          <w:szCs w:val="28"/>
          <w:lang w:eastAsia="zh-CN"/>
        </w:rPr>
        <w:t>"</w:t>
      </w:r>
      <w:r w:rsidR="006A0883" w:rsidRPr="00B25BEE">
        <w:rPr>
          <w:rFonts w:ascii="Times New Roman" w:eastAsia="Times New Roman" w:hAnsi="Times New Roman" w:cs="Times New Roman"/>
          <w:bCs/>
          <w:sz w:val="28"/>
          <w:szCs w:val="28"/>
          <w:lang w:eastAsia="zh-CN"/>
        </w:rPr>
        <w:t>Baltijas pētniecības programma</w:t>
      </w:r>
      <w:r w:rsidR="00B25BEE" w:rsidRPr="00B25BEE">
        <w:rPr>
          <w:rFonts w:ascii="Times New Roman" w:eastAsia="Times New Roman" w:hAnsi="Times New Roman" w:cs="Times New Roman"/>
          <w:bCs/>
          <w:sz w:val="28"/>
          <w:szCs w:val="28"/>
          <w:lang w:eastAsia="zh-CN"/>
        </w:rPr>
        <w:t>"</w:t>
      </w:r>
      <w:r w:rsidR="006A0883" w:rsidRPr="00B25BEE">
        <w:rPr>
          <w:rFonts w:ascii="Times New Roman" w:eastAsia="Times New Roman" w:hAnsi="Times New Roman" w:cs="Times New Roman"/>
          <w:bCs/>
          <w:sz w:val="28"/>
          <w:szCs w:val="28"/>
          <w:lang w:eastAsia="zh-CN"/>
        </w:rPr>
        <w:t xml:space="preserve"> un</w:t>
      </w:r>
      <w:r w:rsidR="00F20355" w:rsidRPr="00B25BEE">
        <w:rPr>
          <w:rFonts w:ascii="Times New Roman" w:eastAsia="Times New Roman" w:hAnsi="Times New Roman" w:cs="Times New Roman"/>
          <w:bCs/>
          <w:sz w:val="28"/>
          <w:szCs w:val="28"/>
          <w:lang w:eastAsia="zh-CN"/>
        </w:rPr>
        <w:t xml:space="preserve"> aktivitātes</w:t>
      </w:r>
      <w:r w:rsidR="006A0883" w:rsidRPr="00B25BEE">
        <w:rPr>
          <w:rFonts w:ascii="Times New Roman" w:eastAsia="Times New Roman" w:hAnsi="Times New Roman" w:cs="Times New Roman"/>
          <w:bCs/>
          <w:sz w:val="28"/>
          <w:szCs w:val="28"/>
          <w:lang w:eastAsia="zh-CN"/>
        </w:rPr>
        <w:t xml:space="preserve"> </w:t>
      </w:r>
      <w:r w:rsidR="00B25BEE" w:rsidRPr="00B25BEE">
        <w:rPr>
          <w:rFonts w:ascii="Times New Roman" w:eastAsia="Times New Roman" w:hAnsi="Times New Roman" w:cs="Times New Roman"/>
          <w:bCs/>
          <w:sz w:val="28"/>
          <w:szCs w:val="28"/>
          <w:lang w:eastAsia="zh-CN"/>
        </w:rPr>
        <w:t>"</w:t>
      </w:r>
      <w:r w:rsidR="006A0883" w:rsidRPr="00B25BEE">
        <w:rPr>
          <w:rFonts w:ascii="Times New Roman" w:eastAsia="Times New Roman" w:hAnsi="Times New Roman" w:cs="Times New Roman"/>
          <w:bCs/>
          <w:sz w:val="28"/>
          <w:szCs w:val="28"/>
          <w:lang w:eastAsia="zh-CN"/>
        </w:rPr>
        <w:t>Stipendijas</w:t>
      </w:r>
      <w:r w:rsidR="00B25BEE" w:rsidRPr="00B25BEE">
        <w:rPr>
          <w:rFonts w:ascii="Times New Roman" w:eastAsia="Times New Roman" w:hAnsi="Times New Roman" w:cs="Times New Roman"/>
          <w:bCs/>
          <w:sz w:val="28"/>
          <w:szCs w:val="28"/>
          <w:lang w:eastAsia="zh-CN"/>
        </w:rPr>
        <w:t>"</w:t>
      </w:r>
      <w:r w:rsidR="00D22391" w:rsidRPr="00B25BEE">
        <w:rPr>
          <w:rFonts w:ascii="Times New Roman" w:eastAsia="Times New Roman" w:hAnsi="Times New Roman" w:cs="Times New Roman"/>
          <w:sz w:val="28"/>
          <w:szCs w:val="28"/>
          <w:lang w:eastAsia="zh-CN"/>
        </w:rPr>
        <w:t xml:space="preserve"> (turpmāk – </w:t>
      </w:r>
      <w:r w:rsidR="00F66FFF">
        <w:rPr>
          <w:rFonts w:ascii="Times New Roman" w:eastAsia="Times New Roman" w:hAnsi="Times New Roman" w:cs="Times New Roman"/>
          <w:sz w:val="28"/>
          <w:szCs w:val="28"/>
          <w:lang w:eastAsia="zh-CN"/>
        </w:rPr>
        <w:t>p</w:t>
      </w:r>
      <w:r w:rsidR="00D22391" w:rsidRPr="00B25BEE">
        <w:rPr>
          <w:rFonts w:ascii="Times New Roman" w:eastAsia="Times New Roman" w:hAnsi="Times New Roman" w:cs="Times New Roman"/>
          <w:sz w:val="28"/>
          <w:szCs w:val="28"/>
          <w:lang w:eastAsia="zh-CN"/>
        </w:rPr>
        <w:t>rogramma)</w:t>
      </w:r>
      <w:r w:rsidR="00DF70BA" w:rsidRPr="00B25BEE">
        <w:rPr>
          <w:rFonts w:ascii="Times New Roman" w:eastAsia="Times New Roman" w:hAnsi="Times New Roman" w:cs="Times New Roman"/>
          <w:sz w:val="28"/>
          <w:szCs w:val="28"/>
          <w:lang w:eastAsia="zh-CN"/>
        </w:rPr>
        <w:t>:</w:t>
      </w:r>
    </w:p>
    <w:p w14:paraId="3BBFEF94" w14:textId="669BA283" w:rsidR="00081B1D" w:rsidRPr="00B25BEE" w:rsidRDefault="00081B1D" w:rsidP="00B25BEE">
      <w:pPr>
        <w:spacing w:after="0" w:line="240" w:lineRule="auto"/>
        <w:ind w:firstLine="720"/>
        <w:jc w:val="both"/>
        <w:rPr>
          <w:rFonts w:ascii="Times New Roman" w:hAnsi="Times New Roman" w:cs="Times New Roman"/>
          <w:sz w:val="28"/>
          <w:szCs w:val="28"/>
          <w:lang w:eastAsia="zh-CN"/>
        </w:rPr>
      </w:pPr>
      <w:r w:rsidRPr="00B25BEE">
        <w:rPr>
          <w:rFonts w:ascii="Times New Roman" w:eastAsia="Times New Roman" w:hAnsi="Times New Roman" w:cs="Times New Roman"/>
          <w:bCs/>
          <w:sz w:val="28"/>
          <w:szCs w:val="28"/>
          <w:lang w:eastAsia="zh-CN"/>
        </w:rPr>
        <w:t>1.1.</w:t>
      </w:r>
      <w:r w:rsidR="00B64ABE" w:rsidRPr="00B25BEE">
        <w:rPr>
          <w:rFonts w:ascii="Times New Roman" w:eastAsia="Times New Roman" w:hAnsi="Times New Roman" w:cs="Times New Roman"/>
          <w:bCs/>
          <w:sz w:val="28"/>
          <w:szCs w:val="28"/>
          <w:lang w:eastAsia="zh-CN"/>
        </w:rPr>
        <w:t xml:space="preserve"> </w:t>
      </w:r>
      <w:r w:rsidR="0097048C" w:rsidRPr="00B25BEE">
        <w:rPr>
          <w:rFonts w:ascii="Times New Roman" w:hAnsi="Times New Roman" w:cs="Times New Roman"/>
          <w:sz w:val="28"/>
          <w:szCs w:val="28"/>
          <w:lang w:eastAsia="zh-CN"/>
        </w:rPr>
        <w:t>mērķi</w:t>
      </w:r>
      <w:r w:rsidR="000622F6" w:rsidRPr="00B25BEE">
        <w:rPr>
          <w:rFonts w:ascii="Times New Roman" w:hAnsi="Times New Roman" w:cs="Times New Roman"/>
          <w:sz w:val="28"/>
          <w:szCs w:val="28"/>
          <w:lang w:eastAsia="zh-CN"/>
        </w:rPr>
        <w:t>, pieejamo finansējumu un sasniedzamos rezultātus</w:t>
      </w:r>
      <w:r w:rsidRPr="00B25BEE">
        <w:rPr>
          <w:rFonts w:ascii="Times New Roman" w:hAnsi="Times New Roman" w:cs="Times New Roman"/>
          <w:sz w:val="28"/>
          <w:szCs w:val="28"/>
          <w:lang w:eastAsia="zh-CN"/>
        </w:rPr>
        <w:t>;</w:t>
      </w:r>
    </w:p>
    <w:p w14:paraId="78411002" w14:textId="404C28A2" w:rsidR="00081B1D" w:rsidRPr="00B25BEE" w:rsidRDefault="00B6419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1.2</w:t>
      </w:r>
      <w:r w:rsidR="00081B1D" w:rsidRPr="00B25BEE">
        <w:rPr>
          <w:rFonts w:ascii="Times New Roman" w:hAnsi="Times New Roman" w:cs="Times New Roman"/>
          <w:sz w:val="28"/>
          <w:szCs w:val="28"/>
          <w:lang w:eastAsia="zh-CN"/>
        </w:rPr>
        <w:t xml:space="preserve">. </w:t>
      </w:r>
      <w:r w:rsidR="00F66FFF">
        <w:rPr>
          <w:rFonts w:ascii="Times New Roman" w:hAnsi="Times New Roman" w:cs="Times New Roman"/>
          <w:sz w:val="28"/>
          <w:szCs w:val="28"/>
          <w:lang w:eastAsia="zh-CN"/>
        </w:rPr>
        <w:t>p</w:t>
      </w:r>
      <w:r w:rsidR="0097048C" w:rsidRPr="00B25BEE">
        <w:rPr>
          <w:rFonts w:ascii="Times New Roman" w:hAnsi="Times New Roman" w:cs="Times New Roman"/>
          <w:sz w:val="28"/>
          <w:szCs w:val="28"/>
          <w:lang w:eastAsia="zh-CN"/>
        </w:rPr>
        <w:t>rogrammas apsaimniekotāju, aģentūru</w:t>
      </w:r>
      <w:r w:rsidR="00081B1D" w:rsidRPr="00B25BEE">
        <w:rPr>
          <w:rFonts w:ascii="Times New Roman" w:hAnsi="Times New Roman" w:cs="Times New Roman"/>
          <w:sz w:val="28"/>
          <w:szCs w:val="28"/>
          <w:lang w:eastAsia="zh-CN"/>
        </w:rPr>
        <w:t xml:space="preserve"> un tās</w:t>
      </w:r>
      <w:r w:rsidR="00BF2573" w:rsidRPr="00B25BEE">
        <w:rPr>
          <w:rFonts w:ascii="Times New Roman" w:hAnsi="Times New Roman" w:cs="Times New Roman"/>
          <w:sz w:val="28"/>
          <w:szCs w:val="28"/>
          <w:lang w:eastAsia="zh-CN"/>
        </w:rPr>
        <w:t xml:space="preserve"> pienākumus</w:t>
      </w:r>
      <w:r w:rsidR="00081B1D" w:rsidRPr="00B25BEE">
        <w:rPr>
          <w:rFonts w:ascii="Times New Roman" w:hAnsi="Times New Roman" w:cs="Times New Roman"/>
          <w:sz w:val="28"/>
          <w:szCs w:val="28"/>
          <w:lang w:eastAsia="zh-CN"/>
        </w:rPr>
        <w:t>;</w:t>
      </w:r>
    </w:p>
    <w:p w14:paraId="57B0F432" w14:textId="7C31160A" w:rsidR="00081B1D" w:rsidRPr="00B25BEE" w:rsidRDefault="00B6419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1.3</w:t>
      </w:r>
      <w:r w:rsidR="00081B1D" w:rsidRPr="00B25BEE">
        <w:rPr>
          <w:rFonts w:ascii="Times New Roman" w:hAnsi="Times New Roman" w:cs="Times New Roman"/>
          <w:sz w:val="28"/>
          <w:szCs w:val="28"/>
          <w:lang w:eastAsia="zh-CN"/>
        </w:rPr>
        <w:t>.</w:t>
      </w:r>
      <w:r w:rsidR="0097048C" w:rsidRPr="00B25BEE">
        <w:rPr>
          <w:rFonts w:ascii="Times New Roman" w:hAnsi="Times New Roman" w:cs="Times New Roman"/>
          <w:sz w:val="28"/>
          <w:szCs w:val="28"/>
          <w:lang w:eastAsia="zh-CN"/>
        </w:rPr>
        <w:t xml:space="preserve"> </w:t>
      </w:r>
      <w:r w:rsidR="003B6692" w:rsidRPr="00B25BEE">
        <w:rPr>
          <w:rFonts w:ascii="Times New Roman" w:hAnsi="Times New Roman" w:cs="Times New Roman"/>
          <w:sz w:val="28"/>
          <w:szCs w:val="28"/>
          <w:lang w:eastAsia="zh-CN"/>
        </w:rPr>
        <w:t xml:space="preserve">prasības </w:t>
      </w:r>
      <w:r w:rsidR="0097048C" w:rsidRPr="00B25BEE">
        <w:rPr>
          <w:rFonts w:ascii="Times New Roman" w:hAnsi="Times New Roman" w:cs="Times New Roman"/>
          <w:sz w:val="28"/>
          <w:szCs w:val="28"/>
          <w:lang w:eastAsia="zh-CN"/>
        </w:rPr>
        <w:t>projekt</w:t>
      </w:r>
      <w:r w:rsidR="00FF166E" w:rsidRPr="00B25BEE">
        <w:rPr>
          <w:rFonts w:ascii="Times New Roman" w:hAnsi="Times New Roman" w:cs="Times New Roman"/>
          <w:sz w:val="28"/>
          <w:szCs w:val="28"/>
          <w:lang w:eastAsia="zh-CN"/>
        </w:rPr>
        <w:t>a</w:t>
      </w:r>
      <w:r w:rsidR="00014243" w:rsidRPr="00B25BEE">
        <w:rPr>
          <w:rFonts w:ascii="Times New Roman" w:hAnsi="Times New Roman" w:cs="Times New Roman"/>
          <w:sz w:val="28"/>
          <w:szCs w:val="28"/>
          <w:lang w:eastAsia="zh-CN"/>
        </w:rPr>
        <w:t xml:space="preserve"> </w:t>
      </w:r>
      <w:r w:rsidR="00626EA8" w:rsidRPr="00B25BEE">
        <w:rPr>
          <w:rFonts w:ascii="Times New Roman" w:hAnsi="Times New Roman" w:cs="Times New Roman"/>
          <w:sz w:val="28"/>
          <w:szCs w:val="28"/>
          <w:lang w:eastAsia="zh-CN"/>
        </w:rPr>
        <w:t xml:space="preserve">iesnieguma </w:t>
      </w:r>
      <w:r w:rsidR="0097048C" w:rsidRPr="00B25BEE">
        <w:rPr>
          <w:rFonts w:ascii="Times New Roman" w:hAnsi="Times New Roman" w:cs="Times New Roman"/>
          <w:sz w:val="28"/>
          <w:szCs w:val="28"/>
          <w:lang w:eastAsia="zh-CN"/>
        </w:rPr>
        <w:t>iesniedzēj</w:t>
      </w:r>
      <w:r w:rsidR="00BF2573" w:rsidRPr="00B25BEE">
        <w:rPr>
          <w:rFonts w:ascii="Times New Roman" w:hAnsi="Times New Roman" w:cs="Times New Roman"/>
          <w:sz w:val="28"/>
          <w:szCs w:val="28"/>
          <w:lang w:eastAsia="zh-CN"/>
        </w:rPr>
        <w:t>am</w:t>
      </w:r>
      <w:r w:rsidR="000622F6" w:rsidRPr="00B25BEE">
        <w:rPr>
          <w:rFonts w:ascii="Times New Roman" w:hAnsi="Times New Roman" w:cs="Times New Roman"/>
          <w:sz w:val="28"/>
          <w:szCs w:val="28"/>
          <w:lang w:eastAsia="zh-CN"/>
        </w:rPr>
        <w:t xml:space="preserve"> un </w:t>
      </w:r>
      <w:r w:rsidR="00FF166E" w:rsidRPr="00B25BEE">
        <w:rPr>
          <w:rFonts w:ascii="Times New Roman" w:hAnsi="Times New Roman" w:cs="Times New Roman"/>
          <w:sz w:val="28"/>
          <w:szCs w:val="28"/>
          <w:lang w:eastAsia="zh-CN"/>
        </w:rPr>
        <w:t xml:space="preserve">projekta </w:t>
      </w:r>
      <w:r w:rsidR="000622F6" w:rsidRPr="00B25BEE">
        <w:rPr>
          <w:rFonts w:ascii="Times New Roman" w:hAnsi="Times New Roman" w:cs="Times New Roman"/>
          <w:sz w:val="28"/>
          <w:szCs w:val="28"/>
          <w:lang w:eastAsia="zh-CN"/>
        </w:rPr>
        <w:t>partneriem</w:t>
      </w:r>
      <w:r w:rsidRPr="00B25BEE">
        <w:rPr>
          <w:rFonts w:ascii="Times New Roman" w:hAnsi="Times New Roman" w:cs="Times New Roman"/>
          <w:sz w:val="28"/>
          <w:szCs w:val="28"/>
          <w:lang w:eastAsia="zh-CN"/>
        </w:rPr>
        <w:t>;</w:t>
      </w:r>
    </w:p>
    <w:p w14:paraId="627AD676" w14:textId="345A050A" w:rsidR="0033007F" w:rsidRPr="00B25BEE" w:rsidRDefault="00276498"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1.4. projekt</w:t>
      </w:r>
      <w:r w:rsidR="00C21AB8" w:rsidRPr="00B25BEE">
        <w:rPr>
          <w:rFonts w:ascii="Times New Roman" w:hAnsi="Times New Roman" w:cs="Times New Roman"/>
          <w:sz w:val="28"/>
          <w:szCs w:val="28"/>
          <w:lang w:eastAsia="zh-CN"/>
        </w:rPr>
        <w:t>u</w:t>
      </w:r>
      <w:r w:rsidRPr="00B25BEE">
        <w:rPr>
          <w:rFonts w:ascii="Times New Roman" w:hAnsi="Times New Roman" w:cs="Times New Roman"/>
          <w:sz w:val="28"/>
          <w:szCs w:val="28"/>
          <w:lang w:eastAsia="zh-CN"/>
        </w:rPr>
        <w:t xml:space="preserve"> iesniegum</w:t>
      </w:r>
      <w:r w:rsidR="00C21AB8" w:rsidRPr="00B25BEE">
        <w:rPr>
          <w:rFonts w:ascii="Times New Roman" w:hAnsi="Times New Roman" w:cs="Times New Roman"/>
          <w:sz w:val="28"/>
          <w:szCs w:val="28"/>
          <w:lang w:eastAsia="zh-CN"/>
        </w:rPr>
        <w:t>u</w:t>
      </w:r>
      <w:r w:rsidR="0033007F" w:rsidRPr="00B25BEE">
        <w:rPr>
          <w:rFonts w:ascii="Times New Roman" w:hAnsi="Times New Roman" w:cs="Times New Roman"/>
          <w:sz w:val="28"/>
          <w:szCs w:val="28"/>
          <w:lang w:eastAsia="zh-CN"/>
        </w:rPr>
        <w:t xml:space="preserve"> vērtēšanas kritērijus;</w:t>
      </w:r>
    </w:p>
    <w:p w14:paraId="31B93B42" w14:textId="6EF86BA1" w:rsidR="00081B1D" w:rsidRPr="00B25BEE" w:rsidRDefault="0033007F"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1.5</w:t>
      </w:r>
      <w:r w:rsidR="00081B1D" w:rsidRPr="00B25BEE">
        <w:rPr>
          <w:rFonts w:ascii="Times New Roman" w:hAnsi="Times New Roman" w:cs="Times New Roman"/>
          <w:sz w:val="28"/>
          <w:szCs w:val="28"/>
          <w:lang w:eastAsia="zh-CN"/>
        </w:rPr>
        <w:t>.</w:t>
      </w:r>
      <w:r w:rsidR="0097048C" w:rsidRPr="00B25BEE">
        <w:rPr>
          <w:rFonts w:ascii="Times New Roman" w:hAnsi="Times New Roman" w:cs="Times New Roman"/>
          <w:sz w:val="28"/>
          <w:szCs w:val="28"/>
          <w:lang w:eastAsia="zh-CN"/>
        </w:rPr>
        <w:t xml:space="preserve"> atbalstām</w:t>
      </w:r>
      <w:r w:rsidR="00AA74F9" w:rsidRPr="00B25BEE">
        <w:rPr>
          <w:rFonts w:ascii="Times New Roman" w:hAnsi="Times New Roman" w:cs="Times New Roman"/>
          <w:sz w:val="28"/>
          <w:szCs w:val="28"/>
          <w:lang w:eastAsia="zh-CN"/>
        </w:rPr>
        <w:t>o</w:t>
      </w:r>
      <w:r w:rsidR="00081B1D" w:rsidRPr="00B25BEE">
        <w:rPr>
          <w:rFonts w:ascii="Times New Roman" w:hAnsi="Times New Roman" w:cs="Times New Roman"/>
          <w:sz w:val="28"/>
          <w:szCs w:val="28"/>
          <w:lang w:eastAsia="zh-CN"/>
        </w:rPr>
        <w:t xml:space="preserve"> </w:t>
      </w:r>
      <w:r w:rsidR="0097048C" w:rsidRPr="00B25BEE">
        <w:rPr>
          <w:rFonts w:ascii="Times New Roman" w:hAnsi="Times New Roman" w:cs="Times New Roman"/>
          <w:sz w:val="28"/>
          <w:szCs w:val="28"/>
          <w:lang w:eastAsia="zh-CN"/>
        </w:rPr>
        <w:t>darbīb</w:t>
      </w:r>
      <w:r w:rsidR="00AA74F9" w:rsidRPr="00B25BEE">
        <w:rPr>
          <w:rFonts w:ascii="Times New Roman" w:hAnsi="Times New Roman" w:cs="Times New Roman"/>
          <w:sz w:val="28"/>
          <w:szCs w:val="28"/>
          <w:lang w:eastAsia="zh-CN"/>
        </w:rPr>
        <w:t>u</w:t>
      </w:r>
      <w:r w:rsidR="000622F6" w:rsidRPr="00B25BEE">
        <w:rPr>
          <w:rFonts w:ascii="Times New Roman" w:hAnsi="Times New Roman" w:cs="Times New Roman"/>
          <w:sz w:val="28"/>
          <w:szCs w:val="28"/>
          <w:lang w:eastAsia="zh-CN"/>
        </w:rPr>
        <w:t xml:space="preserve"> un izmaksu attiecināmību</w:t>
      </w:r>
      <w:r w:rsidR="00AA74F9" w:rsidRPr="00B25BEE">
        <w:rPr>
          <w:rFonts w:ascii="Times New Roman" w:hAnsi="Times New Roman" w:cs="Times New Roman"/>
          <w:sz w:val="28"/>
          <w:szCs w:val="28"/>
          <w:lang w:eastAsia="zh-CN"/>
        </w:rPr>
        <w:t xml:space="preserve"> nosacījumus</w:t>
      </w:r>
      <w:r w:rsidR="00081B1D" w:rsidRPr="00B25BEE">
        <w:rPr>
          <w:rFonts w:ascii="Times New Roman" w:hAnsi="Times New Roman" w:cs="Times New Roman"/>
          <w:sz w:val="28"/>
          <w:szCs w:val="28"/>
          <w:lang w:eastAsia="zh-CN"/>
        </w:rPr>
        <w:t>;</w:t>
      </w:r>
    </w:p>
    <w:p w14:paraId="242E602D" w14:textId="5740FD1E" w:rsidR="00081B1D" w:rsidRPr="00B25BEE" w:rsidRDefault="007776F7"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w:t>
      </w:r>
      <w:r w:rsidR="0033007F" w:rsidRPr="00B25BEE">
        <w:rPr>
          <w:rFonts w:ascii="Times New Roman" w:hAnsi="Times New Roman" w:cs="Times New Roman"/>
          <w:sz w:val="28"/>
          <w:szCs w:val="28"/>
          <w:lang w:eastAsia="zh-CN"/>
        </w:rPr>
        <w:t>6</w:t>
      </w:r>
      <w:r w:rsidR="00081B1D" w:rsidRPr="00B25BEE">
        <w:rPr>
          <w:rFonts w:ascii="Times New Roman" w:hAnsi="Times New Roman" w:cs="Times New Roman"/>
          <w:sz w:val="28"/>
          <w:szCs w:val="28"/>
          <w:lang w:eastAsia="zh-CN"/>
        </w:rPr>
        <w:t>.</w:t>
      </w:r>
      <w:r w:rsidR="003936C8" w:rsidRPr="00B25BEE">
        <w:rPr>
          <w:rFonts w:ascii="Times New Roman" w:hAnsi="Times New Roman" w:cs="Times New Roman"/>
          <w:sz w:val="28"/>
          <w:szCs w:val="28"/>
          <w:lang w:eastAsia="zh-CN"/>
        </w:rPr>
        <w:t xml:space="preserve"> projekta</w:t>
      </w:r>
      <w:r w:rsidR="0097048C" w:rsidRPr="00B25BEE">
        <w:rPr>
          <w:rFonts w:ascii="Times New Roman" w:hAnsi="Times New Roman" w:cs="Times New Roman"/>
          <w:sz w:val="28"/>
          <w:szCs w:val="28"/>
          <w:lang w:eastAsia="zh-CN"/>
        </w:rPr>
        <w:t xml:space="preserve"> līguma v</w:t>
      </w:r>
      <w:r w:rsidR="007B3430" w:rsidRPr="00B25BEE">
        <w:rPr>
          <w:rFonts w:ascii="Times New Roman" w:hAnsi="Times New Roman" w:cs="Times New Roman"/>
          <w:sz w:val="28"/>
          <w:szCs w:val="28"/>
          <w:lang w:eastAsia="zh-CN"/>
        </w:rPr>
        <w:t>ienpusēja uzteikuma nosacījumus</w:t>
      </w:r>
      <w:r w:rsidR="00081B1D" w:rsidRPr="00B25BEE">
        <w:rPr>
          <w:rFonts w:ascii="Times New Roman" w:hAnsi="Times New Roman" w:cs="Times New Roman"/>
          <w:sz w:val="28"/>
          <w:szCs w:val="28"/>
          <w:lang w:eastAsia="zh-CN"/>
        </w:rPr>
        <w:t>;</w:t>
      </w:r>
    </w:p>
    <w:p w14:paraId="2B9BC094" w14:textId="62603AC2" w:rsidR="00BF2573" w:rsidRPr="00B25BEE" w:rsidRDefault="007776F7"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w:t>
      </w:r>
      <w:r w:rsidR="0033007F" w:rsidRPr="00B25BEE">
        <w:rPr>
          <w:rFonts w:ascii="Times New Roman" w:hAnsi="Times New Roman" w:cs="Times New Roman"/>
          <w:sz w:val="28"/>
          <w:szCs w:val="28"/>
          <w:lang w:eastAsia="zh-CN"/>
        </w:rPr>
        <w:t>7</w:t>
      </w:r>
      <w:r w:rsidR="00081B1D" w:rsidRPr="00B25BEE">
        <w:rPr>
          <w:rFonts w:ascii="Times New Roman" w:hAnsi="Times New Roman" w:cs="Times New Roman"/>
          <w:sz w:val="28"/>
          <w:szCs w:val="28"/>
          <w:lang w:eastAsia="zh-CN"/>
        </w:rPr>
        <w:t>.</w:t>
      </w:r>
      <w:r w:rsidR="007B3430" w:rsidRPr="00B25BEE">
        <w:rPr>
          <w:rFonts w:ascii="Times New Roman" w:hAnsi="Times New Roman" w:cs="Times New Roman"/>
          <w:sz w:val="28"/>
          <w:szCs w:val="28"/>
          <w:lang w:eastAsia="zh-CN"/>
        </w:rPr>
        <w:t xml:space="preserve"> </w:t>
      </w:r>
      <w:r w:rsidR="0097048C" w:rsidRPr="00B25BEE">
        <w:rPr>
          <w:rFonts w:ascii="Times New Roman" w:hAnsi="Times New Roman" w:cs="Times New Roman"/>
          <w:sz w:val="28"/>
          <w:szCs w:val="28"/>
          <w:lang w:eastAsia="zh-CN"/>
        </w:rPr>
        <w:t>divpusējā</w:t>
      </w:r>
      <w:r w:rsidR="008D7E37" w:rsidRPr="00B25BEE">
        <w:rPr>
          <w:rFonts w:ascii="Times New Roman" w:hAnsi="Times New Roman" w:cs="Times New Roman"/>
          <w:sz w:val="28"/>
          <w:szCs w:val="28"/>
          <w:lang w:eastAsia="zh-CN"/>
        </w:rPr>
        <w:t>s</w:t>
      </w:r>
      <w:r w:rsidR="0097048C" w:rsidRPr="00B25BEE">
        <w:rPr>
          <w:rFonts w:ascii="Times New Roman" w:hAnsi="Times New Roman" w:cs="Times New Roman"/>
          <w:sz w:val="28"/>
          <w:szCs w:val="28"/>
          <w:lang w:eastAsia="zh-CN"/>
        </w:rPr>
        <w:t xml:space="preserve"> sadarbības fonda </w:t>
      </w:r>
      <w:r w:rsidR="007405AB" w:rsidRPr="00B25BEE">
        <w:rPr>
          <w:rFonts w:ascii="Times New Roman" w:hAnsi="Times New Roman" w:cs="Times New Roman"/>
          <w:sz w:val="28"/>
          <w:szCs w:val="28"/>
          <w:lang w:eastAsia="zh-CN"/>
        </w:rPr>
        <w:t xml:space="preserve">aktivitāšu </w:t>
      </w:r>
      <w:r w:rsidR="00A97101" w:rsidRPr="00B25BEE">
        <w:rPr>
          <w:rFonts w:ascii="Times New Roman" w:hAnsi="Times New Roman" w:cs="Times New Roman"/>
          <w:sz w:val="28"/>
          <w:szCs w:val="28"/>
          <w:lang w:eastAsia="zh-CN"/>
        </w:rPr>
        <w:t>ieviešanas kārtību.</w:t>
      </w:r>
    </w:p>
    <w:p w14:paraId="79C1DCD6" w14:textId="77777777" w:rsidR="00081B1D" w:rsidRPr="00B25BEE" w:rsidRDefault="00081B1D" w:rsidP="00B25BEE">
      <w:pPr>
        <w:spacing w:after="0" w:line="240" w:lineRule="auto"/>
        <w:ind w:firstLine="720"/>
        <w:jc w:val="both"/>
        <w:rPr>
          <w:rFonts w:ascii="Times New Roman" w:hAnsi="Times New Roman" w:cs="Times New Roman"/>
          <w:sz w:val="28"/>
          <w:szCs w:val="28"/>
          <w:lang w:eastAsia="zh-CN"/>
        </w:rPr>
      </w:pPr>
    </w:p>
    <w:p w14:paraId="52370485" w14:textId="22C529B5" w:rsidR="006C3AE0" w:rsidRPr="00B25BEE" w:rsidRDefault="00A9710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 xml:space="preserve">2. </w:t>
      </w:r>
      <w:r w:rsidR="00C136FA" w:rsidRPr="00B25BEE">
        <w:rPr>
          <w:rFonts w:ascii="Times New Roman" w:hAnsi="Times New Roman" w:cs="Times New Roman"/>
          <w:sz w:val="28"/>
          <w:szCs w:val="28"/>
          <w:lang w:eastAsia="zh-CN"/>
        </w:rPr>
        <w:t>Note</w:t>
      </w:r>
      <w:r w:rsidRPr="00B25BEE">
        <w:rPr>
          <w:rFonts w:ascii="Times New Roman" w:hAnsi="Times New Roman" w:cs="Times New Roman"/>
          <w:sz w:val="28"/>
          <w:szCs w:val="28"/>
          <w:lang w:eastAsia="zh-CN"/>
        </w:rPr>
        <w:t>ikumos lietoti šādi termini:</w:t>
      </w:r>
    </w:p>
    <w:p w14:paraId="59964547" w14:textId="48CE915C" w:rsidR="0040590F" w:rsidRPr="00B25BEE" w:rsidRDefault="0040590F" w:rsidP="00B25BEE">
      <w:pPr>
        <w:spacing w:after="0" w:line="240" w:lineRule="auto"/>
        <w:ind w:firstLine="720"/>
        <w:jc w:val="both"/>
        <w:outlineLvl w:val="6"/>
        <w:rPr>
          <w:rFonts w:ascii="Times New Roman" w:hAnsi="Times New Roman" w:cs="Times New Roman"/>
          <w:sz w:val="28"/>
          <w:szCs w:val="28"/>
        </w:rPr>
      </w:pPr>
      <w:r w:rsidRPr="00B25BEE">
        <w:rPr>
          <w:rFonts w:ascii="Times New Roman" w:hAnsi="Times New Roman" w:cs="Times New Roman"/>
          <w:sz w:val="28"/>
          <w:szCs w:val="28"/>
        </w:rPr>
        <w:t>2.1.</w:t>
      </w:r>
      <w:r w:rsidR="00F66FFF">
        <w:rPr>
          <w:rFonts w:ascii="Times New Roman" w:hAnsi="Times New Roman" w:cs="Times New Roman"/>
          <w:sz w:val="28"/>
          <w:szCs w:val="28"/>
        </w:rPr>
        <w:t> </w:t>
      </w:r>
      <w:r w:rsidRPr="00B25BEE">
        <w:rPr>
          <w:rFonts w:ascii="Times New Roman" w:hAnsi="Times New Roman" w:cs="Times New Roman"/>
          <w:sz w:val="28"/>
          <w:szCs w:val="28"/>
        </w:rPr>
        <w:t xml:space="preserve">ar saimniecisko darbību nesaistīts projekts – projekts, kas </w:t>
      </w:r>
      <w:r w:rsidR="00276498" w:rsidRPr="00B25BEE">
        <w:rPr>
          <w:rFonts w:ascii="Times New Roman" w:hAnsi="Times New Roman" w:cs="Times New Roman"/>
          <w:sz w:val="28"/>
          <w:szCs w:val="28"/>
        </w:rPr>
        <w:t>ir šajos noteikumos noteiktajā kārtībā apstiprināts projekta iesniegums</w:t>
      </w:r>
      <w:r w:rsidR="00F66FFF">
        <w:rPr>
          <w:rFonts w:ascii="Times New Roman" w:hAnsi="Times New Roman" w:cs="Times New Roman"/>
          <w:sz w:val="28"/>
          <w:szCs w:val="28"/>
        </w:rPr>
        <w:t xml:space="preserve"> un</w:t>
      </w:r>
      <w:r w:rsidR="00276498" w:rsidRPr="00B25BEE">
        <w:rPr>
          <w:rFonts w:ascii="Times New Roman" w:hAnsi="Times New Roman" w:cs="Times New Roman"/>
          <w:sz w:val="28"/>
          <w:szCs w:val="28"/>
        </w:rPr>
        <w:t xml:space="preserve"> kas </w:t>
      </w:r>
      <w:r w:rsidRPr="00B25BEE">
        <w:rPr>
          <w:rFonts w:ascii="Times New Roman" w:hAnsi="Times New Roman" w:cs="Times New Roman"/>
          <w:sz w:val="28"/>
          <w:szCs w:val="28"/>
        </w:rPr>
        <w:t>atbilst šādiem kritērijiem:</w:t>
      </w:r>
    </w:p>
    <w:p w14:paraId="733635AD" w14:textId="4147369E" w:rsidR="00276498" w:rsidRPr="00B25BEE" w:rsidRDefault="00276498" w:rsidP="00B25BEE">
      <w:pPr>
        <w:spacing w:after="0" w:line="240" w:lineRule="auto"/>
        <w:ind w:firstLine="720"/>
        <w:jc w:val="both"/>
        <w:outlineLvl w:val="6"/>
        <w:rPr>
          <w:rFonts w:ascii="Times New Roman" w:hAnsi="Times New Roman" w:cs="Times New Roman"/>
          <w:sz w:val="28"/>
          <w:szCs w:val="28"/>
        </w:rPr>
      </w:pPr>
      <w:r w:rsidRPr="00B25BEE">
        <w:rPr>
          <w:rFonts w:ascii="Times New Roman" w:hAnsi="Times New Roman" w:cs="Times New Roman"/>
          <w:sz w:val="28"/>
          <w:szCs w:val="28"/>
        </w:rPr>
        <w:t>2.1.1.</w:t>
      </w:r>
      <w:r w:rsidR="00F66FFF">
        <w:rPr>
          <w:rFonts w:ascii="Times New Roman" w:hAnsi="Times New Roman" w:cs="Times New Roman"/>
          <w:sz w:val="28"/>
          <w:szCs w:val="28"/>
        </w:rPr>
        <w:t> </w:t>
      </w:r>
      <w:r w:rsidRPr="00B25BEE">
        <w:rPr>
          <w:rFonts w:ascii="Times New Roman" w:hAnsi="Times New Roman" w:cs="Times New Roman"/>
          <w:bCs/>
          <w:sz w:val="28"/>
          <w:szCs w:val="28"/>
          <w:lang w:eastAsia="zh-CN"/>
        </w:rPr>
        <w:t xml:space="preserve">aktivitātē </w:t>
      </w:r>
      <w:r w:rsidR="00B25BEE" w:rsidRPr="00B25BEE">
        <w:rPr>
          <w:rFonts w:ascii="Times New Roman" w:hAnsi="Times New Roman" w:cs="Times New Roman"/>
          <w:bCs/>
          <w:sz w:val="28"/>
          <w:szCs w:val="28"/>
          <w:lang w:eastAsia="zh-CN"/>
        </w:rPr>
        <w:t>"</w:t>
      </w:r>
      <w:r w:rsidRPr="00B25BEE">
        <w:rPr>
          <w:rFonts w:ascii="Times New Roman" w:hAnsi="Times New Roman" w:cs="Times New Roman"/>
          <w:bCs/>
          <w:sz w:val="28"/>
          <w:szCs w:val="28"/>
          <w:lang w:eastAsia="zh-CN"/>
        </w:rPr>
        <w:t>Baltijas pētniecības programma</w:t>
      </w:r>
      <w:r w:rsidR="00B25BEE" w:rsidRPr="00B25BEE">
        <w:rPr>
          <w:rFonts w:ascii="Times New Roman" w:hAnsi="Times New Roman" w:cs="Times New Roman"/>
          <w:bCs/>
          <w:sz w:val="28"/>
          <w:szCs w:val="28"/>
          <w:lang w:eastAsia="zh-CN"/>
        </w:rPr>
        <w:t>"</w:t>
      </w:r>
      <w:r w:rsidRPr="00B25BEE">
        <w:rPr>
          <w:rFonts w:ascii="Times New Roman" w:hAnsi="Times New Roman" w:cs="Times New Roman"/>
          <w:bCs/>
          <w:sz w:val="28"/>
          <w:szCs w:val="28"/>
          <w:lang w:eastAsia="zh-CN"/>
        </w:rPr>
        <w:t xml:space="preserve"> </w:t>
      </w:r>
      <w:r w:rsidRPr="00B25BEE">
        <w:rPr>
          <w:rFonts w:ascii="Times New Roman" w:hAnsi="Times New Roman" w:cs="Times New Roman"/>
          <w:sz w:val="28"/>
          <w:szCs w:val="28"/>
          <w:lang w:eastAsia="zh-CN"/>
        </w:rPr>
        <w:t xml:space="preserve">(turpmāk – Baltijas pētniecības programma) </w:t>
      </w:r>
      <w:r w:rsidRPr="00B25BEE">
        <w:rPr>
          <w:rFonts w:ascii="Times New Roman" w:hAnsi="Times New Roman" w:cs="Times New Roman"/>
          <w:sz w:val="28"/>
          <w:szCs w:val="28"/>
        </w:rPr>
        <w:t xml:space="preserve">projektu īsteno pētniecības organizācija vai </w:t>
      </w:r>
      <w:r w:rsidRPr="00B25BEE">
        <w:rPr>
          <w:rFonts w:ascii="Times New Roman" w:eastAsia="Times New Roman" w:hAnsi="Times New Roman" w:cs="Times New Roman"/>
          <w:sz w:val="28"/>
          <w:szCs w:val="28"/>
          <w:lang w:eastAsia="zh-CN"/>
        </w:rPr>
        <w:t xml:space="preserve">aktivitātē </w:t>
      </w:r>
      <w:r w:rsidR="00B25BEE" w:rsidRPr="00B25BEE">
        <w:rPr>
          <w:rFonts w:ascii="Times New Roman" w:eastAsia="Times New Roman" w:hAnsi="Times New Roman" w:cs="Times New Roman"/>
          <w:sz w:val="28"/>
          <w:szCs w:val="28"/>
          <w:lang w:eastAsia="zh-CN"/>
        </w:rPr>
        <w:t>"</w:t>
      </w:r>
      <w:r w:rsidRPr="00B25BEE">
        <w:rPr>
          <w:rFonts w:ascii="Times New Roman" w:eastAsia="Times New Roman" w:hAnsi="Times New Roman" w:cs="Times New Roman"/>
          <w:sz w:val="28"/>
          <w:szCs w:val="28"/>
          <w:lang w:eastAsia="zh-CN"/>
        </w:rPr>
        <w:t>Stipendijas</w:t>
      </w:r>
      <w:r w:rsidR="00B25BEE" w:rsidRPr="00B25BEE">
        <w:rPr>
          <w:rFonts w:ascii="Times New Roman" w:eastAsia="Times New Roman" w:hAnsi="Times New Roman" w:cs="Times New Roman"/>
          <w:sz w:val="28"/>
          <w:szCs w:val="28"/>
          <w:lang w:eastAsia="zh-CN"/>
        </w:rPr>
        <w:t>"</w:t>
      </w:r>
      <w:r w:rsidRPr="00B25BEE">
        <w:rPr>
          <w:rFonts w:ascii="Times New Roman" w:eastAsia="Times New Roman" w:hAnsi="Times New Roman" w:cs="Times New Roman"/>
          <w:sz w:val="28"/>
          <w:szCs w:val="28"/>
          <w:lang w:eastAsia="zh-CN"/>
        </w:rPr>
        <w:t xml:space="preserve"> (turpmāk – stipendiju programma) </w:t>
      </w:r>
      <w:r w:rsidRPr="00B25BEE">
        <w:rPr>
          <w:rFonts w:ascii="Times New Roman" w:hAnsi="Times New Roman" w:cs="Times New Roman"/>
          <w:sz w:val="28"/>
          <w:szCs w:val="28"/>
        </w:rPr>
        <w:t>projektu īsteno Latvijas augstskola;</w:t>
      </w:r>
    </w:p>
    <w:p w14:paraId="01B633AC" w14:textId="068B88BB" w:rsidR="00276498" w:rsidRPr="00B25BEE" w:rsidRDefault="00276498" w:rsidP="00B25BEE">
      <w:pPr>
        <w:spacing w:after="0" w:line="240" w:lineRule="auto"/>
        <w:ind w:firstLine="720"/>
        <w:jc w:val="both"/>
        <w:outlineLvl w:val="6"/>
        <w:rPr>
          <w:rFonts w:ascii="Times New Roman" w:hAnsi="Times New Roman" w:cs="Times New Roman"/>
          <w:sz w:val="28"/>
          <w:szCs w:val="28"/>
        </w:rPr>
      </w:pPr>
      <w:r w:rsidRPr="00B25BEE">
        <w:rPr>
          <w:rFonts w:ascii="Times New Roman" w:hAnsi="Times New Roman" w:cs="Times New Roman"/>
          <w:sz w:val="28"/>
          <w:szCs w:val="28"/>
        </w:rPr>
        <w:lastRenderedPageBreak/>
        <w:t>2.1.2.</w:t>
      </w:r>
      <w:r w:rsidR="00F66FFF">
        <w:rPr>
          <w:rFonts w:ascii="Times New Roman" w:hAnsi="Times New Roman" w:cs="Times New Roman"/>
          <w:sz w:val="28"/>
          <w:szCs w:val="28"/>
        </w:rPr>
        <w:t> </w:t>
      </w:r>
      <w:r w:rsidRPr="00B25BEE">
        <w:rPr>
          <w:rFonts w:ascii="Times New Roman" w:hAnsi="Times New Roman" w:cs="Times New Roman"/>
          <w:sz w:val="28"/>
          <w:szCs w:val="28"/>
        </w:rPr>
        <w:t>projektā īsteno šo noteikumu 21. vai 23.</w:t>
      </w:r>
      <w:r w:rsidR="00F66FFF">
        <w:rPr>
          <w:rFonts w:ascii="Times New Roman" w:hAnsi="Times New Roman" w:cs="Times New Roman"/>
          <w:sz w:val="28"/>
          <w:szCs w:val="28"/>
        </w:rPr>
        <w:t> </w:t>
      </w:r>
      <w:r w:rsidRPr="00B25BEE">
        <w:rPr>
          <w:rFonts w:ascii="Times New Roman" w:hAnsi="Times New Roman" w:cs="Times New Roman"/>
          <w:sz w:val="28"/>
          <w:szCs w:val="28"/>
        </w:rPr>
        <w:t>punktā norādītās atbalstāmās darbības</w:t>
      </w:r>
      <w:r w:rsidR="001072E7">
        <w:rPr>
          <w:rFonts w:ascii="Times New Roman" w:hAnsi="Times New Roman" w:cs="Times New Roman"/>
          <w:sz w:val="28"/>
          <w:szCs w:val="28"/>
        </w:rPr>
        <w:t>,</w:t>
      </w:r>
      <w:r w:rsidRPr="00B25BEE">
        <w:rPr>
          <w:rFonts w:ascii="Times New Roman" w:hAnsi="Times New Roman" w:cs="Times New Roman"/>
          <w:sz w:val="28"/>
          <w:szCs w:val="28"/>
        </w:rPr>
        <w:t xml:space="preserve"> un tām nav saimnieciska rakstura;</w:t>
      </w:r>
    </w:p>
    <w:p w14:paraId="57285DC5" w14:textId="7ED8B74B" w:rsidR="00B32119" w:rsidRPr="00B25BEE" w:rsidRDefault="00145167" w:rsidP="00B25BEE">
      <w:pPr>
        <w:pStyle w:val="NormalWeb"/>
        <w:spacing w:before="0" w:beforeAutospacing="0" w:after="0" w:afterAutospacing="0"/>
        <w:ind w:firstLine="720"/>
        <w:jc w:val="both"/>
        <w:rPr>
          <w:color w:val="1B1B1B"/>
          <w:sz w:val="28"/>
          <w:szCs w:val="28"/>
          <w:lang w:val="lv-LV" w:eastAsia="lv-LV"/>
        </w:rPr>
      </w:pPr>
      <w:r w:rsidRPr="00B25BEE">
        <w:rPr>
          <w:rStyle w:val="Strong"/>
          <w:b w:val="0"/>
          <w:sz w:val="28"/>
          <w:szCs w:val="28"/>
          <w:lang w:val="lv-LV"/>
        </w:rPr>
        <w:t>2.2.</w:t>
      </w:r>
      <w:r w:rsidR="00F66FFF">
        <w:rPr>
          <w:rStyle w:val="Strong"/>
          <w:b w:val="0"/>
          <w:sz w:val="28"/>
          <w:szCs w:val="28"/>
          <w:lang w:val="lv-LV"/>
        </w:rPr>
        <w:t> </w:t>
      </w:r>
      <w:r w:rsidR="00D32157" w:rsidRPr="00B25BEE">
        <w:rPr>
          <w:rStyle w:val="Strong"/>
          <w:b w:val="0"/>
          <w:sz w:val="28"/>
          <w:szCs w:val="28"/>
          <w:lang w:val="lv-LV"/>
        </w:rPr>
        <w:t>a</w:t>
      </w:r>
      <w:r w:rsidR="0040590F" w:rsidRPr="00B25BEE">
        <w:rPr>
          <w:rStyle w:val="Strong"/>
          <w:b w:val="0"/>
          <w:sz w:val="28"/>
          <w:szCs w:val="28"/>
          <w:lang w:val="lv-LV"/>
        </w:rPr>
        <w:t>tvērtā piekļuve</w:t>
      </w:r>
      <w:r w:rsidR="0018740B" w:rsidRPr="00B25BEE">
        <w:rPr>
          <w:rStyle w:val="Strong"/>
          <w:sz w:val="28"/>
          <w:szCs w:val="28"/>
          <w:lang w:val="lv-LV"/>
        </w:rPr>
        <w:t xml:space="preserve"> </w:t>
      </w:r>
      <w:r w:rsidR="0018740B" w:rsidRPr="00F66FFF">
        <w:rPr>
          <w:rStyle w:val="Strong"/>
          <w:b w:val="0"/>
          <w:iCs/>
          <w:sz w:val="28"/>
          <w:szCs w:val="28"/>
          <w:lang w:val="lv-LV"/>
        </w:rPr>
        <w:t>(</w:t>
      </w:r>
      <w:proofErr w:type="spellStart"/>
      <w:r w:rsidR="0018740B" w:rsidRPr="00B25BEE">
        <w:rPr>
          <w:rStyle w:val="Strong"/>
          <w:b w:val="0"/>
          <w:i/>
          <w:sz w:val="28"/>
          <w:szCs w:val="28"/>
          <w:lang w:val="lv-LV"/>
        </w:rPr>
        <w:t>Open</w:t>
      </w:r>
      <w:proofErr w:type="spellEnd"/>
      <w:r w:rsidR="0018740B" w:rsidRPr="00B25BEE">
        <w:rPr>
          <w:rStyle w:val="Strong"/>
          <w:b w:val="0"/>
          <w:i/>
          <w:sz w:val="28"/>
          <w:szCs w:val="28"/>
          <w:lang w:val="lv-LV"/>
        </w:rPr>
        <w:t xml:space="preserve"> </w:t>
      </w:r>
      <w:proofErr w:type="spellStart"/>
      <w:r w:rsidR="0018740B" w:rsidRPr="00B25BEE">
        <w:rPr>
          <w:rStyle w:val="Strong"/>
          <w:b w:val="0"/>
          <w:i/>
          <w:sz w:val="28"/>
          <w:szCs w:val="28"/>
          <w:lang w:val="lv-LV"/>
        </w:rPr>
        <w:t>access</w:t>
      </w:r>
      <w:proofErr w:type="spellEnd"/>
      <w:r w:rsidR="0018740B" w:rsidRPr="00F66FFF">
        <w:rPr>
          <w:rStyle w:val="Strong"/>
          <w:b w:val="0"/>
          <w:iCs/>
          <w:sz w:val="28"/>
          <w:szCs w:val="28"/>
          <w:lang w:val="lv-LV"/>
        </w:rPr>
        <w:t>)</w:t>
      </w:r>
      <w:r w:rsidR="0040590F" w:rsidRPr="00B25BEE">
        <w:rPr>
          <w:sz w:val="28"/>
          <w:szCs w:val="28"/>
          <w:lang w:val="lv-LV"/>
        </w:rPr>
        <w:t xml:space="preserve"> </w:t>
      </w:r>
      <w:r w:rsidR="00B32119" w:rsidRPr="00B25BEE">
        <w:rPr>
          <w:sz w:val="28"/>
          <w:szCs w:val="28"/>
          <w:lang w:val="lv-LV"/>
        </w:rPr>
        <w:t>ir bezmaksas, brīva, tūlītēja, nemainīga</w:t>
      </w:r>
      <w:r w:rsidR="0018740B" w:rsidRPr="00B25BEE">
        <w:rPr>
          <w:sz w:val="28"/>
          <w:szCs w:val="28"/>
          <w:lang w:val="lv-LV"/>
        </w:rPr>
        <w:t xml:space="preserve"> brīvpieejas</w:t>
      </w:r>
      <w:r w:rsidR="00B32119" w:rsidRPr="00B25BEE">
        <w:rPr>
          <w:sz w:val="28"/>
          <w:szCs w:val="28"/>
          <w:lang w:val="lv-LV"/>
        </w:rPr>
        <w:t xml:space="preserve"> tiešsaistes piekļuve</w:t>
      </w:r>
      <w:r w:rsidR="0018740B" w:rsidRPr="00B25BEE">
        <w:rPr>
          <w:sz w:val="28"/>
          <w:szCs w:val="28"/>
          <w:lang w:val="lv-LV"/>
        </w:rPr>
        <w:t xml:space="preserve"> bez</w:t>
      </w:r>
      <w:r w:rsidR="00D32157" w:rsidRPr="00B25BEE">
        <w:rPr>
          <w:sz w:val="28"/>
          <w:szCs w:val="28"/>
          <w:lang w:val="lv-LV"/>
        </w:rPr>
        <w:t xml:space="preserve"> jebkāda veida</w:t>
      </w:r>
      <w:r w:rsidR="0018740B" w:rsidRPr="00B25BEE">
        <w:rPr>
          <w:sz w:val="28"/>
          <w:szCs w:val="28"/>
          <w:lang w:val="lv-LV"/>
        </w:rPr>
        <w:t xml:space="preserve"> </w:t>
      </w:r>
      <w:r w:rsidR="00D32157" w:rsidRPr="00B25BEE">
        <w:rPr>
          <w:sz w:val="28"/>
          <w:szCs w:val="28"/>
          <w:lang w:val="lv-LV"/>
        </w:rPr>
        <w:t>ierobežojumiem</w:t>
      </w:r>
      <w:r w:rsidR="00B32119" w:rsidRPr="00B25BEE">
        <w:rPr>
          <w:sz w:val="28"/>
          <w:szCs w:val="28"/>
          <w:lang w:val="lv-LV"/>
        </w:rPr>
        <w:t xml:space="preserve"> pilnteksta</w:t>
      </w:r>
      <w:r w:rsidR="00380A6C" w:rsidRPr="00B25BEE">
        <w:rPr>
          <w:sz w:val="28"/>
          <w:szCs w:val="28"/>
          <w:lang w:val="lv-LV"/>
        </w:rPr>
        <w:t xml:space="preserve"> publiski </w:t>
      </w:r>
      <w:r w:rsidR="00B13ACC" w:rsidRPr="00B25BEE">
        <w:rPr>
          <w:sz w:val="28"/>
          <w:szCs w:val="28"/>
          <w:lang w:val="lv-LV"/>
        </w:rPr>
        <w:t>finansētiem</w:t>
      </w:r>
      <w:r w:rsidR="00B32119" w:rsidRPr="00B25BEE">
        <w:rPr>
          <w:sz w:val="28"/>
          <w:szCs w:val="28"/>
          <w:lang w:val="lv-LV"/>
        </w:rPr>
        <w:t xml:space="preserve"> zinātnisk</w:t>
      </w:r>
      <w:r w:rsidR="0018740B" w:rsidRPr="00B25BEE">
        <w:rPr>
          <w:sz w:val="28"/>
          <w:szCs w:val="28"/>
          <w:lang w:val="lv-LV"/>
        </w:rPr>
        <w:t>u pētījumu rezultātiem</w:t>
      </w:r>
      <w:r w:rsidR="00B32119" w:rsidRPr="00B25BEE">
        <w:rPr>
          <w:sz w:val="28"/>
          <w:szCs w:val="28"/>
          <w:lang w:val="lv-LV"/>
        </w:rPr>
        <w:t xml:space="preserve">, kas ļauj </w:t>
      </w:r>
      <w:r w:rsidR="00B13ACC" w:rsidRPr="00B25BEE">
        <w:rPr>
          <w:sz w:val="28"/>
          <w:szCs w:val="28"/>
          <w:lang w:val="lv-LV"/>
        </w:rPr>
        <w:t>lietot</w:t>
      </w:r>
      <w:r w:rsidR="00BD29BA" w:rsidRPr="00B25BEE">
        <w:rPr>
          <w:sz w:val="28"/>
          <w:szCs w:val="28"/>
          <w:lang w:val="lv-LV"/>
        </w:rPr>
        <w:t>ā</w:t>
      </w:r>
      <w:r w:rsidR="00B13ACC" w:rsidRPr="00B25BEE">
        <w:rPr>
          <w:sz w:val="28"/>
          <w:szCs w:val="28"/>
          <w:lang w:val="lv-LV"/>
        </w:rPr>
        <w:t>jam</w:t>
      </w:r>
      <w:r w:rsidR="00B32119" w:rsidRPr="00B25BEE">
        <w:rPr>
          <w:sz w:val="28"/>
          <w:szCs w:val="28"/>
          <w:lang w:val="lv-LV"/>
        </w:rPr>
        <w:t xml:space="preserve"> </w:t>
      </w:r>
      <w:r w:rsidR="0018740B" w:rsidRPr="00B25BEE">
        <w:rPr>
          <w:bCs/>
          <w:iCs/>
          <w:sz w:val="28"/>
          <w:szCs w:val="28"/>
          <w:lang w:val="lv-LV"/>
        </w:rPr>
        <w:t xml:space="preserve">automatizēti </w:t>
      </w:r>
      <w:r w:rsidR="000F7746" w:rsidRPr="00B25BEE">
        <w:rPr>
          <w:bCs/>
          <w:iCs/>
          <w:sz w:val="28"/>
          <w:szCs w:val="28"/>
          <w:lang w:val="lv-LV"/>
        </w:rPr>
        <w:t xml:space="preserve">tos </w:t>
      </w:r>
      <w:r w:rsidR="0018740B" w:rsidRPr="00B25BEE">
        <w:rPr>
          <w:bCs/>
          <w:iCs/>
          <w:sz w:val="28"/>
          <w:szCs w:val="28"/>
          <w:lang w:val="lv-LV"/>
        </w:rPr>
        <w:t xml:space="preserve">apstrādāt </w:t>
      </w:r>
      <w:r w:rsidR="0018740B" w:rsidRPr="00B25BEE">
        <w:rPr>
          <w:sz w:val="28"/>
          <w:szCs w:val="28"/>
          <w:lang w:val="lv-LV"/>
        </w:rPr>
        <w:t>(</w:t>
      </w:r>
      <w:r w:rsidR="00B32119" w:rsidRPr="00B25BEE">
        <w:rPr>
          <w:sz w:val="28"/>
          <w:szCs w:val="28"/>
          <w:lang w:val="lv-LV"/>
        </w:rPr>
        <w:t>lasīt, lejup</w:t>
      </w:r>
      <w:r w:rsidR="00490733">
        <w:rPr>
          <w:sz w:val="28"/>
          <w:szCs w:val="28"/>
          <w:lang w:val="lv-LV"/>
        </w:rPr>
        <w:t>ie</w:t>
      </w:r>
      <w:r w:rsidR="00B32119" w:rsidRPr="00B25BEE">
        <w:rPr>
          <w:sz w:val="28"/>
          <w:szCs w:val="28"/>
          <w:lang w:val="lv-LV"/>
        </w:rPr>
        <w:t xml:space="preserve">lādēt, kopēt, izplatīt, drukāt, meklēt un citēt vai izmantot jebkurā citā </w:t>
      </w:r>
      <w:r w:rsidR="00EC1F47" w:rsidRPr="00B25BEE">
        <w:rPr>
          <w:sz w:val="28"/>
          <w:szCs w:val="28"/>
          <w:lang w:val="lv-LV"/>
        </w:rPr>
        <w:t xml:space="preserve">likumīgā </w:t>
      </w:r>
      <w:r w:rsidR="00B32119" w:rsidRPr="00B25BEE">
        <w:rPr>
          <w:sz w:val="28"/>
          <w:szCs w:val="28"/>
          <w:lang w:val="lv-LV"/>
        </w:rPr>
        <w:t>veidā</w:t>
      </w:r>
      <w:r w:rsidR="00D32157" w:rsidRPr="00B25BEE">
        <w:rPr>
          <w:sz w:val="28"/>
          <w:szCs w:val="28"/>
          <w:lang w:val="lv-LV"/>
        </w:rPr>
        <w:t>)</w:t>
      </w:r>
      <w:r w:rsidR="000F7746" w:rsidRPr="00B25BEE">
        <w:rPr>
          <w:bCs/>
          <w:iCs/>
          <w:sz w:val="28"/>
          <w:szCs w:val="28"/>
          <w:lang w:val="lv-LV"/>
        </w:rPr>
        <w:t xml:space="preserve"> ar brīvi pieejamām lietojumprogrammām</w:t>
      </w:r>
      <w:r w:rsidR="00400A0C" w:rsidRPr="00B25BEE">
        <w:rPr>
          <w:sz w:val="28"/>
          <w:szCs w:val="28"/>
          <w:lang w:val="lv-LV"/>
        </w:rPr>
        <w:t>:</w:t>
      </w:r>
    </w:p>
    <w:p w14:paraId="54BEB7AD" w14:textId="48A3F9AE" w:rsidR="00F061F4" w:rsidRPr="00B25BEE" w:rsidRDefault="00F061F4" w:rsidP="00B25BEE">
      <w:pPr>
        <w:tabs>
          <w:tab w:val="left" w:pos="993"/>
          <w:tab w:val="left" w:pos="1276"/>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color w:val="1B1B1B"/>
          <w:sz w:val="28"/>
          <w:szCs w:val="28"/>
          <w:lang w:eastAsia="lv-LV"/>
        </w:rPr>
        <w:t>2.2.1.</w:t>
      </w:r>
      <w:r w:rsidR="00F66FFF">
        <w:rPr>
          <w:rFonts w:ascii="Times New Roman" w:hAnsi="Times New Roman" w:cs="Times New Roman"/>
          <w:color w:val="1B1B1B"/>
          <w:sz w:val="28"/>
          <w:szCs w:val="28"/>
          <w:lang w:eastAsia="lv-LV"/>
        </w:rPr>
        <w:t> </w:t>
      </w:r>
      <w:r w:rsidR="00F66FFF" w:rsidRPr="00B25BEE">
        <w:rPr>
          <w:rFonts w:ascii="Times New Roman" w:hAnsi="Times New Roman" w:cs="Times New Roman"/>
          <w:sz w:val="28"/>
          <w:szCs w:val="28"/>
        </w:rPr>
        <w:t xml:space="preserve">atvērtā </w:t>
      </w:r>
      <w:r w:rsidR="000F14EA" w:rsidRPr="00B25BEE">
        <w:rPr>
          <w:rFonts w:ascii="Times New Roman" w:hAnsi="Times New Roman" w:cs="Times New Roman"/>
          <w:sz w:val="28"/>
          <w:szCs w:val="28"/>
        </w:rPr>
        <w:t>p</w:t>
      </w:r>
      <w:r w:rsidRPr="00B25BEE">
        <w:rPr>
          <w:rFonts w:ascii="Times New Roman" w:hAnsi="Times New Roman" w:cs="Times New Roman"/>
          <w:sz w:val="28"/>
          <w:szCs w:val="28"/>
        </w:rPr>
        <w:t>lānot</w:t>
      </w:r>
      <w:r w:rsidR="00F66FFF">
        <w:rPr>
          <w:rFonts w:ascii="Times New Roman" w:hAnsi="Times New Roman" w:cs="Times New Roman"/>
          <w:sz w:val="28"/>
          <w:szCs w:val="28"/>
        </w:rPr>
        <w:t>ā</w:t>
      </w:r>
      <w:r w:rsidRPr="00B25BEE">
        <w:rPr>
          <w:rFonts w:ascii="Times New Roman" w:hAnsi="Times New Roman" w:cs="Times New Roman"/>
          <w:sz w:val="28"/>
          <w:szCs w:val="28"/>
        </w:rPr>
        <w:t xml:space="preserve"> piekļuve</w:t>
      </w:r>
      <w:r w:rsidR="000F14EA" w:rsidRPr="00B25BEE">
        <w:rPr>
          <w:rFonts w:ascii="Times New Roman" w:hAnsi="Times New Roman" w:cs="Times New Roman"/>
          <w:sz w:val="28"/>
          <w:szCs w:val="28"/>
        </w:rPr>
        <w:t xml:space="preserve"> </w:t>
      </w:r>
      <w:r w:rsidR="000F14EA" w:rsidRPr="00F66FFF">
        <w:rPr>
          <w:rFonts w:ascii="Times New Roman" w:hAnsi="Times New Roman" w:cs="Times New Roman"/>
          <w:iCs/>
          <w:sz w:val="28"/>
          <w:szCs w:val="28"/>
        </w:rPr>
        <w:t>(</w:t>
      </w:r>
      <w:proofErr w:type="spellStart"/>
      <w:r w:rsidR="000F14EA" w:rsidRPr="00B25BEE">
        <w:rPr>
          <w:rFonts w:ascii="Times New Roman" w:hAnsi="Times New Roman" w:cs="Times New Roman"/>
          <w:i/>
          <w:sz w:val="28"/>
          <w:szCs w:val="28"/>
        </w:rPr>
        <w:t>pending</w:t>
      </w:r>
      <w:proofErr w:type="spellEnd"/>
      <w:r w:rsidR="000F14EA" w:rsidRPr="00B25BEE">
        <w:rPr>
          <w:rFonts w:ascii="Times New Roman" w:hAnsi="Times New Roman" w:cs="Times New Roman"/>
          <w:i/>
          <w:sz w:val="28"/>
          <w:szCs w:val="28"/>
        </w:rPr>
        <w:t xml:space="preserve"> </w:t>
      </w:r>
      <w:proofErr w:type="spellStart"/>
      <w:r w:rsidR="000F14EA" w:rsidRPr="00B25BEE">
        <w:rPr>
          <w:rFonts w:ascii="Times New Roman" w:hAnsi="Times New Roman" w:cs="Times New Roman"/>
          <w:i/>
          <w:sz w:val="28"/>
          <w:szCs w:val="28"/>
        </w:rPr>
        <w:t>Open</w:t>
      </w:r>
      <w:proofErr w:type="spellEnd"/>
      <w:r w:rsidR="000F14EA" w:rsidRPr="00B25BEE">
        <w:rPr>
          <w:rFonts w:ascii="Times New Roman" w:hAnsi="Times New Roman" w:cs="Times New Roman"/>
          <w:i/>
          <w:sz w:val="28"/>
          <w:szCs w:val="28"/>
        </w:rPr>
        <w:t xml:space="preserve"> </w:t>
      </w:r>
      <w:proofErr w:type="spellStart"/>
      <w:r w:rsidR="000F14EA" w:rsidRPr="00B25BEE">
        <w:rPr>
          <w:rFonts w:ascii="Times New Roman" w:hAnsi="Times New Roman" w:cs="Times New Roman"/>
          <w:i/>
          <w:sz w:val="28"/>
          <w:szCs w:val="28"/>
        </w:rPr>
        <w:t>access</w:t>
      </w:r>
      <w:proofErr w:type="spellEnd"/>
      <w:r w:rsidR="000F14EA" w:rsidRPr="00F66FFF">
        <w:rPr>
          <w:rFonts w:ascii="Times New Roman" w:hAnsi="Times New Roman" w:cs="Times New Roman"/>
          <w:iCs/>
          <w:sz w:val="28"/>
          <w:szCs w:val="28"/>
        </w:rPr>
        <w:t>)</w:t>
      </w:r>
      <w:r w:rsidRPr="00F66FFF">
        <w:rPr>
          <w:rFonts w:ascii="Times New Roman" w:hAnsi="Times New Roman" w:cs="Times New Roman"/>
          <w:iCs/>
          <w:sz w:val="28"/>
          <w:szCs w:val="28"/>
        </w:rPr>
        <w:t xml:space="preserve"> </w:t>
      </w:r>
      <w:r w:rsidR="000F14EA" w:rsidRPr="00B25BEE">
        <w:rPr>
          <w:rFonts w:ascii="Times New Roman" w:hAnsi="Times New Roman" w:cs="Times New Roman"/>
          <w:sz w:val="28"/>
          <w:szCs w:val="28"/>
        </w:rPr>
        <w:t>–</w:t>
      </w:r>
      <w:r w:rsidRPr="00B25BEE">
        <w:rPr>
          <w:rFonts w:ascii="Times New Roman" w:hAnsi="Times New Roman" w:cs="Times New Roman"/>
          <w:sz w:val="28"/>
          <w:szCs w:val="28"/>
        </w:rPr>
        <w:t xml:space="preserve"> </w:t>
      </w:r>
      <w:r w:rsidR="00BD29BA" w:rsidRPr="00B25BEE">
        <w:rPr>
          <w:rFonts w:ascii="Times New Roman" w:hAnsi="Times New Roman" w:cs="Times New Roman"/>
          <w:sz w:val="28"/>
          <w:szCs w:val="28"/>
        </w:rPr>
        <w:t>atvērtās piekļuves veids</w:t>
      </w:r>
      <w:r w:rsidR="00982420" w:rsidRPr="00B25BEE">
        <w:rPr>
          <w:rFonts w:ascii="Times New Roman" w:hAnsi="Times New Roman" w:cs="Times New Roman"/>
          <w:sz w:val="28"/>
          <w:szCs w:val="28"/>
        </w:rPr>
        <w:t>, kas paredz, ka</w:t>
      </w:r>
      <w:r w:rsidR="00BD29BA" w:rsidRPr="00B25BEE">
        <w:rPr>
          <w:rFonts w:ascii="Times New Roman" w:hAnsi="Times New Roman" w:cs="Times New Roman"/>
          <w:sz w:val="28"/>
          <w:szCs w:val="28"/>
        </w:rPr>
        <w:t xml:space="preserve"> </w:t>
      </w:r>
      <w:r w:rsidR="0027547E" w:rsidRPr="00B25BEE">
        <w:rPr>
          <w:rFonts w:ascii="Times New Roman" w:hAnsi="Times New Roman" w:cs="Times New Roman"/>
          <w:sz w:val="28"/>
          <w:szCs w:val="28"/>
        </w:rPr>
        <w:t>zinātniska pētījuma rezultāts</w:t>
      </w:r>
      <w:r w:rsidR="000F14EA" w:rsidRPr="00B25BEE">
        <w:rPr>
          <w:rFonts w:ascii="Times New Roman" w:hAnsi="Times New Roman" w:cs="Times New Roman"/>
          <w:sz w:val="28"/>
          <w:szCs w:val="28"/>
        </w:rPr>
        <w:t xml:space="preserve">, </w:t>
      </w:r>
      <w:r w:rsidRPr="00B25BEE">
        <w:rPr>
          <w:rFonts w:ascii="Times New Roman" w:hAnsi="Times New Roman" w:cs="Times New Roman"/>
          <w:bCs/>
          <w:sz w:val="28"/>
          <w:szCs w:val="28"/>
        </w:rPr>
        <w:t>kas nav publicēts atvērtās piekļuves formātā, būs pieejams atvērtās piekļuves formātā pēc embargo perioda</w:t>
      </w:r>
      <w:r w:rsidRPr="00B25BEE">
        <w:rPr>
          <w:rFonts w:ascii="Times New Roman" w:hAnsi="Times New Roman" w:cs="Times New Roman"/>
          <w:sz w:val="28"/>
          <w:szCs w:val="28"/>
        </w:rPr>
        <w:t xml:space="preserve"> </w:t>
      </w:r>
      <w:proofErr w:type="gramStart"/>
      <w:r w:rsidRPr="00B25BEE">
        <w:rPr>
          <w:rFonts w:ascii="Times New Roman" w:hAnsi="Times New Roman" w:cs="Times New Roman"/>
          <w:sz w:val="28"/>
          <w:szCs w:val="28"/>
        </w:rPr>
        <w:t>(</w:t>
      </w:r>
      <w:proofErr w:type="gramEnd"/>
      <w:r w:rsidRPr="00B25BEE">
        <w:rPr>
          <w:rFonts w:ascii="Times New Roman" w:hAnsi="Times New Roman" w:cs="Times New Roman"/>
          <w:sz w:val="28"/>
          <w:szCs w:val="28"/>
        </w:rPr>
        <w:t xml:space="preserve">periods, kura laikā publikācija glabājas repozitorijā kā </w:t>
      </w:r>
      <w:r w:rsidR="00B25BEE" w:rsidRPr="00B25BEE">
        <w:rPr>
          <w:rFonts w:ascii="Times New Roman" w:hAnsi="Times New Roman" w:cs="Times New Roman"/>
          <w:sz w:val="28"/>
          <w:szCs w:val="28"/>
        </w:rPr>
        <w:t>"</w:t>
      </w:r>
      <w:r w:rsidRPr="00B25BEE">
        <w:rPr>
          <w:rFonts w:ascii="Times New Roman" w:hAnsi="Times New Roman" w:cs="Times New Roman"/>
          <w:sz w:val="28"/>
          <w:szCs w:val="28"/>
        </w:rPr>
        <w:t>slēgta</w:t>
      </w:r>
      <w:r w:rsidR="00B25BEE" w:rsidRPr="00B25BEE">
        <w:rPr>
          <w:rFonts w:ascii="Times New Roman" w:hAnsi="Times New Roman" w:cs="Times New Roman"/>
          <w:sz w:val="28"/>
          <w:szCs w:val="28"/>
        </w:rPr>
        <w:t>"</w:t>
      </w:r>
      <w:r w:rsidRPr="00B25BEE">
        <w:rPr>
          <w:rFonts w:ascii="Times New Roman" w:hAnsi="Times New Roman" w:cs="Times New Roman"/>
          <w:sz w:val="28"/>
          <w:szCs w:val="28"/>
        </w:rPr>
        <w:t>, tas ir</w:t>
      </w:r>
      <w:r w:rsidR="0023423B" w:rsidRPr="00B25BEE">
        <w:rPr>
          <w:rFonts w:ascii="Times New Roman" w:hAnsi="Times New Roman" w:cs="Times New Roman"/>
          <w:sz w:val="28"/>
          <w:szCs w:val="28"/>
        </w:rPr>
        <w:t>,</w:t>
      </w:r>
      <w:r w:rsidRPr="00B25BEE">
        <w:rPr>
          <w:rFonts w:ascii="Times New Roman" w:hAnsi="Times New Roman" w:cs="Times New Roman"/>
          <w:sz w:val="28"/>
          <w:szCs w:val="28"/>
        </w:rPr>
        <w:t xml:space="preserve"> publikācijas pilnais teksts nav atklāti pieejams);</w:t>
      </w:r>
    </w:p>
    <w:p w14:paraId="3D83FAD2" w14:textId="55E52267" w:rsidR="00292B7B" w:rsidRPr="00B25BEE" w:rsidRDefault="00F061F4"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color w:val="1B1B1B"/>
          <w:sz w:val="28"/>
          <w:szCs w:val="28"/>
          <w:lang w:eastAsia="lv-LV"/>
        </w:rPr>
        <w:t>2.2.2.</w:t>
      </w:r>
      <w:r w:rsidR="00F66FFF">
        <w:rPr>
          <w:rFonts w:ascii="Times New Roman" w:hAnsi="Times New Roman" w:cs="Times New Roman"/>
          <w:sz w:val="28"/>
          <w:szCs w:val="28"/>
        </w:rPr>
        <w:t> </w:t>
      </w:r>
      <w:r w:rsidR="00F66FFF" w:rsidRPr="00B25BEE">
        <w:rPr>
          <w:rFonts w:ascii="Times New Roman" w:hAnsi="Times New Roman" w:cs="Times New Roman"/>
          <w:sz w:val="28"/>
          <w:szCs w:val="28"/>
        </w:rPr>
        <w:t xml:space="preserve">atvērtā </w:t>
      </w:r>
      <w:r w:rsidR="00B25BEE" w:rsidRPr="00B25BEE">
        <w:rPr>
          <w:rFonts w:ascii="Times New Roman" w:hAnsi="Times New Roman" w:cs="Times New Roman"/>
          <w:sz w:val="28"/>
          <w:szCs w:val="28"/>
        </w:rPr>
        <w:t>"</w:t>
      </w:r>
      <w:r w:rsidR="00505A2E" w:rsidRPr="00B25BEE">
        <w:rPr>
          <w:rFonts w:ascii="Times New Roman" w:hAnsi="Times New Roman" w:cs="Times New Roman"/>
          <w:sz w:val="28"/>
          <w:szCs w:val="28"/>
        </w:rPr>
        <w:t>z</w:t>
      </w:r>
      <w:r w:rsidR="000F14EA" w:rsidRPr="00B25BEE">
        <w:rPr>
          <w:rFonts w:ascii="Times New Roman" w:hAnsi="Times New Roman" w:cs="Times New Roman"/>
          <w:sz w:val="28"/>
          <w:szCs w:val="28"/>
        </w:rPr>
        <w:t>elta</w:t>
      </w:r>
      <w:r w:rsidR="00B25BEE" w:rsidRPr="00B25BEE">
        <w:rPr>
          <w:rFonts w:ascii="Times New Roman" w:hAnsi="Times New Roman" w:cs="Times New Roman"/>
          <w:sz w:val="28"/>
          <w:szCs w:val="28"/>
        </w:rPr>
        <w:t>"</w:t>
      </w:r>
      <w:r w:rsidR="000F14EA" w:rsidRPr="00B25BEE">
        <w:rPr>
          <w:rFonts w:ascii="Times New Roman" w:hAnsi="Times New Roman" w:cs="Times New Roman"/>
          <w:sz w:val="28"/>
          <w:szCs w:val="28"/>
        </w:rPr>
        <w:t xml:space="preserve"> piekļuve </w:t>
      </w:r>
      <w:r w:rsidR="00907AFA" w:rsidRPr="00B25BEE">
        <w:rPr>
          <w:rFonts w:ascii="Times New Roman" w:hAnsi="Times New Roman" w:cs="Times New Roman"/>
          <w:sz w:val="28"/>
          <w:szCs w:val="28"/>
        </w:rPr>
        <w:t>–</w:t>
      </w:r>
      <w:r w:rsidR="00E437BB" w:rsidRPr="00B25BEE">
        <w:rPr>
          <w:rFonts w:ascii="Times New Roman" w:hAnsi="Times New Roman" w:cs="Times New Roman"/>
          <w:sz w:val="28"/>
          <w:szCs w:val="28"/>
        </w:rPr>
        <w:t xml:space="preserve"> atvērtās piekļuves veids</w:t>
      </w:r>
      <w:r w:rsidR="00292B7B" w:rsidRPr="00B25BEE">
        <w:rPr>
          <w:rFonts w:ascii="Times New Roman" w:hAnsi="Times New Roman" w:cs="Times New Roman"/>
          <w:sz w:val="28"/>
          <w:szCs w:val="28"/>
        </w:rPr>
        <w:t xml:space="preserve">, </w:t>
      </w:r>
      <w:r w:rsidR="0027547E" w:rsidRPr="00B25BEE">
        <w:rPr>
          <w:rFonts w:ascii="Times New Roman" w:hAnsi="Times New Roman" w:cs="Times New Roman"/>
          <w:sz w:val="28"/>
          <w:szCs w:val="28"/>
        </w:rPr>
        <w:t>kas paredz</w:t>
      </w:r>
      <w:r w:rsidR="00292B7B" w:rsidRPr="00B25BEE">
        <w:rPr>
          <w:rFonts w:ascii="Times New Roman" w:hAnsi="Times New Roman" w:cs="Times New Roman"/>
          <w:sz w:val="28"/>
          <w:szCs w:val="28"/>
        </w:rPr>
        <w:t xml:space="preserve"> </w:t>
      </w:r>
      <w:r w:rsidR="0027547E" w:rsidRPr="00B25BEE">
        <w:rPr>
          <w:rFonts w:ascii="Times New Roman" w:hAnsi="Times New Roman" w:cs="Times New Roman"/>
          <w:sz w:val="28"/>
          <w:szCs w:val="28"/>
        </w:rPr>
        <w:t>zinātniska pētījuma rezultātu</w:t>
      </w:r>
      <w:r w:rsidR="00292B7B" w:rsidRPr="00B25BEE">
        <w:rPr>
          <w:rFonts w:ascii="Times New Roman" w:hAnsi="Times New Roman" w:cs="Times New Roman"/>
          <w:sz w:val="28"/>
          <w:szCs w:val="28"/>
        </w:rPr>
        <w:t xml:space="preserve"> gala versijas tūlītēju un brīvu publisku pieejamību jebkuram interneta lietot</w:t>
      </w:r>
      <w:r w:rsidR="002A643F" w:rsidRPr="00B25BEE">
        <w:rPr>
          <w:rFonts w:ascii="Times New Roman" w:hAnsi="Times New Roman" w:cs="Times New Roman"/>
          <w:sz w:val="28"/>
          <w:szCs w:val="28"/>
        </w:rPr>
        <w:t>ā</w:t>
      </w:r>
      <w:r w:rsidR="00292B7B" w:rsidRPr="00B25BEE">
        <w:rPr>
          <w:rFonts w:ascii="Times New Roman" w:hAnsi="Times New Roman" w:cs="Times New Roman"/>
          <w:sz w:val="28"/>
          <w:szCs w:val="28"/>
        </w:rPr>
        <w:t>jam bez maksas</w:t>
      </w:r>
      <w:r w:rsidR="000F14EA" w:rsidRPr="00B25BEE">
        <w:rPr>
          <w:rFonts w:ascii="Times New Roman" w:hAnsi="Times New Roman" w:cs="Times New Roman"/>
          <w:sz w:val="28"/>
          <w:szCs w:val="28"/>
        </w:rPr>
        <w:t xml:space="preserve">. </w:t>
      </w:r>
      <w:r w:rsidR="00F66FFF">
        <w:rPr>
          <w:rFonts w:ascii="Times New Roman" w:hAnsi="Times New Roman" w:cs="Times New Roman"/>
          <w:sz w:val="28"/>
          <w:szCs w:val="28"/>
        </w:rPr>
        <w:t>A</w:t>
      </w:r>
      <w:r w:rsidR="00F66FFF" w:rsidRPr="00B25BEE">
        <w:rPr>
          <w:rFonts w:ascii="Times New Roman" w:hAnsi="Times New Roman" w:cs="Times New Roman"/>
          <w:sz w:val="28"/>
          <w:szCs w:val="28"/>
        </w:rPr>
        <w:t>tvērtā</w:t>
      </w:r>
      <w:r w:rsidR="00F66FFF">
        <w:rPr>
          <w:rFonts w:ascii="Times New Roman" w:hAnsi="Times New Roman" w:cs="Times New Roman"/>
          <w:sz w:val="28"/>
          <w:szCs w:val="28"/>
        </w:rPr>
        <w:t xml:space="preserve">s </w:t>
      </w:r>
      <w:r w:rsidR="00F66FFF" w:rsidRPr="00B25BEE">
        <w:rPr>
          <w:rFonts w:ascii="Times New Roman" w:hAnsi="Times New Roman" w:cs="Times New Roman"/>
          <w:sz w:val="28"/>
          <w:szCs w:val="28"/>
        </w:rPr>
        <w:t xml:space="preserve">"zelta" </w:t>
      </w:r>
      <w:r w:rsidR="000F14EA" w:rsidRPr="00B25BEE">
        <w:rPr>
          <w:rFonts w:ascii="Times New Roman" w:hAnsi="Times New Roman" w:cs="Times New Roman"/>
          <w:sz w:val="28"/>
          <w:szCs w:val="28"/>
        </w:rPr>
        <w:t xml:space="preserve">piekļuves </w:t>
      </w:r>
      <w:r w:rsidR="00474BC3" w:rsidRPr="00B25BEE">
        <w:rPr>
          <w:rFonts w:ascii="Times New Roman" w:hAnsi="Times New Roman" w:cs="Times New Roman"/>
          <w:sz w:val="28"/>
          <w:szCs w:val="28"/>
        </w:rPr>
        <w:t xml:space="preserve">zinātniskā pētījuma rezultāti </w:t>
      </w:r>
      <w:r w:rsidR="000F14EA" w:rsidRPr="00B25BEE">
        <w:rPr>
          <w:rFonts w:ascii="Times New Roman" w:hAnsi="Times New Roman" w:cs="Times New Roman"/>
          <w:sz w:val="28"/>
          <w:szCs w:val="28"/>
        </w:rPr>
        <w:t>v</w:t>
      </w:r>
      <w:r w:rsidR="00292B7B" w:rsidRPr="00B25BEE">
        <w:rPr>
          <w:rFonts w:ascii="Times New Roman" w:hAnsi="Times New Roman" w:cs="Times New Roman"/>
          <w:sz w:val="28"/>
          <w:szCs w:val="28"/>
        </w:rPr>
        <w:t xml:space="preserve">ar tikt publicēti </w:t>
      </w:r>
      <w:r w:rsidR="00292B7B" w:rsidRPr="00B25BEE">
        <w:rPr>
          <w:rFonts w:ascii="Times New Roman" w:hAnsi="Times New Roman" w:cs="Times New Roman"/>
          <w:color w:val="000000"/>
          <w:sz w:val="28"/>
          <w:szCs w:val="28"/>
        </w:rPr>
        <w:t xml:space="preserve">atvērtās piekļuves </w:t>
      </w:r>
      <w:r w:rsidR="00292B7B" w:rsidRPr="00B25BEE">
        <w:rPr>
          <w:rFonts w:ascii="Times New Roman" w:hAnsi="Times New Roman" w:cs="Times New Roman"/>
          <w:sz w:val="28"/>
          <w:szCs w:val="28"/>
        </w:rPr>
        <w:t>žurnālos</w:t>
      </w:r>
      <w:r w:rsidR="0027547E" w:rsidRPr="00B25BEE">
        <w:rPr>
          <w:rFonts w:ascii="Times New Roman" w:hAnsi="Times New Roman" w:cs="Times New Roman"/>
          <w:color w:val="000000"/>
          <w:sz w:val="28"/>
          <w:szCs w:val="28"/>
        </w:rPr>
        <w:t xml:space="preserve"> monogrāfiju sērijā, </w:t>
      </w:r>
      <w:r w:rsidR="00292B7B" w:rsidRPr="00B25BEE">
        <w:rPr>
          <w:rFonts w:ascii="Times New Roman" w:hAnsi="Times New Roman" w:cs="Times New Roman"/>
          <w:color w:val="000000"/>
          <w:sz w:val="28"/>
          <w:szCs w:val="28"/>
        </w:rPr>
        <w:t>saglabā</w:t>
      </w:r>
      <w:r w:rsidR="0027547E" w:rsidRPr="00B25BEE">
        <w:rPr>
          <w:rFonts w:ascii="Times New Roman" w:hAnsi="Times New Roman" w:cs="Times New Roman"/>
          <w:color w:val="000000"/>
          <w:sz w:val="28"/>
          <w:szCs w:val="28"/>
        </w:rPr>
        <w:t>jot</w:t>
      </w:r>
      <w:r w:rsidR="00292B7B" w:rsidRPr="00B25BEE">
        <w:rPr>
          <w:rFonts w:ascii="Times New Roman" w:hAnsi="Times New Roman" w:cs="Times New Roman"/>
          <w:color w:val="000000"/>
          <w:sz w:val="28"/>
          <w:szCs w:val="28"/>
        </w:rPr>
        <w:t xml:space="preserve"> autortiesības uz darbu</w:t>
      </w:r>
      <w:r w:rsidR="00292B7B" w:rsidRPr="00B25BEE">
        <w:rPr>
          <w:rFonts w:ascii="Times New Roman" w:hAnsi="Times New Roman" w:cs="Times New Roman"/>
          <w:sz w:val="28"/>
          <w:szCs w:val="28"/>
        </w:rPr>
        <w:t xml:space="preserve">, vai </w:t>
      </w:r>
      <w:proofErr w:type="spellStart"/>
      <w:r w:rsidR="00292B7B" w:rsidRPr="00B25BEE">
        <w:rPr>
          <w:rFonts w:ascii="Times New Roman" w:hAnsi="Times New Roman" w:cs="Times New Roman"/>
          <w:sz w:val="28"/>
          <w:szCs w:val="28"/>
        </w:rPr>
        <w:t>hibrīdžurnālos</w:t>
      </w:r>
      <w:proofErr w:type="spellEnd"/>
      <w:r w:rsidR="000F14EA" w:rsidRPr="00B25BEE">
        <w:rPr>
          <w:rFonts w:ascii="Times New Roman" w:hAnsi="Times New Roman" w:cs="Times New Roman"/>
          <w:sz w:val="28"/>
          <w:szCs w:val="28"/>
        </w:rPr>
        <w:t>,</w:t>
      </w:r>
      <w:r w:rsidR="00292B7B" w:rsidRPr="00B25BEE">
        <w:rPr>
          <w:rFonts w:ascii="Times New Roman" w:hAnsi="Times New Roman" w:cs="Times New Roman"/>
          <w:sz w:val="28"/>
          <w:szCs w:val="28"/>
        </w:rPr>
        <w:t xml:space="preserve"> izvēloties brīvpiekļuves opciju;</w:t>
      </w:r>
    </w:p>
    <w:p w14:paraId="2A227B8B" w14:textId="5B6092AC" w:rsidR="003A19C9" w:rsidRPr="00B25BEE" w:rsidRDefault="00772DB8" w:rsidP="00B25BEE">
      <w:pPr>
        <w:tabs>
          <w:tab w:val="left" w:pos="709"/>
          <w:tab w:val="left" w:pos="993"/>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2.3</w:t>
      </w:r>
      <w:r w:rsidR="003A19C9" w:rsidRPr="00B25BEE">
        <w:rPr>
          <w:rFonts w:ascii="Times New Roman" w:hAnsi="Times New Roman" w:cs="Times New Roman"/>
          <w:sz w:val="28"/>
          <w:szCs w:val="28"/>
        </w:rPr>
        <w:t>. </w:t>
      </w:r>
      <w:r w:rsidR="003F3E37" w:rsidRPr="00B25BEE">
        <w:rPr>
          <w:rFonts w:ascii="Times New Roman" w:hAnsi="Times New Roman" w:cs="Times New Roman"/>
          <w:sz w:val="28"/>
          <w:szCs w:val="28"/>
        </w:rPr>
        <w:t>darbība, kurai nav saimnieciska rakstura</w:t>
      </w:r>
      <w:r w:rsidR="00F66FFF">
        <w:rPr>
          <w:rFonts w:ascii="Times New Roman" w:hAnsi="Times New Roman" w:cs="Times New Roman"/>
          <w:sz w:val="28"/>
          <w:szCs w:val="28"/>
        </w:rPr>
        <w:t>, –</w:t>
      </w:r>
      <w:r w:rsidR="001E5336" w:rsidRPr="00B25BEE">
        <w:rPr>
          <w:rFonts w:ascii="Times New Roman" w:hAnsi="Times New Roman" w:cs="Times New Roman"/>
          <w:sz w:val="28"/>
          <w:szCs w:val="28"/>
        </w:rPr>
        <w:t xml:space="preserve"> </w:t>
      </w:r>
      <w:r w:rsidR="003A19C9" w:rsidRPr="00B25BEE">
        <w:rPr>
          <w:rFonts w:ascii="Times New Roman" w:hAnsi="Times New Roman" w:cs="Times New Roman"/>
          <w:sz w:val="28"/>
          <w:szCs w:val="28"/>
        </w:rPr>
        <w:t>pētniecības organizācijas pamatdarbība, kura neietilpst Līguma par Eiropas Savienības darbību 107. panta 1. punktā noteiktajā darbības jomā un kuras izpausmes veidi ir šādi:</w:t>
      </w:r>
    </w:p>
    <w:p w14:paraId="79C26309" w14:textId="6AFBE697" w:rsidR="00946D7E" w:rsidRPr="00B25BEE" w:rsidRDefault="00946D7E" w:rsidP="00B25BEE">
      <w:pPr>
        <w:tabs>
          <w:tab w:val="left" w:pos="709"/>
          <w:tab w:val="left" w:pos="993"/>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2.3.1.</w:t>
      </w:r>
      <w:r w:rsidR="00F66FFF">
        <w:rPr>
          <w:rFonts w:ascii="Times New Roman" w:hAnsi="Times New Roman" w:cs="Times New Roman"/>
          <w:sz w:val="28"/>
          <w:szCs w:val="28"/>
        </w:rPr>
        <w:t> </w:t>
      </w:r>
      <w:r w:rsidRPr="00B25BEE">
        <w:rPr>
          <w:rFonts w:ascii="Times New Roman" w:hAnsi="Times New Roman" w:cs="Times New Roman"/>
          <w:sz w:val="28"/>
          <w:szCs w:val="28"/>
        </w:rPr>
        <w:t>izglītības pasākumi, lai panāktu personāla skaita un kvalifikācijas pieaugumu;</w:t>
      </w:r>
    </w:p>
    <w:p w14:paraId="07EA4B5B" w14:textId="7C801530" w:rsidR="003A19C9" w:rsidRPr="00B25BEE" w:rsidRDefault="00772DB8" w:rsidP="00B25BEE">
      <w:pPr>
        <w:tabs>
          <w:tab w:val="left" w:pos="709"/>
          <w:tab w:val="left" w:pos="993"/>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2.3</w:t>
      </w:r>
      <w:r w:rsidR="003A19C9" w:rsidRPr="00B25BEE">
        <w:rPr>
          <w:rFonts w:ascii="Times New Roman" w:hAnsi="Times New Roman" w:cs="Times New Roman"/>
          <w:sz w:val="28"/>
          <w:szCs w:val="28"/>
        </w:rPr>
        <w:t>.</w:t>
      </w:r>
      <w:r w:rsidR="00946D7E" w:rsidRPr="00B25BEE">
        <w:rPr>
          <w:rFonts w:ascii="Times New Roman" w:hAnsi="Times New Roman" w:cs="Times New Roman"/>
          <w:sz w:val="28"/>
          <w:szCs w:val="28"/>
        </w:rPr>
        <w:t>2</w:t>
      </w:r>
      <w:r w:rsidR="003A19C9" w:rsidRPr="00B25BEE">
        <w:rPr>
          <w:rFonts w:ascii="Times New Roman" w:hAnsi="Times New Roman" w:cs="Times New Roman"/>
          <w:sz w:val="28"/>
          <w:szCs w:val="28"/>
        </w:rPr>
        <w:t xml:space="preserve">. neatkarīga pētniecība un izstrāde, lai iegūtu vairāk zināšanu un labāku izpratni, tostarp kopīga pētniecība un izstrāde, pētniecības organizācijai iesaistoties efektīvā sadarbībā; </w:t>
      </w:r>
    </w:p>
    <w:p w14:paraId="42599CF4" w14:textId="58B9DA5B" w:rsidR="003A19C9" w:rsidRPr="00B25BEE" w:rsidRDefault="00772DB8" w:rsidP="00B25BEE">
      <w:pPr>
        <w:tabs>
          <w:tab w:val="left" w:pos="709"/>
          <w:tab w:val="left" w:pos="993"/>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2.3</w:t>
      </w:r>
      <w:r w:rsidR="003A19C9" w:rsidRPr="00B25BEE">
        <w:rPr>
          <w:rFonts w:ascii="Times New Roman" w:hAnsi="Times New Roman" w:cs="Times New Roman"/>
          <w:sz w:val="28"/>
          <w:szCs w:val="28"/>
        </w:rPr>
        <w:t>.</w:t>
      </w:r>
      <w:r w:rsidR="00946D7E" w:rsidRPr="00B25BEE">
        <w:rPr>
          <w:rFonts w:ascii="Times New Roman" w:hAnsi="Times New Roman" w:cs="Times New Roman"/>
          <w:sz w:val="28"/>
          <w:szCs w:val="28"/>
        </w:rPr>
        <w:t>3</w:t>
      </w:r>
      <w:r w:rsidR="003A19C9" w:rsidRPr="00B25BEE">
        <w:rPr>
          <w:rFonts w:ascii="Times New Roman" w:hAnsi="Times New Roman" w:cs="Times New Roman"/>
          <w:sz w:val="28"/>
          <w:szCs w:val="28"/>
        </w:rPr>
        <w:t>. pētniecības rezultātu</w:t>
      </w:r>
      <w:r w:rsidR="00BF2DBE" w:rsidRPr="00B25BEE">
        <w:rPr>
          <w:rFonts w:ascii="Times New Roman" w:hAnsi="Times New Roman" w:cs="Times New Roman"/>
          <w:sz w:val="28"/>
          <w:szCs w:val="28"/>
        </w:rPr>
        <w:t xml:space="preserve"> </w:t>
      </w:r>
      <w:r w:rsidR="003A19C9" w:rsidRPr="00B25BEE">
        <w:rPr>
          <w:rFonts w:ascii="Times New Roman" w:hAnsi="Times New Roman" w:cs="Times New Roman"/>
          <w:sz w:val="28"/>
          <w:szCs w:val="28"/>
        </w:rPr>
        <w:t>izplatīšana bez ekskluzivitātes un diskriminēšanas, tai skaitā izmantojot mācīšanu, brīvas piekļuves datubāzes, atklātas publikācijas vai atklātā pirmkoda programmatūru;</w:t>
      </w:r>
    </w:p>
    <w:p w14:paraId="42A0F50B" w14:textId="05173597" w:rsidR="00946D7E" w:rsidRPr="00B25BEE" w:rsidRDefault="00DF2EB6" w:rsidP="00B25BEE">
      <w:pPr>
        <w:pStyle w:val="tv213"/>
        <w:shd w:val="clear" w:color="auto" w:fill="FFFFFF"/>
        <w:spacing w:before="0" w:beforeAutospacing="0" w:after="0" w:afterAutospacing="0"/>
        <w:ind w:firstLine="709"/>
        <w:jc w:val="both"/>
        <w:rPr>
          <w:sz w:val="28"/>
          <w:szCs w:val="28"/>
          <w:lang w:val="lv-LV"/>
        </w:rPr>
      </w:pPr>
      <w:r w:rsidRPr="00B25BEE">
        <w:rPr>
          <w:sz w:val="28"/>
          <w:szCs w:val="28"/>
        </w:rPr>
        <w:t>2.3.</w:t>
      </w:r>
      <w:r w:rsidR="00946D7E" w:rsidRPr="00B25BEE">
        <w:rPr>
          <w:sz w:val="28"/>
          <w:szCs w:val="28"/>
        </w:rPr>
        <w:t>4</w:t>
      </w:r>
      <w:r w:rsidR="00F66FFF">
        <w:rPr>
          <w:sz w:val="28"/>
          <w:szCs w:val="28"/>
        </w:rPr>
        <w:t>. </w:t>
      </w:r>
      <w:r w:rsidR="00946D7E" w:rsidRPr="00B25BEE">
        <w:rPr>
          <w:sz w:val="28"/>
          <w:szCs w:val="28"/>
          <w:lang w:val="lv-LV"/>
        </w:rPr>
        <w:t>zināšanu un tehnoloģiju pārneses darbības, ja:</w:t>
      </w:r>
    </w:p>
    <w:p w14:paraId="0E7D1DBD" w14:textId="500292B0" w:rsidR="00946D7E" w:rsidRPr="00B25BEE" w:rsidRDefault="00946D7E" w:rsidP="00B25BEE">
      <w:pPr>
        <w:pStyle w:val="tv213"/>
        <w:shd w:val="clear" w:color="auto" w:fill="FFFFFF"/>
        <w:spacing w:before="0" w:beforeAutospacing="0" w:after="0" w:afterAutospacing="0"/>
        <w:ind w:firstLine="709"/>
        <w:jc w:val="both"/>
        <w:rPr>
          <w:sz w:val="28"/>
          <w:szCs w:val="28"/>
          <w:lang w:val="lv-LV"/>
        </w:rPr>
      </w:pPr>
      <w:r w:rsidRPr="00B25BEE">
        <w:rPr>
          <w:sz w:val="28"/>
          <w:szCs w:val="28"/>
          <w:lang w:val="lv-LV"/>
        </w:rPr>
        <w:t>2.3.4.1.</w:t>
      </w:r>
      <w:r w:rsidR="00F66FFF">
        <w:rPr>
          <w:sz w:val="28"/>
          <w:szCs w:val="28"/>
          <w:lang w:val="lv-LV"/>
        </w:rPr>
        <w:t> </w:t>
      </w:r>
      <w:r w:rsidRPr="00B25BEE">
        <w:rPr>
          <w:sz w:val="28"/>
          <w:szCs w:val="28"/>
          <w:lang w:val="lv-LV"/>
        </w:rPr>
        <w:t>zināšanu un tehnoloģiju pārneses darbības veic pētniecības organizācijas nodaļa vai pētniecības organizācijas meitas uzņēmums (tāda komercsabiedrība, kurā mātes uzņēmuma līdzdalības daļa pārsniedz 50</w:t>
      </w:r>
      <w:r w:rsidR="00F66FFF">
        <w:rPr>
          <w:sz w:val="28"/>
          <w:szCs w:val="28"/>
          <w:lang w:val="lv-LV"/>
        </w:rPr>
        <w:t> </w:t>
      </w:r>
      <w:r w:rsidRPr="00B25BEE">
        <w:rPr>
          <w:sz w:val="28"/>
          <w:szCs w:val="28"/>
          <w:lang w:val="lv-LV"/>
        </w:rPr>
        <w:t xml:space="preserve">procentu vai kurā mātes uzņēmumam ir balsu vairākums un kura atbilst šo noteikumu </w:t>
      </w:r>
      <w:r w:rsidR="004F786B" w:rsidRPr="00B25BEE">
        <w:rPr>
          <w:sz w:val="28"/>
          <w:szCs w:val="28"/>
          <w:lang w:val="lv-LV"/>
        </w:rPr>
        <w:t>2.</w:t>
      </w:r>
      <w:r w:rsidR="00D11F1E" w:rsidRPr="00B25BEE">
        <w:rPr>
          <w:sz w:val="28"/>
          <w:szCs w:val="28"/>
          <w:lang w:val="lv-LV"/>
        </w:rPr>
        <w:t>8</w:t>
      </w:r>
      <w:r w:rsidRPr="00B25BEE">
        <w:rPr>
          <w:sz w:val="28"/>
          <w:szCs w:val="28"/>
          <w:lang w:val="lv-LV"/>
        </w:rPr>
        <w:t>.</w:t>
      </w:r>
      <w:r w:rsidR="00F66FFF">
        <w:rPr>
          <w:sz w:val="28"/>
          <w:szCs w:val="28"/>
          <w:lang w:val="lv-LV"/>
        </w:rPr>
        <w:t> </w:t>
      </w:r>
      <w:r w:rsidRPr="00B25BEE">
        <w:rPr>
          <w:sz w:val="28"/>
          <w:szCs w:val="28"/>
          <w:lang w:val="lv-LV"/>
        </w:rPr>
        <w:t>apakšpunktā minētajai pētniecības organizācijas definīcijai), pētniecības organizācija kopīgi ar citām pētniecības organizācijām vai pētniecības organizācija ar trešajām pusēm, atklātā konkursā slēdzot līgumus par noteiktiem pakalpojumiem;</w:t>
      </w:r>
    </w:p>
    <w:p w14:paraId="4D32BF17" w14:textId="723E88FC" w:rsidR="00DF2EB6" w:rsidRPr="00B25BEE" w:rsidRDefault="00946D7E" w:rsidP="00B25BEE">
      <w:pPr>
        <w:pStyle w:val="tv213"/>
        <w:shd w:val="clear" w:color="auto" w:fill="FFFFFF"/>
        <w:spacing w:before="0" w:beforeAutospacing="0" w:after="0" w:afterAutospacing="0"/>
        <w:ind w:firstLine="720"/>
        <w:jc w:val="both"/>
        <w:rPr>
          <w:sz w:val="28"/>
          <w:szCs w:val="28"/>
          <w:lang w:val="lv-LV"/>
        </w:rPr>
      </w:pPr>
      <w:r w:rsidRPr="00B25BEE">
        <w:rPr>
          <w:sz w:val="28"/>
          <w:szCs w:val="28"/>
          <w:lang w:val="lv-LV"/>
        </w:rPr>
        <w:t>2.3.4.2.</w:t>
      </w:r>
      <w:r w:rsidR="00F66FFF">
        <w:rPr>
          <w:sz w:val="28"/>
          <w:szCs w:val="28"/>
          <w:lang w:val="lv-LV"/>
        </w:rPr>
        <w:t> </w:t>
      </w:r>
      <w:r w:rsidRPr="00B25BEE">
        <w:rPr>
          <w:sz w:val="28"/>
          <w:szCs w:val="28"/>
          <w:lang w:val="lv-LV"/>
        </w:rPr>
        <w:t>visa peļņa no šādas darbības tiek atkal ieguldīta pētniecības organizācijas pamatdarbībās;</w:t>
      </w:r>
    </w:p>
    <w:p w14:paraId="30FDA2DB" w14:textId="7E4948C1" w:rsidR="003A19C9" w:rsidRPr="00B25BEE" w:rsidRDefault="00772DB8" w:rsidP="00B25BEE">
      <w:pPr>
        <w:tabs>
          <w:tab w:val="left" w:pos="709"/>
          <w:tab w:val="left" w:pos="993"/>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2.4</w:t>
      </w:r>
      <w:r w:rsidR="003A19C9" w:rsidRPr="00B25BEE">
        <w:rPr>
          <w:rFonts w:ascii="Times New Roman" w:hAnsi="Times New Roman" w:cs="Times New Roman"/>
          <w:sz w:val="28"/>
          <w:szCs w:val="28"/>
        </w:rPr>
        <w:t>. efektīva sadarbība – sadarbība, kas atbilst Komisijas 2014. gada 17. jūnija Regulas (ES) Nr. </w:t>
      </w:r>
      <w:hyperlink r:id="rId8" w:tgtFrame="_blank" w:history="1">
        <w:r w:rsidR="003A19C9" w:rsidRPr="00B25BEE">
          <w:rPr>
            <w:rFonts w:ascii="Times New Roman" w:hAnsi="Times New Roman" w:cs="Times New Roman"/>
            <w:sz w:val="28"/>
            <w:szCs w:val="28"/>
          </w:rPr>
          <w:t>651/2014</w:t>
        </w:r>
      </w:hyperlink>
      <w:r w:rsidR="003A19C9" w:rsidRPr="00B25BEE">
        <w:rPr>
          <w:rFonts w:ascii="Times New Roman" w:hAnsi="Times New Roman" w:cs="Times New Roman"/>
          <w:sz w:val="28"/>
          <w:szCs w:val="28"/>
        </w:rPr>
        <w:t xml:space="preserve">, ar ko noteiktas atbalsta kategorijas atzīst </w:t>
      </w:r>
      <w:r w:rsidR="003A19C9" w:rsidRPr="00B25BEE">
        <w:rPr>
          <w:rFonts w:ascii="Times New Roman" w:hAnsi="Times New Roman" w:cs="Times New Roman"/>
          <w:sz w:val="28"/>
          <w:szCs w:val="28"/>
        </w:rPr>
        <w:lastRenderedPageBreak/>
        <w:t>par saderīgām ar iekšējo tirgu, piemērojot Līguma 107. un 108. pantu (turpmāk – Komisijas regula Nr. </w:t>
      </w:r>
      <w:hyperlink r:id="rId9" w:tgtFrame="_blank" w:history="1">
        <w:r w:rsidR="003A19C9" w:rsidRPr="00B25BEE">
          <w:rPr>
            <w:rFonts w:ascii="Times New Roman" w:hAnsi="Times New Roman" w:cs="Times New Roman"/>
            <w:sz w:val="28"/>
            <w:szCs w:val="28"/>
          </w:rPr>
          <w:t>651/2014</w:t>
        </w:r>
      </w:hyperlink>
      <w:r w:rsidR="003A19C9" w:rsidRPr="00B25BEE">
        <w:rPr>
          <w:rFonts w:ascii="Times New Roman" w:hAnsi="Times New Roman" w:cs="Times New Roman"/>
          <w:sz w:val="28"/>
          <w:szCs w:val="28"/>
        </w:rPr>
        <w:t>), 2. panta 90. punktā sniegtajai definīcijai;</w:t>
      </w:r>
    </w:p>
    <w:p w14:paraId="1FD362E8" w14:textId="051BA080" w:rsidR="003A19C9" w:rsidRPr="00B25BEE" w:rsidRDefault="00772DB8" w:rsidP="00B25BEE">
      <w:pPr>
        <w:tabs>
          <w:tab w:val="left" w:pos="993"/>
          <w:tab w:val="left" w:pos="1276"/>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w:t>
      </w:r>
      <w:r w:rsidR="00F15367" w:rsidRPr="00B25BEE">
        <w:rPr>
          <w:rFonts w:ascii="Times New Roman" w:hAnsi="Times New Roman" w:cs="Times New Roman"/>
          <w:sz w:val="28"/>
          <w:szCs w:val="28"/>
        </w:rPr>
        <w:t>5</w:t>
      </w:r>
      <w:r w:rsidR="003A19C9" w:rsidRPr="00B25BEE">
        <w:rPr>
          <w:rFonts w:ascii="Times New Roman" w:hAnsi="Times New Roman" w:cs="Times New Roman"/>
          <w:sz w:val="28"/>
          <w:szCs w:val="28"/>
        </w:rPr>
        <w:t>. fundamentālie pētījumi – pētniecības kategorija, kas atbilst Komisijas regulas Nr. </w:t>
      </w:r>
      <w:hyperlink r:id="rId10" w:tgtFrame="_blank" w:history="1">
        <w:r w:rsidR="003A19C9" w:rsidRPr="00B25BEE">
          <w:rPr>
            <w:rFonts w:ascii="Times New Roman" w:hAnsi="Times New Roman" w:cs="Times New Roman"/>
            <w:sz w:val="28"/>
            <w:szCs w:val="28"/>
          </w:rPr>
          <w:t>651/2014</w:t>
        </w:r>
      </w:hyperlink>
      <w:r w:rsidR="003A19C9" w:rsidRPr="00B25BEE">
        <w:rPr>
          <w:rFonts w:ascii="Times New Roman" w:hAnsi="Times New Roman" w:cs="Times New Roman"/>
          <w:sz w:val="28"/>
          <w:szCs w:val="28"/>
        </w:rPr>
        <w:t xml:space="preserve"> 2. panta 84. punktam;</w:t>
      </w:r>
    </w:p>
    <w:p w14:paraId="3E3BD81E" w14:textId="2BC32C3B" w:rsidR="003A19C9" w:rsidRPr="00B25BEE" w:rsidRDefault="008B1DE8" w:rsidP="00B25BEE">
      <w:pPr>
        <w:tabs>
          <w:tab w:val="left" w:pos="993"/>
          <w:tab w:val="left" w:pos="1276"/>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w:t>
      </w:r>
      <w:r w:rsidR="00F15367" w:rsidRPr="00B25BEE">
        <w:rPr>
          <w:rFonts w:ascii="Times New Roman" w:hAnsi="Times New Roman" w:cs="Times New Roman"/>
          <w:sz w:val="28"/>
          <w:szCs w:val="28"/>
        </w:rPr>
        <w:t>6</w:t>
      </w:r>
      <w:r w:rsidR="003A19C9" w:rsidRPr="00B25BEE">
        <w:rPr>
          <w:rFonts w:ascii="Times New Roman" w:hAnsi="Times New Roman" w:cs="Times New Roman"/>
          <w:sz w:val="28"/>
          <w:szCs w:val="28"/>
        </w:rPr>
        <w:t>. kvalitātes slieksnis – minimālais sasniedzamais p</w:t>
      </w:r>
      <w:r w:rsidR="00772DB8" w:rsidRPr="00B25BEE">
        <w:rPr>
          <w:rFonts w:ascii="Times New Roman" w:hAnsi="Times New Roman" w:cs="Times New Roman"/>
          <w:sz w:val="28"/>
          <w:szCs w:val="28"/>
        </w:rPr>
        <w:t>unktu skaits katrā š</w:t>
      </w:r>
      <w:r w:rsidR="001E5336" w:rsidRPr="00B25BEE">
        <w:rPr>
          <w:rFonts w:ascii="Times New Roman" w:hAnsi="Times New Roman" w:cs="Times New Roman"/>
          <w:sz w:val="28"/>
          <w:szCs w:val="28"/>
        </w:rPr>
        <w:t>o noteikumu 1</w:t>
      </w:r>
      <w:r w:rsidR="00772DB8" w:rsidRPr="00B25BEE">
        <w:rPr>
          <w:rFonts w:ascii="Times New Roman" w:hAnsi="Times New Roman" w:cs="Times New Roman"/>
          <w:sz w:val="28"/>
          <w:szCs w:val="28"/>
        </w:rPr>
        <w:t>.</w:t>
      </w:r>
      <w:r w:rsidR="00604BF8" w:rsidRPr="00B25BEE">
        <w:rPr>
          <w:rFonts w:ascii="Times New Roman" w:hAnsi="Times New Roman" w:cs="Times New Roman"/>
          <w:sz w:val="28"/>
          <w:szCs w:val="28"/>
        </w:rPr>
        <w:t xml:space="preserve"> </w:t>
      </w:r>
      <w:r w:rsidR="00772DB8" w:rsidRPr="00B25BEE">
        <w:rPr>
          <w:rFonts w:ascii="Times New Roman" w:hAnsi="Times New Roman" w:cs="Times New Roman"/>
          <w:sz w:val="28"/>
          <w:szCs w:val="28"/>
        </w:rPr>
        <w:t xml:space="preserve">un </w:t>
      </w:r>
      <w:r w:rsidR="001E5336" w:rsidRPr="00B25BEE">
        <w:rPr>
          <w:rFonts w:ascii="Times New Roman" w:hAnsi="Times New Roman" w:cs="Times New Roman"/>
          <w:sz w:val="28"/>
          <w:szCs w:val="28"/>
        </w:rPr>
        <w:t>2</w:t>
      </w:r>
      <w:r w:rsidR="00772DB8" w:rsidRPr="00B25BEE">
        <w:rPr>
          <w:rFonts w:ascii="Times New Roman" w:hAnsi="Times New Roman" w:cs="Times New Roman"/>
          <w:sz w:val="28"/>
          <w:szCs w:val="28"/>
        </w:rPr>
        <w:t>.</w:t>
      </w:r>
      <w:r w:rsidR="00F66FFF">
        <w:rPr>
          <w:rFonts w:ascii="Times New Roman" w:hAnsi="Times New Roman" w:cs="Times New Roman"/>
          <w:sz w:val="28"/>
          <w:szCs w:val="28"/>
        </w:rPr>
        <w:t> </w:t>
      </w:r>
      <w:r w:rsidR="00772DB8" w:rsidRPr="00B25BEE">
        <w:rPr>
          <w:rFonts w:ascii="Times New Roman" w:hAnsi="Times New Roman" w:cs="Times New Roman"/>
          <w:sz w:val="28"/>
          <w:szCs w:val="28"/>
        </w:rPr>
        <w:t>pielikumā</w:t>
      </w:r>
      <w:r w:rsidR="003A19C9" w:rsidRPr="00B25BEE">
        <w:rPr>
          <w:rFonts w:ascii="Times New Roman" w:hAnsi="Times New Roman" w:cs="Times New Roman"/>
          <w:sz w:val="28"/>
          <w:szCs w:val="28"/>
        </w:rPr>
        <w:t xml:space="preserve"> minētajā kvalitātes </w:t>
      </w:r>
      <w:r w:rsidR="00245394" w:rsidRPr="00B25BEE">
        <w:rPr>
          <w:rFonts w:ascii="Times New Roman" w:hAnsi="Times New Roman" w:cs="Times New Roman"/>
          <w:sz w:val="28"/>
          <w:szCs w:val="28"/>
        </w:rPr>
        <w:t xml:space="preserve">vērtēšanas </w:t>
      </w:r>
      <w:r w:rsidR="00335E26" w:rsidRPr="00B25BEE">
        <w:rPr>
          <w:rFonts w:ascii="Times New Roman" w:hAnsi="Times New Roman" w:cs="Times New Roman"/>
          <w:sz w:val="28"/>
          <w:szCs w:val="28"/>
        </w:rPr>
        <w:t xml:space="preserve">kritērijā </w:t>
      </w:r>
      <w:r w:rsidR="003A19C9" w:rsidRPr="00B25BEE">
        <w:rPr>
          <w:rFonts w:ascii="Times New Roman" w:hAnsi="Times New Roman" w:cs="Times New Roman"/>
          <w:sz w:val="28"/>
          <w:szCs w:val="28"/>
        </w:rPr>
        <w:t xml:space="preserve">kopumā, kas norādīts projekta </w:t>
      </w:r>
      <w:r w:rsidR="002F596E" w:rsidRPr="00B25BEE">
        <w:rPr>
          <w:rFonts w:ascii="Times New Roman" w:hAnsi="Times New Roman" w:cs="Times New Roman"/>
          <w:sz w:val="28"/>
          <w:szCs w:val="28"/>
        </w:rPr>
        <w:t xml:space="preserve">iesnieguma </w:t>
      </w:r>
      <w:r w:rsidR="003A19C9" w:rsidRPr="00B25BEE">
        <w:rPr>
          <w:rFonts w:ascii="Times New Roman" w:hAnsi="Times New Roman" w:cs="Times New Roman"/>
          <w:sz w:val="28"/>
          <w:szCs w:val="28"/>
        </w:rPr>
        <w:t>vērtējumā;</w:t>
      </w:r>
    </w:p>
    <w:p w14:paraId="1E2AE84A" w14:textId="320911FA" w:rsidR="00155077" w:rsidRPr="00B25BEE" w:rsidRDefault="003A19C9" w:rsidP="00B25BEE">
      <w:pPr>
        <w:tabs>
          <w:tab w:val="left" w:pos="709"/>
          <w:tab w:val="left" w:pos="993"/>
        </w:tabs>
        <w:spacing w:after="0" w:line="240" w:lineRule="auto"/>
        <w:jc w:val="both"/>
        <w:rPr>
          <w:rFonts w:ascii="Times New Roman" w:hAnsi="Times New Roman" w:cs="Times New Roman"/>
          <w:sz w:val="28"/>
          <w:szCs w:val="28"/>
        </w:rPr>
      </w:pPr>
      <w:r w:rsidRPr="00B25BEE">
        <w:rPr>
          <w:rFonts w:ascii="Times New Roman" w:hAnsi="Times New Roman" w:cs="Times New Roman"/>
          <w:sz w:val="28"/>
          <w:szCs w:val="28"/>
        </w:rPr>
        <w:tab/>
      </w:r>
      <w:r w:rsidR="000F02CE" w:rsidRPr="00B25BEE">
        <w:rPr>
          <w:rFonts w:ascii="Times New Roman" w:hAnsi="Times New Roman" w:cs="Times New Roman"/>
          <w:bCs/>
          <w:sz w:val="28"/>
          <w:szCs w:val="28"/>
        </w:rPr>
        <w:t>2.</w:t>
      </w:r>
      <w:r w:rsidR="00F15367" w:rsidRPr="00B25BEE">
        <w:rPr>
          <w:rFonts w:ascii="Times New Roman" w:hAnsi="Times New Roman" w:cs="Times New Roman"/>
          <w:bCs/>
          <w:sz w:val="28"/>
          <w:szCs w:val="28"/>
        </w:rPr>
        <w:t>7</w:t>
      </w:r>
      <w:r w:rsidR="000F02CE" w:rsidRPr="00B25BEE">
        <w:rPr>
          <w:rFonts w:ascii="Times New Roman" w:hAnsi="Times New Roman" w:cs="Times New Roman"/>
          <w:bCs/>
          <w:sz w:val="28"/>
          <w:szCs w:val="28"/>
        </w:rPr>
        <w:t>.</w:t>
      </w:r>
      <w:r w:rsidR="00F66FFF">
        <w:rPr>
          <w:rFonts w:ascii="Times New Roman" w:hAnsi="Times New Roman" w:cs="Times New Roman"/>
          <w:bCs/>
          <w:sz w:val="28"/>
          <w:szCs w:val="28"/>
        </w:rPr>
        <w:t> </w:t>
      </w:r>
      <w:r w:rsidR="000F02CE" w:rsidRPr="00B25BEE">
        <w:rPr>
          <w:rFonts w:ascii="Times New Roman" w:hAnsi="Times New Roman" w:cs="Times New Roman"/>
          <w:bCs/>
          <w:sz w:val="28"/>
          <w:szCs w:val="28"/>
        </w:rPr>
        <w:t>pētniecības dati</w:t>
      </w:r>
      <w:r w:rsidR="000F02CE" w:rsidRPr="00B25BEE">
        <w:rPr>
          <w:rFonts w:ascii="Times New Roman" w:hAnsi="Times New Roman" w:cs="Times New Roman"/>
          <w:sz w:val="28"/>
          <w:szCs w:val="28"/>
        </w:rPr>
        <w:t xml:space="preserve"> – dokumenti digitālā formā, izņemot zinātniskas publikācijas, kas ievākti </w:t>
      </w:r>
      <w:proofErr w:type="gramStart"/>
      <w:r w:rsidR="000F02CE" w:rsidRPr="00B25BEE">
        <w:rPr>
          <w:rFonts w:ascii="Times New Roman" w:hAnsi="Times New Roman" w:cs="Times New Roman"/>
          <w:sz w:val="28"/>
          <w:szCs w:val="28"/>
        </w:rPr>
        <w:t xml:space="preserve">vai radīti pētniecības procesā un izmantoti </w:t>
      </w:r>
      <w:r w:rsidR="00F66FFF">
        <w:rPr>
          <w:rFonts w:ascii="Times New Roman" w:hAnsi="Times New Roman" w:cs="Times New Roman"/>
          <w:sz w:val="28"/>
          <w:szCs w:val="28"/>
        </w:rPr>
        <w:t>par</w:t>
      </w:r>
      <w:r w:rsidR="000F02CE" w:rsidRPr="00B25BEE">
        <w:rPr>
          <w:rFonts w:ascii="Times New Roman" w:hAnsi="Times New Roman" w:cs="Times New Roman"/>
          <w:sz w:val="28"/>
          <w:szCs w:val="28"/>
        </w:rPr>
        <w:t xml:space="preserve"> pierādījum</w:t>
      </w:r>
      <w:r w:rsidR="00F66FFF">
        <w:rPr>
          <w:rFonts w:ascii="Times New Roman" w:hAnsi="Times New Roman" w:cs="Times New Roman"/>
          <w:sz w:val="28"/>
          <w:szCs w:val="28"/>
        </w:rPr>
        <w:t>u</w:t>
      </w:r>
      <w:proofErr w:type="gramEnd"/>
      <w:r w:rsidR="000F02CE" w:rsidRPr="00B25BEE">
        <w:rPr>
          <w:rFonts w:ascii="Times New Roman" w:hAnsi="Times New Roman" w:cs="Times New Roman"/>
          <w:sz w:val="28"/>
          <w:szCs w:val="28"/>
        </w:rPr>
        <w:t xml:space="preserve"> vai tiek uzskatīti </w:t>
      </w:r>
      <w:r w:rsidR="00F66FFF">
        <w:rPr>
          <w:rFonts w:ascii="Times New Roman" w:hAnsi="Times New Roman" w:cs="Times New Roman"/>
          <w:sz w:val="28"/>
          <w:szCs w:val="28"/>
        </w:rPr>
        <w:t>par</w:t>
      </w:r>
      <w:r w:rsidR="000F02CE" w:rsidRPr="00B25BEE">
        <w:rPr>
          <w:rFonts w:ascii="Times New Roman" w:hAnsi="Times New Roman" w:cs="Times New Roman"/>
          <w:sz w:val="28"/>
          <w:szCs w:val="28"/>
        </w:rPr>
        <w:t xml:space="preserve"> nepieciešami</w:t>
      </w:r>
      <w:r w:rsidR="00F66FFF">
        <w:rPr>
          <w:rFonts w:ascii="Times New Roman" w:hAnsi="Times New Roman" w:cs="Times New Roman"/>
          <w:sz w:val="28"/>
          <w:szCs w:val="28"/>
        </w:rPr>
        <w:t>em</w:t>
      </w:r>
      <w:r w:rsidR="000F02CE" w:rsidRPr="00B25BEE">
        <w:rPr>
          <w:rFonts w:ascii="Times New Roman" w:hAnsi="Times New Roman" w:cs="Times New Roman"/>
          <w:sz w:val="28"/>
          <w:szCs w:val="28"/>
        </w:rPr>
        <w:t>, lai validētu no pētījuma izrie</w:t>
      </w:r>
      <w:r w:rsidR="00EE24EA" w:rsidRPr="00B25BEE">
        <w:rPr>
          <w:rFonts w:ascii="Times New Roman" w:hAnsi="Times New Roman" w:cs="Times New Roman"/>
          <w:sz w:val="28"/>
          <w:szCs w:val="28"/>
        </w:rPr>
        <w:t>tošos atklājumus un secinājumus</w:t>
      </w:r>
      <w:r w:rsidR="00461327" w:rsidRPr="00B25BEE">
        <w:rPr>
          <w:rFonts w:ascii="Times New Roman" w:hAnsi="Times New Roman" w:cs="Times New Roman"/>
          <w:sz w:val="28"/>
          <w:szCs w:val="28"/>
        </w:rPr>
        <w:t>;</w:t>
      </w:r>
    </w:p>
    <w:p w14:paraId="4B685730" w14:textId="64E22BDC" w:rsidR="00186912" w:rsidRPr="00B25BEE" w:rsidRDefault="00461327" w:rsidP="00B25BEE">
      <w:pPr>
        <w:spacing w:after="0" w:line="240" w:lineRule="auto"/>
        <w:ind w:firstLine="720"/>
        <w:jc w:val="both"/>
        <w:rPr>
          <w:rFonts w:ascii="Times New Roman" w:hAnsi="Times New Roman" w:cs="Times New Roman"/>
          <w:sz w:val="28"/>
          <w:szCs w:val="28"/>
          <w:shd w:val="clear" w:color="auto" w:fill="FFFFFF"/>
        </w:rPr>
      </w:pPr>
      <w:r w:rsidRPr="00B25BEE">
        <w:rPr>
          <w:rFonts w:ascii="Times New Roman" w:hAnsi="Times New Roman" w:cs="Times New Roman"/>
          <w:sz w:val="28"/>
          <w:szCs w:val="28"/>
          <w:shd w:val="clear" w:color="auto" w:fill="FFFFFF"/>
        </w:rPr>
        <w:t>2.</w:t>
      </w:r>
      <w:r w:rsidR="00F15367" w:rsidRPr="00B25BEE">
        <w:rPr>
          <w:rFonts w:ascii="Times New Roman" w:hAnsi="Times New Roman" w:cs="Times New Roman"/>
          <w:sz w:val="28"/>
          <w:szCs w:val="28"/>
          <w:shd w:val="clear" w:color="auto" w:fill="FFFFFF"/>
        </w:rPr>
        <w:t>8</w:t>
      </w:r>
      <w:r w:rsidRPr="00B25BEE">
        <w:rPr>
          <w:rFonts w:ascii="Times New Roman" w:hAnsi="Times New Roman" w:cs="Times New Roman"/>
          <w:sz w:val="28"/>
          <w:szCs w:val="28"/>
          <w:shd w:val="clear" w:color="auto" w:fill="FFFFFF"/>
        </w:rPr>
        <w:t>.</w:t>
      </w:r>
      <w:r w:rsidR="00F66FFF">
        <w:rPr>
          <w:rFonts w:ascii="Times New Roman" w:hAnsi="Times New Roman" w:cs="Times New Roman"/>
          <w:sz w:val="28"/>
          <w:szCs w:val="28"/>
          <w:shd w:val="clear" w:color="auto" w:fill="FFFFFF"/>
        </w:rPr>
        <w:t> </w:t>
      </w:r>
      <w:r w:rsidR="00186912" w:rsidRPr="00B25BEE">
        <w:rPr>
          <w:rFonts w:ascii="Times New Roman" w:hAnsi="Times New Roman" w:cs="Times New Roman"/>
          <w:sz w:val="28"/>
          <w:szCs w:val="28"/>
          <w:shd w:val="clear" w:color="auto" w:fill="FFFFFF"/>
        </w:rPr>
        <w:t xml:space="preserve">pētniecības organizācija </w:t>
      </w:r>
      <w:r w:rsidR="00CA2593" w:rsidRPr="00B25BEE">
        <w:rPr>
          <w:rFonts w:ascii="Times New Roman" w:hAnsi="Times New Roman" w:cs="Times New Roman"/>
          <w:sz w:val="28"/>
          <w:szCs w:val="28"/>
          <w:shd w:val="clear" w:color="auto" w:fill="FFFFFF"/>
        </w:rPr>
        <w:t>–</w:t>
      </w:r>
      <w:r w:rsidR="00186912" w:rsidRPr="00B25BEE">
        <w:rPr>
          <w:rFonts w:ascii="Times New Roman" w:hAnsi="Times New Roman" w:cs="Times New Roman"/>
          <w:sz w:val="28"/>
          <w:szCs w:val="28"/>
          <w:shd w:val="clear" w:color="auto" w:fill="FFFFFF"/>
        </w:rPr>
        <w:t xml:space="preserve"> </w:t>
      </w:r>
      <w:r w:rsidR="00842B87" w:rsidRPr="00B25BEE">
        <w:rPr>
          <w:rFonts w:ascii="Times New Roman" w:hAnsi="Times New Roman" w:cs="Times New Roman"/>
          <w:sz w:val="28"/>
          <w:szCs w:val="28"/>
          <w:shd w:val="clear" w:color="auto" w:fill="FFFFFF"/>
        </w:rPr>
        <w:t>publisko</w:t>
      </w:r>
      <w:proofErr w:type="gramStart"/>
      <w:r w:rsidR="00842B87" w:rsidRPr="00B25BEE">
        <w:rPr>
          <w:rFonts w:ascii="Times New Roman" w:hAnsi="Times New Roman" w:cs="Times New Roman"/>
          <w:sz w:val="28"/>
          <w:szCs w:val="28"/>
          <w:shd w:val="clear" w:color="auto" w:fill="FFFFFF"/>
        </w:rPr>
        <w:t xml:space="preserve"> vai privāto </w:t>
      </w:r>
      <w:r w:rsidR="00CA2593" w:rsidRPr="00B25BEE">
        <w:rPr>
          <w:rFonts w:ascii="Times New Roman" w:hAnsi="Times New Roman" w:cs="Times New Roman"/>
          <w:sz w:val="28"/>
          <w:szCs w:val="28"/>
        </w:rPr>
        <w:t xml:space="preserve">tiesību subjekts </w:t>
      </w:r>
      <w:r w:rsidR="00186912" w:rsidRPr="00B25BEE">
        <w:rPr>
          <w:rFonts w:ascii="Times New Roman" w:hAnsi="Times New Roman" w:cs="Times New Roman"/>
          <w:sz w:val="28"/>
          <w:szCs w:val="28"/>
          <w:shd w:val="clear" w:color="auto" w:fill="FFFFFF"/>
        </w:rPr>
        <w:t>neat</w:t>
      </w:r>
      <w:r w:rsidR="00842B87" w:rsidRPr="00B25BEE">
        <w:rPr>
          <w:rFonts w:ascii="Times New Roman" w:hAnsi="Times New Roman" w:cs="Times New Roman"/>
          <w:sz w:val="28"/>
          <w:szCs w:val="28"/>
          <w:shd w:val="clear" w:color="auto" w:fill="FFFFFF"/>
        </w:rPr>
        <w:t>karīgi</w:t>
      </w:r>
      <w:proofErr w:type="gramEnd"/>
      <w:r w:rsidR="00842B87" w:rsidRPr="00B25BEE">
        <w:rPr>
          <w:rFonts w:ascii="Times New Roman" w:hAnsi="Times New Roman" w:cs="Times New Roman"/>
          <w:sz w:val="28"/>
          <w:szCs w:val="28"/>
          <w:shd w:val="clear" w:color="auto" w:fill="FFFFFF"/>
        </w:rPr>
        <w:t xml:space="preserve"> no tā juridiskā statusa </w:t>
      </w:r>
      <w:r w:rsidR="00186912" w:rsidRPr="00B25BEE">
        <w:rPr>
          <w:rFonts w:ascii="Times New Roman" w:hAnsi="Times New Roman" w:cs="Times New Roman"/>
          <w:sz w:val="28"/>
          <w:szCs w:val="28"/>
          <w:shd w:val="clear" w:color="auto" w:fill="FFFFFF"/>
        </w:rPr>
        <w:t>vai finansējuma veida, kura galvenais mērķis ir neatkarīgi veikt fundamentāl</w:t>
      </w:r>
      <w:r w:rsidR="0068543B">
        <w:rPr>
          <w:rFonts w:ascii="Times New Roman" w:hAnsi="Times New Roman" w:cs="Times New Roman"/>
          <w:sz w:val="28"/>
          <w:szCs w:val="28"/>
          <w:shd w:val="clear" w:color="auto" w:fill="FFFFFF"/>
        </w:rPr>
        <w:t>u</w:t>
      </w:r>
      <w:r w:rsidR="00186912" w:rsidRPr="00B25BEE">
        <w:rPr>
          <w:rFonts w:ascii="Times New Roman" w:hAnsi="Times New Roman" w:cs="Times New Roman"/>
          <w:sz w:val="28"/>
          <w:szCs w:val="28"/>
          <w:shd w:val="clear" w:color="auto" w:fill="FFFFFF"/>
        </w:rPr>
        <w:t xml:space="preserve">s </w:t>
      </w:r>
      <w:r w:rsidR="0068543B">
        <w:rPr>
          <w:rFonts w:ascii="Times New Roman" w:hAnsi="Times New Roman" w:cs="Times New Roman"/>
          <w:sz w:val="28"/>
          <w:szCs w:val="28"/>
          <w:shd w:val="clear" w:color="auto" w:fill="FFFFFF"/>
        </w:rPr>
        <w:t>vai</w:t>
      </w:r>
      <w:r w:rsidR="00186912" w:rsidRPr="00B25BEE">
        <w:rPr>
          <w:rFonts w:ascii="Times New Roman" w:hAnsi="Times New Roman" w:cs="Times New Roman"/>
          <w:sz w:val="28"/>
          <w:szCs w:val="28"/>
          <w:shd w:val="clear" w:color="auto" w:fill="FFFFFF"/>
        </w:rPr>
        <w:t xml:space="preserve"> rūpniecisk</w:t>
      </w:r>
      <w:r w:rsidR="0068543B">
        <w:rPr>
          <w:rFonts w:ascii="Times New Roman" w:hAnsi="Times New Roman" w:cs="Times New Roman"/>
          <w:sz w:val="28"/>
          <w:szCs w:val="28"/>
          <w:shd w:val="clear" w:color="auto" w:fill="FFFFFF"/>
        </w:rPr>
        <w:t>u</w:t>
      </w:r>
      <w:r w:rsidR="00186912" w:rsidRPr="00B25BEE">
        <w:rPr>
          <w:rFonts w:ascii="Times New Roman" w:hAnsi="Times New Roman" w:cs="Times New Roman"/>
          <w:sz w:val="28"/>
          <w:szCs w:val="28"/>
          <w:shd w:val="clear" w:color="auto" w:fill="FFFFFF"/>
        </w:rPr>
        <w:t>s pētījumus vai eksperimentālo izstrādi vai plaši izplatīt šādu darbību rezultātus mācību, publikāciju vai zināšanu pārneses veidā. Ja šāda pētniecības organizācija veic saimniecisko darbību, šīs saimnieciskās darbības finansējums, izmaksas un ieņēmumi ir jāuzskaita atsevišķi.</w:t>
      </w:r>
      <w:r w:rsidR="00CB43F5" w:rsidRPr="00B25BEE">
        <w:rPr>
          <w:rFonts w:ascii="Times New Roman" w:hAnsi="Times New Roman" w:cs="Times New Roman"/>
          <w:sz w:val="28"/>
          <w:szCs w:val="28"/>
          <w:shd w:val="clear" w:color="auto" w:fill="FFFFFF"/>
        </w:rPr>
        <w:t xml:space="preserve"> Komersantiem</w:t>
      </w:r>
      <w:r w:rsidR="00186912" w:rsidRPr="00B25BEE">
        <w:rPr>
          <w:rFonts w:ascii="Times New Roman" w:hAnsi="Times New Roman" w:cs="Times New Roman"/>
          <w:sz w:val="28"/>
          <w:szCs w:val="28"/>
          <w:shd w:val="clear" w:color="auto" w:fill="FFFFFF"/>
        </w:rPr>
        <w:t>, kas var izšķiroši ietekmēt šādu subjektu, piemēram, akcionāri</w:t>
      </w:r>
      <w:r w:rsidR="001072E7">
        <w:rPr>
          <w:rFonts w:ascii="Times New Roman" w:hAnsi="Times New Roman" w:cs="Times New Roman"/>
          <w:sz w:val="28"/>
          <w:szCs w:val="28"/>
          <w:shd w:val="clear" w:color="auto" w:fill="FFFFFF"/>
        </w:rPr>
        <w:t>em</w:t>
      </w:r>
      <w:r w:rsidR="00186912" w:rsidRPr="00B25BEE">
        <w:rPr>
          <w:rFonts w:ascii="Times New Roman" w:hAnsi="Times New Roman" w:cs="Times New Roman"/>
          <w:sz w:val="28"/>
          <w:szCs w:val="28"/>
          <w:shd w:val="clear" w:color="auto" w:fill="FFFFFF"/>
        </w:rPr>
        <w:t xml:space="preserve"> vai dalībnieki</w:t>
      </w:r>
      <w:r w:rsidR="001072E7">
        <w:rPr>
          <w:rFonts w:ascii="Times New Roman" w:hAnsi="Times New Roman" w:cs="Times New Roman"/>
          <w:sz w:val="28"/>
          <w:szCs w:val="28"/>
          <w:shd w:val="clear" w:color="auto" w:fill="FFFFFF"/>
        </w:rPr>
        <w:t>em</w:t>
      </w:r>
      <w:r w:rsidR="00186912" w:rsidRPr="00B25BEE">
        <w:rPr>
          <w:rFonts w:ascii="Times New Roman" w:hAnsi="Times New Roman" w:cs="Times New Roman"/>
          <w:sz w:val="28"/>
          <w:szCs w:val="28"/>
          <w:shd w:val="clear" w:color="auto" w:fill="FFFFFF"/>
        </w:rPr>
        <w:t>, nedrīkst būt piekļuves priekšrocīb</w:t>
      </w:r>
      <w:r w:rsidR="001072E7">
        <w:rPr>
          <w:rFonts w:ascii="Times New Roman" w:hAnsi="Times New Roman" w:cs="Times New Roman"/>
          <w:sz w:val="28"/>
          <w:szCs w:val="28"/>
          <w:shd w:val="clear" w:color="auto" w:fill="FFFFFF"/>
        </w:rPr>
        <w:t>u</w:t>
      </w:r>
      <w:r w:rsidR="00186912" w:rsidRPr="00B25BEE">
        <w:rPr>
          <w:rFonts w:ascii="Times New Roman" w:hAnsi="Times New Roman" w:cs="Times New Roman"/>
          <w:sz w:val="28"/>
          <w:szCs w:val="28"/>
          <w:shd w:val="clear" w:color="auto" w:fill="FFFFFF"/>
        </w:rPr>
        <w:t xml:space="preserve"> tā radītajiem pētniecības rezultātiem;</w:t>
      </w:r>
    </w:p>
    <w:p w14:paraId="7A89A7F6" w14:textId="41A930A1" w:rsidR="00FF2202" w:rsidRPr="00B25BEE" w:rsidRDefault="008B1DE8"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rPr>
        <w:t>2.</w:t>
      </w:r>
      <w:r w:rsidR="00F15367" w:rsidRPr="00B25BEE">
        <w:rPr>
          <w:rFonts w:ascii="Times New Roman" w:hAnsi="Times New Roman" w:cs="Times New Roman"/>
          <w:sz w:val="28"/>
          <w:szCs w:val="28"/>
        </w:rPr>
        <w:t>9</w:t>
      </w:r>
      <w:r w:rsidR="00FF2202" w:rsidRPr="00B25BEE">
        <w:rPr>
          <w:rFonts w:ascii="Times New Roman" w:hAnsi="Times New Roman" w:cs="Times New Roman"/>
          <w:sz w:val="28"/>
          <w:szCs w:val="28"/>
        </w:rPr>
        <w:t>.</w:t>
      </w:r>
      <w:r w:rsidR="0068543B">
        <w:rPr>
          <w:rFonts w:ascii="Times New Roman" w:hAnsi="Times New Roman" w:cs="Times New Roman"/>
          <w:sz w:val="28"/>
          <w:szCs w:val="28"/>
        </w:rPr>
        <w:t> </w:t>
      </w:r>
      <w:r w:rsidR="002C486F" w:rsidRPr="00B25BEE">
        <w:rPr>
          <w:rFonts w:ascii="Times New Roman" w:hAnsi="Times New Roman" w:cs="Times New Roman"/>
          <w:sz w:val="28"/>
          <w:szCs w:val="28"/>
        </w:rPr>
        <w:t>donoru p</w:t>
      </w:r>
      <w:r w:rsidR="00FF2202" w:rsidRPr="00B25BEE">
        <w:rPr>
          <w:rFonts w:ascii="Times New Roman" w:eastAsia="Times New Roman" w:hAnsi="Times New Roman" w:cs="Times New Roman"/>
          <w:sz w:val="28"/>
          <w:szCs w:val="28"/>
          <w:lang w:eastAsia="zh-CN"/>
        </w:rPr>
        <w:t>rogrammas partneri – Norvēģijas Pētniecības padome, Norvēģijas Starptautiskās sadarbības un kvalitātes uzlabošanas aģentūra augstākās izglītības jomā un Lihtenšteinas Nacionālā aģentūra starptautiskās izglītības jautājumos;</w:t>
      </w:r>
    </w:p>
    <w:p w14:paraId="456B44A6" w14:textId="43C0B164" w:rsidR="003A19C9" w:rsidRPr="00B25BEE" w:rsidRDefault="00C04BE1" w:rsidP="00B25BEE">
      <w:pPr>
        <w:tabs>
          <w:tab w:val="left" w:pos="993"/>
          <w:tab w:val="left" w:pos="1276"/>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w:t>
      </w:r>
      <w:r w:rsidR="00376787" w:rsidRPr="00B25BEE">
        <w:rPr>
          <w:rFonts w:ascii="Times New Roman" w:hAnsi="Times New Roman" w:cs="Times New Roman"/>
          <w:sz w:val="28"/>
          <w:szCs w:val="28"/>
        </w:rPr>
        <w:t>.1</w:t>
      </w:r>
      <w:r w:rsidR="00F15367" w:rsidRPr="00B25BEE">
        <w:rPr>
          <w:rFonts w:ascii="Times New Roman" w:hAnsi="Times New Roman" w:cs="Times New Roman"/>
          <w:sz w:val="28"/>
          <w:szCs w:val="28"/>
        </w:rPr>
        <w:t>0</w:t>
      </w:r>
      <w:r w:rsidR="003A19C9" w:rsidRPr="00B25BEE">
        <w:rPr>
          <w:rFonts w:ascii="Times New Roman" w:hAnsi="Times New Roman" w:cs="Times New Roman"/>
          <w:sz w:val="28"/>
          <w:szCs w:val="28"/>
        </w:rPr>
        <w:t>. rūpnieciskie pētījumi – pētniecības kategorija, kas atbilst Komisijas regulas Nr. </w:t>
      </w:r>
      <w:hyperlink r:id="rId11" w:tgtFrame="_blank" w:history="1">
        <w:r w:rsidR="003A19C9" w:rsidRPr="00B25BEE">
          <w:rPr>
            <w:rFonts w:ascii="Times New Roman" w:hAnsi="Times New Roman" w:cs="Times New Roman"/>
            <w:sz w:val="28"/>
            <w:szCs w:val="28"/>
          </w:rPr>
          <w:t>651/2014</w:t>
        </w:r>
      </w:hyperlink>
      <w:r w:rsidR="003A19C9" w:rsidRPr="00B25BEE">
        <w:rPr>
          <w:rFonts w:ascii="Times New Roman" w:hAnsi="Times New Roman" w:cs="Times New Roman"/>
          <w:sz w:val="28"/>
          <w:szCs w:val="28"/>
        </w:rPr>
        <w:t xml:space="preserve"> 2. panta 85.</w:t>
      </w:r>
      <w:r w:rsidR="005B1471" w:rsidRPr="00B25BEE">
        <w:rPr>
          <w:rFonts w:ascii="Times New Roman" w:hAnsi="Times New Roman" w:cs="Times New Roman"/>
          <w:sz w:val="28"/>
          <w:szCs w:val="28"/>
        </w:rPr>
        <w:t> punktā noteiktajai definīcijai.</w:t>
      </w:r>
    </w:p>
    <w:p w14:paraId="7AC4384F" w14:textId="77777777" w:rsidR="005B1471" w:rsidRPr="00B25BEE" w:rsidRDefault="005B1471" w:rsidP="00B25BEE">
      <w:pPr>
        <w:tabs>
          <w:tab w:val="left" w:pos="993"/>
          <w:tab w:val="left" w:pos="1276"/>
        </w:tabs>
        <w:spacing w:after="0" w:line="240" w:lineRule="auto"/>
        <w:ind w:firstLine="720"/>
        <w:jc w:val="both"/>
        <w:rPr>
          <w:rFonts w:ascii="Times New Roman" w:hAnsi="Times New Roman" w:cs="Times New Roman"/>
          <w:sz w:val="28"/>
          <w:szCs w:val="28"/>
        </w:rPr>
      </w:pPr>
    </w:p>
    <w:p w14:paraId="5477A96F" w14:textId="1A78D3F5" w:rsidR="00C70130" w:rsidRPr="00B25BEE" w:rsidRDefault="00647B69"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3.</w:t>
      </w:r>
      <w:r w:rsidR="00021301">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Programmas mērķis</w:t>
      </w:r>
      <w:r w:rsidR="00C70130" w:rsidRPr="00B25BEE">
        <w:rPr>
          <w:rFonts w:ascii="Times New Roman" w:eastAsia="Times New Roman" w:hAnsi="Times New Roman" w:cs="Times New Roman"/>
          <w:sz w:val="28"/>
          <w:szCs w:val="28"/>
          <w:lang w:eastAsia="zh-CN"/>
        </w:rPr>
        <w:t xml:space="preserve"> ir veicināt padziļinātu, uz pētījumiem balstītu zināšanu attīstību, uzlabojot:</w:t>
      </w:r>
    </w:p>
    <w:p w14:paraId="28365D37" w14:textId="0C4B2F04" w:rsidR="00416922" w:rsidRPr="00B25BEE" w:rsidRDefault="00DE66C1" w:rsidP="00B25BEE">
      <w:pPr>
        <w:pStyle w:val="NormalWeb"/>
        <w:kinsoku w:val="0"/>
        <w:overflowPunct w:val="0"/>
        <w:spacing w:before="0" w:beforeAutospacing="0" w:after="0" w:afterAutospacing="0"/>
        <w:ind w:firstLine="720"/>
        <w:jc w:val="both"/>
        <w:textAlignment w:val="baseline"/>
        <w:rPr>
          <w:rFonts w:eastAsia="MS PGothic"/>
          <w:bCs/>
          <w:kern w:val="24"/>
          <w:sz w:val="28"/>
          <w:szCs w:val="28"/>
          <w:lang w:val="lv-LV"/>
        </w:rPr>
      </w:pPr>
      <w:r w:rsidRPr="00B25BEE">
        <w:rPr>
          <w:sz w:val="28"/>
          <w:szCs w:val="28"/>
          <w:lang w:val="lv-LV" w:eastAsia="zh-CN"/>
        </w:rPr>
        <w:t>3.1.</w:t>
      </w:r>
      <w:r w:rsidR="00021301">
        <w:rPr>
          <w:sz w:val="28"/>
          <w:szCs w:val="28"/>
          <w:lang w:val="lv-LV" w:eastAsia="zh-CN"/>
        </w:rPr>
        <w:t> </w:t>
      </w:r>
      <w:r w:rsidR="00441399" w:rsidRPr="00B25BEE">
        <w:rPr>
          <w:sz w:val="28"/>
          <w:szCs w:val="28"/>
          <w:lang w:val="lv-LV" w:eastAsia="zh-CN"/>
        </w:rPr>
        <w:t>Baltijas pētniecības programm</w:t>
      </w:r>
      <w:r w:rsidR="00547D99" w:rsidRPr="00B25BEE">
        <w:rPr>
          <w:sz w:val="28"/>
          <w:szCs w:val="28"/>
          <w:lang w:val="lv-LV" w:eastAsia="zh-CN"/>
        </w:rPr>
        <w:t xml:space="preserve">ā </w:t>
      </w:r>
      <w:r w:rsidR="00021301">
        <w:rPr>
          <w:sz w:val="28"/>
          <w:szCs w:val="28"/>
          <w:lang w:val="lv-LV" w:eastAsia="zh-CN"/>
        </w:rPr>
        <w:t>–</w:t>
      </w:r>
      <w:r w:rsidR="00441399" w:rsidRPr="00B25BEE">
        <w:rPr>
          <w:sz w:val="28"/>
          <w:szCs w:val="28"/>
          <w:lang w:val="lv-LV" w:eastAsia="zh-CN"/>
        </w:rPr>
        <w:t xml:space="preserve"> </w:t>
      </w:r>
      <w:r w:rsidR="00C70130" w:rsidRPr="00B25BEE">
        <w:rPr>
          <w:sz w:val="28"/>
          <w:szCs w:val="28"/>
          <w:lang w:val="lv-LV" w:eastAsia="zh-CN"/>
        </w:rPr>
        <w:t>Baltijas</w:t>
      </w:r>
      <w:r w:rsidR="009E3376" w:rsidRPr="00B25BEE">
        <w:rPr>
          <w:sz w:val="28"/>
          <w:szCs w:val="28"/>
          <w:lang w:val="lv-LV" w:eastAsia="zh-CN"/>
        </w:rPr>
        <w:t xml:space="preserve"> valstu</w:t>
      </w:r>
      <w:r w:rsidR="00C70130" w:rsidRPr="00B25BEE">
        <w:rPr>
          <w:sz w:val="28"/>
          <w:szCs w:val="28"/>
          <w:lang w:val="lv-LV" w:eastAsia="zh-CN"/>
        </w:rPr>
        <w:t xml:space="preserve"> pētniecības sniegumu </w:t>
      </w:r>
      <w:r w:rsidR="00416922" w:rsidRPr="00B25BEE">
        <w:rPr>
          <w:sz w:val="28"/>
          <w:szCs w:val="28"/>
          <w:lang w:val="lv-LV" w:eastAsia="zh-CN"/>
        </w:rPr>
        <w:t>starptautiskā līmenī</w:t>
      </w:r>
      <w:r w:rsidR="004B2D3A" w:rsidRPr="00B25BEE">
        <w:rPr>
          <w:bCs/>
          <w:sz w:val="28"/>
          <w:szCs w:val="28"/>
          <w:lang w:val="lv-LV" w:eastAsia="zh-CN"/>
        </w:rPr>
        <w:t xml:space="preserve">, </w:t>
      </w:r>
      <w:r w:rsidRPr="00B25BEE">
        <w:rPr>
          <w:sz w:val="28"/>
          <w:szCs w:val="28"/>
          <w:lang w:val="lv-LV" w:eastAsia="zh-CN"/>
        </w:rPr>
        <w:t xml:space="preserve">Latvijas, </w:t>
      </w:r>
      <w:r w:rsidRPr="00B25BEE">
        <w:rPr>
          <w:sz w:val="28"/>
          <w:szCs w:val="28"/>
          <w:lang w:val="lv-LV"/>
        </w:rPr>
        <w:t xml:space="preserve">donorvalstu, Igaunijas un Lietuvas pētniecības organizācijām sadarbojoties fundamentālo </w:t>
      </w:r>
      <w:r w:rsidR="00CF360B" w:rsidRPr="00B25BEE">
        <w:rPr>
          <w:sz w:val="28"/>
          <w:szCs w:val="28"/>
          <w:lang w:val="lv-LV"/>
        </w:rPr>
        <w:t xml:space="preserve">pētījumu </w:t>
      </w:r>
      <w:r w:rsidRPr="00B25BEE">
        <w:rPr>
          <w:sz w:val="28"/>
          <w:szCs w:val="28"/>
          <w:lang w:val="lv-LV"/>
        </w:rPr>
        <w:t xml:space="preserve">un </w:t>
      </w:r>
      <w:r w:rsidR="002D5CD6" w:rsidRPr="00B25BEE">
        <w:rPr>
          <w:sz w:val="28"/>
          <w:szCs w:val="28"/>
          <w:lang w:val="lv-LV"/>
        </w:rPr>
        <w:t xml:space="preserve">rūpniecisko </w:t>
      </w:r>
      <w:r w:rsidRPr="00B25BEE">
        <w:rPr>
          <w:sz w:val="28"/>
          <w:szCs w:val="28"/>
          <w:lang w:val="lv-LV"/>
        </w:rPr>
        <w:t>pētījumu jomā</w:t>
      </w:r>
      <w:r w:rsidR="00AB7A28" w:rsidRPr="00B25BEE">
        <w:rPr>
          <w:rFonts w:eastAsia="MS PGothic"/>
          <w:bCs/>
          <w:kern w:val="24"/>
          <w:sz w:val="28"/>
          <w:szCs w:val="28"/>
          <w:lang w:val="lv-LV"/>
        </w:rPr>
        <w:t>;</w:t>
      </w:r>
    </w:p>
    <w:p w14:paraId="12A22A45" w14:textId="53B980A5" w:rsidR="00C70130" w:rsidRPr="00B25BEE" w:rsidRDefault="00C70130"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3.2.</w:t>
      </w:r>
      <w:r w:rsidR="00021301">
        <w:rPr>
          <w:rFonts w:ascii="Times New Roman" w:eastAsia="Times New Roman" w:hAnsi="Times New Roman" w:cs="Times New Roman"/>
          <w:sz w:val="28"/>
          <w:szCs w:val="28"/>
          <w:lang w:eastAsia="zh-CN"/>
        </w:rPr>
        <w:t> </w:t>
      </w:r>
      <w:r w:rsidR="00441399" w:rsidRPr="00B25BEE">
        <w:rPr>
          <w:rFonts w:ascii="Times New Roman" w:eastAsia="Times New Roman" w:hAnsi="Times New Roman" w:cs="Times New Roman"/>
          <w:sz w:val="28"/>
          <w:szCs w:val="28"/>
          <w:lang w:eastAsia="zh-CN"/>
        </w:rPr>
        <w:t>stipendiju programm</w:t>
      </w:r>
      <w:r w:rsidR="00547D99" w:rsidRPr="00B25BEE">
        <w:rPr>
          <w:rFonts w:ascii="Times New Roman" w:eastAsia="Times New Roman" w:hAnsi="Times New Roman" w:cs="Times New Roman"/>
          <w:sz w:val="28"/>
          <w:szCs w:val="28"/>
          <w:lang w:eastAsia="zh-CN"/>
        </w:rPr>
        <w:t xml:space="preserve">ā </w:t>
      </w:r>
      <w:r w:rsidR="00021301">
        <w:rPr>
          <w:rFonts w:ascii="Times New Roman" w:eastAsia="Times New Roman" w:hAnsi="Times New Roman" w:cs="Times New Roman"/>
          <w:sz w:val="28"/>
          <w:szCs w:val="28"/>
          <w:lang w:eastAsia="zh-CN"/>
        </w:rPr>
        <w:t>–</w:t>
      </w:r>
      <w:r w:rsidR="00A50BB9" w:rsidRPr="00B25BEE">
        <w:rPr>
          <w:rFonts w:ascii="Times New Roman" w:eastAsia="Times New Roman" w:hAnsi="Times New Roman" w:cs="Times New Roman"/>
          <w:sz w:val="28"/>
          <w:szCs w:val="28"/>
          <w:lang w:eastAsia="zh-CN"/>
        </w:rPr>
        <w:t xml:space="preserve"> </w:t>
      </w:r>
      <w:r w:rsidR="00573071" w:rsidRPr="00B25BEE">
        <w:rPr>
          <w:rFonts w:ascii="Times New Roman" w:eastAsia="Times New Roman" w:hAnsi="Times New Roman" w:cs="Times New Roman"/>
          <w:sz w:val="28"/>
          <w:szCs w:val="28"/>
          <w:lang w:eastAsia="zh-CN"/>
        </w:rPr>
        <w:t>augstskolu</w:t>
      </w:r>
      <w:r w:rsidR="00AB7A28" w:rsidRPr="00B25BEE">
        <w:rPr>
          <w:rFonts w:ascii="Times New Roman" w:eastAsia="Times New Roman" w:hAnsi="Times New Roman" w:cs="Times New Roman"/>
          <w:sz w:val="28"/>
          <w:szCs w:val="28"/>
          <w:lang w:eastAsia="zh-CN"/>
        </w:rPr>
        <w:t xml:space="preserve"> </w:t>
      </w:r>
      <w:r w:rsidR="00B153B2" w:rsidRPr="00B25BEE">
        <w:rPr>
          <w:rFonts w:ascii="Times New Roman" w:hAnsi="Times New Roman" w:cs="Times New Roman"/>
          <w:sz w:val="28"/>
          <w:szCs w:val="28"/>
        </w:rPr>
        <w:t>doktorant</w:t>
      </w:r>
      <w:r w:rsidR="00F91288" w:rsidRPr="00B25BEE">
        <w:rPr>
          <w:rFonts w:ascii="Times New Roman" w:hAnsi="Times New Roman" w:cs="Times New Roman"/>
          <w:sz w:val="28"/>
          <w:szCs w:val="28"/>
        </w:rPr>
        <w:t>u</w:t>
      </w:r>
      <w:r w:rsidR="00B153B2" w:rsidRPr="00B25BEE">
        <w:rPr>
          <w:rFonts w:ascii="Times New Roman" w:hAnsi="Times New Roman" w:cs="Times New Roman"/>
          <w:sz w:val="28"/>
          <w:szCs w:val="28"/>
        </w:rPr>
        <w:t xml:space="preserve">, maģistra, bakalaura un profesionālo studiju programmu studentu </w:t>
      </w:r>
      <w:r w:rsidR="00A50BB9" w:rsidRPr="00B25BEE">
        <w:rPr>
          <w:rFonts w:ascii="Times New Roman" w:hAnsi="Times New Roman" w:cs="Times New Roman"/>
          <w:sz w:val="28"/>
          <w:szCs w:val="28"/>
          <w:shd w:val="clear" w:color="auto" w:fill="FFFFFF"/>
        </w:rPr>
        <w:t xml:space="preserve">(turpmāk </w:t>
      </w:r>
      <w:r w:rsidR="00F91288" w:rsidRPr="00B25BEE">
        <w:rPr>
          <w:rFonts w:ascii="Times New Roman" w:hAnsi="Times New Roman" w:cs="Times New Roman"/>
          <w:sz w:val="28"/>
          <w:szCs w:val="28"/>
          <w:shd w:val="clear" w:color="auto" w:fill="FFFFFF"/>
        </w:rPr>
        <w:t xml:space="preserve">kopā </w:t>
      </w:r>
      <w:r w:rsidR="00A50BB9" w:rsidRPr="00B25BEE">
        <w:rPr>
          <w:rFonts w:ascii="Times New Roman" w:hAnsi="Times New Roman" w:cs="Times New Roman"/>
          <w:sz w:val="28"/>
          <w:szCs w:val="28"/>
          <w:shd w:val="clear" w:color="auto" w:fill="FFFFFF"/>
        </w:rPr>
        <w:t>– studējošie)</w:t>
      </w:r>
      <w:r w:rsidR="00B153B2" w:rsidRPr="00B25BEE">
        <w:rPr>
          <w:rFonts w:ascii="Times New Roman" w:eastAsia="Times New Roman" w:hAnsi="Times New Roman" w:cs="Times New Roman"/>
          <w:sz w:val="28"/>
          <w:szCs w:val="28"/>
          <w:lang w:eastAsia="zh-CN"/>
        </w:rPr>
        <w:t xml:space="preserve">, </w:t>
      </w:r>
      <w:r w:rsidR="00A50BB9" w:rsidRPr="00B25BEE">
        <w:rPr>
          <w:rFonts w:ascii="Times New Roman" w:eastAsia="Times New Roman" w:hAnsi="Times New Roman" w:cs="Times New Roman"/>
          <w:sz w:val="28"/>
          <w:szCs w:val="28"/>
          <w:lang w:eastAsia="zh-CN"/>
        </w:rPr>
        <w:t xml:space="preserve">akadēmiskā </w:t>
      </w:r>
      <w:r w:rsidR="00A50BB9" w:rsidRPr="00B25BEE">
        <w:rPr>
          <w:rFonts w:ascii="Times New Roman" w:hAnsi="Times New Roman" w:cs="Times New Roman"/>
          <w:sz w:val="28"/>
          <w:szCs w:val="28"/>
          <w:shd w:val="clear" w:color="auto" w:fill="FFFFFF"/>
        </w:rPr>
        <w:t xml:space="preserve">un administratīvā </w:t>
      </w:r>
      <w:r w:rsidR="00547D99" w:rsidRPr="00B25BEE">
        <w:rPr>
          <w:rFonts w:ascii="Times New Roman" w:hAnsi="Times New Roman" w:cs="Times New Roman"/>
          <w:sz w:val="28"/>
          <w:szCs w:val="28"/>
          <w:shd w:val="clear" w:color="auto" w:fill="FFFFFF"/>
        </w:rPr>
        <w:t xml:space="preserve">augstskolas </w:t>
      </w:r>
      <w:r w:rsidR="00A50BB9" w:rsidRPr="00B25BEE">
        <w:rPr>
          <w:rFonts w:ascii="Times New Roman" w:hAnsi="Times New Roman" w:cs="Times New Roman"/>
          <w:sz w:val="28"/>
          <w:szCs w:val="28"/>
          <w:shd w:val="clear" w:color="auto" w:fill="FFFFFF"/>
        </w:rPr>
        <w:t>personāla (turpmāk – akadēmiskais un administratīvais personāls)</w:t>
      </w:r>
      <w:r w:rsidRPr="00B25BEE">
        <w:rPr>
          <w:rFonts w:ascii="Times New Roman" w:eastAsia="Times New Roman" w:hAnsi="Times New Roman" w:cs="Times New Roman"/>
          <w:sz w:val="28"/>
          <w:szCs w:val="28"/>
          <w:lang w:eastAsia="zh-CN"/>
        </w:rPr>
        <w:t xml:space="preserve"> prasmes un kompetences augstākās izglītības un pētniecības jomā</w:t>
      </w:r>
      <w:r w:rsidR="005B79ED" w:rsidRPr="00B25BEE">
        <w:rPr>
          <w:rFonts w:ascii="Times New Roman" w:eastAsia="Times New Roman" w:hAnsi="Times New Roman" w:cs="Times New Roman"/>
          <w:sz w:val="28"/>
          <w:szCs w:val="28"/>
          <w:lang w:eastAsia="zh-CN"/>
        </w:rPr>
        <w:t xml:space="preserve">, </w:t>
      </w:r>
      <w:r w:rsidR="005B79ED" w:rsidRPr="00B25BEE">
        <w:rPr>
          <w:rFonts w:ascii="Times New Roman" w:hAnsi="Times New Roman" w:cs="Times New Roman"/>
          <w:sz w:val="28"/>
          <w:szCs w:val="28"/>
          <w:shd w:val="clear" w:color="auto" w:fill="FFFFFF"/>
        </w:rPr>
        <w:t>veicino</w:t>
      </w:r>
      <w:r w:rsidR="00410D4F" w:rsidRPr="00B25BEE">
        <w:rPr>
          <w:rFonts w:ascii="Times New Roman" w:hAnsi="Times New Roman" w:cs="Times New Roman"/>
          <w:sz w:val="28"/>
          <w:szCs w:val="28"/>
          <w:shd w:val="clear" w:color="auto" w:fill="FFFFFF"/>
        </w:rPr>
        <w:t xml:space="preserve">t divpusējo sadarbību un </w:t>
      </w:r>
      <w:r w:rsidR="00AF5CA5" w:rsidRPr="00B25BEE">
        <w:rPr>
          <w:rFonts w:ascii="Times New Roman" w:hAnsi="Times New Roman" w:cs="Times New Roman"/>
          <w:sz w:val="28"/>
          <w:szCs w:val="28"/>
          <w:shd w:val="clear" w:color="auto" w:fill="FFFFFF"/>
        </w:rPr>
        <w:t xml:space="preserve">apmaiņu </w:t>
      </w:r>
      <w:r w:rsidR="00410D4F" w:rsidRPr="00B25BEE">
        <w:rPr>
          <w:rFonts w:ascii="Times New Roman" w:hAnsi="Times New Roman" w:cs="Times New Roman"/>
          <w:sz w:val="28"/>
          <w:szCs w:val="28"/>
          <w:shd w:val="clear" w:color="auto" w:fill="FFFFFF"/>
        </w:rPr>
        <w:t xml:space="preserve">augstākās izglītības jomā starp Latvijas un </w:t>
      </w:r>
      <w:r w:rsidR="005B79ED" w:rsidRPr="00B25BEE">
        <w:rPr>
          <w:rFonts w:ascii="Times New Roman" w:hAnsi="Times New Roman" w:cs="Times New Roman"/>
          <w:sz w:val="28"/>
          <w:szCs w:val="28"/>
          <w:shd w:val="clear" w:color="auto" w:fill="FFFFFF"/>
        </w:rPr>
        <w:t>donorvalstu</w:t>
      </w:r>
      <w:r w:rsidR="00410D4F" w:rsidRPr="00B25BEE">
        <w:rPr>
          <w:rFonts w:ascii="Times New Roman" w:hAnsi="Times New Roman" w:cs="Times New Roman"/>
          <w:sz w:val="28"/>
          <w:szCs w:val="28"/>
          <w:shd w:val="clear" w:color="auto" w:fill="FFFFFF"/>
        </w:rPr>
        <w:t xml:space="preserve"> </w:t>
      </w:r>
      <w:r w:rsidR="00A50BB9" w:rsidRPr="00B25BEE">
        <w:rPr>
          <w:rFonts w:ascii="Times New Roman" w:hAnsi="Times New Roman" w:cs="Times New Roman"/>
          <w:sz w:val="28"/>
          <w:szCs w:val="28"/>
          <w:shd w:val="clear" w:color="auto" w:fill="FFFFFF"/>
        </w:rPr>
        <w:t>augstskolām</w:t>
      </w:r>
      <w:r w:rsidR="00BF3D77" w:rsidRPr="00B25BEE">
        <w:rPr>
          <w:rFonts w:ascii="Times New Roman" w:hAnsi="Times New Roman" w:cs="Times New Roman"/>
          <w:sz w:val="28"/>
          <w:szCs w:val="28"/>
          <w:shd w:val="clear" w:color="auto" w:fill="FFFFFF"/>
        </w:rPr>
        <w:t>.</w:t>
      </w:r>
    </w:p>
    <w:p w14:paraId="0B5A5BEB" w14:textId="77777777" w:rsidR="00C70130" w:rsidRPr="00B25BEE" w:rsidRDefault="00C70130" w:rsidP="00B25BEE">
      <w:pPr>
        <w:spacing w:after="0" w:line="240" w:lineRule="auto"/>
        <w:ind w:firstLine="720"/>
        <w:jc w:val="both"/>
        <w:rPr>
          <w:rFonts w:ascii="Times New Roman" w:eastAsia="Times New Roman" w:hAnsi="Times New Roman" w:cs="Times New Roman"/>
          <w:sz w:val="28"/>
          <w:szCs w:val="28"/>
          <w:lang w:eastAsia="zh-CN"/>
        </w:rPr>
      </w:pPr>
    </w:p>
    <w:p w14:paraId="64C30528" w14:textId="632FC1A5" w:rsidR="005B771B" w:rsidRPr="00B25BEE" w:rsidRDefault="00C70130"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4.</w:t>
      </w:r>
      <w:r w:rsidR="00021301">
        <w:rPr>
          <w:rFonts w:ascii="Times New Roman" w:eastAsia="Times New Roman" w:hAnsi="Times New Roman" w:cs="Times New Roman"/>
          <w:sz w:val="28"/>
          <w:szCs w:val="28"/>
          <w:lang w:eastAsia="zh-CN"/>
        </w:rPr>
        <w:t> </w:t>
      </w:r>
      <w:r w:rsidR="005B771B" w:rsidRPr="00B25BEE">
        <w:rPr>
          <w:rFonts w:ascii="Times New Roman" w:eastAsia="Times New Roman" w:hAnsi="Times New Roman" w:cs="Times New Roman"/>
          <w:sz w:val="28"/>
          <w:szCs w:val="28"/>
          <w:lang w:eastAsia="zh-CN"/>
        </w:rPr>
        <w:t>Programmas</w:t>
      </w:r>
      <w:r w:rsidR="004B2D3A" w:rsidRPr="00B25BEE">
        <w:rPr>
          <w:rFonts w:ascii="Times New Roman" w:eastAsia="Times New Roman" w:hAnsi="Times New Roman" w:cs="Times New Roman"/>
          <w:sz w:val="28"/>
          <w:szCs w:val="28"/>
          <w:lang w:eastAsia="zh-CN"/>
        </w:rPr>
        <w:t xml:space="preserve"> </w:t>
      </w:r>
      <w:r w:rsidR="005B771B" w:rsidRPr="00B25BEE">
        <w:rPr>
          <w:rFonts w:ascii="Times New Roman" w:eastAsia="Times New Roman" w:hAnsi="Times New Roman" w:cs="Times New Roman"/>
          <w:sz w:val="28"/>
          <w:szCs w:val="28"/>
          <w:lang w:eastAsia="zh-CN"/>
        </w:rPr>
        <w:t>sasniedzamie rezultāti un iznākumi</w:t>
      </w:r>
      <w:r w:rsidR="005B771B" w:rsidRPr="00B25BEE">
        <w:rPr>
          <w:rFonts w:ascii="Times New Roman" w:hAnsi="Times New Roman" w:cs="Times New Roman"/>
          <w:sz w:val="28"/>
          <w:szCs w:val="28"/>
          <w:lang w:eastAsia="zh-CN"/>
        </w:rPr>
        <w:t>, t</w:t>
      </w:r>
      <w:r w:rsidR="005B771B" w:rsidRPr="00B25BEE">
        <w:rPr>
          <w:rFonts w:ascii="Times New Roman" w:eastAsia="Times New Roman" w:hAnsi="Times New Roman" w:cs="Times New Roman"/>
          <w:sz w:val="28"/>
          <w:szCs w:val="28"/>
          <w:lang w:eastAsia="zh-CN"/>
        </w:rPr>
        <w:t>o rādītāji</w:t>
      </w:r>
      <w:r w:rsidR="005B771B" w:rsidRPr="00B25BEE">
        <w:rPr>
          <w:rFonts w:ascii="Times New Roman" w:hAnsi="Times New Roman" w:cs="Times New Roman"/>
          <w:sz w:val="28"/>
          <w:szCs w:val="28"/>
          <w:lang w:eastAsia="zh-CN"/>
        </w:rPr>
        <w:t xml:space="preserve">, pārbaudes avoti un </w:t>
      </w:r>
      <w:r w:rsidR="00021301">
        <w:rPr>
          <w:rFonts w:ascii="Times New Roman" w:hAnsi="Times New Roman" w:cs="Times New Roman"/>
          <w:sz w:val="28"/>
          <w:szCs w:val="28"/>
          <w:lang w:eastAsia="zh-CN"/>
        </w:rPr>
        <w:t>pārskatu sniegšanas</w:t>
      </w:r>
      <w:r w:rsidR="005B771B" w:rsidRPr="00B25BEE">
        <w:rPr>
          <w:rFonts w:ascii="Times New Roman" w:hAnsi="Times New Roman" w:cs="Times New Roman"/>
          <w:sz w:val="28"/>
          <w:szCs w:val="28"/>
          <w:lang w:eastAsia="zh-CN"/>
        </w:rPr>
        <w:t xml:space="preserve"> biežums </w:t>
      </w:r>
      <w:r w:rsidR="005B771B" w:rsidRPr="00B25BEE">
        <w:rPr>
          <w:rFonts w:ascii="Times New Roman" w:eastAsia="Times New Roman" w:hAnsi="Times New Roman" w:cs="Times New Roman"/>
          <w:sz w:val="28"/>
          <w:szCs w:val="28"/>
          <w:lang w:eastAsia="zh-CN"/>
        </w:rPr>
        <w:t>no</w:t>
      </w:r>
      <w:r w:rsidR="006A45AC" w:rsidRPr="00B25BEE">
        <w:rPr>
          <w:rFonts w:ascii="Times New Roman" w:eastAsia="Times New Roman" w:hAnsi="Times New Roman" w:cs="Times New Roman"/>
          <w:sz w:val="28"/>
          <w:szCs w:val="28"/>
          <w:lang w:eastAsia="zh-CN"/>
        </w:rPr>
        <w:t>teikt</w:t>
      </w:r>
      <w:r w:rsidR="00021301">
        <w:rPr>
          <w:rFonts w:ascii="Times New Roman" w:eastAsia="Times New Roman" w:hAnsi="Times New Roman" w:cs="Times New Roman"/>
          <w:sz w:val="28"/>
          <w:szCs w:val="28"/>
          <w:lang w:eastAsia="zh-CN"/>
        </w:rPr>
        <w:t>s</w:t>
      </w:r>
      <w:r w:rsidR="005B771B" w:rsidRPr="00B25BEE">
        <w:rPr>
          <w:rFonts w:ascii="Times New Roman" w:eastAsia="Times New Roman" w:hAnsi="Times New Roman" w:cs="Times New Roman"/>
          <w:sz w:val="28"/>
          <w:szCs w:val="28"/>
          <w:lang w:eastAsia="zh-CN"/>
        </w:rPr>
        <w:t xml:space="preserve"> šo noteikumu </w:t>
      </w:r>
      <w:r w:rsidR="00C04BE1" w:rsidRPr="00B25BEE">
        <w:rPr>
          <w:rFonts w:ascii="Times New Roman" w:eastAsia="Times New Roman" w:hAnsi="Times New Roman" w:cs="Times New Roman"/>
          <w:sz w:val="28"/>
          <w:szCs w:val="28"/>
          <w:lang w:eastAsia="zh-CN"/>
        </w:rPr>
        <w:t>3</w:t>
      </w:r>
      <w:r w:rsidR="00DB6328" w:rsidRPr="00B25BEE">
        <w:rPr>
          <w:rFonts w:ascii="Times New Roman" w:eastAsia="Times New Roman" w:hAnsi="Times New Roman" w:cs="Times New Roman"/>
          <w:sz w:val="28"/>
          <w:szCs w:val="28"/>
          <w:lang w:eastAsia="zh-CN"/>
        </w:rPr>
        <w:t>.</w:t>
      </w:r>
      <w:r w:rsidR="00604BF8" w:rsidRPr="00B25BEE">
        <w:rPr>
          <w:rFonts w:ascii="Times New Roman" w:eastAsia="Times New Roman" w:hAnsi="Times New Roman" w:cs="Times New Roman"/>
          <w:sz w:val="28"/>
          <w:szCs w:val="28"/>
          <w:lang w:eastAsia="zh-CN"/>
        </w:rPr>
        <w:t> </w:t>
      </w:r>
      <w:r w:rsidR="005B771B" w:rsidRPr="00B25BEE">
        <w:rPr>
          <w:rFonts w:ascii="Times New Roman" w:eastAsia="Times New Roman" w:hAnsi="Times New Roman" w:cs="Times New Roman"/>
          <w:sz w:val="28"/>
          <w:szCs w:val="28"/>
          <w:lang w:eastAsia="zh-CN"/>
        </w:rPr>
        <w:t>pielikumā.</w:t>
      </w:r>
    </w:p>
    <w:p w14:paraId="015E26C4" w14:textId="77777777" w:rsidR="00FC2108" w:rsidRPr="00B25BEE" w:rsidRDefault="00FC2108" w:rsidP="00B25BEE">
      <w:pPr>
        <w:spacing w:after="0" w:line="240" w:lineRule="auto"/>
        <w:ind w:firstLine="720"/>
        <w:jc w:val="both"/>
        <w:rPr>
          <w:rFonts w:ascii="Times New Roman" w:eastAsia="Times New Roman" w:hAnsi="Times New Roman" w:cs="Times New Roman"/>
          <w:sz w:val="28"/>
          <w:szCs w:val="28"/>
          <w:lang w:eastAsia="zh-CN"/>
        </w:rPr>
      </w:pPr>
    </w:p>
    <w:p w14:paraId="0D02642F" w14:textId="6056B06D" w:rsidR="00A97101" w:rsidRPr="00B25BEE" w:rsidRDefault="00C70130" w:rsidP="00B25BEE">
      <w:pPr>
        <w:spacing w:after="0" w:line="240" w:lineRule="auto"/>
        <w:ind w:firstLine="720"/>
        <w:jc w:val="both"/>
        <w:rPr>
          <w:rFonts w:ascii="Times New Roman" w:hAnsi="Times New Roman" w:cs="Times New Roman"/>
          <w:sz w:val="28"/>
          <w:szCs w:val="28"/>
          <w:lang w:eastAsia="lv-LV"/>
        </w:rPr>
      </w:pPr>
      <w:r w:rsidRPr="00B25BEE">
        <w:rPr>
          <w:rFonts w:ascii="Times New Roman" w:hAnsi="Times New Roman" w:cs="Times New Roman"/>
          <w:sz w:val="28"/>
          <w:szCs w:val="28"/>
          <w:lang w:eastAsia="zh-CN"/>
        </w:rPr>
        <w:lastRenderedPageBreak/>
        <w:t>5</w:t>
      </w:r>
      <w:r w:rsidR="00A97101" w:rsidRPr="00B25BEE">
        <w:rPr>
          <w:rFonts w:ascii="Times New Roman" w:hAnsi="Times New Roman" w:cs="Times New Roman"/>
          <w:sz w:val="28"/>
          <w:szCs w:val="28"/>
          <w:lang w:eastAsia="zh-CN"/>
        </w:rPr>
        <w:t>.</w:t>
      </w:r>
      <w:r w:rsidR="00021301">
        <w:rPr>
          <w:rFonts w:ascii="Times New Roman" w:hAnsi="Times New Roman" w:cs="Times New Roman"/>
          <w:sz w:val="28"/>
          <w:szCs w:val="28"/>
          <w:lang w:eastAsia="zh-CN"/>
        </w:rPr>
        <w:t> </w:t>
      </w:r>
      <w:r w:rsidR="004F0B89" w:rsidRPr="00B25BEE">
        <w:rPr>
          <w:rFonts w:ascii="Times New Roman" w:eastAsia="Times New Roman" w:hAnsi="Times New Roman" w:cs="Times New Roman"/>
          <w:sz w:val="28"/>
          <w:szCs w:val="28"/>
          <w:lang w:eastAsia="zh-CN"/>
        </w:rPr>
        <w:t>Programm</w:t>
      </w:r>
      <w:r w:rsidR="006D038C" w:rsidRPr="00B25BEE">
        <w:rPr>
          <w:rFonts w:ascii="Times New Roman" w:eastAsia="Times New Roman" w:hAnsi="Times New Roman" w:cs="Times New Roman"/>
          <w:sz w:val="28"/>
          <w:szCs w:val="28"/>
          <w:lang w:eastAsia="zh-CN"/>
        </w:rPr>
        <w:t xml:space="preserve">u </w:t>
      </w:r>
      <w:r w:rsidR="0097048C" w:rsidRPr="00B25BEE">
        <w:rPr>
          <w:rFonts w:ascii="Times New Roman" w:eastAsia="Times New Roman" w:hAnsi="Times New Roman" w:cs="Times New Roman"/>
          <w:sz w:val="28"/>
          <w:szCs w:val="28"/>
          <w:lang w:eastAsia="zh-CN"/>
        </w:rPr>
        <w:t xml:space="preserve">īsteno </w:t>
      </w:r>
      <w:r w:rsidR="00FF2202" w:rsidRPr="00B25BEE">
        <w:rPr>
          <w:rFonts w:ascii="Times New Roman" w:eastAsia="Times New Roman" w:hAnsi="Times New Roman" w:cs="Times New Roman"/>
          <w:sz w:val="28"/>
          <w:szCs w:val="28"/>
          <w:lang w:eastAsia="zh-CN"/>
        </w:rPr>
        <w:t xml:space="preserve">atklātu </w:t>
      </w:r>
      <w:r w:rsidR="00154FF1" w:rsidRPr="00B25BEE">
        <w:rPr>
          <w:rFonts w:ascii="Times New Roman" w:eastAsia="Times New Roman" w:hAnsi="Times New Roman" w:cs="Times New Roman"/>
          <w:sz w:val="28"/>
          <w:szCs w:val="28"/>
          <w:lang w:eastAsia="zh-CN"/>
        </w:rPr>
        <w:t>projektu</w:t>
      </w:r>
      <w:r w:rsidR="009E3376" w:rsidRPr="00B25BEE">
        <w:rPr>
          <w:rFonts w:ascii="Times New Roman" w:eastAsia="Times New Roman" w:hAnsi="Times New Roman" w:cs="Times New Roman"/>
          <w:sz w:val="28"/>
          <w:szCs w:val="28"/>
          <w:lang w:eastAsia="zh-CN"/>
        </w:rPr>
        <w:t xml:space="preserve"> iesniegumu </w:t>
      </w:r>
      <w:r w:rsidR="00FF2202" w:rsidRPr="00B25BEE">
        <w:rPr>
          <w:rFonts w:ascii="Times New Roman" w:eastAsia="Times New Roman" w:hAnsi="Times New Roman" w:cs="Times New Roman"/>
          <w:sz w:val="28"/>
          <w:szCs w:val="28"/>
          <w:lang w:eastAsia="zh-CN"/>
        </w:rPr>
        <w:t xml:space="preserve">konkursu </w:t>
      </w:r>
      <w:r w:rsidR="00154FF1" w:rsidRPr="00B25BEE">
        <w:rPr>
          <w:rFonts w:ascii="Times New Roman" w:eastAsia="Times New Roman" w:hAnsi="Times New Roman" w:cs="Times New Roman"/>
          <w:sz w:val="28"/>
          <w:szCs w:val="28"/>
          <w:lang w:eastAsia="zh-CN"/>
        </w:rPr>
        <w:t>veidā</w:t>
      </w:r>
      <w:r w:rsidR="0097048C" w:rsidRPr="00B25BEE">
        <w:rPr>
          <w:rFonts w:ascii="Times New Roman" w:eastAsia="Times New Roman" w:hAnsi="Times New Roman" w:cs="Times New Roman"/>
          <w:sz w:val="28"/>
          <w:szCs w:val="28"/>
          <w:lang w:eastAsia="zh-CN"/>
        </w:rPr>
        <w:t xml:space="preserve">. </w:t>
      </w:r>
      <w:r w:rsidR="00665D9B" w:rsidRPr="00B25BEE">
        <w:rPr>
          <w:rFonts w:ascii="Times New Roman" w:eastAsia="Times New Roman" w:hAnsi="Times New Roman" w:cs="Times New Roman"/>
          <w:sz w:val="28"/>
          <w:szCs w:val="28"/>
          <w:lang w:eastAsia="zh-CN"/>
        </w:rPr>
        <w:t>Baltijas pētniecība</w:t>
      </w:r>
      <w:r w:rsidR="00580D6C" w:rsidRPr="00B25BEE">
        <w:rPr>
          <w:rFonts w:ascii="Times New Roman" w:eastAsia="Times New Roman" w:hAnsi="Times New Roman" w:cs="Times New Roman"/>
          <w:sz w:val="28"/>
          <w:szCs w:val="28"/>
          <w:lang w:eastAsia="zh-CN"/>
        </w:rPr>
        <w:t xml:space="preserve">s programmas projekta iesniegums </w:t>
      </w:r>
      <w:r w:rsidR="00665D9B" w:rsidRPr="00B25BEE">
        <w:rPr>
          <w:rFonts w:ascii="Times New Roman" w:eastAsia="Times New Roman" w:hAnsi="Times New Roman" w:cs="Times New Roman"/>
          <w:sz w:val="28"/>
          <w:szCs w:val="28"/>
          <w:lang w:eastAsia="zh-CN"/>
        </w:rPr>
        <w:t>atbilst vismaz vienai no šo noteikumu 4.</w:t>
      </w:r>
      <w:r w:rsidR="00021301">
        <w:rPr>
          <w:rFonts w:ascii="Times New Roman" w:eastAsia="Times New Roman" w:hAnsi="Times New Roman" w:cs="Times New Roman"/>
          <w:sz w:val="28"/>
          <w:szCs w:val="28"/>
          <w:lang w:eastAsia="zh-CN"/>
        </w:rPr>
        <w:t> </w:t>
      </w:r>
      <w:r w:rsidR="00665D9B" w:rsidRPr="00B25BEE">
        <w:rPr>
          <w:rFonts w:ascii="Times New Roman" w:eastAsia="Times New Roman" w:hAnsi="Times New Roman" w:cs="Times New Roman"/>
          <w:sz w:val="28"/>
          <w:szCs w:val="28"/>
          <w:lang w:eastAsia="zh-CN"/>
        </w:rPr>
        <w:t xml:space="preserve">pielikumā norādītājām atklātā </w:t>
      </w:r>
      <w:r w:rsidR="00580D6C" w:rsidRPr="00B25BEE">
        <w:rPr>
          <w:rFonts w:ascii="Times New Roman" w:eastAsia="Times New Roman" w:hAnsi="Times New Roman" w:cs="Times New Roman"/>
          <w:sz w:val="28"/>
          <w:szCs w:val="28"/>
          <w:lang w:eastAsia="zh-CN"/>
        </w:rPr>
        <w:t xml:space="preserve">projektu iesniegumu </w:t>
      </w:r>
      <w:r w:rsidR="00665D9B" w:rsidRPr="00B25BEE">
        <w:rPr>
          <w:rFonts w:ascii="Times New Roman" w:eastAsia="Times New Roman" w:hAnsi="Times New Roman" w:cs="Times New Roman"/>
          <w:sz w:val="28"/>
          <w:szCs w:val="28"/>
          <w:lang w:eastAsia="zh-CN"/>
        </w:rPr>
        <w:t xml:space="preserve">konkursa projektu </w:t>
      </w:r>
      <w:proofErr w:type="spellStart"/>
      <w:r w:rsidR="00665D9B" w:rsidRPr="00B25BEE">
        <w:rPr>
          <w:rFonts w:ascii="Times New Roman" w:eastAsia="Times New Roman" w:hAnsi="Times New Roman" w:cs="Times New Roman"/>
          <w:sz w:val="28"/>
          <w:szCs w:val="28"/>
          <w:lang w:eastAsia="zh-CN"/>
        </w:rPr>
        <w:t>apakštēmām</w:t>
      </w:r>
      <w:proofErr w:type="spellEnd"/>
      <w:r w:rsidR="00665D9B" w:rsidRPr="00B25BEE">
        <w:rPr>
          <w:rFonts w:ascii="Times New Roman" w:eastAsia="Times New Roman" w:hAnsi="Times New Roman" w:cs="Times New Roman"/>
          <w:sz w:val="28"/>
          <w:szCs w:val="28"/>
          <w:lang w:eastAsia="zh-CN"/>
        </w:rPr>
        <w:t xml:space="preserve">. </w:t>
      </w:r>
    </w:p>
    <w:p w14:paraId="5B8EE0BF" w14:textId="77777777" w:rsidR="00B25BEE" w:rsidRDefault="00B25BEE" w:rsidP="00B25BEE">
      <w:pPr>
        <w:spacing w:after="0" w:line="240" w:lineRule="auto"/>
        <w:ind w:firstLine="720"/>
        <w:jc w:val="both"/>
        <w:rPr>
          <w:rFonts w:ascii="Times New Roman" w:hAnsi="Times New Roman" w:cs="Times New Roman"/>
          <w:sz w:val="28"/>
          <w:szCs w:val="28"/>
          <w:lang w:eastAsia="zh-CN"/>
        </w:rPr>
      </w:pPr>
    </w:p>
    <w:p w14:paraId="5EEBF44F" w14:textId="667CC498" w:rsidR="00857E70" w:rsidRPr="00B25BEE" w:rsidRDefault="003F338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6</w:t>
      </w:r>
      <w:r w:rsidR="00A97101" w:rsidRPr="00B25BEE">
        <w:rPr>
          <w:rFonts w:ascii="Times New Roman" w:hAnsi="Times New Roman" w:cs="Times New Roman"/>
          <w:sz w:val="28"/>
          <w:szCs w:val="28"/>
          <w:lang w:eastAsia="zh-CN"/>
        </w:rPr>
        <w:t xml:space="preserve">. </w:t>
      </w:r>
      <w:r w:rsidR="00857E70" w:rsidRPr="00B25BEE">
        <w:rPr>
          <w:rFonts w:ascii="Times New Roman" w:hAnsi="Times New Roman" w:cs="Times New Roman"/>
          <w:sz w:val="28"/>
          <w:szCs w:val="28"/>
          <w:lang w:eastAsia="zh-CN"/>
        </w:rPr>
        <w:t>Projekta</w:t>
      </w:r>
      <w:r w:rsidR="00DA4436" w:rsidRPr="00B25BEE">
        <w:rPr>
          <w:rFonts w:ascii="Times New Roman" w:hAnsi="Times New Roman" w:cs="Times New Roman"/>
          <w:sz w:val="28"/>
          <w:szCs w:val="28"/>
          <w:lang w:eastAsia="zh-CN"/>
        </w:rPr>
        <w:t xml:space="preserve"> iesnieguma</w:t>
      </w:r>
      <w:r w:rsidR="00857E70" w:rsidRPr="00B25BEE">
        <w:rPr>
          <w:rFonts w:ascii="Times New Roman" w:hAnsi="Times New Roman" w:cs="Times New Roman"/>
          <w:sz w:val="28"/>
          <w:szCs w:val="28"/>
          <w:lang w:eastAsia="zh-CN"/>
        </w:rPr>
        <w:t xml:space="preserve"> iesniedzēj</w:t>
      </w:r>
      <w:r w:rsidR="00A9288C" w:rsidRPr="00B25BEE">
        <w:rPr>
          <w:rFonts w:ascii="Times New Roman" w:hAnsi="Times New Roman" w:cs="Times New Roman"/>
          <w:sz w:val="28"/>
          <w:szCs w:val="28"/>
          <w:lang w:eastAsia="zh-CN"/>
        </w:rPr>
        <w:t>s</w:t>
      </w:r>
      <w:r w:rsidR="000958B0" w:rsidRPr="00B25BEE">
        <w:rPr>
          <w:rFonts w:ascii="Times New Roman" w:hAnsi="Times New Roman" w:cs="Times New Roman"/>
          <w:sz w:val="28"/>
          <w:szCs w:val="28"/>
          <w:lang w:eastAsia="zh-CN"/>
        </w:rPr>
        <w:t xml:space="preserve"> </w:t>
      </w:r>
      <w:r w:rsidR="00784954" w:rsidRPr="00B25BEE">
        <w:rPr>
          <w:rFonts w:ascii="Times New Roman" w:eastAsia="Times New Roman" w:hAnsi="Times New Roman" w:cs="Times New Roman"/>
          <w:sz w:val="28"/>
          <w:szCs w:val="28"/>
        </w:rPr>
        <w:t>ir</w:t>
      </w:r>
      <w:r w:rsidR="00857E70" w:rsidRPr="00B25BEE">
        <w:rPr>
          <w:rFonts w:ascii="Times New Roman" w:hAnsi="Times New Roman" w:cs="Times New Roman"/>
          <w:sz w:val="28"/>
          <w:szCs w:val="28"/>
          <w:lang w:eastAsia="zh-CN"/>
        </w:rPr>
        <w:t>:</w:t>
      </w:r>
    </w:p>
    <w:p w14:paraId="6BCF6F84" w14:textId="42076B71" w:rsidR="004B2D3A" w:rsidRPr="00B25BEE" w:rsidRDefault="003F3381" w:rsidP="00B25BEE">
      <w:pPr>
        <w:spacing w:after="0" w:line="240" w:lineRule="auto"/>
        <w:ind w:firstLine="720"/>
        <w:jc w:val="both"/>
        <w:rPr>
          <w:rFonts w:ascii="Times New Roman" w:eastAsia="Times New Roman" w:hAnsi="Times New Roman" w:cs="Times New Roman"/>
          <w:sz w:val="28"/>
          <w:szCs w:val="28"/>
        </w:rPr>
      </w:pPr>
      <w:r w:rsidRPr="00B25BEE">
        <w:rPr>
          <w:rFonts w:ascii="Times New Roman" w:hAnsi="Times New Roman" w:cs="Times New Roman"/>
          <w:sz w:val="28"/>
          <w:szCs w:val="28"/>
          <w:lang w:eastAsia="zh-CN"/>
        </w:rPr>
        <w:t>6</w:t>
      </w:r>
      <w:r w:rsidR="00857E70" w:rsidRPr="00B25BEE">
        <w:rPr>
          <w:rFonts w:ascii="Times New Roman" w:hAnsi="Times New Roman" w:cs="Times New Roman"/>
          <w:sz w:val="28"/>
          <w:szCs w:val="28"/>
          <w:lang w:eastAsia="zh-CN"/>
        </w:rPr>
        <w:t>.1.</w:t>
      </w:r>
      <w:r w:rsidR="00021301">
        <w:rPr>
          <w:rFonts w:ascii="Times New Roman" w:hAnsi="Times New Roman" w:cs="Times New Roman"/>
          <w:sz w:val="28"/>
          <w:szCs w:val="28"/>
          <w:lang w:eastAsia="zh-CN"/>
        </w:rPr>
        <w:t> </w:t>
      </w:r>
      <w:r w:rsidR="00857E70" w:rsidRPr="00B25BEE">
        <w:rPr>
          <w:rFonts w:ascii="Times New Roman" w:hAnsi="Times New Roman" w:cs="Times New Roman"/>
          <w:sz w:val="28"/>
          <w:szCs w:val="28"/>
          <w:lang w:eastAsia="zh-CN"/>
        </w:rPr>
        <w:t>Ba</w:t>
      </w:r>
      <w:r w:rsidR="00C95823" w:rsidRPr="00B25BEE">
        <w:rPr>
          <w:rFonts w:ascii="Times New Roman" w:hAnsi="Times New Roman" w:cs="Times New Roman"/>
          <w:sz w:val="28"/>
          <w:szCs w:val="28"/>
          <w:lang w:eastAsia="zh-CN"/>
        </w:rPr>
        <w:t xml:space="preserve">ltijas pētniecības programmā </w:t>
      </w:r>
      <w:r w:rsidR="00A9288C" w:rsidRPr="00B25BEE">
        <w:rPr>
          <w:rFonts w:ascii="Times New Roman" w:hAnsi="Times New Roman" w:cs="Times New Roman"/>
          <w:sz w:val="28"/>
          <w:szCs w:val="28"/>
          <w:lang w:eastAsia="zh-CN"/>
        </w:rPr>
        <w:t>–</w:t>
      </w:r>
      <w:r w:rsidR="004B2D3A" w:rsidRPr="00B25BEE">
        <w:rPr>
          <w:rFonts w:ascii="Times New Roman" w:hAnsi="Times New Roman" w:cs="Times New Roman"/>
          <w:sz w:val="28"/>
          <w:szCs w:val="28"/>
          <w:lang w:eastAsia="zh-CN"/>
        </w:rPr>
        <w:t xml:space="preserve"> </w:t>
      </w:r>
      <w:r w:rsidR="00E23CBD" w:rsidRPr="00B25BEE">
        <w:rPr>
          <w:rFonts w:ascii="Times New Roman" w:hAnsi="Times New Roman" w:cs="Times New Roman"/>
          <w:sz w:val="28"/>
          <w:szCs w:val="28"/>
          <w:lang w:eastAsia="zh-CN"/>
        </w:rPr>
        <w:t>Latvijā reģistrēt</w:t>
      </w:r>
      <w:r w:rsidR="00580D6C" w:rsidRPr="00B25BEE">
        <w:rPr>
          <w:rFonts w:ascii="Times New Roman" w:hAnsi="Times New Roman" w:cs="Times New Roman"/>
          <w:sz w:val="28"/>
          <w:szCs w:val="28"/>
          <w:lang w:eastAsia="zh-CN"/>
        </w:rPr>
        <w:t xml:space="preserve">a zinātniskā institūcija, kas </w:t>
      </w:r>
      <w:r w:rsidR="00E23CBD" w:rsidRPr="00B25BEE">
        <w:rPr>
          <w:rFonts w:ascii="Times New Roman" w:hAnsi="Times New Roman" w:cs="Times New Roman"/>
          <w:sz w:val="28"/>
          <w:szCs w:val="28"/>
          <w:lang w:eastAsia="zh-CN"/>
        </w:rPr>
        <w:t>atbilst pētniecības organizācijas statusam</w:t>
      </w:r>
      <w:r w:rsidR="00282728" w:rsidRPr="00B25BEE">
        <w:rPr>
          <w:rFonts w:ascii="Times New Roman" w:hAnsi="Times New Roman" w:cs="Times New Roman"/>
          <w:sz w:val="28"/>
          <w:szCs w:val="28"/>
          <w:lang w:eastAsia="zh-CN"/>
        </w:rPr>
        <w:t>;</w:t>
      </w:r>
    </w:p>
    <w:p w14:paraId="72AFB9B0" w14:textId="37EB98A5" w:rsidR="00282728" w:rsidRPr="00B25BEE" w:rsidRDefault="003F3381" w:rsidP="00B25BEE">
      <w:pPr>
        <w:spacing w:after="0" w:line="240" w:lineRule="auto"/>
        <w:ind w:firstLine="720"/>
        <w:jc w:val="both"/>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6</w:t>
      </w:r>
      <w:r w:rsidR="00C14E73" w:rsidRPr="00B25BEE">
        <w:rPr>
          <w:rFonts w:ascii="Times New Roman" w:eastAsia="Times New Roman" w:hAnsi="Times New Roman" w:cs="Times New Roman"/>
          <w:sz w:val="28"/>
          <w:szCs w:val="28"/>
        </w:rPr>
        <w:t>.2.</w:t>
      </w:r>
      <w:r w:rsidR="00021301">
        <w:rPr>
          <w:rFonts w:ascii="Times New Roman" w:eastAsia="Times New Roman" w:hAnsi="Times New Roman" w:cs="Times New Roman"/>
          <w:sz w:val="28"/>
          <w:szCs w:val="28"/>
        </w:rPr>
        <w:t> </w:t>
      </w:r>
      <w:r w:rsidR="00C14E73" w:rsidRPr="00B25BEE">
        <w:rPr>
          <w:rFonts w:ascii="Times New Roman" w:eastAsia="Times New Roman" w:hAnsi="Times New Roman" w:cs="Times New Roman"/>
          <w:sz w:val="28"/>
          <w:szCs w:val="28"/>
        </w:rPr>
        <w:t>stipendij</w:t>
      </w:r>
      <w:r w:rsidR="00C95823" w:rsidRPr="00B25BEE">
        <w:rPr>
          <w:rFonts w:ascii="Times New Roman" w:eastAsia="Times New Roman" w:hAnsi="Times New Roman" w:cs="Times New Roman"/>
          <w:sz w:val="28"/>
          <w:szCs w:val="28"/>
        </w:rPr>
        <w:t xml:space="preserve">u programmā </w:t>
      </w:r>
      <w:r w:rsidR="00021301">
        <w:rPr>
          <w:rFonts w:ascii="Times New Roman" w:eastAsia="Times New Roman" w:hAnsi="Times New Roman" w:cs="Times New Roman"/>
          <w:sz w:val="28"/>
          <w:szCs w:val="28"/>
        </w:rPr>
        <w:t>–</w:t>
      </w:r>
      <w:r w:rsidR="00282728" w:rsidRPr="00B25BEE">
        <w:rPr>
          <w:rFonts w:ascii="Times New Roman" w:eastAsia="Times New Roman" w:hAnsi="Times New Roman" w:cs="Times New Roman"/>
          <w:sz w:val="28"/>
          <w:szCs w:val="28"/>
        </w:rPr>
        <w:t xml:space="preserve"> </w:t>
      </w:r>
      <w:r w:rsidR="00C14E73" w:rsidRPr="00B25BEE">
        <w:rPr>
          <w:rFonts w:ascii="Times New Roman" w:eastAsia="Times New Roman" w:hAnsi="Times New Roman" w:cs="Times New Roman"/>
          <w:sz w:val="28"/>
          <w:szCs w:val="28"/>
        </w:rPr>
        <w:t xml:space="preserve">Latvijas </w:t>
      </w:r>
      <w:r w:rsidR="00A9288C" w:rsidRPr="00B25BEE">
        <w:rPr>
          <w:rFonts w:ascii="Times New Roman" w:eastAsia="Times New Roman" w:hAnsi="Times New Roman" w:cs="Times New Roman"/>
          <w:sz w:val="28"/>
          <w:szCs w:val="28"/>
        </w:rPr>
        <w:t>augstskola</w:t>
      </w:r>
      <w:r w:rsidR="00171D67">
        <w:rPr>
          <w:rFonts w:ascii="Times New Roman" w:eastAsia="Times New Roman" w:hAnsi="Times New Roman" w:cs="Times New Roman"/>
          <w:sz w:val="28"/>
          <w:szCs w:val="28"/>
        </w:rPr>
        <w:t>.</w:t>
      </w:r>
    </w:p>
    <w:p w14:paraId="5630BBE0" w14:textId="77777777" w:rsidR="00262B65" w:rsidRPr="00B25BEE" w:rsidRDefault="00262B65" w:rsidP="00B25BEE">
      <w:pPr>
        <w:spacing w:after="0" w:line="240" w:lineRule="auto"/>
        <w:ind w:firstLine="720"/>
        <w:jc w:val="both"/>
        <w:rPr>
          <w:rFonts w:ascii="Times New Roman" w:hAnsi="Times New Roman" w:cs="Times New Roman"/>
          <w:sz w:val="28"/>
          <w:szCs w:val="28"/>
          <w:lang w:eastAsia="zh-CN"/>
        </w:rPr>
      </w:pPr>
    </w:p>
    <w:p w14:paraId="1AA075A4" w14:textId="77777777" w:rsidR="00262B65" w:rsidRPr="00B25BEE" w:rsidRDefault="00262B65"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7. Projekta partneris:</w:t>
      </w:r>
    </w:p>
    <w:p w14:paraId="18CDE4FB" w14:textId="25D9CB01" w:rsidR="00262B65" w:rsidRPr="00B25BEE" w:rsidRDefault="00262B65" w:rsidP="00B25BEE">
      <w:pPr>
        <w:spacing w:after="0" w:line="240" w:lineRule="auto"/>
        <w:ind w:firstLine="709"/>
        <w:jc w:val="both"/>
        <w:rPr>
          <w:rFonts w:ascii="Times New Roman" w:eastAsia="Times New Roman" w:hAnsi="Times New Roman" w:cs="Times New Roman"/>
          <w:sz w:val="28"/>
          <w:szCs w:val="28"/>
          <w:lang w:eastAsia="zh-CN"/>
        </w:rPr>
      </w:pPr>
      <w:r w:rsidRPr="00B25BEE">
        <w:rPr>
          <w:rFonts w:ascii="Times New Roman" w:hAnsi="Times New Roman" w:cs="Times New Roman"/>
          <w:sz w:val="28"/>
          <w:szCs w:val="28"/>
          <w:lang w:eastAsia="zh-CN"/>
        </w:rPr>
        <w:t>7.1.</w:t>
      </w:r>
      <w:r w:rsidR="00412B61">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 xml:space="preserve">Baltijas pētniecības programmā projektam pieejamo maksimālo finansējumu no kopējā </w:t>
      </w:r>
      <w:r w:rsidRPr="00B25BEE">
        <w:rPr>
          <w:rFonts w:ascii="Times New Roman" w:eastAsia="Times New Roman" w:hAnsi="Times New Roman" w:cs="Times New Roman"/>
          <w:sz w:val="28"/>
          <w:szCs w:val="28"/>
          <w:lang w:eastAsia="zh-CN"/>
        </w:rPr>
        <w:t xml:space="preserve">Baltijas pētniecības programmai </w:t>
      </w:r>
      <w:r w:rsidRPr="00B25BEE">
        <w:rPr>
          <w:rFonts w:ascii="Times New Roman" w:hAnsi="Times New Roman" w:cs="Times New Roman"/>
          <w:sz w:val="28"/>
          <w:szCs w:val="28"/>
          <w:lang w:eastAsia="zh-CN"/>
        </w:rPr>
        <w:t>pieejamā finansējuma nosaka atbilstoši šādu obligāto projekta partneru skaitam:</w:t>
      </w:r>
    </w:p>
    <w:p w14:paraId="2DD620D7" w14:textId="3D7ABDCD" w:rsidR="00262B65" w:rsidRPr="00B25BEE" w:rsidRDefault="00262B65" w:rsidP="00B25BEE">
      <w:pPr>
        <w:spacing w:after="0" w:line="240" w:lineRule="auto"/>
        <w:ind w:firstLine="709"/>
        <w:jc w:val="both"/>
        <w:rPr>
          <w:rFonts w:ascii="Times New Roman" w:hAnsi="Times New Roman" w:cs="Times New Roman"/>
          <w:i/>
          <w:iCs/>
          <w:sz w:val="28"/>
          <w:szCs w:val="28"/>
        </w:rPr>
      </w:pPr>
      <w:r w:rsidRPr="00B25BEE">
        <w:rPr>
          <w:rFonts w:ascii="Times New Roman" w:hAnsi="Times New Roman" w:cs="Times New Roman"/>
          <w:sz w:val="28"/>
          <w:szCs w:val="28"/>
        </w:rPr>
        <w:t>7.1.1.</w:t>
      </w:r>
      <w:r w:rsidR="00412B61">
        <w:rPr>
          <w:rFonts w:ascii="Times New Roman" w:hAnsi="Times New Roman" w:cs="Times New Roman"/>
          <w:sz w:val="28"/>
          <w:szCs w:val="28"/>
        </w:rPr>
        <w:t> </w:t>
      </w:r>
      <w:r w:rsidRPr="00B25BEE">
        <w:rPr>
          <w:rFonts w:ascii="Times New Roman" w:hAnsi="Times New Roman" w:cs="Times New Roman"/>
          <w:sz w:val="28"/>
          <w:szCs w:val="28"/>
        </w:rPr>
        <w:t>ja projektā ir vismaz divi obligātie projekta partneri – viena Igaunijā vai Lietuvā reģistrēta pētniecības organizācija un viena donorvalstī reģistrēta pētniecības organizācija</w:t>
      </w:r>
      <w:r w:rsidR="001072E7">
        <w:rPr>
          <w:rFonts w:ascii="Times New Roman" w:hAnsi="Times New Roman" w:cs="Times New Roman"/>
          <w:sz w:val="28"/>
          <w:szCs w:val="28"/>
        </w:rPr>
        <w:t xml:space="preserve"> –</w:t>
      </w:r>
      <w:r w:rsidRPr="00B25BEE">
        <w:rPr>
          <w:rFonts w:ascii="Times New Roman" w:hAnsi="Times New Roman" w:cs="Times New Roman"/>
          <w:sz w:val="28"/>
          <w:szCs w:val="28"/>
        </w:rPr>
        <w:t>, tad projekta summa ir no 300</w:t>
      </w:r>
      <w:r w:rsidR="00412B61">
        <w:rPr>
          <w:rFonts w:ascii="Times New Roman" w:hAnsi="Times New Roman" w:cs="Times New Roman"/>
          <w:sz w:val="28"/>
          <w:szCs w:val="28"/>
        </w:rPr>
        <w:t> </w:t>
      </w:r>
      <w:r w:rsidRPr="00B25BEE">
        <w:rPr>
          <w:rFonts w:ascii="Times New Roman" w:hAnsi="Times New Roman" w:cs="Times New Roman"/>
          <w:sz w:val="28"/>
          <w:szCs w:val="28"/>
        </w:rPr>
        <w:t>000</w:t>
      </w:r>
      <w:r w:rsidR="00412B61">
        <w:rPr>
          <w:rFonts w:ascii="Times New Roman" w:hAnsi="Times New Roman" w:cs="Times New Roman"/>
          <w:sz w:val="28"/>
          <w:szCs w:val="28"/>
        </w:rPr>
        <w:t> </w:t>
      </w:r>
      <w:proofErr w:type="spellStart"/>
      <w:r w:rsidRPr="00B25BEE">
        <w:rPr>
          <w:rFonts w:ascii="Times New Roman" w:hAnsi="Times New Roman" w:cs="Times New Roman"/>
          <w:i/>
          <w:iCs/>
          <w:sz w:val="28"/>
          <w:szCs w:val="28"/>
        </w:rPr>
        <w:t>euro</w:t>
      </w:r>
      <w:proofErr w:type="spellEnd"/>
      <w:r w:rsidR="00412B61">
        <w:rPr>
          <w:rFonts w:ascii="Times New Roman" w:hAnsi="Times New Roman" w:cs="Times New Roman"/>
          <w:sz w:val="28"/>
          <w:szCs w:val="28"/>
        </w:rPr>
        <w:t xml:space="preserve"> </w:t>
      </w:r>
      <w:r w:rsidRPr="00B25BEE">
        <w:rPr>
          <w:rFonts w:ascii="Times New Roman" w:hAnsi="Times New Roman" w:cs="Times New Roman"/>
          <w:sz w:val="28"/>
          <w:szCs w:val="28"/>
        </w:rPr>
        <w:t>līdz 800</w:t>
      </w:r>
      <w:r w:rsidR="00412B61">
        <w:rPr>
          <w:rFonts w:ascii="Times New Roman" w:hAnsi="Times New Roman" w:cs="Times New Roman"/>
          <w:sz w:val="28"/>
          <w:szCs w:val="28"/>
        </w:rPr>
        <w:t> </w:t>
      </w:r>
      <w:r w:rsidRPr="00B25BEE">
        <w:rPr>
          <w:rFonts w:ascii="Times New Roman" w:hAnsi="Times New Roman" w:cs="Times New Roman"/>
          <w:sz w:val="28"/>
          <w:szCs w:val="28"/>
        </w:rPr>
        <w:t>000</w:t>
      </w:r>
      <w:r w:rsidR="00412B61">
        <w:rPr>
          <w:rFonts w:ascii="Times New Roman" w:hAnsi="Times New Roman" w:cs="Times New Roman"/>
          <w:sz w:val="28"/>
          <w:szCs w:val="28"/>
        </w:rPr>
        <w:t> </w:t>
      </w:r>
      <w:proofErr w:type="spellStart"/>
      <w:r w:rsidRPr="00B25BEE">
        <w:rPr>
          <w:rFonts w:ascii="Times New Roman" w:hAnsi="Times New Roman" w:cs="Times New Roman"/>
          <w:i/>
          <w:iCs/>
          <w:sz w:val="28"/>
          <w:szCs w:val="28"/>
        </w:rPr>
        <w:t>euro</w:t>
      </w:r>
      <w:proofErr w:type="spellEnd"/>
      <w:r w:rsidRPr="00171D67">
        <w:rPr>
          <w:rFonts w:ascii="Times New Roman" w:hAnsi="Times New Roman" w:cs="Times New Roman"/>
          <w:sz w:val="28"/>
          <w:szCs w:val="28"/>
        </w:rPr>
        <w:t>;</w:t>
      </w:r>
    </w:p>
    <w:p w14:paraId="0AB69FAA" w14:textId="562A2D20" w:rsidR="00262B65" w:rsidRPr="00B25BEE" w:rsidRDefault="00262B65" w:rsidP="00B25BEE">
      <w:pPr>
        <w:spacing w:after="0" w:line="240" w:lineRule="auto"/>
        <w:ind w:firstLine="720"/>
        <w:jc w:val="both"/>
        <w:rPr>
          <w:rFonts w:ascii="Times New Roman" w:hAnsi="Times New Roman" w:cs="Times New Roman"/>
          <w:i/>
          <w:iCs/>
          <w:sz w:val="28"/>
          <w:szCs w:val="28"/>
        </w:rPr>
      </w:pPr>
      <w:r w:rsidRPr="00B25BEE">
        <w:rPr>
          <w:rFonts w:ascii="Times New Roman" w:hAnsi="Times New Roman" w:cs="Times New Roman"/>
          <w:sz w:val="28"/>
          <w:szCs w:val="28"/>
        </w:rPr>
        <w:t>7.1.2.</w:t>
      </w:r>
      <w:r w:rsidR="00412B61">
        <w:rPr>
          <w:rFonts w:ascii="Times New Roman" w:hAnsi="Times New Roman" w:cs="Times New Roman"/>
          <w:sz w:val="28"/>
          <w:szCs w:val="28"/>
        </w:rPr>
        <w:t> </w:t>
      </w:r>
      <w:r w:rsidRPr="00B25BEE">
        <w:rPr>
          <w:rFonts w:ascii="Times New Roman" w:hAnsi="Times New Roman" w:cs="Times New Roman"/>
          <w:sz w:val="28"/>
          <w:szCs w:val="28"/>
        </w:rPr>
        <w:t xml:space="preserve">ja projektā ir trīs obligātie projekta partneri </w:t>
      </w:r>
      <w:r w:rsidR="00412B61">
        <w:rPr>
          <w:rFonts w:ascii="Times New Roman" w:hAnsi="Times New Roman" w:cs="Times New Roman"/>
          <w:sz w:val="28"/>
          <w:szCs w:val="28"/>
        </w:rPr>
        <w:t>–</w:t>
      </w:r>
      <w:r w:rsidRPr="00B25BEE">
        <w:rPr>
          <w:rFonts w:ascii="Times New Roman" w:hAnsi="Times New Roman" w:cs="Times New Roman"/>
          <w:sz w:val="28"/>
          <w:szCs w:val="28"/>
        </w:rPr>
        <w:t xml:space="preserve"> viena Igaunijā reģistrēta pētniecības organizācija, viena Lietuvā reģistrēta pētniecības organizācija un viena donorvalstī reģistrēta pētniecības organizācija</w:t>
      </w:r>
      <w:r w:rsidR="001072E7">
        <w:rPr>
          <w:rFonts w:ascii="Times New Roman" w:hAnsi="Times New Roman" w:cs="Times New Roman"/>
          <w:sz w:val="28"/>
          <w:szCs w:val="28"/>
        </w:rPr>
        <w:t xml:space="preserve"> –</w:t>
      </w:r>
      <w:r w:rsidRPr="00B25BEE">
        <w:rPr>
          <w:rFonts w:ascii="Times New Roman" w:hAnsi="Times New Roman" w:cs="Times New Roman"/>
          <w:sz w:val="28"/>
          <w:szCs w:val="28"/>
        </w:rPr>
        <w:t>, tad projekta summa ir no</w:t>
      </w:r>
      <w:r w:rsidR="00412B61">
        <w:rPr>
          <w:rFonts w:ascii="Times New Roman" w:hAnsi="Times New Roman" w:cs="Times New Roman"/>
          <w:sz w:val="28"/>
          <w:szCs w:val="28"/>
        </w:rPr>
        <w:t xml:space="preserve"> </w:t>
      </w:r>
      <w:r w:rsidRPr="00B25BEE">
        <w:rPr>
          <w:rFonts w:ascii="Times New Roman" w:hAnsi="Times New Roman" w:cs="Times New Roman"/>
          <w:sz w:val="28"/>
          <w:szCs w:val="28"/>
        </w:rPr>
        <w:t>300</w:t>
      </w:r>
      <w:r w:rsidR="00412B61">
        <w:rPr>
          <w:rFonts w:ascii="Times New Roman" w:hAnsi="Times New Roman" w:cs="Times New Roman"/>
          <w:sz w:val="28"/>
          <w:szCs w:val="28"/>
        </w:rPr>
        <w:t> </w:t>
      </w:r>
      <w:r w:rsidRPr="00B25BEE">
        <w:rPr>
          <w:rFonts w:ascii="Times New Roman" w:hAnsi="Times New Roman" w:cs="Times New Roman"/>
          <w:sz w:val="28"/>
          <w:szCs w:val="28"/>
        </w:rPr>
        <w:t>000</w:t>
      </w:r>
      <w:r w:rsidR="00412B61">
        <w:rPr>
          <w:rFonts w:ascii="Times New Roman" w:hAnsi="Times New Roman" w:cs="Times New Roman"/>
          <w:i/>
          <w:iCs/>
          <w:sz w:val="28"/>
          <w:szCs w:val="28"/>
        </w:rPr>
        <w:t> </w:t>
      </w:r>
      <w:proofErr w:type="spellStart"/>
      <w:r w:rsidRPr="00B25BEE">
        <w:rPr>
          <w:rFonts w:ascii="Times New Roman" w:hAnsi="Times New Roman" w:cs="Times New Roman"/>
          <w:i/>
          <w:iCs/>
          <w:sz w:val="28"/>
          <w:szCs w:val="28"/>
        </w:rPr>
        <w:t>euro</w:t>
      </w:r>
      <w:proofErr w:type="spellEnd"/>
      <w:r w:rsidRPr="00B25BEE">
        <w:rPr>
          <w:rFonts w:ascii="Times New Roman" w:hAnsi="Times New Roman" w:cs="Times New Roman"/>
          <w:sz w:val="28"/>
          <w:szCs w:val="28"/>
        </w:rPr>
        <w:t xml:space="preserve"> līdz 1</w:t>
      </w:r>
      <w:r w:rsidR="00412B61">
        <w:rPr>
          <w:rFonts w:ascii="Times New Roman" w:hAnsi="Times New Roman" w:cs="Times New Roman"/>
          <w:sz w:val="28"/>
          <w:szCs w:val="28"/>
        </w:rPr>
        <w:t> </w:t>
      </w:r>
      <w:r w:rsidRPr="00B25BEE">
        <w:rPr>
          <w:rFonts w:ascii="Times New Roman" w:hAnsi="Times New Roman" w:cs="Times New Roman"/>
          <w:sz w:val="28"/>
          <w:szCs w:val="28"/>
        </w:rPr>
        <w:t>000</w:t>
      </w:r>
      <w:r w:rsidR="00412B61">
        <w:rPr>
          <w:rFonts w:ascii="Times New Roman" w:hAnsi="Times New Roman" w:cs="Times New Roman"/>
          <w:sz w:val="28"/>
          <w:szCs w:val="28"/>
        </w:rPr>
        <w:t> </w:t>
      </w:r>
      <w:r w:rsidRPr="00B25BEE">
        <w:rPr>
          <w:rFonts w:ascii="Times New Roman" w:hAnsi="Times New Roman" w:cs="Times New Roman"/>
          <w:sz w:val="28"/>
          <w:szCs w:val="28"/>
        </w:rPr>
        <w:t>000</w:t>
      </w:r>
      <w:r w:rsidR="00412B61">
        <w:rPr>
          <w:rFonts w:ascii="Times New Roman" w:hAnsi="Times New Roman" w:cs="Times New Roman"/>
          <w:sz w:val="28"/>
          <w:szCs w:val="28"/>
        </w:rPr>
        <w:t> </w:t>
      </w:r>
      <w:proofErr w:type="spellStart"/>
      <w:r w:rsidRPr="00B25BEE">
        <w:rPr>
          <w:rFonts w:ascii="Times New Roman" w:hAnsi="Times New Roman" w:cs="Times New Roman"/>
          <w:i/>
          <w:iCs/>
          <w:sz w:val="28"/>
          <w:szCs w:val="28"/>
        </w:rPr>
        <w:t>euro</w:t>
      </w:r>
      <w:proofErr w:type="spellEnd"/>
      <w:r w:rsidRPr="00171D67">
        <w:rPr>
          <w:rFonts w:ascii="Times New Roman" w:hAnsi="Times New Roman" w:cs="Times New Roman"/>
          <w:sz w:val="28"/>
          <w:szCs w:val="28"/>
        </w:rPr>
        <w:t>;</w:t>
      </w:r>
    </w:p>
    <w:p w14:paraId="1B180225" w14:textId="6C0BB5F6" w:rsidR="00262B65" w:rsidRPr="00B25BEE" w:rsidRDefault="00262B65"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lang w:eastAsia="zh-CN"/>
        </w:rPr>
        <w:t xml:space="preserve">7.2. Baltijas pētniecības programmā </w:t>
      </w:r>
      <w:r w:rsidRPr="00B25BEE">
        <w:rPr>
          <w:rFonts w:ascii="Times New Roman" w:hAnsi="Times New Roman" w:cs="Times New Roman"/>
          <w:sz w:val="28"/>
          <w:szCs w:val="28"/>
        </w:rPr>
        <w:t>papildu izvēles projekta partneris:</w:t>
      </w:r>
    </w:p>
    <w:p w14:paraId="03170090" w14:textId="66A6C6F5" w:rsidR="00262B65" w:rsidRPr="00B25BEE" w:rsidRDefault="00262B65"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7.2.1.</w:t>
      </w:r>
      <w:r w:rsidR="00412B61">
        <w:rPr>
          <w:rFonts w:ascii="Times New Roman" w:hAnsi="Times New Roman" w:cs="Times New Roman"/>
          <w:sz w:val="28"/>
          <w:szCs w:val="28"/>
        </w:rPr>
        <w:t> </w:t>
      </w:r>
      <w:r w:rsidRPr="00B25BEE">
        <w:rPr>
          <w:rFonts w:ascii="Times New Roman" w:hAnsi="Times New Roman" w:cs="Times New Roman"/>
          <w:sz w:val="28"/>
          <w:szCs w:val="28"/>
        </w:rPr>
        <w:t>Latvijā reģistrēta pētniecības organizācija;</w:t>
      </w:r>
    </w:p>
    <w:p w14:paraId="247D53DB" w14:textId="694F6F13" w:rsidR="00262B65" w:rsidRPr="00B25BEE" w:rsidRDefault="00262B65"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7.2.2.</w:t>
      </w:r>
      <w:r w:rsidR="00412B61">
        <w:rPr>
          <w:rFonts w:ascii="Times New Roman" w:hAnsi="Times New Roman" w:cs="Times New Roman"/>
          <w:sz w:val="28"/>
          <w:szCs w:val="28"/>
        </w:rPr>
        <w:t> </w:t>
      </w:r>
      <w:r w:rsidRPr="00B25BEE">
        <w:rPr>
          <w:rFonts w:ascii="Times New Roman" w:hAnsi="Times New Roman" w:cs="Times New Roman"/>
          <w:sz w:val="28"/>
          <w:szCs w:val="28"/>
        </w:rPr>
        <w:t xml:space="preserve">trešo valstu pētniecības organizācija, kura reģistrēta ārpus donorvalstīm un Igaunijas, Latvijas, Lietuvas un kuras galvenais mērķis ir patstāvīgi veikt fundamentālos pētījumus, rūpnieciskos pētījumus vai eksperimentālo izstrādni vai plaši izplatīt to rezultātus mācīšanas, publicēšanas vai zināšanu nodošanas veidā. Trešo valstu pētniecības organizācija nesaņem finansējumu no </w:t>
      </w:r>
      <w:r w:rsidRPr="00B25BEE">
        <w:rPr>
          <w:rFonts w:ascii="Times New Roman" w:eastAsia="Times New Roman" w:hAnsi="Times New Roman" w:cs="Times New Roman"/>
          <w:sz w:val="28"/>
          <w:szCs w:val="28"/>
          <w:lang w:eastAsia="zh-CN"/>
        </w:rPr>
        <w:t>kopējā Baltijas pētniecības programmai pieejamā fin</w:t>
      </w:r>
      <w:r w:rsidR="00061226" w:rsidRPr="00B25BEE">
        <w:rPr>
          <w:rFonts w:ascii="Times New Roman" w:eastAsia="Times New Roman" w:hAnsi="Times New Roman" w:cs="Times New Roman"/>
          <w:sz w:val="28"/>
          <w:szCs w:val="28"/>
          <w:lang w:eastAsia="zh-CN"/>
        </w:rPr>
        <w:t>ansējuma;</w:t>
      </w:r>
    </w:p>
    <w:p w14:paraId="7706AD3C" w14:textId="4A87ECD2" w:rsidR="00262B65" w:rsidRPr="00B25BEE" w:rsidRDefault="00262B65" w:rsidP="00B25BEE">
      <w:pPr>
        <w:spacing w:after="0" w:line="240" w:lineRule="auto"/>
        <w:ind w:firstLine="720"/>
        <w:jc w:val="both"/>
        <w:rPr>
          <w:rFonts w:ascii="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7.3.</w:t>
      </w:r>
      <w:r w:rsidR="00412B61">
        <w:rPr>
          <w:rFonts w:ascii="Times New Roman" w:eastAsia="Times New Roman" w:hAnsi="Times New Roman" w:cs="Times New Roman"/>
          <w:sz w:val="28"/>
          <w:szCs w:val="28"/>
          <w:lang w:eastAsia="zh-CN"/>
        </w:rPr>
        <w:t> s</w:t>
      </w:r>
      <w:r w:rsidRPr="00B25BEE">
        <w:rPr>
          <w:rFonts w:ascii="Times New Roman" w:hAnsi="Times New Roman" w:cs="Times New Roman"/>
          <w:sz w:val="28"/>
          <w:szCs w:val="28"/>
          <w:lang w:eastAsia="zh-CN"/>
        </w:rPr>
        <w:t xml:space="preserve">tipendiju programmas projektam pieejamais finansējums no </w:t>
      </w:r>
      <w:r w:rsidRPr="00B25BEE">
        <w:rPr>
          <w:rFonts w:ascii="Times New Roman" w:eastAsia="Times New Roman" w:hAnsi="Times New Roman" w:cs="Times New Roman"/>
          <w:sz w:val="28"/>
          <w:szCs w:val="28"/>
          <w:lang w:eastAsia="zh-CN"/>
        </w:rPr>
        <w:t>stipendij</w:t>
      </w:r>
      <w:r w:rsidR="00171D67">
        <w:rPr>
          <w:rFonts w:ascii="Times New Roman" w:eastAsia="Times New Roman" w:hAnsi="Times New Roman" w:cs="Times New Roman"/>
          <w:sz w:val="28"/>
          <w:szCs w:val="28"/>
          <w:lang w:eastAsia="zh-CN"/>
        </w:rPr>
        <w:t>u</w:t>
      </w:r>
      <w:r w:rsidRPr="00B25BEE">
        <w:rPr>
          <w:rFonts w:ascii="Times New Roman" w:eastAsia="Times New Roman" w:hAnsi="Times New Roman" w:cs="Times New Roman"/>
          <w:sz w:val="28"/>
          <w:szCs w:val="28"/>
          <w:lang w:eastAsia="zh-CN"/>
        </w:rPr>
        <w:t xml:space="preserve"> programmai </w:t>
      </w:r>
      <w:r w:rsidRPr="00B25BEE">
        <w:rPr>
          <w:rFonts w:ascii="Times New Roman" w:hAnsi="Times New Roman" w:cs="Times New Roman"/>
          <w:sz w:val="28"/>
          <w:szCs w:val="28"/>
          <w:lang w:eastAsia="zh-CN"/>
        </w:rPr>
        <w:t xml:space="preserve">kopējā pieejamā finansējuma ir </w:t>
      </w:r>
      <w:r w:rsidRPr="00B25BEE">
        <w:rPr>
          <w:rFonts w:ascii="Times New Roman" w:hAnsi="Times New Roman" w:cs="Times New Roman"/>
          <w:sz w:val="28"/>
          <w:szCs w:val="28"/>
        </w:rPr>
        <w:t>no 10 000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līdz 200</w:t>
      </w:r>
      <w:r w:rsidR="00412B61">
        <w:rPr>
          <w:rFonts w:ascii="Times New Roman" w:hAnsi="Times New Roman" w:cs="Times New Roman"/>
          <w:sz w:val="28"/>
          <w:szCs w:val="28"/>
        </w:rPr>
        <w:t> </w:t>
      </w:r>
      <w:r w:rsidRPr="00B25BEE">
        <w:rPr>
          <w:rFonts w:ascii="Times New Roman" w:hAnsi="Times New Roman" w:cs="Times New Roman"/>
          <w:sz w:val="28"/>
          <w:szCs w:val="28"/>
        </w:rPr>
        <w:t>000</w:t>
      </w:r>
      <w:r w:rsidR="00412B61">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ja piedalās vismaz viens obligātais projekta partneris</w:t>
      </w:r>
      <w:r w:rsidR="001072E7">
        <w:rPr>
          <w:rFonts w:ascii="Times New Roman" w:hAnsi="Times New Roman" w:cs="Times New Roman"/>
          <w:sz w:val="28"/>
          <w:szCs w:val="28"/>
        </w:rPr>
        <w:t xml:space="preserve"> –</w:t>
      </w:r>
      <w:r w:rsidRPr="00B25BEE">
        <w:rPr>
          <w:rFonts w:ascii="Times New Roman" w:hAnsi="Times New Roman" w:cs="Times New Roman"/>
          <w:sz w:val="28"/>
          <w:szCs w:val="28"/>
        </w:rPr>
        <w:t xml:space="preserve"> donorvalstī dibināta augstskola.</w:t>
      </w:r>
    </w:p>
    <w:p w14:paraId="205F6F99" w14:textId="77777777" w:rsidR="00B25BEE" w:rsidRDefault="00B25BEE" w:rsidP="00B25BEE">
      <w:pPr>
        <w:spacing w:after="0" w:line="240" w:lineRule="auto"/>
        <w:ind w:firstLine="720"/>
        <w:jc w:val="both"/>
        <w:rPr>
          <w:rFonts w:ascii="Times New Roman" w:hAnsi="Times New Roman" w:cs="Times New Roman"/>
          <w:sz w:val="28"/>
          <w:szCs w:val="28"/>
          <w:lang w:eastAsia="zh-CN"/>
        </w:rPr>
      </w:pPr>
    </w:p>
    <w:p w14:paraId="60AA6C74" w14:textId="1350DDF3" w:rsidR="00CC72BA" w:rsidRPr="00B25BEE" w:rsidRDefault="003F338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8</w:t>
      </w:r>
      <w:r w:rsidR="00CC72BA" w:rsidRPr="00B25BEE">
        <w:rPr>
          <w:rFonts w:ascii="Times New Roman" w:hAnsi="Times New Roman" w:cs="Times New Roman"/>
          <w:sz w:val="28"/>
          <w:szCs w:val="28"/>
          <w:lang w:eastAsia="zh-CN"/>
        </w:rPr>
        <w:t xml:space="preserve">. Programmas apsaimniekotājs ir Izglītības un zinātnes ministrija. </w:t>
      </w:r>
    </w:p>
    <w:p w14:paraId="4ACFC8E9" w14:textId="77777777" w:rsidR="00CC72BA" w:rsidRPr="00B25BEE" w:rsidRDefault="00CC72BA" w:rsidP="00B25BEE">
      <w:pPr>
        <w:spacing w:after="0" w:line="240" w:lineRule="auto"/>
        <w:ind w:firstLine="720"/>
        <w:jc w:val="both"/>
        <w:rPr>
          <w:rFonts w:ascii="Times New Roman" w:hAnsi="Times New Roman" w:cs="Times New Roman"/>
          <w:sz w:val="28"/>
          <w:szCs w:val="28"/>
          <w:lang w:eastAsia="zh-CN"/>
        </w:rPr>
      </w:pPr>
    </w:p>
    <w:p w14:paraId="664AA649" w14:textId="0066E062" w:rsidR="002D67C0" w:rsidRPr="00B25BEE" w:rsidRDefault="003F3381" w:rsidP="00B25BEE">
      <w:pPr>
        <w:tabs>
          <w:tab w:val="center" w:pos="4535"/>
          <w:tab w:val="left" w:pos="7965"/>
        </w:tabs>
        <w:spacing w:after="0" w:line="240" w:lineRule="auto"/>
        <w:ind w:firstLine="709"/>
        <w:jc w:val="both"/>
        <w:rPr>
          <w:rFonts w:ascii="Times New Roman" w:eastAsia="Times New Roman" w:hAnsi="Times New Roman" w:cs="Times New Roman"/>
          <w:b/>
          <w:sz w:val="28"/>
          <w:szCs w:val="28"/>
          <w:lang w:eastAsia="zh-CN"/>
        </w:rPr>
      </w:pPr>
      <w:r w:rsidRPr="00B25BEE">
        <w:rPr>
          <w:rFonts w:ascii="Times New Roman" w:hAnsi="Times New Roman" w:cs="Times New Roman"/>
          <w:sz w:val="28"/>
          <w:szCs w:val="28"/>
          <w:lang w:eastAsia="zh-CN"/>
        </w:rPr>
        <w:t>9</w:t>
      </w:r>
      <w:r w:rsidR="00CC72BA" w:rsidRPr="00B25BEE">
        <w:rPr>
          <w:rFonts w:ascii="Times New Roman" w:hAnsi="Times New Roman" w:cs="Times New Roman"/>
          <w:sz w:val="28"/>
          <w:szCs w:val="28"/>
          <w:lang w:eastAsia="zh-CN"/>
        </w:rPr>
        <w:t>.</w:t>
      </w:r>
      <w:r w:rsidR="00412B61">
        <w:rPr>
          <w:rFonts w:ascii="Times New Roman" w:hAnsi="Times New Roman" w:cs="Times New Roman"/>
          <w:sz w:val="28"/>
          <w:szCs w:val="28"/>
          <w:lang w:eastAsia="zh-CN"/>
        </w:rPr>
        <w:t> </w:t>
      </w:r>
      <w:r w:rsidR="000F4B75" w:rsidRPr="00B25BEE">
        <w:rPr>
          <w:rFonts w:ascii="Times New Roman" w:hAnsi="Times New Roman" w:cs="Times New Roman"/>
          <w:sz w:val="28"/>
          <w:szCs w:val="28"/>
        </w:rPr>
        <w:t xml:space="preserve">Valsts izglītības attīstības aģentūra </w:t>
      </w:r>
      <w:r w:rsidR="000D1E7B" w:rsidRPr="00B25BEE">
        <w:rPr>
          <w:rFonts w:ascii="Times New Roman" w:hAnsi="Times New Roman" w:cs="Times New Roman"/>
          <w:sz w:val="28"/>
          <w:szCs w:val="28"/>
        </w:rPr>
        <w:t>pilda</w:t>
      </w:r>
      <w:r w:rsidR="002D67C0" w:rsidRPr="00B25BEE">
        <w:rPr>
          <w:rFonts w:ascii="Times New Roman" w:hAnsi="Times New Roman" w:cs="Times New Roman"/>
          <w:sz w:val="28"/>
          <w:szCs w:val="28"/>
        </w:rPr>
        <w:t xml:space="preserve"> </w:t>
      </w:r>
      <w:r w:rsidR="000F4B75" w:rsidRPr="00B25BEE">
        <w:rPr>
          <w:rFonts w:ascii="Times New Roman" w:hAnsi="Times New Roman" w:cs="Times New Roman"/>
          <w:sz w:val="28"/>
          <w:szCs w:val="28"/>
        </w:rPr>
        <w:t>aģentūras funkcijas</w:t>
      </w:r>
      <w:r w:rsidR="002D67C0" w:rsidRPr="00B25BEE">
        <w:rPr>
          <w:rFonts w:ascii="Times New Roman" w:hAnsi="Times New Roman" w:cs="Times New Roman"/>
          <w:sz w:val="28"/>
          <w:szCs w:val="28"/>
        </w:rPr>
        <w:t xml:space="preserve"> stipendiju programmā un </w:t>
      </w:r>
      <w:r w:rsidR="000946AC" w:rsidRPr="00B25BEE">
        <w:rPr>
          <w:rFonts w:ascii="Times New Roman" w:hAnsi="Times New Roman" w:cs="Times New Roman"/>
          <w:sz w:val="28"/>
          <w:szCs w:val="28"/>
        </w:rPr>
        <w:t>līdz 2021</w:t>
      </w:r>
      <w:r w:rsidR="000946AC">
        <w:rPr>
          <w:rFonts w:ascii="Times New Roman" w:hAnsi="Times New Roman" w:cs="Times New Roman"/>
          <w:sz w:val="28"/>
          <w:szCs w:val="28"/>
        </w:rPr>
        <w:t>. g</w:t>
      </w:r>
      <w:r w:rsidR="000946AC" w:rsidRPr="00B25BEE">
        <w:rPr>
          <w:rFonts w:ascii="Times New Roman" w:hAnsi="Times New Roman" w:cs="Times New Roman"/>
          <w:sz w:val="28"/>
          <w:szCs w:val="28"/>
        </w:rPr>
        <w:t>ada 30.</w:t>
      </w:r>
      <w:r w:rsidR="000946AC">
        <w:rPr>
          <w:rFonts w:ascii="Times New Roman" w:hAnsi="Times New Roman" w:cs="Times New Roman"/>
          <w:sz w:val="28"/>
          <w:szCs w:val="28"/>
        </w:rPr>
        <w:t> </w:t>
      </w:r>
      <w:r w:rsidR="000946AC" w:rsidRPr="00B25BEE">
        <w:rPr>
          <w:rFonts w:ascii="Times New Roman" w:hAnsi="Times New Roman" w:cs="Times New Roman"/>
          <w:sz w:val="28"/>
          <w:szCs w:val="28"/>
        </w:rPr>
        <w:t xml:space="preserve">jūnijam </w:t>
      </w:r>
      <w:r w:rsidR="000946AC">
        <w:rPr>
          <w:rFonts w:ascii="Times New Roman" w:hAnsi="Times New Roman" w:cs="Times New Roman"/>
          <w:sz w:val="28"/>
          <w:szCs w:val="28"/>
        </w:rPr>
        <w:t xml:space="preserve">– </w:t>
      </w:r>
      <w:r w:rsidR="002D67C0" w:rsidRPr="00B25BEE">
        <w:rPr>
          <w:rFonts w:ascii="Times New Roman" w:hAnsi="Times New Roman" w:cs="Times New Roman"/>
          <w:sz w:val="28"/>
          <w:szCs w:val="28"/>
        </w:rPr>
        <w:t xml:space="preserve">Baltijas pētniecības programmā. </w:t>
      </w:r>
      <w:r w:rsidR="00ED42B5">
        <w:rPr>
          <w:rFonts w:ascii="Times New Roman" w:hAnsi="Times New Roman" w:cs="Times New Roman"/>
          <w:sz w:val="28"/>
          <w:szCs w:val="28"/>
        </w:rPr>
        <w:t>A</w:t>
      </w:r>
      <w:r w:rsidR="00ED42B5" w:rsidRPr="00B25BEE">
        <w:rPr>
          <w:rFonts w:ascii="Times New Roman" w:hAnsi="Times New Roman" w:cs="Times New Roman"/>
          <w:sz w:val="28"/>
          <w:szCs w:val="28"/>
        </w:rPr>
        <w:t>r 2021</w:t>
      </w:r>
      <w:r w:rsidR="00ED42B5">
        <w:rPr>
          <w:rFonts w:ascii="Times New Roman" w:hAnsi="Times New Roman" w:cs="Times New Roman"/>
          <w:sz w:val="28"/>
          <w:szCs w:val="28"/>
        </w:rPr>
        <w:t>. g</w:t>
      </w:r>
      <w:r w:rsidR="00ED42B5" w:rsidRPr="00B25BEE">
        <w:rPr>
          <w:rFonts w:ascii="Times New Roman" w:hAnsi="Times New Roman" w:cs="Times New Roman"/>
          <w:sz w:val="28"/>
          <w:szCs w:val="28"/>
        </w:rPr>
        <w:t>ada 1.</w:t>
      </w:r>
      <w:r w:rsidR="00ED42B5">
        <w:rPr>
          <w:rFonts w:ascii="Times New Roman" w:hAnsi="Times New Roman" w:cs="Times New Roman"/>
          <w:sz w:val="28"/>
          <w:szCs w:val="28"/>
        </w:rPr>
        <w:t> </w:t>
      </w:r>
      <w:r w:rsidR="00ED42B5" w:rsidRPr="00B25BEE">
        <w:rPr>
          <w:rFonts w:ascii="Times New Roman" w:hAnsi="Times New Roman" w:cs="Times New Roman"/>
          <w:sz w:val="28"/>
          <w:szCs w:val="28"/>
        </w:rPr>
        <w:t xml:space="preserve">jūliju </w:t>
      </w:r>
      <w:r w:rsidR="002D67C0" w:rsidRPr="00B25BEE">
        <w:rPr>
          <w:rFonts w:ascii="Times New Roman" w:hAnsi="Times New Roman" w:cs="Times New Roman"/>
          <w:sz w:val="28"/>
          <w:szCs w:val="28"/>
        </w:rPr>
        <w:t>aģentūras funkcijas Baltijas pētniecības programmā</w:t>
      </w:r>
      <w:r w:rsidR="00ED42B5" w:rsidRPr="00ED42B5">
        <w:rPr>
          <w:rFonts w:ascii="Times New Roman" w:hAnsi="Times New Roman" w:cs="Times New Roman"/>
          <w:sz w:val="28"/>
          <w:szCs w:val="28"/>
        </w:rPr>
        <w:t xml:space="preserve"> </w:t>
      </w:r>
      <w:r w:rsidR="00ED42B5" w:rsidRPr="00B25BEE">
        <w:rPr>
          <w:rFonts w:ascii="Times New Roman" w:hAnsi="Times New Roman" w:cs="Times New Roman"/>
          <w:sz w:val="28"/>
          <w:szCs w:val="28"/>
        </w:rPr>
        <w:t>pilda</w:t>
      </w:r>
      <w:r w:rsidR="00ED42B5" w:rsidRPr="00ED42B5">
        <w:rPr>
          <w:rFonts w:ascii="Times New Roman" w:hAnsi="Times New Roman" w:cs="Times New Roman"/>
          <w:sz w:val="28"/>
          <w:szCs w:val="28"/>
        </w:rPr>
        <w:t xml:space="preserve"> </w:t>
      </w:r>
      <w:r w:rsidR="00ED42B5" w:rsidRPr="00B25BEE">
        <w:rPr>
          <w:rFonts w:ascii="Times New Roman" w:hAnsi="Times New Roman" w:cs="Times New Roman"/>
          <w:sz w:val="28"/>
          <w:szCs w:val="28"/>
        </w:rPr>
        <w:t>Latvijas zinātnes padome</w:t>
      </w:r>
      <w:r w:rsidR="000F4B75" w:rsidRPr="00B25BEE">
        <w:rPr>
          <w:rFonts w:ascii="Times New Roman" w:hAnsi="Times New Roman" w:cs="Times New Roman"/>
          <w:sz w:val="28"/>
          <w:szCs w:val="28"/>
        </w:rPr>
        <w:t>.</w:t>
      </w:r>
    </w:p>
    <w:p w14:paraId="58DA3222" w14:textId="77777777" w:rsidR="002D67C0" w:rsidRPr="00B25BEE" w:rsidRDefault="002D67C0" w:rsidP="00B25BEE">
      <w:pPr>
        <w:spacing w:after="0" w:line="240" w:lineRule="auto"/>
        <w:jc w:val="both"/>
        <w:rPr>
          <w:rFonts w:ascii="Times New Roman" w:eastAsia="Times New Roman" w:hAnsi="Times New Roman" w:cs="Times New Roman"/>
          <w:sz w:val="28"/>
          <w:szCs w:val="28"/>
          <w:lang w:eastAsia="zh-CN"/>
        </w:rPr>
      </w:pPr>
    </w:p>
    <w:p w14:paraId="3F8C31EE" w14:textId="593B3083" w:rsidR="00F750E8" w:rsidRPr="00B25BEE" w:rsidRDefault="00F750E8"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hAnsi="Times New Roman" w:cs="Times New Roman"/>
          <w:sz w:val="28"/>
          <w:szCs w:val="28"/>
          <w:lang w:eastAsia="zh-CN"/>
        </w:rPr>
        <w:t>10.</w:t>
      </w:r>
      <w:r w:rsidR="00412B61">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Aģentūra:</w:t>
      </w:r>
    </w:p>
    <w:p w14:paraId="0064405F" w14:textId="4517AA4F" w:rsidR="00F750E8" w:rsidRPr="00B25BEE" w:rsidRDefault="00F750E8" w:rsidP="00B25BEE">
      <w:pPr>
        <w:spacing w:after="0" w:line="240" w:lineRule="auto"/>
        <w:ind w:firstLine="709"/>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lastRenderedPageBreak/>
        <w:t>10.1.</w:t>
      </w:r>
      <w:r w:rsidR="00412B61">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izstrādā</w:t>
      </w:r>
      <w:r w:rsidRPr="00B25BEE">
        <w:rPr>
          <w:rFonts w:ascii="Times New Roman" w:hAnsi="Times New Roman" w:cs="Times New Roman"/>
          <w:sz w:val="28"/>
          <w:szCs w:val="28"/>
          <w:lang w:eastAsia="zh-CN"/>
        </w:rPr>
        <w:t xml:space="preserve"> Baltijas pētniecības programmas un stipendiju programmas </w:t>
      </w:r>
      <w:r w:rsidRPr="00B25BEE">
        <w:rPr>
          <w:rFonts w:ascii="Times New Roman" w:eastAsia="Times New Roman" w:hAnsi="Times New Roman" w:cs="Times New Roman"/>
          <w:sz w:val="28"/>
          <w:szCs w:val="28"/>
          <w:lang w:eastAsia="zh-CN"/>
        </w:rPr>
        <w:t>projektu iesniegumu atlases nolikumus</w:t>
      </w:r>
      <w:r w:rsidR="00E44D11" w:rsidRPr="00B25BEE">
        <w:rPr>
          <w:rFonts w:ascii="Times New Roman" w:eastAsia="Times New Roman" w:hAnsi="Times New Roman" w:cs="Times New Roman"/>
          <w:sz w:val="28"/>
          <w:szCs w:val="28"/>
          <w:lang w:eastAsia="zh-CN"/>
        </w:rPr>
        <w:t xml:space="preserve"> </w:t>
      </w:r>
      <w:proofErr w:type="gramStart"/>
      <w:r w:rsidR="00E44D11" w:rsidRPr="00B25BEE">
        <w:rPr>
          <w:rFonts w:ascii="Times New Roman" w:eastAsia="Times New Roman" w:hAnsi="Times New Roman" w:cs="Times New Roman"/>
          <w:sz w:val="28"/>
          <w:szCs w:val="28"/>
          <w:lang w:eastAsia="zh-CN"/>
        </w:rPr>
        <w:t>(</w:t>
      </w:r>
      <w:proofErr w:type="gramEnd"/>
      <w:r w:rsidR="00E44D11" w:rsidRPr="00B25BEE">
        <w:rPr>
          <w:rFonts w:ascii="Times New Roman" w:eastAsia="Times New Roman" w:hAnsi="Times New Roman" w:cs="Times New Roman"/>
          <w:sz w:val="28"/>
          <w:szCs w:val="28"/>
          <w:lang w:eastAsia="zh-CN"/>
        </w:rPr>
        <w:t>tostarp ietverot tajos</w:t>
      </w:r>
      <w:r w:rsidR="00412B61">
        <w:rPr>
          <w:rFonts w:ascii="Times New Roman" w:eastAsia="Times New Roman" w:hAnsi="Times New Roman" w:cs="Times New Roman"/>
          <w:sz w:val="28"/>
          <w:szCs w:val="28"/>
          <w:lang w:eastAsia="zh-CN"/>
        </w:rPr>
        <w:t xml:space="preserve"> nosacījumu</w:t>
      </w:r>
      <w:r w:rsidR="00E44D11" w:rsidRPr="00B25BEE">
        <w:rPr>
          <w:rFonts w:ascii="Times New Roman" w:eastAsia="Times New Roman" w:hAnsi="Times New Roman" w:cs="Times New Roman"/>
          <w:sz w:val="28"/>
          <w:szCs w:val="28"/>
          <w:lang w:eastAsia="zh-CN"/>
        </w:rPr>
        <w:t xml:space="preserve">, ka </w:t>
      </w:r>
      <w:r w:rsidR="00E44D11" w:rsidRPr="00B25BEE">
        <w:rPr>
          <w:rFonts w:ascii="Times New Roman" w:hAnsi="Times New Roman" w:cs="Times New Roman"/>
          <w:sz w:val="28"/>
          <w:szCs w:val="28"/>
        </w:rPr>
        <w:t>projektu iesnieguma veidlapu sagatavo un aizpilda angļu valodā, projekta iesnieguma pielikumus pievieno angļu vai latviešu valod</w:t>
      </w:r>
      <w:r w:rsidR="00412B61">
        <w:rPr>
          <w:rFonts w:ascii="Times New Roman" w:hAnsi="Times New Roman" w:cs="Times New Roman"/>
          <w:sz w:val="28"/>
          <w:szCs w:val="28"/>
        </w:rPr>
        <w:t>ā,</w:t>
      </w:r>
      <w:r w:rsidR="00E44D11" w:rsidRPr="00B25BEE">
        <w:rPr>
          <w:rFonts w:ascii="Times New Roman" w:hAnsi="Times New Roman" w:cs="Times New Roman"/>
          <w:sz w:val="28"/>
          <w:szCs w:val="28"/>
        </w:rPr>
        <w:t xml:space="preserve"> projekta apraksts (ne vairāk kā 3200</w:t>
      </w:r>
      <w:r w:rsidR="00412B61">
        <w:rPr>
          <w:rFonts w:ascii="Times New Roman" w:hAnsi="Times New Roman" w:cs="Times New Roman"/>
          <w:sz w:val="28"/>
          <w:szCs w:val="28"/>
        </w:rPr>
        <w:t> </w:t>
      </w:r>
      <w:r w:rsidR="00E44D11" w:rsidRPr="00B25BEE">
        <w:rPr>
          <w:rFonts w:ascii="Times New Roman" w:hAnsi="Times New Roman" w:cs="Times New Roman"/>
          <w:sz w:val="28"/>
          <w:szCs w:val="28"/>
        </w:rPr>
        <w:t>rakstu zīmes), kurā norādīts projekta mērķis, galvenās aktivitātes un sasniedzamie rezultāti, un projekta iesniedzēja apliecinājums ir latviešu valodā)</w:t>
      </w:r>
      <w:r w:rsidRPr="00B25BEE">
        <w:rPr>
          <w:rFonts w:ascii="Times New Roman" w:eastAsia="Times New Roman" w:hAnsi="Times New Roman" w:cs="Times New Roman"/>
          <w:sz w:val="28"/>
          <w:szCs w:val="28"/>
          <w:lang w:eastAsia="zh-CN"/>
        </w:rPr>
        <w:t xml:space="preserve">, kurus pirms apstiprināšanas saskaņo ar </w:t>
      </w:r>
      <w:r w:rsidR="00412B61">
        <w:rPr>
          <w:rFonts w:ascii="Times New Roman" w:eastAsia="Times New Roman" w:hAnsi="Times New Roman" w:cs="Times New Roman"/>
          <w:sz w:val="28"/>
          <w:szCs w:val="28"/>
          <w:lang w:eastAsia="zh-CN"/>
        </w:rPr>
        <w:t>p</w:t>
      </w:r>
      <w:r w:rsidRPr="00B25BEE">
        <w:rPr>
          <w:rFonts w:ascii="Times New Roman" w:eastAsia="Times New Roman" w:hAnsi="Times New Roman" w:cs="Times New Roman"/>
          <w:sz w:val="28"/>
          <w:szCs w:val="28"/>
          <w:lang w:eastAsia="zh-CN"/>
        </w:rPr>
        <w:t>rogrammas apsaimniekotāju un vadošo iestādi;</w:t>
      </w:r>
    </w:p>
    <w:p w14:paraId="210625E0" w14:textId="2B27AB9E" w:rsidR="00F750E8" w:rsidRPr="00B25BEE" w:rsidRDefault="00F750E8"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10.2.</w:t>
      </w:r>
      <w:r w:rsidR="00412B61">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 xml:space="preserve">izsludina </w:t>
      </w:r>
      <w:r w:rsidRPr="00B25BEE">
        <w:rPr>
          <w:rFonts w:ascii="Times New Roman" w:hAnsi="Times New Roman" w:cs="Times New Roman"/>
          <w:sz w:val="28"/>
          <w:szCs w:val="28"/>
          <w:lang w:eastAsia="zh-CN"/>
        </w:rPr>
        <w:t xml:space="preserve">Baltijas pētniecības programmas un stipendiju programmas </w:t>
      </w:r>
      <w:r w:rsidR="00A85A8B" w:rsidRPr="00B25BEE">
        <w:rPr>
          <w:rFonts w:ascii="Times New Roman" w:eastAsia="Times New Roman" w:hAnsi="Times New Roman" w:cs="Times New Roman"/>
          <w:sz w:val="28"/>
          <w:szCs w:val="28"/>
          <w:lang w:eastAsia="zh-CN"/>
        </w:rPr>
        <w:t>projektu iesniegumu atlases</w:t>
      </w:r>
      <w:r w:rsidRPr="00B25BEE">
        <w:rPr>
          <w:rFonts w:ascii="Times New Roman" w:eastAsia="Times New Roman" w:hAnsi="Times New Roman" w:cs="Times New Roman"/>
          <w:sz w:val="28"/>
          <w:szCs w:val="28"/>
          <w:lang w:eastAsia="zh-CN"/>
        </w:rPr>
        <w:t>;</w:t>
      </w:r>
    </w:p>
    <w:p w14:paraId="03E7C00C" w14:textId="7AE7B3E0" w:rsidR="00F750E8" w:rsidRPr="00B25BEE" w:rsidRDefault="00F750E8"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hAnsi="Times New Roman" w:cs="Times New Roman"/>
          <w:sz w:val="28"/>
          <w:szCs w:val="28"/>
          <w:lang w:eastAsia="zh-CN"/>
        </w:rPr>
        <w:t>10.3</w:t>
      </w:r>
      <w:r w:rsidR="00412B61">
        <w:rPr>
          <w:rFonts w:ascii="Times New Roman" w:hAnsi="Times New Roman" w:cs="Times New Roman"/>
          <w:sz w:val="28"/>
          <w:szCs w:val="28"/>
          <w:lang w:eastAsia="zh-CN"/>
        </w:rPr>
        <w:t>. i</w:t>
      </w:r>
      <w:r w:rsidRPr="00B25BEE">
        <w:rPr>
          <w:rFonts w:ascii="Times New Roman" w:hAnsi="Times New Roman" w:cs="Times New Roman"/>
          <w:sz w:val="28"/>
          <w:szCs w:val="28"/>
          <w:lang w:eastAsia="zh-CN"/>
        </w:rPr>
        <w:t xml:space="preserve">zveido stipendiju programmas </w:t>
      </w:r>
      <w:r w:rsidRPr="00B25BEE">
        <w:rPr>
          <w:rFonts w:ascii="Times New Roman" w:eastAsia="Times New Roman" w:hAnsi="Times New Roman" w:cs="Times New Roman"/>
          <w:sz w:val="28"/>
          <w:szCs w:val="28"/>
          <w:lang w:eastAsia="zh-CN"/>
        </w:rPr>
        <w:t>projektu iesniegumu vērtēšanas komisiju;</w:t>
      </w:r>
    </w:p>
    <w:p w14:paraId="6CBF3AAA" w14:textId="4DA2D58F" w:rsidR="00F750E8" w:rsidRPr="00B25BEE" w:rsidRDefault="00F750E8"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10.4.</w:t>
      </w:r>
      <w:r w:rsidR="00412B61">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 xml:space="preserve">pieņem lēmumu par </w:t>
      </w:r>
      <w:r w:rsidRPr="00B25BEE">
        <w:rPr>
          <w:rFonts w:ascii="Times New Roman" w:hAnsi="Times New Roman" w:cs="Times New Roman"/>
          <w:sz w:val="28"/>
          <w:szCs w:val="28"/>
          <w:lang w:eastAsia="zh-CN"/>
        </w:rPr>
        <w:t xml:space="preserve">Baltijas pētniecības programmas un stipendiju programmas </w:t>
      </w:r>
      <w:r w:rsidR="00A85A8B" w:rsidRPr="00B25BEE">
        <w:rPr>
          <w:rFonts w:ascii="Times New Roman" w:eastAsia="Times New Roman" w:hAnsi="Times New Roman" w:cs="Times New Roman"/>
          <w:sz w:val="28"/>
          <w:szCs w:val="28"/>
          <w:lang w:eastAsia="zh-CN"/>
        </w:rPr>
        <w:t>projekta iesnieguma</w:t>
      </w:r>
      <w:r w:rsidRPr="00B25BEE">
        <w:rPr>
          <w:rFonts w:ascii="Times New Roman" w:eastAsia="Times New Roman" w:hAnsi="Times New Roman" w:cs="Times New Roman"/>
          <w:sz w:val="28"/>
          <w:szCs w:val="28"/>
          <w:lang w:eastAsia="zh-CN"/>
        </w:rPr>
        <w:t xml:space="preserve"> apstiprināšanu, apstiprināšanu ar nosacījumu vai noraidīšanu, kontrolē nosacījuma izpildi un paziņo par tā izpildi projekta iesnieguma iesniedzējam;</w:t>
      </w:r>
    </w:p>
    <w:p w14:paraId="7F3A6F56" w14:textId="7EC06D71" w:rsidR="00F750E8" w:rsidRPr="00B25BEE" w:rsidRDefault="00F750E8" w:rsidP="00B25BEE">
      <w:pPr>
        <w:spacing w:after="0" w:line="240" w:lineRule="auto"/>
        <w:ind w:firstLine="720"/>
        <w:jc w:val="both"/>
        <w:rPr>
          <w:rFonts w:ascii="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10.5.</w:t>
      </w:r>
      <w:r w:rsidR="00412B61">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 xml:space="preserve">slēdz </w:t>
      </w:r>
      <w:r w:rsidRPr="00B25BEE">
        <w:rPr>
          <w:rFonts w:ascii="Times New Roman" w:hAnsi="Times New Roman" w:cs="Times New Roman"/>
          <w:sz w:val="28"/>
          <w:szCs w:val="28"/>
          <w:lang w:eastAsia="zh-CN"/>
        </w:rPr>
        <w:t xml:space="preserve">Baltijas pētniecības programmas un stipendiju programmas </w:t>
      </w:r>
      <w:r w:rsidRPr="00B25BEE">
        <w:rPr>
          <w:rFonts w:ascii="Times New Roman" w:eastAsia="Times New Roman" w:hAnsi="Times New Roman" w:cs="Times New Roman"/>
          <w:sz w:val="28"/>
          <w:szCs w:val="28"/>
          <w:lang w:eastAsia="zh-CN"/>
        </w:rPr>
        <w:t>projekta līgumu ar līdzfinansējuma saņēmēju;</w:t>
      </w:r>
    </w:p>
    <w:p w14:paraId="7FCE1F83" w14:textId="4C27B827" w:rsidR="00F750E8" w:rsidRPr="00B25BEE" w:rsidRDefault="00F750E8"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hAnsi="Times New Roman" w:cs="Times New Roman"/>
          <w:sz w:val="28"/>
          <w:szCs w:val="28"/>
          <w:lang w:eastAsia="zh-CN"/>
        </w:rPr>
        <w:t>10.6.</w:t>
      </w:r>
      <w:r w:rsidR="00412B61">
        <w:rPr>
          <w:rFonts w:ascii="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 xml:space="preserve">veic </w:t>
      </w:r>
      <w:r w:rsidRPr="00B25BEE">
        <w:rPr>
          <w:rFonts w:ascii="Times New Roman" w:hAnsi="Times New Roman" w:cs="Times New Roman"/>
          <w:sz w:val="28"/>
          <w:szCs w:val="28"/>
          <w:lang w:eastAsia="zh-CN"/>
        </w:rPr>
        <w:t xml:space="preserve">Baltijas pētniecības programmas un stipendiju programmas </w:t>
      </w:r>
      <w:r w:rsidRPr="00B25BEE">
        <w:rPr>
          <w:rFonts w:ascii="Times New Roman" w:eastAsia="Times New Roman" w:hAnsi="Times New Roman" w:cs="Times New Roman"/>
          <w:sz w:val="28"/>
          <w:szCs w:val="28"/>
          <w:lang w:eastAsia="zh-CN"/>
        </w:rPr>
        <w:t>projekta īstenošanas uzraudzību un kontroli, tai skaitā pārbaudes projekta īstenošanas vietās;</w:t>
      </w:r>
    </w:p>
    <w:p w14:paraId="219BECBD" w14:textId="6D806496" w:rsidR="00F750E8" w:rsidRPr="00B25BEE" w:rsidRDefault="00F750E8"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hAnsi="Times New Roman" w:cs="Times New Roman"/>
          <w:sz w:val="28"/>
          <w:szCs w:val="28"/>
        </w:rPr>
        <w:t>10.7.</w:t>
      </w:r>
      <w:r w:rsidR="00412B61">
        <w:rPr>
          <w:rFonts w:ascii="Times New Roman" w:hAnsi="Times New Roman" w:cs="Times New Roman"/>
          <w:sz w:val="28"/>
          <w:szCs w:val="28"/>
        </w:rPr>
        <w:t> </w:t>
      </w:r>
      <w:r w:rsidRPr="00B25BEE">
        <w:rPr>
          <w:rFonts w:ascii="Times New Roman" w:hAnsi="Times New Roman" w:cs="Times New Roman"/>
          <w:sz w:val="28"/>
          <w:szCs w:val="28"/>
        </w:rPr>
        <w:t xml:space="preserve">sadarbībā ar </w:t>
      </w:r>
      <w:r w:rsidR="00412B61">
        <w:rPr>
          <w:rFonts w:ascii="Times New Roman" w:hAnsi="Times New Roman" w:cs="Times New Roman"/>
          <w:sz w:val="28"/>
          <w:szCs w:val="28"/>
        </w:rPr>
        <w:t>p</w:t>
      </w:r>
      <w:r w:rsidRPr="00B25BEE">
        <w:rPr>
          <w:rFonts w:ascii="Times New Roman" w:hAnsi="Times New Roman" w:cs="Times New Roman"/>
          <w:sz w:val="28"/>
          <w:szCs w:val="28"/>
        </w:rPr>
        <w:t>rogrammas apsaimniekotāju aktualizē un īsteno</w:t>
      </w:r>
      <w:r w:rsidRPr="00B25BEE">
        <w:rPr>
          <w:rFonts w:ascii="Times New Roman" w:hAnsi="Times New Roman" w:cs="Times New Roman"/>
          <w:sz w:val="28"/>
          <w:szCs w:val="28"/>
          <w:lang w:eastAsia="zh-CN"/>
        </w:rPr>
        <w:t xml:space="preserve"> Baltijas pētniecības programmas un stipendiju programmas</w:t>
      </w:r>
      <w:r w:rsidRPr="00B25BEE">
        <w:rPr>
          <w:rFonts w:ascii="Times New Roman" w:hAnsi="Times New Roman" w:cs="Times New Roman"/>
          <w:sz w:val="28"/>
          <w:szCs w:val="28"/>
        </w:rPr>
        <w:t xml:space="preserve"> komunikācijas plānu.</w:t>
      </w:r>
    </w:p>
    <w:p w14:paraId="6D03B266" w14:textId="77777777" w:rsidR="00EE26B1" w:rsidRPr="00B25BEE" w:rsidRDefault="00EE26B1" w:rsidP="00B25BEE">
      <w:pPr>
        <w:spacing w:after="0" w:line="240" w:lineRule="auto"/>
        <w:ind w:firstLine="720"/>
        <w:jc w:val="both"/>
        <w:rPr>
          <w:rFonts w:ascii="Times New Roman" w:hAnsi="Times New Roman" w:cs="Times New Roman"/>
          <w:sz w:val="28"/>
          <w:szCs w:val="28"/>
          <w:lang w:eastAsia="zh-CN"/>
        </w:rPr>
      </w:pPr>
    </w:p>
    <w:p w14:paraId="49FD794E" w14:textId="771CBCCB" w:rsidR="00C075B1" w:rsidRPr="00B25BEE" w:rsidRDefault="00C075B1"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11.</w:t>
      </w:r>
      <w:r w:rsidR="00412B61">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 xml:space="preserve">Kopējais </w:t>
      </w:r>
      <w:r w:rsidR="00412B61">
        <w:rPr>
          <w:rFonts w:ascii="Times New Roman" w:eastAsia="Times New Roman" w:hAnsi="Times New Roman" w:cs="Times New Roman"/>
          <w:sz w:val="28"/>
          <w:szCs w:val="28"/>
          <w:lang w:eastAsia="zh-CN"/>
        </w:rPr>
        <w:t>p</w:t>
      </w:r>
      <w:r w:rsidRPr="00B25BEE">
        <w:rPr>
          <w:rFonts w:ascii="Times New Roman" w:eastAsia="Times New Roman" w:hAnsi="Times New Roman" w:cs="Times New Roman"/>
          <w:sz w:val="28"/>
          <w:szCs w:val="28"/>
          <w:lang w:eastAsia="zh-CN"/>
        </w:rPr>
        <w:t>rogra</w:t>
      </w:r>
      <w:r w:rsidR="00115879" w:rsidRPr="00B25BEE">
        <w:rPr>
          <w:rFonts w:ascii="Times New Roman" w:eastAsia="Times New Roman" w:hAnsi="Times New Roman" w:cs="Times New Roman"/>
          <w:sz w:val="28"/>
          <w:szCs w:val="28"/>
          <w:lang w:eastAsia="zh-CN"/>
        </w:rPr>
        <w:t>mmas pieejamais finansējums ir 10</w:t>
      </w:r>
      <w:r w:rsidR="00115879" w:rsidRPr="00B25BEE">
        <w:rPr>
          <w:rFonts w:ascii="Times New Roman" w:hAnsi="Times New Roman" w:cs="Times New Roman"/>
          <w:sz w:val="28"/>
          <w:szCs w:val="28"/>
          <w:lang w:eastAsia="zh-CN"/>
        </w:rPr>
        <w:t> 000</w:t>
      </w:r>
      <w:r w:rsidR="00412B61">
        <w:rPr>
          <w:rFonts w:ascii="Times New Roman" w:hAnsi="Times New Roman" w:cs="Times New Roman"/>
          <w:sz w:val="28"/>
          <w:szCs w:val="28"/>
          <w:lang w:eastAsia="zh-CN"/>
        </w:rPr>
        <w:t> </w:t>
      </w:r>
      <w:r w:rsidR="00115879" w:rsidRPr="00B25BEE">
        <w:rPr>
          <w:rFonts w:ascii="Times New Roman" w:hAnsi="Times New Roman" w:cs="Times New Roman"/>
          <w:sz w:val="28"/>
          <w:szCs w:val="28"/>
          <w:lang w:eastAsia="zh-CN"/>
        </w:rPr>
        <w:t>000</w:t>
      </w:r>
      <w:r w:rsidR="00412B61">
        <w:rPr>
          <w:rFonts w:ascii="Times New Roman" w:hAnsi="Times New Roman" w:cs="Times New Roman"/>
          <w:sz w:val="28"/>
          <w:szCs w:val="28"/>
          <w:lang w:eastAsia="zh-CN"/>
        </w:rPr>
        <w:t> </w:t>
      </w:r>
      <w:proofErr w:type="spellStart"/>
      <w:r w:rsidR="00442D50" w:rsidRPr="00B25BEE">
        <w:rPr>
          <w:rFonts w:ascii="Times New Roman" w:eastAsia="Times New Roman" w:hAnsi="Times New Roman" w:cs="Times New Roman"/>
          <w:i/>
          <w:sz w:val="28"/>
          <w:szCs w:val="28"/>
          <w:lang w:eastAsia="zh-CN"/>
        </w:rPr>
        <w:t>euro</w:t>
      </w:r>
      <w:proofErr w:type="spellEnd"/>
      <w:r w:rsidRPr="00B25BEE">
        <w:rPr>
          <w:rFonts w:ascii="Times New Roman" w:eastAsia="Times New Roman" w:hAnsi="Times New Roman" w:cs="Times New Roman"/>
          <w:sz w:val="28"/>
          <w:szCs w:val="28"/>
          <w:lang w:eastAsia="zh-CN"/>
        </w:rPr>
        <w:t>, no kuriem valsts budžeta līdzfinansējums</w:t>
      </w:r>
      <w:r w:rsidR="00E81013" w:rsidRPr="00B25BEE">
        <w:rPr>
          <w:rFonts w:ascii="Times New Roman" w:eastAsia="Times New Roman" w:hAnsi="Times New Roman" w:cs="Times New Roman"/>
          <w:sz w:val="28"/>
          <w:szCs w:val="28"/>
          <w:lang w:eastAsia="zh-CN"/>
        </w:rPr>
        <w:t xml:space="preserve"> ir</w:t>
      </w:r>
      <w:r w:rsidRPr="00B25BEE">
        <w:rPr>
          <w:rFonts w:ascii="Times New Roman" w:eastAsia="Times New Roman" w:hAnsi="Times New Roman" w:cs="Times New Roman"/>
          <w:sz w:val="28"/>
          <w:szCs w:val="28"/>
          <w:lang w:eastAsia="zh-CN"/>
        </w:rPr>
        <w:t xml:space="preserve"> 15</w:t>
      </w:r>
      <w:r w:rsidR="00412B61">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procent</w:t>
      </w:r>
      <w:r w:rsidR="00E81013" w:rsidRPr="00B25BEE">
        <w:rPr>
          <w:rFonts w:ascii="Times New Roman" w:eastAsia="Times New Roman" w:hAnsi="Times New Roman" w:cs="Times New Roman"/>
          <w:sz w:val="28"/>
          <w:szCs w:val="28"/>
          <w:lang w:eastAsia="zh-CN"/>
        </w:rPr>
        <w:t>i jeb</w:t>
      </w:r>
      <w:r w:rsidRPr="00B25BEE">
        <w:rPr>
          <w:rFonts w:ascii="Times New Roman" w:eastAsia="Times New Roman" w:hAnsi="Times New Roman" w:cs="Times New Roman"/>
          <w:sz w:val="28"/>
          <w:szCs w:val="28"/>
          <w:lang w:eastAsia="zh-CN"/>
        </w:rPr>
        <w:t xml:space="preserve"> 1</w:t>
      </w:r>
      <w:r w:rsidR="00115879" w:rsidRPr="00B25BEE">
        <w:rPr>
          <w:rFonts w:ascii="Times New Roman" w:eastAsia="Times New Roman" w:hAnsi="Times New Roman" w:cs="Times New Roman"/>
          <w:sz w:val="28"/>
          <w:szCs w:val="28"/>
          <w:lang w:eastAsia="zh-CN"/>
        </w:rPr>
        <w:t xml:space="preserve"> 500 000 </w:t>
      </w:r>
      <w:proofErr w:type="spellStart"/>
      <w:r w:rsidRPr="00B25BEE">
        <w:rPr>
          <w:rFonts w:ascii="Times New Roman" w:eastAsia="Times New Roman" w:hAnsi="Times New Roman" w:cs="Times New Roman"/>
          <w:i/>
          <w:sz w:val="28"/>
          <w:szCs w:val="28"/>
          <w:lang w:eastAsia="zh-CN"/>
        </w:rPr>
        <w:t>euro</w:t>
      </w:r>
      <w:proofErr w:type="spellEnd"/>
      <w:r w:rsidR="00115879" w:rsidRPr="00B25BEE">
        <w:rPr>
          <w:rFonts w:ascii="Times New Roman" w:eastAsia="Times New Roman" w:hAnsi="Times New Roman" w:cs="Times New Roman"/>
          <w:sz w:val="28"/>
          <w:szCs w:val="28"/>
          <w:lang w:eastAsia="zh-CN"/>
        </w:rPr>
        <w:t xml:space="preserve"> un Eiropas Ekonomikas zonas</w:t>
      </w:r>
      <w:r w:rsidRPr="00B25BEE">
        <w:rPr>
          <w:rFonts w:ascii="Times New Roman" w:eastAsia="Times New Roman" w:hAnsi="Times New Roman" w:cs="Times New Roman"/>
          <w:sz w:val="28"/>
          <w:szCs w:val="28"/>
          <w:lang w:eastAsia="zh-CN"/>
        </w:rPr>
        <w:t xml:space="preserve"> finanšu instrumenta līdzfi</w:t>
      </w:r>
      <w:r w:rsidR="00115879" w:rsidRPr="00B25BEE">
        <w:rPr>
          <w:rFonts w:ascii="Times New Roman" w:eastAsia="Times New Roman" w:hAnsi="Times New Roman" w:cs="Times New Roman"/>
          <w:sz w:val="28"/>
          <w:szCs w:val="28"/>
          <w:lang w:eastAsia="zh-CN"/>
        </w:rPr>
        <w:t xml:space="preserve">nansējums </w:t>
      </w:r>
      <w:r w:rsidR="00E81013" w:rsidRPr="00B25BEE">
        <w:rPr>
          <w:rFonts w:ascii="Times New Roman" w:eastAsia="Times New Roman" w:hAnsi="Times New Roman" w:cs="Times New Roman"/>
          <w:sz w:val="28"/>
          <w:szCs w:val="28"/>
          <w:lang w:eastAsia="zh-CN"/>
        </w:rPr>
        <w:t xml:space="preserve">ir </w:t>
      </w:r>
      <w:r w:rsidR="00115879" w:rsidRPr="00B25BEE">
        <w:rPr>
          <w:rFonts w:ascii="Times New Roman" w:eastAsia="Times New Roman" w:hAnsi="Times New Roman" w:cs="Times New Roman"/>
          <w:sz w:val="28"/>
          <w:szCs w:val="28"/>
          <w:lang w:eastAsia="zh-CN"/>
        </w:rPr>
        <w:t>85</w:t>
      </w:r>
      <w:r w:rsidR="00412B61">
        <w:rPr>
          <w:rFonts w:ascii="Times New Roman" w:eastAsia="Times New Roman" w:hAnsi="Times New Roman" w:cs="Times New Roman"/>
          <w:sz w:val="28"/>
          <w:szCs w:val="28"/>
          <w:lang w:eastAsia="zh-CN"/>
        </w:rPr>
        <w:t> </w:t>
      </w:r>
      <w:r w:rsidR="00115879" w:rsidRPr="00B25BEE">
        <w:rPr>
          <w:rFonts w:ascii="Times New Roman" w:eastAsia="Times New Roman" w:hAnsi="Times New Roman" w:cs="Times New Roman"/>
          <w:sz w:val="28"/>
          <w:szCs w:val="28"/>
          <w:lang w:eastAsia="zh-CN"/>
        </w:rPr>
        <w:t>procen</w:t>
      </w:r>
      <w:r w:rsidR="00E81013" w:rsidRPr="00B25BEE">
        <w:rPr>
          <w:rFonts w:ascii="Times New Roman" w:eastAsia="Times New Roman" w:hAnsi="Times New Roman" w:cs="Times New Roman"/>
          <w:sz w:val="28"/>
          <w:szCs w:val="28"/>
          <w:lang w:eastAsia="zh-CN"/>
        </w:rPr>
        <w:t>ti jeb</w:t>
      </w:r>
      <w:r w:rsidR="00115879" w:rsidRPr="00B25BEE">
        <w:rPr>
          <w:rFonts w:ascii="Times New Roman" w:eastAsia="Times New Roman" w:hAnsi="Times New Roman" w:cs="Times New Roman"/>
          <w:sz w:val="28"/>
          <w:szCs w:val="28"/>
          <w:lang w:eastAsia="zh-CN"/>
        </w:rPr>
        <w:t xml:space="preserve"> 8 5</w:t>
      </w:r>
      <w:r w:rsidRPr="00B25BEE">
        <w:rPr>
          <w:rFonts w:ascii="Times New Roman" w:eastAsia="Times New Roman" w:hAnsi="Times New Roman" w:cs="Times New Roman"/>
          <w:sz w:val="28"/>
          <w:szCs w:val="28"/>
          <w:lang w:eastAsia="zh-CN"/>
        </w:rPr>
        <w:t>00 000 </w:t>
      </w:r>
      <w:proofErr w:type="spellStart"/>
      <w:r w:rsidRPr="00B25BEE">
        <w:rPr>
          <w:rFonts w:ascii="Times New Roman" w:eastAsia="Times New Roman" w:hAnsi="Times New Roman" w:cs="Times New Roman"/>
          <w:i/>
          <w:sz w:val="28"/>
          <w:szCs w:val="28"/>
          <w:lang w:eastAsia="zh-CN"/>
        </w:rPr>
        <w:t>euro</w:t>
      </w:r>
      <w:proofErr w:type="spellEnd"/>
      <w:r w:rsidR="00BA62B6" w:rsidRPr="00B25BEE">
        <w:rPr>
          <w:rFonts w:ascii="Times New Roman" w:eastAsia="Times New Roman" w:hAnsi="Times New Roman" w:cs="Times New Roman"/>
          <w:sz w:val="28"/>
          <w:szCs w:val="28"/>
          <w:lang w:eastAsia="zh-CN"/>
        </w:rPr>
        <w:t>.</w:t>
      </w:r>
    </w:p>
    <w:p w14:paraId="46648349" w14:textId="77777777" w:rsidR="00B25BEE" w:rsidRDefault="00B25BEE" w:rsidP="00B25BEE">
      <w:pPr>
        <w:spacing w:after="0" w:line="240" w:lineRule="auto"/>
        <w:ind w:firstLine="720"/>
        <w:jc w:val="both"/>
        <w:rPr>
          <w:rFonts w:ascii="Times New Roman" w:eastAsia="Times New Roman" w:hAnsi="Times New Roman" w:cs="Times New Roman"/>
          <w:sz w:val="28"/>
          <w:szCs w:val="28"/>
          <w:lang w:eastAsia="zh-CN"/>
        </w:rPr>
      </w:pPr>
    </w:p>
    <w:p w14:paraId="408D2E45" w14:textId="6C76D41F" w:rsidR="00BA62B6" w:rsidRPr="00B25BEE" w:rsidRDefault="003F3381"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 xml:space="preserve">12. </w:t>
      </w:r>
      <w:r w:rsidR="00442D50" w:rsidRPr="00B25BEE">
        <w:rPr>
          <w:rFonts w:ascii="Times New Roman" w:eastAsia="Times New Roman" w:hAnsi="Times New Roman" w:cs="Times New Roman"/>
          <w:sz w:val="28"/>
          <w:szCs w:val="28"/>
          <w:lang w:eastAsia="zh-CN"/>
        </w:rPr>
        <w:t>Kopēj</w:t>
      </w:r>
      <w:r w:rsidR="00F83B60" w:rsidRPr="00B25BEE">
        <w:rPr>
          <w:rFonts w:ascii="Times New Roman" w:eastAsia="Times New Roman" w:hAnsi="Times New Roman" w:cs="Times New Roman"/>
          <w:sz w:val="28"/>
          <w:szCs w:val="28"/>
          <w:lang w:eastAsia="zh-CN"/>
        </w:rPr>
        <w:t>ais</w:t>
      </w:r>
      <w:r w:rsidR="00442D50" w:rsidRPr="00B25BEE">
        <w:rPr>
          <w:rFonts w:ascii="Times New Roman" w:eastAsia="Times New Roman" w:hAnsi="Times New Roman" w:cs="Times New Roman"/>
          <w:sz w:val="28"/>
          <w:szCs w:val="28"/>
          <w:lang w:eastAsia="zh-CN"/>
        </w:rPr>
        <w:t xml:space="preserve"> </w:t>
      </w:r>
      <w:r w:rsidR="00412B61">
        <w:rPr>
          <w:rFonts w:ascii="Times New Roman" w:eastAsia="Times New Roman" w:hAnsi="Times New Roman" w:cs="Times New Roman"/>
          <w:sz w:val="28"/>
          <w:szCs w:val="28"/>
          <w:lang w:eastAsia="zh-CN"/>
        </w:rPr>
        <w:t>p</w:t>
      </w:r>
      <w:r w:rsidR="00BA62B6" w:rsidRPr="00B25BEE">
        <w:rPr>
          <w:rFonts w:ascii="Times New Roman" w:eastAsia="Times New Roman" w:hAnsi="Times New Roman" w:cs="Times New Roman"/>
          <w:sz w:val="28"/>
          <w:szCs w:val="28"/>
          <w:lang w:eastAsia="zh-CN"/>
        </w:rPr>
        <w:t>rogrammas</w:t>
      </w:r>
      <w:r w:rsidR="00442D50" w:rsidRPr="00B25BEE">
        <w:rPr>
          <w:rFonts w:ascii="Times New Roman" w:eastAsia="Times New Roman" w:hAnsi="Times New Roman" w:cs="Times New Roman"/>
          <w:sz w:val="28"/>
          <w:szCs w:val="28"/>
          <w:lang w:eastAsia="zh-CN"/>
        </w:rPr>
        <w:t xml:space="preserve"> pieejamā</w:t>
      </w:r>
      <w:r w:rsidR="00BA62B6" w:rsidRPr="00B25BEE">
        <w:rPr>
          <w:rFonts w:ascii="Times New Roman" w:eastAsia="Times New Roman" w:hAnsi="Times New Roman" w:cs="Times New Roman"/>
          <w:sz w:val="28"/>
          <w:szCs w:val="28"/>
          <w:lang w:eastAsia="zh-CN"/>
        </w:rPr>
        <w:t xml:space="preserve"> finansējuma sadalījums ir šāds:</w:t>
      </w:r>
    </w:p>
    <w:p w14:paraId="0CA2C5B5" w14:textId="0E64C017" w:rsidR="00F26C55" w:rsidRPr="00B25BEE" w:rsidRDefault="00BA62B6"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12</w:t>
      </w:r>
      <w:r w:rsidR="00F26C55" w:rsidRPr="00B25BEE">
        <w:rPr>
          <w:rFonts w:ascii="Times New Roman" w:eastAsia="Times New Roman" w:hAnsi="Times New Roman" w:cs="Times New Roman"/>
          <w:sz w:val="28"/>
          <w:szCs w:val="28"/>
          <w:lang w:eastAsia="zh-CN"/>
        </w:rPr>
        <w:t>.1.</w:t>
      </w:r>
      <w:r w:rsidR="00412B61">
        <w:rPr>
          <w:rFonts w:ascii="Times New Roman" w:eastAsia="Times New Roman" w:hAnsi="Times New Roman" w:cs="Times New Roman"/>
          <w:sz w:val="28"/>
          <w:szCs w:val="28"/>
          <w:lang w:eastAsia="zh-CN"/>
        </w:rPr>
        <w:t> </w:t>
      </w:r>
      <w:r w:rsidR="00412B61" w:rsidRPr="00B25BEE">
        <w:rPr>
          <w:rFonts w:ascii="Times New Roman" w:eastAsia="Times New Roman" w:hAnsi="Times New Roman" w:cs="Times New Roman"/>
          <w:sz w:val="28"/>
          <w:szCs w:val="28"/>
          <w:lang w:eastAsia="zh-CN"/>
        </w:rPr>
        <w:t xml:space="preserve">kopējais </w:t>
      </w:r>
      <w:r w:rsidR="00F26C55" w:rsidRPr="00B25BEE">
        <w:rPr>
          <w:rFonts w:ascii="Times New Roman" w:eastAsia="Times New Roman" w:hAnsi="Times New Roman" w:cs="Times New Roman"/>
          <w:sz w:val="28"/>
          <w:szCs w:val="28"/>
          <w:lang w:eastAsia="zh-CN"/>
        </w:rPr>
        <w:t>Baltijas pētniecības programmai pieejamais finansējums ir 7 541</w:t>
      </w:r>
      <w:r w:rsidR="00412B61">
        <w:rPr>
          <w:rFonts w:ascii="Times New Roman" w:eastAsia="Times New Roman" w:hAnsi="Times New Roman" w:cs="Times New Roman"/>
          <w:sz w:val="28"/>
          <w:szCs w:val="28"/>
          <w:lang w:eastAsia="zh-CN"/>
        </w:rPr>
        <w:t> </w:t>
      </w:r>
      <w:r w:rsidR="00F26C55" w:rsidRPr="00B25BEE">
        <w:rPr>
          <w:rFonts w:ascii="Times New Roman" w:eastAsia="Times New Roman" w:hAnsi="Times New Roman" w:cs="Times New Roman"/>
          <w:sz w:val="28"/>
          <w:szCs w:val="28"/>
          <w:lang w:eastAsia="zh-CN"/>
        </w:rPr>
        <w:t>272</w:t>
      </w:r>
      <w:r w:rsidR="00412B61">
        <w:rPr>
          <w:rFonts w:ascii="Times New Roman" w:eastAsia="Times New Roman" w:hAnsi="Times New Roman" w:cs="Times New Roman"/>
          <w:sz w:val="28"/>
          <w:szCs w:val="28"/>
          <w:lang w:eastAsia="zh-CN"/>
        </w:rPr>
        <w:t> </w:t>
      </w:r>
      <w:proofErr w:type="spellStart"/>
      <w:r w:rsidR="00F26C55" w:rsidRPr="00B25BEE">
        <w:rPr>
          <w:rFonts w:ascii="Times New Roman" w:eastAsia="Times New Roman" w:hAnsi="Times New Roman" w:cs="Times New Roman"/>
          <w:i/>
          <w:sz w:val="28"/>
          <w:szCs w:val="28"/>
          <w:lang w:eastAsia="zh-CN"/>
        </w:rPr>
        <w:t>euro</w:t>
      </w:r>
      <w:proofErr w:type="spellEnd"/>
      <w:r w:rsidR="00F26C55" w:rsidRPr="00B25BEE">
        <w:rPr>
          <w:rFonts w:ascii="Times New Roman" w:eastAsia="Times New Roman" w:hAnsi="Times New Roman" w:cs="Times New Roman"/>
          <w:sz w:val="28"/>
          <w:szCs w:val="28"/>
          <w:lang w:eastAsia="zh-CN"/>
        </w:rPr>
        <w:t xml:space="preserve">, no kuriem valsts budžeta līdzfinansējums </w:t>
      </w:r>
      <w:r w:rsidR="00E81013" w:rsidRPr="00B25BEE">
        <w:rPr>
          <w:rFonts w:ascii="Times New Roman" w:eastAsia="Times New Roman" w:hAnsi="Times New Roman" w:cs="Times New Roman"/>
          <w:sz w:val="28"/>
          <w:szCs w:val="28"/>
          <w:lang w:eastAsia="zh-CN"/>
        </w:rPr>
        <w:t xml:space="preserve">ir </w:t>
      </w:r>
      <w:r w:rsidR="00F26C55" w:rsidRPr="00B25BEE">
        <w:rPr>
          <w:rFonts w:ascii="Times New Roman" w:eastAsia="Times New Roman" w:hAnsi="Times New Roman" w:cs="Times New Roman"/>
          <w:sz w:val="28"/>
          <w:szCs w:val="28"/>
          <w:lang w:eastAsia="zh-CN"/>
        </w:rPr>
        <w:t>15</w:t>
      </w:r>
      <w:r w:rsidR="00412B61">
        <w:rPr>
          <w:rFonts w:ascii="Times New Roman" w:eastAsia="Times New Roman" w:hAnsi="Times New Roman" w:cs="Times New Roman"/>
          <w:sz w:val="28"/>
          <w:szCs w:val="28"/>
          <w:lang w:eastAsia="zh-CN"/>
        </w:rPr>
        <w:t> </w:t>
      </w:r>
      <w:r w:rsidR="00F26C55" w:rsidRPr="00B25BEE">
        <w:rPr>
          <w:rFonts w:ascii="Times New Roman" w:eastAsia="Times New Roman" w:hAnsi="Times New Roman" w:cs="Times New Roman"/>
          <w:sz w:val="28"/>
          <w:szCs w:val="28"/>
          <w:lang w:eastAsia="zh-CN"/>
        </w:rPr>
        <w:t>procent</w:t>
      </w:r>
      <w:r w:rsidR="00E81013" w:rsidRPr="00B25BEE">
        <w:rPr>
          <w:rFonts w:ascii="Times New Roman" w:eastAsia="Times New Roman" w:hAnsi="Times New Roman" w:cs="Times New Roman"/>
          <w:sz w:val="28"/>
          <w:szCs w:val="28"/>
          <w:lang w:eastAsia="zh-CN"/>
        </w:rPr>
        <w:t xml:space="preserve">i jeb </w:t>
      </w:r>
      <w:r w:rsidR="00F26C55" w:rsidRPr="00B25BEE">
        <w:rPr>
          <w:rFonts w:ascii="Times New Roman" w:eastAsia="Times New Roman" w:hAnsi="Times New Roman" w:cs="Times New Roman"/>
          <w:sz w:val="28"/>
          <w:szCs w:val="28"/>
          <w:lang w:eastAsia="zh-CN"/>
        </w:rPr>
        <w:t>1</w:t>
      </w:r>
      <w:r w:rsidR="00E81013" w:rsidRPr="00B25BEE">
        <w:rPr>
          <w:rFonts w:ascii="Times New Roman" w:eastAsia="Times New Roman" w:hAnsi="Times New Roman" w:cs="Times New Roman"/>
          <w:sz w:val="28"/>
          <w:szCs w:val="28"/>
          <w:lang w:eastAsia="zh-CN"/>
        </w:rPr>
        <w:t> </w:t>
      </w:r>
      <w:r w:rsidR="00F26C55" w:rsidRPr="00B25BEE">
        <w:rPr>
          <w:rFonts w:ascii="Times New Roman" w:eastAsia="Times New Roman" w:hAnsi="Times New Roman" w:cs="Times New Roman"/>
          <w:sz w:val="28"/>
          <w:szCs w:val="28"/>
          <w:lang w:eastAsia="zh-CN"/>
        </w:rPr>
        <w:t>131</w:t>
      </w:r>
      <w:r w:rsidR="0006183E">
        <w:rPr>
          <w:rFonts w:ascii="Times New Roman" w:eastAsia="Times New Roman" w:hAnsi="Times New Roman" w:cs="Times New Roman"/>
          <w:sz w:val="28"/>
          <w:szCs w:val="28"/>
          <w:lang w:eastAsia="zh-CN"/>
        </w:rPr>
        <w:t> </w:t>
      </w:r>
      <w:r w:rsidR="00F26C55" w:rsidRPr="00B25BEE">
        <w:rPr>
          <w:rFonts w:ascii="Times New Roman" w:eastAsia="Times New Roman" w:hAnsi="Times New Roman" w:cs="Times New Roman"/>
          <w:sz w:val="28"/>
          <w:szCs w:val="28"/>
          <w:lang w:eastAsia="zh-CN"/>
        </w:rPr>
        <w:t>191</w:t>
      </w:r>
      <w:r w:rsidR="0006183E">
        <w:rPr>
          <w:rFonts w:ascii="Times New Roman" w:eastAsia="Times New Roman" w:hAnsi="Times New Roman" w:cs="Times New Roman"/>
          <w:sz w:val="28"/>
          <w:szCs w:val="28"/>
          <w:lang w:eastAsia="zh-CN"/>
        </w:rPr>
        <w:t> </w:t>
      </w:r>
      <w:proofErr w:type="spellStart"/>
      <w:r w:rsidR="00F26C55" w:rsidRPr="00B25BEE">
        <w:rPr>
          <w:rFonts w:ascii="Times New Roman" w:eastAsia="Times New Roman" w:hAnsi="Times New Roman" w:cs="Times New Roman"/>
          <w:i/>
          <w:sz w:val="28"/>
          <w:szCs w:val="28"/>
          <w:lang w:eastAsia="zh-CN"/>
        </w:rPr>
        <w:t>euro</w:t>
      </w:r>
      <w:proofErr w:type="spellEnd"/>
      <w:r w:rsidR="00F26C55" w:rsidRPr="00B25BEE">
        <w:rPr>
          <w:rFonts w:ascii="Times New Roman" w:eastAsia="Times New Roman" w:hAnsi="Times New Roman" w:cs="Times New Roman"/>
          <w:sz w:val="28"/>
          <w:szCs w:val="28"/>
          <w:lang w:eastAsia="zh-CN"/>
        </w:rPr>
        <w:t xml:space="preserve"> un Eiropas Ekonomikas zonas finanšu instrumenta līdzfinansējums </w:t>
      </w:r>
      <w:r w:rsidR="00E81013" w:rsidRPr="00B25BEE">
        <w:rPr>
          <w:rFonts w:ascii="Times New Roman" w:eastAsia="Times New Roman" w:hAnsi="Times New Roman" w:cs="Times New Roman"/>
          <w:sz w:val="28"/>
          <w:szCs w:val="28"/>
          <w:lang w:eastAsia="zh-CN"/>
        </w:rPr>
        <w:t xml:space="preserve">ir </w:t>
      </w:r>
      <w:r w:rsidR="00F26C55" w:rsidRPr="00B25BEE">
        <w:rPr>
          <w:rFonts w:ascii="Times New Roman" w:eastAsia="Times New Roman" w:hAnsi="Times New Roman" w:cs="Times New Roman"/>
          <w:sz w:val="28"/>
          <w:szCs w:val="28"/>
          <w:lang w:eastAsia="zh-CN"/>
        </w:rPr>
        <w:t>85</w:t>
      </w:r>
      <w:r w:rsidR="0006183E">
        <w:rPr>
          <w:rFonts w:ascii="Times New Roman" w:eastAsia="Times New Roman" w:hAnsi="Times New Roman" w:cs="Times New Roman"/>
          <w:sz w:val="28"/>
          <w:szCs w:val="28"/>
          <w:lang w:eastAsia="zh-CN"/>
        </w:rPr>
        <w:t> </w:t>
      </w:r>
      <w:r w:rsidR="00F26C55" w:rsidRPr="00B25BEE">
        <w:rPr>
          <w:rFonts w:ascii="Times New Roman" w:eastAsia="Times New Roman" w:hAnsi="Times New Roman" w:cs="Times New Roman"/>
          <w:sz w:val="28"/>
          <w:szCs w:val="28"/>
          <w:lang w:eastAsia="zh-CN"/>
        </w:rPr>
        <w:t>procent</w:t>
      </w:r>
      <w:r w:rsidR="00E81013" w:rsidRPr="00B25BEE">
        <w:rPr>
          <w:rFonts w:ascii="Times New Roman" w:eastAsia="Times New Roman" w:hAnsi="Times New Roman" w:cs="Times New Roman"/>
          <w:sz w:val="28"/>
          <w:szCs w:val="28"/>
          <w:lang w:eastAsia="zh-CN"/>
        </w:rPr>
        <w:t>i jeb</w:t>
      </w:r>
      <w:r w:rsidR="00F26C55" w:rsidRPr="00B25BEE">
        <w:rPr>
          <w:rFonts w:ascii="Times New Roman" w:eastAsia="Times New Roman" w:hAnsi="Times New Roman" w:cs="Times New Roman"/>
          <w:sz w:val="28"/>
          <w:szCs w:val="28"/>
          <w:lang w:eastAsia="zh-CN"/>
        </w:rPr>
        <w:t xml:space="preserve"> 6</w:t>
      </w:r>
      <w:r w:rsidR="00ED42B5">
        <w:rPr>
          <w:rFonts w:ascii="Times New Roman" w:eastAsia="Times New Roman" w:hAnsi="Times New Roman" w:cs="Times New Roman"/>
          <w:sz w:val="28"/>
          <w:szCs w:val="28"/>
          <w:lang w:eastAsia="zh-CN"/>
        </w:rPr>
        <w:t> </w:t>
      </w:r>
      <w:r w:rsidR="00F26C55" w:rsidRPr="00B25BEE">
        <w:rPr>
          <w:rFonts w:ascii="Times New Roman" w:eastAsia="Times New Roman" w:hAnsi="Times New Roman" w:cs="Times New Roman"/>
          <w:sz w:val="28"/>
          <w:szCs w:val="28"/>
          <w:lang w:eastAsia="zh-CN"/>
        </w:rPr>
        <w:t>410</w:t>
      </w:r>
      <w:r w:rsidR="00ED42B5">
        <w:rPr>
          <w:rFonts w:ascii="Times New Roman" w:eastAsia="Times New Roman" w:hAnsi="Times New Roman" w:cs="Times New Roman"/>
          <w:sz w:val="28"/>
          <w:szCs w:val="28"/>
          <w:lang w:eastAsia="zh-CN"/>
        </w:rPr>
        <w:t> </w:t>
      </w:r>
      <w:r w:rsidR="00F26C55" w:rsidRPr="00B25BEE">
        <w:rPr>
          <w:rFonts w:ascii="Times New Roman" w:eastAsia="Times New Roman" w:hAnsi="Times New Roman" w:cs="Times New Roman"/>
          <w:sz w:val="28"/>
          <w:szCs w:val="28"/>
          <w:lang w:eastAsia="zh-CN"/>
        </w:rPr>
        <w:t>081 </w:t>
      </w:r>
      <w:proofErr w:type="spellStart"/>
      <w:r w:rsidR="00F26C55" w:rsidRPr="00B25BEE">
        <w:rPr>
          <w:rFonts w:ascii="Times New Roman" w:eastAsia="Times New Roman" w:hAnsi="Times New Roman" w:cs="Times New Roman"/>
          <w:i/>
          <w:sz w:val="28"/>
          <w:szCs w:val="28"/>
          <w:lang w:eastAsia="zh-CN"/>
        </w:rPr>
        <w:t>euro</w:t>
      </w:r>
      <w:proofErr w:type="spellEnd"/>
      <w:r w:rsidR="00F64516" w:rsidRPr="00B25BEE">
        <w:rPr>
          <w:rFonts w:ascii="Times New Roman" w:eastAsia="Times New Roman" w:hAnsi="Times New Roman" w:cs="Times New Roman"/>
          <w:sz w:val="28"/>
          <w:szCs w:val="28"/>
          <w:lang w:eastAsia="zh-CN"/>
        </w:rPr>
        <w:t>;</w:t>
      </w:r>
    </w:p>
    <w:p w14:paraId="5B19482C" w14:textId="4A29FA36" w:rsidR="00F64516" w:rsidRPr="00B25BEE" w:rsidRDefault="00BA62B6"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12</w:t>
      </w:r>
      <w:r w:rsidR="00F64516" w:rsidRPr="00B25BEE">
        <w:rPr>
          <w:rFonts w:ascii="Times New Roman" w:eastAsia="Times New Roman" w:hAnsi="Times New Roman" w:cs="Times New Roman"/>
          <w:sz w:val="28"/>
          <w:szCs w:val="28"/>
          <w:lang w:eastAsia="zh-CN"/>
        </w:rPr>
        <w:t>.2.</w:t>
      </w:r>
      <w:r w:rsidR="0006183E">
        <w:rPr>
          <w:rFonts w:ascii="Times New Roman" w:eastAsia="Times New Roman" w:hAnsi="Times New Roman" w:cs="Times New Roman"/>
          <w:sz w:val="28"/>
          <w:szCs w:val="28"/>
          <w:lang w:eastAsia="zh-CN"/>
        </w:rPr>
        <w:t> </w:t>
      </w:r>
      <w:r w:rsidR="0006183E" w:rsidRPr="00B25BEE">
        <w:rPr>
          <w:rFonts w:ascii="Times New Roman" w:eastAsia="Times New Roman" w:hAnsi="Times New Roman" w:cs="Times New Roman"/>
          <w:sz w:val="28"/>
          <w:szCs w:val="28"/>
          <w:lang w:eastAsia="zh-CN"/>
        </w:rPr>
        <w:t xml:space="preserve">kopējais </w:t>
      </w:r>
      <w:r w:rsidR="00F64516" w:rsidRPr="00B25BEE">
        <w:rPr>
          <w:rFonts w:ascii="Times New Roman" w:eastAsia="Times New Roman" w:hAnsi="Times New Roman" w:cs="Times New Roman"/>
          <w:sz w:val="28"/>
          <w:szCs w:val="28"/>
          <w:lang w:eastAsia="zh-CN"/>
        </w:rPr>
        <w:t>stipendiju programmai pieejamais finansējums ir 1 582</w:t>
      </w:r>
      <w:r w:rsidR="00604BF8" w:rsidRPr="00B25BEE">
        <w:rPr>
          <w:rFonts w:ascii="Times New Roman" w:eastAsia="Times New Roman" w:hAnsi="Times New Roman" w:cs="Times New Roman"/>
          <w:sz w:val="28"/>
          <w:szCs w:val="28"/>
          <w:lang w:eastAsia="zh-CN"/>
        </w:rPr>
        <w:t> </w:t>
      </w:r>
      <w:r w:rsidR="00F64516" w:rsidRPr="00B25BEE">
        <w:rPr>
          <w:rFonts w:ascii="Times New Roman" w:eastAsia="Times New Roman" w:hAnsi="Times New Roman" w:cs="Times New Roman"/>
          <w:sz w:val="28"/>
          <w:szCs w:val="28"/>
          <w:lang w:eastAsia="zh-CN"/>
        </w:rPr>
        <w:t>866</w:t>
      </w:r>
      <w:r w:rsidR="00604BF8" w:rsidRPr="00B25BEE">
        <w:rPr>
          <w:rFonts w:ascii="Times New Roman" w:eastAsia="Times New Roman" w:hAnsi="Times New Roman" w:cs="Times New Roman"/>
          <w:sz w:val="28"/>
          <w:szCs w:val="28"/>
          <w:lang w:eastAsia="zh-CN"/>
        </w:rPr>
        <w:t> </w:t>
      </w:r>
      <w:proofErr w:type="spellStart"/>
      <w:r w:rsidR="00F64516" w:rsidRPr="00B25BEE">
        <w:rPr>
          <w:rFonts w:ascii="Times New Roman" w:eastAsia="Times New Roman" w:hAnsi="Times New Roman" w:cs="Times New Roman"/>
          <w:i/>
          <w:sz w:val="28"/>
          <w:szCs w:val="28"/>
          <w:lang w:eastAsia="zh-CN"/>
        </w:rPr>
        <w:t>euro</w:t>
      </w:r>
      <w:proofErr w:type="spellEnd"/>
      <w:r w:rsidR="00F64516" w:rsidRPr="00B25BEE">
        <w:rPr>
          <w:rFonts w:ascii="Times New Roman" w:eastAsia="Times New Roman" w:hAnsi="Times New Roman" w:cs="Times New Roman"/>
          <w:sz w:val="28"/>
          <w:szCs w:val="28"/>
          <w:lang w:eastAsia="zh-CN"/>
        </w:rPr>
        <w:t xml:space="preserve">, no kuriem valsts budžeta līdzfinansējums </w:t>
      </w:r>
      <w:r w:rsidR="00E81013" w:rsidRPr="00B25BEE">
        <w:rPr>
          <w:rFonts w:ascii="Times New Roman" w:eastAsia="Times New Roman" w:hAnsi="Times New Roman" w:cs="Times New Roman"/>
          <w:sz w:val="28"/>
          <w:szCs w:val="28"/>
          <w:lang w:eastAsia="zh-CN"/>
        </w:rPr>
        <w:t xml:space="preserve">ir </w:t>
      </w:r>
      <w:r w:rsidR="00F64516" w:rsidRPr="00B25BEE">
        <w:rPr>
          <w:rFonts w:ascii="Times New Roman" w:eastAsia="Times New Roman" w:hAnsi="Times New Roman" w:cs="Times New Roman"/>
          <w:sz w:val="28"/>
          <w:szCs w:val="28"/>
          <w:lang w:eastAsia="zh-CN"/>
        </w:rPr>
        <w:t>15</w:t>
      </w:r>
      <w:r w:rsidR="0006183E">
        <w:rPr>
          <w:rFonts w:ascii="Times New Roman" w:eastAsia="Times New Roman" w:hAnsi="Times New Roman" w:cs="Times New Roman"/>
          <w:sz w:val="28"/>
          <w:szCs w:val="28"/>
          <w:lang w:eastAsia="zh-CN"/>
        </w:rPr>
        <w:t> </w:t>
      </w:r>
      <w:r w:rsidR="00F64516" w:rsidRPr="00B25BEE">
        <w:rPr>
          <w:rFonts w:ascii="Times New Roman" w:eastAsia="Times New Roman" w:hAnsi="Times New Roman" w:cs="Times New Roman"/>
          <w:sz w:val="28"/>
          <w:szCs w:val="28"/>
          <w:lang w:eastAsia="zh-CN"/>
        </w:rPr>
        <w:t>procent</w:t>
      </w:r>
      <w:r w:rsidR="00E81013" w:rsidRPr="00B25BEE">
        <w:rPr>
          <w:rFonts w:ascii="Times New Roman" w:eastAsia="Times New Roman" w:hAnsi="Times New Roman" w:cs="Times New Roman"/>
          <w:sz w:val="28"/>
          <w:szCs w:val="28"/>
          <w:lang w:eastAsia="zh-CN"/>
        </w:rPr>
        <w:t xml:space="preserve">i jeb </w:t>
      </w:r>
      <w:r w:rsidR="002D4853" w:rsidRPr="00B25BEE">
        <w:rPr>
          <w:rFonts w:ascii="Times New Roman" w:eastAsia="Times New Roman" w:hAnsi="Times New Roman" w:cs="Times New Roman"/>
          <w:sz w:val="28"/>
          <w:szCs w:val="28"/>
          <w:lang w:eastAsia="zh-CN"/>
        </w:rPr>
        <w:t>237</w:t>
      </w:r>
      <w:r w:rsidR="0006183E">
        <w:rPr>
          <w:rFonts w:ascii="Times New Roman" w:eastAsia="Times New Roman" w:hAnsi="Times New Roman" w:cs="Times New Roman"/>
          <w:sz w:val="28"/>
          <w:szCs w:val="28"/>
          <w:lang w:eastAsia="zh-CN"/>
        </w:rPr>
        <w:t> </w:t>
      </w:r>
      <w:r w:rsidR="002D4853" w:rsidRPr="00B25BEE">
        <w:rPr>
          <w:rFonts w:ascii="Times New Roman" w:eastAsia="Times New Roman" w:hAnsi="Times New Roman" w:cs="Times New Roman"/>
          <w:sz w:val="28"/>
          <w:szCs w:val="28"/>
          <w:lang w:eastAsia="zh-CN"/>
        </w:rPr>
        <w:t>430</w:t>
      </w:r>
      <w:r w:rsidR="0006183E">
        <w:rPr>
          <w:rFonts w:ascii="Times New Roman" w:eastAsia="Times New Roman" w:hAnsi="Times New Roman" w:cs="Times New Roman"/>
          <w:sz w:val="28"/>
          <w:szCs w:val="28"/>
          <w:lang w:eastAsia="zh-CN"/>
        </w:rPr>
        <w:t> </w:t>
      </w:r>
      <w:proofErr w:type="spellStart"/>
      <w:r w:rsidR="00F64516" w:rsidRPr="00B25BEE">
        <w:rPr>
          <w:rFonts w:ascii="Times New Roman" w:eastAsia="Times New Roman" w:hAnsi="Times New Roman" w:cs="Times New Roman"/>
          <w:i/>
          <w:sz w:val="28"/>
          <w:szCs w:val="28"/>
          <w:lang w:eastAsia="zh-CN"/>
        </w:rPr>
        <w:t>euro</w:t>
      </w:r>
      <w:proofErr w:type="spellEnd"/>
      <w:r w:rsidR="00F64516" w:rsidRPr="00B25BEE">
        <w:rPr>
          <w:rFonts w:ascii="Times New Roman" w:eastAsia="Times New Roman" w:hAnsi="Times New Roman" w:cs="Times New Roman"/>
          <w:sz w:val="28"/>
          <w:szCs w:val="28"/>
          <w:lang w:eastAsia="zh-CN"/>
        </w:rPr>
        <w:t xml:space="preserve"> un Eiropas Ekonomikas zonas finanšu instrumenta līdzfinansējums</w:t>
      </w:r>
      <w:r w:rsidR="00E81013" w:rsidRPr="00B25BEE">
        <w:rPr>
          <w:rFonts w:ascii="Times New Roman" w:eastAsia="Times New Roman" w:hAnsi="Times New Roman" w:cs="Times New Roman"/>
          <w:sz w:val="28"/>
          <w:szCs w:val="28"/>
          <w:lang w:eastAsia="zh-CN"/>
        </w:rPr>
        <w:t xml:space="preserve"> ir</w:t>
      </w:r>
      <w:r w:rsidR="00F64516" w:rsidRPr="00B25BEE">
        <w:rPr>
          <w:rFonts w:ascii="Times New Roman" w:eastAsia="Times New Roman" w:hAnsi="Times New Roman" w:cs="Times New Roman"/>
          <w:sz w:val="28"/>
          <w:szCs w:val="28"/>
          <w:lang w:eastAsia="zh-CN"/>
        </w:rPr>
        <w:t xml:space="preserve"> 85</w:t>
      </w:r>
      <w:r w:rsidR="0006183E">
        <w:rPr>
          <w:rFonts w:ascii="Times New Roman" w:eastAsia="Times New Roman" w:hAnsi="Times New Roman" w:cs="Times New Roman"/>
          <w:sz w:val="28"/>
          <w:szCs w:val="28"/>
          <w:lang w:eastAsia="zh-CN"/>
        </w:rPr>
        <w:t> </w:t>
      </w:r>
      <w:r w:rsidR="00F64516" w:rsidRPr="00B25BEE">
        <w:rPr>
          <w:rFonts w:ascii="Times New Roman" w:eastAsia="Times New Roman" w:hAnsi="Times New Roman" w:cs="Times New Roman"/>
          <w:sz w:val="28"/>
          <w:szCs w:val="28"/>
          <w:lang w:eastAsia="zh-CN"/>
        </w:rPr>
        <w:t>procent</w:t>
      </w:r>
      <w:r w:rsidR="00E81013" w:rsidRPr="00B25BEE">
        <w:rPr>
          <w:rFonts w:ascii="Times New Roman" w:eastAsia="Times New Roman" w:hAnsi="Times New Roman" w:cs="Times New Roman"/>
          <w:sz w:val="28"/>
          <w:szCs w:val="28"/>
          <w:lang w:eastAsia="zh-CN"/>
        </w:rPr>
        <w:t xml:space="preserve">i jeb </w:t>
      </w:r>
      <w:r w:rsidR="002D4853" w:rsidRPr="00B25BEE">
        <w:rPr>
          <w:rFonts w:ascii="Times New Roman" w:eastAsia="Times New Roman" w:hAnsi="Times New Roman" w:cs="Times New Roman"/>
          <w:sz w:val="28"/>
          <w:szCs w:val="28"/>
          <w:lang w:eastAsia="zh-CN"/>
        </w:rPr>
        <w:t>1 345</w:t>
      </w:r>
      <w:r w:rsidR="0006183E">
        <w:rPr>
          <w:rFonts w:ascii="Times New Roman" w:eastAsia="Times New Roman" w:hAnsi="Times New Roman" w:cs="Times New Roman"/>
          <w:sz w:val="28"/>
          <w:szCs w:val="28"/>
          <w:lang w:eastAsia="zh-CN"/>
        </w:rPr>
        <w:t> </w:t>
      </w:r>
      <w:r w:rsidR="002D4853" w:rsidRPr="00B25BEE">
        <w:rPr>
          <w:rFonts w:ascii="Times New Roman" w:eastAsia="Times New Roman" w:hAnsi="Times New Roman" w:cs="Times New Roman"/>
          <w:sz w:val="28"/>
          <w:szCs w:val="28"/>
          <w:lang w:eastAsia="zh-CN"/>
        </w:rPr>
        <w:t>436</w:t>
      </w:r>
      <w:r w:rsidR="0006183E">
        <w:rPr>
          <w:rFonts w:ascii="Times New Roman" w:eastAsia="Times New Roman" w:hAnsi="Times New Roman" w:cs="Times New Roman"/>
          <w:sz w:val="28"/>
          <w:szCs w:val="28"/>
          <w:lang w:eastAsia="zh-CN"/>
        </w:rPr>
        <w:t> </w:t>
      </w:r>
      <w:proofErr w:type="spellStart"/>
      <w:r w:rsidR="00F64516" w:rsidRPr="00B25BEE">
        <w:rPr>
          <w:rFonts w:ascii="Times New Roman" w:eastAsia="Times New Roman" w:hAnsi="Times New Roman" w:cs="Times New Roman"/>
          <w:i/>
          <w:sz w:val="28"/>
          <w:szCs w:val="28"/>
          <w:lang w:eastAsia="zh-CN"/>
        </w:rPr>
        <w:t>euro</w:t>
      </w:r>
      <w:proofErr w:type="spellEnd"/>
      <w:r w:rsidR="00F64516" w:rsidRPr="00B25BEE">
        <w:rPr>
          <w:rFonts w:ascii="Times New Roman" w:eastAsia="Times New Roman" w:hAnsi="Times New Roman" w:cs="Times New Roman"/>
          <w:sz w:val="28"/>
          <w:szCs w:val="28"/>
          <w:lang w:eastAsia="zh-CN"/>
        </w:rPr>
        <w:t>;</w:t>
      </w:r>
    </w:p>
    <w:p w14:paraId="7B8ABD94" w14:textId="5F2A5198" w:rsidR="00C075B1" w:rsidRPr="00B25BEE" w:rsidRDefault="002D4853" w:rsidP="00B25BEE">
      <w:pPr>
        <w:spacing w:after="0" w:line="240" w:lineRule="auto"/>
        <w:ind w:firstLine="720"/>
        <w:jc w:val="both"/>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1</w:t>
      </w:r>
      <w:r w:rsidR="00BA62B6" w:rsidRPr="00B25BEE">
        <w:rPr>
          <w:rFonts w:ascii="Times New Roman" w:eastAsia="Times New Roman" w:hAnsi="Times New Roman" w:cs="Times New Roman"/>
          <w:sz w:val="28"/>
          <w:szCs w:val="28"/>
          <w:lang w:eastAsia="zh-CN"/>
        </w:rPr>
        <w:t>2</w:t>
      </w:r>
      <w:r w:rsidRPr="00B25BEE">
        <w:rPr>
          <w:rFonts w:ascii="Times New Roman" w:eastAsia="Times New Roman" w:hAnsi="Times New Roman" w:cs="Times New Roman"/>
          <w:sz w:val="28"/>
          <w:szCs w:val="28"/>
          <w:lang w:eastAsia="zh-CN"/>
        </w:rPr>
        <w:t>.3.</w:t>
      </w:r>
      <w:r w:rsidR="0006183E">
        <w:rPr>
          <w:rFonts w:ascii="Times New Roman" w:eastAsia="Times New Roman" w:hAnsi="Times New Roman" w:cs="Times New Roman"/>
          <w:sz w:val="28"/>
          <w:szCs w:val="28"/>
          <w:lang w:eastAsia="zh-CN"/>
        </w:rPr>
        <w:t> </w:t>
      </w:r>
      <w:r w:rsidR="0006183E" w:rsidRPr="00B25BEE">
        <w:rPr>
          <w:rFonts w:ascii="Times New Roman" w:eastAsia="Times New Roman" w:hAnsi="Times New Roman" w:cs="Times New Roman"/>
          <w:sz w:val="28"/>
          <w:szCs w:val="28"/>
          <w:lang w:eastAsia="zh-CN"/>
        </w:rPr>
        <w:t xml:space="preserve">kopējais </w:t>
      </w:r>
      <w:r w:rsidR="00804A2C" w:rsidRPr="00B25BEE">
        <w:rPr>
          <w:rFonts w:ascii="Times New Roman" w:eastAsia="Times New Roman" w:hAnsi="Times New Roman" w:cs="Times New Roman"/>
          <w:sz w:val="28"/>
          <w:szCs w:val="28"/>
          <w:lang w:eastAsia="zh-CN"/>
        </w:rPr>
        <w:t>administratīvajiem</w:t>
      </w:r>
      <w:r w:rsidR="00BA62B6" w:rsidRPr="00B25BEE">
        <w:rPr>
          <w:rFonts w:ascii="Times New Roman" w:eastAsia="Times New Roman" w:hAnsi="Times New Roman" w:cs="Times New Roman"/>
          <w:sz w:val="28"/>
          <w:szCs w:val="28"/>
          <w:lang w:eastAsia="zh-CN"/>
        </w:rPr>
        <w:t xml:space="preserve"> izdevumi</w:t>
      </w:r>
      <w:r w:rsidR="00804A2C" w:rsidRPr="00B25BEE">
        <w:rPr>
          <w:rFonts w:ascii="Times New Roman" w:eastAsia="Times New Roman" w:hAnsi="Times New Roman" w:cs="Times New Roman"/>
          <w:sz w:val="28"/>
          <w:szCs w:val="28"/>
          <w:lang w:eastAsia="zh-CN"/>
        </w:rPr>
        <w:t xml:space="preserve">em pieejamais </w:t>
      </w:r>
      <w:r w:rsidR="00ED42B5">
        <w:rPr>
          <w:rFonts w:ascii="Times New Roman" w:eastAsia="Times New Roman" w:hAnsi="Times New Roman" w:cs="Times New Roman"/>
          <w:sz w:val="28"/>
          <w:szCs w:val="28"/>
          <w:lang w:eastAsia="zh-CN"/>
        </w:rPr>
        <w:t>p</w:t>
      </w:r>
      <w:r w:rsidR="00ED42B5" w:rsidRPr="00B25BEE">
        <w:rPr>
          <w:rFonts w:ascii="Times New Roman" w:eastAsia="Times New Roman" w:hAnsi="Times New Roman" w:cs="Times New Roman"/>
          <w:sz w:val="28"/>
          <w:szCs w:val="28"/>
          <w:lang w:eastAsia="zh-CN"/>
        </w:rPr>
        <w:t xml:space="preserve">rogrammas </w:t>
      </w:r>
      <w:r w:rsidR="00804A2C" w:rsidRPr="00B25BEE">
        <w:rPr>
          <w:rFonts w:ascii="Times New Roman" w:eastAsia="Times New Roman" w:hAnsi="Times New Roman" w:cs="Times New Roman"/>
          <w:sz w:val="28"/>
          <w:szCs w:val="28"/>
          <w:lang w:eastAsia="zh-CN"/>
        </w:rPr>
        <w:t>finansējums</w:t>
      </w:r>
      <w:r w:rsidR="00BA62B6" w:rsidRPr="00B25BEE">
        <w:rPr>
          <w:rFonts w:ascii="Times New Roman" w:eastAsia="Times New Roman" w:hAnsi="Times New Roman" w:cs="Times New Roman"/>
          <w:sz w:val="28"/>
          <w:szCs w:val="28"/>
          <w:lang w:eastAsia="zh-CN"/>
        </w:rPr>
        <w:t xml:space="preserve"> ir 875</w:t>
      </w:r>
      <w:r w:rsidR="0006183E">
        <w:rPr>
          <w:rFonts w:ascii="Times New Roman" w:eastAsia="Times New Roman" w:hAnsi="Times New Roman" w:cs="Times New Roman"/>
          <w:sz w:val="28"/>
          <w:szCs w:val="28"/>
          <w:lang w:eastAsia="zh-CN"/>
        </w:rPr>
        <w:t> </w:t>
      </w:r>
      <w:r w:rsidR="00BA62B6" w:rsidRPr="00B25BEE">
        <w:rPr>
          <w:rFonts w:ascii="Times New Roman" w:eastAsia="Times New Roman" w:hAnsi="Times New Roman" w:cs="Times New Roman"/>
          <w:sz w:val="28"/>
          <w:szCs w:val="28"/>
          <w:lang w:eastAsia="zh-CN"/>
        </w:rPr>
        <w:t>862</w:t>
      </w:r>
      <w:r w:rsidR="0006183E">
        <w:rPr>
          <w:rFonts w:ascii="Times New Roman" w:eastAsia="Times New Roman" w:hAnsi="Times New Roman" w:cs="Times New Roman"/>
          <w:sz w:val="28"/>
          <w:szCs w:val="28"/>
          <w:lang w:eastAsia="zh-CN"/>
        </w:rPr>
        <w:t> </w:t>
      </w:r>
      <w:proofErr w:type="spellStart"/>
      <w:r w:rsidR="00BA62B6" w:rsidRPr="00B25BEE">
        <w:rPr>
          <w:rFonts w:ascii="Times New Roman" w:eastAsia="Times New Roman" w:hAnsi="Times New Roman" w:cs="Times New Roman"/>
          <w:i/>
          <w:sz w:val="28"/>
          <w:szCs w:val="28"/>
          <w:lang w:eastAsia="zh-CN"/>
        </w:rPr>
        <w:t>euro</w:t>
      </w:r>
      <w:proofErr w:type="spellEnd"/>
      <w:r w:rsidR="00BA62B6" w:rsidRPr="00B25BEE">
        <w:rPr>
          <w:rFonts w:ascii="Times New Roman" w:eastAsia="Times New Roman" w:hAnsi="Times New Roman" w:cs="Times New Roman"/>
          <w:sz w:val="28"/>
          <w:szCs w:val="28"/>
          <w:lang w:eastAsia="zh-CN"/>
        </w:rPr>
        <w:t xml:space="preserve">, no </w:t>
      </w:r>
      <w:r w:rsidR="00BA62B6" w:rsidRPr="00B25BEE">
        <w:rPr>
          <w:rFonts w:ascii="Times New Roman" w:hAnsi="Times New Roman" w:cs="Times New Roman"/>
          <w:sz w:val="28"/>
          <w:szCs w:val="28"/>
          <w:lang w:eastAsia="zh-CN"/>
        </w:rPr>
        <w:t>kuriem</w:t>
      </w:r>
      <w:r w:rsidR="00BA62B6" w:rsidRPr="00B25BEE">
        <w:rPr>
          <w:rFonts w:ascii="Times New Roman" w:hAnsi="Times New Roman" w:cs="Times New Roman"/>
          <w:i/>
          <w:sz w:val="28"/>
          <w:szCs w:val="28"/>
          <w:lang w:eastAsia="zh-CN"/>
        </w:rPr>
        <w:t xml:space="preserve"> </w:t>
      </w:r>
      <w:r w:rsidR="00BA62B6" w:rsidRPr="00B25BEE">
        <w:rPr>
          <w:rFonts w:ascii="Times New Roman" w:hAnsi="Times New Roman" w:cs="Times New Roman"/>
          <w:sz w:val="28"/>
          <w:szCs w:val="28"/>
          <w:lang w:eastAsia="zh-CN"/>
        </w:rPr>
        <w:t xml:space="preserve">valsts budžeta līdzfinansējums </w:t>
      </w:r>
      <w:r w:rsidR="00E81013" w:rsidRPr="00B25BEE">
        <w:rPr>
          <w:rFonts w:ascii="Times New Roman" w:hAnsi="Times New Roman" w:cs="Times New Roman"/>
          <w:sz w:val="28"/>
          <w:szCs w:val="28"/>
          <w:lang w:eastAsia="zh-CN"/>
        </w:rPr>
        <w:t xml:space="preserve">ir </w:t>
      </w:r>
      <w:r w:rsidR="00BA62B6" w:rsidRPr="00B25BEE">
        <w:rPr>
          <w:rFonts w:ascii="Times New Roman" w:hAnsi="Times New Roman" w:cs="Times New Roman"/>
          <w:sz w:val="28"/>
          <w:szCs w:val="28"/>
          <w:lang w:eastAsia="zh-CN"/>
        </w:rPr>
        <w:t>15</w:t>
      </w:r>
      <w:r w:rsidR="0006183E">
        <w:rPr>
          <w:rFonts w:ascii="Times New Roman" w:eastAsia="Times New Roman" w:hAnsi="Times New Roman" w:cs="Times New Roman"/>
          <w:sz w:val="28"/>
          <w:szCs w:val="28"/>
          <w:lang w:eastAsia="zh-CN"/>
        </w:rPr>
        <w:t> </w:t>
      </w:r>
      <w:r w:rsidR="003D6982" w:rsidRPr="00B25BEE">
        <w:rPr>
          <w:rFonts w:ascii="Times New Roman" w:eastAsia="Times New Roman" w:hAnsi="Times New Roman" w:cs="Times New Roman"/>
          <w:sz w:val="28"/>
          <w:szCs w:val="28"/>
          <w:lang w:eastAsia="zh-CN"/>
        </w:rPr>
        <w:t>procent</w:t>
      </w:r>
      <w:r w:rsidR="00E81013" w:rsidRPr="00B25BEE">
        <w:rPr>
          <w:rFonts w:ascii="Times New Roman" w:hAnsi="Times New Roman" w:cs="Times New Roman"/>
          <w:sz w:val="28"/>
          <w:szCs w:val="28"/>
          <w:lang w:eastAsia="zh-CN"/>
        </w:rPr>
        <w:t>i jeb</w:t>
      </w:r>
      <w:r w:rsidR="00BA62B6" w:rsidRPr="00B25BEE">
        <w:rPr>
          <w:rFonts w:ascii="Times New Roman" w:hAnsi="Times New Roman" w:cs="Times New Roman"/>
          <w:sz w:val="28"/>
          <w:szCs w:val="28"/>
          <w:lang w:eastAsia="zh-CN"/>
        </w:rPr>
        <w:t xml:space="preserve"> 131</w:t>
      </w:r>
      <w:r w:rsidR="0006183E">
        <w:rPr>
          <w:rFonts w:ascii="Times New Roman" w:hAnsi="Times New Roman" w:cs="Times New Roman"/>
          <w:sz w:val="28"/>
          <w:szCs w:val="28"/>
          <w:lang w:eastAsia="zh-CN"/>
        </w:rPr>
        <w:t> </w:t>
      </w:r>
      <w:r w:rsidR="00BA62B6" w:rsidRPr="00B25BEE">
        <w:rPr>
          <w:rFonts w:ascii="Times New Roman" w:hAnsi="Times New Roman" w:cs="Times New Roman"/>
          <w:sz w:val="28"/>
          <w:szCs w:val="28"/>
          <w:lang w:eastAsia="zh-CN"/>
        </w:rPr>
        <w:t>379</w:t>
      </w:r>
      <w:r w:rsidR="0006183E">
        <w:rPr>
          <w:rFonts w:ascii="Times New Roman" w:hAnsi="Times New Roman" w:cs="Times New Roman"/>
          <w:sz w:val="28"/>
          <w:szCs w:val="28"/>
          <w:lang w:eastAsia="zh-CN"/>
        </w:rPr>
        <w:t> </w:t>
      </w:r>
      <w:proofErr w:type="spellStart"/>
      <w:r w:rsidR="00BA62B6" w:rsidRPr="00B25BEE">
        <w:rPr>
          <w:rFonts w:ascii="Times New Roman" w:hAnsi="Times New Roman" w:cs="Times New Roman"/>
          <w:i/>
          <w:sz w:val="28"/>
          <w:szCs w:val="28"/>
          <w:lang w:eastAsia="zh-CN"/>
        </w:rPr>
        <w:t>euro</w:t>
      </w:r>
      <w:proofErr w:type="spellEnd"/>
      <w:r w:rsidR="00BA62B6" w:rsidRPr="00B25BEE">
        <w:rPr>
          <w:rFonts w:ascii="Times New Roman" w:hAnsi="Times New Roman" w:cs="Times New Roman"/>
          <w:sz w:val="28"/>
          <w:szCs w:val="28"/>
          <w:lang w:eastAsia="zh-CN"/>
        </w:rPr>
        <w:t xml:space="preserve"> un Eiropas Ekonomikas zonas finanšu instrumenta līdzfinansējums </w:t>
      </w:r>
      <w:r w:rsidR="00E81013" w:rsidRPr="00B25BEE">
        <w:rPr>
          <w:rFonts w:ascii="Times New Roman" w:hAnsi="Times New Roman" w:cs="Times New Roman"/>
          <w:sz w:val="28"/>
          <w:szCs w:val="28"/>
          <w:lang w:eastAsia="zh-CN"/>
        </w:rPr>
        <w:t xml:space="preserve">ir </w:t>
      </w:r>
      <w:r w:rsidR="00BA62B6" w:rsidRPr="00B25BEE">
        <w:rPr>
          <w:rFonts w:ascii="Times New Roman" w:hAnsi="Times New Roman" w:cs="Times New Roman"/>
          <w:sz w:val="28"/>
          <w:szCs w:val="28"/>
          <w:lang w:eastAsia="zh-CN"/>
        </w:rPr>
        <w:t>85</w:t>
      </w:r>
      <w:r w:rsidR="0006183E">
        <w:rPr>
          <w:rFonts w:ascii="Times New Roman" w:eastAsia="Times New Roman" w:hAnsi="Times New Roman" w:cs="Times New Roman"/>
          <w:sz w:val="28"/>
          <w:szCs w:val="28"/>
          <w:lang w:eastAsia="zh-CN"/>
        </w:rPr>
        <w:t> </w:t>
      </w:r>
      <w:r w:rsidR="003D6982" w:rsidRPr="00B25BEE">
        <w:rPr>
          <w:rFonts w:ascii="Times New Roman" w:eastAsia="Times New Roman" w:hAnsi="Times New Roman" w:cs="Times New Roman"/>
          <w:sz w:val="28"/>
          <w:szCs w:val="28"/>
          <w:lang w:eastAsia="zh-CN"/>
        </w:rPr>
        <w:t>procent</w:t>
      </w:r>
      <w:r w:rsidR="00E81013" w:rsidRPr="00B25BEE">
        <w:rPr>
          <w:rFonts w:ascii="Times New Roman" w:hAnsi="Times New Roman" w:cs="Times New Roman"/>
          <w:sz w:val="28"/>
          <w:szCs w:val="28"/>
          <w:lang w:eastAsia="zh-CN"/>
        </w:rPr>
        <w:t>i jeb</w:t>
      </w:r>
      <w:r w:rsidR="00BA62B6" w:rsidRPr="00B25BEE">
        <w:rPr>
          <w:rFonts w:ascii="Times New Roman" w:hAnsi="Times New Roman" w:cs="Times New Roman"/>
          <w:sz w:val="28"/>
          <w:szCs w:val="28"/>
          <w:lang w:eastAsia="zh-CN"/>
        </w:rPr>
        <w:t xml:space="preserve"> 744</w:t>
      </w:r>
      <w:r w:rsidR="002C55A9" w:rsidRPr="00B25BEE">
        <w:rPr>
          <w:rFonts w:ascii="Times New Roman" w:hAnsi="Times New Roman" w:cs="Times New Roman"/>
          <w:sz w:val="28"/>
          <w:szCs w:val="28"/>
          <w:lang w:eastAsia="zh-CN"/>
        </w:rPr>
        <w:t> </w:t>
      </w:r>
      <w:r w:rsidR="00BA62B6" w:rsidRPr="00B25BEE">
        <w:rPr>
          <w:rFonts w:ascii="Times New Roman" w:hAnsi="Times New Roman" w:cs="Times New Roman"/>
          <w:sz w:val="28"/>
          <w:szCs w:val="28"/>
          <w:lang w:eastAsia="zh-CN"/>
        </w:rPr>
        <w:t>483</w:t>
      </w:r>
      <w:r w:rsidR="002C55A9" w:rsidRPr="00B25BEE">
        <w:rPr>
          <w:rFonts w:ascii="Times New Roman" w:hAnsi="Times New Roman" w:cs="Times New Roman"/>
          <w:sz w:val="28"/>
          <w:szCs w:val="28"/>
          <w:lang w:eastAsia="zh-CN"/>
        </w:rPr>
        <w:t> </w:t>
      </w:r>
      <w:proofErr w:type="spellStart"/>
      <w:r w:rsidR="00BA62B6" w:rsidRPr="00B25BEE">
        <w:rPr>
          <w:rFonts w:ascii="Times New Roman" w:hAnsi="Times New Roman" w:cs="Times New Roman"/>
          <w:i/>
          <w:sz w:val="28"/>
          <w:szCs w:val="28"/>
          <w:lang w:eastAsia="zh-CN"/>
        </w:rPr>
        <w:t>euro</w:t>
      </w:r>
      <w:proofErr w:type="spellEnd"/>
      <w:r w:rsidR="00BA62B6" w:rsidRPr="00B25BEE">
        <w:rPr>
          <w:rFonts w:ascii="Times New Roman" w:eastAsia="Times New Roman" w:hAnsi="Times New Roman" w:cs="Times New Roman"/>
          <w:sz w:val="28"/>
          <w:szCs w:val="28"/>
          <w:lang w:eastAsia="zh-CN"/>
        </w:rPr>
        <w:t>.</w:t>
      </w:r>
    </w:p>
    <w:p w14:paraId="0B182037" w14:textId="77777777" w:rsidR="00120586" w:rsidRPr="00B25BEE" w:rsidRDefault="00120586" w:rsidP="00B25BEE">
      <w:pPr>
        <w:spacing w:after="0" w:line="240" w:lineRule="auto"/>
        <w:ind w:firstLine="720"/>
        <w:jc w:val="both"/>
        <w:rPr>
          <w:rFonts w:ascii="Times New Roman" w:hAnsi="Times New Roman" w:cs="Times New Roman"/>
          <w:sz w:val="28"/>
          <w:szCs w:val="28"/>
          <w:lang w:eastAsia="zh-CN"/>
        </w:rPr>
      </w:pPr>
    </w:p>
    <w:p w14:paraId="79ACCAEA" w14:textId="7CE02927" w:rsidR="00AF7C83" w:rsidRPr="00B25BEE" w:rsidRDefault="000E2C0B"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lastRenderedPageBreak/>
        <w:t>1</w:t>
      </w:r>
      <w:r w:rsidR="008F01DE" w:rsidRPr="00B25BEE">
        <w:rPr>
          <w:rFonts w:ascii="Times New Roman" w:hAnsi="Times New Roman" w:cs="Times New Roman"/>
          <w:sz w:val="28"/>
          <w:szCs w:val="28"/>
          <w:lang w:eastAsia="zh-CN"/>
        </w:rPr>
        <w:t>3</w:t>
      </w:r>
      <w:r w:rsidRPr="00B25BEE">
        <w:rPr>
          <w:rFonts w:ascii="Times New Roman" w:hAnsi="Times New Roman" w:cs="Times New Roman"/>
          <w:sz w:val="28"/>
          <w:szCs w:val="28"/>
          <w:lang w:eastAsia="zh-CN"/>
        </w:rPr>
        <w:t>.</w:t>
      </w:r>
      <w:r w:rsidR="0006183E">
        <w:rPr>
          <w:rFonts w:ascii="Times New Roman" w:hAnsi="Times New Roman" w:cs="Times New Roman"/>
          <w:sz w:val="28"/>
          <w:szCs w:val="28"/>
          <w:lang w:eastAsia="zh-CN"/>
        </w:rPr>
        <w:t> </w:t>
      </w:r>
      <w:r w:rsidR="00955C32" w:rsidRPr="00B25BEE">
        <w:rPr>
          <w:rFonts w:ascii="Times New Roman" w:hAnsi="Times New Roman" w:cs="Times New Roman"/>
          <w:sz w:val="28"/>
          <w:szCs w:val="28"/>
          <w:lang w:eastAsia="zh-CN"/>
        </w:rPr>
        <w:t xml:space="preserve">Aģentūra izmaksā </w:t>
      </w:r>
      <w:r w:rsidR="007755FF" w:rsidRPr="00B25BEE">
        <w:rPr>
          <w:rFonts w:ascii="Times New Roman" w:hAnsi="Times New Roman" w:cs="Times New Roman"/>
          <w:sz w:val="28"/>
          <w:szCs w:val="28"/>
          <w:lang w:eastAsia="zh-CN"/>
        </w:rPr>
        <w:t>avansu</w:t>
      </w:r>
      <w:r w:rsidR="008F01DE" w:rsidRPr="00B25BEE">
        <w:rPr>
          <w:rFonts w:ascii="Times New Roman" w:hAnsi="Times New Roman" w:cs="Times New Roman"/>
          <w:sz w:val="28"/>
          <w:szCs w:val="28"/>
          <w:lang w:eastAsia="zh-CN"/>
        </w:rPr>
        <w:t xml:space="preserve"> projekta</w:t>
      </w:r>
      <w:r w:rsidR="007755FF" w:rsidRPr="00B25BEE">
        <w:rPr>
          <w:rFonts w:ascii="Times New Roman" w:hAnsi="Times New Roman" w:cs="Times New Roman"/>
          <w:sz w:val="28"/>
          <w:szCs w:val="28"/>
          <w:lang w:eastAsia="zh-CN"/>
        </w:rPr>
        <w:t xml:space="preserve"> </w:t>
      </w:r>
      <w:r w:rsidR="00955C32" w:rsidRPr="00B25BEE">
        <w:rPr>
          <w:rFonts w:ascii="Times New Roman" w:hAnsi="Times New Roman" w:cs="Times New Roman"/>
          <w:sz w:val="28"/>
          <w:szCs w:val="28"/>
          <w:lang w:eastAsia="zh-CN"/>
        </w:rPr>
        <w:t xml:space="preserve">līdzfinansējuma saņēmējam </w:t>
      </w:r>
      <w:r w:rsidR="0042014B" w:rsidRPr="00B25BEE">
        <w:rPr>
          <w:rFonts w:ascii="Times New Roman" w:hAnsi="Times New Roman" w:cs="Times New Roman"/>
          <w:sz w:val="28"/>
          <w:szCs w:val="28"/>
          <w:lang w:eastAsia="zh-CN"/>
        </w:rPr>
        <w:t>viena mēneša laikā no</w:t>
      </w:r>
      <w:r w:rsidR="00B70E9C" w:rsidRPr="00B25BEE">
        <w:rPr>
          <w:rFonts w:ascii="Times New Roman" w:hAnsi="Times New Roman" w:cs="Times New Roman"/>
          <w:sz w:val="28"/>
          <w:szCs w:val="28"/>
          <w:lang w:eastAsia="zh-CN"/>
        </w:rPr>
        <w:t xml:space="preserve"> </w:t>
      </w:r>
      <w:r w:rsidR="003936C8" w:rsidRPr="00B25BEE">
        <w:rPr>
          <w:rFonts w:ascii="Times New Roman" w:hAnsi="Times New Roman" w:cs="Times New Roman"/>
          <w:sz w:val="28"/>
          <w:szCs w:val="28"/>
          <w:lang w:eastAsia="zh-CN"/>
        </w:rPr>
        <w:t>projekta</w:t>
      </w:r>
      <w:r w:rsidR="0063662A" w:rsidRPr="00B25BEE">
        <w:rPr>
          <w:rFonts w:ascii="Times New Roman" w:hAnsi="Times New Roman" w:cs="Times New Roman"/>
          <w:sz w:val="28"/>
          <w:szCs w:val="28"/>
          <w:lang w:eastAsia="zh-CN"/>
        </w:rPr>
        <w:t xml:space="preserve"> līgum</w:t>
      </w:r>
      <w:r w:rsidR="00C76970" w:rsidRPr="00B25BEE">
        <w:rPr>
          <w:rFonts w:ascii="Times New Roman" w:hAnsi="Times New Roman" w:cs="Times New Roman"/>
          <w:sz w:val="28"/>
          <w:szCs w:val="28"/>
          <w:lang w:eastAsia="zh-CN"/>
        </w:rPr>
        <w:t>a</w:t>
      </w:r>
      <w:r w:rsidR="00CF19A1" w:rsidRPr="00B25BEE">
        <w:rPr>
          <w:rFonts w:ascii="Times New Roman" w:hAnsi="Times New Roman" w:cs="Times New Roman"/>
          <w:sz w:val="28"/>
          <w:szCs w:val="28"/>
          <w:lang w:eastAsia="zh-CN"/>
        </w:rPr>
        <w:t xml:space="preserve"> </w:t>
      </w:r>
      <w:r w:rsidR="00B70E9C" w:rsidRPr="00B25BEE">
        <w:rPr>
          <w:rFonts w:ascii="Times New Roman" w:hAnsi="Times New Roman" w:cs="Times New Roman"/>
          <w:sz w:val="28"/>
          <w:szCs w:val="28"/>
          <w:lang w:eastAsia="zh-CN"/>
        </w:rPr>
        <w:t xml:space="preserve">noslēgšanas </w:t>
      </w:r>
      <w:r w:rsidR="007755FF" w:rsidRPr="00B25BEE">
        <w:rPr>
          <w:rFonts w:ascii="Times New Roman" w:hAnsi="Times New Roman" w:cs="Times New Roman"/>
          <w:sz w:val="28"/>
          <w:szCs w:val="28"/>
          <w:lang w:eastAsia="zh-CN"/>
        </w:rPr>
        <w:t>dienas</w:t>
      </w:r>
      <w:r w:rsidR="00CF19A1" w:rsidRPr="00B25BEE">
        <w:rPr>
          <w:rFonts w:ascii="Times New Roman" w:hAnsi="Times New Roman" w:cs="Times New Roman"/>
          <w:sz w:val="28"/>
          <w:szCs w:val="28"/>
          <w:lang w:eastAsia="zh-CN"/>
        </w:rPr>
        <w:t>, kas ir</w:t>
      </w:r>
      <w:r w:rsidR="007755FF" w:rsidRPr="00B25BEE">
        <w:rPr>
          <w:rFonts w:ascii="Times New Roman" w:hAnsi="Times New Roman" w:cs="Times New Roman"/>
          <w:sz w:val="28"/>
          <w:szCs w:val="28"/>
          <w:lang w:eastAsia="zh-CN"/>
        </w:rPr>
        <w:t xml:space="preserve"> ne vairāk kā</w:t>
      </w:r>
      <w:r w:rsidR="00AF7C83" w:rsidRPr="00B25BEE">
        <w:rPr>
          <w:rFonts w:ascii="Times New Roman" w:hAnsi="Times New Roman" w:cs="Times New Roman"/>
          <w:sz w:val="28"/>
          <w:szCs w:val="28"/>
          <w:lang w:eastAsia="zh-CN"/>
        </w:rPr>
        <w:t>:</w:t>
      </w:r>
    </w:p>
    <w:p w14:paraId="03BCB02C" w14:textId="483BFC2E" w:rsidR="00B10942" w:rsidRPr="00B25BEE" w:rsidRDefault="00B1094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13</w:t>
      </w:r>
      <w:r w:rsidR="00AF7C83" w:rsidRPr="00B25BEE">
        <w:rPr>
          <w:rFonts w:ascii="Times New Roman" w:hAnsi="Times New Roman" w:cs="Times New Roman"/>
          <w:sz w:val="28"/>
          <w:szCs w:val="28"/>
          <w:lang w:eastAsia="zh-CN"/>
        </w:rPr>
        <w:t>.1.</w:t>
      </w:r>
      <w:r w:rsidR="0006183E">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 xml:space="preserve">Baltijas pētniecības programmā </w:t>
      </w:r>
      <w:r w:rsidR="00120586" w:rsidRPr="00B25BEE">
        <w:rPr>
          <w:rFonts w:ascii="Times New Roman" w:hAnsi="Times New Roman" w:cs="Times New Roman"/>
          <w:sz w:val="28"/>
          <w:szCs w:val="28"/>
          <w:lang w:eastAsia="zh-CN"/>
        </w:rPr>
        <w:t>–</w:t>
      </w:r>
      <w:r w:rsidRPr="00B25BEE">
        <w:rPr>
          <w:rFonts w:ascii="Times New Roman" w:hAnsi="Times New Roman" w:cs="Times New Roman"/>
          <w:sz w:val="28"/>
          <w:szCs w:val="28"/>
          <w:lang w:eastAsia="zh-CN"/>
        </w:rPr>
        <w:t xml:space="preserve"> </w:t>
      </w:r>
      <w:r w:rsidR="00B70E9C" w:rsidRPr="00B25BEE">
        <w:rPr>
          <w:rFonts w:ascii="Times New Roman" w:hAnsi="Times New Roman" w:cs="Times New Roman"/>
          <w:sz w:val="28"/>
          <w:szCs w:val="28"/>
          <w:lang w:eastAsia="zh-CN"/>
        </w:rPr>
        <w:t>40</w:t>
      </w:r>
      <w:r w:rsidR="0006183E">
        <w:rPr>
          <w:rFonts w:ascii="Times New Roman" w:hAnsi="Times New Roman" w:cs="Times New Roman"/>
          <w:sz w:val="28"/>
          <w:szCs w:val="28"/>
          <w:lang w:eastAsia="zh-CN"/>
        </w:rPr>
        <w:t> </w:t>
      </w:r>
      <w:r w:rsidR="00B70E9C" w:rsidRPr="00B25BEE">
        <w:rPr>
          <w:rFonts w:ascii="Times New Roman" w:hAnsi="Times New Roman" w:cs="Times New Roman"/>
          <w:sz w:val="28"/>
          <w:szCs w:val="28"/>
          <w:lang w:eastAsia="zh-CN"/>
        </w:rPr>
        <w:t>procent</w:t>
      </w:r>
      <w:r w:rsidR="00CF19A1" w:rsidRPr="00B25BEE">
        <w:rPr>
          <w:rFonts w:ascii="Times New Roman" w:hAnsi="Times New Roman" w:cs="Times New Roman"/>
          <w:sz w:val="28"/>
          <w:szCs w:val="28"/>
          <w:lang w:eastAsia="zh-CN"/>
        </w:rPr>
        <w:t>i</w:t>
      </w:r>
      <w:r w:rsidR="00F72CC0" w:rsidRPr="00B25BEE">
        <w:rPr>
          <w:rFonts w:ascii="Times New Roman" w:hAnsi="Times New Roman" w:cs="Times New Roman"/>
          <w:sz w:val="28"/>
          <w:szCs w:val="28"/>
          <w:lang w:eastAsia="zh-CN"/>
        </w:rPr>
        <w:t xml:space="preserve"> no</w:t>
      </w:r>
      <w:r w:rsidR="00CF19A1" w:rsidRPr="00B25BEE">
        <w:rPr>
          <w:rFonts w:ascii="Times New Roman" w:hAnsi="Times New Roman" w:cs="Times New Roman"/>
          <w:sz w:val="28"/>
          <w:szCs w:val="28"/>
          <w:lang w:eastAsia="zh-CN"/>
        </w:rPr>
        <w:t xml:space="preserve"> </w:t>
      </w:r>
      <w:r w:rsidR="00CA0EB6" w:rsidRPr="00B25BEE">
        <w:rPr>
          <w:rFonts w:ascii="Times New Roman" w:hAnsi="Times New Roman" w:cs="Times New Roman"/>
          <w:sz w:val="28"/>
          <w:szCs w:val="28"/>
          <w:lang w:eastAsia="zh-CN"/>
        </w:rPr>
        <w:t>projekta kopējām attiecinām</w:t>
      </w:r>
      <w:r w:rsidR="0006183E">
        <w:rPr>
          <w:rFonts w:ascii="Times New Roman" w:hAnsi="Times New Roman" w:cs="Times New Roman"/>
          <w:sz w:val="28"/>
          <w:szCs w:val="28"/>
          <w:lang w:eastAsia="zh-CN"/>
        </w:rPr>
        <w:t>aj</w:t>
      </w:r>
      <w:r w:rsidR="00CA0EB6" w:rsidRPr="00B25BEE">
        <w:rPr>
          <w:rFonts w:ascii="Times New Roman" w:hAnsi="Times New Roman" w:cs="Times New Roman"/>
          <w:sz w:val="28"/>
          <w:szCs w:val="28"/>
          <w:lang w:eastAsia="zh-CN"/>
        </w:rPr>
        <w:t>ām izmaksām</w:t>
      </w:r>
      <w:r w:rsidRPr="00B25BEE">
        <w:rPr>
          <w:rFonts w:ascii="Times New Roman" w:hAnsi="Times New Roman" w:cs="Times New Roman"/>
          <w:sz w:val="28"/>
          <w:szCs w:val="28"/>
          <w:lang w:eastAsia="zh-CN"/>
        </w:rPr>
        <w:t>;</w:t>
      </w:r>
    </w:p>
    <w:p w14:paraId="40D085E5" w14:textId="3AC90037" w:rsidR="00B10942" w:rsidRPr="00B25BEE" w:rsidRDefault="00B1094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 xml:space="preserve">13.2. </w:t>
      </w:r>
      <w:r w:rsidR="00D140D1" w:rsidRPr="00B25BEE">
        <w:rPr>
          <w:rFonts w:ascii="Times New Roman" w:hAnsi="Times New Roman" w:cs="Times New Roman"/>
          <w:sz w:val="28"/>
          <w:szCs w:val="28"/>
          <w:lang w:eastAsia="zh-CN"/>
        </w:rPr>
        <w:t>s</w:t>
      </w:r>
      <w:r w:rsidRPr="00B25BEE">
        <w:rPr>
          <w:rFonts w:ascii="Times New Roman" w:hAnsi="Times New Roman" w:cs="Times New Roman"/>
          <w:sz w:val="28"/>
          <w:szCs w:val="28"/>
          <w:lang w:eastAsia="zh-CN"/>
        </w:rPr>
        <w:t>tipendiju programmā</w:t>
      </w:r>
      <w:r w:rsidR="00120586" w:rsidRPr="00B25BEE">
        <w:rPr>
          <w:rFonts w:ascii="Times New Roman" w:hAnsi="Times New Roman" w:cs="Times New Roman"/>
          <w:sz w:val="28"/>
          <w:szCs w:val="28"/>
          <w:lang w:eastAsia="zh-CN"/>
        </w:rPr>
        <w:t>:</w:t>
      </w:r>
    </w:p>
    <w:p w14:paraId="0BC4AFA2" w14:textId="458E2B2A" w:rsidR="002235AE" w:rsidRPr="00B25BEE" w:rsidRDefault="00B1094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13.2.1.</w:t>
      </w:r>
      <w:r w:rsidR="0006183E">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80</w:t>
      </w:r>
      <w:r w:rsidR="0006183E">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procenti no projekta</w:t>
      </w:r>
      <w:r w:rsidR="00CA0EB6" w:rsidRPr="00B25BEE">
        <w:rPr>
          <w:rFonts w:ascii="Times New Roman" w:hAnsi="Times New Roman" w:cs="Times New Roman"/>
          <w:sz w:val="28"/>
          <w:szCs w:val="28"/>
          <w:lang w:eastAsia="zh-CN"/>
        </w:rPr>
        <w:t xml:space="preserve"> kopējām attiecinām</w:t>
      </w:r>
      <w:r w:rsidR="0006183E">
        <w:rPr>
          <w:rFonts w:ascii="Times New Roman" w:hAnsi="Times New Roman" w:cs="Times New Roman"/>
          <w:sz w:val="28"/>
          <w:szCs w:val="28"/>
          <w:lang w:eastAsia="zh-CN"/>
        </w:rPr>
        <w:t>aj</w:t>
      </w:r>
      <w:r w:rsidR="00CA0EB6" w:rsidRPr="00B25BEE">
        <w:rPr>
          <w:rFonts w:ascii="Times New Roman" w:hAnsi="Times New Roman" w:cs="Times New Roman"/>
          <w:sz w:val="28"/>
          <w:szCs w:val="28"/>
          <w:lang w:eastAsia="zh-CN"/>
        </w:rPr>
        <w:t>ām izmaksām</w:t>
      </w:r>
      <w:r w:rsidRPr="00B25BEE">
        <w:rPr>
          <w:rFonts w:ascii="Times New Roman" w:hAnsi="Times New Roman" w:cs="Times New Roman"/>
          <w:sz w:val="28"/>
          <w:szCs w:val="28"/>
          <w:lang w:eastAsia="zh-CN"/>
        </w:rPr>
        <w:t>, ja projekta ilgums ir 12</w:t>
      </w:r>
      <w:r w:rsidR="00120586" w:rsidRPr="00B25BEE">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mēneši</w:t>
      </w:r>
      <w:r w:rsidR="000C7CDA" w:rsidRPr="00B25BEE">
        <w:rPr>
          <w:rFonts w:ascii="Times New Roman" w:hAnsi="Times New Roman" w:cs="Times New Roman"/>
          <w:sz w:val="28"/>
          <w:szCs w:val="28"/>
          <w:lang w:eastAsia="zh-CN"/>
        </w:rPr>
        <w:t>;</w:t>
      </w:r>
    </w:p>
    <w:p w14:paraId="4CA9B544" w14:textId="25912B43" w:rsidR="00CA73EF" w:rsidRPr="00B25BEE" w:rsidRDefault="002235AE"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13.2.2.</w:t>
      </w:r>
      <w:r w:rsidR="0006183E">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40</w:t>
      </w:r>
      <w:r w:rsidR="0006183E">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procenti no projekta</w:t>
      </w:r>
      <w:r w:rsidR="00CA0EB6" w:rsidRPr="00B25BEE">
        <w:rPr>
          <w:rFonts w:ascii="Times New Roman" w:hAnsi="Times New Roman" w:cs="Times New Roman"/>
          <w:sz w:val="28"/>
          <w:szCs w:val="28"/>
          <w:lang w:eastAsia="zh-CN"/>
        </w:rPr>
        <w:t xml:space="preserve"> kopējām attiecinām</w:t>
      </w:r>
      <w:r w:rsidR="00ED42B5">
        <w:rPr>
          <w:rFonts w:ascii="Times New Roman" w:hAnsi="Times New Roman" w:cs="Times New Roman"/>
          <w:sz w:val="28"/>
          <w:szCs w:val="28"/>
          <w:lang w:eastAsia="zh-CN"/>
        </w:rPr>
        <w:t>aj</w:t>
      </w:r>
      <w:r w:rsidR="00CA0EB6" w:rsidRPr="00B25BEE">
        <w:rPr>
          <w:rFonts w:ascii="Times New Roman" w:hAnsi="Times New Roman" w:cs="Times New Roman"/>
          <w:sz w:val="28"/>
          <w:szCs w:val="28"/>
          <w:lang w:eastAsia="zh-CN"/>
        </w:rPr>
        <w:t>ām izmaksām</w:t>
      </w:r>
      <w:r w:rsidR="00CA73EF" w:rsidRPr="00B25BEE">
        <w:rPr>
          <w:rFonts w:ascii="Times New Roman" w:hAnsi="Times New Roman" w:cs="Times New Roman"/>
          <w:sz w:val="28"/>
          <w:szCs w:val="28"/>
          <w:lang w:eastAsia="zh-CN"/>
        </w:rPr>
        <w:t xml:space="preserve">, ja projekta ilgums ir </w:t>
      </w:r>
      <w:r w:rsidRPr="00B25BEE">
        <w:rPr>
          <w:rFonts w:ascii="Times New Roman" w:hAnsi="Times New Roman" w:cs="Times New Roman"/>
          <w:sz w:val="28"/>
          <w:szCs w:val="28"/>
          <w:lang w:eastAsia="zh-CN"/>
        </w:rPr>
        <w:t>24</w:t>
      </w:r>
      <w:r w:rsidR="00120586" w:rsidRPr="00B25BEE">
        <w:rPr>
          <w:rFonts w:ascii="Times New Roman" w:hAnsi="Times New Roman" w:cs="Times New Roman"/>
          <w:sz w:val="28"/>
          <w:szCs w:val="28"/>
          <w:lang w:eastAsia="zh-CN"/>
        </w:rPr>
        <w:t> </w:t>
      </w:r>
      <w:r w:rsidR="00CA73EF" w:rsidRPr="00B25BEE">
        <w:rPr>
          <w:rFonts w:ascii="Times New Roman" w:hAnsi="Times New Roman" w:cs="Times New Roman"/>
          <w:sz w:val="28"/>
          <w:szCs w:val="28"/>
          <w:lang w:eastAsia="zh-CN"/>
        </w:rPr>
        <w:t>vai 30</w:t>
      </w:r>
      <w:r w:rsidR="0006183E">
        <w:rPr>
          <w:rFonts w:ascii="Times New Roman" w:hAnsi="Times New Roman" w:cs="Times New Roman"/>
          <w:sz w:val="28"/>
          <w:szCs w:val="28"/>
          <w:lang w:eastAsia="zh-CN"/>
        </w:rPr>
        <w:t> </w:t>
      </w:r>
      <w:r w:rsidR="00CA73EF" w:rsidRPr="00B25BEE">
        <w:rPr>
          <w:rFonts w:ascii="Times New Roman" w:hAnsi="Times New Roman" w:cs="Times New Roman"/>
          <w:sz w:val="28"/>
          <w:szCs w:val="28"/>
          <w:lang w:eastAsia="zh-CN"/>
        </w:rPr>
        <w:t>mēneši</w:t>
      </w:r>
      <w:r w:rsidRPr="00B25BEE">
        <w:rPr>
          <w:rFonts w:ascii="Times New Roman" w:hAnsi="Times New Roman" w:cs="Times New Roman"/>
          <w:sz w:val="28"/>
          <w:szCs w:val="28"/>
          <w:lang w:eastAsia="zh-CN"/>
        </w:rPr>
        <w:t>.</w:t>
      </w:r>
    </w:p>
    <w:p w14:paraId="3436F73F" w14:textId="77777777" w:rsidR="00B25BEE" w:rsidRDefault="00B25BEE" w:rsidP="00B25BEE">
      <w:pPr>
        <w:spacing w:after="0" w:line="240" w:lineRule="auto"/>
        <w:ind w:firstLine="720"/>
        <w:jc w:val="both"/>
        <w:rPr>
          <w:rFonts w:ascii="Times New Roman" w:eastAsia="Times New Roman" w:hAnsi="Times New Roman" w:cs="Times New Roman"/>
          <w:sz w:val="28"/>
          <w:szCs w:val="28"/>
          <w:lang w:eastAsia="zh-CN"/>
        </w:rPr>
      </w:pPr>
    </w:p>
    <w:p w14:paraId="2639238E" w14:textId="2C842478" w:rsidR="00C04851" w:rsidRPr="00B25BEE" w:rsidRDefault="007E33C8" w:rsidP="00B25BEE">
      <w:pPr>
        <w:spacing w:after="0" w:line="240" w:lineRule="auto"/>
        <w:ind w:firstLine="720"/>
        <w:jc w:val="both"/>
        <w:rPr>
          <w:rFonts w:ascii="Times New Roman" w:eastAsia="Times New Roman" w:hAnsi="Times New Roman" w:cs="Times New Roman"/>
          <w:sz w:val="28"/>
          <w:szCs w:val="28"/>
          <w:lang w:eastAsia="zh-CN"/>
        </w:rPr>
      </w:pPr>
      <w:proofErr w:type="gramStart"/>
      <w:r w:rsidRPr="00B25BEE">
        <w:rPr>
          <w:rFonts w:ascii="Times New Roman" w:eastAsia="Times New Roman" w:hAnsi="Times New Roman" w:cs="Times New Roman"/>
          <w:sz w:val="28"/>
          <w:szCs w:val="28"/>
          <w:lang w:eastAsia="zh-CN"/>
        </w:rPr>
        <w:t>14.</w:t>
      </w:r>
      <w:r w:rsidR="0006183E">
        <w:rPr>
          <w:rFonts w:ascii="Times New Roman" w:eastAsia="Times New Roman" w:hAnsi="Times New Roman" w:cs="Times New Roman"/>
          <w:sz w:val="28"/>
          <w:szCs w:val="28"/>
          <w:lang w:eastAsia="zh-CN"/>
        </w:rPr>
        <w:t> </w:t>
      </w:r>
      <w:r w:rsidRPr="00B25BEE">
        <w:rPr>
          <w:rFonts w:ascii="Times New Roman" w:eastAsia="Times New Roman" w:hAnsi="Times New Roman" w:cs="Times New Roman"/>
          <w:sz w:val="28"/>
          <w:szCs w:val="28"/>
          <w:lang w:eastAsia="zh-CN"/>
        </w:rPr>
        <w:t>Ar Baltijas pētniecības programmas īsten</w:t>
      </w:r>
      <w:r w:rsidR="00AF2E2A" w:rsidRPr="00B25BEE">
        <w:rPr>
          <w:rFonts w:ascii="Times New Roman" w:eastAsia="Times New Roman" w:hAnsi="Times New Roman" w:cs="Times New Roman"/>
          <w:sz w:val="28"/>
          <w:szCs w:val="28"/>
          <w:lang w:eastAsia="zh-CN"/>
        </w:rPr>
        <w:t>ošanu saistītos jautājumus</w:t>
      </w:r>
      <w:proofErr w:type="gramEnd"/>
      <w:r w:rsidR="00AF2E2A" w:rsidRPr="00B25BEE">
        <w:rPr>
          <w:rFonts w:ascii="Times New Roman" w:eastAsia="Times New Roman" w:hAnsi="Times New Roman" w:cs="Times New Roman"/>
          <w:sz w:val="28"/>
          <w:szCs w:val="28"/>
          <w:lang w:eastAsia="zh-CN"/>
        </w:rPr>
        <w:t xml:space="preserve">, </w:t>
      </w:r>
      <w:r w:rsidRPr="00B25BEE">
        <w:rPr>
          <w:rFonts w:ascii="Times New Roman" w:eastAsia="Times New Roman" w:hAnsi="Times New Roman" w:cs="Times New Roman"/>
          <w:sz w:val="28"/>
          <w:szCs w:val="28"/>
          <w:lang w:eastAsia="zh-CN"/>
        </w:rPr>
        <w:t>piemēram, projekta iesnieguma vērtēšanas kritēriju</w:t>
      </w:r>
      <w:r w:rsidR="00ED42B5" w:rsidRPr="00ED42B5">
        <w:rPr>
          <w:rFonts w:ascii="Times New Roman" w:eastAsia="Times New Roman" w:hAnsi="Times New Roman" w:cs="Times New Roman"/>
          <w:sz w:val="28"/>
          <w:szCs w:val="28"/>
          <w:lang w:eastAsia="zh-CN"/>
        </w:rPr>
        <w:t xml:space="preserve"> </w:t>
      </w:r>
      <w:r w:rsidR="00ED42B5" w:rsidRPr="00B25BEE">
        <w:rPr>
          <w:rFonts w:ascii="Times New Roman" w:eastAsia="Times New Roman" w:hAnsi="Times New Roman" w:cs="Times New Roman"/>
          <w:sz w:val="28"/>
          <w:szCs w:val="28"/>
          <w:lang w:eastAsia="zh-CN"/>
        </w:rPr>
        <w:t>apstiprināšana</w:t>
      </w:r>
      <w:r w:rsidRPr="00B25BEE">
        <w:rPr>
          <w:rFonts w:ascii="Times New Roman" w:eastAsia="Times New Roman" w:hAnsi="Times New Roman" w:cs="Times New Roman"/>
          <w:sz w:val="28"/>
          <w:szCs w:val="28"/>
          <w:lang w:eastAsia="zh-CN"/>
        </w:rPr>
        <w:t xml:space="preserve">, vadlīniju </w:t>
      </w:r>
      <w:r w:rsidR="00ED42B5" w:rsidRPr="00B25BEE">
        <w:rPr>
          <w:rFonts w:ascii="Times New Roman" w:eastAsia="Times New Roman" w:hAnsi="Times New Roman" w:cs="Times New Roman"/>
          <w:sz w:val="28"/>
          <w:szCs w:val="28"/>
          <w:lang w:eastAsia="zh-CN"/>
        </w:rPr>
        <w:t xml:space="preserve">apstiprināšana </w:t>
      </w:r>
      <w:r w:rsidRPr="00B25BEE">
        <w:rPr>
          <w:rFonts w:ascii="Times New Roman" w:eastAsia="Times New Roman" w:hAnsi="Times New Roman" w:cs="Times New Roman"/>
          <w:sz w:val="28"/>
          <w:szCs w:val="28"/>
          <w:lang w:eastAsia="zh-CN"/>
        </w:rPr>
        <w:t>konkursa</w:t>
      </w:r>
      <w:r w:rsidRPr="00B25BEE">
        <w:rPr>
          <w:rFonts w:ascii="Times New Roman" w:hAnsi="Times New Roman" w:cs="Times New Roman"/>
          <w:sz w:val="28"/>
          <w:szCs w:val="28"/>
          <w:lang w:eastAsia="zh-CN"/>
        </w:rPr>
        <w:t xml:space="preserve"> </w:t>
      </w:r>
      <w:r w:rsidRPr="00B25BEE">
        <w:rPr>
          <w:rFonts w:ascii="Times New Roman" w:eastAsia="Times New Roman" w:hAnsi="Times New Roman" w:cs="Times New Roman"/>
          <w:sz w:val="28"/>
          <w:szCs w:val="28"/>
          <w:lang w:eastAsia="zh-CN"/>
        </w:rPr>
        <w:t>projektu iesniegumu iesniedzējiem un projektu iesniegumu vērtētājiem</w:t>
      </w:r>
      <w:r w:rsidR="00AF2E2A" w:rsidRPr="00B25BEE">
        <w:rPr>
          <w:rFonts w:ascii="Times New Roman" w:eastAsia="Times New Roman" w:hAnsi="Times New Roman" w:cs="Times New Roman"/>
          <w:sz w:val="28"/>
          <w:szCs w:val="28"/>
          <w:lang w:eastAsia="zh-CN"/>
        </w:rPr>
        <w:t xml:space="preserve">, </w:t>
      </w:r>
      <w:r w:rsidRPr="00B25BEE">
        <w:rPr>
          <w:rFonts w:ascii="Times New Roman" w:eastAsia="Times New Roman" w:hAnsi="Times New Roman" w:cs="Times New Roman"/>
          <w:sz w:val="28"/>
          <w:szCs w:val="28"/>
          <w:lang w:eastAsia="zh-CN"/>
        </w:rPr>
        <w:t xml:space="preserve">priekšlikumu </w:t>
      </w:r>
      <w:r w:rsidR="00C04851" w:rsidRPr="00B25BEE">
        <w:rPr>
          <w:rFonts w:ascii="Times New Roman" w:eastAsia="Times New Roman" w:hAnsi="Times New Roman" w:cs="Times New Roman"/>
          <w:sz w:val="28"/>
          <w:szCs w:val="28"/>
          <w:lang w:eastAsia="zh-CN"/>
        </w:rPr>
        <w:t xml:space="preserve">izvirzīšana </w:t>
      </w:r>
      <w:r w:rsidRPr="00B25BEE">
        <w:rPr>
          <w:rFonts w:ascii="Times New Roman" w:eastAsia="Times New Roman" w:hAnsi="Times New Roman" w:cs="Times New Roman"/>
          <w:sz w:val="28"/>
          <w:szCs w:val="28"/>
          <w:lang w:eastAsia="zh-CN"/>
        </w:rPr>
        <w:t>projektu iesniegumu apstiprināšanai, apstiprināšanai ar nosacījumu vai noraidīšanai</w:t>
      </w:r>
      <w:r w:rsidR="00C04851" w:rsidRPr="00B25BEE">
        <w:rPr>
          <w:rFonts w:ascii="Times New Roman" w:eastAsia="Times New Roman" w:hAnsi="Times New Roman" w:cs="Times New Roman"/>
          <w:sz w:val="28"/>
          <w:szCs w:val="28"/>
          <w:lang w:eastAsia="zh-CN"/>
        </w:rPr>
        <w:t xml:space="preserve">, lemj </w:t>
      </w:r>
      <w:r w:rsidR="0006183E">
        <w:rPr>
          <w:rFonts w:ascii="Times New Roman" w:eastAsia="Times New Roman" w:hAnsi="Times New Roman" w:cs="Times New Roman"/>
          <w:sz w:val="28"/>
          <w:szCs w:val="28"/>
          <w:lang w:eastAsia="zh-CN"/>
        </w:rPr>
        <w:t>p</w:t>
      </w:r>
      <w:r w:rsidR="00C04851" w:rsidRPr="00B25BEE">
        <w:rPr>
          <w:rFonts w:ascii="Times New Roman" w:eastAsia="Times New Roman" w:hAnsi="Times New Roman" w:cs="Times New Roman"/>
          <w:sz w:val="28"/>
          <w:szCs w:val="28"/>
          <w:lang w:eastAsia="zh-CN"/>
        </w:rPr>
        <w:t>rogrammas komiteja</w:t>
      </w:r>
      <w:r w:rsidR="0006183E">
        <w:rPr>
          <w:rFonts w:ascii="Times New Roman" w:eastAsia="Times New Roman" w:hAnsi="Times New Roman" w:cs="Times New Roman"/>
          <w:sz w:val="28"/>
          <w:szCs w:val="28"/>
          <w:lang w:eastAsia="zh-CN"/>
        </w:rPr>
        <w:t>.</w:t>
      </w:r>
      <w:r w:rsidR="00C04851" w:rsidRPr="00B25BEE">
        <w:rPr>
          <w:rFonts w:ascii="Times New Roman" w:eastAsia="Times New Roman" w:hAnsi="Times New Roman" w:cs="Times New Roman"/>
          <w:sz w:val="28"/>
          <w:szCs w:val="28"/>
          <w:lang w:eastAsia="zh-CN"/>
        </w:rPr>
        <w:t xml:space="preserve"> </w:t>
      </w:r>
      <w:r w:rsidR="0006183E">
        <w:rPr>
          <w:rFonts w:ascii="Times New Roman" w:eastAsia="Times New Roman" w:hAnsi="Times New Roman" w:cs="Times New Roman"/>
          <w:sz w:val="28"/>
          <w:szCs w:val="28"/>
          <w:lang w:eastAsia="zh-CN"/>
        </w:rPr>
        <w:t>P</w:t>
      </w:r>
      <w:r w:rsidR="0006183E" w:rsidRPr="00B25BEE">
        <w:rPr>
          <w:rFonts w:ascii="Times New Roman" w:eastAsia="Times New Roman" w:hAnsi="Times New Roman" w:cs="Times New Roman"/>
          <w:sz w:val="28"/>
          <w:szCs w:val="28"/>
          <w:lang w:eastAsia="zh-CN"/>
        </w:rPr>
        <w:t>rogrammas komitej</w:t>
      </w:r>
      <w:r w:rsidR="0006183E">
        <w:rPr>
          <w:rFonts w:ascii="Times New Roman" w:eastAsia="Times New Roman" w:hAnsi="Times New Roman" w:cs="Times New Roman"/>
          <w:sz w:val="28"/>
          <w:szCs w:val="28"/>
          <w:lang w:eastAsia="zh-CN"/>
        </w:rPr>
        <w:t>ā</w:t>
      </w:r>
      <w:r w:rsidR="00C04851" w:rsidRPr="00B25BEE">
        <w:rPr>
          <w:rFonts w:ascii="Times New Roman" w:eastAsia="Times New Roman" w:hAnsi="Times New Roman" w:cs="Times New Roman"/>
          <w:sz w:val="28"/>
          <w:szCs w:val="28"/>
          <w:lang w:eastAsia="zh-CN"/>
        </w:rPr>
        <w:t xml:space="preserve"> </w:t>
      </w:r>
      <w:r w:rsidR="0006183E">
        <w:rPr>
          <w:rFonts w:ascii="Times New Roman" w:eastAsia="Times New Roman" w:hAnsi="Times New Roman" w:cs="Times New Roman"/>
          <w:sz w:val="28"/>
          <w:szCs w:val="28"/>
          <w:lang w:eastAsia="zh-CN"/>
        </w:rPr>
        <w:t>ir</w:t>
      </w:r>
      <w:r w:rsidR="00C04851" w:rsidRPr="00B25BEE">
        <w:rPr>
          <w:rFonts w:ascii="Times New Roman" w:eastAsia="Times New Roman" w:hAnsi="Times New Roman" w:cs="Times New Roman"/>
          <w:sz w:val="28"/>
          <w:szCs w:val="28"/>
          <w:lang w:eastAsia="zh-CN"/>
        </w:rPr>
        <w:t xml:space="preserve"> astoņi zinātnieki</w:t>
      </w:r>
      <w:r w:rsidR="0006183E">
        <w:rPr>
          <w:rFonts w:ascii="Times New Roman" w:eastAsia="Times New Roman" w:hAnsi="Times New Roman" w:cs="Times New Roman"/>
          <w:sz w:val="28"/>
          <w:szCs w:val="28"/>
          <w:lang w:eastAsia="zh-CN"/>
        </w:rPr>
        <w:t xml:space="preserve"> –</w:t>
      </w:r>
      <w:r w:rsidR="00C04851" w:rsidRPr="00B25BEE">
        <w:rPr>
          <w:rFonts w:ascii="Times New Roman" w:eastAsia="Times New Roman" w:hAnsi="Times New Roman" w:cs="Times New Roman"/>
          <w:sz w:val="28"/>
          <w:szCs w:val="28"/>
          <w:lang w:eastAsia="zh-CN"/>
        </w:rPr>
        <w:t xml:space="preserve"> pa diviem no Igaunijas, Latvijas, Lietuvas un Norvēģijas. </w:t>
      </w:r>
      <w:r w:rsidR="00C04851" w:rsidRPr="00B25BEE">
        <w:rPr>
          <w:rFonts w:ascii="Times New Roman" w:hAnsi="Times New Roman" w:cs="Times New Roman"/>
          <w:sz w:val="28"/>
          <w:szCs w:val="28"/>
          <w:lang w:eastAsia="zh-CN"/>
        </w:rPr>
        <w:t xml:space="preserve">Programmas komitejas darbību nosaka </w:t>
      </w:r>
      <w:r w:rsidR="0006183E">
        <w:rPr>
          <w:rFonts w:ascii="Times New Roman" w:hAnsi="Times New Roman" w:cs="Times New Roman"/>
          <w:sz w:val="28"/>
          <w:szCs w:val="28"/>
          <w:lang w:eastAsia="zh-CN"/>
        </w:rPr>
        <w:t>p</w:t>
      </w:r>
      <w:r w:rsidR="00C04851" w:rsidRPr="00B25BEE">
        <w:rPr>
          <w:rFonts w:ascii="Times New Roman" w:hAnsi="Times New Roman" w:cs="Times New Roman"/>
          <w:sz w:val="28"/>
          <w:szCs w:val="28"/>
          <w:lang w:eastAsia="zh-CN"/>
        </w:rPr>
        <w:t>rogrammas komitejas nolikums, k</w:t>
      </w:r>
      <w:r w:rsidR="0006183E">
        <w:rPr>
          <w:rFonts w:ascii="Times New Roman" w:hAnsi="Times New Roman" w:cs="Times New Roman"/>
          <w:sz w:val="28"/>
          <w:szCs w:val="28"/>
          <w:lang w:eastAsia="zh-CN"/>
        </w:rPr>
        <w:t>o</w:t>
      </w:r>
      <w:r w:rsidR="00C04851" w:rsidRPr="00B25BEE">
        <w:rPr>
          <w:rFonts w:ascii="Times New Roman" w:hAnsi="Times New Roman" w:cs="Times New Roman"/>
          <w:sz w:val="28"/>
          <w:szCs w:val="28"/>
          <w:lang w:eastAsia="zh-CN"/>
        </w:rPr>
        <w:t xml:space="preserve"> sagatavo </w:t>
      </w:r>
      <w:r w:rsidR="0006183E">
        <w:rPr>
          <w:rFonts w:ascii="Times New Roman" w:hAnsi="Times New Roman" w:cs="Times New Roman"/>
          <w:sz w:val="28"/>
          <w:szCs w:val="28"/>
          <w:lang w:eastAsia="zh-CN"/>
        </w:rPr>
        <w:t>p</w:t>
      </w:r>
      <w:r w:rsidR="00C04851" w:rsidRPr="00B25BEE">
        <w:rPr>
          <w:rFonts w:ascii="Times New Roman" w:hAnsi="Times New Roman" w:cs="Times New Roman"/>
          <w:sz w:val="28"/>
          <w:szCs w:val="28"/>
          <w:lang w:eastAsia="zh-CN"/>
        </w:rPr>
        <w:t xml:space="preserve">rogrammas apsaimniekotājs un apstiprina </w:t>
      </w:r>
      <w:r w:rsidR="0006183E">
        <w:rPr>
          <w:rFonts w:ascii="Times New Roman" w:hAnsi="Times New Roman" w:cs="Times New Roman"/>
          <w:sz w:val="28"/>
          <w:szCs w:val="28"/>
          <w:lang w:eastAsia="zh-CN"/>
        </w:rPr>
        <w:t>p</w:t>
      </w:r>
      <w:r w:rsidR="00C04851" w:rsidRPr="00B25BEE">
        <w:rPr>
          <w:rFonts w:ascii="Times New Roman" w:hAnsi="Times New Roman" w:cs="Times New Roman"/>
          <w:sz w:val="28"/>
          <w:szCs w:val="28"/>
          <w:lang w:eastAsia="zh-CN"/>
        </w:rPr>
        <w:t>rogrammas komiteja.</w:t>
      </w:r>
    </w:p>
    <w:p w14:paraId="7915D786" w14:textId="77777777" w:rsidR="00C04851" w:rsidRPr="00B25BEE" w:rsidRDefault="00C04851" w:rsidP="00B25BEE">
      <w:pPr>
        <w:spacing w:after="0" w:line="240" w:lineRule="auto"/>
        <w:ind w:firstLine="720"/>
        <w:jc w:val="both"/>
        <w:rPr>
          <w:rFonts w:ascii="Times New Roman" w:eastAsia="Times New Roman" w:hAnsi="Times New Roman" w:cs="Times New Roman"/>
          <w:sz w:val="28"/>
          <w:szCs w:val="28"/>
          <w:lang w:eastAsia="zh-CN"/>
        </w:rPr>
      </w:pPr>
    </w:p>
    <w:p w14:paraId="1EF90130" w14:textId="06157ABC" w:rsidR="00614B9B" w:rsidRPr="00B25BEE" w:rsidRDefault="00614B9B" w:rsidP="00B25BEE">
      <w:pPr>
        <w:spacing w:after="0" w:line="240" w:lineRule="auto"/>
        <w:ind w:firstLine="720"/>
        <w:jc w:val="both"/>
        <w:rPr>
          <w:rFonts w:ascii="Times New Roman" w:hAnsi="Times New Roman" w:cs="Times New Roman"/>
          <w:sz w:val="28"/>
          <w:szCs w:val="28"/>
        </w:rPr>
      </w:pPr>
      <w:proofErr w:type="gramStart"/>
      <w:r w:rsidRPr="00B25BEE">
        <w:rPr>
          <w:rFonts w:ascii="Times New Roman" w:hAnsi="Times New Roman" w:cs="Times New Roman"/>
          <w:sz w:val="28"/>
          <w:szCs w:val="28"/>
        </w:rPr>
        <w:t>15.</w:t>
      </w:r>
      <w:r w:rsidR="0006183E">
        <w:rPr>
          <w:rFonts w:ascii="Times New Roman" w:hAnsi="Times New Roman" w:cs="Times New Roman"/>
          <w:sz w:val="28"/>
          <w:szCs w:val="28"/>
        </w:rPr>
        <w:t> </w:t>
      </w:r>
      <w:r w:rsidRPr="00B25BEE">
        <w:rPr>
          <w:rFonts w:ascii="Times New Roman" w:hAnsi="Times New Roman" w:cs="Times New Roman"/>
          <w:sz w:val="28"/>
          <w:szCs w:val="28"/>
        </w:rPr>
        <w:t>Ar stipendiju programmas īstenošanu saistītos jautājumus</w:t>
      </w:r>
      <w:proofErr w:type="gramEnd"/>
      <w:r w:rsidRPr="00B25BEE">
        <w:rPr>
          <w:rFonts w:ascii="Times New Roman" w:hAnsi="Times New Roman" w:cs="Times New Roman"/>
          <w:sz w:val="28"/>
          <w:szCs w:val="28"/>
        </w:rPr>
        <w:t>, piemēram, vērtēšanas kritēriju</w:t>
      </w:r>
      <w:r w:rsidR="00ED42B5" w:rsidRPr="00ED42B5">
        <w:rPr>
          <w:rFonts w:ascii="Times New Roman" w:eastAsia="Times New Roman" w:hAnsi="Times New Roman" w:cs="Times New Roman"/>
          <w:sz w:val="28"/>
          <w:szCs w:val="28"/>
          <w:lang w:eastAsia="zh-CN"/>
        </w:rPr>
        <w:t xml:space="preserve"> </w:t>
      </w:r>
      <w:r w:rsidR="00ED42B5" w:rsidRPr="00B25BEE">
        <w:rPr>
          <w:rFonts w:ascii="Times New Roman" w:eastAsia="Times New Roman" w:hAnsi="Times New Roman" w:cs="Times New Roman"/>
          <w:sz w:val="28"/>
          <w:szCs w:val="28"/>
          <w:lang w:eastAsia="zh-CN"/>
        </w:rPr>
        <w:t>apstiprināšana</w:t>
      </w:r>
      <w:r w:rsidRPr="00B25BEE">
        <w:rPr>
          <w:rFonts w:ascii="Times New Roman" w:hAnsi="Times New Roman" w:cs="Times New Roman"/>
          <w:sz w:val="28"/>
          <w:szCs w:val="28"/>
        </w:rPr>
        <w:t>, gada pārskata saskaņošan</w:t>
      </w:r>
      <w:r w:rsidR="00ED42B5">
        <w:rPr>
          <w:rFonts w:ascii="Times New Roman" w:hAnsi="Times New Roman" w:cs="Times New Roman"/>
          <w:sz w:val="28"/>
          <w:szCs w:val="28"/>
        </w:rPr>
        <w:t>a</w:t>
      </w:r>
      <w:r w:rsidRPr="00B25BEE">
        <w:rPr>
          <w:rFonts w:ascii="Times New Roman" w:hAnsi="Times New Roman" w:cs="Times New Roman"/>
          <w:sz w:val="28"/>
          <w:szCs w:val="28"/>
        </w:rPr>
        <w:t>, rezultātu, mērķu, iznākumu sasniegšanas progresa pārbaude un divpusējo attiecību stiprināšan</w:t>
      </w:r>
      <w:r w:rsidR="00ED42B5">
        <w:rPr>
          <w:rFonts w:ascii="Times New Roman" w:hAnsi="Times New Roman" w:cs="Times New Roman"/>
          <w:sz w:val="28"/>
          <w:szCs w:val="28"/>
        </w:rPr>
        <w:t>a</w:t>
      </w:r>
      <w:r w:rsidRPr="00B25BEE">
        <w:rPr>
          <w:rFonts w:ascii="Times New Roman" w:hAnsi="Times New Roman" w:cs="Times New Roman"/>
          <w:sz w:val="28"/>
          <w:szCs w:val="28"/>
        </w:rPr>
        <w:t>, izskata un lemj sadarbības komiteja, kuras priekšsēdētājs ir</w:t>
      </w:r>
      <w:r w:rsidRPr="00B25BEE">
        <w:rPr>
          <w:rFonts w:ascii="Times New Roman" w:hAnsi="Times New Roman" w:cs="Times New Roman"/>
          <w:sz w:val="28"/>
          <w:szCs w:val="28"/>
          <w:lang w:eastAsia="zh-CN"/>
        </w:rPr>
        <w:t xml:space="preserve"> </w:t>
      </w:r>
      <w:r w:rsidR="0006183E">
        <w:rPr>
          <w:rFonts w:ascii="Times New Roman" w:hAnsi="Times New Roman" w:cs="Times New Roman"/>
          <w:sz w:val="28"/>
          <w:szCs w:val="28"/>
          <w:lang w:eastAsia="zh-CN"/>
        </w:rPr>
        <w:t>p</w:t>
      </w:r>
      <w:r w:rsidRPr="00B25BEE">
        <w:rPr>
          <w:rFonts w:ascii="Times New Roman" w:hAnsi="Times New Roman" w:cs="Times New Roman"/>
          <w:sz w:val="28"/>
          <w:szCs w:val="28"/>
          <w:lang w:eastAsia="zh-CN"/>
        </w:rPr>
        <w:t xml:space="preserve">rogrammas apsaimniekotāja pārstāvis. Sadarbības komitejas darbību nosaka sadarbības komitejas nolikums, </w:t>
      </w:r>
      <w:r w:rsidR="0006183E">
        <w:rPr>
          <w:rFonts w:ascii="Times New Roman" w:hAnsi="Times New Roman" w:cs="Times New Roman"/>
          <w:sz w:val="28"/>
          <w:szCs w:val="28"/>
          <w:lang w:eastAsia="zh-CN"/>
        </w:rPr>
        <w:t>ko</w:t>
      </w:r>
      <w:r w:rsidRPr="00B25BEE">
        <w:rPr>
          <w:rFonts w:ascii="Times New Roman" w:hAnsi="Times New Roman" w:cs="Times New Roman"/>
          <w:sz w:val="28"/>
          <w:szCs w:val="28"/>
          <w:lang w:eastAsia="zh-CN"/>
        </w:rPr>
        <w:t xml:space="preserve"> sagatavo </w:t>
      </w:r>
      <w:r w:rsidR="0006183E">
        <w:rPr>
          <w:rFonts w:ascii="Times New Roman" w:hAnsi="Times New Roman" w:cs="Times New Roman"/>
          <w:sz w:val="28"/>
          <w:szCs w:val="28"/>
          <w:lang w:eastAsia="zh-CN"/>
        </w:rPr>
        <w:t>p</w:t>
      </w:r>
      <w:r w:rsidRPr="00B25BEE">
        <w:rPr>
          <w:rFonts w:ascii="Times New Roman" w:hAnsi="Times New Roman" w:cs="Times New Roman"/>
          <w:sz w:val="28"/>
          <w:szCs w:val="28"/>
          <w:lang w:eastAsia="zh-CN"/>
        </w:rPr>
        <w:t xml:space="preserve">rogrammas apsaimniekotājs, saskaņo </w:t>
      </w:r>
      <w:r w:rsidR="004F07C3" w:rsidRPr="00B25BEE">
        <w:rPr>
          <w:rFonts w:ascii="Times New Roman" w:hAnsi="Times New Roman" w:cs="Times New Roman"/>
          <w:sz w:val="28"/>
          <w:szCs w:val="28"/>
          <w:lang w:eastAsia="zh-CN"/>
        </w:rPr>
        <w:t xml:space="preserve">donoru </w:t>
      </w:r>
      <w:r w:rsidR="0006183E">
        <w:rPr>
          <w:rFonts w:ascii="Times New Roman" w:hAnsi="Times New Roman" w:cs="Times New Roman"/>
          <w:sz w:val="28"/>
          <w:szCs w:val="28"/>
          <w:lang w:eastAsia="zh-CN"/>
        </w:rPr>
        <w:t>p</w:t>
      </w:r>
      <w:r w:rsidRPr="00B25BEE">
        <w:rPr>
          <w:rFonts w:ascii="Times New Roman" w:hAnsi="Times New Roman" w:cs="Times New Roman"/>
          <w:sz w:val="28"/>
          <w:szCs w:val="28"/>
          <w:lang w:eastAsia="zh-CN"/>
        </w:rPr>
        <w:t>rogrammas partneri un apstiprina izglītības un zinātnes ministrs.</w:t>
      </w:r>
      <w:r w:rsidRPr="00B25BEE">
        <w:rPr>
          <w:rFonts w:ascii="Times New Roman" w:hAnsi="Times New Roman" w:cs="Times New Roman"/>
          <w:sz w:val="28"/>
          <w:szCs w:val="28"/>
        </w:rPr>
        <w:t xml:space="preserve"> </w:t>
      </w:r>
    </w:p>
    <w:p w14:paraId="51AF5FF5" w14:textId="77777777" w:rsidR="00614B9B" w:rsidRPr="00B25BEE" w:rsidRDefault="00614B9B" w:rsidP="00B25BEE">
      <w:pPr>
        <w:spacing w:after="0" w:line="240" w:lineRule="auto"/>
        <w:ind w:firstLine="720"/>
        <w:jc w:val="both"/>
        <w:rPr>
          <w:rFonts w:ascii="Times New Roman" w:eastAsia="Times New Roman" w:hAnsi="Times New Roman" w:cs="Times New Roman"/>
          <w:sz w:val="28"/>
          <w:szCs w:val="28"/>
          <w:lang w:eastAsia="lv-LV"/>
        </w:rPr>
      </w:pPr>
    </w:p>
    <w:p w14:paraId="56B8D9BC" w14:textId="42B3F515" w:rsidR="00513E8B" w:rsidRPr="00B25BEE" w:rsidRDefault="00513E8B"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16.</w:t>
      </w:r>
      <w:r w:rsidR="0006183E">
        <w:rPr>
          <w:rFonts w:ascii="Times New Roman" w:hAnsi="Times New Roman" w:cs="Times New Roman"/>
          <w:sz w:val="28"/>
          <w:szCs w:val="28"/>
        </w:rPr>
        <w:t> </w:t>
      </w:r>
      <w:r w:rsidRPr="00B25BEE">
        <w:rPr>
          <w:rFonts w:ascii="Times New Roman" w:hAnsi="Times New Roman" w:cs="Times New Roman"/>
          <w:sz w:val="28"/>
          <w:szCs w:val="28"/>
        </w:rPr>
        <w:t xml:space="preserve">Baltijas pētniecības programmā projekta iesnieguma iesniedzējs </w:t>
      </w:r>
      <w:r w:rsidR="00FC3D09" w:rsidRPr="00B25BEE">
        <w:rPr>
          <w:rFonts w:ascii="Times New Roman" w:hAnsi="Times New Roman" w:cs="Times New Roman"/>
          <w:sz w:val="28"/>
          <w:szCs w:val="28"/>
        </w:rPr>
        <w:t xml:space="preserve">un projekta partneris </w:t>
      </w:r>
      <w:r w:rsidRPr="00B25BEE">
        <w:rPr>
          <w:rFonts w:ascii="Times New Roman" w:hAnsi="Times New Roman" w:cs="Times New Roman"/>
          <w:sz w:val="28"/>
          <w:szCs w:val="28"/>
        </w:rPr>
        <w:t xml:space="preserve">īsteno ar saimniecisko darbību nesaistītu projektu. Stipendiju programmā projekta iesnieguma iesniedzējs un projekta partneris īsteno projektu, kuram atbalsts no publiskajiem resursiem nav kvalificējamas kā komercdarbības atbalsts. </w:t>
      </w:r>
    </w:p>
    <w:p w14:paraId="1C0B95E7" w14:textId="77777777" w:rsidR="00B25BEE" w:rsidRDefault="00B25BEE" w:rsidP="00B25BEE">
      <w:pPr>
        <w:tabs>
          <w:tab w:val="left" w:pos="993"/>
        </w:tabs>
        <w:spacing w:after="0" w:line="240" w:lineRule="auto"/>
        <w:ind w:firstLine="709"/>
        <w:jc w:val="both"/>
        <w:rPr>
          <w:rFonts w:ascii="Times New Roman" w:hAnsi="Times New Roman" w:cs="Times New Roman"/>
          <w:sz w:val="28"/>
          <w:szCs w:val="28"/>
        </w:rPr>
      </w:pPr>
    </w:p>
    <w:p w14:paraId="30C017B7" w14:textId="02D554C7" w:rsidR="00A5008F" w:rsidRPr="00B25BEE" w:rsidRDefault="00A5008F" w:rsidP="00B25BEE">
      <w:pPr>
        <w:tabs>
          <w:tab w:val="left" w:pos="993"/>
        </w:tabs>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17. Projekt</w:t>
      </w:r>
      <w:r w:rsidR="003B0855">
        <w:rPr>
          <w:rFonts w:ascii="Times New Roman" w:hAnsi="Times New Roman" w:cs="Times New Roman"/>
          <w:sz w:val="28"/>
          <w:szCs w:val="28"/>
        </w:rPr>
        <w:t>a</w:t>
      </w:r>
      <w:r w:rsidRPr="00B25BEE">
        <w:rPr>
          <w:rFonts w:ascii="Times New Roman" w:hAnsi="Times New Roman" w:cs="Times New Roman"/>
          <w:sz w:val="28"/>
          <w:szCs w:val="28"/>
        </w:rPr>
        <w:t xml:space="preserve"> iesniegumu vērtē:</w:t>
      </w:r>
    </w:p>
    <w:p w14:paraId="545A831F" w14:textId="4DDE1076" w:rsidR="00A5008F" w:rsidRPr="00B25BEE" w:rsidRDefault="00A5008F" w:rsidP="00B25BEE">
      <w:pPr>
        <w:tabs>
          <w:tab w:val="left" w:pos="993"/>
        </w:tabs>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17.1.</w:t>
      </w:r>
      <w:r w:rsidR="0006183E">
        <w:rPr>
          <w:rFonts w:ascii="Times New Roman" w:hAnsi="Times New Roman" w:cs="Times New Roman"/>
          <w:sz w:val="28"/>
          <w:szCs w:val="28"/>
        </w:rPr>
        <w:t> </w:t>
      </w:r>
      <w:r w:rsidRPr="00B25BEE">
        <w:rPr>
          <w:rFonts w:ascii="Times New Roman" w:hAnsi="Times New Roman" w:cs="Times New Roman"/>
          <w:sz w:val="28"/>
          <w:szCs w:val="28"/>
        </w:rPr>
        <w:t xml:space="preserve">Baltijas pētniecības programmā – </w:t>
      </w:r>
      <w:r w:rsidR="0006183E">
        <w:rPr>
          <w:rFonts w:ascii="Times New Roman" w:hAnsi="Times New Roman" w:cs="Times New Roman"/>
          <w:sz w:val="28"/>
          <w:szCs w:val="28"/>
        </w:rPr>
        <w:t>p</w:t>
      </w:r>
      <w:r w:rsidRPr="00B25BEE">
        <w:rPr>
          <w:rFonts w:ascii="Times New Roman" w:hAnsi="Times New Roman" w:cs="Times New Roman"/>
          <w:sz w:val="28"/>
          <w:szCs w:val="28"/>
        </w:rPr>
        <w:t xml:space="preserve">rogrammas komiteja, kas </w:t>
      </w:r>
      <w:r w:rsidR="00ED42B5">
        <w:rPr>
          <w:rFonts w:ascii="Times New Roman" w:hAnsi="Times New Roman" w:cs="Times New Roman"/>
          <w:sz w:val="28"/>
          <w:szCs w:val="28"/>
        </w:rPr>
        <w:t>veic</w:t>
      </w:r>
      <w:r w:rsidRPr="00B25BEE">
        <w:rPr>
          <w:rFonts w:ascii="Times New Roman" w:hAnsi="Times New Roman" w:cs="Times New Roman"/>
          <w:sz w:val="28"/>
          <w:szCs w:val="28"/>
        </w:rPr>
        <w:t xml:space="preserve"> arī projektu iesniegumu vērtēšanas komisijas funkcijas atbilstoši šo noteikumu 1. pielikumā noteiktajiem projektu iesniegumu vērtēšanas kritērijiem, pieaicinot ārējos ekspertus; </w:t>
      </w:r>
    </w:p>
    <w:p w14:paraId="20A9E4ED" w14:textId="2E30F87E" w:rsidR="00A5008F" w:rsidRPr="00B25BEE" w:rsidRDefault="00A5008F" w:rsidP="00B25BEE">
      <w:pPr>
        <w:tabs>
          <w:tab w:val="left" w:pos="993"/>
        </w:tabs>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17.2.</w:t>
      </w:r>
      <w:r w:rsidR="0006183E">
        <w:rPr>
          <w:rFonts w:ascii="Times New Roman" w:hAnsi="Times New Roman" w:cs="Times New Roman"/>
          <w:sz w:val="28"/>
          <w:szCs w:val="28"/>
        </w:rPr>
        <w:t> </w:t>
      </w:r>
      <w:r w:rsidRPr="00B25BEE">
        <w:rPr>
          <w:rFonts w:ascii="Times New Roman" w:hAnsi="Times New Roman" w:cs="Times New Roman"/>
          <w:sz w:val="28"/>
          <w:szCs w:val="28"/>
        </w:rPr>
        <w:t>stipendij</w:t>
      </w:r>
      <w:r w:rsidR="003B0855">
        <w:rPr>
          <w:rFonts w:ascii="Times New Roman" w:hAnsi="Times New Roman" w:cs="Times New Roman"/>
          <w:sz w:val="28"/>
          <w:szCs w:val="28"/>
        </w:rPr>
        <w:t>u</w:t>
      </w:r>
      <w:r w:rsidRPr="00B25BEE">
        <w:rPr>
          <w:rFonts w:ascii="Times New Roman" w:hAnsi="Times New Roman" w:cs="Times New Roman"/>
          <w:sz w:val="28"/>
          <w:szCs w:val="28"/>
        </w:rPr>
        <w:t xml:space="preserve"> programmā </w:t>
      </w:r>
      <w:r w:rsidR="0006183E">
        <w:rPr>
          <w:rFonts w:ascii="Times New Roman" w:hAnsi="Times New Roman" w:cs="Times New Roman"/>
          <w:sz w:val="28"/>
          <w:szCs w:val="28"/>
        </w:rPr>
        <w:t xml:space="preserve">– </w:t>
      </w:r>
      <w:r w:rsidRPr="00B25BEE">
        <w:rPr>
          <w:rFonts w:ascii="Times New Roman" w:hAnsi="Times New Roman" w:cs="Times New Roman"/>
          <w:sz w:val="28"/>
          <w:szCs w:val="28"/>
        </w:rPr>
        <w:t>projektu iesniegumu vērtēšanas komisija atbilstoši šo noteikumu 2.</w:t>
      </w:r>
      <w:r w:rsidR="0006183E">
        <w:rPr>
          <w:rFonts w:ascii="Times New Roman" w:hAnsi="Times New Roman" w:cs="Times New Roman"/>
          <w:sz w:val="28"/>
          <w:szCs w:val="28"/>
        </w:rPr>
        <w:t> </w:t>
      </w:r>
      <w:r w:rsidRPr="00B25BEE">
        <w:rPr>
          <w:rFonts w:ascii="Times New Roman" w:hAnsi="Times New Roman" w:cs="Times New Roman"/>
          <w:sz w:val="28"/>
          <w:szCs w:val="28"/>
        </w:rPr>
        <w:t>pielikumā noteiktajiem projektu iesniegumu vērtēšanas kritērijiem, pieaicinot ārējos ekspertus.</w:t>
      </w:r>
    </w:p>
    <w:p w14:paraId="686A66BA" w14:textId="77777777" w:rsidR="00120586" w:rsidRPr="00B25BEE" w:rsidRDefault="00120586" w:rsidP="00B25BEE">
      <w:pPr>
        <w:tabs>
          <w:tab w:val="left" w:pos="1134"/>
        </w:tabs>
        <w:spacing w:after="0" w:line="240" w:lineRule="auto"/>
        <w:ind w:firstLine="709"/>
        <w:jc w:val="both"/>
        <w:rPr>
          <w:rFonts w:ascii="Times New Roman" w:hAnsi="Times New Roman" w:cs="Times New Roman"/>
          <w:sz w:val="28"/>
          <w:szCs w:val="28"/>
        </w:rPr>
      </w:pPr>
    </w:p>
    <w:p w14:paraId="38B455F0" w14:textId="068F5DC4" w:rsidR="00AB5056" w:rsidRPr="00B25BEE" w:rsidRDefault="00AB5056" w:rsidP="00B25BEE">
      <w:pPr>
        <w:pStyle w:val="ListParagraph"/>
        <w:shd w:val="clear" w:color="auto" w:fill="FFFFFF"/>
        <w:spacing w:after="0" w:line="240" w:lineRule="auto"/>
        <w:ind w:left="0" w:firstLine="720"/>
        <w:jc w:val="both"/>
        <w:rPr>
          <w:rFonts w:ascii="Times New Roman" w:hAnsi="Times New Roman" w:cs="Times New Roman"/>
          <w:sz w:val="28"/>
          <w:szCs w:val="28"/>
        </w:rPr>
      </w:pPr>
      <w:r w:rsidRPr="00B25BEE">
        <w:rPr>
          <w:rFonts w:ascii="Times New Roman" w:eastAsia="Times New Roman" w:hAnsi="Times New Roman" w:cs="Times New Roman"/>
          <w:sz w:val="28"/>
          <w:szCs w:val="28"/>
        </w:rPr>
        <w:lastRenderedPageBreak/>
        <w:t>1</w:t>
      </w:r>
      <w:r w:rsidR="00ED1DB2" w:rsidRPr="00B25BEE">
        <w:rPr>
          <w:rFonts w:ascii="Times New Roman" w:eastAsia="Times New Roman" w:hAnsi="Times New Roman" w:cs="Times New Roman"/>
          <w:sz w:val="28"/>
          <w:szCs w:val="28"/>
        </w:rPr>
        <w:t>8</w:t>
      </w:r>
      <w:r w:rsidRPr="00B25BEE">
        <w:rPr>
          <w:rFonts w:ascii="Times New Roman" w:eastAsia="Times New Roman" w:hAnsi="Times New Roman" w:cs="Times New Roman"/>
          <w:sz w:val="28"/>
          <w:szCs w:val="28"/>
        </w:rPr>
        <w:t>.</w:t>
      </w:r>
      <w:r w:rsidR="0006183E">
        <w:rPr>
          <w:rFonts w:ascii="Times New Roman" w:eastAsia="Times New Roman" w:hAnsi="Times New Roman" w:cs="Times New Roman"/>
          <w:sz w:val="28"/>
          <w:szCs w:val="28"/>
        </w:rPr>
        <w:t> </w:t>
      </w:r>
      <w:r w:rsidRPr="00B25BEE">
        <w:rPr>
          <w:rFonts w:ascii="Times New Roman" w:eastAsia="Times New Roman" w:hAnsi="Times New Roman" w:cs="Times New Roman"/>
          <w:sz w:val="28"/>
          <w:szCs w:val="28"/>
        </w:rPr>
        <w:t>Projekta maksimālais izdevumu attiecināmības termiņš ir</w:t>
      </w:r>
      <w:r w:rsidRPr="00B25BEE">
        <w:rPr>
          <w:rFonts w:ascii="Times New Roman" w:hAnsi="Times New Roman" w:cs="Times New Roman"/>
          <w:sz w:val="28"/>
          <w:szCs w:val="28"/>
        </w:rPr>
        <w:t xml:space="preserve"> 2024. gada 30. aprīlis. </w:t>
      </w:r>
    </w:p>
    <w:p w14:paraId="7EDCFA17" w14:textId="77777777" w:rsidR="00260420" w:rsidRPr="00B25BEE" w:rsidRDefault="00260420" w:rsidP="00B25BEE">
      <w:pPr>
        <w:pStyle w:val="ListParagraph"/>
        <w:shd w:val="clear" w:color="auto" w:fill="FFFFFF"/>
        <w:spacing w:after="0" w:line="240" w:lineRule="auto"/>
        <w:ind w:left="709"/>
        <w:jc w:val="both"/>
        <w:rPr>
          <w:rFonts w:ascii="Times New Roman" w:eastAsia="Times New Roman" w:hAnsi="Times New Roman" w:cs="Times New Roman"/>
          <w:sz w:val="28"/>
          <w:szCs w:val="28"/>
        </w:rPr>
      </w:pPr>
    </w:p>
    <w:p w14:paraId="2561DCF4" w14:textId="173AEC12" w:rsidR="00A76718" w:rsidRPr="00B25BEE" w:rsidRDefault="00ED1DB2" w:rsidP="00B25BEE">
      <w:pPr>
        <w:shd w:val="clear" w:color="auto" w:fill="FFFFFF"/>
        <w:spacing w:after="0" w:line="240" w:lineRule="auto"/>
        <w:ind w:firstLine="720"/>
        <w:jc w:val="both"/>
        <w:rPr>
          <w:rFonts w:ascii="Times New Roman" w:hAnsi="Times New Roman" w:cs="Times New Roman"/>
          <w:color w:val="0D0D0D" w:themeColor="text1" w:themeTint="F2"/>
          <w:sz w:val="28"/>
          <w:szCs w:val="28"/>
        </w:rPr>
      </w:pPr>
      <w:r w:rsidRPr="00B25BEE">
        <w:rPr>
          <w:rFonts w:ascii="Times New Roman" w:hAnsi="Times New Roman" w:cs="Times New Roman"/>
          <w:sz w:val="28"/>
          <w:szCs w:val="28"/>
        </w:rPr>
        <w:t>19</w:t>
      </w:r>
      <w:r w:rsidR="00FA12A6" w:rsidRPr="00B25BEE">
        <w:rPr>
          <w:rFonts w:ascii="Times New Roman" w:hAnsi="Times New Roman" w:cs="Times New Roman"/>
          <w:sz w:val="28"/>
          <w:szCs w:val="28"/>
        </w:rPr>
        <w:t>.</w:t>
      </w:r>
      <w:r w:rsidR="0006183E">
        <w:rPr>
          <w:rFonts w:ascii="Times New Roman" w:hAnsi="Times New Roman" w:cs="Times New Roman"/>
          <w:sz w:val="28"/>
          <w:szCs w:val="28"/>
        </w:rPr>
        <w:t> </w:t>
      </w:r>
      <w:r w:rsidR="00A76718" w:rsidRPr="00B25BEE">
        <w:rPr>
          <w:rFonts w:ascii="Times New Roman" w:hAnsi="Times New Roman" w:cs="Times New Roman"/>
          <w:sz w:val="28"/>
          <w:szCs w:val="28"/>
        </w:rPr>
        <w:t>Projekta</w:t>
      </w:r>
      <w:r w:rsidR="00DA4436" w:rsidRPr="00B25BEE">
        <w:rPr>
          <w:rFonts w:ascii="Times New Roman" w:hAnsi="Times New Roman" w:cs="Times New Roman"/>
          <w:sz w:val="28"/>
          <w:szCs w:val="28"/>
        </w:rPr>
        <w:t xml:space="preserve"> iesnieguma</w:t>
      </w:r>
      <w:r w:rsidR="00A76718" w:rsidRPr="00B25BEE">
        <w:rPr>
          <w:rFonts w:ascii="Times New Roman" w:hAnsi="Times New Roman" w:cs="Times New Roman"/>
          <w:sz w:val="28"/>
          <w:szCs w:val="28"/>
        </w:rPr>
        <w:t xml:space="preserve"> iesniedzēj</w:t>
      </w:r>
      <w:r w:rsidR="00D6083A" w:rsidRPr="00B25BEE">
        <w:rPr>
          <w:rFonts w:ascii="Times New Roman" w:hAnsi="Times New Roman" w:cs="Times New Roman"/>
          <w:sz w:val="28"/>
          <w:szCs w:val="28"/>
        </w:rPr>
        <w:t>s</w:t>
      </w:r>
      <w:r w:rsidR="00A76718" w:rsidRPr="00B25BEE">
        <w:rPr>
          <w:rFonts w:ascii="Times New Roman" w:hAnsi="Times New Roman" w:cs="Times New Roman"/>
          <w:sz w:val="28"/>
          <w:szCs w:val="28"/>
        </w:rPr>
        <w:t xml:space="preserve"> </w:t>
      </w:r>
      <w:r w:rsidR="006209ED" w:rsidRPr="00B25BEE">
        <w:rPr>
          <w:rFonts w:ascii="Times New Roman" w:hAnsi="Times New Roman" w:cs="Times New Roman"/>
          <w:sz w:val="28"/>
          <w:szCs w:val="28"/>
        </w:rPr>
        <w:t xml:space="preserve">Baltijas pētniecības programmā </w:t>
      </w:r>
      <w:r w:rsidR="00A76718" w:rsidRPr="00B25BEE">
        <w:rPr>
          <w:rFonts w:ascii="Times New Roman" w:hAnsi="Times New Roman" w:cs="Times New Roman"/>
          <w:sz w:val="28"/>
          <w:szCs w:val="28"/>
        </w:rPr>
        <w:t xml:space="preserve">nodrošina pētniecības rezultātu </w:t>
      </w:r>
      <w:r w:rsidR="00BF2DBE" w:rsidRPr="00B25BEE">
        <w:rPr>
          <w:rFonts w:ascii="Times New Roman" w:hAnsi="Times New Roman" w:cs="Times New Roman"/>
          <w:sz w:val="28"/>
          <w:szCs w:val="28"/>
        </w:rPr>
        <w:t xml:space="preserve">un </w:t>
      </w:r>
      <w:r w:rsidR="00982420" w:rsidRPr="00B25BEE">
        <w:rPr>
          <w:rFonts w:ascii="Times New Roman" w:hAnsi="Times New Roman" w:cs="Times New Roman"/>
          <w:sz w:val="28"/>
          <w:szCs w:val="28"/>
        </w:rPr>
        <w:t xml:space="preserve">pētniecības </w:t>
      </w:r>
      <w:r w:rsidR="00BF2DBE" w:rsidRPr="00B25BEE">
        <w:rPr>
          <w:rFonts w:ascii="Times New Roman" w:hAnsi="Times New Roman" w:cs="Times New Roman"/>
          <w:sz w:val="28"/>
          <w:szCs w:val="28"/>
        </w:rPr>
        <w:t xml:space="preserve">datu </w:t>
      </w:r>
      <w:r w:rsidR="00A76718" w:rsidRPr="00B25BEE">
        <w:rPr>
          <w:rFonts w:ascii="Times New Roman" w:hAnsi="Times New Roman" w:cs="Times New Roman"/>
          <w:sz w:val="28"/>
          <w:szCs w:val="28"/>
        </w:rPr>
        <w:t>izplatīšan</w:t>
      </w:r>
      <w:r w:rsidR="00D6083A" w:rsidRPr="00B25BEE">
        <w:rPr>
          <w:rFonts w:ascii="Times New Roman" w:hAnsi="Times New Roman" w:cs="Times New Roman"/>
          <w:sz w:val="28"/>
          <w:szCs w:val="28"/>
        </w:rPr>
        <w:t>u</w:t>
      </w:r>
      <w:r w:rsidR="00A76718" w:rsidRPr="00B25BEE">
        <w:rPr>
          <w:rFonts w:ascii="Times New Roman" w:hAnsi="Times New Roman" w:cs="Times New Roman"/>
          <w:sz w:val="28"/>
          <w:szCs w:val="28"/>
        </w:rPr>
        <w:t xml:space="preserve"> bez ekskluzivitātes un diskriminēšanas, tai skaitā izmantojot mācīšanu, brīvas piekļuves datubāzes, atklātas publikācijas vai atklātā pirmkoda programmatūru.</w:t>
      </w:r>
    </w:p>
    <w:p w14:paraId="4E7561EC" w14:textId="77777777" w:rsidR="00C632D1" w:rsidRPr="00B25BEE" w:rsidRDefault="00C632D1" w:rsidP="00B25BEE">
      <w:pPr>
        <w:pStyle w:val="ListParagraph"/>
        <w:tabs>
          <w:tab w:val="left" w:pos="1134"/>
        </w:tabs>
        <w:spacing w:after="0" w:line="240" w:lineRule="auto"/>
        <w:ind w:left="735"/>
        <w:jc w:val="both"/>
        <w:rPr>
          <w:rFonts w:ascii="Times New Roman" w:hAnsi="Times New Roman" w:cs="Times New Roman"/>
          <w:sz w:val="28"/>
          <w:szCs w:val="28"/>
        </w:rPr>
      </w:pPr>
    </w:p>
    <w:p w14:paraId="0FB6EAE1" w14:textId="0AB8E016" w:rsidR="004A4DEF" w:rsidRPr="00B25BEE" w:rsidRDefault="009E7CEC" w:rsidP="00B25BEE">
      <w:pPr>
        <w:widowControl w:val="0"/>
        <w:spacing w:after="0" w:line="240" w:lineRule="auto"/>
        <w:jc w:val="center"/>
        <w:rPr>
          <w:rFonts w:ascii="Times New Roman" w:eastAsia="Times New Roman" w:hAnsi="Times New Roman" w:cs="Times New Roman"/>
          <w:b/>
          <w:sz w:val="28"/>
          <w:szCs w:val="28"/>
          <w:lang w:eastAsia="zh-CN"/>
        </w:rPr>
      </w:pPr>
      <w:r w:rsidRPr="00B25BEE">
        <w:rPr>
          <w:rFonts w:ascii="Times New Roman" w:eastAsia="Times New Roman" w:hAnsi="Times New Roman" w:cs="Times New Roman"/>
          <w:b/>
          <w:sz w:val="28"/>
          <w:szCs w:val="28"/>
          <w:lang w:eastAsia="zh-CN"/>
        </w:rPr>
        <w:t>II</w:t>
      </w:r>
      <w:r w:rsidR="004A4DEF" w:rsidRPr="00B25BEE">
        <w:rPr>
          <w:rFonts w:ascii="Times New Roman" w:eastAsia="Times New Roman" w:hAnsi="Times New Roman" w:cs="Times New Roman"/>
          <w:b/>
          <w:sz w:val="28"/>
          <w:szCs w:val="28"/>
          <w:lang w:eastAsia="zh-CN"/>
        </w:rPr>
        <w:t>.</w:t>
      </w:r>
      <w:r w:rsidR="000A2D29" w:rsidRPr="00B25BEE">
        <w:rPr>
          <w:rFonts w:ascii="Times New Roman" w:eastAsia="Times New Roman" w:hAnsi="Times New Roman" w:cs="Times New Roman"/>
          <w:b/>
          <w:sz w:val="28"/>
          <w:szCs w:val="28"/>
          <w:lang w:eastAsia="zh-CN"/>
        </w:rPr>
        <w:t xml:space="preserve"> A</w:t>
      </w:r>
      <w:r w:rsidR="004A4DEF" w:rsidRPr="00B25BEE">
        <w:rPr>
          <w:rFonts w:ascii="Times New Roman" w:eastAsia="Times New Roman" w:hAnsi="Times New Roman" w:cs="Times New Roman"/>
          <w:b/>
          <w:sz w:val="28"/>
          <w:szCs w:val="28"/>
          <w:lang w:eastAsia="zh-CN"/>
        </w:rPr>
        <w:t>tbalstāmās</w:t>
      </w:r>
      <w:r w:rsidR="000A2D29" w:rsidRPr="00B25BEE">
        <w:rPr>
          <w:rFonts w:ascii="Times New Roman" w:eastAsia="Times New Roman" w:hAnsi="Times New Roman" w:cs="Times New Roman"/>
          <w:b/>
          <w:sz w:val="28"/>
          <w:szCs w:val="28"/>
          <w:lang w:eastAsia="zh-CN"/>
        </w:rPr>
        <w:t xml:space="preserve"> projekt</w:t>
      </w:r>
      <w:r w:rsidR="005A39C0" w:rsidRPr="00B25BEE">
        <w:rPr>
          <w:rFonts w:ascii="Times New Roman" w:eastAsia="Times New Roman" w:hAnsi="Times New Roman" w:cs="Times New Roman"/>
          <w:b/>
          <w:sz w:val="28"/>
          <w:szCs w:val="28"/>
          <w:lang w:eastAsia="zh-CN"/>
        </w:rPr>
        <w:t>a</w:t>
      </w:r>
      <w:r w:rsidR="004A4DEF" w:rsidRPr="00B25BEE">
        <w:rPr>
          <w:rFonts w:ascii="Times New Roman" w:eastAsia="Times New Roman" w:hAnsi="Times New Roman" w:cs="Times New Roman"/>
          <w:b/>
          <w:sz w:val="28"/>
          <w:szCs w:val="28"/>
          <w:lang w:eastAsia="zh-CN"/>
        </w:rPr>
        <w:t xml:space="preserve"> darbības un </w:t>
      </w:r>
      <w:r w:rsidR="0006183E">
        <w:rPr>
          <w:rFonts w:ascii="Times New Roman" w:eastAsia="Times New Roman" w:hAnsi="Times New Roman" w:cs="Times New Roman"/>
          <w:b/>
          <w:sz w:val="28"/>
          <w:szCs w:val="28"/>
          <w:lang w:eastAsia="zh-CN"/>
        </w:rPr>
        <w:t>p</w:t>
      </w:r>
      <w:r w:rsidR="004A4DEF" w:rsidRPr="00B25BEE">
        <w:rPr>
          <w:rFonts w:ascii="Times New Roman" w:eastAsia="Times New Roman" w:hAnsi="Times New Roman" w:cs="Times New Roman"/>
          <w:b/>
          <w:sz w:val="28"/>
          <w:szCs w:val="28"/>
          <w:lang w:eastAsia="zh-CN"/>
        </w:rPr>
        <w:t xml:space="preserve">rogrammas un </w:t>
      </w:r>
      <w:r w:rsidR="00DA5DC3" w:rsidRPr="00B25BEE">
        <w:rPr>
          <w:rFonts w:ascii="Times New Roman" w:eastAsia="Times New Roman" w:hAnsi="Times New Roman" w:cs="Times New Roman"/>
          <w:b/>
          <w:sz w:val="28"/>
          <w:szCs w:val="28"/>
          <w:lang w:eastAsia="zh-CN"/>
        </w:rPr>
        <w:t xml:space="preserve">projekta izmaksu attiecināmības, </w:t>
      </w:r>
      <w:r w:rsidR="00DA5DC3" w:rsidRPr="00B25BEE">
        <w:rPr>
          <w:rFonts w:ascii="Times New Roman" w:hAnsi="Times New Roman" w:cs="Times New Roman"/>
          <w:b/>
          <w:sz w:val="28"/>
          <w:szCs w:val="28"/>
          <w:lang w:eastAsia="zh-CN"/>
        </w:rPr>
        <w:t>projekt</w:t>
      </w:r>
      <w:r w:rsidR="00EB0E3B" w:rsidRPr="00B25BEE">
        <w:rPr>
          <w:rFonts w:ascii="Times New Roman" w:hAnsi="Times New Roman" w:cs="Times New Roman"/>
          <w:b/>
          <w:sz w:val="28"/>
          <w:szCs w:val="28"/>
          <w:lang w:eastAsia="zh-CN"/>
        </w:rPr>
        <w:t>a</w:t>
      </w:r>
      <w:r w:rsidR="00DA5DC3" w:rsidRPr="00B25BEE">
        <w:rPr>
          <w:rFonts w:ascii="Times New Roman" w:hAnsi="Times New Roman" w:cs="Times New Roman"/>
          <w:b/>
          <w:sz w:val="28"/>
          <w:szCs w:val="28"/>
          <w:lang w:eastAsia="zh-CN"/>
        </w:rPr>
        <w:t xml:space="preserve"> līguma vienpusēja uzteikuma nosacījumi</w:t>
      </w:r>
    </w:p>
    <w:p w14:paraId="6F9A2395" w14:textId="77777777" w:rsidR="002223E3" w:rsidRPr="0006183E" w:rsidRDefault="002223E3" w:rsidP="00B25BEE">
      <w:pPr>
        <w:widowControl w:val="0"/>
        <w:spacing w:after="0" w:line="240" w:lineRule="auto"/>
        <w:jc w:val="center"/>
        <w:rPr>
          <w:rFonts w:ascii="Times New Roman" w:eastAsia="Times New Roman" w:hAnsi="Times New Roman" w:cs="Times New Roman"/>
          <w:bCs/>
          <w:sz w:val="28"/>
          <w:szCs w:val="28"/>
          <w:lang w:eastAsia="zh-CN"/>
        </w:rPr>
      </w:pPr>
    </w:p>
    <w:p w14:paraId="19FEE1D1" w14:textId="5C5873EE" w:rsidR="00C86D07" w:rsidRPr="00B25BEE" w:rsidRDefault="00280769"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w:t>
      </w:r>
      <w:r w:rsidR="00ED1DB2" w:rsidRPr="00B25BEE">
        <w:rPr>
          <w:rFonts w:ascii="Times New Roman" w:hAnsi="Times New Roman" w:cs="Times New Roman"/>
          <w:sz w:val="28"/>
          <w:szCs w:val="28"/>
          <w:lang w:eastAsia="zh-CN"/>
        </w:rPr>
        <w:t>0</w:t>
      </w:r>
      <w:r w:rsidR="00C86D07" w:rsidRPr="00B25BEE">
        <w:rPr>
          <w:rFonts w:ascii="Times New Roman" w:hAnsi="Times New Roman" w:cs="Times New Roman"/>
          <w:sz w:val="28"/>
          <w:szCs w:val="28"/>
          <w:lang w:eastAsia="zh-CN"/>
        </w:rPr>
        <w:t>.</w:t>
      </w:r>
      <w:r w:rsidR="0006183E">
        <w:rPr>
          <w:rFonts w:ascii="Times New Roman" w:hAnsi="Times New Roman" w:cs="Times New Roman"/>
          <w:sz w:val="28"/>
          <w:szCs w:val="28"/>
          <w:lang w:eastAsia="zh-CN"/>
        </w:rPr>
        <w:t> </w:t>
      </w:r>
      <w:r w:rsidR="00C86D07" w:rsidRPr="00B25BEE">
        <w:rPr>
          <w:rFonts w:ascii="Times New Roman" w:hAnsi="Times New Roman" w:cs="Times New Roman"/>
          <w:sz w:val="28"/>
          <w:szCs w:val="28"/>
          <w:lang w:eastAsia="zh-CN"/>
        </w:rPr>
        <w:t xml:space="preserve">Programmas ietvaros ir attiecināmas šādas </w:t>
      </w:r>
      <w:r w:rsidR="0006183E">
        <w:rPr>
          <w:rFonts w:ascii="Times New Roman" w:hAnsi="Times New Roman" w:cs="Times New Roman"/>
          <w:sz w:val="28"/>
          <w:szCs w:val="28"/>
          <w:lang w:eastAsia="lv-LV"/>
        </w:rPr>
        <w:t>p</w:t>
      </w:r>
      <w:r w:rsidR="00C86D07" w:rsidRPr="00B25BEE">
        <w:rPr>
          <w:rFonts w:ascii="Times New Roman" w:hAnsi="Times New Roman" w:cs="Times New Roman"/>
          <w:sz w:val="28"/>
          <w:szCs w:val="28"/>
          <w:lang w:eastAsia="lv-LV"/>
        </w:rPr>
        <w:t>rogrammas apsaimniekotāja un aģentūras administratīvās izmaksas:</w:t>
      </w:r>
    </w:p>
    <w:p w14:paraId="3A8B27CC" w14:textId="2672BA14" w:rsidR="007A29EC" w:rsidRPr="00B25BEE" w:rsidRDefault="00ED1DB2"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20</w:t>
      </w:r>
      <w:r w:rsidR="007A29EC" w:rsidRPr="00B25BEE">
        <w:rPr>
          <w:rFonts w:ascii="Times New Roman" w:hAnsi="Times New Roman" w:cs="Times New Roman"/>
          <w:sz w:val="28"/>
          <w:szCs w:val="28"/>
        </w:rPr>
        <w:t>.1.</w:t>
      </w:r>
      <w:r w:rsidR="0006183E">
        <w:rPr>
          <w:rFonts w:ascii="Times New Roman" w:hAnsi="Times New Roman" w:cs="Times New Roman"/>
          <w:sz w:val="28"/>
          <w:szCs w:val="28"/>
        </w:rPr>
        <w:t> </w:t>
      </w:r>
      <w:r w:rsidR="007A29EC" w:rsidRPr="00B25BEE">
        <w:rPr>
          <w:rFonts w:ascii="Times New Roman" w:hAnsi="Times New Roman" w:cs="Times New Roman"/>
          <w:sz w:val="28"/>
          <w:szCs w:val="28"/>
        </w:rPr>
        <w:t xml:space="preserve">tiešās attiecināmās izmaksas, kas ir tieši saistītas ar </w:t>
      </w:r>
      <w:r w:rsidR="0006183E">
        <w:rPr>
          <w:rFonts w:ascii="Times New Roman" w:hAnsi="Times New Roman" w:cs="Times New Roman"/>
          <w:sz w:val="28"/>
          <w:szCs w:val="28"/>
        </w:rPr>
        <w:t>p</w:t>
      </w:r>
      <w:r w:rsidR="007A29EC" w:rsidRPr="00B25BEE">
        <w:rPr>
          <w:rFonts w:ascii="Times New Roman" w:hAnsi="Times New Roman" w:cs="Times New Roman"/>
          <w:sz w:val="28"/>
          <w:szCs w:val="28"/>
        </w:rPr>
        <w:t xml:space="preserve">rogrammas administrēšanas nodrošināšanu, tai skaitā personāla atlīdzības izmaksas; </w:t>
      </w:r>
    </w:p>
    <w:p w14:paraId="07829E98" w14:textId="5F444E03" w:rsidR="007A29EC" w:rsidRPr="00B25BEE" w:rsidRDefault="007A29EC"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w:t>
      </w:r>
      <w:r w:rsidR="00ED1DB2" w:rsidRPr="00B25BEE">
        <w:rPr>
          <w:rFonts w:ascii="Times New Roman" w:hAnsi="Times New Roman" w:cs="Times New Roman"/>
          <w:sz w:val="28"/>
          <w:szCs w:val="28"/>
        </w:rPr>
        <w:t>0</w:t>
      </w:r>
      <w:r w:rsidRPr="00B25BEE">
        <w:rPr>
          <w:rFonts w:ascii="Times New Roman" w:hAnsi="Times New Roman" w:cs="Times New Roman"/>
          <w:sz w:val="28"/>
          <w:szCs w:val="28"/>
        </w:rPr>
        <w:t>.2. netiešās attiecināmās izmaksas, tai skaitā izmaksas, kas saistītas ar telpu nomu, komunāl</w:t>
      </w:r>
      <w:r w:rsidR="00ED42B5">
        <w:rPr>
          <w:rFonts w:ascii="Times New Roman" w:hAnsi="Times New Roman" w:cs="Times New Roman"/>
          <w:sz w:val="28"/>
          <w:szCs w:val="28"/>
        </w:rPr>
        <w:t>ajiem</w:t>
      </w:r>
      <w:r w:rsidRPr="00B25BEE">
        <w:rPr>
          <w:rFonts w:ascii="Times New Roman" w:hAnsi="Times New Roman" w:cs="Times New Roman"/>
          <w:sz w:val="28"/>
          <w:szCs w:val="28"/>
        </w:rPr>
        <w:t xml:space="preserve"> pakalpojum</w:t>
      </w:r>
      <w:r w:rsidR="00ED42B5">
        <w:rPr>
          <w:rFonts w:ascii="Times New Roman" w:hAnsi="Times New Roman" w:cs="Times New Roman"/>
          <w:sz w:val="28"/>
          <w:szCs w:val="28"/>
        </w:rPr>
        <w:t>iem</w:t>
      </w:r>
      <w:r w:rsidRPr="00B25BEE">
        <w:rPr>
          <w:rFonts w:ascii="Times New Roman" w:hAnsi="Times New Roman" w:cs="Times New Roman"/>
          <w:sz w:val="28"/>
          <w:szCs w:val="28"/>
        </w:rPr>
        <w:t>, kancelejas preču, aprīkojuma, programmatūras iegād</w:t>
      </w:r>
      <w:r w:rsidR="00ED42B5">
        <w:rPr>
          <w:rFonts w:ascii="Times New Roman" w:hAnsi="Times New Roman" w:cs="Times New Roman"/>
          <w:sz w:val="28"/>
          <w:szCs w:val="28"/>
        </w:rPr>
        <w:t>i</w:t>
      </w:r>
      <w:r w:rsidR="0006183E">
        <w:rPr>
          <w:rFonts w:ascii="Times New Roman" w:hAnsi="Times New Roman" w:cs="Times New Roman"/>
          <w:sz w:val="28"/>
          <w:szCs w:val="28"/>
        </w:rPr>
        <w:t>,</w:t>
      </w:r>
      <w:r w:rsidRPr="00B25BEE">
        <w:rPr>
          <w:rFonts w:ascii="Times New Roman" w:hAnsi="Times New Roman" w:cs="Times New Roman"/>
          <w:sz w:val="28"/>
          <w:szCs w:val="28"/>
        </w:rPr>
        <w:t xml:space="preserve"> un citas izmaksas, kas netieši saistītas ar programmas sagatavošanas un īstenošanas administrēšanu, kuras aprēķina kā vienotu likmi 10 procentu apmērā no tiešajām attiecināmajām personāla atlīdzības izmaksām.</w:t>
      </w:r>
    </w:p>
    <w:p w14:paraId="14D18AEB" w14:textId="77777777" w:rsidR="00F83B60" w:rsidRPr="00B25BEE" w:rsidRDefault="00F83B60" w:rsidP="00B25BEE">
      <w:pPr>
        <w:spacing w:after="0" w:line="240" w:lineRule="auto"/>
        <w:ind w:firstLine="720"/>
        <w:jc w:val="both"/>
        <w:rPr>
          <w:rFonts w:ascii="Times New Roman" w:hAnsi="Times New Roman" w:cs="Times New Roman"/>
          <w:sz w:val="28"/>
          <w:szCs w:val="28"/>
        </w:rPr>
      </w:pPr>
    </w:p>
    <w:p w14:paraId="0AB554AA" w14:textId="66FE7138" w:rsidR="00182D02" w:rsidRPr="00B25BEE" w:rsidRDefault="00182D02"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2</w:t>
      </w:r>
      <w:r w:rsidR="00ED1DB2" w:rsidRPr="00B25BEE">
        <w:rPr>
          <w:rFonts w:ascii="Times New Roman" w:hAnsi="Times New Roman" w:cs="Times New Roman"/>
          <w:sz w:val="28"/>
          <w:szCs w:val="28"/>
        </w:rPr>
        <w:t>1</w:t>
      </w:r>
      <w:r w:rsidRPr="00B25BEE">
        <w:rPr>
          <w:rFonts w:ascii="Times New Roman" w:hAnsi="Times New Roman" w:cs="Times New Roman"/>
          <w:sz w:val="28"/>
          <w:szCs w:val="28"/>
        </w:rPr>
        <w:t>.</w:t>
      </w:r>
      <w:r w:rsidR="0006183E">
        <w:rPr>
          <w:rFonts w:ascii="Times New Roman" w:hAnsi="Times New Roman" w:cs="Times New Roman"/>
          <w:sz w:val="28"/>
          <w:szCs w:val="28"/>
        </w:rPr>
        <w:t> </w:t>
      </w:r>
      <w:r w:rsidRPr="00B25BEE">
        <w:rPr>
          <w:rFonts w:ascii="Times New Roman" w:hAnsi="Times New Roman" w:cs="Times New Roman"/>
          <w:sz w:val="28"/>
          <w:szCs w:val="28"/>
        </w:rPr>
        <w:t xml:space="preserve">Baltijas pētniecības programmas ietvaros projektos ir atbalstāmas </w:t>
      </w:r>
      <w:r w:rsidR="008B5686" w:rsidRPr="00B25BEE">
        <w:rPr>
          <w:rFonts w:ascii="Times New Roman" w:hAnsi="Times New Roman" w:cs="Times New Roman"/>
          <w:sz w:val="28"/>
          <w:szCs w:val="28"/>
        </w:rPr>
        <w:t xml:space="preserve">tikai </w:t>
      </w:r>
      <w:r w:rsidR="004A5044" w:rsidRPr="00B25BEE">
        <w:rPr>
          <w:rFonts w:ascii="Times New Roman" w:hAnsi="Times New Roman" w:cs="Times New Roman"/>
          <w:sz w:val="28"/>
          <w:szCs w:val="28"/>
        </w:rPr>
        <w:t>tādas fundamentālo un rūpniecisko pētījumu darbības</w:t>
      </w:r>
      <w:r w:rsidR="008B5686" w:rsidRPr="00B25BEE">
        <w:rPr>
          <w:rFonts w:ascii="Times New Roman" w:hAnsi="Times New Roman" w:cs="Times New Roman"/>
          <w:sz w:val="28"/>
          <w:szCs w:val="28"/>
        </w:rPr>
        <w:t>, kurām nav saimnieciska rakstura</w:t>
      </w:r>
      <w:r w:rsidRPr="00B25BEE">
        <w:rPr>
          <w:rFonts w:ascii="Times New Roman" w:hAnsi="Times New Roman" w:cs="Times New Roman"/>
          <w:sz w:val="28"/>
          <w:szCs w:val="28"/>
        </w:rPr>
        <w:t>:</w:t>
      </w:r>
    </w:p>
    <w:p w14:paraId="697DB02F" w14:textId="21CDFDBF" w:rsidR="00182D02" w:rsidRPr="00B25BEE" w:rsidRDefault="00ED1DB2" w:rsidP="00B25BEE">
      <w:pPr>
        <w:pStyle w:val="ListParagraph"/>
        <w:spacing w:after="0" w:line="240" w:lineRule="auto"/>
        <w:ind w:left="0" w:firstLine="742"/>
        <w:jc w:val="both"/>
        <w:rPr>
          <w:rFonts w:ascii="Times New Roman" w:hAnsi="Times New Roman" w:cs="Times New Roman"/>
          <w:sz w:val="28"/>
          <w:szCs w:val="28"/>
        </w:rPr>
      </w:pPr>
      <w:r w:rsidRPr="00B25BEE">
        <w:rPr>
          <w:rFonts w:ascii="Times New Roman" w:hAnsi="Times New Roman" w:cs="Times New Roman"/>
          <w:sz w:val="28"/>
          <w:szCs w:val="28"/>
        </w:rPr>
        <w:t>21</w:t>
      </w:r>
      <w:r w:rsidR="00182D02" w:rsidRPr="00B25BEE">
        <w:rPr>
          <w:rFonts w:ascii="Times New Roman" w:hAnsi="Times New Roman" w:cs="Times New Roman"/>
          <w:sz w:val="28"/>
          <w:szCs w:val="28"/>
        </w:rPr>
        <w:t>.1.</w:t>
      </w:r>
      <w:r w:rsidR="0006183E">
        <w:rPr>
          <w:rFonts w:ascii="Times New Roman" w:hAnsi="Times New Roman" w:cs="Times New Roman"/>
          <w:sz w:val="28"/>
          <w:szCs w:val="28"/>
        </w:rPr>
        <w:t> </w:t>
      </w:r>
      <w:r w:rsidR="00182D02" w:rsidRPr="00B25BEE">
        <w:rPr>
          <w:rFonts w:ascii="Times New Roman" w:hAnsi="Times New Roman" w:cs="Times New Roman"/>
          <w:sz w:val="28"/>
          <w:szCs w:val="28"/>
        </w:rPr>
        <w:t>pētniecība, kas ietver vienu no šādām kategorijām – fundamentālie pētījumi vai rūpnieciskie pētījumi;</w:t>
      </w:r>
    </w:p>
    <w:p w14:paraId="15DCDE48" w14:textId="00887E10" w:rsidR="00182D02" w:rsidRPr="00B25BEE" w:rsidRDefault="00182D02" w:rsidP="00B25BEE">
      <w:pPr>
        <w:pStyle w:val="ListParagraph"/>
        <w:spacing w:after="0" w:line="240" w:lineRule="auto"/>
        <w:ind w:left="0" w:firstLine="742"/>
        <w:jc w:val="both"/>
        <w:rPr>
          <w:rFonts w:ascii="Times New Roman" w:hAnsi="Times New Roman" w:cs="Times New Roman"/>
          <w:sz w:val="28"/>
          <w:szCs w:val="28"/>
          <w:shd w:val="clear" w:color="auto" w:fill="FFFFFF"/>
        </w:rPr>
      </w:pPr>
      <w:r w:rsidRPr="00B25BEE">
        <w:rPr>
          <w:rFonts w:ascii="Times New Roman" w:hAnsi="Times New Roman" w:cs="Times New Roman"/>
          <w:sz w:val="28"/>
          <w:szCs w:val="28"/>
          <w:shd w:val="clear" w:color="auto" w:fill="FFFFFF"/>
        </w:rPr>
        <w:t>2</w:t>
      </w:r>
      <w:r w:rsidR="00ED1DB2" w:rsidRPr="00B25BEE">
        <w:rPr>
          <w:rFonts w:ascii="Times New Roman" w:hAnsi="Times New Roman" w:cs="Times New Roman"/>
          <w:sz w:val="28"/>
          <w:szCs w:val="28"/>
          <w:shd w:val="clear" w:color="auto" w:fill="FFFFFF"/>
        </w:rPr>
        <w:t>1</w:t>
      </w:r>
      <w:r w:rsidRPr="00B25BEE">
        <w:rPr>
          <w:rFonts w:ascii="Times New Roman" w:hAnsi="Times New Roman" w:cs="Times New Roman"/>
          <w:sz w:val="28"/>
          <w:szCs w:val="28"/>
          <w:shd w:val="clear" w:color="auto" w:fill="FFFFFF"/>
        </w:rPr>
        <w:t>.2.</w:t>
      </w:r>
      <w:r w:rsidR="0006183E">
        <w:rPr>
          <w:rFonts w:ascii="Times New Roman" w:hAnsi="Times New Roman" w:cs="Times New Roman"/>
          <w:sz w:val="28"/>
          <w:szCs w:val="28"/>
          <w:shd w:val="clear" w:color="auto" w:fill="FFFFFF"/>
        </w:rPr>
        <w:t> </w:t>
      </w:r>
      <w:r w:rsidRPr="00B25BEE">
        <w:rPr>
          <w:rFonts w:ascii="Times New Roman" w:hAnsi="Times New Roman" w:cs="Times New Roman"/>
          <w:sz w:val="28"/>
          <w:szCs w:val="28"/>
          <w:shd w:val="clear" w:color="auto" w:fill="FFFFFF"/>
        </w:rPr>
        <w:t>zināšanu un tehnoloģiju pārnes</w:t>
      </w:r>
      <w:r w:rsidR="009778BF" w:rsidRPr="00B25BEE">
        <w:rPr>
          <w:rFonts w:ascii="Times New Roman" w:hAnsi="Times New Roman" w:cs="Times New Roman"/>
          <w:sz w:val="28"/>
          <w:szCs w:val="28"/>
          <w:shd w:val="clear" w:color="auto" w:fill="FFFFFF"/>
        </w:rPr>
        <w:t>e</w:t>
      </w:r>
      <w:r w:rsidR="00965ABC" w:rsidRPr="00B25BEE">
        <w:rPr>
          <w:rFonts w:ascii="Times New Roman" w:hAnsi="Times New Roman" w:cs="Times New Roman"/>
          <w:sz w:val="28"/>
          <w:szCs w:val="28"/>
          <w:shd w:val="clear" w:color="auto" w:fill="FFFFFF"/>
        </w:rPr>
        <w:t xml:space="preserve"> </w:t>
      </w:r>
      <w:r w:rsidR="0006183E">
        <w:rPr>
          <w:rFonts w:ascii="Times New Roman" w:hAnsi="Times New Roman" w:cs="Times New Roman"/>
          <w:sz w:val="28"/>
          <w:szCs w:val="28"/>
          <w:shd w:val="clear" w:color="auto" w:fill="FFFFFF"/>
        </w:rPr>
        <w:t>(</w:t>
      </w:r>
      <w:r w:rsidR="00965ABC" w:rsidRPr="00B25BEE">
        <w:rPr>
          <w:rFonts w:ascii="Times New Roman" w:hAnsi="Times New Roman" w:cs="Times New Roman"/>
          <w:sz w:val="28"/>
          <w:szCs w:val="28"/>
          <w:shd w:val="clear" w:color="auto" w:fill="FFFFFF"/>
        </w:rPr>
        <w:t>ievērojot</w:t>
      </w:r>
      <w:r w:rsidR="00024E24" w:rsidRPr="00B25BEE">
        <w:rPr>
          <w:rFonts w:ascii="Times New Roman" w:hAnsi="Times New Roman" w:cs="Times New Roman"/>
          <w:sz w:val="28"/>
          <w:szCs w:val="28"/>
          <w:shd w:val="clear" w:color="auto" w:fill="FFFFFF"/>
        </w:rPr>
        <w:t xml:space="preserve"> </w:t>
      </w:r>
      <w:r w:rsidR="00ED42B5">
        <w:rPr>
          <w:rFonts w:ascii="Times New Roman" w:hAnsi="Times New Roman" w:cs="Times New Roman"/>
          <w:sz w:val="28"/>
          <w:szCs w:val="28"/>
          <w:shd w:val="clear" w:color="auto" w:fill="FFFFFF"/>
        </w:rPr>
        <w:t xml:space="preserve">šo </w:t>
      </w:r>
      <w:r w:rsidR="00024E24" w:rsidRPr="00B25BEE">
        <w:rPr>
          <w:rFonts w:ascii="Times New Roman" w:hAnsi="Times New Roman" w:cs="Times New Roman"/>
          <w:sz w:val="28"/>
          <w:szCs w:val="28"/>
          <w:shd w:val="clear" w:color="auto" w:fill="FFFFFF"/>
        </w:rPr>
        <w:t>noteikumu 2.</w:t>
      </w:r>
      <w:r w:rsidR="00896DFA" w:rsidRPr="00B25BEE">
        <w:rPr>
          <w:rFonts w:ascii="Times New Roman" w:hAnsi="Times New Roman" w:cs="Times New Roman"/>
          <w:sz w:val="28"/>
          <w:szCs w:val="28"/>
          <w:shd w:val="clear" w:color="auto" w:fill="FFFFFF"/>
        </w:rPr>
        <w:t>3</w:t>
      </w:r>
      <w:r w:rsidR="00010681" w:rsidRPr="00B25BEE">
        <w:rPr>
          <w:rFonts w:ascii="Times New Roman" w:hAnsi="Times New Roman" w:cs="Times New Roman"/>
          <w:sz w:val="28"/>
          <w:szCs w:val="28"/>
          <w:shd w:val="clear" w:color="auto" w:fill="FFFFFF"/>
        </w:rPr>
        <w:t>.4</w:t>
      </w:r>
      <w:r w:rsidR="00FE456A" w:rsidRPr="00B25BEE">
        <w:rPr>
          <w:rFonts w:ascii="Times New Roman" w:hAnsi="Times New Roman" w:cs="Times New Roman"/>
          <w:sz w:val="28"/>
          <w:szCs w:val="28"/>
          <w:shd w:val="clear" w:color="auto" w:fill="FFFFFF"/>
        </w:rPr>
        <w:t>.</w:t>
      </w:r>
      <w:r w:rsidR="0006183E">
        <w:rPr>
          <w:rFonts w:ascii="Times New Roman" w:hAnsi="Times New Roman" w:cs="Times New Roman"/>
          <w:sz w:val="28"/>
          <w:szCs w:val="28"/>
          <w:shd w:val="clear" w:color="auto" w:fill="FFFFFF"/>
        </w:rPr>
        <w:t> </w:t>
      </w:r>
      <w:r w:rsidR="009778BF" w:rsidRPr="00B25BEE">
        <w:rPr>
          <w:rFonts w:ascii="Times New Roman" w:hAnsi="Times New Roman" w:cs="Times New Roman"/>
          <w:sz w:val="28"/>
          <w:szCs w:val="28"/>
          <w:shd w:val="clear" w:color="auto" w:fill="FFFFFF"/>
        </w:rPr>
        <w:t>apakšpunkt</w:t>
      </w:r>
      <w:r w:rsidR="0006183E">
        <w:rPr>
          <w:rFonts w:ascii="Times New Roman" w:hAnsi="Times New Roman" w:cs="Times New Roman"/>
          <w:sz w:val="28"/>
          <w:szCs w:val="28"/>
          <w:shd w:val="clear" w:color="auto" w:fill="FFFFFF"/>
        </w:rPr>
        <w:t>u)</w:t>
      </w:r>
      <w:r w:rsidR="00965ABC" w:rsidRPr="00B25BEE">
        <w:rPr>
          <w:rFonts w:ascii="Times New Roman" w:hAnsi="Times New Roman" w:cs="Times New Roman"/>
          <w:sz w:val="28"/>
          <w:szCs w:val="28"/>
          <w:shd w:val="clear" w:color="auto" w:fill="FFFFFF"/>
        </w:rPr>
        <w:t>,</w:t>
      </w:r>
      <w:r w:rsidR="00010681" w:rsidRPr="00B25BEE">
        <w:rPr>
          <w:rFonts w:ascii="Times New Roman" w:hAnsi="Times New Roman" w:cs="Times New Roman"/>
          <w:sz w:val="28"/>
          <w:szCs w:val="28"/>
          <w:shd w:val="clear" w:color="auto" w:fill="FFFFFF"/>
        </w:rPr>
        <w:t xml:space="preserve"> ko</w:t>
      </w:r>
      <w:r w:rsidR="00965ABC" w:rsidRPr="00B25BEE">
        <w:rPr>
          <w:rFonts w:ascii="Times New Roman" w:hAnsi="Times New Roman" w:cs="Times New Roman"/>
          <w:sz w:val="28"/>
          <w:szCs w:val="28"/>
          <w:shd w:val="clear" w:color="auto" w:fill="FFFFFF"/>
        </w:rPr>
        <w:t xml:space="preserve"> </w:t>
      </w:r>
      <w:r w:rsidR="005C2275" w:rsidRPr="00B25BEE">
        <w:rPr>
          <w:rFonts w:ascii="Times New Roman" w:hAnsi="Times New Roman" w:cs="Times New Roman"/>
          <w:sz w:val="28"/>
          <w:szCs w:val="28"/>
          <w:shd w:val="clear" w:color="auto" w:fill="FFFFFF"/>
        </w:rPr>
        <w:t>ī</w:t>
      </w:r>
      <w:r w:rsidR="00965ABC" w:rsidRPr="00B25BEE">
        <w:rPr>
          <w:rFonts w:ascii="Times New Roman" w:hAnsi="Times New Roman" w:cs="Times New Roman"/>
          <w:sz w:val="28"/>
          <w:szCs w:val="28"/>
          <w:shd w:val="clear" w:color="auto" w:fill="FFFFFF"/>
        </w:rPr>
        <w:t>steno</w:t>
      </w:r>
      <w:r w:rsidR="005C2275" w:rsidRPr="00B25BEE">
        <w:rPr>
          <w:rFonts w:ascii="Times New Roman" w:hAnsi="Times New Roman" w:cs="Times New Roman"/>
          <w:sz w:val="28"/>
          <w:szCs w:val="28"/>
          <w:shd w:val="clear" w:color="auto" w:fill="FFFFFF"/>
        </w:rPr>
        <w:t>, ievērojot vienu no š</w:t>
      </w:r>
      <w:r w:rsidR="0006183E">
        <w:rPr>
          <w:rFonts w:ascii="Times New Roman" w:hAnsi="Times New Roman" w:cs="Times New Roman"/>
          <w:sz w:val="28"/>
          <w:szCs w:val="28"/>
          <w:shd w:val="clear" w:color="auto" w:fill="FFFFFF"/>
        </w:rPr>
        <w:t>ād</w:t>
      </w:r>
      <w:r w:rsidR="005C2275" w:rsidRPr="00B25BEE">
        <w:rPr>
          <w:rFonts w:ascii="Times New Roman" w:hAnsi="Times New Roman" w:cs="Times New Roman"/>
          <w:sz w:val="28"/>
          <w:szCs w:val="28"/>
          <w:shd w:val="clear" w:color="auto" w:fill="FFFFFF"/>
        </w:rPr>
        <w:t>iem nosacījumiem:</w:t>
      </w:r>
    </w:p>
    <w:p w14:paraId="06874ADE" w14:textId="5A71AF8E" w:rsidR="005C2275" w:rsidRPr="00B25BEE" w:rsidRDefault="005C2275" w:rsidP="00B25BEE">
      <w:pPr>
        <w:widowControl w:val="0"/>
        <w:tabs>
          <w:tab w:val="left" w:pos="6740"/>
        </w:tabs>
        <w:spacing w:after="0" w:line="240" w:lineRule="auto"/>
        <w:ind w:firstLine="709"/>
        <w:jc w:val="both"/>
        <w:rPr>
          <w:rFonts w:ascii="Times New Roman" w:eastAsia="Calibri" w:hAnsi="Times New Roman" w:cs="Times New Roman"/>
          <w:iCs/>
          <w:sz w:val="28"/>
          <w:szCs w:val="28"/>
        </w:rPr>
      </w:pPr>
      <w:r w:rsidRPr="00B25BEE">
        <w:rPr>
          <w:rFonts w:ascii="Times New Roman" w:hAnsi="Times New Roman" w:cs="Times New Roman"/>
          <w:sz w:val="28"/>
          <w:szCs w:val="28"/>
          <w:shd w:val="clear" w:color="auto" w:fill="FFFFFF"/>
        </w:rPr>
        <w:t>21.2.1.</w:t>
      </w:r>
      <w:r w:rsidR="0006183E">
        <w:rPr>
          <w:rFonts w:ascii="Times New Roman" w:eastAsia="Calibri" w:hAnsi="Times New Roman" w:cs="Times New Roman"/>
          <w:iCs/>
          <w:sz w:val="28"/>
          <w:szCs w:val="28"/>
        </w:rPr>
        <w:t> </w:t>
      </w:r>
      <w:r w:rsidRPr="00B25BEE">
        <w:rPr>
          <w:rFonts w:ascii="Times New Roman" w:eastAsia="Calibri" w:hAnsi="Times New Roman" w:cs="Times New Roman"/>
          <w:iCs/>
          <w:sz w:val="28"/>
          <w:szCs w:val="28"/>
        </w:rPr>
        <w:t>intelektuālā īpašuma licences līgumu slēdz ar licenciātu</w:t>
      </w:r>
      <w:r w:rsidR="00ED42B5">
        <w:rPr>
          <w:rFonts w:ascii="Times New Roman" w:eastAsia="Calibri" w:hAnsi="Times New Roman" w:cs="Times New Roman"/>
          <w:iCs/>
          <w:sz w:val="28"/>
          <w:szCs w:val="28"/>
        </w:rPr>
        <w:t>,</w:t>
      </w:r>
      <w:r w:rsidRPr="00B25BEE">
        <w:rPr>
          <w:rFonts w:ascii="Times New Roman" w:eastAsia="Calibri" w:hAnsi="Times New Roman" w:cs="Times New Roman"/>
          <w:iCs/>
          <w:sz w:val="28"/>
          <w:szCs w:val="28"/>
        </w:rPr>
        <w:t xml:space="preserve"> un atlīdzības summa </w:t>
      </w:r>
      <w:r w:rsidR="00770194">
        <w:rPr>
          <w:rFonts w:ascii="Times New Roman" w:eastAsia="Calibri" w:hAnsi="Times New Roman" w:cs="Times New Roman"/>
          <w:iCs/>
          <w:sz w:val="28"/>
          <w:szCs w:val="28"/>
        </w:rPr>
        <w:t xml:space="preserve">tiek </w:t>
      </w:r>
      <w:r w:rsidRPr="00B25BEE">
        <w:rPr>
          <w:rFonts w:ascii="Times New Roman" w:eastAsia="Calibri" w:hAnsi="Times New Roman" w:cs="Times New Roman"/>
          <w:iCs/>
          <w:sz w:val="28"/>
          <w:szCs w:val="28"/>
        </w:rPr>
        <w:t>noteikta atklātā, pārredzamā un nediskriminējošā</w:t>
      </w:r>
      <w:r w:rsidR="00770194">
        <w:rPr>
          <w:rFonts w:ascii="Times New Roman" w:eastAsia="Calibri" w:hAnsi="Times New Roman" w:cs="Times New Roman"/>
          <w:iCs/>
          <w:sz w:val="28"/>
          <w:szCs w:val="28"/>
        </w:rPr>
        <w:t>,</w:t>
      </w:r>
      <w:r w:rsidRPr="00B25BEE">
        <w:rPr>
          <w:rFonts w:ascii="Times New Roman" w:eastAsia="Calibri" w:hAnsi="Times New Roman" w:cs="Times New Roman"/>
          <w:iCs/>
          <w:sz w:val="28"/>
          <w:szCs w:val="28"/>
        </w:rPr>
        <w:t xml:space="preserve"> uz konkurenci balstītā konkursa procedūrā;</w:t>
      </w:r>
    </w:p>
    <w:p w14:paraId="53532234" w14:textId="6F9FAE93" w:rsidR="005C2275" w:rsidRPr="00B25BEE" w:rsidRDefault="005C2275" w:rsidP="00B25BEE">
      <w:pPr>
        <w:tabs>
          <w:tab w:val="left" w:pos="709"/>
          <w:tab w:val="left" w:pos="993"/>
        </w:tabs>
        <w:spacing w:after="0" w:line="240" w:lineRule="auto"/>
        <w:ind w:firstLine="720"/>
        <w:jc w:val="both"/>
        <w:rPr>
          <w:rFonts w:ascii="Times New Roman" w:eastAsia="Calibri" w:hAnsi="Times New Roman" w:cs="Times New Roman"/>
          <w:iCs/>
          <w:sz w:val="28"/>
          <w:szCs w:val="28"/>
        </w:rPr>
      </w:pPr>
      <w:r w:rsidRPr="00B25BEE">
        <w:rPr>
          <w:rFonts w:ascii="Times New Roman" w:eastAsia="Calibri" w:hAnsi="Times New Roman" w:cs="Times New Roman"/>
          <w:iCs/>
          <w:sz w:val="28"/>
          <w:szCs w:val="28"/>
        </w:rPr>
        <w:t>21.2.2. labuma guvējs par visām licenciātam nodotajām ekonomiskajām priekšrocībām saņem atlīdzību, kas ir līdzvērtīga tirgus cenai</w:t>
      </w:r>
      <w:r w:rsidR="00ED42B5">
        <w:rPr>
          <w:rFonts w:ascii="Times New Roman" w:eastAsia="Calibri" w:hAnsi="Times New Roman" w:cs="Times New Roman"/>
          <w:iCs/>
          <w:sz w:val="28"/>
          <w:szCs w:val="28"/>
        </w:rPr>
        <w:t>,</w:t>
      </w:r>
      <w:r w:rsidRPr="00B25BEE">
        <w:rPr>
          <w:rFonts w:ascii="Times New Roman" w:eastAsia="Calibri" w:hAnsi="Times New Roman" w:cs="Times New Roman"/>
          <w:iCs/>
          <w:sz w:val="28"/>
          <w:szCs w:val="28"/>
        </w:rPr>
        <w:t xml:space="preserve">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w:t>
      </w:r>
      <w:proofErr w:type="gramStart"/>
      <w:r w:rsidRPr="00B25BEE">
        <w:rPr>
          <w:rFonts w:ascii="Times New Roman" w:eastAsia="Calibri" w:hAnsi="Times New Roman" w:cs="Times New Roman"/>
          <w:iCs/>
          <w:sz w:val="28"/>
          <w:szCs w:val="28"/>
        </w:rPr>
        <w:t>organizāciju</w:t>
      </w:r>
      <w:r w:rsidR="00ED42B5">
        <w:rPr>
          <w:rFonts w:ascii="Times New Roman" w:eastAsia="Calibri" w:hAnsi="Times New Roman" w:cs="Times New Roman"/>
          <w:iCs/>
          <w:sz w:val="28"/>
          <w:szCs w:val="28"/>
        </w:rPr>
        <w:t xml:space="preserve"> </w:t>
      </w:r>
      <w:r w:rsidRPr="00B25BEE">
        <w:rPr>
          <w:rFonts w:ascii="Times New Roman" w:eastAsia="Calibri" w:hAnsi="Times New Roman" w:cs="Times New Roman"/>
          <w:iCs/>
          <w:sz w:val="28"/>
          <w:szCs w:val="28"/>
        </w:rPr>
        <w:t>–li</w:t>
      </w:r>
      <w:proofErr w:type="gramEnd"/>
      <w:r w:rsidRPr="00B25BEE">
        <w:rPr>
          <w:rFonts w:ascii="Times New Roman" w:eastAsia="Calibri" w:hAnsi="Times New Roman" w:cs="Times New Roman"/>
          <w:iCs/>
          <w:sz w:val="28"/>
          <w:szCs w:val="28"/>
        </w:rPr>
        <w:t>cenciāru</w:t>
      </w:r>
      <w:r w:rsidR="00ED42B5">
        <w:rPr>
          <w:rFonts w:ascii="Times New Roman" w:eastAsia="Calibri" w:hAnsi="Times New Roman" w:cs="Times New Roman"/>
          <w:iCs/>
          <w:sz w:val="28"/>
          <w:szCs w:val="28"/>
        </w:rPr>
        <w:t xml:space="preserve"> –</w:t>
      </w:r>
      <w:r w:rsidRPr="00B25BEE">
        <w:rPr>
          <w:rFonts w:ascii="Times New Roman" w:eastAsia="Calibri" w:hAnsi="Times New Roman" w:cs="Times New Roman"/>
          <w:iCs/>
          <w:sz w:val="28"/>
          <w:szCs w:val="28"/>
        </w:rPr>
        <w:t xml:space="preserve"> un licenciātu, kuras rezultātā licenciārs ir ieguvis augstāko cenu par savām intelektuālā īpašuma tiesībām;</w:t>
      </w:r>
    </w:p>
    <w:p w14:paraId="08B62BFA" w14:textId="21886070" w:rsidR="00D244EF" w:rsidRPr="00B25BEE" w:rsidRDefault="00ED1DB2" w:rsidP="00B25BEE">
      <w:pPr>
        <w:tabs>
          <w:tab w:val="left" w:pos="709"/>
          <w:tab w:val="left" w:pos="993"/>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shd w:val="clear" w:color="auto" w:fill="FFFFFF"/>
        </w:rPr>
        <w:t>21</w:t>
      </w:r>
      <w:r w:rsidR="00182D02" w:rsidRPr="00B25BEE">
        <w:rPr>
          <w:rFonts w:ascii="Times New Roman" w:hAnsi="Times New Roman" w:cs="Times New Roman"/>
          <w:sz w:val="28"/>
          <w:szCs w:val="28"/>
          <w:shd w:val="clear" w:color="auto" w:fill="FFFFFF"/>
        </w:rPr>
        <w:t>.3.</w:t>
      </w:r>
      <w:r w:rsidR="00770194">
        <w:rPr>
          <w:rFonts w:ascii="Times New Roman" w:hAnsi="Times New Roman" w:cs="Times New Roman"/>
          <w:sz w:val="28"/>
          <w:szCs w:val="28"/>
          <w:shd w:val="clear" w:color="auto" w:fill="FFFFFF"/>
        </w:rPr>
        <w:t> </w:t>
      </w:r>
      <w:r w:rsidR="00182D02" w:rsidRPr="00B25BEE">
        <w:rPr>
          <w:rFonts w:ascii="Times New Roman" w:hAnsi="Times New Roman" w:cs="Times New Roman"/>
          <w:sz w:val="28"/>
          <w:szCs w:val="28"/>
        </w:rPr>
        <w:t xml:space="preserve">pētniecības rezultātu publiskas pieejamības nodrošināšana atvērtas piekļuves datubāzēs, Latvijas zinātniskajā periodikā, datubāzē </w:t>
      </w:r>
      <w:r w:rsidR="00182D02" w:rsidRPr="00B25BEE">
        <w:rPr>
          <w:rFonts w:ascii="Times New Roman" w:hAnsi="Times New Roman" w:cs="Times New Roman"/>
          <w:i/>
          <w:sz w:val="28"/>
          <w:szCs w:val="28"/>
        </w:rPr>
        <w:t xml:space="preserve">Web </w:t>
      </w:r>
      <w:proofErr w:type="spellStart"/>
      <w:r w:rsidR="00182D02" w:rsidRPr="00B25BEE">
        <w:rPr>
          <w:rFonts w:ascii="Times New Roman" w:hAnsi="Times New Roman" w:cs="Times New Roman"/>
          <w:i/>
          <w:sz w:val="28"/>
          <w:szCs w:val="28"/>
        </w:rPr>
        <w:t>of</w:t>
      </w:r>
      <w:proofErr w:type="spellEnd"/>
      <w:r w:rsidR="00182D02" w:rsidRPr="00B25BEE">
        <w:rPr>
          <w:rFonts w:ascii="Times New Roman" w:hAnsi="Times New Roman" w:cs="Times New Roman"/>
          <w:i/>
          <w:sz w:val="28"/>
          <w:szCs w:val="28"/>
        </w:rPr>
        <w:t xml:space="preserve"> </w:t>
      </w:r>
      <w:proofErr w:type="spellStart"/>
      <w:r w:rsidR="00182D02" w:rsidRPr="00B25BEE">
        <w:rPr>
          <w:rFonts w:ascii="Times New Roman" w:hAnsi="Times New Roman" w:cs="Times New Roman"/>
          <w:i/>
          <w:sz w:val="28"/>
          <w:szCs w:val="28"/>
        </w:rPr>
        <w:t>Science</w:t>
      </w:r>
      <w:proofErr w:type="spellEnd"/>
      <w:r w:rsidR="00182D02" w:rsidRPr="00B25BEE">
        <w:rPr>
          <w:rFonts w:ascii="Times New Roman" w:hAnsi="Times New Roman" w:cs="Times New Roman"/>
          <w:sz w:val="28"/>
          <w:szCs w:val="28"/>
        </w:rPr>
        <w:t xml:space="preserve"> vai datubāzē </w:t>
      </w:r>
      <w:r w:rsidR="00182D02" w:rsidRPr="00B25BEE">
        <w:rPr>
          <w:rFonts w:ascii="Times New Roman" w:hAnsi="Times New Roman" w:cs="Times New Roman"/>
          <w:i/>
          <w:sz w:val="28"/>
          <w:szCs w:val="28"/>
        </w:rPr>
        <w:t>SCOPUS</w:t>
      </w:r>
      <w:r w:rsidR="00182D02" w:rsidRPr="00B25BEE">
        <w:rPr>
          <w:rFonts w:ascii="Times New Roman" w:hAnsi="Times New Roman" w:cs="Times New Roman"/>
          <w:sz w:val="28"/>
          <w:szCs w:val="28"/>
        </w:rPr>
        <w:t xml:space="preserve"> iekļaut</w:t>
      </w:r>
      <w:r w:rsidR="0040557D">
        <w:rPr>
          <w:rFonts w:ascii="Times New Roman" w:hAnsi="Times New Roman" w:cs="Times New Roman"/>
          <w:sz w:val="28"/>
          <w:szCs w:val="28"/>
        </w:rPr>
        <w:t>aj</w:t>
      </w:r>
      <w:r w:rsidR="00182D02" w:rsidRPr="00B25BEE">
        <w:rPr>
          <w:rFonts w:ascii="Times New Roman" w:hAnsi="Times New Roman" w:cs="Times New Roman"/>
          <w:sz w:val="28"/>
          <w:szCs w:val="28"/>
        </w:rPr>
        <w:t>os žurnālos vai konferenču rakstu krājumos un citos krājumos;</w:t>
      </w:r>
    </w:p>
    <w:p w14:paraId="5AF55D84" w14:textId="79E4F4C0" w:rsidR="00182D02" w:rsidRPr="00B25BEE" w:rsidRDefault="00ED1DB2" w:rsidP="00B25BEE">
      <w:pPr>
        <w:pStyle w:val="ListParagraph"/>
        <w:spacing w:after="0" w:line="240" w:lineRule="auto"/>
        <w:ind w:left="0" w:firstLine="742"/>
        <w:jc w:val="both"/>
        <w:rPr>
          <w:rFonts w:ascii="Times New Roman" w:hAnsi="Times New Roman" w:cs="Times New Roman"/>
          <w:sz w:val="28"/>
          <w:szCs w:val="28"/>
        </w:rPr>
      </w:pPr>
      <w:r w:rsidRPr="00B25BEE">
        <w:rPr>
          <w:rFonts w:ascii="Times New Roman" w:hAnsi="Times New Roman" w:cs="Times New Roman"/>
          <w:sz w:val="28"/>
          <w:szCs w:val="28"/>
          <w:shd w:val="clear" w:color="auto" w:fill="FFFFFF"/>
        </w:rPr>
        <w:lastRenderedPageBreak/>
        <w:t>21</w:t>
      </w:r>
      <w:r w:rsidR="00182D02" w:rsidRPr="00B25BEE">
        <w:rPr>
          <w:rFonts w:ascii="Times New Roman" w:hAnsi="Times New Roman" w:cs="Times New Roman"/>
          <w:sz w:val="28"/>
          <w:szCs w:val="28"/>
          <w:shd w:val="clear" w:color="auto" w:fill="FFFFFF"/>
        </w:rPr>
        <w:t>.</w:t>
      </w:r>
      <w:r w:rsidR="00896DFA" w:rsidRPr="00B25BEE">
        <w:rPr>
          <w:rFonts w:ascii="Times New Roman" w:hAnsi="Times New Roman" w:cs="Times New Roman"/>
          <w:sz w:val="28"/>
          <w:szCs w:val="28"/>
          <w:shd w:val="clear" w:color="auto" w:fill="FFFFFF"/>
        </w:rPr>
        <w:t>4</w:t>
      </w:r>
      <w:r w:rsidR="00182D02" w:rsidRPr="00B25BEE">
        <w:rPr>
          <w:rFonts w:ascii="Times New Roman" w:hAnsi="Times New Roman" w:cs="Times New Roman"/>
          <w:sz w:val="28"/>
          <w:szCs w:val="28"/>
          <w:shd w:val="clear" w:color="auto" w:fill="FFFFFF"/>
        </w:rPr>
        <w:t>.</w:t>
      </w:r>
      <w:r w:rsidR="00770194">
        <w:rPr>
          <w:rFonts w:ascii="Times New Roman" w:hAnsi="Times New Roman" w:cs="Times New Roman"/>
          <w:sz w:val="28"/>
          <w:szCs w:val="28"/>
          <w:shd w:val="clear" w:color="auto" w:fill="FFFFFF"/>
        </w:rPr>
        <w:t> </w:t>
      </w:r>
      <w:r w:rsidR="00182D02" w:rsidRPr="00B25BEE">
        <w:rPr>
          <w:rFonts w:ascii="Times New Roman" w:hAnsi="Times New Roman" w:cs="Times New Roman"/>
          <w:sz w:val="28"/>
          <w:szCs w:val="28"/>
          <w:shd w:val="clear" w:color="auto" w:fill="FFFFFF"/>
        </w:rPr>
        <w:t>a</w:t>
      </w:r>
      <w:r w:rsidR="00182D02" w:rsidRPr="00B25BEE">
        <w:rPr>
          <w:rFonts w:ascii="Times New Roman" w:hAnsi="Times New Roman" w:cs="Times New Roman"/>
          <w:sz w:val="28"/>
          <w:szCs w:val="28"/>
        </w:rPr>
        <w:t>ktivitātes, kas veicina jaunu zinātnisko metožu apgūšanu, doktorantu, zinātniskā grāda pretendentu, zinātnieku mobilitāti un ilgtermiņa sadarbību turpmāk</w:t>
      </w:r>
      <w:r w:rsidR="0040557D">
        <w:rPr>
          <w:rFonts w:ascii="Times New Roman" w:hAnsi="Times New Roman" w:cs="Times New Roman"/>
          <w:sz w:val="28"/>
          <w:szCs w:val="28"/>
        </w:rPr>
        <w:t>aj</w:t>
      </w:r>
      <w:r w:rsidR="00182D02" w:rsidRPr="00B25BEE">
        <w:rPr>
          <w:rFonts w:ascii="Times New Roman" w:hAnsi="Times New Roman" w:cs="Times New Roman"/>
          <w:sz w:val="28"/>
          <w:szCs w:val="28"/>
        </w:rPr>
        <w:t>os pētniecības projektos starp Latvijas, donorvalstu, Igaunijas un Lietuvas pētniecības organizācijām,</w:t>
      </w:r>
      <w:r w:rsidR="00182D02" w:rsidRPr="00B25BEE">
        <w:rPr>
          <w:rFonts w:ascii="Times New Roman" w:eastAsia="Times New Roman" w:hAnsi="Times New Roman" w:cs="Times New Roman"/>
          <w:sz w:val="28"/>
          <w:szCs w:val="28"/>
        </w:rPr>
        <w:t xml:space="preserve"> sekmējot zināšanu pārnesi, tautsaimniecības attīstību un sabiedrības vajadzību nodrošināšanu</w:t>
      </w:r>
      <w:r w:rsidR="00182D02" w:rsidRPr="00B25BEE">
        <w:rPr>
          <w:rFonts w:ascii="Times New Roman" w:hAnsi="Times New Roman" w:cs="Times New Roman"/>
          <w:sz w:val="28"/>
          <w:szCs w:val="28"/>
        </w:rPr>
        <w:t>;</w:t>
      </w:r>
    </w:p>
    <w:p w14:paraId="3C87E81C" w14:textId="076F9DE4" w:rsidR="00F83B60" w:rsidRPr="00B25BEE" w:rsidRDefault="00ED1DB2" w:rsidP="00B25BEE">
      <w:pPr>
        <w:spacing w:after="0" w:line="240" w:lineRule="auto"/>
        <w:ind w:firstLine="709"/>
        <w:jc w:val="both"/>
        <w:rPr>
          <w:rFonts w:ascii="Times New Roman" w:hAnsi="Times New Roman" w:cs="Times New Roman"/>
          <w:sz w:val="28"/>
          <w:szCs w:val="28"/>
          <w:shd w:val="clear" w:color="auto" w:fill="FFFFFF"/>
        </w:rPr>
      </w:pPr>
      <w:r w:rsidRPr="00B25BEE">
        <w:rPr>
          <w:rFonts w:ascii="Times New Roman" w:hAnsi="Times New Roman" w:cs="Times New Roman"/>
          <w:sz w:val="28"/>
          <w:szCs w:val="28"/>
        </w:rPr>
        <w:t>21</w:t>
      </w:r>
      <w:r w:rsidR="00182D02" w:rsidRPr="00B25BEE">
        <w:rPr>
          <w:rFonts w:ascii="Times New Roman" w:hAnsi="Times New Roman" w:cs="Times New Roman"/>
          <w:sz w:val="28"/>
          <w:szCs w:val="28"/>
        </w:rPr>
        <w:t>.</w:t>
      </w:r>
      <w:r w:rsidR="00896DFA" w:rsidRPr="00B25BEE">
        <w:rPr>
          <w:rFonts w:ascii="Times New Roman" w:hAnsi="Times New Roman" w:cs="Times New Roman"/>
          <w:sz w:val="28"/>
          <w:szCs w:val="28"/>
        </w:rPr>
        <w:t>5</w:t>
      </w:r>
      <w:r w:rsidR="00182D02" w:rsidRPr="00B25BEE">
        <w:rPr>
          <w:rFonts w:ascii="Times New Roman" w:hAnsi="Times New Roman" w:cs="Times New Roman"/>
          <w:sz w:val="28"/>
          <w:szCs w:val="28"/>
        </w:rPr>
        <w:t>.</w:t>
      </w:r>
      <w:r w:rsidR="00770194">
        <w:rPr>
          <w:rFonts w:ascii="Times New Roman" w:hAnsi="Times New Roman" w:cs="Times New Roman"/>
          <w:sz w:val="28"/>
          <w:szCs w:val="28"/>
        </w:rPr>
        <w:t> </w:t>
      </w:r>
      <w:r w:rsidR="00182D02" w:rsidRPr="00B25BEE">
        <w:rPr>
          <w:rFonts w:ascii="Times New Roman" w:hAnsi="Times New Roman" w:cs="Times New Roman"/>
          <w:sz w:val="28"/>
          <w:szCs w:val="28"/>
        </w:rPr>
        <w:t>p</w:t>
      </w:r>
      <w:r w:rsidR="00182D02" w:rsidRPr="00B25BEE">
        <w:rPr>
          <w:rFonts w:ascii="Times New Roman" w:hAnsi="Times New Roman" w:cs="Times New Roman"/>
          <w:sz w:val="28"/>
          <w:szCs w:val="28"/>
          <w:shd w:val="clear" w:color="auto" w:fill="FFFFFF"/>
        </w:rPr>
        <w:t>rojekta komunikācijas un publicitātes pasākumi.</w:t>
      </w:r>
    </w:p>
    <w:p w14:paraId="4E1C88EC" w14:textId="77777777" w:rsidR="00FC4751" w:rsidRPr="00B25BEE" w:rsidRDefault="00FC4751" w:rsidP="00B25BEE">
      <w:pPr>
        <w:spacing w:after="0" w:line="240" w:lineRule="auto"/>
        <w:ind w:firstLine="709"/>
        <w:jc w:val="both"/>
        <w:rPr>
          <w:rFonts w:ascii="Times New Roman" w:hAnsi="Times New Roman" w:cs="Times New Roman"/>
          <w:sz w:val="28"/>
          <w:szCs w:val="28"/>
          <w:lang w:eastAsia="zh-CN"/>
        </w:rPr>
      </w:pPr>
    </w:p>
    <w:p w14:paraId="4A2FEEA9" w14:textId="4B418470" w:rsidR="00FC4751" w:rsidRPr="00B25BEE" w:rsidRDefault="00ED1DB2" w:rsidP="00B25BEE">
      <w:pPr>
        <w:spacing w:after="0" w:line="240" w:lineRule="auto"/>
        <w:ind w:firstLine="709"/>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22</w:t>
      </w:r>
      <w:r w:rsidR="00FC4751" w:rsidRPr="00B25BEE">
        <w:rPr>
          <w:rFonts w:ascii="Times New Roman" w:hAnsi="Times New Roman" w:cs="Times New Roman"/>
          <w:sz w:val="28"/>
          <w:szCs w:val="28"/>
          <w:lang w:eastAsia="zh-CN"/>
        </w:rPr>
        <w:t>.</w:t>
      </w:r>
      <w:r w:rsidR="00770194">
        <w:rPr>
          <w:rFonts w:ascii="Times New Roman" w:hAnsi="Times New Roman" w:cs="Times New Roman"/>
          <w:sz w:val="28"/>
          <w:szCs w:val="28"/>
          <w:lang w:eastAsia="zh-CN"/>
        </w:rPr>
        <w:t> </w:t>
      </w:r>
      <w:r w:rsidR="00FC4751" w:rsidRPr="00B25BEE">
        <w:rPr>
          <w:rFonts w:ascii="Times New Roman" w:hAnsi="Times New Roman" w:cs="Times New Roman"/>
          <w:sz w:val="28"/>
          <w:szCs w:val="28"/>
          <w:lang w:eastAsia="zh-CN"/>
        </w:rPr>
        <w:t xml:space="preserve">Baltijas pētniecības programmas ietvaros ir attiecināmas šādas </w:t>
      </w:r>
      <w:r w:rsidR="000B172A" w:rsidRPr="00B25BEE">
        <w:rPr>
          <w:rFonts w:ascii="Times New Roman" w:hAnsi="Times New Roman" w:cs="Times New Roman"/>
          <w:sz w:val="28"/>
          <w:szCs w:val="28"/>
          <w:lang w:eastAsia="zh-CN"/>
        </w:rPr>
        <w:t xml:space="preserve">ar </w:t>
      </w:r>
      <w:r w:rsidR="000B172A" w:rsidRPr="00B25BEE">
        <w:rPr>
          <w:rFonts w:ascii="Times New Roman" w:hAnsi="Times New Roman" w:cs="Times New Roman"/>
          <w:sz w:val="28"/>
          <w:szCs w:val="28"/>
        </w:rPr>
        <w:t>saimniecisk</w:t>
      </w:r>
      <w:r w:rsidR="00770194">
        <w:rPr>
          <w:rFonts w:ascii="Times New Roman" w:hAnsi="Times New Roman" w:cs="Times New Roman"/>
          <w:sz w:val="28"/>
          <w:szCs w:val="28"/>
        </w:rPr>
        <w:t>o</w:t>
      </w:r>
      <w:r w:rsidR="000B172A" w:rsidRPr="00B25BEE">
        <w:rPr>
          <w:rFonts w:ascii="Times New Roman" w:hAnsi="Times New Roman" w:cs="Times New Roman"/>
          <w:sz w:val="28"/>
          <w:szCs w:val="28"/>
        </w:rPr>
        <w:t xml:space="preserve"> darbību nesaistītu pētījumu </w:t>
      </w:r>
      <w:r w:rsidR="00FC4751" w:rsidRPr="00B25BEE">
        <w:rPr>
          <w:rFonts w:ascii="Times New Roman" w:hAnsi="Times New Roman" w:cs="Times New Roman"/>
          <w:sz w:val="28"/>
          <w:szCs w:val="28"/>
          <w:lang w:eastAsia="zh-CN"/>
        </w:rPr>
        <w:t>izmaksas</w:t>
      </w:r>
      <w:r w:rsidR="00FC4751" w:rsidRPr="00B25BEE">
        <w:rPr>
          <w:rFonts w:ascii="Times New Roman" w:hAnsi="Times New Roman" w:cs="Times New Roman"/>
          <w:sz w:val="28"/>
          <w:szCs w:val="28"/>
        </w:rPr>
        <w:t>:</w:t>
      </w:r>
    </w:p>
    <w:p w14:paraId="2BE39ED0" w14:textId="24005DFB" w:rsidR="00FC4751" w:rsidRPr="00B25BEE" w:rsidRDefault="00FC4751"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lang w:eastAsia="zh-CN"/>
        </w:rPr>
        <w:t>2</w:t>
      </w:r>
      <w:r w:rsidR="00ED1DB2" w:rsidRPr="00B25BEE">
        <w:rPr>
          <w:rFonts w:ascii="Times New Roman" w:hAnsi="Times New Roman" w:cs="Times New Roman"/>
          <w:sz w:val="28"/>
          <w:szCs w:val="28"/>
          <w:lang w:eastAsia="zh-CN"/>
        </w:rPr>
        <w:t>2</w:t>
      </w:r>
      <w:r w:rsidRPr="00B25BEE">
        <w:rPr>
          <w:rFonts w:ascii="Times New Roman" w:hAnsi="Times New Roman" w:cs="Times New Roman"/>
          <w:sz w:val="28"/>
          <w:szCs w:val="28"/>
          <w:lang w:eastAsia="zh-CN"/>
        </w:rPr>
        <w:t xml:space="preserve">.1. </w:t>
      </w:r>
      <w:r w:rsidRPr="00B25BEE">
        <w:rPr>
          <w:rFonts w:ascii="Times New Roman" w:hAnsi="Times New Roman" w:cs="Times New Roman"/>
          <w:sz w:val="28"/>
          <w:szCs w:val="28"/>
        </w:rPr>
        <w:t>projekta tiešās attiecināmās izmaksas:</w:t>
      </w:r>
    </w:p>
    <w:p w14:paraId="4C64061B" w14:textId="408BA452" w:rsidR="00DD7504" w:rsidRPr="00B25BEE" w:rsidRDefault="00DD7504"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22.1.1.</w:t>
      </w:r>
      <w:r w:rsidR="00770194">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 xml:space="preserve">projekta administratīvā un īstenošanas personāla atlīdzības izmaksas – darba samaksa, </w:t>
      </w:r>
      <w:r w:rsidRPr="00B25BEE">
        <w:rPr>
          <w:rFonts w:ascii="Times New Roman" w:hAnsi="Times New Roman" w:cs="Times New Roman"/>
          <w:sz w:val="28"/>
          <w:szCs w:val="28"/>
        </w:rPr>
        <w:t xml:space="preserve">kā arī citi darba ņēmēja labā veicamie obligātie maksājumi, tai skaitā darba devēja valsts sociālās apdrošināšanas iemaksas. </w:t>
      </w:r>
      <w:r w:rsidRPr="00B25BEE">
        <w:rPr>
          <w:rFonts w:ascii="Times New Roman" w:hAnsi="Times New Roman" w:cs="Times New Roman"/>
          <w:sz w:val="28"/>
          <w:szCs w:val="28"/>
          <w:lang w:eastAsia="zh-CN"/>
        </w:rPr>
        <w:t xml:space="preserve">Projekta partneris no Norvēģijas atlīdzības izmaksām var piemērot vienas vienības standarta likmi atbilstoši savas organizācijas noteikumiem. </w:t>
      </w:r>
      <w:r w:rsidRPr="00B25BEE">
        <w:rPr>
          <w:rFonts w:ascii="Times New Roman" w:hAnsi="Times New Roman" w:cs="Times New Roman"/>
          <w:sz w:val="28"/>
          <w:szCs w:val="28"/>
        </w:rPr>
        <w:t>Projekta administratīvā personāla atlīdzības izmaksas nepārsniedz 10</w:t>
      </w:r>
      <w:r w:rsidR="00770194">
        <w:rPr>
          <w:rFonts w:ascii="Times New Roman" w:hAnsi="Times New Roman" w:cs="Times New Roman"/>
          <w:sz w:val="28"/>
          <w:szCs w:val="28"/>
        </w:rPr>
        <w:t> </w:t>
      </w:r>
      <w:r w:rsidRPr="00B25BEE">
        <w:rPr>
          <w:rFonts w:ascii="Times New Roman" w:hAnsi="Times New Roman" w:cs="Times New Roman"/>
          <w:sz w:val="28"/>
          <w:szCs w:val="28"/>
        </w:rPr>
        <w:t>procentus no tiešajām attiecināmajām izmaksām;</w:t>
      </w:r>
    </w:p>
    <w:p w14:paraId="669C9B6F" w14:textId="4DE8E76A" w:rsidR="00FC4751"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22</w:t>
      </w:r>
      <w:r w:rsidR="00FC4751" w:rsidRPr="00B25BEE">
        <w:rPr>
          <w:rFonts w:ascii="Times New Roman" w:hAnsi="Times New Roman" w:cs="Times New Roman"/>
          <w:sz w:val="28"/>
          <w:szCs w:val="28"/>
          <w:lang w:eastAsia="zh-CN"/>
        </w:rPr>
        <w:t>.1.2.</w:t>
      </w:r>
      <w:r w:rsidR="00770194">
        <w:rPr>
          <w:rFonts w:ascii="Times New Roman" w:hAnsi="Times New Roman" w:cs="Times New Roman"/>
          <w:sz w:val="28"/>
          <w:szCs w:val="28"/>
          <w:lang w:eastAsia="zh-CN"/>
        </w:rPr>
        <w:t> </w:t>
      </w:r>
      <w:r w:rsidR="00FC4751" w:rsidRPr="00B25BEE">
        <w:rPr>
          <w:rFonts w:ascii="Times New Roman" w:hAnsi="Times New Roman" w:cs="Times New Roman"/>
          <w:sz w:val="28"/>
          <w:szCs w:val="28"/>
          <w:lang w:eastAsia="zh-CN"/>
        </w:rPr>
        <w:t xml:space="preserve">komandējumu un darba braucienu izmaksas </w:t>
      </w:r>
      <w:r w:rsidR="00914F36" w:rsidRPr="00B25BEE">
        <w:rPr>
          <w:rFonts w:ascii="Times New Roman" w:hAnsi="Times New Roman" w:cs="Times New Roman"/>
          <w:sz w:val="28"/>
          <w:szCs w:val="28"/>
          <w:lang w:eastAsia="zh-CN"/>
        </w:rPr>
        <w:t xml:space="preserve">atbilstoši </w:t>
      </w:r>
      <w:r w:rsidR="00FC4751" w:rsidRPr="00B25BEE">
        <w:rPr>
          <w:rFonts w:ascii="Times New Roman" w:hAnsi="Times New Roman" w:cs="Times New Roman"/>
          <w:sz w:val="28"/>
          <w:szCs w:val="28"/>
          <w:lang w:eastAsia="zh-CN"/>
        </w:rPr>
        <w:t>normatīvaj</w:t>
      </w:r>
      <w:r w:rsidR="00914F36" w:rsidRPr="00B25BEE">
        <w:rPr>
          <w:rFonts w:ascii="Times New Roman" w:hAnsi="Times New Roman" w:cs="Times New Roman"/>
          <w:sz w:val="28"/>
          <w:szCs w:val="28"/>
          <w:lang w:eastAsia="zh-CN"/>
        </w:rPr>
        <w:t>am</w:t>
      </w:r>
      <w:r w:rsidR="00FC4751" w:rsidRPr="00B25BEE">
        <w:rPr>
          <w:rFonts w:ascii="Times New Roman" w:hAnsi="Times New Roman" w:cs="Times New Roman"/>
          <w:sz w:val="28"/>
          <w:szCs w:val="28"/>
          <w:lang w:eastAsia="zh-CN"/>
        </w:rPr>
        <w:t xml:space="preserve"> </w:t>
      </w:r>
      <w:r w:rsidR="00914F36" w:rsidRPr="00B25BEE">
        <w:rPr>
          <w:rFonts w:ascii="Times New Roman" w:hAnsi="Times New Roman" w:cs="Times New Roman"/>
          <w:sz w:val="28"/>
          <w:szCs w:val="28"/>
          <w:lang w:eastAsia="zh-CN"/>
        </w:rPr>
        <w:t>regulējumam par</w:t>
      </w:r>
      <w:r w:rsidR="00FC4751" w:rsidRPr="00B25BEE">
        <w:rPr>
          <w:rFonts w:ascii="Times New Roman" w:hAnsi="Times New Roman" w:cs="Times New Roman"/>
          <w:sz w:val="28"/>
          <w:szCs w:val="28"/>
          <w:lang w:eastAsia="zh-CN"/>
        </w:rPr>
        <w:t xml:space="preserve"> kārtību, kādā atlīdzināmi ar komandējumiem saistītie izdevumi, </w:t>
      </w:r>
      <w:r w:rsidR="00914F36" w:rsidRPr="00B25BEE">
        <w:rPr>
          <w:rFonts w:ascii="Times New Roman" w:hAnsi="Times New Roman" w:cs="Times New Roman"/>
          <w:sz w:val="28"/>
          <w:szCs w:val="28"/>
          <w:lang w:eastAsia="zh-CN"/>
        </w:rPr>
        <w:t>tostarp arī šo</w:t>
      </w:r>
      <w:r w:rsidR="00FC4751" w:rsidRPr="00B25BEE">
        <w:rPr>
          <w:rFonts w:ascii="Times New Roman" w:hAnsi="Times New Roman" w:cs="Times New Roman"/>
          <w:sz w:val="28"/>
          <w:szCs w:val="28"/>
          <w:lang w:eastAsia="zh-CN"/>
        </w:rPr>
        <w:t xml:space="preserve"> komandējumu izdevumu atlīdzība doktorantiem, zinātniekiem un ārējiem ekspertiem, k</w:t>
      </w:r>
      <w:r w:rsidR="00FA5CC9" w:rsidRPr="00B25BEE">
        <w:rPr>
          <w:rFonts w:ascii="Times New Roman" w:hAnsi="Times New Roman" w:cs="Times New Roman"/>
          <w:sz w:val="28"/>
          <w:szCs w:val="28"/>
          <w:lang w:eastAsia="zh-CN"/>
        </w:rPr>
        <w:t xml:space="preserve">as ir pamatota un nepieciešama </w:t>
      </w:r>
      <w:r w:rsidR="00FC4751" w:rsidRPr="00B25BEE">
        <w:rPr>
          <w:rFonts w:ascii="Times New Roman" w:hAnsi="Times New Roman" w:cs="Times New Roman"/>
          <w:sz w:val="28"/>
          <w:szCs w:val="28"/>
          <w:lang w:eastAsia="zh-CN"/>
        </w:rPr>
        <w:t>projekta īstenošanai saskaņā ar normatīvajos aktos noteikto kārtību;</w:t>
      </w:r>
      <w:r w:rsidR="00914F36" w:rsidRPr="00B25BEE">
        <w:rPr>
          <w:rFonts w:ascii="Times New Roman" w:hAnsi="Times New Roman" w:cs="Times New Roman"/>
          <w:sz w:val="28"/>
          <w:szCs w:val="28"/>
          <w:lang w:eastAsia="zh-CN"/>
        </w:rPr>
        <w:t xml:space="preserve"> </w:t>
      </w:r>
    </w:p>
    <w:p w14:paraId="2103CFD0" w14:textId="5A8F1D6D" w:rsidR="00FC4751"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22</w:t>
      </w:r>
      <w:r w:rsidR="00FC4751" w:rsidRPr="00B25BEE">
        <w:rPr>
          <w:rFonts w:ascii="Times New Roman" w:hAnsi="Times New Roman" w:cs="Times New Roman"/>
          <w:sz w:val="28"/>
          <w:szCs w:val="28"/>
          <w:lang w:eastAsia="zh-CN"/>
        </w:rPr>
        <w:t>.1.3.</w:t>
      </w:r>
      <w:r w:rsidR="00FB1008">
        <w:rPr>
          <w:rFonts w:ascii="Times New Roman" w:hAnsi="Times New Roman" w:cs="Times New Roman"/>
          <w:sz w:val="28"/>
          <w:szCs w:val="28"/>
          <w:lang w:eastAsia="zh-CN"/>
        </w:rPr>
        <w:t> </w:t>
      </w:r>
      <w:r w:rsidR="00FC4751" w:rsidRPr="00B25BEE">
        <w:rPr>
          <w:rFonts w:ascii="Times New Roman" w:hAnsi="Times New Roman" w:cs="Times New Roman"/>
          <w:sz w:val="28"/>
          <w:szCs w:val="28"/>
          <w:lang w:eastAsia="zh-CN"/>
        </w:rPr>
        <w:t xml:space="preserve">amortizācijas izmaksas, kas attiecas uz projekta </w:t>
      </w:r>
      <w:r w:rsidR="004D74ED" w:rsidRPr="00B25BEE">
        <w:rPr>
          <w:rFonts w:ascii="Times New Roman" w:hAnsi="Times New Roman" w:cs="Times New Roman"/>
          <w:sz w:val="28"/>
          <w:szCs w:val="28"/>
          <w:lang w:eastAsia="zh-CN"/>
        </w:rPr>
        <w:t xml:space="preserve">iesnieguma </w:t>
      </w:r>
      <w:r w:rsidR="00FC4751" w:rsidRPr="00B25BEE">
        <w:rPr>
          <w:rFonts w:ascii="Times New Roman" w:hAnsi="Times New Roman" w:cs="Times New Roman"/>
          <w:sz w:val="28"/>
          <w:szCs w:val="28"/>
          <w:lang w:eastAsia="zh-CN"/>
        </w:rPr>
        <w:t>iesniedzēja un projekta partnera rīcībā esošiem pamatlīdzekļiem, kurus izmanto projektā;</w:t>
      </w:r>
    </w:p>
    <w:p w14:paraId="2A4813EA" w14:textId="79D49AC7" w:rsidR="00FC4751"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22</w:t>
      </w:r>
      <w:r w:rsidR="00FC4751" w:rsidRPr="00B25BEE">
        <w:rPr>
          <w:rFonts w:ascii="Times New Roman" w:hAnsi="Times New Roman" w:cs="Times New Roman"/>
          <w:sz w:val="28"/>
          <w:szCs w:val="28"/>
          <w:lang w:eastAsia="zh-CN"/>
        </w:rPr>
        <w:t>.1.4.</w:t>
      </w:r>
      <w:r w:rsidR="00FB1008">
        <w:rPr>
          <w:rFonts w:ascii="Times New Roman" w:hAnsi="Times New Roman" w:cs="Times New Roman"/>
          <w:sz w:val="28"/>
          <w:szCs w:val="28"/>
          <w:lang w:eastAsia="zh-CN"/>
        </w:rPr>
        <w:t> </w:t>
      </w:r>
      <w:r w:rsidR="00FC4751" w:rsidRPr="00B25BEE">
        <w:rPr>
          <w:rFonts w:ascii="Times New Roman" w:hAnsi="Times New Roman" w:cs="Times New Roman"/>
          <w:sz w:val="28"/>
          <w:szCs w:val="28"/>
          <w:lang w:eastAsia="zh-CN"/>
        </w:rPr>
        <w:t>projekta īstenošanai nepieciešamā inventāra, instrumentu un materiālu iegādes izmaksas</w:t>
      </w:r>
      <w:r w:rsidR="00FB1008">
        <w:rPr>
          <w:rFonts w:ascii="Times New Roman" w:hAnsi="Times New Roman" w:cs="Times New Roman"/>
          <w:sz w:val="28"/>
          <w:szCs w:val="28"/>
          <w:lang w:eastAsia="zh-CN"/>
        </w:rPr>
        <w:t>,</w:t>
      </w:r>
      <w:r w:rsidR="00FC4751" w:rsidRPr="00B25BEE">
        <w:rPr>
          <w:rFonts w:ascii="Times New Roman" w:hAnsi="Times New Roman" w:cs="Times New Roman"/>
          <w:sz w:val="28"/>
          <w:szCs w:val="28"/>
        </w:rPr>
        <w:t xml:space="preserve"> tostarp materiālu, piederumu un līdzīgu produktu izmaksas, kas radušās tieši projekta rezultātā</w:t>
      </w:r>
      <w:r w:rsidR="00FC4751" w:rsidRPr="00B25BEE">
        <w:rPr>
          <w:rFonts w:ascii="Times New Roman" w:hAnsi="Times New Roman" w:cs="Times New Roman"/>
          <w:sz w:val="28"/>
          <w:szCs w:val="28"/>
          <w:lang w:eastAsia="zh-CN"/>
        </w:rPr>
        <w:t xml:space="preserve">; </w:t>
      </w:r>
    </w:p>
    <w:p w14:paraId="2A30B813" w14:textId="55B8CDA4" w:rsidR="00FC4751"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22</w:t>
      </w:r>
      <w:r w:rsidR="00FC4751" w:rsidRPr="00B25BEE">
        <w:rPr>
          <w:rFonts w:ascii="Times New Roman" w:hAnsi="Times New Roman" w:cs="Times New Roman"/>
          <w:sz w:val="28"/>
          <w:szCs w:val="28"/>
          <w:lang w:eastAsia="zh-CN"/>
        </w:rPr>
        <w:t>.1.5.</w:t>
      </w:r>
      <w:r w:rsidR="00FB1008">
        <w:rPr>
          <w:rFonts w:ascii="Times New Roman" w:hAnsi="Times New Roman" w:cs="Times New Roman"/>
          <w:sz w:val="28"/>
          <w:szCs w:val="28"/>
          <w:lang w:eastAsia="zh-CN"/>
        </w:rPr>
        <w:t> </w:t>
      </w:r>
      <w:r w:rsidR="00FC4751" w:rsidRPr="00B25BEE">
        <w:rPr>
          <w:rFonts w:ascii="Times New Roman" w:hAnsi="Times New Roman" w:cs="Times New Roman"/>
          <w:sz w:val="28"/>
          <w:szCs w:val="28"/>
          <w:lang w:eastAsia="zh-CN"/>
        </w:rPr>
        <w:t>citas projekta īstenošanai nepieciešamās izmaksas – publicitātes, dalības zinātniskajās konferencēs, forumos vai to organizēšanas izmaksas un citas izmaksas, kas ir pamatotas un nepieciešamas projekta īstenošanai;</w:t>
      </w:r>
    </w:p>
    <w:p w14:paraId="2A126FFE" w14:textId="278A7953" w:rsidR="00FC4751" w:rsidRPr="00B25BEE" w:rsidRDefault="00FC475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w:t>
      </w:r>
      <w:r w:rsidR="00ED1DB2" w:rsidRPr="00B25BEE">
        <w:rPr>
          <w:rFonts w:ascii="Times New Roman" w:hAnsi="Times New Roman" w:cs="Times New Roman"/>
          <w:sz w:val="28"/>
          <w:szCs w:val="28"/>
          <w:lang w:eastAsia="zh-CN"/>
        </w:rPr>
        <w:t>2</w:t>
      </w:r>
      <w:r w:rsidRPr="00B25BEE">
        <w:rPr>
          <w:rFonts w:ascii="Times New Roman" w:hAnsi="Times New Roman" w:cs="Times New Roman"/>
          <w:sz w:val="28"/>
          <w:szCs w:val="28"/>
          <w:lang w:eastAsia="zh-CN"/>
        </w:rPr>
        <w:t>.1.6.</w:t>
      </w:r>
      <w:r w:rsidR="00FB1008">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 xml:space="preserve">ārējo pakalpojumu izmaksas, kas izmantotas vienīgi projekta mērķiem, tai skaitā uzņēmuma līguma izmaksas, autoratlīdzības līguma izmaksas, tulkošanas izmaksas, ārējā audita izmaksas, ja projekta </w:t>
      </w:r>
      <w:r w:rsidR="004D74ED" w:rsidRPr="00B25BEE">
        <w:rPr>
          <w:rFonts w:ascii="Times New Roman" w:hAnsi="Times New Roman" w:cs="Times New Roman"/>
          <w:sz w:val="28"/>
          <w:szCs w:val="28"/>
          <w:lang w:eastAsia="zh-CN"/>
        </w:rPr>
        <w:t xml:space="preserve">iesnieguma </w:t>
      </w:r>
      <w:r w:rsidRPr="00B25BEE">
        <w:rPr>
          <w:rFonts w:ascii="Times New Roman" w:hAnsi="Times New Roman" w:cs="Times New Roman"/>
          <w:sz w:val="28"/>
          <w:szCs w:val="28"/>
          <w:lang w:eastAsia="zh-CN"/>
        </w:rPr>
        <w:t xml:space="preserve">iesniedzēja un projekta partnera izmaksas ir lielākas </w:t>
      </w:r>
      <w:r w:rsidR="00FB1008">
        <w:rPr>
          <w:rFonts w:ascii="Times New Roman" w:hAnsi="Times New Roman" w:cs="Times New Roman"/>
          <w:sz w:val="28"/>
          <w:szCs w:val="28"/>
          <w:lang w:eastAsia="zh-CN"/>
        </w:rPr>
        <w:t xml:space="preserve">par </w:t>
      </w:r>
      <w:r w:rsidRPr="00B25BEE">
        <w:rPr>
          <w:rFonts w:ascii="Times New Roman" w:hAnsi="Times New Roman" w:cs="Times New Roman"/>
          <w:sz w:val="28"/>
          <w:szCs w:val="28"/>
          <w:lang w:eastAsia="zh-CN"/>
        </w:rPr>
        <w:t>325</w:t>
      </w:r>
      <w:r w:rsidR="00FB1008">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000 </w:t>
      </w:r>
      <w:proofErr w:type="spellStart"/>
      <w:r w:rsidRPr="00B25BEE">
        <w:rPr>
          <w:rFonts w:ascii="Times New Roman" w:hAnsi="Times New Roman" w:cs="Times New Roman"/>
          <w:i/>
          <w:sz w:val="28"/>
          <w:szCs w:val="28"/>
          <w:lang w:eastAsia="zh-CN"/>
        </w:rPr>
        <w:t>euro</w:t>
      </w:r>
      <w:proofErr w:type="spellEnd"/>
      <w:r w:rsidRPr="00B25BEE">
        <w:rPr>
          <w:rFonts w:ascii="Times New Roman" w:hAnsi="Times New Roman" w:cs="Times New Roman"/>
          <w:sz w:val="28"/>
          <w:szCs w:val="28"/>
          <w:lang w:eastAsia="zh-CN"/>
        </w:rPr>
        <w:t>. Ārējo pakalpojumu izmaksas nepārsniedz 15</w:t>
      </w:r>
      <w:r w:rsidR="00FB1008">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procentus no kopējām projekta izmaksām;</w:t>
      </w:r>
    </w:p>
    <w:p w14:paraId="205F3ADE" w14:textId="6A45EF0A" w:rsidR="00FC4751"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22</w:t>
      </w:r>
      <w:r w:rsidR="00FC4751" w:rsidRPr="00B25BEE">
        <w:rPr>
          <w:rFonts w:ascii="Times New Roman" w:hAnsi="Times New Roman" w:cs="Times New Roman"/>
          <w:sz w:val="28"/>
          <w:szCs w:val="28"/>
          <w:lang w:eastAsia="zh-CN"/>
        </w:rPr>
        <w:t>.2.</w:t>
      </w:r>
      <w:r w:rsidR="00FB1008">
        <w:rPr>
          <w:rFonts w:ascii="Times New Roman" w:hAnsi="Times New Roman" w:cs="Times New Roman"/>
          <w:sz w:val="28"/>
          <w:szCs w:val="28"/>
          <w:lang w:eastAsia="zh-CN"/>
        </w:rPr>
        <w:t> </w:t>
      </w:r>
      <w:r w:rsidR="00FC4751" w:rsidRPr="00B25BEE">
        <w:rPr>
          <w:rFonts w:ascii="Times New Roman" w:hAnsi="Times New Roman" w:cs="Times New Roman"/>
          <w:sz w:val="28"/>
          <w:szCs w:val="28"/>
        </w:rPr>
        <w:t>projekta netiešās attiecināmās izmaksas</w:t>
      </w:r>
      <w:r w:rsidR="00FC4751" w:rsidRPr="00B25BEE">
        <w:rPr>
          <w:rFonts w:ascii="Times New Roman" w:hAnsi="Times New Roman" w:cs="Times New Roman"/>
          <w:sz w:val="28"/>
          <w:szCs w:val="28"/>
          <w:lang w:eastAsia="zh-CN"/>
        </w:rPr>
        <w:t>, kas radušās tiešā saistībā ar attiecināmajām tiešajām izmaksām un kuras ir attiecināmas uz projektu.</w:t>
      </w:r>
      <w:r w:rsidR="00FC4751" w:rsidRPr="00B25BEE">
        <w:rPr>
          <w:rFonts w:ascii="Times New Roman" w:hAnsi="Times New Roman" w:cs="Times New Roman"/>
          <w:sz w:val="28"/>
          <w:szCs w:val="28"/>
        </w:rPr>
        <w:t xml:space="preserve"> </w:t>
      </w:r>
      <w:r w:rsidR="00FC4751" w:rsidRPr="00B25BEE">
        <w:rPr>
          <w:rFonts w:ascii="Times New Roman" w:hAnsi="Times New Roman" w:cs="Times New Roman"/>
          <w:sz w:val="28"/>
          <w:szCs w:val="28"/>
          <w:lang w:eastAsia="zh-CN"/>
        </w:rPr>
        <w:t>Projekta netiešās attiecināmās izmaksas</w:t>
      </w:r>
      <w:r w:rsidR="00FC4751" w:rsidRPr="00B25BEE">
        <w:rPr>
          <w:rFonts w:ascii="Times New Roman" w:hAnsi="Times New Roman" w:cs="Times New Roman"/>
          <w:sz w:val="28"/>
          <w:szCs w:val="28"/>
        </w:rPr>
        <w:t xml:space="preserve"> aprēķina kā vienotu likmi 25 procentu apmērā no</w:t>
      </w:r>
      <w:r w:rsidR="00FC4751" w:rsidRPr="00B25BEE">
        <w:rPr>
          <w:rFonts w:ascii="Times New Roman" w:hAnsi="Times New Roman" w:cs="Times New Roman"/>
          <w:sz w:val="28"/>
          <w:szCs w:val="28"/>
          <w:lang w:eastAsia="zh-CN"/>
        </w:rPr>
        <w:t xml:space="preserve"> kopējām </w:t>
      </w:r>
      <w:r w:rsidR="008F5380" w:rsidRPr="00B25BEE">
        <w:rPr>
          <w:rFonts w:ascii="Times New Roman" w:hAnsi="Times New Roman" w:cs="Times New Roman"/>
          <w:sz w:val="28"/>
          <w:szCs w:val="28"/>
          <w:lang w:eastAsia="zh-CN"/>
        </w:rPr>
        <w:t>attiecinām</w:t>
      </w:r>
      <w:r w:rsidR="00FB1008">
        <w:rPr>
          <w:rFonts w:ascii="Times New Roman" w:hAnsi="Times New Roman" w:cs="Times New Roman"/>
          <w:sz w:val="28"/>
          <w:szCs w:val="28"/>
          <w:lang w:eastAsia="zh-CN"/>
        </w:rPr>
        <w:t>aj</w:t>
      </w:r>
      <w:r w:rsidR="008F5380" w:rsidRPr="00B25BEE">
        <w:rPr>
          <w:rFonts w:ascii="Times New Roman" w:hAnsi="Times New Roman" w:cs="Times New Roman"/>
          <w:sz w:val="28"/>
          <w:szCs w:val="28"/>
          <w:lang w:eastAsia="zh-CN"/>
        </w:rPr>
        <w:t xml:space="preserve">ām </w:t>
      </w:r>
      <w:r w:rsidR="00FC4751" w:rsidRPr="00B25BEE">
        <w:rPr>
          <w:rFonts w:ascii="Times New Roman" w:hAnsi="Times New Roman" w:cs="Times New Roman"/>
          <w:sz w:val="28"/>
          <w:szCs w:val="28"/>
          <w:lang w:eastAsia="zh-CN"/>
        </w:rPr>
        <w:t>projekta izmaksām, atskaitot ārējo pakalpojumu izmaksas.</w:t>
      </w:r>
      <w:r w:rsidR="00D45785" w:rsidRPr="00B25BEE">
        <w:rPr>
          <w:rFonts w:ascii="Times New Roman" w:hAnsi="Times New Roman" w:cs="Times New Roman"/>
          <w:sz w:val="28"/>
          <w:szCs w:val="28"/>
          <w:lang w:eastAsia="zh-CN"/>
        </w:rPr>
        <w:t xml:space="preserve"> Ja </w:t>
      </w:r>
      <w:r w:rsidR="00A00C28" w:rsidRPr="00B25BEE">
        <w:rPr>
          <w:rFonts w:ascii="Times New Roman" w:hAnsi="Times New Roman" w:cs="Times New Roman"/>
          <w:sz w:val="28"/>
          <w:szCs w:val="28"/>
          <w:lang w:eastAsia="zh-CN"/>
        </w:rPr>
        <w:t>projekta partneris no Norvēģijas piemēro</w:t>
      </w:r>
      <w:r w:rsidR="00C11AF3" w:rsidRPr="00B25BEE">
        <w:rPr>
          <w:rFonts w:ascii="Times New Roman" w:hAnsi="Times New Roman" w:cs="Times New Roman"/>
          <w:sz w:val="28"/>
          <w:szCs w:val="28"/>
          <w:lang w:eastAsia="zh-CN"/>
        </w:rPr>
        <w:t xml:space="preserve"> </w:t>
      </w:r>
      <w:r w:rsidR="00FB1008">
        <w:rPr>
          <w:rFonts w:ascii="Times New Roman" w:hAnsi="Times New Roman" w:cs="Times New Roman"/>
          <w:sz w:val="28"/>
          <w:szCs w:val="28"/>
          <w:lang w:eastAsia="zh-CN"/>
        </w:rPr>
        <w:t xml:space="preserve">šo noteikumu </w:t>
      </w:r>
      <w:r w:rsidR="00C11AF3" w:rsidRPr="00B25BEE">
        <w:rPr>
          <w:rFonts w:ascii="Times New Roman" w:hAnsi="Times New Roman" w:cs="Times New Roman"/>
          <w:sz w:val="28"/>
          <w:szCs w:val="28"/>
          <w:lang w:eastAsia="zh-CN"/>
        </w:rPr>
        <w:t>22.1.</w:t>
      </w:r>
      <w:r w:rsidR="00A21EB2" w:rsidRPr="00B25BEE">
        <w:rPr>
          <w:rFonts w:ascii="Times New Roman" w:hAnsi="Times New Roman" w:cs="Times New Roman"/>
          <w:sz w:val="28"/>
          <w:szCs w:val="28"/>
          <w:lang w:eastAsia="zh-CN"/>
        </w:rPr>
        <w:t>1</w:t>
      </w:r>
      <w:r w:rsidR="00C11AF3" w:rsidRPr="00B25BEE">
        <w:rPr>
          <w:rFonts w:ascii="Times New Roman" w:hAnsi="Times New Roman" w:cs="Times New Roman"/>
          <w:sz w:val="28"/>
          <w:szCs w:val="28"/>
          <w:lang w:eastAsia="zh-CN"/>
        </w:rPr>
        <w:t>.</w:t>
      </w:r>
      <w:r w:rsidR="00FB1008">
        <w:rPr>
          <w:rFonts w:ascii="Times New Roman" w:hAnsi="Times New Roman" w:cs="Times New Roman"/>
          <w:sz w:val="28"/>
          <w:szCs w:val="28"/>
          <w:lang w:eastAsia="zh-CN"/>
        </w:rPr>
        <w:t> </w:t>
      </w:r>
      <w:r w:rsidR="00C11AF3" w:rsidRPr="00B25BEE">
        <w:rPr>
          <w:rFonts w:ascii="Times New Roman" w:hAnsi="Times New Roman" w:cs="Times New Roman"/>
          <w:sz w:val="28"/>
          <w:szCs w:val="28"/>
          <w:lang w:eastAsia="zh-CN"/>
        </w:rPr>
        <w:t xml:space="preserve">apakšpunktā minēto </w:t>
      </w:r>
      <w:r w:rsidR="00A00C28" w:rsidRPr="00B25BEE">
        <w:rPr>
          <w:rFonts w:ascii="Times New Roman" w:hAnsi="Times New Roman" w:cs="Times New Roman"/>
          <w:sz w:val="28"/>
          <w:szCs w:val="28"/>
          <w:lang w:eastAsia="zh-CN"/>
        </w:rPr>
        <w:t xml:space="preserve">vienas vienības </w:t>
      </w:r>
      <w:r w:rsidR="00C11AF3" w:rsidRPr="00B25BEE">
        <w:rPr>
          <w:rFonts w:ascii="Times New Roman" w:hAnsi="Times New Roman" w:cs="Times New Roman"/>
          <w:sz w:val="28"/>
          <w:szCs w:val="28"/>
          <w:lang w:eastAsia="zh-CN"/>
        </w:rPr>
        <w:t>standarta likmi, tad šim projekta partnerim netiešās izmaksas netiek piemērotas.</w:t>
      </w:r>
    </w:p>
    <w:p w14:paraId="705FA245" w14:textId="77777777" w:rsidR="00F83B60" w:rsidRPr="00B25BEE" w:rsidRDefault="00F83B60" w:rsidP="00B25BEE">
      <w:pPr>
        <w:spacing w:after="0" w:line="240" w:lineRule="auto"/>
        <w:ind w:firstLine="720"/>
        <w:jc w:val="both"/>
        <w:rPr>
          <w:rFonts w:ascii="Times New Roman" w:hAnsi="Times New Roman" w:cs="Times New Roman"/>
          <w:sz w:val="28"/>
          <w:szCs w:val="28"/>
        </w:rPr>
      </w:pPr>
    </w:p>
    <w:p w14:paraId="17FD4CF1" w14:textId="02362553" w:rsidR="0012272C" w:rsidRPr="00B25BEE" w:rsidRDefault="00ED1DB2"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lastRenderedPageBreak/>
        <w:t>23</w:t>
      </w:r>
      <w:r w:rsidR="0053754B" w:rsidRPr="00B25BEE">
        <w:rPr>
          <w:rFonts w:ascii="Times New Roman" w:hAnsi="Times New Roman" w:cs="Times New Roman"/>
          <w:sz w:val="28"/>
          <w:szCs w:val="28"/>
        </w:rPr>
        <w:t>.</w:t>
      </w:r>
      <w:r w:rsidR="00FB1008">
        <w:rPr>
          <w:rFonts w:ascii="Times New Roman" w:hAnsi="Times New Roman" w:cs="Times New Roman"/>
          <w:sz w:val="28"/>
          <w:szCs w:val="28"/>
        </w:rPr>
        <w:t> </w:t>
      </w:r>
      <w:r w:rsidR="0025464B" w:rsidRPr="00B25BEE">
        <w:rPr>
          <w:rFonts w:ascii="Times New Roman" w:hAnsi="Times New Roman" w:cs="Times New Roman"/>
          <w:sz w:val="28"/>
          <w:szCs w:val="28"/>
        </w:rPr>
        <w:t>Stipendiju programmā atbalstāma darbība ir studējošo, akadēmiskā un administratīvā personāla mobilitāte, k</w:t>
      </w:r>
      <w:r w:rsidR="00FB1008">
        <w:rPr>
          <w:rFonts w:ascii="Times New Roman" w:hAnsi="Times New Roman" w:cs="Times New Roman"/>
          <w:sz w:val="28"/>
          <w:szCs w:val="28"/>
        </w:rPr>
        <w:t>o</w:t>
      </w:r>
      <w:r w:rsidR="0025464B" w:rsidRPr="00B25BEE">
        <w:rPr>
          <w:rFonts w:ascii="Times New Roman" w:hAnsi="Times New Roman" w:cs="Times New Roman"/>
          <w:sz w:val="28"/>
          <w:szCs w:val="28"/>
        </w:rPr>
        <w:t xml:space="preserve"> īsteno divpusējā sadarbībā augstākās izglītības un zinātnes jomā un kas </w:t>
      </w:r>
      <w:r w:rsidR="0012272C" w:rsidRPr="00B25BEE">
        <w:rPr>
          <w:rFonts w:ascii="Times New Roman" w:hAnsi="Times New Roman" w:cs="Times New Roman"/>
          <w:sz w:val="28"/>
          <w:szCs w:val="28"/>
        </w:rPr>
        <w:t>nodrošina iegūto studiju</w:t>
      </w:r>
      <w:r w:rsidR="0025464B" w:rsidRPr="00B25BEE">
        <w:rPr>
          <w:rFonts w:ascii="Times New Roman" w:hAnsi="Times New Roman" w:cs="Times New Roman"/>
          <w:sz w:val="28"/>
          <w:szCs w:val="28"/>
        </w:rPr>
        <w:t xml:space="preserve"> rezultātu savstarpēju atzīšanu, </w:t>
      </w:r>
      <w:r w:rsidR="0053754B" w:rsidRPr="00B25BEE">
        <w:rPr>
          <w:rFonts w:ascii="Times New Roman" w:hAnsi="Times New Roman" w:cs="Times New Roman"/>
          <w:sz w:val="28"/>
          <w:szCs w:val="28"/>
        </w:rPr>
        <w:t>akadēmisk</w:t>
      </w:r>
      <w:r w:rsidR="00955E06" w:rsidRPr="00B25BEE">
        <w:rPr>
          <w:rFonts w:ascii="Times New Roman" w:hAnsi="Times New Roman" w:cs="Times New Roman"/>
          <w:sz w:val="28"/>
          <w:szCs w:val="28"/>
        </w:rPr>
        <w:t xml:space="preserve">ā un </w:t>
      </w:r>
      <w:r w:rsidR="0053754B" w:rsidRPr="00B25BEE">
        <w:rPr>
          <w:rFonts w:ascii="Times New Roman" w:hAnsi="Times New Roman" w:cs="Times New Roman"/>
          <w:sz w:val="28"/>
          <w:szCs w:val="28"/>
        </w:rPr>
        <w:t>administratīvā</w:t>
      </w:r>
      <w:r w:rsidR="0025464B" w:rsidRPr="00B25BEE">
        <w:rPr>
          <w:rFonts w:ascii="Times New Roman" w:hAnsi="Times New Roman" w:cs="Times New Roman"/>
          <w:sz w:val="28"/>
          <w:szCs w:val="28"/>
        </w:rPr>
        <w:t xml:space="preserve"> personāla sadarbību, </w:t>
      </w:r>
      <w:r w:rsidR="0012272C" w:rsidRPr="00B25BEE">
        <w:rPr>
          <w:rFonts w:ascii="Times New Roman" w:hAnsi="Times New Roman" w:cs="Times New Roman"/>
          <w:sz w:val="28"/>
          <w:szCs w:val="28"/>
        </w:rPr>
        <w:t>veicina studiju programmu attīstību</w:t>
      </w:r>
      <w:r w:rsidR="0025464B" w:rsidRPr="00B25BEE">
        <w:rPr>
          <w:rFonts w:ascii="Times New Roman" w:hAnsi="Times New Roman" w:cs="Times New Roman"/>
          <w:sz w:val="28"/>
          <w:szCs w:val="28"/>
        </w:rPr>
        <w:t xml:space="preserve">, </w:t>
      </w:r>
      <w:r w:rsidR="00955E06" w:rsidRPr="00B25BEE">
        <w:rPr>
          <w:rFonts w:ascii="Times New Roman" w:hAnsi="Times New Roman" w:cs="Times New Roman"/>
          <w:sz w:val="28"/>
          <w:szCs w:val="28"/>
        </w:rPr>
        <w:t xml:space="preserve">augstskolu </w:t>
      </w:r>
      <w:r w:rsidR="0025464B" w:rsidRPr="00B25BEE">
        <w:rPr>
          <w:rFonts w:ascii="Times New Roman" w:hAnsi="Times New Roman" w:cs="Times New Roman"/>
          <w:sz w:val="28"/>
          <w:szCs w:val="28"/>
        </w:rPr>
        <w:t xml:space="preserve">starptautisko sadarbību un </w:t>
      </w:r>
      <w:r w:rsidR="0053754B" w:rsidRPr="00B25BEE">
        <w:rPr>
          <w:rFonts w:ascii="Times New Roman" w:hAnsi="Times New Roman" w:cs="Times New Roman"/>
          <w:sz w:val="28"/>
          <w:szCs w:val="28"/>
        </w:rPr>
        <w:t xml:space="preserve">studējošo, akadēmiskā </w:t>
      </w:r>
      <w:r w:rsidR="00955E06" w:rsidRPr="00B25BEE">
        <w:rPr>
          <w:rFonts w:ascii="Times New Roman" w:hAnsi="Times New Roman" w:cs="Times New Roman"/>
          <w:sz w:val="28"/>
          <w:szCs w:val="28"/>
        </w:rPr>
        <w:t xml:space="preserve">un </w:t>
      </w:r>
      <w:r w:rsidR="0053754B" w:rsidRPr="00B25BEE">
        <w:rPr>
          <w:rFonts w:ascii="Times New Roman" w:hAnsi="Times New Roman" w:cs="Times New Roman"/>
          <w:sz w:val="28"/>
          <w:szCs w:val="28"/>
        </w:rPr>
        <w:t>administratīvā</w:t>
      </w:r>
      <w:r w:rsidR="0012272C" w:rsidRPr="00B25BEE">
        <w:rPr>
          <w:rFonts w:ascii="Times New Roman" w:hAnsi="Times New Roman" w:cs="Times New Roman"/>
          <w:sz w:val="28"/>
          <w:szCs w:val="28"/>
        </w:rPr>
        <w:t xml:space="preserve"> personāla mobilitātes un karjeras a</w:t>
      </w:r>
      <w:r w:rsidR="00677644" w:rsidRPr="00B25BEE">
        <w:rPr>
          <w:rFonts w:ascii="Times New Roman" w:hAnsi="Times New Roman" w:cs="Times New Roman"/>
          <w:sz w:val="28"/>
          <w:szCs w:val="28"/>
        </w:rPr>
        <w:t>ttīstības stratēģiju īstenošanu.</w:t>
      </w:r>
    </w:p>
    <w:p w14:paraId="32812268" w14:textId="77777777" w:rsidR="00677644" w:rsidRPr="00B25BEE" w:rsidRDefault="00677644" w:rsidP="00B25BEE">
      <w:pPr>
        <w:pStyle w:val="ListParagraph"/>
        <w:tabs>
          <w:tab w:val="left" w:pos="1120"/>
        </w:tabs>
        <w:spacing w:after="0" w:line="240" w:lineRule="auto"/>
        <w:ind w:left="1429"/>
        <w:jc w:val="both"/>
        <w:rPr>
          <w:rFonts w:ascii="Times New Roman" w:hAnsi="Times New Roman" w:cs="Times New Roman"/>
          <w:sz w:val="28"/>
          <w:szCs w:val="28"/>
        </w:rPr>
      </w:pPr>
    </w:p>
    <w:p w14:paraId="4B3C5F0C" w14:textId="67A5F417" w:rsidR="00677644" w:rsidRPr="00B25BEE" w:rsidRDefault="00ED1DB2"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24</w:t>
      </w:r>
      <w:r w:rsidR="007D74BB" w:rsidRPr="00B25BEE">
        <w:rPr>
          <w:rFonts w:ascii="Times New Roman" w:hAnsi="Times New Roman" w:cs="Times New Roman"/>
          <w:sz w:val="28"/>
          <w:szCs w:val="28"/>
        </w:rPr>
        <w:t xml:space="preserve">. </w:t>
      </w:r>
      <w:r w:rsidR="00677644" w:rsidRPr="00B25BEE">
        <w:rPr>
          <w:rFonts w:ascii="Times New Roman" w:hAnsi="Times New Roman" w:cs="Times New Roman"/>
          <w:sz w:val="28"/>
          <w:szCs w:val="28"/>
        </w:rPr>
        <w:t>Stipendiju programma paredz:</w:t>
      </w:r>
    </w:p>
    <w:p w14:paraId="2DCBC3D9" w14:textId="1DE732C5" w:rsidR="007D74BB" w:rsidRPr="00B25BEE" w:rsidRDefault="007D74BB"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w:t>
      </w:r>
      <w:r w:rsidR="00ED1DB2" w:rsidRPr="00B25BEE">
        <w:rPr>
          <w:rFonts w:ascii="Times New Roman" w:hAnsi="Times New Roman" w:cs="Times New Roman"/>
          <w:sz w:val="28"/>
          <w:szCs w:val="28"/>
        </w:rPr>
        <w:t>4</w:t>
      </w:r>
      <w:r w:rsidRPr="00B25BEE">
        <w:rPr>
          <w:rFonts w:ascii="Times New Roman" w:hAnsi="Times New Roman" w:cs="Times New Roman"/>
          <w:sz w:val="28"/>
          <w:szCs w:val="28"/>
        </w:rPr>
        <w:t>.1.</w:t>
      </w:r>
      <w:r w:rsidR="00FB1008">
        <w:rPr>
          <w:rFonts w:ascii="Times New Roman" w:hAnsi="Times New Roman" w:cs="Times New Roman"/>
          <w:sz w:val="28"/>
          <w:szCs w:val="28"/>
        </w:rPr>
        <w:t> </w:t>
      </w:r>
      <w:r w:rsidR="0012272C" w:rsidRPr="00B25BEE">
        <w:rPr>
          <w:rFonts w:ascii="Times New Roman" w:hAnsi="Times New Roman" w:cs="Times New Roman"/>
          <w:sz w:val="28"/>
          <w:szCs w:val="28"/>
        </w:rPr>
        <w:t>trīs līdz 11</w:t>
      </w:r>
      <w:r w:rsidR="00FB1008">
        <w:rPr>
          <w:rFonts w:ascii="Times New Roman" w:hAnsi="Times New Roman" w:cs="Times New Roman"/>
          <w:sz w:val="28"/>
          <w:szCs w:val="28"/>
        </w:rPr>
        <w:t> </w:t>
      </w:r>
      <w:r w:rsidR="0012272C" w:rsidRPr="00B25BEE">
        <w:rPr>
          <w:rFonts w:ascii="Times New Roman" w:hAnsi="Times New Roman" w:cs="Times New Roman"/>
          <w:sz w:val="28"/>
          <w:szCs w:val="28"/>
        </w:rPr>
        <w:t>mēnešus ilgu studējošo</w:t>
      </w:r>
      <w:r w:rsidR="0053754B" w:rsidRPr="00B25BEE">
        <w:rPr>
          <w:rFonts w:ascii="Times New Roman" w:hAnsi="Times New Roman" w:cs="Times New Roman"/>
          <w:sz w:val="28"/>
          <w:szCs w:val="28"/>
        </w:rPr>
        <w:t xml:space="preserve"> apmaiņu starp Latvijas un donorvalstu</w:t>
      </w:r>
      <w:r w:rsidR="00677644" w:rsidRPr="00B25BEE">
        <w:rPr>
          <w:rFonts w:ascii="Times New Roman" w:hAnsi="Times New Roman" w:cs="Times New Roman"/>
          <w:sz w:val="28"/>
          <w:szCs w:val="28"/>
        </w:rPr>
        <w:t xml:space="preserve"> augs</w:t>
      </w:r>
      <w:r w:rsidR="00955E06" w:rsidRPr="00B25BEE">
        <w:rPr>
          <w:rFonts w:ascii="Times New Roman" w:hAnsi="Times New Roman" w:cs="Times New Roman"/>
          <w:sz w:val="28"/>
          <w:szCs w:val="28"/>
        </w:rPr>
        <w:t>tskolām;</w:t>
      </w:r>
    </w:p>
    <w:p w14:paraId="11A01E08" w14:textId="76D6B820" w:rsidR="00BD7E14" w:rsidRPr="00B25BEE" w:rsidRDefault="00ED1DB2"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24</w:t>
      </w:r>
      <w:r w:rsidR="007D74BB" w:rsidRPr="00B25BEE">
        <w:rPr>
          <w:rFonts w:ascii="Times New Roman" w:hAnsi="Times New Roman" w:cs="Times New Roman"/>
          <w:sz w:val="28"/>
          <w:szCs w:val="28"/>
        </w:rPr>
        <w:t>.2.</w:t>
      </w:r>
      <w:r w:rsidR="00FB1008">
        <w:rPr>
          <w:rFonts w:ascii="Times New Roman" w:hAnsi="Times New Roman" w:cs="Times New Roman"/>
          <w:sz w:val="28"/>
          <w:szCs w:val="28"/>
        </w:rPr>
        <w:t> </w:t>
      </w:r>
      <w:r w:rsidR="0012272C" w:rsidRPr="00B25BEE">
        <w:rPr>
          <w:rFonts w:ascii="Times New Roman" w:hAnsi="Times New Roman" w:cs="Times New Roman"/>
          <w:sz w:val="28"/>
          <w:szCs w:val="28"/>
        </w:rPr>
        <w:t>vien</w:t>
      </w:r>
      <w:r w:rsidR="0040557D">
        <w:rPr>
          <w:rFonts w:ascii="Times New Roman" w:hAnsi="Times New Roman" w:cs="Times New Roman"/>
          <w:sz w:val="28"/>
          <w:szCs w:val="28"/>
        </w:rPr>
        <w:t>u</w:t>
      </w:r>
      <w:r w:rsidR="0012272C" w:rsidRPr="00B25BEE">
        <w:rPr>
          <w:rFonts w:ascii="Times New Roman" w:hAnsi="Times New Roman" w:cs="Times New Roman"/>
          <w:sz w:val="28"/>
          <w:szCs w:val="28"/>
        </w:rPr>
        <w:t xml:space="preserve"> līdz četr</w:t>
      </w:r>
      <w:r w:rsidR="00F74923" w:rsidRPr="00B25BEE">
        <w:rPr>
          <w:rFonts w:ascii="Times New Roman" w:hAnsi="Times New Roman" w:cs="Times New Roman"/>
          <w:sz w:val="28"/>
          <w:szCs w:val="28"/>
        </w:rPr>
        <w:t>as</w:t>
      </w:r>
      <w:r w:rsidR="0012272C" w:rsidRPr="00B25BEE">
        <w:rPr>
          <w:rFonts w:ascii="Times New Roman" w:hAnsi="Times New Roman" w:cs="Times New Roman"/>
          <w:sz w:val="28"/>
          <w:szCs w:val="28"/>
        </w:rPr>
        <w:t xml:space="preserve"> nedēļ</w:t>
      </w:r>
      <w:r w:rsidR="00F74923" w:rsidRPr="00B25BEE">
        <w:rPr>
          <w:rFonts w:ascii="Times New Roman" w:hAnsi="Times New Roman" w:cs="Times New Roman"/>
          <w:sz w:val="28"/>
          <w:szCs w:val="28"/>
        </w:rPr>
        <w:t>as</w:t>
      </w:r>
      <w:r w:rsidR="0012272C" w:rsidRPr="00B25BEE">
        <w:rPr>
          <w:rFonts w:ascii="Times New Roman" w:hAnsi="Times New Roman" w:cs="Times New Roman"/>
          <w:sz w:val="28"/>
          <w:szCs w:val="28"/>
        </w:rPr>
        <w:t xml:space="preserve"> i</w:t>
      </w:r>
      <w:r w:rsidR="00955E06" w:rsidRPr="00B25BEE">
        <w:rPr>
          <w:rFonts w:ascii="Times New Roman" w:hAnsi="Times New Roman" w:cs="Times New Roman"/>
          <w:sz w:val="28"/>
          <w:szCs w:val="28"/>
        </w:rPr>
        <w:t xml:space="preserve">lgu akadēmiskā un </w:t>
      </w:r>
      <w:r w:rsidR="007E7352" w:rsidRPr="00B25BEE">
        <w:rPr>
          <w:rFonts w:ascii="Times New Roman" w:hAnsi="Times New Roman" w:cs="Times New Roman"/>
          <w:sz w:val="28"/>
          <w:szCs w:val="28"/>
        </w:rPr>
        <w:t xml:space="preserve">administratīvā </w:t>
      </w:r>
      <w:r w:rsidR="0012272C" w:rsidRPr="00B25BEE">
        <w:rPr>
          <w:rFonts w:ascii="Times New Roman" w:hAnsi="Times New Roman" w:cs="Times New Roman"/>
          <w:sz w:val="28"/>
          <w:szCs w:val="28"/>
        </w:rPr>
        <w:t>personāla apmaiņu starp Latvijas</w:t>
      </w:r>
      <w:r w:rsidR="00280769" w:rsidRPr="00B25BEE">
        <w:rPr>
          <w:rFonts w:ascii="Times New Roman" w:hAnsi="Times New Roman" w:cs="Times New Roman"/>
          <w:sz w:val="28"/>
          <w:szCs w:val="28"/>
        </w:rPr>
        <w:t xml:space="preserve"> </w:t>
      </w:r>
      <w:r w:rsidR="0012272C" w:rsidRPr="00B25BEE">
        <w:rPr>
          <w:rFonts w:ascii="Times New Roman" w:hAnsi="Times New Roman" w:cs="Times New Roman"/>
          <w:sz w:val="28"/>
          <w:szCs w:val="28"/>
        </w:rPr>
        <w:t xml:space="preserve">un </w:t>
      </w:r>
      <w:r w:rsidR="007E7352" w:rsidRPr="00B25BEE">
        <w:rPr>
          <w:rFonts w:ascii="Times New Roman" w:hAnsi="Times New Roman" w:cs="Times New Roman"/>
          <w:sz w:val="28"/>
          <w:szCs w:val="28"/>
        </w:rPr>
        <w:t>donorvalstu</w:t>
      </w:r>
      <w:r w:rsidR="00955E06" w:rsidRPr="00B25BEE">
        <w:rPr>
          <w:rFonts w:ascii="Times New Roman" w:hAnsi="Times New Roman" w:cs="Times New Roman"/>
          <w:sz w:val="28"/>
          <w:szCs w:val="28"/>
        </w:rPr>
        <w:t xml:space="preserve"> augst</w:t>
      </w:r>
      <w:r w:rsidR="00280769" w:rsidRPr="00B25BEE">
        <w:rPr>
          <w:rFonts w:ascii="Times New Roman" w:hAnsi="Times New Roman" w:cs="Times New Roman"/>
          <w:sz w:val="28"/>
          <w:szCs w:val="28"/>
        </w:rPr>
        <w:t>s</w:t>
      </w:r>
      <w:r w:rsidR="00955E06" w:rsidRPr="00B25BEE">
        <w:rPr>
          <w:rFonts w:ascii="Times New Roman" w:hAnsi="Times New Roman" w:cs="Times New Roman"/>
          <w:sz w:val="28"/>
          <w:szCs w:val="28"/>
        </w:rPr>
        <w:t>kolām</w:t>
      </w:r>
      <w:r w:rsidR="0012272C" w:rsidRPr="00B25BEE">
        <w:rPr>
          <w:rFonts w:ascii="Times New Roman" w:hAnsi="Times New Roman" w:cs="Times New Roman"/>
          <w:sz w:val="28"/>
          <w:szCs w:val="28"/>
        </w:rPr>
        <w:t>.</w:t>
      </w:r>
    </w:p>
    <w:p w14:paraId="70EBBC9C" w14:textId="77777777" w:rsidR="00BD7E14" w:rsidRPr="00B25BEE" w:rsidRDefault="00BD7E14" w:rsidP="00B25BEE">
      <w:pPr>
        <w:pStyle w:val="ListParagraph"/>
        <w:tabs>
          <w:tab w:val="left" w:pos="1120"/>
        </w:tabs>
        <w:spacing w:after="0" w:line="240" w:lineRule="auto"/>
        <w:ind w:left="709"/>
        <w:jc w:val="both"/>
        <w:rPr>
          <w:rFonts w:ascii="Times New Roman" w:hAnsi="Times New Roman" w:cs="Times New Roman"/>
          <w:sz w:val="28"/>
          <w:szCs w:val="28"/>
        </w:rPr>
      </w:pPr>
    </w:p>
    <w:p w14:paraId="1669EADE" w14:textId="0B875A52" w:rsidR="007D74BB" w:rsidRPr="00B25BEE" w:rsidRDefault="00A624B8"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w:t>
      </w:r>
      <w:r w:rsidR="00ED1DB2" w:rsidRPr="00B25BEE">
        <w:rPr>
          <w:rFonts w:ascii="Times New Roman" w:hAnsi="Times New Roman" w:cs="Times New Roman"/>
          <w:sz w:val="28"/>
          <w:szCs w:val="28"/>
        </w:rPr>
        <w:t>5</w:t>
      </w:r>
      <w:r w:rsidRPr="00B25BEE">
        <w:rPr>
          <w:rFonts w:ascii="Times New Roman" w:hAnsi="Times New Roman" w:cs="Times New Roman"/>
          <w:sz w:val="28"/>
          <w:szCs w:val="28"/>
        </w:rPr>
        <w:t>.</w:t>
      </w:r>
      <w:r w:rsidR="00FB1008">
        <w:rPr>
          <w:rFonts w:ascii="Times New Roman" w:hAnsi="Times New Roman" w:cs="Times New Roman"/>
          <w:sz w:val="28"/>
          <w:szCs w:val="28"/>
        </w:rPr>
        <w:t> </w:t>
      </w:r>
      <w:r w:rsidRPr="00B25BEE">
        <w:rPr>
          <w:rFonts w:ascii="Times New Roman" w:hAnsi="Times New Roman" w:cs="Times New Roman"/>
          <w:sz w:val="28"/>
          <w:szCs w:val="28"/>
        </w:rPr>
        <w:t>Stipendiju programmā prioritāri ir atbalstāma mobilitāte, kas veido sinerģiju ar Baltijas pētniecības programmu un paredz studējošo iesaisti Baltijas pētniecības programmas ietvaros īstenotajos projektos.</w:t>
      </w:r>
    </w:p>
    <w:p w14:paraId="5D0BB890" w14:textId="77777777" w:rsidR="00061226" w:rsidRPr="00B25BEE" w:rsidRDefault="00061226" w:rsidP="00B25BEE">
      <w:pPr>
        <w:tabs>
          <w:tab w:val="left" w:pos="1120"/>
        </w:tabs>
        <w:spacing w:after="0" w:line="240" w:lineRule="auto"/>
        <w:ind w:firstLine="720"/>
        <w:jc w:val="both"/>
        <w:rPr>
          <w:rFonts w:ascii="Times New Roman" w:hAnsi="Times New Roman" w:cs="Times New Roman"/>
          <w:sz w:val="28"/>
          <w:szCs w:val="28"/>
        </w:rPr>
      </w:pPr>
    </w:p>
    <w:p w14:paraId="30C1E987" w14:textId="38F61F9C" w:rsidR="006C6CCC" w:rsidRPr="00B25BEE" w:rsidRDefault="0030677B"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 Stipendiju programmā ir attiecināmas vienas vienības standarta likmes</w:t>
      </w:r>
      <w:r w:rsidR="006C6CCC" w:rsidRPr="00B25BEE">
        <w:rPr>
          <w:rFonts w:ascii="Times New Roman" w:hAnsi="Times New Roman" w:cs="Times New Roman"/>
          <w:sz w:val="28"/>
          <w:szCs w:val="28"/>
        </w:rPr>
        <w:t>:</w:t>
      </w:r>
      <w:r w:rsidRPr="00B25BEE">
        <w:rPr>
          <w:rFonts w:ascii="Times New Roman" w:hAnsi="Times New Roman" w:cs="Times New Roman"/>
          <w:sz w:val="28"/>
          <w:szCs w:val="28"/>
        </w:rPr>
        <w:t xml:space="preserve"> </w:t>
      </w:r>
    </w:p>
    <w:p w14:paraId="1A28BAEF" w14:textId="38FC7640" w:rsidR="006C6CCC"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26.1.</w:t>
      </w:r>
      <w:r w:rsidR="00FB1008">
        <w:rPr>
          <w:rFonts w:ascii="Times New Roman" w:hAnsi="Times New Roman" w:cs="Times New Roman"/>
          <w:sz w:val="28"/>
          <w:szCs w:val="28"/>
        </w:rPr>
        <w:t> </w:t>
      </w:r>
      <w:r w:rsidRPr="00B25BEE">
        <w:rPr>
          <w:rFonts w:ascii="Times New Roman" w:hAnsi="Times New Roman" w:cs="Times New Roman"/>
          <w:sz w:val="28"/>
          <w:szCs w:val="28"/>
        </w:rPr>
        <w:t>ceļa izdevumi studējošo, akadēmiskā un administratīvā personāla mobilitātei atbilstoši attāluma kategorijai: 275</w:t>
      </w:r>
      <w:r w:rsidR="00FB1008">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ja noteiktā attāluma kategorija ir 500–1999</w:t>
      </w:r>
      <w:r w:rsidR="00FB1008">
        <w:rPr>
          <w:rFonts w:ascii="Times New Roman" w:hAnsi="Times New Roman" w:cs="Times New Roman"/>
          <w:sz w:val="28"/>
          <w:szCs w:val="28"/>
        </w:rPr>
        <w:t> </w:t>
      </w:r>
      <w:r w:rsidRPr="00B25BEE">
        <w:rPr>
          <w:rFonts w:ascii="Times New Roman" w:hAnsi="Times New Roman" w:cs="Times New Roman"/>
          <w:sz w:val="28"/>
          <w:szCs w:val="28"/>
        </w:rPr>
        <w:t>km, 360</w:t>
      </w:r>
      <w:r w:rsidR="00FB1008">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ja noteiktā attāluma kategorija ir 2000–2999</w:t>
      </w:r>
      <w:r w:rsidR="00FB1008">
        <w:rPr>
          <w:rFonts w:ascii="Times New Roman" w:hAnsi="Times New Roman" w:cs="Times New Roman"/>
          <w:sz w:val="28"/>
          <w:szCs w:val="28"/>
        </w:rPr>
        <w:t> </w:t>
      </w:r>
      <w:r w:rsidRPr="00B25BEE">
        <w:rPr>
          <w:rFonts w:ascii="Times New Roman" w:hAnsi="Times New Roman" w:cs="Times New Roman"/>
          <w:sz w:val="28"/>
          <w:szCs w:val="28"/>
        </w:rPr>
        <w:t>km. Attāluma kategorijas noteikšanai izmanto Eiropas Komisijas apstiprināto Erasmus+ programmas attāluma aprēķināšanas kalkulatoru;</w:t>
      </w:r>
    </w:p>
    <w:p w14:paraId="279822F7" w14:textId="77777777" w:rsidR="006C6CCC"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26.2. uzturēšanās izdevumi studējošo mobilitātei:</w:t>
      </w:r>
    </w:p>
    <w:p w14:paraId="128223CB" w14:textId="3651A2E7" w:rsidR="006C6CCC"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26.2.1.</w:t>
      </w:r>
      <w:r w:rsidR="00FB1008">
        <w:rPr>
          <w:rFonts w:ascii="Times New Roman" w:hAnsi="Times New Roman" w:cs="Times New Roman"/>
          <w:sz w:val="28"/>
          <w:szCs w:val="28"/>
        </w:rPr>
        <w:t> </w:t>
      </w:r>
      <w:r w:rsidRPr="00B25BEE">
        <w:rPr>
          <w:rFonts w:ascii="Times New Roman" w:hAnsi="Times New Roman" w:cs="Times New Roman"/>
          <w:sz w:val="28"/>
          <w:szCs w:val="28"/>
        </w:rPr>
        <w:t>no Latvijas uz donorvalsti – 1200 </w:t>
      </w:r>
      <w:proofErr w:type="spellStart"/>
      <w:r w:rsidRPr="00B25BEE">
        <w:rPr>
          <w:rFonts w:ascii="Times New Roman" w:hAnsi="Times New Roman" w:cs="Times New Roman"/>
          <w:i/>
          <w:iCs/>
          <w:sz w:val="28"/>
          <w:szCs w:val="28"/>
          <w:bdr w:val="none" w:sz="0" w:space="0" w:color="auto" w:frame="1"/>
        </w:rPr>
        <w:t>euro</w:t>
      </w:r>
      <w:proofErr w:type="spellEnd"/>
      <w:r w:rsidR="00296CE1">
        <w:rPr>
          <w:rFonts w:ascii="Times New Roman" w:hAnsi="Times New Roman" w:cs="Times New Roman"/>
          <w:sz w:val="28"/>
          <w:szCs w:val="28"/>
        </w:rPr>
        <w:t xml:space="preserve"> </w:t>
      </w:r>
      <w:r w:rsidRPr="00B25BEE">
        <w:rPr>
          <w:rFonts w:ascii="Times New Roman" w:hAnsi="Times New Roman" w:cs="Times New Roman"/>
          <w:sz w:val="28"/>
          <w:szCs w:val="28"/>
        </w:rPr>
        <w:t xml:space="preserve">mēnesī. Ja mobilitātes ilgums nav izsakāms pilnos mēnešos, uzturēšanās izdevumu apmērs nepilnam mēnesim </w:t>
      </w:r>
      <w:r w:rsidR="00FB1008">
        <w:rPr>
          <w:rFonts w:ascii="Times New Roman" w:hAnsi="Times New Roman" w:cs="Times New Roman"/>
          <w:sz w:val="28"/>
          <w:szCs w:val="28"/>
        </w:rPr>
        <w:t>–</w:t>
      </w:r>
      <w:r w:rsidRPr="00B25BEE">
        <w:rPr>
          <w:rFonts w:ascii="Times New Roman" w:hAnsi="Times New Roman" w:cs="Times New Roman"/>
          <w:sz w:val="28"/>
          <w:szCs w:val="28"/>
        </w:rPr>
        <w:t xml:space="preserve"> vismaz 14</w:t>
      </w:r>
      <w:r w:rsidR="00296CE1">
        <w:rPr>
          <w:rFonts w:ascii="Times New Roman" w:hAnsi="Times New Roman" w:cs="Times New Roman"/>
          <w:sz w:val="28"/>
          <w:szCs w:val="28"/>
        </w:rPr>
        <w:t> </w:t>
      </w:r>
      <w:r w:rsidRPr="00B25BEE">
        <w:rPr>
          <w:rFonts w:ascii="Times New Roman" w:hAnsi="Times New Roman" w:cs="Times New Roman"/>
          <w:sz w:val="28"/>
          <w:szCs w:val="28"/>
        </w:rPr>
        <w:t>kalendār</w:t>
      </w:r>
      <w:r w:rsidR="00FB1008">
        <w:rPr>
          <w:rFonts w:ascii="Times New Roman" w:hAnsi="Times New Roman" w:cs="Times New Roman"/>
          <w:sz w:val="28"/>
          <w:szCs w:val="28"/>
        </w:rPr>
        <w:t>a</w:t>
      </w:r>
      <w:r w:rsidRPr="00B25BEE">
        <w:rPr>
          <w:rFonts w:ascii="Times New Roman" w:hAnsi="Times New Roman" w:cs="Times New Roman"/>
          <w:sz w:val="28"/>
          <w:szCs w:val="28"/>
        </w:rPr>
        <w:t xml:space="preserve"> dienām </w:t>
      </w:r>
      <w:r w:rsidR="00FB1008">
        <w:rPr>
          <w:rFonts w:ascii="Times New Roman" w:hAnsi="Times New Roman" w:cs="Times New Roman"/>
          <w:sz w:val="28"/>
          <w:szCs w:val="28"/>
        </w:rPr>
        <w:t>–</w:t>
      </w:r>
      <w:r w:rsidRPr="00B25BEE">
        <w:rPr>
          <w:rFonts w:ascii="Times New Roman" w:hAnsi="Times New Roman" w:cs="Times New Roman"/>
          <w:sz w:val="28"/>
          <w:szCs w:val="28"/>
        </w:rPr>
        <w:t xml:space="preserve"> ir 600 </w:t>
      </w:r>
      <w:proofErr w:type="spellStart"/>
      <w:r w:rsidRPr="00B25BEE">
        <w:rPr>
          <w:rFonts w:ascii="Times New Roman" w:hAnsi="Times New Roman" w:cs="Times New Roman"/>
          <w:i/>
          <w:iCs/>
          <w:sz w:val="28"/>
          <w:szCs w:val="28"/>
          <w:bdr w:val="none" w:sz="0" w:space="0" w:color="auto" w:frame="1"/>
        </w:rPr>
        <w:t>euro</w:t>
      </w:r>
      <w:proofErr w:type="spellEnd"/>
      <w:r w:rsidRPr="00B25BEE">
        <w:rPr>
          <w:rFonts w:ascii="Times New Roman" w:hAnsi="Times New Roman" w:cs="Times New Roman"/>
          <w:sz w:val="28"/>
          <w:szCs w:val="28"/>
        </w:rPr>
        <w:t>;</w:t>
      </w:r>
    </w:p>
    <w:p w14:paraId="25A3CFDB" w14:textId="4FBE9168" w:rsidR="006C6CCC"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26.2.2.</w:t>
      </w:r>
      <w:r w:rsidR="00FB1008">
        <w:rPr>
          <w:rFonts w:ascii="Times New Roman" w:hAnsi="Times New Roman" w:cs="Times New Roman"/>
          <w:sz w:val="28"/>
          <w:szCs w:val="28"/>
        </w:rPr>
        <w:t> </w:t>
      </w:r>
      <w:r w:rsidRPr="00B25BEE">
        <w:rPr>
          <w:rFonts w:ascii="Times New Roman" w:hAnsi="Times New Roman" w:cs="Times New Roman"/>
          <w:sz w:val="28"/>
          <w:szCs w:val="28"/>
        </w:rPr>
        <w:t>no donorvalsts uz Latviju – 1000</w:t>
      </w:r>
      <w:r w:rsidR="00FB1008">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mēnesī. Ja mobilitātes ilgums nav izsakāms pilnos mēnešos, uzturēšanās izdevumu apmērs nepilnam mēnesim</w:t>
      </w:r>
      <w:r w:rsidR="00FB1008">
        <w:rPr>
          <w:rFonts w:ascii="Times New Roman" w:hAnsi="Times New Roman" w:cs="Times New Roman"/>
          <w:sz w:val="28"/>
          <w:szCs w:val="28"/>
        </w:rPr>
        <w:t> –</w:t>
      </w:r>
      <w:r w:rsidRPr="00B25BEE">
        <w:rPr>
          <w:rFonts w:ascii="Times New Roman" w:hAnsi="Times New Roman" w:cs="Times New Roman"/>
          <w:sz w:val="28"/>
          <w:szCs w:val="28"/>
        </w:rPr>
        <w:t xml:space="preserve"> vismaz 14</w:t>
      </w:r>
      <w:r w:rsidR="00296CE1">
        <w:rPr>
          <w:rFonts w:ascii="Times New Roman" w:hAnsi="Times New Roman" w:cs="Times New Roman"/>
          <w:sz w:val="28"/>
          <w:szCs w:val="28"/>
        </w:rPr>
        <w:t> </w:t>
      </w:r>
      <w:r w:rsidRPr="00B25BEE">
        <w:rPr>
          <w:rFonts w:ascii="Times New Roman" w:hAnsi="Times New Roman" w:cs="Times New Roman"/>
          <w:sz w:val="28"/>
          <w:szCs w:val="28"/>
        </w:rPr>
        <w:t>kalendār</w:t>
      </w:r>
      <w:r w:rsidR="00FB1008">
        <w:rPr>
          <w:rFonts w:ascii="Times New Roman" w:hAnsi="Times New Roman" w:cs="Times New Roman"/>
          <w:sz w:val="28"/>
          <w:szCs w:val="28"/>
        </w:rPr>
        <w:t>a</w:t>
      </w:r>
      <w:r w:rsidRPr="00B25BEE">
        <w:rPr>
          <w:rFonts w:ascii="Times New Roman" w:hAnsi="Times New Roman" w:cs="Times New Roman"/>
          <w:sz w:val="28"/>
          <w:szCs w:val="28"/>
        </w:rPr>
        <w:t xml:space="preserve"> dienām </w:t>
      </w:r>
      <w:r w:rsidR="00FB1008">
        <w:rPr>
          <w:rFonts w:ascii="Times New Roman" w:hAnsi="Times New Roman" w:cs="Times New Roman"/>
          <w:sz w:val="28"/>
          <w:szCs w:val="28"/>
        </w:rPr>
        <w:t>–</w:t>
      </w:r>
      <w:r w:rsidRPr="00B25BEE">
        <w:rPr>
          <w:rFonts w:ascii="Times New Roman" w:hAnsi="Times New Roman" w:cs="Times New Roman"/>
          <w:sz w:val="28"/>
          <w:szCs w:val="28"/>
        </w:rPr>
        <w:t xml:space="preserve"> ir 500 </w:t>
      </w:r>
      <w:proofErr w:type="spellStart"/>
      <w:r w:rsidRPr="00B25BEE">
        <w:rPr>
          <w:rFonts w:ascii="Times New Roman" w:hAnsi="Times New Roman" w:cs="Times New Roman"/>
          <w:i/>
          <w:iCs/>
          <w:sz w:val="28"/>
          <w:szCs w:val="28"/>
          <w:bdr w:val="none" w:sz="0" w:space="0" w:color="auto" w:frame="1"/>
        </w:rPr>
        <w:t>euro</w:t>
      </w:r>
      <w:proofErr w:type="spellEnd"/>
      <w:r w:rsidRPr="00B25BEE">
        <w:rPr>
          <w:rFonts w:ascii="Times New Roman" w:hAnsi="Times New Roman" w:cs="Times New Roman"/>
          <w:i/>
          <w:iCs/>
          <w:sz w:val="28"/>
          <w:szCs w:val="28"/>
          <w:bdr w:val="none" w:sz="0" w:space="0" w:color="auto" w:frame="1"/>
        </w:rPr>
        <w:t>;</w:t>
      </w:r>
    </w:p>
    <w:p w14:paraId="1869C560" w14:textId="1DD60913" w:rsidR="006C6CCC"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26.3.</w:t>
      </w:r>
      <w:r w:rsidR="00FB1008">
        <w:rPr>
          <w:rFonts w:ascii="Times New Roman" w:hAnsi="Times New Roman" w:cs="Times New Roman"/>
          <w:sz w:val="28"/>
          <w:szCs w:val="28"/>
        </w:rPr>
        <w:t> </w:t>
      </w:r>
      <w:r w:rsidRPr="00B25BEE">
        <w:rPr>
          <w:rFonts w:ascii="Times New Roman" w:hAnsi="Times New Roman" w:cs="Times New Roman"/>
          <w:sz w:val="28"/>
          <w:szCs w:val="28"/>
        </w:rPr>
        <w:t>uzturēšanās izdevumi akadēmiskā un administratīvā personāla mobilitātei:</w:t>
      </w:r>
    </w:p>
    <w:p w14:paraId="2CC5ABEC" w14:textId="7F472756" w:rsidR="006C6CCC"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26.3.1.</w:t>
      </w:r>
      <w:r w:rsidR="00C136E6">
        <w:rPr>
          <w:rFonts w:ascii="Times New Roman" w:hAnsi="Times New Roman" w:cs="Times New Roman"/>
          <w:sz w:val="28"/>
          <w:szCs w:val="28"/>
        </w:rPr>
        <w:t> </w:t>
      </w:r>
      <w:r w:rsidRPr="00B25BEE">
        <w:rPr>
          <w:rFonts w:ascii="Times New Roman" w:hAnsi="Times New Roman" w:cs="Times New Roman"/>
          <w:sz w:val="28"/>
          <w:szCs w:val="28"/>
        </w:rPr>
        <w:t>no Latvijas uz donorvalsti – 1250</w:t>
      </w:r>
      <w:r w:rsidR="00296CE1">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vienu mobilitātes nedēļu, 2200</w:t>
      </w:r>
      <w:r w:rsidR="00FB1008">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divām mobilitātes nedēļām, 3000</w:t>
      </w:r>
      <w:r w:rsidR="00296CE1">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trim mobilitātes nedēļām, 4000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četrām mobilitātes nedēļām;</w:t>
      </w:r>
    </w:p>
    <w:p w14:paraId="3661517B" w14:textId="68E4BDDA" w:rsidR="006C6CCC"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26.3.2.</w:t>
      </w:r>
      <w:r w:rsidR="00FA6541">
        <w:rPr>
          <w:rFonts w:ascii="Times New Roman" w:hAnsi="Times New Roman" w:cs="Times New Roman"/>
          <w:sz w:val="28"/>
          <w:szCs w:val="28"/>
        </w:rPr>
        <w:t> </w:t>
      </w:r>
      <w:r w:rsidRPr="00B25BEE">
        <w:rPr>
          <w:rFonts w:ascii="Times New Roman" w:hAnsi="Times New Roman" w:cs="Times New Roman"/>
          <w:sz w:val="28"/>
          <w:szCs w:val="28"/>
        </w:rPr>
        <w:t xml:space="preserve">no donorvalsts uz Latviju – 750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vienu mobilitātes nedēļu, 1250</w:t>
      </w:r>
      <w:r w:rsidR="00FA6541">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divām mobilitātes nedēļām, 2000</w:t>
      </w:r>
      <w:r w:rsidR="00FA6541">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trim mobilitātes nedēļām, 3000</w:t>
      </w:r>
      <w:r w:rsidR="00296CE1">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i/>
          <w:sz w:val="28"/>
          <w:szCs w:val="28"/>
        </w:rPr>
        <w:t xml:space="preserve"> </w:t>
      </w:r>
      <w:r w:rsidRPr="00B25BEE">
        <w:rPr>
          <w:rFonts w:ascii="Times New Roman" w:hAnsi="Times New Roman" w:cs="Times New Roman"/>
          <w:sz w:val="28"/>
          <w:szCs w:val="28"/>
        </w:rPr>
        <w:t>par četrām mobilitātes nedēļām</w:t>
      </w:r>
      <w:r w:rsidR="00C136E6">
        <w:rPr>
          <w:rFonts w:ascii="Times New Roman" w:hAnsi="Times New Roman" w:cs="Times New Roman"/>
          <w:sz w:val="28"/>
          <w:szCs w:val="28"/>
        </w:rPr>
        <w:t>;</w:t>
      </w:r>
    </w:p>
    <w:p w14:paraId="116EF6FD" w14:textId="17158DC7" w:rsidR="0030677B" w:rsidRPr="00B25BEE" w:rsidRDefault="006C6CCC" w:rsidP="00B25BEE">
      <w:pPr>
        <w:tabs>
          <w:tab w:val="left" w:pos="1120"/>
        </w:tabs>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rPr>
        <w:t>26.4.</w:t>
      </w:r>
      <w:r w:rsidR="00C136E6">
        <w:rPr>
          <w:rFonts w:ascii="Times New Roman" w:hAnsi="Times New Roman" w:cs="Times New Roman"/>
          <w:sz w:val="28"/>
          <w:szCs w:val="28"/>
        </w:rPr>
        <w:t> </w:t>
      </w:r>
      <w:r w:rsidRPr="00B25BEE">
        <w:rPr>
          <w:rFonts w:ascii="Times New Roman" w:hAnsi="Times New Roman" w:cs="Times New Roman"/>
          <w:sz w:val="28"/>
          <w:szCs w:val="28"/>
        </w:rPr>
        <w:t>projekta administratīvās izmaksas – 350</w:t>
      </w:r>
      <w:r w:rsidR="00333C6F">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vienu mobilitātes dalībnieku, ja </w:t>
      </w:r>
      <w:proofErr w:type="spellStart"/>
      <w:r w:rsidRPr="00B25BEE">
        <w:rPr>
          <w:rFonts w:ascii="Times New Roman" w:hAnsi="Times New Roman" w:cs="Times New Roman"/>
          <w:sz w:val="28"/>
          <w:szCs w:val="28"/>
        </w:rPr>
        <w:t>nosūt</w:t>
      </w:r>
      <w:r w:rsidR="00333C6F">
        <w:rPr>
          <w:rFonts w:ascii="Times New Roman" w:hAnsi="Times New Roman" w:cs="Times New Roman"/>
          <w:sz w:val="28"/>
          <w:szCs w:val="28"/>
        </w:rPr>
        <w:t>ītāj</w:t>
      </w:r>
      <w:r w:rsidRPr="00B25BEE">
        <w:rPr>
          <w:rFonts w:ascii="Times New Roman" w:hAnsi="Times New Roman" w:cs="Times New Roman"/>
          <w:sz w:val="28"/>
          <w:szCs w:val="28"/>
        </w:rPr>
        <w:t>augstskolas</w:t>
      </w:r>
      <w:proofErr w:type="spellEnd"/>
      <w:r w:rsidRPr="00B25BEE">
        <w:rPr>
          <w:rFonts w:ascii="Times New Roman" w:hAnsi="Times New Roman" w:cs="Times New Roman"/>
          <w:sz w:val="28"/>
          <w:szCs w:val="28"/>
        </w:rPr>
        <w:t xml:space="preserve"> kopējais mobilitātes dalībnieku skaits nepārsniedz 100</w:t>
      </w:r>
      <w:r w:rsidR="00333C6F">
        <w:rPr>
          <w:rFonts w:ascii="Times New Roman" w:hAnsi="Times New Roman" w:cs="Times New Roman"/>
          <w:sz w:val="28"/>
          <w:szCs w:val="28"/>
        </w:rPr>
        <w:t> </w:t>
      </w:r>
      <w:r w:rsidRPr="00B25BEE">
        <w:rPr>
          <w:rFonts w:ascii="Times New Roman" w:hAnsi="Times New Roman" w:cs="Times New Roman"/>
          <w:sz w:val="28"/>
          <w:szCs w:val="28"/>
        </w:rPr>
        <w:t>dalībniekus</w:t>
      </w:r>
      <w:r w:rsidR="00333C6F">
        <w:rPr>
          <w:rFonts w:ascii="Times New Roman" w:hAnsi="Times New Roman" w:cs="Times New Roman"/>
          <w:sz w:val="28"/>
          <w:szCs w:val="28"/>
        </w:rPr>
        <w:t>,</w:t>
      </w:r>
      <w:r w:rsidRPr="00B25BEE">
        <w:rPr>
          <w:rFonts w:ascii="Times New Roman" w:hAnsi="Times New Roman" w:cs="Times New Roman"/>
          <w:sz w:val="28"/>
          <w:szCs w:val="28"/>
        </w:rPr>
        <w:t xml:space="preserve"> 200</w:t>
      </w:r>
      <w:r w:rsidR="00333C6F">
        <w:rPr>
          <w:rFonts w:ascii="Times New Roman" w:hAnsi="Times New Roman" w:cs="Times New Roman"/>
          <w:sz w:val="28"/>
          <w:szCs w:val="28"/>
        </w:rPr>
        <w:t> </w:t>
      </w:r>
      <w:proofErr w:type="spellStart"/>
      <w:r w:rsidRPr="00B25BEE">
        <w:rPr>
          <w:rFonts w:ascii="Times New Roman" w:hAnsi="Times New Roman" w:cs="Times New Roman"/>
          <w:i/>
          <w:sz w:val="28"/>
          <w:szCs w:val="28"/>
        </w:rPr>
        <w:t>euro</w:t>
      </w:r>
      <w:proofErr w:type="spellEnd"/>
      <w:r w:rsidRPr="00B25BEE">
        <w:rPr>
          <w:rFonts w:ascii="Times New Roman" w:hAnsi="Times New Roman" w:cs="Times New Roman"/>
          <w:sz w:val="28"/>
          <w:szCs w:val="28"/>
        </w:rPr>
        <w:t xml:space="preserve"> par vienu mobilitātes dalībnieku, ja </w:t>
      </w:r>
      <w:proofErr w:type="spellStart"/>
      <w:r w:rsidRPr="00B25BEE">
        <w:rPr>
          <w:rFonts w:ascii="Times New Roman" w:hAnsi="Times New Roman" w:cs="Times New Roman"/>
          <w:sz w:val="28"/>
          <w:szCs w:val="28"/>
        </w:rPr>
        <w:t>nosūt</w:t>
      </w:r>
      <w:r w:rsidR="00333C6F">
        <w:rPr>
          <w:rFonts w:ascii="Times New Roman" w:hAnsi="Times New Roman" w:cs="Times New Roman"/>
          <w:sz w:val="28"/>
          <w:szCs w:val="28"/>
        </w:rPr>
        <w:t>ītāj</w:t>
      </w:r>
      <w:r w:rsidRPr="00B25BEE">
        <w:rPr>
          <w:rFonts w:ascii="Times New Roman" w:hAnsi="Times New Roman" w:cs="Times New Roman"/>
          <w:sz w:val="28"/>
          <w:szCs w:val="28"/>
        </w:rPr>
        <w:t>augstskolas</w:t>
      </w:r>
      <w:proofErr w:type="spellEnd"/>
      <w:r w:rsidRPr="00B25BEE">
        <w:rPr>
          <w:rFonts w:ascii="Times New Roman" w:hAnsi="Times New Roman" w:cs="Times New Roman"/>
          <w:sz w:val="28"/>
          <w:szCs w:val="28"/>
        </w:rPr>
        <w:t xml:space="preserve"> kopējais mobilitātes dalībnieku </w:t>
      </w:r>
      <w:r w:rsidR="00D5160B">
        <w:rPr>
          <w:rFonts w:ascii="Times New Roman" w:hAnsi="Times New Roman" w:cs="Times New Roman"/>
          <w:sz w:val="28"/>
          <w:szCs w:val="28"/>
        </w:rPr>
        <w:t xml:space="preserve">skaits </w:t>
      </w:r>
      <w:r w:rsidR="00333C6F">
        <w:rPr>
          <w:rFonts w:ascii="Times New Roman" w:hAnsi="Times New Roman" w:cs="Times New Roman"/>
          <w:sz w:val="28"/>
          <w:szCs w:val="28"/>
        </w:rPr>
        <w:t>pārsniedz</w:t>
      </w:r>
      <w:r w:rsidRPr="00B25BEE">
        <w:rPr>
          <w:rFonts w:ascii="Times New Roman" w:hAnsi="Times New Roman" w:cs="Times New Roman"/>
          <w:sz w:val="28"/>
          <w:szCs w:val="28"/>
        </w:rPr>
        <w:t xml:space="preserve"> 100</w:t>
      </w:r>
      <w:r w:rsidR="00333C6F">
        <w:rPr>
          <w:rFonts w:ascii="Times New Roman" w:hAnsi="Times New Roman" w:cs="Times New Roman"/>
          <w:sz w:val="28"/>
          <w:szCs w:val="28"/>
        </w:rPr>
        <w:t> </w:t>
      </w:r>
      <w:r w:rsidRPr="00B25BEE">
        <w:rPr>
          <w:rFonts w:ascii="Times New Roman" w:hAnsi="Times New Roman" w:cs="Times New Roman"/>
          <w:sz w:val="28"/>
          <w:szCs w:val="28"/>
        </w:rPr>
        <w:t>dalībniek</w:t>
      </w:r>
      <w:r w:rsidR="00333C6F">
        <w:rPr>
          <w:rFonts w:ascii="Times New Roman" w:hAnsi="Times New Roman" w:cs="Times New Roman"/>
          <w:sz w:val="28"/>
          <w:szCs w:val="28"/>
        </w:rPr>
        <w:t>us</w:t>
      </w:r>
      <w:r w:rsidRPr="00B25BEE">
        <w:rPr>
          <w:rFonts w:ascii="Times New Roman" w:hAnsi="Times New Roman" w:cs="Times New Roman"/>
          <w:sz w:val="28"/>
          <w:szCs w:val="28"/>
        </w:rPr>
        <w:t>.</w:t>
      </w:r>
    </w:p>
    <w:p w14:paraId="009EF177" w14:textId="77777777" w:rsidR="00B25BEE" w:rsidRDefault="00B25BEE" w:rsidP="00B25BEE">
      <w:pPr>
        <w:shd w:val="clear" w:color="auto" w:fill="FFFFFF"/>
        <w:spacing w:after="0" w:line="240" w:lineRule="auto"/>
        <w:ind w:firstLine="720"/>
        <w:jc w:val="both"/>
        <w:rPr>
          <w:rFonts w:ascii="Times New Roman" w:eastAsia="Times New Roman" w:hAnsi="Times New Roman" w:cs="Times New Roman"/>
          <w:sz w:val="28"/>
          <w:szCs w:val="28"/>
        </w:rPr>
      </w:pPr>
    </w:p>
    <w:p w14:paraId="3508BAC4" w14:textId="01927499" w:rsidR="003F405B" w:rsidRPr="00B25BEE" w:rsidRDefault="007D74BB" w:rsidP="00B25BEE">
      <w:pPr>
        <w:shd w:val="clear" w:color="auto" w:fill="FFFFFF"/>
        <w:spacing w:after="0" w:line="240" w:lineRule="auto"/>
        <w:ind w:firstLine="720"/>
        <w:jc w:val="both"/>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2</w:t>
      </w:r>
      <w:r w:rsidR="00ED1DB2" w:rsidRPr="00B25BEE">
        <w:rPr>
          <w:rFonts w:ascii="Times New Roman" w:eastAsia="Times New Roman" w:hAnsi="Times New Roman" w:cs="Times New Roman"/>
          <w:sz w:val="28"/>
          <w:szCs w:val="28"/>
        </w:rPr>
        <w:t>7</w:t>
      </w:r>
      <w:r w:rsidRPr="00B25BEE">
        <w:rPr>
          <w:rFonts w:ascii="Times New Roman" w:eastAsia="Times New Roman" w:hAnsi="Times New Roman" w:cs="Times New Roman"/>
          <w:sz w:val="28"/>
          <w:szCs w:val="28"/>
        </w:rPr>
        <w:t>.</w:t>
      </w:r>
      <w:r w:rsidR="00333C6F">
        <w:rPr>
          <w:rFonts w:ascii="Times New Roman" w:eastAsia="Times New Roman" w:hAnsi="Times New Roman" w:cs="Times New Roman"/>
          <w:sz w:val="28"/>
          <w:szCs w:val="28"/>
        </w:rPr>
        <w:t> Ja s</w:t>
      </w:r>
      <w:r w:rsidR="001846EC" w:rsidRPr="00B25BEE">
        <w:rPr>
          <w:rFonts w:ascii="Times New Roman" w:eastAsia="Times New Roman" w:hAnsi="Times New Roman" w:cs="Times New Roman"/>
          <w:sz w:val="28"/>
          <w:szCs w:val="28"/>
        </w:rPr>
        <w:t>tipendiju programmā</w:t>
      </w:r>
      <w:r w:rsidR="003B5903" w:rsidRPr="00B25BEE">
        <w:rPr>
          <w:rFonts w:ascii="Times New Roman" w:eastAsia="Times New Roman" w:hAnsi="Times New Roman" w:cs="Times New Roman"/>
          <w:sz w:val="28"/>
          <w:szCs w:val="28"/>
        </w:rPr>
        <w:t xml:space="preserve"> </w:t>
      </w:r>
      <w:r w:rsidR="003B5903" w:rsidRPr="00B25BEE">
        <w:rPr>
          <w:rFonts w:ascii="Times New Roman" w:hAnsi="Times New Roman" w:cs="Times New Roman"/>
          <w:sz w:val="28"/>
          <w:szCs w:val="28"/>
        </w:rPr>
        <w:t>studējoša</w:t>
      </w:r>
      <w:r w:rsidR="00333C6F">
        <w:rPr>
          <w:rFonts w:ascii="Times New Roman" w:hAnsi="Times New Roman" w:cs="Times New Roman"/>
          <w:sz w:val="28"/>
          <w:szCs w:val="28"/>
        </w:rPr>
        <w:t>is</w:t>
      </w:r>
      <w:r w:rsidR="003B5903" w:rsidRPr="00B25BEE">
        <w:rPr>
          <w:rFonts w:ascii="Times New Roman" w:hAnsi="Times New Roman" w:cs="Times New Roman"/>
          <w:sz w:val="28"/>
          <w:szCs w:val="28"/>
        </w:rPr>
        <w:t xml:space="preserve"> vai akadēmisk</w:t>
      </w:r>
      <w:r w:rsidR="00333C6F">
        <w:rPr>
          <w:rFonts w:ascii="Times New Roman" w:hAnsi="Times New Roman" w:cs="Times New Roman"/>
          <w:sz w:val="28"/>
          <w:szCs w:val="28"/>
        </w:rPr>
        <w:t>ā</w:t>
      </w:r>
      <w:r w:rsidR="003B5903" w:rsidRPr="00B25BEE">
        <w:rPr>
          <w:rFonts w:ascii="Times New Roman" w:hAnsi="Times New Roman" w:cs="Times New Roman"/>
          <w:sz w:val="28"/>
          <w:szCs w:val="28"/>
        </w:rPr>
        <w:t xml:space="preserve"> un administratīv</w:t>
      </w:r>
      <w:r w:rsidR="00333C6F">
        <w:rPr>
          <w:rFonts w:ascii="Times New Roman" w:hAnsi="Times New Roman" w:cs="Times New Roman"/>
          <w:sz w:val="28"/>
          <w:szCs w:val="28"/>
        </w:rPr>
        <w:t>ā</w:t>
      </w:r>
      <w:r w:rsidR="003B5903" w:rsidRPr="00B25BEE">
        <w:rPr>
          <w:rFonts w:ascii="Times New Roman" w:hAnsi="Times New Roman" w:cs="Times New Roman"/>
          <w:sz w:val="28"/>
          <w:szCs w:val="28"/>
        </w:rPr>
        <w:t xml:space="preserve"> personāla</w:t>
      </w:r>
      <w:r w:rsidR="00333C6F">
        <w:rPr>
          <w:rFonts w:ascii="Times New Roman" w:hAnsi="Times New Roman" w:cs="Times New Roman"/>
          <w:sz w:val="28"/>
          <w:szCs w:val="28"/>
        </w:rPr>
        <w:t xml:space="preserve"> </w:t>
      </w:r>
      <w:r w:rsidR="00333C6F">
        <w:rPr>
          <w:rFonts w:ascii="Times New Roman" w:eastAsia="Times New Roman" w:hAnsi="Times New Roman" w:cs="Times New Roman"/>
          <w:sz w:val="28"/>
          <w:szCs w:val="28"/>
        </w:rPr>
        <w:t>pārstāvis</w:t>
      </w:r>
      <w:r w:rsidR="00F47138" w:rsidRPr="00B25BEE">
        <w:rPr>
          <w:rFonts w:ascii="Times New Roman" w:eastAsia="Times New Roman" w:hAnsi="Times New Roman" w:cs="Times New Roman"/>
          <w:sz w:val="28"/>
          <w:szCs w:val="28"/>
        </w:rPr>
        <w:t xml:space="preserve"> ir </w:t>
      </w:r>
      <w:r w:rsidR="00F47138" w:rsidRPr="00B25BEE">
        <w:rPr>
          <w:rFonts w:ascii="Times New Roman" w:hAnsi="Times New Roman" w:cs="Times New Roman"/>
          <w:bCs/>
          <w:color w:val="414142"/>
          <w:sz w:val="28"/>
          <w:szCs w:val="28"/>
          <w:shd w:val="clear" w:color="auto" w:fill="FFFFFF"/>
        </w:rPr>
        <w:t>persona</w:t>
      </w:r>
      <w:r w:rsidR="003B5903" w:rsidRPr="00B25BEE">
        <w:rPr>
          <w:rFonts w:ascii="Times New Roman" w:hAnsi="Times New Roman" w:cs="Times New Roman"/>
          <w:bCs/>
          <w:color w:val="414142"/>
          <w:sz w:val="28"/>
          <w:szCs w:val="28"/>
          <w:shd w:val="clear" w:color="auto" w:fill="FFFFFF"/>
        </w:rPr>
        <w:t xml:space="preserve"> </w:t>
      </w:r>
      <w:r w:rsidR="00832EE9" w:rsidRPr="00B25BEE">
        <w:rPr>
          <w:rFonts w:ascii="Times New Roman" w:eastAsia="Times New Roman" w:hAnsi="Times New Roman" w:cs="Times New Roman"/>
          <w:sz w:val="28"/>
          <w:szCs w:val="28"/>
        </w:rPr>
        <w:t xml:space="preserve">ar </w:t>
      </w:r>
      <w:r w:rsidR="003F405B" w:rsidRPr="00B25BEE">
        <w:rPr>
          <w:rFonts w:ascii="Times New Roman" w:eastAsia="Times New Roman" w:hAnsi="Times New Roman" w:cs="Times New Roman"/>
          <w:sz w:val="28"/>
          <w:szCs w:val="28"/>
        </w:rPr>
        <w:t>invaliditāti</w:t>
      </w:r>
      <w:r w:rsidR="00F47138" w:rsidRPr="00B25BEE">
        <w:rPr>
          <w:rFonts w:ascii="Times New Roman" w:eastAsia="Times New Roman" w:hAnsi="Times New Roman" w:cs="Times New Roman"/>
          <w:sz w:val="28"/>
          <w:szCs w:val="28"/>
        </w:rPr>
        <w:t>,</w:t>
      </w:r>
      <w:r w:rsidR="003F405B" w:rsidRPr="00B25BEE">
        <w:rPr>
          <w:rFonts w:ascii="Times New Roman" w:eastAsia="Times New Roman" w:hAnsi="Times New Roman" w:cs="Times New Roman"/>
          <w:sz w:val="28"/>
          <w:szCs w:val="28"/>
        </w:rPr>
        <w:t xml:space="preserve"> </w:t>
      </w:r>
      <w:r w:rsidR="00B6532A" w:rsidRPr="00B25BEE">
        <w:rPr>
          <w:rFonts w:ascii="Times New Roman" w:eastAsia="Times New Roman" w:hAnsi="Times New Roman" w:cs="Times New Roman"/>
          <w:sz w:val="28"/>
          <w:szCs w:val="28"/>
        </w:rPr>
        <w:t xml:space="preserve">papildu </w:t>
      </w:r>
      <w:r w:rsidR="00BD7E14" w:rsidRPr="00B25BEE">
        <w:rPr>
          <w:rFonts w:ascii="Times New Roman" w:eastAsia="Times New Roman" w:hAnsi="Times New Roman" w:cs="Times New Roman"/>
          <w:sz w:val="28"/>
          <w:szCs w:val="28"/>
        </w:rPr>
        <w:t>izdevumi</w:t>
      </w:r>
      <w:r w:rsidR="00A54AAA" w:rsidRPr="00B25BEE">
        <w:rPr>
          <w:rFonts w:ascii="Times New Roman" w:eastAsia="Times New Roman" w:hAnsi="Times New Roman" w:cs="Times New Roman"/>
          <w:sz w:val="28"/>
          <w:szCs w:val="28"/>
        </w:rPr>
        <w:t>,</w:t>
      </w:r>
      <w:r w:rsidR="00BD7E14" w:rsidRPr="00B25BEE">
        <w:rPr>
          <w:rFonts w:ascii="Times New Roman" w:eastAsia="Times New Roman" w:hAnsi="Times New Roman" w:cs="Times New Roman"/>
          <w:sz w:val="28"/>
          <w:szCs w:val="28"/>
        </w:rPr>
        <w:t xml:space="preserve"> </w:t>
      </w:r>
      <w:r w:rsidR="00A54AAA" w:rsidRPr="00B25BEE">
        <w:rPr>
          <w:rFonts w:ascii="Times New Roman" w:hAnsi="Times New Roman" w:cs="Times New Roman"/>
          <w:sz w:val="28"/>
          <w:szCs w:val="28"/>
        </w:rPr>
        <w:t>kas ir tieši saistīti ar projekta mērķa sasniegšanu,</w:t>
      </w:r>
      <w:r w:rsidR="00A54AAA" w:rsidRPr="00B25BEE">
        <w:rPr>
          <w:rFonts w:ascii="Times New Roman" w:eastAsia="Times New Roman" w:hAnsi="Times New Roman" w:cs="Times New Roman"/>
          <w:sz w:val="28"/>
          <w:szCs w:val="28"/>
        </w:rPr>
        <w:t xml:space="preserve"> </w:t>
      </w:r>
      <w:r w:rsidR="00BD7E14" w:rsidRPr="00B25BEE">
        <w:rPr>
          <w:rFonts w:ascii="Times New Roman" w:eastAsia="Times New Roman" w:hAnsi="Times New Roman" w:cs="Times New Roman"/>
          <w:sz w:val="28"/>
          <w:szCs w:val="28"/>
        </w:rPr>
        <w:t>ir attiecināmi</w:t>
      </w:r>
      <w:r w:rsidR="007E7352" w:rsidRPr="00B25BEE">
        <w:rPr>
          <w:rFonts w:ascii="Times New Roman" w:eastAsia="Times New Roman" w:hAnsi="Times New Roman" w:cs="Times New Roman"/>
          <w:sz w:val="28"/>
          <w:szCs w:val="28"/>
        </w:rPr>
        <w:t xml:space="preserve"> 100</w:t>
      </w:r>
      <w:r w:rsidR="00333C6F">
        <w:rPr>
          <w:rFonts w:ascii="Times New Roman" w:eastAsia="Times New Roman" w:hAnsi="Times New Roman" w:cs="Times New Roman"/>
          <w:sz w:val="28"/>
          <w:szCs w:val="28"/>
        </w:rPr>
        <w:t> </w:t>
      </w:r>
      <w:r w:rsidR="007E7352" w:rsidRPr="00B25BEE">
        <w:rPr>
          <w:rFonts w:ascii="Times New Roman" w:eastAsia="Times New Roman" w:hAnsi="Times New Roman" w:cs="Times New Roman"/>
          <w:sz w:val="28"/>
          <w:szCs w:val="28"/>
        </w:rPr>
        <w:t>procentu</w:t>
      </w:r>
      <w:r w:rsidR="00832EE9" w:rsidRPr="00B25BEE">
        <w:rPr>
          <w:rFonts w:ascii="Times New Roman" w:eastAsia="Times New Roman" w:hAnsi="Times New Roman" w:cs="Times New Roman"/>
          <w:sz w:val="28"/>
          <w:szCs w:val="28"/>
        </w:rPr>
        <w:t xml:space="preserve"> </w:t>
      </w:r>
      <w:r w:rsidR="007E7352" w:rsidRPr="00B25BEE">
        <w:rPr>
          <w:rFonts w:ascii="Times New Roman" w:eastAsia="Times New Roman" w:hAnsi="Times New Roman" w:cs="Times New Roman"/>
          <w:sz w:val="28"/>
          <w:szCs w:val="28"/>
        </w:rPr>
        <w:t xml:space="preserve">apmērā </w:t>
      </w:r>
      <w:r w:rsidR="003F405B" w:rsidRPr="00B25BEE">
        <w:rPr>
          <w:rFonts w:ascii="Times New Roman" w:eastAsia="Times New Roman" w:hAnsi="Times New Roman" w:cs="Times New Roman"/>
          <w:sz w:val="28"/>
          <w:szCs w:val="28"/>
        </w:rPr>
        <w:t>no projektā attiecināmajām</w:t>
      </w:r>
      <w:r w:rsidR="00832EE9" w:rsidRPr="00B25BEE">
        <w:rPr>
          <w:rFonts w:ascii="Times New Roman" w:eastAsia="Times New Roman" w:hAnsi="Times New Roman" w:cs="Times New Roman"/>
          <w:sz w:val="28"/>
          <w:szCs w:val="28"/>
        </w:rPr>
        <w:t xml:space="preserve"> faktiskajām izmaksām</w:t>
      </w:r>
      <w:r w:rsidR="003F405B" w:rsidRPr="00B25BEE">
        <w:rPr>
          <w:rFonts w:ascii="Times New Roman" w:eastAsia="Times New Roman" w:hAnsi="Times New Roman" w:cs="Times New Roman"/>
          <w:sz w:val="28"/>
          <w:szCs w:val="28"/>
        </w:rPr>
        <w:t>.</w:t>
      </w:r>
    </w:p>
    <w:p w14:paraId="76E8FBEF" w14:textId="2AF1B697" w:rsidR="001D5231" w:rsidRPr="00B25BEE" w:rsidRDefault="0059389E" w:rsidP="00B25BEE">
      <w:pPr>
        <w:shd w:val="clear" w:color="auto" w:fill="FFFFFF"/>
        <w:spacing w:after="0" w:line="240" w:lineRule="auto"/>
        <w:ind w:firstLine="720"/>
        <w:jc w:val="both"/>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 xml:space="preserve"> </w:t>
      </w:r>
    </w:p>
    <w:p w14:paraId="31F68120" w14:textId="5DE2D746" w:rsidR="008438BD"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28</w:t>
      </w:r>
      <w:r w:rsidR="00226871" w:rsidRPr="00B25BEE">
        <w:rPr>
          <w:rFonts w:ascii="Times New Roman" w:hAnsi="Times New Roman" w:cs="Times New Roman"/>
          <w:sz w:val="28"/>
          <w:szCs w:val="28"/>
          <w:lang w:eastAsia="zh-CN"/>
        </w:rPr>
        <w:t xml:space="preserve">. </w:t>
      </w:r>
      <w:r w:rsidR="00A677EE" w:rsidRPr="00B25BEE">
        <w:rPr>
          <w:rFonts w:ascii="Times New Roman" w:hAnsi="Times New Roman" w:cs="Times New Roman"/>
          <w:sz w:val="28"/>
          <w:szCs w:val="28"/>
          <w:lang w:eastAsia="zh-CN"/>
        </w:rPr>
        <w:t>Programmas ietvaros nav attiecināmas šādas izmaksas:</w:t>
      </w:r>
    </w:p>
    <w:p w14:paraId="1B9CAC73" w14:textId="7798BCE9" w:rsidR="009B0A63" w:rsidRPr="00B25BEE" w:rsidRDefault="001808A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w:t>
      </w:r>
      <w:r w:rsidR="00ED1DB2" w:rsidRPr="00B25BEE">
        <w:rPr>
          <w:rFonts w:ascii="Times New Roman" w:hAnsi="Times New Roman" w:cs="Times New Roman"/>
          <w:sz w:val="28"/>
          <w:szCs w:val="28"/>
          <w:lang w:eastAsia="zh-CN"/>
        </w:rPr>
        <w:t>8</w:t>
      </w:r>
      <w:r w:rsidR="008438BD" w:rsidRPr="00B25BEE">
        <w:rPr>
          <w:rFonts w:ascii="Times New Roman" w:hAnsi="Times New Roman" w:cs="Times New Roman"/>
          <w:sz w:val="28"/>
          <w:szCs w:val="28"/>
          <w:lang w:eastAsia="zh-CN"/>
        </w:rPr>
        <w:t xml:space="preserve">.1. </w:t>
      </w:r>
      <w:r w:rsidR="00A677EE" w:rsidRPr="00B25BEE">
        <w:rPr>
          <w:rFonts w:ascii="Times New Roman" w:hAnsi="Times New Roman" w:cs="Times New Roman"/>
          <w:sz w:val="28"/>
          <w:szCs w:val="28"/>
          <w:lang w:eastAsia="zh-CN"/>
        </w:rPr>
        <w:t>ieguldījumi infrastruktūrā;</w:t>
      </w:r>
    </w:p>
    <w:p w14:paraId="428C3172" w14:textId="2F3AC716" w:rsidR="009B0A63"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28</w:t>
      </w:r>
      <w:r w:rsidR="009B0A63" w:rsidRPr="00B25BEE">
        <w:rPr>
          <w:rFonts w:ascii="Times New Roman" w:hAnsi="Times New Roman" w:cs="Times New Roman"/>
          <w:sz w:val="28"/>
          <w:szCs w:val="28"/>
          <w:lang w:eastAsia="zh-CN"/>
        </w:rPr>
        <w:t xml:space="preserve">.2. </w:t>
      </w:r>
      <w:r w:rsidR="00A677EE" w:rsidRPr="00B25BEE">
        <w:rPr>
          <w:rFonts w:ascii="Times New Roman" w:hAnsi="Times New Roman" w:cs="Times New Roman"/>
          <w:sz w:val="28"/>
          <w:szCs w:val="28"/>
          <w:lang w:eastAsia="zh-CN"/>
        </w:rPr>
        <w:t xml:space="preserve">zaudējumi, kas radušies valūtas kursa svārstību </w:t>
      </w:r>
      <w:r w:rsidR="00296CE1">
        <w:rPr>
          <w:rFonts w:ascii="Times New Roman" w:hAnsi="Times New Roman" w:cs="Times New Roman"/>
          <w:sz w:val="28"/>
          <w:szCs w:val="28"/>
          <w:lang w:eastAsia="zh-CN"/>
        </w:rPr>
        <w:t>dēļ</w:t>
      </w:r>
      <w:r w:rsidR="00A677EE" w:rsidRPr="00B25BEE">
        <w:rPr>
          <w:rFonts w:ascii="Times New Roman" w:hAnsi="Times New Roman" w:cs="Times New Roman"/>
          <w:sz w:val="28"/>
          <w:szCs w:val="28"/>
          <w:lang w:eastAsia="zh-CN"/>
        </w:rPr>
        <w:t>;</w:t>
      </w:r>
    </w:p>
    <w:p w14:paraId="43AC53FE" w14:textId="0F3450DF" w:rsidR="009B0A63"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28</w:t>
      </w:r>
      <w:r w:rsidR="009B0A63" w:rsidRPr="00B25BEE">
        <w:rPr>
          <w:rFonts w:ascii="Times New Roman" w:hAnsi="Times New Roman" w:cs="Times New Roman"/>
          <w:sz w:val="28"/>
          <w:szCs w:val="28"/>
          <w:lang w:eastAsia="zh-CN"/>
        </w:rPr>
        <w:t xml:space="preserve">.3. </w:t>
      </w:r>
      <w:r w:rsidR="00A677EE" w:rsidRPr="00B25BEE">
        <w:rPr>
          <w:rFonts w:ascii="Times New Roman" w:hAnsi="Times New Roman" w:cs="Times New Roman"/>
          <w:sz w:val="28"/>
          <w:szCs w:val="28"/>
          <w:lang w:eastAsia="zh-CN"/>
        </w:rPr>
        <w:t>maksa par finanšu transakcijām;</w:t>
      </w:r>
    </w:p>
    <w:p w14:paraId="092B2AE0" w14:textId="62FA5C41" w:rsidR="009B0A63"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28</w:t>
      </w:r>
      <w:r w:rsidR="009B0A63" w:rsidRPr="00B25BEE">
        <w:rPr>
          <w:rFonts w:ascii="Times New Roman" w:hAnsi="Times New Roman" w:cs="Times New Roman"/>
          <w:sz w:val="28"/>
          <w:szCs w:val="28"/>
          <w:lang w:eastAsia="zh-CN"/>
        </w:rPr>
        <w:t xml:space="preserve">.4. </w:t>
      </w:r>
      <w:r w:rsidR="00A677EE" w:rsidRPr="00B25BEE">
        <w:rPr>
          <w:rFonts w:ascii="Times New Roman" w:hAnsi="Times New Roman" w:cs="Times New Roman"/>
          <w:sz w:val="28"/>
          <w:szCs w:val="28"/>
          <w:lang w:eastAsia="zh-CN"/>
        </w:rPr>
        <w:t>izmaksas, ko sedz no citiem avotiem;</w:t>
      </w:r>
    </w:p>
    <w:p w14:paraId="7F8F554F" w14:textId="03224EC6" w:rsidR="009B0A63" w:rsidRPr="00B25BEE" w:rsidRDefault="001808A1"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w:t>
      </w:r>
      <w:r w:rsidR="00ED1DB2" w:rsidRPr="00B25BEE">
        <w:rPr>
          <w:rFonts w:ascii="Times New Roman" w:hAnsi="Times New Roman" w:cs="Times New Roman"/>
          <w:sz w:val="28"/>
          <w:szCs w:val="28"/>
          <w:lang w:eastAsia="zh-CN"/>
        </w:rPr>
        <w:t>8</w:t>
      </w:r>
      <w:r w:rsidR="009B0A63" w:rsidRPr="00B25BEE">
        <w:rPr>
          <w:rFonts w:ascii="Times New Roman" w:hAnsi="Times New Roman" w:cs="Times New Roman"/>
          <w:sz w:val="28"/>
          <w:szCs w:val="28"/>
          <w:lang w:eastAsia="zh-CN"/>
        </w:rPr>
        <w:t xml:space="preserve">.5. </w:t>
      </w:r>
      <w:r w:rsidR="00A677EE" w:rsidRPr="00B25BEE">
        <w:rPr>
          <w:rFonts w:ascii="Times New Roman" w:hAnsi="Times New Roman" w:cs="Times New Roman"/>
          <w:sz w:val="28"/>
          <w:szCs w:val="28"/>
          <w:lang w:eastAsia="zh-CN"/>
        </w:rPr>
        <w:t>naudas sodi, sankcijas un tiesvedības izdevumi, izņemot gadījum</w:t>
      </w:r>
      <w:r w:rsidR="00206F4C">
        <w:rPr>
          <w:rFonts w:ascii="Times New Roman" w:hAnsi="Times New Roman" w:cs="Times New Roman"/>
          <w:sz w:val="28"/>
          <w:szCs w:val="28"/>
          <w:lang w:eastAsia="zh-CN"/>
        </w:rPr>
        <w:t>u</w:t>
      </w:r>
      <w:r w:rsidR="00A677EE" w:rsidRPr="00B25BEE">
        <w:rPr>
          <w:rFonts w:ascii="Times New Roman" w:hAnsi="Times New Roman" w:cs="Times New Roman"/>
          <w:sz w:val="28"/>
          <w:szCs w:val="28"/>
          <w:lang w:eastAsia="zh-CN"/>
        </w:rPr>
        <w:t xml:space="preserve">, ja tiesāšanās ir nepieciešama projekta mērķu sasniegšanai un </w:t>
      </w:r>
      <w:r w:rsidR="00206F4C" w:rsidRPr="00B25BEE">
        <w:rPr>
          <w:rFonts w:ascii="Times New Roman" w:hAnsi="Times New Roman" w:cs="Times New Roman"/>
          <w:sz w:val="28"/>
          <w:szCs w:val="28"/>
          <w:lang w:eastAsia="zh-CN"/>
        </w:rPr>
        <w:t xml:space="preserve">ir </w:t>
      </w:r>
      <w:r w:rsidR="00A677EE" w:rsidRPr="00B25BEE">
        <w:rPr>
          <w:rFonts w:ascii="Times New Roman" w:hAnsi="Times New Roman" w:cs="Times New Roman"/>
          <w:sz w:val="28"/>
          <w:szCs w:val="28"/>
          <w:lang w:eastAsia="zh-CN"/>
        </w:rPr>
        <w:t>ar to saistīta;</w:t>
      </w:r>
    </w:p>
    <w:p w14:paraId="3CC61F2D" w14:textId="492086F9" w:rsidR="00A23ACF" w:rsidRPr="00B25BEE" w:rsidRDefault="00A23ACF" w:rsidP="00B25BEE">
      <w:pPr>
        <w:spacing w:after="0" w:line="240" w:lineRule="auto"/>
        <w:ind w:firstLine="720"/>
        <w:jc w:val="both"/>
        <w:rPr>
          <w:rFonts w:ascii="Times New Roman" w:hAnsi="Times New Roman" w:cs="Times New Roman"/>
          <w:sz w:val="28"/>
          <w:szCs w:val="28"/>
        </w:rPr>
      </w:pPr>
      <w:r w:rsidRPr="00B25BEE">
        <w:rPr>
          <w:rFonts w:ascii="Times New Roman" w:hAnsi="Times New Roman" w:cs="Times New Roman"/>
          <w:sz w:val="28"/>
          <w:szCs w:val="28"/>
          <w:lang w:eastAsia="zh-CN"/>
        </w:rPr>
        <w:t>28.6.</w:t>
      </w:r>
      <w:r w:rsidR="00206F4C">
        <w:rPr>
          <w:rFonts w:ascii="Times New Roman" w:hAnsi="Times New Roman" w:cs="Times New Roman"/>
          <w:sz w:val="28"/>
          <w:szCs w:val="28"/>
          <w:lang w:eastAsia="zh-CN"/>
        </w:rPr>
        <w:t> </w:t>
      </w:r>
      <w:r w:rsidRPr="00B25BEE">
        <w:rPr>
          <w:rFonts w:ascii="Times New Roman" w:hAnsi="Times New Roman" w:cs="Times New Roman"/>
          <w:sz w:val="28"/>
          <w:szCs w:val="28"/>
          <w:lang w:eastAsia="zh-CN"/>
        </w:rPr>
        <w:t>visi maksājumi, tai skaitā avansa maksājumi, un izdevumi par faktiski veiktajām piegādēm, izpildītajiem darbiem un pakalpojumiem, kas veikti ārpus projekta līgumā noteiktā projekta izdevumu attiecināmības perioda, izņemot</w:t>
      </w:r>
      <w:r w:rsidRPr="00B25BEE">
        <w:rPr>
          <w:rFonts w:ascii="Times New Roman" w:hAnsi="Times New Roman" w:cs="Times New Roman"/>
          <w:sz w:val="28"/>
          <w:szCs w:val="28"/>
        </w:rPr>
        <w:t xml:space="preserve"> izmaksas, par kurām rēķins izrakstīts izmaksu attiecināmības perioda pēdējā mēnesī</w:t>
      </w:r>
      <w:r w:rsidR="00206F4C">
        <w:rPr>
          <w:rFonts w:ascii="Times New Roman" w:hAnsi="Times New Roman" w:cs="Times New Roman"/>
          <w:sz w:val="28"/>
          <w:szCs w:val="28"/>
        </w:rPr>
        <w:t xml:space="preserve"> un</w:t>
      </w:r>
      <w:r w:rsidRPr="00B25BEE">
        <w:rPr>
          <w:rFonts w:ascii="Times New Roman" w:hAnsi="Times New Roman" w:cs="Times New Roman"/>
          <w:sz w:val="28"/>
          <w:szCs w:val="28"/>
        </w:rPr>
        <w:t xml:space="preserve"> maksājums par sniegtajiem pakalpojumiem vai piegādātajām precēm veikts 30</w:t>
      </w:r>
      <w:r w:rsidR="00296CE1">
        <w:rPr>
          <w:rFonts w:ascii="Times New Roman" w:hAnsi="Times New Roman" w:cs="Times New Roman"/>
          <w:sz w:val="28"/>
          <w:szCs w:val="28"/>
        </w:rPr>
        <w:t> </w:t>
      </w:r>
      <w:r w:rsidR="00232B00" w:rsidRPr="00B25BEE">
        <w:rPr>
          <w:rFonts w:ascii="Times New Roman" w:hAnsi="Times New Roman" w:cs="Times New Roman"/>
          <w:sz w:val="28"/>
          <w:szCs w:val="28"/>
        </w:rPr>
        <w:t>kalendār</w:t>
      </w:r>
      <w:r w:rsidR="00206F4C">
        <w:rPr>
          <w:rFonts w:ascii="Times New Roman" w:hAnsi="Times New Roman" w:cs="Times New Roman"/>
          <w:sz w:val="28"/>
          <w:szCs w:val="28"/>
        </w:rPr>
        <w:t>a</w:t>
      </w:r>
      <w:r w:rsidR="00232B00" w:rsidRPr="00B25BEE">
        <w:rPr>
          <w:rFonts w:ascii="Times New Roman" w:hAnsi="Times New Roman" w:cs="Times New Roman"/>
          <w:sz w:val="28"/>
          <w:szCs w:val="28"/>
        </w:rPr>
        <w:t xml:space="preserve"> </w:t>
      </w:r>
      <w:r w:rsidRPr="00B25BEE">
        <w:rPr>
          <w:rFonts w:ascii="Times New Roman" w:hAnsi="Times New Roman" w:cs="Times New Roman"/>
          <w:sz w:val="28"/>
          <w:szCs w:val="28"/>
        </w:rPr>
        <w:t>dienu laikā pēc attiecināmības perioda beigu datuma</w:t>
      </w:r>
      <w:r w:rsidR="00681245" w:rsidRPr="00B25BEE">
        <w:rPr>
          <w:rFonts w:ascii="Times New Roman" w:hAnsi="Times New Roman" w:cs="Times New Roman"/>
          <w:sz w:val="28"/>
          <w:szCs w:val="28"/>
        </w:rPr>
        <w:t>;</w:t>
      </w:r>
    </w:p>
    <w:p w14:paraId="6DD5060A" w14:textId="7B0049B0" w:rsidR="009B0A63" w:rsidRPr="00B25BEE" w:rsidRDefault="00681245" w:rsidP="00B25BEE">
      <w:pPr>
        <w:spacing w:after="0" w:line="240" w:lineRule="auto"/>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ab/>
      </w:r>
      <w:r w:rsidR="00ED1DB2" w:rsidRPr="00B25BEE">
        <w:rPr>
          <w:rFonts w:ascii="Times New Roman" w:hAnsi="Times New Roman" w:cs="Times New Roman"/>
          <w:sz w:val="28"/>
          <w:szCs w:val="28"/>
          <w:lang w:eastAsia="zh-CN"/>
        </w:rPr>
        <w:t>28</w:t>
      </w:r>
      <w:r w:rsidR="009B0A63" w:rsidRPr="00B25BEE">
        <w:rPr>
          <w:rFonts w:ascii="Times New Roman" w:hAnsi="Times New Roman" w:cs="Times New Roman"/>
          <w:sz w:val="28"/>
          <w:szCs w:val="28"/>
          <w:lang w:eastAsia="zh-CN"/>
        </w:rPr>
        <w:t>.7.</w:t>
      </w:r>
      <w:r w:rsidR="00206F4C">
        <w:rPr>
          <w:rFonts w:ascii="Times New Roman" w:hAnsi="Times New Roman" w:cs="Times New Roman"/>
          <w:sz w:val="28"/>
          <w:szCs w:val="28"/>
          <w:lang w:eastAsia="zh-CN"/>
        </w:rPr>
        <w:t> </w:t>
      </w:r>
      <w:r w:rsidR="00A677EE" w:rsidRPr="00B25BEE">
        <w:rPr>
          <w:rFonts w:ascii="Times New Roman" w:hAnsi="Times New Roman" w:cs="Times New Roman"/>
          <w:sz w:val="28"/>
          <w:szCs w:val="28"/>
          <w:lang w:eastAsia="zh-CN"/>
        </w:rPr>
        <w:t>parāda procenti, aizdevumu apkalpošanas maksas un nokavējuma nauda;</w:t>
      </w:r>
    </w:p>
    <w:p w14:paraId="46947EFF" w14:textId="55AE7129" w:rsidR="009B0A63"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28</w:t>
      </w:r>
      <w:r w:rsidR="009B0A63" w:rsidRPr="00B25BEE">
        <w:rPr>
          <w:rFonts w:ascii="Times New Roman" w:hAnsi="Times New Roman" w:cs="Times New Roman"/>
          <w:sz w:val="28"/>
          <w:szCs w:val="28"/>
          <w:lang w:eastAsia="zh-CN"/>
        </w:rPr>
        <w:t>.8.</w:t>
      </w:r>
      <w:r w:rsidR="00296CE1">
        <w:rPr>
          <w:rFonts w:ascii="Times New Roman" w:hAnsi="Times New Roman" w:cs="Times New Roman"/>
          <w:sz w:val="28"/>
          <w:szCs w:val="28"/>
          <w:lang w:eastAsia="zh-CN"/>
        </w:rPr>
        <w:t> </w:t>
      </w:r>
      <w:r w:rsidR="00A677EE" w:rsidRPr="00B25BEE">
        <w:rPr>
          <w:rFonts w:ascii="Times New Roman" w:hAnsi="Times New Roman" w:cs="Times New Roman"/>
          <w:sz w:val="28"/>
          <w:szCs w:val="28"/>
          <w:lang w:eastAsia="lv-LV"/>
        </w:rPr>
        <w:t>atgūstamais pievienotās vērtības nodoklis;</w:t>
      </w:r>
    </w:p>
    <w:p w14:paraId="61827BAC" w14:textId="64B5C792" w:rsidR="00A677EE" w:rsidRPr="00B25BEE" w:rsidRDefault="00ED1DB2" w:rsidP="00B25BEE">
      <w:pPr>
        <w:spacing w:after="0" w:line="240" w:lineRule="auto"/>
        <w:ind w:firstLine="720"/>
        <w:jc w:val="both"/>
        <w:rPr>
          <w:rFonts w:ascii="Times New Roman" w:hAnsi="Times New Roman" w:cs="Times New Roman"/>
          <w:sz w:val="28"/>
          <w:szCs w:val="28"/>
          <w:lang w:eastAsia="zh-CN"/>
        </w:rPr>
      </w:pPr>
      <w:r w:rsidRPr="00B25BEE">
        <w:rPr>
          <w:rFonts w:ascii="Times New Roman" w:hAnsi="Times New Roman" w:cs="Times New Roman"/>
          <w:sz w:val="28"/>
          <w:szCs w:val="28"/>
          <w:lang w:eastAsia="zh-CN"/>
        </w:rPr>
        <w:t>28</w:t>
      </w:r>
      <w:r w:rsidR="00EE3EB8" w:rsidRPr="00B25BEE">
        <w:rPr>
          <w:rFonts w:ascii="Times New Roman" w:hAnsi="Times New Roman" w:cs="Times New Roman"/>
          <w:sz w:val="28"/>
          <w:szCs w:val="28"/>
          <w:lang w:eastAsia="zh-CN"/>
        </w:rPr>
        <w:t>.9.</w:t>
      </w:r>
      <w:r w:rsidR="00206F4C">
        <w:rPr>
          <w:rFonts w:ascii="Times New Roman" w:hAnsi="Times New Roman" w:cs="Times New Roman"/>
          <w:sz w:val="28"/>
          <w:szCs w:val="28"/>
          <w:lang w:eastAsia="zh-CN"/>
        </w:rPr>
        <w:t> p</w:t>
      </w:r>
      <w:r w:rsidR="00EE3EB8" w:rsidRPr="00B25BEE">
        <w:rPr>
          <w:rFonts w:ascii="Times New Roman" w:hAnsi="Times New Roman" w:cs="Times New Roman"/>
          <w:sz w:val="28"/>
          <w:szCs w:val="28"/>
          <w:lang w:eastAsia="zh-CN"/>
        </w:rPr>
        <w:t xml:space="preserve">rogrammas </w:t>
      </w:r>
      <w:r w:rsidR="00A677EE" w:rsidRPr="00B25BEE">
        <w:rPr>
          <w:rFonts w:ascii="Times New Roman" w:hAnsi="Times New Roman" w:cs="Times New Roman"/>
          <w:sz w:val="28"/>
          <w:szCs w:val="28"/>
          <w:lang w:eastAsia="lv-LV"/>
        </w:rPr>
        <w:t>izmaksa</w:t>
      </w:r>
      <w:r w:rsidR="0017679B" w:rsidRPr="00B25BEE">
        <w:rPr>
          <w:rFonts w:ascii="Times New Roman" w:hAnsi="Times New Roman" w:cs="Times New Roman"/>
          <w:sz w:val="28"/>
          <w:szCs w:val="28"/>
          <w:lang w:eastAsia="lv-LV"/>
        </w:rPr>
        <w:t xml:space="preserve">s, kas nav minētas šo noteikumu </w:t>
      </w:r>
      <w:r w:rsidR="00DF558C" w:rsidRPr="00B25BEE">
        <w:rPr>
          <w:rFonts w:ascii="Times New Roman" w:hAnsi="Times New Roman" w:cs="Times New Roman"/>
          <w:sz w:val="28"/>
          <w:szCs w:val="28"/>
          <w:lang w:eastAsia="lv-LV"/>
        </w:rPr>
        <w:t>20</w:t>
      </w:r>
      <w:r w:rsidR="0017679B" w:rsidRPr="00B25BEE">
        <w:rPr>
          <w:rFonts w:ascii="Times New Roman" w:hAnsi="Times New Roman" w:cs="Times New Roman"/>
          <w:sz w:val="28"/>
          <w:szCs w:val="28"/>
          <w:lang w:eastAsia="lv-LV"/>
        </w:rPr>
        <w:t>.</w:t>
      </w:r>
      <w:r w:rsidR="00DF558C" w:rsidRPr="00B25BEE">
        <w:rPr>
          <w:rFonts w:ascii="Times New Roman" w:hAnsi="Times New Roman" w:cs="Times New Roman"/>
          <w:sz w:val="28"/>
          <w:szCs w:val="28"/>
          <w:lang w:eastAsia="lv-LV"/>
        </w:rPr>
        <w:t>, 22</w:t>
      </w:r>
      <w:r w:rsidR="00EE3EB8" w:rsidRPr="00B25BEE">
        <w:rPr>
          <w:rFonts w:ascii="Times New Roman" w:hAnsi="Times New Roman" w:cs="Times New Roman"/>
          <w:sz w:val="28"/>
          <w:szCs w:val="28"/>
          <w:lang w:eastAsia="lv-LV"/>
        </w:rPr>
        <w:t>.</w:t>
      </w:r>
      <w:r w:rsidR="00F44876" w:rsidRPr="00B25BEE">
        <w:rPr>
          <w:rFonts w:ascii="Times New Roman" w:hAnsi="Times New Roman" w:cs="Times New Roman"/>
          <w:sz w:val="28"/>
          <w:szCs w:val="28"/>
          <w:lang w:eastAsia="lv-LV"/>
        </w:rPr>
        <w:t xml:space="preserve">, </w:t>
      </w:r>
      <w:r w:rsidR="00EE3EB8" w:rsidRPr="00B25BEE">
        <w:rPr>
          <w:rFonts w:ascii="Times New Roman" w:hAnsi="Times New Roman" w:cs="Times New Roman"/>
          <w:sz w:val="28"/>
          <w:szCs w:val="28"/>
          <w:lang w:eastAsia="lv-LV"/>
        </w:rPr>
        <w:t>2</w:t>
      </w:r>
      <w:r w:rsidR="00DF558C" w:rsidRPr="00B25BEE">
        <w:rPr>
          <w:rFonts w:ascii="Times New Roman" w:hAnsi="Times New Roman" w:cs="Times New Roman"/>
          <w:sz w:val="28"/>
          <w:szCs w:val="28"/>
          <w:lang w:eastAsia="lv-LV"/>
        </w:rPr>
        <w:t>6</w:t>
      </w:r>
      <w:r w:rsidR="00EE3EB8" w:rsidRPr="00B25BEE">
        <w:rPr>
          <w:rFonts w:ascii="Times New Roman" w:hAnsi="Times New Roman" w:cs="Times New Roman"/>
          <w:sz w:val="28"/>
          <w:szCs w:val="28"/>
          <w:lang w:eastAsia="lv-LV"/>
        </w:rPr>
        <w:t>.</w:t>
      </w:r>
      <w:r w:rsidR="00F44876" w:rsidRPr="00B25BEE">
        <w:rPr>
          <w:rFonts w:ascii="Times New Roman" w:hAnsi="Times New Roman" w:cs="Times New Roman"/>
          <w:sz w:val="28"/>
          <w:szCs w:val="28"/>
          <w:lang w:eastAsia="lv-LV"/>
        </w:rPr>
        <w:t xml:space="preserve"> un 27.</w:t>
      </w:r>
      <w:r w:rsidR="00604BF8" w:rsidRPr="00B25BEE">
        <w:rPr>
          <w:rFonts w:ascii="Times New Roman" w:hAnsi="Times New Roman" w:cs="Times New Roman"/>
          <w:sz w:val="28"/>
          <w:szCs w:val="28"/>
          <w:lang w:eastAsia="lv-LV"/>
        </w:rPr>
        <w:t> </w:t>
      </w:r>
      <w:r w:rsidR="00EE3EB8" w:rsidRPr="00B25BEE">
        <w:rPr>
          <w:rFonts w:ascii="Times New Roman" w:hAnsi="Times New Roman" w:cs="Times New Roman"/>
          <w:sz w:val="28"/>
          <w:szCs w:val="28"/>
          <w:lang w:eastAsia="lv-LV"/>
        </w:rPr>
        <w:t>punktā</w:t>
      </w:r>
      <w:r w:rsidR="00A677EE" w:rsidRPr="00B25BEE">
        <w:rPr>
          <w:rFonts w:ascii="Times New Roman" w:hAnsi="Times New Roman" w:cs="Times New Roman"/>
          <w:sz w:val="28"/>
          <w:szCs w:val="28"/>
          <w:lang w:eastAsia="lv-LV"/>
        </w:rPr>
        <w:t>.</w:t>
      </w:r>
    </w:p>
    <w:p w14:paraId="6A3AE7EC" w14:textId="77777777" w:rsidR="002F34AB" w:rsidRPr="00206F4C" w:rsidRDefault="002F34AB" w:rsidP="00B25BEE">
      <w:pPr>
        <w:spacing w:after="0" w:line="240" w:lineRule="auto"/>
        <w:ind w:firstLine="720"/>
        <w:jc w:val="both"/>
        <w:outlineLvl w:val="1"/>
        <w:rPr>
          <w:rFonts w:ascii="Times New Roman" w:eastAsia="Times New Roman" w:hAnsi="Times New Roman" w:cs="Times New Roman"/>
          <w:bCs/>
          <w:sz w:val="28"/>
          <w:szCs w:val="28"/>
          <w:lang w:eastAsia="zh-CN"/>
        </w:rPr>
      </w:pPr>
    </w:p>
    <w:p w14:paraId="5CF5E214" w14:textId="5EBBB285" w:rsidR="00582225" w:rsidRPr="00B25BEE" w:rsidRDefault="00ED1DB2" w:rsidP="00B25BEE">
      <w:pPr>
        <w:spacing w:after="0" w:line="240" w:lineRule="auto"/>
        <w:ind w:firstLine="720"/>
        <w:jc w:val="both"/>
        <w:outlineLvl w:val="1"/>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29</w:t>
      </w:r>
      <w:r w:rsidR="00582225" w:rsidRPr="00B25BEE">
        <w:rPr>
          <w:rFonts w:ascii="Times New Roman" w:eastAsia="Times New Roman" w:hAnsi="Times New Roman" w:cs="Times New Roman"/>
          <w:sz w:val="28"/>
          <w:szCs w:val="28"/>
          <w:lang w:eastAsia="zh-CN"/>
        </w:rPr>
        <w:t>.</w:t>
      </w:r>
      <w:r w:rsidR="00206F4C">
        <w:rPr>
          <w:rFonts w:ascii="Times New Roman" w:eastAsia="Times New Roman" w:hAnsi="Times New Roman" w:cs="Times New Roman"/>
          <w:sz w:val="28"/>
          <w:szCs w:val="28"/>
          <w:lang w:eastAsia="zh-CN"/>
        </w:rPr>
        <w:t> </w:t>
      </w:r>
      <w:r w:rsidR="00582225" w:rsidRPr="00B25BEE">
        <w:rPr>
          <w:rFonts w:ascii="Times New Roman" w:eastAsia="Times New Roman" w:hAnsi="Times New Roman" w:cs="Times New Roman"/>
          <w:sz w:val="28"/>
          <w:szCs w:val="28"/>
          <w:lang w:eastAsia="zh-CN"/>
        </w:rPr>
        <w:t xml:space="preserve">Aģentūrai ir tiesības vienpusēji uzteikt projekta līgumu, ja </w:t>
      </w:r>
      <w:r w:rsidR="004D74ED" w:rsidRPr="00B25BEE">
        <w:rPr>
          <w:rFonts w:ascii="Times New Roman" w:eastAsia="Times New Roman" w:hAnsi="Times New Roman" w:cs="Times New Roman"/>
          <w:sz w:val="28"/>
          <w:szCs w:val="28"/>
          <w:lang w:eastAsia="zh-CN"/>
        </w:rPr>
        <w:t>a</w:t>
      </w:r>
      <w:r w:rsidR="009A3760" w:rsidRPr="00B25BEE">
        <w:rPr>
          <w:rFonts w:ascii="Times New Roman" w:eastAsia="Times New Roman" w:hAnsi="Times New Roman" w:cs="Times New Roman"/>
          <w:sz w:val="28"/>
          <w:szCs w:val="28"/>
          <w:lang w:eastAsia="zh-CN"/>
        </w:rPr>
        <w:t xml:space="preserve">ģentūra </w:t>
      </w:r>
      <w:r w:rsidR="00582225" w:rsidRPr="00B25BEE">
        <w:rPr>
          <w:rFonts w:ascii="Times New Roman" w:eastAsia="Times New Roman" w:hAnsi="Times New Roman" w:cs="Times New Roman"/>
          <w:sz w:val="28"/>
          <w:szCs w:val="28"/>
          <w:lang w:eastAsia="zh-CN"/>
        </w:rPr>
        <w:t>konstatē, ka:</w:t>
      </w:r>
    </w:p>
    <w:p w14:paraId="5FEF05D6" w14:textId="17F53D5E" w:rsidR="00582225" w:rsidRPr="00B25BEE" w:rsidRDefault="00ED1DB2" w:rsidP="00B25BEE">
      <w:pPr>
        <w:spacing w:after="0" w:line="240" w:lineRule="auto"/>
        <w:ind w:firstLine="720"/>
        <w:jc w:val="both"/>
        <w:outlineLvl w:val="1"/>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29</w:t>
      </w:r>
      <w:r w:rsidR="00582225" w:rsidRPr="00B25BEE">
        <w:rPr>
          <w:rFonts w:ascii="Times New Roman" w:eastAsia="Times New Roman" w:hAnsi="Times New Roman" w:cs="Times New Roman"/>
          <w:sz w:val="28"/>
          <w:szCs w:val="28"/>
          <w:lang w:eastAsia="zh-CN"/>
        </w:rPr>
        <w:t>.1.</w:t>
      </w:r>
      <w:r w:rsidR="00206F4C">
        <w:rPr>
          <w:rFonts w:ascii="Times New Roman" w:eastAsia="Times New Roman" w:hAnsi="Times New Roman" w:cs="Times New Roman"/>
          <w:sz w:val="28"/>
          <w:szCs w:val="28"/>
          <w:lang w:eastAsia="zh-CN"/>
        </w:rPr>
        <w:t> </w:t>
      </w:r>
      <w:r w:rsidR="00582225" w:rsidRPr="00B25BEE">
        <w:rPr>
          <w:rFonts w:ascii="Times New Roman" w:eastAsia="Times New Roman" w:hAnsi="Times New Roman" w:cs="Times New Roman"/>
          <w:sz w:val="28"/>
          <w:szCs w:val="28"/>
          <w:lang w:eastAsia="zh-CN"/>
        </w:rPr>
        <w:t>visi projekta izdevumi ir atzīti par neat</w:t>
      </w:r>
      <w:r w:rsidR="002B0C24" w:rsidRPr="00B25BEE">
        <w:rPr>
          <w:rFonts w:ascii="Times New Roman" w:eastAsia="Times New Roman" w:hAnsi="Times New Roman" w:cs="Times New Roman"/>
          <w:sz w:val="28"/>
          <w:szCs w:val="28"/>
          <w:lang w:eastAsia="zh-CN"/>
        </w:rPr>
        <w:t>bilstoši veiktiem izdevumiem;</w:t>
      </w:r>
    </w:p>
    <w:p w14:paraId="6FBFC425" w14:textId="4E7C9399" w:rsidR="00582225" w:rsidRPr="00B25BEE" w:rsidRDefault="00ED1DB2" w:rsidP="00B25BEE">
      <w:pPr>
        <w:spacing w:after="0" w:line="240" w:lineRule="auto"/>
        <w:ind w:firstLine="720"/>
        <w:jc w:val="both"/>
        <w:outlineLvl w:val="1"/>
        <w:rPr>
          <w:rFonts w:ascii="Times New Roman" w:eastAsia="Times New Roman" w:hAnsi="Times New Roman" w:cs="Times New Roman"/>
          <w:sz w:val="28"/>
          <w:szCs w:val="28"/>
          <w:lang w:eastAsia="zh-CN"/>
        </w:rPr>
      </w:pPr>
      <w:r w:rsidRPr="00B25BEE">
        <w:rPr>
          <w:rFonts w:ascii="Times New Roman" w:eastAsia="Times New Roman" w:hAnsi="Times New Roman" w:cs="Times New Roman"/>
          <w:sz w:val="28"/>
          <w:szCs w:val="28"/>
          <w:lang w:eastAsia="zh-CN"/>
        </w:rPr>
        <w:t>29</w:t>
      </w:r>
      <w:r w:rsidR="00582225" w:rsidRPr="00B25BEE">
        <w:rPr>
          <w:rFonts w:ascii="Times New Roman" w:eastAsia="Times New Roman" w:hAnsi="Times New Roman" w:cs="Times New Roman"/>
          <w:sz w:val="28"/>
          <w:szCs w:val="28"/>
          <w:lang w:eastAsia="zh-CN"/>
        </w:rPr>
        <w:t>.2.</w:t>
      </w:r>
      <w:r w:rsidR="00206F4C">
        <w:rPr>
          <w:rFonts w:ascii="Times New Roman" w:eastAsia="Times New Roman" w:hAnsi="Times New Roman" w:cs="Times New Roman"/>
          <w:sz w:val="28"/>
          <w:szCs w:val="28"/>
          <w:lang w:eastAsia="zh-CN"/>
        </w:rPr>
        <w:t> </w:t>
      </w:r>
      <w:r w:rsidR="00582225" w:rsidRPr="00B25BEE">
        <w:rPr>
          <w:rFonts w:ascii="Times New Roman" w:eastAsia="Times New Roman" w:hAnsi="Times New Roman" w:cs="Times New Roman"/>
          <w:sz w:val="28"/>
          <w:szCs w:val="28"/>
          <w:lang w:eastAsia="zh-CN"/>
        </w:rPr>
        <w:t>nav sasniegts projekta mērķis atbilstoši projekta līgumam;</w:t>
      </w:r>
    </w:p>
    <w:p w14:paraId="69718F7A" w14:textId="39D61099" w:rsidR="008A38C4" w:rsidRPr="00B25BEE" w:rsidRDefault="00ED1DB2" w:rsidP="00B25BEE">
      <w:pPr>
        <w:spacing w:after="0" w:line="240" w:lineRule="auto"/>
        <w:ind w:firstLine="720"/>
        <w:jc w:val="both"/>
        <w:outlineLvl w:val="1"/>
        <w:rPr>
          <w:rFonts w:ascii="Times New Roman" w:hAnsi="Times New Roman" w:cs="Times New Roman"/>
          <w:sz w:val="28"/>
          <w:szCs w:val="28"/>
        </w:rPr>
      </w:pPr>
      <w:r w:rsidRPr="00B25BEE">
        <w:rPr>
          <w:rFonts w:ascii="Times New Roman" w:hAnsi="Times New Roman" w:cs="Times New Roman"/>
          <w:sz w:val="28"/>
          <w:szCs w:val="28"/>
        </w:rPr>
        <w:t>29</w:t>
      </w:r>
      <w:r w:rsidR="00F65C93" w:rsidRPr="00B25BEE">
        <w:rPr>
          <w:rFonts w:ascii="Times New Roman" w:hAnsi="Times New Roman" w:cs="Times New Roman"/>
          <w:sz w:val="28"/>
          <w:szCs w:val="28"/>
        </w:rPr>
        <w:t>.3.</w:t>
      </w:r>
      <w:r w:rsidR="00206F4C">
        <w:rPr>
          <w:rFonts w:ascii="Times New Roman" w:hAnsi="Times New Roman" w:cs="Times New Roman"/>
          <w:sz w:val="28"/>
          <w:szCs w:val="28"/>
        </w:rPr>
        <w:t> </w:t>
      </w:r>
      <w:r w:rsidR="00F65C93" w:rsidRPr="00B25BEE">
        <w:rPr>
          <w:rFonts w:ascii="Times New Roman" w:hAnsi="Times New Roman" w:cs="Times New Roman"/>
          <w:sz w:val="28"/>
          <w:szCs w:val="28"/>
        </w:rPr>
        <w:t>līdzfinansējuma saņēmējs projekta ietvaros izveidotās vai iegādātās vērtības neizmanto projektā paredzētajiem mērķiem;</w:t>
      </w:r>
      <w:r w:rsidR="008A38C4" w:rsidRPr="00B25BEE">
        <w:rPr>
          <w:rFonts w:ascii="Times New Roman" w:hAnsi="Times New Roman" w:cs="Times New Roman"/>
          <w:sz w:val="28"/>
          <w:szCs w:val="28"/>
        </w:rPr>
        <w:t xml:space="preserve"> </w:t>
      </w:r>
    </w:p>
    <w:p w14:paraId="58EC0066" w14:textId="4A1BB4A5" w:rsidR="00F65C93" w:rsidRPr="00B25BEE" w:rsidRDefault="00ED1DB2" w:rsidP="00B25BEE">
      <w:pPr>
        <w:spacing w:after="0" w:line="240" w:lineRule="auto"/>
        <w:ind w:firstLine="720"/>
        <w:jc w:val="both"/>
        <w:outlineLvl w:val="1"/>
        <w:rPr>
          <w:rFonts w:ascii="Times New Roman" w:hAnsi="Times New Roman" w:cs="Times New Roman"/>
          <w:sz w:val="28"/>
          <w:szCs w:val="28"/>
        </w:rPr>
      </w:pPr>
      <w:r w:rsidRPr="00B25BEE">
        <w:rPr>
          <w:rFonts w:ascii="Times New Roman" w:hAnsi="Times New Roman" w:cs="Times New Roman"/>
          <w:sz w:val="28"/>
          <w:szCs w:val="28"/>
        </w:rPr>
        <w:t>29</w:t>
      </w:r>
      <w:r w:rsidR="008A38C4" w:rsidRPr="00B25BEE">
        <w:rPr>
          <w:rFonts w:ascii="Times New Roman" w:hAnsi="Times New Roman" w:cs="Times New Roman"/>
          <w:sz w:val="28"/>
          <w:szCs w:val="28"/>
        </w:rPr>
        <w:t>.4.</w:t>
      </w:r>
      <w:r w:rsidR="00206F4C">
        <w:rPr>
          <w:rFonts w:ascii="Times New Roman" w:hAnsi="Times New Roman" w:cs="Times New Roman"/>
          <w:sz w:val="28"/>
          <w:szCs w:val="28"/>
        </w:rPr>
        <w:t> </w:t>
      </w:r>
      <w:r w:rsidR="008A38C4" w:rsidRPr="00B25BEE">
        <w:rPr>
          <w:rFonts w:ascii="Times New Roman" w:hAnsi="Times New Roman" w:cs="Times New Roman"/>
          <w:sz w:val="28"/>
          <w:szCs w:val="28"/>
        </w:rPr>
        <w:t>l</w:t>
      </w:r>
      <w:r w:rsidR="00F65C93" w:rsidRPr="00B25BEE">
        <w:rPr>
          <w:rFonts w:ascii="Times New Roman" w:hAnsi="Times New Roman" w:cs="Times New Roman"/>
          <w:sz w:val="28"/>
          <w:szCs w:val="28"/>
        </w:rPr>
        <w:t xml:space="preserve">īdzfinansējuma saņēmēja pieļautā pārkāpuma </w:t>
      </w:r>
      <w:r w:rsidR="00206F4C">
        <w:rPr>
          <w:rFonts w:ascii="Times New Roman" w:hAnsi="Times New Roman" w:cs="Times New Roman"/>
          <w:sz w:val="28"/>
          <w:szCs w:val="28"/>
        </w:rPr>
        <w:t>dēļ</w:t>
      </w:r>
      <w:r w:rsidR="00F65C93" w:rsidRPr="00B25BEE">
        <w:rPr>
          <w:rFonts w:ascii="Times New Roman" w:hAnsi="Times New Roman" w:cs="Times New Roman"/>
          <w:sz w:val="28"/>
          <w:szCs w:val="28"/>
        </w:rPr>
        <w:t xml:space="preserve"> ir iestājušies apstākļi, kas negatīvi ietekmē</w:t>
      </w:r>
      <w:proofErr w:type="gramStart"/>
      <w:r w:rsidR="00F65C93" w:rsidRPr="00B25BEE">
        <w:rPr>
          <w:rFonts w:ascii="Times New Roman" w:hAnsi="Times New Roman" w:cs="Times New Roman"/>
          <w:sz w:val="28"/>
          <w:szCs w:val="28"/>
        </w:rPr>
        <w:t xml:space="preserve"> vai var ietekmēt </w:t>
      </w:r>
      <w:r w:rsidR="00206F4C">
        <w:rPr>
          <w:rFonts w:ascii="Times New Roman" w:hAnsi="Times New Roman" w:cs="Times New Roman"/>
          <w:sz w:val="28"/>
          <w:szCs w:val="28"/>
        </w:rPr>
        <w:t>p</w:t>
      </w:r>
      <w:r w:rsidR="00F65C93" w:rsidRPr="00B25BEE">
        <w:rPr>
          <w:rFonts w:ascii="Times New Roman" w:hAnsi="Times New Roman" w:cs="Times New Roman"/>
          <w:sz w:val="28"/>
          <w:szCs w:val="28"/>
        </w:rPr>
        <w:t>rogrammas mērķa, tās iznākuma vai rezultāta rādītāju sas</w:t>
      </w:r>
      <w:r w:rsidR="008A38C4" w:rsidRPr="00B25BEE">
        <w:rPr>
          <w:rFonts w:ascii="Times New Roman" w:hAnsi="Times New Roman" w:cs="Times New Roman"/>
          <w:sz w:val="28"/>
          <w:szCs w:val="28"/>
        </w:rPr>
        <w:t>niegšanu</w:t>
      </w:r>
      <w:proofErr w:type="gramEnd"/>
      <w:r w:rsidR="008A38C4" w:rsidRPr="00B25BEE">
        <w:rPr>
          <w:rFonts w:ascii="Times New Roman" w:hAnsi="Times New Roman" w:cs="Times New Roman"/>
          <w:sz w:val="28"/>
          <w:szCs w:val="28"/>
        </w:rPr>
        <w:t>;</w:t>
      </w:r>
    </w:p>
    <w:p w14:paraId="7D8A4B62" w14:textId="7C2F71D3" w:rsidR="004D74ED" w:rsidRPr="00B25BEE" w:rsidRDefault="004D74ED" w:rsidP="00B25BEE">
      <w:pPr>
        <w:pStyle w:val="naisc"/>
        <w:spacing w:before="0" w:after="0"/>
        <w:ind w:firstLine="709"/>
        <w:jc w:val="both"/>
        <w:rPr>
          <w:sz w:val="28"/>
          <w:szCs w:val="28"/>
        </w:rPr>
      </w:pPr>
      <w:r w:rsidRPr="00B25BEE">
        <w:rPr>
          <w:sz w:val="28"/>
          <w:szCs w:val="28"/>
          <w:lang w:eastAsia="zh-CN"/>
        </w:rPr>
        <w:t>29.5.</w:t>
      </w:r>
      <w:r w:rsidR="00206F4C">
        <w:rPr>
          <w:sz w:val="28"/>
          <w:szCs w:val="28"/>
          <w:lang w:eastAsia="zh-CN"/>
        </w:rPr>
        <w:t> </w:t>
      </w:r>
      <w:r w:rsidRPr="00B25BEE">
        <w:rPr>
          <w:sz w:val="28"/>
          <w:szCs w:val="28"/>
          <w:lang w:eastAsia="zh-CN"/>
        </w:rPr>
        <w:t>p</w:t>
      </w:r>
      <w:r w:rsidRPr="00B25BEE">
        <w:rPr>
          <w:sz w:val="28"/>
          <w:szCs w:val="28"/>
        </w:rPr>
        <w:t>rojekta īstenošanas laikā nav izpildīt</w:t>
      </w:r>
      <w:r w:rsidR="00296CE1">
        <w:rPr>
          <w:sz w:val="28"/>
          <w:szCs w:val="28"/>
        </w:rPr>
        <w:t>a</w:t>
      </w:r>
      <w:r w:rsidRPr="00B25BEE">
        <w:rPr>
          <w:sz w:val="28"/>
          <w:szCs w:val="28"/>
        </w:rPr>
        <w:t>s aģentūras atkārtotajā pieprasījumā norādīt</w:t>
      </w:r>
      <w:r w:rsidR="00296CE1">
        <w:rPr>
          <w:sz w:val="28"/>
          <w:szCs w:val="28"/>
        </w:rPr>
        <w:t>ā</w:t>
      </w:r>
      <w:r w:rsidRPr="00B25BEE">
        <w:rPr>
          <w:sz w:val="28"/>
          <w:szCs w:val="28"/>
        </w:rPr>
        <w:t xml:space="preserve">s </w:t>
      </w:r>
      <w:r w:rsidR="00296CE1">
        <w:rPr>
          <w:sz w:val="28"/>
          <w:szCs w:val="28"/>
        </w:rPr>
        <w:t xml:space="preserve">prasības </w:t>
      </w:r>
      <w:r w:rsidRPr="00B25BEE">
        <w:rPr>
          <w:sz w:val="28"/>
          <w:szCs w:val="28"/>
        </w:rPr>
        <w:t>par projekta īstenošanu atbilstoši projekta līguma noteikumiem, ta</w:t>
      </w:r>
      <w:r w:rsidR="00206F4C">
        <w:rPr>
          <w:sz w:val="28"/>
          <w:szCs w:val="28"/>
        </w:rPr>
        <w:t>i</w:t>
      </w:r>
      <w:r w:rsidRPr="00B25BEE">
        <w:rPr>
          <w:sz w:val="28"/>
          <w:szCs w:val="28"/>
        </w:rPr>
        <w:t xml:space="preserve"> skaitā projekta starpposma pārskatu projekta līgumā noteiktajā kārtībā un termiņā. </w:t>
      </w:r>
    </w:p>
    <w:p w14:paraId="5D1CE8A3" w14:textId="77777777" w:rsidR="0059667D" w:rsidRPr="00B25BEE" w:rsidRDefault="0059667D" w:rsidP="00B25BEE">
      <w:pPr>
        <w:pStyle w:val="naisc"/>
        <w:spacing w:before="0" w:after="0"/>
        <w:ind w:firstLine="709"/>
        <w:jc w:val="both"/>
        <w:rPr>
          <w:sz w:val="28"/>
          <w:szCs w:val="28"/>
        </w:rPr>
      </w:pPr>
    </w:p>
    <w:p w14:paraId="77ACA47A" w14:textId="1AF377C4" w:rsidR="0059667D" w:rsidRPr="00B25BEE" w:rsidRDefault="0059667D" w:rsidP="00B25BEE">
      <w:pPr>
        <w:pStyle w:val="naisc"/>
        <w:spacing w:before="0" w:after="0"/>
        <w:ind w:firstLine="709"/>
        <w:jc w:val="both"/>
        <w:rPr>
          <w:sz w:val="28"/>
          <w:szCs w:val="28"/>
        </w:rPr>
      </w:pPr>
      <w:r w:rsidRPr="00B25BEE">
        <w:rPr>
          <w:sz w:val="28"/>
          <w:szCs w:val="28"/>
        </w:rPr>
        <w:t>30.</w:t>
      </w:r>
      <w:r w:rsidR="00206F4C">
        <w:rPr>
          <w:sz w:val="28"/>
          <w:szCs w:val="28"/>
        </w:rPr>
        <w:t> </w:t>
      </w:r>
      <w:r w:rsidRPr="00B25BEE">
        <w:rPr>
          <w:sz w:val="28"/>
          <w:szCs w:val="28"/>
        </w:rPr>
        <w:t>Līdzfinansējuma saņēmēji un to projektu partneri preču un pakalpojumu iegādi projekta vajadzībām veic</w:t>
      </w:r>
      <w:r w:rsidR="00F45F13" w:rsidRPr="00B25BEE">
        <w:rPr>
          <w:sz w:val="28"/>
          <w:szCs w:val="28"/>
        </w:rPr>
        <w:t>, ievērojot publisko iepirkumu regulējumu,</w:t>
      </w:r>
      <w:r w:rsidRPr="00B25BEE">
        <w:rPr>
          <w:sz w:val="28"/>
          <w:szCs w:val="28"/>
        </w:rPr>
        <w:t xml:space="preserve"> atklātā, pārredzamā un nediskriminējošā veidā.</w:t>
      </w:r>
    </w:p>
    <w:p w14:paraId="23CB99D9" w14:textId="77777777" w:rsidR="003D2FE5" w:rsidRPr="00B25BEE" w:rsidRDefault="003D2FE5" w:rsidP="00B25BEE">
      <w:pPr>
        <w:pStyle w:val="naisc"/>
        <w:spacing w:before="0" w:after="0"/>
        <w:ind w:firstLine="709"/>
        <w:jc w:val="both"/>
        <w:rPr>
          <w:sz w:val="28"/>
          <w:szCs w:val="28"/>
        </w:rPr>
      </w:pPr>
    </w:p>
    <w:p w14:paraId="7069E38B" w14:textId="77777777" w:rsidR="00296CE1" w:rsidRDefault="00296CE1">
      <w:pPr>
        <w:spacing w:line="259"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br w:type="page"/>
      </w:r>
    </w:p>
    <w:p w14:paraId="034542EB" w14:textId="432EAB2E" w:rsidR="0097048C" w:rsidRPr="00B25BEE" w:rsidRDefault="00000C54" w:rsidP="00296CE1">
      <w:pPr>
        <w:spacing w:after="0" w:line="240" w:lineRule="auto"/>
        <w:jc w:val="center"/>
        <w:rPr>
          <w:rFonts w:ascii="Times New Roman" w:eastAsia="Times New Roman" w:hAnsi="Times New Roman" w:cs="Times New Roman"/>
          <w:b/>
          <w:sz w:val="28"/>
          <w:szCs w:val="28"/>
          <w:lang w:eastAsia="zh-CN"/>
        </w:rPr>
      </w:pPr>
      <w:r w:rsidRPr="00B25BEE">
        <w:rPr>
          <w:rFonts w:ascii="Times New Roman" w:eastAsia="Times New Roman" w:hAnsi="Times New Roman" w:cs="Times New Roman"/>
          <w:b/>
          <w:sz w:val="28"/>
          <w:szCs w:val="28"/>
          <w:lang w:eastAsia="zh-CN"/>
        </w:rPr>
        <w:lastRenderedPageBreak/>
        <w:t>I</w:t>
      </w:r>
      <w:r w:rsidR="009E7CEC" w:rsidRPr="00B25BEE">
        <w:rPr>
          <w:rFonts w:ascii="Times New Roman" w:eastAsia="Times New Roman" w:hAnsi="Times New Roman" w:cs="Times New Roman"/>
          <w:b/>
          <w:sz w:val="28"/>
          <w:szCs w:val="28"/>
          <w:lang w:eastAsia="zh-CN"/>
        </w:rPr>
        <w:t>II</w:t>
      </w:r>
      <w:r w:rsidR="0097048C" w:rsidRPr="00B25BEE">
        <w:rPr>
          <w:rFonts w:ascii="Times New Roman" w:eastAsia="Times New Roman" w:hAnsi="Times New Roman" w:cs="Times New Roman"/>
          <w:b/>
          <w:sz w:val="28"/>
          <w:szCs w:val="28"/>
          <w:lang w:eastAsia="zh-CN"/>
        </w:rPr>
        <w:t xml:space="preserve">. </w:t>
      </w:r>
      <w:r w:rsidR="007A1EC6" w:rsidRPr="00B25BEE">
        <w:rPr>
          <w:rFonts w:ascii="Times New Roman" w:eastAsia="Times New Roman" w:hAnsi="Times New Roman" w:cs="Times New Roman"/>
          <w:b/>
          <w:sz w:val="28"/>
          <w:szCs w:val="28"/>
          <w:lang w:eastAsia="zh-CN"/>
        </w:rPr>
        <w:t>D</w:t>
      </w:r>
      <w:r w:rsidR="0097048C" w:rsidRPr="00B25BEE">
        <w:rPr>
          <w:rFonts w:ascii="Times New Roman" w:eastAsia="Times New Roman" w:hAnsi="Times New Roman" w:cs="Times New Roman"/>
          <w:b/>
          <w:sz w:val="28"/>
          <w:szCs w:val="28"/>
          <w:lang w:eastAsia="zh-CN"/>
        </w:rPr>
        <w:t>ivpusējās sadarbības fond</w:t>
      </w:r>
      <w:r w:rsidR="00593632" w:rsidRPr="00B25BEE">
        <w:rPr>
          <w:rFonts w:ascii="Times New Roman" w:eastAsia="Times New Roman" w:hAnsi="Times New Roman" w:cs="Times New Roman"/>
          <w:b/>
          <w:sz w:val="28"/>
          <w:szCs w:val="28"/>
          <w:lang w:eastAsia="zh-CN"/>
        </w:rPr>
        <w:t>a ieviešanas pasākumi</w:t>
      </w:r>
    </w:p>
    <w:p w14:paraId="13BEB6A2" w14:textId="77777777" w:rsidR="00593632" w:rsidRPr="00B25BEE" w:rsidRDefault="00593632" w:rsidP="00B25BEE">
      <w:pPr>
        <w:spacing w:after="0" w:line="240" w:lineRule="auto"/>
        <w:jc w:val="center"/>
        <w:rPr>
          <w:rFonts w:ascii="Times New Roman" w:eastAsia="Times New Roman" w:hAnsi="Times New Roman" w:cs="Times New Roman"/>
          <w:bCs/>
          <w:sz w:val="28"/>
          <w:szCs w:val="28"/>
          <w:lang w:eastAsia="zh-CN"/>
        </w:rPr>
      </w:pPr>
    </w:p>
    <w:p w14:paraId="3C51F6D3" w14:textId="6CAE8ED5" w:rsidR="00702B14" w:rsidRPr="00B25BEE" w:rsidRDefault="00813300" w:rsidP="00B25BEE">
      <w:pPr>
        <w:spacing w:after="0" w:line="240" w:lineRule="auto"/>
        <w:ind w:firstLine="720"/>
        <w:jc w:val="both"/>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31</w:t>
      </w:r>
      <w:r w:rsidR="00593632" w:rsidRPr="00B25BEE">
        <w:rPr>
          <w:rFonts w:ascii="Times New Roman" w:eastAsia="Times New Roman" w:hAnsi="Times New Roman" w:cs="Times New Roman"/>
          <w:sz w:val="28"/>
          <w:szCs w:val="28"/>
        </w:rPr>
        <w:t>.</w:t>
      </w:r>
      <w:r w:rsidR="00206F4C">
        <w:rPr>
          <w:rFonts w:ascii="Times New Roman" w:eastAsia="Times New Roman" w:hAnsi="Times New Roman" w:cs="Times New Roman"/>
          <w:sz w:val="28"/>
          <w:szCs w:val="28"/>
        </w:rPr>
        <w:t> </w:t>
      </w:r>
      <w:r w:rsidR="007D095E" w:rsidRPr="00B25BEE">
        <w:rPr>
          <w:rFonts w:ascii="Times New Roman" w:eastAsia="Times New Roman" w:hAnsi="Times New Roman" w:cs="Times New Roman"/>
          <w:sz w:val="28"/>
          <w:szCs w:val="28"/>
        </w:rPr>
        <w:t xml:space="preserve">Saskaņā ar </w:t>
      </w:r>
      <w:r w:rsidR="008B0363" w:rsidRPr="00B25BEE">
        <w:rPr>
          <w:rFonts w:ascii="Times New Roman" w:eastAsia="Times New Roman" w:hAnsi="Times New Roman" w:cs="Times New Roman"/>
          <w:sz w:val="28"/>
          <w:szCs w:val="28"/>
        </w:rPr>
        <w:t>s</w:t>
      </w:r>
      <w:r w:rsidR="007D095E" w:rsidRPr="00B25BEE">
        <w:rPr>
          <w:rFonts w:ascii="Times New Roman" w:eastAsia="Times New Roman" w:hAnsi="Times New Roman" w:cs="Times New Roman"/>
          <w:sz w:val="28"/>
          <w:szCs w:val="28"/>
        </w:rPr>
        <w:t>aprašanās memorand</w:t>
      </w:r>
      <w:r w:rsidR="0022319E" w:rsidRPr="00B25BEE">
        <w:rPr>
          <w:rFonts w:ascii="Times New Roman" w:eastAsia="Times New Roman" w:hAnsi="Times New Roman" w:cs="Times New Roman"/>
          <w:sz w:val="28"/>
          <w:szCs w:val="28"/>
        </w:rPr>
        <w:t>u</w:t>
      </w:r>
      <w:r w:rsidR="007D095E" w:rsidRPr="00B25BEE">
        <w:rPr>
          <w:rFonts w:ascii="Times New Roman" w:eastAsia="Times New Roman" w:hAnsi="Times New Roman" w:cs="Times New Roman"/>
          <w:sz w:val="28"/>
          <w:szCs w:val="28"/>
        </w:rPr>
        <w:t xml:space="preserve"> </w:t>
      </w:r>
      <w:r w:rsidR="00206F4C">
        <w:rPr>
          <w:rFonts w:ascii="Times New Roman" w:eastAsia="Times New Roman" w:hAnsi="Times New Roman" w:cs="Times New Roman"/>
          <w:sz w:val="28"/>
          <w:szCs w:val="28"/>
        </w:rPr>
        <w:t>p</w:t>
      </w:r>
      <w:r w:rsidR="007D095E" w:rsidRPr="00B25BEE">
        <w:rPr>
          <w:rFonts w:ascii="Times New Roman" w:eastAsia="Times New Roman" w:hAnsi="Times New Roman" w:cs="Times New Roman"/>
          <w:sz w:val="28"/>
          <w:szCs w:val="28"/>
        </w:rPr>
        <w:t>rogramm</w:t>
      </w:r>
      <w:r w:rsidR="00C45A8C" w:rsidRPr="00B25BEE">
        <w:rPr>
          <w:rFonts w:ascii="Times New Roman" w:eastAsia="Times New Roman" w:hAnsi="Times New Roman" w:cs="Times New Roman"/>
          <w:sz w:val="28"/>
          <w:szCs w:val="28"/>
        </w:rPr>
        <w:t>ā</w:t>
      </w:r>
      <w:r w:rsidR="0022319E" w:rsidRPr="00B25BEE">
        <w:rPr>
          <w:rFonts w:ascii="Times New Roman" w:eastAsia="Times New Roman" w:hAnsi="Times New Roman" w:cs="Times New Roman"/>
          <w:sz w:val="28"/>
          <w:szCs w:val="28"/>
        </w:rPr>
        <w:t xml:space="preserve"> paredzēto</w:t>
      </w:r>
      <w:r w:rsidR="007D095E" w:rsidRPr="00B25BEE">
        <w:rPr>
          <w:rFonts w:ascii="Times New Roman" w:eastAsia="Times New Roman" w:hAnsi="Times New Roman" w:cs="Times New Roman"/>
          <w:sz w:val="28"/>
          <w:szCs w:val="28"/>
        </w:rPr>
        <w:t xml:space="preserve"> divpusējās sadarbības</w:t>
      </w:r>
      <w:r w:rsidR="00CC5111" w:rsidRPr="00B25BEE">
        <w:rPr>
          <w:rFonts w:ascii="Times New Roman" w:eastAsia="Times New Roman" w:hAnsi="Times New Roman" w:cs="Times New Roman"/>
          <w:sz w:val="28"/>
          <w:szCs w:val="28"/>
        </w:rPr>
        <w:t xml:space="preserve"> </w:t>
      </w:r>
      <w:r w:rsidR="00A650CF" w:rsidRPr="00B25BEE">
        <w:rPr>
          <w:rFonts w:ascii="Times New Roman" w:eastAsia="Times New Roman" w:hAnsi="Times New Roman" w:cs="Times New Roman"/>
          <w:sz w:val="28"/>
          <w:szCs w:val="28"/>
        </w:rPr>
        <w:t xml:space="preserve">fonda </w:t>
      </w:r>
      <w:r w:rsidR="00CC5111" w:rsidRPr="00B25BEE">
        <w:rPr>
          <w:rFonts w:ascii="Times New Roman" w:eastAsia="Times New Roman" w:hAnsi="Times New Roman" w:cs="Times New Roman"/>
          <w:sz w:val="28"/>
          <w:szCs w:val="28"/>
        </w:rPr>
        <w:t>iniciatīvu</w:t>
      </w:r>
      <w:r w:rsidR="00EF3F9F" w:rsidRPr="00B25BEE">
        <w:rPr>
          <w:rFonts w:ascii="Times New Roman" w:eastAsia="Times New Roman" w:hAnsi="Times New Roman" w:cs="Times New Roman"/>
          <w:sz w:val="28"/>
          <w:szCs w:val="28"/>
        </w:rPr>
        <w:t xml:space="preserve"> </w:t>
      </w:r>
      <w:r w:rsidR="00A650CF" w:rsidRPr="00B25BEE">
        <w:rPr>
          <w:rFonts w:ascii="Times New Roman" w:eastAsia="Times New Roman" w:hAnsi="Times New Roman" w:cs="Times New Roman"/>
          <w:sz w:val="28"/>
          <w:szCs w:val="28"/>
        </w:rPr>
        <w:t xml:space="preserve">(turpmāk – fonda iniciatīvas) </w:t>
      </w:r>
      <w:r w:rsidR="007D095E" w:rsidRPr="00B25BEE">
        <w:rPr>
          <w:rFonts w:ascii="Times New Roman" w:eastAsia="Times New Roman" w:hAnsi="Times New Roman" w:cs="Times New Roman"/>
          <w:sz w:val="28"/>
          <w:szCs w:val="28"/>
        </w:rPr>
        <w:t xml:space="preserve">īstenošanai ir piešķirti </w:t>
      </w:r>
      <w:r w:rsidR="004F11C7" w:rsidRPr="00B25BEE">
        <w:rPr>
          <w:rFonts w:ascii="Times New Roman" w:eastAsia="Times New Roman" w:hAnsi="Times New Roman" w:cs="Times New Roman"/>
          <w:sz w:val="28"/>
          <w:szCs w:val="28"/>
        </w:rPr>
        <w:t>10</w:t>
      </w:r>
      <w:r w:rsidR="007D095E" w:rsidRPr="00B25BEE">
        <w:rPr>
          <w:rFonts w:ascii="Times New Roman" w:eastAsia="Times New Roman" w:hAnsi="Times New Roman" w:cs="Times New Roman"/>
          <w:sz w:val="28"/>
          <w:szCs w:val="28"/>
        </w:rPr>
        <w:t>0</w:t>
      </w:r>
      <w:r w:rsidR="00206F4C">
        <w:rPr>
          <w:rFonts w:ascii="Times New Roman" w:eastAsia="Times New Roman" w:hAnsi="Times New Roman" w:cs="Times New Roman"/>
          <w:sz w:val="28"/>
          <w:szCs w:val="28"/>
        </w:rPr>
        <w:t> </w:t>
      </w:r>
      <w:r w:rsidR="007D095E" w:rsidRPr="00B25BEE">
        <w:rPr>
          <w:rFonts w:ascii="Times New Roman" w:eastAsia="Times New Roman" w:hAnsi="Times New Roman" w:cs="Times New Roman"/>
          <w:sz w:val="28"/>
          <w:szCs w:val="28"/>
        </w:rPr>
        <w:t>000</w:t>
      </w:r>
      <w:r w:rsidR="00206F4C">
        <w:rPr>
          <w:rFonts w:ascii="Times New Roman" w:eastAsia="Times New Roman" w:hAnsi="Times New Roman" w:cs="Times New Roman"/>
          <w:sz w:val="28"/>
          <w:szCs w:val="28"/>
        </w:rPr>
        <w:t> </w:t>
      </w:r>
      <w:proofErr w:type="spellStart"/>
      <w:r w:rsidR="007D095E" w:rsidRPr="00B25BEE">
        <w:rPr>
          <w:rFonts w:ascii="Times New Roman" w:eastAsia="Times New Roman" w:hAnsi="Times New Roman" w:cs="Times New Roman"/>
          <w:i/>
          <w:sz w:val="28"/>
          <w:szCs w:val="28"/>
        </w:rPr>
        <w:t>euro</w:t>
      </w:r>
      <w:proofErr w:type="spellEnd"/>
      <w:r w:rsidR="007D095E" w:rsidRPr="00B25BEE">
        <w:rPr>
          <w:rFonts w:ascii="Times New Roman" w:eastAsia="Times New Roman" w:hAnsi="Times New Roman" w:cs="Times New Roman"/>
          <w:sz w:val="28"/>
          <w:szCs w:val="28"/>
        </w:rPr>
        <w:t xml:space="preserve"> (turpmāk –</w:t>
      </w:r>
      <w:r w:rsidR="008B0363" w:rsidRPr="00B25BEE">
        <w:rPr>
          <w:rFonts w:ascii="Times New Roman" w:eastAsia="Times New Roman" w:hAnsi="Times New Roman" w:cs="Times New Roman"/>
          <w:sz w:val="28"/>
          <w:szCs w:val="28"/>
        </w:rPr>
        <w:t xml:space="preserve"> </w:t>
      </w:r>
      <w:r w:rsidR="007D095E" w:rsidRPr="00B25BEE">
        <w:rPr>
          <w:rFonts w:ascii="Times New Roman" w:eastAsia="Times New Roman" w:hAnsi="Times New Roman" w:cs="Times New Roman"/>
          <w:sz w:val="28"/>
          <w:szCs w:val="28"/>
        </w:rPr>
        <w:t>divpusējā</w:t>
      </w:r>
      <w:r w:rsidR="00086CEC" w:rsidRPr="00B25BEE">
        <w:rPr>
          <w:rFonts w:ascii="Times New Roman" w:eastAsia="Times New Roman" w:hAnsi="Times New Roman" w:cs="Times New Roman"/>
          <w:sz w:val="28"/>
          <w:szCs w:val="28"/>
        </w:rPr>
        <w:t>s sadarbības fond</w:t>
      </w:r>
      <w:r w:rsidR="0022319E" w:rsidRPr="00B25BEE">
        <w:rPr>
          <w:rFonts w:ascii="Times New Roman" w:eastAsia="Times New Roman" w:hAnsi="Times New Roman" w:cs="Times New Roman"/>
          <w:sz w:val="28"/>
          <w:szCs w:val="28"/>
        </w:rPr>
        <w:t>a finansējums</w:t>
      </w:r>
      <w:r w:rsidR="00086CEC" w:rsidRPr="00B25BEE">
        <w:rPr>
          <w:rFonts w:ascii="Times New Roman" w:eastAsia="Times New Roman" w:hAnsi="Times New Roman" w:cs="Times New Roman"/>
          <w:sz w:val="28"/>
          <w:szCs w:val="28"/>
        </w:rPr>
        <w:t>), kas ir</w:t>
      </w:r>
      <w:r w:rsidR="007D095E" w:rsidRPr="00B25BEE">
        <w:rPr>
          <w:rFonts w:ascii="Times New Roman" w:eastAsia="Times New Roman" w:hAnsi="Times New Roman" w:cs="Times New Roman"/>
          <w:sz w:val="28"/>
          <w:szCs w:val="28"/>
        </w:rPr>
        <w:t xml:space="preserve"> </w:t>
      </w:r>
      <w:r w:rsidR="0040203A" w:rsidRPr="00B25BEE">
        <w:rPr>
          <w:rFonts w:ascii="Times New Roman" w:eastAsia="Times New Roman" w:hAnsi="Times New Roman" w:cs="Times New Roman"/>
          <w:sz w:val="28"/>
          <w:szCs w:val="28"/>
        </w:rPr>
        <w:t>Eiropas Ekonomika</w:t>
      </w:r>
      <w:r w:rsidR="004F11C7" w:rsidRPr="00B25BEE">
        <w:rPr>
          <w:rFonts w:ascii="Times New Roman" w:eastAsia="Times New Roman" w:hAnsi="Times New Roman" w:cs="Times New Roman"/>
          <w:sz w:val="28"/>
          <w:szCs w:val="28"/>
        </w:rPr>
        <w:t xml:space="preserve">s zonas </w:t>
      </w:r>
      <w:r w:rsidR="007D095E" w:rsidRPr="00B25BEE">
        <w:rPr>
          <w:rFonts w:ascii="Times New Roman" w:eastAsia="Times New Roman" w:hAnsi="Times New Roman" w:cs="Times New Roman"/>
          <w:sz w:val="28"/>
          <w:szCs w:val="28"/>
        </w:rPr>
        <w:t>finanšu instrumenta finansējums</w:t>
      </w:r>
      <w:r w:rsidR="0022319E" w:rsidRPr="00B25BEE">
        <w:rPr>
          <w:rFonts w:ascii="Times New Roman" w:eastAsia="Times New Roman" w:hAnsi="Times New Roman" w:cs="Times New Roman"/>
          <w:sz w:val="28"/>
          <w:szCs w:val="28"/>
        </w:rPr>
        <w:t xml:space="preserve"> 100 </w:t>
      </w:r>
      <w:r w:rsidR="00BF2573" w:rsidRPr="00B25BEE">
        <w:rPr>
          <w:rFonts w:ascii="Times New Roman" w:eastAsia="Times New Roman" w:hAnsi="Times New Roman" w:cs="Times New Roman"/>
          <w:sz w:val="28"/>
          <w:szCs w:val="28"/>
        </w:rPr>
        <w:t xml:space="preserve">procentu </w:t>
      </w:r>
      <w:r w:rsidR="0022319E" w:rsidRPr="00B25BEE">
        <w:rPr>
          <w:rFonts w:ascii="Times New Roman" w:eastAsia="Times New Roman" w:hAnsi="Times New Roman" w:cs="Times New Roman"/>
          <w:sz w:val="28"/>
          <w:szCs w:val="28"/>
        </w:rPr>
        <w:t>apmērā</w:t>
      </w:r>
      <w:r w:rsidR="007D095E" w:rsidRPr="00B25BEE">
        <w:rPr>
          <w:rFonts w:ascii="Times New Roman" w:eastAsia="Times New Roman" w:hAnsi="Times New Roman" w:cs="Times New Roman"/>
          <w:sz w:val="28"/>
          <w:szCs w:val="28"/>
        </w:rPr>
        <w:t>.</w:t>
      </w:r>
      <w:r w:rsidR="004E15E1" w:rsidRPr="00B25BEE">
        <w:rPr>
          <w:rFonts w:ascii="Times New Roman" w:eastAsia="Times New Roman" w:hAnsi="Times New Roman" w:cs="Times New Roman"/>
          <w:sz w:val="28"/>
          <w:szCs w:val="28"/>
        </w:rPr>
        <w:t xml:space="preserve"> </w:t>
      </w:r>
      <w:r w:rsidR="00ED5C30" w:rsidRPr="00B25BEE">
        <w:rPr>
          <w:rFonts w:ascii="Times New Roman" w:eastAsia="Times New Roman" w:hAnsi="Times New Roman" w:cs="Times New Roman"/>
          <w:sz w:val="28"/>
          <w:szCs w:val="28"/>
        </w:rPr>
        <w:t xml:space="preserve">Fonda </w:t>
      </w:r>
      <w:r w:rsidR="004E15E1" w:rsidRPr="00B25BEE">
        <w:rPr>
          <w:rFonts w:ascii="Times New Roman" w:eastAsia="Times New Roman" w:hAnsi="Times New Roman" w:cs="Times New Roman"/>
          <w:sz w:val="28"/>
          <w:szCs w:val="28"/>
        </w:rPr>
        <w:t>iniciatīvu īst</w:t>
      </w:r>
      <w:r w:rsidR="0008476D" w:rsidRPr="00B25BEE">
        <w:rPr>
          <w:rFonts w:ascii="Times New Roman" w:eastAsia="Times New Roman" w:hAnsi="Times New Roman" w:cs="Times New Roman"/>
          <w:sz w:val="28"/>
          <w:szCs w:val="28"/>
        </w:rPr>
        <w:t>enošanai ir obligāta donorvalsts</w:t>
      </w:r>
      <w:r w:rsidR="004E15E1" w:rsidRPr="00B25BEE">
        <w:rPr>
          <w:rFonts w:ascii="Times New Roman" w:eastAsia="Times New Roman" w:hAnsi="Times New Roman" w:cs="Times New Roman"/>
          <w:sz w:val="28"/>
          <w:szCs w:val="28"/>
        </w:rPr>
        <w:t xml:space="preserve"> </w:t>
      </w:r>
      <w:r w:rsidR="00F03B8A" w:rsidRPr="00B25BEE">
        <w:rPr>
          <w:rFonts w:ascii="Times New Roman" w:eastAsia="Times New Roman" w:hAnsi="Times New Roman" w:cs="Times New Roman"/>
          <w:sz w:val="28"/>
          <w:szCs w:val="28"/>
        </w:rPr>
        <w:t xml:space="preserve">partnera </w:t>
      </w:r>
      <w:r w:rsidR="00EA2844" w:rsidRPr="00B25BEE">
        <w:rPr>
          <w:rFonts w:ascii="Times New Roman" w:eastAsia="Times New Roman" w:hAnsi="Times New Roman" w:cs="Times New Roman"/>
          <w:sz w:val="28"/>
          <w:szCs w:val="28"/>
        </w:rPr>
        <w:t>iesaiste</w:t>
      </w:r>
      <w:r w:rsidR="004E15E1" w:rsidRPr="00B25BEE">
        <w:rPr>
          <w:rFonts w:ascii="Times New Roman" w:eastAsia="Times New Roman" w:hAnsi="Times New Roman" w:cs="Times New Roman"/>
          <w:sz w:val="28"/>
          <w:szCs w:val="28"/>
        </w:rPr>
        <w:t xml:space="preserve">. </w:t>
      </w:r>
    </w:p>
    <w:p w14:paraId="2FF18378" w14:textId="77777777" w:rsidR="00BE2B2E" w:rsidRPr="00B25BEE" w:rsidRDefault="00BE2B2E" w:rsidP="00B25BEE">
      <w:pPr>
        <w:spacing w:after="0" w:line="240" w:lineRule="auto"/>
        <w:ind w:firstLine="709"/>
        <w:jc w:val="both"/>
        <w:rPr>
          <w:rFonts w:ascii="Times New Roman" w:hAnsi="Times New Roman" w:cs="Times New Roman"/>
          <w:sz w:val="28"/>
          <w:szCs w:val="28"/>
        </w:rPr>
      </w:pPr>
    </w:p>
    <w:p w14:paraId="2F76D85E" w14:textId="6D1E02B3" w:rsidR="00702B14" w:rsidRPr="00B25BEE" w:rsidRDefault="0019452D"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3</w:t>
      </w:r>
      <w:r w:rsidR="00813300" w:rsidRPr="00B25BEE">
        <w:rPr>
          <w:rFonts w:ascii="Times New Roman" w:hAnsi="Times New Roman" w:cs="Times New Roman"/>
          <w:sz w:val="28"/>
          <w:szCs w:val="28"/>
        </w:rPr>
        <w:t>2</w:t>
      </w:r>
      <w:r w:rsidR="00702B14" w:rsidRPr="00B25BEE">
        <w:rPr>
          <w:rFonts w:ascii="Times New Roman" w:hAnsi="Times New Roman" w:cs="Times New Roman"/>
          <w:sz w:val="28"/>
          <w:szCs w:val="28"/>
        </w:rPr>
        <w:t xml:space="preserve">. </w:t>
      </w:r>
      <w:r w:rsidR="00C10112" w:rsidRPr="00B25BEE">
        <w:rPr>
          <w:rFonts w:ascii="Times New Roman" w:hAnsi="Times New Roman" w:cs="Times New Roman"/>
          <w:sz w:val="28"/>
          <w:szCs w:val="28"/>
        </w:rPr>
        <w:t>F</w:t>
      </w:r>
      <w:r w:rsidR="00702B14" w:rsidRPr="00B25BEE">
        <w:rPr>
          <w:rFonts w:ascii="Times New Roman" w:hAnsi="Times New Roman" w:cs="Times New Roman"/>
          <w:sz w:val="28"/>
          <w:szCs w:val="28"/>
        </w:rPr>
        <w:t xml:space="preserve">onda </w:t>
      </w:r>
      <w:r w:rsidR="00CC5111" w:rsidRPr="00B25BEE">
        <w:rPr>
          <w:rFonts w:ascii="Times New Roman" w:hAnsi="Times New Roman" w:cs="Times New Roman"/>
          <w:sz w:val="28"/>
          <w:szCs w:val="28"/>
        </w:rPr>
        <w:t xml:space="preserve">iniciatīvas </w:t>
      </w:r>
      <w:r w:rsidR="00702B14" w:rsidRPr="00B25BEE">
        <w:rPr>
          <w:rFonts w:ascii="Times New Roman" w:hAnsi="Times New Roman" w:cs="Times New Roman"/>
          <w:sz w:val="28"/>
          <w:szCs w:val="28"/>
        </w:rPr>
        <w:t>ir:</w:t>
      </w:r>
    </w:p>
    <w:p w14:paraId="687F45AA" w14:textId="7A377B49" w:rsidR="003A043C" w:rsidRPr="00B25BEE" w:rsidRDefault="00702B14"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3</w:t>
      </w:r>
      <w:r w:rsidR="00813300" w:rsidRPr="00B25BEE">
        <w:rPr>
          <w:rFonts w:ascii="Times New Roman" w:hAnsi="Times New Roman" w:cs="Times New Roman"/>
          <w:sz w:val="28"/>
          <w:szCs w:val="28"/>
        </w:rPr>
        <w:t>2</w:t>
      </w:r>
      <w:r w:rsidRPr="00B25BEE">
        <w:rPr>
          <w:rFonts w:ascii="Times New Roman" w:hAnsi="Times New Roman" w:cs="Times New Roman"/>
          <w:sz w:val="28"/>
          <w:szCs w:val="28"/>
        </w:rPr>
        <w:t>.1.</w:t>
      </w:r>
      <w:r w:rsidR="00206F4C">
        <w:rPr>
          <w:rFonts w:ascii="Times New Roman" w:hAnsi="Times New Roman" w:cs="Times New Roman"/>
          <w:sz w:val="28"/>
          <w:szCs w:val="28"/>
        </w:rPr>
        <w:t> </w:t>
      </w:r>
      <w:r w:rsidRPr="00B25BEE">
        <w:rPr>
          <w:rFonts w:ascii="Times New Roman" w:hAnsi="Times New Roman" w:cs="Times New Roman"/>
          <w:sz w:val="28"/>
          <w:szCs w:val="28"/>
        </w:rPr>
        <w:t>aktivitātes</w:t>
      </w:r>
      <w:r w:rsidR="00206F4C">
        <w:rPr>
          <w:rFonts w:ascii="Times New Roman" w:hAnsi="Times New Roman" w:cs="Times New Roman"/>
          <w:sz w:val="28"/>
          <w:szCs w:val="28"/>
        </w:rPr>
        <w:t>, lai</w:t>
      </w:r>
      <w:r w:rsidRPr="00B25BEE">
        <w:rPr>
          <w:rFonts w:ascii="Times New Roman" w:hAnsi="Times New Roman" w:cs="Times New Roman"/>
          <w:sz w:val="28"/>
          <w:szCs w:val="28"/>
        </w:rPr>
        <w:t xml:space="preserve"> stiprināt</w:t>
      </w:r>
      <w:r w:rsidR="00206F4C">
        <w:rPr>
          <w:rFonts w:ascii="Times New Roman" w:hAnsi="Times New Roman" w:cs="Times New Roman"/>
          <w:sz w:val="28"/>
          <w:szCs w:val="28"/>
        </w:rPr>
        <w:t>u</w:t>
      </w:r>
      <w:r w:rsidRPr="00B25BEE">
        <w:rPr>
          <w:rFonts w:ascii="Times New Roman" w:hAnsi="Times New Roman" w:cs="Times New Roman"/>
          <w:sz w:val="28"/>
          <w:szCs w:val="28"/>
        </w:rPr>
        <w:t xml:space="preserve"> divpusējās attiecības starp donorvalsti un Latviju;</w:t>
      </w:r>
    </w:p>
    <w:p w14:paraId="5D5B1EAD" w14:textId="6D6F62BD" w:rsidR="00CE35D4" w:rsidRPr="00B25BEE" w:rsidRDefault="0019452D"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3</w:t>
      </w:r>
      <w:r w:rsidR="00813300" w:rsidRPr="00B25BEE">
        <w:rPr>
          <w:rFonts w:ascii="Times New Roman" w:hAnsi="Times New Roman" w:cs="Times New Roman"/>
          <w:sz w:val="28"/>
          <w:szCs w:val="28"/>
        </w:rPr>
        <w:t>2</w:t>
      </w:r>
      <w:r w:rsidR="003A043C" w:rsidRPr="00B25BEE">
        <w:rPr>
          <w:rFonts w:ascii="Times New Roman" w:hAnsi="Times New Roman" w:cs="Times New Roman"/>
          <w:sz w:val="28"/>
          <w:szCs w:val="28"/>
        </w:rPr>
        <w:t>.2.</w:t>
      </w:r>
      <w:r w:rsidR="00206F4C">
        <w:rPr>
          <w:rFonts w:ascii="Times New Roman" w:hAnsi="Times New Roman" w:cs="Times New Roman"/>
          <w:sz w:val="28"/>
          <w:szCs w:val="28"/>
        </w:rPr>
        <w:t> p</w:t>
      </w:r>
      <w:r w:rsidR="003A043C" w:rsidRPr="00B25BEE">
        <w:rPr>
          <w:rFonts w:ascii="Times New Roman" w:hAnsi="Times New Roman" w:cs="Times New Roman"/>
          <w:sz w:val="28"/>
          <w:szCs w:val="28"/>
        </w:rPr>
        <w:t xml:space="preserve">rogrammas </w:t>
      </w:r>
      <w:r w:rsidR="00702B14" w:rsidRPr="00B25BEE">
        <w:rPr>
          <w:rFonts w:ascii="Times New Roman" w:hAnsi="Times New Roman" w:cs="Times New Roman"/>
          <w:sz w:val="28"/>
          <w:szCs w:val="28"/>
        </w:rPr>
        <w:t>projektu partnerības veicināšana pirms projektu iesniegumu izstrādes un to izstrādes laikā;</w:t>
      </w:r>
    </w:p>
    <w:p w14:paraId="7CB5FDF7" w14:textId="5D8A35BA" w:rsidR="00CE35D4" w:rsidRPr="00B25BEE" w:rsidRDefault="00813300"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32</w:t>
      </w:r>
      <w:r w:rsidR="00702B14" w:rsidRPr="00B25BEE">
        <w:rPr>
          <w:rFonts w:ascii="Times New Roman" w:hAnsi="Times New Roman" w:cs="Times New Roman"/>
          <w:sz w:val="28"/>
          <w:szCs w:val="28"/>
        </w:rPr>
        <w:t>.3.</w:t>
      </w:r>
      <w:r w:rsidR="00206F4C">
        <w:rPr>
          <w:rFonts w:ascii="Times New Roman" w:hAnsi="Times New Roman" w:cs="Times New Roman"/>
          <w:sz w:val="28"/>
          <w:szCs w:val="28"/>
        </w:rPr>
        <w:t> </w:t>
      </w:r>
      <w:r w:rsidR="00702B14" w:rsidRPr="00B25BEE">
        <w:rPr>
          <w:rFonts w:ascii="Times New Roman" w:hAnsi="Times New Roman" w:cs="Times New Roman"/>
          <w:sz w:val="28"/>
          <w:szCs w:val="28"/>
        </w:rPr>
        <w:t xml:space="preserve">sadarbības tīkla veidošana, pieredzes, zināšanu, labās prakses piemēru apmaiņa starp līdzfinansējuma saņēmējiem un donorvalsts institūcijām vai </w:t>
      </w:r>
      <w:r w:rsidR="00CE35D4" w:rsidRPr="00B25BEE">
        <w:rPr>
          <w:rFonts w:ascii="Times New Roman" w:hAnsi="Times New Roman" w:cs="Times New Roman"/>
          <w:sz w:val="28"/>
          <w:szCs w:val="28"/>
        </w:rPr>
        <w:t>starptautiskajām organizācijām;</w:t>
      </w:r>
    </w:p>
    <w:p w14:paraId="551584B6" w14:textId="4C69EC4F" w:rsidR="00CE35D4" w:rsidRPr="00B25BEE" w:rsidRDefault="00CE35D4"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3</w:t>
      </w:r>
      <w:r w:rsidR="00813300" w:rsidRPr="00B25BEE">
        <w:rPr>
          <w:rFonts w:ascii="Times New Roman" w:hAnsi="Times New Roman" w:cs="Times New Roman"/>
          <w:sz w:val="28"/>
          <w:szCs w:val="28"/>
        </w:rPr>
        <w:t>2</w:t>
      </w:r>
      <w:r w:rsidRPr="00B25BEE">
        <w:rPr>
          <w:rFonts w:ascii="Times New Roman" w:hAnsi="Times New Roman" w:cs="Times New Roman"/>
          <w:sz w:val="28"/>
          <w:szCs w:val="28"/>
        </w:rPr>
        <w:t>.4.</w:t>
      </w:r>
      <w:r w:rsidR="00AD0B28">
        <w:rPr>
          <w:rFonts w:ascii="Times New Roman" w:hAnsi="Times New Roman" w:cs="Times New Roman"/>
          <w:sz w:val="28"/>
          <w:szCs w:val="28"/>
        </w:rPr>
        <w:t> </w:t>
      </w:r>
      <w:r w:rsidR="00702B14" w:rsidRPr="00B25BEE">
        <w:rPr>
          <w:rFonts w:ascii="Times New Roman" w:hAnsi="Times New Roman" w:cs="Times New Roman"/>
          <w:sz w:val="28"/>
          <w:szCs w:val="28"/>
        </w:rPr>
        <w:t>aktivitātes</w:t>
      </w:r>
      <w:r w:rsidR="00AD0B28">
        <w:rPr>
          <w:rFonts w:ascii="Times New Roman" w:hAnsi="Times New Roman" w:cs="Times New Roman"/>
          <w:sz w:val="28"/>
          <w:szCs w:val="28"/>
        </w:rPr>
        <w:t>,</w:t>
      </w:r>
      <w:r w:rsidR="00702B14" w:rsidRPr="00B25BEE">
        <w:rPr>
          <w:rFonts w:ascii="Times New Roman" w:hAnsi="Times New Roman" w:cs="Times New Roman"/>
          <w:sz w:val="28"/>
          <w:szCs w:val="28"/>
        </w:rPr>
        <w:t xml:space="preserve"> </w:t>
      </w:r>
      <w:r w:rsidR="00AD0B28">
        <w:rPr>
          <w:rFonts w:ascii="Times New Roman" w:hAnsi="Times New Roman" w:cs="Times New Roman"/>
          <w:sz w:val="28"/>
          <w:szCs w:val="28"/>
        </w:rPr>
        <w:t>lai</w:t>
      </w:r>
      <w:r w:rsidR="00702B14" w:rsidRPr="00B25BEE">
        <w:rPr>
          <w:rFonts w:ascii="Times New Roman" w:hAnsi="Times New Roman" w:cs="Times New Roman"/>
          <w:sz w:val="28"/>
          <w:szCs w:val="28"/>
        </w:rPr>
        <w:t xml:space="preserve"> stiprināt</w:t>
      </w:r>
      <w:r w:rsidR="00AD0B28">
        <w:rPr>
          <w:rFonts w:ascii="Times New Roman" w:hAnsi="Times New Roman" w:cs="Times New Roman"/>
          <w:sz w:val="28"/>
          <w:szCs w:val="28"/>
        </w:rPr>
        <w:t>u</w:t>
      </w:r>
      <w:r w:rsidR="00702B14" w:rsidRPr="00B25BEE">
        <w:rPr>
          <w:rFonts w:ascii="Times New Roman" w:hAnsi="Times New Roman" w:cs="Times New Roman"/>
          <w:sz w:val="28"/>
          <w:szCs w:val="28"/>
        </w:rPr>
        <w:t xml:space="preserve"> sadarbību, </w:t>
      </w:r>
      <w:r w:rsidR="00AD0B28">
        <w:rPr>
          <w:rFonts w:ascii="Times New Roman" w:hAnsi="Times New Roman" w:cs="Times New Roman"/>
          <w:sz w:val="28"/>
          <w:szCs w:val="28"/>
        </w:rPr>
        <w:t xml:space="preserve">veicinātu </w:t>
      </w:r>
      <w:r w:rsidR="00702B14" w:rsidRPr="00B25BEE">
        <w:rPr>
          <w:rFonts w:ascii="Times New Roman" w:hAnsi="Times New Roman" w:cs="Times New Roman"/>
          <w:sz w:val="28"/>
          <w:szCs w:val="28"/>
        </w:rPr>
        <w:t xml:space="preserve">pieredzes un labās prakses apmaiņu starp </w:t>
      </w:r>
      <w:r w:rsidR="00AD0B28">
        <w:rPr>
          <w:rFonts w:ascii="Times New Roman" w:hAnsi="Times New Roman" w:cs="Times New Roman"/>
          <w:sz w:val="28"/>
          <w:szCs w:val="28"/>
        </w:rPr>
        <w:t>p</w:t>
      </w:r>
      <w:r w:rsidR="00702B14" w:rsidRPr="00B25BEE">
        <w:rPr>
          <w:rFonts w:ascii="Times New Roman" w:hAnsi="Times New Roman" w:cs="Times New Roman"/>
          <w:sz w:val="28"/>
          <w:szCs w:val="28"/>
        </w:rPr>
        <w:t>rogrammas apsaimniekotāju</w:t>
      </w:r>
      <w:r w:rsidRPr="00B25BEE">
        <w:rPr>
          <w:rFonts w:ascii="Times New Roman" w:hAnsi="Times New Roman" w:cs="Times New Roman"/>
          <w:sz w:val="28"/>
          <w:szCs w:val="28"/>
        </w:rPr>
        <w:t>, aģentūru</w:t>
      </w:r>
      <w:r w:rsidR="00702B14" w:rsidRPr="00B25BEE">
        <w:rPr>
          <w:rFonts w:ascii="Times New Roman" w:hAnsi="Times New Roman" w:cs="Times New Roman"/>
          <w:sz w:val="28"/>
          <w:szCs w:val="28"/>
        </w:rPr>
        <w:t xml:space="preserve"> un līdzīgām institūcijām </w:t>
      </w:r>
      <w:r w:rsidRPr="00B25BEE">
        <w:rPr>
          <w:rFonts w:ascii="Times New Roman" w:hAnsi="Times New Roman" w:cs="Times New Roman"/>
          <w:sz w:val="28"/>
          <w:szCs w:val="28"/>
        </w:rPr>
        <w:t>donorvalstīs un citās saņēmējvalstīs</w:t>
      </w:r>
      <w:r w:rsidR="00702B14" w:rsidRPr="00B25BEE">
        <w:rPr>
          <w:rFonts w:ascii="Times New Roman" w:hAnsi="Times New Roman" w:cs="Times New Roman"/>
          <w:sz w:val="28"/>
          <w:szCs w:val="28"/>
        </w:rPr>
        <w:t>, kā arī starptautiskajām organizācijām ar nosacījumu, ka aktivitātē ir iesaistīta vismaz</w:t>
      </w:r>
      <w:r w:rsidRPr="00B25BEE">
        <w:rPr>
          <w:rFonts w:ascii="Times New Roman" w:hAnsi="Times New Roman" w:cs="Times New Roman"/>
          <w:sz w:val="28"/>
          <w:szCs w:val="28"/>
        </w:rPr>
        <w:t xml:space="preserve"> viena donorvalsts institūcija.</w:t>
      </w:r>
    </w:p>
    <w:p w14:paraId="53A5A0B6" w14:textId="77777777" w:rsidR="00394D4A" w:rsidRPr="00B25BEE" w:rsidRDefault="00394D4A" w:rsidP="00B25BEE">
      <w:pPr>
        <w:spacing w:after="0" w:line="240" w:lineRule="auto"/>
        <w:ind w:firstLine="709"/>
        <w:jc w:val="both"/>
        <w:rPr>
          <w:rFonts w:ascii="Times New Roman" w:hAnsi="Times New Roman" w:cs="Times New Roman"/>
          <w:sz w:val="28"/>
          <w:szCs w:val="28"/>
        </w:rPr>
      </w:pPr>
    </w:p>
    <w:p w14:paraId="2F9FD78B" w14:textId="7ACC9FC4" w:rsidR="00CE35D4" w:rsidRPr="00B25BEE" w:rsidRDefault="00CE35D4"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3</w:t>
      </w:r>
      <w:r w:rsidR="00813300" w:rsidRPr="00B25BEE">
        <w:rPr>
          <w:rFonts w:ascii="Times New Roman" w:hAnsi="Times New Roman" w:cs="Times New Roman"/>
          <w:sz w:val="28"/>
          <w:szCs w:val="28"/>
        </w:rPr>
        <w:t>3</w:t>
      </w:r>
      <w:r w:rsidRPr="00B25BEE">
        <w:rPr>
          <w:rFonts w:ascii="Times New Roman" w:hAnsi="Times New Roman" w:cs="Times New Roman"/>
          <w:sz w:val="28"/>
          <w:szCs w:val="28"/>
        </w:rPr>
        <w:t>.</w:t>
      </w:r>
      <w:r w:rsidR="00AD0B28">
        <w:rPr>
          <w:rFonts w:ascii="Times New Roman" w:hAnsi="Times New Roman" w:cs="Times New Roman"/>
          <w:sz w:val="28"/>
          <w:szCs w:val="28"/>
        </w:rPr>
        <w:t> </w:t>
      </w:r>
      <w:r w:rsidR="00813300" w:rsidRPr="00B25BEE">
        <w:rPr>
          <w:rFonts w:ascii="Times New Roman" w:hAnsi="Times New Roman" w:cs="Times New Roman"/>
          <w:color w:val="0D0D0D" w:themeColor="text1" w:themeTint="F2"/>
          <w:sz w:val="28"/>
          <w:szCs w:val="28"/>
        </w:rPr>
        <w:t>Ja šo noteikumu 32</w:t>
      </w:r>
      <w:r w:rsidR="00702B14" w:rsidRPr="00B25BEE">
        <w:rPr>
          <w:rFonts w:ascii="Times New Roman" w:hAnsi="Times New Roman" w:cs="Times New Roman"/>
          <w:color w:val="0D0D0D" w:themeColor="text1" w:themeTint="F2"/>
          <w:sz w:val="28"/>
          <w:szCs w:val="28"/>
        </w:rPr>
        <w:t>.</w:t>
      </w:r>
      <w:r w:rsidR="00AD0B28">
        <w:rPr>
          <w:rFonts w:ascii="Times New Roman" w:hAnsi="Times New Roman" w:cs="Times New Roman"/>
          <w:color w:val="0D0D0D" w:themeColor="text1" w:themeTint="F2"/>
          <w:sz w:val="28"/>
          <w:szCs w:val="28"/>
        </w:rPr>
        <w:t> </w:t>
      </w:r>
      <w:r w:rsidR="00702B14" w:rsidRPr="00B25BEE">
        <w:rPr>
          <w:rFonts w:ascii="Times New Roman" w:hAnsi="Times New Roman" w:cs="Times New Roman"/>
          <w:color w:val="0D0D0D" w:themeColor="text1" w:themeTint="F2"/>
          <w:sz w:val="28"/>
          <w:szCs w:val="28"/>
        </w:rPr>
        <w:t>punktā minēt</w:t>
      </w:r>
      <w:r w:rsidR="00A665AF" w:rsidRPr="00B25BEE">
        <w:rPr>
          <w:rFonts w:ascii="Times New Roman" w:hAnsi="Times New Roman" w:cs="Times New Roman"/>
          <w:color w:val="0D0D0D" w:themeColor="text1" w:themeTint="F2"/>
          <w:sz w:val="28"/>
          <w:szCs w:val="28"/>
        </w:rPr>
        <w:t>ās</w:t>
      </w:r>
      <w:r w:rsidR="00702B14" w:rsidRPr="00B25BEE">
        <w:rPr>
          <w:rFonts w:ascii="Times New Roman" w:hAnsi="Times New Roman" w:cs="Times New Roman"/>
          <w:color w:val="0D0D0D" w:themeColor="text1" w:themeTint="F2"/>
          <w:sz w:val="28"/>
          <w:szCs w:val="28"/>
        </w:rPr>
        <w:t xml:space="preserve"> </w:t>
      </w:r>
      <w:r w:rsidR="007E107E" w:rsidRPr="00B25BEE">
        <w:rPr>
          <w:rFonts w:ascii="Times New Roman" w:hAnsi="Times New Roman" w:cs="Times New Roman"/>
          <w:color w:val="0D0D0D" w:themeColor="text1" w:themeTint="F2"/>
          <w:sz w:val="28"/>
          <w:szCs w:val="28"/>
        </w:rPr>
        <w:t xml:space="preserve">fonda </w:t>
      </w:r>
      <w:r w:rsidRPr="00B25BEE">
        <w:rPr>
          <w:rFonts w:ascii="Times New Roman" w:hAnsi="Times New Roman" w:cs="Times New Roman"/>
          <w:color w:val="0D0D0D" w:themeColor="text1" w:themeTint="F2"/>
          <w:sz w:val="28"/>
          <w:szCs w:val="28"/>
        </w:rPr>
        <w:t>iniciatīv</w:t>
      </w:r>
      <w:r w:rsidR="00A665AF" w:rsidRPr="00B25BEE">
        <w:rPr>
          <w:rFonts w:ascii="Times New Roman" w:hAnsi="Times New Roman" w:cs="Times New Roman"/>
          <w:color w:val="0D0D0D" w:themeColor="text1" w:themeTint="F2"/>
          <w:sz w:val="28"/>
          <w:szCs w:val="28"/>
        </w:rPr>
        <w:t>as</w:t>
      </w:r>
      <w:r w:rsidRPr="00B25BEE">
        <w:rPr>
          <w:rFonts w:ascii="Times New Roman" w:hAnsi="Times New Roman" w:cs="Times New Roman"/>
          <w:color w:val="0D0D0D" w:themeColor="text1" w:themeTint="F2"/>
          <w:sz w:val="28"/>
          <w:szCs w:val="28"/>
        </w:rPr>
        <w:t xml:space="preserve"> </w:t>
      </w:r>
      <w:r w:rsidR="00702B14" w:rsidRPr="00B25BEE">
        <w:rPr>
          <w:rFonts w:ascii="Times New Roman" w:hAnsi="Times New Roman" w:cs="Times New Roman"/>
          <w:color w:val="0D0D0D" w:themeColor="text1" w:themeTint="F2"/>
          <w:sz w:val="28"/>
          <w:szCs w:val="28"/>
        </w:rPr>
        <w:t>īsteno divpusējās sadarbības fonda līdzfinansējuma saņēmējs, kas:</w:t>
      </w:r>
    </w:p>
    <w:p w14:paraId="2C1EAD04" w14:textId="53AD9639" w:rsidR="00CE35D4" w:rsidRPr="00B25BEE" w:rsidRDefault="0019452D" w:rsidP="00B25BEE">
      <w:pPr>
        <w:spacing w:after="0" w:line="240" w:lineRule="auto"/>
        <w:ind w:firstLine="709"/>
        <w:jc w:val="both"/>
        <w:rPr>
          <w:rFonts w:ascii="Times New Roman" w:hAnsi="Times New Roman" w:cs="Times New Roman"/>
          <w:sz w:val="28"/>
          <w:szCs w:val="28"/>
        </w:rPr>
      </w:pPr>
      <w:r w:rsidRPr="00B25BEE">
        <w:rPr>
          <w:rFonts w:ascii="Times New Roman" w:hAnsi="Times New Roman" w:cs="Times New Roman"/>
          <w:sz w:val="28"/>
          <w:szCs w:val="28"/>
        </w:rPr>
        <w:t>3</w:t>
      </w:r>
      <w:r w:rsidR="00813300" w:rsidRPr="00B25BEE">
        <w:rPr>
          <w:rFonts w:ascii="Times New Roman" w:hAnsi="Times New Roman" w:cs="Times New Roman"/>
          <w:sz w:val="28"/>
          <w:szCs w:val="28"/>
        </w:rPr>
        <w:t>3</w:t>
      </w:r>
      <w:r w:rsidR="00CE35D4" w:rsidRPr="00B25BEE">
        <w:rPr>
          <w:rFonts w:ascii="Times New Roman" w:hAnsi="Times New Roman" w:cs="Times New Roman"/>
          <w:sz w:val="28"/>
          <w:szCs w:val="28"/>
        </w:rPr>
        <w:t>.1.</w:t>
      </w:r>
      <w:r w:rsidR="00AD0B28">
        <w:rPr>
          <w:rFonts w:ascii="Times New Roman" w:hAnsi="Times New Roman" w:cs="Times New Roman"/>
          <w:sz w:val="28"/>
          <w:szCs w:val="28"/>
        </w:rPr>
        <w:t> </w:t>
      </w:r>
      <w:r w:rsidR="00702B14" w:rsidRPr="00B25BEE">
        <w:rPr>
          <w:rFonts w:ascii="Times New Roman" w:hAnsi="Times New Roman" w:cs="Times New Roman"/>
          <w:color w:val="0D0D0D" w:themeColor="text1" w:themeTint="F2"/>
          <w:sz w:val="28"/>
          <w:szCs w:val="28"/>
        </w:rPr>
        <w:t xml:space="preserve">nav </w:t>
      </w:r>
      <w:r w:rsidR="00AD0B28">
        <w:rPr>
          <w:rFonts w:ascii="Times New Roman" w:hAnsi="Times New Roman" w:cs="Times New Roman"/>
          <w:color w:val="0D0D0D" w:themeColor="text1" w:themeTint="F2"/>
          <w:sz w:val="28"/>
          <w:szCs w:val="28"/>
        </w:rPr>
        <w:t>p</w:t>
      </w:r>
      <w:r w:rsidR="00AA3BF2" w:rsidRPr="00B25BEE">
        <w:rPr>
          <w:rFonts w:ascii="Times New Roman" w:hAnsi="Times New Roman" w:cs="Times New Roman"/>
          <w:color w:val="0D0D0D" w:themeColor="text1" w:themeTint="F2"/>
          <w:sz w:val="28"/>
          <w:szCs w:val="28"/>
        </w:rPr>
        <w:t xml:space="preserve">rogrammas apsaimniekotājs vai aģentūra, </w:t>
      </w:r>
      <w:r w:rsidR="00702B14" w:rsidRPr="00B25BEE">
        <w:rPr>
          <w:rFonts w:ascii="Times New Roman" w:hAnsi="Times New Roman" w:cs="Times New Roman"/>
          <w:color w:val="0D0D0D" w:themeColor="text1" w:themeTint="F2"/>
          <w:sz w:val="28"/>
          <w:szCs w:val="28"/>
        </w:rPr>
        <w:t xml:space="preserve">tas sākotnēji </w:t>
      </w:r>
      <w:r w:rsidR="00AD0B28" w:rsidRPr="00B25BEE">
        <w:rPr>
          <w:rFonts w:ascii="Times New Roman" w:hAnsi="Times New Roman" w:cs="Times New Roman"/>
          <w:color w:val="0D0D0D" w:themeColor="text1" w:themeTint="F2"/>
          <w:sz w:val="28"/>
          <w:szCs w:val="28"/>
        </w:rPr>
        <w:t xml:space="preserve">izdevumus </w:t>
      </w:r>
      <w:r w:rsidR="00702B14" w:rsidRPr="00B25BEE">
        <w:rPr>
          <w:rFonts w:ascii="Times New Roman" w:hAnsi="Times New Roman" w:cs="Times New Roman"/>
          <w:color w:val="0D0D0D" w:themeColor="text1" w:themeTint="F2"/>
          <w:sz w:val="28"/>
          <w:szCs w:val="28"/>
        </w:rPr>
        <w:t>sedz no saviem</w:t>
      </w:r>
      <w:r w:rsidR="00C35A29" w:rsidRPr="00B25BEE">
        <w:rPr>
          <w:rFonts w:ascii="Times New Roman" w:hAnsi="Times New Roman" w:cs="Times New Roman"/>
          <w:color w:val="0D0D0D" w:themeColor="text1" w:themeTint="F2"/>
          <w:sz w:val="28"/>
          <w:szCs w:val="28"/>
        </w:rPr>
        <w:t xml:space="preserve"> līdzekļiem. Līdzfinansējuma saņēmējs</w:t>
      </w:r>
      <w:r w:rsidR="00702B14" w:rsidRPr="00B25BEE">
        <w:rPr>
          <w:rFonts w:ascii="Times New Roman" w:hAnsi="Times New Roman" w:cs="Times New Roman"/>
          <w:color w:val="0D0D0D" w:themeColor="text1" w:themeTint="F2"/>
          <w:sz w:val="28"/>
          <w:szCs w:val="28"/>
        </w:rPr>
        <w:t xml:space="preserve"> 30</w:t>
      </w:r>
      <w:r w:rsidR="00AD0B28">
        <w:rPr>
          <w:rFonts w:ascii="Times New Roman" w:hAnsi="Times New Roman" w:cs="Times New Roman"/>
          <w:color w:val="0D0D0D" w:themeColor="text1" w:themeTint="F2"/>
          <w:sz w:val="28"/>
          <w:szCs w:val="28"/>
        </w:rPr>
        <w:t> </w:t>
      </w:r>
      <w:r w:rsidR="00702B14" w:rsidRPr="00B25BEE">
        <w:rPr>
          <w:rFonts w:ascii="Times New Roman" w:hAnsi="Times New Roman" w:cs="Times New Roman"/>
          <w:sz w:val="28"/>
          <w:szCs w:val="28"/>
        </w:rPr>
        <w:t>kalendār</w:t>
      </w:r>
      <w:r w:rsidR="00AD0B28">
        <w:rPr>
          <w:rFonts w:ascii="Times New Roman" w:hAnsi="Times New Roman" w:cs="Times New Roman"/>
          <w:sz w:val="28"/>
          <w:szCs w:val="28"/>
        </w:rPr>
        <w:t>a</w:t>
      </w:r>
      <w:r w:rsidR="00702B14" w:rsidRPr="00B25BEE">
        <w:rPr>
          <w:rFonts w:ascii="Times New Roman" w:hAnsi="Times New Roman" w:cs="Times New Roman"/>
          <w:sz w:val="28"/>
          <w:szCs w:val="28"/>
        </w:rPr>
        <w:t xml:space="preserve"> </w:t>
      </w:r>
      <w:r w:rsidR="00702B14" w:rsidRPr="00B25BEE">
        <w:rPr>
          <w:rFonts w:ascii="Times New Roman" w:hAnsi="Times New Roman" w:cs="Times New Roman"/>
          <w:color w:val="0D0D0D" w:themeColor="text1" w:themeTint="F2"/>
          <w:sz w:val="28"/>
          <w:szCs w:val="28"/>
        </w:rPr>
        <w:t xml:space="preserve">dienu laikā pēc divpusējās sadarbības fonda iniciatīvas īstenošanas </w:t>
      </w:r>
      <w:r w:rsidR="004E03B9" w:rsidRPr="00B25BEE">
        <w:rPr>
          <w:rFonts w:ascii="Times New Roman" w:hAnsi="Times New Roman" w:cs="Times New Roman"/>
          <w:color w:val="0D0D0D" w:themeColor="text1" w:themeTint="F2"/>
          <w:sz w:val="28"/>
          <w:szCs w:val="28"/>
        </w:rPr>
        <w:t xml:space="preserve">pabeigšanas </w:t>
      </w:r>
      <w:r w:rsidR="00702B14" w:rsidRPr="00B25BEE">
        <w:rPr>
          <w:rFonts w:ascii="Times New Roman" w:hAnsi="Times New Roman" w:cs="Times New Roman"/>
          <w:color w:val="0D0D0D" w:themeColor="text1" w:themeTint="F2"/>
          <w:sz w:val="28"/>
          <w:szCs w:val="28"/>
        </w:rPr>
        <w:t>sagatav</w:t>
      </w:r>
      <w:r w:rsidR="00CE35D4" w:rsidRPr="00B25BEE">
        <w:rPr>
          <w:rFonts w:ascii="Times New Roman" w:hAnsi="Times New Roman" w:cs="Times New Roman"/>
          <w:color w:val="0D0D0D" w:themeColor="text1" w:themeTint="F2"/>
          <w:sz w:val="28"/>
          <w:szCs w:val="28"/>
        </w:rPr>
        <w:t>o un iesniedz aģentūrai</w:t>
      </w:r>
      <w:r w:rsidR="00702B14" w:rsidRPr="00B25BEE">
        <w:rPr>
          <w:rFonts w:ascii="Times New Roman" w:hAnsi="Times New Roman" w:cs="Times New Roman"/>
          <w:color w:val="0D0D0D" w:themeColor="text1" w:themeTint="F2"/>
          <w:sz w:val="28"/>
          <w:szCs w:val="28"/>
        </w:rPr>
        <w:t xml:space="preserve"> </w:t>
      </w:r>
      <w:r w:rsidR="00AD0B28">
        <w:rPr>
          <w:rFonts w:ascii="Times New Roman" w:hAnsi="Times New Roman" w:cs="Times New Roman"/>
          <w:color w:val="0D0D0D" w:themeColor="text1" w:themeTint="F2"/>
          <w:sz w:val="28"/>
          <w:szCs w:val="28"/>
        </w:rPr>
        <w:t>pārskatu</w:t>
      </w:r>
      <w:r w:rsidR="00702B14" w:rsidRPr="00B25BEE">
        <w:rPr>
          <w:rFonts w:ascii="Times New Roman" w:hAnsi="Times New Roman" w:cs="Times New Roman"/>
          <w:color w:val="0D0D0D" w:themeColor="text1" w:themeTint="F2"/>
          <w:sz w:val="28"/>
          <w:szCs w:val="28"/>
        </w:rPr>
        <w:t xml:space="preserve"> </w:t>
      </w:r>
      <w:r w:rsidR="000227A4" w:rsidRPr="00B25BEE">
        <w:rPr>
          <w:rFonts w:ascii="Times New Roman" w:hAnsi="Times New Roman" w:cs="Times New Roman"/>
          <w:color w:val="0D0D0D" w:themeColor="text1" w:themeTint="F2"/>
          <w:sz w:val="28"/>
          <w:szCs w:val="28"/>
        </w:rPr>
        <w:t xml:space="preserve">par īstenotajiem pasākumiem un to izdevumiem </w:t>
      </w:r>
      <w:r w:rsidR="00702B14" w:rsidRPr="00B25BEE">
        <w:rPr>
          <w:rFonts w:ascii="Times New Roman" w:hAnsi="Times New Roman" w:cs="Times New Roman"/>
          <w:color w:val="0D0D0D" w:themeColor="text1" w:themeTint="F2"/>
          <w:sz w:val="28"/>
          <w:szCs w:val="28"/>
        </w:rPr>
        <w:t xml:space="preserve">kopā ar </w:t>
      </w:r>
      <w:r w:rsidR="00C35A29" w:rsidRPr="00B25BEE">
        <w:rPr>
          <w:rFonts w:ascii="Times New Roman" w:hAnsi="Times New Roman" w:cs="Times New Roman"/>
          <w:color w:val="0D0D0D" w:themeColor="text1" w:themeTint="F2"/>
          <w:sz w:val="28"/>
          <w:szCs w:val="28"/>
        </w:rPr>
        <w:t xml:space="preserve">izdevumus </w:t>
      </w:r>
      <w:r w:rsidR="00702B14" w:rsidRPr="00B25BEE">
        <w:rPr>
          <w:rFonts w:ascii="Times New Roman" w:hAnsi="Times New Roman" w:cs="Times New Roman"/>
          <w:color w:val="0D0D0D" w:themeColor="text1" w:themeTint="F2"/>
          <w:sz w:val="28"/>
          <w:szCs w:val="28"/>
        </w:rPr>
        <w:t>pamatojošo dokumentā</w:t>
      </w:r>
      <w:r w:rsidR="00790FED" w:rsidRPr="00B25BEE">
        <w:rPr>
          <w:rFonts w:ascii="Times New Roman" w:hAnsi="Times New Roman" w:cs="Times New Roman"/>
          <w:color w:val="0D0D0D" w:themeColor="text1" w:themeTint="F2"/>
          <w:sz w:val="28"/>
          <w:szCs w:val="28"/>
        </w:rPr>
        <w:t>ciju. A</w:t>
      </w:r>
      <w:r w:rsidR="00CE35D4" w:rsidRPr="00B25BEE">
        <w:rPr>
          <w:rFonts w:ascii="Times New Roman" w:hAnsi="Times New Roman" w:cs="Times New Roman"/>
          <w:color w:val="0D0D0D" w:themeColor="text1" w:themeTint="F2"/>
          <w:sz w:val="28"/>
          <w:szCs w:val="28"/>
        </w:rPr>
        <w:t>ģentūra</w:t>
      </w:r>
      <w:r w:rsidR="00702B14" w:rsidRPr="00B25BEE">
        <w:rPr>
          <w:rFonts w:ascii="Times New Roman" w:hAnsi="Times New Roman" w:cs="Times New Roman"/>
          <w:color w:val="0D0D0D" w:themeColor="text1" w:themeTint="F2"/>
          <w:sz w:val="28"/>
          <w:szCs w:val="28"/>
        </w:rPr>
        <w:t xml:space="preserve"> apstiprinātos izdevumus atmaksā</w:t>
      </w:r>
      <w:r w:rsidR="000227A4" w:rsidRPr="00B25BEE">
        <w:rPr>
          <w:rFonts w:ascii="Times New Roman" w:hAnsi="Times New Roman" w:cs="Times New Roman"/>
          <w:color w:val="0D0D0D" w:themeColor="text1" w:themeTint="F2"/>
          <w:sz w:val="28"/>
          <w:szCs w:val="28"/>
        </w:rPr>
        <w:t xml:space="preserve"> līdzfinansējuma saņēmējam</w:t>
      </w:r>
      <w:r w:rsidR="00BD0DA7" w:rsidRPr="00B25BEE">
        <w:rPr>
          <w:rFonts w:ascii="Times New Roman" w:hAnsi="Times New Roman" w:cs="Times New Roman"/>
          <w:color w:val="0D0D0D" w:themeColor="text1" w:themeTint="F2"/>
          <w:sz w:val="28"/>
          <w:szCs w:val="28"/>
        </w:rPr>
        <w:t xml:space="preserve"> 20</w:t>
      </w:r>
      <w:r w:rsidR="00296CE1">
        <w:rPr>
          <w:rFonts w:ascii="Times New Roman" w:hAnsi="Times New Roman" w:cs="Times New Roman"/>
          <w:color w:val="0D0D0D" w:themeColor="text1" w:themeTint="F2"/>
          <w:sz w:val="28"/>
          <w:szCs w:val="28"/>
        </w:rPr>
        <w:t> </w:t>
      </w:r>
      <w:r w:rsidR="00BD0DA7" w:rsidRPr="00B25BEE">
        <w:rPr>
          <w:rFonts w:ascii="Times New Roman" w:hAnsi="Times New Roman" w:cs="Times New Roman"/>
          <w:color w:val="0D0D0D" w:themeColor="text1" w:themeTint="F2"/>
          <w:sz w:val="28"/>
          <w:szCs w:val="28"/>
        </w:rPr>
        <w:t xml:space="preserve">darbdienu laikā </w:t>
      </w:r>
      <w:r w:rsidR="00681245" w:rsidRPr="00B25BEE">
        <w:rPr>
          <w:rFonts w:ascii="Times New Roman" w:hAnsi="Times New Roman" w:cs="Times New Roman"/>
          <w:color w:val="0D0D0D" w:themeColor="text1" w:themeTint="F2"/>
          <w:sz w:val="28"/>
          <w:szCs w:val="28"/>
        </w:rPr>
        <w:t>no</w:t>
      </w:r>
      <w:r w:rsidR="00BD0DA7" w:rsidRPr="00B25BEE">
        <w:rPr>
          <w:rFonts w:ascii="Times New Roman" w:hAnsi="Times New Roman" w:cs="Times New Roman"/>
          <w:color w:val="0D0D0D" w:themeColor="text1" w:themeTint="F2"/>
          <w:sz w:val="28"/>
          <w:szCs w:val="28"/>
        </w:rPr>
        <w:t xml:space="preserve"> </w:t>
      </w:r>
      <w:r w:rsidR="00AD0B28">
        <w:rPr>
          <w:rFonts w:ascii="Times New Roman" w:hAnsi="Times New Roman" w:cs="Times New Roman"/>
          <w:sz w:val="28"/>
          <w:szCs w:val="28"/>
        </w:rPr>
        <w:t>pārskata</w:t>
      </w:r>
      <w:r w:rsidR="00BD0DA7" w:rsidRPr="00B25BEE">
        <w:rPr>
          <w:rFonts w:ascii="Times New Roman" w:hAnsi="Times New Roman" w:cs="Times New Roman"/>
          <w:sz w:val="28"/>
          <w:szCs w:val="28"/>
        </w:rPr>
        <w:t xml:space="preserve"> un attiecīgo</w:t>
      </w:r>
      <w:r w:rsidR="00D5160B">
        <w:rPr>
          <w:rFonts w:ascii="Times New Roman" w:hAnsi="Times New Roman" w:cs="Times New Roman"/>
          <w:sz w:val="28"/>
          <w:szCs w:val="28"/>
        </w:rPr>
        <w:t>s</w:t>
      </w:r>
      <w:r w:rsidR="00BD0DA7" w:rsidRPr="00B25BEE">
        <w:rPr>
          <w:rFonts w:ascii="Times New Roman" w:hAnsi="Times New Roman" w:cs="Times New Roman"/>
          <w:color w:val="0D0D0D" w:themeColor="text1" w:themeTint="F2"/>
          <w:sz w:val="28"/>
          <w:szCs w:val="28"/>
        </w:rPr>
        <w:t xml:space="preserve"> izdevumu</w:t>
      </w:r>
      <w:r w:rsidR="00D5160B">
        <w:rPr>
          <w:rFonts w:ascii="Times New Roman" w:hAnsi="Times New Roman" w:cs="Times New Roman"/>
          <w:color w:val="0D0D0D" w:themeColor="text1" w:themeTint="F2"/>
          <w:sz w:val="28"/>
          <w:szCs w:val="28"/>
        </w:rPr>
        <w:t>s</w:t>
      </w:r>
      <w:r w:rsidR="00BD0DA7" w:rsidRPr="00B25BEE">
        <w:rPr>
          <w:rFonts w:ascii="Times New Roman" w:hAnsi="Times New Roman" w:cs="Times New Roman"/>
          <w:color w:val="0D0D0D" w:themeColor="text1" w:themeTint="F2"/>
          <w:sz w:val="28"/>
          <w:szCs w:val="28"/>
        </w:rPr>
        <w:t xml:space="preserve"> </w:t>
      </w:r>
      <w:r w:rsidR="00702B14" w:rsidRPr="00B25BEE">
        <w:rPr>
          <w:rFonts w:ascii="Times New Roman" w:hAnsi="Times New Roman" w:cs="Times New Roman"/>
          <w:color w:val="0D0D0D" w:themeColor="text1" w:themeTint="F2"/>
          <w:sz w:val="28"/>
          <w:szCs w:val="28"/>
        </w:rPr>
        <w:t>pamatojošo dokumen</w:t>
      </w:r>
      <w:r w:rsidR="00CE35D4" w:rsidRPr="00B25BEE">
        <w:rPr>
          <w:rFonts w:ascii="Times New Roman" w:hAnsi="Times New Roman" w:cs="Times New Roman"/>
          <w:color w:val="0D0D0D" w:themeColor="text1" w:themeTint="F2"/>
          <w:sz w:val="28"/>
          <w:szCs w:val="28"/>
        </w:rPr>
        <w:t xml:space="preserve">tu kopiju iesniegšanas </w:t>
      </w:r>
      <w:r w:rsidR="00987D1D" w:rsidRPr="00B25BEE">
        <w:rPr>
          <w:rFonts w:ascii="Times New Roman" w:hAnsi="Times New Roman" w:cs="Times New Roman"/>
          <w:color w:val="0D0D0D" w:themeColor="text1" w:themeTint="F2"/>
          <w:sz w:val="28"/>
          <w:szCs w:val="28"/>
        </w:rPr>
        <w:t xml:space="preserve">dienas </w:t>
      </w:r>
      <w:r w:rsidR="00CE35D4" w:rsidRPr="00B25BEE">
        <w:rPr>
          <w:rFonts w:ascii="Times New Roman" w:hAnsi="Times New Roman" w:cs="Times New Roman"/>
          <w:color w:val="0D0D0D" w:themeColor="text1" w:themeTint="F2"/>
          <w:sz w:val="28"/>
          <w:szCs w:val="28"/>
        </w:rPr>
        <w:t>aģentūr</w:t>
      </w:r>
      <w:r w:rsidR="00987D1D" w:rsidRPr="00B25BEE">
        <w:rPr>
          <w:rFonts w:ascii="Times New Roman" w:hAnsi="Times New Roman" w:cs="Times New Roman"/>
          <w:color w:val="0D0D0D" w:themeColor="text1" w:themeTint="F2"/>
          <w:sz w:val="28"/>
          <w:szCs w:val="28"/>
        </w:rPr>
        <w:t>ā</w:t>
      </w:r>
      <w:r w:rsidR="00702B14" w:rsidRPr="00B25BEE">
        <w:rPr>
          <w:rFonts w:ascii="Times New Roman" w:hAnsi="Times New Roman" w:cs="Times New Roman"/>
          <w:color w:val="0D0D0D" w:themeColor="text1" w:themeTint="F2"/>
          <w:sz w:val="28"/>
          <w:szCs w:val="28"/>
        </w:rPr>
        <w:t>;</w:t>
      </w:r>
    </w:p>
    <w:p w14:paraId="665E581B" w14:textId="68D4F825" w:rsidR="00593632" w:rsidRPr="00B25BEE" w:rsidRDefault="0019452D" w:rsidP="00B25BEE">
      <w:pPr>
        <w:spacing w:after="0" w:line="240" w:lineRule="auto"/>
        <w:ind w:firstLine="709"/>
        <w:jc w:val="both"/>
        <w:rPr>
          <w:rFonts w:ascii="Times New Roman" w:hAnsi="Times New Roman" w:cs="Times New Roman"/>
          <w:color w:val="0D0D0D" w:themeColor="text1" w:themeTint="F2"/>
          <w:sz w:val="28"/>
          <w:szCs w:val="28"/>
        </w:rPr>
      </w:pPr>
      <w:r w:rsidRPr="00B25BEE">
        <w:rPr>
          <w:rFonts w:ascii="Times New Roman" w:hAnsi="Times New Roman" w:cs="Times New Roman"/>
          <w:sz w:val="28"/>
          <w:szCs w:val="28"/>
        </w:rPr>
        <w:t>3</w:t>
      </w:r>
      <w:r w:rsidR="00813300" w:rsidRPr="00B25BEE">
        <w:rPr>
          <w:rFonts w:ascii="Times New Roman" w:hAnsi="Times New Roman" w:cs="Times New Roman"/>
          <w:sz w:val="28"/>
          <w:szCs w:val="28"/>
        </w:rPr>
        <w:t>3</w:t>
      </w:r>
      <w:r w:rsidR="00CE35D4" w:rsidRPr="00B25BEE">
        <w:rPr>
          <w:rFonts w:ascii="Times New Roman" w:hAnsi="Times New Roman" w:cs="Times New Roman"/>
          <w:sz w:val="28"/>
          <w:szCs w:val="28"/>
        </w:rPr>
        <w:t>.2.</w:t>
      </w:r>
      <w:r w:rsidR="00AD0B28">
        <w:rPr>
          <w:rFonts w:ascii="Times New Roman" w:hAnsi="Times New Roman" w:cs="Times New Roman"/>
          <w:sz w:val="28"/>
          <w:szCs w:val="28"/>
        </w:rPr>
        <w:t> </w:t>
      </w:r>
      <w:r w:rsidR="00702B14" w:rsidRPr="00B25BEE">
        <w:rPr>
          <w:rFonts w:ascii="Times New Roman" w:hAnsi="Times New Roman" w:cs="Times New Roman"/>
          <w:color w:val="0D0D0D" w:themeColor="text1" w:themeTint="F2"/>
          <w:sz w:val="28"/>
          <w:szCs w:val="28"/>
        </w:rPr>
        <w:t xml:space="preserve">ir </w:t>
      </w:r>
      <w:r w:rsidR="00AD0B28">
        <w:rPr>
          <w:rFonts w:ascii="Times New Roman" w:hAnsi="Times New Roman" w:cs="Times New Roman"/>
          <w:color w:val="0D0D0D" w:themeColor="text1" w:themeTint="F2"/>
          <w:sz w:val="28"/>
          <w:szCs w:val="28"/>
        </w:rPr>
        <w:t>p</w:t>
      </w:r>
      <w:r w:rsidR="00CE35D4" w:rsidRPr="00B25BEE">
        <w:rPr>
          <w:rFonts w:ascii="Times New Roman" w:hAnsi="Times New Roman" w:cs="Times New Roman"/>
          <w:color w:val="0D0D0D" w:themeColor="text1" w:themeTint="F2"/>
          <w:sz w:val="28"/>
          <w:szCs w:val="28"/>
        </w:rPr>
        <w:t>rogrammas apsaimniekotājs vai aģentūra</w:t>
      </w:r>
      <w:r w:rsidR="00AD0B28">
        <w:rPr>
          <w:rFonts w:ascii="Times New Roman" w:hAnsi="Times New Roman" w:cs="Times New Roman"/>
          <w:color w:val="0D0D0D" w:themeColor="text1" w:themeTint="F2"/>
          <w:sz w:val="28"/>
          <w:szCs w:val="28"/>
        </w:rPr>
        <w:t>,</w:t>
      </w:r>
      <w:r w:rsidR="00702B14" w:rsidRPr="00B25BEE">
        <w:rPr>
          <w:rFonts w:ascii="Times New Roman" w:hAnsi="Times New Roman" w:cs="Times New Roman"/>
          <w:color w:val="0D0D0D" w:themeColor="text1" w:themeTint="F2"/>
          <w:sz w:val="28"/>
          <w:szCs w:val="28"/>
        </w:rPr>
        <w:t xml:space="preserve"> tā</w:t>
      </w:r>
      <w:r w:rsidR="00AA6CD2" w:rsidRPr="00B25BEE">
        <w:rPr>
          <w:rFonts w:ascii="Times New Roman" w:hAnsi="Times New Roman" w:cs="Times New Roman"/>
          <w:color w:val="0D0D0D" w:themeColor="text1" w:themeTint="F2"/>
          <w:sz w:val="28"/>
          <w:szCs w:val="28"/>
        </w:rPr>
        <w:t xml:space="preserve"> 30</w:t>
      </w:r>
      <w:r w:rsidR="00296CE1">
        <w:rPr>
          <w:rFonts w:ascii="Times New Roman" w:hAnsi="Times New Roman" w:cs="Times New Roman"/>
          <w:color w:val="0D0D0D" w:themeColor="text1" w:themeTint="F2"/>
          <w:sz w:val="28"/>
          <w:szCs w:val="28"/>
        </w:rPr>
        <w:t> </w:t>
      </w:r>
      <w:r w:rsidR="00AA6CD2" w:rsidRPr="00B25BEE">
        <w:rPr>
          <w:rFonts w:ascii="Times New Roman" w:hAnsi="Times New Roman" w:cs="Times New Roman"/>
          <w:color w:val="0D0D0D" w:themeColor="text1" w:themeTint="F2"/>
          <w:sz w:val="28"/>
          <w:szCs w:val="28"/>
        </w:rPr>
        <w:t>kalendār</w:t>
      </w:r>
      <w:r w:rsidR="00AD0B28">
        <w:rPr>
          <w:rFonts w:ascii="Times New Roman" w:hAnsi="Times New Roman" w:cs="Times New Roman"/>
          <w:color w:val="0D0D0D" w:themeColor="text1" w:themeTint="F2"/>
          <w:sz w:val="28"/>
          <w:szCs w:val="28"/>
        </w:rPr>
        <w:t>a</w:t>
      </w:r>
      <w:r w:rsidR="00AA6CD2" w:rsidRPr="00B25BEE">
        <w:rPr>
          <w:rFonts w:ascii="Times New Roman" w:hAnsi="Times New Roman" w:cs="Times New Roman"/>
          <w:color w:val="0D0D0D" w:themeColor="text1" w:themeTint="F2"/>
          <w:sz w:val="28"/>
          <w:szCs w:val="28"/>
        </w:rPr>
        <w:t xml:space="preserve"> dienu laikā</w:t>
      </w:r>
      <w:r w:rsidR="00702B14" w:rsidRPr="00B25BEE">
        <w:rPr>
          <w:rFonts w:ascii="Times New Roman" w:hAnsi="Times New Roman" w:cs="Times New Roman"/>
          <w:color w:val="0D0D0D" w:themeColor="text1" w:themeTint="F2"/>
          <w:sz w:val="28"/>
          <w:szCs w:val="28"/>
        </w:rPr>
        <w:t xml:space="preserve"> pēc divpusējās sadarbības fonda iniciatīvas īstenošanas </w:t>
      </w:r>
      <w:r w:rsidR="004E03B9" w:rsidRPr="00B25BEE">
        <w:rPr>
          <w:rFonts w:ascii="Times New Roman" w:hAnsi="Times New Roman" w:cs="Times New Roman"/>
          <w:color w:val="0D0D0D" w:themeColor="text1" w:themeTint="F2"/>
          <w:sz w:val="28"/>
          <w:szCs w:val="28"/>
        </w:rPr>
        <w:t xml:space="preserve">pabeigšanas </w:t>
      </w:r>
      <w:r w:rsidR="00702B14" w:rsidRPr="00B25BEE">
        <w:rPr>
          <w:rFonts w:ascii="Times New Roman" w:hAnsi="Times New Roman" w:cs="Times New Roman"/>
          <w:color w:val="0D0D0D" w:themeColor="text1" w:themeTint="F2"/>
          <w:sz w:val="28"/>
          <w:szCs w:val="28"/>
        </w:rPr>
        <w:t xml:space="preserve">sagatavo </w:t>
      </w:r>
      <w:r w:rsidR="00AD0B28">
        <w:rPr>
          <w:rFonts w:ascii="Times New Roman" w:hAnsi="Times New Roman" w:cs="Times New Roman"/>
          <w:color w:val="0D0D0D" w:themeColor="text1" w:themeTint="F2"/>
          <w:sz w:val="28"/>
          <w:szCs w:val="28"/>
        </w:rPr>
        <w:t>pārskatu</w:t>
      </w:r>
      <w:r w:rsidR="0014412C" w:rsidRPr="00B25BEE">
        <w:rPr>
          <w:rFonts w:ascii="Times New Roman" w:hAnsi="Times New Roman" w:cs="Times New Roman"/>
          <w:color w:val="0D0D0D" w:themeColor="text1" w:themeTint="F2"/>
          <w:sz w:val="28"/>
          <w:szCs w:val="28"/>
        </w:rPr>
        <w:t xml:space="preserve"> par īstenotajiem pasākumiem un to izdevumiem</w:t>
      </w:r>
      <w:r w:rsidR="00C35A29" w:rsidRPr="00B25BEE">
        <w:rPr>
          <w:rFonts w:ascii="Times New Roman" w:hAnsi="Times New Roman" w:cs="Times New Roman"/>
          <w:color w:val="0D0D0D" w:themeColor="text1" w:themeTint="F2"/>
          <w:sz w:val="28"/>
          <w:szCs w:val="28"/>
        </w:rPr>
        <w:t xml:space="preserve"> un kopā ar izdevumus pamatojošo dokumentāciju </w:t>
      </w:r>
      <w:r w:rsidR="00702B14" w:rsidRPr="00B25BEE">
        <w:rPr>
          <w:rFonts w:ascii="Times New Roman" w:hAnsi="Times New Roman" w:cs="Times New Roman"/>
          <w:color w:val="0D0D0D" w:themeColor="text1" w:themeTint="F2"/>
          <w:sz w:val="28"/>
          <w:szCs w:val="28"/>
        </w:rPr>
        <w:t xml:space="preserve">iesniedz </w:t>
      </w:r>
      <w:r w:rsidR="00424261" w:rsidRPr="00B25BEE">
        <w:rPr>
          <w:rFonts w:ascii="Times New Roman" w:hAnsi="Times New Roman" w:cs="Times New Roman"/>
          <w:color w:val="0D0D0D" w:themeColor="text1" w:themeTint="F2"/>
          <w:sz w:val="28"/>
          <w:szCs w:val="28"/>
        </w:rPr>
        <w:t xml:space="preserve">to </w:t>
      </w:r>
      <w:r w:rsidR="00AD0B28" w:rsidRPr="00B25BEE">
        <w:rPr>
          <w:rFonts w:ascii="Times New Roman" w:hAnsi="Times New Roman" w:cs="Times New Roman"/>
          <w:color w:val="0D0D0D" w:themeColor="text1" w:themeTint="F2"/>
          <w:sz w:val="28"/>
          <w:szCs w:val="28"/>
        </w:rPr>
        <w:t xml:space="preserve">pārbaudei </w:t>
      </w:r>
      <w:r w:rsidR="00C35A29" w:rsidRPr="00B25BEE">
        <w:rPr>
          <w:rFonts w:ascii="Times New Roman" w:hAnsi="Times New Roman" w:cs="Times New Roman"/>
          <w:color w:val="0D0D0D" w:themeColor="text1" w:themeTint="F2"/>
          <w:sz w:val="28"/>
          <w:szCs w:val="28"/>
        </w:rPr>
        <w:t xml:space="preserve">neatkarīgam auditam vai Izglītības un zinātnes ministrijas </w:t>
      </w:r>
      <w:r w:rsidR="004B79D0" w:rsidRPr="00B25BEE">
        <w:rPr>
          <w:rFonts w:ascii="Times New Roman" w:hAnsi="Times New Roman" w:cs="Times New Roman"/>
          <w:sz w:val="28"/>
          <w:szCs w:val="28"/>
        </w:rPr>
        <w:t>iekšējā audita struktūrvienībai</w:t>
      </w:r>
      <w:r w:rsidR="00C35A29" w:rsidRPr="00B25BEE">
        <w:rPr>
          <w:rFonts w:ascii="Times New Roman" w:hAnsi="Times New Roman" w:cs="Times New Roman"/>
          <w:color w:val="0D0D0D" w:themeColor="text1" w:themeTint="F2"/>
          <w:sz w:val="28"/>
          <w:szCs w:val="28"/>
        </w:rPr>
        <w:t xml:space="preserve">. </w:t>
      </w:r>
    </w:p>
    <w:p w14:paraId="6690F94C" w14:textId="77777777" w:rsidR="00394D4A" w:rsidRPr="00B25BEE" w:rsidRDefault="00394D4A" w:rsidP="00B25BEE">
      <w:pPr>
        <w:spacing w:after="0" w:line="240" w:lineRule="auto"/>
        <w:ind w:firstLine="709"/>
        <w:jc w:val="both"/>
        <w:rPr>
          <w:rFonts w:ascii="Times New Roman" w:hAnsi="Times New Roman" w:cs="Times New Roman"/>
          <w:sz w:val="28"/>
          <w:szCs w:val="28"/>
        </w:rPr>
      </w:pPr>
    </w:p>
    <w:p w14:paraId="5FC1D762" w14:textId="5B6CC5E6" w:rsidR="004F11C7" w:rsidRPr="00B25BEE" w:rsidRDefault="0019452D" w:rsidP="00B25BEE">
      <w:pPr>
        <w:spacing w:after="0" w:line="240" w:lineRule="auto"/>
        <w:ind w:firstLine="720"/>
        <w:jc w:val="both"/>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3</w:t>
      </w:r>
      <w:r w:rsidR="00813300" w:rsidRPr="00B25BEE">
        <w:rPr>
          <w:rFonts w:ascii="Times New Roman" w:eastAsia="Times New Roman" w:hAnsi="Times New Roman" w:cs="Times New Roman"/>
          <w:sz w:val="28"/>
          <w:szCs w:val="28"/>
        </w:rPr>
        <w:t>4</w:t>
      </w:r>
      <w:r w:rsidR="00593632" w:rsidRPr="00B25BEE">
        <w:rPr>
          <w:rFonts w:ascii="Times New Roman" w:eastAsia="Times New Roman" w:hAnsi="Times New Roman" w:cs="Times New Roman"/>
          <w:sz w:val="28"/>
          <w:szCs w:val="28"/>
        </w:rPr>
        <w:t>.</w:t>
      </w:r>
      <w:r w:rsidR="00AD0B28">
        <w:rPr>
          <w:rFonts w:ascii="Times New Roman" w:eastAsia="Times New Roman" w:hAnsi="Times New Roman" w:cs="Times New Roman"/>
          <w:sz w:val="28"/>
          <w:szCs w:val="28"/>
        </w:rPr>
        <w:t> </w:t>
      </w:r>
      <w:r w:rsidR="006518C0" w:rsidRPr="00B25BEE">
        <w:rPr>
          <w:rFonts w:ascii="Times New Roman" w:eastAsia="Times New Roman" w:hAnsi="Times New Roman" w:cs="Times New Roman"/>
          <w:sz w:val="28"/>
          <w:szCs w:val="28"/>
        </w:rPr>
        <w:t xml:space="preserve">Divpusējās sadarbības fonda finansējuma ietvaros īstenojamo </w:t>
      </w:r>
      <w:r w:rsidR="00C12583" w:rsidRPr="00B25BEE">
        <w:rPr>
          <w:rFonts w:ascii="Times New Roman" w:eastAsia="Times New Roman" w:hAnsi="Times New Roman" w:cs="Times New Roman"/>
          <w:sz w:val="28"/>
          <w:szCs w:val="28"/>
        </w:rPr>
        <w:t xml:space="preserve">fonda </w:t>
      </w:r>
      <w:r w:rsidR="00AF1737" w:rsidRPr="00B25BEE">
        <w:rPr>
          <w:rFonts w:ascii="Times New Roman" w:eastAsia="Times New Roman" w:hAnsi="Times New Roman" w:cs="Times New Roman"/>
          <w:sz w:val="28"/>
          <w:szCs w:val="28"/>
        </w:rPr>
        <w:t xml:space="preserve">iniciatīvu </w:t>
      </w:r>
      <w:r w:rsidR="006518C0" w:rsidRPr="00B25BEE">
        <w:rPr>
          <w:rFonts w:ascii="Times New Roman" w:eastAsia="Times New Roman" w:hAnsi="Times New Roman" w:cs="Times New Roman"/>
          <w:sz w:val="28"/>
          <w:szCs w:val="28"/>
        </w:rPr>
        <w:t xml:space="preserve">plānu </w:t>
      </w:r>
      <w:r w:rsidR="00434059" w:rsidRPr="00B25BEE">
        <w:rPr>
          <w:rFonts w:ascii="Times New Roman" w:hAnsi="Times New Roman" w:cs="Times New Roman"/>
          <w:sz w:val="28"/>
          <w:szCs w:val="28"/>
        </w:rPr>
        <w:t xml:space="preserve">par visu </w:t>
      </w:r>
      <w:r w:rsidR="00AD0B28">
        <w:rPr>
          <w:rFonts w:ascii="Times New Roman" w:hAnsi="Times New Roman" w:cs="Times New Roman"/>
          <w:sz w:val="28"/>
          <w:szCs w:val="28"/>
        </w:rPr>
        <w:t>p</w:t>
      </w:r>
      <w:r w:rsidR="00434059" w:rsidRPr="00B25BEE">
        <w:rPr>
          <w:rFonts w:ascii="Times New Roman" w:hAnsi="Times New Roman" w:cs="Times New Roman"/>
          <w:sz w:val="28"/>
          <w:szCs w:val="28"/>
        </w:rPr>
        <w:t>rogrammas īstenošanas periodu</w:t>
      </w:r>
      <w:r w:rsidR="00434059" w:rsidRPr="00B25BEE">
        <w:rPr>
          <w:rFonts w:ascii="Times New Roman" w:eastAsia="Times New Roman" w:hAnsi="Times New Roman" w:cs="Times New Roman"/>
          <w:sz w:val="28"/>
          <w:szCs w:val="28"/>
        </w:rPr>
        <w:t xml:space="preserve"> </w:t>
      </w:r>
      <w:r w:rsidR="006518C0" w:rsidRPr="00B25BEE">
        <w:rPr>
          <w:rFonts w:ascii="Times New Roman" w:eastAsia="Times New Roman" w:hAnsi="Times New Roman" w:cs="Times New Roman"/>
          <w:sz w:val="28"/>
          <w:szCs w:val="28"/>
        </w:rPr>
        <w:t xml:space="preserve">izstrādā </w:t>
      </w:r>
      <w:r w:rsidR="00AD0B28">
        <w:rPr>
          <w:rFonts w:ascii="Times New Roman" w:eastAsia="Times New Roman" w:hAnsi="Times New Roman" w:cs="Times New Roman"/>
          <w:sz w:val="28"/>
          <w:szCs w:val="28"/>
        </w:rPr>
        <w:t>p</w:t>
      </w:r>
      <w:r w:rsidR="006518C0" w:rsidRPr="00B25BEE">
        <w:rPr>
          <w:rFonts w:ascii="Times New Roman" w:eastAsia="Times New Roman" w:hAnsi="Times New Roman" w:cs="Times New Roman"/>
          <w:sz w:val="28"/>
          <w:szCs w:val="28"/>
        </w:rPr>
        <w:t>rogrammas apsaimniekotājs</w:t>
      </w:r>
      <w:r w:rsidR="00296CE1">
        <w:rPr>
          <w:rFonts w:ascii="Times New Roman" w:eastAsia="Times New Roman" w:hAnsi="Times New Roman" w:cs="Times New Roman"/>
          <w:sz w:val="28"/>
          <w:szCs w:val="28"/>
        </w:rPr>
        <w:t>.</w:t>
      </w:r>
      <w:r w:rsidR="006518C0" w:rsidRPr="00B25BEE">
        <w:rPr>
          <w:rFonts w:ascii="Times New Roman" w:eastAsia="Times New Roman" w:hAnsi="Times New Roman" w:cs="Times New Roman"/>
          <w:sz w:val="28"/>
          <w:szCs w:val="28"/>
        </w:rPr>
        <w:t xml:space="preserve"> </w:t>
      </w:r>
      <w:r w:rsidR="00296CE1">
        <w:rPr>
          <w:rFonts w:ascii="Times New Roman" w:eastAsia="Times New Roman" w:hAnsi="Times New Roman" w:cs="Times New Roman"/>
          <w:sz w:val="28"/>
          <w:szCs w:val="28"/>
        </w:rPr>
        <w:t>P</w:t>
      </w:r>
      <w:r w:rsidR="00296CE1" w:rsidRPr="00B25BEE">
        <w:rPr>
          <w:rFonts w:ascii="Times New Roman" w:eastAsia="Times New Roman" w:hAnsi="Times New Roman" w:cs="Times New Roman"/>
          <w:sz w:val="28"/>
          <w:szCs w:val="28"/>
        </w:rPr>
        <w:t xml:space="preserve">lānu </w:t>
      </w:r>
      <w:r w:rsidR="006518C0" w:rsidRPr="00B25BEE">
        <w:rPr>
          <w:rFonts w:ascii="Times New Roman" w:eastAsia="Times New Roman" w:hAnsi="Times New Roman" w:cs="Times New Roman"/>
          <w:sz w:val="28"/>
          <w:szCs w:val="28"/>
        </w:rPr>
        <w:t>apstiprina</w:t>
      </w:r>
      <w:r w:rsidR="00A07AC0" w:rsidRPr="00B25BEE">
        <w:rPr>
          <w:rFonts w:ascii="Times New Roman" w:eastAsia="Times New Roman" w:hAnsi="Times New Roman" w:cs="Times New Roman"/>
          <w:sz w:val="28"/>
          <w:szCs w:val="28"/>
        </w:rPr>
        <w:t xml:space="preserve"> un </w:t>
      </w:r>
      <w:r w:rsidR="00C12583" w:rsidRPr="00B25BEE">
        <w:rPr>
          <w:rFonts w:ascii="Times New Roman" w:eastAsia="Times New Roman" w:hAnsi="Times New Roman" w:cs="Times New Roman"/>
          <w:sz w:val="28"/>
          <w:szCs w:val="28"/>
        </w:rPr>
        <w:t>fonda</w:t>
      </w:r>
      <w:r w:rsidR="00A07AC0" w:rsidRPr="00B25BEE">
        <w:rPr>
          <w:rFonts w:ascii="Times New Roman" w:eastAsia="Times New Roman" w:hAnsi="Times New Roman" w:cs="Times New Roman"/>
          <w:sz w:val="28"/>
          <w:szCs w:val="28"/>
        </w:rPr>
        <w:t xml:space="preserve"> iniciatīvu priekšlikumus</w:t>
      </w:r>
      <w:r w:rsidR="00296CE1" w:rsidRPr="00296CE1">
        <w:rPr>
          <w:rFonts w:ascii="Times New Roman" w:eastAsia="Times New Roman" w:hAnsi="Times New Roman" w:cs="Times New Roman"/>
          <w:sz w:val="28"/>
          <w:szCs w:val="28"/>
        </w:rPr>
        <w:t xml:space="preserve"> </w:t>
      </w:r>
      <w:r w:rsidR="00296CE1" w:rsidRPr="00B25BEE">
        <w:rPr>
          <w:rFonts w:ascii="Times New Roman" w:eastAsia="Times New Roman" w:hAnsi="Times New Roman" w:cs="Times New Roman"/>
          <w:sz w:val="28"/>
          <w:szCs w:val="28"/>
        </w:rPr>
        <w:t>saskaņo</w:t>
      </w:r>
      <w:r w:rsidR="004F11C7" w:rsidRPr="00B25BEE">
        <w:rPr>
          <w:rFonts w:ascii="Times New Roman" w:eastAsia="Times New Roman" w:hAnsi="Times New Roman" w:cs="Times New Roman"/>
          <w:sz w:val="28"/>
          <w:szCs w:val="28"/>
        </w:rPr>
        <w:t>:</w:t>
      </w:r>
    </w:p>
    <w:p w14:paraId="786771AD" w14:textId="71CF2D55" w:rsidR="004F11C7" w:rsidRPr="00B25BEE" w:rsidRDefault="002A3F96" w:rsidP="00B25BEE">
      <w:pPr>
        <w:spacing w:after="0" w:line="240" w:lineRule="auto"/>
        <w:ind w:firstLine="720"/>
        <w:jc w:val="both"/>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3</w:t>
      </w:r>
      <w:r w:rsidR="00813300" w:rsidRPr="00B25BEE">
        <w:rPr>
          <w:rFonts w:ascii="Times New Roman" w:eastAsia="Times New Roman" w:hAnsi="Times New Roman" w:cs="Times New Roman"/>
          <w:sz w:val="28"/>
          <w:szCs w:val="28"/>
        </w:rPr>
        <w:t>4</w:t>
      </w:r>
      <w:r w:rsidR="00604978" w:rsidRPr="00B25BEE">
        <w:rPr>
          <w:rFonts w:ascii="Times New Roman" w:eastAsia="Times New Roman" w:hAnsi="Times New Roman" w:cs="Times New Roman"/>
          <w:sz w:val="28"/>
          <w:szCs w:val="28"/>
        </w:rPr>
        <w:t xml:space="preserve">.1. </w:t>
      </w:r>
      <w:r w:rsidR="00AD0B28">
        <w:rPr>
          <w:rFonts w:ascii="Times New Roman" w:eastAsia="Times New Roman" w:hAnsi="Times New Roman" w:cs="Times New Roman"/>
          <w:sz w:val="28"/>
          <w:szCs w:val="28"/>
        </w:rPr>
        <w:t>p</w:t>
      </w:r>
      <w:r w:rsidR="004F11C7" w:rsidRPr="00B25BEE">
        <w:rPr>
          <w:rFonts w:ascii="Times New Roman" w:eastAsia="Times New Roman" w:hAnsi="Times New Roman" w:cs="Times New Roman"/>
          <w:sz w:val="28"/>
          <w:szCs w:val="28"/>
        </w:rPr>
        <w:t xml:space="preserve">rogrammas komiteja </w:t>
      </w:r>
      <w:r w:rsidR="00AD0B28">
        <w:rPr>
          <w:rFonts w:ascii="Times New Roman" w:eastAsia="Times New Roman" w:hAnsi="Times New Roman" w:cs="Times New Roman"/>
          <w:sz w:val="28"/>
          <w:szCs w:val="28"/>
        </w:rPr>
        <w:t xml:space="preserve">– </w:t>
      </w:r>
      <w:r w:rsidR="004F11C7" w:rsidRPr="00B25BEE">
        <w:rPr>
          <w:rFonts w:ascii="Times New Roman" w:eastAsia="Times New Roman" w:hAnsi="Times New Roman" w:cs="Times New Roman"/>
          <w:sz w:val="28"/>
          <w:szCs w:val="28"/>
        </w:rPr>
        <w:t>par Baltijas pē</w:t>
      </w:r>
      <w:r w:rsidR="00CC5111" w:rsidRPr="00B25BEE">
        <w:rPr>
          <w:rFonts w:ascii="Times New Roman" w:eastAsia="Times New Roman" w:hAnsi="Times New Roman" w:cs="Times New Roman"/>
          <w:sz w:val="28"/>
          <w:szCs w:val="28"/>
        </w:rPr>
        <w:t>tniecības programmu</w:t>
      </w:r>
      <w:r w:rsidR="004F11C7" w:rsidRPr="00B25BEE">
        <w:rPr>
          <w:rFonts w:ascii="Times New Roman" w:eastAsia="Times New Roman" w:hAnsi="Times New Roman" w:cs="Times New Roman"/>
          <w:sz w:val="28"/>
          <w:szCs w:val="28"/>
        </w:rPr>
        <w:t>;</w:t>
      </w:r>
    </w:p>
    <w:p w14:paraId="776FB195" w14:textId="274FA17B" w:rsidR="004F11C7" w:rsidRPr="00B25BEE" w:rsidRDefault="002A3F96" w:rsidP="00B25BEE">
      <w:pPr>
        <w:spacing w:after="0" w:line="240" w:lineRule="auto"/>
        <w:ind w:firstLine="720"/>
        <w:jc w:val="both"/>
        <w:rPr>
          <w:rFonts w:ascii="Times New Roman" w:eastAsia="Times New Roman" w:hAnsi="Times New Roman" w:cs="Times New Roman"/>
          <w:sz w:val="28"/>
          <w:szCs w:val="28"/>
        </w:rPr>
      </w:pPr>
      <w:r w:rsidRPr="00B25BEE">
        <w:rPr>
          <w:rFonts w:ascii="Times New Roman" w:eastAsia="Times New Roman" w:hAnsi="Times New Roman" w:cs="Times New Roman"/>
          <w:sz w:val="28"/>
          <w:szCs w:val="28"/>
        </w:rPr>
        <w:t>3</w:t>
      </w:r>
      <w:r w:rsidR="00813300" w:rsidRPr="00B25BEE">
        <w:rPr>
          <w:rFonts w:ascii="Times New Roman" w:eastAsia="Times New Roman" w:hAnsi="Times New Roman" w:cs="Times New Roman"/>
          <w:sz w:val="28"/>
          <w:szCs w:val="28"/>
        </w:rPr>
        <w:t>4</w:t>
      </w:r>
      <w:r w:rsidR="00604978" w:rsidRPr="00B25BEE">
        <w:rPr>
          <w:rFonts w:ascii="Times New Roman" w:eastAsia="Times New Roman" w:hAnsi="Times New Roman" w:cs="Times New Roman"/>
          <w:sz w:val="28"/>
          <w:szCs w:val="28"/>
        </w:rPr>
        <w:t>.2. sadarbības kom</w:t>
      </w:r>
      <w:r w:rsidR="00CC5111" w:rsidRPr="00B25BEE">
        <w:rPr>
          <w:rFonts w:ascii="Times New Roman" w:eastAsia="Times New Roman" w:hAnsi="Times New Roman" w:cs="Times New Roman"/>
          <w:sz w:val="28"/>
          <w:szCs w:val="28"/>
        </w:rPr>
        <w:t xml:space="preserve">iteja </w:t>
      </w:r>
      <w:r w:rsidR="00AD0B28">
        <w:rPr>
          <w:rFonts w:ascii="Times New Roman" w:eastAsia="Times New Roman" w:hAnsi="Times New Roman" w:cs="Times New Roman"/>
          <w:sz w:val="28"/>
          <w:szCs w:val="28"/>
        </w:rPr>
        <w:t xml:space="preserve">– </w:t>
      </w:r>
      <w:r w:rsidR="00CC5111" w:rsidRPr="00B25BEE">
        <w:rPr>
          <w:rFonts w:ascii="Times New Roman" w:eastAsia="Times New Roman" w:hAnsi="Times New Roman" w:cs="Times New Roman"/>
          <w:sz w:val="28"/>
          <w:szCs w:val="28"/>
        </w:rPr>
        <w:t>par stipendiju programmu.</w:t>
      </w:r>
    </w:p>
    <w:p w14:paraId="57FF1344" w14:textId="77777777" w:rsidR="00BB166C" w:rsidRPr="00B25BEE" w:rsidRDefault="00BB166C" w:rsidP="00B25BEE">
      <w:pPr>
        <w:spacing w:after="0" w:line="240" w:lineRule="auto"/>
        <w:ind w:firstLine="720"/>
        <w:jc w:val="both"/>
        <w:rPr>
          <w:rFonts w:ascii="Times New Roman" w:eastAsia="Times New Roman" w:hAnsi="Times New Roman" w:cs="Times New Roman"/>
          <w:sz w:val="28"/>
          <w:szCs w:val="28"/>
        </w:rPr>
      </w:pPr>
    </w:p>
    <w:p w14:paraId="18FFF654" w14:textId="72D95B38" w:rsidR="000823E1" w:rsidRPr="00B25BEE" w:rsidRDefault="003F648C" w:rsidP="00B25BEE">
      <w:pPr>
        <w:spacing w:after="0" w:line="240" w:lineRule="auto"/>
        <w:ind w:firstLine="720"/>
        <w:jc w:val="both"/>
        <w:rPr>
          <w:rFonts w:ascii="Times New Roman" w:hAnsi="Times New Roman" w:cs="Times New Roman"/>
          <w:sz w:val="28"/>
          <w:szCs w:val="28"/>
        </w:rPr>
      </w:pPr>
      <w:r w:rsidRPr="00B25BEE">
        <w:rPr>
          <w:rFonts w:ascii="Times New Roman" w:eastAsia="Times New Roman" w:hAnsi="Times New Roman" w:cs="Times New Roman"/>
          <w:sz w:val="28"/>
          <w:szCs w:val="28"/>
        </w:rPr>
        <w:lastRenderedPageBreak/>
        <w:t>3</w:t>
      </w:r>
      <w:r w:rsidR="00974A21" w:rsidRPr="00B25BEE">
        <w:rPr>
          <w:rFonts w:ascii="Times New Roman" w:eastAsia="Times New Roman" w:hAnsi="Times New Roman" w:cs="Times New Roman"/>
          <w:sz w:val="28"/>
          <w:szCs w:val="28"/>
        </w:rPr>
        <w:t>5</w:t>
      </w:r>
      <w:r w:rsidR="00593632" w:rsidRPr="00B25BEE">
        <w:rPr>
          <w:rFonts w:ascii="Times New Roman" w:eastAsia="Times New Roman" w:hAnsi="Times New Roman" w:cs="Times New Roman"/>
          <w:sz w:val="28"/>
          <w:szCs w:val="28"/>
        </w:rPr>
        <w:t>.</w:t>
      </w:r>
      <w:r w:rsidR="00AD0B28">
        <w:rPr>
          <w:rFonts w:ascii="Times New Roman" w:eastAsia="Times New Roman" w:hAnsi="Times New Roman" w:cs="Times New Roman"/>
          <w:sz w:val="28"/>
          <w:szCs w:val="28"/>
        </w:rPr>
        <w:t> </w:t>
      </w:r>
      <w:r w:rsidR="000823E1" w:rsidRPr="00B25BEE">
        <w:rPr>
          <w:rFonts w:ascii="Times New Roman" w:hAnsi="Times New Roman" w:cs="Times New Roman"/>
          <w:sz w:val="28"/>
          <w:szCs w:val="28"/>
        </w:rPr>
        <w:t>Programmas apsaimniekotāj</w:t>
      </w:r>
      <w:r w:rsidR="005E45B3" w:rsidRPr="00B25BEE">
        <w:rPr>
          <w:rFonts w:ascii="Times New Roman" w:hAnsi="Times New Roman" w:cs="Times New Roman"/>
          <w:sz w:val="28"/>
          <w:szCs w:val="28"/>
        </w:rPr>
        <w:t>a</w:t>
      </w:r>
      <w:r w:rsidR="00D62058" w:rsidRPr="00B25BEE">
        <w:rPr>
          <w:rFonts w:ascii="Times New Roman" w:hAnsi="Times New Roman" w:cs="Times New Roman"/>
          <w:sz w:val="28"/>
          <w:szCs w:val="28"/>
        </w:rPr>
        <w:t>m</w:t>
      </w:r>
      <w:r w:rsidR="005E45B3" w:rsidRPr="00B25BEE">
        <w:rPr>
          <w:rFonts w:ascii="Times New Roman" w:hAnsi="Times New Roman" w:cs="Times New Roman"/>
          <w:sz w:val="28"/>
          <w:szCs w:val="28"/>
        </w:rPr>
        <w:t xml:space="preserve"> </w:t>
      </w:r>
      <w:r w:rsidR="00AD0B28">
        <w:rPr>
          <w:rFonts w:ascii="Times New Roman" w:hAnsi="Times New Roman" w:cs="Times New Roman"/>
          <w:sz w:val="28"/>
          <w:szCs w:val="28"/>
        </w:rPr>
        <w:t xml:space="preserve">pēc </w:t>
      </w:r>
      <w:r w:rsidR="00296CE1">
        <w:rPr>
          <w:rFonts w:ascii="Times New Roman" w:hAnsi="Times New Roman" w:cs="Times New Roman"/>
          <w:sz w:val="28"/>
          <w:szCs w:val="28"/>
        </w:rPr>
        <w:t xml:space="preserve">tās </w:t>
      </w:r>
      <w:r w:rsidR="00AD0B28" w:rsidRPr="00B25BEE">
        <w:rPr>
          <w:rFonts w:ascii="Times New Roman" w:hAnsi="Times New Roman" w:cs="Times New Roman"/>
          <w:sz w:val="28"/>
          <w:szCs w:val="28"/>
        </w:rPr>
        <w:t>saskaņo</w:t>
      </w:r>
      <w:r w:rsidR="00AD0B28">
        <w:rPr>
          <w:rFonts w:ascii="Times New Roman" w:hAnsi="Times New Roman" w:cs="Times New Roman"/>
          <w:sz w:val="28"/>
          <w:szCs w:val="28"/>
        </w:rPr>
        <w:t>šanas p</w:t>
      </w:r>
      <w:r w:rsidR="00AD0B28" w:rsidRPr="00B25BEE">
        <w:rPr>
          <w:rFonts w:ascii="Times New Roman" w:hAnsi="Times New Roman" w:cs="Times New Roman"/>
          <w:sz w:val="28"/>
          <w:szCs w:val="28"/>
        </w:rPr>
        <w:t xml:space="preserve">rogrammas komitejā vai sadarbības komitejā </w:t>
      </w:r>
      <w:r w:rsidR="005E45B3" w:rsidRPr="00B25BEE">
        <w:rPr>
          <w:rFonts w:ascii="Times New Roman" w:hAnsi="Times New Roman" w:cs="Times New Roman"/>
          <w:sz w:val="28"/>
          <w:szCs w:val="28"/>
        </w:rPr>
        <w:t xml:space="preserve">ir </w:t>
      </w:r>
      <w:r w:rsidR="00D62058" w:rsidRPr="00B25BEE">
        <w:rPr>
          <w:rFonts w:ascii="Times New Roman" w:hAnsi="Times New Roman" w:cs="Times New Roman"/>
          <w:sz w:val="28"/>
          <w:szCs w:val="28"/>
        </w:rPr>
        <w:t>tiesības iesniegt</w:t>
      </w:r>
      <w:r w:rsidR="000823E1" w:rsidRPr="00B25BEE">
        <w:rPr>
          <w:rFonts w:ascii="Times New Roman" w:hAnsi="Times New Roman" w:cs="Times New Roman"/>
          <w:sz w:val="28"/>
          <w:szCs w:val="28"/>
        </w:rPr>
        <w:t xml:space="preserve"> </w:t>
      </w:r>
      <w:r w:rsidR="007E107E" w:rsidRPr="00B25BEE">
        <w:rPr>
          <w:rFonts w:ascii="Times New Roman" w:hAnsi="Times New Roman" w:cs="Times New Roman"/>
          <w:sz w:val="28"/>
          <w:szCs w:val="28"/>
        </w:rPr>
        <w:t xml:space="preserve">fonda </w:t>
      </w:r>
      <w:r w:rsidR="00287CE0" w:rsidRPr="00B25BEE">
        <w:rPr>
          <w:rFonts w:ascii="Times New Roman" w:hAnsi="Times New Roman" w:cs="Times New Roman"/>
          <w:sz w:val="28"/>
          <w:szCs w:val="28"/>
        </w:rPr>
        <w:t xml:space="preserve">iniciatīvu </w:t>
      </w:r>
      <w:r w:rsidR="000823E1" w:rsidRPr="00B25BEE">
        <w:rPr>
          <w:rFonts w:ascii="Times New Roman" w:hAnsi="Times New Roman" w:cs="Times New Roman"/>
          <w:sz w:val="28"/>
          <w:szCs w:val="28"/>
        </w:rPr>
        <w:t>divpusējās</w:t>
      </w:r>
      <w:r w:rsidR="00394D4A" w:rsidRPr="00B25BEE">
        <w:rPr>
          <w:rFonts w:ascii="Times New Roman" w:hAnsi="Times New Roman" w:cs="Times New Roman"/>
          <w:sz w:val="28"/>
          <w:szCs w:val="28"/>
        </w:rPr>
        <w:t xml:space="preserve"> </w:t>
      </w:r>
      <w:r w:rsidR="000823E1" w:rsidRPr="00B25BEE">
        <w:rPr>
          <w:rFonts w:ascii="Times New Roman" w:hAnsi="Times New Roman" w:cs="Times New Roman"/>
          <w:sz w:val="28"/>
          <w:szCs w:val="28"/>
        </w:rPr>
        <w:t>sadarbības fonda komitejai</w:t>
      </w:r>
      <w:r w:rsidR="00AD0B28">
        <w:rPr>
          <w:rFonts w:ascii="Times New Roman" w:hAnsi="Times New Roman" w:cs="Times New Roman"/>
          <w:sz w:val="28"/>
          <w:szCs w:val="28"/>
        </w:rPr>
        <w:t>, lai</w:t>
      </w:r>
      <w:r w:rsidR="000823E1" w:rsidRPr="00B25BEE">
        <w:rPr>
          <w:rFonts w:ascii="Times New Roman" w:hAnsi="Times New Roman" w:cs="Times New Roman"/>
          <w:sz w:val="28"/>
          <w:szCs w:val="28"/>
        </w:rPr>
        <w:t xml:space="preserve"> saņemt</w:t>
      </w:r>
      <w:r w:rsidR="00AD0B28">
        <w:rPr>
          <w:rFonts w:ascii="Times New Roman" w:hAnsi="Times New Roman" w:cs="Times New Roman"/>
          <w:sz w:val="28"/>
          <w:szCs w:val="28"/>
        </w:rPr>
        <w:t>u</w:t>
      </w:r>
      <w:r w:rsidR="000823E1" w:rsidRPr="00B25BEE">
        <w:rPr>
          <w:rFonts w:ascii="Times New Roman" w:hAnsi="Times New Roman" w:cs="Times New Roman"/>
          <w:sz w:val="28"/>
          <w:szCs w:val="28"/>
        </w:rPr>
        <w:t xml:space="preserve"> </w:t>
      </w:r>
      <w:r w:rsidR="00D62058" w:rsidRPr="00B25BEE">
        <w:rPr>
          <w:rFonts w:ascii="Times New Roman" w:hAnsi="Times New Roman" w:cs="Times New Roman"/>
          <w:sz w:val="28"/>
          <w:szCs w:val="28"/>
        </w:rPr>
        <w:t>papildu</w:t>
      </w:r>
      <w:r w:rsidR="000823E1" w:rsidRPr="00B25BEE">
        <w:rPr>
          <w:rFonts w:ascii="Times New Roman" w:hAnsi="Times New Roman" w:cs="Times New Roman"/>
          <w:sz w:val="28"/>
          <w:szCs w:val="28"/>
        </w:rPr>
        <w:t xml:space="preserve"> finansējum</w:t>
      </w:r>
      <w:r w:rsidR="00873FC4" w:rsidRPr="00B25BEE">
        <w:rPr>
          <w:rFonts w:ascii="Times New Roman" w:hAnsi="Times New Roman" w:cs="Times New Roman"/>
          <w:sz w:val="28"/>
          <w:szCs w:val="28"/>
        </w:rPr>
        <w:t>u</w:t>
      </w:r>
      <w:r w:rsidR="00D710C1" w:rsidRPr="00B25BEE">
        <w:rPr>
          <w:rFonts w:ascii="Times New Roman" w:hAnsi="Times New Roman" w:cs="Times New Roman"/>
          <w:sz w:val="28"/>
          <w:szCs w:val="28"/>
        </w:rPr>
        <w:t xml:space="preserve"> </w:t>
      </w:r>
      <w:r w:rsidR="000823E1" w:rsidRPr="00B25BEE">
        <w:rPr>
          <w:rFonts w:ascii="Times New Roman" w:hAnsi="Times New Roman" w:cs="Times New Roman"/>
          <w:sz w:val="28"/>
          <w:szCs w:val="28"/>
        </w:rPr>
        <w:t>no divpusējās sadarbības fonda.</w:t>
      </w:r>
    </w:p>
    <w:p w14:paraId="48A74943" w14:textId="77777777" w:rsidR="00B25BEE" w:rsidRPr="00B25BEE" w:rsidRDefault="00B25BEE" w:rsidP="00B25BEE">
      <w:pPr>
        <w:tabs>
          <w:tab w:val="left" w:pos="6840"/>
        </w:tabs>
        <w:spacing w:after="0" w:line="240" w:lineRule="auto"/>
        <w:ind w:firstLine="709"/>
        <w:jc w:val="both"/>
        <w:rPr>
          <w:rFonts w:ascii="Times New Roman" w:hAnsi="Times New Roman" w:cs="Times New Roman"/>
          <w:sz w:val="28"/>
          <w:szCs w:val="28"/>
        </w:rPr>
      </w:pPr>
    </w:p>
    <w:p w14:paraId="54B264D5" w14:textId="77777777" w:rsidR="00B25BEE" w:rsidRPr="00B25BEE" w:rsidRDefault="00B25BEE" w:rsidP="00B25BEE">
      <w:pPr>
        <w:pStyle w:val="ListParagraph"/>
        <w:tabs>
          <w:tab w:val="left" w:pos="4260"/>
        </w:tabs>
        <w:spacing w:after="0" w:line="240" w:lineRule="auto"/>
        <w:ind w:left="0" w:firstLine="709"/>
        <w:jc w:val="both"/>
        <w:rPr>
          <w:rFonts w:ascii="Times New Roman" w:hAnsi="Times New Roman" w:cs="Times New Roman"/>
          <w:sz w:val="28"/>
          <w:szCs w:val="28"/>
        </w:rPr>
      </w:pPr>
    </w:p>
    <w:p w14:paraId="5AD322E2" w14:textId="77777777" w:rsidR="00B25BEE" w:rsidRPr="00B25BEE" w:rsidRDefault="00B25BEE" w:rsidP="00296CE1">
      <w:pPr>
        <w:tabs>
          <w:tab w:val="left" w:pos="6946"/>
        </w:tabs>
        <w:spacing w:after="0" w:line="240" w:lineRule="auto"/>
        <w:ind w:firstLine="709"/>
        <w:rPr>
          <w:rFonts w:ascii="Times New Roman" w:hAnsi="Times New Roman" w:cs="Times New Roman"/>
          <w:sz w:val="28"/>
          <w:szCs w:val="28"/>
          <w:lang w:val="de-DE"/>
        </w:rPr>
      </w:pPr>
    </w:p>
    <w:p w14:paraId="70EE1A54" w14:textId="77777777" w:rsidR="00B25BEE" w:rsidRPr="00B25BEE" w:rsidRDefault="00B25BEE" w:rsidP="00296CE1">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B25BEE">
        <w:rPr>
          <w:rFonts w:ascii="Times New Roman" w:hAnsi="Times New Roman" w:cs="Times New Roman"/>
          <w:color w:val="auto"/>
          <w:sz w:val="28"/>
          <w:szCs w:val="28"/>
          <w:lang w:val="de-DE"/>
        </w:rPr>
        <w:t>Ministru prezidents</w:t>
      </w:r>
      <w:r w:rsidRPr="00B25BEE">
        <w:rPr>
          <w:rFonts w:ascii="Times New Roman" w:hAnsi="Times New Roman" w:cs="Times New Roman"/>
          <w:color w:val="auto"/>
          <w:sz w:val="28"/>
          <w:szCs w:val="28"/>
          <w:lang w:val="de-DE"/>
        </w:rPr>
        <w:tab/>
      </w:r>
      <w:r w:rsidRPr="00B25BEE">
        <w:rPr>
          <w:rFonts w:ascii="Times New Roman" w:eastAsia="Calibri" w:hAnsi="Times New Roman" w:cs="Times New Roman"/>
          <w:sz w:val="28"/>
          <w:szCs w:val="28"/>
          <w:lang w:val="de-DE"/>
        </w:rPr>
        <w:t>A. </w:t>
      </w:r>
      <w:r w:rsidRPr="00B25BEE">
        <w:rPr>
          <w:rFonts w:ascii="Times New Roman" w:hAnsi="Times New Roman" w:cs="Times New Roman"/>
          <w:color w:val="auto"/>
          <w:sz w:val="28"/>
          <w:szCs w:val="28"/>
          <w:lang w:val="de-DE"/>
        </w:rPr>
        <w:t>K. Kariņš</w:t>
      </w:r>
    </w:p>
    <w:p w14:paraId="79750DBC" w14:textId="77777777" w:rsidR="00B25BEE" w:rsidRPr="00B25BEE" w:rsidRDefault="00B25BEE" w:rsidP="00296CE1">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1A9CE401" w14:textId="77777777" w:rsidR="00B25BEE" w:rsidRPr="00B25BEE" w:rsidRDefault="00B25BEE" w:rsidP="00296CE1">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0FE3B3D6" w14:textId="77777777" w:rsidR="00B25BEE" w:rsidRPr="00B25BEE" w:rsidRDefault="00B25BEE" w:rsidP="00296CE1">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2D76D86F" w14:textId="77777777" w:rsidR="00B25BEE" w:rsidRPr="00B25BEE" w:rsidRDefault="00B25BEE" w:rsidP="00296CE1">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B25BEE">
        <w:rPr>
          <w:rFonts w:ascii="Times New Roman" w:hAnsi="Times New Roman" w:cs="Times New Roman"/>
          <w:color w:val="auto"/>
          <w:sz w:val="28"/>
          <w:szCs w:val="28"/>
          <w:lang w:val="de-DE"/>
        </w:rPr>
        <w:t>Izglītības un zinātnes ministre</w:t>
      </w:r>
      <w:r w:rsidRPr="00B25BEE">
        <w:rPr>
          <w:rFonts w:ascii="Times New Roman" w:hAnsi="Times New Roman" w:cs="Times New Roman"/>
          <w:color w:val="auto"/>
          <w:sz w:val="28"/>
          <w:szCs w:val="28"/>
          <w:lang w:val="de-DE"/>
        </w:rPr>
        <w:tab/>
        <w:t>I. Šuplinska</w:t>
      </w:r>
    </w:p>
    <w:sectPr w:rsidR="00B25BEE" w:rsidRPr="00B25BEE" w:rsidSect="00B25BEE">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A260" w14:textId="77777777" w:rsidR="00206F4C" w:rsidRDefault="00206F4C" w:rsidP="002F12A2">
      <w:pPr>
        <w:spacing w:after="0" w:line="240" w:lineRule="auto"/>
      </w:pPr>
      <w:r>
        <w:separator/>
      </w:r>
    </w:p>
  </w:endnote>
  <w:endnote w:type="continuationSeparator" w:id="0">
    <w:p w14:paraId="22652565" w14:textId="77777777" w:rsidR="00206F4C" w:rsidRDefault="00206F4C" w:rsidP="002F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E705" w14:textId="77777777" w:rsidR="00206F4C" w:rsidRPr="00B25BEE" w:rsidRDefault="00206F4C" w:rsidP="00B25BEE">
    <w:pPr>
      <w:pStyle w:val="Footer"/>
      <w:rPr>
        <w:rFonts w:ascii="Times New Roman" w:hAnsi="Times New Roman" w:cs="Times New Roman"/>
        <w:sz w:val="16"/>
        <w:szCs w:val="16"/>
      </w:rPr>
    </w:pPr>
    <w:r>
      <w:rPr>
        <w:rFonts w:ascii="Times New Roman" w:hAnsi="Times New Roman" w:cs="Times New Roman"/>
        <w:sz w:val="16"/>
        <w:szCs w:val="16"/>
      </w:rPr>
      <w:t>N0946_0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3B66" w14:textId="6061F31A" w:rsidR="00206F4C" w:rsidRPr="00B25BEE" w:rsidRDefault="00206F4C">
    <w:pPr>
      <w:pStyle w:val="Footer"/>
      <w:rPr>
        <w:rFonts w:ascii="Times New Roman" w:hAnsi="Times New Roman" w:cs="Times New Roman"/>
        <w:sz w:val="16"/>
        <w:szCs w:val="16"/>
      </w:rPr>
    </w:pPr>
    <w:r>
      <w:rPr>
        <w:rFonts w:ascii="Times New Roman" w:hAnsi="Times New Roman" w:cs="Times New Roman"/>
        <w:sz w:val="16"/>
        <w:szCs w:val="16"/>
      </w:rPr>
      <w:t>N0946_0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0A65" w14:textId="77777777" w:rsidR="00206F4C" w:rsidRDefault="00206F4C" w:rsidP="002F12A2">
      <w:pPr>
        <w:spacing w:after="0" w:line="240" w:lineRule="auto"/>
      </w:pPr>
      <w:r>
        <w:separator/>
      </w:r>
    </w:p>
  </w:footnote>
  <w:footnote w:type="continuationSeparator" w:id="0">
    <w:p w14:paraId="242D1161" w14:textId="77777777" w:rsidR="00206F4C" w:rsidRDefault="00206F4C" w:rsidP="002F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0739261"/>
      <w:docPartObj>
        <w:docPartGallery w:val="Page Numbers (Top of Page)"/>
        <w:docPartUnique/>
      </w:docPartObj>
    </w:sdtPr>
    <w:sdtEndPr>
      <w:rPr>
        <w:noProof/>
      </w:rPr>
    </w:sdtEndPr>
    <w:sdtContent>
      <w:p w14:paraId="1B574DA5" w14:textId="48C4C377" w:rsidR="00206F4C" w:rsidRPr="00280902" w:rsidRDefault="00206F4C" w:rsidP="00280902">
        <w:pPr>
          <w:pStyle w:val="Header"/>
          <w:jc w:val="center"/>
          <w:rPr>
            <w:rFonts w:ascii="Times New Roman" w:hAnsi="Times New Roman" w:cs="Times New Roman"/>
            <w:sz w:val="24"/>
            <w:szCs w:val="24"/>
          </w:rPr>
        </w:pPr>
        <w:r w:rsidRPr="00A97101">
          <w:rPr>
            <w:rFonts w:ascii="Times New Roman" w:hAnsi="Times New Roman" w:cs="Times New Roman"/>
            <w:sz w:val="24"/>
            <w:szCs w:val="24"/>
          </w:rPr>
          <w:fldChar w:fldCharType="begin"/>
        </w:r>
        <w:r w:rsidRPr="00A97101">
          <w:rPr>
            <w:rFonts w:ascii="Times New Roman" w:hAnsi="Times New Roman" w:cs="Times New Roman"/>
            <w:sz w:val="24"/>
            <w:szCs w:val="24"/>
          </w:rPr>
          <w:instrText xml:space="preserve"> PAGE   \* MERGEFORMAT </w:instrText>
        </w:r>
        <w:r w:rsidRPr="00A97101">
          <w:rPr>
            <w:rFonts w:ascii="Times New Roman" w:hAnsi="Times New Roman" w:cs="Times New Roman"/>
            <w:sz w:val="24"/>
            <w:szCs w:val="24"/>
          </w:rPr>
          <w:fldChar w:fldCharType="separate"/>
        </w:r>
        <w:r>
          <w:rPr>
            <w:rFonts w:ascii="Times New Roman" w:hAnsi="Times New Roman" w:cs="Times New Roman"/>
            <w:noProof/>
            <w:sz w:val="24"/>
            <w:szCs w:val="24"/>
          </w:rPr>
          <w:t>12</w:t>
        </w:r>
        <w:r w:rsidRPr="00A9710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82C3" w14:textId="6D473AA5" w:rsidR="00206F4C" w:rsidRDefault="00206F4C">
    <w:pPr>
      <w:pStyle w:val="Header"/>
      <w:rPr>
        <w:rFonts w:ascii="Times New Roman" w:hAnsi="Times New Roman" w:cs="Times New Roman"/>
        <w:sz w:val="24"/>
        <w:szCs w:val="24"/>
      </w:rPr>
    </w:pPr>
  </w:p>
  <w:p w14:paraId="043D8812" w14:textId="77777777" w:rsidR="00206F4C" w:rsidRDefault="00206F4C">
    <w:pPr>
      <w:pStyle w:val="Header"/>
    </w:pPr>
    <w:r>
      <w:rPr>
        <w:noProof/>
      </w:rPr>
      <w:drawing>
        <wp:inline distT="0" distB="0" distL="0" distR="0" wp14:anchorId="4799CBB1" wp14:editId="7228252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14CD4"/>
    <w:multiLevelType w:val="multilevel"/>
    <w:tmpl w:val="53101FFA"/>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67C17EF"/>
    <w:multiLevelType w:val="hybridMultilevel"/>
    <w:tmpl w:val="A01CCBB2"/>
    <w:lvl w:ilvl="0" w:tplc="05F60E9A">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D6CC6"/>
    <w:multiLevelType w:val="hybridMultilevel"/>
    <w:tmpl w:val="FB28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75FD0"/>
    <w:multiLevelType w:val="multilevel"/>
    <w:tmpl w:val="27E62C4C"/>
    <w:lvl w:ilvl="0">
      <w:start w:val="16"/>
      <w:numFmt w:val="decimal"/>
      <w:lvlText w:val="%1."/>
      <w:lvlJc w:val="left"/>
      <w:pPr>
        <w:ind w:left="735" w:hanging="37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5901C27"/>
    <w:multiLevelType w:val="hybridMultilevel"/>
    <w:tmpl w:val="338CF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7DA3430"/>
    <w:multiLevelType w:val="multilevel"/>
    <w:tmpl w:val="E722CB20"/>
    <w:lvl w:ilvl="0">
      <w:start w:val="1"/>
      <w:numFmt w:val="decimal"/>
      <w:suff w:val="space"/>
      <w:lvlText w:val="%1."/>
      <w:lvlJc w:val="left"/>
      <w:pPr>
        <w:ind w:left="0" w:firstLine="567"/>
      </w:pPr>
      <w:rPr>
        <w:rFonts w:hint="default"/>
      </w:rPr>
    </w:lvl>
    <w:lvl w:ilvl="1">
      <w:start w:val="1"/>
      <w:numFmt w:val="decimal"/>
      <w:suff w:val="space"/>
      <w:lvlText w:val="%1.%2."/>
      <w:lvlJc w:val="left"/>
      <w:pPr>
        <w:ind w:left="567" w:firstLine="284"/>
      </w:pPr>
      <w:rPr>
        <w:rFonts w:hint="default"/>
        <w:b w:val="0"/>
      </w:rPr>
    </w:lvl>
    <w:lvl w:ilvl="2">
      <w:start w:val="1"/>
      <w:numFmt w:val="decimal"/>
      <w:suff w:val="space"/>
      <w:lvlText w:val="%1.%2.%3."/>
      <w:lvlJc w:val="left"/>
      <w:pPr>
        <w:ind w:left="851" w:firstLine="283"/>
      </w:pPr>
      <w:rPr>
        <w:rFonts w:hint="default"/>
      </w:rPr>
    </w:lvl>
    <w:lvl w:ilvl="3">
      <w:start w:val="1"/>
      <w:numFmt w:val="decimal"/>
      <w:suff w:val="space"/>
      <w:lvlText w:val="%1.%2.%3.%4."/>
      <w:lvlJc w:val="left"/>
      <w:pPr>
        <w:ind w:left="1134" w:firstLine="284"/>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6" w15:restartNumberingAfterBreak="0">
    <w:nsid w:val="5A2E64BD"/>
    <w:multiLevelType w:val="multilevel"/>
    <w:tmpl w:val="588093AA"/>
    <w:lvl w:ilvl="0">
      <w:start w:val="18"/>
      <w:numFmt w:val="decimal"/>
      <w:lvlText w:val="%1."/>
      <w:lvlJc w:val="left"/>
      <w:pPr>
        <w:ind w:left="801"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D3F5E02"/>
    <w:multiLevelType w:val="multilevel"/>
    <w:tmpl w:val="54E06AAE"/>
    <w:lvl w:ilvl="0">
      <w:start w:val="24"/>
      <w:numFmt w:val="decimal"/>
      <w:lvlText w:val="%1."/>
      <w:lvlJc w:val="left"/>
      <w:pPr>
        <w:ind w:left="1168"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F35119E"/>
    <w:multiLevelType w:val="multilevel"/>
    <w:tmpl w:val="C5A4CBC8"/>
    <w:lvl w:ilvl="0">
      <w:start w:val="16"/>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78FA5C73"/>
    <w:multiLevelType w:val="multilevel"/>
    <w:tmpl w:val="D85C02C8"/>
    <w:lvl w:ilvl="0">
      <w:start w:val="24"/>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0"/>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MjU1MjWyNDIxNLJQ0lEKTi0uzszPAykwrgUAX78P/SwAAAA="/>
  </w:docVars>
  <w:rsids>
    <w:rsidRoot w:val="0025214D"/>
    <w:rsid w:val="0000011E"/>
    <w:rsid w:val="000005C6"/>
    <w:rsid w:val="0000091D"/>
    <w:rsid w:val="000009B6"/>
    <w:rsid w:val="00000C54"/>
    <w:rsid w:val="000033B7"/>
    <w:rsid w:val="00003538"/>
    <w:rsid w:val="00006AC7"/>
    <w:rsid w:val="00007898"/>
    <w:rsid w:val="00010681"/>
    <w:rsid w:val="00010FBD"/>
    <w:rsid w:val="00011ACE"/>
    <w:rsid w:val="0001284F"/>
    <w:rsid w:val="00013895"/>
    <w:rsid w:val="00013917"/>
    <w:rsid w:val="000140B9"/>
    <w:rsid w:val="00014243"/>
    <w:rsid w:val="000142DD"/>
    <w:rsid w:val="000143D5"/>
    <w:rsid w:val="000148D7"/>
    <w:rsid w:val="0001494B"/>
    <w:rsid w:val="000157B3"/>
    <w:rsid w:val="00015BE5"/>
    <w:rsid w:val="000201F7"/>
    <w:rsid w:val="0002088D"/>
    <w:rsid w:val="00021301"/>
    <w:rsid w:val="000227A4"/>
    <w:rsid w:val="000236C7"/>
    <w:rsid w:val="00024E24"/>
    <w:rsid w:val="00025A32"/>
    <w:rsid w:val="00025CF7"/>
    <w:rsid w:val="0002604B"/>
    <w:rsid w:val="00032241"/>
    <w:rsid w:val="00032343"/>
    <w:rsid w:val="00034D80"/>
    <w:rsid w:val="000356B3"/>
    <w:rsid w:val="000436DD"/>
    <w:rsid w:val="00044285"/>
    <w:rsid w:val="000451DA"/>
    <w:rsid w:val="0004525B"/>
    <w:rsid w:val="0004647E"/>
    <w:rsid w:val="000469BD"/>
    <w:rsid w:val="00046A41"/>
    <w:rsid w:val="000508A8"/>
    <w:rsid w:val="00050F00"/>
    <w:rsid w:val="00054711"/>
    <w:rsid w:val="00054729"/>
    <w:rsid w:val="00054CCC"/>
    <w:rsid w:val="000571B6"/>
    <w:rsid w:val="000602F1"/>
    <w:rsid w:val="00060D68"/>
    <w:rsid w:val="00061226"/>
    <w:rsid w:val="0006183E"/>
    <w:rsid w:val="00061B44"/>
    <w:rsid w:val="000622F6"/>
    <w:rsid w:val="00062634"/>
    <w:rsid w:val="00062B0E"/>
    <w:rsid w:val="000645FB"/>
    <w:rsid w:val="00066C20"/>
    <w:rsid w:val="00067A4D"/>
    <w:rsid w:val="000712F8"/>
    <w:rsid w:val="000725AF"/>
    <w:rsid w:val="000733D6"/>
    <w:rsid w:val="0007357B"/>
    <w:rsid w:val="0007445B"/>
    <w:rsid w:val="000765DA"/>
    <w:rsid w:val="0008004D"/>
    <w:rsid w:val="00080AEE"/>
    <w:rsid w:val="00080AFB"/>
    <w:rsid w:val="00081B1D"/>
    <w:rsid w:val="0008238E"/>
    <w:rsid w:val="000823E1"/>
    <w:rsid w:val="000825DE"/>
    <w:rsid w:val="00082AE9"/>
    <w:rsid w:val="000835A6"/>
    <w:rsid w:val="0008476D"/>
    <w:rsid w:val="00085E3B"/>
    <w:rsid w:val="00085E6B"/>
    <w:rsid w:val="000866F2"/>
    <w:rsid w:val="00086CEC"/>
    <w:rsid w:val="00087355"/>
    <w:rsid w:val="00090824"/>
    <w:rsid w:val="00091421"/>
    <w:rsid w:val="00092179"/>
    <w:rsid w:val="000943C1"/>
    <w:rsid w:val="000946AC"/>
    <w:rsid w:val="00095809"/>
    <w:rsid w:val="000958B0"/>
    <w:rsid w:val="000966FF"/>
    <w:rsid w:val="000967B2"/>
    <w:rsid w:val="00096D34"/>
    <w:rsid w:val="000976FD"/>
    <w:rsid w:val="000A1402"/>
    <w:rsid w:val="000A15CF"/>
    <w:rsid w:val="000A1C62"/>
    <w:rsid w:val="000A2267"/>
    <w:rsid w:val="000A2353"/>
    <w:rsid w:val="000A2C66"/>
    <w:rsid w:val="000A2D29"/>
    <w:rsid w:val="000A4813"/>
    <w:rsid w:val="000A54DF"/>
    <w:rsid w:val="000A5D2D"/>
    <w:rsid w:val="000A6706"/>
    <w:rsid w:val="000A67DB"/>
    <w:rsid w:val="000A71A2"/>
    <w:rsid w:val="000A76F5"/>
    <w:rsid w:val="000B0328"/>
    <w:rsid w:val="000B172A"/>
    <w:rsid w:val="000B31AF"/>
    <w:rsid w:val="000B4A68"/>
    <w:rsid w:val="000B4EEA"/>
    <w:rsid w:val="000B5CFF"/>
    <w:rsid w:val="000B5FEA"/>
    <w:rsid w:val="000B6480"/>
    <w:rsid w:val="000B7120"/>
    <w:rsid w:val="000B7DF6"/>
    <w:rsid w:val="000C1B38"/>
    <w:rsid w:val="000C1CFF"/>
    <w:rsid w:val="000C2812"/>
    <w:rsid w:val="000C2D7C"/>
    <w:rsid w:val="000C3931"/>
    <w:rsid w:val="000C4ED1"/>
    <w:rsid w:val="000C5036"/>
    <w:rsid w:val="000C7CAC"/>
    <w:rsid w:val="000C7CDA"/>
    <w:rsid w:val="000D0DF8"/>
    <w:rsid w:val="000D17C6"/>
    <w:rsid w:val="000D1AC2"/>
    <w:rsid w:val="000D1C73"/>
    <w:rsid w:val="000D1D35"/>
    <w:rsid w:val="000D1E7B"/>
    <w:rsid w:val="000D1EAA"/>
    <w:rsid w:val="000D2F8B"/>
    <w:rsid w:val="000E047C"/>
    <w:rsid w:val="000E2C0B"/>
    <w:rsid w:val="000E4136"/>
    <w:rsid w:val="000F02CE"/>
    <w:rsid w:val="000F14EA"/>
    <w:rsid w:val="000F18F1"/>
    <w:rsid w:val="000F31A6"/>
    <w:rsid w:val="000F32C7"/>
    <w:rsid w:val="000F405C"/>
    <w:rsid w:val="000F4B75"/>
    <w:rsid w:val="000F5241"/>
    <w:rsid w:val="000F65C4"/>
    <w:rsid w:val="000F7746"/>
    <w:rsid w:val="000F7A28"/>
    <w:rsid w:val="00100157"/>
    <w:rsid w:val="00100508"/>
    <w:rsid w:val="00101106"/>
    <w:rsid w:val="00102035"/>
    <w:rsid w:val="00103DDA"/>
    <w:rsid w:val="00104D20"/>
    <w:rsid w:val="001072E7"/>
    <w:rsid w:val="00107448"/>
    <w:rsid w:val="00107FB8"/>
    <w:rsid w:val="001118CB"/>
    <w:rsid w:val="00112288"/>
    <w:rsid w:val="00112544"/>
    <w:rsid w:val="001126CE"/>
    <w:rsid w:val="001126D7"/>
    <w:rsid w:val="00112F49"/>
    <w:rsid w:val="00113BC4"/>
    <w:rsid w:val="00113E54"/>
    <w:rsid w:val="0011412E"/>
    <w:rsid w:val="00114675"/>
    <w:rsid w:val="00114B66"/>
    <w:rsid w:val="00115879"/>
    <w:rsid w:val="00116B9E"/>
    <w:rsid w:val="00117393"/>
    <w:rsid w:val="00117B3E"/>
    <w:rsid w:val="00120586"/>
    <w:rsid w:val="001211C5"/>
    <w:rsid w:val="00121506"/>
    <w:rsid w:val="00121BBC"/>
    <w:rsid w:val="0012272C"/>
    <w:rsid w:val="00123378"/>
    <w:rsid w:val="0012477A"/>
    <w:rsid w:val="00125D4D"/>
    <w:rsid w:val="0012761C"/>
    <w:rsid w:val="001276E6"/>
    <w:rsid w:val="00130385"/>
    <w:rsid w:val="0013062F"/>
    <w:rsid w:val="00130732"/>
    <w:rsid w:val="00131FFE"/>
    <w:rsid w:val="00132258"/>
    <w:rsid w:val="00133A1E"/>
    <w:rsid w:val="001401F4"/>
    <w:rsid w:val="00141329"/>
    <w:rsid w:val="00141C64"/>
    <w:rsid w:val="001425BD"/>
    <w:rsid w:val="001426B1"/>
    <w:rsid w:val="00143037"/>
    <w:rsid w:val="00143617"/>
    <w:rsid w:val="00143BED"/>
    <w:rsid w:val="0014412C"/>
    <w:rsid w:val="001448CB"/>
    <w:rsid w:val="00145167"/>
    <w:rsid w:val="00146CA7"/>
    <w:rsid w:val="00150BEF"/>
    <w:rsid w:val="00151CC1"/>
    <w:rsid w:val="00151F6E"/>
    <w:rsid w:val="001525EE"/>
    <w:rsid w:val="00154926"/>
    <w:rsid w:val="00154FF1"/>
    <w:rsid w:val="00155077"/>
    <w:rsid w:val="00156E6D"/>
    <w:rsid w:val="0016115C"/>
    <w:rsid w:val="00163E4F"/>
    <w:rsid w:val="00167AC1"/>
    <w:rsid w:val="00167F8E"/>
    <w:rsid w:val="001701C1"/>
    <w:rsid w:val="00171D67"/>
    <w:rsid w:val="00173EDC"/>
    <w:rsid w:val="00175C59"/>
    <w:rsid w:val="001765FB"/>
    <w:rsid w:val="0017679B"/>
    <w:rsid w:val="00177E68"/>
    <w:rsid w:val="001808A1"/>
    <w:rsid w:val="00181F13"/>
    <w:rsid w:val="00182D02"/>
    <w:rsid w:val="001846EC"/>
    <w:rsid w:val="001862B4"/>
    <w:rsid w:val="00186912"/>
    <w:rsid w:val="0018740B"/>
    <w:rsid w:val="00187BD0"/>
    <w:rsid w:val="00190713"/>
    <w:rsid w:val="00190F56"/>
    <w:rsid w:val="00191A81"/>
    <w:rsid w:val="0019280D"/>
    <w:rsid w:val="0019295B"/>
    <w:rsid w:val="0019452D"/>
    <w:rsid w:val="00194C5F"/>
    <w:rsid w:val="001952E8"/>
    <w:rsid w:val="00195EB5"/>
    <w:rsid w:val="001A076E"/>
    <w:rsid w:val="001A07F9"/>
    <w:rsid w:val="001A11CF"/>
    <w:rsid w:val="001A13FF"/>
    <w:rsid w:val="001A1CCA"/>
    <w:rsid w:val="001A4911"/>
    <w:rsid w:val="001A678F"/>
    <w:rsid w:val="001B0071"/>
    <w:rsid w:val="001B1390"/>
    <w:rsid w:val="001B1F73"/>
    <w:rsid w:val="001B4CA3"/>
    <w:rsid w:val="001B6A7F"/>
    <w:rsid w:val="001B7828"/>
    <w:rsid w:val="001B797D"/>
    <w:rsid w:val="001B7E11"/>
    <w:rsid w:val="001C048A"/>
    <w:rsid w:val="001C129F"/>
    <w:rsid w:val="001C138B"/>
    <w:rsid w:val="001C1436"/>
    <w:rsid w:val="001C148D"/>
    <w:rsid w:val="001C1982"/>
    <w:rsid w:val="001C1BF5"/>
    <w:rsid w:val="001C251D"/>
    <w:rsid w:val="001C440E"/>
    <w:rsid w:val="001C495A"/>
    <w:rsid w:val="001C5D86"/>
    <w:rsid w:val="001C60CE"/>
    <w:rsid w:val="001C655F"/>
    <w:rsid w:val="001C7E53"/>
    <w:rsid w:val="001D08B9"/>
    <w:rsid w:val="001D0A16"/>
    <w:rsid w:val="001D2586"/>
    <w:rsid w:val="001D29E3"/>
    <w:rsid w:val="001D5145"/>
    <w:rsid w:val="001D5231"/>
    <w:rsid w:val="001D69E8"/>
    <w:rsid w:val="001D6C29"/>
    <w:rsid w:val="001E4A2C"/>
    <w:rsid w:val="001E5336"/>
    <w:rsid w:val="001E55BC"/>
    <w:rsid w:val="001E5EBC"/>
    <w:rsid w:val="001E6286"/>
    <w:rsid w:val="001E6502"/>
    <w:rsid w:val="001E6F72"/>
    <w:rsid w:val="001E78D9"/>
    <w:rsid w:val="001F000D"/>
    <w:rsid w:val="001F0899"/>
    <w:rsid w:val="001F118B"/>
    <w:rsid w:val="001F1962"/>
    <w:rsid w:val="001F5183"/>
    <w:rsid w:val="001F6677"/>
    <w:rsid w:val="001F7E4E"/>
    <w:rsid w:val="00200A81"/>
    <w:rsid w:val="00202FBF"/>
    <w:rsid w:val="00203208"/>
    <w:rsid w:val="00203A78"/>
    <w:rsid w:val="00205248"/>
    <w:rsid w:val="002053CB"/>
    <w:rsid w:val="0020666C"/>
    <w:rsid w:val="00206D73"/>
    <w:rsid w:val="00206F2B"/>
    <w:rsid w:val="00206F4C"/>
    <w:rsid w:val="002077FE"/>
    <w:rsid w:val="002115DC"/>
    <w:rsid w:val="00214629"/>
    <w:rsid w:val="002151B8"/>
    <w:rsid w:val="0021657B"/>
    <w:rsid w:val="00217070"/>
    <w:rsid w:val="002223E3"/>
    <w:rsid w:val="0022319E"/>
    <w:rsid w:val="002235AE"/>
    <w:rsid w:val="002246B6"/>
    <w:rsid w:val="00224917"/>
    <w:rsid w:val="00226871"/>
    <w:rsid w:val="002327E9"/>
    <w:rsid w:val="00232A76"/>
    <w:rsid w:val="00232B00"/>
    <w:rsid w:val="0023401D"/>
    <w:rsid w:val="0023423B"/>
    <w:rsid w:val="00234870"/>
    <w:rsid w:val="00234E17"/>
    <w:rsid w:val="0023706C"/>
    <w:rsid w:val="0023751E"/>
    <w:rsid w:val="002404DE"/>
    <w:rsid w:val="00240D6B"/>
    <w:rsid w:val="002415E9"/>
    <w:rsid w:val="00242F92"/>
    <w:rsid w:val="002430AE"/>
    <w:rsid w:val="00243A63"/>
    <w:rsid w:val="00243E33"/>
    <w:rsid w:val="00244B44"/>
    <w:rsid w:val="00245394"/>
    <w:rsid w:val="00245F78"/>
    <w:rsid w:val="00246365"/>
    <w:rsid w:val="00247454"/>
    <w:rsid w:val="00251579"/>
    <w:rsid w:val="0025214D"/>
    <w:rsid w:val="0025464B"/>
    <w:rsid w:val="002552A2"/>
    <w:rsid w:val="00256B96"/>
    <w:rsid w:val="00260420"/>
    <w:rsid w:val="002613E8"/>
    <w:rsid w:val="00262086"/>
    <w:rsid w:val="00262B65"/>
    <w:rsid w:val="0026328A"/>
    <w:rsid w:val="002634B5"/>
    <w:rsid w:val="0026382F"/>
    <w:rsid w:val="00264922"/>
    <w:rsid w:val="00265E5E"/>
    <w:rsid w:val="00267D97"/>
    <w:rsid w:val="00270B6C"/>
    <w:rsid w:val="00272F08"/>
    <w:rsid w:val="00272F89"/>
    <w:rsid w:val="0027428D"/>
    <w:rsid w:val="0027547E"/>
    <w:rsid w:val="00275912"/>
    <w:rsid w:val="00275E1B"/>
    <w:rsid w:val="00276491"/>
    <w:rsid w:val="00276498"/>
    <w:rsid w:val="00276AAF"/>
    <w:rsid w:val="00277777"/>
    <w:rsid w:val="00280769"/>
    <w:rsid w:val="00280902"/>
    <w:rsid w:val="00281AB4"/>
    <w:rsid w:val="00282728"/>
    <w:rsid w:val="00282EB0"/>
    <w:rsid w:val="0028528C"/>
    <w:rsid w:val="002872A2"/>
    <w:rsid w:val="00287CE0"/>
    <w:rsid w:val="00290F16"/>
    <w:rsid w:val="00291CED"/>
    <w:rsid w:val="00292403"/>
    <w:rsid w:val="00292488"/>
    <w:rsid w:val="00292B7B"/>
    <w:rsid w:val="00292FC3"/>
    <w:rsid w:val="00293BA9"/>
    <w:rsid w:val="002957DC"/>
    <w:rsid w:val="00295858"/>
    <w:rsid w:val="00295DD7"/>
    <w:rsid w:val="00296CE1"/>
    <w:rsid w:val="002A03BC"/>
    <w:rsid w:val="002A1ADB"/>
    <w:rsid w:val="002A23CC"/>
    <w:rsid w:val="002A27D0"/>
    <w:rsid w:val="002A2CB2"/>
    <w:rsid w:val="002A2D17"/>
    <w:rsid w:val="002A370F"/>
    <w:rsid w:val="002A3F96"/>
    <w:rsid w:val="002A643F"/>
    <w:rsid w:val="002A7359"/>
    <w:rsid w:val="002B0C24"/>
    <w:rsid w:val="002B14AF"/>
    <w:rsid w:val="002B2829"/>
    <w:rsid w:val="002B346A"/>
    <w:rsid w:val="002B3801"/>
    <w:rsid w:val="002B3C3D"/>
    <w:rsid w:val="002B4437"/>
    <w:rsid w:val="002B4CFD"/>
    <w:rsid w:val="002B5F2A"/>
    <w:rsid w:val="002B71AF"/>
    <w:rsid w:val="002C023F"/>
    <w:rsid w:val="002C0687"/>
    <w:rsid w:val="002C0754"/>
    <w:rsid w:val="002C0B59"/>
    <w:rsid w:val="002C2C92"/>
    <w:rsid w:val="002C2F39"/>
    <w:rsid w:val="002C2F3C"/>
    <w:rsid w:val="002C380E"/>
    <w:rsid w:val="002C3E86"/>
    <w:rsid w:val="002C486F"/>
    <w:rsid w:val="002C55A9"/>
    <w:rsid w:val="002C5892"/>
    <w:rsid w:val="002C64E9"/>
    <w:rsid w:val="002C73CF"/>
    <w:rsid w:val="002C73D7"/>
    <w:rsid w:val="002D0239"/>
    <w:rsid w:val="002D413A"/>
    <w:rsid w:val="002D43D6"/>
    <w:rsid w:val="002D4853"/>
    <w:rsid w:val="002D5170"/>
    <w:rsid w:val="002D5CD6"/>
    <w:rsid w:val="002D67C0"/>
    <w:rsid w:val="002D6A94"/>
    <w:rsid w:val="002D76FE"/>
    <w:rsid w:val="002D7C16"/>
    <w:rsid w:val="002D7DD0"/>
    <w:rsid w:val="002D7DE7"/>
    <w:rsid w:val="002E116D"/>
    <w:rsid w:val="002E3886"/>
    <w:rsid w:val="002E62C6"/>
    <w:rsid w:val="002E6865"/>
    <w:rsid w:val="002F0B43"/>
    <w:rsid w:val="002F1109"/>
    <w:rsid w:val="002F12A2"/>
    <w:rsid w:val="002F1907"/>
    <w:rsid w:val="002F1B08"/>
    <w:rsid w:val="002F339E"/>
    <w:rsid w:val="002F34AB"/>
    <w:rsid w:val="002F381E"/>
    <w:rsid w:val="002F431D"/>
    <w:rsid w:val="002F596E"/>
    <w:rsid w:val="002F6360"/>
    <w:rsid w:val="002F70F9"/>
    <w:rsid w:val="002F71D0"/>
    <w:rsid w:val="003002F6"/>
    <w:rsid w:val="00301086"/>
    <w:rsid w:val="00302232"/>
    <w:rsid w:val="00303823"/>
    <w:rsid w:val="0030677B"/>
    <w:rsid w:val="00306E57"/>
    <w:rsid w:val="00307088"/>
    <w:rsid w:val="0030741D"/>
    <w:rsid w:val="00307FED"/>
    <w:rsid w:val="00312C9F"/>
    <w:rsid w:val="00313EBA"/>
    <w:rsid w:val="0031612E"/>
    <w:rsid w:val="00316C26"/>
    <w:rsid w:val="00316F4A"/>
    <w:rsid w:val="00320175"/>
    <w:rsid w:val="00322488"/>
    <w:rsid w:val="0033007F"/>
    <w:rsid w:val="0033146C"/>
    <w:rsid w:val="0033168E"/>
    <w:rsid w:val="003328BF"/>
    <w:rsid w:val="00332D26"/>
    <w:rsid w:val="00332E46"/>
    <w:rsid w:val="00333621"/>
    <w:rsid w:val="00333C6F"/>
    <w:rsid w:val="00334FF9"/>
    <w:rsid w:val="00335DB5"/>
    <w:rsid w:val="00335E26"/>
    <w:rsid w:val="0033653B"/>
    <w:rsid w:val="00336D6C"/>
    <w:rsid w:val="00337DD1"/>
    <w:rsid w:val="0034004A"/>
    <w:rsid w:val="00340249"/>
    <w:rsid w:val="00340BEE"/>
    <w:rsid w:val="00341C30"/>
    <w:rsid w:val="003430FA"/>
    <w:rsid w:val="003445B4"/>
    <w:rsid w:val="003445BF"/>
    <w:rsid w:val="0034461F"/>
    <w:rsid w:val="0034474B"/>
    <w:rsid w:val="00344F7F"/>
    <w:rsid w:val="00345FF2"/>
    <w:rsid w:val="003464BA"/>
    <w:rsid w:val="00346B0B"/>
    <w:rsid w:val="0035057A"/>
    <w:rsid w:val="00351986"/>
    <w:rsid w:val="0035383F"/>
    <w:rsid w:val="00354FDC"/>
    <w:rsid w:val="00355C21"/>
    <w:rsid w:val="0036095F"/>
    <w:rsid w:val="00361F7B"/>
    <w:rsid w:val="00366768"/>
    <w:rsid w:val="00370D0D"/>
    <w:rsid w:val="0037104A"/>
    <w:rsid w:val="00373D8F"/>
    <w:rsid w:val="00376787"/>
    <w:rsid w:val="00376D86"/>
    <w:rsid w:val="0037745A"/>
    <w:rsid w:val="00380A6C"/>
    <w:rsid w:val="00380DA2"/>
    <w:rsid w:val="003816BA"/>
    <w:rsid w:val="00381FDC"/>
    <w:rsid w:val="00383164"/>
    <w:rsid w:val="003838FF"/>
    <w:rsid w:val="00384181"/>
    <w:rsid w:val="00385FD7"/>
    <w:rsid w:val="00390552"/>
    <w:rsid w:val="00390CF6"/>
    <w:rsid w:val="003936C8"/>
    <w:rsid w:val="00393866"/>
    <w:rsid w:val="003948AF"/>
    <w:rsid w:val="00394D4A"/>
    <w:rsid w:val="00395775"/>
    <w:rsid w:val="00395BE2"/>
    <w:rsid w:val="00397A77"/>
    <w:rsid w:val="003A043C"/>
    <w:rsid w:val="003A04A0"/>
    <w:rsid w:val="003A19C9"/>
    <w:rsid w:val="003A1FB5"/>
    <w:rsid w:val="003A40D8"/>
    <w:rsid w:val="003A57E4"/>
    <w:rsid w:val="003A6151"/>
    <w:rsid w:val="003A75EF"/>
    <w:rsid w:val="003A7722"/>
    <w:rsid w:val="003B0686"/>
    <w:rsid w:val="003B0855"/>
    <w:rsid w:val="003B10CF"/>
    <w:rsid w:val="003B14DB"/>
    <w:rsid w:val="003B4653"/>
    <w:rsid w:val="003B4CFE"/>
    <w:rsid w:val="003B542C"/>
    <w:rsid w:val="003B55D5"/>
    <w:rsid w:val="003B5903"/>
    <w:rsid w:val="003B6692"/>
    <w:rsid w:val="003B7D74"/>
    <w:rsid w:val="003B7E4E"/>
    <w:rsid w:val="003C0F8C"/>
    <w:rsid w:val="003C1004"/>
    <w:rsid w:val="003C2580"/>
    <w:rsid w:val="003C348D"/>
    <w:rsid w:val="003C3A87"/>
    <w:rsid w:val="003C5DED"/>
    <w:rsid w:val="003C65EE"/>
    <w:rsid w:val="003C7680"/>
    <w:rsid w:val="003D0874"/>
    <w:rsid w:val="003D0C3E"/>
    <w:rsid w:val="003D2FE5"/>
    <w:rsid w:val="003D31D9"/>
    <w:rsid w:val="003D333F"/>
    <w:rsid w:val="003D399D"/>
    <w:rsid w:val="003D3A3C"/>
    <w:rsid w:val="003D3B7D"/>
    <w:rsid w:val="003D48D5"/>
    <w:rsid w:val="003D51EF"/>
    <w:rsid w:val="003D6982"/>
    <w:rsid w:val="003D74BC"/>
    <w:rsid w:val="003D7F2A"/>
    <w:rsid w:val="003E07EE"/>
    <w:rsid w:val="003E433F"/>
    <w:rsid w:val="003E5118"/>
    <w:rsid w:val="003E651E"/>
    <w:rsid w:val="003E695E"/>
    <w:rsid w:val="003E78EE"/>
    <w:rsid w:val="003E7B48"/>
    <w:rsid w:val="003F1037"/>
    <w:rsid w:val="003F1331"/>
    <w:rsid w:val="003F1CCE"/>
    <w:rsid w:val="003F26E6"/>
    <w:rsid w:val="003F2883"/>
    <w:rsid w:val="003F3381"/>
    <w:rsid w:val="003F3E37"/>
    <w:rsid w:val="003F405B"/>
    <w:rsid w:val="003F648C"/>
    <w:rsid w:val="00400A0C"/>
    <w:rsid w:val="0040203A"/>
    <w:rsid w:val="00402FB5"/>
    <w:rsid w:val="0040557D"/>
    <w:rsid w:val="00405722"/>
    <w:rsid w:val="0040590F"/>
    <w:rsid w:val="0040603B"/>
    <w:rsid w:val="00406914"/>
    <w:rsid w:val="00410D4F"/>
    <w:rsid w:val="00411DFF"/>
    <w:rsid w:val="00412006"/>
    <w:rsid w:val="00412974"/>
    <w:rsid w:val="00412B61"/>
    <w:rsid w:val="00412F47"/>
    <w:rsid w:val="00413C7F"/>
    <w:rsid w:val="00413FAB"/>
    <w:rsid w:val="00415314"/>
    <w:rsid w:val="00415363"/>
    <w:rsid w:val="0041646E"/>
    <w:rsid w:val="004167E8"/>
    <w:rsid w:val="00416922"/>
    <w:rsid w:val="00416BD1"/>
    <w:rsid w:val="00417378"/>
    <w:rsid w:val="00417EAC"/>
    <w:rsid w:val="004200E1"/>
    <w:rsid w:val="0042014B"/>
    <w:rsid w:val="0042191E"/>
    <w:rsid w:val="00423673"/>
    <w:rsid w:val="00423C85"/>
    <w:rsid w:val="00424174"/>
    <w:rsid w:val="00424261"/>
    <w:rsid w:val="004243D2"/>
    <w:rsid w:val="00424829"/>
    <w:rsid w:val="00425227"/>
    <w:rsid w:val="00425E2E"/>
    <w:rsid w:val="0042627B"/>
    <w:rsid w:val="0042653D"/>
    <w:rsid w:val="00426575"/>
    <w:rsid w:val="00430AFC"/>
    <w:rsid w:val="004312E4"/>
    <w:rsid w:val="00433E87"/>
    <w:rsid w:val="00434059"/>
    <w:rsid w:val="004344D5"/>
    <w:rsid w:val="004356E8"/>
    <w:rsid w:val="004357A9"/>
    <w:rsid w:val="00436302"/>
    <w:rsid w:val="0043703A"/>
    <w:rsid w:val="004371D5"/>
    <w:rsid w:val="00437CF0"/>
    <w:rsid w:val="00440DF0"/>
    <w:rsid w:val="00441399"/>
    <w:rsid w:val="00442D50"/>
    <w:rsid w:val="00443A2C"/>
    <w:rsid w:val="00443A71"/>
    <w:rsid w:val="00445B7F"/>
    <w:rsid w:val="00452882"/>
    <w:rsid w:val="004554AC"/>
    <w:rsid w:val="00456319"/>
    <w:rsid w:val="00456F33"/>
    <w:rsid w:val="00457525"/>
    <w:rsid w:val="00457EAE"/>
    <w:rsid w:val="00461327"/>
    <w:rsid w:val="0046233D"/>
    <w:rsid w:val="004625BE"/>
    <w:rsid w:val="00463881"/>
    <w:rsid w:val="00463A4C"/>
    <w:rsid w:val="004642D0"/>
    <w:rsid w:val="0046466A"/>
    <w:rsid w:val="004654F2"/>
    <w:rsid w:val="004657CE"/>
    <w:rsid w:val="00465E65"/>
    <w:rsid w:val="004664CB"/>
    <w:rsid w:val="004707F6"/>
    <w:rsid w:val="00471316"/>
    <w:rsid w:val="00471790"/>
    <w:rsid w:val="0047198E"/>
    <w:rsid w:val="004732C8"/>
    <w:rsid w:val="00474BC3"/>
    <w:rsid w:val="0047625D"/>
    <w:rsid w:val="004768F0"/>
    <w:rsid w:val="004818CB"/>
    <w:rsid w:val="00481943"/>
    <w:rsid w:val="0048245C"/>
    <w:rsid w:val="0048349C"/>
    <w:rsid w:val="0048535B"/>
    <w:rsid w:val="004858E2"/>
    <w:rsid w:val="00490733"/>
    <w:rsid w:val="0049376B"/>
    <w:rsid w:val="00494BA8"/>
    <w:rsid w:val="00495BA2"/>
    <w:rsid w:val="00495D54"/>
    <w:rsid w:val="004A1E61"/>
    <w:rsid w:val="004A20B6"/>
    <w:rsid w:val="004A2FD8"/>
    <w:rsid w:val="004A4610"/>
    <w:rsid w:val="004A4651"/>
    <w:rsid w:val="004A4DEF"/>
    <w:rsid w:val="004A5044"/>
    <w:rsid w:val="004A5608"/>
    <w:rsid w:val="004A5BFC"/>
    <w:rsid w:val="004B1CC1"/>
    <w:rsid w:val="004B25F9"/>
    <w:rsid w:val="004B2D3A"/>
    <w:rsid w:val="004B4518"/>
    <w:rsid w:val="004B4C02"/>
    <w:rsid w:val="004B6782"/>
    <w:rsid w:val="004B6DD4"/>
    <w:rsid w:val="004B7372"/>
    <w:rsid w:val="004B79D0"/>
    <w:rsid w:val="004C2476"/>
    <w:rsid w:val="004C47AA"/>
    <w:rsid w:val="004C639A"/>
    <w:rsid w:val="004C7462"/>
    <w:rsid w:val="004D095E"/>
    <w:rsid w:val="004D149A"/>
    <w:rsid w:val="004D405E"/>
    <w:rsid w:val="004D4A28"/>
    <w:rsid w:val="004D74ED"/>
    <w:rsid w:val="004E03B9"/>
    <w:rsid w:val="004E15E1"/>
    <w:rsid w:val="004E3E98"/>
    <w:rsid w:val="004E57D1"/>
    <w:rsid w:val="004E7E8B"/>
    <w:rsid w:val="004F07C3"/>
    <w:rsid w:val="004F0B89"/>
    <w:rsid w:val="004F11C7"/>
    <w:rsid w:val="004F2C11"/>
    <w:rsid w:val="004F42E6"/>
    <w:rsid w:val="004F69DC"/>
    <w:rsid w:val="004F786B"/>
    <w:rsid w:val="005006CE"/>
    <w:rsid w:val="00500AAE"/>
    <w:rsid w:val="00501703"/>
    <w:rsid w:val="005021CA"/>
    <w:rsid w:val="00503DEC"/>
    <w:rsid w:val="0050596E"/>
    <w:rsid w:val="00505A2E"/>
    <w:rsid w:val="00505CCD"/>
    <w:rsid w:val="0050612C"/>
    <w:rsid w:val="00511081"/>
    <w:rsid w:val="00511A2F"/>
    <w:rsid w:val="00511EA6"/>
    <w:rsid w:val="0051216B"/>
    <w:rsid w:val="00513ABC"/>
    <w:rsid w:val="00513E8B"/>
    <w:rsid w:val="005171C2"/>
    <w:rsid w:val="00520C8D"/>
    <w:rsid w:val="00520F9C"/>
    <w:rsid w:val="00521ECD"/>
    <w:rsid w:val="00522C2A"/>
    <w:rsid w:val="005230F0"/>
    <w:rsid w:val="00523671"/>
    <w:rsid w:val="00523F26"/>
    <w:rsid w:val="00525765"/>
    <w:rsid w:val="00525830"/>
    <w:rsid w:val="0052601C"/>
    <w:rsid w:val="00526FAA"/>
    <w:rsid w:val="00527245"/>
    <w:rsid w:val="005302C0"/>
    <w:rsid w:val="005307EF"/>
    <w:rsid w:val="0053255F"/>
    <w:rsid w:val="0053272C"/>
    <w:rsid w:val="00532B7C"/>
    <w:rsid w:val="00532D36"/>
    <w:rsid w:val="0053392D"/>
    <w:rsid w:val="00534910"/>
    <w:rsid w:val="0053496D"/>
    <w:rsid w:val="0053754B"/>
    <w:rsid w:val="00540BB0"/>
    <w:rsid w:val="00540E2F"/>
    <w:rsid w:val="005423F1"/>
    <w:rsid w:val="00543256"/>
    <w:rsid w:val="00545273"/>
    <w:rsid w:val="0054591C"/>
    <w:rsid w:val="00547052"/>
    <w:rsid w:val="00547D99"/>
    <w:rsid w:val="0055133E"/>
    <w:rsid w:val="0055183E"/>
    <w:rsid w:val="00553A70"/>
    <w:rsid w:val="00553C4A"/>
    <w:rsid w:val="0055416A"/>
    <w:rsid w:val="00554C9D"/>
    <w:rsid w:val="00555DC4"/>
    <w:rsid w:val="0055753C"/>
    <w:rsid w:val="0055785F"/>
    <w:rsid w:val="00557864"/>
    <w:rsid w:val="005606B3"/>
    <w:rsid w:val="00562FDD"/>
    <w:rsid w:val="00565F84"/>
    <w:rsid w:val="00570869"/>
    <w:rsid w:val="00571277"/>
    <w:rsid w:val="00571540"/>
    <w:rsid w:val="00573071"/>
    <w:rsid w:val="005742C6"/>
    <w:rsid w:val="00575CFF"/>
    <w:rsid w:val="00576A66"/>
    <w:rsid w:val="00580D6C"/>
    <w:rsid w:val="00581CE7"/>
    <w:rsid w:val="005821B9"/>
    <w:rsid w:val="00582225"/>
    <w:rsid w:val="00582D0B"/>
    <w:rsid w:val="00583053"/>
    <w:rsid w:val="005830D1"/>
    <w:rsid w:val="00583207"/>
    <w:rsid w:val="00583211"/>
    <w:rsid w:val="00583FEE"/>
    <w:rsid w:val="005853F9"/>
    <w:rsid w:val="005862D3"/>
    <w:rsid w:val="005868BE"/>
    <w:rsid w:val="00590944"/>
    <w:rsid w:val="00591123"/>
    <w:rsid w:val="00591AA2"/>
    <w:rsid w:val="00592B83"/>
    <w:rsid w:val="00593632"/>
    <w:rsid w:val="0059389E"/>
    <w:rsid w:val="00595922"/>
    <w:rsid w:val="00595939"/>
    <w:rsid w:val="0059667D"/>
    <w:rsid w:val="00596C13"/>
    <w:rsid w:val="00597505"/>
    <w:rsid w:val="005975D4"/>
    <w:rsid w:val="005A06F3"/>
    <w:rsid w:val="005A1AE9"/>
    <w:rsid w:val="005A2043"/>
    <w:rsid w:val="005A2CEA"/>
    <w:rsid w:val="005A39C0"/>
    <w:rsid w:val="005A4A6A"/>
    <w:rsid w:val="005A7FA9"/>
    <w:rsid w:val="005B0576"/>
    <w:rsid w:val="005B0BDA"/>
    <w:rsid w:val="005B13D5"/>
    <w:rsid w:val="005B1471"/>
    <w:rsid w:val="005B2A97"/>
    <w:rsid w:val="005B6CBD"/>
    <w:rsid w:val="005B771B"/>
    <w:rsid w:val="005B79ED"/>
    <w:rsid w:val="005C1325"/>
    <w:rsid w:val="005C2275"/>
    <w:rsid w:val="005C2AC5"/>
    <w:rsid w:val="005C2D29"/>
    <w:rsid w:val="005C4996"/>
    <w:rsid w:val="005C4B5D"/>
    <w:rsid w:val="005C4DB2"/>
    <w:rsid w:val="005C5559"/>
    <w:rsid w:val="005D2879"/>
    <w:rsid w:val="005D40D5"/>
    <w:rsid w:val="005D67B2"/>
    <w:rsid w:val="005E0202"/>
    <w:rsid w:val="005E2A8D"/>
    <w:rsid w:val="005E446C"/>
    <w:rsid w:val="005E45B3"/>
    <w:rsid w:val="005E5A76"/>
    <w:rsid w:val="005E5B5F"/>
    <w:rsid w:val="005E6321"/>
    <w:rsid w:val="005E6A43"/>
    <w:rsid w:val="005E6ADE"/>
    <w:rsid w:val="005E6B88"/>
    <w:rsid w:val="005E75B3"/>
    <w:rsid w:val="005F06DE"/>
    <w:rsid w:val="005F1BA4"/>
    <w:rsid w:val="005F2767"/>
    <w:rsid w:val="005F34DD"/>
    <w:rsid w:val="005F3B85"/>
    <w:rsid w:val="005F4794"/>
    <w:rsid w:val="005F47AA"/>
    <w:rsid w:val="005F4BB0"/>
    <w:rsid w:val="005F4BDB"/>
    <w:rsid w:val="005F55EE"/>
    <w:rsid w:val="00600B6D"/>
    <w:rsid w:val="006017C9"/>
    <w:rsid w:val="0060276B"/>
    <w:rsid w:val="00603A14"/>
    <w:rsid w:val="00603E95"/>
    <w:rsid w:val="006040FD"/>
    <w:rsid w:val="00604978"/>
    <w:rsid w:val="00604A44"/>
    <w:rsid w:val="00604BF8"/>
    <w:rsid w:val="00605600"/>
    <w:rsid w:val="006071C2"/>
    <w:rsid w:val="00607809"/>
    <w:rsid w:val="00607BFE"/>
    <w:rsid w:val="006130F4"/>
    <w:rsid w:val="0061325C"/>
    <w:rsid w:val="0061340B"/>
    <w:rsid w:val="00613917"/>
    <w:rsid w:val="00614B9B"/>
    <w:rsid w:val="00617E40"/>
    <w:rsid w:val="006202B3"/>
    <w:rsid w:val="006209ED"/>
    <w:rsid w:val="00620E6F"/>
    <w:rsid w:val="00621DDE"/>
    <w:rsid w:val="00622C13"/>
    <w:rsid w:val="00622D63"/>
    <w:rsid w:val="00623C05"/>
    <w:rsid w:val="00626EA8"/>
    <w:rsid w:val="00630CD0"/>
    <w:rsid w:val="0063111D"/>
    <w:rsid w:val="00631E96"/>
    <w:rsid w:val="0063263B"/>
    <w:rsid w:val="00632824"/>
    <w:rsid w:val="00633A02"/>
    <w:rsid w:val="00633D0D"/>
    <w:rsid w:val="00634552"/>
    <w:rsid w:val="0063662A"/>
    <w:rsid w:val="0064174F"/>
    <w:rsid w:val="00642A27"/>
    <w:rsid w:val="006444FE"/>
    <w:rsid w:val="00644F3E"/>
    <w:rsid w:val="00645631"/>
    <w:rsid w:val="00647B69"/>
    <w:rsid w:val="00650CC3"/>
    <w:rsid w:val="006518AA"/>
    <w:rsid w:val="006518C0"/>
    <w:rsid w:val="006547CF"/>
    <w:rsid w:val="0065577A"/>
    <w:rsid w:val="006561C3"/>
    <w:rsid w:val="00656204"/>
    <w:rsid w:val="006563B5"/>
    <w:rsid w:val="00660BEF"/>
    <w:rsid w:val="00663353"/>
    <w:rsid w:val="0066424A"/>
    <w:rsid w:val="006645EF"/>
    <w:rsid w:val="00665A27"/>
    <w:rsid w:val="00665D9B"/>
    <w:rsid w:val="00665ED6"/>
    <w:rsid w:val="00670C57"/>
    <w:rsid w:val="00674B64"/>
    <w:rsid w:val="00675915"/>
    <w:rsid w:val="00675932"/>
    <w:rsid w:val="00676CC5"/>
    <w:rsid w:val="006772F7"/>
    <w:rsid w:val="00677644"/>
    <w:rsid w:val="006778DC"/>
    <w:rsid w:val="00677EF9"/>
    <w:rsid w:val="00680109"/>
    <w:rsid w:val="00680A9E"/>
    <w:rsid w:val="006810A8"/>
    <w:rsid w:val="00681245"/>
    <w:rsid w:val="006837FA"/>
    <w:rsid w:val="00683F21"/>
    <w:rsid w:val="00683FC8"/>
    <w:rsid w:val="00684168"/>
    <w:rsid w:val="00684B86"/>
    <w:rsid w:val="0068543B"/>
    <w:rsid w:val="00685CB1"/>
    <w:rsid w:val="00685E8C"/>
    <w:rsid w:val="00686350"/>
    <w:rsid w:val="006863DA"/>
    <w:rsid w:val="0068706D"/>
    <w:rsid w:val="00687BAA"/>
    <w:rsid w:val="006913E6"/>
    <w:rsid w:val="006918E5"/>
    <w:rsid w:val="00693F91"/>
    <w:rsid w:val="00694893"/>
    <w:rsid w:val="00696FEF"/>
    <w:rsid w:val="0069721F"/>
    <w:rsid w:val="006A0060"/>
    <w:rsid w:val="006A0883"/>
    <w:rsid w:val="006A0FAF"/>
    <w:rsid w:val="006A1981"/>
    <w:rsid w:val="006A1C11"/>
    <w:rsid w:val="006A227C"/>
    <w:rsid w:val="006A2AD2"/>
    <w:rsid w:val="006A37AB"/>
    <w:rsid w:val="006A4118"/>
    <w:rsid w:val="006A45AC"/>
    <w:rsid w:val="006A47AC"/>
    <w:rsid w:val="006A52FF"/>
    <w:rsid w:val="006A7E3F"/>
    <w:rsid w:val="006B08CE"/>
    <w:rsid w:val="006B239C"/>
    <w:rsid w:val="006B29EF"/>
    <w:rsid w:val="006B3F26"/>
    <w:rsid w:val="006B4859"/>
    <w:rsid w:val="006B59D6"/>
    <w:rsid w:val="006B6E8D"/>
    <w:rsid w:val="006B75AF"/>
    <w:rsid w:val="006B7C68"/>
    <w:rsid w:val="006C04E0"/>
    <w:rsid w:val="006C1130"/>
    <w:rsid w:val="006C16AA"/>
    <w:rsid w:val="006C1A8A"/>
    <w:rsid w:val="006C2DBC"/>
    <w:rsid w:val="006C39E8"/>
    <w:rsid w:val="006C3AE0"/>
    <w:rsid w:val="006C418E"/>
    <w:rsid w:val="006C4B3E"/>
    <w:rsid w:val="006C539C"/>
    <w:rsid w:val="006C5BE7"/>
    <w:rsid w:val="006C5DCB"/>
    <w:rsid w:val="006C6CCC"/>
    <w:rsid w:val="006C726C"/>
    <w:rsid w:val="006D038C"/>
    <w:rsid w:val="006D1ADD"/>
    <w:rsid w:val="006D1BD0"/>
    <w:rsid w:val="006D27FA"/>
    <w:rsid w:val="006D3F54"/>
    <w:rsid w:val="006D41CC"/>
    <w:rsid w:val="006D4B92"/>
    <w:rsid w:val="006D4F8D"/>
    <w:rsid w:val="006D5252"/>
    <w:rsid w:val="006E0F88"/>
    <w:rsid w:val="006E1BED"/>
    <w:rsid w:val="006E364F"/>
    <w:rsid w:val="006E3E65"/>
    <w:rsid w:val="006E6257"/>
    <w:rsid w:val="006E7DB9"/>
    <w:rsid w:val="006F1558"/>
    <w:rsid w:val="006F262B"/>
    <w:rsid w:val="006F305D"/>
    <w:rsid w:val="00702B14"/>
    <w:rsid w:val="00703EAE"/>
    <w:rsid w:val="00705E6C"/>
    <w:rsid w:val="00707B87"/>
    <w:rsid w:val="007101D5"/>
    <w:rsid w:val="0071030C"/>
    <w:rsid w:val="0071288C"/>
    <w:rsid w:val="00712F50"/>
    <w:rsid w:val="00712F78"/>
    <w:rsid w:val="00714305"/>
    <w:rsid w:val="0071515A"/>
    <w:rsid w:val="00715641"/>
    <w:rsid w:val="007165F8"/>
    <w:rsid w:val="00720066"/>
    <w:rsid w:val="00721345"/>
    <w:rsid w:val="0072539E"/>
    <w:rsid w:val="00726694"/>
    <w:rsid w:val="007310CB"/>
    <w:rsid w:val="00731B6C"/>
    <w:rsid w:val="0073285B"/>
    <w:rsid w:val="00732BA4"/>
    <w:rsid w:val="00733E3C"/>
    <w:rsid w:val="00734124"/>
    <w:rsid w:val="007345F5"/>
    <w:rsid w:val="00735A56"/>
    <w:rsid w:val="007362F9"/>
    <w:rsid w:val="00736A87"/>
    <w:rsid w:val="00736C81"/>
    <w:rsid w:val="007405AB"/>
    <w:rsid w:val="00741FEF"/>
    <w:rsid w:val="007422D0"/>
    <w:rsid w:val="00742850"/>
    <w:rsid w:val="007428D9"/>
    <w:rsid w:val="007436AA"/>
    <w:rsid w:val="00744825"/>
    <w:rsid w:val="00746273"/>
    <w:rsid w:val="0074669D"/>
    <w:rsid w:val="00746876"/>
    <w:rsid w:val="00746E53"/>
    <w:rsid w:val="00746F3C"/>
    <w:rsid w:val="007478C5"/>
    <w:rsid w:val="00747ABF"/>
    <w:rsid w:val="007501D8"/>
    <w:rsid w:val="0075258D"/>
    <w:rsid w:val="00752B70"/>
    <w:rsid w:val="00753051"/>
    <w:rsid w:val="00753592"/>
    <w:rsid w:val="00753EB4"/>
    <w:rsid w:val="007551BF"/>
    <w:rsid w:val="00755A6A"/>
    <w:rsid w:val="00756294"/>
    <w:rsid w:val="00757BC8"/>
    <w:rsid w:val="007603AE"/>
    <w:rsid w:val="00762169"/>
    <w:rsid w:val="00763BC4"/>
    <w:rsid w:val="00764192"/>
    <w:rsid w:val="007648B3"/>
    <w:rsid w:val="00764B76"/>
    <w:rsid w:val="007657CC"/>
    <w:rsid w:val="00765BD3"/>
    <w:rsid w:val="00766B14"/>
    <w:rsid w:val="0076747E"/>
    <w:rsid w:val="00770194"/>
    <w:rsid w:val="00770830"/>
    <w:rsid w:val="007709D1"/>
    <w:rsid w:val="00771CEE"/>
    <w:rsid w:val="007722DF"/>
    <w:rsid w:val="00772DB8"/>
    <w:rsid w:val="00773E6A"/>
    <w:rsid w:val="007745A5"/>
    <w:rsid w:val="00774712"/>
    <w:rsid w:val="00774CF4"/>
    <w:rsid w:val="007755FF"/>
    <w:rsid w:val="0077586F"/>
    <w:rsid w:val="00776D60"/>
    <w:rsid w:val="007775BD"/>
    <w:rsid w:val="007776F7"/>
    <w:rsid w:val="00780C31"/>
    <w:rsid w:val="007812DE"/>
    <w:rsid w:val="00781F8C"/>
    <w:rsid w:val="00784954"/>
    <w:rsid w:val="00786903"/>
    <w:rsid w:val="00787546"/>
    <w:rsid w:val="00790FED"/>
    <w:rsid w:val="00791D02"/>
    <w:rsid w:val="00792DB7"/>
    <w:rsid w:val="007930B1"/>
    <w:rsid w:val="0079333F"/>
    <w:rsid w:val="00794732"/>
    <w:rsid w:val="00794917"/>
    <w:rsid w:val="00795E63"/>
    <w:rsid w:val="00796DEB"/>
    <w:rsid w:val="00797591"/>
    <w:rsid w:val="007A0770"/>
    <w:rsid w:val="007A1EC6"/>
    <w:rsid w:val="007A29EC"/>
    <w:rsid w:val="007A36BE"/>
    <w:rsid w:val="007A398D"/>
    <w:rsid w:val="007A43F9"/>
    <w:rsid w:val="007A4504"/>
    <w:rsid w:val="007A4A0D"/>
    <w:rsid w:val="007A5EC5"/>
    <w:rsid w:val="007A5F0A"/>
    <w:rsid w:val="007B0C22"/>
    <w:rsid w:val="007B2F47"/>
    <w:rsid w:val="007B3430"/>
    <w:rsid w:val="007B416C"/>
    <w:rsid w:val="007B41BA"/>
    <w:rsid w:val="007B47B8"/>
    <w:rsid w:val="007B4F37"/>
    <w:rsid w:val="007B5BCC"/>
    <w:rsid w:val="007B7E25"/>
    <w:rsid w:val="007C111F"/>
    <w:rsid w:val="007C21E5"/>
    <w:rsid w:val="007C3556"/>
    <w:rsid w:val="007C4D6F"/>
    <w:rsid w:val="007C7D77"/>
    <w:rsid w:val="007D05F0"/>
    <w:rsid w:val="007D070E"/>
    <w:rsid w:val="007D095E"/>
    <w:rsid w:val="007D3130"/>
    <w:rsid w:val="007D3A8D"/>
    <w:rsid w:val="007D3AFC"/>
    <w:rsid w:val="007D4231"/>
    <w:rsid w:val="007D4342"/>
    <w:rsid w:val="007D74BB"/>
    <w:rsid w:val="007D78D5"/>
    <w:rsid w:val="007E04E5"/>
    <w:rsid w:val="007E0B45"/>
    <w:rsid w:val="007E107E"/>
    <w:rsid w:val="007E33C8"/>
    <w:rsid w:val="007E39BC"/>
    <w:rsid w:val="007E51BA"/>
    <w:rsid w:val="007E565D"/>
    <w:rsid w:val="007E6062"/>
    <w:rsid w:val="007E69D7"/>
    <w:rsid w:val="007E7352"/>
    <w:rsid w:val="007F20A1"/>
    <w:rsid w:val="00802869"/>
    <w:rsid w:val="00803FEE"/>
    <w:rsid w:val="00804A2C"/>
    <w:rsid w:val="008122D1"/>
    <w:rsid w:val="0081277D"/>
    <w:rsid w:val="00813117"/>
    <w:rsid w:val="00813300"/>
    <w:rsid w:val="008137D5"/>
    <w:rsid w:val="00813DE0"/>
    <w:rsid w:val="0081421E"/>
    <w:rsid w:val="00817C0E"/>
    <w:rsid w:val="0082063E"/>
    <w:rsid w:val="00820FB8"/>
    <w:rsid w:val="008210FE"/>
    <w:rsid w:val="00823E9E"/>
    <w:rsid w:val="008246EA"/>
    <w:rsid w:val="00825BE6"/>
    <w:rsid w:val="00826492"/>
    <w:rsid w:val="008272CB"/>
    <w:rsid w:val="0083067E"/>
    <w:rsid w:val="008310F9"/>
    <w:rsid w:val="0083164B"/>
    <w:rsid w:val="008317DC"/>
    <w:rsid w:val="0083288B"/>
    <w:rsid w:val="00832E1D"/>
    <w:rsid w:val="00832EE9"/>
    <w:rsid w:val="00833512"/>
    <w:rsid w:val="00833924"/>
    <w:rsid w:val="008375FA"/>
    <w:rsid w:val="0084031C"/>
    <w:rsid w:val="008412BF"/>
    <w:rsid w:val="00842B3A"/>
    <w:rsid w:val="00842B87"/>
    <w:rsid w:val="008438BD"/>
    <w:rsid w:val="008453F4"/>
    <w:rsid w:val="0084581F"/>
    <w:rsid w:val="00845B3A"/>
    <w:rsid w:val="00847006"/>
    <w:rsid w:val="0085034B"/>
    <w:rsid w:val="008507B3"/>
    <w:rsid w:val="008507D4"/>
    <w:rsid w:val="00851777"/>
    <w:rsid w:val="00851D69"/>
    <w:rsid w:val="00853FBB"/>
    <w:rsid w:val="0085453A"/>
    <w:rsid w:val="0085567B"/>
    <w:rsid w:val="00856562"/>
    <w:rsid w:val="00857E70"/>
    <w:rsid w:val="00861040"/>
    <w:rsid w:val="008648A6"/>
    <w:rsid w:val="00865F54"/>
    <w:rsid w:val="008666FE"/>
    <w:rsid w:val="008671E5"/>
    <w:rsid w:val="00870D6F"/>
    <w:rsid w:val="00871307"/>
    <w:rsid w:val="008727BF"/>
    <w:rsid w:val="008729F7"/>
    <w:rsid w:val="00872B06"/>
    <w:rsid w:val="00873A1F"/>
    <w:rsid w:val="00873FC4"/>
    <w:rsid w:val="008746E2"/>
    <w:rsid w:val="008811DF"/>
    <w:rsid w:val="00881643"/>
    <w:rsid w:val="0088244A"/>
    <w:rsid w:val="00883C18"/>
    <w:rsid w:val="008844CB"/>
    <w:rsid w:val="008914D9"/>
    <w:rsid w:val="00891804"/>
    <w:rsid w:val="00891BE9"/>
    <w:rsid w:val="00891F88"/>
    <w:rsid w:val="00896389"/>
    <w:rsid w:val="0089680F"/>
    <w:rsid w:val="00896DFA"/>
    <w:rsid w:val="0089704B"/>
    <w:rsid w:val="008A1684"/>
    <w:rsid w:val="008A253C"/>
    <w:rsid w:val="008A3886"/>
    <w:rsid w:val="008A38C4"/>
    <w:rsid w:val="008A5E6A"/>
    <w:rsid w:val="008A6A72"/>
    <w:rsid w:val="008A7684"/>
    <w:rsid w:val="008A79FA"/>
    <w:rsid w:val="008A7EBA"/>
    <w:rsid w:val="008B0363"/>
    <w:rsid w:val="008B1DE8"/>
    <w:rsid w:val="008B31B9"/>
    <w:rsid w:val="008B358C"/>
    <w:rsid w:val="008B3C83"/>
    <w:rsid w:val="008B4A3C"/>
    <w:rsid w:val="008B5686"/>
    <w:rsid w:val="008B5F1F"/>
    <w:rsid w:val="008C1EFD"/>
    <w:rsid w:val="008C3F0E"/>
    <w:rsid w:val="008C6F07"/>
    <w:rsid w:val="008C7303"/>
    <w:rsid w:val="008C7C4A"/>
    <w:rsid w:val="008C7F2D"/>
    <w:rsid w:val="008D03E9"/>
    <w:rsid w:val="008D1698"/>
    <w:rsid w:val="008D25F2"/>
    <w:rsid w:val="008D2F57"/>
    <w:rsid w:val="008D3E1B"/>
    <w:rsid w:val="008D467A"/>
    <w:rsid w:val="008D54C5"/>
    <w:rsid w:val="008D7E37"/>
    <w:rsid w:val="008E0C61"/>
    <w:rsid w:val="008E0EB9"/>
    <w:rsid w:val="008E26D9"/>
    <w:rsid w:val="008E3DFC"/>
    <w:rsid w:val="008E43B9"/>
    <w:rsid w:val="008E4A1E"/>
    <w:rsid w:val="008E4D3B"/>
    <w:rsid w:val="008E5F09"/>
    <w:rsid w:val="008E5F71"/>
    <w:rsid w:val="008E679E"/>
    <w:rsid w:val="008E7D76"/>
    <w:rsid w:val="008E7EAB"/>
    <w:rsid w:val="008F01DE"/>
    <w:rsid w:val="008F038B"/>
    <w:rsid w:val="008F1178"/>
    <w:rsid w:val="008F186E"/>
    <w:rsid w:val="008F4C8E"/>
    <w:rsid w:val="008F5380"/>
    <w:rsid w:val="008F551B"/>
    <w:rsid w:val="008F6846"/>
    <w:rsid w:val="0090067C"/>
    <w:rsid w:val="00901701"/>
    <w:rsid w:val="00901FC9"/>
    <w:rsid w:val="00902514"/>
    <w:rsid w:val="00903B84"/>
    <w:rsid w:val="00906338"/>
    <w:rsid w:val="00907AFA"/>
    <w:rsid w:val="00910500"/>
    <w:rsid w:val="009108F8"/>
    <w:rsid w:val="00910AE1"/>
    <w:rsid w:val="00911FE1"/>
    <w:rsid w:val="00912197"/>
    <w:rsid w:val="009129F0"/>
    <w:rsid w:val="0091465A"/>
    <w:rsid w:val="00914EF4"/>
    <w:rsid w:val="00914F36"/>
    <w:rsid w:val="00915E64"/>
    <w:rsid w:val="009162CB"/>
    <w:rsid w:val="00917725"/>
    <w:rsid w:val="009214B0"/>
    <w:rsid w:val="0092160C"/>
    <w:rsid w:val="00921A4A"/>
    <w:rsid w:val="0092390A"/>
    <w:rsid w:val="00923F39"/>
    <w:rsid w:val="00926DF8"/>
    <w:rsid w:val="00927E69"/>
    <w:rsid w:val="00932593"/>
    <w:rsid w:val="00935BBA"/>
    <w:rsid w:val="0093694A"/>
    <w:rsid w:val="009408B1"/>
    <w:rsid w:val="00943AD5"/>
    <w:rsid w:val="0094544C"/>
    <w:rsid w:val="00946D7E"/>
    <w:rsid w:val="009471C1"/>
    <w:rsid w:val="00947B2E"/>
    <w:rsid w:val="00950DC0"/>
    <w:rsid w:val="009519E6"/>
    <w:rsid w:val="009520CA"/>
    <w:rsid w:val="0095225B"/>
    <w:rsid w:val="00953445"/>
    <w:rsid w:val="00953685"/>
    <w:rsid w:val="00955C32"/>
    <w:rsid w:val="00955E06"/>
    <w:rsid w:val="00960FFE"/>
    <w:rsid w:val="0096199B"/>
    <w:rsid w:val="00963DEF"/>
    <w:rsid w:val="00965ABC"/>
    <w:rsid w:val="00966CDC"/>
    <w:rsid w:val="00967BF3"/>
    <w:rsid w:val="0097048C"/>
    <w:rsid w:val="00970544"/>
    <w:rsid w:val="00971BBA"/>
    <w:rsid w:val="00972513"/>
    <w:rsid w:val="00972821"/>
    <w:rsid w:val="00974A21"/>
    <w:rsid w:val="00974A9A"/>
    <w:rsid w:val="00975610"/>
    <w:rsid w:val="009756C9"/>
    <w:rsid w:val="00975754"/>
    <w:rsid w:val="009766AA"/>
    <w:rsid w:val="009778BF"/>
    <w:rsid w:val="00977A09"/>
    <w:rsid w:val="0098020C"/>
    <w:rsid w:val="00981F8A"/>
    <w:rsid w:val="00982420"/>
    <w:rsid w:val="00982CBB"/>
    <w:rsid w:val="00982D38"/>
    <w:rsid w:val="00982D5C"/>
    <w:rsid w:val="00983B28"/>
    <w:rsid w:val="00983D5E"/>
    <w:rsid w:val="00984DB1"/>
    <w:rsid w:val="00985C79"/>
    <w:rsid w:val="00987D1D"/>
    <w:rsid w:val="00987E11"/>
    <w:rsid w:val="00990716"/>
    <w:rsid w:val="009916B0"/>
    <w:rsid w:val="0099264C"/>
    <w:rsid w:val="00993235"/>
    <w:rsid w:val="00994C61"/>
    <w:rsid w:val="00994DE3"/>
    <w:rsid w:val="0099563C"/>
    <w:rsid w:val="00996635"/>
    <w:rsid w:val="00996E5A"/>
    <w:rsid w:val="00997AC5"/>
    <w:rsid w:val="009A04B2"/>
    <w:rsid w:val="009A10DC"/>
    <w:rsid w:val="009A19C5"/>
    <w:rsid w:val="009A2B45"/>
    <w:rsid w:val="009A3760"/>
    <w:rsid w:val="009A4810"/>
    <w:rsid w:val="009A4CA4"/>
    <w:rsid w:val="009A4ED0"/>
    <w:rsid w:val="009A5BAE"/>
    <w:rsid w:val="009B0620"/>
    <w:rsid w:val="009B0A63"/>
    <w:rsid w:val="009B1ADA"/>
    <w:rsid w:val="009B2969"/>
    <w:rsid w:val="009B2E54"/>
    <w:rsid w:val="009B4339"/>
    <w:rsid w:val="009B4F79"/>
    <w:rsid w:val="009B66D6"/>
    <w:rsid w:val="009B7F9A"/>
    <w:rsid w:val="009C0926"/>
    <w:rsid w:val="009C25A9"/>
    <w:rsid w:val="009C3685"/>
    <w:rsid w:val="009C4BD2"/>
    <w:rsid w:val="009C53AD"/>
    <w:rsid w:val="009C668C"/>
    <w:rsid w:val="009C7134"/>
    <w:rsid w:val="009C763F"/>
    <w:rsid w:val="009D137A"/>
    <w:rsid w:val="009D268A"/>
    <w:rsid w:val="009D302B"/>
    <w:rsid w:val="009D3439"/>
    <w:rsid w:val="009D3512"/>
    <w:rsid w:val="009D376D"/>
    <w:rsid w:val="009D3F7D"/>
    <w:rsid w:val="009D451A"/>
    <w:rsid w:val="009E0C75"/>
    <w:rsid w:val="009E16E4"/>
    <w:rsid w:val="009E1862"/>
    <w:rsid w:val="009E1AD7"/>
    <w:rsid w:val="009E1C41"/>
    <w:rsid w:val="009E2D5F"/>
    <w:rsid w:val="009E3376"/>
    <w:rsid w:val="009E41F0"/>
    <w:rsid w:val="009E7CEC"/>
    <w:rsid w:val="009F0BA0"/>
    <w:rsid w:val="009F0BCD"/>
    <w:rsid w:val="009F1081"/>
    <w:rsid w:val="009F26B3"/>
    <w:rsid w:val="009F49DD"/>
    <w:rsid w:val="009F57E6"/>
    <w:rsid w:val="009F58F3"/>
    <w:rsid w:val="009F59CC"/>
    <w:rsid w:val="00A00C28"/>
    <w:rsid w:val="00A02AFC"/>
    <w:rsid w:val="00A038E6"/>
    <w:rsid w:val="00A05202"/>
    <w:rsid w:val="00A06510"/>
    <w:rsid w:val="00A07AC0"/>
    <w:rsid w:val="00A1297B"/>
    <w:rsid w:val="00A1483C"/>
    <w:rsid w:val="00A15AA3"/>
    <w:rsid w:val="00A164B6"/>
    <w:rsid w:val="00A176AD"/>
    <w:rsid w:val="00A17A05"/>
    <w:rsid w:val="00A17B55"/>
    <w:rsid w:val="00A20CCE"/>
    <w:rsid w:val="00A21EB2"/>
    <w:rsid w:val="00A22771"/>
    <w:rsid w:val="00A22A0B"/>
    <w:rsid w:val="00A23ACF"/>
    <w:rsid w:val="00A247B9"/>
    <w:rsid w:val="00A24A1B"/>
    <w:rsid w:val="00A2558A"/>
    <w:rsid w:val="00A258D9"/>
    <w:rsid w:val="00A30440"/>
    <w:rsid w:val="00A30E5F"/>
    <w:rsid w:val="00A31CF0"/>
    <w:rsid w:val="00A34146"/>
    <w:rsid w:val="00A35742"/>
    <w:rsid w:val="00A366F1"/>
    <w:rsid w:val="00A403C4"/>
    <w:rsid w:val="00A4154C"/>
    <w:rsid w:val="00A423BC"/>
    <w:rsid w:val="00A42E23"/>
    <w:rsid w:val="00A437FC"/>
    <w:rsid w:val="00A43903"/>
    <w:rsid w:val="00A4424E"/>
    <w:rsid w:val="00A44EA5"/>
    <w:rsid w:val="00A46790"/>
    <w:rsid w:val="00A47105"/>
    <w:rsid w:val="00A5008F"/>
    <w:rsid w:val="00A50BB9"/>
    <w:rsid w:val="00A50E1D"/>
    <w:rsid w:val="00A50FA3"/>
    <w:rsid w:val="00A52676"/>
    <w:rsid w:val="00A54AAA"/>
    <w:rsid w:val="00A56534"/>
    <w:rsid w:val="00A600CE"/>
    <w:rsid w:val="00A61331"/>
    <w:rsid w:val="00A61A7D"/>
    <w:rsid w:val="00A61C3E"/>
    <w:rsid w:val="00A62325"/>
    <w:rsid w:val="00A624B8"/>
    <w:rsid w:val="00A62EA3"/>
    <w:rsid w:val="00A63177"/>
    <w:rsid w:val="00A64679"/>
    <w:rsid w:val="00A64CF4"/>
    <w:rsid w:val="00A650CF"/>
    <w:rsid w:val="00A665AF"/>
    <w:rsid w:val="00A66FF3"/>
    <w:rsid w:val="00A676B2"/>
    <w:rsid w:val="00A677EE"/>
    <w:rsid w:val="00A67E5A"/>
    <w:rsid w:val="00A707DD"/>
    <w:rsid w:val="00A70FF5"/>
    <w:rsid w:val="00A717A1"/>
    <w:rsid w:val="00A7206F"/>
    <w:rsid w:val="00A72143"/>
    <w:rsid w:val="00A724FF"/>
    <w:rsid w:val="00A73CFE"/>
    <w:rsid w:val="00A74A68"/>
    <w:rsid w:val="00A752E2"/>
    <w:rsid w:val="00A76718"/>
    <w:rsid w:val="00A76A6D"/>
    <w:rsid w:val="00A802A5"/>
    <w:rsid w:val="00A85028"/>
    <w:rsid w:val="00A85846"/>
    <w:rsid w:val="00A85A8B"/>
    <w:rsid w:val="00A90B64"/>
    <w:rsid w:val="00A914D4"/>
    <w:rsid w:val="00A91E98"/>
    <w:rsid w:val="00A9288C"/>
    <w:rsid w:val="00A93F74"/>
    <w:rsid w:val="00A9412B"/>
    <w:rsid w:val="00A949D1"/>
    <w:rsid w:val="00A96185"/>
    <w:rsid w:val="00A97101"/>
    <w:rsid w:val="00AA0289"/>
    <w:rsid w:val="00AA2172"/>
    <w:rsid w:val="00AA377B"/>
    <w:rsid w:val="00AA3BF2"/>
    <w:rsid w:val="00AA49AF"/>
    <w:rsid w:val="00AA4EFC"/>
    <w:rsid w:val="00AA5A18"/>
    <w:rsid w:val="00AA6CD2"/>
    <w:rsid w:val="00AA6FDF"/>
    <w:rsid w:val="00AA73CB"/>
    <w:rsid w:val="00AA74F9"/>
    <w:rsid w:val="00AB39CE"/>
    <w:rsid w:val="00AB3F1D"/>
    <w:rsid w:val="00AB4762"/>
    <w:rsid w:val="00AB4D25"/>
    <w:rsid w:val="00AB5056"/>
    <w:rsid w:val="00AB5D50"/>
    <w:rsid w:val="00AB680E"/>
    <w:rsid w:val="00AB704A"/>
    <w:rsid w:val="00AB7A28"/>
    <w:rsid w:val="00AC1A29"/>
    <w:rsid w:val="00AC2697"/>
    <w:rsid w:val="00AC2759"/>
    <w:rsid w:val="00AC2BC6"/>
    <w:rsid w:val="00AC361E"/>
    <w:rsid w:val="00AC59CE"/>
    <w:rsid w:val="00AC5BEC"/>
    <w:rsid w:val="00AC61C6"/>
    <w:rsid w:val="00AD0486"/>
    <w:rsid w:val="00AD0AB2"/>
    <w:rsid w:val="00AD0B28"/>
    <w:rsid w:val="00AD1AC8"/>
    <w:rsid w:val="00AD1C73"/>
    <w:rsid w:val="00AD253C"/>
    <w:rsid w:val="00AD3AF7"/>
    <w:rsid w:val="00AD5078"/>
    <w:rsid w:val="00AD5CA2"/>
    <w:rsid w:val="00AD5F1E"/>
    <w:rsid w:val="00AD700E"/>
    <w:rsid w:val="00AD7C4B"/>
    <w:rsid w:val="00AE17DA"/>
    <w:rsid w:val="00AE259B"/>
    <w:rsid w:val="00AE4389"/>
    <w:rsid w:val="00AF0293"/>
    <w:rsid w:val="00AF05A6"/>
    <w:rsid w:val="00AF125F"/>
    <w:rsid w:val="00AF15D1"/>
    <w:rsid w:val="00AF1737"/>
    <w:rsid w:val="00AF2E2A"/>
    <w:rsid w:val="00AF54B5"/>
    <w:rsid w:val="00AF5CA5"/>
    <w:rsid w:val="00AF7C83"/>
    <w:rsid w:val="00B00154"/>
    <w:rsid w:val="00B001FB"/>
    <w:rsid w:val="00B0029E"/>
    <w:rsid w:val="00B004EB"/>
    <w:rsid w:val="00B01243"/>
    <w:rsid w:val="00B02812"/>
    <w:rsid w:val="00B02A2B"/>
    <w:rsid w:val="00B02F12"/>
    <w:rsid w:val="00B03602"/>
    <w:rsid w:val="00B03B71"/>
    <w:rsid w:val="00B04B60"/>
    <w:rsid w:val="00B062EB"/>
    <w:rsid w:val="00B071BA"/>
    <w:rsid w:val="00B07AF5"/>
    <w:rsid w:val="00B102D6"/>
    <w:rsid w:val="00B10942"/>
    <w:rsid w:val="00B1185E"/>
    <w:rsid w:val="00B1313A"/>
    <w:rsid w:val="00B13609"/>
    <w:rsid w:val="00B13ACC"/>
    <w:rsid w:val="00B14AC5"/>
    <w:rsid w:val="00B153B2"/>
    <w:rsid w:val="00B15804"/>
    <w:rsid w:val="00B20138"/>
    <w:rsid w:val="00B20431"/>
    <w:rsid w:val="00B205C1"/>
    <w:rsid w:val="00B2235F"/>
    <w:rsid w:val="00B239A0"/>
    <w:rsid w:val="00B2483B"/>
    <w:rsid w:val="00B249E7"/>
    <w:rsid w:val="00B2588A"/>
    <w:rsid w:val="00B25BEE"/>
    <w:rsid w:val="00B260E3"/>
    <w:rsid w:val="00B303E2"/>
    <w:rsid w:val="00B30ACE"/>
    <w:rsid w:val="00B313F3"/>
    <w:rsid w:val="00B32119"/>
    <w:rsid w:val="00B3418F"/>
    <w:rsid w:val="00B35093"/>
    <w:rsid w:val="00B40AF1"/>
    <w:rsid w:val="00B4190A"/>
    <w:rsid w:val="00B42689"/>
    <w:rsid w:val="00B42EAA"/>
    <w:rsid w:val="00B45B73"/>
    <w:rsid w:val="00B45E3F"/>
    <w:rsid w:val="00B46580"/>
    <w:rsid w:val="00B468D3"/>
    <w:rsid w:val="00B501D4"/>
    <w:rsid w:val="00B50831"/>
    <w:rsid w:val="00B52E50"/>
    <w:rsid w:val="00B534AA"/>
    <w:rsid w:val="00B546AE"/>
    <w:rsid w:val="00B546D4"/>
    <w:rsid w:val="00B54DAD"/>
    <w:rsid w:val="00B55A21"/>
    <w:rsid w:val="00B55B80"/>
    <w:rsid w:val="00B569C1"/>
    <w:rsid w:val="00B56EB2"/>
    <w:rsid w:val="00B57DAF"/>
    <w:rsid w:val="00B60864"/>
    <w:rsid w:val="00B60AF9"/>
    <w:rsid w:val="00B60C23"/>
    <w:rsid w:val="00B61420"/>
    <w:rsid w:val="00B618E4"/>
    <w:rsid w:val="00B63819"/>
    <w:rsid w:val="00B63A8F"/>
    <w:rsid w:val="00B64191"/>
    <w:rsid w:val="00B64ABE"/>
    <w:rsid w:val="00B64CEA"/>
    <w:rsid w:val="00B6532A"/>
    <w:rsid w:val="00B65492"/>
    <w:rsid w:val="00B65535"/>
    <w:rsid w:val="00B66B5F"/>
    <w:rsid w:val="00B678AC"/>
    <w:rsid w:val="00B7062C"/>
    <w:rsid w:val="00B70D76"/>
    <w:rsid w:val="00B70E9C"/>
    <w:rsid w:val="00B7108A"/>
    <w:rsid w:val="00B7277F"/>
    <w:rsid w:val="00B74480"/>
    <w:rsid w:val="00B76D12"/>
    <w:rsid w:val="00B803FC"/>
    <w:rsid w:val="00B81773"/>
    <w:rsid w:val="00B83535"/>
    <w:rsid w:val="00B83CD2"/>
    <w:rsid w:val="00B83FCC"/>
    <w:rsid w:val="00B850AD"/>
    <w:rsid w:val="00B85874"/>
    <w:rsid w:val="00B86600"/>
    <w:rsid w:val="00B87445"/>
    <w:rsid w:val="00B87A14"/>
    <w:rsid w:val="00B9176B"/>
    <w:rsid w:val="00B91993"/>
    <w:rsid w:val="00B92120"/>
    <w:rsid w:val="00B92EA1"/>
    <w:rsid w:val="00B93FF8"/>
    <w:rsid w:val="00B94328"/>
    <w:rsid w:val="00B94859"/>
    <w:rsid w:val="00B94DB4"/>
    <w:rsid w:val="00B95135"/>
    <w:rsid w:val="00B95F14"/>
    <w:rsid w:val="00B97B2F"/>
    <w:rsid w:val="00BA01C0"/>
    <w:rsid w:val="00BA40ED"/>
    <w:rsid w:val="00BA62B6"/>
    <w:rsid w:val="00BA68E6"/>
    <w:rsid w:val="00BB0470"/>
    <w:rsid w:val="00BB0618"/>
    <w:rsid w:val="00BB166C"/>
    <w:rsid w:val="00BB17D8"/>
    <w:rsid w:val="00BB2760"/>
    <w:rsid w:val="00BB4F25"/>
    <w:rsid w:val="00BB6B6A"/>
    <w:rsid w:val="00BB6CEB"/>
    <w:rsid w:val="00BB6E2F"/>
    <w:rsid w:val="00BB6E60"/>
    <w:rsid w:val="00BB74EF"/>
    <w:rsid w:val="00BC191A"/>
    <w:rsid w:val="00BC21FC"/>
    <w:rsid w:val="00BC224C"/>
    <w:rsid w:val="00BC2439"/>
    <w:rsid w:val="00BC278F"/>
    <w:rsid w:val="00BC31C8"/>
    <w:rsid w:val="00BC4E45"/>
    <w:rsid w:val="00BC53F9"/>
    <w:rsid w:val="00BC59C6"/>
    <w:rsid w:val="00BD0924"/>
    <w:rsid w:val="00BD0BA3"/>
    <w:rsid w:val="00BD0DA7"/>
    <w:rsid w:val="00BD29BA"/>
    <w:rsid w:val="00BD2BAC"/>
    <w:rsid w:val="00BD417C"/>
    <w:rsid w:val="00BD47D8"/>
    <w:rsid w:val="00BD5203"/>
    <w:rsid w:val="00BD5388"/>
    <w:rsid w:val="00BD68B3"/>
    <w:rsid w:val="00BD7E14"/>
    <w:rsid w:val="00BE09CC"/>
    <w:rsid w:val="00BE1477"/>
    <w:rsid w:val="00BE2B2E"/>
    <w:rsid w:val="00BE2E39"/>
    <w:rsid w:val="00BE4855"/>
    <w:rsid w:val="00BE4CE8"/>
    <w:rsid w:val="00BF1134"/>
    <w:rsid w:val="00BF1CB0"/>
    <w:rsid w:val="00BF20AC"/>
    <w:rsid w:val="00BF2573"/>
    <w:rsid w:val="00BF2955"/>
    <w:rsid w:val="00BF2DBE"/>
    <w:rsid w:val="00BF2F94"/>
    <w:rsid w:val="00BF3D77"/>
    <w:rsid w:val="00BF4AE2"/>
    <w:rsid w:val="00BF53E5"/>
    <w:rsid w:val="00BF7256"/>
    <w:rsid w:val="00C00972"/>
    <w:rsid w:val="00C0170A"/>
    <w:rsid w:val="00C02D82"/>
    <w:rsid w:val="00C0458E"/>
    <w:rsid w:val="00C04851"/>
    <w:rsid w:val="00C04BE1"/>
    <w:rsid w:val="00C075B1"/>
    <w:rsid w:val="00C10112"/>
    <w:rsid w:val="00C11AF3"/>
    <w:rsid w:val="00C11D01"/>
    <w:rsid w:val="00C12583"/>
    <w:rsid w:val="00C136E6"/>
    <w:rsid w:val="00C136FA"/>
    <w:rsid w:val="00C13F16"/>
    <w:rsid w:val="00C14124"/>
    <w:rsid w:val="00C14E73"/>
    <w:rsid w:val="00C166EA"/>
    <w:rsid w:val="00C16A3C"/>
    <w:rsid w:val="00C17BA3"/>
    <w:rsid w:val="00C17BD6"/>
    <w:rsid w:val="00C20117"/>
    <w:rsid w:val="00C21285"/>
    <w:rsid w:val="00C21AB8"/>
    <w:rsid w:val="00C22181"/>
    <w:rsid w:val="00C23042"/>
    <w:rsid w:val="00C232A5"/>
    <w:rsid w:val="00C2515B"/>
    <w:rsid w:val="00C2552C"/>
    <w:rsid w:val="00C26102"/>
    <w:rsid w:val="00C30DB0"/>
    <w:rsid w:val="00C31474"/>
    <w:rsid w:val="00C31943"/>
    <w:rsid w:val="00C31B9B"/>
    <w:rsid w:val="00C3290C"/>
    <w:rsid w:val="00C32972"/>
    <w:rsid w:val="00C33ED7"/>
    <w:rsid w:val="00C34195"/>
    <w:rsid w:val="00C34FE1"/>
    <w:rsid w:val="00C35A29"/>
    <w:rsid w:val="00C37819"/>
    <w:rsid w:val="00C37F18"/>
    <w:rsid w:val="00C408F5"/>
    <w:rsid w:val="00C430B1"/>
    <w:rsid w:val="00C438C0"/>
    <w:rsid w:val="00C43929"/>
    <w:rsid w:val="00C44F2D"/>
    <w:rsid w:val="00C45A8C"/>
    <w:rsid w:val="00C4619D"/>
    <w:rsid w:val="00C4696D"/>
    <w:rsid w:val="00C47839"/>
    <w:rsid w:val="00C50740"/>
    <w:rsid w:val="00C51FA9"/>
    <w:rsid w:val="00C53A85"/>
    <w:rsid w:val="00C5435C"/>
    <w:rsid w:val="00C543F3"/>
    <w:rsid w:val="00C55370"/>
    <w:rsid w:val="00C5674E"/>
    <w:rsid w:val="00C56EB6"/>
    <w:rsid w:val="00C60476"/>
    <w:rsid w:val="00C60909"/>
    <w:rsid w:val="00C61963"/>
    <w:rsid w:val="00C62002"/>
    <w:rsid w:val="00C62931"/>
    <w:rsid w:val="00C629E6"/>
    <w:rsid w:val="00C62F30"/>
    <w:rsid w:val="00C632D1"/>
    <w:rsid w:val="00C64237"/>
    <w:rsid w:val="00C65093"/>
    <w:rsid w:val="00C6575A"/>
    <w:rsid w:val="00C6602D"/>
    <w:rsid w:val="00C66463"/>
    <w:rsid w:val="00C671CC"/>
    <w:rsid w:val="00C67E38"/>
    <w:rsid w:val="00C70130"/>
    <w:rsid w:val="00C716C4"/>
    <w:rsid w:val="00C7329E"/>
    <w:rsid w:val="00C747BE"/>
    <w:rsid w:val="00C76384"/>
    <w:rsid w:val="00C763D5"/>
    <w:rsid w:val="00C76970"/>
    <w:rsid w:val="00C776E1"/>
    <w:rsid w:val="00C77EE4"/>
    <w:rsid w:val="00C81AC9"/>
    <w:rsid w:val="00C86D07"/>
    <w:rsid w:val="00C86DF9"/>
    <w:rsid w:val="00C95823"/>
    <w:rsid w:val="00C95967"/>
    <w:rsid w:val="00C959EB"/>
    <w:rsid w:val="00C9619F"/>
    <w:rsid w:val="00C967DA"/>
    <w:rsid w:val="00C96DF8"/>
    <w:rsid w:val="00CA052D"/>
    <w:rsid w:val="00CA0D14"/>
    <w:rsid w:val="00CA0EB6"/>
    <w:rsid w:val="00CA23AA"/>
    <w:rsid w:val="00CA2593"/>
    <w:rsid w:val="00CA2C82"/>
    <w:rsid w:val="00CA41E9"/>
    <w:rsid w:val="00CA73EF"/>
    <w:rsid w:val="00CB1278"/>
    <w:rsid w:val="00CB1B79"/>
    <w:rsid w:val="00CB2083"/>
    <w:rsid w:val="00CB43F5"/>
    <w:rsid w:val="00CB451F"/>
    <w:rsid w:val="00CB4F5B"/>
    <w:rsid w:val="00CB51B2"/>
    <w:rsid w:val="00CB64C9"/>
    <w:rsid w:val="00CB6632"/>
    <w:rsid w:val="00CC0E95"/>
    <w:rsid w:val="00CC1493"/>
    <w:rsid w:val="00CC1948"/>
    <w:rsid w:val="00CC3794"/>
    <w:rsid w:val="00CC3EDB"/>
    <w:rsid w:val="00CC4B4D"/>
    <w:rsid w:val="00CC4BE4"/>
    <w:rsid w:val="00CC5111"/>
    <w:rsid w:val="00CC6419"/>
    <w:rsid w:val="00CC6EF1"/>
    <w:rsid w:val="00CC7277"/>
    <w:rsid w:val="00CC72BA"/>
    <w:rsid w:val="00CD149D"/>
    <w:rsid w:val="00CD2817"/>
    <w:rsid w:val="00CD409E"/>
    <w:rsid w:val="00CD5576"/>
    <w:rsid w:val="00CD587B"/>
    <w:rsid w:val="00CD7E09"/>
    <w:rsid w:val="00CE067E"/>
    <w:rsid w:val="00CE0A7E"/>
    <w:rsid w:val="00CE35D4"/>
    <w:rsid w:val="00CE496C"/>
    <w:rsid w:val="00CE5130"/>
    <w:rsid w:val="00CE588C"/>
    <w:rsid w:val="00CE6925"/>
    <w:rsid w:val="00CE74E2"/>
    <w:rsid w:val="00CE7575"/>
    <w:rsid w:val="00CF0638"/>
    <w:rsid w:val="00CF19A1"/>
    <w:rsid w:val="00CF2060"/>
    <w:rsid w:val="00CF234F"/>
    <w:rsid w:val="00CF286E"/>
    <w:rsid w:val="00CF2A6C"/>
    <w:rsid w:val="00CF3063"/>
    <w:rsid w:val="00CF34D0"/>
    <w:rsid w:val="00CF360B"/>
    <w:rsid w:val="00CF5769"/>
    <w:rsid w:val="00CF79FD"/>
    <w:rsid w:val="00CF7FE3"/>
    <w:rsid w:val="00D00EF3"/>
    <w:rsid w:val="00D017C6"/>
    <w:rsid w:val="00D018DA"/>
    <w:rsid w:val="00D020FE"/>
    <w:rsid w:val="00D02736"/>
    <w:rsid w:val="00D03D94"/>
    <w:rsid w:val="00D03F12"/>
    <w:rsid w:val="00D041BF"/>
    <w:rsid w:val="00D04C50"/>
    <w:rsid w:val="00D04D35"/>
    <w:rsid w:val="00D10340"/>
    <w:rsid w:val="00D10D45"/>
    <w:rsid w:val="00D11F1E"/>
    <w:rsid w:val="00D12B21"/>
    <w:rsid w:val="00D140D1"/>
    <w:rsid w:val="00D14C72"/>
    <w:rsid w:val="00D16EC3"/>
    <w:rsid w:val="00D17E00"/>
    <w:rsid w:val="00D201F1"/>
    <w:rsid w:val="00D22391"/>
    <w:rsid w:val="00D244EF"/>
    <w:rsid w:val="00D2464F"/>
    <w:rsid w:val="00D24EF1"/>
    <w:rsid w:val="00D263FD"/>
    <w:rsid w:val="00D26839"/>
    <w:rsid w:val="00D26A3F"/>
    <w:rsid w:val="00D27E8F"/>
    <w:rsid w:val="00D32157"/>
    <w:rsid w:val="00D323E6"/>
    <w:rsid w:val="00D35C3E"/>
    <w:rsid w:val="00D374A5"/>
    <w:rsid w:val="00D40C7D"/>
    <w:rsid w:val="00D411B8"/>
    <w:rsid w:val="00D41EC2"/>
    <w:rsid w:val="00D44835"/>
    <w:rsid w:val="00D45785"/>
    <w:rsid w:val="00D46E09"/>
    <w:rsid w:val="00D47B74"/>
    <w:rsid w:val="00D47FEC"/>
    <w:rsid w:val="00D500F1"/>
    <w:rsid w:val="00D50E98"/>
    <w:rsid w:val="00D50EF7"/>
    <w:rsid w:val="00D5160B"/>
    <w:rsid w:val="00D5183F"/>
    <w:rsid w:val="00D54277"/>
    <w:rsid w:val="00D565E4"/>
    <w:rsid w:val="00D56773"/>
    <w:rsid w:val="00D56814"/>
    <w:rsid w:val="00D56DBD"/>
    <w:rsid w:val="00D57541"/>
    <w:rsid w:val="00D6083A"/>
    <w:rsid w:val="00D62058"/>
    <w:rsid w:val="00D6221A"/>
    <w:rsid w:val="00D62509"/>
    <w:rsid w:val="00D64D21"/>
    <w:rsid w:val="00D6501F"/>
    <w:rsid w:val="00D6628E"/>
    <w:rsid w:val="00D66996"/>
    <w:rsid w:val="00D6743F"/>
    <w:rsid w:val="00D710C1"/>
    <w:rsid w:val="00D71831"/>
    <w:rsid w:val="00D72943"/>
    <w:rsid w:val="00D72CEB"/>
    <w:rsid w:val="00D74B69"/>
    <w:rsid w:val="00D75FA9"/>
    <w:rsid w:val="00D76748"/>
    <w:rsid w:val="00D76FA4"/>
    <w:rsid w:val="00D811FB"/>
    <w:rsid w:val="00D81424"/>
    <w:rsid w:val="00D826B3"/>
    <w:rsid w:val="00D84B77"/>
    <w:rsid w:val="00D928E6"/>
    <w:rsid w:val="00D937C8"/>
    <w:rsid w:val="00D94574"/>
    <w:rsid w:val="00D95C37"/>
    <w:rsid w:val="00D969D3"/>
    <w:rsid w:val="00DA256F"/>
    <w:rsid w:val="00DA3A39"/>
    <w:rsid w:val="00DA4436"/>
    <w:rsid w:val="00DA52B3"/>
    <w:rsid w:val="00DA54C0"/>
    <w:rsid w:val="00DA5DC3"/>
    <w:rsid w:val="00DB05E4"/>
    <w:rsid w:val="00DB1572"/>
    <w:rsid w:val="00DB1C4B"/>
    <w:rsid w:val="00DB2456"/>
    <w:rsid w:val="00DB6328"/>
    <w:rsid w:val="00DC2042"/>
    <w:rsid w:val="00DC34FD"/>
    <w:rsid w:val="00DC421A"/>
    <w:rsid w:val="00DC489B"/>
    <w:rsid w:val="00DC588E"/>
    <w:rsid w:val="00DC709D"/>
    <w:rsid w:val="00DC7920"/>
    <w:rsid w:val="00DD101A"/>
    <w:rsid w:val="00DD13C5"/>
    <w:rsid w:val="00DD1416"/>
    <w:rsid w:val="00DD17AC"/>
    <w:rsid w:val="00DD30EE"/>
    <w:rsid w:val="00DD351C"/>
    <w:rsid w:val="00DD39E8"/>
    <w:rsid w:val="00DD40AA"/>
    <w:rsid w:val="00DD45ED"/>
    <w:rsid w:val="00DD5C3D"/>
    <w:rsid w:val="00DD6B3F"/>
    <w:rsid w:val="00DD7504"/>
    <w:rsid w:val="00DE0768"/>
    <w:rsid w:val="00DE22BC"/>
    <w:rsid w:val="00DE3C44"/>
    <w:rsid w:val="00DE4C5B"/>
    <w:rsid w:val="00DE5FD8"/>
    <w:rsid w:val="00DE66C1"/>
    <w:rsid w:val="00DE7623"/>
    <w:rsid w:val="00DF202F"/>
    <w:rsid w:val="00DF2EB6"/>
    <w:rsid w:val="00DF331B"/>
    <w:rsid w:val="00DF3B76"/>
    <w:rsid w:val="00DF558C"/>
    <w:rsid w:val="00DF59CB"/>
    <w:rsid w:val="00DF5BDE"/>
    <w:rsid w:val="00DF68F8"/>
    <w:rsid w:val="00DF6D4A"/>
    <w:rsid w:val="00DF70BA"/>
    <w:rsid w:val="00E00A43"/>
    <w:rsid w:val="00E021C0"/>
    <w:rsid w:val="00E0238B"/>
    <w:rsid w:val="00E07BC8"/>
    <w:rsid w:val="00E13EDD"/>
    <w:rsid w:val="00E14C10"/>
    <w:rsid w:val="00E15D25"/>
    <w:rsid w:val="00E1607A"/>
    <w:rsid w:val="00E165D8"/>
    <w:rsid w:val="00E16F60"/>
    <w:rsid w:val="00E21C71"/>
    <w:rsid w:val="00E21D03"/>
    <w:rsid w:val="00E2242B"/>
    <w:rsid w:val="00E23CBD"/>
    <w:rsid w:val="00E248D2"/>
    <w:rsid w:val="00E251B7"/>
    <w:rsid w:val="00E252BE"/>
    <w:rsid w:val="00E26C64"/>
    <w:rsid w:val="00E27D1B"/>
    <w:rsid w:val="00E32591"/>
    <w:rsid w:val="00E34259"/>
    <w:rsid w:val="00E3542D"/>
    <w:rsid w:val="00E35682"/>
    <w:rsid w:val="00E36DCE"/>
    <w:rsid w:val="00E373D0"/>
    <w:rsid w:val="00E3747C"/>
    <w:rsid w:val="00E40EE7"/>
    <w:rsid w:val="00E419B5"/>
    <w:rsid w:val="00E4320E"/>
    <w:rsid w:val="00E437BB"/>
    <w:rsid w:val="00E4391B"/>
    <w:rsid w:val="00E44124"/>
    <w:rsid w:val="00E44642"/>
    <w:rsid w:val="00E44D11"/>
    <w:rsid w:val="00E45CFD"/>
    <w:rsid w:val="00E4739C"/>
    <w:rsid w:val="00E47AF1"/>
    <w:rsid w:val="00E47F68"/>
    <w:rsid w:val="00E50320"/>
    <w:rsid w:val="00E506DB"/>
    <w:rsid w:val="00E51314"/>
    <w:rsid w:val="00E51420"/>
    <w:rsid w:val="00E51B8B"/>
    <w:rsid w:val="00E548CB"/>
    <w:rsid w:val="00E5598A"/>
    <w:rsid w:val="00E55D7F"/>
    <w:rsid w:val="00E601AF"/>
    <w:rsid w:val="00E606EF"/>
    <w:rsid w:val="00E60771"/>
    <w:rsid w:val="00E61B6A"/>
    <w:rsid w:val="00E62A3A"/>
    <w:rsid w:val="00E642FD"/>
    <w:rsid w:val="00E645AF"/>
    <w:rsid w:val="00E659DB"/>
    <w:rsid w:val="00E65FEA"/>
    <w:rsid w:val="00E66105"/>
    <w:rsid w:val="00E665E9"/>
    <w:rsid w:val="00E71A9B"/>
    <w:rsid w:val="00E72376"/>
    <w:rsid w:val="00E7365E"/>
    <w:rsid w:val="00E74B94"/>
    <w:rsid w:val="00E7645D"/>
    <w:rsid w:val="00E77FA7"/>
    <w:rsid w:val="00E80C82"/>
    <w:rsid w:val="00E80F43"/>
    <w:rsid w:val="00E81013"/>
    <w:rsid w:val="00E82A85"/>
    <w:rsid w:val="00E83290"/>
    <w:rsid w:val="00E83881"/>
    <w:rsid w:val="00E84A8D"/>
    <w:rsid w:val="00E85931"/>
    <w:rsid w:val="00E92FE2"/>
    <w:rsid w:val="00E93A24"/>
    <w:rsid w:val="00E94313"/>
    <w:rsid w:val="00E95BBF"/>
    <w:rsid w:val="00EA03B7"/>
    <w:rsid w:val="00EA2844"/>
    <w:rsid w:val="00EA32B5"/>
    <w:rsid w:val="00EA35DD"/>
    <w:rsid w:val="00EA641A"/>
    <w:rsid w:val="00EA6839"/>
    <w:rsid w:val="00EB0E3B"/>
    <w:rsid w:val="00EB1129"/>
    <w:rsid w:val="00EB1A89"/>
    <w:rsid w:val="00EB3E93"/>
    <w:rsid w:val="00EB4316"/>
    <w:rsid w:val="00EB534D"/>
    <w:rsid w:val="00EB72BD"/>
    <w:rsid w:val="00EC14A8"/>
    <w:rsid w:val="00EC1D3A"/>
    <w:rsid w:val="00EC1F47"/>
    <w:rsid w:val="00EC25F9"/>
    <w:rsid w:val="00EC2CE2"/>
    <w:rsid w:val="00EC33AF"/>
    <w:rsid w:val="00EC3C76"/>
    <w:rsid w:val="00EC7A47"/>
    <w:rsid w:val="00ED05BA"/>
    <w:rsid w:val="00ED085F"/>
    <w:rsid w:val="00ED1DB2"/>
    <w:rsid w:val="00ED42B5"/>
    <w:rsid w:val="00ED491C"/>
    <w:rsid w:val="00ED5C30"/>
    <w:rsid w:val="00ED7568"/>
    <w:rsid w:val="00EE24EA"/>
    <w:rsid w:val="00EE26B1"/>
    <w:rsid w:val="00EE3EB8"/>
    <w:rsid w:val="00EE4029"/>
    <w:rsid w:val="00EE6F9D"/>
    <w:rsid w:val="00EE7C0C"/>
    <w:rsid w:val="00EF05DD"/>
    <w:rsid w:val="00EF17D6"/>
    <w:rsid w:val="00EF36C9"/>
    <w:rsid w:val="00EF3F9F"/>
    <w:rsid w:val="00EF4688"/>
    <w:rsid w:val="00EF5DD2"/>
    <w:rsid w:val="00EF7B0F"/>
    <w:rsid w:val="00F01B64"/>
    <w:rsid w:val="00F03B8A"/>
    <w:rsid w:val="00F04479"/>
    <w:rsid w:val="00F0585C"/>
    <w:rsid w:val="00F061F4"/>
    <w:rsid w:val="00F0744F"/>
    <w:rsid w:val="00F075CB"/>
    <w:rsid w:val="00F10193"/>
    <w:rsid w:val="00F10D64"/>
    <w:rsid w:val="00F12DA1"/>
    <w:rsid w:val="00F136E7"/>
    <w:rsid w:val="00F1479F"/>
    <w:rsid w:val="00F14CE7"/>
    <w:rsid w:val="00F14D1B"/>
    <w:rsid w:val="00F15367"/>
    <w:rsid w:val="00F17522"/>
    <w:rsid w:val="00F17C0C"/>
    <w:rsid w:val="00F17CC8"/>
    <w:rsid w:val="00F20355"/>
    <w:rsid w:val="00F20854"/>
    <w:rsid w:val="00F20FDB"/>
    <w:rsid w:val="00F22976"/>
    <w:rsid w:val="00F245B3"/>
    <w:rsid w:val="00F2541B"/>
    <w:rsid w:val="00F25423"/>
    <w:rsid w:val="00F26C55"/>
    <w:rsid w:val="00F270E2"/>
    <w:rsid w:val="00F27531"/>
    <w:rsid w:val="00F3015E"/>
    <w:rsid w:val="00F30234"/>
    <w:rsid w:val="00F31321"/>
    <w:rsid w:val="00F319FC"/>
    <w:rsid w:val="00F334F2"/>
    <w:rsid w:val="00F3447B"/>
    <w:rsid w:val="00F3520E"/>
    <w:rsid w:val="00F37284"/>
    <w:rsid w:val="00F41394"/>
    <w:rsid w:val="00F42CA0"/>
    <w:rsid w:val="00F44876"/>
    <w:rsid w:val="00F44DB5"/>
    <w:rsid w:val="00F44EE3"/>
    <w:rsid w:val="00F45F13"/>
    <w:rsid w:val="00F47138"/>
    <w:rsid w:val="00F47846"/>
    <w:rsid w:val="00F501CC"/>
    <w:rsid w:val="00F505F8"/>
    <w:rsid w:val="00F50734"/>
    <w:rsid w:val="00F51EF3"/>
    <w:rsid w:val="00F52A51"/>
    <w:rsid w:val="00F538FB"/>
    <w:rsid w:val="00F53BBE"/>
    <w:rsid w:val="00F54DF0"/>
    <w:rsid w:val="00F54F05"/>
    <w:rsid w:val="00F556E6"/>
    <w:rsid w:val="00F55D83"/>
    <w:rsid w:val="00F61954"/>
    <w:rsid w:val="00F62F68"/>
    <w:rsid w:val="00F64516"/>
    <w:rsid w:val="00F65C93"/>
    <w:rsid w:val="00F66FFF"/>
    <w:rsid w:val="00F67DF4"/>
    <w:rsid w:val="00F7147F"/>
    <w:rsid w:val="00F7201F"/>
    <w:rsid w:val="00F72269"/>
    <w:rsid w:val="00F72296"/>
    <w:rsid w:val="00F72CC0"/>
    <w:rsid w:val="00F7369C"/>
    <w:rsid w:val="00F73D9D"/>
    <w:rsid w:val="00F74923"/>
    <w:rsid w:val="00F750E8"/>
    <w:rsid w:val="00F75146"/>
    <w:rsid w:val="00F75F64"/>
    <w:rsid w:val="00F7632A"/>
    <w:rsid w:val="00F7694E"/>
    <w:rsid w:val="00F7766B"/>
    <w:rsid w:val="00F80809"/>
    <w:rsid w:val="00F82120"/>
    <w:rsid w:val="00F82B8D"/>
    <w:rsid w:val="00F82D16"/>
    <w:rsid w:val="00F8313B"/>
    <w:rsid w:val="00F83B60"/>
    <w:rsid w:val="00F83E5C"/>
    <w:rsid w:val="00F8523B"/>
    <w:rsid w:val="00F8579B"/>
    <w:rsid w:val="00F857E9"/>
    <w:rsid w:val="00F8596B"/>
    <w:rsid w:val="00F85DE7"/>
    <w:rsid w:val="00F86657"/>
    <w:rsid w:val="00F87BF3"/>
    <w:rsid w:val="00F9065C"/>
    <w:rsid w:val="00F9068D"/>
    <w:rsid w:val="00F91288"/>
    <w:rsid w:val="00F91EA1"/>
    <w:rsid w:val="00F91EC5"/>
    <w:rsid w:val="00F9210E"/>
    <w:rsid w:val="00F9222A"/>
    <w:rsid w:val="00F932F3"/>
    <w:rsid w:val="00F942CE"/>
    <w:rsid w:val="00F94CFE"/>
    <w:rsid w:val="00F952FC"/>
    <w:rsid w:val="00F967F4"/>
    <w:rsid w:val="00FA05D9"/>
    <w:rsid w:val="00FA12A6"/>
    <w:rsid w:val="00FA1BE8"/>
    <w:rsid w:val="00FA23ED"/>
    <w:rsid w:val="00FA37C9"/>
    <w:rsid w:val="00FA4925"/>
    <w:rsid w:val="00FA4D6B"/>
    <w:rsid w:val="00FA5CC9"/>
    <w:rsid w:val="00FA6306"/>
    <w:rsid w:val="00FA6541"/>
    <w:rsid w:val="00FA7552"/>
    <w:rsid w:val="00FB1008"/>
    <w:rsid w:val="00FB1AB6"/>
    <w:rsid w:val="00FB2B29"/>
    <w:rsid w:val="00FB37BF"/>
    <w:rsid w:val="00FB3C56"/>
    <w:rsid w:val="00FB3D06"/>
    <w:rsid w:val="00FB422F"/>
    <w:rsid w:val="00FB66F2"/>
    <w:rsid w:val="00FB72EE"/>
    <w:rsid w:val="00FB78C7"/>
    <w:rsid w:val="00FB7FC1"/>
    <w:rsid w:val="00FC1ADD"/>
    <w:rsid w:val="00FC1FE7"/>
    <w:rsid w:val="00FC2108"/>
    <w:rsid w:val="00FC27F8"/>
    <w:rsid w:val="00FC346A"/>
    <w:rsid w:val="00FC3D09"/>
    <w:rsid w:val="00FC4751"/>
    <w:rsid w:val="00FC65F2"/>
    <w:rsid w:val="00FC7584"/>
    <w:rsid w:val="00FD016A"/>
    <w:rsid w:val="00FD088A"/>
    <w:rsid w:val="00FD1FAF"/>
    <w:rsid w:val="00FD58A8"/>
    <w:rsid w:val="00FD59A2"/>
    <w:rsid w:val="00FD61B9"/>
    <w:rsid w:val="00FE00E7"/>
    <w:rsid w:val="00FE10BA"/>
    <w:rsid w:val="00FE2B43"/>
    <w:rsid w:val="00FE456A"/>
    <w:rsid w:val="00FE48C3"/>
    <w:rsid w:val="00FE4E9F"/>
    <w:rsid w:val="00FE68DE"/>
    <w:rsid w:val="00FE70E4"/>
    <w:rsid w:val="00FE71DE"/>
    <w:rsid w:val="00FF0B62"/>
    <w:rsid w:val="00FF166E"/>
    <w:rsid w:val="00FF2202"/>
    <w:rsid w:val="00FF5DD2"/>
    <w:rsid w:val="00FF7FBA"/>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96E6F"/>
  <w15:docId w15:val="{0900A20F-1F0F-4AF0-B8D2-467CCEB9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48C"/>
    <w:pPr>
      <w:spacing w:line="256" w:lineRule="auto"/>
    </w:pPr>
  </w:style>
  <w:style w:type="paragraph" w:styleId="Heading3">
    <w:name w:val="heading 3"/>
    <w:basedOn w:val="Normal"/>
    <w:link w:val="Heading3Char"/>
    <w:uiPriority w:val="9"/>
    <w:qFormat/>
    <w:rsid w:val="00C6423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Normal bullet 2,Bullet list,Colorful List - Accent 12,List Paragraph1,List1,Akapit z listą BS,References,body,Odsek zoznamu2,Saistīto dokumentu saraksts,Syle 1,Numurets,L"/>
    <w:basedOn w:val="Normal"/>
    <w:link w:val="ListParagraphChar"/>
    <w:uiPriority w:val="34"/>
    <w:qFormat/>
    <w:rsid w:val="0097048C"/>
    <w:pPr>
      <w:ind w:left="720"/>
      <w:contextualSpacing/>
    </w:pPr>
  </w:style>
  <w:style w:type="table" w:styleId="TableGrid">
    <w:name w:val="Table Grid"/>
    <w:basedOn w:val="TableNormal"/>
    <w:uiPriority w:val="39"/>
    <w:rsid w:val="0097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12A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2F12A2"/>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rsid w:val="002F12A2"/>
    <w:rPr>
      <w:vertAlign w:val="superscript"/>
    </w:rPr>
  </w:style>
  <w:style w:type="character" w:styleId="CommentReference">
    <w:name w:val="annotation reference"/>
    <w:basedOn w:val="DefaultParagraphFont"/>
    <w:uiPriority w:val="99"/>
    <w:semiHidden/>
    <w:unhideWhenUsed/>
    <w:rsid w:val="00A22A0B"/>
    <w:rPr>
      <w:sz w:val="16"/>
      <w:szCs w:val="16"/>
    </w:rPr>
  </w:style>
  <w:style w:type="paragraph" w:styleId="CommentText">
    <w:name w:val="annotation text"/>
    <w:basedOn w:val="Normal"/>
    <w:link w:val="CommentTextChar"/>
    <w:uiPriority w:val="99"/>
    <w:unhideWhenUsed/>
    <w:rsid w:val="00A22A0B"/>
    <w:pPr>
      <w:spacing w:line="240" w:lineRule="auto"/>
    </w:pPr>
    <w:rPr>
      <w:sz w:val="20"/>
      <w:szCs w:val="20"/>
    </w:rPr>
  </w:style>
  <w:style w:type="character" w:customStyle="1" w:styleId="CommentTextChar">
    <w:name w:val="Comment Text Char"/>
    <w:basedOn w:val="DefaultParagraphFont"/>
    <w:link w:val="CommentText"/>
    <w:uiPriority w:val="99"/>
    <w:rsid w:val="00A22A0B"/>
    <w:rPr>
      <w:sz w:val="20"/>
      <w:szCs w:val="20"/>
    </w:rPr>
  </w:style>
  <w:style w:type="paragraph" w:styleId="CommentSubject">
    <w:name w:val="annotation subject"/>
    <w:basedOn w:val="CommentText"/>
    <w:next w:val="CommentText"/>
    <w:link w:val="CommentSubjectChar"/>
    <w:uiPriority w:val="99"/>
    <w:semiHidden/>
    <w:unhideWhenUsed/>
    <w:rsid w:val="00A22A0B"/>
    <w:rPr>
      <w:b/>
      <w:bCs/>
    </w:rPr>
  </w:style>
  <w:style w:type="character" w:customStyle="1" w:styleId="CommentSubjectChar">
    <w:name w:val="Comment Subject Char"/>
    <w:basedOn w:val="CommentTextChar"/>
    <w:link w:val="CommentSubject"/>
    <w:uiPriority w:val="99"/>
    <w:semiHidden/>
    <w:rsid w:val="00A22A0B"/>
    <w:rPr>
      <w:b/>
      <w:bCs/>
      <w:sz w:val="20"/>
      <w:szCs w:val="20"/>
    </w:rPr>
  </w:style>
  <w:style w:type="paragraph" w:styleId="BalloonText">
    <w:name w:val="Balloon Text"/>
    <w:basedOn w:val="Normal"/>
    <w:link w:val="BalloonTextChar"/>
    <w:uiPriority w:val="99"/>
    <w:semiHidden/>
    <w:unhideWhenUsed/>
    <w:rsid w:val="00A22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A0B"/>
    <w:rPr>
      <w:rFonts w:ascii="Segoe UI" w:hAnsi="Segoe UI" w:cs="Segoe UI"/>
      <w:sz w:val="18"/>
      <w:szCs w:val="18"/>
    </w:rPr>
  </w:style>
  <w:style w:type="character" w:customStyle="1" w:styleId="ListParagraphChar">
    <w:name w:val="List Paragraph Char"/>
    <w:aliases w:val="H&amp;P List Paragraph Char,2 Char,Strip Char,Saraksta rindkopa Char,Saraksta rindkopa1 Char,Normal bullet 2 Char,Bullet list Char,Colorful List - Accent 12 Char,List Paragraph1 Char,List1 Char,Akapit z listą BS Char,References Char"/>
    <w:link w:val="ListParagraph"/>
    <w:uiPriority w:val="34"/>
    <w:qFormat/>
    <w:locked/>
    <w:rsid w:val="00896389"/>
  </w:style>
  <w:style w:type="paragraph" w:styleId="Header">
    <w:name w:val="header"/>
    <w:basedOn w:val="Normal"/>
    <w:link w:val="HeaderChar"/>
    <w:uiPriority w:val="99"/>
    <w:unhideWhenUsed/>
    <w:rsid w:val="0001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43"/>
  </w:style>
  <w:style w:type="paragraph" w:styleId="Footer">
    <w:name w:val="footer"/>
    <w:basedOn w:val="Normal"/>
    <w:link w:val="FooterChar"/>
    <w:uiPriority w:val="99"/>
    <w:unhideWhenUsed/>
    <w:rsid w:val="0001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43"/>
  </w:style>
  <w:style w:type="paragraph" w:customStyle="1" w:styleId="Default">
    <w:name w:val="Default"/>
    <w:rsid w:val="00D47B7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3Char">
    <w:name w:val="Heading 3 Char"/>
    <w:basedOn w:val="DefaultParagraphFont"/>
    <w:link w:val="Heading3"/>
    <w:uiPriority w:val="9"/>
    <w:rsid w:val="00C64237"/>
    <w:rPr>
      <w:rFonts w:ascii="Times New Roman" w:eastAsia="Times New Roman" w:hAnsi="Times New Roman" w:cs="Times New Roman"/>
      <w:b/>
      <w:bCs/>
      <w:sz w:val="27"/>
      <w:szCs w:val="27"/>
      <w:lang w:eastAsia="lv-LV"/>
    </w:rPr>
  </w:style>
  <w:style w:type="character" w:styleId="Hyperlink">
    <w:name w:val="Hyperlink"/>
    <w:uiPriority w:val="99"/>
    <w:unhideWhenUsed/>
    <w:rsid w:val="00D95C37"/>
    <w:rPr>
      <w:color w:val="0000FF"/>
      <w:u w:val="single"/>
    </w:rPr>
  </w:style>
  <w:style w:type="character" w:styleId="FollowedHyperlink">
    <w:name w:val="FollowedHyperlink"/>
    <w:basedOn w:val="DefaultParagraphFont"/>
    <w:uiPriority w:val="99"/>
    <w:semiHidden/>
    <w:unhideWhenUsed/>
    <w:rsid w:val="00B85874"/>
    <w:rPr>
      <w:color w:val="954F72" w:themeColor="followedHyperlink"/>
      <w:u w:val="single"/>
    </w:rPr>
  </w:style>
  <w:style w:type="paragraph" w:customStyle="1" w:styleId="tv2132">
    <w:name w:val="tv2132"/>
    <w:basedOn w:val="Normal"/>
    <w:rsid w:val="00DD45ED"/>
    <w:pPr>
      <w:spacing w:after="0" w:line="360" w:lineRule="auto"/>
      <w:ind w:firstLine="300"/>
    </w:pPr>
    <w:rPr>
      <w:rFonts w:ascii="Times New Roman" w:eastAsia="Times New Roman" w:hAnsi="Times New Roman" w:cs="Times New Roman"/>
      <w:color w:val="414142"/>
      <w:sz w:val="20"/>
      <w:szCs w:val="20"/>
      <w:lang w:eastAsia="lv-LV"/>
    </w:rPr>
  </w:style>
  <w:style w:type="paragraph" w:styleId="EndnoteText">
    <w:name w:val="endnote text"/>
    <w:basedOn w:val="Normal"/>
    <w:link w:val="EndnoteTextChar"/>
    <w:uiPriority w:val="99"/>
    <w:semiHidden/>
    <w:unhideWhenUsed/>
    <w:rsid w:val="00CA2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23AA"/>
    <w:rPr>
      <w:sz w:val="20"/>
      <w:szCs w:val="20"/>
    </w:rPr>
  </w:style>
  <w:style w:type="character" w:styleId="EndnoteReference">
    <w:name w:val="endnote reference"/>
    <w:basedOn w:val="DefaultParagraphFont"/>
    <w:uiPriority w:val="99"/>
    <w:semiHidden/>
    <w:unhideWhenUsed/>
    <w:rsid w:val="00CA23AA"/>
    <w:rPr>
      <w:vertAlign w:val="superscript"/>
    </w:rPr>
  </w:style>
  <w:style w:type="paragraph" w:styleId="NoSpacing">
    <w:name w:val="No Spacing"/>
    <w:uiPriority w:val="1"/>
    <w:qFormat/>
    <w:rsid w:val="00AF54B5"/>
    <w:pPr>
      <w:spacing w:after="0" w:line="240" w:lineRule="auto"/>
    </w:pPr>
  </w:style>
  <w:style w:type="paragraph" w:styleId="z-TopofForm">
    <w:name w:val="HTML Top of Form"/>
    <w:basedOn w:val="Normal"/>
    <w:next w:val="Normal"/>
    <w:link w:val="z-TopofFormChar"/>
    <w:hidden/>
    <w:uiPriority w:val="99"/>
    <w:semiHidden/>
    <w:rsid w:val="00833512"/>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833512"/>
    <w:rPr>
      <w:rFonts w:ascii="Arial" w:eastAsia="Times New Roman" w:hAnsi="Arial" w:cs="Arial"/>
      <w:vanish/>
      <w:sz w:val="16"/>
      <w:szCs w:val="16"/>
      <w:lang w:eastAsia="lv-LV"/>
    </w:rPr>
  </w:style>
  <w:style w:type="paragraph" w:styleId="Revision">
    <w:name w:val="Revision"/>
    <w:hidden/>
    <w:uiPriority w:val="99"/>
    <w:semiHidden/>
    <w:rsid w:val="00543256"/>
    <w:pPr>
      <w:spacing w:after="0" w:line="240" w:lineRule="auto"/>
    </w:pPr>
  </w:style>
  <w:style w:type="character" w:styleId="Strong">
    <w:name w:val="Strong"/>
    <w:basedOn w:val="DefaultParagraphFont"/>
    <w:uiPriority w:val="22"/>
    <w:qFormat/>
    <w:rsid w:val="00B32119"/>
    <w:rPr>
      <w:b/>
      <w:bCs/>
    </w:rPr>
  </w:style>
  <w:style w:type="paragraph" w:styleId="NormalWeb">
    <w:name w:val="Normal (Web)"/>
    <w:basedOn w:val="Normal"/>
    <w:uiPriority w:val="99"/>
    <w:unhideWhenUsed/>
    <w:rsid w:val="004169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C1F47"/>
    <w:rPr>
      <w:i/>
      <w:iCs/>
    </w:rPr>
  </w:style>
  <w:style w:type="paragraph" w:customStyle="1" w:styleId="naisc">
    <w:name w:val="naisc"/>
    <w:basedOn w:val="Normal"/>
    <w:rsid w:val="00390CF6"/>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946D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B25BEE"/>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233">
      <w:bodyDiv w:val="1"/>
      <w:marLeft w:val="0"/>
      <w:marRight w:val="0"/>
      <w:marTop w:val="0"/>
      <w:marBottom w:val="0"/>
      <w:divBdr>
        <w:top w:val="none" w:sz="0" w:space="0" w:color="auto"/>
        <w:left w:val="none" w:sz="0" w:space="0" w:color="auto"/>
        <w:bottom w:val="none" w:sz="0" w:space="0" w:color="auto"/>
        <w:right w:val="none" w:sz="0" w:space="0" w:color="auto"/>
      </w:divBdr>
      <w:divsChild>
        <w:div w:id="1660772315">
          <w:marLeft w:val="0"/>
          <w:marRight w:val="0"/>
          <w:marTop w:val="0"/>
          <w:marBottom w:val="0"/>
          <w:divBdr>
            <w:top w:val="none" w:sz="0" w:space="0" w:color="auto"/>
            <w:left w:val="none" w:sz="0" w:space="0" w:color="auto"/>
            <w:bottom w:val="none" w:sz="0" w:space="0" w:color="auto"/>
            <w:right w:val="none" w:sz="0" w:space="0" w:color="auto"/>
          </w:divBdr>
          <w:divsChild>
            <w:div w:id="735783992">
              <w:marLeft w:val="0"/>
              <w:marRight w:val="0"/>
              <w:marTop w:val="0"/>
              <w:marBottom w:val="0"/>
              <w:divBdr>
                <w:top w:val="none" w:sz="0" w:space="0" w:color="auto"/>
                <w:left w:val="none" w:sz="0" w:space="0" w:color="auto"/>
                <w:bottom w:val="none" w:sz="0" w:space="0" w:color="auto"/>
                <w:right w:val="none" w:sz="0" w:space="0" w:color="auto"/>
              </w:divBdr>
              <w:divsChild>
                <w:div w:id="1510408957">
                  <w:marLeft w:val="0"/>
                  <w:marRight w:val="0"/>
                  <w:marTop w:val="0"/>
                  <w:marBottom w:val="0"/>
                  <w:divBdr>
                    <w:top w:val="none" w:sz="0" w:space="0" w:color="auto"/>
                    <w:left w:val="none" w:sz="0" w:space="0" w:color="auto"/>
                    <w:bottom w:val="none" w:sz="0" w:space="0" w:color="auto"/>
                    <w:right w:val="none" w:sz="0" w:space="0" w:color="auto"/>
                  </w:divBdr>
                  <w:divsChild>
                    <w:div w:id="1338465622">
                      <w:marLeft w:val="0"/>
                      <w:marRight w:val="0"/>
                      <w:marTop w:val="0"/>
                      <w:marBottom w:val="0"/>
                      <w:divBdr>
                        <w:top w:val="none" w:sz="0" w:space="0" w:color="auto"/>
                        <w:left w:val="none" w:sz="0" w:space="0" w:color="auto"/>
                        <w:bottom w:val="none" w:sz="0" w:space="0" w:color="auto"/>
                        <w:right w:val="none" w:sz="0" w:space="0" w:color="auto"/>
                      </w:divBdr>
                      <w:divsChild>
                        <w:div w:id="1836341321">
                          <w:marLeft w:val="0"/>
                          <w:marRight w:val="0"/>
                          <w:marTop w:val="0"/>
                          <w:marBottom w:val="0"/>
                          <w:divBdr>
                            <w:top w:val="none" w:sz="0" w:space="0" w:color="auto"/>
                            <w:left w:val="none" w:sz="0" w:space="0" w:color="auto"/>
                            <w:bottom w:val="none" w:sz="0" w:space="0" w:color="auto"/>
                            <w:right w:val="none" w:sz="0" w:space="0" w:color="auto"/>
                          </w:divBdr>
                          <w:divsChild>
                            <w:div w:id="8436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0403">
      <w:bodyDiv w:val="1"/>
      <w:marLeft w:val="0"/>
      <w:marRight w:val="0"/>
      <w:marTop w:val="0"/>
      <w:marBottom w:val="0"/>
      <w:divBdr>
        <w:top w:val="none" w:sz="0" w:space="0" w:color="auto"/>
        <w:left w:val="none" w:sz="0" w:space="0" w:color="auto"/>
        <w:bottom w:val="none" w:sz="0" w:space="0" w:color="auto"/>
        <w:right w:val="none" w:sz="0" w:space="0" w:color="auto"/>
      </w:divBdr>
      <w:divsChild>
        <w:div w:id="1895458943">
          <w:marLeft w:val="0"/>
          <w:marRight w:val="0"/>
          <w:marTop w:val="0"/>
          <w:marBottom w:val="0"/>
          <w:divBdr>
            <w:top w:val="none" w:sz="0" w:space="0" w:color="auto"/>
            <w:left w:val="none" w:sz="0" w:space="0" w:color="auto"/>
            <w:bottom w:val="none" w:sz="0" w:space="0" w:color="auto"/>
            <w:right w:val="none" w:sz="0" w:space="0" w:color="auto"/>
          </w:divBdr>
          <w:divsChild>
            <w:div w:id="1463766965">
              <w:marLeft w:val="0"/>
              <w:marRight w:val="0"/>
              <w:marTop w:val="0"/>
              <w:marBottom w:val="0"/>
              <w:divBdr>
                <w:top w:val="none" w:sz="0" w:space="0" w:color="auto"/>
                <w:left w:val="none" w:sz="0" w:space="0" w:color="auto"/>
                <w:bottom w:val="none" w:sz="0" w:space="0" w:color="auto"/>
                <w:right w:val="none" w:sz="0" w:space="0" w:color="auto"/>
              </w:divBdr>
              <w:divsChild>
                <w:div w:id="608859580">
                  <w:marLeft w:val="0"/>
                  <w:marRight w:val="0"/>
                  <w:marTop w:val="0"/>
                  <w:marBottom w:val="0"/>
                  <w:divBdr>
                    <w:top w:val="none" w:sz="0" w:space="0" w:color="auto"/>
                    <w:left w:val="none" w:sz="0" w:space="0" w:color="auto"/>
                    <w:bottom w:val="none" w:sz="0" w:space="0" w:color="auto"/>
                    <w:right w:val="none" w:sz="0" w:space="0" w:color="auto"/>
                  </w:divBdr>
                  <w:divsChild>
                    <w:div w:id="1924990076">
                      <w:marLeft w:val="0"/>
                      <w:marRight w:val="0"/>
                      <w:marTop w:val="0"/>
                      <w:marBottom w:val="0"/>
                      <w:divBdr>
                        <w:top w:val="none" w:sz="0" w:space="0" w:color="auto"/>
                        <w:left w:val="none" w:sz="0" w:space="0" w:color="auto"/>
                        <w:bottom w:val="none" w:sz="0" w:space="0" w:color="auto"/>
                        <w:right w:val="none" w:sz="0" w:space="0" w:color="auto"/>
                      </w:divBdr>
                      <w:divsChild>
                        <w:div w:id="647711303">
                          <w:marLeft w:val="0"/>
                          <w:marRight w:val="0"/>
                          <w:marTop w:val="0"/>
                          <w:marBottom w:val="0"/>
                          <w:divBdr>
                            <w:top w:val="none" w:sz="0" w:space="0" w:color="auto"/>
                            <w:left w:val="none" w:sz="0" w:space="0" w:color="auto"/>
                            <w:bottom w:val="none" w:sz="0" w:space="0" w:color="auto"/>
                            <w:right w:val="none" w:sz="0" w:space="0" w:color="auto"/>
                          </w:divBdr>
                          <w:divsChild>
                            <w:div w:id="1641686982">
                              <w:marLeft w:val="0"/>
                              <w:marRight w:val="0"/>
                              <w:marTop w:val="0"/>
                              <w:marBottom w:val="0"/>
                              <w:divBdr>
                                <w:top w:val="none" w:sz="0" w:space="0" w:color="auto"/>
                                <w:left w:val="none" w:sz="0" w:space="0" w:color="auto"/>
                                <w:bottom w:val="none" w:sz="0" w:space="0" w:color="auto"/>
                                <w:right w:val="none" w:sz="0" w:space="0" w:color="auto"/>
                              </w:divBdr>
                              <w:divsChild>
                                <w:div w:id="1301424106">
                                  <w:marLeft w:val="0"/>
                                  <w:marRight w:val="0"/>
                                  <w:marTop w:val="0"/>
                                  <w:marBottom w:val="0"/>
                                  <w:divBdr>
                                    <w:top w:val="none" w:sz="0" w:space="0" w:color="auto"/>
                                    <w:left w:val="none" w:sz="0" w:space="0" w:color="auto"/>
                                    <w:bottom w:val="none" w:sz="0" w:space="0" w:color="auto"/>
                                    <w:right w:val="none" w:sz="0" w:space="0" w:color="auto"/>
                                  </w:divBdr>
                                  <w:divsChild>
                                    <w:div w:id="981084484">
                                      <w:marLeft w:val="0"/>
                                      <w:marRight w:val="0"/>
                                      <w:marTop w:val="0"/>
                                      <w:marBottom w:val="0"/>
                                      <w:divBdr>
                                        <w:top w:val="none" w:sz="0" w:space="0" w:color="auto"/>
                                        <w:left w:val="none" w:sz="0" w:space="0" w:color="auto"/>
                                        <w:bottom w:val="none" w:sz="0" w:space="0" w:color="auto"/>
                                        <w:right w:val="none" w:sz="0" w:space="0" w:color="auto"/>
                                      </w:divBdr>
                                      <w:divsChild>
                                        <w:div w:id="74018268">
                                          <w:marLeft w:val="0"/>
                                          <w:marRight w:val="0"/>
                                          <w:marTop w:val="0"/>
                                          <w:marBottom w:val="0"/>
                                          <w:divBdr>
                                            <w:top w:val="none" w:sz="0" w:space="0" w:color="auto"/>
                                            <w:left w:val="none" w:sz="0" w:space="0" w:color="auto"/>
                                            <w:bottom w:val="none" w:sz="0" w:space="0" w:color="auto"/>
                                            <w:right w:val="none" w:sz="0" w:space="0" w:color="auto"/>
                                          </w:divBdr>
                                        </w:div>
                                        <w:div w:id="12150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10065">
                                  <w:marLeft w:val="0"/>
                                  <w:marRight w:val="0"/>
                                  <w:marTop w:val="0"/>
                                  <w:marBottom w:val="0"/>
                                  <w:divBdr>
                                    <w:top w:val="none" w:sz="0" w:space="0" w:color="auto"/>
                                    <w:left w:val="none" w:sz="0" w:space="0" w:color="auto"/>
                                    <w:bottom w:val="none" w:sz="0" w:space="0" w:color="auto"/>
                                    <w:right w:val="none" w:sz="0" w:space="0" w:color="auto"/>
                                  </w:divBdr>
                                </w:div>
                              </w:divsChild>
                            </w:div>
                            <w:div w:id="1807700183">
                              <w:marLeft w:val="0"/>
                              <w:marRight w:val="0"/>
                              <w:marTop w:val="0"/>
                              <w:marBottom w:val="0"/>
                              <w:divBdr>
                                <w:top w:val="none" w:sz="0" w:space="0" w:color="auto"/>
                                <w:left w:val="none" w:sz="0" w:space="0" w:color="auto"/>
                                <w:bottom w:val="none" w:sz="0" w:space="0" w:color="auto"/>
                                <w:right w:val="none" w:sz="0" w:space="0" w:color="auto"/>
                              </w:divBdr>
                              <w:divsChild>
                                <w:div w:id="283386585">
                                  <w:marLeft w:val="0"/>
                                  <w:marRight w:val="0"/>
                                  <w:marTop w:val="0"/>
                                  <w:marBottom w:val="0"/>
                                  <w:divBdr>
                                    <w:top w:val="none" w:sz="0" w:space="0" w:color="auto"/>
                                    <w:left w:val="none" w:sz="0" w:space="0" w:color="auto"/>
                                    <w:bottom w:val="none" w:sz="0" w:space="0" w:color="auto"/>
                                    <w:right w:val="none" w:sz="0" w:space="0" w:color="auto"/>
                                  </w:divBdr>
                                  <w:divsChild>
                                    <w:div w:id="556746632">
                                      <w:marLeft w:val="0"/>
                                      <w:marRight w:val="0"/>
                                      <w:marTop w:val="0"/>
                                      <w:marBottom w:val="0"/>
                                      <w:divBdr>
                                        <w:top w:val="none" w:sz="0" w:space="0" w:color="auto"/>
                                        <w:left w:val="none" w:sz="0" w:space="0" w:color="auto"/>
                                        <w:bottom w:val="none" w:sz="0" w:space="0" w:color="auto"/>
                                        <w:right w:val="none" w:sz="0" w:space="0" w:color="auto"/>
                                      </w:divBdr>
                                      <w:divsChild>
                                        <w:div w:id="634720435">
                                          <w:marLeft w:val="0"/>
                                          <w:marRight w:val="0"/>
                                          <w:marTop w:val="0"/>
                                          <w:marBottom w:val="0"/>
                                          <w:divBdr>
                                            <w:top w:val="none" w:sz="0" w:space="0" w:color="auto"/>
                                            <w:left w:val="none" w:sz="0" w:space="0" w:color="auto"/>
                                            <w:bottom w:val="none" w:sz="0" w:space="0" w:color="auto"/>
                                            <w:right w:val="none" w:sz="0" w:space="0" w:color="auto"/>
                                          </w:divBdr>
                                        </w:div>
                                        <w:div w:id="764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09849">
      <w:bodyDiv w:val="1"/>
      <w:marLeft w:val="0"/>
      <w:marRight w:val="0"/>
      <w:marTop w:val="0"/>
      <w:marBottom w:val="0"/>
      <w:divBdr>
        <w:top w:val="none" w:sz="0" w:space="0" w:color="auto"/>
        <w:left w:val="none" w:sz="0" w:space="0" w:color="auto"/>
        <w:bottom w:val="none" w:sz="0" w:space="0" w:color="auto"/>
        <w:right w:val="none" w:sz="0" w:space="0" w:color="auto"/>
      </w:divBdr>
    </w:div>
    <w:div w:id="236717770">
      <w:bodyDiv w:val="1"/>
      <w:marLeft w:val="0"/>
      <w:marRight w:val="0"/>
      <w:marTop w:val="0"/>
      <w:marBottom w:val="0"/>
      <w:divBdr>
        <w:top w:val="none" w:sz="0" w:space="0" w:color="auto"/>
        <w:left w:val="none" w:sz="0" w:space="0" w:color="auto"/>
        <w:bottom w:val="none" w:sz="0" w:space="0" w:color="auto"/>
        <w:right w:val="none" w:sz="0" w:space="0" w:color="auto"/>
      </w:divBdr>
    </w:div>
    <w:div w:id="626081356">
      <w:bodyDiv w:val="1"/>
      <w:marLeft w:val="0"/>
      <w:marRight w:val="0"/>
      <w:marTop w:val="0"/>
      <w:marBottom w:val="0"/>
      <w:divBdr>
        <w:top w:val="none" w:sz="0" w:space="0" w:color="auto"/>
        <w:left w:val="none" w:sz="0" w:space="0" w:color="auto"/>
        <w:bottom w:val="none" w:sz="0" w:space="0" w:color="auto"/>
        <w:right w:val="none" w:sz="0" w:space="0" w:color="auto"/>
      </w:divBdr>
    </w:div>
    <w:div w:id="768625913">
      <w:bodyDiv w:val="1"/>
      <w:marLeft w:val="0"/>
      <w:marRight w:val="0"/>
      <w:marTop w:val="0"/>
      <w:marBottom w:val="0"/>
      <w:divBdr>
        <w:top w:val="none" w:sz="0" w:space="0" w:color="auto"/>
        <w:left w:val="none" w:sz="0" w:space="0" w:color="auto"/>
        <w:bottom w:val="none" w:sz="0" w:space="0" w:color="auto"/>
        <w:right w:val="none" w:sz="0" w:space="0" w:color="auto"/>
      </w:divBdr>
    </w:div>
    <w:div w:id="790786367">
      <w:bodyDiv w:val="1"/>
      <w:marLeft w:val="0"/>
      <w:marRight w:val="0"/>
      <w:marTop w:val="0"/>
      <w:marBottom w:val="0"/>
      <w:divBdr>
        <w:top w:val="none" w:sz="0" w:space="0" w:color="auto"/>
        <w:left w:val="none" w:sz="0" w:space="0" w:color="auto"/>
        <w:bottom w:val="none" w:sz="0" w:space="0" w:color="auto"/>
        <w:right w:val="none" w:sz="0" w:space="0" w:color="auto"/>
      </w:divBdr>
    </w:div>
    <w:div w:id="916746906">
      <w:bodyDiv w:val="1"/>
      <w:marLeft w:val="0"/>
      <w:marRight w:val="0"/>
      <w:marTop w:val="0"/>
      <w:marBottom w:val="0"/>
      <w:divBdr>
        <w:top w:val="none" w:sz="0" w:space="0" w:color="auto"/>
        <w:left w:val="none" w:sz="0" w:space="0" w:color="auto"/>
        <w:bottom w:val="none" w:sz="0" w:space="0" w:color="auto"/>
        <w:right w:val="none" w:sz="0" w:space="0" w:color="auto"/>
      </w:divBdr>
      <w:divsChild>
        <w:div w:id="1298417894">
          <w:marLeft w:val="0"/>
          <w:marRight w:val="0"/>
          <w:marTop w:val="0"/>
          <w:marBottom w:val="0"/>
          <w:divBdr>
            <w:top w:val="none" w:sz="0" w:space="0" w:color="auto"/>
            <w:left w:val="none" w:sz="0" w:space="0" w:color="auto"/>
            <w:bottom w:val="none" w:sz="0" w:space="0" w:color="auto"/>
            <w:right w:val="none" w:sz="0" w:space="0" w:color="auto"/>
          </w:divBdr>
          <w:divsChild>
            <w:div w:id="511922257">
              <w:marLeft w:val="0"/>
              <w:marRight w:val="0"/>
              <w:marTop w:val="100"/>
              <w:marBottom w:val="100"/>
              <w:divBdr>
                <w:top w:val="none" w:sz="0" w:space="0" w:color="auto"/>
                <w:left w:val="none" w:sz="0" w:space="0" w:color="auto"/>
                <w:bottom w:val="none" w:sz="0" w:space="0" w:color="auto"/>
                <w:right w:val="none" w:sz="0" w:space="0" w:color="auto"/>
              </w:divBdr>
              <w:divsChild>
                <w:div w:id="1377242764">
                  <w:marLeft w:val="0"/>
                  <w:marRight w:val="0"/>
                  <w:marTop w:val="0"/>
                  <w:marBottom w:val="0"/>
                  <w:divBdr>
                    <w:top w:val="none" w:sz="0" w:space="0" w:color="auto"/>
                    <w:left w:val="none" w:sz="0" w:space="0" w:color="auto"/>
                    <w:bottom w:val="none" w:sz="0" w:space="0" w:color="auto"/>
                    <w:right w:val="none" w:sz="0" w:space="0" w:color="auto"/>
                  </w:divBdr>
                  <w:divsChild>
                    <w:div w:id="2146703631">
                      <w:marLeft w:val="0"/>
                      <w:marRight w:val="0"/>
                      <w:marTop w:val="0"/>
                      <w:marBottom w:val="0"/>
                      <w:divBdr>
                        <w:top w:val="none" w:sz="0" w:space="0" w:color="auto"/>
                        <w:left w:val="none" w:sz="0" w:space="0" w:color="auto"/>
                        <w:bottom w:val="none" w:sz="0" w:space="0" w:color="auto"/>
                        <w:right w:val="none" w:sz="0" w:space="0" w:color="auto"/>
                      </w:divBdr>
                      <w:divsChild>
                        <w:div w:id="1604799503">
                          <w:marLeft w:val="0"/>
                          <w:marRight w:val="0"/>
                          <w:marTop w:val="0"/>
                          <w:marBottom w:val="0"/>
                          <w:divBdr>
                            <w:top w:val="none" w:sz="0" w:space="0" w:color="auto"/>
                            <w:left w:val="none" w:sz="0" w:space="0" w:color="auto"/>
                            <w:bottom w:val="none" w:sz="0" w:space="0" w:color="auto"/>
                            <w:right w:val="none" w:sz="0" w:space="0" w:color="auto"/>
                          </w:divBdr>
                          <w:divsChild>
                            <w:div w:id="1172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79273">
      <w:bodyDiv w:val="1"/>
      <w:marLeft w:val="0"/>
      <w:marRight w:val="0"/>
      <w:marTop w:val="0"/>
      <w:marBottom w:val="0"/>
      <w:divBdr>
        <w:top w:val="none" w:sz="0" w:space="0" w:color="auto"/>
        <w:left w:val="none" w:sz="0" w:space="0" w:color="auto"/>
        <w:bottom w:val="none" w:sz="0" w:space="0" w:color="auto"/>
        <w:right w:val="none" w:sz="0" w:space="0" w:color="auto"/>
      </w:divBdr>
    </w:div>
    <w:div w:id="1065641115">
      <w:bodyDiv w:val="1"/>
      <w:marLeft w:val="0"/>
      <w:marRight w:val="0"/>
      <w:marTop w:val="0"/>
      <w:marBottom w:val="0"/>
      <w:divBdr>
        <w:top w:val="none" w:sz="0" w:space="0" w:color="auto"/>
        <w:left w:val="none" w:sz="0" w:space="0" w:color="auto"/>
        <w:bottom w:val="none" w:sz="0" w:space="0" w:color="auto"/>
        <w:right w:val="none" w:sz="0" w:space="0" w:color="auto"/>
      </w:divBdr>
    </w:div>
    <w:div w:id="1105733023">
      <w:bodyDiv w:val="1"/>
      <w:marLeft w:val="0"/>
      <w:marRight w:val="0"/>
      <w:marTop w:val="0"/>
      <w:marBottom w:val="0"/>
      <w:divBdr>
        <w:top w:val="none" w:sz="0" w:space="0" w:color="auto"/>
        <w:left w:val="none" w:sz="0" w:space="0" w:color="auto"/>
        <w:bottom w:val="none" w:sz="0" w:space="0" w:color="auto"/>
        <w:right w:val="none" w:sz="0" w:space="0" w:color="auto"/>
      </w:divBdr>
      <w:divsChild>
        <w:div w:id="1262492308">
          <w:marLeft w:val="0"/>
          <w:marRight w:val="0"/>
          <w:marTop w:val="0"/>
          <w:marBottom w:val="0"/>
          <w:divBdr>
            <w:top w:val="none" w:sz="0" w:space="0" w:color="auto"/>
            <w:left w:val="none" w:sz="0" w:space="0" w:color="auto"/>
            <w:bottom w:val="none" w:sz="0" w:space="0" w:color="auto"/>
            <w:right w:val="none" w:sz="0" w:space="0" w:color="auto"/>
          </w:divBdr>
          <w:divsChild>
            <w:div w:id="1070883992">
              <w:marLeft w:val="0"/>
              <w:marRight w:val="0"/>
              <w:marTop w:val="0"/>
              <w:marBottom w:val="0"/>
              <w:divBdr>
                <w:top w:val="none" w:sz="0" w:space="0" w:color="auto"/>
                <w:left w:val="none" w:sz="0" w:space="0" w:color="auto"/>
                <w:bottom w:val="none" w:sz="0" w:space="0" w:color="auto"/>
                <w:right w:val="none" w:sz="0" w:space="0" w:color="auto"/>
              </w:divBdr>
              <w:divsChild>
                <w:div w:id="143015388">
                  <w:marLeft w:val="0"/>
                  <w:marRight w:val="0"/>
                  <w:marTop w:val="0"/>
                  <w:marBottom w:val="0"/>
                  <w:divBdr>
                    <w:top w:val="none" w:sz="0" w:space="0" w:color="auto"/>
                    <w:left w:val="none" w:sz="0" w:space="0" w:color="auto"/>
                    <w:bottom w:val="none" w:sz="0" w:space="0" w:color="auto"/>
                    <w:right w:val="none" w:sz="0" w:space="0" w:color="auto"/>
                  </w:divBdr>
                  <w:divsChild>
                    <w:div w:id="1265382517">
                      <w:marLeft w:val="0"/>
                      <w:marRight w:val="0"/>
                      <w:marTop w:val="0"/>
                      <w:marBottom w:val="0"/>
                      <w:divBdr>
                        <w:top w:val="none" w:sz="0" w:space="0" w:color="auto"/>
                        <w:left w:val="none" w:sz="0" w:space="0" w:color="auto"/>
                        <w:bottom w:val="none" w:sz="0" w:space="0" w:color="auto"/>
                        <w:right w:val="none" w:sz="0" w:space="0" w:color="auto"/>
                      </w:divBdr>
                      <w:divsChild>
                        <w:div w:id="1664427568">
                          <w:marLeft w:val="0"/>
                          <w:marRight w:val="0"/>
                          <w:marTop w:val="0"/>
                          <w:marBottom w:val="0"/>
                          <w:divBdr>
                            <w:top w:val="none" w:sz="0" w:space="0" w:color="auto"/>
                            <w:left w:val="none" w:sz="0" w:space="0" w:color="auto"/>
                            <w:bottom w:val="none" w:sz="0" w:space="0" w:color="auto"/>
                            <w:right w:val="none" w:sz="0" w:space="0" w:color="auto"/>
                          </w:divBdr>
                          <w:divsChild>
                            <w:div w:id="483205045">
                              <w:marLeft w:val="0"/>
                              <w:marRight w:val="0"/>
                              <w:marTop w:val="0"/>
                              <w:marBottom w:val="0"/>
                              <w:divBdr>
                                <w:top w:val="none" w:sz="0" w:space="0" w:color="auto"/>
                                <w:left w:val="none" w:sz="0" w:space="0" w:color="auto"/>
                                <w:bottom w:val="none" w:sz="0" w:space="0" w:color="auto"/>
                                <w:right w:val="none" w:sz="0" w:space="0" w:color="auto"/>
                              </w:divBdr>
                              <w:divsChild>
                                <w:div w:id="961038806">
                                  <w:marLeft w:val="0"/>
                                  <w:marRight w:val="0"/>
                                  <w:marTop w:val="0"/>
                                  <w:marBottom w:val="0"/>
                                  <w:divBdr>
                                    <w:top w:val="none" w:sz="0" w:space="0" w:color="auto"/>
                                    <w:left w:val="none" w:sz="0" w:space="0" w:color="auto"/>
                                    <w:bottom w:val="none" w:sz="0" w:space="0" w:color="auto"/>
                                    <w:right w:val="none" w:sz="0" w:space="0" w:color="auto"/>
                                  </w:divBdr>
                                </w:div>
                                <w:div w:id="1122187682">
                                  <w:marLeft w:val="0"/>
                                  <w:marRight w:val="0"/>
                                  <w:marTop w:val="0"/>
                                  <w:marBottom w:val="0"/>
                                  <w:divBdr>
                                    <w:top w:val="none" w:sz="0" w:space="0" w:color="auto"/>
                                    <w:left w:val="none" w:sz="0" w:space="0" w:color="auto"/>
                                    <w:bottom w:val="none" w:sz="0" w:space="0" w:color="auto"/>
                                    <w:right w:val="none" w:sz="0" w:space="0" w:color="auto"/>
                                  </w:divBdr>
                                  <w:divsChild>
                                    <w:div w:id="587084335">
                                      <w:marLeft w:val="0"/>
                                      <w:marRight w:val="0"/>
                                      <w:marTop w:val="0"/>
                                      <w:marBottom w:val="0"/>
                                      <w:divBdr>
                                        <w:top w:val="none" w:sz="0" w:space="0" w:color="auto"/>
                                        <w:left w:val="none" w:sz="0" w:space="0" w:color="auto"/>
                                        <w:bottom w:val="none" w:sz="0" w:space="0" w:color="auto"/>
                                        <w:right w:val="none" w:sz="0" w:space="0" w:color="auto"/>
                                      </w:divBdr>
                                      <w:divsChild>
                                        <w:div w:id="936602270">
                                          <w:marLeft w:val="0"/>
                                          <w:marRight w:val="0"/>
                                          <w:marTop w:val="0"/>
                                          <w:marBottom w:val="0"/>
                                          <w:divBdr>
                                            <w:top w:val="none" w:sz="0" w:space="0" w:color="auto"/>
                                            <w:left w:val="none" w:sz="0" w:space="0" w:color="auto"/>
                                            <w:bottom w:val="none" w:sz="0" w:space="0" w:color="auto"/>
                                            <w:right w:val="none" w:sz="0" w:space="0" w:color="auto"/>
                                          </w:divBdr>
                                        </w:div>
                                        <w:div w:id="15710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7416">
                              <w:marLeft w:val="0"/>
                              <w:marRight w:val="0"/>
                              <w:marTop w:val="0"/>
                              <w:marBottom w:val="0"/>
                              <w:divBdr>
                                <w:top w:val="none" w:sz="0" w:space="0" w:color="auto"/>
                                <w:left w:val="none" w:sz="0" w:space="0" w:color="auto"/>
                                <w:bottom w:val="none" w:sz="0" w:space="0" w:color="auto"/>
                                <w:right w:val="none" w:sz="0" w:space="0" w:color="auto"/>
                              </w:divBdr>
                              <w:divsChild>
                                <w:div w:id="693723851">
                                  <w:marLeft w:val="0"/>
                                  <w:marRight w:val="0"/>
                                  <w:marTop w:val="0"/>
                                  <w:marBottom w:val="0"/>
                                  <w:divBdr>
                                    <w:top w:val="none" w:sz="0" w:space="0" w:color="auto"/>
                                    <w:left w:val="none" w:sz="0" w:space="0" w:color="auto"/>
                                    <w:bottom w:val="none" w:sz="0" w:space="0" w:color="auto"/>
                                    <w:right w:val="none" w:sz="0" w:space="0" w:color="auto"/>
                                  </w:divBdr>
                                  <w:divsChild>
                                    <w:div w:id="694699679">
                                      <w:marLeft w:val="0"/>
                                      <w:marRight w:val="0"/>
                                      <w:marTop w:val="0"/>
                                      <w:marBottom w:val="0"/>
                                      <w:divBdr>
                                        <w:top w:val="none" w:sz="0" w:space="0" w:color="auto"/>
                                        <w:left w:val="none" w:sz="0" w:space="0" w:color="auto"/>
                                        <w:bottom w:val="none" w:sz="0" w:space="0" w:color="auto"/>
                                        <w:right w:val="none" w:sz="0" w:space="0" w:color="auto"/>
                                      </w:divBdr>
                                      <w:divsChild>
                                        <w:div w:id="574584086">
                                          <w:marLeft w:val="0"/>
                                          <w:marRight w:val="0"/>
                                          <w:marTop w:val="0"/>
                                          <w:marBottom w:val="0"/>
                                          <w:divBdr>
                                            <w:top w:val="none" w:sz="0" w:space="0" w:color="auto"/>
                                            <w:left w:val="none" w:sz="0" w:space="0" w:color="auto"/>
                                            <w:bottom w:val="none" w:sz="0" w:space="0" w:color="auto"/>
                                            <w:right w:val="none" w:sz="0" w:space="0" w:color="auto"/>
                                          </w:divBdr>
                                        </w:div>
                                        <w:div w:id="2028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61388">
      <w:bodyDiv w:val="1"/>
      <w:marLeft w:val="0"/>
      <w:marRight w:val="0"/>
      <w:marTop w:val="0"/>
      <w:marBottom w:val="0"/>
      <w:divBdr>
        <w:top w:val="none" w:sz="0" w:space="0" w:color="auto"/>
        <w:left w:val="none" w:sz="0" w:space="0" w:color="auto"/>
        <w:bottom w:val="none" w:sz="0" w:space="0" w:color="auto"/>
        <w:right w:val="none" w:sz="0" w:space="0" w:color="auto"/>
      </w:divBdr>
    </w:div>
    <w:div w:id="1276862456">
      <w:bodyDiv w:val="1"/>
      <w:marLeft w:val="0"/>
      <w:marRight w:val="0"/>
      <w:marTop w:val="0"/>
      <w:marBottom w:val="0"/>
      <w:divBdr>
        <w:top w:val="none" w:sz="0" w:space="0" w:color="auto"/>
        <w:left w:val="none" w:sz="0" w:space="0" w:color="auto"/>
        <w:bottom w:val="none" w:sz="0" w:space="0" w:color="auto"/>
        <w:right w:val="none" w:sz="0" w:space="0" w:color="auto"/>
      </w:divBdr>
      <w:divsChild>
        <w:div w:id="1170412053">
          <w:marLeft w:val="0"/>
          <w:marRight w:val="0"/>
          <w:marTop w:val="0"/>
          <w:marBottom w:val="0"/>
          <w:divBdr>
            <w:top w:val="none" w:sz="0" w:space="0" w:color="auto"/>
            <w:left w:val="none" w:sz="0" w:space="0" w:color="auto"/>
            <w:bottom w:val="none" w:sz="0" w:space="0" w:color="auto"/>
            <w:right w:val="none" w:sz="0" w:space="0" w:color="auto"/>
          </w:divBdr>
          <w:divsChild>
            <w:div w:id="521625942">
              <w:marLeft w:val="0"/>
              <w:marRight w:val="0"/>
              <w:marTop w:val="0"/>
              <w:marBottom w:val="0"/>
              <w:divBdr>
                <w:top w:val="none" w:sz="0" w:space="0" w:color="auto"/>
                <w:left w:val="none" w:sz="0" w:space="0" w:color="auto"/>
                <w:bottom w:val="none" w:sz="0" w:space="0" w:color="auto"/>
                <w:right w:val="none" w:sz="0" w:space="0" w:color="auto"/>
              </w:divBdr>
              <w:divsChild>
                <w:div w:id="1589539442">
                  <w:marLeft w:val="0"/>
                  <w:marRight w:val="0"/>
                  <w:marTop w:val="0"/>
                  <w:marBottom w:val="0"/>
                  <w:divBdr>
                    <w:top w:val="none" w:sz="0" w:space="0" w:color="auto"/>
                    <w:left w:val="none" w:sz="0" w:space="0" w:color="auto"/>
                    <w:bottom w:val="none" w:sz="0" w:space="0" w:color="auto"/>
                    <w:right w:val="none" w:sz="0" w:space="0" w:color="auto"/>
                  </w:divBdr>
                  <w:divsChild>
                    <w:div w:id="1261913659">
                      <w:marLeft w:val="0"/>
                      <w:marRight w:val="0"/>
                      <w:marTop w:val="0"/>
                      <w:marBottom w:val="0"/>
                      <w:divBdr>
                        <w:top w:val="none" w:sz="0" w:space="0" w:color="auto"/>
                        <w:left w:val="none" w:sz="0" w:space="0" w:color="auto"/>
                        <w:bottom w:val="none" w:sz="0" w:space="0" w:color="auto"/>
                        <w:right w:val="none" w:sz="0" w:space="0" w:color="auto"/>
                      </w:divBdr>
                      <w:divsChild>
                        <w:div w:id="339235321">
                          <w:marLeft w:val="0"/>
                          <w:marRight w:val="0"/>
                          <w:marTop w:val="0"/>
                          <w:marBottom w:val="0"/>
                          <w:divBdr>
                            <w:top w:val="none" w:sz="0" w:space="0" w:color="auto"/>
                            <w:left w:val="none" w:sz="0" w:space="0" w:color="auto"/>
                            <w:bottom w:val="none" w:sz="0" w:space="0" w:color="auto"/>
                            <w:right w:val="none" w:sz="0" w:space="0" w:color="auto"/>
                          </w:divBdr>
                          <w:divsChild>
                            <w:div w:id="1154644684">
                              <w:marLeft w:val="0"/>
                              <w:marRight w:val="0"/>
                              <w:marTop w:val="0"/>
                              <w:marBottom w:val="0"/>
                              <w:divBdr>
                                <w:top w:val="none" w:sz="0" w:space="0" w:color="auto"/>
                                <w:left w:val="none" w:sz="0" w:space="0" w:color="auto"/>
                                <w:bottom w:val="none" w:sz="0" w:space="0" w:color="auto"/>
                                <w:right w:val="none" w:sz="0" w:space="0" w:color="auto"/>
                              </w:divBdr>
                              <w:divsChild>
                                <w:div w:id="1758405242">
                                  <w:marLeft w:val="0"/>
                                  <w:marRight w:val="0"/>
                                  <w:marTop w:val="0"/>
                                  <w:marBottom w:val="0"/>
                                  <w:divBdr>
                                    <w:top w:val="none" w:sz="0" w:space="0" w:color="auto"/>
                                    <w:left w:val="none" w:sz="0" w:space="0" w:color="auto"/>
                                    <w:bottom w:val="none" w:sz="0" w:space="0" w:color="auto"/>
                                    <w:right w:val="none" w:sz="0" w:space="0" w:color="auto"/>
                                  </w:divBdr>
                                  <w:divsChild>
                                    <w:div w:id="669453779">
                                      <w:marLeft w:val="0"/>
                                      <w:marRight w:val="0"/>
                                      <w:marTop w:val="0"/>
                                      <w:marBottom w:val="0"/>
                                      <w:divBdr>
                                        <w:top w:val="none" w:sz="0" w:space="0" w:color="auto"/>
                                        <w:left w:val="none" w:sz="0" w:space="0" w:color="auto"/>
                                        <w:bottom w:val="none" w:sz="0" w:space="0" w:color="auto"/>
                                        <w:right w:val="none" w:sz="0" w:space="0" w:color="auto"/>
                                      </w:divBdr>
                                      <w:divsChild>
                                        <w:div w:id="1032800186">
                                          <w:marLeft w:val="0"/>
                                          <w:marRight w:val="0"/>
                                          <w:marTop w:val="0"/>
                                          <w:marBottom w:val="0"/>
                                          <w:divBdr>
                                            <w:top w:val="none" w:sz="0" w:space="0" w:color="auto"/>
                                            <w:left w:val="none" w:sz="0" w:space="0" w:color="auto"/>
                                            <w:bottom w:val="none" w:sz="0" w:space="0" w:color="auto"/>
                                            <w:right w:val="none" w:sz="0" w:space="0" w:color="auto"/>
                                          </w:divBdr>
                                        </w:div>
                                        <w:div w:id="14043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2514">
                                  <w:marLeft w:val="0"/>
                                  <w:marRight w:val="0"/>
                                  <w:marTop w:val="0"/>
                                  <w:marBottom w:val="0"/>
                                  <w:divBdr>
                                    <w:top w:val="none" w:sz="0" w:space="0" w:color="auto"/>
                                    <w:left w:val="none" w:sz="0" w:space="0" w:color="auto"/>
                                    <w:bottom w:val="none" w:sz="0" w:space="0" w:color="auto"/>
                                    <w:right w:val="none" w:sz="0" w:space="0" w:color="auto"/>
                                  </w:divBdr>
                                </w:div>
                              </w:divsChild>
                            </w:div>
                            <w:div w:id="1502819471">
                              <w:marLeft w:val="0"/>
                              <w:marRight w:val="0"/>
                              <w:marTop w:val="0"/>
                              <w:marBottom w:val="0"/>
                              <w:divBdr>
                                <w:top w:val="none" w:sz="0" w:space="0" w:color="auto"/>
                                <w:left w:val="none" w:sz="0" w:space="0" w:color="auto"/>
                                <w:bottom w:val="none" w:sz="0" w:space="0" w:color="auto"/>
                                <w:right w:val="none" w:sz="0" w:space="0" w:color="auto"/>
                              </w:divBdr>
                              <w:divsChild>
                                <w:div w:id="1078595698">
                                  <w:marLeft w:val="0"/>
                                  <w:marRight w:val="0"/>
                                  <w:marTop w:val="0"/>
                                  <w:marBottom w:val="0"/>
                                  <w:divBdr>
                                    <w:top w:val="none" w:sz="0" w:space="0" w:color="auto"/>
                                    <w:left w:val="none" w:sz="0" w:space="0" w:color="auto"/>
                                    <w:bottom w:val="none" w:sz="0" w:space="0" w:color="auto"/>
                                    <w:right w:val="none" w:sz="0" w:space="0" w:color="auto"/>
                                  </w:divBdr>
                                </w:div>
                                <w:div w:id="1920365899">
                                  <w:marLeft w:val="0"/>
                                  <w:marRight w:val="0"/>
                                  <w:marTop w:val="0"/>
                                  <w:marBottom w:val="0"/>
                                  <w:divBdr>
                                    <w:top w:val="none" w:sz="0" w:space="0" w:color="auto"/>
                                    <w:left w:val="none" w:sz="0" w:space="0" w:color="auto"/>
                                    <w:bottom w:val="none" w:sz="0" w:space="0" w:color="auto"/>
                                    <w:right w:val="none" w:sz="0" w:space="0" w:color="auto"/>
                                  </w:divBdr>
                                  <w:divsChild>
                                    <w:div w:id="1622613971">
                                      <w:marLeft w:val="0"/>
                                      <w:marRight w:val="0"/>
                                      <w:marTop w:val="0"/>
                                      <w:marBottom w:val="0"/>
                                      <w:divBdr>
                                        <w:top w:val="none" w:sz="0" w:space="0" w:color="auto"/>
                                        <w:left w:val="none" w:sz="0" w:space="0" w:color="auto"/>
                                        <w:bottom w:val="none" w:sz="0" w:space="0" w:color="auto"/>
                                        <w:right w:val="none" w:sz="0" w:space="0" w:color="auto"/>
                                      </w:divBdr>
                                      <w:divsChild>
                                        <w:div w:id="1827821230">
                                          <w:marLeft w:val="0"/>
                                          <w:marRight w:val="0"/>
                                          <w:marTop w:val="0"/>
                                          <w:marBottom w:val="0"/>
                                          <w:divBdr>
                                            <w:top w:val="none" w:sz="0" w:space="0" w:color="auto"/>
                                            <w:left w:val="none" w:sz="0" w:space="0" w:color="auto"/>
                                            <w:bottom w:val="none" w:sz="0" w:space="0" w:color="auto"/>
                                            <w:right w:val="none" w:sz="0" w:space="0" w:color="auto"/>
                                          </w:divBdr>
                                        </w:div>
                                        <w:div w:id="18966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423076">
      <w:bodyDiv w:val="1"/>
      <w:marLeft w:val="0"/>
      <w:marRight w:val="0"/>
      <w:marTop w:val="0"/>
      <w:marBottom w:val="0"/>
      <w:divBdr>
        <w:top w:val="none" w:sz="0" w:space="0" w:color="auto"/>
        <w:left w:val="none" w:sz="0" w:space="0" w:color="auto"/>
        <w:bottom w:val="none" w:sz="0" w:space="0" w:color="auto"/>
        <w:right w:val="none" w:sz="0" w:space="0" w:color="auto"/>
      </w:divBdr>
      <w:divsChild>
        <w:div w:id="1650090393">
          <w:marLeft w:val="0"/>
          <w:marRight w:val="0"/>
          <w:marTop w:val="0"/>
          <w:marBottom w:val="0"/>
          <w:divBdr>
            <w:top w:val="none" w:sz="0" w:space="0" w:color="auto"/>
            <w:left w:val="none" w:sz="0" w:space="0" w:color="auto"/>
            <w:bottom w:val="none" w:sz="0" w:space="0" w:color="auto"/>
            <w:right w:val="none" w:sz="0" w:space="0" w:color="auto"/>
          </w:divBdr>
          <w:divsChild>
            <w:div w:id="1222054255">
              <w:marLeft w:val="0"/>
              <w:marRight w:val="0"/>
              <w:marTop w:val="0"/>
              <w:marBottom w:val="0"/>
              <w:divBdr>
                <w:top w:val="none" w:sz="0" w:space="0" w:color="auto"/>
                <w:left w:val="none" w:sz="0" w:space="0" w:color="auto"/>
                <w:bottom w:val="none" w:sz="0" w:space="0" w:color="auto"/>
                <w:right w:val="none" w:sz="0" w:space="0" w:color="auto"/>
              </w:divBdr>
              <w:divsChild>
                <w:div w:id="876549126">
                  <w:marLeft w:val="0"/>
                  <w:marRight w:val="0"/>
                  <w:marTop w:val="0"/>
                  <w:marBottom w:val="0"/>
                  <w:divBdr>
                    <w:top w:val="none" w:sz="0" w:space="0" w:color="auto"/>
                    <w:left w:val="none" w:sz="0" w:space="0" w:color="auto"/>
                    <w:bottom w:val="none" w:sz="0" w:space="0" w:color="auto"/>
                    <w:right w:val="none" w:sz="0" w:space="0" w:color="auto"/>
                  </w:divBdr>
                  <w:divsChild>
                    <w:div w:id="1534879839">
                      <w:marLeft w:val="0"/>
                      <w:marRight w:val="0"/>
                      <w:marTop w:val="0"/>
                      <w:marBottom w:val="0"/>
                      <w:divBdr>
                        <w:top w:val="none" w:sz="0" w:space="0" w:color="auto"/>
                        <w:left w:val="none" w:sz="0" w:space="0" w:color="auto"/>
                        <w:bottom w:val="none" w:sz="0" w:space="0" w:color="auto"/>
                        <w:right w:val="none" w:sz="0" w:space="0" w:color="auto"/>
                      </w:divBdr>
                      <w:divsChild>
                        <w:div w:id="1803841322">
                          <w:marLeft w:val="0"/>
                          <w:marRight w:val="0"/>
                          <w:marTop w:val="0"/>
                          <w:marBottom w:val="0"/>
                          <w:divBdr>
                            <w:top w:val="none" w:sz="0" w:space="0" w:color="auto"/>
                            <w:left w:val="none" w:sz="0" w:space="0" w:color="auto"/>
                            <w:bottom w:val="none" w:sz="0" w:space="0" w:color="auto"/>
                            <w:right w:val="none" w:sz="0" w:space="0" w:color="auto"/>
                          </w:divBdr>
                          <w:divsChild>
                            <w:div w:id="14599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14326">
      <w:bodyDiv w:val="1"/>
      <w:marLeft w:val="0"/>
      <w:marRight w:val="0"/>
      <w:marTop w:val="0"/>
      <w:marBottom w:val="0"/>
      <w:divBdr>
        <w:top w:val="none" w:sz="0" w:space="0" w:color="auto"/>
        <w:left w:val="none" w:sz="0" w:space="0" w:color="auto"/>
        <w:bottom w:val="none" w:sz="0" w:space="0" w:color="auto"/>
        <w:right w:val="none" w:sz="0" w:space="0" w:color="auto"/>
      </w:divBdr>
    </w:div>
    <w:div w:id="1624311997">
      <w:bodyDiv w:val="1"/>
      <w:marLeft w:val="0"/>
      <w:marRight w:val="0"/>
      <w:marTop w:val="0"/>
      <w:marBottom w:val="0"/>
      <w:divBdr>
        <w:top w:val="none" w:sz="0" w:space="0" w:color="auto"/>
        <w:left w:val="none" w:sz="0" w:space="0" w:color="auto"/>
        <w:bottom w:val="none" w:sz="0" w:space="0" w:color="auto"/>
        <w:right w:val="none" w:sz="0" w:space="0" w:color="auto"/>
      </w:divBdr>
    </w:div>
    <w:div w:id="1793285123">
      <w:bodyDiv w:val="1"/>
      <w:marLeft w:val="0"/>
      <w:marRight w:val="0"/>
      <w:marTop w:val="0"/>
      <w:marBottom w:val="0"/>
      <w:divBdr>
        <w:top w:val="none" w:sz="0" w:space="0" w:color="auto"/>
        <w:left w:val="none" w:sz="0" w:space="0" w:color="auto"/>
        <w:bottom w:val="none" w:sz="0" w:space="0" w:color="auto"/>
        <w:right w:val="none" w:sz="0" w:space="0" w:color="auto"/>
      </w:divBdr>
      <w:divsChild>
        <w:div w:id="1408772922">
          <w:marLeft w:val="0"/>
          <w:marRight w:val="0"/>
          <w:marTop w:val="0"/>
          <w:marBottom w:val="0"/>
          <w:divBdr>
            <w:top w:val="none" w:sz="0" w:space="0" w:color="auto"/>
            <w:left w:val="none" w:sz="0" w:space="0" w:color="auto"/>
            <w:bottom w:val="none" w:sz="0" w:space="0" w:color="auto"/>
            <w:right w:val="none" w:sz="0" w:space="0" w:color="auto"/>
          </w:divBdr>
          <w:divsChild>
            <w:div w:id="8996414">
              <w:marLeft w:val="0"/>
              <w:marRight w:val="0"/>
              <w:marTop w:val="0"/>
              <w:marBottom w:val="0"/>
              <w:divBdr>
                <w:top w:val="none" w:sz="0" w:space="0" w:color="auto"/>
                <w:left w:val="none" w:sz="0" w:space="0" w:color="auto"/>
                <w:bottom w:val="none" w:sz="0" w:space="0" w:color="auto"/>
                <w:right w:val="none" w:sz="0" w:space="0" w:color="auto"/>
              </w:divBdr>
              <w:divsChild>
                <w:div w:id="113446082">
                  <w:marLeft w:val="0"/>
                  <w:marRight w:val="0"/>
                  <w:marTop w:val="0"/>
                  <w:marBottom w:val="0"/>
                  <w:divBdr>
                    <w:top w:val="none" w:sz="0" w:space="0" w:color="auto"/>
                    <w:left w:val="none" w:sz="0" w:space="0" w:color="auto"/>
                    <w:bottom w:val="none" w:sz="0" w:space="0" w:color="auto"/>
                    <w:right w:val="none" w:sz="0" w:space="0" w:color="auto"/>
                  </w:divBdr>
                  <w:divsChild>
                    <w:div w:id="785274222">
                      <w:marLeft w:val="0"/>
                      <w:marRight w:val="0"/>
                      <w:marTop w:val="0"/>
                      <w:marBottom w:val="0"/>
                      <w:divBdr>
                        <w:top w:val="none" w:sz="0" w:space="0" w:color="auto"/>
                        <w:left w:val="none" w:sz="0" w:space="0" w:color="auto"/>
                        <w:bottom w:val="none" w:sz="0" w:space="0" w:color="auto"/>
                        <w:right w:val="none" w:sz="0" w:space="0" w:color="auto"/>
                      </w:divBdr>
                      <w:divsChild>
                        <w:div w:id="463617267">
                          <w:marLeft w:val="0"/>
                          <w:marRight w:val="0"/>
                          <w:marTop w:val="0"/>
                          <w:marBottom w:val="0"/>
                          <w:divBdr>
                            <w:top w:val="none" w:sz="0" w:space="0" w:color="auto"/>
                            <w:left w:val="none" w:sz="0" w:space="0" w:color="auto"/>
                            <w:bottom w:val="none" w:sz="0" w:space="0" w:color="auto"/>
                            <w:right w:val="none" w:sz="0" w:space="0" w:color="auto"/>
                          </w:divBdr>
                          <w:divsChild>
                            <w:div w:id="626590175">
                              <w:marLeft w:val="0"/>
                              <w:marRight w:val="0"/>
                              <w:marTop w:val="0"/>
                              <w:marBottom w:val="0"/>
                              <w:divBdr>
                                <w:top w:val="none" w:sz="0" w:space="0" w:color="auto"/>
                                <w:left w:val="none" w:sz="0" w:space="0" w:color="auto"/>
                                <w:bottom w:val="none" w:sz="0" w:space="0" w:color="auto"/>
                                <w:right w:val="none" w:sz="0" w:space="0" w:color="auto"/>
                              </w:divBdr>
                              <w:divsChild>
                                <w:div w:id="760881983">
                                  <w:marLeft w:val="0"/>
                                  <w:marRight w:val="0"/>
                                  <w:marTop w:val="0"/>
                                  <w:marBottom w:val="0"/>
                                  <w:divBdr>
                                    <w:top w:val="none" w:sz="0" w:space="0" w:color="auto"/>
                                    <w:left w:val="none" w:sz="0" w:space="0" w:color="auto"/>
                                    <w:bottom w:val="none" w:sz="0" w:space="0" w:color="auto"/>
                                    <w:right w:val="none" w:sz="0" w:space="0" w:color="auto"/>
                                  </w:divBdr>
                                </w:div>
                                <w:div w:id="984163458">
                                  <w:marLeft w:val="0"/>
                                  <w:marRight w:val="0"/>
                                  <w:marTop w:val="0"/>
                                  <w:marBottom w:val="0"/>
                                  <w:divBdr>
                                    <w:top w:val="none" w:sz="0" w:space="0" w:color="auto"/>
                                    <w:left w:val="none" w:sz="0" w:space="0" w:color="auto"/>
                                    <w:bottom w:val="none" w:sz="0" w:space="0" w:color="auto"/>
                                    <w:right w:val="none" w:sz="0" w:space="0" w:color="auto"/>
                                  </w:divBdr>
                                  <w:divsChild>
                                    <w:div w:id="362172025">
                                      <w:marLeft w:val="0"/>
                                      <w:marRight w:val="0"/>
                                      <w:marTop w:val="0"/>
                                      <w:marBottom w:val="0"/>
                                      <w:divBdr>
                                        <w:top w:val="none" w:sz="0" w:space="0" w:color="auto"/>
                                        <w:left w:val="none" w:sz="0" w:space="0" w:color="auto"/>
                                        <w:bottom w:val="none" w:sz="0" w:space="0" w:color="auto"/>
                                        <w:right w:val="none" w:sz="0" w:space="0" w:color="auto"/>
                                      </w:divBdr>
                                      <w:divsChild>
                                        <w:div w:id="1067876020">
                                          <w:marLeft w:val="0"/>
                                          <w:marRight w:val="0"/>
                                          <w:marTop w:val="0"/>
                                          <w:marBottom w:val="0"/>
                                          <w:divBdr>
                                            <w:top w:val="none" w:sz="0" w:space="0" w:color="auto"/>
                                            <w:left w:val="none" w:sz="0" w:space="0" w:color="auto"/>
                                            <w:bottom w:val="none" w:sz="0" w:space="0" w:color="auto"/>
                                            <w:right w:val="none" w:sz="0" w:space="0" w:color="auto"/>
                                          </w:divBdr>
                                        </w:div>
                                        <w:div w:id="2045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1491">
                              <w:marLeft w:val="0"/>
                              <w:marRight w:val="0"/>
                              <w:marTop w:val="0"/>
                              <w:marBottom w:val="0"/>
                              <w:divBdr>
                                <w:top w:val="none" w:sz="0" w:space="0" w:color="auto"/>
                                <w:left w:val="none" w:sz="0" w:space="0" w:color="auto"/>
                                <w:bottom w:val="none" w:sz="0" w:space="0" w:color="auto"/>
                                <w:right w:val="none" w:sz="0" w:space="0" w:color="auto"/>
                              </w:divBdr>
                              <w:divsChild>
                                <w:div w:id="838623366">
                                  <w:marLeft w:val="0"/>
                                  <w:marRight w:val="0"/>
                                  <w:marTop w:val="0"/>
                                  <w:marBottom w:val="0"/>
                                  <w:divBdr>
                                    <w:top w:val="none" w:sz="0" w:space="0" w:color="auto"/>
                                    <w:left w:val="none" w:sz="0" w:space="0" w:color="auto"/>
                                    <w:bottom w:val="none" w:sz="0" w:space="0" w:color="auto"/>
                                    <w:right w:val="none" w:sz="0" w:space="0" w:color="auto"/>
                                  </w:divBdr>
                                  <w:divsChild>
                                    <w:div w:id="1754624075">
                                      <w:marLeft w:val="0"/>
                                      <w:marRight w:val="0"/>
                                      <w:marTop w:val="0"/>
                                      <w:marBottom w:val="0"/>
                                      <w:divBdr>
                                        <w:top w:val="none" w:sz="0" w:space="0" w:color="auto"/>
                                        <w:left w:val="none" w:sz="0" w:space="0" w:color="auto"/>
                                        <w:bottom w:val="none" w:sz="0" w:space="0" w:color="auto"/>
                                        <w:right w:val="none" w:sz="0" w:space="0" w:color="auto"/>
                                      </w:divBdr>
                                      <w:divsChild>
                                        <w:div w:id="151143042">
                                          <w:marLeft w:val="0"/>
                                          <w:marRight w:val="0"/>
                                          <w:marTop w:val="0"/>
                                          <w:marBottom w:val="0"/>
                                          <w:divBdr>
                                            <w:top w:val="none" w:sz="0" w:space="0" w:color="auto"/>
                                            <w:left w:val="none" w:sz="0" w:space="0" w:color="auto"/>
                                            <w:bottom w:val="none" w:sz="0" w:space="0" w:color="auto"/>
                                            <w:right w:val="none" w:sz="0" w:space="0" w:color="auto"/>
                                          </w:divBdr>
                                        </w:div>
                                        <w:div w:id="3320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10754">
      <w:bodyDiv w:val="1"/>
      <w:marLeft w:val="0"/>
      <w:marRight w:val="0"/>
      <w:marTop w:val="0"/>
      <w:marBottom w:val="0"/>
      <w:divBdr>
        <w:top w:val="none" w:sz="0" w:space="0" w:color="auto"/>
        <w:left w:val="none" w:sz="0" w:space="0" w:color="auto"/>
        <w:bottom w:val="none" w:sz="0" w:space="0" w:color="auto"/>
        <w:right w:val="none" w:sz="0" w:space="0" w:color="auto"/>
      </w:divBdr>
      <w:divsChild>
        <w:div w:id="740834551">
          <w:marLeft w:val="0"/>
          <w:marRight w:val="0"/>
          <w:marTop w:val="0"/>
          <w:marBottom w:val="0"/>
          <w:divBdr>
            <w:top w:val="none" w:sz="0" w:space="0" w:color="auto"/>
            <w:left w:val="none" w:sz="0" w:space="0" w:color="auto"/>
            <w:bottom w:val="none" w:sz="0" w:space="0" w:color="auto"/>
            <w:right w:val="none" w:sz="0" w:space="0" w:color="auto"/>
          </w:divBdr>
          <w:divsChild>
            <w:div w:id="1996303257">
              <w:marLeft w:val="0"/>
              <w:marRight w:val="0"/>
              <w:marTop w:val="0"/>
              <w:marBottom w:val="0"/>
              <w:divBdr>
                <w:top w:val="none" w:sz="0" w:space="0" w:color="auto"/>
                <w:left w:val="none" w:sz="0" w:space="0" w:color="auto"/>
                <w:bottom w:val="none" w:sz="0" w:space="0" w:color="auto"/>
                <w:right w:val="none" w:sz="0" w:space="0" w:color="auto"/>
              </w:divBdr>
              <w:divsChild>
                <w:div w:id="1250654196">
                  <w:marLeft w:val="0"/>
                  <w:marRight w:val="0"/>
                  <w:marTop w:val="0"/>
                  <w:marBottom w:val="0"/>
                  <w:divBdr>
                    <w:top w:val="none" w:sz="0" w:space="0" w:color="auto"/>
                    <w:left w:val="none" w:sz="0" w:space="0" w:color="auto"/>
                    <w:bottom w:val="none" w:sz="0" w:space="0" w:color="auto"/>
                    <w:right w:val="none" w:sz="0" w:space="0" w:color="auto"/>
                  </w:divBdr>
                  <w:divsChild>
                    <w:div w:id="1062827722">
                      <w:marLeft w:val="0"/>
                      <w:marRight w:val="0"/>
                      <w:marTop w:val="0"/>
                      <w:marBottom w:val="0"/>
                      <w:divBdr>
                        <w:top w:val="none" w:sz="0" w:space="0" w:color="auto"/>
                        <w:left w:val="none" w:sz="0" w:space="0" w:color="auto"/>
                        <w:bottom w:val="none" w:sz="0" w:space="0" w:color="auto"/>
                        <w:right w:val="none" w:sz="0" w:space="0" w:color="auto"/>
                      </w:divBdr>
                      <w:divsChild>
                        <w:div w:id="1953124034">
                          <w:marLeft w:val="0"/>
                          <w:marRight w:val="0"/>
                          <w:marTop w:val="0"/>
                          <w:marBottom w:val="0"/>
                          <w:divBdr>
                            <w:top w:val="none" w:sz="0" w:space="0" w:color="auto"/>
                            <w:left w:val="none" w:sz="0" w:space="0" w:color="auto"/>
                            <w:bottom w:val="none" w:sz="0" w:space="0" w:color="auto"/>
                            <w:right w:val="none" w:sz="0" w:space="0" w:color="auto"/>
                          </w:divBdr>
                          <w:divsChild>
                            <w:div w:id="5948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34882">
      <w:bodyDiv w:val="1"/>
      <w:marLeft w:val="0"/>
      <w:marRight w:val="0"/>
      <w:marTop w:val="0"/>
      <w:marBottom w:val="0"/>
      <w:divBdr>
        <w:top w:val="none" w:sz="0" w:space="0" w:color="auto"/>
        <w:left w:val="none" w:sz="0" w:space="0" w:color="auto"/>
        <w:bottom w:val="none" w:sz="0" w:space="0" w:color="auto"/>
        <w:right w:val="none" w:sz="0" w:space="0" w:color="auto"/>
      </w:divBdr>
    </w:div>
    <w:div w:id="1895195748">
      <w:bodyDiv w:val="1"/>
      <w:marLeft w:val="0"/>
      <w:marRight w:val="0"/>
      <w:marTop w:val="0"/>
      <w:marBottom w:val="0"/>
      <w:divBdr>
        <w:top w:val="none" w:sz="0" w:space="0" w:color="auto"/>
        <w:left w:val="none" w:sz="0" w:space="0" w:color="auto"/>
        <w:bottom w:val="none" w:sz="0" w:space="0" w:color="auto"/>
        <w:right w:val="none" w:sz="0" w:space="0" w:color="auto"/>
      </w:divBdr>
    </w:div>
    <w:div w:id="1995596971">
      <w:bodyDiv w:val="1"/>
      <w:marLeft w:val="0"/>
      <w:marRight w:val="0"/>
      <w:marTop w:val="0"/>
      <w:marBottom w:val="0"/>
      <w:divBdr>
        <w:top w:val="none" w:sz="0" w:space="0" w:color="auto"/>
        <w:left w:val="none" w:sz="0" w:space="0" w:color="auto"/>
        <w:bottom w:val="none" w:sz="0" w:space="0" w:color="auto"/>
        <w:right w:val="none" w:sz="0" w:space="0" w:color="auto"/>
      </w:divBdr>
    </w:div>
    <w:div w:id="203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1B92-3C1C-4784-BE7B-C922EFD7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17752</Words>
  <Characters>10120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Šķesters</dc:creator>
  <cp:keywords/>
  <dc:description/>
  <cp:lastModifiedBy>Leontine Babkina</cp:lastModifiedBy>
  <cp:revision>37</cp:revision>
  <cp:lastPrinted>2020-05-26T09:08:00Z</cp:lastPrinted>
  <dcterms:created xsi:type="dcterms:W3CDTF">2020-05-19T07:52:00Z</dcterms:created>
  <dcterms:modified xsi:type="dcterms:W3CDTF">2020-06-03T06:24:00Z</dcterms:modified>
</cp:coreProperties>
</file>