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8EAA7" w14:textId="47ED6A1B" w:rsidR="00AC7447" w:rsidRPr="00AC3D02" w:rsidRDefault="00AA3019" w:rsidP="00AC3D0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AC3D02">
        <w:rPr>
          <w:rFonts w:ascii="Times New Roman" w:hAnsi="Times New Roman"/>
          <w:b/>
          <w:sz w:val="28"/>
          <w:szCs w:val="28"/>
        </w:rPr>
        <w:t>Ministru kabineta rīkojuma projekta</w:t>
      </w:r>
      <w:r w:rsidR="00932D00" w:rsidRPr="00AC3D02">
        <w:rPr>
          <w:rFonts w:ascii="Times New Roman" w:hAnsi="Times New Roman"/>
          <w:b/>
          <w:sz w:val="28"/>
          <w:szCs w:val="28"/>
        </w:rPr>
        <w:t xml:space="preserve"> “</w:t>
      </w:r>
      <w:r w:rsidR="00AC3D02" w:rsidRPr="00AC3D02">
        <w:rPr>
          <w:rFonts w:ascii="Times New Roman" w:hAnsi="Times New Roman"/>
          <w:b/>
          <w:sz w:val="28"/>
          <w:szCs w:val="28"/>
        </w:rPr>
        <w:t>Par Biznesa augstskolas "Turība" rektora apstiprināšanu</w:t>
      </w:r>
      <w:r w:rsidRPr="00AC3D02">
        <w:rPr>
          <w:rFonts w:ascii="Times New Roman" w:hAnsi="Times New Roman"/>
          <w:b/>
          <w:sz w:val="28"/>
          <w:szCs w:val="28"/>
        </w:rPr>
        <w:t>” sākotnējās ietekmes novērtējuma ziņojums (anotācija)</w:t>
      </w:r>
    </w:p>
    <w:p w14:paraId="3B98EAA8" w14:textId="77777777" w:rsidR="009552B0" w:rsidRPr="00AC3D02" w:rsidRDefault="009552B0" w:rsidP="00AC3D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70"/>
        <w:gridCol w:w="6271"/>
      </w:tblGrid>
      <w:tr w:rsidR="00C53397" w:rsidRPr="00AC3D02" w14:paraId="3B98EAAA" w14:textId="77777777" w:rsidTr="001C34BD">
        <w:trPr>
          <w:trHeight w:val="405"/>
        </w:trPr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A9" w14:textId="77777777" w:rsidR="009552B0" w:rsidRPr="00AC3D02" w:rsidRDefault="00AA3019" w:rsidP="001C34BD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D02">
              <w:rPr>
                <w:rFonts w:ascii="Times New Roman" w:hAnsi="Times New Roman"/>
                <w:b/>
                <w:bCs/>
                <w:sz w:val="28"/>
                <w:szCs w:val="28"/>
              </w:rPr>
              <w:t>Tiesību akta projekta anotācijas kopsavilkums</w:t>
            </w:r>
          </w:p>
        </w:tc>
      </w:tr>
      <w:tr w:rsidR="00EA16F0" w:rsidRPr="00EA16F0" w14:paraId="3B98EAAD" w14:textId="77777777" w:rsidTr="009552B0">
        <w:trPr>
          <w:trHeight w:val="405"/>
        </w:trPr>
        <w:tc>
          <w:tcPr>
            <w:tcW w:w="160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AB" w14:textId="77777777" w:rsidR="009552B0" w:rsidRPr="00EA16F0" w:rsidRDefault="00AA3019" w:rsidP="009552B0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Mērķis, risinājums un projekta spēkā stāšanās laiks (500 zīmes bez atstarpēm)</w:t>
            </w:r>
          </w:p>
        </w:tc>
        <w:tc>
          <w:tcPr>
            <w:tcW w:w="339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AC" w14:textId="535F78C0" w:rsidR="009552B0" w:rsidRPr="00EA16F0" w:rsidRDefault="00AA3019" w:rsidP="009552B0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Saskaņā ar Ministru kabineta 2009.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gada 15.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decembra instrukcijas Nr.19 “Tiesību akta projekta sākotnējās ietekmes izvērtēšanas kārtība” 5.</w:t>
            </w:r>
            <w:r w:rsidRPr="00EA16F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1E5EC2" w:rsidRPr="00EA16F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punktu anotācijas kopsavilkums nav jāaizpilda, jo projekts ir Ministru kabineta 2009.</w:t>
            </w:r>
            <w:r w:rsidR="002A6B5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gada 7.</w:t>
            </w:r>
            <w:r w:rsidR="002A6B55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aprīļa noteikumu Nr.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300 “Ministru kabineta kārtības rullis” 73.3.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apakšpunktā minētais tiesību akta projekts.</w:t>
            </w:r>
          </w:p>
        </w:tc>
      </w:tr>
    </w:tbl>
    <w:p w14:paraId="3B98EAAE" w14:textId="77777777" w:rsidR="009552B0" w:rsidRPr="00EA16F0" w:rsidRDefault="009552B0" w:rsidP="00EF2D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0"/>
        <w:gridCol w:w="2510"/>
        <w:gridCol w:w="6271"/>
      </w:tblGrid>
      <w:tr w:rsidR="00EA16F0" w:rsidRPr="00EA16F0" w14:paraId="3B98EAB0" w14:textId="77777777" w:rsidTr="006E0B9F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AF" w14:textId="77777777" w:rsidR="00AC7447" w:rsidRPr="00EA16F0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A16F0">
              <w:rPr>
                <w:rFonts w:ascii="Times New Roman" w:hAnsi="Times New Roman"/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EA16F0" w:rsidRPr="00EA16F0" w14:paraId="3B98EAB4" w14:textId="77777777" w:rsidTr="00F849CC">
        <w:trPr>
          <w:trHeight w:val="40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B1" w14:textId="77777777" w:rsidR="00AC7447" w:rsidRPr="00EA16F0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B2" w14:textId="77777777" w:rsidR="00AC7447" w:rsidRPr="00EA16F0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Pamatojums</w:t>
            </w:r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B3" w14:textId="1F878C2A" w:rsidR="00A44891" w:rsidRPr="00EA16F0" w:rsidRDefault="00AA3019" w:rsidP="001E5EC2">
            <w:pPr>
              <w:pStyle w:val="Heading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Ministru kabineta rīkoj</w:t>
            </w:r>
            <w:r w:rsidR="00763757"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u</w:t>
            </w:r>
            <w:r w:rsidR="00E5080B"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ma projekts “</w:t>
            </w:r>
            <w:r w:rsidR="001E5EC2"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Par Biznesa augstskolas "Turība" rektora apstiprināšanu</w:t>
            </w:r>
            <w:r w:rsidR="00763757"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”</w:t>
            </w:r>
            <w:r w:rsid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="00763757"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(turpmāk </w:t>
            </w:r>
            <w:r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 projekts) izstrādāts saskaņā ar Augstskolu likuma 17.</w:t>
            </w:r>
            <w:r w:rsidR="001E5EC2"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panta piektajā daļā noteikto, ka augstskolas ievēlēto rektoru apstiprina Ministru kabinets pēc augstskolas dibinātāja ierosinājuma.</w:t>
            </w:r>
          </w:p>
        </w:tc>
      </w:tr>
      <w:tr w:rsidR="00EA16F0" w:rsidRPr="00EA16F0" w14:paraId="3B98EABD" w14:textId="77777777" w:rsidTr="00F849CC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B5" w14:textId="77777777" w:rsidR="00AC7447" w:rsidRPr="00EA16F0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B6" w14:textId="77777777" w:rsidR="00AC7447" w:rsidRPr="00EA16F0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  <w:bookmarkStart w:id="0" w:name="_GoBack"/>
            <w:bookmarkEnd w:id="0"/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5595C1" w14:textId="1C2654D6" w:rsidR="002A6B55" w:rsidRDefault="002A6B55" w:rsidP="000E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Augstskolu likuma 17.</w:t>
            </w:r>
            <w: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panta otrā daļa nosaka, ka augstskolas satversmes sapulce rektoru ievēlē uz termiņu, kas nepārsniedz piecus gadus, ne vairāk kā divas reizes pēc kārtas, kā arī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 ka augstskolās</w:t>
            </w:r>
            <w:r>
              <w:rPr>
                <w:rFonts w:ascii="Times New Roman" w:hAnsi="Times New Roman"/>
                <w:sz w:val="28"/>
                <w:szCs w:val="28"/>
              </w:rPr>
              <w:t>, kas nav universitātes,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 par rektoru ievēlē profesoru vai personu, kurai ir doktora grāds.</w:t>
            </w:r>
          </w:p>
          <w:p w14:paraId="3B98EAB7" w14:textId="0D5BF72E" w:rsidR="000E5E38" w:rsidRDefault="0027420B" w:rsidP="000E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 xml:space="preserve">Biznesa augstskolas "Turība" 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(turpmāk –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augstskola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) Satversmes 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40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.</w:t>
            </w:r>
            <w:r w:rsid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punkts nosaka, ka 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 xml:space="preserve">rektoru ievēl </w:t>
            </w:r>
            <w:hyperlink r:id="rId7" w:tgtFrame="_blank" w:history="1">
              <w:r w:rsidR="001E5EC2" w:rsidRPr="00EA16F0">
                <w:rPr>
                  <w:rFonts w:ascii="Times New Roman" w:hAnsi="Times New Roman"/>
                  <w:sz w:val="28"/>
                  <w:szCs w:val="28"/>
                </w:rPr>
                <w:t>Satversmes</w:t>
              </w:r>
            </w:hyperlink>
            <w:r w:rsidR="001E5EC2" w:rsidRPr="00EA16F0">
              <w:rPr>
                <w:rFonts w:ascii="Times New Roman" w:hAnsi="Times New Roman"/>
                <w:sz w:val="28"/>
                <w:szCs w:val="28"/>
              </w:rPr>
              <w:t xml:space="preserve"> sapulce uz pieciem gadiem, turklāt ne vairāk kā divas reizes pēc kārtas. Par rektoru ievēl profesoru vai personu, kurai ir doktora zinātniskais grāds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.</w:t>
            </w:r>
            <w:r w:rsidR="00AA3019" w:rsidRPr="00EA16F0">
              <w:rPr>
                <w:rFonts w:ascii="Times New Roman" w:hAnsi="Times New Roman"/>
                <w:sz w:val="28"/>
                <w:szCs w:val="28"/>
              </w:rPr>
              <w:t xml:space="preserve"> Ņemot vērā m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inēto, ar Ministru kabineta 201</w:t>
            </w:r>
            <w:r w:rsidR="007221E4" w:rsidRPr="00EA16F0">
              <w:rPr>
                <w:rFonts w:ascii="Times New Roman" w:hAnsi="Times New Roman"/>
                <w:sz w:val="28"/>
                <w:szCs w:val="28"/>
              </w:rPr>
              <w:t>5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.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 w:rsidR="007221E4" w:rsidRPr="00EA16F0">
              <w:rPr>
                <w:rFonts w:ascii="Times New Roman" w:hAnsi="Times New Roman"/>
                <w:sz w:val="28"/>
                <w:szCs w:val="28"/>
              </w:rPr>
              <w:t>2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2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.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 aprīļa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 rīkojumu Nr.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2</w:t>
            </w:r>
            <w:r w:rsidR="007221E4" w:rsidRPr="00EA16F0">
              <w:rPr>
                <w:rFonts w:ascii="Times New Roman" w:hAnsi="Times New Roman"/>
                <w:sz w:val="28"/>
                <w:szCs w:val="28"/>
              </w:rPr>
              <w:t>1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1</w:t>
            </w:r>
            <w:r w:rsidR="00763757" w:rsidRPr="00EA16F0">
              <w:rPr>
                <w:rFonts w:ascii="Times New Roman" w:hAnsi="Times New Roman"/>
                <w:sz w:val="28"/>
                <w:szCs w:val="28"/>
              </w:rPr>
              <w:t xml:space="preserve"> “</w:t>
            </w:r>
            <w:r w:rsidR="007221E4" w:rsidRPr="00EA16F0">
              <w:rPr>
                <w:rFonts w:ascii="Times New Roman" w:hAnsi="Times New Roman"/>
                <w:sz w:val="28"/>
                <w:szCs w:val="28"/>
              </w:rPr>
              <w:t xml:space="preserve">Par 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Aldi Baumani</w:t>
            </w:r>
            <w:r w:rsidR="00AA3019" w:rsidRPr="00EA16F0">
              <w:rPr>
                <w:rFonts w:ascii="Times New Roman" w:hAnsi="Times New Roman"/>
                <w:sz w:val="28"/>
                <w:szCs w:val="28"/>
              </w:rPr>
              <w:t xml:space="preserve">” </w:t>
            </w:r>
            <w:r w:rsidR="00EA16F0" w:rsidRPr="00EA16F0">
              <w:rPr>
                <w:rFonts w:ascii="Times New Roman" w:hAnsi="Times New Roman"/>
                <w:sz w:val="28"/>
                <w:szCs w:val="28"/>
              </w:rPr>
              <w:t xml:space="preserve">uz pirmo </w:t>
            </w:r>
            <w:r w:rsidR="00EA16F0">
              <w:rPr>
                <w:rFonts w:ascii="Times New Roman" w:hAnsi="Times New Roman"/>
                <w:sz w:val="28"/>
                <w:szCs w:val="28"/>
              </w:rPr>
              <w:t xml:space="preserve">amata pilnvaru </w:t>
            </w:r>
            <w:r w:rsidR="00EA16F0" w:rsidRPr="00EA16F0">
              <w:rPr>
                <w:rFonts w:ascii="Times New Roman" w:hAnsi="Times New Roman"/>
                <w:sz w:val="28"/>
                <w:szCs w:val="28"/>
              </w:rPr>
              <w:t xml:space="preserve">termiņu </w:t>
            </w:r>
            <w:r w:rsidR="00AA3019" w:rsidRPr="00EA16F0">
              <w:rPr>
                <w:rFonts w:ascii="Times New Roman" w:hAnsi="Times New Roman"/>
                <w:sz w:val="28"/>
                <w:szCs w:val="28"/>
              </w:rPr>
              <w:t xml:space="preserve">par 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augstskolas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 rektoru </w:t>
            </w:r>
            <w:r w:rsidR="007221E4" w:rsidRPr="00EA16F0">
              <w:rPr>
                <w:rFonts w:ascii="Times New Roman" w:hAnsi="Times New Roman"/>
                <w:sz w:val="28"/>
                <w:szCs w:val="28"/>
              </w:rPr>
              <w:t xml:space="preserve">apstiprināts </w:t>
            </w:r>
            <w:r w:rsidR="001E5EC2" w:rsidRPr="00EA16F0">
              <w:rPr>
                <w:rFonts w:ascii="Times New Roman" w:hAnsi="Times New Roman"/>
                <w:sz w:val="28"/>
                <w:szCs w:val="28"/>
              </w:rPr>
              <w:t>Aldis Baumanis</w:t>
            </w:r>
            <w:r w:rsidR="00AA3019" w:rsidRPr="00EA16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098AE18" w14:textId="180A0B72" w:rsidR="002A6B55" w:rsidRPr="00964495" w:rsidRDefault="002A6B55" w:rsidP="002A6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 xml:space="preserve">Augstskola ar 2020. gada 20. marta vēstuli Nr. 1.1.- 07/818 ir informējusi Izglītības un zinātnes ministriju, ka 2020. gada 11. martā augstskolas Satversmes sapulce par augstskolas rektoru ir ievēlējusi pedagoģijas zinātņu doktoru Aldi Baumani. Ar 2020. gada 12. marta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sabiedrības ar ierobežotu atbildību 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z w:val="28"/>
                <w:szCs w:val="28"/>
              </w:rPr>
              <w:t>Biznesa augstskola Turība”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 dalībnieku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sapulces 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lēmumu Nr. </w:t>
            </w:r>
            <w:r>
              <w:rPr>
                <w:rFonts w:ascii="Times New Roman" w:hAnsi="Times New Roman"/>
                <w:sz w:val="28"/>
                <w:szCs w:val="28"/>
              </w:rPr>
              <w:t>239 t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ika </w:t>
            </w:r>
            <w:r w:rsidRPr="00EA16F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apstiprināts iepriekš minētais augstskolas Satversmes sapulces  lēmums, kā arī nolemts pedagoģijas zinātņu doktoru Aldi Baumani virzīt </w:t>
            </w:r>
            <w:r w:rsidRPr="00964495">
              <w:rPr>
                <w:rFonts w:ascii="Times New Roman" w:hAnsi="Times New Roman"/>
                <w:sz w:val="28"/>
                <w:szCs w:val="28"/>
              </w:rPr>
              <w:t>apstiprināšanai Ministru kabinetā augstskolas rektora amatā.</w:t>
            </w:r>
          </w:p>
          <w:p w14:paraId="5465E39D" w14:textId="74EAF6D6" w:rsidR="002A6B55" w:rsidRPr="00964495" w:rsidRDefault="002A6B55" w:rsidP="002A6B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Augstskolas d</w:t>
            </w:r>
            <w:r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ibinātāja kompetencē ir saskaņot lēmumus, kurus pieņēmušas augstskolas pārstāvības un vadības institūcijas</w:t>
            </w:r>
            <w:r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un tādējādi s</w:t>
            </w:r>
            <w:r w:rsidRPr="00964495">
              <w:rPr>
                <w:rFonts w:ascii="Times New Roman" w:hAnsi="Times New Roman"/>
                <w:sz w:val="28"/>
                <w:szCs w:val="28"/>
              </w:rPr>
              <w:t xml:space="preserve">askaņā ar augstskolas Satversmes  </w:t>
            </w:r>
            <w:r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15.1. </w:t>
            </w:r>
            <w:r w:rsid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punktā noteikto </w:t>
            </w:r>
            <w:r w:rsidR="00964495"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augstskolas dibinātājs saskaņo </w:t>
            </w:r>
            <w:r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Satversmes </w:t>
            </w:r>
            <w:r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sapulces ievēlētā augstskolas rektora ierosināšanu apstiprināšanai Ministru kabinetā</w:t>
            </w:r>
            <w:r w:rsidR="00964495" w:rsidRPr="0096449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  <w:p w14:paraId="3B98EABB" w14:textId="4D293594" w:rsidR="000E5E38" w:rsidRPr="00EA16F0" w:rsidRDefault="00AA3019" w:rsidP="000E5E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Saskaņā ar Augstskolu likuma 17.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panta pirmo daļu rektors ir augstskolas augstākā amatpersona, kas īsteno augstskolas vispārējo administratīvo vadību un bez īpaša pilnvarojuma pārstāv augstskolu. Rek</w:t>
            </w:r>
            <w:r w:rsidR="00763757" w:rsidRPr="00EA16F0">
              <w:rPr>
                <w:rFonts w:ascii="Times New Roman" w:hAnsi="Times New Roman"/>
                <w:sz w:val="28"/>
                <w:szCs w:val="28"/>
              </w:rPr>
              <w:t>tors veic Augstskolu likuma 17.</w:t>
            </w:r>
            <w:r w:rsidR="00763757" w:rsidRPr="00EA16F0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  <w:r w:rsidR="00AC3D02" w:rsidRPr="00EA16F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pantā uzskaitītās funkcijas. Augstskolas rektors atbild par augstskolas darbības atbilstību normatīvo aktu prasībām. </w:t>
            </w:r>
            <w:r w:rsidR="002A6B55">
              <w:rPr>
                <w:rFonts w:ascii="Times New Roman" w:hAnsi="Times New Roman"/>
                <w:sz w:val="28"/>
                <w:szCs w:val="28"/>
              </w:rPr>
              <w:t>L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 xml:space="preserve">īdz ar to augstskolas darbības nepārtrauktai nodrošināšanai ir nepieciešams rektors. Saskaņā ar 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>Ministru kabineta 2015.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>gada 2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2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>.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 aprīļa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 xml:space="preserve"> rīkojumu Nr.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 2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>1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1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 xml:space="preserve"> “Par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Aldi Baumani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>”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 par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augstskolas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 rektoru ar 201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>5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>.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gada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22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>.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 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>a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prīli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 uz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 xml:space="preserve"> pirmo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piecu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 ga</w:t>
            </w:r>
            <w:r w:rsidR="00FA63F8" w:rsidRPr="00EA16F0">
              <w:rPr>
                <w:rFonts w:ascii="Times New Roman" w:hAnsi="Times New Roman"/>
                <w:sz w:val="28"/>
                <w:szCs w:val="28"/>
              </w:rPr>
              <w:t xml:space="preserve">du termiņu 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tika apstiprināts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Aldis Baumanis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, kura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 xml:space="preserve">amata pilnvaru 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>termiņš ir beidzies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B98EABC" w14:textId="3C1FD537" w:rsidR="00964FF0" w:rsidRPr="00EA16F0" w:rsidRDefault="00AA3019" w:rsidP="00AC3D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6F0">
              <w:rPr>
                <w:rFonts w:ascii="Times New Roman" w:hAnsi="Times New Roman"/>
                <w:sz w:val="28"/>
                <w:szCs w:val="28"/>
              </w:rPr>
              <w:t>Ņemot vērā minēto, nepieci</w:t>
            </w:r>
            <w:r w:rsidR="00763757" w:rsidRPr="00EA16F0">
              <w:rPr>
                <w:rFonts w:ascii="Times New Roman" w:hAnsi="Times New Roman"/>
                <w:sz w:val="28"/>
                <w:szCs w:val="28"/>
              </w:rPr>
              <w:t>e</w:t>
            </w:r>
            <w:r w:rsidR="00E5080B" w:rsidRPr="00EA16F0">
              <w:rPr>
                <w:rFonts w:ascii="Times New Roman" w:hAnsi="Times New Roman"/>
                <w:sz w:val="28"/>
                <w:szCs w:val="28"/>
              </w:rPr>
              <w:t xml:space="preserve">šams apstiprināt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 xml:space="preserve">pedagoģijas zinātņu doktoru Aldi Baumani  </w:t>
            </w:r>
            <w:r w:rsidR="00F849CC" w:rsidRPr="00EA16F0">
              <w:rPr>
                <w:rFonts w:ascii="Times New Roman" w:hAnsi="Times New Roman"/>
                <w:sz w:val="28"/>
                <w:szCs w:val="28"/>
              </w:rPr>
              <w:t xml:space="preserve">par </w:t>
            </w:r>
            <w:r w:rsidR="00AC3D02" w:rsidRPr="00EA16F0">
              <w:rPr>
                <w:rFonts w:ascii="Times New Roman" w:hAnsi="Times New Roman"/>
                <w:sz w:val="28"/>
                <w:szCs w:val="28"/>
              </w:rPr>
              <w:t>augstskolas</w:t>
            </w:r>
            <w:r w:rsidR="00E5080B" w:rsidRPr="00EA16F0">
              <w:rPr>
                <w:rFonts w:ascii="Times New Roman" w:hAnsi="Times New Roman"/>
                <w:sz w:val="28"/>
                <w:szCs w:val="28"/>
              </w:rPr>
              <w:t xml:space="preserve"> rektor</w:t>
            </w:r>
            <w:r w:rsidR="00D05C0E" w:rsidRPr="00EA16F0">
              <w:rPr>
                <w:rFonts w:ascii="Times New Roman" w:hAnsi="Times New Roman"/>
                <w:sz w:val="28"/>
                <w:szCs w:val="28"/>
              </w:rPr>
              <w:t>u</w:t>
            </w:r>
            <w:r w:rsidR="00EA16F0" w:rsidRPr="00EA16F0">
              <w:rPr>
                <w:rFonts w:ascii="Times New Roman" w:hAnsi="Times New Roman"/>
                <w:sz w:val="28"/>
                <w:szCs w:val="28"/>
              </w:rPr>
              <w:t xml:space="preserve"> atkārtoti</w:t>
            </w:r>
            <w:r w:rsidRPr="00EA16F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3397" w:rsidRPr="00AC3D02" w14:paraId="3B98EAC1" w14:textId="77777777" w:rsidTr="00F849CC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BE" w14:textId="77777777" w:rsidR="00AC7447" w:rsidRPr="00AC3D02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BF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Projekta izstrādē iesaistītās institūcijas</w:t>
            </w:r>
            <w:r w:rsidR="00F849CC" w:rsidRPr="00AC3D02">
              <w:rPr>
                <w:rFonts w:ascii="Times New Roman" w:hAnsi="Times New Roman"/>
                <w:sz w:val="28"/>
                <w:szCs w:val="28"/>
              </w:rPr>
              <w:t xml:space="preserve"> un publiskas personas kapitālsabiedrības</w:t>
            </w:r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EAC0" w14:textId="77777777" w:rsidR="00AC7447" w:rsidRPr="00AC3D02" w:rsidRDefault="00AA3019" w:rsidP="006E0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Izglītības un zinātnes ministrija.</w:t>
            </w:r>
          </w:p>
        </w:tc>
      </w:tr>
      <w:tr w:rsidR="00C53397" w:rsidRPr="00AC3D02" w14:paraId="3B98EAC5" w14:textId="77777777" w:rsidTr="00F849CC"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C2" w14:textId="77777777" w:rsidR="00AC7447" w:rsidRPr="00AC3D02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5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C3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33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C4" w14:textId="1CA7E827" w:rsidR="00AC7447" w:rsidRPr="00AC3D02" w:rsidRDefault="001E5EC2" w:rsidP="004A3FEC">
            <w:pPr>
              <w:spacing w:before="100" w:beforeAutospacing="1" w:after="100" w:afterAutospacing="1" w:line="29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Nav.</w:t>
            </w:r>
            <w:r w:rsidR="00B861BA" w:rsidRPr="00AC3D0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14:paraId="3B98EAC6" w14:textId="77777777" w:rsidR="00AC7447" w:rsidRPr="00AC3D02" w:rsidRDefault="00AC7447" w:rsidP="00AC7447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C53397" w:rsidRPr="00AC3D02" w14:paraId="3B98EAC8" w14:textId="77777777" w:rsidTr="006E0B9F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C7" w14:textId="77777777" w:rsidR="00AC7447" w:rsidRPr="00AC3D02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 </w:t>
            </w:r>
            <w:r w:rsidRPr="00AC3D02">
              <w:rPr>
                <w:rFonts w:ascii="Times New Roman" w:hAnsi="Times New Roman"/>
                <w:b/>
                <w:bCs/>
                <w:sz w:val="28"/>
                <w:szCs w:val="28"/>
              </w:rPr>
              <w:t>II. Tiesību akta projekta ietekme uz sabiedrību, tautsaimniecības attīstību un administratīvo slogu</w:t>
            </w:r>
          </w:p>
        </w:tc>
      </w:tr>
      <w:tr w:rsidR="00C53397" w:rsidRPr="00AC3D02" w14:paraId="3B98EACA" w14:textId="77777777" w:rsidTr="000E5E38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98EAC9" w14:textId="77777777" w:rsidR="000E5E38" w:rsidRPr="00AC3D02" w:rsidRDefault="00AA3019" w:rsidP="000E5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3B98EACB" w14:textId="77777777" w:rsidR="00D12779" w:rsidRPr="00AC3D02" w:rsidRDefault="00D12779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C53397" w:rsidRPr="00AC3D02" w14:paraId="3B98EACD" w14:textId="77777777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CC" w14:textId="77777777" w:rsidR="00840E1F" w:rsidRPr="00AC3D0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  <w:r w:rsidRPr="00AC3D02">
              <w:rPr>
                <w:rFonts w:ascii="Times New Roman" w:hAnsi="Times New Roman"/>
                <w:b/>
                <w:bCs/>
                <w:sz w:val="28"/>
                <w:szCs w:val="28"/>
              </w:rPr>
              <w:t>III. Tiesību akta projekta ietekme uz valsts budžetu un pašvaldību budžetiem</w:t>
            </w:r>
          </w:p>
        </w:tc>
      </w:tr>
      <w:tr w:rsidR="00C53397" w:rsidRPr="00AC3D02" w14:paraId="3B98EACF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EACE" w14:textId="77777777" w:rsidR="00840E1F" w:rsidRPr="00AC3D0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3B98EAD0" w14:textId="77777777" w:rsidR="00D12779" w:rsidRPr="00AC3D02" w:rsidRDefault="00D12779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C53397" w:rsidRPr="00AC3D02" w14:paraId="3B98EAD2" w14:textId="77777777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D1" w14:textId="77777777" w:rsidR="00840E1F" w:rsidRPr="00AC3D0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 </w:t>
            </w:r>
            <w:r w:rsidRPr="00AC3D02">
              <w:rPr>
                <w:rFonts w:ascii="Times New Roman" w:hAnsi="Times New Roman"/>
                <w:b/>
                <w:bCs/>
                <w:sz w:val="28"/>
                <w:szCs w:val="28"/>
              </w:rPr>
              <w:t>IV. Tiesību akta projekta ietekme uz spēkā esošo tiesību normu sistēmu</w:t>
            </w:r>
          </w:p>
        </w:tc>
      </w:tr>
      <w:tr w:rsidR="00C53397" w:rsidRPr="00AC3D02" w14:paraId="3B98EAD4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EAD3" w14:textId="77777777" w:rsidR="00840E1F" w:rsidRPr="00AC3D0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3B98EAD5" w14:textId="77777777" w:rsidR="00840E1F" w:rsidRPr="00AC3D02" w:rsidRDefault="00840E1F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C53397" w:rsidRPr="00AC3D02" w14:paraId="3B98EAD7" w14:textId="77777777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D6" w14:textId="77777777" w:rsidR="00840E1F" w:rsidRPr="00AC3D0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 </w:t>
            </w:r>
            <w:r w:rsidRPr="00AC3D02">
              <w:rPr>
                <w:rFonts w:ascii="Times New Roman" w:hAnsi="Times New Roman"/>
                <w:b/>
                <w:bCs/>
                <w:sz w:val="28"/>
                <w:szCs w:val="28"/>
              </w:rPr>
              <w:t>V. Tiesību akta projekta atbilstība Latvijas Republikas starptautiskajām saistībām</w:t>
            </w:r>
          </w:p>
        </w:tc>
      </w:tr>
      <w:tr w:rsidR="00C53397" w:rsidRPr="00AC3D02" w14:paraId="3B98EAD9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EAD8" w14:textId="77777777" w:rsidR="00840E1F" w:rsidRPr="00AC3D0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3B98EADA" w14:textId="77777777" w:rsidR="00840E1F" w:rsidRPr="00AC3D02" w:rsidRDefault="00840E1F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="00C53397" w:rsidRPr="00AC3D02" w14:paraId="3B98EADC" w14:textId="77777777" w:rsidTr="00C3490D">
        <w:trPr>
          <w:trHeight w:val="5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DB" w14:textId="77777777" w:rsidR="00840E1F" w:rsidRPr="00AC3D02" w:rsidRDefault="00AA3019" w:rsidP="00840E1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 </w:t>
            </w:r>
            <w:r w:rsidRPr="00AC3D02">
              <w:rPr>
                <w:rFonts w:ascii="Times New Roman" w:hAnsi="Times New Roman"/>
                <w:b/>
                <w:bCs/>
                <w:sz w:val="28"/>
                <w:szCs w:val="28"/>
              </w:rPr>
              <w:t>VI. Sabiedrības līdzdalība un komunikācijas aktivitātes</w:t>
            </w:r>
          </w:p>
        </w:tc>
      </w:tr>
      <w:tr w:rsidR="00C53397" w:rsidRPr="00AC3D02" w14:paraId="3B98EADE" w14:textId="77777777" w:rsidTr="00840E1F">
        <w:trPr>
          <w:trHeight w:val="46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98EADD" w14:textId="77777777" w:rsidR="00840E1F" w:rsidRPr="00AC3D02" w:rsidRDefault="00AA3019" w:rsidP="00840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</w:tbl>
    <w:p w14:paraId="3B98EADF" w14:textId="77777777" w:rsidR="00840E1F" w:rsidRPr="00AC3D02" w:rsidRDefault="00840E1F" w:rsidP="00AC7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"/>
        <w:gridCol w:w="3546"/>
        <w:gridCol w:w="5140"/>
      </w:tblGrid>
      <w:tr w:rsidR="00C53397" w:rsidRPr="00AC3D02" w14:paraId="3B98EAE1" w14:textId="77777777" w:rsidTr="006E0B9F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E0" w14:textId="77777777" w:rsidR="00AC7447" w:rsidRPr="00AC3D02" w:rsidRDefault="00AA3019" w:rsidP="006E0B9F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 </w:t>
            </w:r>
            <w:r w:rsidRPr="00AC3D02">
              <w:rPr>
                <w:rFonts w:ascii="Times New Roman" w:hAnsi="Times New Roman"/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C53397" w:rsidRPr="00AC3D02" w14:paraId="3B98EAE5" w14:textId="77777777" w:rsidTr="00F849CC">
        <w:trPr>
          <w:trHeight w:val="42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EAE2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AE3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Projekta izpildē iesaistītās institūcijas</w:t>
            </w:r>
          </w:p>
        </w:tc>
        <w:tc>
          <w:tcPr>
            <w:tcW w:w="27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B98EAE4" w14:textId="1FBC8D5B" w:rsidR="00AC7447" w:rsidRPr="00AC3D02" w:rsidRDefault="00AA3019" w:rsidP="001E5E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 xml:space="preserve">Projekta izpildē būs </w:t>
            </w:r>
            <w:r w:rsidR="00F849CC" w:rsidRPr="00AC3D02">
              <w:rPr>
                <w:rFonts w:ascii="Times New Roman" w:hAnsi="Times New Roman"/>
                <w:sz w:val="28"/>
                <w:szCs w:val="28"/>
              </w:rPr>
              <w:t xml:space="preserve">iesaistīta </w:t>
            </w:r>
            <w:r w:rsidR="00EA16F0" w:rsidRPr="00AC3D02">
              <w:rPr>
                <w:rFonts w:ascii="Times New Roman" w:hAnsi="Times New Roman"/>
                <w:sz w:val="28"/>
                <w:szCs w:val="28"/>
              </w:rPr>
              <w:t>augstskola</w:t>
            </w:r>
            <w:r w:rsidRPr="00AC3D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53397" w:rsidRPr="00AC3D02" w14:paraId="3B98EAE9" w14:textId="77777777" w:rsidTr="00F849CC">
        <w:trPr>
          <w:trHeight w:val="45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EAE6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AE7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B98EAE8" w14:textId="77777777" w:rsidR="00AC7447" w:rsidRPr="00AC3D02" w:rsidRDefault="00AA3019" w:rsidP="006E0B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Projekts šo jomu neskar.</w:t>
            </w:r>
          </w:p>
        </w:tc>
      </w:tr>
      <w:tr w:rsidR="00C53397" w:rsidRPr="00AC3D02" w14:paraId="3B98EAED" w14:textId="77777777" w:rsidTr="00F849CC">
        <w:trPr>
          <w:trHeight w:val="390"/>
          <w:jc w:val="center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EAEA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EAEB" w14:textId="77777777" w:rsidR="00AC7447" w:rsidRPr="00AC3D02" w:rsidRDefault="00AA3019" w:rsidP="006E0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Cita informācija</w:t>
            </w:r>
          </w:p>
        </w:tc>
        <w:tc>
          <w:tcPr>
            <w:tcW w:w="2780" w:type="pct"/>
            <w:tcBorders>
              <w:top w:val="outset" w:sz="6" w:space="0" w:color="414142"/>
              <w:left w:val="single" w:sz="4" w:space="0" w:color="auto"/>
              <w:bottom w:val="outset" w:sz="6" w:space="0" w:color="414142"/>
              <w:right w:val="outset" w:sz="6" w:space="0" w:color="414142"/>
            </w:tcBorders>
            <w:hideMark/>
          </w:tcPr>
          <w:p w14:paraId="3B98EAEC" w14:textId="77777777" w:rsidR="00AC7447" w:rsidRPr="00AC3D02" w:rsidRDefault="00AA3019" w:rsidP="006E0B9F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8"/>
                <w:szCs w:val="28"/>
              </w:rPr>
            </w:pPr>
            <w:r w:rsidRPr="00AC3D02">
              <w:rPr>
                <w:rFonts w:ascii="Times New Roman" w:hAnsi="Times New Roman"/>
                <w:sz w:val="28"/>
                <w:szCs w:val="28"/>
              </w:rPr>
              <w:t>Nav</w:t>
            </w:r>
          </w:p>
        </w:tc>
      </w:tr>
    </w:tbl>
    <w:p w14:paraId="3B98EAEE" w14:textId="77777777" w:rsidR="00173F3D" w:rsidRPr="00AC3D02" w:rsidRDefault="00AA3019" w:rsidP="00840E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02">
        <w:rPr>
          <w:rFonts w:ascii="Times New Roman" w:hAnsi="Times New Roman"/>
          <w:sz w:val="28"/>
          <w:szCs w:val="28"/>
        </w:rPr>
        <w:tab/>
      </w:r>
      <w:r w:rsidRPr="00AC3D02">
        <w:rPr>
          <w:rFonts w:ascii="Times New Roman" w:hAnsi="Times New Roman"/>
          <w:sz w:val="28"/>
          <w:szCs w:val="28"/>
        </w:rPr>
        <w:tab/>
      </w:r>
      <w:r w:rsidRPr="00AC3D02">
        <w:rPr>
          <w:rFonts w:ascii="Times New Roman" w:hAnsi="Times New Roman"/>
          <w:sz w:val="28"/>
          <w:szCs w:val="28"/>
        </w:rPr>
        <w:tab/>
      </w:r>
      <w:r w:rsidRPr="00AC3D02">
        <w:rPr>
          <w:rFonts w:ascii="Times New Roman" w:hAnsi="Times New Roman"/>
          <w:sz w:val="28"/>
          <w:szCs w:val="28"/>
        </w:rPr>
        <w:tab/>
      </w:r>
      <w:r w:rsidRPr="00AC3D02">
        <w:rPr>
          <w:rFonts w:ascii="Times New Roman" w:hAnsi="Times New Roman"/>
          <w:sz w:val="28"/>
          <w:szCs w:val="28"/>
        </w:rPr>
        <w:tab/>
      </w:r>
      <w:r w:rsidRPr="00AC3D02">
        <w:rPr>
          <w:rFonts w:ascii="Times New Roman" w:hAnsi="Times New Roman"/>
          <w:sz w:val="28"/>
          <w:szCs w:val="28"/>
        </w:rPr>
        <w:tab/>
        <w:t xml:space="preserve"> </w:t>
      </w:r>
    </w:p>
    <w:p w14:paraId="747C7F4C" w14:textId="290C0BDF" w:rsidR="00D05C0E" w:rsidRPr="002A189C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D02">
        <w:rPr>
          <w:rFonts w:ascii="Times New Roman" w:hAnsi="Times New Roman"/>
          <w:sz w:val="28"/>
          <w:szCs w:val="28"/>
        </w:rPr>
        <w:t>Izglītības un zinātnes ministre</w:t>
      </w:r>
      <w:r w:rsidRPr="00AC3D02">
        <w:rPr>
          <w:rFonts w:ascii="Times New Roman" w:hAnsi="Times New Roman"/>
          <w:sz w:val="28"/>
          <w:szCs w:val="28"/>
        </w:rPr>
        <w:tab/>
      </w:r>
      <w:r w:rsidRPr="00AC3D02">
        <w:rPr>
          <w:rFonts w:ascii="Times New Roman" w:hAnsi="Times New Roman"/>
          <w:sz w:val="28"/>
          <w:szCs w:val="28"/>
        </w:rPr>
        <w:tab/>
      </w:r>
      <w:r w:rsidRPr="00AC3D02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  <w:t>I</w:t>
      </w:r>
      <w:r w:rsidR="00E06ECC">
        <w:rPr>
          <w:rFonts w:ascii="Times New Roman" w:hAnsi="Times New Roman"/>
          <w:sz w:val="28"/>
          <w:szCs w:val="28"/>
        </w:rPr>
        <w:t>.</w:t>
      </w:r>
      <w:r w:rsidRPr="002A189C">
        <w:rPr>
          <w:rFonts w:ascii="Times New Roman" w:hAnsi="Times New Roman"/>
          <w:sz w:val="28"/>
          <w:szCs w:val="28"/>
        </w:rPr>
        <w:t xml:space="preserve"> Šuplinska </w:t>
      </w:r>
    </w:p>
    <w:p w14:paraId="672C8829" w14:textId="77777777" w:rsidR="00D05C0E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7068FC" w14:textId="77777777" w:rsidR="00D05C0E" w:rsidRPr="00062055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055">
        <w:rPr>
          <w:rFonts w:ascii="Times New Roman" w:hAnsi="Times New Roman"/>
          <w:sz w:val="28"/>
          <w:szCs w:val="28"/>
        </w:rPr>
        <w:t>Vizē:</w:t>
      </w:r>
    </w:p>
    <w:p w14:paraId="1D784817" w14:textId="77777777" w:rsidR="00D05C0E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726B34" w14:textId="4E302FB2" w:rsidR="00D05C0E" w:rsidRPr="002A189C" w:rsidRDefault="00D05C0E" w:rsidP="00D05C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189C">
        <w:rPr>
          <w:rFonts w:ascii="Times New Roman" w:hAnsi="Times New Roman"/>
          <w:sz w:val="28"/>
          <w:szCs w:val="28"/>
        </w:rPr>
        <w:t xml:space="preserve">Valsts sekretāre </w:t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</w:r>
      <w:r w:rsidRPr="002A189C">
        <w:rPr>
          <w:rFonts w:ascii="Times New Roman" w:hAnsi="Times New Roman"/>
          <w:sz w:val="28"/>
          <w:szCs w:val="28"/>
        </w:rPr>
        <w:tab/>
        <w:t>L</w:t>
      </w:r>
      <w:r w:rsidR="00E06ECC">
        <w:rPr>
          <w:rFonts w:ascii="Times New Roman" w:hAnsi="Times New Roman"/>
          <w:sz w:val="28"/>
          <w:szCs w:val="28"/>
        </w:rPr>
        <w:t>.</w:t>
      </w:r>
      <w:r w:rsidRPr="002A189C">
        <w:rPr>
          <w:rFonts w:ascii="Times New Roman" w:hAnsi="Times New Roman"/>
          <w:sz w:val="28"/>
          <w:szCs w:val="28"/>
        </w:rPr>
        <w:t xml:space="preserve"> Lejiņa</w:t>
      </w:r>
    </w:p>
    <w:p w14:paraId="3B98EAF4" w14:textId="77777777" w:rsidR="00AC7447" w:rsidRDefault="00AC7447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B98EAF5" w14:textId="77777777" w:rsidR="00750F74" w:rsidRDefault="00750F74" w:rsidP="00AC74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28FDEE9" w14:textId="4F40A1EA" w:rsidR="00D05C0E" w:rsidRPr="00D05C0E" w:rsidRDefault="00964495" w:rsidP="00D05C0E">
      <w:pPr>
        <w:spacing w:after="0" w:line="240" w:lineRule="auto"/>
        <w:rPr>
          <w:rFonts w:ascii="Times New Roman" w:eastAsiaTheme="minorHAnsi" w:hAnsi="Times New Roman"/>
          <w:noProof/>
          <w:sz w:val="20"/>
          <w:szCs w:val="20"/>
          <w:lang w:eastAsia="en-US"/>
        </w:rPr>
      </w:pPr>
      <w:r>
        <w:rPr>
          <w:rFonts w:ascii="Times New Roman" w:eastAsiaTheme="minorHAnsi" w:hAnsi="Times New Roman"/>
          <w:noProof/>
          <w:sz w:val="20"/>
          <w:szCs w:val="20"/>
        </w:rPr>
        <w:t>I</w:t>
      </w:r>
      <w:r w:rsidR="00D05C0E" w:rsidRPr="00D05C0E">
        <w:rPr>
          <w:rFonts w:ascii="Times New Roman" w:eastAsiaTheme="minorHAnsi" w:hAnsi="Times New Roman"/>
          <w:noProof/>
          <w:sz w:val="20"/>
          <w:szCs w:val="20"/>
        </w:rPr>
        <w:t>.</w:t>
      </w:r>
      <w:r w:rsidR="001E5EC2">
        <w:rPr>
          <w:rFonts w:ascii="Times New Roman" w:eastAsiaTheme="minorHAnsi" w:hAnsi="Times New Roman"/>
          <w:noProof/>
          <w:sz w:val="20"/>
          <w:szCs w:val="20"/>
        </w:rPr>
        <w:t>Akm</w:t>
      </w:r>
      <w:r>
        <w:rPr>
          <w:rFonts w:ascii="Times New Roman" w:eastAsiaTheme="minorHAnsi" w:hAnsi="Times New Roman"/>
          <w:noProof/>
          <w:sz w:val="20"/>
          <w:szCs w:val="20"/>
        </w:rPr>
        <w:t>e</w:t>
      </w:r>
      <w:r w:rsidR="001E5EC2">
        <w:rPr>
          <w:rFonts w:ascii="Times New Roman" w:eastAsiaTheme="minorHAnsi" w:hAnsi="Times New Roman"/>
          <w:noProof/>
          <w:sz w:val="20"/>
          <w:szCs w:val="20"/>
        </w:rPr>
        <w:t>ntiņa</w:t>
      </w:r>
      <w:r w:rsidR="00D05C0E" w:rsidRPr="00D05C0E">
        <w:rPr>
          <w:rFonts w:ascii="Times New Roman" w:eastAsiaTheme="minorHAnsi" w:hAnsi="Times New Roman"/>
          <w:noProof/>
          <w:sz w:val="20"/>
          <w:szCs w:val="20"/>
          <w:lang w:eastAsia="en-US"/>
        </w:rPr>
        <w:t>, 67047</w:t>
      </w:r>
      <w:r w:rsidR="001E5EC2">
        <w:rPr>
          <w:rFonts w:ascii="Times New Roman" w:eastAsiaTheme="minorHAnsi" w:hAnsi="Times New Roman"/>
          <w:noProof/>
          <w:sz w:val="20"/>
          <w:szCs w:val="20"/>
          <w:lang w:eastAsia="en-US"/>
        </w:rPr>
        <w:t>816</w:t>
      </w:r>
    </w:p>
    <w:p w14:paraId="5467671C" w14:textId="631B2EE8" w:rsidR="00D05C0E" w:rsidRPr="00D05C0E" w:rsidRDefault="001E5EC2" w:rsidP="00D05C0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noProof/>
          <w:sz w:val="20"/>
          <w:szCs w:val="20"/>
          <w:lang w:eastAsia="en-US"/>
        </w:rPr>
        <w:t>Inga.akmentina</w:t>
      </w:r>
      <w:r w:rsidR="00D05C0E" w:rsidRPr="00D05C0E">
        <w:rPr>
          <w:rFonts w:ascii="Times New Roman" w:eastAsiaTheme="minorHAnsi" w:hAnsi="Times New Roman"/>
          <w:noProof/>
          <w:sz w:val="20"/>
          <w:szCs w:val="20"/>
          <w:lang w:eastAsia="en-US"/>
        </w:rPr>
        <w:t>@izm.gov.lv</w:t>
      </w:r>
    </w:p>
    <w:p w14:paraId="3B98EAF7" w14:textId="31129FF9" w:rsidR="00300C3D" w:rsidRPr="00944A7A" w:rsidRDefault="00300C3D" w:rsidP="00D05C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00C3D" w:rsidRPr="00944A7A" w:rsidSect="00E37264">
      <w:headerReference w:type="default" r:id="rId8"/>
      <w:footerReference w:type="default" r:id="rId9"/>
      <w:footerReference w:type="first" r:id="rId10"/>
      <w:pgSz w:w="11906" w:h="16838"/>
      <w:pgMar w:top="851" w:right="849" w:bottom="184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3D3B5" w14:textId="77777777" w:rsidR="0088495E" w:rsidRDefault="0088495E">
      <w:pPr>
        <w:spacing w:after="0" w:line="240" w:lineRule="auto"/>
      </w:pPr>
      <w:r>
        <w:separator/>
      </w:r>
    </w:p>
  </w:endnote>
  <w:endnote w:type="continuationSeparator" w:id="0">
    <w:p w14:paraId="6E1796B1" w14:textId="77777777" w:rsidR="0088495E" w:rsidRDefault="00884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EAFE" w14:textId="692BED90" w:rsidR="003047C4" w:rsidRPr="00D05C0E" w:rsidRDefault="00D05C0E" w:rsidP="00D05C0E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</w:t>
    </w:r>
    <w:r w:rsidR="00964495">
      <w:rPr>
        <w:rFonts w:ascii="Times New Roman" w:hAnsi="Times New Roman"/>
        <w:sz w:val="20"/>
        <w:szCs w:val="20"/>
      </w:rPr>
      <w:t>_21</w:t>
    </w:r>
    <w:r w:rsidRPr="00D05C0E">
      <w:rPr>
        <w:rFonts w:ascii="Times New Roman" w:hAnsi="Times New Roman"/>
        <w:sz w:val="20"/>
        <w:szCs w:val="20"/>
      </w:rPr>
      <w:t>0</w:t>
    </w:r>
    <w:r w:rsidR="00AC3D02">
      <w:rPr>
        <w:rFonts w:ascii="Times New Roman" w:hAnsi="Times New Roman"/>
        <w:sz w:val="20"/>
        <w:szCs w:val="20"/>
      </w:rPr>
      <w:t>5</w:t>
    </w:r>
    <w:r w:rsidRPr="00D05C0E">
      <w:rPr>
        <w:rFonts w:ascii="Times New Roman" w:hAnsi="Times New Roman"/>
        <w:sz w:val="20"/>
        <w:szCs w:val="20"/>
      </w:rPr>
      <w:t>20_</w:t>
    </w:r>
    <w:r w:rsidR="00AC3D02">
      <w:rPr>
        <w:rFonts w:ascii="Times New Roman" w:hAnsi="Times New Roman"/>
        <w:sz w:val="20"/>
        <w:szCs w:val="20"/>
      </w:rPr>
      <w:t>Baumanis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EAFF" w14:textId="55935035" w:rsidR="00AC7447" w:rsidRPr="00752704" w:rsidRDefault="00D05C0E" w:rsidP="00AC7447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IZManot</w:t>
    </w:r>
    <w:r w:rsidR="00964495">
      <w:rPr>
        <w:rFonts w:ascii="Times New Roman" w:hAnsi="Times New Roman"/>
        <w:sz w:val="20"/>
        <w:szCs w:val="20"/>
      </w:rPr>
      <w:t>_21</w:t>
    </w:r>
    <w:r w:rsidRPr="00D05C0E">
      <w:rPr>
        <w:rFonts w:ascii="Times New Roman" w:hAnsi="Times New Roman"/>
        <w:sz w:val="20"/>
        <w:szCs w:val="20"/>
      </w:rPr>
      <w:t>0</w:t>
    </w:r>
    <w:r w:rsidR="00AC3D02">
      <w:rPr>
        <w:rFonts w:ascii="Times New Roman" w:hAnsi="Times New Roman"/>
        <w:sz w:val="20"/>
        <w:szCs w:val="20"/>
      </w:rPr>
      <w:t>5</w:t>
    </w:r>
    <w:r w:rsidRPr="00D05C0E">
      <w:rPr>
        <w:rFonts w:ascii="Times New Roman" w:hAnsi="Times New Roman"/>
        <w:sz w:val="20"/>
        <w:szCs w:val="20"/>
      </w:rPr>
      <w:t>20_</w:t>
    </w:r>
    <w:r w:rsidR="00AC3D02">
      <w:rPr>
        <w:rFonts w:ascii="Times New Roman" w:hAnsi="Times New Roman"/>
        <w:sz w:val="20"/>
        <w:szCs w:val="20"/>
      </w:rPr>
      <w:t>Baumanis</w:t>
    </w:r>
  </w:p>
  <w:p w14:paraId="3B98EB00" w14:textId="77777777" w:rsidR="003047C4" w:rsidRPr="00752704" w:rsidRDefault="003047C4" w:rsidP="007527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C4587" w14:textId="77777777" w:rsidR="0088495E" w:rsidRDefault="0088495E">
      <w:pPr>
        <w:spacing w:after="0" w:line="240" w:lineRule="auto"/>
      </w:pPr>
      <w:r>
        <w:separator/>
      </w:r>
    </w:p>
  </w:footnote>
  <w:footnote w:type="continuationSeparator" w:id="0">
    <w:p w14:paraId="757FF12E" w14:textId="77777777" w:rsidR="0088495E" w:rsidRDefault="00884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EAFC" w14:textId="18F1D91F" w:rsidR="003047C4" w:rsidRPr="00D25F9A" w:rsidRDefault="00AA3019">
    <w:pPr>
      <w:pStyle w:val="Header"/>
      <w:jc w:val="center"/>
      <w:rPr>
        <w:rFonts w:ascii="Times New Roman" w:hAnsi="Times New Roman"/>
        <w:sz w:val="24"/>
        <w:szCs w:val="24"/>
      </w:rPr>
    </w:pPr>
    <w:r w:rsidRPr="00D25F9A">
      <w:rPr>
        <w:rFonts w:ascii="Times New Roman" w:hAnsi="Times New Roman"/>
        <w:sz w:val="24"/>
        <w:szCs w:val="24"/>
      </w:rPr>
      <w:fldChar w:fldCharType="begin"/>
    </w:r>
    <w:r w:rsidRPr="00D25F9A">
      <w:rPr>
        <w:rFonts w:ascii="Times New Roman" w:hAnsi="Times New Roman"/>
        <w:sz w:val="24"/>
        <w:szCs w:val="24"/>
      </w:rPr>
      <w:instrText xml:space="preserve"> PAGE   \* MERGEFORMAT </w:instrText>
    </w:r>
    <w:r w:rsidRPr="00D25F9A">
      <w:rPr>
        <w:rFonts w:ascii="Times New Roman" w:hAnsi="Times New Roman"/>
        <w:sz w:val="24"/>
        <w:szCs w:val="24"/>
      </w:rPr>
      <w:fldChar w:fldCharType="separate"/>
    </w:r>
    <w:r w:rsidR="00964495">
      <w:rPr>
        <w:rFonts w:ascii="Times New Roman" w:hAnsi="Times New Roman"/>
        <w:noProof/>
        <w:sz w:val="24"/>
        <w:szCs w:val="24"/>
      </w:rPr>
      <w:t>3</w:t>
    </w:r>
    <w:r w:rsidRPr="00D25F9A">
      <w:rPr>
        <w:rFonts w:ascii="Times New Roman" w:hAnsi="Times New Roman"/>
        <w:noProof/>
        <w:sz w:val="24"/>
        <w:szCs w:val="24"/>
      </w:rPr>
      <w:fldChar w:fldCharType="end"/>
    </w:r>
  </w:p>
  <w:p w14:paraId="3B98EAFD" w14:textId="77777777" w:rsidR="003047C4" w:rsidRDefault="003047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A7D56"/>
    <w:multiLevelType w:val="hybridMultilevel"/>
    <w:tmpl w:val="02BE7030"/>
    <w:lvl w:ilvl="0" w:tplc="523C1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AC6AA72" w:tentative="1">
      <w:start w:val="1"/>
      <w:numFmt w:val="lowerLetter"/>
      <w:lvlText w:val="%2."/>
      <w:lvlJc w:val="left"/>
      <w:pPr>
        <w:ind w:left="1440" w:hanging="360"/>
      </w:pPr>
    </w:lvl>
    <w:lvl w:ilvl="2" w:tplc="7592C434" w:tentative="1">
      <w:start w:val="1"/>
      <w:numFmt w:val="lowerRoman"/>
      <w:lvlText w:val="%3."/>
      <w:lvlJc w:val="right"/>
      <w:pPr>
        <w:ind w:left="2160" w:hanging="180"/>
      </w:pPr>
    </w:lvl>
    <w:lvl w:ilvl="3" w:tplc="AEF6B35E" w:tentative="1">
      <w:start w:val="1"/>
      <w:numFmt w:val="decimal"/>
      <w:lvlText w:val="%4."/>
      <w:lvlJc w:val="left"/>
      <w:pPr>
        <w:ind w:left="2880" w:hanging="360"/>
      </w:pPr>
    </w:lvl>
    <w:lvl w:ilvl="4" w:tplc="B2808008" w:tentative="1">
      <w:start w:val="1"/>
      <w:numFmt w:val="lowerLetter"/>
      <w:lvlText w:val="%5."/>
      <w:lvlJc w:val="left"/>
      <w:pPr>
        <w:ind w:left="3600" w:hanging="360"/>
      </w:pPr>
    </w:lvl>
    <w:lvl w:ilvl="5" w:tplc="20BAC97E" w:tentative="1">
      <w:start w:val="1"/>
      <w:numFmt w:val="lowerRoman"/>
      <w:lvlText w:val="%6."/>
      <w:lvlJc w:val="right"/>
      <w:pPr>
        <w:ind w:left="4320" w:hanging="180"/>
      </w:pPr>
    </w:lvl>
    <w:lvl w:ilvl="6" w:tplc="72AA7684" w:tentative="1">
      <w:start w:val="1"/>
      <w:numFmt w:val="decimal"/>
      <w:lvlText w:val="%7."/>
      <w:lvlJc w:val="left"/>
      <w:pPr>
        <w:ind w:left="5040" w:hanging="360"/>
      </w:pPr>
    </w:lvl>
    <w:lvl w:ilvl="7" w:tplc="1F1858CE" w:tentative="1">
      <w:start w:val="1"/>
      <w:numFmt w:val="lowerLetter"/>
      <w:lvlText w:val="%8."/>
      <w:lvlJc w:val="left"/>
      <w:pPr>
        <w:ind w:left="5760" w:hanging="360"/>
      </w:pPr>
    </w:lvl>
    <w:lvl w:ilvl="8" w:tplc="3350CB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E3755"/>
    <w:multiLevelType w:val="multilevel"/>
    <w:tmpl w:val="EA6E21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0NDM1Mbe0NDMzMjRU0lEKTi0uzszPAykwqgUAX3qPeywAAAA="/>
  </w:docVars>
  <w:rsids>
    <w:rsidRoot w:val="00FD2679"/>
    <w:rsid w:val="000011C3"/>
    <w:rsid w:val="00043C93"/>
    <w:rsid w:val="000708D6"/>
    <w:rsid w:val="0008397B"/>
    <w:rsid w:val="0009083F"/>
    <w:rsid w:val="000A1FAC"/>
    <w:rsid w:val="000E5E38"/>
    <w:rsid w:val="000E64C3"/>
    <w:rsid w:val="00106964"/>
    <w:rsid w:val="00110ADD"/>
    <w:rsid w:val="00126110"/>
    <w:rsid w:val="00173F3D"/>
    <w:rsid w:val="0017457D"/>
    <w:rsid w:val="00175049"/>
    <w:rsid w:val="00177111"/>
    <w:rsid w:val="001900A1"/>
    <w:rsid w:val="001C34BD"/>
    <w:rsid w:val="001E03E0"/>
    <w:rsid w:val="001E5EC2"/>
    <w:rsid w:val="00211F85"/>
    <w:rsid w:val="002229C0"/>
    <w:rsid w:val="0027420B"/>
    <w:rsid w:val="00294949"/>
    <w:rsid w:val="002A6B55"/>
    <w:rsid w:val="002A75DD"/>
    <w:rsid w:val="002B56EF"/>
    <w:rsid w:val="00300C3D"/>
    <w:rsid w:val="003047C4"/>
    <w:rsid w:val="00341047"/>
    <w:rsid w:val="003E44F7"/>
    <w:rsid w:val="004170CF"/>
    <w:rsid w:val="00491FB1"/>
    <w:rsid w:val="004A3FEC"/>
    <w:rsid w:val="0050060E"/>
    <w:rsid w:val="0057585D"/>
    <w:rsid w:val="005A3C87"/>
    <w:rsid w:val="005D1079"/>
    <w:rsid w:val="00611BEC"/>
    <w:rsid w:val="0064084C"/>
    <w:rsid w:val="0068083C"/>
    <w:rsid w:val="006C7BB6"/>
    <w:rsid w:val="006D0CEA"/>
    <w:rsid w:val="006D2347"/>
    <w:rsid w:val="006E0B9F"/>
    <w:rsid w:val="007221E4"/>
    <w:rsid w:val="00750F74"/>
    <w:rsid w:val="00752704"/>
    <w:rsid w:val="00763757"/>
    <w:rsid w:val="00780A52"/>
    <w:rsid w:val="007867A8"/>
    <w:rsid w:val="007A2ACD"/>
    <w:rsid w:val="007A5431"/>
    <w:rsid w:val="007B236A"/>
    <w:rsid w:val="007B3E67"/>
    <w:rsid w:val="007D53EE"/>
    <w:rsid w:val="00826856"/>
    <w:rsid w:val="00840E1F"/>
    <w:rsid w:val="008562FF"/>
    <w:rsid w:val="008731E6"/>
    <w:rsid w:val="0088495E"/>
    <w:rsid w:val="008A391C"/>
    <w:rsid w:val="00904270"/>
    <w:rsid w:val="00910543"/>
    <w:rsid w:val="00932D00"/>
    <w:rsid w:val="00944A7A"/>
    <w:rsid w:val="009547BB"/>
    <w:rsid w:val="009552B0"/>
    <w:rsid w:val="00964495"/>
    <w:rsid w:val="00964FF0"/>
    <w:rsid w:val="00985808"/>
    <w:rsid w:val="009D69A7"/>
    <w:rsid w:val="00A17A17"/>
    <w:rsid w:val="00A30B88"/>
    <w:rsid w:val="00A37529"/>
    <w:rsid w:val="00A40850"/>
    <w:rsid w:val="00A44891"/>
    <w:rsid w:val="00AA3019"/>
    <w:rsid w:val="00AC296F"/>
    <w:rsid w:val="00AC3D02"/>
    <w:rsid w:val="00AC68AF"/>
    <w:rsid w:val="00AC7447"/>
    <w:rsid w:val="00AF4EC9"/>
    <w:rsid w:val="00B13D90"/>
    <w:rsid w:val="00B648F5"/>
    <w:rsid w:val="00B861BA"/>
    <w:rsid w:val="00B86F13"/>
    <w:rsid w:val="00BB09E3"/>
    <w:rsid w:val="00BD68AA"/>
    <w:rsid w:val="00BF122F"/>
    <w:rsid w:val="00C40ED2"/>
    <w:rsid w:val="00C53397"/>
    <w:rsid w:val="00C6452F"/>
    <w:rsid w:val="00C75B9A"/>
    <w:rsid w:val="00C95DAE"/>
    <w:rsid w:val="00CA4AF3"/>
    <w:rsid w:val="00D05C0E"/>
    <w:rsid w:val="00D12779"/>
    <w:rsid w:val="00D25F9A"/>
    <w:rsid w:val="00D44727"/>
    <w:rsid w:val="00DC2C0F"/>
    <w:rsid w:val="00DC4C1A"/>
    <w:rsid w:val="00DF7CCE"/>
    <w:rsid w:val="00E0174A"/>
    <w:rsid w:val="00E0607D"/>
    <w:rsid w:val="00E06ECC"/>
    <w:rsid w:val="00E209AA"/>
    <w:rsid w:val="00E5080B"/>
    <w:rsid w:val="00EA16F0"/>
    <w:rsid w:val="00EB6C40"/>
    <w:rsid w:val="00EC0BE6"/>
    <w:rsid w:val="00EF2D6D"/>
    <w:rsid w:val="00F15288"/>
    <w:rsid w:val="00F201CB"/>
    <w:rsid w:val="00F325FD"/>
    <w:rsid w:val="00F849CC"/>
    <w:rsid w:val="00FA63F8"/>
    <w:rsid w:val="00FC2D53"/>
    <w:rsid w:val="00FD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AADD8D-B024-4056-AE96-D2852A4A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447"/>
    <w:pPr>
      <w:spacing w:after="200" w:line="276" w:lineRule="auto"/>
    </w:pPr>
    <w:rPr>
      <w:rFonts w:ascii="Calibri" w:eastAsia="Times New Roman" w:hAnsi="Calibri" w:cs="Times New Roman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5EC2"/>
    <w:pPr>
      <w:keepNext/>
      <w:keepLines/>
      <w:widowControl w:val="0"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7447"/>
    <w:rPr>
      <w:color w:val="0000FF"/>
      <w:u w:val="single"/>
    </w:rPr>
  </w:style>
  <w:style w:type="paragraph" w:customStyle="1" w:styleId="tv20787921">
    <w:name w:val="tv207_87_921"/>
    <w:basedOn w:val="Normal"/>
    <w:rsid w:val="00AC7447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paragraph" w:customStyle="1" w:styleId="naisf">
    <w:name w:val="naisf"/>
    <w:basedOn w:val="Normal"/>
    <w:rsid w:val="00AC7447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C74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447"/>
    <w:rPr>
      <w:rFonts w:ascii="Calibri" w:eastAsia="Times New Roman" w:hAnsi="Calibri" w:cs="Times New Roman"/>
      <w:lang w:eastAsia="lv-LV"/>
    </w:rPr>
  </w:style>
  <w:style w:type="paragraph" w:styleId="ListParagraph">
    <w:name w:val="List Paragraph"/>
    <w:basedOn w:val="Normal"/>
    <w:uiPriority w:val="99"/>
    <w:qFormat/>
    <w:rsid w:val="00AC7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CC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1E5E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6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B55"/>
    <w:rPr>
      <w:rFonts w:ascii="Calibri" w:eastAsia="Times New Roman" w:hAnsi="Calibri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57980-latvijas-republikas-satvers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3101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Inga Akmentiņa</cp:lastModifiedBy>
  <cp:revision>3</cp:revision>
  <dcterms:created xsi:type="dcterms:W3CDTF">2020-05-21T11:23:00Z</dcterms:created>
  <dcterms:modified xsi:type="dcterms:W3CDTF">2020-05-21T11:37:00Z</dcterms:modified>
</cp:coreProperties>
</file>