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61F6" w14:textId="77777777" w:rsidR="003B5A2A" w:rsidRPr="00EF5A18" w:rsidRDefault="003B5A2A" w:rsidP="003B5A2A">
      <w:pPr>
        <w:pStyle w:val="Kjene"/>
        <w:jc w:val="center"/>
        <w:rPr>
          <w:rFonts w:ascii="Times New Roman" w:hAnsi="Times New Roman" w:cs="Times New Roman"/>
          <w:b/>
          <w:sz w:val="28"/>
          <w:szCs w:val="28"/>
        </w:rPr>
      </w:pPr>
      <w:r w:rsidRPr="00EF5A18">
        <w:rPr>
          <w:rFonts w:ascii="Times New Roman" w:hAnsi="Times New Roman" w:cs="Times New Roman"/>
          <w:b/>
          <w:sz w:val="28"/>
          <w:szCs w:val="28"/>
        </w:rPr>
        <w:t xml:space="preserve">Ministru kabineta </w:t>
      </w:r>
      <w:r>
        <w:rPr>
          <w:rFonts w:ascii="Times New Roman" w:hAnsi="Times New Roman" w:cs="Times New Roman"/>
          <w:b/>
          <w:sz w:val="28"/>
          <w:szCs w:val="28"/>
        </w:rPr>
        <w:t>rīkojuma</w:t>
      </w:r>
      <w:r w:rsidRPr="00EF5A18">
        <w:rPr>
          <w:rFonts w:ascii="Times New Roman" w:hAnsi="Times New Roman" w:cs="Times New Roman"/>
          <w:b/>
          <w:sz w:val="28"/>
          <w:szCs w:val="28"/>
        </w:rPr>
        <w:t xml:space="preserve"> projekta </w:t>
      </w:r>
    </w:p>
    <w:p w14:paraId="67E2BA5C" w14:textId="77777777" w:rsidR="003B5A2A" w:rsidRPr="003B5A2A" w:rsidRDefault="003B5A2A" w:rsidP="003B5A2A">
      <w:pPr>
        <w:pStyle w:val="Kjene"/>
        <w:jc w:val="center"/>
        <w:rPr>
          <w:rFonts w:ascii="Times New Roman" w:hAnsi="Times New Roman" w:cs="Times New Roman"/>
          <w:b/>
          <w:sz w:val="28"/>
          <w:szCs w:val="28"/>
        </w:rPr>
      </w:pPr>
      <w:r w:rsidRPr="00EF5A18">
        <w:rPr>
          <w:rFonts w:ascii="Times New Roman" w:hAnsi="Times New Roman" w:cs="Times New Roman"/>
          <w:b/>
          <w:sz w:val="28"/>
          <w:szCs w:val="28"/>
        </w:rPr>
        <w:t>„</w:t>
      </w:r>
      <w:r w:rsidRPr="00950DE2">
        <w:rPr>
          <w:rFonts w:ascii="Times New Roman" w:hAnsi="Times New Roman" w:cs="Times New Roman"/>
          <w:b/>
          <w:sz w:val="28"/>
          <w:szCs w:val="28"/>
        </w:rPr>
        <w:t>Par nacionālās koncertzāles</w:t>
      </w:r>
      <w:r w:rsidRPr="003B5A2A">
        <w:rPr>
          <w:b/>
          <w:sz w:val="26"/>
          <w:szCs w:val="26"/>
          <w:lang w:eastAsia="lv-LV"/>
        </w:rPr>
        <w:t xml:space="preserve"> </w:t>
      </w:r>
      <w:r w:rsidRPr="003B5A2A">
        <w:rPr>
          <w:rFonts w:ascii="Times New Roman" w:hAnsi="Times New Roman" w:cs="Times New Roman"/>
          <w:b/>
          <w:sz w:val="28"/>
          <w:szCs w:val="28"/>
          <w:lang w:eastAsia="lv-LV"/>
        </w:rPr>
        <w:t>projekta</w:t>
      </w:r>
      <w:r w:rsidR="00FF6B02">
        <w:rPr>
          <w:rFonts w:ascii="Times New Roman" w:hAnsi="Times New Roman" w:cs="Times New Roman"/>
          <w:b/>
          <w:sz w:val="28"/>
          <w:szCs w:val="28"/>
          <w:lang w:eastAsia="lv-LV"/>
        </w:rPr>
        <w:t xml:space="preserve"> īstenošanu</w:t>
      </w:r>
      <w:r w:rsidRPr="00EF5A18">
        <w:rPr>
          <w:rFonts w:ascii="Times New Roman" w:hAnsi="Times New Roman" w:cs="Times New Roman"/>
          <w:b/>
          <w:sz w:val="28"/>
          <w:szCs w:val="28"/>
        </w:rPr>
        <w:t>” sākotnējās ietekmes novērtējuma ziņojums (anotācija)</w:t>
      </w:r>
    </w:p>
    <w:p w14:paraId="00144AC5" w14:textId="77777777" w:rsidR="003B5A2A" w:rsidRPr="00EF5A18" w:rsidRDefault="003B5A2A" w:rsidP="003B5A2A">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6"/>
        <w:gridCol w:w="5143"/>
      </w:tblGrid>
      <w:tr w:rsidR="00FF6B02" w:rsidRPr="0094038B" w14:paraId="7DF28C19" w14:textId="77777777" w:rsidTr="00FF6B02">
        <w:trPr>
          <w:tblCellSpacing w:w="15" w:type="dxa"/>
        </w:trPr>
        <w:tc>
          <w:tcPr>
            <w:tcW w:w="4965" w:type="pct"/>
            <w:gridSpan w:val="2"/>
            <w:tcBorders>
              <w:top w:val="outset" w:sz="6" w:space="0" w:color="auto"/>
              <w:left w:val="outset" w:sz="6" w:space="0" w:color="auto"/>
              <w:bottom w:val="outset" w:sz="6" w:space="0" w:color="auto"/>
              <w:right w:val="outset" w:sz="6" w:space="0" w:color="auto"/>
            </w:tcBorders>
            <w:hideMark/>
          </w:tcPr>
          <w:p w14:paraId="258517E6" w14:textId="77777777" w:rsidR="00FF6B02" w:rsidRPr="00FF6B02" w:rsidRDefault="00FF6B02" w:rsidP="00FF6B02">
            <w:pPr>
              <w:spacing w:after="0" w:line="240" w:lineRule="auto"/>
              <w:jc w:val="center"/>
              <w:rPr>
                <w:rFonts w:ascii="Times New Roman" w:eastAsia="Times New Roman" w:hAnsi="Times New Roman" w:cs="Times New Roman"/>
                <w:b/>
                <w:iCs/>
                <w:sz w:val="28"/>
                <w:szCs w:val="28"/>
                <w:lang w:eastAsia="lv-LV"/>
              </w:rPr>
            </w:pPr>
            <w:r w:rsidRPr="00FF6B02">
              <w:rPr>
                <w:rFonts w:ascii="Times New Roman" w:eastAsia="Times New Roman" w:hAnsi="Times New Roman" w:cs="Times New Roman"/>
                <w:b/>
                <w:iCs/>
                <w:sz w:val="28"/>
                <w:szCs w:val="28"/>
                <w:lang w:eastAsia="lv-LV"/>
              </w:rPr>
              <w:t>Tiesību akta projekta anotācijas kopsavilkums</w:t>
            </w:r>
          </w:p>
        </w:tc>
      </w:tr>
      <w:tr w:rsidR="00FF6B02" w:rsidRPr="00437B43" w14:paraId="0E6FA228" w14:textId="77777777" w:rsidTr="00FF6B02">
        <w:trPr>
          <w:tblCellSpacing w:w="15" w:type="dxa"/>
        </w:trPr>
        <w:tc>
          <w:tcPr>
            <w:tcW w:w="2143" w:type="pct"/>
            <w:tcBorders>
              <w:top w:val="outset" w:sz="6" w:space="0" w:color="auto"/>
              <w:left w:val="outset" w:sz="6" w:space="0" w:color="auto"/>
              <w:bottom w:val="outset" w:sz="6" w:space="0" w:color="auto"/>
              <w:right w:val="outset" w:sz="6" w:space="0" w:color="auto"/>
            </w:tcBorders>
            <w:hideMark/>
          </w:tcPr>
          <w:p w14:paraId="5CF595BD" w14:textId="77777777" w:rsidR="00FF6B02" w:rsidRPr="00437B43" w:rsidRDefault="00FF6B02" w:rsidP="00FF6B02">
            <w:pPr>
              <w:spacing w:after="0" w:line="240" w:lineRule="auto"/>
              <w:rPr>
                <w:rFonts w:ascii="Times New Roman" w:eastAsia="Times New Roman" w:hAnsi="Times New Roman" w:cs="Times New Roman"/>
                <w:b/>
                <w:iCs/>
                <w:sz w:val="28"/>
                <w:szCs w:val="28"/>
                <w:lang w:eastAsia="lv-LV"/>
              </w:rPr>
            </w:pPr>
            <w:r w:rsidRPr="00437B43">
              <w:rPr>
                <w:rFonts w:ascii="Times New Roman" w:eastAsia="Times New Roman" w:hAnsi="Times New Roman" w:cs="Times New Roman"/>
                <w:iCs/>
                <w:sz w:val="28"/>
                <w:szCs w:val="28"/>
                <w:lang w:eastAsia="lv-LV"/>
              </w:rPr>
              <w:t xml:space="preserve">Mērķis, risinājums un projekta spēkā stāšanās laiks </w:t>
            </w:r>
          </w:p>
        </w:tc>
        <w:tc>
          <w:tcPr>
            <w:tcW w:w="2804" w:type="pct"/>
            <w:tcBorders>
              <w:top w:val="outset" w:sz="6" w:space="0" w:color="auto"/>
              <w:left w:val="outset" w:sz="6" w:space="0" w:color="auto"/>
              <w:bottom w:val="outset" w:sz="6" w:space="0" w:color="auto"/>
              <w:right w:val="outset" w:sz="6" w:space="0" w:color="auto"/>
            </w:tcBorders>
            <w:hideMark/>
          </w:tcPr>
          <w:p w14:paraId="547E5AD6" w14:textId="77777777" w:rsidR="00FF6B02" w:rsidRPr="00437B43" w:rsidRDefault="00FF6B02" w:rsidP="007D56F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r</w:t>
            </w:r>
            <w:r w:rsidRPr="00C46156">
              <w:rPr>
                <w:rFonts w:ascii="Times New Roman" w:eastAsia="Times New Roman" w:hAnsi="Times New Roman" w:cs="Times New Roman"/>
                <w:iCs/>
                <w:sz w:val="28"/>
                <w:szCs w:val="28"/>
                <w:lang w:eastAsia="lv-LV"/>
              </w:rPr>
              <w:t>īkojuma projekt</w:t>
            </w:r>
            <w:r>
              <w:rPr>
                <w:rFonts w:ascii="Times New Roman" w:eastAsia="Times New Roman" w:hAnsi="Times New Roman" w:cs="Times New Roman"/>
                <w:iCs/>
                <w:sz w:val="28"/>
                <w:szCs w:val="28"/>
                <w:lang w:eastAsia="lv-LV"/>
              </w:rPr>
              <w:t>s</w:t>
            </w:r>
            <w:r w:rsidRPr="00C46156">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w:t>
            </w:r>
            <w:r w:rsidRPr="00B03159">
              <w:rPr>
                <w:rFonts w:ascii="Times New Roman" w:eastAsia="Times New Roman" w:hAnsi="Times New Roman" w:cs="Times New Roman"/>
                <w:iCs/>
                <w:sz w:val="28"/>
                <w:szCs w:val="28"/>
                <w:lang w:eastAsia="lv-LV"/>
              </w:rPr>
              <w:t>Par nacionāl</w:t>
            </w:r>
            <w:r>
              <w:rPr>
                <w:rFonts w:ascii="Times New Roman" w:eastAsia="Times New Roman" w:hAnsi="Times New Roman" w:cs="Times New Roman"/>
                <w:iCs/>
                <w:sz w:val="28"/>
                <w:szCs w:val="28"/>
                <w:lang w:eastAsia="lv-LV"/>
              </w:rPr>
              <w:t xml:space="preserve">ās koncertzāles projekta īstenošanu” (turpmāk – Projekts) </w:t>
            </w:r>
            <w:r w:rsidR="007D56F7">
              <w:rPr>
                <w:rFonts w:ascii="Times New Roman" w:eastAsia="Times New Roman" w:hAnsi="Times New Roman" w:cs="Times New Roman"/>
                <w:iCs/>
                <w:sz w:val="28"/>
                <w:szCs w:val="28"/>
                <w:lang w:eastAsia="lv-LV"/>
              </w:rPr>
              <w:t>mērķis ir noteikt</w:t>
            </w:r>
            <w:r>
              <w:rPr>
                <w:rFonts w:ascii="Times New Roman" w:eastAsia="Times New Roman" w:hAnsi="Times New Roman" w:cs="Times New Roman"/>
                <w:iCs/>
                <w:sz w:val="28"/>
                <w:szCs w:val="28"/>
                <w:lang w:eastAsia="lv-LV"/>
              </w:rPr>
              <w:t xml:space="preserve"> nacionālās koncertzāles novietni Rīgā un </w:t>
            </w:r>
            <w:r w:rsidR="007D56F7">
              <w:rPr>
                <w:rFonts w:ascii="Times New Roman" w:eastAsia="Times New Roman" w:hAnsi="Times New Roman" w:cs="Times New Roman"/>
                <w:iCs/>
                <w:sz w:val="28"/>
                <w:szCs w:val="28"/>
                <w:lang w:eastAsia="lv-LV"/>
              </w:rPr>
              <w:t xml:space="preserve">noteikt turpmākās </w:t>
            </w:r>
            <w:r w:rsidR="00047E38">
              <w:rPr>
                <w:rFonts w:ascii="Times New Roman" w:eastAsia="Times New Roman" w:hAnsi="Times New Roman" w:cs="Times New Roman"/>
                <w:iCs/>
                <w:sz w:val="28"/>
                <w:szCs w:val="28"/>
                <w:lang w:eastAsia="lv-LV"/>
              </w:rPr>
              <w:t>darbības</w:t>
            </w:r>
            <w:r>
              <w:rPr>
                <w:rFonts w:ascii="Times New Roman" w:eastAsia="Times New Roman" w:hAnsi="Times New Roman" w:cs="Times New Roman"/>
                <w:iCs/>
                <w:sz w:val="28"/>
                <w:szCs w:val="28"/>
                <w:lang w:eastAsia="lv-LV"/>
              </w:rPr>
              <w:t xml:space="preserve"> </w:t>
            </w:r>
            <w:r w:rsidR="007D56F7">
              <w:rPr>
                <w:rFonts w:ascii="Times New Roman" w:eastAsia="Times New Roman" w:hAnsi="Times New Roman" w:cs="Times New Roman"/>
                <w:iCs/>
                <w:sz w:val="28"/>
                <w:szCs w:val="28"/>
                <w:lang w:eastAsia="lv-LV"/>
              </w:rPr>
              <w:t xml:space="preserve">nacionālās </w:t>
            </w:r>
            <w:r>
              <w:rPr>
                <w:rFonts w:ascii="Times New Roman" w:eastAsia="Times New Roman" w:hAnsi="Times New Roman" w:cs="Times New Roman"/>
                <w:iCs/>
                <w:sz w:val="28"/>
                <w:szCs w:val="28"/>
                <w:lang w:eastAsia="lv-LV"/>
              </w:rPr>
              <w:t>koncertzāles projekta īstenošanai.</w:t>
            </w:r>
          </w:p>
        </w:tc>
      </w:tr>
    </w:tbl>
    <w:p w14:paraId="6BAC86E9"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3B5A2A" w:rsidRPr="00EF5A18" w14:paraId="7875D407" w14:textId="77777777" w:rsidTr="003B5A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C08331" w14:textId="77777777" w:rsidR="003B5A2A" w:rsidRPr="00EF5A18" w:rsidRDefault="003B5A2A" w:rsidP="003B5A2A">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 Tiesību akta projekta izstrādes nepieciešamība</w:t>
            </w:r>
          </w:p>
        </w:tc>
      </w:tr>
      <w:tr w:rsidR="003B5A2A" w:rsidRPr="00EF5A18" w14:paraId="6EC3CC74" w14:textId="77777777" w:rsidTr="003B5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F997" w14:textId="77777777" w:rsidR="003B5A2A" w:rsidRPr="00EF5A18" w:rsidRDefault="003B5A2A" w:rsidP="003B5A2A">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3F9B092C"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14:paraId="39BBA55E" w14:textId="77777777" w:rsidR="003B5A2A" w:rsidRPr="007D56F7" w:rsidRDefault="007D56F7" w:rsidP="007D56F7">
            <w:pPr>
              <w:pStyle w:val="Paraststmeklis"/>
              <w:spacing w:after="0"/>
              <w:jc w:val="both"/>
              <w:rPr>
                <w:sz w:val="28"/>
                <w:szCs w:val="28"/>
              </w:rPr>
            </w:pPr>
            <w:r>
              <w:rPr>
                <w:sz w:val="28"/>
                <w:szCs w:val="28"/>
              </w:rPr>
              <w:t>Projekts</w:t>
            </w:r>
            <w:r w:rsidR="00BC790D" w:rsidRPr="007E7473">
              <w:rPr>
                <w:sz w:val="28"/>
                <w:szCs w:val="28"/>
              </w:rPr>
              <w:t xml:space="preserve"> sagatavots, pamatojoties uz</w:t>
            </w:r>
            <w:r>
              <w:rPr>
                <w:sz w:val="28"/>
                <w:szCs w:val="28"/>
              </w:rPr>
              <w:t xml:space="preserve"> Valdības rīcības plāna </w:t>
            </w:r>
            <w:r w:rsidRPr="007D56F7">
              <w:rPr>
                <w:sz w:val="28"/>
                <w:szCs w:val="28"/>
              </w:rPr>
              <w:t xml:space="preserve">Deklarācijas par Artura Krišjāņa Kariņa vadītā Ministru kabineta iecerēto darbību īstenošanai </w:t>
            </w:r>
            <w:r>
              <w:rPr>
                <w:sz w:val="28"/>
                <w:szCs w:val="28"/>
              </w:rPr>
              <w:t xml:space="preserve">(apstiprināts ar </w:t>
            </w:r>
            <w:r w:rsidR="00FF6B02" w:rsidRPr="007E7473">
              <w:rPr>
                <w:sz w:val="28"/>
                <w:szCs w:val="28"/>
              </w:rPr>
              <w:t>Ministru kabineta</w:t>
            </w:r>
            <w:r w:rsidR="00FF6B02">
              <w:rPr>
                <w:sz w:val="28"/>
                <w:szCs w:val="28"/>
              </w:rPr>
              <w:t xml:space="preserve"> 2019.gada 7.maija</w:t>
            </w:r>
            <w:r w:rsidR="00FF6B02" w:rsidRPr="007E7473">
              <w:rPr>
                <w:sz w:val="28"/>
                <w:szCs w:val="28"/>
              </w:rPr>
              <w:t xml:space="preserve"> rīkojum</w:t>
            </w:r>
            <w:r>
              <w:rPr>
                <w:sz w:val="28"/>
                <w:szCs w:val="28"/>
              </w:rPr>
              <w:t>u</w:t>
            </w:r>
            <w:r w:rsidR="00047E38">
              <w:rPr>
                <w:sz w:val="28"/>
                <w:szCs w:val="28"/>
              </w:rPr>
              <w:t xml:space="preserve"> Nr.210</w:t>
            </w:r>
            <w:r>
              <w:rPr>
                <w:sz w:val="28"/>
                <w:szCs w:val="28"/>
              </w:rPr>
              <w:t>)</w:t>
            </w:r>
            <w:r w:rsidR="00047E38">
              <w:rPr>
                <w:sz w:val="28"/>
                <w:szCs w:val="28"/>
              </w:rPr>
              <w:t xml:space="preserve"> </w:t>
            </w:r>
            <w:r w:rsidR="005B2F7D">
              <w:rPr>
                <w:sz w:val="28"/>
                <w:szCs w:val="28"/>
              </w:rPr>
              <w:t>154.</w:t>
            </w:r>
            <w:r>
              <w:rPr>
                <w:sz w:val="28"/>
                <w:szCs w:val="28"/>
              </w:rPr>
              <w:t>2.punktā minēto uzdevumu „</w:t>
            </w:r>
            <w:r w:rsidR="00FF6B02">
              <w:rPr>
                <w:sz w:val="28"/>
                <w:szCs w:val="28"/>
              </w:rPr>
              <w:t>Uzsākt nacionālās ko</w:t>
            </w:r>
            <w:r w:rsidR="005B2F7D">
              <w:rPr>
                <w:sz w:val="28"/>
                <w:szCs w:val="28"/>
              </w:rPr>
              <w:t>ncertzāles projekta īste</w:t>
            </w:r>
            <w:r>
              <w:rPr>
                <w:sz w:val="28"/>
                <w:szCs w:val="28"/>
              </w:rPr>
              <w:t xml:space="preserve">nošanu” un ņemot vērā </w:t>
            </w:r>
            <w:r w:rsidR="00FF6B02" w:rsidRPr="007E7473">
              <w:rPr>
                <w:sz w:val="28"/>
                <w:szCs w:val="28"/>
              </w:rPr>
              <w:t>Ministru kabineta 2019.gada</w:t>
            </w:r>
            <w:r>
              <w:rPr>
                <w:sz w:val="28"/>
                <w:szCs w:val="28"/>
              </w:rPr>
              <w:t xml:space="preserve"> 5.novembra sēdes protokollēmumā</w:t>
            </w:r>
            <w:r w:rsidR="00FF6B02" w:rsidRPr="007E7473">
              <w:rPr>
                <w:sz w:val="28"/>
                <w:szCs w:val="28"/>
              </w:rPr>
              <w:t xml:space="preserve"> (prot. Nr.51</w:t>
            </w:r>
            <w:r>
              <w:rPr>
                <w:sz w:val="28"/>
                <w:szCs w:val="28"/>
              </w:rPr>
              <w:t xml:space="preserve"> 51.§) „Informatīvais ziņojums „</w:t>
            </w:r>
            <w:r w:rsidR="00FF6B02" w:rsidRPr="007E7473">
              <w:rPr>
                <w:sz w:val="28"/>
                <w:szCs w:val="28"/>
              </w:rPr>
              <w:t>Par nacionālās koncertzāles attīstības projekta izstrādes gaitu un nepieciešamo finansējumu</w:t>
            </w:r>
            <w:r>
              <w:rPr>
                <w:sz w:val="28"/>
                <w:szCs w:val="28"/>
              </w:rPr>
              <w:t xml:space="preserve"> juridisko risinājumu izstrādei”</w:t>
            </w:r>
            <w:r w:rsidR="00FF6B02" w:rsidRPr="007E7473">
              <w:rPr>
                <w:sz w:val="28"/>
                <w:szCs w:val="28"/>
              </w:rPr>
              <w:t xml:space="preserve"> un rīkojuma projek</w:t>
            </w:r>
            <w:r>
              <w:rPr>
                <w:sz w:val="28"/>
                <w:szCs w:val="28"/>
              </w:rPr>
              <w:t xml:space="preserve">ts „Par apropriācijas pārdali”” </w:t>
            </w:r>
            <w:r w:rsidR="00FF6B02" w:rsidRPr="007E7473">
              <w:rPr>
                <w:sz w:val="28"/>
                <w:szCs w:val="28"/>
              </w:rPr>
              <w:t>dot</w:t>
            </w:r>
            <w:r w:rsidR="00FF6B02">
              <w:rPr>
                <w:sz w:val="28"/>
                <w:szCs w:val="28"/>
              </w:rPr>
              <w:t>o</w:t>
            </w:r>
            <w:r>
              <w:rPr>
                <w:sz w:val="28"/>
                <w:szCs w:val="28"/>
              </w:rPr>
              <w:t>s</w:t>
            </w:r>
            <w:r w:rsidR="00FF6B02" w:rsidRPr="007E7473">
              <w:rPr>
                <w:sz w:val="28"/>
                <w:szCs w:val="28"/>
              </w:rPr>
              <w:t xml:space="preserve"> uzdevum</w:t>
            </w:r>
            <w:r w:rsidR="00FF6B02">
              <w:rPr>
                <w:sz w:val="28"/>
                <w:szCs w:val="28"/>
              </w:rPr>
              <w:t>u</w:t>
            </w:r>
            <w:r>
              <w:rPr>
                <w:sz w:val="28"/>
                <w:szCs w:val="28"/>
              </w:rPr>
              <w:t>s</w:t>
            </w:r>
            <w:r w:rsidR="00FF6B02" w:rsidRPr="007E7473">
              <w:rPr>
                <w:sz w:val="28"/>
                <w:szCs w:val="28"/>
              </w:rPr>
              <w:t xml:space="preserve"> </w:t>
            </w:r>
            <w:r>
              <w:rPr>
                <w:iCs/>
                <w:sz w:val="28"/>
                <w:szCs w:val="28"/>
              </w:rPr>
              <w:t xml:space="preserve">nacionālās koncertzāles </w:t>
            </w:r>
            <w:r w:rsidR="00FF6B02" w:rsidRPr="007E7473">
              <w:rPr>
                <w:sz w:val="28"/>
                <w:szCs w:val="28"/>
              </w:rPr>
              <w:t xml:space="preserve">projekta </w:t>
            </w:r>
            <w:r>
              <w:rPr>
                <w:sz w:val="28"/>
                <w:szCs w:val="28"/>
              </w:rPr>
              <w:t>turpmākai īstenošanai</w:t>
            </w:r>
            <w:r w:rsidR="00FF6B02" w:rsidRPr="007E7473">
              <w:rPr>
                <w:sz w:val="28"/>
                <w:szCs w:val="28"/>
              </w:rPr>
              <w:t>.</w:t>
            </w:r>
          </w:p>
        </w:tc>
      </w:tr>
      <w:tr w:rsidR="003B5A2A" w:rsidRPr="00EF5A18" w14:paraId="176E3B6F" w14:textId="77777777" w:rsidTr="003B5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877F04" w14:textId="77777777" w:rsidR="003B5A2A" w:rsidRPr="00EF5A18" w:rsidRDefault="003B5A2A" w:rsidP="003B5A2A">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3120A67A"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14:paraId="4C9F70FC" w14:textId="77777777" w:rsidR="00DC3B02" w:rsidRDefault="00804AB0" w:rsidP="00DC3B02">
            <w:pPr>
              <w:pStyle w:val="Paraststmeklis"/>
              <w:spacing w:before="0" w:beforeAutospacing="0" w:after="0"/>
              <w:ind w:firstLine="567"/>
              <w:jc w:val="both"/>
              <w:rPr>
                <w:sz w:val="28"/>
                <w:szCs w:val="28"/>
              </w:rPr>
            </w:pPr>
            <w:r>
              <w:rPr>
                <w:color w:val="000000"/>
                <w:sz w:val="28"/>
                <w:szCs w:val="28"/>
              </w:rPr>
              <w:t xml:space="preserve">Ņemot vērā </w:t>
            </w:r>
            <w:proofErr w:type="spellStart"/>
            <w:r>
              <w:rPr>
                <w:i/>
                <w:iCs/>
                <w:color w:val="000000"/>
                <w:sz w:val="28"/>
                <w:szCs w:val="28"/>
              </w:rPr>
              <w:t>PricewaterhouseCoopers</w:t>
            </w:r>
            <w:proofErr w:type="spellEnd"/>
            <w:r>
              <w:rPr>
                <w:i/>
                <w:iCs/>
                <w:color w:val="000000"/>
                <w:sz w:val="28"/>
                <w:szCs w:val="28"/>
              </w:rPr>
              <w:t xml:space="preserve"> </w:t>
            </w:r>
            <w:r>
              <w:rPr>
                <w:color w:val="000000"/>
                <w:sz w:val="28"/>
                <w:szCs w:val="28"/>
              </w:rPr>
              <w:t xml:space="preserve">2018.gadā izstrādāto pētījumu „Finanšu un ekonomisko aprēķinu izstrāde Nacionālās koncertzāles projekta īstenošanai Rīgā” un līdzšinējo ārvalstu pieredzi līdzīgu projektu ieviešanā publiskās </w:t>
            </w:r>
            <w:r w:rsidR="00DC3B02">
              <w:rPr>
                <w:color w:val="000000"/>
                <w:sz w:val="28"/>
                <w:szCs w:val="28"/>
              </w:rPr>
              <w:t xml:space="preserve">un </w:t>
            </w:r>
            <w:r>
              <w:rPr>
                <w:color w:val="000000"/>
                <w:sz w:val="28"/>
                <w:szCs w:val="28"/>
              </w:rPr>
              <w:t xml:space="preserve">privātās partnerības modelī, kā arī </w:t>
            </w:r>
            <w:r w:rsidR="00DC3B02">
              <w:rPr>
                <w:color w:val="000000"/>
                <w:sz w:val="28"/>
                <w:szCs w:val="28"/>
              </w:rPr>
              <w:t xml:space="preserve">Ministru kabineta </w:t>
            </w:r>
            <w:r>
              <w:rPr>
                <w:color w:val="000000"/>
                <w:sz w:val="28"/>
                <w:szCs w:val="28"/>
              </w:rPr>
              <w:t xml:space="preserve">2019.gada 5.novembra </w:t>
            </w:r>
            <w:r w:rsidR="007E7473">
              <w:rPr>
                <w:color w:val="000000"/>
                <w:sz w:val="28"/>
                <w:szCs w:val="28"/>
              </w:rPr>
              <w:t>sēdē izskatīto</w:t>
            </w:r>
            <w:r>
              <w:rPr>
                <w:color w:val="000000"/>
                <w:sz w:val="28"/>
                <w:szCs w:val="28"/>
              </w:rPr>
              <w:t xml:space="preserve"> </w:t>
            </w:r>
            <w:r w:rsidR="00DC3B02">
              <w:rPr>
                <w:color w:val="000000"/>
                <w:sz w:val="28"/>
                <w:szCs w:val="28"/>
              </w:rPr>
              <w:t>i</w:t>
            </w:r>
            <w:r w:rsidR="007E7473">
              <w:rPr>
                <w:color w:val="000000"/>
                <w:sz w:val="28"/>
                <w:szCs w:val="28"/>
              </w:rPr>
              <w:t>nformatīvo ziņojumu</w:t>
            </w:r>
            <w:r>
              <w:rPr>
                <w:color w:val="000000"/>
                <w:sz w:val="28"/>
                <w:szCs w:val="28"/>
              </w:rPr>
              <w:t xml:space="preserve"> </w:t>
            </w:r>
            <w:r>
              <w:rPr>
                <w:sz w:val="28"/>
                <w:szCs w:val="28"/>
              </w:rPr>
              <w:t xml:space="preserve">„Par nacionālās koncertzāles attīstības projekta izstrādes gaitu un </w:t>
            </w:r>
            <w:r>
              <w:rPr>
                <w:color w:val="000000"/>
                <w:sz w:val="28"/>
                <w:szCs w:val="28"/>
              </w:rPr>
              <w:t xml:space="preserve">nepieciešamo finansējumu </w:t>
            </w:r>
            <w:r w:rsidR="00DC3B02">
              <w:rPr>
                <w:color w:val="000000"/>
                <w:sz w:val="28"/>
                <w:szCs w:val="28"/>
              </w:rPr>
              <w:t>juridisko risinājumu izstrādei”</w:t>
            </w:r>
            <w:r w:rsidR="007E7473">
              <w:rPr>
                <w:color w:val="000000"/>
                <w:sz w:val="28"/>
                <w:szCs w:val="28"/>
              </w:rPr>
              <w:t xml:space="preserve">, </w:t>
            </w:r>
            <w:r w:rsidR="00DC3B02" w:rsidRPr="00DC3B02">
              <w:rPr>
                <w:color w:val="000000"/>
                <w:sz w:val="28"/>
                <w:szCs w:val="28"/>
              </w:rPr>
              <w:t>vairākkārtēji</w:t>
            </w:r>
            <w:r w:rsidR="005B2F7D">
              <w:rPr>
                <w:color w:val="000000"/>
                <w:sz w:val="28"/>
                <w:szCs w:val="28"/>
              </w:rPr>
              <w:t xml:space="preserve"> </w:t>
            </w:r>
            <w:r>
              <w:rPr>
                <w:color w:val="000000"/>
                <w:sz w:val="28"/>
                <w:szCs w:val="28"/>
              </w:rPr>
              <w:t>konstatēts, ka</w:t>
            </w:r>
            <w:r w:rsidR="003D13D0" w:rsidRPr="003D13D0">
              <w:rPr>
                <w:color w:val="000000"/>
                <w:sz w:val="28"/>
                <w:szCs w:val="28"/>
              </w:rPr>
              <w:t xml:space="preserve"> nacionālās koncertzāles projekts būtu jāīsteno uz publiskā partnera īpašumā esoša apbūves gabala</w:t>
            </w:r>
            <w:r w:rsidR="003D13D0" w:rsidRPr="003D13D0">
              <w:rPr>
                <w:color w:val="000000"/>
                <w:sz w:val="28"/>
                <w:szCs w:val="28"/>
                <w:shd w:val="clear" w:color="auto" w:fill="FFFFFF"/>
              </w:rPr>
              <w:t xml:space="preserve">, jo projekta īstenošana uz privātpersonai piederoša nekustamā īpašuma zemesgabala satur paaugstināta riska faktorus. </w:t>
            </w:r>
          </w:p>
          <w:p w14:paraId="1BBE4525" w14:textId="77777777" w:rsidR="00240FD3" w:rsidRPr="007F324A" w:rsidRDefault="00DC3B02" w:rsidP="00240FD3">
            <w:pPr>
              <w:pStyle w:val="Paraststmeklis"/>
              <w:spacing w:before="0" w:beforeAutospacing="0" w:after="0"/>
              <w:ind w:firstLine="567"/>
              <w:jc w:val="both"/>
              <w:rPr>
                <w:sz w:val="28"/>
                <w:szCs w:val="28"/>
              </w:rPr>
            </w:pPr>
            <w:r w:rsidRPr="00DC3B02">
              <w:rPr>
                <w:sz w:val="28"/>
                <w:szCs w:val="28"/>
              </w:rPr>
              <w:t xml:space="preserve">Pēc atkārtotām konsultācijām ar valsts akciju sabiedrību „Valsts nekustamie īpašumi” (turpmāk – VAS VNĪ) Kultūras ministrija ir identificējusi potenciālu novietni nacionālās koncertzāles projekta īstenošanai – VAS </w:t>
            </w:r>
            <w:r w:rsidRPr="007F324A">
              <w:rPr>
                <w:sz w:val="28"/>
                <w:szCs w:val="28"/>
              </w:rPr>
              <w:t>VNĪ īpašumā esošu nekustamo īpašumu (nekustamā īpašuma kadastra Nr.0100 010 0042)</w:t>
            </w:r>
            <w:r w:rsidR="006C190F" w:rsidRPr="007F324A">
              <w:rPr>
                <w:sz w:val="28"/>
                <w:szCs w:val="28"/>
              </w:rPr>
              <w:t xml:space="preserve">, kas sastāv no </w:t>
            </w:r>
            <w:r w:rsidRPr="007F324A">
              <w:rPr>
                <w:sz w:val="28"/>
                <w:szCs w:val="28"/>
              </w:rPr>
              <w:t>zemes vienība</w:t>
            </w:r>
            <w:r w:rsidR="006C190F" w:rsidRPr="007F324A">
              <w:rPr>
                <w:sz w:val="28"/>
                <w:szCs w:val="28"/>
              </w:rPr>
              <w:t>s</w:t>
            </w:r>
            <w:r w:rsidRPr="007F324A">
              <w:rPr>
                <w:sz w:val="28"/>
                <w:szCs w:val="28"/>
              </w:rPr>
              <w:t xml:space="preserve"> (zemes vienības kadastra apzīmējums 0100 010 0042) 1,6734 ha platībā un būve</w:t>
            </w:r>
            <w:r w:rsidR="006C4F50" w:rsidRPr="007F324A">
              <w:rPr>
                <w:sz w:val="28"/>
                <w:szCs w:val="28"/>
              </w:rPr>
              <w:t>s</w:t>
            </w:r>
            <w:r w:rsidR="007F324A">
              <w:rPr>
                <w:sz w:val="28"/>
                <w:szCs w:val="28"/>
              </w:rPr>
              <w:t xml:space="preserve"> –</w:t>
            </w:r>
            <w:r w:rsidR="003340CA" w:rsidRPr="007F324A">
              <w:rPr>
                <w:i/>
                <w:iCs/>
                <w:sz w:val="28"/>
                <w:szCs w:val="28"/>
              </w:rPr>
              <w:t>administratīvās ēkas</w:t>
            </w:r>
            <w:r w:rsidR="003340CA" w:rsidRPr="007F324A">
              <w:rPr>
                <w:sz w:val="28"/>
                <w:szCs w:val="28"/>
              </w:rPr>
              <w:t xml:space="preserve"> </w:t>
            </w:r>
            <w:r w:rsidRPr="007F324A">
              <w:rPr>
                <w:sz w:val="28"/>
                <w:szCs w:val="28"/>
              </w:rPr>
              <w:t>(būves kadastra apzīmējums 0100</w:t>
            </w:r>
            <w:r w:rsidR="00BB7D08" w:rsidRPr="007F324A">
              <w:rPr>
                <w:sz w:val="28"/>
                <w:szCs w:val="28"/>
              </w:rPr>
              <w:t xml:space="preserve"> </w:t>
            </w:r>
            <w:r w:rsidRPr="007F324A">
              <w:rPr>
                <w:sz w:val="28"/>
                <w:szCs w:val="28"/>
              </w:rPr>
              <w:t>010</w:t>
            </w:r>
            <w:r w:rsidR="00BB7D08" w:rsidRPr="007F324A">
              <w:rPr>
                <w:sz w:val="28"/>
                <w:szCs w:val="28"/>
              </w:rPr>
              <w:t xml:space="preserve"> </w:t>
            </w:r>
            <w:r w:rsidRPr="007F324A">
              <w:rPr>
                <w:sz w:val="28"/>
                <w:szCs w:val="28"/>
              </w:rPr>
              <w:t>0042</w:t>
            </w:r>
            <w:r w:rsidR="00BB7D08" w:rsidRPr="007F324A">
              <w:rPr>
                <w:sz w:val="28"/>
                <w:szCs w:val="28"/>
              </w:rPr>
              <w:t xml:space="preserve"> </w:t>
            </w:r>
            <w:r w:rsidRPr="007F324A">
              <w:rPr>
                <w:sz w:val="28"/>
                <w:szCs w:val="28"/>
              </w:rPr>
              <w:t>001</w:t>
            </w:r>
            <w:r w:rsidR="006C4F50" w:rsidRPr="007F324A">
              <w:rPr>
                <w:sz w:val="28"/>
                <w:szCs w:val="28"/>
              </w:rPr>
              <w:t xml:space="preserve">) </w:t>
            </w:r>
            <w:r w:rsidR="007F324A" w:rsidRPr="007F324A">
              <w:rPr>
                <w:i/>
                <w:iCs/>
                <w:sz w:val="28"/>
                <w:szCs w:val="28"/>
              </w:rPr>
              <w:t>–</w:t>
            </w:r>
            <w:r w:rsidR="00F9386F" w:rsidRPr="007F324A">
              <w:rPr>
                <w:i/>
                <w:iCs/>
                <w:sz w:val="28"/>
                <w:szCs w:val="28"/>
              </w:rPr>
              <w:t xml:space="preserve"> </w:t>
            </w:r>
            <w:r w:rsidR="00F9386F" w:rsidRPr="007F324A">
              <w:rPr>
                <w:sz w:val="28"/>
                <w:szCs w:val="28"/>
              </w:rPr>
              <w:t>Elizabetes ielā 2, Rīgā.</w:t>
            </w:r>
          </w:p>
          <w:p w14:paraId="6D6F6EDC" w14:textId="77777777" w:rsidR="00240FD3" w:rsidRPr="00947BE7" w:rsidRDefault="00240FD3" w:rsidP="00F944BA">
            <w:pPr>
              <w:pStyle w:val="Paraststmeklis"/>
              <w:spacing w:before="0" w:beforeAutospacing="0" w:after="0"/>
              <w:ind w:firstLine="567"/>
              <w:jc w:val="both"/>
              <w:rPr>
                <w:b/>
                <w:sz w:val="28"/>
                <w:szCs w:val="28"/>
                <w:u w:val="single"/>
              </w:rPr>
            </w:pPr>
            <w:r w:rsidRPr="00947BE7">
              <w:rPr>
                <w:b/>
                <w:sz w:val="28"/>
                <w:szCs w:val="28"/>
                <w:u w:val="single"/>
              </w:rPr>
              <w:t>Saskaņā ar Nekustamā īpašuma valsts kadastra informācijas sistēmas datiem uz zemes vienības vēl atrodas šādas būves</w:t>
            </w:r>
            <w:r w:rsidR="00F944BA" w:rsidRPr="00947BE7">
              <w:rPr>
                <w:b/>
                <w:sz w:val="28"/>
                <w:szCs w:val="28"/>
                <w:u w:val="single"/>
              </w:rPr>
              <w:t>, kas ir uzskatāmas par pagaidu inženierbūvēm, kuru reģistrēšana zemesgrāmatā nav ne finansiāli, ne ekonomiski lietderīga</w:t>
            </w:r>
            <w:r w:rsidRPr="00947BE7">
              <w:rPr>
                <w:b/>
                <w:sz w:val="28"/>
                <w:szCs w:val="28"/>
                <w:u w:val="single"/>
              </w:rPr>
              <w:t>:</w:t>
            </w:r>
          </w:p>
          <w:p w14:paraId="66FCE6A1" w14:textId="77777777" w:rsidR="00240FD3" w:rsidRPr="00947BE7" w:rsidRDefault="00240FD3" w:rsidP="00240FD3">
            <w:pPr>
              <w:pStyle w:val="Paraststmeklis"/>
              <w:spacing w:before="0" w:beforeAutospacing="0" w:after="0"/>
              <w:ind w:firstLine="567"/>
              <w:jc w:val="both"/>
              <w:rPr>
                <w:b/>
                <w:sz w:val="28"/>
                <w:szCs w:val="28"/>
                <w:u w:val="single"/>
              </w:rPr>
            </w:pPr>
            <w:r w:rsidRPr="00947BE7">
              <w:rPr>
                <w:b/>
                <w:sz w:val="28"/>
                <w:szCs w:val="28"/>
                <w:u w:val="single"/>
              </w:rPr>
              <w:t>-</w:t>
            </w:r>
            <w:r w:rsidR="007F324A" w:rsidRPr="00947BE7">
              <w:rPr>
                <w:b/>
                <w:sz w:val="28"/>
                <w:szCs w:val="28"/>
                <w:u w:val="single"/>
              </w:rPr>
              <w:t xml:space="preserve"> </w:t>
            </w:r>
            <w:r w:rsidRPr="00947BE7">
              <w:rPr>
                <w:b/>
                <w:sz w:val="28"/>
                <w:szCs w:val="28"/>
                <w:u w:val="single"/>
              </w:rPr>
              <w:t>būve (būves kadastra apzīmējums 01000100042002)</w:t>
            </w:r>
            <w:r w:rsidR="00BB7D08" w:rsidRPr="00947BE7">
              <w:rPr>
                <w:b/>
                <w:sz w:val="28"/>
                <w:szCs w:val="28"/>
                <w:u w:val="single"/>
              </w:rPr>
              <w:t xml:space="preserve"> </w:t>
            </w:r>
            <w:r w:rsidR="007F324A" w:rsidRPr="00947BE7">
              <w:rPr>
                <w:b/>
                <w:sz w:val="28"/>
                <w:szCs w:val="28"/>
                <w:u w:val="single"/>
              </w:rPr>
              <w:t>–</w:t>
            </w:r>
            <w:r w:rsidRPr="00947BE7">
              <w:rPr>
                <w:b/>
                <w:sz w:val="28"/>
                <w:szCs w:val="28"/>
                <w:u w:val="single"/>
              </w:rPr>
              <w:t xml:space="preserve"> </w:t>
            </w:r>
            <w:r w:rsidRPr="00947BE7">
              <w:rPr>
                <w:b/>
                <w:i/>
                <w:iCs/>
                <w:sz w:val="28"/>
                <w:szCs w:val="28"/>
                <w:u w:val="single"/>
              </w:rPr>
              <w:t>sardzes ēka</w:t>
            </w:r>
            <w:r w:rsidRPr="00947BE7">
              <w:rPr>
                <w:b/>
                <w:sz w:val="28"/>
                <w:szCs w:val="28"/>
                <w:u w:val="single"/>
              </w:rPr>
              <w:t>, kas atrodas VAS VNĪ tiesiskajā valdījumā;</w:t>
            </w:r>
          </w:p>
          <w:p w14:paraId="0F28A04F" w14:textId="77777777" w:rsidR="00240FD3" w:rsidRPr="00947BE7" w:rsidRDefault="00240FD3" w:rsidP="00240FD3">
            <w:pPr>
              <w:pStyle w:val="Paraststmeklis"/>
              <w:spacing w:before="0" w:beforeAutospacing="0" w:after="0"/>
              <w:ind w:firstLine="567"/>
              <w:jc w:val="both"/>
              <w:rPr>
                <w:b/>
                <w:sz w:val="28"/>
                <w:szCs w:val="28"/>
                <w:u w:val="single"/>
              </w:rPr>
            </w:pPr>
            <w:r w:rsidRPr="00947BE7">
              <w:rPr>
                <w:b/>
                <w:sz w:val="28"/>
                <w:szCs w:val="28"/>
                <w:u w:val="single"/>
              </w:rPr>
              <w:t>- būve (būves kadastra apzīmējums 01000100042004)</w:t>
            </w:r>
            <w:r w:rsidR="00BB7D08" w:rsidRPr="00947BE7">
              <w:rPr>
                <w:b/>
                <w:sz w:val="28"/>
                <w:szCs w:val="28"/>
                <w:u w:val="single"/>
              </w:rPr>
              <w:t xml:space="preserve"> </w:t>
            </w:r>
            <w:r w:rsidR="007F324A" w:rsidRPr="00947BE7">
              <w:rPr>
                <w:b/>
                <w:sz w:val="28"/>
                <w:szCs w:val="28"/>
                <w:u w:val="single"/>
              </w:rPr>
              <w:t>–</w:t>
            </w:r>
            <w:r w:rsidRPr="00947BE7">
              <w:rPr>
                <w:b/>
                <w:sz w:val="28"/>
                <w:szCs w:val="28"/>
                <w:u w:val="single"/>
              </w:rPr>
              <w:t xml:space="preserve"> </w:t>
            </w:r>
            <w:r w:rsidR="005E3AE2" w:rsidRPr="00947BE7">
              <w:rPr>
                <w:b/>
                <w:i/>
                <w:iCs/>
                <w:sz w:val="28"/>
                <w:szCs w:val="28"/>
                <w:u w:val="single"/>
              </w:rPr>
              <w:t>laukums ar cieto segumu</w:t>
            </w:r>
            <w:r w:rsidRPr="00947BE7">
              <w:rPr>
                <w:b/>
                <w:sz w:val="28"/>
                <w:szCs w:val="28"/>
                <w:u w:val="single"/>
              </w:rPr>
              <w:t>, kas atrodas VAS VNĪ tiesiskajā valdījumā;</w:t>
            </w:r>
          </w:p>
          <w:p w14:paraId="249AA6CE" w14:textId="77777777" w:rsidR="006C4F50" w:rsidRPr="00947BE7" w:rsidRDefault="00240FD3" w:rsidP="00BB7D08">
            <w:pPr>
              <w:pStyle w:val="Paraststmeklis"/>
              <w:spacing w:before="0" w:beforeAutospacing="0" w:after="0"/>
              <w:ind w:firstLine="567"/>
              <w:jc w:val="both"/>
              <w:rPr>
                <w:b/>
                <w:sz w:val="28"/>
                <w:szCs w:val="28"/>
                <w:u w:val="single"/>
              </w:rPr>
            </w:pPr>
            <w:r w:rsidRPr="00947BE7">
              <w:rPr>
                <w:b/>
                <w:sz w:val="28"/>
                <w:szCs w:val="28"/>
                <w:u w:val="single"/>
              </w:rPr>
              <w:t xml:space="preserve">- būve (būves kadastra apzīmējums 01000100042005) </w:t>
            </w:r>
            <w:r w:rsidR="007F324A" w:rsidRPr="00947BE7">
              <w:rPr>
                <w:b/>
                <w:sz w:val="28"/>
                <w:szCs w:val="28"/>
                <w:u w:val="single"/>
              </w:rPr>
              <w:t>–</w:t>
            </w:r>
            <w:r w:rsidRPr="00947BE7">
              <w:rPr>
                <w:b/>
                <w:sz w:val="28"/>
                <w:szCs w:val="28"/>
                <w:u w:val="single"/>
              </w:rPr>
              <w:t xml:space="preserve"> </w:t>
            </w:r>
            <w:r w:rsidRPr="00947BE7">
              <w:rPr>
                <w:b/>
                <w:i/>
                <w:iCs/>
                <w:sz w:val="28"/>
                <w:szCs w:val="28"/>
                <w:u w:val="single"/>
              </w:rPr>
              <w:t>pazemes telpa</w:t>
            </w:r>
            <w:r w:rsidRPr="00947BE7">
              <w:rPr>
                <w:b/>
                <w:sz w:val="28"/>
                <w:szCs w:val="28"/>
                <w:u w:val="single"/>
              </w:rPr>
              <w:t>, kas atrodas VAS VNĪ lietojumā.</w:t>
            </w:r>
          </w:p>
          <w:p w14:paraId="5BFDF7D6" w14:textId="77777777" w:rsidR="00DC3B02" w:rsidRDefault="00DC3B02" w:rsidP="00DC3B02">
            <w:pPr>
              <w:pStyle w:val="Paraststmeklis"/>
              <w:spacing w:before="0" w:beforeAutospacing="0" w:after="0"/>
              <w:ind w:firstLine="567"/>
              <w:jc w:val="both"/>
              <w:rPr>
                <w:color w:val="000000"/>
                <w:sz w:val="28"/>
                <w:szCs w:val="28"/>
                <w:shd w:val="clear" w:color="auto" w:fill="FFFFFF"/>
              </w:rPr>
            </w:pPr>
            <w:r w:rsidRPr="007F324A">
              <w:rPr>
                <w:sz w:val="28"/>
                <w:szCs w:val="28"/>
              </w:rPr>
              <w:t xml:space="preserve"> </w:t>
            </w:r>
            <w:r w:rsidR="003D13D0" w:rsidRPr="007F324A">
              <w:rPr>
                <w:sz w:val="28"/>
                <w:szCs w:val="28"/>
                <w:shd w:val="clear" w:color="auto" w:fill="FFFFFF"/>
              </w:rPr>
              <w:t xml:space="preserve">Kultūras ministrijas </w:t>
            </w:r>
            <w:proofErr w:type="gramStart"/>
            <w:r w:rsidR="003D13D0" w:rsidRPr="007F324A">
              <w:rPr>
                <w:sz w:val="28"/>
                <w:szCs w:val="28"/>
                <w:shd w:val="clear" w:color="auto" w:fill="FFFFFF"/>
              </w:rPr>
              <w:t>2020.gada</w:t>
            </w:r>
            <w:proofErr w:type="gramEnd"/>
            <w:r w:rsidR="003D13D0" w:rsidRPr="003D13D0">
              <w:rPr>
                <w:color w:val="000000"/>
                <w:sz w:val="28"/>
                <w:szCs w:val="28"/>
                <w:shd w:val="clear" w:color="auto" w:fill="FFFFFF"/>
              </w:rPr>
              <w:t xml:space="preserve"> </w:t>
            </w:r>
            <w:r w:rsidR="008C4D4B">
              <w:rPr>
                <w:color w:val="000000"/>
                <w:sz w:val="28"/>
                <w:szCs w:val="28"/>
                <w:shd w:val="clear" w:color="auto" w:fill="FFFFFF"/>
              </w:rPr>
              <w:t>jūnijā</w:t>
            </w:r>
            <w:r w:rsidR="003D13D0" w:rsidRPr="003D13D0">
              <w:rPr>
                <w:color w:val="000000"/>
                <w:sz w:val="28"/>
                <w:szCs w:val="28"/>
                <w:shd w:val="clear" w:color="auto" w:fill="FFFFFF"/>
              </w:rPr>
              <w:t xml:space="preserve"> </w:t>
            </w:r>
            <w:r w:rsidR="00A61DF9">
              <w:rPr>
                <w:color w:val="000000"/>
                <w:sz w:val="28"/>
                <w:szCs w:val="28"/>
                <w:shd w:val="clear" w:color="auto" w:fill="FFFFFF"/>
              </w:rPr>
              <w:t>SIA „</w:t>
            </w:r>
            <w:proofErr w:type="spellStart"/>
            <w:r w:rsidR="00F30734" w:rsidRPr="00F30734">
              <w:rPr>
                <w:color w:val="000000"/>
                <w:sz w:val="28"/>
                <w:szCs w:val="28"/>
                <w:shd w:val="clear" w:color="auto" w:fill="FFFFFF"/>
              </w:rPr>
              <w:t>A+Sh</w:t>
            </w:r>
            <w:proofErr w:type="spellEnd"/>
            <w:r w:rsidR="00A61DF9">
              <w:rPr>
                <w:color w:val="000000"/>
                <w:sz w:val="28"/>
                <w:szCs w:val="28"/>
                <w:shd w:val="clear" w:color="auto" w:fill="FFFFFF"/>
              </w:rPr>
              <w:t xml:space="preserve">” </w:t>
            </w:r>
            <w:r w:rsidR="003D13D0" w:rsidRPr="003D13D0">
              <w:rPr>
                <w:color w:val="000000"/>
                <w:sz w:val="28"/>
                <w:szCs w:val="28"/>
                <w:shd w:val="clear" w:color="auto" w:fill="FFFFFF"/>
              </w:rPr>
              <w:t xml:space="preserve">pasūtītajā minētās teritorijas analīzē starp citām kvalitātēm secināts, ka platība ir </w:t>
            </w:r>
            <w:r>
              <w:rPr>
                <w:color w:val="000000"/>
                <w:sz w:val="28"/>
                <w:szCs w:val="28"/>
                <w:shd w:val="clear" w:color="auto" w:fill="FFFFFF"/>
              </w:rPr>
              <w:t xml:space="preserve">nacionālās </w:t>
            </w:r>
            <w:r w:rsidR="003D13D0" w:rsidRPr="003D13D0">
              <w:rPr>
                <w:color w:val="000000"/>
                <w:sz w:val="28"/>
                <w:szCs w:val="28"/>
                <w:shd w:val="clear" w:color="auto" w:fill="FFFFFF"/>
              </w:rPr>
              <w:t xml:space="preserve">koncertzāles projektam pietiekama; ir piemērots inženiertīkls un jauda; ir izcila sasniedzamība gan kājām gājējiem, gan sabiedriskā un privātā transporta lietotājiem; ir </w:t>
            </w:r>
            <w:r w:rsidR="00A61DF9">
              <w:rPr>
                <w:color w:val="000000"/>
                <w:sz w:val="28"/>
                <w:szCs w:val="28"/>
                <w:shd w:val="clear" w:color="auto" w:fill="FFFFFF"/>
              </w:rPr>
              <w:t xml:space="preserve">liels </w:t>
            </w:r>
            <w:r w:rsidR="003D13D0" w:rsidRPr="003D13D0">
              <w:rPr>
                <w:color w:val="000000"/>
                <w:sz w:val="28"/>
                <w:szCs w:val="28"/>
                <w:shd w:val="clear" w:color="auto" w:fill="FFFFFF"/>
              </w:rPr>
              <w:t>arhitektoniskās izpausmes potenciāls; ir iespēja nekavējoties sākt projekta attīstībai nepieciešamās darbības.</w:t>
            </w:r>
          </w:p>
          <w:p w14:paraId="3919C620" w14:textId="77777777" w:rsidR="00CF71B4" w:rsidRDefault="00DC3B02" w:rsidP="008D5D1A">
            <w:pPr>
              <w:pStyle w:val="Paraststmeklis"/>
              <w:spacing w:before="0" w:beforeAutospacing="0" w:after="0"/>
              <w:ind w:firstLine="567"/>
              <w:jc w:val="both"/>
              <w:rPr>
                <w:color w:val="FF0000"/>
                <w:sz w:val="28"/>
                <w:szCs w:val="28"/>
              </w:rPr>
            </w:pPr>
            <w:r w:rsidRPr="00DC3B02">
              <w:rPr>
                <w:sz w:val="28"/>
                <w:szCs w:val="28"/>
              </w:rPr>
              <w:t xml:space="preserve">Vienlaikus VAS VNĪ informēja Kultūras ministriju par vēl vienu potenciāli attīstāmu īpašumu, kurš pieguļ Elizabetes ielas 2, Rīgā novietnei – VAS VNĪ īpašumā esošs </w:t>
            </w:r>
            <w:r w:rsidRPr="007F324A">
              <w:rPr>
                <w:sz w:val="28"/>
                <w:szCs w:val="28"/>
              </w:rPr>
              <w:t>nekustamais īpašums (nekustamā īpašuma kadastra Nr.0100 010 0099)</w:t>
            </w:r>
            <w:r w:rsidR="004207F1" w:rsidRPr="007F324A">
              <w:rPr>
                <w:sz w:val="28"/>
                <w:szCs w:val="28"/>
              </w:rPr>
              <w:t xml:space="preserve">, kas sastāv no zemes vienības </w:t>
            </w:r>
            <w:r w:rsidR="001C2AFA" w:rsidRPr="007F324A">
              <w:rPr>
                <w:sz w:val="28"/>
                <w:szCs w:val="28"/>
              </w:rPr>
              <w:t>(zemes vienības kadastra apzīmējums 0100 010 0099) 0,1840 ha platībā un būves</w:t>
            </w:r>
            <w:r w:rsidR="003340CA" w:rsidRPr="007F324A">
              <w:rPr>
                <w:sz w:val="28"/>
                <w:szCs w:val="28"/>
              </w:rPr>
              <w:t xml:space="preserve"> </w:t>
            </w:r>
            <w:r w:rsidR="007F324A" w:rsidRPr="007F324A">
              <w:rPr>
                <w:sz w:val="28"/>
                <w:szCs w:val="28"/>
              </w:rPr>
              <w:t>–</w:t>
            </w:r>
            <w:r w:rsidR="003340CA" w:rsidRPr="007F324A">
              <w:rPr>
                <w:sz w:val="28"/>
                <w:szCs w:val="28"/>
              </w:rPr>
              <w:t xml:space="preserve"> </w:t>
            </w:r>
            <w:r w:rsidR="003340CA" w:rsidRPr="007F324A">
              <w:rPr>
                <w:i/>
                <w:iCs/>
                <w:sz w:val="28"/>
                <w:szCs w:val="28"/>
              </w:rPr>
              <w:t>skolas</w:t>
            </w:r>
            <w:r w:rsidR="003340CA" w:rsidRPr="007F324A">
              <w:rPr>
                <w:sz w:val="28"/>
                <w:szCs w:val="28"/>
              </w:rPr>
              <w:t xml:space="preserve"> </w:t>
            </w:r>
            <w:r w:rsidR="001C2AFA" w:rsidRPr="007F324A">
              <w:rPr>
                <w:sz w:val="28"/>
                <w:szCs w:val="28"/>
              </w:rPr>
              <w:t>(būves kadastra apzīmējums 0100 010 0099 001)</w:t>
            </w:r>
            <w:r w:rsidR="003340CA" w:rsidRPr="007F324A">
              <w:rPr>
                <w:i/>
                <w:iCs/>
                <w:sz w:val="28"/>
                <w:szCs w:val="28"/>
              </w:rPr>
              <w:t xml:space="preserve"> </w:t>
            </w:r>
            <w:r w:rsidR="007F324A" w:rsidRPr="007F324A">
              <w:rPr>
                <w:sz w:val="28"/>
                <w:szCs w:val="28"/>
              </w:rPr>
              <w:t>–</w:t>
            </w:r>
            <w:r w:rsidR="001C2AFA" w:rsidRPr="007F324A">
              <w:rPr>
                <w:sz w:val="28"/>
                <w:szCs w:val="28"/>
              </w:rPr>
              <w:t xml:space="preserve"> Kronvalda bulvārī 6, Rīgā.</w:t>
            </w:r>
          </w:p>
          <w:p w14:paraId="2CD29D5B" w14:textId="77777777" w:rsidR="00CA71BD" w:rsidRPr="007F324A" w:rsidRDefault="00CA71BD" w:rsidP="00CA71BD">
            <w:pPr>
              <w:pStyle w:val="Paraststmeklis"/>
              <w:spacing w:before="0" w:beforeAutospacing="0" w:after="0"/>
              <w:ind w:firstLine="567"/>
              <w:jc w:val="both"/>
              <w:rPr>
                <w:sz w:val="28"/>
                <w:szCs w:val="28"/>
              </w:rPr>
            </w:pPr>
            <w:r w:rsidRPr="007F324A">
              <w:rPr>
                <w:sz w:val="28"/>
                <w:szCs w:val="28"/>
              </w:rPr>
              <w:t>Saskaņā ar Nekustamā īpašuma valsts kadastra informācijas sistēmas datiem uz zemes vienības vēl atrodas šādas būves:</w:t>
            </w:r>
          </w:p>
          <w:p w14:paraId="26EB7CD5" w14:textId="77777777" w:rsidR="00F162D2" w:rsidRPr="007F324A" w:rsidRDefault="00CA71BD" w:rsidP="00CA71BD">
            <w:pPr>
              <w:pStyle w:val="Paraststmeklis"/>
              <w:spacing w:before="0" w:beforeAutospacing="0" w:after="0"/>
              <w:ind w:firstLine="567"/>
              <w:jc w:val="both"/>
              <w:rPr>
                <w:sz w:val="28"/>
                <w:szCs w:val="28"/>
              </w:rPr>
            </w:pPr>
            <w:r w:rsidRPr="007F324A">
              <w:rPr>
                <w:sz w:val="28"/>
                <w:szCs w:val="28"/>
              </w:rPr>
              <w:t>-</w:t>
            </w:r>
            <w:r w:rsidR="006C0D10" w:rsidRPr="007F324A">
              <w:rPr>
                <w:sz w:val="28"/>
                <w:szCs w:val="28"/>
              </w:rPr>
              <w:t xml:space="preserve"> </w:t>
            </w:r>
            <w:r w:rsidRPr="007F324A">
              <w:rPr>
                <w:sz w:val="28"/>
                <w:szCs w:val="28"/>
              </w:rPr>
              <w:t>būve (būves kadastra apzīmējums 0100 010 0099 00</w:t>
            </w:r>
            <w:r w:rsidR="00F162D2" w:rsidRPr="007F324A">
              <w:rPr>
                <w:sz w:val="28"/>
                <w:szCs w:val="28"/>
              </w:rPr>
              <w:t>2</w:t>
            </w:r>
            <w:r w:rsidRPr="007F324A">
              <w:rPr>
                <w:sz w:val="28"/>
                <w:szCs w:val="28"/>
              </w:rPr>
              <w:t xml:space="preserve">) </w:t>
            </w:r>
            <w:r w:rsidR="00F162D2" w:rsidRPr="007F324A">
              <w:rPr>
                <w:sz w:val="28"/>
                <w:szCs w:val="28"/>
              </w:rPr>
              <w:t>–</w:t>
            </w:r>
            <w:r w:rsidRPr="007F324A">
              <w:rPr>
                <w:sz w:val="28"/>
                <w:szCs w:val="28"/>
              </w:rPr>
              <w:t xml:space="preserve"> </w:t>
            </w:r>
            <w:r w:rsidR="00F162D2" w:rsidRPr="007F324A">
              <w:rPr>
                <w:i/>
                <w:iCs/>
                <w:sz w:val="28"/>
                <w:szCs w:val="28"/>
              </w:rPr>
              <w:t>mūra žogs</w:t>
            </w:r>
            <w:r w:rsidRPr="007F324A">
              <w:rPr>
                <w:sz w:val="28"/>
                <w:szCs w:val="28"/>
              </w:rPr>
              <w:t>, kas atrodas VAS VNĪ tiesiskajā valdījumā;</w:t>
            </w:r>
          </w:p>
          <w:p w14:paraId="3320C9E0" w14:textId="77777777" w:rsidR="00DC3B02" w:rsidRPr="007F324A" w:rsidRDefault="00F162D2" w:rsidP="00F162D2">
            <w:pPr>
              <w:pStyle w:val="Paraststmeklis"/>
              <w:spacing w:before="0" w:beforeAutospacing="0" w:after="0"/>
              <w:ind w:firstLine="567"/>
              <w:jc w:val="both"/>
              <w:rPr>
                <w:sz w:val="28"/>
                <w:szCs w:val="28"/>
              </w:rPr>
            </w:pPr>
            <w:r w:rsidRPr="007F324A">
              <w:rPr>
                <w:sz w:val="28"/>
                <w:szCs w:val="28"/>
              </w:rPr>
              <w:t>-</w:t>
            </w:r>
            <w:r w:rsidR="006C0D10" w:rsidRPr="007F324A">
              <w:rPr>
                <w:sz w:val="28"/>
                <w:szCs w:val="28"/>
              </w:rPr>
              <w:t xml:space="preserve"> </w:t>
            </w:r>
            <w:r w:rsidRPr="007F324A">
              <w:rPr>
                <w:sz w:val="28"/>
                <w:szCs w:val="28"/>
              </w:rPr>
              <w:t>būve (būves kadastra apzīmējums 0100 010 0099 003</w:t>
            </w:r>
            <w:r w:rsidR="005B1F26">
              <w:rPr>
                <w:sz w:val="28"/>
                <w:szCs w:val="28"/>
              </w:rPr>
              <w:t xml:space="preserve"> </w:t>
            </w:r>
            <w:r w:rsidRPr="007F324A">
              <w:rPr>
                <w:sz w:val="28"/>
                <w:szCs w:val="28"/>
              </w:rPr>
              <w:t xml:space="preserve">– </w:t>
            </w:r>
            <w:r w:rsidRPr="007F324A">
              <w:rPr>
                <w:i/>
                <w:iCs/>
                <w:sz w:val="28"/>
                <w:szCs w:val="28"/>
              </w:rPr>
              <w:t>asfalt</w:t>
            </w:r>
            <w:r w:rsidR="00375D65" w:rsidRPr="007F324A">
              <w:rPr>
                <w:i/>
                <w:iCs/>
                <w:sz w:val="28"/>
                <w:szCs w:val="28"/>
              </w:rPr>
              <w:t>ēts</w:t>
            </w:r>
            <w:r w:rsidRPr="007F324A">
              <w:rPr>
                <w:i/>
                <w:iCs/>
                <w:sz w:val="28"/>
                <w:szCs w:val="28"/>
              </w:rPr>
              <w:t xml:space="preserve"> laukums</w:t>
            </w:r>
            <w:r w:rsidRPr="007F324A">
              <w:rPr>
                <w:sz w:val="28"/>
                <w:szCs w:val="28"/>
              </w:rPr>
              <w:t>, kas atrodas VAS VNĪ tiesiskajā valdījumā.</w:t>
            </w:r>
          </w:p>
          <w:p w14:paraId="0BED6FB1" w14:textId="77777777" w:rsidR="00DC3B02" w:rsidRDefault="003D13D0" w:rsidP="00DC3B02">
            <w:pPr>
              <w:pStyle w:val="Paraststmeklis"/>
              <w:spacing w:before="0" w:beforeAutospacing="0" w:after="0"/>
              <w:ind w:firstLine="567"/>
              <w:jc w:val="both"/>
              <w:rPr>
                <w:color w:val="000000"/>
                <w:sz w:val="28"/>
                <w:szCs w:val="28"/>
                <w:shd w:val="clear" w:color="auto" w:fill="FFFFFF"/>
              </w:rPr>
            </w:pPr>
            <w:r w:rsidRPr="003D13D0">
              <w:rPr>
                <w:color w:val="000000"/>
                <w:sz w:val="28"/>
                <w:szCs w:val="28"/>
                <w:shd w:val="clear" w:color="auto" w:fill="FFFFFF"/>
              </w:rPr>
              <w:t xml:space="preserve">VAS VNĪ ieskatā abus iepriekš minētos īpašumus ir iespējams izmantot nacionālas nozīmes kultūras objekta </w:t>
            </w:r>
            <w:r w:rsidR="00DC3B02">
              <w:rPr>
                <w:color w:val="000000"/>
                <w:sz w:val="28"/>
                <w:szCs w:val="28"/>
                <w:shd w:val="clear" w:color="auto" w:fill="FFFFFF"/>
              </w:rPr>
              <w:t>–</w:t>
            </w:r>
            <w:r w:rsidRPr="003D13D0">
              <w:rPr>
                <w:color w:val="000000"/>
                <w:sz w:val="28"/>
                <w:szCs w:val="28"/>
                <w:shd w:val="clear" w:color="auto" w:fill="FFFFFF"/>
              </w:rPr>
              <w:t xml:space="preserve"> nacionālās koncertzāles izbūves projekta vajadzībām, ja Ministru kabinets un VAS VNĪ akcionārs (Finanšu ministrija) atbalsta šādu lēmumu.</w:t>
            </w:r>
            <w:r w:rsidR="008C4D96">
              <w:rPr>
                <w:color w:val="000000"/>
                <w:sz w:val="28"/>
                <w:szCs w:val="28"/>
                <w:shd w:val="clear" w:color="auto" w:fill="FFFFFF"/>
              </w:rPr>
              <w:t xml:space="preserve"> </w:t>
            </w:r>
            <w:r w:rsidR="008C4D96" w:rsidRPr="008C4D96">
              <w:rPr>
                <w:color w:val="000000"/>
                <w:sz w:val="28"/>
                <w:szCs w:val="28"/>
                <w:shd w:val="clear" w:color="auto" w:fill="FFFFFF"/>
              </w:rPr>
              <w:t xml:space="preserve">Tā kā nekustamā īpašuma Elizabetes ielā 2, Rīgā, demontāžas un turpmākās nacionālās koncertzāles projekta attīstības scenārijos plānots izmantot valsts budžeta līdzekļus, ja Ministru kabinetā tiks pieņemts lēmums par nacionālās koncertzāles projekta tālāku virzību, tad VAS VNĪ pamatkapitālā iekļautā nekustamā īpašuma vietā Elizabetes ielā 2, Rīgā, kura ieguldīšanas pamatkapitālā vērtība ir 3 560 377 </w:t>
            </w:r>
            <w:r w:rsidR="008C4D96" w:rsidRPr="008C4D96">
              <w:rPr>
                <w:i/>
                <w:color w:val="000000"/>
                <w:sz w:val="28"/>
                <w:szCs w:val="28"/>
                <w:shd w:val="clear" w:color="auto" w:fill="FFFFFF"/>
              </w:rPr>
              <w:t>euro</w:t>
            </w:r>
            <w:r w:rsidR="008C4D96" w:rsidRPr="008C4D96">
              <w:rPr>
                <w:color w:val="000000"/>
                <w:sz w:val="28"/>
                <w:szCs w:val="28"/>
                <w:shd w:val="clear" w:color="auto" w:fill="FFFFFF"/>
              </w:rPr>
              <w:t xml:space="preserve"> </w:t>
            </w:r>
            <w:proofErr w:type="gramStart"/>
            <w:r w:rsidR="008C4D96" w:rsidRPr="008C4D96">
              <w:rPr>
                <w:color w:val="000000"/>
                <w:sz w:val="28"/>
                <w:szCs w:val="28"/>
                <w:shd w:val="clear" w:color="auto" w:fill="FFFFFF"/>
              </w:rPr>
              <w:t>(</w:t>
            </w:r>
            <w:proofErr w:type="gramEnd"/>
            <w:r w:rsidR="008C4D96" w:rsidRPr="008C4D96">
              <w:rPr>
                <w:color w:val="000000"/>
                <w:sz w:val="28"/>
                <w:szCs w:val="28"/>
                <w:shd w:val="clear" w:color="auto" w:fill="FFFFFF"/>
              </w:rPr>
              <w:t xml:space="preserve">atlikusī vērtība uz 31.05.2020 ir 7 071 464 </w:t>
            </w:r>
            <w:r w:rsidR="008C4D96" w:rsidRPr="008C4D96">
              <w:rPr>
                <w:i/>
                <w:color w:val="000000"/>
                <w:sz w:val="28"/>
                <w:szCs w:val="28"/>
                <w:shd w:val="clear" w:color="auto" w:fill="FFFFFF"/>
              </w:rPr>
              <w:t>euro</w:t>
            </w:r>
            <w:r w:rsidR="008C4D96" w:rsidRPr="008C4D96">
              <w:rPr>
                <w:color w:val="000000"/>
                <w:sz w:val="28"/>
                <w:szCs w:val="28"/>
                <w:shd w:val="clear" w:color="auto" w:fill="FFFFFF"/>
              </w:rPr>
              <w:t>) un nekustamā īpašuma Kronvalda bulvārī 6, Rīgā, ar pa</w:t>
            </w:r>
            <w:r w:rsidR="008C4D96">
              <w:rPr>
                <w:color w:val="000000"/>
                <w:sz w:val="28"/>
                <w:szCs w:val="28"/>
                <w:shd w:val="clear" w:color="auto" w:fill="FFFFFF"/>
              </w:rPr>
              <w:t>matkapitālā ieguldīto vērtību 3 </w:t>
            </w:r>
            <w:r w:rsidR="008C4D96" w:rsidRPr="008C4D96">
              <w:rPr>
                <w:color w:val="000000"/>
                <w:sz w:val="28"/>
                <w:szCs w:val="28"/>
                <w:shd w:val="clear" w:color="auto" w:fill="FFFFFF"/>
              </w:rPr>
              <w:t>272</w:t>
            </w:r>
            <w:r w:rsidR="008C4D96">
              <w:rPr>
                <w:color w:val="000000"/>
                <w:sz w:val="28"/>
                <w:szCs w:val="28"/>
                <w:shd w:val="clear" w:color="auto" w:fill="FFFFFF"/>
              </w:rPr>
              <w:t> </w:t>
            </w:r>
            <w:r w:rsidR="008C4D96" w:rsidRPr="008C4D96">
              <w:rPr>
                <w:color w:val="000000"/>
                <w:sz w:val="28"/>
                <w:szCs w:val="28"/>
                <w:shd w:val="clear" w:color="auto" w:fill="FFFFFF"/>
              </w:rPr>
              <w:t>605</w:t>
            </w:r>
            <w:r w:rsidR="008C4D96">
              <w:rPr>
                <w:color w:val="000000"/>
                <w:sz w:val="28"/>
                <w:szCs w:val="28"/>
                <w:shd w:val="clear" w:color="auto" w:fill="FFFFFF"/>
              </w:rPr>
              <w:t> </w:t>
            </w:r>
            <w:r w:rsidR="008C4D96" w:rsidRPr="008C4D96">
              <w:rPr>
                <w:i/>
                <w:color w:val="000000"/>
                <w:sz w:val="28"/>
                <w:szCs w:val="28"/>
                <w:shd w:val="clear" w:color="auto" w:fill="FFFFFF"/>
              </w:rPr>
              <w:t>euro</w:t>
            </w:r>
            <w:r w:rsidR="008C4D96" w:rsidRPr="008C4D96">
              <w:rPr>
                <w:color w:val="000000"/>
                <w:sz w:val="28"/>
                <w:szCs w:val="28"/>
                <w:shd w:val="clear" w:color="auto" w:fill="FFFFFF"/>
              </w:rPr>
              <w:t xml:space="preserve"> (atlikusī vērtība uz 31.05.2020. ir 1 490 467 </w:t>
            </w:r>
            <w:r w:rsidR="008C4D96" w:rsidRPr="008C4D96">
              <w:rPr>
                <w:i/>
                <w:color w:val="000000"/>
                <w:sz w:val="28"/>
                <w:szCs w:val="28"/>
                <w:shd w:val="clear" w:color="auto" w:fill="FFFFFF"/>
              </w:rPr>
              <w:t>euro</w:t>
            </w:r>
            <w:r w:rsidR="008C4D96" w:rsidRPr="008C4D96">
              <w:rPr>
                <w:color w:val="000000"/>
                <w:sz w:val="28"/>
                <w:szCs w:val="28"/>
                <w:shd w:val="clear" w:color="auto" w:fill="FFFFFF"/>
              </w:rPr>
              <w:t>) normatīvos aktos noteiktā kārtībā ir risināms jautājums par nacionālās koncertzāles projekta īstenošanai nepieciešam</w:t>
            </w:r>
            <w:r w:rsidR="00F944BA">
              <w:rPr>
                <w:color w:val="000000"/>
                <w:sz w:val="28"/>
                <w:szCs w:val="28"/>
                <w:shd w:val="clear" w:color="auto" w:fill="FFFFFF"/>
              </w:rPr>
              <w:t>o</w:t>
            </w:r>
            <w:r w:rsidR="008C4D96" w:rsidRPr="008C4D96">
              <w:rPr>
                <w:color w:val="000000"/>
                <w:sz w:val="28"/>
                <w:szCs w:val="28"/>
                <w:shd w:val="clear" w:color="auto" w:fill="FFFFFF"/>
              </w:rPr>
              <w:t xml:space="preserve"> nekustam</w:t>
            </w:r>
            <w:r w:rsidR="00F944BA">
              <w:rPr>
                <w:color w:val="000000"/>
                <w:sz w:val="28"/>
                <w:szCs w:val="28"/>
                <w:shd w:val="clear" w:color="auto" w:fill="FFFFFF"/>
              </w:rPr>
              <w:t>o</w:t>
            </w:r>
            <w:r w:rsidR="008C4D96" w:rsidRPr="008C4D96">
              <w:rPr>
                <w:color w:val="000000"/>
                <w:sz w:val="28"/>
                <w:szCs w:val="28"/>
                <w:shd w:val="clear" w:color="auto" w:fill="FFFFFF"/>
              </w:rPr>
              <w:t xml:space="preserve"> īpašum</w:t>
            </w:r>
            <w:r w:rsidR="00F944BA">
              <w:rPr>
                <w:color w:val="000000"/>
                <w:sz w:val="28"/>
                <w:szCs w:val="28"/>
                <w:shd w:val="clear" w:color="auto" w:fill="FFFFFF"/>
              </w:rPr>
              <w:t>u</w:t>
            </w:r>
            <w:r w:rsidR="008C4D96" w:rsidRPr="008C4D96">
              <w:rPr>
                <w:color w:val="000000"/>
                <w:sz w:val="28"/>
                <w:szCs w:val="28"/>
                <w:shd w:val="clear" w:color="auto" w:fill="FFFFFF"/>
              </w:rPr>
              <w:t xml:space="preserve"> izslēgšanu no VAS VNĪ pamatkapitāla, aizstājot to ar citiem līdzvērtīgiem valsts nekustamajiem īpašumiem.</w:t>
            </w:r>
          </w:p>
          <w:p w14:paraId="2EE2A08F" w14:textId="77777777" w:rsidR="00A61DF9" w:rsidRPr="00010FDA" w:rsidRDefault="00010FDA" w:rsidP="00DC3B02">
            <w:pPr>
              <w:pStyle w:val="Paraststmeklis"/>
              <w:spacing w:before="0" w:beforeAutospacing="0" w:after="0"/>
              <w:ind w:firstLine="567"/>
              <w:jc w:val="both"/>
              <w:rPr>
                <w:sz w:val="28"/>
                <w:szCs w:val="28"/>
              </w:rPr>
            </w:pPr>
            <w:r w:rsidRPr="00A61DF9">
              <w:rPr>
                <w:sz w:val="28"/>
                <w:szCs w:val="28"/>
              </w:rPr>
              <w:t xml:space="preserve">Nacionālā kultūras mantojuma pārvalde </w:t>
            </w:r>
            <w:r w:rsidR="00DC3B02">
              <w:rPr>
                <w:sz w:val="28"/>
                <w:szCs w:val="28"/>
              </w:rPr>
              <w:t xml:space="preserve">ir </w:t>
            </w:r>
            <w:r w:rsidRPr="00A61DF9">
              <w:rPr>
                <w:sz w:val="28"/>
                <w:szCs w:val="28"/>
              </w:rPr>
              <w:t xml:space="preserve">sniegusi Kultūras ministrijai viedokli, ka esošā </w:t>
            </w:r>
            <w:r w:rsidR="009212C9" w:rsidRPr="007F324A">
              <w:rPr>
                <w:sz w:val="28"/>
                <w:szCs w:val="28"/>
              </w:rPr>
              <w:t xml:space="preserve">administratīvā </w:t>
            </w:r>
            <w:r w:rsidRPr="007F324A">
              <w:rPr>
                <w:sz w:val="28"/>
                <w:szCs w:val="28"/>
              </w:rPr>
              <w:t>ēka</w:t>
            </w:r>
            <w:r w:rsidRPr="00A61DF9">
              <w:rPr>
                <w:sz w:val="28"/>
                <w:szCs w:val="28"/>
              </w:rPr>
              <w:t xml:space="preserve"> Elizabetes 2, Rīgā, neatbilst Rīgas centra bulvāru ansambļa pilsētbūvnieciskajai struktūrai, deformē apstādījumu sistēmas telpisko integritāti un ir neiederīga vides kontekstā un mērogā. Vienīgais iemesls jaunas apbūves izvietošanai Komunistiskās partijas Centrālās komitejas ēkas vietā būtu visai sabiedrībai nozīmīga – simboliska kultūras būve, kuras apjoms nedrīkst pārsniegt esošās apbūves vizuāli uztveramo apjomu. Attaisnojums jaunas būves izvietošanai būtu jaunradītā objekta īpašas arhitektūras kvalitātes </w:t>
            </w:r>
            <w:proofErr w:type="spellStart"/>
            <w:r w:rsidRPr="00A61DF9">
              <w:rPr>
                <w:sz w:val="28"/>
                <w:szCs w:val="28"/>
              </w:rPr>
              <w:t>ikoniska</w:t>
            </w:r>
            <w:proofErr w:type="spellEnd"/>
            <w:r w:rsidRPr="00A61DF9">
              <w:rPr>
                <w:sz w:val="28"/>
                <w:szCs w:val="28"/>
              </w:rPr>
              <w:t xml:space="preserve"> nozīme.</w:t>
            </w:r>
          </w:p>
          <w:p w14:paraId="47365DD3" w14:textId="77777777" w:rsidR="003D13D0" w:rsidRDefault="00352FBA" w:rsidP="00352FBA">
            <w:pPr>
              <w:pStyle w:val="Paraststmeklis"/>
              <w:spacing w:before="0" w:beforeAutospacing="0" w:after="0"/>
              <w:ind w:firstLine="567"/>
              <w:jc w:val="both"/>
              <w:rPr>
                <w:color w:val="000000"/>
                <w:sz w:val="28"/>
                <w:szCs w:val="28"/>
                <w:shd w:val="clear" w:color="auto" w:fill="FFFFFF"/>
              </w:rPr>
            </w:pPr>
            <w:r>
              <w:rPr>
                <w:color w:val="000000"/>
                <w:sz w:val="28"/>
                <w:szCs w:val="28"/>
                <w:shd w:val="clear" w:color="auto" w:fill="FFFFFF"/>
              </w:rPr>
              <w:t>VAS VNĪ informējus</w:t>
            </w:r>
            <w:r w:rsidRPr="003D13D0">
              <w:rPr>
                <w:color w:val="000000"/>
                <w:sz w:val="28"/>
                <w:szCs w:val="28"/>
                <w:shd w:val="clear" w:color="auto" w:fill="FFFFFF"/>
              </w:rPr>
              <w:t xml:space="preserve">i Kultūras ministriju, ka nepilnu divu gadu laikā pēc konceptuālā lēmuma pieņemšanas par Ekonomikas ministrijas un tās padotības iestāžu un kapitālsabiedrību izvietošanu nekustamajā īpašumā Elizabetes ielā 2, Rīgā, joprojām ir neskaidrība par turpmāko attīstības projekta īstenošanas nepieciešamību </w:t>
            </w:r>
            <w:r w:rsidR="0001405A">
              <w:rPr>
                <w:color w:val="000000"/>
                <w:sz w:val="28"/>
                <w:szCs w:val="28"/>
                <w:shd w:val="clear" w:color="auto" w:fill="FFFFFF"/>
              </w:rPr>
              <w:t xml:space="preserve">šajā </w:t>
            </w:r>
            <w:r w:rsidR="0001405A" w:rsidRPr="003D13D0">
              <w:rPr>
                <w:color w:val="000000"/>
                <w:sz w:val="28"/>
                <w:szCs w:val="28"/>
                <w:shd w:val="clear" w:color="auto" w:fill="FFFFFF"/>
              </w:rPr>
              <w:t xml:space="preserve">nekustamajā īpašumā </w:t>
            </w:r>
            <w:r w:rsidRPr="003D13D0">
              <w:rPr>
                <w:color w:val="000000"/>
                <w:sz w:val="28"/>
                <w:szCs w:val="28"/>
                <w:shd w:val="clear" w:color="auto" w:fill="FFFFFF"/>
              </w:rPr>
              <w:t>un faktiski nav izdevies uzsākt šī attīstības projekta īstenošanu</w:t>
            </w:r>
            <w:r>
              <w:rPr>
                <w:color w:val="000000"/>
                <w:sz w:val="28"/>
                <w:szCs w:val="28"/>
                <w:shd w:val="clear" w:color="auto" w:fill="FFFFFF"/>
              </w:rPr>
              <w:t xml:space="preserve">. </w:t>
            </w:r>
            <w:r w:rsidR="003D13D0" w:rsidRPr="003D13D0">
              <w:rPr>
                <w:color w:val="000000"/>
                <w:sz w:val="28"/>
                <w:szCs w:val="28"/>
                <w:shd w:val="clear" w:color="auto" w:fill="FFFFFF"/>
              </w:rPr>
              <w:t xml:space="preserve">Lai </w:t>
            </w:r>
            <w:r w:rsidR="00DC3B02" w:rsidRPr="00DC3B02">
              <w:rPr>
                <w:color w:val="000000"/>
                <w:sz w:val="28"/>
                <w:szCs w:val="28"/>
                <w:shd w:val="clear" w:color="auto" w:fill="FFFFFF"/>
              </w:rPr>
              <w:t xml:space="preserve">nacionālās koncertzāles projekta īstenošanai </w:t>
            </w:r>
            <w:r w:rsidR="00DC3B02">
              <w:rPr>
                <w:color w:val="000000"/>
                <w:sz w:val="28"/>
                <w:szCs w:val="28"/>
                <w:shd w:val="clear" w:color="auto" w:fill="FFFFFF"/>
              </w:rPr>
              <w:t>varētu piesaistīt nekustamo</w:t>
            </w:r>
            <w:r w:rsidR="00DC3B02" w:rsidRPr="00DC3B02">
              <w:rPr>
                <w:color w:val="000000"/>
                <w:sz w:val="28"/>
                <w:szCs w:val="28"/>
                <w:shd w:val="clear" w:color="auto" w:fill="FFFFFF"/>
              </w:rPr>
              <w:t xml:space="preserve"> </w:t>
            </w:r>
            <w:r w:rsidR="00DC3B02">
              <w:rPr>
                <w:color w:val="000000"/>
                <w:sz w:val="28"/>
                <w:szCs w:val="28"/>
                <w:shd w:val="clear" w:color="auto" w:fill="FFFFFF"/>
              </w:rPr>
              <w:t>īpašumu</w:t>
            </w:r>
            <w:r w:rsidR="003D13D0" w:rsidRPr="003D13D0">
              <w:rPr>
                <w:color w:val="000000"/>
                <w:sz w:val="28"/>
                <w:szCs w:val="28"/>
                <w:shd w:val="clear" w:color="auto" w:fill="FFFFFF"/>
              </w:rPr>
              <w:t xml:space="preserve"> Elizabetes ielā 2</w:t>
            </w:r>
            <w:r w:rsidR="00DC3B02">
              <w:rPr>
                <w:color w:val="000000"/>
                <w:sz w:val="28"/>
                <w:szCs w:val="28"/>
                <w:shd w:val="clear" w:color="auto" w:fill="FFFFFF"/>
              </w:rPr>
              <w:t xml:space="preserve">, </w:t>
            </w:r>
            <w:r w:rsidR="003D13D0" w:rsidRPr="003D13D0">
              <w:rPr>
                <w:color w:val="000000"/>
                <w:sz w:val="28"/>
                <w:szCs w:val="28"/>
                <w:shd w:val="clear" w:color="auto" w:fill="FFFFFF"/>
              </w:rPr>
              <w:t xml:space="preserve">Rīgā, </w:t>
            </w:r>
            <w:r w:rsidR="00DC3B02">
              <w:rPr>
                <w:color w:val="000000"/>
                <w:sz w:val="28"/>
                <w:szCs w:val="28"/>
                <w:shd w:val="clear" w:color="auto" w:fill="FFFFFF"/>
              </w:rPr>
              <w:t xml:space="preserve">nepieciešams veikt </w:t>
            </w:r>
            <w:r w:rsidR="00DC3B02" w:rsidRPr="00DC3B02">
              <w:rPr>
                <w:color w:val="000000"/>
                <w:sz w:val="28"/>
                <w:szCs w:val="28"/>
                <w:shd w:val="clear" w:color="auto" w:fill="FFFFFF"/>
              </w:rPr>
              <w:t xml:space="preserve">grozījumus Ministru kabineta 2018.gada 14.augusta rīkojumā Nr.388 „Par konceptuālo ziņojumu „Par Ekonomikas ministrijas lietojumā esošās ēkas kritisko stāvokli un turpmāko rīcību un Ekonomikas ministrijas un tās padotībā esošo iestāžu un kapitālsabiedrību atrašanās vietu”, </w:t>
            </w:r>
            <w:r w:rsidR="0001405A" w:rsidRPr="0001405A">
              <w:rPr>
                <w:color w:val="000000"/>
                <w:sz w:val="28"/>
                <w:szCs w:val="28"/>
                <w:shd w:val="clear" w:color="auto" w:fill="FFFFFF"/>
              </w:rPr>
              <w:t>precizējot konceptuālajā ziņojumā ietverto 3.risinājumu par Ekonomikas ministrijas iestāžu izvietošanu vienotā nekustamajā īpašumā, atļaujot piesaistīt privāto nekustamo īpašumu attīstītājus atbilstošu nomas objektu piedāvājumu atlasei saskaņā ar attiecināmajām procedūrām</w:t>
            </w:r>
            <w:r w:rsidR="003D13D0" w:rsidRPr="003D13D0">
              <w:rPr>
                <w:color w:val="000000"/>
                <w:sz w:val="28"/>
                <w:szCs w:val="28"/>
                <w:shd w:val="clear" w:color="auto" w:fill="FFFFFF"/>
              </w:rPr>
              <w:t xml:space="preserve">. </w:t>
            </w:r>
          </w:p>
          <w:p w14:paraId="0BBA3342" w14:textId="77777777" w:rsidR="00352FBA" w:rsidRDefault="00352FBA" w:rsidP="00352FBA">
            <w:pPr>
              <w:pStyle w:val="Paraststmeklis"/>
              <w:spacing w:before="0" w:beforeAutospacing="0" w:after="0"/>
              <w:ind w:firstLine="567"/>
              <w:jc w:val="both"/>
              <w:rPr>
                <w:color w:val="000000"/>
                <w:sz w:val="28"/>
                <w:szCs w:val="28"/>
                <w:shd w:val="clear" w:color="auto" w:fill="FFFFFF"/>
              </w:rPr>
            </w:pPr>
            <w:r>
              <w:rPr>
                <w:color w:val="000000"/>
                <w:sz w:val="28"/>
                <w:szCs w:val="28"/>
                <w:shd w:val="clear" w:color="auto" w:fill="FFFFFF"/>
              </w:rPr>
              <w:t>Ņemot vērā minēto, Projekts paredz:</w:t>
            </w:r>
          </w:p>
          <w:p w14:paraId="014D2905" w14:textId="77777777" w:rsidR="00A63BF4" w:rsidRDefault="00352FBA" w:rsidP="00352FBA">
            <w:pPr>
              <w:pStyle w:val="Paraststmeklis"/>
              <w:numPr>
                <w:ilvl w:val="0"/>
                <w:numId w:val="12"/>
              </w:numPr>
              <w:spacing w:before="0" w:beforeAutospacing="0" w:after="0"/>
              <w:ind w:left="357" w:hanging="357"/>
              <w:jc w:val="both"/>
              <w:rPr>
                <w:color w:val="000000"/>
                <w:sz w:val="28"/>
                <w:szCs w:val="28"/>
                <w:shd w:val="clear" w:color="auto" w:fill="FFFFFF"/>
              </w:rPr>
            </w:pPr>
            <w:r>
              <w:rPr>
                <w:color w:val="000000"/>
                <w:sz w:val="28"/>
                <w:szCs w:val="28"/>
                <w:shd w:val="clear" w:color="auto" w:fill="FFFFFF"/>
              </w:rPr>
              <w:t>n</w:t>
            </w:r>
            <w:r w:rsidRPr="00352FBA">
              <w:rPr>
                <w:color w:val="000000"/>
                <w:sz w:val="28"/>
                <w:szCs w:val="28"/>
                <w:shd w:val="clear" w:color="auto" w:fill="FFFFFF"/>
              </w:rPr>
              <w:t>oteikt, ka nacionālās koncertzāles projekta īstenošanai tiek piesaistīti šādi nekustamie īpašumi</w:t>
            </w:r>
            <w:r>
              <w:rPr>
                <w:color w:val="000000"/>
                <w:sz w:val="28"/>
                <w:szCs w:val="28"/>
                <w:shd w:val="clear" w:color="auto" w:fill="FFFFFF"/>
              </w:rPr>
              <w:t xml:space="preserve"> – </w:t>
            </w:r>
            <w:r w:rsidRPr="00352FBA">
              <w:rPr>
                <w:color w:val="000000"/>
                <w:sz w:val="28"/>
                <w:szCs w:val="28"/>
                <w:shd w:val="clear" w:color="auto" w:fill="FFFFFF"/>
              </w:rPr>
              <w:t xml:space="preserve">nekustamais īpašums (nekustamā īpašuma kadastra Nr.0100 010 </w:t>
            </w:r>
            <w:r w:rsidRPr="007F324A">
              <w:rPr>
                <w:sz w:val="28"/>
                <w:szCs w:val="28"/>
                <w:shd w:val="clear" w:color="auto" w:fill="FFFFFF"/>
              </w:rPr>
              <w:t>0042) – zemes vienība (zemes vienības kadastra apzīmējums 0100 010 0042) 1,6734 ha platībā un būve (būves kadastra apzīmējums 01000100042001) – Elizabetes ielā 2, Rīgā un nekustamais īpašums (nekustamā īpašuma kadastra Nr.0100 010 0099) – zemes vienība (zemes vienības kadastra apzīmējums 0100 010 0099) 0,1840 ha platībā un būve (būves kadastra apzīmējumi 0100</w:t>
            </w:r>
            <w:r w:rsidR="00B41269" w:rsidRPr="007F324A">
              <w:rPr>
                <w:sz w:val="28"/>
                <w:szCs w:val="28"/>
                <w:shd w:val="clear" w:color="auto" w:fill="FFFFFF"/>
              </w:rPr>
              <w:t xml:space="preserve"> </w:t>
            </w:r>
            <w:r w:rsidRPr="007F324A">
              <w:rPr>
                <w:sz w:val="28"/>
                <w:szCs w:val="28"/>
                <w:shd w:val="clear" w:color="auto" w:fill="FFFFFF"/>
              </w:rPr>
              <w:t>010</w:t>
            </w:r>
            <w:r w:rsidR="00B41269" w:rsidRPr="007F324A">
              <w:rPr>
                <w:sz w:val="28"/>
                <w:szCs w:val="28"/>
                <w:shd w:val="clear" w:color="auto" w:fill="FFFFFF"/>
              </w:rPr>
              <w:t xml:space="preserve"> </w:t>
            </w:r>
            <w:r w:rsidRPr="007F324A">
              <w:rPr>
                <w:sz w:val="28"/>
                <w:szCs w:val="28"/>
                <w:shd w:val="clear" w:color="auto" w:fill="FFFFFF"/>
              </w:rPr>
              <w:t>0099</w:t>
            </w:r>
            <w:r w:rsidR="00B41269" w:rsidRPr="007F324A">
              <w:rPr>
                <w:sz w:val="28"/>
                <w:szCs w:val="28"/>
                <w:shd w:val="clear" w:color="auto" w:fill="FFFFFF"/>
              </w:rPr>
              <w:t xml:space="preserve"> </w:t>
            </w:r>
            <w:r w:rsidRPr="007F324A">
              <w:rPr>
                <w:sz w:val="28"/>
                <w:szCs w:val="28"/>
                <w:shd w:val="clear" w:color="auto" w:fill="FFFFFF"/>
              </w:rPr>
              <w:t>001</w:t>
            </w:r>
            <w:r w:rsidR="001E1AAB" w:rsidRPr="007F324A">
              <w:rPr>
                <w:sz w:val="28"/>
                <w:szCs w:val="28"/>
                <w:shd w:val="clear" w:color="auto" w:fill="FFFFFF"/>
              </w:rPr>
              <w:t xml:space="preserve">) </w:t>
            </w:r>
            <w:r w:rsidRPr="007F324A">
              <w:rPr>
                <w:sz w:val="28"/>
                <w:szCs w:val="28"/>
                <w:shd w:val="clear" w:color="auto" w:fill="FFFFFF"/>
              </w:rPr>
              <w:t>– Kronvalda bulvārī 6, Rīgā;</w:t>
            </w:r>
          </w:p>
          <w:p w14:paraId="082B6795" w14:textId="77777777" w:rsidR="00352FBA" w:rsidRDefault="00352FBA" w:rsidP="00352FBA">
            <w:pPr>
              <w:pStyle w:val="Paraststmeklis"/>
              <w:numPr>
                <w:ilvl w:val="0"/>
                <w:numId w:val="12"/>
              </w:numPr>
              <w:spacing w:before="0" w:beforeAutospacing="0" w:after="0"/>
              <w:ind w:left="357" w:hanging="357"/>
              <w:jc w:val="both"/>
              <w:rPr>
                <w:color w:val="000000"/>
                <w:sz w:val="28"/>
                <w:szCs w:val="28"/>
                <w:shd w:val="clear" w:color="auto" w:fill="FFFFFF"/>
              </w:rPr>
            </w:pPr>
            <w:r>
              <w:rPr>
                <w:color w:val="000000"/>
                <w:sz w:val="28"/>
                <w:szCs w:val="28"/>
                <w:shd w:val="clear" w:color="auto" w:fill="FFFFFF"/>
              </w:rPr>
              <w:t>u</w:t>
            </w:r>
            <w:r w:rsidRPr="00352FBA">
              <w:rPr>
                <w:color w:val="000000"/>
                <w:sz w:val="28"/>
                <w:szCs w:val="28"/>
                <w:shd w:val="clear" w:color="auto" w:fill="FFFFFF"/>
              </w:rPr>
              <w:t xml:space="preserve">zdot Finanšu ministrijai kā </w:t>
            </w:r>
            <w:r w:rsidR="005E1E5F">
              <w:rPr>
                <w:color w:val="000000"/>
                <w:sz w:val="28"/>
                <w:szCs w:val="28"/>
                <w:shd w:val="clear" w:color="auto" w:fill="FFFFFF"/>
              </w:rPr>
              <w:t>VAS VNĪ</w:t>
            </w:r>
            <w:r w:rsidRPr="00352FBA">
              <w:rPr>
                <w:color w:val="000000"/>
                <w:sz w:val="28"/>
                <w:szCs w:val="28"/>
                <w:shd w:val="clear" w:color="auto" w:fill="FFFFFF"/>
              </w:rPr>
              <w:t xml:space="preserve"> kapitāla daļu turētājai izslēgt no kapitālsabiedrības pamatkapitāla šā rīkojuma 1.punktā minētos nekustamos īpašumus, reģistrēt tos uz valsts vārda Finanšu ministrijas personā, vienlaikus risinot jautājumu par līdzvērtīgu nekustamo īpašumu ieguldīšanu kapitālsabiedrības pamatkapitālā</w:t>
            </w:r>
            <w:r>
              <w:rPr>
                <w:color w:val="000000"/>
                <w:sz w:val="28"/>
                <w:szCs w:val="28"/>
                <w:shd w:val="clear" w:color="auto" w:fill="FFFFFF"/>
              </w:rPr>
              <w:t>;</w:t>
            </w:r>
          </w:p>
          <w:p w14:paraId="04316C8A" w14:textId="77777777" w:rsidR="00352FBA" w:rsidRDefault="00352FBA" w:rsidP="00352FBA">
            <w:pPr>
              <w:pStyle w:val="Paraststmeklis"/>
              <w:numPr>
                <w:ilvl w:val="0"/>
                <w:numId w:val="12"/>
              </w:numPr>
              <w:spacing w:before="0" w:beforeAutospacing="0" w:after="0"/>
              <w:ind w:left="357" w:hanging="357"/>
              <w:jc w:val="both"/>
              <w:rPr>
                <w:color w:val="000000"/>
                <w:sz w:val="28"/>
                <w:szCs w:val="28"/>
                <w:shd w:val="clear" w:color="auto" w:fill="FFFFFF"/>
              </w:rPr>
            </w:pPr>
            <w:r>
              <w:rPr>
                <w:color w:val="000000"/>
                <w:sz w:val="28"/>
                <w:szCs w:val="28"/>
                <w:shd w:val="clear" w:color="auto" w:fill="FFFFFF"/>
              </w:rPr>
              <w:t xml:space="preserve">uzdot </w:t>
            </w:r>
            <w:r w:rsidR="00B97073" w:rsidRPr="00352FBA">
              <w:rPr>
                <w:color w:val="000000"/>
                <w:sz w:val="28"/>
                <w:szCs w:val="28"/>
                <w:shd w:val="clear" w:color="auto" w:fill="FFFFFF"/>
              </w:rPr>
              <w:t>Kultūras m</w:t>
            </w:r>
            <w:r w:rsidR="00B97073">
              <w:rPr>
                <w:color w:val="000000"/>
                <w:sz w:val="28"/>
                <w:szCs w:val="28"/>
                <w:shd w:val="clear" w:color="auto" w:fill="FFFFFF"/>
              </w:rPr>
              <w:t>inistrijai</w:t>
            </w:r>
            <w:r w:rsidR="00B97073" w:rsidRPr="00352FBA">
              <w:rPr>
                <w:color w:val="000000"/>
                <w:sz w:val="28"/>
                <w:szCs w:val="28"/>
                <w:shd w:val="clear" w:color="auto" w:fill="FFFFFF"/>
              </w:rPr>
              <w:t xml:space="preserve"> sadarbībā ar </w:t>
            </w:r>
            <w:r w:rsidR="00B97073">
              <w:rPr>
                <w:color w:val="000000"/>
                <w:sz w:val="28"/>
                <w:szCs w:val="28"/>
                <w:shd w:val="clear" w:color="auto" w:fill="FFFFFF"/>
              </w:rPr>
              <w:t>Finanšu ministriju</w:t>
            </w:r>
            <w:r w:rsidRPr="00352FBA">
              <w:rPr>
                <w:color w:val="000000"/>
                <w:sz w:val="28"/>
                <w:szCs w:val="28"/>
                <w:shd w:val="clear" w:color="auto" w:fill="FFFFFF"/>
              </w:rPr>
              <w:t xml:space="preserve"> (</w:t>
            </w:r>
            <w:r w:rsidR="005E1E5F">
              <w:rPr>
                <w:color w:val="000000"/>
                <w:sz w:val="28"/>
                <w:szCs w:val="28"/>
                <w:shd w:val="clear" w:color="auto" w:fill="FFFFFF"/>
              </w:rPr>
              <w:t>VAS VNĪ</w:t>
            </w:r>
            <w:r w:rsidRPr="00352FBA">
              <w:rPr>
                <w:color w:val="000000"/>
                <w:sz w:val="28"/>
                <w:szCs w:val="28"/>
                <w:shd w:val="clear" w:color="auto" w:fill="FFFFFF"/>
              </w:rPr>
              <w:t>) nodrošināt turpmākās darbības nacionālās koncertzāles projekta īstenošanai, tai skaitā</w:t>
            </w:r>
            <w:r>
              <w:rPr>
                <w:color w:val="000000"/>
                <w:sz w:val="28"/>
                <w:szCs w:val="28"/>
                <w:shd w:val="clear" w:color="auto" w:fill="FFFFFF"/>
              </w:rPr>
              <w:t>:</w:t>
            </w:r>
          </w:p>
          <w:p w14:paraId="771DABF4" w14:textId="77777777" w:rsidR="00352FBA" w:rsidRDefault="00352FBA" w:rsidP="00352FBA">
            <w:pPr>
              <w:pStyle w:val="Paraststmeklis"/>
              <w:numPr>
                <w:ilvl w:val="0"/>
                <w:numId w:val="14"/>
              </w:numPr>
              <w:spacing w:before="0" w:beforeAutospacing="0" w:after="0"/>
              <w:jc w:val="both"/>
              <w:rPr>
                <w:color w:val="000000"/>
                <w:sz w:val="28"/>
                <w:szCs w:val="28"/>
                <w:shd w:val="clear" w:color="auto" w:fill="FFFFFF"/>
              </w:rPr>
            </w:pPr>
            <w:r w:rsidRPr="00352FBA">
              <w:rPr>
                <w:color w:val="000000"/>
                <w:sz w:val="28"/>
                <w:szCs w:val="28"/>
                <w:shd w:val="clear" w:color="auto" w:fill="FFFFFF"/>
              </w:rPr>
              <w:t>izvērtēt Rīgas pilsētas pašvaldības īpašumā esošā nekustamā īpašuma (nekustamā īpašuma kadastra Nr.0100 010 0124), kas sastāv no zemes vienības (zemes vienības kadastra apzīmējums 01</w:t>
            </w:r>
            <w:r>
              <w:rPr>
                <w:color w:val="000000"/>
                <w:sz w:val="28"/>
                <w:szCs w:val="28"/>
                <w:shd w:val="clear" w:color="auto" w:fill="FFFFFF"/>
              </w:rPr>
              <w:t xml:space="preserve">00 010 0124) 0,2711 ha platībā </w:t>
            </w:r>
            <w:r w:rsidRPr="00352FBA">
              <w:rPr>
                <w:color w:val="000000"/>
                <w:sz w:val="28"/>
                <w:szCs w:val="28"/>
                <w:shd w:val="clear" w:color="auto" w:fill="FFFFFF"/>
              </w:rPr>
              <w:t>un būves (būves kadastra apzīmējums 0100 010 0124 002) – Elizabetes ielā 2k-1, Rīgā, atsavināšanas nepieciešamību nacionālās koncertzāles projekta vajadzībām, veikt nacionālās koncertzāles projekta īstenošanai nepieciešamo zemesgabalu apvienošanu un nodošanu valsts īpašumā</w:t>
            </w:r>
            <w:r>
              <w:rPr>
                <w:color w:val="000000"/>
                <w:sz w:val="28"/>
                <w:szCs w:val="28"/>
                <w:shd w:val="clear" w:color="auto" w:fill="FFFFFF"/>
              </w:rPr>
              <w:t>;</w:t>
            </w:r>
          </w:p>
          <w:p w14:paraId="485AB294" w14:textId="77777777" w:rsidR="00B97073" w:rsidRDefault="00B97073" w:rsidP="00B97073">
            <w:pPr>
              <w:pStyle w:val="Paraststmeklis"/>
              <w:numPr>
                <w:ilvl w:val="0"/>
                <w:numId w:val="14"/>
              </w:numPr>
              <w:spacing w:before="0" w:beforeAutospacing="0" w:after="0"/>
              <w:jc w:val="both"/>
              <w:rPr>
                <w:color w:val="000000"/>
                <w:sz w:val="28"/>
                <w:szCs w:val="28"/>
                <w:shd w:val="clear" w:color="auto" w:fill="FFFFFF"/>
              </w:rPr>
            </w:pPr>
            <w:r w:rsidRPr="00352FBA">
              <w:rPr>
                <w:color w:val="000000"/>
                <w:sz w:val="28"/>
                <w:szCs w:val="28"/>
                <w:shd w:val="clear" w:color="auto" w:fill="FFFFFF"/>
              </w:rPr>
              <w:t>nodrošināt finanšu un ekonomisko aprēķinu izstrādi nacionālās koncertzāles projek</w:t>
            </w:r>
            <w:r>
              <w:rPr>
                <w:color w:val="000000"/>
                <w:sz w:val="28"/>
                <w:szCs w:val="28"/>
                <w:shd w:val="clear" w:color="auto" w:fill="FFFFFF"/>
              </w:rPr>
              <w:t>tam (ietilpība līdz 1 </w:t>
            </w:r>
            <w:r w:rsidRPr="00352FBA">
              <w:rPr>
                <w:color w:val="000000"/>
                <w:sz w:val="28"/>
                <w:szCs w:val="28"/>
                <w:shd w:val="clear" w:color="auto" w:fill="FFFFFF"/>
              </w:rPr>
              <w:t>400 sēdvietām), tai skaitā paredzot izvērtējumu no komercdarbības atbalsta viedokļa, konkurences neitralitātes un tirgus nepilnības viedokļa</w:t>
            </w:r>
            <w:r>
              <w:rPr>
                <w:color w:val="000000"/>
                <w:sz w:val="28"/>
                <w:szCs w:val="28"/>
                <w:shd w:val="clear" w:color="auto" w:fill="FFFFFF"/>
              </w:rPr>
              <w:t>;</w:t>
            </w:r>
          </w:p>
          <w:p w14:paraId="5A81AE75" w14:textId="77777777" w:rsidR="00352FBA" w:rsidRDefault="00352FBA" w:rsidP="00352FBA">
            <w:pPr>
              <w:pStyle w:val="Paraststmeklis"/>
              <w:numPr>
                <w:ilvl w:val="0"/>
                <w:numId w:val="14"/>
              </w:numPr>
              <w:spacing w:before="0" w:beforeAutospacing="0" w:after="0"/>
              <w:jc w:val="both"/>
              <w:rPr>
                <w:color w:val="000000"/>
                <w:sz w:val="28"/>
                <w:szCs w:val="28"/>
                <w:shd w:val="clear" w:color="auto" w:fill="FFFFFF"/>
              </w:rPr>
            </w:pPr>
            <w:r w:rsidRPr="00352FBA">
              <w:rPr>
                <w:color w:val="000000"/>
                <w:sz w:val="28"/>
                <w:szCs w:val="28"/>
                <w:shd w:val="clear" w:color="auto" w:fill="FFFFFF"/>
              </w:rPr>
              <w:t xml:space="preserve">veikt nekustamā īpašuma (nekustamā </w:t>
            </w:r>
            <w:r w:rsidRPr="007F324A">
              <w:rPr>
                <w:sz w:val="28"/>
                <w:szCs w:val="28"/>
                <w:shd w:val="clear" w:color="auto" w:fill="FFFFFF"/>
              </w:rPr>
              <w:t>īpašuma kadastra Nr.0100 010 0042) – Elizabetes ielā 2, Rīgā, sastāvā esoš</w:t>
            </w:r>
            <w:r w:rsidR="001E1AAB" w:rsidRPr="007F324A">
              <w:rPr>
                <w:sz w:val="28"/>
                <w:szCs w:val="28"/>
                <w:shd w:val="clear" w:color="auto" w:fill="FFFFFF"/>
              </w:rPr>
              <w:t>ās</w:t>
            </w:r>
            <w:r w:rsidRPr="007F324A">
              <w:rPr>
                <w:sz w:val="28"/>
                <w:szCs w:val="28"/>
                <w:shd w:val="clear" w:color="auto" w:fill="FFFFFF"/>
              </w:rPr>
              <w:t xml:space="preserve"> būv</w:t>
            </w:r>
            <w:r w:rsidR="001E1AAB" w:rsidRPr="007F324A">
              <w:rPr>
                <w:sz w:val="28"/>
                <w:szCs w:val="28"/>
                <w:shd w:val="clear" w:color="auto" w:fill="FFFFFF"/>
              </w:rPr>
              <w:t>es</w:t>
            </w:r>
            <w:r w:rsidRPr="007F324A">
              <w:rPr>
                <w:sz w:val="28"/>
                <w:szCs w:val="28"/>
                <w:shd w:val="clear" w:color="auto" w:fill="FFFFFF"/>
              </w:rPr>
              <w:t xml:space="preserve"> demontāžas plānošanas, projektēšanas un demontāžas darbu īstenošanu;</w:t>
            </w:r>
          </w:p>
          <w:p w14:paraId="3C0E9E6A" w14:textId="77777777" w:rsidR="00352FBA" w:rsidRDefault="00352FBA" w:rsidP="00352FBA">
            <w:pPr>
              <w:pStyle w:val="Paraststmeklis"/>
              <w:numPr>
                <w:ilvl w:val="0"/>
                <w:numId w:val="14"/>
              </w:numPr>
              <w:spacing w:before="0" w:beforeAutospacing="0" w:after="0"/>
              <w:jc w:val="both"/>
              <w:rPr>
                <w:color w:val="000000"/>
                <w:sz w:val="28"/>
                <w:szCs w:val="28"/>
                <w:shd w:val="clear" w:color="auto" w:fill="FFFFFF"/>
              </w:rPr>
            </w:pPr>
            <w:r w:rsidRPr="00352FBA">
              <w:rPr>
                <w:color w:val="000000"/>
                <w:sz w:val="28"/>
                <w:szCs w:val="28"/>
                <w:shd w:val="clear" w:color="auto" w:fill="FFFFFF"/>
              </w:rPr>
              <w:t>veikt darbības, lai nodrošinātu starptautiska metu konkursa izsludināšanu</w:t>
            </w:r>
            <w:r>
              <w:rPr>
                <w:color w:val="000000"/>
                <w:sz w:val="28"/>
                <w:szCs w:val="28"/>
                <w:shd w:val="clear" w:color="auto" w:fill="FFFFFF"/>
              </w:rPr>
              <w:t>;</w:t>
            </w:r>
          </w:p>
          <w:p w14:paraId="17E00F2B" w14:textId="77777777" w:rsidR="00352FBA" w:rsidRDefault="00352FBA" w:rsidP="00352FBA">
            <w:pPr>
              <w:pStyle w:val="Paraststmeklis"/>
              <w:numPr>
                <w:ilvl w:val="0"/>
                <w:numId w:val="12"/>
              </w:numPr>
              <w:spacing w:before="0" w:beforeAutospacing="0" w:after="0"/>
              <w:ind w:left="357" w:hanging="357"/>
              <w:jc w:val="both"/>
              <w:rPr>
                <w:color w:val="000000"/>
                <w:sz w:val="28"/>
                <w:szCs w:val="28"/>
                <w:shd w:val="clear" w:color="auto" w:fill="FFFFFF"/>
              </w:rPr>
            </w:pPr>
            <w:r>
              <w:rPr>
                <w:color w:val="000000"/>
                <w:sz w:val="28"/>
                <w:szCs w:val="28"/>
                <w:shd w:val="clear" w:color="auto" w:fill="FFFFFF"/>
              </w:rPr>
              <w:t xml:space="preserve">uzdot </w:t>
            </w:r>
            <w:r w:rsidRPr="00352FBA">
              <w:rPr>
                <w:color w:val="000000"/>
                <w:sz w:val="28"/>
                <w:szCs w:val="28"/>
                <w:shd w:val="clear" w:color="auto" w:fill="FFFFFF"/>
              </w:rPr>
              <w:t>Kultūras ministrijai sadarbībā ar Finanšu ministriju (</w:t>
            </w:r>
            <w:r w:rsidR="005E1E5F">
              <w:rPr>
                <w:color w:val="000000"/>
                <w:sz w:val="28"/>
                <w:szCs w:val="28"/>
                <w:shd w:val="clear" w:color="auto" w:fill="FFFFFF"/>
              </w:rPr>
              <w:t>VAS VNĪ</w:t>
            </w:r>
            <w:r w:rsidRPr="00352FBA">
              <w:rPr>
                <w:color w:val="000000"/>
                <w:sz w:val="28"/>
                <w:szCs w:val="28"/>
                <w:shd w:val="clear" w:color="auto" w:fill="FFFFFF"/>
              </w:rPr>
              <w:t>) sagatavot un kultūras ministram līdz 2021.gada 31.decembrim iesniegt noteiktā kārtībā Ministru kabinetā informatīvo ziņojumu par nacionālās koncertzāles projekta īstenošanas gaitu</w:t>
            </w:r>
            <w:r>
              <w:rPr>
                <w:color w:val="000000"/>
                <w:sz w:val="28"/>
                <w:szCs w:val="28"/>
                <w:shd w:val="clear" w:color="auto" w:fill="FFFFFF"/>
              </w:rPr>
              <w:t>.</w:t>
            </w:r>
          </w:p>
          <w:p w14:paraId="09B2A31D" w14:textId="77777777" w:rsidR="00352FBA" w:rsidRPr="007F324A" w:rsidRDefault="00352FBA" w:rsidP="005E1E5F">
            <w:pPr>
              <w:pStyle w:val="Nosaukums"/>
              <w:ind w:firstLine="567"/>
              <w:jc w:val="both"/>
            </w:pPr>
            <w:r>
              <w:t>Kultūras ministrijai, konsultējoties ar Latvijas Arhitektu savienību, tās ieskatā būtu rīkojams augstas kvalitātes un labi sagatavots starptautisks arhitektūras ideju un projektu konkurss divās kārtās, kas atbilstu Latvijas Arhitektu savienības konkursu rīkošanas labās prakses vadlīnijām un Eiropas Arhitektu padomes un Starptautiskās Arhitektu savienības rekomendācijām. Arhitektūras ideju un metu konkursi ir viens no efektīvākajiem veidiem, kā panākt izcilu sniegumu būvniecībā, vienlaikus ievērojot sabiedrības intereses. Metu konkursa mērķis ir iegūt arhitektoniski un funkcionāli pārdomātu, projektēšanas programmā ietvertajām prasībām atbilstošu, ekonomiski pamatotu metu koncertzāles un tās teritorijas attīstības vīziju. Konkursa priekšmets – apbūves iecere, kas attēlo kompleksu koncertzāles un tai nepieciešamās teritorijas perspektīvo attīstību. Apbūves iecerēm ir jāietver arhitektoniskie un funkcionālie koncertzāles risinājumi un teritorijas kopējā ģenerālplāna attīstības priekšlikumi ar teritorijas labiekārtojumu. Apbūves ieceres metus tālāk izmantos par pamatu attiecīgā būvprojekta izstrādei.</w:t>
            </w:r>
            <w:r w:rsidR="005E1E5F">
              <w:t xml:space="preserve"> </w:t>
            </w:r>
            <w:r>
              <w:t xml:space="preserve">Konkursa </w:t>
            </w:r>
            <w:r w:rsidR="005E1E5F">
              <w:t xml:space="preserve">laika nogrieznis 13 – 16 mēneši. </w:t>
            </w:r>
            <w:r>
              <w:t>Konkursa izmaksas:</w:t>
            </w:r>
            <w:r w:rsidR="005E1E5F">
              <w:t xml:space="preserve"> d</w:t>
            </w:r>
            <w:r>
              <w:t xml:space="preserve">ivu etapu metu konkursa organizēšanas kopējais budžets, atkarībā no katras konkursa kārtas balvu fonda apmēriem varētu sastādīt </w:t>
            </w:r>
            <w:r w:rsidR="00FC20B8" w:rsidRPr="00FC20B8">
              <w:t>243 724,25</w:t>
            </w:r>
            <w:r w:rsidR="00FC20B8" w:rsidRPr="00FC20B8">
              <w:t xml:space="preserve">‬ </w:t>
            </w:r>
            <w:r w:rsidR="00FC20B8" w:rsidRPr="00FC20B8">
              <w:rPr>
                <w:i/>
              </w:rPr>
              <w:t>euro</w:t>
            </w:r>
            <w:r w:rsidR="00FC20B8" w:rsidRPr="00FC20B8">
              <w:t xml:space="preserve"> </w:t>
            </w:r>
            <w:r w:rsidR="00FC20B8">
              <w:t xml:space="preserve">(ar </w:t>
            </w:r>
            <w:r w:rsidR="005E1E5F">
              <w:t xml:space="preserve">PVN). </w:t>
            </w:r>
            <w:r>
              <w:t xml:space="preserve">Balvu fonds aprēķināts, ņemot vērā līdzvērtīgu starptautisku metu konkursu aktuālo pieredzi, piemēram, </w:t>
            </w:r>
            <w:proofErr w:type="spellStart"/>
            <w:r>
              <w:t>Rail</w:t>
            </w:r>
            <w:proofErr w:type="spellEnd"/>
            <w:r>
              <w:t xml:space="preserve"> Baltica Dzelzceļa tilta un Rīgas multimodālā centra ieceres me</w:t>
            </w:r>
            <w:r w:rsidR="005E1E5F">
              <w:t>tu konkursa balvu fonds 150 000 </w:t>
            </w:r>
            <w:r w:rsidRPr="005E1E5F">
              <w:rPr>
                <w:i/>
              </w:rPr>
              <w:t>euro</w:t>
            </w:r>
            <w:r>
              <w:t xml:space="preserve"> apmērā un Tamperes Mākslas muzeja paplašinājuma projekta, Somijā, metu konkursa </w:t>
            </w:r>
            <w:r w:rsidRPr="007F324A">
              <w:t xml:space="preserve">balvu fonds 175 000 </w:t>
            </w:r>
            <w:r w:rsidRPr="007F324A">
              <w:rPr>
                <w:i/>
              </w:rPr>
              <w:t>euro</w:t>
            </w:r>
            <w:r w:rsidRPr="007F324A">
              <w:t xml:space="preserve"> apmērā.</w:t>
            </w:r>
          </w:p>
          <w:p w14:paraId="252855BF" w14:textId="77777777" w:rsidR="003B5A2A" w:rsidRPr="00A55753" w:rsidRDefault="001E1AAB" w:rsidP="00352FBA">
            <w:pPr>
              <w:pStyle w:val="Nosaukums"/>
              <w:jc w:val="both"/>
            </w:pPr>
            <w:r w:rsidRPr="007F324A">
              <w:t xml:space="preserve">Administratīvās ēkas Elizabetes ielā 2, Rīgā, </w:t>
            </w:r>
            <w:r w:rsidR="00352FBA" w:rsidRPr="007F324A">
              <w:t>nojaukšanas projekta</w:t>
            </w:r>
            <w:r w:rsidR="00352FBA">
              <w:t xml:space="preserve"> un metu konkursa projekta vadības ad</w:t>
            </w:r>
            <w:r w:rsidR="005E1E5F">
              <w:t xml:space="preserve">ministratīvās vadības </w:t>
            </w:r>
            <w:r w:rsidR="005E1E5F" w:rsidRPr="007231CE">
              <w:t xml:space="preserve">izmaksas </w:t>
            </w:r>
            <w:r w:rsidR="00352FBA" w:rsidRPr="007231CE">
              <w:t xml:space="preserve">– </w:t>
            </w:r>
            <w:r w:rsidR="007231CE" w:rsidRPr="007231CE">
              <w:t xml:space="preserve">74 707,82 </w:t>
            </w:r>
            <w:r w:rsidR="007231CE" w:rsidRPr="007231CE">
              <w:rPr>
                <w:i/>
                <w:color w:val="000000"/>
              </w:rPr>
              <w:t xml:space="preserve">euro </w:t>
            </w:r>
            <w:r w:rsidR="007231CE" w:rsidRPr="007231CE">
              <w:rPr>
                <w:color w:val="000000"/>
              </w:rPr>
              <w:t>(ar PVN)</w:t>
            </w:r>
            <w:r w:rsidR="005E1E5F" w:rsidRPr="007231CE">
              <w:t>.</w:t>
            </w:r>
          </w:p>
        </w:tc>
      </w:tr>
      <w:tr w:rsidR="003B5A2A" w:rsidRPr="00EF5A18" w14:paraId="57C54922" w14:textId="77777777" w:rsidTr="003B5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EAC9E4" w14:textId="77777777" w:rsidR="003B5A2A" w:rsidRPr="00EF5A18" w:rsidRDefault="003B5A2A" w:rsidP="003B5A2A">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1C50355A"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14:paraId="4C1B8B8C"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Kultūras ministrija.</w:t>
            </w:r>
          </w:p>
        </w:tc>
      </w:tr>
      <w:tr w:rsidR="003B5A2A" w:rsidRPr="00EF5A18" w14:paraId="1E6409CF" w14:textId="77777777" w:rsidTr="003B5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937DEF" w14:textId="77777777" w:rsidR="003B5A2A" w:rsidRPr="00EF5A18" w:rsidRDefault="003B5A2A" w:rsidP="003B5A2A">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14:paraId="235318D6"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45EC8982"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14:paraId="7ED90BE8" w14:textId="77777777" w:rsidR="003B5A2A"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p w14:paraId="67AACEF2" w14:textId="77777777" w:rsidR="00F944BA" w:rsidRDefault="00F944BA" w:rsidP="003B5A2A">
      <w:pPr>
        <w:spacing w:after="0" w:line="240" w:lineRule="auto"/>
        <w:rPr>
          <w:rFonts w:ascii="Times New Roman" w:eastAsia="Times New Roman" w:hAnsi="Times New Roman" w:cs="Times New Roman"/>
          <w:iCs/>
          <w:sz w:val="28"/>
          <w:szCs w:val="28"/>
          <w:lang w:eastAsia="lv-LV"/>
        </w:rPr>
      </w:pPr>
    </w:p>
    <w:p w14:paraId="1ED209EF" w14:textId="77777777" w:rsidR="00F944BA" w:rsidRPr="00EF5A18" w:rsidRDefault="00F944BA" w:rsidP="003B5A2A">
      <w:pPr>
        <w:spacing w:after="0" w:line="240" w:lineRule="auto"/>
        <w:rPr>
          <w:rFonts w:ascii="Times New Roman" w:eastAsia="Times New Roman" w:hAnsi="Times New Roman" w:cs="Times New Roman"/>
          <w:iCs/>
          <w:sz w:val="28"/>
          <w:szCs w:val="28"/>
          <w:lang w:eastAsia="lv-LV"/>
        </w:rPr>
      </w:pPr>
    </w:p>
    <w:tbl>
      <w:tblPr>
        <w:tblW w:w="499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94"/>
        <w:gridCol w:w="5128"/>
      </w:tblGrid>
      <w:tr w:rsidR="00AD477B" w:rsidRPr="00C46156" w14:paraId="2D0BDC0C" w14:textId="77777777" w:rsidTr="00AD477B">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7AD3DE80" w14:textId="77777777" w:rsidR="00AD477B" w:rsidRPr="00C46156" w:rsidRDefault="00AD477B" w:rsidP="00AD477B">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D477B" w:rsidRPr="00C46156" w14:paraId="06F02405" w14:textId="77777777" w:rsidTr="00AD477B">
        <w:trPr>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3B058277" w14:textId="77777777" w:rsidR="00AD477B" w:rsidRPr="00C46156" w:rsidRDefault="00AD477B" w:rsidP="00AD477B">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817" w:type="pct"/>
            <w:tcBorders>
              <w:top w:val="outset" w:sz="6" w:space="0" w:color="auto"/>
              <w:left w:val="outset" w:sz="6" w:space="0" w:color="auto"/>
              <w:bottom w:val="outset" w:sz="6" w:space="0" w:color="auto"/>
              <w:right w:val="outset" w:sz="6" w:space="0" w:color="auto"/>
            </w:tcBorders>
            <w:hideMark/>
          </w:tcPr>
          <w:p w14:paraId="5D6ADB5B" w14:textId="77777777" w:rsidR="00AD477B" w:rsidRPr="00C46156" w:rsidRDefault="00AD477B" w:rsidP="00AD477B">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Sabiedrības mērķgrupas, kuras tiesiskais regulējums ietekmē vai varētu ietekmēt</w:t>
            </w:r>
          </w:p>
        </w:tc>
        <w:tc>
          <w:tcPr>
            <w:tcW w:w="2795" w:type="pct"/>
            <w:tcBorders>
              <w:top w:val="outset" w:sz="6" w:space="0" w:color="auto"/>
              <w:left w:val="outset" w:sz="6" w:space="0" w:color="auto"/>
              <w:bottom w:val="outset" w:sz="6" w:space="0" w:color="auto"/>
              <w:right w:val="outset" w:sz="6" w:space="0" w:color="auto"/>
            </w:tcBorders>
            <w:hideMark/>
          </w:tcPr>
          <w:p w14:paraId="676E20E0" w14:textId="77777777" w:rsidR="00AD477B" w:rsidRPr="00C46156" w:rsidRDefault="004171EE" w:rsidP="004171E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Nacionālās koncertzāles projekts ir </w:t>
            </w:r>
            <w:r w:rsidRPr="004171EE">
              <w:rPr>
                <w:rFonts w:ascii="Times New Roman" w:eastAsia="Times New Roman" w:hAnsi="Times New Roman" w:cs="Times New Roman"/>
                <w:iCs/>
                <w:sz w:val="28"/>
                <w:szCs w:val="28"/>
                <w:lang w:eastAsia="lv-LV"/>
              </w:rPr>
              <w:t>nac</w:t>
            </w:r>
            <w:r>
              <w:rPr>
                <w:rFonts w:ascii="Times New Roman" w:eastAsia="Times New Roman" w:hAnsi="Times New Roman" w:cs="Times New Roman"/>
                <w:iCs/>
                <w:sz w:val="28"/>
                <w:szCs w:val="28"/>
                <w:lang w:eastAsia="lv-LV"/>
              </w:rPr>
              <w:t xml:space="preserve">ionālas nozīmes kultūras objekts un ietekmēs sabiedrību kopumā, sniedzot kvalitatīvu kultūras pakalpojumu. </w:t>
            </w:r>
            <w:r w:rsidR="005E1E5F">
              <w:rPr>
                <w:rFonts w:ascii="Times New Roman" w:eastAsia="Times New Roman" w:hAnsi="Times New Roman" w:cs="Times New Roman"/>
                <w:iCs/>
                <w:sz w:val="28"/>
                <w:szCs w:val="28"/>
                <w:lang w:eastAsia="lv-LV"/>
              </w:rPr>
              <w:t>Nacionālās k</w:t>
            </w:r>
            <w:r w:rsidR="00AD477B">
              <w:rPr>
                <w:rFonts w:ascii="Times New Roman" w:eastAsia="Times New Roman" w:hAnsi="Times New Roman" w:cs="Times New Roman"/>
                <w:iCs/>
                <w:sz w:val="28"/>
                <w:szCs w:val="28"/>
                <w:lang w:eastAsia="lv-LV"/>
              </w:rPr>
              <w:t xml:space="preserve">oncertzāles projekta īstenošana stiprinās Rīgas kā Baltijas reģiona kultūras metropoles potenciālu, aktivizējot vietējo un starptautisko </w:t>
            </w:r>
            <w:r w:rsidR="00C77DEC">
              <w:rPr>
                <w:rFonts w:ascii="Times New Roman" w:eastAsia="Times New Roman" w:hAnsi="Times New Roman" w:cs="Times New Roman"/>
                <w:iCs/>
                <w:sz w:val="28"/>
                <w:szCs w:val="28"/>
                <w:lang w:eastAsia="lv-LV"/>
              </w:rPr>
              <w:t xml:space="preserve">tūrismu, estētisko vidi </w:t>
            </w:r>
            <w:r w:rsidR="00C54983">
              <w:rPr>
                <w:rFonts w:ascii="Times New Roman" w:eastAsia="Times New Roman" w:hAnsi="Times New Roman" w:cs="Times New Roman"/>
                <w:iCs/>
                <w:sz w:val="28"/>
                <w:szCs w:val="28"/>
                <w:lang w:eastAsia="lv-LV"/>
              </w:rPr>
              <w:t xml:space="preserve">un </w:t>
            </w:r>
            <w:r w:rsidR="00C77DEC">
              <w:rPr>
                <w:rFonts w:ascii="Times New Roman" w:eastAsia="Times New Roman" w:hAnsi="Times New Roman" w:cs="Times New Roman"/>
                <w:iCs/>
                <w:sz w:val="28"/>
                <w:szCs w:val="28"/>
                <w:lang w:eastAsia="lv-LV"/>
              </w:rPr>
              <w:t>kultūras piedāvājumu.</w:t>
            </w:r>
          </w:p>
        </w:tc>
      </w:tr>
      <w:tr w:rsidR="00AD477B" w:rsidRPr="00C46156" w14:paraId="1B270EBE" w14:textId="77777777" w:rsidTr="00AD477B">
        <w:trPr>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45A283D8" w14:textId="77777777" w:rsidR="00AD477B" w:rsidRPr="00C46156" w:rsidRDefault="00AD477B" w:rsidP="00AD477B">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817" w:type="pct"/>
            <w:tcBorders>
              <w:top w:val="outset" w:sz="6" w:space="0" w:color="auto"/>
              <w:left w:val="outset" w:sz="6" w:space="0" w:color="auto"/>
              <w:bottom w:val="outset" w:sz="6" w:space="0" w:color="auto"/>
              <w:right w:val="outset" w:sz="6" w:space="0" w:color="auto"/>
            </w:tcBorders>
            <w:hideMark/>
          </w:tcPr>
          <w:p w14:paraId="06A8DFDF" w14:textId="77777777" w:rsidR="00AD477B" w:rsidRPr="00C46156" w:rsidRDefault="00AD477B" w:rsidP="00AD477B">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Tiesiskā regulējuma ietekme uz tautsaimniecību un administratīvo slogu</w:t>
            </w:r>
          </w:p>
        </w:tc>
        <w:tc>
          <w:tcPr>
            <w:tcW w:w="2795" w:type="pct"/>
            <w:tcBorders>
              <w:top w:val="outset" w:sz="6" w:space="0" w:color="auto"/>
              <w:left w:val="outset" w:sz="6" w:space="0" w:color="auto"/>
              <w:bottom w:val="outset" w:sz="6" w:space="0" w:color="auto"/>
              <w:right w:val="outset" w:sz="6" w:space="0" w:color="auto"/>
            </w:tcBorders>
            <w:hideMark/>
          </w:tcPr>
          <w:p w14:paraId="17A11ECB" w14:textId="77777777" w:rsidR="00AD477B" w:rsidRPr="00C46156" w:rsidRDefault="007F324A" w:rsidP="005E1E5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Nacionālās koncertzāles projekta</w:t>
            </w:r>
            <w:r w:rsidR="00AD477B">
              <w:rPr>
                <w:rFonts w:ascii="Times New Roman" w:eastAsia="Times New Roman" w:hAnsi="Times New Roman" w:cs="Times New Roman"/>
                <w:iCs/>
                <w:sz w:val="28"/>
                <w:szCs w:val="28"/>
                <w:lang w:eastAsia="lv-LV"/>
              </w:rPr>
              <w:t xml:space="preserve"> īstenošana iekļaujas tautsaimniecības stiprināšanas iniciatīvās, aktivizējot būvniecības nozari.</w:t>
            </w:r>
          </w:p>
        </w:tc>
      </w:tr>
      <w:tr w:rsidR="00AD477B" w:rsidRPr="00C46156" w14:paraId="63B45918" w14:textId="77777777" w:rsidTr="00AD477B">
        <w:trPr>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446D3CF4" w14:textId="77777777" w:rsidR="00AD477B" w:rsidRPr="00C46156" w:rsidRDefault="00AD477B" w:rsidP="00AD477B">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1817" w:type="pct"/>
            <w:tcBorders>
              <w:top w:val="outset" w:sz="6" w:space="0" w:color="auto"/>
              <w:left w:val="outset" w:sz="6" w:space="0" w:color="auto"/>
              <w:bottom w:val="outset" w:sz="6" w:space="0" w:color="auto"/>
              <w:right w:val="outset" w:sz="6" w:space="0" w:color="auto"/>
            </w:tcBorders>
            <w:hideMark/>
          </w:tcPr>
          <w:p w14:paraId="2DC843BE" w14:textId="77777777" w:rsidR="00AD477B" w:rsidRPr="00C46156" w:rsidRDefault="00AD477B" w:rsidP="00AD477B">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Administratīvo izmaksu monetārs novērtējums</w:t>
            </w:r>
          </w:p>
        </w:tc>
        <w:tc>
          <w:tcPr>
            <w:tcW w:w="2795" w:type="pct"/>
            <w:tcBorders>
              <w:top w:val="outset" w:sz="6" w:space="0" w:color="auto"/>
              <w:left w:val="outset" w:sz="6" w:space="0" w:color="auto"/>
              <w:bottom w:val="outset" w:sz="6" w:space="0" w:color="auto"/>
              <w:right w:val="outset" w:sz="6" w:space="0" w:color="auto"/>
            </w:tcBorders>
            <w:hideMark/>
          </w:tcPr>
          <w:p w14:paraId="76DBA776" w14:textId="77777777" w:rsidR="00AD477B" w:rsidRPr="00C46156" w:rsidRDefault="00AD477B" w:rsidP="00AD477B">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Projekts šo jomu neskar.</w:t>
            </w:r>
          </w:p>
        </w:tc>
      </w:tr>
      <w:tr w:rsidR="00AD477B" w:rsidRPr="00C46156" w14:paraId="427CC600" w14:textId="77777777" w:rsidTr="00AD477B">
        <w:trPr>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18CAD80B" w14:textId="77777777" w:rsidR="00AD477B" w:rsidRPr="00C46156" w:rsidRDefault="00AD477B" w:rsidP="00AD477B">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4.</w:t>
            </w:r>
          </w:p>
        </w:tc>
        <w:tc>
          <w:tcPr>
            <w:tcW w:w="1817" w:type="pct"/>
            <w:tcBorders>
              <w:top w:val="outset" w:sz="6" w:space="0" w:color="auto"/>
              <w:left w:val="outset" w:sz="6" w:space="0" w:color="auto"/>
              <w:bottom w:val="outset" w:sz="6" w:space="0" w:color="auto"/>
              <w:right w:val="outset" w:sz="6" w:space="0" w:color="auto"/>
            </w:tcBorders>
            <w:hideMark/>
          </w:tcPr>
          <w:p w14:paraId="38CEEE2C" w14:textId="77777777" w:rsidR="00AD477B" w:rsidRPr="00C46156" w:rsidRDefault="00AD477B" w:rsidP="00AD477B">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Atbilstības izmaksu monetārs novērtējums</w:t>
            </w:r>
          </w:p>
        </w:tc>
        <w:tc>
          <w:tcPr>
            <w:tcW w:w="2795" w:type="pct"/>
            <w:tcBorders>
              <w:top w:val="outset" w:sz="6" w:space="0" w:color="auto"/>
              <w:left w:val="outset" w:sz="6" w:space="0" w:color="auto"/>
              <w:bottom w:val="outset" w:sz="6" w:space="0" w:color="auto"/>
              <w:right w:val="outset" w:sz="6" w:space="0" w:color="auto"/>
            </w:tcBorders>
            <w:hideMark/>
          </w:tcPr>
          <w:p w14:paraId="7593CF18" w14:textId="77777777" w:rsidR="00AD477B" w:rsidRPr="00C46156" w:rsidRDefault="00AD477B" w:rsidP="00AD477B">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Projekts šo jomu neskar.</w:t>
            </w:r>
          </w:p>
        </w:tc>
      </w:tr>
      <w:tr w:rsidR="00AD477B" w:rsidRPr="0011005B" w14:paraId="26204839" w14:textId="77777777" w:rsidTr="00AD477B">
        <w:trPr>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47C4D89F" w14:textId="77777777" w:rsidR="00AD477B" w:rsidRPr="0011005B" w:rsidRDefault="00AD477B" w:rsidP="00AD477B">
            <w:pPr>
              <w:spacing w:after="0" w:line="240" w:lineRule="auto"/>
              <w:jc w:val="center"/>
              <w:rPr>
                <w:rFonts w:ascii="Times New Roman" w:eastAsia="Times New Roman" w:hAnsi="Times New Roman" w:cs="Times New Roman"/>
                <w:iCs/>
                <w:sz w:val="28"/>
                <w:szCs w:val="28"/>
                <w:lang w:eastAsia="lv-LV"/>
              </w:rPr>
            </w:pPr>
            <w:r w:rsidRPr="0011005B">
              <w:rPr>
                <w:rFonts w:ascii="Times New Roman" w:eastAsia="Times New Roman" w:hAnsi="Times New Roman" w:cs="Times New Roman"/>
                <w:iCs/>
                <w:sz w:val="28"/>
                <w:szCs w:val="28"/>
                <w:lang w:eastAsia="lv-LV"/>
              </w:rPr>
              <w:t>5.</w:t>
            </w:r>
          </w:p>
        </w:tc>
        <w:tc>
          <w:tcPr>
            <w:tcW w:w="1817" w:type="pct"/>
            <w:tcBorders>
              <w:top w:val="outset" w:sz="6" w:space="0" w:color="auto"/>
              <w:left w:val="outset" w:sz="6" w:space="0" w:color="auto"/>
              <w:bottom w:val="outset" w:sz="6" w:space="0" w:color="auto"/>
              <w:right w:val="outset" w:sz="6" w:space="0" w:color="auto"/>
            </w:tcBorders>
            <w:hideMark/>
          </w:tcPr>
          <w:p w14:paraId="65B737CE" w14:textId="77777777" w:rsidR="00AD477B" w:rsidRPr="0011005B" w:rsidRDefault="00AD477B" w:rsidP="00AD477B">
            <w:pPr>
              <w:spacing w:after="0" w:line="240" w:lineRule="auto"/>
              <w:rPr>
                <w:rFonts w:ascii="Times New Roman" w:eastAsia="Times New Roman" w:hAnsi="Times New Roman" w:cs="Times New Roman"/>
                <w:iCs/>
                <w:sz w:val="28"/>
                <w:szCs w:val="28"/>
                <w:lang w:eastAsia="lv-LV"/>
              </w:rPr>
            </w:pPr>
            <w:r w:rsidRPr="0011005B">
              <w:rPr>
                <w:rFonts w:ascii="Times New Roman" w:eastAsia="Times New Roman" w:hAnsi="Times New Roman" w:cs="Times New Roman"/>
                <w:iCs/>
                <w:sz w:val="28"/>
                <w:szCs w:val="28"/>
                <w:lang w:eastAsia="lv-LV"/>
              </w:rPr>
              <w:t>Cita informācija</w:t>
            </w:r>
          </w:p>
        </w:tc>
        <w:tc>
          <w:tcPr>
            <w:tcW w:w="2795" w:type="pct"/>
            <w:tcBorders>
              <w:top w:val="outset" w:sz="6" w:space="0" w:color="auto"/>
              <w:left w:val="outset" w:sz="6" w:space="0" w:color="auto"/>
              <w:bottom w:val="outset" w:sz="6" w:space="0" w:color="auto"/>
              <w:right w:val="outset" w:sz="6" w:space="0" w:color="auto"/>
            </w:tcBorders>
            <w:hideMark/>
          </w:tcPr>
          <w:p w14:paraId="40E4D731" w14:textId="77777777" w:rsidR="00AD477B" w:rsidRPr="0011005B" w:rsidRDefault="00AD477B" w:rsidP="00AD477B">
            <w:pPr>
              <w:spacing w:after="0" w:line="240" w:lineRule="auto"/>
              <w:rPr>
                <w:rFonts w:ascii="Times New Roman" w:eastAsia="Times New Roman" w:hAnsi="Times New Roman" w:cs="Times New Roman"/>
                <w:iCs/>
                <w:sz w:val="28"/>
                <w:szCs w:val="28"/>
                <w:lang w:eastAsia="lv-LV"/>
              </w:rPr>
            </w:pPr>
            <w:r w:rsidRPr="0011005B">
              <w:rPr>
                <w:rFonts w:ascii="Times New Roman" w:eastAsia="Times New Roman" w:hAnsi="Times New Roman" w:cs="Times New Roman"/>
                <w:iCs/>
                <w:sz w:val="28"/>
                <w:szCs w:val="28"/>
                <w:lang w:eastAsia="lv-LV"/>
              </w:rPr>
              <w:t>Nav</w:t>
            </w:r>
          </w:p>
        </w:tc>
      </w:tr>
    </w:tbl>
    <w:p w14:paraId="3F7F68E1" w14:textId="77777777" w:rsidR="00AD477B" w:rsidRPr="0011005B" w:rsidRDefault="00AD477B" w:rsidP="00AD477B">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537B" w:rsidRPr="00EF5A18" w14:paraId="1524E60E" w14:textId="77777777" w:rsidTr="005E1E5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6"/>
              <w:gridCol w:w="998"/>
              <w:gridCol w:w="1095"/>
              <w:gridCol w:w="900"/>
              <w:gridCol w:w="1095"/>
              <w:gridCol w:w="900"/>
              <w:gridCol w:w="1095"/>
              <w:gridCol w:w="1110"/>
            </w:tblGrid>
            <w:tr w:rsidR="0019537B" w:rsidRPr="008D66E7" w14:paraId="69445ED6" w14:textId="77777777" w:rsidTr="007D56F7">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5E76618" w14:textId="77777777" w:rsidR="0019537B" w:rsidRPr="008D66E7" w:rsidRDefault="0019537B" w:rsidP="0019537B">
                  <w:pPr>
                    <w:spacing w:after="0" w:line="240" w:lineRule="auto"/>
                    <w:jc w:val="center"/>
                    <w:rPr>
                      <w:rFonts w:ascii="Times New Roman" w:eastAsia="Times New Roman" w:hAnsi="Times New Roman" w:cs="Times New Roman"/>
                      <w:b/>
                      <w:bCs/>
                      <w:iCs/>
                      <w:sz w:val="28"/>
                      <w:szCs w:val="28"/>
                      <w:lang w:eastAsia="lv-LV"/>
                    </w:rPr>
                  </w:pPr>
                  <w:r w:rsidRPr="008D66E7">
                    <w:rPr>
                      <w:rFonts w:ascii="Times New Roman" w:eastAsia="Times New Roman" w:hAnsi="Times New Roman" w:cs="Times New Roman"/>
                      <w:b/>
                      <w:bCs/>
                      <w:iCs/>
                      <w:sz w:val="28"/>
                      <w:szCs w:val="28"/>
                      <w:lang w:eastAsia="lv-LV"/>
                    </w:rPr>
                    <w:t>III. Tiesību akta projekta ietekme uz valsts budžetu un pašvaldību budžetiem</w:t>
                  </w:r>
                </w:p>
              </w:tc>
            </w:tr>
            <w:tr w:rsidR="0019537B" w:rsidRPr="008D66E7" w14:paraId="3BA31858" w14:textId="77777777" w:rsidTr="007D56F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14:paraId="7EF739D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D71ED5A"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2020.gads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46AB7B39"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Turpmākie trīs gadi (</w:t>
                  </w:r>
                  <w:r w:rsidRPr="008D66E7">
                    <w:rPr>
                      <w:rFonts w:ascii="Times New Roman" w:eastAsia="Times New Roman" w:hAnsi="Times New Roman" w:cs="Times New Roman"/>
                      <w:i/>
                      <w:iCs/>
                      <w:sz w:val="28"/>
                      <w:szCs w:val="28"/>
                      <w:lang w:eastAsia="lv-LV"/>
                    </w:rPr>
                    <w:t>euro</w:t>
                  </w:r>
                  <w:r w:rsidRPr="008D66E7">
                    <w:rPr>
                      <w:rFonts w:ascii="Times New Roman" w:eastAsia="Times New Roman" w:hAnsi="Times New Roman" w:cs="Times New Roman"/>
                      <w:iCs/>
                      <w:sz w:val="28"/>
                      <w:szCs w:val="28"/>
                      <w:lang w:eastAsia="lv-LV"/>
                    </w:rPr>
                    <w:t>)</w:t>
                  </w:r>
                </w:p>
              </w:tc>
            </w:tr>
            <w:tr w:rsidR="0019537B" w:rsidRPr="008D66E7" w14:paraId="6D2074E5" w14:textId="77777777" w:rsidTr="007D56F7">
              <w:trPr>
                <w:tblCellSpacing w:w="15" w:type="dxa"/>
              </w:trPr>
              <w:tc>
                <w:tcPr>
                  <w:tcW w:w="930" w:type="pct"/>
                  <w:vMerge/>
                  <w:tcBorders>
                    <w:top w:val="outset" w:sz="6" w:space="0" w:color="auto"/>
                    <w:left w:val="outset" w:sz="6" w:space="0" w:color="auto"/>
                    <w:bottom w:val="outset" w:sz="6" w:space="0" w:color="auto"/>
                    <w:right w:val="outset" w:sz="6" w:space="0" w:color="auto"/>
                  </w:tcBorders>
                  <w:vAlign w:val="center"/>
                  <w:hideMark/>
                </w:tcPr>
                <w:p w14:paraId="7AE9AB4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715BBACC"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671A0A62"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2021.</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6D0D4F8E"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2022.</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B1E164"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2023.</w:t>
                  </w:r>
                </w:p>
              </w:tc>
            </w:tr>
            <w:tr w:rsidR="0019537B" w:rsidRPr="008D66E7" w14:paraId="13C16288" w14:textId="77777777" w:rsidTr="007D56F7">
              <w:trPr>
                <w:tblCellSpacing w:w="15" w:type="dxa"/>
              </w:trPr>
              <w:tc>
                <w:tcPr>
                  <w:tcW w:w="930" w:type="pct"/>
                  <w:vMerge/>
                  <w:tcBorders>
                    <w:top w:val="outset" w:sz="6" w:space="0" w:color="auto"/>
                    <w:left w:val="outset" w:sz="6" w:space="0" w:color="auto"/>
                    <w:bottom w:val="outset" w:sz="6" w:space="0" w:color="auto"/>
                    <w:right w:val="outset" w:sz="6" w:space="0" w:color="auto"/>
                  </w:tcBorders>
                  <w:vAlign w:val="center"/>
                  <w:hideMark/>
                </w:tcPr>
                <w:p w14:paraId="11315E8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2E04BCF5"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D1E144"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3CBBB483"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08D205"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izmaiņas, salīdzinot ar vidēja termiņa budžeta ietvaru 2021.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556DC7C8"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6F9625CF"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izmaiņas, salīdzinot ar vidēja termiņa budžeta ietvaru 2022.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6E357473"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izmaiņas, salīdzinot ar vidēja termiņa budžeta ietvaru 2022. gadam</w:t>
                  </w:r>
                </w:p>
              </w:tc>
            </w:tr>
            <w:tr w:rsidR="0019537B" w:rsidRPr="008D66E7" w14:paraId="026A9867"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14:paraId="7CEDAD88"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14:paraId="4527281A"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3A444A"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785A925C"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ADDE90"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14:paraId="3A401FFE"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181968"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3C938538"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8</w:t>
                  </w:r>
                </w:p>
              </w:tc>
            </w:tr>
            <w:tr w:rsidR="0019537B" w:rsidRPr="008D66E7" w14:paraId="7D908BD4"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4E655FD7"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221A8C5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F865F7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1090FC1"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AE298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B7B94F4"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F0E32F9"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C66EA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75DB2AD1" w14:textId="77777777" w:rsidTr="0019537B">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2D5151E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tcPr>
                <w:p w14:paraId="23C0F28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14:paraId="3C23E693" w14:textId="77777777" w:rsidR="0019537B"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p w14:paraId="4851799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14:paraId="78B21D5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1CBF77"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DEA13D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090B1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FBF461"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6DD1154A"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74067E3F"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8262D8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AC4FA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C78B6CD"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E0996FD"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0F22A73"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533CA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4A48A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06DABCCA"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92A98B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42308BDA"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B7203F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00EBF1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C4F30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EAD079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F0861AC"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F980A94"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19158F83"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0894FF3"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7ECCEA73"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4B416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19D1F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9996CCA" w14:textId="77777777" w:rsidR="0019537B" w:rsidRPr="008D66E7" w:rsidRDefault="0040384D"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7 000</w:t>
                  </w:r>
                  <w:r w:rsidR="0019537B">
                    <w:rPr>
                      <w:rFonts w:ascii="Times New Roman" w:eastAsia="Times New Roman" w:hAnsi="Times New Roman" w:cs="Times New Roman"/>
                      <w:iCs/>
                      <w:sz w:val="28"/>
                      <w:szCs w:val="28"/>
                      <w:lang w:eastAsia="lv-LV"/>
                    </w:rPr>
                    <w:t xml:space="preserve">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DEF5CB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C4E8CC"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23879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3814672B"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B2F5E64"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13451F5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r w:rsidRPr="008D66E7">
                    <w:rPr>
                      <w:rFonts w:ascii="Times New Roman" w:eastAsia="Times New Roman" w:hAnsi="Times New Roman" w:cs="Times New Roman"/>
                      <w:iCs/>
                      <w:sz w:val="28"/>
                      <w:szCs w:val="28"/>
                      <w:lang w:eastAsia="lv-LV"/>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CEF2A3"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73F485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C7AF8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w:t>
                  </w:r>
                  <w:r w:rsidR="0040384D">
                    <w:rPr>
                      <w:rFonts w:ascii="Times New Roman" w:eastAsia="Times New Roman" w:hAnsi="Times New Roman" w:cs="Times New Roman"/>
                      <w:iCs/>
                      <w:sz w:val="28"/>
                      <w:szCs w:val="28"/>
                      <w:lang w:eastAsia="lv-LV"/>
                    </w:rPr>
                    <w:t>7 000 000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4A60ADC"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FB8FF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CDB7E3"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170AF73C"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1C69F16"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BD1C6E4"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C7DFA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3DB53A6"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24BC4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C57D9BD"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4921B9"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9F65A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604C3725"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ABB6FB9"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23B9C52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8CD44CF"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5D5724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8E90D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0569F8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32023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8ABB9D"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06BC7769"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6EC80B9"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14:paraId="1A1323D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52680F"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36F04C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182854"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w:t>
                  </w:r>
                  <w:r w:rsidR="0040384D">
                    <w:rPr>
                      <w:rFonts w:ascii="Times New Roman" w:eastAsia="Times New Roman" w:hAnsi="Times New Roman" w:cs="Times New Roman"/>
                      <w:iCs/>
                      <w:sz w:val="28"/>
                      <w:szCs w:val="28"/>
                      <w:lang w:eastAsia="lv-LV"/>
                    </w:rPr>
                    <w:t>7 000 000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AD0020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EA5C0C"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DA174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2B46CF53"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73D9E7C"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61F5BC6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48E46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67007DC"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EA49BB" w14:textId="77777777" w:rsidR="0019537B" w:rsidRPr="0019537B"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40384D">
                    <w:rPr>
                      <w:rFonts w:ascii="Times New Roman" w:eastAsia="Times New Roman" w:hAnsi="Times New Roman" w:cs="Times New Roman"/>
                      <w:iCs/>
                      <w:sz w:val="28"/>
                      <w:szCs w:val="28"/>
                      <w:lang w:eastAsia="lv-LV"/>
                    </w:rPr>
                    <w:t>7 000 000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11B575C"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0F348C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3ACFE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31A72BDB"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68C6709"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6359B3D6"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55045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F945126"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FA0CF4"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ECFB7A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C507F6"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CF4C19"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2C84EFA9"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754A430D"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CFB4967"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3BBBA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19BABBA"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C17A3CF"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1F4209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D93A889"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B55B86"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244E75D2"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2EAE0E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07C34588"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94F21B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BCC3F03"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9A17B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w:t>
                  </w:r>
                  <w:r w:rsidR="0040384D">
                    <w:rPr>
                      <w:rFonts w:ascii="Times New Roman" w:eastAsia="Times New Roman" w:hAnsi="Times New Roman" w:cs="Times New Roman"/>
                      <w:iCs/>
                      <w:sz w:val="28"/>
                      <w:szCs w:val="28"/>
                      <w:lang w:eastAsia="lv-LV"/>
                    </w:rPr>
                    <w:t>7 000 000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38D18E9"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7014A0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782E9C1"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610DBF0F"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710AB18F"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14:paraId="424AA499" w14:textId="77777777" w:rsidR="0019537B" w:rsidRPr="008D66E7" w:rsidRDefault="0019537B" w:rsidP="0019537B">
                  <w:pPr>
                    <w:spacing w:after="0" w:line="240" w:lineRule="auto"/>
                    <w:jc w:val="center"/>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995FE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4B01882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D0E21D"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2C7F30E1"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82E003"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D89661"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26987B9B"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76788A6"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5.1. valsts pamatbudžets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09F23F3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D7004F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3D7A2A81"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2BD5D0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05A57D14"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8BC24F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4E2A9CA"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109741CC"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42CABF4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5.2. speciālais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7717E133"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A275165"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016A70E1"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B790B67"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1DB759F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E024AB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FA2CD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5DD36431"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5C3F518"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5.3. pašvaldību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199E6639"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CC45DA3"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44493A9D"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85A7160"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50BC4FA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347D8EF"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5A35EB"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 0</w:t>
                  </w:r>
                </w:p>
              </w:tc>
            </w:tr>
            <w:tr w:rsidR="0019537B" w:rsidRPr="008D66E7" w14:paraId="365FC0EC" w14:textId="77777777" w:rsidTr="007D56F7">
              <w:trPr>
                <w:trHeight w:val="4329"/>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1B79441"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4ABF3D08" w14:textId="77777777" w:rsidR="00F335FF" w:rsidRDefault="005E1E5F" w:rsidP="0019537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Nacionālās k</w:t>
                  </w:r>
                  <w:r w:rsidR="0019537B" w:rsidRPr="0019537B">
                    <w:rPr>
                      <w:rFonts w:ascii="Times New Roman" w:hAnsi="Times New Roman" w:cs="Times New Roman"/>
                      <w:iCs/>
                      <w:sz w:val="28"/>
                      <w:szCs w:val="28"/>
                    </w:rPr>
                    <w:t xml:space="preserve">oncertzāles </w:t>
                  </w:r>
                  <w:r w:rsidR="001A129E">
                    <w:rPr>
                      <w:rFonts w:ascii="Times New Roman" w:hAnsi="Times New Roman" w:cs="Times New Roman"/>
                      <w:iCs/>
                      <w:sz w:val="28"/>
                      <w:szCs w:val="28"/>
                    </w:rPr>
                    <w:t>projekta īstenošanai</w:t>
                  </w:r>
                  <w:r>
                    <w:rPr>
                      <w:rFonts w:ascii="Times New Roman" w:hAnsi="Times New Roman" w:cs="Times New Roman"/>
                      <w:iCs/>
                      <w:sz w:val="28"/>
                      <w:szCs w:val="28"/>
                    </w:rPr>
                    <w:t xml:space="preserve"> 2021.gadā plānots finansējums </w:t>
                  </w:r>
                  <w:r w:rsidR="0040384D">
                    <w:rPr>
                      <w:rFonts w:ascii="Times New Roman" w:eastAsia="Times New Roman" w:hAnsi="Times New Roman" w:cs="Times New Roman"/>
                      <w:iCs/>
                      <w:sz w:val="28"/>
                      <w:szCs w:val="28"/>
                      <w:lang w:eastAsia="lv-LV"/>
                    </w:rPr>
                    <w:t xml:space="preserve">7 000 000 </w:t>
                  </w:r>
                  <w:r w:rsidR="0019537B" w:rsidRPr="0019537B">
                    <w:rPr>
                      <w:rFonts w:ascii="Times New Roman" w:hAnsi="Times New Roman" w:cs="Times New Roman"/>
                      <w:i/>
                      <w:iCs/>
                      <w:sz w:val="28"/>
                      <w:szCs w:val="28"/>
                    </w:rPr>
                    <w:t>euro</w:t>
                  </w:r>
                  <w:r w:rsidR="00F335FF">
                    <w:rPr>
                      <w:rFonts w:ascii="Times New Roman" w:hAnsi="Times New Roman" w:cs="Times New Roman"/>
                      <w:iCs/>
                      <w:sz w:val="28"/>
                      <w:szCs w:val="28"/>
                    </w:rPr>
                    <w:t xml:space="preserve"> (ar PVN), tai skaitā:</w:t>
                  </w:r>
                </w:p>
                <w:p w14:paraId="25953752" w14:textId="77777777" w:rsidR="00F335FF" w:rsidRDefault="001A129E" w:rsidP="00F335FF">
                  <w:pPr>
                    <w:pStyle w:val="Sarakstarindkopa"/>
                    <w:numPr>
                      <w:ilvl w:val="1"/>
                      <w:numId w:val="14"/>
                    </w:numPr>
                    <w:spacing w:after="0" w:line="240" w:lineRule="auto"/>
                    <w:ind w:left="357" w:hanging="357"/>
                    <w:jc w:val="both"/>
                    <w:rPr>
                      <w:rFonts w:ascii="Times New Roman" w:hAnsi="Times New Roman" w:cs="Times New Roman"/>
                      <w:iCs/>
                      <w:sz w:val="28"/>
                      <w:szCs w:val="28"/>
                    </w:rPr>
                  </w:pPr>
                  <w:r w:rsidRPr="001A129E">
                    <w:rPr>
                      <w:rFonts w:ascii="Times New Roman" w:hAnsi="Times New Roman" w:cs="Times New Roman"/>
                      <w:iCs/>
                      <w:sz w:val="28"/>
                      <w:szCs w:val="28"/>
                    </w:rPr>
                    <w:t>ēka</w:t>
                  </w:r>
                  <w:r>
                    <w:rPr>
                      <w:rFonts w:ascii="Times New Roman" w:hAnsi="Times New Roman" w:cs="Times New Roman"/>
                      <w:iCs/>
                      <w:sz w:val="28"/>
                      <w:szCs w:val="28"/>
                    </w:rPr>
                    <w:t>s</w:t>
                  </w:r>
                  <w:r w:rsidRPr="001A129E">
                    <w:rPr>
                      <w:rFonts w:ascii="Times New Roman" w:hAnsi="Times New Roman" w:cs="Times New Roman"/>
                      <w:iCs/>
                      <w:sz w:val="28"/>
                      <w:szCs w:val="28"/>
                    </w:rPr>
                    <w:t xml:space="preserve"> Elizabetes ielā 2, Rīgā</w:t>
                  </w:r>
                  <w:r>
                    <w:rPr>
                      <w:rFonts w:ascii="Times New Roman" w:hAnsi="Times New Roman" w:cs="Times New Roman"/>
                      <w:iCs/>
                      <w:sz w:val="28"/>
                      <w:szCs w:val="28"/>
                    </w:rPr>
                    <w:t>,</w:t>
                  </w:r>
                  <w:r w:rsidRPr="001A129E">
                    <w:rPr>
                      <w:rFonts w:ascii="Times New Roman" w:hAnsi="Times New Roman" w:cs="Times New Roman"/>
                      <w:iCs/>
                      <w:sz w:val="28"/>
                      <w:szCs w:val="28"/>
                    </w:rPr>
                    <w:t xml:space="preserve"> </w:t>
                  </w:r>
                  <w:r w:rsidR="00F335FF">
                    <w:rPr>
                      <w:rFonts w:ascii="Times New Roman" w:hAnsi="Times New Roman" w:cs="Times New Roman"/>
                      <w:iCs/>
                      <w:sz w:val="28"/>
                      <w:szCs w:val="28"/>
                    </w:rPr>
                    <w:t>n</w:t>
                  </w:r>
                  <w:r w:rsidR="00F335FF" w:rsidRPr="00F335FF">
                    <w:rPr>
                      <w:rFonts w:ascii="Times New Roman" w:hAnsi="Times New Roman" w:cs="Times New Roman"/>
                      <w:iCs/>
                      <w:sz w:val="28"/>
                      <w:szCs w:val="28"/>
                    </w:rPr>
                    <w:t>ojaukšanas būvdarbu būvprojekta izstrādes un ekspertīzes izmaksas – 188</w:t>
                  </w:r>
                  <w:r>
                    <w:rPr>
                      <w:rFonts w:ascii="Times New Roman" w:hAnsi="Times New Roman" w:cs="Times New Roman"/>
                      <w:iCs/>
                      <w:sz w:val="28"/>
                      <w:szCs w:val="28"/>
                    </w:rPr>
                    <w:t> </w:t>
                  </w:r>
                  <w:r w:rsidR="00F335FF" w:rsidRPr="00F335FF">
                    <w:rPr>
                      <w:rFonts w:ascii="Times New Roman" w:hAnsi="Times New Roman" w:cs="Times New Roman"/>
                      <w:iCs/>
                      <w:sz w:val="28"/>
                      <w:szCs w:val="28"/>
                    </w:rPr>
                    <w:t>760</w:t>
                  </w:r>
                  <w:r>
                    <w:rPr>
                      <w:rFonts w:ascii="Times New Roman" w:hAnsi="Times New Roman" w:cs="Times New Roman"/>
                      <w:iCs/>
                      <w:sz w:val="28"/>
                      <w:szCs w:val="28"/>
                    </w:rPr>
                    <w:t> </w:t>
                  </w:r>
                  <w:r w:rsidR="00F335FF" w:rsidRPr="00F335FF">
                    <w:rPr>
                      <w:rFonts w:ascii="Times New Roman" w:hAnsi="Times New Roman" w:cs="Times New Roman"/>
                      <w:i/>
                      <w:iCs/>
                      <w:sz w:val="28"/>
                      <w:szCs w:val="28"/>
                    </w:rPr>
                    <w:t>euro</w:t>
                  </w:r>
                  <w:r w:rsidR="00F335FF" w:rsidRPr="00F335FF">
                    <w:rPr>
                      <w:rFonts w:ascii="Times New Roman" w:hAnsi="Times New Roman" w:cs="Times New Roman"/>
                      <w:iCs/>
                      <w:sz w:val="28"/>
                      <w:szCs w:val="28"/>
                    </w:rPr>
                    <w:t xml:space="preserve"> (ar PVN);</w:t>
                  </w:r>
                </w:p>
                <w:p w14:paraId="68780F57" w14:textId="77777777" w:rsidR="00F335FF" w:rsidRDefault="001A129E" w:rsidP="00F335FF">
                  <w:pPr>
                    <w:pStyle w:val="Sarakstarindkopa"/>
                    <w:numPr>
                      <w:ilvl w:val="1"/>
                      <w:numId w:val="14"/>
                    </w:numPr>
                    <w:spacing w:after="0" w:line="240" w:lineRule="auto"/>
                    <w:ind w:left="357" w:hanging="357"/>
                    <w:jc w:val="both"/>
                    <w:rPr>
                      <w:rFonts w:ascii="Times New Roman" w:hAnsi="Times New Roman" w:cs="Times New Roman"/>
                      <w:iCs/>
                      <w:sz w:val="28"/>
                      <w:szCs w:val="28"/>
                    </w:rPr>
                  </w:pPr>
                  <w:r w:rsidRPr="001A129E">
                    <w:rPr>
                      <w:rFonts w:ascii="Times New Roman" w:hAnsi="Times New Roman" w:cs="Times New Roman"/>
                      <w:iCs/>
                      <w:sz w:val="28"/>
                      <w:szCs w:val="28"/>
                    </w:rPr>
                    <w:t>ēka</w:t>
                  </w:r>
                  <w:r>
                    <w:rPr>
                      <w:rFonts w:ascii="Times New Roman" w:hAnsi="Times New Roman" w:cs="Times New Roman"/>
                      <w:iCs/>
                      <w:sz w:val="28"/>
                      <w:szCs w:val="28"/>
                    </w:rPr>
                    <w:t>s</w:t>
                  </w:r>
                  <w:r w:rsidRPr="001A129E">
                    <w:rPr>
                      <w:rFonts w:ascii="Times New Roman" w:hAnsi="Times New Roman" w:cs="Times New Roman"/>
                      <w:iCs/>
                      <w:sz w:val="28"/>
                      <w:szCs w:val="28"/>
                    </w:rPr>
                    <w:t xml:space="preserve"> Elizabetes ielā 2, Rīgā</w:t>
                  </w:r>
                  <w:r>
                    <w:rPr>
                      <w:rFonts w:ascii="Times New Roman" w:hAnsi="Times New Roman" w:cs="Times New Roman"/>
                      <w:iCs/>
                      <w:sz w:val="28"/>
                      <w:szCs w:val="28"/>
                    </w:rPr>
                    <w:t>,</w:t>
                  </w:r>
                  <w:r w:rsidRPr="001A129E">
                    <w:rPr>
                      <w:rFonts w:ascii="Times New Roman" w:hAnsi="Times New Roman" w:cs="Times New Roman"/>
                      <w:iCs/>
                      <w:sz w:val="28"/>
                      <w:szCs w:val="28"/>
                    </w:rPr>
                    <w:t xml:space="preserve"> </w:t>
                  </w:r>
                  <w:r w:rsidR="00F335FF">
                    <w:rPr>
                      <w:rFonts w:ascii="Times New Roman" w:hAnsi="Times New Roman" w:cs="Times New Roman"/>
                      <w:iCs/>
                      <w:sz w:val="28"/>
                      <w:szCs w:val="28"/>
                    </w:rPr>
                    <w:t>n</w:t>
                  </w:r>
                  <w:r w:rsidR="00F335FF" w:rsidRPr="00F335FF">
                    <w:rPr>
                      <w:rFonts w:ascii="Times New Roman" w:hAnsi="Times New Roman" w:cs="Times New Roman"/>
                      <w:iCs/>
                      <w:sz w:val="28"/>
                      <w:szCs w:val="28"/>
                    </w:rPr>
                    <w:t>ojaukšanas būvdarbu izmaksas, tai skaitā ar būvniecību saistītās pakalpojumu izmaksas (autoruzr</w:t>
                  </w:r>
                  <w:r>
                    <w:rPr>
                      <w:rFonts w:ascii="Times New Roman" w:hAnsi="Times New Roman" w:cs="Times New Roman"/>
                      <w:iCs/>
                      <w:sz w:val="28"/>
                      <w:szCs w:val="28"/>
                    </w:rPr>
                    <w:t>audzība, būvuzraudzība) – 3 297 </w:t>
                  </w:r>
                  <w:r w:rsidR="00F335FF" w:rsidRPr="00F335FF">
                    <w:rPr>
                      <w:rFonts w:ascii="Times New Roman" w:hAnsi="Times New Roman" w:cs="Times New Roman"/>
                      <w:iCs/>
                      <w:sz w:val="28"/>
                      <w:szCs w:val="28"/>
                    </w:rPr>
                    <w:t>685,60</w:t>
                  </w:r>
                  <w:r>
                    <w:rPr>
                      <w:rFonts w:ascii="Times New Roman" w:hAnsi="Times New Roman" w:cs="Times New Roman"/>
                      <w:iCs/>
                      <w:sz w:val="28"/>
                      <w:szCs w:val="28"/>
                    </w:rPr>
                    <w:t> </w:t>
                  </w:r>
                  <w:r w:rsidR="00F335FF" w:rsidRPr="00F335FF">
                    <w:rPr>
                      <w:rFonts w:ascii="Times New Roman" w:hAnsi="Times New Roman" w:cs="Times New Roman"/>
                      <w:i/>
                      <w:iCs/>
                      <w:sz w:val="28"/>
                      <w:szCs w:val="28"/>
                    </w:rPr>
                    <w:t>euro</w:t>
                  </w:r>
                  <w:r w:rsidR="00F335FF" w:rsidRPr="00F335FF">
                    <w:rPr>
                      <w:rFonts w:ascii="Times New Roman" w:hAnsi="Times New Roman" w:cs="Times New Roman"/>
                      <w:iCs/>
                      <w:sz w:val="28"/>
                      <w:szCs w:val="28"/>
                    </w:rPr>
                    <w:t xml:space="preserve"> (ar PVN)</w:t>
                  </w:r>
                  <w:r w:rsidR="00F335FF">
                    <w:rPr>
                      <w:rFonts w:ascii="Times New Roman" w:hAnsi="Times New Roman" w:cs="Times New Roman"/>
                      <w:iCs/>
                      <w:sz w:val="28"/>
                      <w:szCs w:val="28"/>
                    </w:rPr>
                    <w:t>;</w:t>
                  </w:r>
                </w:p>
                <w:p w14:paraId="60F1728A" w14:textId="77777777" w:rsidR="001A129E" w:rsidRDefault="001A129E" w:rsidP="00F335FF">
                  <w:pPr>
                    <w:pStyle w:val="Sarakstarindkopa"/>
                    <w:numPr>
                      <w:ilvl w:val="1"/>
                      <w:numId w:val="14"/>
                    </w:numPr>
                    <w:spacing w:after="0" w:line="240" w:lineRule="auto"/>
                    <w:ind w:left="357" w:hanging="357"/>
                    <w:jc w:val="both"/>
                    <w:rPr>
                      <w:rFonts w:ascii="Times New Roman" w:hAnsi="Times New Roman" w:cs="Times New Roman"/>
                      <w:iCs/>
                      <w:sz w:val="28"/>
                      <w:szCs w:val="28"/>
                    </w:rPr>
                  </w:pPr>
                  <w:r>
                    <w:rPr>
                      <w:rFonts w:ascii="Times New Roman" w:hAnsi="Times New Roman" w:cs="Times New Roman"/>
                      <w:iCs/>
                      <w:sz w:val="28"/>
                      <w:szCs w:val="28"/>
                    </w:rPr>
                    <w:t xml:space="preserve">nekustamā īpašuma </w:t>
                  </w:r>
                  <w:r w:rsidRPr="001A129E">
                    <w:rPr>
                      <w:rFonts w:ascii="Times New Roman" w:hAnsi="Times New Roman" w:cs="Times New Roman"/>
                      <w:iCs/>
                      <w:sz w:val="28"/>
                      <w:szCs w:val="28"/>
                    </w:rPr>
                    <w:t>Elizabetes ielā 2, Rīgā</w:t>
                  </w:r>
                  <w:r>
                    <w:rPr>
                      <w:rFonts w:ascii="Times New Roman" w:hAnsi="Times New Roman" w:cs="Times New Roman"/>
                      <w:iCs/>
                      <w:sz w:val="28"/>
                      <w:szCs w:val="28"/>
                    </w:rPr>
                    <w:t xml:space="preserve">, </w:t>
                  </w:r>
                  <w:r w:rsidRPr="001A129E">
                    <w:rPr>
                      <w:rFonts w:ascii="Times New Roman" w:hAnsi="Times New Roman" w:cs="Times New Roman"/>
                      <w:iCs/>
                      <w:sz w:val="28"/>
                      <w:szCs w:val="28"/>
                    </w:rPr>
                    <w:t>nekustamā īpašuma nodoklis par zemi</w:t>
                  </w:r>
                  <w:r>
                    <w:rPr>
                      <w:rFonts w:ascii="Times New Roman" w:hAnsi="Times New Roman" w:cs="Times New Roman"/>
                      <w:iCs/>
                      <w:sz w:val="28"/>
                      <w:szCs w:val="28"/>
                    </w:rPr>
                    <w:t xml:space="preserve"> – </w:t>
                  </w:r>
                  <w:r w:rsidRPr="001A129E">
                    <w:rPr>
                      <w:rFonts w:ascii="Times New Roman" w:hAnsi="Times New Roman" w:cs="Times New Roman"/>
                      <w:iCs/>
                      <w:sz w:val="28"/>
                      <w:szCs w:val="28"/>
                    </w:rPr>
                    <w:t xml:space="preserve">114 861 </w:t>
                  </w:r>
                  <w:r w:rsidRPr="001A129E">
                    <w:rPr>
                      <w:rFonts w:ascii="Times New Roman" w:hAnsi="Times New Roman" w:cs="Times New Roman"/>
                      <w:i/>
                      <w:iCs/>
                      <w:sz w:val="28"/>
                      <w:szCs w:val="28"/>
                    </w:rPr>
                    <w:t>euro</w:t>
                  </w:r>
                  <w:r>
                    <w:rPr>
                      <w:rFonts w:ascii="Times New Roman" w:hAnsi="Times New Roman" w:cs="Times New Roman"/>
                      <w:iCs/>
                      <w:sz w:val="28"/>
                      <w:szCs w:val="28"/>
                    </w:rPr>
                    <w:t>;</w:t>
                  </w:r>
                </w:p>
                <w:p w14:paraId="29C41497" w14:textId="77777777" w:rsidR="00F335FF" w:rsidRDefault="00F335FF" w:rsidP="00F335FF">
                  <w:pPr>
                    <w:pStyle w:val="Sarakstarindkopa"/>
                    <w:numPr>
                      <w:ilvl w:val="1"/>
                      <w:numId w:val="14"/>
                    </w:numPr>
                    <w:spacing w:after="0" w:line="240" w:lineRule="auto"/>
                    <w:ind w:left="357" w:hanging="357"/>
                    <w:jc w:val="both"/>
                    <w:rPr>
                      <w:rFonts w:ascii="Times New Roman" w:hAnsi="Times New Roman" w:cs="Times New Roman"/>
                      <w:iCs/>
                      <w:sz w:val="28"/>
                      <w:szCs w:val="28"/>
                    </w:rPr>
                  </w:pPr>
                  <w:r>
                    <w:rPr>
                      <w:rFonts w:ascii="Times New Roman" w:hAnsi="Times New Roman" w:cs="Times New Roman"/>
                      <w:iCs/>
                      <w:sz w:val="28"/>
                      <w:szCs w:val="28"/>
                    </w:rPr>
                    <w:t>d</w:t>
                  </w:r>
                  <w:r w:rsidRPr="00F335FF">
                    <w:rPr>
                      <w:rFonts w:ascii="Times New Roman" w:hAnsi="Times New Roman" w:cs="Times New Roman"/>
                      <w:iCs/>
                      <w:sz w:val="28"/>
                      <w:szCs w:val="28"/>
                    </w:rPr>
                    <w:t>ivu etapu metu konkursa organizēšanas</w:t>
                  </w:r>
                  <w:r>
                    <w:rPr>
                      <w:rFonts w:ascii="Times New Roman" w:hAnsi="Times New Roman" w:cs="Times New Roman"/>
                      <w:iCs/>
                      <w:sz w:val="28"/>
                      <w:szCs w:val="28"/>
                    </w:rPr>
                    <w:t xml:space="preserve"> izmaksas – 243 </w:t>
                  </w:r>
                  <w:r w:rsidRPr="00F335FF">
                    <w:rPr>
                      <w:rFonts w:ascii="Times New Roman" w:hAnsi="Times New Roman" w:cs="Times New Roman"/>
                      <w:iCs/>
                      <w:sz w:val="28"/>
                      <w:szCs w:val="28"/>
                    </w:rPr>
                    <w:t xml:space="preserve">724,25 </w:t>
                  </w:r>
                  <w:r w:rsidRPr="00F335FF">
                    <w:rPr>
                      <w:rFonts w:ascii="Times New Roman" w:hAnsi="Times New Roman" w:cs="Times New Roman"/>
                      <w:i/>
                      <w:iCs/>
                      <w:sz w:val="28"/>
                      <w:szCs w:val="28"/>
                    </w:rPr>
                    <w:t>euro</w:t>
                  </w:r>
                  <w:r w:rsidRPr="00F335FF">
                    <w:rPr>
                      <w:rFonts w:ascii="Times New Roman" w:hAnsi="Times New Roman" w:cs="Times New Roman"/>
                      <w:iCs/>
                      <w:sz w:val="28"/>
                      <w:szCs w:val="28"/>
                    </w:rPr>
                    <w:t xml:space="preserve"> (ar PVN)</w:t>
                  </w:r>
                  <w:r>
                    <w:rPr>
                      <w:rFonts w:ascii="Times New Roman" w:hAnsi="Times New Roman" w:cs="Times New Roman"/>
                      <w:iCs/>
                      <w:sz w:val="28"/>
                      <w:szCs w:val="28"/>
                    </w:rPr>
                    <w:t>;</w:t>
                  </w:r>
                </w:p>
                <w:p w14:paraId="6256B361" w14:textId="77777777" w:rsidR="00F335FF" w:rsidRDefault="00F335FF" w:rsidP="00F335FF">
                  <w:pPr>
                    <w:pStyle w:val="Sarakstarindkopa"/>
                    <w:numPr>
                      <w:ilvl w:val="1"/>
                      <w:numId w:val="14"/>
                    </w:numPr>
                    <w:spacing w:after="0" w:line="240" w:lineRule="auto"/>
                    <w:ind w:left="357" w:hanging="357"/>
                    <w:jc w:val="both"/>
                    <w:rPr>
                      <w:rFonts w:ascii="Times New Roman" w:hAnsi="Times New Roman" w:cs="Times New Roman"/>
                      <w:iCs/>
                      <w:sz w:val="28"/>
                      <w:szCs w:val="28"/>
                    </w:rPr>
                  </w:pPr>
                  <w:r>
                    <w:rPr>
                      <w:rFonts w:ascii="Times New Roman" w:hAnsi="Times New Roman" w:cs="Times New Roman"/>
                      <w:iCs/>
                      <w:sz w:val="28"/>
                      <w:szCs w:val="28"/>
                    </w:rPr>
                    <w:t>nacionālās k</w:t>
                  </w:r>
                  <w:r w:rsidRPr="0019537B">
                    <w:rPr>
                      <w:rFonts w:ascii="Times New Roman" w:hAnsi="Times New Roman" w:cs="Times New Roman"/>
                      <w:iCs/>
                      <w:sz w:val="28"/>
                      <w:szCs w:val="28"/>
                    </w:rPr>
                    <w:t xml:space="preserve">oncertzāles </w:t>
                  </w:r>
                  <w:r>
                    <w:rPr>
                      <w:rFonts w:ascii="Times New Roman" w:hAnsi="Times New Roman" w:cs="Times New Roman"/>
                      <w:iCs/>
                      <w:sz w:val="28"/>
                      <w:szCs w:val="28"/>
                    </w:rPr>
                    <w:t>p</w:t>
                  </w:r>
                  <w:r w:rsidRPr="00F335FF">
                    <w:rPr>
                      <w:rFonts w:ascii="Times New Roman" w:hAnsi="Times New Roman" w:cs="Times New Roman"/>
                      <w:iCs/>
                      <w:sz w:val="28"/>
                      <w:szCs w:val="28"/>
                    </w:rPr>
                    <w:t>rojekta vadības administratīvās vadības izmaksas</w:t>
                  </w:r>
                  <w:r>
                    <w:rPr>
                      <w:rFonts w:ascii="Times New Roman" w:hAnsi="Times New Roman" w:cs="Times New Roman"/>
                      <w:iCs/>
                      <w:sz w:val="28"/>
                      <w:szCs w:val="28"/>
                    </w:rPr>
                    <w:t xml:space="preserve"> – 74 707,82 </w:t>
                  </w:r>
                  <w:r w:rsidRPr="00F335FF">
                    <w:rPr>
                      <w:rFonts w:ascii="Times New Roman" w:hAnsi="Times New Roman" w:cs="Times New Roman"/>
                      <w:i/>
                      <w:iCs/>
                      <w:sz w:val="28"/>
                      <w:szCs w:val="28"/>
                    </w:rPr>
                    <w:t>euro</w:t>
                  </w:r>
                  <w:r w:rsidRPr="00F335FF">
                    <w:rPr>
                      <w:rFonts w:ascii="Times New Roman" w:hAnsi="Times New Roman" w:cs="Times New Roman"/>
                      <w:iCs/>
                      <w:sz w:val="28"/>
                      <w:szCs w:val="28"/>
                    </w:rPr>
                    <w:t xml:space="preserve"> (ar PVN);</w:t>
                  </w:r>
                  <w:r w:rsidR="002F3C22" w:rsidRPr="00F335FF">
                    <w:rPr>
                      <w:rFonts w:ascii="Times New Roman" w:hAnsi="Times New Roman" w:cs="Times New Roman"/>
                      <w:iCs/>
                      <w:sz w:val="28"/>
                      <w:szCs w:val="28"/>
                    </w:rPr>
                    <w:t xml:space="preserve"> </w:t>
                  </w:r>
                </w:p>
                <w:p w14:paraId="332C77DD" w14:textId="77777777" w:rsidR="00F335FF" w:rsidRDefault="00150FAE" w:rsidP="00F335FF">
                  <w:pPr>
                    <w:pStyle w:val="Sarakstarindkopa"/>
                    <w:numPr>
                      <w:ilvl w:val="1"/>
                      <w:numId w:val="14"/>
                    </w:numPr>
                    <w:spacing w:after="0" w:line="240" w:lineRule="auto"/>
                    <w:ind w:left="357" w:hanging="357"/>
                    <w:jc w:val="both"/>
                    <w:rPr>
                      <w:rFonts w:ascii="Times New Roman" w:hAnsi="Times New Roman" w:cs="Times New Roman"/>
                      <w:iCs/>
                      <w:sz w:val="28"/>
                      <w:szCs w:val="28"/>
                    </w:rPr>
                  </w:pPr>
                  <w:r>
                    <w:rPr>
                      <w:rFonts w:ascii="Times New Roman" w:hAnsi="Times New Roman" w:cs="Times New Roman"/>
                      <w:iCs/>
                      <w:sz w:val="28"/>
                      <w:szCs w:val="28"/>
                    </w:rPr>
                    <w:t>nacionālās k</w:t>
                  </w:r>
                  <w:r w:rsidRPr="0019537B">
                    <w:rPr>
                      <w:rFonts w:ascii="Times New Roman" w:hAnsi="Times New Roman" w:cs="Times New Roman"/>
                      <w:iCs/>
                      <w:sz w:val="28"/>
                      <w:szCs w:val="28"/>
                    </w:rPr>
                    <w:t xml:space="preserve">oncertzāles </w:t>
                  </w:r>
                  <w:r>
                    <w:rPr>
                      <w:rFonts w:ascii="Times New Roman" w:hAnsi="Times New Roman" w:cs="Times New Roman"/>
                      <w:iCs/>
                      <w:sz w:val="28"/>
                      <w:szCs w:val="28"/>
                    </w:rPr>
                    <w:t>p</w:t>
                  </w:r>
                  <w:r w:rsidRPr="00F335FF">
                    <w:rPr>
                      <w:rFonts w:ascii="Times New Roman" w:hAnsi="Times New Roman" w:cs="Times New Roman"/>
                      <w:iCs/>
                      <w:sz w:val="28"/>
                      <w:szCs w:val="28"/>
                    </w:rPr>
                    <w:t>rojekta</w:t>
                  </w:r>
                  <w:r>
                    <w:rPr>
                      <w:rFonts w:ascii="Times New Roman" w:hAnsi="Times New Roman" w:cs="Times New Roman"/>
                      <w:iCs/>
                      <w:sz w:val="28"/>
                      <w:szCs w:val="28"/>
                    </w:rPr>
                    <w:t xml:space="preserve"> </w:t>
                  </w:r>
                  <w:r w:rsidR="00FA7B38">
                    <w:rPr>
                      <w:rFonts w:ascii="Times New Roman" w:hAnsi="Times New Roman" w:cs="Times New Roman"/>
                      <w:iCs/>
                      <w:sz w:val="28"/>
                      <w:szCs w:val="28"/>
                    </w:rPr>
                    <w:t xml:space="preserve">detālplānojuma izstrādes izmaksas </w:t>
                  </w:r>
                  <w:r>
                    <w:rPr>
                      <w:rFonts w:ascii="Times New Roman" w:hAnsi="Times New Roman" w:cs="Times New Roman"/>
                      <w:iCs/>
                      <w:sz w:val="28"/>
                      <w:szCs w:val="28"/>
                    </w:rPr>
                    <w:t xml:space="preserve">– </w:t>
                  </w:r>
                  <w:r w:rsidR="00FA7B38">
                    <w:rPr>
                      <w:rFonts w:ascii="Times New Roman" w:hAnsi="Times New Roman" w:cs="Times New Roman"/>
                      <w:iCs/>
                      <w:sz w:val="28"/>
                      <w:szCs w:val="28"/>
                    </w:rPr>
                    <w:t>200 000</w:t>
                  </w:r>
                  <w:r>
                    <w:rPr>
                      <w:rFonts w:ascii="Times New Roman" w:hAnsi="Times New Roman" w:cs="Times New Roman"/>
                      <w:iCs/>
                      <w:sz w:val="28"/>
                      <w:szCs w:val="28"/>
                    </w:rPr>
                    <w:t xml:space="preserve"> </w:t>
                  </w:r>
                  <w:r w:rsidRPr="00F335FF">
                    <w:rPr>
                      <w:rFonts w:ascii="Times New Roman" w:hAnsi="Times New Roman" w:cs="Times New Roman"/>
                      <w:i/>
                      <w:iCs/>
                      <w:sz w:val="28"/>
                      <w:szCs w:val="28"/>
                    </w:rPr>
                    <w:t>euro</w:t>
                  </w:r>
                  <w:r w:rsidRPr="00F335FF">
                    <w:rPr>
                      <w:rFonts w:ascii="Times New Roman" w:hAnsi="Times New Roman" w:cs="Times New Roman"/>
                      <w:iCs/>
                      <w:sz w:val="28"/>
                      <w:szCs w:val="28"/>
                    </w:rPr>
                    <w:t xml:space="preserve"> (ar PVN)</w:t>
                  </w:r>
                  <w:r w:rsidR="00FA7B38">
                    <w:rPr>
                      <w:rFonts w:ascii="Times New Roman" w:hAnsi="Times New Roman" w:cs="Times New Roman"/>
                      <w:iCs/>
                      <w:sz w:val="28"/>
                      <w:szCs w:val="28"/>
                    </w:rPr>
                    <w:t>;</w:t>
                  </w:r>
                </w:p>
                <w:p w14:paraId="4BFF3B24" w14:textId="77777777" w:rsidR="00FA7B38" w:rsidRDefault="00FA7B38" w:rsidP="00FA7B38">
                  <w:pPr>
                    <w:pStyle w:val="Sarakstarindkopa"/>
                    <w:numPr>
                      <w:ilvl w:val="1"/>
                      <w:numId w:val="14"/>
                    </w:numPr>
                    <w:spacing w:after="0" w:line="240" w:lineRule="auto"/>
                    <w:ind w:left="357" w:hanging="357"/>
                    <w:jc w:val="both"/>
                    <w:rPr>
                      <w:rFonts w:ascii="Times New Roman" w:hAnsi="Times New Roman" w:cs="Times New Roman"/>
                      <w:iCs/>
                      <w:sz w:val="28"/>
                      <w:szCs w:val="28"/>
                    </w:rPr>
                  </w:pPr>
                  <w:r>
                    <w:rPr>
                      <w:rFonts w:ascii="Times New Roman" w:hAnsi="Times New Roman" w:cs="Times New Roman"/>
                      <w:iCs/>
                      <w:sz w:val="28"/>
                      <w:szCs w:val="28"/>
                    </w:rPr>
                    <w:t>nacionālās k</w:t>
                  </w:r>
                  <w:r w:rsidRPr="0019537B">
                    <w:rPr>
                      <w:rFonts w:ascii="Times New Roman" w:hAnsi="Times New Roman" w:cs="Times New Roman"/>
                      <w:iCs/>
                      <w:sz w:val="28"/>
                      <w:szCs w:val="28"/>
                    </w:rPr>
                    <w:t xml:space="preserve">oncertzāles </w:t>
                  </w:r>
                  <w:r>
                    <w:rPr>
                      <w:rFonts w:ascii="Times New Roman" w:hAnsi="Times New Roman" w:cs="Times New Roman"/>
                      <w:iCs/>
                      <w:sz w:val="28"/>
                      <w:szCs w:val="28"/>
                    </w:rPr>
                    <w:t>p</w:t>
                  </w:r>
                  <w:r w:rsidRPr="00F335FF">
                    <w:rPr>
                      <w:rFonts w:ascii="Times New Roman" w:hAnsi="Times New Roman" w:cs="Times New Roman"/>
                      <w:iCs/>
                      <w:sz w:val="28"/>
                      <w:szCs w:val="28"/>
                    </w:rPr>
                    <w:t>rojekta</w:t>
                  </w:r>
                  <w:r>
                    <w:rPr>
                      <w:rFonts w:ascii="Times New Roman" w:hAnsi="Times New Roman" w:cs="Times New Roman"/>
                      <w:iCs/>
                      <w:sz w:val="28"/>
                      <w:szCs w:val="28"/>
                    </w:rPr>
                    <w:t xml:space="preserve"> </w:t>
                  </w:r>
                  <w:r w:rsidRPr="00FA7B38">
                    <w:rPr>
                      <w:rFonts w:ascii="Times New Roman" w:hAnsi="Times New Roman" w:cs="Times New Roman"/>
                      <w:iCs/>
                      <w:sz w:val="28"/>
                      <w:szCs w:val="28"/>
                    </w:rPr>
                    <w:t>finanšu un ekonomisko aprēķinu</w:t>
                  </w:r>
                  <w:r>
                    <w:rPr>
                      <w:rFonts w:ascii="Times New Roman" w:hAnsi="Times New Roman" w:cs="Times New Roman"/>
                      <w:iCs/>
                      <w:sz w:val="28"/>
                      <w:szCs w:val="28"/>
                    </w:rPr>
                    <w:t xml:space="preserve"> un juridisko risinājumu izstrādes izmaksas – 500 000 </w:t>
                  </w:r>
                  <w:r w:rsidRPr="00F335FF">
                    <w:rPr>
                      <w:rFonts w:ascii="Times New Roman" w:hAnsi="Times New Roman" w:cs="Times New Roman"/>
                      <w:i/>
                      <w:iCs/>
                      <w:sz w:val="28"/>
                      <w:szCs w:val="28"/>
                    </w:rPr>
                    <w:t>euro</w:t>
                  </w:r>
                  <w:r w:rsidRPr="00F335FF">
                    <w:rPr>
                      <w:rFonts w:ascii="Times New Roman" w:hAnsi="Times New Roman" w:cs="Times New Roman"/>
                      <w:iCs/>
                      <w:sz w:val="28"/>
                      <w:szCs w:val="28"/>
                    </w:rPr>
                    <w:t xml:space="preserve"> (ar PVN)</w:t>
                  </w:r>
                  <w:r>
                    <w:rPr>
                      <w:rFonts w:ascii="Times New Roman" w:hAnsi="Times New Roman" w:cs="Times New Roman"/>
                      <w:iCs/>
                      <w:sz w:val="28"/>
                      <w:szCs w:val="28"/>
                    </w:rPr>
                    <w:t>;</w:t>
                  </w:r>
                </w:p>
                <w:p w14:paraId="198CB676" w14:textId="77777777" w:rsidR="00FA7B38" w:rsidRDefault="00FA7B38" w:rsidP="00FA7B38">
                  <w:pPr>
                    <w:pStyle w:val="Sarakstarindkopa"/>
                    <w:numPr>
                      <w:ilvl w:val="1"/>
                      <w:numId w:val="14"/>
                    </w:numPr>
                    <w:spacing w:after="0" w:line="240" w:lineRule="auto"/>
                    <w:ind w:left="357" w:hanging="357"/>
                    <w:jc w:val="both"/>
                    <w:rPr>
                      <w:rFonts w:ascii="Times New Roman" w:hAnsi="Times New Roman" w:cs="Times New Roman"/>
                      <w:iCs/>
                      <w:sz w:val="28"/>
                      <w:szCs w:val="28"/>
                    </w:rPr>
                  </w:pPr>
                  <w:r>
                    <w:rPr>
                      <w:rFonts w:ascii="Times New Roman" w:hAnsi="Times New Roman" w:cs="Times New Roman"/>
                      <w:iCs/>
                      <w:sz w:val="28"/>
                      <w:szCs w:val="28"/>
                    </w:rPr>
                    <w:t>nacionālās k</w:t>
                  </w:r>
                  <w:r w:rsidRPr="0019537B">
                    <w:rPr>
                      <w:rFonts w:ascii="Times New Roman" w:hAnsi="Times New Roman" w:cs="Times New Roman"/>
                      <w:iCs/>
                      <w:sz w:val="28"/>
                      <w:szCs w:val="28"/>
                    </w:rPr>
                    <w:t xml:space="preserve">oncertzāles </w:t>
                  </w:r>
                  <w:r>
                    <w:rPr>
                      <w:rFonts w:ascii="Times New Roman" w:hAnsi="Times New Roman" w:cs="Times New Roman"/>
                      <w:iCs/>
                      <w:sz w:val="28"/>
                      <w:szCs w:val="28"/>
                    </w:rPr>
                    <w:t>būvp</w:t>
                  </w:r>
                  <w:r w:rsidRPr="00F335FF">
                    <w:rPr>
                      <w:rFonts w:ascii="Times New Roman" w:hAnsi="Times New Roman" w:cs="Times New Roman"/>
                      <w:iCs/>
                      <w:sz w:val="28"/>
                      <w:szCs w:val="28"/>
                    </w:rPr>
                    <w:t>rojekta</w:t>
                  </w:r>
                  <w:r>
                    <w:rPr>
                      <w:rFonts w:ascii="Times New Roman" w:hAnsi="Times New Roman" w:cs="Times New Roman"/>
                      <w:iCs/>
                      <w:sz w:val="28"/>
                      <w:szCs w:val="28"/>
                    </w:rPr>
                    <w:t xml:space="preserve"> izstrādes uzsākšanas izmaksas – 2 3</w:t>
                  </w:r>
                  <w:r w:rsidR="00BF43FC">
                    <w:rPr>
                      <w:rFonts w:ascii="Times New Roman" w:hAnsi="Times New Roman" w:cs="Times New Roman"/>
                      <w:iCs/>
                      <w:sz w:val="28"/>
                      <w:szCs w:val="28"/>
                    </w:rPr>
                    <w:t>8</w:t>
                  </w:r>
                  <w:r>
                    <w:rPr>
                      <w:rFonts w:ascii="Times New Roman" w:hAnsi="Times New Roman" w:cs="Times New Roman"/>
                      <w:iCs/>
                      <w:sz w:val="28"/>
                      <w:szCs w:val="28"/>
                    </w:rPr>
                    <w:t xml:space="preserve">0 261,33 </w:t>
                  </w:r>
                  <w:r w:rsidRPr="00F335FF">
                    <w:rPr>
                      <w:rFonts w:ascii="Times New Roman" w:hAnsi="Times New Roman" w:cs="Times New Roman"/>
                      <w:i/>
                      <w:iCs/>
                      <w:sz w:val="28"/>
                      <w:szCs w:val="28"/>
                    </w:rPr>
                    <w:t>euro</w:t>
                  </w:r>
                  <w:r w:rsidRPr="00F335FF">
                    <w:rPr>
                      <w:rFonts w:ascii="Times New Roman" w:hAnsi="Times New Roman" w:cs="Times New Roman"/>
                      <w:iCs/>
                      <w:sz w:val="28"/>
                      <w:szCs w:val="28"/>
                    </w:rPr>
                    <w:t xml:space="preserve"> (ar PVN)</w:t>
                  </w:r>
                  <w:r>
                    <w:rPr>
                      <w:rFonts w:ascii="Times New Roman" w:hAnsi="Times New Roman" w:cs="Times New Roman"/>
                      <w:iCs/>
                      <w:sz w:val="28"/>
                      <w:szCs w:val="28"/>
                    </w:rPr>
                    <w:t>.</w:t>
                  </w:r>
                </w:p>
                <w:p w14:paraId="4640934D" w14:textId="77777777" w:rsidR="0019537B" w:rsidRPr="002F3C22" w:rsidRDefault="002F3C22" w:rsidP="0019537B">
                  <w:pPr>
                    <w:spacing w:after="0" w:line="240" w:lineRule="auto"/>
                    <w:jc w:val="both"/>
                    <w:rPr>
                      <w:rFonts w:ascii="Times New Roman" w:hAnsi="Times New Roman" w:cs="Times New Roman"/>
                      <w:iCs/>
                      <w:sz w:val="28"/>
                      <w:szCs w:val="28"/>
                    </w:rPr>
                  </w:pPr>
                  <w:r w:rsidRPr="002F3C22">
                    <w:rPr>
                      <w:rFonts w:ascii="Times New Roman" w:hAnsi="Times New Roman" w:cs="Times New Roman"/>
                      <w:iCs/>
                      <w:sz w:val="28"/>
                      <w:szCs w:val="28"/>
                    </w:rPr>
                    <w:t xml:space="preserve">2020.gadā plānoti sagatavošanās darbi </w:t>
                  </w:r>
                  <w:r w:rsidR="001A129E">
                    <w:rPr>
                      <w:rFonts w:ascii="Times New Roman" w:hAnsi="Times New Roman" w:cs="Times New Roman"/>
                      <w:iCs/>
                      <w:sz w:val="28"/>
                      <w:szCs w:val="28"/>
                    </w:rPr>
                    <w:t>nacionālās k</w:t>
                  </w:r>
                  <w:r w:rsidR="001A129E" w:rsidRPr="0019537B">
                    <w:rPr>
                      <w:rFonts w:ascii="Times New Roman" w:hAnsi="Times New Roman" w:cs="Times New Roman"/>
                      <w:iCs/>
                      <w:sz w:val="28"/>
                      <w:szCs w:val="28"/>
                    </w:rPr>
                    <w:t xml:space="preserve">oncertzāles </w:t>
                  </w:r>
                  <w:r w:rsidR="001A129E">
                    <w:rPr>
                      <w:rFonts w:ascii="Times New Roman" w:hAnsi="Times New Roman" w:cs="Times New Roman"/>
                      <w:iCs/>
                      <w:sz w:val="28"/>
                      <w:szCs w:val="28"/>
                    </w:rPr>
                    <w:t xml:space="preserve">projekta īstenošanai </w:t>
                  </w:r>
                  <w:r w:rsidRPr="002F3C22">
                    <w:rPr>
                      <w:rFonts w:ascii="Times New Roman" w:hAnsi="Times New Roman" w:cs="Times New Roman"/>
                      <w:iCs/>
                      <w:sz w:val="28"/>
                      <w:szCs w:val="28"/>
                    </w:rPr>
                    <w:t>un, ja to laikā radīsies izdevumi, tad tie tiks segti no Kultūras ministrijai esošajiem valsts budžeta līdzekļiem.</w:t>
                  </w:r>
                </w:p>
              </w:tc>
            </w:tr>
            <w:tr w:rsidR="0019537B" w:rsidRPr="008D66E7" w14:paraId="729556E5"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278F04F"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44A7C09E"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r>
            <w:tr w:rsidR="0019537B" w:rsidRPr="008D66E7" w14:paraId="7756A20A"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63385CD"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61A0F7FD"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p>
              </w:tc>
            </w:tr>
            <w:tr w:rsidR="0019537B" w:rsidRPr="008D66E7" w14:paraId="478E24B9"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1934082" w14:textId="77777777" w:rsidR="0019537B" w:rsidRPr="008D66E7" w:rsidRDefault="0019537B" w:rsidP="0019537B">
                  <w:pPr>
                    <w:spacing w:after="0" w:line="240" w:lineRule="auto"/>
                    <w:rPr>
                      <w:rFonts w:ascii="Times New Roman" w:eastAsia="Times New Roman" w:hAnsi="Times New Roman" w:cs="Times New Roman"/>
                      <w:iCs/>
                      <w:sz w:val="28"/>
                      <w:szCs w:val="28"/>
                      <w:lang w:eastAsia="lv-LV"/>
                    </w:rPr>
                  </w:pPr>
                  <w:r w:rsidRPr="008D66E7">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191EA434" w14:textId="77777777" w:rsidR="0019537B" w:rsidRPr="008D66E7" w:rsidRDefault="0019537B" w:rsidP="0019537B">
                  <w:pPr>
                    <w:spacing w:after="0" w:line="240" w:lineRule="auto"/>
                    <w:jc w:val="both"/>
                    <w:rPr>
                      <w:rFonts w:ascii="Times New Roman" w:eastAsia="Times New Roman" w:hAnsi="Times New Roman" w:cs="Times New Roman"/>
                      <w:iCs/>
                      <w:sz w:val="28"/>
                      <w:szCs w:val="28"/>
                      <w:shd w:val="clear" w:color="auto" w:fill="FFFFFF"/>
                      <w:lang w:eastAsia="lv-LV"/>
                    </w:rPr>
                  </w:pPr>
                  <w:r w:rsidRPr="008D66E7">
                    <w:rPr>
                      <w:rFonts w:ascii="Times New Roman" w:eastAsia="Times New Roman" w:hAnsi="Times New Roman" w:cs="Times New Roman"/>
                      <w:iCs/>
                      <w:sz w:val="28"/>
                      <w:szCs w:val="28"/>
                      <w:lang w:eastAsia="lv-LV"/>
                    </w:rPr>
                    <w:t>Proje</w:t>
                  </w:r>
                  <w:r w:rsidRPr="008D66E7">
                    <w:rPr>
                      <w:rFonts w:ascii="Times New Roman" w:eastAsia="Times New Roman" w:hAnsi="Times New Roman" w:cs="Times New Roman"/>
                      <w:iCs/>
                      <w:sz w:val="28"/>
                      <w:szCs w:val="28"/>
                      <w:shd w:val="clear" w:color="auto" w:fill="FFFFFF"/>
                      <w:lang w:eastAsia="lv-LV"/>
                    </w:rPr>
                    <w:t xml:space="preserve">kts šo jomu neskar. </w:t>
                  </w:r>
                </w:p>
              </w:tc>
            </w:tr>
            <w:tr w:rsidR="0019537B" w:rsidRPr="008D66E7" w14:paraId="6DCFC91D" w14:textId="77777777" w:rsidTr="007D56F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323B223" w14:textId="77777777" w:rsidR="0019537B" w:rsidRPr="008D66E7" w:rsidRDefault="0019537B" w:rsidP="0019537B">
                  <w:pPr>
                    <w:spacing w:after="0" w:line="240" w:lineRule="auto"/>
                    <w:rPr>
                      <w:rFonts w:ascii="Times New Roman" w:eastAsia="Times New Roman" w:hAnsi="Times New Roman" w:cs="Times New Roman"/>
                      <w:sz w:val="28"/>
                      <w:szCs w:val="28"/>
                      <w:shd w:val="clear" w:color="auto" w:fill="FFFFFF"/>
                      <w:lang w:eastAsia="lv-LV"/>
                    </w:rPr>
                  </w:pPr>
                  <w:r w:rsidRPr="008D66E7">
                    <w:rPr>
                      <w:rFonts w:ascii="Times New Roman" w:eastAsia="Times New Roman" w:hAnsi="Times New Roman" w:cs="Times New Roman"/>
                      <w:iCs/>
                      <w:sz w:val="28"/>
                      <w:szCs w:val="28"/>
                      <w:shd w:val="clear" w:color="auto" w:fill="FFFFFF"/>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7B75B5E3" w14:textId="77777777" w:rsidR="0019537B" w:rsidRPr="008D66E7" w:rsidRDefault="0019537B" w:rsidP="005E1E5F">
                  <w:pPr>
                    <w:tabs>
                      <w:tab w:val="center" w:pos="2824"/>
                      <w:tab w:val="right" w:pos="5752"/>
                    </w:tabs>
                    <w:spacing w:after="0" w:line="240" w:lineRule="auto"/>
                    <w:jc w:val="both"/>
                    <w:rPr>
                      <w:rFonts w:ascii="Times New Roman" w:hAnsi="Times New Roman" w:cs="Times New Roman"/>
                      <w:sz w:val="28"/>
                      <w:szCs w:val="28"/>
                    </w:rPr>
                  </w:pPr>
                  <w:r w:rsidRPr="008D66E7">
                    <w:rPr>
                      <w:rFonts w:ascii="Times New Roman" w:hAnsi="Times New Roman" w:cs="Times New Roman"/>
                      <w:sz w:val="28"/>
                      <w:szCs w:val="28"/>
                    </w:rPr>
                    <w:t xml:space="preserve">Kultūras ministrija saskaņā ar Ministru kabineta 2020.gada 2.jūnija sēdes protokollēmuma (prot. </w:t>
                  </w:r>
                  <w:r w:rsidRPr="008D66E7">
                    <w:rPr>
                      <w:rFonts w:ascii="Times New Roman" w:eastAsia="Times New Roman" w:hAnsi="Times New Roman"/>
                      <w:sz w:val="28"/>
                      <w:szCs w:val="20"/>
                      <w:lang w:eastAsia="lv-LV"/>
                    </w:rPr>
                    <w:t xml:space="preserve">Nr.38 </w:t>
                  </w:r>
                  <w:r w:rsidRPr="008D66E7">
                    <w:rPr>
                      <w:rFonts w:ascii="Times New Roman" w:eastAsia="Times New Roman" w:hAnsi="Times New Roman"/>
                      <w:sz w:val="28"/>
                      <w:szCs w:val="28"/>
                      <w:lang w:eastAsia="lv-LV"/>
                    </w:rPr>
                    <w:t xml:space="preserve">49.§) „Informatīvais ziņojums „Par pasākumiem Covid-19 krīzes pārvarēšanai un ekonomikas atlabšanai”” 7.punktu </w:t>
                  </w:r>
                  <w:r w:rsidRPr="008D66E7">
                    <w:rPr>
                      <w:rFonts w:ascii="Times New Roman" w:hAnsi="Times New Roman" w:cs="Times New Roman"/>
                      <w:sz w:val="28"/>
                      <w:szCs w:val="28"/>
                    </w:rPr>
                    <w:t xml:space="preserve">par minētajiem pasākumiem </w:t>
                  </w:r>
                  <w:r w:rsidRPr="008D66E7">
                    <w:rPr>
                      <w:rFonts w:ascii="Times New Roman" w:eastAsia="Times New Roman" w:hAnsi="Times New Roman"/>
                      <w:sz w:val="28"/>
                      <w:szCs w:val="28"/>
                      <w:lang w:eastAsia="lv-LV"/>
                    </w:rPr>
                    <w:t>iesniegs prioritāro pasākumu kartiņu.</w:t>
                  </w:r>
                </w:p>
              </w:tc>
            </w:tr>
          </w:tbl>
          <w:p w14:paraId="57633CEB" w14:textId="77777777" w:rsidR="0019537B" w:rsidRDefault="0019537B" w:rsidP="0019537B"/>
        </w:tc>
      </w:tr>
    </w:tbl>
    <w:p w14:paraId="439A6307" w14:textId="77777777" w:rsidR="00C77DEC"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8"/>
        <w:gridCol w:w="3306"/>
        <w:gridCol w:w="5138"/>
      </w:tblGrid>
      <w:tr w:rsidR="00C77DEC" w:rsidRPr="00BB0296" w14:paraId="6D66B594" w14:textId="77777777" w:rsidTr="00EC044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D5E960" w14:textId="77777777" w:rsidR="00C77DEC" w:rsidRPr="00BB0296" w:rsidRDefault="00C77DEC" w:rsidP="00C77DEC">
            <w:pPr>
              <w:spacing w:after="0" w:line="240" w:lineRule="auto"/>
              <w:jc w:val="center"/>
              <w:rPr>
                <w:rFonts w:ascii="Times New Roman" w:eastAsia="Times New Roman" w:hAnsi="Times New Roman" w:cs="Times New Roman"/>
                <w:b/>
                <w:bCs/>
                <w:iCs/>
                <w:sz w:val="28"/>
                <w:szCs w:val="28"/>
                <w:lang w:eastAsia="lv-LV"/>
              </w:rPr>
            </w:pPr>
            <w:r w:rsidRPr="00BB0296">
              <w:rPr>
                <w:rFonts w:ascii="Times New Roman" w:eastAsia="Times New Roman" w:hAnsi="Times New Roman" w:cs="Times New Roman"/>
                <w:b/>
                <w:bCs/>
                <w:iCs/>
                <w:sz w:val="28"/>
                <w:szCs w:val="28"/>
                <w:lang w:eastAsia="lv-LV"/>
              </w:rPr>
              <w:t>IV. Tiesību akta projekta ietekme uz spēkā esošo tiesību normu sistēmu</w:t>
            </w:r>
          </w:p>
        </w:tc>
      </w:tr>
      <w:tr w:rsidR="00C77DEC" w:rsidRPr="00BB0296" w14:paraId="3EBA1BA7" w14:textId="77777777" w:rsidTr="004171E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1850E754" w14:textId="77777777" w:rsidR="00C77DEC" w:rsidRPr="00BB0296" w:rsidRDefault="00C77DEC" w:rsidP="00C77DEC">
            <w:pPr>
              <w:spacing w:after="0" w:line="240" w:lineRule="auto"/>
              <w:jc w:val="center"/>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1.</w:t>
            </w:r>
          </w:p>
        </w:tc>
        <w:tc>
          <w:tcPr>
            <w:tcW w:w="1808" w:type="pct"/>
            <w:tcBorders>
              <w:top w:val="outset" w:sz="6" w:space="0" w:color="auto"/>
              <w:left w:val="outset" w:sz="6" w:space="0" w:color="auto"/>
              <w:bottom w:val="outset" w:sz="6" w:space="0" w:color="auto"/>
              <w:right w:val="outset" w:sz="6" w:space="0" w:color="auto"/>
            </w:tcBorders>
            <w:hideMark/>
          </w:tcPr>
          <w:p w14:paraId="72C73F07" w14:textId="77777777" w:rsidR="00C77DEC" w:rsidRPr="00BB0296" w:rsidRDefault="00C77DEC" w:rsidP="00C77DEC">
            <w:pPr>
              <w:spacing w:after="0" w:line="240" w:lineRule="auto"/>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Saistītie tiesību aktu projekti</w:t>
            </w:r>
          </w:p>
        </w:tc>
        <w:tc>
          <w:tcPr>
            <w:tcW w:w="2811" w:type="pct"/>
            <w:tcBorders>
              <w:top w:val="outset" w:sz="6" w:space="0" w:color="auto"/>
              <w:left w:val="outset" w:sz="6" w:space="0" w:color="auto"/>
              <w:bottom w:val="outset" w:sz="6" w:space="0" w:color="auto"/>
              <w:right w:val="outset" w:sz="6" w:space="0" w:color="auto"/>
            </w:tcBorders>
            <w:hideMark/>
          </w:tcPr>
          <w:p w14:paraId="60C9F49D" w14:textId="77777777" w:rsidR="00C77DEC" w:rsidRPr="00352FBA" w:rsidRDefault="00352FBA" w:rsidP="00352FB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t</w:t>
            </w:r>
            <w:r w:rsidR="00EC0447" w:rsidRPr="00352FBA">
              <w:rPr>
                <w:rFonts w:ascii="Times New Roman" w:eastAsia="Times New Roman" w:hAnsi="Times New Roman" w:cs="Times New Roman"/>
                <w:iCs/>
                <w:sz w:val="28"/>
                <w:szCs w:val="28"/>
                <w:lang w:eastAsia="lv-LV"/>
              </w:rPr>
              <w:t xml:space="preserve">iek virzīts izskatīšanai Ministru kabinetā </w:t>
            </w:r>
            <w:r>
              <w:rPr>
                <w:rFonts w:ascii="Times New Roman" w:eastAsia="Times New Roman" w:hAnsi="Times New Roman" w:cs="Times New Roman"/>
                <w:iCs/>
                <w:sz w:val="28"/>
                <w:szCs w:val="28"/>
                <w:lang w:eastAsia="lv-LV"/>
              </w:rPr>
              <w:t xml:space="preserve">vienlaikus ar </w:t>
            </w:r>
            <w:r w:rsidR="00EC0447" w:rsidRPr="00352FBA">
              <w:rPr>
                <w:rFonts w:ascii="Times New Roman" w:eastAsia="Times New Roman" w:hAnsi="Times New Roman" w:cs="Times New Roman"/>
                <w:iCs/>
                <w:sz w:val="28"/>
                <w:szCs w:val="28"/>
                <w:lang w:eastAsia="lv-LV"/>
              </w:rPr>
              <w:t xml:space="preserve">Kultūras ministrijas </w:t>
            </w:r>
            <w:r>
              <w:rPr>
                <w:rFonts w:ascii="Times New Roman" w:eastAsia="Times New Roman" w:hAnsi="Times New Roman" w:cs="Times New Roman"/>
                <w:iCs/>
                <w:sz w:val="28"/>
                <w:szCs w:val="28"/>
                <w:lang w:eastAsia="lv-LV"/>
              </w:rPr>
              <w:t>sagatavoto i</w:t>
            </w:r>
            <w:r w:rsidR="00EC0447" w:rsidRPr="00352FBA">
              <w:rPr>
                <w:rFonts w:ascii="Times New Roman" w:eastAsia="Times New Roman" w:hAnsi="Times New Roman" w:cs="Times New Roman"/>
                <w:iCs/>
                <w:sz w:val="28"/>
                <w:szCs w:val="28"/>
                <w:lang w:eastAsia="lv-LV"/>
              </w:rPr>
              <w:t>nformatīv</w:t>
            </w:r>
            <w:r>
              <w:rPr>
                <w:rFonts w:ascii="Times New Roman" w:eastAsia="Times New Roman" w:hAnsi="Times New Roman" w:cs="Times New Roman"/>
                <w:iCs/>
                <w:sz w:val="28"/>
                <w:szCs w:val="28"/>
                <w:lang w:eastAsia="lv-LV"/>
              </w:rPr>
              <w:t>o ziņojumu</w:t>
            </w:r>
            <w:r w:rsidR="00EC0447" w:rsidRPr="00352FBA">
              <w:rPr>
                <w:rFonts w:ascii="Times New Roman" w:eastAsia="Times New Roman" w:hAnsi="Times New Roman" w:cs="Times New Roman"/>
                <w:iCs/>
                <w:sz w:val="28"/>
                <w:szCs w:val="28"/>
                <w:lang w:eastAsia="lv-LV"/>
              </w:rPr>
              <w:t xml:space="preserve"> </w:t>
            </w:r>
            <w:r w:rsidR="00EC0447" w:rsidRPr="00352FBA">
              <w:rPr>
                <w:rFonts w:ascii="Times New Roman" w:hAnsi="Times New Roman" w:cs="Times New Roman"/>
                <w:sz w:val="28"/>
                <w:szCs w:val="28"/>
              </w:rPr>
              <w:t>„</w:t>
            </w:r>
            <w:r w:rsidR="00EC0447" w:rsidRPr="00352FBA">
              <w:rPr>
                <w:rFonts w:ascii="Times New Roman" w:hAnsi="Times New Roman" w:cs="Times New Roman"/>
                <w:sz w:val="28"/>
                <w:szCs w:val="28"/>
                <w:lang w:eastAsia="lv-LV"/>
              </w:rPr>
              <w:t>Par nacionālās koncertzāles projekta īstenošanas gaitu un turpmāko virzību”</w:t>
            </w:r>
            <w:r>
              <w:rPr>
                <w:rFonts w:ascii="Times New Roman" w:hAnsi="Times New Roman" w:cs="Times New Roman"/>
                <w:sz w:val="28"/>
                <w:szCs w:val="28"/>
                <w:lang w:eastAsia="lv-LV"/>
              </w:rPr>
              <w:t>.</w:t>
            </w:r>
            <w:r w:rsidR="00EC0447" w:rsidRPr="00352FBA">
              <w:rPr>
                <w:sz w:val="26"/>
                <w:szCs w:val="26"/>
                <w:lang w:eastAsia="lv-LV"/>
              </w:rPr>
              <w:t xml:space="preserve"> </w:t>
            </w:r>
            <w:r w:rsidR="00EC0447" w:rsidRPr="00352FBA">
              <w:rPr>
                <w:rFonts w:ascii="Times New Roman" w:eastAsia="Times New Roman" w:hAnsi="Times New Roman" w:cs="Times New Roman"/>
                <w:iCs/>
                <w:sz w:val="28"/>
                <w:szCs w:val="28"/>
                <w:lang w:eastAsia="lv-LV"/>
              </w:rPr>
              <w:t xml:space="preserve"> </w:t>
            </w:r>
          </w:p>
        </w:tc>
      </w:tr>
      <w:tr w:rsidR="00C77DEC" w:rsidRPr="00C46156" w14:paraId="192829C0" w14:textId="77777777" w:rsidTr="004171E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04C3AFBC" w14:textId="77777777" w:rsidR="00C77DEC" w:rsidRPr="00C46156" w:rsidRDefault="00C77DEC" w:rsidP="00C77DE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808" w:type="pct"/>
            <w:tcBorders>
              <w:top w:val="outset" w:sz="6" w:space="0" w:color="auto"/>
              <w:left w:val="outset" w:sz="6" w:space="0" w:color="auto"/>
              <w:bottom w:val="outset" w:sz="6" w:space="0" w:color="auto"/>
              <w:right w:val="outset" w:sz="6" w:space="0" w:color="auto"/>
            </w:tcBorders>
            <w:hideMark/>
          </w:tcPr>
          <w:p w14:paraId="62397F82" w14:textId="77777777" w:rsidR="00C77DEC" w:rsidRPr="00C46156" w:rsidRDefault="00C77DEC" w:rsidP="00C77DEC">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Atbildīgā institūcija</w:t>
            </w:r>
          </w:p>
        </w:tc>
        <w:tc>
          <w:tcPr>
            <w:tcW w:w="2811" w:type="pct"/>
            <w:tcBorders>
              <w:top w:val="outset" w:sz="6" w:space="0" w:color="auto"/>
              <w:left w:val="outset" w:sz="6" w:space="0" w:color="auto"/>
              <w:bottom w:val="outset" w:sz="6" w:space="0" w:color="auto"/>
              <w:right w:val="outset" w:sz="6" w:space="0" w:color="auto"/>
            </w:tcBorders>
            <w:hideMark/>
          </w:tcPr>
          <w:p w14:paraId="52DD919E" w14:textId="77777777" w:rsidR="00C77DEC" w:rsidRPr="00C46156" w:rsidRDefault="00EC0447" w:rsidP="00C77DE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r w:rsidR="00352FBA">
              <w:rPr>
                <w:rFonts w:ascii="Times New Roman" w:eastAsia="Times New Roman" w:hAnsi="Times New Roman" w:cs="Times New Roman"/>
                <w:iCs/>
                <w:sz w:val="28"/>
                <w:szCs w:val="28"/>
                <w:lang w:eastAsia="lv-LV"/>
              </w:rPr>
              <w:t>.</w:t>
            </w:r>
          </w:p>
        </w:tc>
      </w:tr>
      <w:tr w:rsidR="00C77DEC" w:rsidRPr="00C46156" w14:paraId="1555B7D8" w14:textId="77777777" w:rsidTr="004171E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34D66BF0" w14:textId="77777777" w:rsidR="00C77DEC" w:rsidRPr="00C46156" w:rsidRDefault="00C77DEC" w:rsidP="00C77DE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1808" w:type="pct"/>
            <w:tcBorders>
              <w:top w:val="outset" w:sz="6" w:space="0" w:color="auto"/>
              <w:left w:val="outset" w:sz="6" w:space="0" w:color="auto"/>
              <w:bottom w:val="outset" w:sz="6" w:space="0" w:color="auto"/>
              <w:right w:val="outset" w:sz="6" w:space="0" w:color="auto"/>
            </w:tcBorders>
            <w:hideMark/>
          </w:tcPr>
          <w:p w14:paraId="20F7B114" w14:textId="77777777" w:rsidR="00C77DEC" w:rsidRPr="00C46156" w:rsidRDefault="00C77DEC" w:rsidP="00C77DEC">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Cita informācija</w:t>
            </w:r>
          </w:p>
        </w:tc>
        <w:tc>
          <w:tcPr>
            <w:tcW w:w="2811" w:type="pct"/>
            <w:tcBorders>
              <w:top w:val="outset" w:sz="6" w:space="0" w:color="auto"/>
              <w:left w:val="outset" w:sz="6" w:space="0" w:color="auto"/>
              <w:bottom w:val="outset" w:sz="6" w:space="0" w:color="auto"/>
              <w:right w:val="outset" w:sz="6" w:space="0" w:color="auto"/>
            </w:tcBorders>
            <w:hideMark/>
          </w:tcPr>
          <w:p w14:paraId="59510C67" w14:textId="77777777" w:rsidR="00C77DEC" w:rsidRPr="00C46156" w:rsidRDefault="00C77DEC" w:rsidP="00C77DEC">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Nav</w:t>
            </w:r>
          </w:p>
        </w:tc>
      </w:tr>
    </w:tbl>
    <w:p w14:paraId="147A8694" w14:textId="77777777" w:rsidR="005E1E5F" w:rsidRDefault="005E1E5F" w:rsidP="003B5A2A">
      <w:pPr>
        <w:spacing w:after="0" w:line="240" w:lineRule="auto"/>
        <w:rPr>
          <w:rFonts w:ascii="Times New Roman" w:eastAsia="Times New Roman" w:hAnsi="Times New Roman" w:cs="Times New Roman"/>
          <w:iCs/>
          <w:sz w:val="28"/>
          <w:szCs w:val="28"/>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B5A2A" w:rsidRPr="00A55C27" w14:paraId="2948B82D" w14:textId="77777777" w:rsidTr="003B5A2A">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3B899C94" w14:textId="77777777" w:rsidR="003B5A2A" w:rsidRPr="00A55C27" w:rsidRDefault="003B5A2A" w:rsidP="003B5A2A">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B5A2A" w:rsidRPr="00A55C27" w14:paraId="3AEF3BE7" w14:textId="77777777" w:rsidTr="003B5A2A">
        <w:trPr>
          <w:trHeight w:val="290"/>
          <w:tblCellSpacing w:w="15" w:type="dxa"/>
        </w:trPr>
        <w:tc>
          <w:tcPr>
            <w:tcW w:w="9161" w:type="dxa"/>
            <w:tcBorders>
              <w:top w:val="outset" w:sz="6" w:space="0" w:color="auto"/>
              <w:left w:val="outset" w:sz="6" w:space="0" w:color="auto"/>
              <w:right w:val="outset" w:sz="6" w:space="0" w:color="auto"/>
            </w:tcBorders>
            <w:vAlign w:val="center"/>
            <w:hideMark/>
          </w:tcPr>
          <w:p w14:paraId="65CE6B17" w14:textId="77777777" w:rsidR="003B5A2A" w:rsidRPr="00A55C27" w:rsidRDefault="003B5A2A" w:rsidP="003B5A2A">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14:paraId="06D9F200"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77DEC" w:rsidRPr="00C46156" w14:paraId="284800CC" w14:textId="77777777" w:rsidTr="00C77D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259EBF" w14:textId="77777777" w:rsidR="00C77DEC" w:rsidRPr="00C46156" w:rsidRDefault="003B5A2A" w:rsidP="00C77DEC">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iCs/>
                <w:sz w:val="28"/>
                <w:szCs w:val="28"/>
                <w:lang w:eastAsia="lv-LV"/>
              </w:rPr>
              <w:t> </w:t>
            </w:r>
            <w:r w:rsidR="00C77DEC" w:rsidRPr="00C46156">
              <w:rPr>
                <w:rFonts w:ascii="Times New Roman" w:eastAsia="Times New Roman" w:hAnsi="Times New Roman" w:cs="Times New Roman"/>
                <w:b/>
                <w:bCs/>
                <w:iCs/>
                <w:sz w:val="28"/>
                <w:szCs w:val="28"/>
                <w:lang w:eastAsia="lv-LV"/>
              </w:rPr>
              <w:t>VI. Sabiedrības līdzdalība un komunikācijas aktivitātes</w:t>
            </w:r>
          </w:p>
        </w:tc>
      </w:tr>
      <w:tr w:rsidR="00C77DEC" w:rsidRPr="00C46156" w14:paraId="7EDCD84D" w14:textId="77777777" w:rsidTr="00C77D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534BE0" w14:textId="77777777" w:rsidR="00C77DEC" w:rsidRPr="00C46156" w:rsidRDefault="00C77DEC" w:rsidP="00C77DE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F92D24D" w14:textId="77777777" w:rsidR="00C77DEC" w:rsidRPr="00C46156" w:rsidRDefault="00C77DEC" w:rsidP="00C77DEC">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2E9AAC9D" w14:textId="77777777" w:rsidR="00C77DEC" w:rsidRPr="00BB0296" w:rsidRDefault="00C77DEC" w:rsidP="00352FBA">
            <w:pPr>
              <w:spacing w:after="0" w:line="240" w:lineRule="auto"/>
              <w:jc w:val="both"/>
              <w:rPr>
                <w:rFonts w:ascii="Times New Roman" w:hAnsi="Times New Roman"/>
                <w:iCs/>
                <w:sz w:val="28"/>
                <w:szCs w:val="28"/>
              </w:rPr>
            </w:pPr>
            <w:r>
              <w:rPr>
                <w:rFonts w:ascii="Times New Roman" w:hAnsi="Times New Roman"/>
                <w:iCs/>
                <w:sz w:val="28"/>
                <w:szCs w:val="28"/>
              </w:rPr>
              <w:t xml:space="preserve">Plānots sabiedrību iepazīstināt ar </w:t>
            </w:r>
            <w:r w:rsidR="005E1E5F">
              <w:rPr>
                <w:rFonts w:ascii="Times New Roman" w:hAnsi="Times New Roman"/>
                <w:iCs/>
                <w:sz w:val="28"/>
                <w:szCs w:val="28"/>
              </w:rPr>
              <w:t xml:space="preserve">nacionālās </w:t>
            </w:r>
            <w:r>
              <w:rPr>
                <w:rFonts w:ascii="Times New Roman" w:hAnsi="Times New Roman"/>
                <w:iCs/>
                <w:sz w:val="28"/>
                <w:szCs w:val="28"/>
              </w:rPr>
              <w:t>koncertzāles starptautiskā metu konkursa aktivitātēm un rezultātiem, kā arī veidot sabiedrībai pieejamu iesniegto projektu izstādi.</w:t>
            </w:r>
          </w:p>
        </w:tc>
      </w:tr>
      <w:tr w:rsidR="00C77DEC" w:rsidRPr="00C46156" w14:paraId="7578B9D3" w14:textId="77777777" w:rsidTr="00C77D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62F6EF" w14:textId="77777777" w:rsidR="00C77DEC" w:rsidRPr="00C46156" w:rsidRDefault="00C77DEC" w:rsidP="00C77DE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A81D7E" w14:textId="77777777" w:rsidR="00C77DEC" w:rsidRPr="00C46156" w:rsidRDefault="00C77DEC" w:rsidP="00C77DEC">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0804F8E" w14:textId="77777777" w:rsidR="00C77DEC" w:rsidRPr="00C46156" w:rsidRDefault="00C77DEC" w:rsidP="00352FBA">
            <w:pPr>
              <w:spacing w:after="0" w:line="240" w:lineRule="auto"/>
              <w:jc w:val="both"/>
              <w:rPr>
                <w:rFonts w:ascii="Times New Roman" w:eastAsia="Times New Roman" w:hAnsi="Times New Roman" w:cs="Times New Roman"/>
                <w:iCs/>
                <w:sz w:val="28"/>
                <w:szCs w:val="28"/>
                <w:lang w:eastAsia="lv-LV"/>
              </w:rPr>
            </w:pPr>
            <w:r w:rsidRPr="00C77DEC">
              <w:rPr>
                <w:rFonts w:ascii="Times New Roman" w:hAnsi="Times New Roman" w:cs="Times New Roman"/>
                <w:bCs/>
                <w:sz w:val="28"/>
                <w:szCs w:val="28"/>
              </w:rPr>
              <w:t xml:space="preserve">2019.gada pirmajā pusgadā Kultūras ministrija organizēja plašas publiskās diskusijas, kurās iesaistījās arhitekti, pilsētplānotāji, mūziķi, kultūras nozares </w:t>
            </w:r>
            <w:r w:rsidR="005E1E5F">
              <w:rPr>
                <w:rFonts w:ascii="Times New Roman" w:hAnsi="Times New Roman" w:cs="Times New Roman"/>
                <w:bCs/>
                <w:sz w:val="28"/>
                <w:szCs w:val="28"/>
              </w:rPr>
              <w:t>eksperti un amatpersonas, par 9 </w:t>
            </w:r>
            <w:r w:rsidRPr="00C77DEC">
              <w:rPr>
                <w:rFonts w:ascii="Times New Roman" w:hAnsi="Times New Roman" w:cs="Times New Roman"/>
                <w:bCs/>
                <w:sz w:val="28"/>
                <w:szCs w:val="28"/>
              </w:rPr>
              <w:t>iespējamām nacionālās koncertzāles novietojuma vietām Rīgas pilsētas centrā un atsevišķās teritorijās ārpus tās. Tika apspriestas valsts, pašvaldības un arī privātpersonu īpašumā esošas novietnes ar minimāliem apgrūtinājumiem.</w:t>
            </w:r>
            <w:r w:rsidRPr="00C77DEC">
              <w:rPr>
                <w:rFonts w:ascii="Times New Roman" w:hAnsi="Times New Roman" w:cs="Times New Roman"/>
                <w:b/>
                <w:bCs/>
                <w:sz w:val="28"/>
                <w:szCs w:val="28"/>
              </w:rPr>
              <w:t xml:space="preserve"> </w:t>
            </w:r>
          </w:p>
        </w:tc>
      </w:tr>
      <w:tr w:rsidR="00C77DEC" w:rsidRPr="00C46156" w14:paraId="5ECD58BB" w14:textId="77777777" w:rsidTr="00C77D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7DB92E" w14:textId="77777777" w:rsidR="00C77DEC" w:rsidRPr="00C46156" w:rsidRDefault="00C77DEC" w:rsidP="00C77DE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935F858" w14:textId="77777777" w:rsidR="00C77DEC" w:rsidRPr="00C46156" w:rsidRDefault="00C77DEC" w:rsidP="00C77DEC">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685319F" w14:textId="77777777" w:rsidR="00C77DEC" w:rsidRPr="00C46156" w:rsidRDefault="00C77DEC" w:rsidP="00352FBA">
            <w:pPr>
              <w:spacing w:after="0" w:line="240" w:lineRule="auto"/>
              <w:jc w:val="both"/>
              <w:rPr>
                <w:rFonts w:ascii="Times New Roman" w:eastAsia="Times New Roman" w:hAnsi="Times New Roman" w:cs="Times New Roman"/>
                <w:iCs/>
                <w:sz w:val="28"/>
                <w:szCs w:val="28"/>
                <w:lang w:eastAsia="lv-LV"/>
              </w:rPr>
            </w:pPr>
            <w:r w:rsidRPr="00C77DEC">
              <w:rPr>
                <w:rFonts w:ascii="Times New Roman" w:hAnsi="Times New Roman" w:cs="Times New Roman"/>
                <w:sz w:val="28"/>
                <w:szCs w:val="28"/>
              </w:rPr>
              <w:t xml:space="preserve">2019.gada 28.jūnijā Kultūras ministrija iepazīstināja politisko partiju pārstāvjus ar ekspertu diskusiju rezultātiem un koncertzāles novietņu analīzi. Neviena no 9 iespējamām nacionālās koncertzāles novietnēm neguva pārliecinošu atbalstu.  </w:t>
            </w:r>
          </w:p>
        </w:tc>
      </w:tr>
      <w:tr w:rsidR="00C77DEC" w:rsidRPr="00C46156" w14:paraId="0EAD19A4" w14:textId="77777777" w:rsidTr="00C77D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D1F214" w14:textId="77777777" w:rsidR="00C77DEC" w:rsidRPr="00C46156" w:rsidRDefault="00C77DEC" w:rsidP="00C77DE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F408B35" w14:textId="77777777" w:rsidR="00C77DEC" w:rsidRPr="00C46156" w:rsidRDefault="00C77DEC" w:rsidP="00C77DEC">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A2954F6" w14:textId="77777777" w:rsidR="00C77DEC" w:rsidRPr="00C46156" w:rsidRDefault="00C77DEC" w:rsidP="00C77DEC">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Nav</w:t>
            </w:r>
          </w:p>
        </w:tc>
      </w:tr>
    </w:tbl>
    <w:p w14:paraId="21BD6BDE" w14:textId="77777777" w:rsidR="00C77DEC" w:rsidRDefault="00C77DEC" w:rsidP="00C77DE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3B5A2A" w:rsidRPr="00EF5A18" w14:paraId="78F370CB" w14:textId="77777777" w:rsidTr="003B5A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DFDB77" w14:textId="77777777" w:rsidR="003B5A2A" w:rsidRPr="00EF5A18" w:rsidRDefault="003B5A2A" w:rsidP="003B5A2A">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iCs/>
                <w:sz w:val="28"/>
                <w:szCs w:val="28"/>
                <w:lang w:eastAsia="lv-LV"/>
              </w:rPr>
              <w:t xml:space="preserve"> </w:t>
            </w:r>
            <w:r w:rsidRPr="00EF5A1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3B5A2A" w:rsidRPr="00EF5A18" w14:paraId="2DC33018" w14:textId="77777777" w:rsidTr="003B5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B12A9" w14:textId="77777777" w:rsidR="003B5A2A" w:rsidRPr="00EF5A18" w:rsidRDefault="003B5A2A" w:rsidP="003B5A2A">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2B479B10"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14:paraId="75147B18" w14:textId="77777777" w:rsidR="003B5A2A" w:rsidRPr="00EF5A18" w:rsidRDefault="003D13D0" w:rsidP="003B5A2A">
            <w:pPr>
              <w:spacing w:after="0" w:line="240" w:lineRule="auto"/>
              <w:jc w:val="both"/>
              <w:rPr>
                <w:rFonts w:ascii="Times New Roman" w:eastAsia="Times New Roman" w:hAnsi="Times New Roman" w:cs="Times New Roman"/>
                <w:iCs/>
                <w:sz w:val="28"/>
                <w:szCs w:val="28"/>
                <w:lang w:eastAsia="lv-LV"/>
              </w:rPr>
            </w:pPr>
            <w:r w:rsidRPr="00C77DEC">
              <w:rPr>
                <w:rFonts w:ascii="Times New Roman" w:eastAsia="Calibri" w:hAnsi="Times New Roman" w:cs="Times New Roman"/>
                <w:sz w:val="28"/>
                <w:szCs w:val="28"/>
                <w:lang w:eastAsia="lv-LV"/>
              </w:rPr>
              <w:t>Kultūras ministrija</w:t>
            </w:r>
            <w:r w:rsidR="00C77DEC">
              <w:rPr>
                <w:rFonts w:ascii="Times New Roman" w:eastAsia="Calibri" w:hAnsi="Times New Roman" w:cs="Times New Roman"/>
                <w:sz w:val="28"/>
                <w:szCs w:val="28"/>
                <w:lang w:eastAsia="lv-LV"/>
              </w:rPr>
              <w:t xml:space="preserve">, Finanšu ministrija, </w:t>
            </w:r>
            <w:r w:rsidR="005E1E5F" w:rsidRPr="005E1E5F">
              <w:rPr>
                <w:rFonts w:ascii="Times New Roman" w:eastAsia="Calibri" w:hAnsi="Times New Roman" w:cs="Times New Roman"/>
                <w:sz w:val="28"/>
                <w:szCs w:val="28"/>
                <w:lang w:eastAsia="lv-LV"/>
              </w:rPr>
              <w:t>VAS VNĪ</w:t>
            </w:r>
            <w:r w:rsidR="005E1E5F">
              <w:rPr>
                <w:rFonts w:ascii="Times New Roman" w:eastAsia="Calibri" w:hAnsi="Times New Roman" w:cs="Times New Roman"/>
                <w:sz w:val="28"/>
                <w:szCs w:val="28"/>
                <w:lang w:eastAsia="lv-LV"/>
              </w:rPr>
              <w:t>.</w:t>
            </w:r>
          </w:p>
        </w:tc>
      </w:tr>
      <w:tr w:rsidR="003B5A2A" w:rsidRPr="00EF5A18" w14:paraId="69B2C33B" w14:textId="77777777" w:rsidTr="003B5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18E39C" w14:textId="77777777" w:rsidR="003B5A2A" w:rsidRPr="00EF5A18" w:rsidRDefault="003B5A2A" w:rsidP="003B5A2A">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39E097D0"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izpildes ietekme uz pārvaldes funkcijām un institucionālo struktūru.</w:t>
            </w:r>
            <w:r w:rsidRPr="00EF5A1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14:paraId="782CCC9E"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r w:rsidR="003B5A2A" w:rsidRPr="00EF5A18" w14:paraId="1DD8F978" w14:textId="77777777" w:rsidTr="003B5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F895C3" w14:textId="77777777" w:rsidR="003B5A2A" w:rsidRPr="00EF5A18" w:rsidRDefault="003B5A2A" w:rsidP="003B5A2A">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20961FD3"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3A4FAE28" w14:textId="77777777" w:rsidR="003B5A2A" w:rsidRPr="00EF5A18" w:rsidRDefault="003B5A2A" w:rsidP="003B5A2A">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14:paraId="27E72844" w14:textId="77777777" w:rsidR="003B5A2A" w:rsidRDefault="003B5A2A" w:rsidP="003B5A2A">
      <w:pPr>
        <w:spacing w:after="0" w:line="240" w:lineRule="auto"/>
        <w:rPr>
          <w:rFonts w:ascii="Times New Roman" w:hAnsi="Times New Roman" w:cs="Times New Roman"/>
          <w:sz w:val="28"/>
          <w:szCs w:val="28"/>
        </w:rPr>
      </w:pPr>
    </w:p>
    <w:p w14:paraId="6A0090F7" w14:textId="77777777" w:rsidR="007E7078" w:rsidRDefault="007E7078" w:rsidP="007D56F7">
      <w:pPr>
        <w:tabs>
          <w:tab w:val="left" w:pos="6379"/>
        </w:tabs>
        <w:spacing w:after="0" w:line="240" w:lineRule="auto"/>
        <w:ind w:firstLine="426"/>
        <w:jc w:val="both"/>
        <w:rPr>
          <w:rFonts w:ascii="Times New Roman" w:eastAsia="Times New Roman" w:hAnsi="Times New Roman" w:cs="Times New Roman"/>
          <w:sz w:val="28"/>
          <w:szCs w:val="28"/>
          <w:lang w:eastAsia="lv-LV"/>
        </w:rPr>
      </w:pPr>
    </w:p>
    <w:p w14:paraId="32C652E3" w14:textId="77777777" w:rsidR="007D56F7" w:rsidRPr="007D56F7" w:rsidRDefault="007D56F7" w:rsidP="007D56F7">
      <w:pPr>
        <w:tabs>
          <w:tab w:val="left" w:pos="6379"/>
        </w:tabs>
        <w:spacing w:after="0" w:line="240" w:lineRule="auto"/>
        <w:ind w:firstLine="426"/>
        <w:jc w:val="both"/>
        <w:rPr>
          <w:rFonts w:ascii="Times New Roman" w:eastAsia="Times New Roman" w:hAnsi="Times New Roman" w:cs="Times New Roman"/>
          <w:sz w:val="28"/>
          <w:szCs w:val="28"/>
          <w:lang w:eastAsia="lv-LV"/>
        </w:rPr>
      </w:pPr>
      <w:r w:rsidRPr="007D56F7">
        <w:rPr>
          <w:rFonts w:ascii="Times New Roman" w:eastAsia="Times New Roman" w:hAnsi="Times New Roman" w:cs="Times New Roman"/>
          <w:sz w:val="28"/>
          <w:szCs w:val="28"/>
          <w:lang w:eastAsia="lv-LV"/>
        </w:rPr>
        <w:t xml:space="preserve">Kultūras ministrs </w:t>
      </w:r>
      <w:r w:rsidRPr="007D56F7">
        <w:rPr>
          <w:rFonts w:ascii="Times New Roman" w:eastAsia="Times New Roman" w:hAnsi="Times New Roman" w:cs="Times New Roman"/>
          <w:sz w:val="28"/>
          <w:szCs w:val="28"/>
          <w:lang w:eastAsia="lv-LV"/>
        </w:rPr>
        <w:tab/>
      </w:r>
      <w:r w:rsidRPr="007D56F7">
        <w:rPr>
          <w:rFonts w:ascii="Times New Roman" w:eastAsia="Times New Roman" w:hAnsi="Times New Roman" w:cs="Times New Roman"/>
          <w:sz w:val="28"/>
          <w:szCs w:val="28"/>
          <w:lang w:eastAsia="lv-LV"/>
        </w:rPr>
        <w:tab/>
        <w:t>N.Puntulis</w:t>
      </w:r>
    </w:p>
    <w:p w14:paraId="7D668B4E" w14:textId="77777777" w:rsidR="007D56F7" w:rsidRPr="007D56F7" w:rsidRDefault="007D56F7" w:rsidP="007D56F7">
      <w:pPr>
        <w:tabs>
          <w:tab w:val="left" w:pos="720"/>
          <w:tab w:val="left" w:pos="6379"/>
          <w:tab w:val="left" w:pos="6804"/>
        </w:tabs>
        <w:spacing w:after="0" w:line="240" w:lineRule="auto"/>
        <w:jc w:val="both"/>
        <w:rPr>
          <w:rFonts w:ascii="Times New Roman" w:eastAsia="Times New Roman" w:hAnsi="Times New Roman" w:cs="Times New Roman"/>
          <w:sz w:val="28"/>
          <w:szCs w:val="28"/>
          <w:lang w:eastAsia="lv-LV"/>
        </w:rPr>
      </w:pPr>
    </w:p>
    <w:p w14:paraId="61FB1C0E" w14:textId="77777777" w:rsidR="007D56F7" w:rsidRPr="007D56F7" w:rsidRDefault="007D56F7" w:rsidP="007D56F7">
      <w:pPr>
        <w:tabs>
          <w:tab w:val="left" w:pos="540"/>
          <w:tab w:val="left" w:pos="567"/>
          <w:tab w:val="left" w:pos="6379"/>
        </w:tabs>
        <w:spacing w:after="0" w:line="240" w:lineRule="auto"/>
        <w:rPr>
          <w:rFonts w:ascii="Times New Roman" w:eastAsia="Times New Roman" w:hAnsi="Times New Roman" w:cs="Times New Roman"/>
          <w:sz w:val="28"/>
          <w:szCs w:val="28"/>
          <w:lang w:eastAsia="lv-LV"/>
        </w:rPr>
      </w:pPr>
      <w:r w:rsidRPr="007D56F7">
        <w:rPr>
          <w:rFonts w:ascii="Times New Roman" w:eastAsia="Times New Roman" w:hAnsi="Times New Roman" w:cs="Times New Roman"/>
          <w:sz w:val="28"/>
          <w:szCs w:val="28"/>
          <w:lang w:eastAsia="lv-LV"/>
        </w:rPr>
        <w:t xml:space="preserve">       Vīza: Valsts sekretāre</w:t>
      </w:r>
      <w:r w:rsidRPr="007D56F7">
        <w:rPr>
          <w:rFonts w:ascii="Times New Roman" w:eastAsia="Times New Roman" w:hAnsi="Times New Roman" w:cs="Times New Roman"/>
          <w:sz w:val="28"/>
          <w:szCs w:val="28"/>
          <w:lang w:eastAsia="lv-LV"/>
        </w:rPr>
        <w:tab/>
      </w:r>
      <w:r w:rsidRPr="007D56F7">
        <w:rPr>
          <w:rFonts w:ascii="Times New Roman" w:eastAsia="Times New Roman" w:hAnsi="Times New Roman" w:cs="Times New Roman"/>
          <w:sz w:val="28"/>
          <w:szCs w:val="28"/>
          <w:lang w:eastAsia="lv-LV"/>
        </w:rPr>
        <w:tab/>
        <w:t>D.Vilsone</w:t>
      </w:r>
    </w:p>
    <w:p w14:paraId="79703480" w14:textId="77777777" w:rsidR="003B5A2A" w:rsidRPr="00EF5A18" w:rsidRDefault="003B5A2A" w:rsidP="003B5A2A">
      <w:pPr>
        <w:spacing w:after="0" w:line="240" w:lineRule="auto"/>
        <w:jc w:val="center"/>
        <w:rPr>
          <w:rFonts w:ascii="Times New Roman" w:hAnsi="Times New Roman" w:cs="Times New Roman"/>
          <w:sz w:val="28"/>
          <w:szCs w:val="28"/>
        </w:rPr>
      </w:pPr>
    </w:p>
    <w:p w14:paraId="609B1686" w14:textId="77777777" w:rsidR="003B5A2A" w:rsidRDefault="003B5A2A" w:rsidP="003B5A2A">
      <w:pPr>
        <w:spacing w:after="0" w:line="240" w:lineRule="auto"/>
        <w:rPr>
          <w:rFonts w:ascii="Times New Roman" w:hAnsi="Times New Roman" w:cs="Times New Roman"/>
          <w:bCs/>
          <w:sz w:val="20"/>
          <w:szCs w:val="20"/>
          <w:lang w:eastAsia="lv-LV"/>
        </w:rPr>
      </w:pPr>
    </w:p>
    <w:p w14:paraId="38BBEE9E" w14:textId="77777777" w:rsidR="005E1E5F" w:rsidRDefault="005E1E5F" w:rsidP="003B5A2A">
      <w:pPr>
        <w:spacing w:after="0" w:line="240" w:lineRule="auto"/>
        <w:rPr>
          <w:rFonts w:ascii="Times New Roman" w:hAnsi="Times New Roman" w:cs="Times New Roman"/>
          <w:bCs/>
          <w:sz w:val="20"/>
          <w:szCs w:val="20"/>
          <w:lang w:eastAsia="lv-LV"/>
        </w:rPr>
      </w:pPr>
    </w:p>
    <w:p w14:paraId="1CBDF85F" w14:textId="77777777" w:rsidR="003B5A2A" w:rsidRDefault="003B5A2A" w:rsidP="003B5A2A">
      <w:pPr>
        <w:spacing w:after="0" w:line="240" w:lineRule="auto"/>
        <w:rPr>
          <w:rFonts w:ascii="Times New Roman" w:hAnsi="Times New Roman" w:cs="Times New Roman"/>
          <w:bCs/>
          <w:sz w:val="20"/>
          <w:szCs w:val="20"/>
          <w:lang w:eastAsia="lv-LV"/>
        </w:rPr>
      </w:pPr>
    </w:p>
    <w:p w14:paraId="3EEE073D" w14:textId="77777777" w:rsidR="003B5A2A" w:rsidRDefault="003B5A2A" w:rsidP="003B5A2A">
      <w:pPr>
        <w:spacing w:after="0" w:line="240" w:lineRule="auto"/>
        <w:rPr>
          <w:rFonts w:ascii="Times New Roman" w:hAnsi="Times New Roman" w:cs="Times New Roman"/>
          <w:bCs/>
          <w:sz w:val="20"/>
          <w:szCs w:val="20"/>
          <w:lang w:eastAsia="lv-LV"/>
        </w:rPr>
      </w:pPr>
    </w:p>
    <w:p w14:paraId="4C9887E0" w14:textId="77777777" w:rsidR="007F324A" w:rsidRDefault="007F324A" w:rsidP="003B5A2A">
      <w:pPr>
        <w:spacing w:after="0" w:line="240" w:lineRule="auto"/>
        <w:rPr>
          <w:rFonts w:ascii="Times New Roman" w:hAnsi="Times New Roman" w:cs="Times New Roman"/>
          <w:bCs/>
          <w:sz w:val="20"/>
          <w:szCs w:val="20"/>
          <w:lang w:eastAsia="lv-LV"/>
        </w:rPr>
      </w:pPr>
    </w:p>
    <w:p w14:paraId="12A1789D" w14:textId="77777777" w:rsidR="007F324A" w:rsidRDefault="007F324A" w:rsidP="003B5A2A">
      <w:pPr>
        <w:spacing w:after="0" w:line="240" w:lineRule="auto"/>
        <w:rPr>
          <w:rFonts w:ascii="Times New Roman" w:hAnsi="Times New Roman" w:cs="Times New Roman"/>
          <w:bCs/>
          <w:sz w:val="20"/>
          <w:szCs w:val="20"/>
          <w:lang w:eastAsia="lv-LV"/>
        </w:rPr>
      </w:pPr>
    </w:p>
    <w:p w14:paraId="579CE983" w14:textId="77777777" w:rsidR="0055500C" w:rsidRDefault="0055500C" w:rsidP="003B5A2A">
      <w:pPr>
        <w:spacing w:after="0" w:line="240" w:lineRule="auto"/>
        <w:rPr>
          <w:rFonts w:ascii="Times New Roman" w:hAnsi="Times New Roman" w:cs="Times New Roman"/>
          <w:bCs/>
          <w:sz w:val="20"/>
          <w:szCs w:val="20"/>
          <w:lang w:eastAsia="lv-LV"/>
        </w:rPr>
      </w:pPr>
    </w:p>
    <w:p w14:paraId="39B7358F" w14:textId="77777777" w:rsidR="0055500C" w:rsidRDefault="0055500C" w:rsidP="003B5A2A">
      <w:pPr>
        <w:spacing w:after="0" w:line="240" w:lineRule="auto"/>
        <w:rPr>
          <w:rFonts w:ascii="Times New Roman" w:hAnsi="Times New Roman" w:cs="Times New Roman"/>
          <w:bCs/>
          <w:sz w:val="20"/>
          <w:szCs w:val="20"/>
          <w:lang w:eastAsia="lv-LV"/>
        </w:rPr>
      </w:pPr>
    </w:p>
    <w:p w14:paraId="448E892A" w14:textId="77777777" w:rsidR="0055500C" w:rsidRDefault="0055500C" w:rsidP="003B5A2A">
      <w:pPr>
        <w:spacing w:after="0" w:line="240" w:lineRule="auto"/>
        <w:rPr>
          <w:rFonts w:ascii="Times New Roman" w:hAnsi="Times New Roman" w:cs="Times New Roman"/>
          <w:bCs/>
          <w:sz w:val="20"/>
          <w:szCs w:val="20"/>
          <w:lang w:eastAsia="lv-LV"/>
        </w:rPr>
      </w:pPr>
    </w:p>
    <w:p w14:paraId="2B30DE69" w14:textId="77777777" w:rsidR="0055500C" w:rsidRDefault="0055500C" w:rsidP="003B5A2A">
      <w:pPr>
        <w:spacing w:after="0" w:line="240" w:lineRule="auto"/>
        <w:rPr>
          <w:rFonts w:ascii="Times New Roman" w:hAnsi="Times New Roman" w:cs="Times New Roman"/>
          <w:bCs/>
          <w:sz w:val="20"/>
          <w:szCs w:val="20"/>
          <w:lang w:eastAsia="lv-LV"/>
        </w:rPr>
      </w:pPr>
    </w:p>
    <w:p w14:paraId="0CD126EF" w14:textId="77777777" w:rsidR="0055500C" w:rsidRDefault="0055500C" w:rsidP="003B5A2A">
      <w:pPr>
        <w:spacing w:after="0" w:line="240" w:lineRule="auto"/>
        <w:rPr>
          <w:rFonts w:ascii="Times New Roman" w:hAnsi="Times New Roman" w:cs="Times New Roman"/>
          <w:bCs/>
          <w:sz w:val="20"/>
          <w:szCs w:val="20"/>
          <w:lang w:eastAsia="lv-LV"/>
        </w:rPr>
      </w:pPr>
    </w:p>
    <w:p w14:paraId="4ECF488F" w14:textId="77777777" w:rsidR="0055500C" w:rsidRDefault="0055500C" w:rsidP="003B5A2A">
      <w:pPr>
        <w:spacing w:after="0" w:line="240" w:lineRule="auto"/>
        <w:rPr>
          <w:rFonts w:ascii="Times New Roman" w:hAnsi="Times New Roman" w:cs="Times New Roman"/>
          <w:bCs/>
          <w:sz w:val="20"/>
          <w:szCs w:val="20"/>
          <w:lang w:eastAsia="lv-LV"/>
        </w:rPr>
      </w:pPr>
    </w:p>
    <w:p w14:paraId="011F7676" w14:textId="77777777" w:rsidR="007D56F7" w:rsidRDefault="007D56F7" w:rsidP="003B5A2A">
      <w:pPr>
        <w:spacing w:after="0" w:line="240" w:lineRule="auto"/>
        <w:rPr>
          <w:rFonts w:ascii="Times New Roman" w:hAnsi="Times New Roman" w:cs="Times New Roman"/>
          <w:bCs/>
          <w:sz w:val="20"/>
          <w:szCs w:val="20"/>
          <w:lang w:eastAsia="lv-LV"/>
        </w:rPr>
      </w:pPr>
    </w:p>
    <w:p w14:paraId="2F103E8C" w14:textId="77777777" w:rsidR="003B5A2A" w:rsidRDefault="003B5A2A" w:rsidP="003B5A2A">
      <w:pPr>
        <w:spacing w:after="0" w:line="240" w:lineRule="auto"/>
        <w:rPr>
          <w:rFonts w:ascii="Times New Roman" w:hAnsi="Times New Roman" w:cs="Times New Roman"/>
          <w:bCs/>
          <w:sz w:val="20"/>
          <w:szCs w:val="20"/>
          <w:lang w:eastAsia="lv-LV"/>
        </w:rPr>
      </w:pPr>
    </w:p>
    <w:p w14:paraId="1D3C44BF" w14:textId="77777777" w:rsidR="00B66245" w:rsidRDefault="00B66245" w:rsidP="003B5A2A">
      <w:pPr>
        <w:spacing w:after="0" w:line="240" w:lineRule="auto"/>
        <w:rPr>
          <w:rFonts w:ascii="Times New Roman" w:hAnsi="Times New Roman" w:cs="Times New Roman"/>
          <w:bCs/>
          <w:sz w:val="20"/>
          <w:szCs w:val="20"/>
          <w:lang w:eastAsia="lv-LV"/>
        </w:rPr>
      </w:pPr>
    </w:p>
    <w:p w14:paraId="2C262818" w14:textId="77777777" w:rsidR="00B66245" w:rsidRDefault="00B66245" w:rsidP="003B5A2A">
      <w:pPr>
        <w:spacing w:after="0" w:line="240" w:lineRule="auto"/>
        <w:rPr>
          <w:rFonts w:ascii="Times New Roman" w:hAnsi="Times New Roman" w:cs="Times New Roman"/>
          <w:bCs/>
          <w:sz w:val="20"/>
          <w:szCs w:val="20"/>
          <w:lang w:eastAsia="lv-LV"/>
        </w:rPr>
      </w:pPr>
    </w:p>
    <w:p w14:paraId="4EDCF49A" w14:textId="77777777" w:rsidR="00B66245" w:rsidRDefault="00B66245" w:rsidP="003B5A2A">
      <w:pPr>
        <w:spacing w:after="0" w:line="240" w:lineRule="auto"/>
        <w:rPr>
          <w:rFonts w:ascii="Times New Roman" w:hAnsi="Times New Roman" w:cs="Times New Roman"/>
          <w:bCs/>
          <w:sz w:val="20"/>
          <w:szCs w:val="20"/>
          <w:lang w:eastAsia="lv-LV"/>
        </w:rPr>
      </w:pPr>
    </w:p>
    <w:p w14:paraId="0DA08BE8" w14:textId="77777777" w:rsidR="00B66245" w:rsidRDefault="00B66245" w:rsidP="003B5A2A">
      <w:pPr>
        <w:spacing w:after="0" w:line="240" w:lineRule="auto"/>
        <w:rPr>
          <w:rFonts w:ascii="Times New Roman" w:hAnsi="Times New Roman" w:cs="Times New Roman"/>
          <w:bCs/>
          <w:sz w:val="20"/>
          <w:szCs w:val="20"/>
          <w:lang w:eastAsia="lv-LV"/>
        </w:rPr>
      </w:pPr>
    </w:p>
    <w:p w14:paraId="6323F7E1" w14:textId="77777777" w:rsidR="003B5A2A" w:rsidRDefault="003B5A2A" w:rsidP="003B5A2A">
      <w:pPr>
        <w:spacing w:after="0" w:line="240" w:lineRule="auto"/>
        <w:rPr>
          <w:rFonts w:ascii="Times New Roman" w:hAnsi="Times New Roman" w:cs="Times New Roman"/>
          <w:bCs/>
          <w:sz w:val="20"/>
          <w:szCs w:val="20"/>
          <w:lang w:eastAsia="lv-LV"/>
        </w:rPr>
      </w:pPr>
    </w:p>
    <w:p w14:paraId="75E96035" w14:textId="77777777" w:rsidR="003B5A2A" w:rsidRDefault="003B5A2A" w:rsidP="003B5A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Kalnakārkle </w:t>
      </w:r>
      <w:r w:rsidRPr="009014E8">
        <w:rPr>
          <w:rFonts w:ascii="Times New Roman" w:hAnsi="Times New Roman" w:cs="Times New Roman"/>
          <w:sz w:val="20"/>
          <w:szCs w:val="20"/>
        </w:rPr>
        <w:t>67330</w:t>
      </w:r>
      <w:r>
        <w:rPr>
          <w:rFonts w:ascii="Times New Roman" w:hAnsi="Times New Roman" w:cs="Times New Roman"/>
          <w:sz w:val="20"/>
          <w:szCs w:val="20"/>
        </w:rPr>
        <w:t>220</w:t>
      </w:r>
    </w:p>
    <w:p w14:paraId="151CB98F" w14:textId="77777777" w:rsidR="00DC6EA6" w:rsidRPr="007F324A" w:rsidRDefault="00ED3221" w:rsidP="007F324A">
      <w:pPr>
        <w:spacing w:after="0" w:line="240" w:lineRule="auto"/>
        <w:rPr>
          <w:rFonts w:ascii="Times New Roman" w:hAnsi="Times New Roman" w:cs="Times New Roman"/>
          <w:sz w:val="24"/>
          <w:szCs w:val="24"/>
        </w:rPr>
      </w:pPr>
      <w:hyperlink r:id="rId10" w:history="1">
        <w:r w:rsidR="007F324A" w:rsidRPr="007F324A">
          <w:rPr>
            <w:rFonts w:ascii="Times New Roman" w:eastAsia="Times New Roman" w:hAnsi="Times New Roman" w:cs="Times New Roman"/>
            <w:color w:val="0000FF"/>
            <w:sz w:val="20"/>
            <w:u w:val="single"/>
            <w:lang w:eastAsia="lv-LV"/>
          </w:rPr>
          <w:t>Elina.Kalnakarkle@km.gov.lv</w:t>
        </w:r>
      </w:hyperlink>
      <w:hyperlink r:id="rId11" w:history="1"/>
      <w:r w:rsidR="00F162D2">
        <w:rPr>
          <w:rStyle w:val="Hipersaite"/>
          <w:rFonts w:ascii="Times New Roman" w:hAnsi="Times New Roman" w:cs="Times New Roman"/>
          <w:bCs/>
          <w:sz w:val="20"/>
          <w:szCs w:val="20"/>
          <w:lang w:eastAsia="lv-LV"/>
        </w:rPr>
        <w:t xml:space="preserve"> </w:t>
      </w:r>
    </w:p>
    <w:sectPr w:rsidR="00DC6EA6" w:rsidRPr="007F324A" w:rsidSect="007D56F7">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2332" w14:textId="77777777" w:rsidR="00ED3221" w:rsidRDefault="00ED3221" w:rsidP="003B5A2A">
      <w:pPr>
        <w:spacing w:after="0" w:line="240" w:lineRule="auto"/>
      </w:pPr>
      <w:r>
        <w:separator/>
      </w:r>
    </w:p>
  </w:endnote>
  <w:endnote w:type="continuationSeparator" w:id="0">
    <w:p w14:paraId="391C0DC0" w14:textId="77777777" w:rsidR="00ED3221" w:rsidRDefault="00ED3221" w:rsidP="003B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0383" w14:textId="77777777" w:rsidR="00B97073" w:rsidRPr="007D56F7" w:rsidRDefault="00B97073" w:rsidP="007D56F7">
    <w:pPr>
      <w:pStyle w:val="Kjene"/>
      <w:rPr>
        <w:rFonts w:ascii="Times New Roman" w:hAnsi="Times New Roman" w:cs="Times New Roman"/>
        <w:sz w:val="20"/>
        <w:szCs w:val="20"/>
      </w:rPr>
    </w:pPr>
    <w:r w:rsidRPr="007D56F7">
      <w:rPr>
        <w:rFonts w:ascii="Times New Roman" w:hAnsi="Times New Roman" w:cs="Times New Roman"/>
        <w:sz w:val="20"/>
        <w:szCs w:val="20"/>
      </w:rPr>
      <w:t>KMAnot_1</w:t>
    </w:r>
    <w:r>
      <w:rPr>
        <w:rFonts w:ascii="Times New Roman" w:hAnsi="Times New Roman" w:cs="Times New Roman"/>
        <w:sz w:val="20"/>
        <w:szCs w:val="20"/>
      </w:rPr>
      <w:t>5</w:t>
    </w:r>
    <w:r w:rsidRPr="007D56F7">
      <w:rPr>
        <w:rFonts w:ascii="Times New Roman" w:hAnsi="Times New Roman" w:cs="Times New Roman"/>
        <w:sz w:val="20"/>
        <w:szCs w:val="20"/>
      </w:rPr>
      <w:t>0620_koncertzale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1B66" w14:textId="77777777" w:rsidR="00B97073" w:rsidRPr="007D56F7" w:rsidRDefault="00B97073">
    <w:pPr>
      <w:pStyle w:val="Kjene"/>
      <w:rPr>
        <w:rFonts w:ascii="Times New Roman" w:hAnsi="Times New Roman" w:cs="Times New Roman"/>
        <w:sz w:val="20"/>
        <w:szCs w:val="20"/>
      </w:rPr>
    </w:pPr>
    <w:r>
      <w:rPr>
        <w:rFonts w:ascii="Times New Roman" w:hAnsi="Times New Roman" w:cs="Times New Roman"/>
        <w:sz w:val="20"/>
        <w:szCs w:val="20"/>
      </w:rPr>
      <w:t>KMAnot_15</w:t>
    </w:r>
    <w:r w:rsidRPr="007D56F7">
      <w:rPr>
        <w:rFonts w:ascii="Times New Roman" w:hAnsi="Times New Roman" w:cs="Times New Roman"/>
        <w:sz w:val="20"/>
        <w:szCs w:val="20"/>
      </w:rPr>
      <w:t>0620_koncertzale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CA6E" w14:textId="77777777" w:rsidR="00ED3221" w:rsidRDefault="00ED3221" w:rsidP="003B5A2A">
      <w:pPr>
        <w:spacing w:after="0" w:line="240" w:lineRule="auto"/>
      </w:pPr>
      <w:r>
        <w:separator/>
      </w:r>
    </w:p>
  </w:footnote>
  <w:footnote w:type="continuationSeparator" w:id="0">
    <w:p w14:paraId="7C48BFB6" w14:textId="77777777" w:rsidR="00ED3221" w:rsidRDefault="00ED3221" w:rsidP="003B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242243"/>
      <w:docPartObj>
        <w:docPartGallery w:val="Page Numbers (Top of Page)"/>
        <w:docPartUnique/>
      </w:docPartObj>
    </w:sdtPr>
    <w:sdtEndPr>
      <w:rPr>
        <w:rFonts w:ascii="Times New Roman" w:hAnsi="Times New Roman" w:cs="Times New Roman"/>
        <w:sz w:val="24"/>
        <w:szCs w:val="24"/>
      </w:rPr>
    </w:sdtEndPr>
    <w:sdtContent>
      <w:p w14:paraId="0A07506F" w14:textId="77777777" w:rsidR="00B97073" w:rsidRPr="007D56F7" w:rsidRDefault="001061D5">
        <w:pPr>
          <w:pStyle w:val="Galvene"/>
          <w:jc w:val="center"/>
          <w:rPr>
            <w:rFonts w:ascii="Times New Roman" w:hAnsi="Times New Roman" w:cs="Times New Roman"/>
            <w:sz w:val="24"/>
            <w:szCs w:val="24"/>
          </w:rPr>
        </w:pPr>
        <w:r w:rsidRPr="007D56F7">
          <w:rPr>
            <w:rFonts w:ascii="Times New Roman" w:hAnsi="Times New Roman" w:cs="Times New Roman"/>
            <w:sz w:val="24"/>
            <w:szCs w:val="24"/>
          </w:rPr>
          <w:fldChar w:fldCharType="begin"/>
        </w:r>
        <w:r w:rsidR="00B97073" w:rsidRPr="007D56F7">
          <w:rPr>
            <w:rFonts w:ascii="Times New Roman" w:hAnsi="Times New Roman" w:cs="Times New Roman"/>
            <w:sz w:val="24"/>
            <w:szCs w:val="24"/>
          </w:rPr>
          <w:instrText xml:space="preserve"> PAGE   \* MERGEFORMAT </w:instrText>
        </w:r>
        <w:r w:rsidRPr="007D56F7">
          <w:rPr>
            <w:rFonts w:ascii="Times New Roman" w:hAnsi="Times New Roman" w:cs="Times New Roman"/>
            <w:sz w:val="24"/>
            <w:szCs w:val="24"/>
          </w:rPr>
          <w:fldChar w:fldCharType="separate"/>
        </w:r>
        <w:r w:rsidR="004171EE">
          <w:rPr>
            <w:rFonts w:ascii="Times New Roman" w:hAnsi="Times New Roman" w:cs="Times New Roman"/>
            <w:noProof/>
            <w:sz w:val="24"/>
            <w:szCs w:val="24"/>
          </w:rPr>
          <w:t>11</w:t>
        </w:r>
        <w:r w:rsidRPr="007D56F7">
          <w:rPr>
            <w:rFonts w:ascii="Times New Roman" w:hAnsi="Times New Roman" w:cs="Times New Roman"/>
            <w:sz w:val="24"/>
            <w:szCs w:val="24"/>
          </w:rPr>
          <w:fldChar w:fldCharType="end"/>
        </w:r>
      </w:p>
    </w:sdtContent>
  </w:sdt>
  <w:p w14:paraId="55A56F9D" w14:textId="77777777" w:rsidR="00B97073" w:rsidRDefault="00B9707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2B7"/>
    <w:multiLevelType w:val="multilevel"/>
    <w:tmpl w:val="5D48EE0E"/>
    <w:lvl w:ilvl="0">
      <w:start w:val="1"/>
      <w:numFmt w:val="decimal"/>
      <w:lvlText w:val="%1."/>
      <w:lvlJc w:val="left"/>
      <w:pPr>
        <w:ind w:left="1145" w:hanging="360"/>
      </w:pPr>
    </w:lvl>
    <w:lvl w:ilvl="1">
      <w:start w:val="1"/>
      <w:numFmt w:val="decimal"/>
      <w:isLgl/>
      <w:lvlText w:val="%1.%2."/>
      <w:lvlJc w:val="left"/>
      <w:pPr>
        <w:ind w:left="1625" w:hanging="840"/>
      </w:pPr>
      <w:rPr>
        <w:rFonts w:hint="default"/>
      </w:rPr>
    </w:lvl>
    <w:lvl w:ilvl="2">
      <w:start w:val="1"/>
      <w:numFmt w:val="decimal"/>
      <w:isLgl/>
      <w:lvlText w:val="%1.%2.%3."/>
      <w:lvlJc w:val="left"/>
      <w:pPr>
        <w:ind w:left="1625" w:hanging="84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585" w:hanging="180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945" w:hanging="2160"/>
      </w:pPr>
      <w:rPr>
        <w:rFonts w:hint="default"/>
      </w:rPr>
    </w:lvl>
  </w:abstractNum>
  <w:abstractNum w:abstractNumId="1" w15:restartNumberingAfterBreak="0">
    <w:nsid w:val="1AA96B42"/>
    <w:multiLevelType w:val="hybridMultilevel"/>
    <w:tmpl w:val="EEE0B548"/>
    <w:lvl w:ilvl="0" w:tplc="04260011">
      <w:start w:val="1"/>
      <w:numFmt w:val="decimal"/>
      <w:lvlText w:val="%1)"/>
      <w:lvlJc w:val="left"/>
      <w:pPr>
        <w:ind w:left="360" w:hanging="360"/>
      </w:pPr>
      <w:rPr>
        <w:rFonts w:hint="default"/>
      </w:rPr>
    </w:lvl>
    <w:lvl w:ilvl="1" w:tplc="25F0B804">
      <w:start w:val="7"/>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39536A"/>
    <w:multiLevelType w:val="hybridMultilevel"/>
    <w:tmpl w:val="B25AD2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52001A"/>
    <w:multiLevelType w:val="hybridMultilevel"/>
    <w:tmpl w:val="DA48A070"/>
    <w:lvl w:ilvl="0" w:tplc="ABA0CB4C">
      <w:start w:val="1"/>
      <w:numFmt w:val="lowerLetter"/>
      <w:lvlText w:val="%1)"/>
      <w:lvlJc w:val="left"/>
      <w:pPr>
        <w:ind w:left="717" w:hanging="360"/>
      </w:pPr>
      <w:rPr>
        <w:rFonts w:hint="default"/>
      </w:rPr>
    </w:lvl>
    <w:lvl w:ilvl="1" w:tplc="5F14E4E0">
      <w:start w:val="1"/>
      <w:numFmt w:val="decimal"/>
      <w:lvlText w:val="%2)"/>
      <w:lvlJc w:val="left"/>
      <w:pPr>
        <w:ind w:left="1437" w:hanging="36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2C626AE7"/>
    <w:multiLevelType w:val="hybridMultilevel"/>
    <w:tmpl w:val="F90CE486"/>
    <w:lvl w:ilvl="0" w:tplc="715E9B46">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604E7F"/>
    <w:multiLevelType w:val="hybridMultilevel"/>
    <w:tmpl w:val="30C2E7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D32D3B"/>
    <w:multiLevelType w:val="hybridMultilevel"/>
    <w:tmpl w:val="7ABC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E7C5F"/>
    <w:multiLevelType w:val="hybridMultilevel"/>
    <w:tmpl w:val="792884F6"/>
    <w:lvl w:ilvl="0" w:tplc="2414681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1100A7"/>
    <w:multiLevelType w:val="multilevel"/>
    <w:tmpl w:val="D72A2592"/>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F759C"/>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A01E5D"/>
    <w:multiLevelType w:val="hybridMultilevel"/>
    <w:tmpl w:val="F18AEB98"/>
    <w:lvl w:ilvl="0" w:tplc="34F06C06">
      <w:start w:val="1"/>
      <w:numFmt w:val="lowerLetter"/>
      <w:lvlText w:val="%1)"/>
      <w:lvlJc w:val="left"/>
      <w:pPr>
        <w:ind w:left="717" w:hanging="360"/>
      </w:pPr>
      <w:rPr>
        <w:rFonts w:eastAsia="Calibri"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3" w15:restartNumberingAfterBreak="0">
    <w:nsid w:val="73B006FF"/>
    <w:multiLevelType w:val="multilevel"/>
    <w:tmpl w:val="2D5ED4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9"/>
  </w:num>
  <w:num w:numId="5">
    <w:abstractNumId w:val="0"/>
  </w:num>
  <w:num w:numId="6">
    <w:abstractNumId w:val="7"/>
  </w:num>
  <w:num w:numId="7">
    <w:abstractNumId w:val="6"/>
  </w:num>
  <w:num w:numId="8">
    <w:abstractNumId w:val="10"/>
  </w:num>
  <w:num w:numId="9">
    <w:abstractNumId w:val="14"/>
  </w:num>
  <w:num w:numId="10">
    <w:abstractNumId w:val="4"/>
  </w:num>
  <w:num w:numId="11">
    <w:abstractNumId w:val="12"/>
  </w:num>
  <w:num w:numId="12">
    <w:abstractNumId w:val="5"/>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9C"/>
    <w:rsid w:val="00010FDA"/>
    <w:rsid w:val="0001405A"/>
    <w:rsid w:val="00047E38"/>
    <w:rsid w:val="00101C60"/>
    <w:rsid w:val="001061D5"/>
    <w:rsid w:val="0013630B"/>
    <w:rsid w:val="00150FAE"/>
    <w:rsid w:val="0019537B"/>
    <w:rsid w:val="001A129E"/>
    <w:rsid w:val="001C2AFA"/>
    <w:rsid w:val="001E1AAB"/>
    <w:rsid w:val="001E5F88"/>
    <w:rsid w:val="00220FC1"/>
    <w:rsid w:val="00240FD3"/>
    <w:rsid w:val="002A0099"/>
    <w:rsid w:val="002A0CA9"/>
    <w:rsid w:val="002F3C22"/>
    <w:rsid w:val="003340CA"/>
    <w:rsid w:val="00352FBA"/>
    <w:rsid w:val="00375D65"/>
    <w:rsid w:val="003769BC"/>
    <w:rsid w:val="003B5A2A"/>
    <w:rsid w:val="003B5E1E"/>
    <w:rsid w:val="003D13D0"/>
    <w:rsid w:val="0040384D"/>
    <w:rsid w:val="004171EE"/>
    <w:rsid w:val="004207F1"/>
    <w:rsid w:val="00476ECA"/>
    <w:rsid w:val="004B0231"/>
    <w:rsid w:val="004B4DFE"/>
    <w:rsid w:val="0055500C"/>
    <w:rsid w:val="005B1F26"/>
    <w:rsid w:val="005B2F7D"/>
    <w:rsid w:val="005C1C65"/>
    <w:rsid w:val="005E1E5F"/>
    <w:rsid w:val="005E3AE2"/>
    <w:rsid w:val="006038C0"/>
    <w:rsid w:val="006351DA"/>
    <w:rsid w:val="006B51CA"/>
    <w:rsid w:val="006C0D10"/>
    <w:rsid w:val="006C190F"/>
    <w:rsid w:val="006C4F50"/>
    <w:rsid w:val="007231CE"/>
    <w:rsid w:val="00751DDA"/>
    <w:rsid w:val="0075289C"/>
    <w:rsid w:val="007769F4"/>
    <w:rsid w:val="007D56F7"/>
    <w:rsid w:val="007E7078"/>
    <w:rsid w:val="007E7473"/>
    <w:rsid w:val="007F324A"/>
    <w:rsid w:val="00804AB0"/>
    <w:rsid w:val="00826101"/>
    <w:rsid w:val="0087511C"/>
    <w:rsid w:val="008A604A"/>
    <w:rsid w:val="008A66CA"/>
    <w:rsid w:val="008C4D4B"/>
    <w:rsid w:val="008C4D96"/>
    <w:rsid w:val="008D5D1A"/>
    <w:rsid w:val="009212C9"/>
    <w:rsid w:val="00937DAA"/>
    <w:rsid w:val="00947BE7"/>
    <w:rsid w:val="009857D4"/>
    <w:rsid w:val="009F21C0"/>
    <w:rsid w:val="00A61DF9"/>
    <w:rsid w:val="00A63BF4"/>
    <w:rsid w:val="00AB191C"/>
    <w:rsid w:val="00AB4890"/>
    <w:rsid w:val="00AD477B"/>
    <w:rsid w:val="00B41269"/>
    <w:rsid w:val="00B66245"/>
    <w:rsid w:val="00B97073"/>
    <w:rsid w:val="00BB7D08"/>
    <w:rsid w:val="00BC790D"/>
    <w:rsid w:val="00BF43FC"/>
    <w:rsid w:val="00C23E70"/>
    <w:rsid w:val="00C32D5F"/>
    <w:rsid w:val="00C43C2C"/>
    <w:rsid w:val="00C54983"/>
    <w:rsid w:val="00C77DEC"/>
    <w:rsid w:val="00CA71BD"/>
    <w:rsid w:val="00CF71B4"/>
    <w:rsid w:val="00D249C8"/>
    <w:rsid w:val="00D46AEE"/>
    <w:rsid w:val="00DC3B02"/>
    <w:rsid w:val="00DC6EA6"/>
    <w:rsid w:val="00DD0D8F"/>
    <w:rsid w:val="00DE0383"/>
    <w:rsid w:val="00DF621E"/>
    <w:rsid w:val="00EC0447"/>
    <w:rsid w:val="00ED1104"/>
    <w:rsid w:val="00ED3221"/>
    <w:rsid w:val="00F162D2"/>
    <w:rsid w:val="00F30734"/>
    <w:rsid w:val="00F335FF"/>
    <w:rsid w:val="00F9386F"/>
    <w:rsid w:val="00F944BA"/>
    <w:rsid w:val="00FA7B38"/>
    <w:rsid w:val="00FC20B8"/>
    <w:rsid w:val="00FD51FE"/>
    <w:rsid w:val="00FF6B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9B3F"/>
  <w15:docId w15:val="{994FDFE6-035A-4CD6-8300-E5260870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B5A2A"/>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nhideWhenUsed/>
    <w:rsid w:val="003B5A2A"/>
    <w:pPr>
      <w:tabs>
        <w:tab w:val="center" w:pos="4153"/>
        <w:tab w:val="right" w:pos="8306"/>
      </w:tabs>
      <w:spacing w:after="0" w:line="240" w:lineRule="auto"/>
    </w:pPr>
  </w:style>
  <w:style w:type="character" w:customStyle="1" w:styleId="KjeneRakstz">
    <w:name w:val="Kājene Rakstz."/>
    <w:basedOn w:val="Noklusjumarindkopasfonts"/>
    <w:link w:val="Kjene"/>
    <w:rsid w:val="003B5A2A"/>
  </w:style>
  <w:style w:type="paragraph" w:styleId="Sarakstarindkopa">
    <w:name w:val="List Paragraph"/>
    <w:aliases w:val="2,Strip,H&amp;P List Paragraph,Saraksta rindkopa1,Normal bullet 2,Bullet list,List Paragraph1,Colorful List - Accent 12,body,Odsek zoznamu2,Saistīto dokumentu saraksts,Syle 1,Numurets,List Paragraph11,OBC Bullet,Bullet Style,L,Dot pt"/>
    <w:basedOn w:val="Parasts"/>
    <w:link w:val="SarakstarindkopaRakstz"/>
    <w:uiPriority w:val="34"/>
    <w:qFormat/>
    <w:rsid w:val="003B5A2A"/>
    <w:pPr>
      <w:ind w:left="720"/>
      <w:contextualSpacing/>
    </w:p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ody Rakstz.,Odsek zoznamu2 Rakstz.,L Rakstz."/>
    <w:link w:val="Sarakstarindkopa"/>
    <w:uiPriority w:val="34"/>
    <w:qFormat/>
    <w:rsid w:val="003B5A2A"/>
  </w:style>
  <w:style w:type="paragraph" w:styleId="Galvene">
    <w:name w:val="header"/>
    <w:basedOn w:val="Parasts"/>
    <w:link w:val="GalveneRakstz"/>
    <w:uiPriority w:val="99"/>
    <w:unhideWhenUsed/>
    <w:rsid w:val="003B5A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5A2A"/>
  </w:style>
  <w:style w:type="character" w:styleId="Hipersaite">
    <w:name w:val="Hyperlink"/>
    <w:basedOn w:val="Noklusjumarindkopasfonts"/>
    <w:uiPriority w:val="99"/>
    <w:unhideWhenUsed/>
    <w:rsid w:val="003B5A2A"/>
    <w:rPr>
      <w:color w:val="0000FF"/>
      <w:u w:val="single"/>
    </w:rPr>
  </w:style>
  <w:style w:type="table" w:styleId="Reatabula">
    <w:name w:val="Table Grid"/>
    <w:basedOn w:val="Parastatabula"/>
    <w:uiPriority w:val="59"/>
    <w:rsid w:val="003B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C790D"/>
    <w:pPr>
      <w:spacing w:before="100" w:beforeAutospacing="1" w:after="119" w:line="240" w:lineRule="auto"/>
    </w:pPr>
    <w:rPr>
      <w:rFonts w:ascii="Times New Roman" w:eastAsia="Times New Roman" w:hAnsi="Times New Roman" w:cs="Times New Roman"/>
      <w:sz w:val="24"/>
      <w:szCs w:val="24"/>
      <w:lang w:eastAsia="lv-LV"/>
    </w:rPr>
  </w:style>
  <w:style w:type="character" w:styleId="Vresatsauce">
    <w:name w:val="footnote reference"/>
    <w:aliases w:val="Footnote Reference Number,Footnote symbol,fr,SUPERS,Footnote symbFootnote Refernece,Footnote Reference Superscript,Footnote Refernece,ftref,Odwołanie przypisu,BVI fnr,Footnotes refss,Ref,de nota al pie,-E Fußnotenzeichen,Times 10 Poin"/>
    <w:link w:val="CharCharCharChar"/>
    <w:uiPriority w:val="99"/>
    <w:qFormat/>
    <w:rsid w:val="005B2F7D"/>
    <w:rPr>
      <w:vertAlign w:val="superscript"/>
    </w:rPr>
  </w:style>
  <w:style w:type="paragraph" w:customStyle="1" w:styleId="CharCharCharChar">
    <w:name w:val="Char Char Char Char"/>
    <w:aliases w:val="Char2"/>
    <w:basedOn w:val="Parasts"/>
    <w:next w:val="Parasts"/>
    <w:link w:val="Vresatsauce"/>
    <w:uiPriority w:val="99"/>
    <w:rsid w:val="005B2F7D"/>
    <w:pPr>
      <w:spacing w:line="240" w:lineRule="exact"/>
      <w:jc w:val="both"/>
      <w:textAlignment w:val="baseline"/>
    </w:pPr>
    <w:rPr>
      <w:vertAlign w:val="superscript"/>
    </w:rPr>
  </w:style>
  <w:style w:type="paragraph" w:styleId="Vresteksts">
    <w:name w:val="footnote text"/>
    <w:aliases w:val="Footnote,Fußnote,Char, Char,fn,FT,ft,SD Footnote Text,Footnote Text AG,Char1,Footnote Char,Fußnote Char,Char Rakstz. Rakstz. Rakstz.,Footnote Text Char2,Footnote Text Char1 Char,Footnote Text Char1 Char Char Char,-E Fußnotentext,stile 1"/>
    <w:basedOn w:val="Parasts"/>
    <w:link w:val="VrestekstsRakstz"/>
    <w:uiPriority w:val="99"/>
    <w:qFormat/>
    <w:rsid w:val="005B2F7D"/>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aliases w:val="Footnote Rakstz.,Fußnote Rakstz.,Char Rakstz., Char Rakstz.,fn Rakstz.,FT Rakstz.,ft Rakstz.,SD Footnote Text Rakstz.,Footnote Text AG Rakstz.,Char1 Rakstz.,Footnote Char Rakstz.,Fußnote Char Rakstz.,Footnote Text Char2 Rakstz."/>
    <w:basedOn w:val="Noklusjumarindkopasfonts"/>
    <w:link w:val="Vresteksts"/>
    <w:uiPriority w:val="99"/>
    <w:rsid w:val="005B2F7D"/>
    <w:rPr>
      <w:rFonts w:ascii="Times New Roman" w:eastAsia="Times New Roman" w:hAnsi="Times New Roman" w:cs="Times New Roman"/>
      <w:sz w:val="20"/>
      <w:szCs w:val="20"/>
    </w:rPr>
  </w:style>
  <w:style w:type="paragraph" w:customStyle="1" w:styleId="western">
    <w:name w:val="western"/>
    <w:basedOn w:val="Parasts"/>
    <w:uiPriority w:val="99"/>
    <w:semiHidden/>
    <w:rsid w:val="006B51CA"/>
    <w:pPr>
      <w:spacing w:after="0" w:line="240" w:lineRule="auto"/>
    </w:pPr>
    <w:rPr>
      <w:rFonts w:ascii="Times New Roman" w:hAnsi="Times New Roman" w:cs="Times New Roman"/>
      <w:sz w:val="24"/>
      <w:szCs w:val="24"/>
      <w:lang w:eastAsia="lv-LV"/>
    </w:rPr>
  </w:style>
  <w:style w:type="paragraph" w:styleId="Nosaukums">
    <w:name w:val="Title"/>
    <w:basedOn w:val="Parasts"/>
    <w:link w:val="NosaukumsRakstz"/>
    <w:qFormat/>
    <w:rsid w:val="006B51CA"/>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6B51CA"/>
    <w:rPr>
      <w:rFonts w:ascii="Times New Roman" w:eastAsia="Times New Roman" w:hAnsi="Times New Roman" w:cs="Times New Roman"/>
      <w:sz w:val="28"/>
      <w:szCs w:val="28"/>
    </w:rPr>
  </w:style>
  <w:style w:type="paragraph" w:customStyle="1" w:styleId="Parasts1">
    <w:name w:val="Parasts1"/>
    <w:rsid w:val="0019537B"/>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40F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897">
      <w:bodyDiv w:val="1"/>
      <w:marLeft w:val="0"/>
      <w:marRight w:val="0"/>
      <w:marTop w:val="0"/>
      <w:marBottom w:val="0"/>
      <w:divBdr>
        <w:top w:val="none" w:sz="0" w:space="0" w:color="auto"/>
        <w:left w:val="none" w:sz="0" w:space="0" w:color="auto"/>
        <w:bottom w:val="none" w:sz="0" w:space="0" w:color="auto"/>
        <w:right w:val="none" w:sz="0" w:space="0" w:color="auto"/>
      </w:divBdr>
    </w:div>
    <w:div w:id="185214120">
      <w:bodyDiv w:val="1"/>
      <w:marLeft w:val="0"/>
      <w:marRight w:val="0"/>
      <w:marTop w:val="0"/>
      <w:marBottom w:val="0"/>
      <w:divBdr>
        <w:top w:val="none" w:sz="0" w:space="0" w:color="auto"/>
        <w:left w:val="none" w:sz="0" w:space="0" w:color="auto"/>
        <w:bottom w:val="none" w:sz="0" w:space="0" w:color="auto"/>
        <w:right w:val="none" w:sz="0" w:space="0" w:color="auto"/>
      </w:divBdr>
    </w:div>
    <w:div w:id="279260250">
      <w:bodyDiv w:val="1"/>
      <w:marLeft w:val="0"/>
      <w:marRight w:val="0"/>
      <w:marTop w:val="0"/>
      <w:marBottom w:val="0"/>
      <w:divBdr>
        <w:top w:val="none" w:sz="0" w:space="0" w:color="auto"/>
        <w:left w:val="none" w:sz="0" w:space="0" w:color="auto"/>
        <w:bottom w:val="none" w:sz="0" w:space="0" w:color="auto"/>
        <w:right w:val="none" w:sz="0" w:space="0" w:color="auto"/>
      </w:divBdr>
    </w:div>
    <w:div w:id="311325910">
      <w:bodyDiv w:val="1"/>
      <w:marLeft w:val="0"/>
      <w:marRight w:val="0"/>
      <w:marTop w:val="0"/>
      <w:marBottom w:val="0"/>
      <w:divBdr>
        <w:top w:val="none" w:sz="0" w:space="0" w:color="auto"/>
        <w:left w:val="none" w:sz="0" w:space="0" w:color="auto"/>
        <w:bottom w:val="none" w:sz="0" w:space="0" w:color="auto"/>
        <w:right w:val="none" w:sz="0" w:space="0" w:color="auto"/>
      </w:divBdr>
    </w:div>
    <w:div w:id="582951425">
      <w:bodyDiv w:val="1"/>
      <w:marLeft w:val="0"/>
      <w:marRight w:val="0"/>
      <w:marTop w:val="0"/>
      <w:marBottom w:val="0"/>
      <w:divBdr>
        <w:top w:val="none" w:sz="0" w:space="0" w:color="auto"/>
        <w:left w:val="none" w:sz="0" w:space="0" w:color="auto"/>
        <w:bottom w:val="none" w:sz="0" w:space="0" w:color="auto"/>
        <w:right w:val="none" w:sz="0" w:space="0" w:color="auto"/>
      </w:divBdr>
    </w:div>
    <w:div w:id="1010061894">
      <w:bodyDiv w:val="1"/>
      <w:marLeft w:val="0"/>
      <w:marRight w:val="0"/>
      <w:marTop w:val="0"/>
      <w:marBottom w:val="0"/>
      <w:divBdr>
        <w:top w:val="none" w:sz="0" w:space="0" w:color="auto"/>
        <w:left w:val="none" w:sz="0" w:space="0" w:color="auto"/>
        <w:bottom w:val="none" w:sz="0" w:space="0" w:color="auto"/>
        <w:right w:val="none" w:sz="0" w:space="0" w:color="auto"/>
      </w:divBdr>
    </w:div>
    <w:div w:id="1157770610">
      <w:bodyDiv w:val="1"/>
      <w:marLeft w:val="0"/>
      <w:marRight w:val="0"/>
      <w:marTop w:val="0"/>
      <w:marBottom w:val="0"/>
      <w:divBdr>
        <w:top w:val="none" w:sz="0" w:space="0" w:color="auto"/>
        <w:left w:val="none" w:sz="0" w:space="0" w:color="auto"/>
        <w:bottom w:val="none" w:sz="0" w:space="0" w:color="auto"/>
        <w:right w:val="none" w:sz="0" w:space="0" w:color="auto"/>
      </w:divBdr>
    </w:div>
    <w:div w:id="1872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na.Kalnakarkle@k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lina.Kalnakarkle@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436A5-A2B2-4D35-81C1-646B2394D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DC090-ADD5-4D3C-8FA1-11E6C4914A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839F116-7488-40C6-A8C1-186F5400D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11384</Words>
  <Characters>6490</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Vilsone</dc:creator>
  <cp:lastModifiedBy>Dace Vilsone</cp:lastModifiedBy>
  <cp:revision>2</cp:revision>
  <cp:lastPrinted>2020-06-15T14:01:00Z</cp:lastPrinted>
  <dcterms:created xsi:type="dcterms:W3CDTF">2020-06-16T14:12:00Z</dcterms:created>
  <dcterms:modified xsi:type="dcterms:W3CDTF">2020-06-16T14:12:00Z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