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1F67" w:rsidR="00CE7B54" w:rsidP="0087170B" w:rsidRDefault="00257980" w14:paraId="6716626E" w14:textId="2BDAB1D4">
      <w:pPr>
        <w:ind w:firstLine="0"/>
        <w:jc w:val="center"/>
        <w:rPr>
          <w:b/>
          <w:sz w:val="28"/>
          <w:szCs w:val="28"/>
        </w:rPr>
      </w:pPr>
      <w:r w:rsidRPr="00921F67">
        <w:rPr>
          <w:b/>
          <w:sz w:val="28"/>
          <w:szCs w:val="28"/>
        </w:rPr>
        <w:t xml:space="preserve">  </w:t>
      </w:r>
      <w:r w:rsidRPr="00921F67" w:rsidR="00FF32FF">
        <w:rPr>
          <w:b/>
          <w:sz w:val="28"/>
          <w:szCs w:val="28"/>
        </w:rPr>
        <w:t xml:space="preserve">   </w:t>
      </w:r>
      <w:r w:rsidRPr="00921F67" w:rsidR="00385A4D">
        <w:rPr>
          <w:b/>
          <w:sz w:val="28"/>
          <w:szCs w:val="28"/>
        </w:rPr>
        <w:t>I</w:t>
      </w:r>
      <w:r w:rsidRPr="00921F67" w:rsidR="002428B1">
        <w:rPr>
          <w:b/>
          <w:sz w:val="28"/>
          <w:szCs w:val="28"/>
        </w:rPr>
        <w:t>nformatīvais ziņojums</w:t>
      </w:r>
    </w:p>
    <w:p w:rsidRPr="00921F67" w:rsidR="00A33D13" w:rsidP="00D10C20" w:rsidRDefault="002428B1" w14:paraId="60CB1350" w14:textId="688464E1">
      <w:pPr>
        <w:jc w:val="center"/>
        <w:rPr>
          <w:b/>
          <w:sz w:val="28"/>
          <w:szCs w:val="28"/>
        </w:rPr>
      </w:pPr>
      <w:r w:rsidRPr="00921F67">
        <w:rPr>
          <w:b/>
          <w:sz w:val="28"/>
          <w:szCs w:val="28"/>
        </w:rPr>
        <w:t xml:space="preserve"> </w:t>
      </w:r>
      <w:r w:rsidR="00C528D9">
        <w:rPr>
          <w:b/>
          <w:sz w:val="28"/>
          <w:szCs w:val="28"/>
        </w:rPr>
        <w:t>“P</w:t>
      </w:r>
      <w:r w:rsidRPr="00921F67" w:rsidR="00D10C20">
        <w:rPr>
          <w:b/>
          <w:sz w:val="28"/>
          <w:szCs w:val="28"/>
        </w:rPr>
        <w:t xml:space="preserve">ar </w:t>
      </w:r>
      <w:bookmarkStart w:name="_Hlk10119042" w:id="0"/>
      <w:r w:rsidRPr="00921F67" w:rsidR="008F2962">
        <w:rPr>
          <w:b/>
          <w:sz w:val="28"/>
          <w:szCs w:val="28"/>
        </w:rPr>
        <w:t>numerācijas resursu m</w:t>
      </w:r>
      <w:r w:rsidRPr="00921F67" w:rsidR="00812AAF">
        <w:rPr>
          <w:b/>
          <w:sz w:val="28"/>
          <w:szCs w:val="28"/>
        </w:rPr>
        <w:t>aksājum</w:t>
      </w:r>
      <w:r w:rsidRPr="00921F67" w:rsidR="00DD1EF2">
        <w:rPr>
          <w:b/>
          <w:sz w:val="28"/>
          <w:szCs w:val="28"/>
        </w:rPr>
        <w:t>u</w:t>
      </w:r>
      <w:r w:rsidRPr="00921F67" w:rsidR="008F2962">
        <w:rPr>
          <w:b/>
          <w:sz w:val="28"/>
          <w:szCs w:val="28"/>
        </w:rPr>
        <w:t xml:space="preserve"> un </w:t>
      </w:r>
      <w:r w:rsidRPr="00921F67" w:rsidR="00D10C20">
        <w:rPr>
          <w:b/>
          <w:sz w:val="28"/>
          <w:szCs w:val="28"/>
        </w:rPr>
        <w:t xml:space="preserve">nepieciešamību iedalīt numerācijas resursus </w:t>
      </w:r>
      <w:r w:rsidRPr="00921F67">
        <w:rPr>
          <w:b/>
          <w:sz w:val="28"/>
          <w:szCs w:val="28"/>
        </w:rPr>
        <w:t>lietu internetam un mašīnas-mašīnas sakaru</w:t>
      </w:r>
      <w:r w:rsidRPr="00921F67" w:rsidR="00D10C20">
        <w:rPr>
          <w:b/>
          <w:sz w:val="28"/>
          <w:szCs w:val="28"/>
        </w:rPr>
        <w:t xml:space="preserve"> pakalpojumiem</w:t>
      </w:r>
      <w:bookmarkEnd w:id="0"/>
      <w:r w:rsidR="00C528D9">
        <w:rPr>
          <w:b/>
          <w:sz w:val="28"/>
          <w:szCs w:val="28"/>
        </w:rPr>
        <w:t>”</w:t>
      </w:r>
    </w:p>
    <w:p w:rsidRPr="00921F67" w:rsidR="00D10C20" w:rsidP="00D10C20" w:rsidRDefault="00D10C20" w14:paraId="69B0DFD8" w14:textId="77777777">
      <w:pPr>
        <w:jc w:val="center"/>
        <w:rPr>
          <w:b/>
          <w:szCs w:val="24"/>
        </w:rPr>
      </w:pPr>
    </w:p>
    <w:p w:rsidRPr="00921F67" w:rsidR="00BD4877" w:rsidP="00B65BE1" w:rsidRDefault="00A33D13" w14:paraId="7DC8A6D7" w14:textId="34373560">
      <w:pPr>
        <w:rPr>
          <w:szCs w:val="24"/>
        </w:rPr>
      </w:pPr>
      <w:r w:rsidRPr="00921F67">
        <w:rPr>
          <w:szCs w:val="24"/>
        </w:rPr>
        <w:t>Informatīvais ziņojums ir izstrādāts</w:t>
      </w:r>
      <w:r w:rsidRPr="00921F67" w:rsidR="00E06BDA">
        <w:rPr>
          <w:szCs w:val="24"/>
        </w:rPr>
        <w:t>,</w:t>
      </w:r>
      <w:r w:rsidRPr="00921F67">
        <w:rPr>
          <w:szCs w:val="24"/>
        </w:rPr>
        <w:t xml:space="preserve"> </w:t>
      </w:r>
      <w:bookmarkStart w:name="_Hlk10118963" w:id="1"/>
      <w:r w:rsidRPr="00921F67" w:rsidR="0095269A">
        <w:rPr>
          <w:szCs w:val="24"/>
        </w:rPr>
        <w:t xml:space="preserve">izpildot </w:t>
      </w:r>
      <w:r w:rsidRPr="00921F67" w:rsidR="00994CD8">
        <w:rPr>
          <w:szCs w:val="24"/>
        </w:rPr>
        <w:t xml:space="preserve">Ministru </w:t>
      </w:r>
      <w:r w:rsidRPr="00921F67" w:rsidR="007F360C">
        <w:rPr>
          <w:szCs w:val="24"/>
        </w:rPr>
        <w:t>k</w:t>
      </w:r>
      <w:r w:rsidRPr="00921F67" w:rsidR="00994CD8">
        <w:rPr>
          <w:szCs w:val="24"/>
        </w:rPr>
        <w:t xml:space="preserve">abineta 2018.gada 20.februāra sēdes </w:t>
      </w:r>
      <w:proofErr w:type="spellStart"/>
      <w:r w:rsidRPr="00921F67" w:rsidR="00994CD8">
        <w:rPr>
          <w:szCs w:val="24"/>
        </w:rPr>
        <w:t>protokol</w:t>
      </w:r>
      <w:r w:rsidRPr="00921F67" w:rsidR="00553CD7">
        <w:rPr>
          <w:szCs w:val="24"/>
        </w:rPr>
        <w:t>lēmuma</w:t>
      </w:r>
      <w:proofErr w:type="spellEnd"/>
      <w:r w:rsidRPr="00921F67" w:rsidR="00994CD8">
        <w:rPr>
          <w:szCs w:val="24"/>
        </w:rPr>
        <w:t xml:space="preserve"> </w:t>
      </w:r>
      <w:r w:rsidRPr="00921F67" w:rsidR="007F360C">
        <w:rPr>
          <w:szCs w:val="24"/>
        </w:rPr>
        <w:t>(</w:t>
      </w:r>
      <w:r w:rsidRPr="00921F67" w:rsidR="00553CD7">
        <w:rPr>
          <w:szCs w:val="24"/>
        </w:rPr>
        <w:t>prot. n</w:t>
      </w:r>
      <w:r w:rsidRPr="00921F67" w:rsidR="00994CD8">
        <w:rPr>
          <w:szCs w:val="24"/>
        </w:rPr>
        <w:t>r.11</w:t>
      </w:r>
      <w:r w:rsidRPr="00921F67" w:rsidR="00623970">
        <w:rPr>
          <w:szCs w:val="24"/>
        </w:rPr>
        <w:t>,</w:t>
      </w:r>
      <w:r w:rsidRPr="00921F67" w:rsidR="00994CD8">
        <w:rPr>
          <w:szCs w:val="24"/>
        </w:rPr>
        <w:t xml:space="preserve"> 34. §</w:t>
      </w:r>
      <w:r w:rsidRPr="00921F67" w:rsidR="007F360C">
        <w:rPr>
          <w:szCs w:val="24"/>
        </w:rPr>
        <w:t>)</w:t>
      </w:r>
      <w:r w:rsidRPr="00921F67" w:rsidR="00994CD8">
        <w:rPr>
          <w:szCs w:val="24"/>
        </w:rPr>
        <w:t xml:space="preserve"> 2.punktu</w:t>
      </w:r>
      <w:bookmarkEnd w:id="1"/>
      <w:r w:rsidRPr="00921F67" w:rsidR="00655F81">
        <w:rPr>
          <w:szCs w:val="24"/>
        </w:rPr>
        <w:t>, k</w:t>
      </w:r>
      <w:r w:rsidRPr="00921F67" w:rsidR="007F360C">
        <w:rPr>
          <w:szCs w:val="24"/>
        </w:rPr>
        <w:t>urā uzdots</w:t>
      </w:r>
      <w:r w:rsidRPr="00921F67" w:rsidR="00655F81">
        <w:rPr>
          <w:szCs w:val="24"/>
        </w:rPr>
        <w:t xml:space="preserve"> Satiksmes ministrijai</w:t>
      </w:r>
      <w:r w:rsidRPr="00921F67" w:rsidR="00206EAE">
        <w:rPr>
          <w:szCs w:val="24"/>
        </w:rPr>
        <w:t xml:space="preserve"> </w:t>
      </w:r>
      <w:r w:rsidRPr="00921F67" w:rsidR="00655F81">
        <w:rPr>
          <w:szCs w:val="24"/>
        </w:rPr>
        <w:t xml:space="preserve">sagatavot un iesniegt izskatīšanai Ministru kabinetā informatīvo ziņojumu par </w:t>
      </w:r>
      <w:r w:rsidRPr="00921F67" w:rsidR="00935533">
        <w:rPr>
          <w:szCs w:val="24"/>
        </w:rPr>
        <w:t>numerācijas resursu</w:t>
      </w:r>
      <w:r w:rsidRPr="00921F67" w:rsidR="002428B1">
        <w:rPr>
          <w:szCs w:val="24"/>
        </w:rPr>
        <w:t xml:space="preserve"> izmantošanu. </w:t>
      </w:r>
    </w:p>
    <w:p w:rsidRPr="00921F67" w:rsidR="00BD4877" w:rsidP="00B65BE1" w:rsidRDefault="00655F81" w14:paraId="6F0B4096" w14:textId="7D1A47A4">
      <w:pPr>
        <w:rPr>
          <w:szCs w:val="24"/>
        </w:rPr>
      </w:pPr>
      <w:r w:rsidRPr="00921F67">
        <w:rPr>
          <w:szCs w:val="24"/>
        </w:rPr>
        <w:t>Satiksmes ministrija, izstrādājot Latvijas Republikas Elektronisko sakaru nozares politikas plān</w:t>
      </w:r>
      <w:r w:rsidRPr="00921F67" w:rsidR="007F360C">
        <w:rPr>
          <w:szCs w:val="24"/>
        </w:rPr>
        <w:t>a</w:t>
      </w:r>
      <w:r w:rsidRPr="00921F67">
        <w:rPr>
          <w:szCs w:val="24"/>
        </w:rPr>
        <w:t xml:space="preserve"> 201</w:t>
      </w:r>
      <w:r w:rsidRPr="00921F67" w:rsidR="004F7D61">
        <w:rPr>
          <w:szCs w:val="24"/>
        </w:rPr>
        <w:t>8</w:t>
      </w:r>
      <w:r w:rsidRPr="00921F67">
        <w:rPr>
          <w:szCs w:val="24"/>
        </w:rPr>
        <w:t>.-2020.gadam</w:t>
      </w:r>
      <w:r w:rsidRPr="00921F67" w:rsidR="0095269A">
        <w:rPr>
          <w:rStyle w:val="FootnoteReference"/>
          <w:szCs w:val="24"/>
        </w:rPr>
        <w:footnoteReference w:id="2"/>
      </w:r>
      <w:r w:rsidRPr="00921F67">
        <w:rPr>
          <w:szCs w:val="24"/>
        </w:rPr>
        <w:t xml:space="preserve"> projektu  (turpmāk – Plān</w:t>
      </w:r>
      <w:r w:rsidRPr="00921F67" w:rsidR="004F7D61">
        <w:rPr>
          <w:szCs w:val="24"/>
        </w:rPr>
        <w:t>s</w:t>
      </w:r>
      <w:r w:rsidRPr="00921F67">
        <w:rPr>
          <w:szCs w:val="24"/>
        </w:rPr>
        <w:t>)</w:t>
      </w:r>
      <w:r w:rsidRPr="00921F67" w:rsidR="007F360C">
        <w:rPr>
          <w:szCs w:val="24"/>
        </w:rPr>
        <w:t>,</w:t>
      </w:r>
      <w:r w:rsidRPr="00921F67" w:rsidR="00206EAE">
        <w:rPr>
          <w:szCs w:val="24"/>
        </w:rPr>
        <w:t xml:space="preserve"> un</w:t>
      </w:r>
      <w:r w:rsidRPr="00921F67">
        <w:rPr>
          <w:szCs w:val="24"/>
        </w:rPr>
        <w:t xml:space="preserve">  </w:t>
      </w:r>
      <w:r w:rsidRPr="00921F67" w:rsidR="0087170B">
        <w:rPr>
          <w:szCs w:val="24"/>
        </w:rPr>
        <w:t xml:space="preserve">analizējot iesniegtos priekšlikumus un izteiktos iebildumus, secināja, ka nav pietiekama pamatojuma un nozares atbalsta, lai </w:t>
      </w:r>
      <w:r w:rsidRPr="00921F67">
        <w:rPr>
          <w:szCs w:val="24"/>
        </w:rPr>
        <w:t>Plān</w:t>
      </w:r>
      <w:r w:rsidRPr="00921F67" w:rsidR="004F7D61">
        <w:rPr>
          <w:szCs w:val="24"/>
        </w:rPr>
        <w:t>ā</w:t>
      </w:r>
      <w:r w:rsidRPr="00921F67">
        <w:rPr>
          <w:szCs w:val="24"/>
        </w:rPr>
        <w:t xml:space="preserve"> iekļaut</w:t>
      </w:r>
      <w:r w:rsidRPr="00921F67" w:rsidR="0087170B">
        <w:rPr>
          <w:szCs w:val="24"/>
        </w:rPr>
        <w:t>u</w:t>
      </w:r>
      <w:r w:rsidRPr="00921F67">
        <w:rPr>
          <w:szCs w:val="24"/>
        </w:rPr>
        <w:t xml:space="preserve"> uzdevumu veikt grozījumus </w:t>
      </w:r>
      <w:r w:rsidRPr="00921F67" w:rsidR="00F61145">
        <w:rPr>
          <w:szCs w:val="24"/>
        </w:rPr>
        <w:t>Ministru kabineta 2015.gada 30.jūnija noteikumos Nr.367 “Nacionālais numerācijas plāns” (turpmāk – Nacionālais numerācijas plāns)</w:t>
      </w:r>
      <w:r w:rsidRPr="00921F67">
        <w:rPr>
          <w:szCs w:val="24"/>
        </w:rPr>
        <w:t xml:space="preserve"> un iedalīt </w:t>
      </w:r>
      <w:r w:rsidRPr="00921F67" w:rsidR="002E5F4E">
        <w:rPr>
          <w:szCs w:val="24"/>
        </w:rPr>
        <w:t>atsevišķus</w:t>
      </w:r>
      <w:r w:rsidRPr="00921F67">
        <w:rPr>
          <w:szCs w:val="24"/>
        </w:rPr>
        <w:t xml:space="preserve"> numerācijas resursus </w:t>
      </w:r>
      <w:r w:rsidRPr="00921F67" w:rsidR="002428B1">
        <w:rPr>
          <w:szCs w:val="24"/>
        </w:rPr>
        <w:t>lietu internetam (</w:t>
      </w:r>
      <w:r w:rsidRPr="00921F67" w:rsidR="002428B1">
        <w:rPr>
          <w:i/>
          <w:szCs w:val="24"/>
        </w:rPr>
        <w:t xml:space="preserve">Internet </w:t>
      </w:r>
      <w:proofErr w:type="spellStart"/>
      <w:r w:rsidRPr="00921F67" w:rsidR="002428B1">
        <w:rPr>
          <w:i/>
          <w:szCs w:val="24"/>
        </w:rPr>
        <w:t>of</w:t>
      </w:r>
      <w:proofErr w:type="spellEnd"/>
      <w:r w:rsidRPr="00921F67" w:rsidR="002428B1">
        <w:rPr>
          <w:i/>
          <w:szCs w:val="24"/>
        </w:rPr>
        <w:t xml:space="preserve"> </w:t>
      </w:r>
      <w:proofErr w:type="spellStart"/>
      <w:r w:rsidRPr="00921F67" w:rsidR="002428B1">
        <w:rPr>
          <w:i/>
          <w:szCs w:val="24"/>
        </w:rPr>
        <w:t>Things</w:t>
      </w:r>
      <w:proofErr w:type="spellEnd"/>
      <w:r w:rsidRPr="00921F67" w:rsidR="002428B1">
        <w:rPr>
          <w:szCs w:val="24"/>
        </w:rPr>
        <w:t xml:space="preserve">) (turpmāk - </w:t>
      </w:r>
      <w:proofErr w:type="spellStart"/>
      <w:r w:rsidRPr="00921F67" w:rsidR="00BD4877">
        <w:rPr>
          <w:i/>
          <w:szCs w:val="24"/>
        </w:rPr>
        <w:t>IoT</w:t>
      </w:r>
      <w:proofErr w:type="spellEnd"/>
      <w:r w:rsidRPr="00921F67" w:rsidR="002428B1">
        <w:rPr>
          <w:szCs w:val="24"/>
        </w:rPr>
        <w:t>) un  mašīnas-mašīnas (</w:t>
      </w:r>
      <w:proofErr w:type="spellStart"/>
      <w:r w:rsidRPr="00921F67" w:rsidR="002428B1">
        <w:rPr>
          <w:i/>
          <w:szCs w:val="24"/>
        </w:rPr>
        <w:t>Machine</w:t>
      </w:r>
      <w:proofErr w:type="spellEnd"/>
      <w:r w:rsidRPr="00921F67" w:rsidR="002428B1">
        <w:rPr>
          <w:i/>
          <w:szCs w:val="24"/>
        </w:rPr>
        <w:t>-to-</w:t>
      </w:r>
      <w:proofErr w:type="spellStart"/>
      <w:r w:rsidRPr="00921F67" w:rsidR="002428B1">
        <w:rPr>
          <w:i/>
          <w:szCs w:val="24"/>
        </w:rPr>
        <w:t>machine</w:t>
      </w:r>
      <w:proofErr w:type="spellEnd"/>
      <w:r w:rsidRPr="00921F67" w:rsidR="002428B1">
        <w:rPr>
          <w:szCs w:val="24"/>
        </w:rPr>
        <w:t xml:space="preserve">) sakaru (turpmāk - </w:t>
      </w:r>
      <w:r w:rsidRPr="00921F67" w:rsidR="00BD4877">
        <w:rPr>
          <w:i/>
          <w:szCs w:val="24"/>
        </w:rPr>
        <w:t>M2M</w:t>
      </w:r>
      <w:r w:rsidRPr="00921F67" w:rsidR="002428B1">
        <w:rPr>
          <w:szCs w:val="24"/>
        </w:rPr>
        <w:t>)</w:t>
      </w:r>
      <w:r w:rsidRPr="00921F67">
        <w:rPr>
          <w:szCs w:val="24"/>
        </w:rPr>
        <w:t xml:space="preserve"> pakalpojumiem. Plāna izstrādes ietvaros par šo secinājumu netika saņemti iebildumi no elektronisko sakaru nozares nevalstiskajām organizācijām </w:t>
      </w:r>
      <w:r w:rsidRPr="00921F67" w:rsidR="007F360C">
        <w:rPr>
          <w:szCs w:val="24"/>
        </w:rPr>
        <w:t>vai</w:t>
      </w:r>
      <w:r w:rsidRPr="00921F67">
        <w:rPr>
          <w:szCs w:val="24"/>
        </w:rPr>
        <w:t xml:space="preserve"> citām </w:t>
      </w:r>
      <w:r w:rsidRPr="00921F67" w:rsidR="006E0F44">
        <w:rPr>
          <w:szCs w:val="24"/>
        </w:rPr>
        <w:t>P</w:t>
      </w:r>
      <w:r w:rsidRPr="00921F67">
        <w:rPr>
          <w:szCs w:val="24"/>
        </w:rPr>
        <w:t>lāna izstrādē un saskaņošanā iesaistītajām institūcijām, izņemot</w:t>
      </w:r>
      <w:r w:rsidRPr="00921F67" w:rsidR="004F7D61">
        <w:rPr>
          <w:szCs w:val="24"/>
        </w:rPr>
        <w:t xml:space="preserve"> Sabiedrisko pakalpojumu regulēšanas komisiju (turpmāk – </w:t>
      </w:r>
      <w:r w:rsidRPr="00921F67">
        <w:rPr>
          <w:szCs w:val="24"/>
        </w:rPr>
        <w:t>Regulator</w:t>
      </w:r>
      <w:r w:rsidRPr="00921F67" w:rsidR="004F7D61">
        <w:rPr>
          <w:szCs w:val="24"/>
        </w:rPr>
        <w:t>s)</w:t>
      </w:r>
      <w:r w:rsidRPr="00921F67">
        <w:rPr>
          <w:szCs w:val="24"/>
        </w:rPr>
        <w:t xml:space="preserve">. </w:t>
      </w:r>
    </w:p>
    <w:p w:rsidRPr="00921F67" w:rsidR="00DB5C36" w:rsidP="00B65BE1" w:rsidRDefault="007F360C" w14:paraId="41883E01" w14:textId="4604414A">
      <w:pPr>
        <w:rPr>
          <w:szCs w:val="24"/>
        </w:rPr>
      </w:pPr>
      <w:r w:rsidRPr="00921F67">
        <w:rPr>
          <w:szCs w:val="24"/>
        </w:rPr>
        <w:t>I</w:t>
      </w:r>
      <w:r w:rsidRPr="00921F67" w:rsidR="00655F81">
        <w:rPr>
          <w:szCs w:val="24"/>
        </w:rPr>
        <w:t>nform</w:t>
      </w:r>
      <w:r w:rsidRPr="00921F67" w:rsidR="004F7D61">
        <w:rPr>
          <w:szCs w:val="24"/>
        </w:rPr>
        <w:t xml:space="preserve">atīvajā </w:t>
      </w:r>
      <w:r w:rsidRPr="00921F67" w:rsidR="00655F81">
        <w:rPr>
          <w:szCs w:val="24"/>
        </w:rPr>
        <w:t>ziņojum</w:t>
      </w:r>
      <w:r w:rsidRPr="00921F67" w:rsidR="004F7D61">
        <w:rPr>
          <w:szCs w:val="24"/>
        </w:rPr>
        <w:t>ā</w:t>
      </w:r>
      <w:r w:rsidRPr="00921F67" w:rsidR="00655F81">
        <w:rPr>
          <w:szCs w:val="24"/>
        </w:rPr>
        <w:t xml:space="preserve"> </w:t>
      </w:r>
      <w:r w:rsidRPr="00921F67" w:rsidR="004F7D61">
        <w:rPr>
          <w:szCs w:val="24"/>
        </w:rPr>
        <w:t>apkopota aktualizēta</w:t>
      </w:r>
      <w:r w:rsidRPr="00921F67" w:rsidR="00655F81">
        <w:rPr>
          <w:szCs w:val="24"/>
        </w:rPr>
        <w:t xml:space="preserve"> iesaistīto </w:t>
      </w:r>
      <w:r w:rsidRPr="00921F67" w:rsidR="004F7D61">
        <w:rPr>
          <w:szCs w:val="24"/>
        </w:rPr>
        <w:t xml:space="preserve">pušu </w:t>
      </w:r>
      <w:r w:rsidRPr="00921F67" w:rsidR="00655F81">
        <w:rPr>
          <w:szCs w:val="24"/>
        </w:rPr>
        <w:t>informācij</w:t>
      </w:r>
      <w:r w:rsidRPr="00921F67" w:rsidR="004F7D61">
        <w:rPr>
          <w:szCs w:val="24"/>
        </w:rPr>
        <w:t>a</w:t>
      </w:r>
      <w:r w:rsidRPr="00921F67" w:rsidR="00655F81">
        <w:rPr>
          <w:szCs w:val="24"/>
        </w:rPr>
        <w:t xml:space="preserve"> un viedok</w:t>
      </w:r>
      <w:r w:rsidRPr="00921F67" w:rsidR="003B0E88">
        <w:rPr>
          <w:szCs w:val="24"/>
        </w:rPr>
        <w:t>ļ</w:t>
      </w:r>
      <w:r w:rsidRPr="00921F67" w:rsidR="004F7D61">
        <w:rPr>
          <w:szCs w:val="24"/>
        </w:rPr>
        <w:t>i</w:t>
      </w:r>
      <w:r w:rsidRPr="00921F67" w:rsidR="003B0E88">
        <w:rPr>
          <w:szCs w:val="24"/>
        </w:rPr>
        <w:t xml:space="preserve"> par nepieciešamību</w:t>
      </w:r>
      <w:r w:rsidRPr="00921F67" w:rsidR="00655F81">
        <w:rPr>
          <w:szCs w:val="24"/>
        </w:rPr>
        <w:t xml:space="preserve"> </w:t>
      </w:r>
      <w:r w:rsidRPr="00921F67" w:rsidR="003B0E88">
        <w:rPr>
          <w:szCs w:val="24"/>
        </w:rPr>
        <w:t xml:space="preserve">iedalīt </w:t>
      </w:r>
      <w:r w:rsidRPr="00921F67" w:rsidR="002E5F4E">
        <w:rPr>
          <w:szCs w:val="24"/>
        </w:rPr>
        <w:t>atsevišķus</w:t>
      </w:r>
      <w:r w:rsidRPr="00921F67" w:rsidR="003B0E88">
        <w:rPr>
          <w:szCs w:val="24"/>
        </w:rPr>
        <w:t xml:space="preserve"> numerācijas resursus </w:t>
      </w:r>
      <w:proofErr w:type="spellStart"/>
      <w:r w:rsidRPr="00921F67" w:rsidR="00BD4877">
        <w:rPr>
          <w:i/>
          <w:szCs w:val="24"/>
        </w:rPr>
        <w:t>IoT</w:t>
      </w:r>
      <w:proofErr w:type="spellEnd"/>
      <w:r w:rsidRPr="00921F67" w:rsidR="003B0E88">
        <w:rPr>
          <w:szCs w:val="24"/>
        </w:rPr>
        <w:t>/</w:t>
      </w:r>
      <w:r w:rsidRPr="00921F67" w:rsidR="00BD4877">
        <w:rPr>
          <w:i/>
          <w:szCs w:val="24"/>
        </w:rPr>
        <w:t>M2M</w:t>
      </w:r>
      <w:r w:rsidRPr="00921F67" w:rsidR="003B0E88">
        <w:rPr>
          <w:szCs w:val="24"/>
        </w:rPr>
        <w:t xml:space="preserve"> pakalpojumiem</w:t>
      </w:r>
      <w:r w:rsidRPr="00921F67" w:rsidR="002428B1">
        <w:rPr>
          <w:szCs w:val="24"/>
        </w:rPr>
        <w:t>,</w:t>
      </w:r>
      <w:r w:rsidRPr="00921F67" w:rsidR="00A46B34">
        <w:rPr>
          <w:szCs w:val="24"/>
        </w:rPr>
        <w:t xml:space="preserve"> tostarp, saistībā ar numerācijas resursu izmantošanas efektivitātes palielināšanu,</w:t>
      </w:r>
      <w:r w:rsidRPr="00921F67" w:rsidR="002428B1">
        <w:rPr>
          <w:szCs w:val="24"/>
        </w:rPr>
        <w:t xml:space="preserve"> kā arī analizēts Eiropas Savienības regulējums</w:t>
      </w:r>
      <w:r w:rsidRPr="00921F67" w:rsidR="00306614">
        <w:rPr>
          <w:szCs w:val="24"/>
        </w:rPr>
        <w:t>.</w:t>
      </w:r>
    </w:p>
    <w:p w:rsidRPr="00921F67" w:rsidR="00385A4D" w:rsidP="00B65BE1" w:rsidRDefault="00385A4D" w14:paraId="22BF92B8" w14:textId="77777777">
      <w:pPr>
        <w:rPr>
          <w:szCs w:val="24"/>
        </w:rPr>
      </w:pPr>
    </w:p>
    <w:p w:rsidRPr="00921F67" w:rsidR="00385A4D" w:rsidP="00385A4D" w:rsidRDefault="00385A4D" w14:paraId="2A6C54F7" w14:textId="77777777">
      <w:pPr>
        <w:pStyle w:val="ListParagraph"/>
        <w:numPr>
          <w:ilvl w:val="0"/>
          <w:numId w:val="1"/>
        </w:numPr>
        <w:rPr>
          <w:b/>
          <w:szCs w:val="24"/>
        </w:rPr>
      </w:pPr>
      <w:r w:rsidRPr="00921F67">
        <w:rPr>
          <w:b/>
          <w:szCs w:val="24"/>
        </w:rPr>
        <w:t>Situācijas raksturojums</w:t>
      </w:r>
    </w:p>
    <w:p w:rsidRPr="00921F67" w:rsidR="00E40D66" w:rsidP="00B65BE1" w:rsidRDefault="00E40D66" w14:paraId="19046372" w14:textId="77777777">
      <w:pPr>
        <w:rPr>
          <w:szCs w:val="24"/>
        </w:rPr>
      </w:pPr>
    </w:p>
    <w:p w:rsidRPr="00921F67" w:rsidR="00D5232E" w:rsidP="00282F76" w:rsidRDefault="00D5232E" w14:paraId="5867CC7A" w14:textId="01E2BB20">
      <w:pPr>
        <w:rPr>
          <w:rFonts w:cs="Times New Roman"/>
        </w:rPr>
      </w:pPr>
      <w:r w:rsidRPr="00921F67">
        <w:rPr>
          <w:rFonts w:cs="Times New Roman"/>
          <w:szCs w:val="24"/>
        </w:rPr>
        <w:t xml:space="preserve">Saskaņā ar Elektronisko sakaru likuma 1.panta 31.punktu </w:t>
      </w:r>
      <w:r w:rsidRPr="00921F67">
        <w:rPr>
          <w:rFonts w:cs="Times New Roman"/>
          <w:bCs/>
        </w:rPr>
        <w:t>numurs ir</w:t>
      </w:r>
      <w:r w:rsidRPr="00921F67">
        <w:rPr>
          <w:rFonts w:cs="Times New Roman"/>
          <w:b/>
          <w:bCs/>
        </w:rPr>
        <w:t xml:space="preserve"> </w:t>
      </w:r>
      <w:r w:rsidRPr="00921F67">
        <w:rPr>
          <w:rFonts w:cs="Times New Roman"/>
        </w:rPr>
        <w:t xml:space="preserve">unikāla decimālu skaitļu virkne, kas raksturo </w:t>
      </w:r>
      <w:proofErr w:type="spellStart"/>
      <w:r w:rsidRPr="00921F67">
        <w:rPr>
          <w:rFonts w:cs="Times New Roman"/>
        </w:rPr>
        <w:t>pieslēguma</w:t>
      </w:r>
      <w:proofErr w:type="spellEnd"/>
      <w:r w:rsidRPr="00921F67">
        <w:rPr>
          <w:rFonts w:cs="Times New Roman"/>
        </w:rPr>
        <w:t xml:space="preserve"> punktu un ietver informāciju izsaukumu maršrutēšanai uz šo </w:t>
      </w:r>
      <w:proofErr w:type="spellStart"/>
      <w:r w:rsidRPr="00921F67">
        <w:rPr>
          <w:rFonts w:cs="Times New Roman"/>
        </w:rPr>
        <w:t>pieslēguma</w:t>
      </w:r>
      <w:proofErr w:type="spellEnd"/>
      <w:r w:rsidRPr="00921F67">
        <w:rPr>
          <w:rFonts w:cs="Times New Roman"/>
        </w:rPr>
        <w:t xml:space="preserve"> punktu atbilstoši nacionālajam numerācijas plānam, savukārt šī panta 16.punkts no</w:t>
      </w:r>
      <w:r w:rsidRPr="00921F67" w:rsidR="007F360C">
        <w:rPr>
          <w:rFonts w:cs="Times New Roman"/>
        </w:rPr>
        <w:t>teic</w:t>
      </w:r>
      <w:r w:rsidRPr="00921F67">
        <w:rPr>
          <w:rFonts w:cs="Times New Roman"/>
        </w:rPr>
        <w:t>, ka ierobežotie resursi</w:t>
      </w:r>
      <w:r w:rsidRPr="00921F67" w:rsidR="002133E4">
        <w:rPr>
          <w:rFonts w:cs="Times New Roman"/>
        </w:rPr>
        <w:t xml:space="preserve"> ir radiofrekvenču spektrs, augstākā līmeņa domēna vārds (.lv) un numerācija</w:t>
      </w:r>
      <w:r w:rsidRPr="00921F67">
        <w:rPr>
          <w:rFonts w:cs="Times New Roman"/>
        </w:rPr>
        <w:t xml:space="preserve">. </w:t>
      </w:r>
      <w:r w:rsidRPr="00921F67" w:rsidR="002133E4">
        <w:rPr>
          <w:rFonts w:cs="Times New Roman"/>
        </w:rPr>
        <w:t>Numerācijas pārvaldība</w:t>
      </w:r>
      <w:r w:rsidRPr="00921F67">
        <w:rPr>
          <w:rFonts w:cs="Times New Roman"/>
        </w:rPr>
        <w:t xml:space="preserve"> notiek atbilstoši  Nacionāla</w:t>
      </w:r>
      <w:r w:rsidRPr="00921F67" w:rsidR="00F61145">
        <w:rPr>
          <w:rFonts w:cs="Times New Roman"/>
        </w:rPr>
        <w:t>jam</w:t>
      </w:r>
      <w:r w:rsidRPr="00921F67">
        <w:rPr>
          <w:rFonts w:cs="Times New Roman"/>
        </w:rPr>
        <w:t xml:space="preserve"> numerācijas plān</w:t>
      </w:r>
      <w:r w:rsidRPr="00921F67" w:rsidR="00F61145">
        <w:rPr>
          <w:rFonts w:cs="Times New Roman"/>
        </w:rPr>
        <w:t>am</w:t>
      </w:r>
      <w:r w:rsidRPr="00921F67">
        <w:rPr>
          <w:rFonts w:cs="Times New Roman"/>
        </w:rPr>
        <w:t xml:space="preserve">. Saskaņā ar </w:t>
      </w:r>
      <w:r w:rsidRPr="00921F67" w:rsidR="00681942">
        <w:rPr>
          <w:rFonts w:cs="Times New Roman"/>
        </w:rPr>
        <w:t>Nacionāl</w:t>
      </w:r>
      <w:r w:rsidR="00681942">
        <w:rPr>
          <w:rFonts w:cs="Times New Roman"/>
        </w:rPr>
        <w:t>ā</w:t>
      </w:r>
      <w:r w:rsidRPr="00921F67" w:rsidR="00681942">
        <w:rPr>
          <w:rFonts w:cs="Times New Roman"/>
        </w:rPr>
        <w:t xml:space="preserve"> numerācijas plāna</w:t>
      </w:r>
      <w:r w:rsidRPr="00921F67" w:rsidDel="00681942" w:rsidR="00681942">
        <w:rPr>
          <w:rFonts w:cs="Times New Roman"/>
        </w:rPr>
        <w:t xml:space="preserve"> </w:t>
      </w:r>
      <w:r w:rsidR="0073626C">
        <w:rPr>
          <w:rFonts w:cs="Times New Roman"/>
        </w:rPr>
        <w:t xml:space="preserve">2.10. un </w:t>
      </w:r>
      <w:r w:rsidRPr="00921F67">
        <w:rPr>
          <w:rFonts w:cs="Times New Roman"/>
        </w:rPr>
        <w:t>2.12.apakšpunktu Latvijas</w:t>
      </w:r>
      <w:r w:rsidRPr="00921F67" w:rsidR="00BC0CE9">
        <w:rPr>
          <w:rFonts w:cs="Times New Roman"/>
        </w:rPr>
        <w:t xml:space="preserve"> Republikas</w:t>
      </w:r>
      <w:r w:rsidRPr="00921F67">
        <w:rPr>
          <w:rFonts w:cs="Times New Roman"/>
        </w:rPr>
        <w:t xml:space="preserve"> nacionālais numurs sastāv no astoņiem cipariem</w:t>
      </w:r>
      <w:r w:rsidR="0073626C">
        <w:rPr>
          <w:rFonts w:cs="Times New Roman"/>
        </w:rPr>
        <w:t xml:space="preserve"> un</w:t>
      </w:r>
      <w:r w:rsidR="0043087B">
        <w:rPr>
          <w:rFonts w:cs="Times New Roman"/>
        </w:rPr>
        <w:t xml:space="preserve"> to</w:t>
      </w:r>
      <w:r w:rsidRPr="0073626C" w:rsidR="0073626C">
        <w:rPr>
          <w:rFonts w:cs="Times New Roman"/>
        </w:rPr>
        <w:t xml:space="preserve"> lieto izsaukumiem valsts robežās</w:t>
      </w:r>
      <w:r w:rsidRPr="00921F67" w:rsidR="00C46D91">
        <w:rPr>
          <w:rFonts w:cs="Times New Roman"/>
        </w:rPr>
        <w:t>.</w:t>
      </w:r>
    </w:p>
    <w:p w:rsidRPr="00921F67" w:rsidR="00282F76" w:rsidP="00282F76" w:rsidRDefault="00FA7BAF" w14:paraId="211C49C7" w14:textId="441CB9A7">
      <w:pPr>
        <w:rPr>
          <w:szCs w:val="24"/>
        </w:rPr>
      </w:pPr>
      <w:r w:rsidRPr="00921F67">
        <w:rPr>
          <w:szCs w:val="24"/>
        </w:rPr>
        <w:t xml:space="preserve">Latvijā šobrīd ir brīvi vairāki desmiti miljonu </w:t>
      </w:r>
      <w:r w:rsidRPr="00921F67" w:rsidR="00C46D91">
        <w:rPr>
          <w:szCs w:val="24"/>
        </w:rPr>
        <w:t xml:space="preserve">astoņu ciparu </w:t>
      </w:r>
      <w:r w:rsidRPr="00921F67">
        <w:rPr>
          <w:szCs w:val="24"/>
        </w:rPr>
        <w:t>numuru</w:t>
      </w:r>
      <w:r w:rsidRPr="00921F67" w:rsidR="00CF4432">
        <w:rPr>
          <w:rStyle w:val="FootnoteReference"/>
          <w:szCs w:val="24"/>
        </w:rPr>
        <w:footnoteReference w:id="3"/>
      </w:r>
      <w:r w:rsidRPr="00921F67">
        <w:rPr>
          <w:szCs w:val="24"/>
        </w:rPr>
        <w:t xml:space="preserve">, kas </w:t>
      </w:r>
      <w:r w:rsidRPr="00921F67" w:rsidR="001F7034">
        <w:rPr>
          <w:szCs w:val="24"/>
        </w:rPr>
        <w:t>īstermiņā</w:t>
      </w:r>
      <w:r w:rsidRPr="00921F67">
        <w:rPr>
          <w:szCs w:val="24"/>
        </w:rPr>
        <w:t xml:space="preserve"> ir pietiekami</w:t>
      </w:r>
      <w:r w:rsidR="009770EF">
        <w:rPr>
          <w:szCs w:val="24"/>
        </w:rPr>
        <w:t>, tostarp, arī</w:t>
      </w:r>
      <w:r w:rsidRPr="00921F67">
        <w:rPr>
          <w:szCs w:val="24"/>
        </w:rPr>
        <w:t xml:space="preserve">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pakalpojumu nodrošināšanai. </w:t>
      </w:r>
      <w:r w:rsidRPr="00921F67" w:rsidR="000C563B">
        <w:rPr>
          <w:szCs w:val="24"/>
        </w:rPr>
        <w:t xml:space="preserve">Pēc Regulatora datiem, </w:t>
      </w:r>
      <w:r w:rsidRPr="00921F67" w:rsidR="00BD4877">
        <w:rPr>
          <w:i/>
          <w:szCs w:val="24"/>
        </w:rPr>
        <w:t>M2M</w:t>
      </w:r>
      <w:r w:rsidRPr="00921F67" w:rsidR="00D81679">
        <w:rPr>
          <w:szCs w:val="24"/>
        </w:rPr>
        <w:t xml:space="preserve"> </w:t>
      </w:r>
      <w:proofErr w:type="spellStart"/>
      <w:r w:rsidRPr="00921F67" w:rsidR="00AE4114">
        <w:rPr>
          <w:szCs w:val="24"/>
        </w:rPr>
        <w:t>pieslēgumu</w:t>
      </w:r>
      <w:proofErr w:type="spellEnd"/>
      <w:r w:rsidRPr="00921F67" w:rsidR="00AE4114">
        <w:rPr>
          <w:szCs w:val="24"/>
        </w:rPr>
        <w:t xml:space="preserve"> skait</w:t>
      </w:r>
      <w:r w:rsidRPr="00921F67" w:rsidR="008272BA">
        <w:rPr>
          <w:szCs w:val="24"/>
        </w:rPr>
        <w:t>s</w:t>
      </w:r>
      <w:r w:rsidRPr="00921F67" w:rsidR="00B838A1">
        <w:rPr>
          <w:szCs w:val="24"/>
        </w:rPr>
        <w:t>,</w:t>
      </w:r>
      <w:r w:rsidRPr="00921F67" w:rsidR="00AE4114">
        <w:rPr>
          <w:szCs w:val="24"/>
        </w:rPr>
        <w:t xml:space="preserve"> izmantojot </w:t>
      </w:r>
      <w:r w:rsidRPr="00921F67" w:rsidR="00BD4877">
        <w:rPr>
          <w:i/>
          <w:szCs w:val="24"/>
        </w:rPr>
        <w:t>SIM</w:t>
      </w:r>
      <w:r w:rsidRPr="00921F67" w:rsidR="00AE4114">
        <w:rPr>
          <w:szCs w:val="24"/>
        </w:rPr>
        <w:t xml:space="preserve"> (</w:t>
      </w:r>
      <w:proofErr w:type="spellStart"/>
      <w:r w:rsidRPr="00921F67" w:rsidR="00AE4114">
        <w:rPr>
          <w:i/>
          <w:szCs w:val="24"/>
        </w:rPr>
        <w:t>Subscriber</w:t>
      </w:r>
      <w:proofErr w:type="spellEnd"/>
      <w:r w:rsidRPr="00921F67" w:rsidR="00AE4114">
        <w:rPr>
          <w:i/>
          <w:szCs w:val="24"/>
        </w:rPr>
        <w:t xml:space="preserve"> </w:t>
      </w:r>
      <w:proofErr w:type="spellStart"/>
      <w:r w:rsidRPr="00921F67" w:rsidR="00AE4114">
        <w:rPr>
          <w:i/>
          <w:szCs w:val="24"/>
        </w:rPr>
        <w:t>Identification</w:t>
      </w:r>
      <w:proofErr w:type="spellEnd"/>
      <w:r w:rsidRPr="00921F67" w:rsidR="00AE4114">
        <w:rPr>
          <w:i/>
          <w:szCs w:val="24"/>
        </w:rPr>
        <w:t xml:space="preserve"> </w:t>
      </w:r>
      <w:proofErr w:type="spellStart"/>
      <w:r w:rsidRPr="00921F67" w:rsidR="00AE4114">
        <w:rPr>
          <w:i/>
          <w:szCs w:val="24"/>
        </w:rPr>
        <w:t>Module</w:t>
      </w:r>
      <w:proofErr w:type="spellEnd"/>
      <w:r w:rsidRPr="00921F67" w:rsidR="00AE4114">
        <w:rPr>
          <w:i/>
          <w:szCs w:val="24"/>
        </w:rPr>
        <w:t xml:space="preserve"> </w:t>
      </w:r>
      <w:r w:rsidRPr="00921F67" w:rsidR="00AE4114">
        <w:rPr>
          <w:szCs w:val="24"/>
        </w:rPr>
        <w:t>– abonenta identifikācijas modulis</w:t>
      </w:r>
      <w:r w:rsidRPr="00921F67" w:rsidR="0068183C">
        <w:rPr>
          <w:szCs w:val="24"/>
        </w:rPr>
        <w:t>)</w:t>
      </w:r>
      <w:r w:rsidRPr="00921F67" w:rsidR="00B838A1">
        <w:rPr>
          <w:szCs w:val="24"/>
        </w:rPr>
        <w:t>,</w:t>
      </w:r>
      <w:r w:rsidRPr="00921F67" w:rsidR="00430AF8">
        <w:rPr>
          <w:szCs w:val="24"/>
        </w:rPr>
        <w:t xml:space="preserve"> </w:t>
      </w:r>
      <w:r w:rsidRPr="00921F67" w:rsidR="008272BA">
        <w:rPr>
          <w:szCs w:val="24"/>
        </w:rPr>
        <w:t>divu gadu laikā</w:t>
      </w:r>
      <w:r w:rsidRPr="00921F67" w:rsidR="00430AF8">
        <w:rPr>
          <w:szCs w:val="24"/>
        </w:rPr>
        <w:t xml:space="preserve"> </w:t>
      </w:r>
      <w:r w:rsidRPr="00921F67" w:rsidR="008272BA">
        <w:rPr>
          <w:szCs w:val="24"/>
        </w:rPr>
        <w:t xml:space="preserve">(no </w:t>
      </w:r>
      <w:r w:rsidRPr="00921F67" w:rsidR="00430AF8">
        <w:rPr>
          <w:szCs w:val="24"/>
        </w:rPr>
        <w:t>2016.</w:t>
      </w:r>
      <w:r w:rsidR="009770EF">
        <w:rPr>
          <w:szCs w:val="24"/>
        </w:rPr>
        <w:t>gada</w:t>
      </w:r>
      <w:r w:rsidRPr="00921F67" w:rsidR="008272BA">
        <w:rPr>
          <w:szCs w:val="24"/>
        </w:rPr>
        <w:t xml:space="preserve"> līdz </w:t>
      </w:r>
      <w:r w:rsidRPr="00921F67" w:rsidR="00430AF8">
        <w:rPr>
          <w:szCs w:val="24"/>
        </w:rPr>
        <w:t>201</w:t>
      </w:r>
      <w:r w:rsidRPr="00921F67" w:rsidR="008272BA">
        <w:rPr>
          <w:szCs w:val="24"/>
        </w:rPr>
        <w:t>8</w:t>
      </w:r>
      <w:r w:rsidRPr="00921F67" w:rsidR="00430AF8">
        <w:rPr>
          <w:szCs w:val="24"/>
        </w:rPr>
        <w:t>.gad</w:t>
      </w:r>
      <w:r w:rsidRPr="00921F67" w:rsidR="008272BA">
        <w:rPr>
          <w:szCs w:val="24"/>
        </w:rPr>
        <w:t xml:space="preserve">am) ir divkāršojies - </w:t>
      </w:r>
      <w:r w:rsidRPr="00921F67" w:rsidR="00D81679">
        <w:rPr>
          <w:szCs w:val="24"/>
        </w:rPr>
        <w:t>172</w:t>
      </w:r>
      <w:r w:rsidRPr="00921F67" w:rsidR="003B0516">
        <w:rPr>
          <w:szCs w:val="24"/>
        </w:rPr>
        <w:t> </w:t>
      </w:r>
      <w:r w:rsidRPr="00921F67" w:rsidR="00D81679">
        <w:rPr>
          <w:szCs w:val="24"/>
        </w:rPr>
        <w:t>000</w:t>
      </w:r>
      <w:r w:rsidRPr="00921F67" w:rsidR="003B0516">
        <w:rPr>
          <w:szCs w:val="24"/>
        </w:rPr>
        <w:t xml:space="preserve"> </w:t>
      </w:r>
      <w:proofErr w:type="spellStart"/>
      <w:r w:rsidRPr="00921F67" w:rsidR="00FF220E">
        <w:rPr>
          <w:szCs w:val="24"/>
        </w:rPr>
        <w:t>pieslēgum</w:t>
      </w:r>
      <w:r w:rsidRPr="00921F67" w:rsidR="008272BA">
        <w:rPr>
          <w:szCs w:val="24"/>
        </w:rPr>
        <w:t>i</w:t>
      </w:r>
      <w:proofErr w:type="spellEnd"/>
      <w:r w:rsidRPr="00921F67" w:rsidR="00B55B74">
        <w:rPr>
          <w:szCs w:val="24"/>
        </w:rPr>
        <w:t xml:space="preserve"> </w:t>
      </w:r>
      <w:r w:rsidRPr="00921F67" w:rsidR="00D81679">
        <w:rPr>
          <w:szCs w:val="24"/>
        </w:rPr>
        <w:t>2016.gadā</w:t>
      </w:r>
      <w:r w:rsidR="009770EF">
        <w:rPr>
          <w:szCs w:val="24"/>
        </w:rPr>
        <w:t>, bet</w:t>
      </w:r>
      <w:r w:rsidRPr="00921F67" w:rsidR="00B713E0">
        <w:rPr>
          <w:szCs w:val="24"/>
        </w:rPr>
        <w:t xml:space="preserve"> 2018.gad</w:t>
      </w:r>
      <w:r w:rsidR="009770EF">
        <w:rPr>
          <w:szCs w:val="24"/>
        </w:rPr>
        <w:t>a</w:t>
      </w:r>
      <w:r w:rsidRPr="00921F67" w:rsidR="00B713E0">
        <w:rPr>
          <w:szCs w:val="24"/>
        </w:rPr>
        <w:t xml:space="preserve"> beigās </w:t>
      </w:r>
      <w:proofErr w:type="spellStart"/>
      <w:r w:rsidR="009770EF">
        <w:rPr>
          <w:szCs w:val="24"/>
        </w:rPr>
        <w:t>pieslēgumu</w:t>
      </w:r>
      <w:proofErr w:type="spellEnd"/>
      <w:r w:rsidRPr="00921F67" w:rsidR="009770EF">
        <w:rPr>
          <w:szCs w:val="24"/>
        </w:rPr>
        <w:t xml:space="preserve"> </w:t>
      </w:r>
      <w:r w:rsidRPr="00921F67" w:rsidR="00B713E0">
        <w:rPr>
          <w:szCs w:val="24"/>
        </w:rPr>
        <w:t>skaits jau bija 350 000.</w:t>
      </w:r>
      <w:r w:rsidRPr="00921F67" w:rsidR="00D81679">
        <w:rPr>
          <w:szCs w:val="24"/>
        </w:rPr>
        <w:t xml:space="preserve"> </w:t>
      </w:r>
      <w:r w:rsidRPr="00921F67" w:rsidR="00B713E0">
        <w:rPr>
          <w:szCs w:val="24"/>
        </w:rPr>
        <w:t>P</w:t>
      </w:r>
      <w:r w:rsidRPr="00921F67" w:rsidR="00CF4432">
        <w:rPr>
          <w:szCs w:val="24"/>
        </w:rPr>
        <w:t xml:space="preserve">rognozējams, ka </w:t>
      </w:r>
      <w:r w:rsidRPr="00921F67" w:rsidR="00284AD8">
        <w:rPr>
          <w:szCs w:val="24"/>
        </w:rPr>
        <w:t xml:space="preserve">tendence numerācijas resursu izmantošanai </w:t>
      </w:r>
      <w:proofErr w:type="spellStart"/>
      <w:r w:rsidRPr="00921F67" w:rsidR="00BD4877">
        <w:rPr>
          <w:i/>
          <w:szCs w:val="24"/>
        </w:rPr>
        <w:t>IoT</w:t>
      </w:r>
      <w:proofErr w:type="spellEnd"/>
      <w:r w:rsidRPr="00921F67" w:rsidR="00284AD8">
        <w:rPr>
          <w:szCs w:val="24"/>
        </w:rPr>
        <w:t>/</w:t>
      </w:r>
      <w:r w:rsidRPr="00921F67" w:rsidR="00BD4877">
        <w:rPr>
          <w:i/>
          <w:szCs w:val="24"/>
        </w:rPr>
        <w:t>M2M</w:t>
      </w:r>
      <w:r w:rsidRPr="00921F67" w:rsidR="00284AD8">
        <w:rPr>
          <w:szCs w:val="24"/>
        </w:rPr>
        <w:t xml:space="preserve"> pakalpojumiem joprojām </w:t>
      </w:r>
      <w:r w:rsidRPr="00921F67" w:rsidR="00ED6953">
        <w:rPr>
          <w:szCs w:val="24"/>
        </w:rPr>
        <w:t xml:space="preserve">saglabāsies </w:t>
      </w:r>
      <w:r w:rsidRPr="00921F67" w:rsidR="00284AD8">
        <w:rPr>
          <w:szCs w:val="24"/>
        </w:rPr>
        <w:t>pieaugoša</w:t>
      </w:r>
      <w:r w:rsidRPr="00921F67" w:rsidR="0068183C">
        <w:rPr>
          <w:szCs w:val="24"/>
        </w:rPr>
        <w:t xml:space="preserve">. </w:t>
      </w:r>
      <w:r w:rsidRPr="00921F67" w:rsidR="006B6966">
        <w:rPr>
          <w:szCs w:val="24"/>
        </w:rPr>
        <w:t xml:space="preserve">To pierāda arī tendences Eiropā - atsaucoties uz Ekonomiskās sadarbības un attīstības organizācijas </w:t>
      </w:r>
      <w:r w:rsidRPr="00921F67" w:rsidR="00C2696E">
        <w:rPr>
          <w:szCs w:val="24"/>
        </w:rPr>
        <w:t>(</w:t>
      </w:r>
      <w:r w:rsidRPr="00921F67" w:rsidR="00C2696E">
        <w:rPr>
          <w:i/>
          <w:szCs w:val="24"/>
        </w:rPr>
        <w:t>OECD</w:t>
      </w:r>
      <w:r w:rsidRPr="00921F67" w:rsidR="00C2696E">
        <w:rPr>
          <w:szCs w:val="24"/>
        </w:rPr>
        <w:t>)</w:t>
      </w:r>
      <w:r w:rsidRPr="00921F67" w:rsidR="00656656">
        <w:rPr>
          <w:rStyle w:val="FootnoteReference"/>
          <w:szCs w:val="24"/>
        </w:rPr>
        <w:footnoteReference w:id="4"/>
      </w:r>
      <w:r w:rsidRPr="00921F67" w:rsidR="006B6966">
        <w:rPr>
          <w:szCs w:val="24"/>
        </w:rPr>
        <w:t xml:space="preserve"> </w:t>
      </w:r>
      <w:r w:rsidRPr="00921F67" w:rsidR="00955A49">
        <w:rPr>
          <w:szCs w:val="24"/>
        </w:rPr>
        <w:t>ziņojumu</w:t>
      </w:r>
      <w:r w:rsidRPr="00921F67" w:rsidR="006B6966">
        <w:rPr>
          <w:szCs w:val="24"/>
        </w:rPr>
        <w:t xml:space="preserve">, </w:t>
      </w:r>
      <w:r w:rsidRPr="00921F67" w:rsidR="00BD4877">
        <w:rPr>
          <w:i/>
          <w:szCs w:val="24"/>
        </w:rPr>
        <w:t>M2M</w:t>
      </w:r>
      <w:r w:rsidRPr="00921F67" w:rsidR="006B6966">
        <w:rPr>
          <w:szCs w:val="24"/>
        </w:rPr>
        <w:t xml:space="preserve"> </w:t>
      </w:r>
      <w:proofErr w:type="spellStart"/>
      <w:r w:rsidRPr="00921F67" w:rsidR="006B6966">
        <w:rPr>
          <w:szCs w:val="24"/>
        </w:rPr>
        <w:t>pieslēgumu</w:t>
      </w:r>
      <w:proofErr w:type="spellEnd"/>
      <w:r w:rsidRPr="00921F67" w:rsidR="006B6966">
        <w:rPr>
          <w:szCs w:val="24"/>
        </w:rPr>
        <w:t xml:space="preserve"> skaits</w:t>
      </w:r>
      <w:r w:rsidRPr="00921F67" w:rsidR="00B838A1">
        <w:rPr>
          <w:szCs w:val="24"/>
        </w:rPr>
        <w:t>,</w:t>
      </w:r>
      <w:r w:rsidRPr="00921F67" w:rsidR="006B6966">
        <w:rPr>
          <w:szCs w:val="24"/>
        </w:rPr>
        <w:t xml:space="preserve"> izmantojot </w:t>
      </w:r>
      <w:r w:rsidRPr="00921F67" w:rsidR="00BD4877">
        <w:rPr>
          <w:i/>
          <w:szCs w:val="24"/>
        </w:rPr>
        <w:t>SIM</w:t>
      </w:r>
      <w:r w:rsidRPr="00921F67" w:rsidR="006B6966">
        <w:rPr>
          <w:szCs w:val="24"/>
        </w:rPr>
        <w:t xml:space="preserve"> karti laika posmā no 2012.</w:t>
      </w:r>
      <w:r w:rsidR="009770EF">
        <w:rPr>
          <w:szCs w:val="24"/>
        </w:rPr>
        <w:t>gada</w:t>
      </w:r>
      <w:r w:rsidRPr="00921F67" w:rsidR="006B6966">
        <w:rPr>
          <w:szCs w:val="24"/>
        </w:rPr>
        <w:t xml:space="preserve"> līdz 2017.gadam</w:t>
      </w:r>
      <w:r w:rsidRPr="00921F67" w:rsidR="00B838A1">
        <w:rPr>
          <w:szCs w:val="24"/>
        </w:rPr>
        <w:t>,</w:t>
      </w:r>
      <w:r w:rsidRPr="00921F67" w:rsidR="006B6966">
        <w:rPr>
          <w:szCs w:val="24"/>
        </w:rPr>
        <w:t xml:space="preserve"> ir vairāk kā divkāršojies.</w:t>
      </w:r>
      <w:r w:rsidRPr="00921F67" w:rsidR="0068183C">
        <w:rPr>
          <w:szCs w:val="24"/>
        </w:rPr>
        <w:t xml:space="preserve"> </w:t>
      </w:r>
      <w:r w:rsidRPr="00921F67" w:rsidR="00F33A0D">
        <w:rPr>
          <w:szCs w:val="24"/>
        </w:rPr>
        <w:t>Īpaši svarīgi</w:t>
      </w:r>
      <w:r w:rsidRPr="00921F67" w:rsidR="0068183C">
        <w:rPr>
          <w:szCs w:val="24"/>
        </w:rPr>
        <w:t xml:space="preserve"> ir ņemt vērā </w:t>
      </w:r>
      <w:r w:rsidRPr="00921F67" w:rsidR="009770EF">
        <w:rPr>
          <w:szCs w:val="24"/>
        </w:rPr>
        <w:t xml:space="preserve">arī </w:t>
      </w:r>
      <w:r w:rsidRPr="00921F67" w:rsidR="0068183C">
        <w:rPr>
          <w:szCs w:val="24"/>
        </w:rPr>
        <w:t>nākotnes progn</w:t>
      </w:r>
      <w:r w:rsidRPr="00921F67" w:rsidR="0069246C">
        <w:rPr>
          <w:szCs w:val="24"/>
        </w:rPr>
        <w:t>o</w:t>
      </w:r>
      <w:r w:rsidRPr="00921F67" w:rsidR="0068183C">
        <w:rPr>
          <w:szCs w:val="24"/>
        </w:rPr>
        <w:t xml:space="preserve">zes, kas norāda uz būtisku </w:t>
      </w:r>
      <w:proofErr w:type="spellStart"/>
      <w:r w:rsidRPr="00921F67" w:rsidR="00BD4877">
        <w:rPr>
          <w:i/>
          <w:szCs w:val="24"/>
        </w:rPr>
        <w:t>IoT</w:t>
      </w:r>
      <w:proofErr w:type="spellEnd"/>
      <w:r w:rsidRPr="00921F67" w:rsidR="0068183C">
        <w:rPr>
          <w:szCs w:val="24"/>
        </w:rPr>
        <w:t>/</w:t>
      </w:r>
      <w:r w:rsidRPr="00921F67" w:rsidR="00BD4877">
        <w:rPr>
          <w:i/>
          <w:szCs w:val="24"/>
        </w:rPr>
        <w:t>M2M</w:t>
      </w:r>
      <w:r w:rsidRPr="00921F67" w:rsidR="0068183C">
        <w:rPr>
          <w:szCs w:val="24"/>
        </w:rPr>
        <w:t xml:space="preserve"> </w:t>
      </w:r>
      <w:proofErr w:type="spellStart"/>
      <w:r w:rsidRPr="00921F67" w:rsidR="00F33A0D">
        <w:rPr>
          <w:szCs w:val="24"/>
        </w:rPr>
        <w:t>pieslēgumu</w:t>
      </w:r>
      <w:proofErr w:type="spellEnd"/>
      <w:r w:rsidRPr="00921F67" w:rsidR="00F33A0D">
        <w:rPr>
          <w:szCs w:val="24"/>
        </w:rPr>
        <w:t xml:space="preserve"> skaitu pieaugumu Eiropā</w:t>
      </w:r>
      <w:r w:rsidRPr="00921F67" w:rsidR="0068183C">
        <w:rPr>
          <w:szCs w:val="24"/>
        </w:rPr>
        <w:t xml:space="preserve">. </w:t>
      </w:r>
      <w:r w:rsidRPr="00921F67" w:rsidR="00CF5B1C">
        <w:rPr>
          <w:szCs w:val="24"/>
        </w:rPr>
        <w:t xml:space="preserve">Eiropas Elektronisko </w:t>
      </w:r>
      <w:r w:rsidRPr="00921F67" w:rsidR="00B838A1">
        <w:rPr>
          <w:szCs w:val="24"/>
        </w:rPr>
        <w:t xml:space="preserve">sakaru </w:t>
      </w:r>
      <w:r w:rsidRPr="00921F67" w:rsidR="00CF5B1C">
        <w:rPr>
          <w:szCs w:val="24"/>
        </w:rPr>
        <w:t xml:space="preserve">regulatoru iestādes </w:t>
      </w:r>
      <w:r w:rsidRPr="00921F67" w:rsidR="007F360C">
        <w:rPr>
          <w:szCs w:val="24"/>
        </w:rPr>
        <w:t xml:space="preserve">birojs </w:t>
      </w:r>
      <w:r w:rsidRPr="00921F67" w:rsidR="00B838A1">
        <w:rPr>
          <w:szCs w:val="24"/>
        </w:rPr>
        <w:t>(</w:t>
      </w:r>
      <w:r w:rsidRPr="00921F67" w:rsidR="00B838A1">
        <w:rPr>
          <w:i/>
          <w:szCs w:val="24"/>
        </w:rPr>
        <w:t>BEREC</w:t>
      </w:r>
      <w:r w:rsidRPr="00921F67" w:rsidR="00B838A1">
        <w:rPr>
          <w:szCs w:val="24"/>
        </w:rPr>
        <w:t>)</w:t>
      </w:r>
      <w:r w:rsidRPr="00921F67" w:rsidR="00CF5B1C">
        <w:rPr>
          <w:szCs w:val="24"/>
        </w:rPr>
        <w:t xml:space="preserve"> ir sniedzis informāciju</w:t>
      </w:r>
      <w:r w:rsidRPr="00921F67" w:rsidR="000C563B">
        <w:rPr>
          <w:rStyle w:val="FootnoteReference"/>
          <w:szCs w:val="24"/>
        </w:rPr>
        <w:footnoteReference w:id="5"/>
      </w:r>
      <w:r w:rsidRPr="00921F67" w:rsidR="00CF5B1C">
        <w:rPr>
          <w:szCs w:val="24"/>
        </w:rPr>
        <w:t>, ka</w:t>
      </w:r>
      <w:r w:rsidRPr="00921F67" w:rsidR="00A77222">
        <w:rPr>
          <w:szCs w:val="24"/>
        </w:rPr>
        <w:t xml:space="preserve"> 2014.gadā 29% </w:t>
      </w:r>
      <w:r w:rsidRPr="00921F67" w:rsidR="00ED5C64">
        <w:rPr>
          <w:szCs w:val="24"/>
        </w:rPr>
        <w:t xml:space="preserve">no </w:t>
      </w:r>
      <w:r w:rsidRPr="00921F67" w:rsidR="00ED5C64">
        <w:t>vis</w:t>
      </w:r>
      <w:r w:rsidRPr="00921F67" w:rsidR="00090846">
        <w:t>ām</w:t>
      </w:r>
      <w:r w:rsidRPr="00921F67" w:rsidR="00ED5C64">
        <w:t xml:space="preserve"> savienojum</w:t>
      </w:r>
      <w:r w:rsidRPr="00921F67" w:rsidR="00090846">
        <w:t xml:space="preserve">os izmantotajām iekārtām </w:t>
      </w:r>
      <w:r w:rsidRPr="00921F67" w:rsidR="00A77222">
        <w:t xml:space="preserve">Eiropā </w:t>
      </w:r>
      <w:r w:rsidRPr="00921F67" w:rsidR="00090846">
        <w:t>b</w:t>
      </w:r>
      <w:r w:rsidRPr="00921F67" w:rsidR="00A77222">
        <w:t>ija</w:t>
      </w:r>
      <w:r w:rsidRPr="00921F67" w:rsidR="00090846">
        <w:t xml:space="preserve"> tieši </w:t>
      </w:r>
      <w:proofErr w:type="spellStart"/>
      <w:r w:rsidRPr="00921F67" w:rsidR="009C4565">
        <w:rPr>
          <w:i/>
          <w:iCs/>
        </w:rPr>
        <w:t>IoT</w:t>
      </w:r>
      <w:proofErr w:type="spellEnd"/>
      <w:r w:rsidRPr="00921F67" w:rsidR="00ED5C64">
        <w:t xml:space="preserve"> iekārtas</w:t>
      </w:r>
      <w:r w:rsidRPr="00FC467F" w:rsidR="00770CF1">
        <w:t>.</w:t>
      </w:r>
      <w:r w:rsidRPr="00FC467F" w:rsidR="00090846">
        <w:t xml:space="preserve"> </w:t>
      </w:r>
      <w:r w:rsidRPr="00FC467F" w:rsidR="00770CF1">
        <w:t xml:space="preserve">Vēl nav apkopoti dati par </w:t>
      </w:r>
      <w:r w:rsidRPr="00FC467F" w:rsidR="00090846">
        <w:t>201</w:t>
      </w:r>
      <w:r w:rsidRPr="00FC467F" w:rsidR="00A77222">
        <w:t>9</w:t>
      </w:r>
      <w:r w:rsidRPr="00FC467F" w:rsidR="00090846">
        <w:t>.gad</w:t>
      </w:r>
      <w:r w:rsidRPr="00FC467F" w:rsidR="00770CF1">
        <w:t xml:space="preserve">u, tomēr </w:t>
      </w:r>
      <w:r w:rsidRPr="00FC467F" w:rsidR="00770CF1">
        <w:lastRenderedPageBreak/>
        <w:t>prognozēts, ka</w:t>
      </w:r>
      <w:r w:rsidRPr="00FC467F" w:rsidR="00090846">
        <w:t xml:space="preserve"> </w:t>
      </w:r>
      <w:proofErr w:type="spellStart"/>
      <w:r w:rsidRPr="00921F67" w:rsidR="009770EF">
        <w:rPr>
          <w:i/>
          <w:iCs/>
        </w:rPr>
        <w:t>IoT</w:t>
      </w:r>
      <w:proofErr w:type="spellEnd"/>
      <w:r w:rsidRPr="00921F67" w:rsidR="009770EF">
        <w:t xml:space="preserve"> iekārt</w:t>
      </w:r>
      <w:r w:rsidR="009770EF">
        <w:t xml:space="preserve">u </w:t>
      </w:r>
      <w:r w:rsidRPr="00FC467F" w:rsidR="00A77222">
        <w:t xml:space="preserve"> skaits pārsniegs 50% </w:t>
      </w:r>
      <w:r w:rsidRPr="00FC467F" w:rsidR="00626E30">
        <w:t xml:space="preserve"> jeb pusi </w:t>
      </w:r>
      <w:r w:rsidRPr="00FC467F" w:rsidR="00A77222">
        <w:t>no visu izmantoto ierīču skaita</w:t>
      </w:r>
      <w:r w:rsidRPr="00FC467F" w:rsidR="00A77222">
        <w:rPr>
          <w:szCs w:val="24"/>
        </w:rPr>
        <w:t>.</w:t>
      </w:r>
      <w:r w:rsidRPr="00921F67" w:rsidR="004308F2">
        <w:rPr>
          <w:szCs w:val="24"/>
        </w:rPr>
        <w:t xml:space="preserve"> </w:t>
      </w:r>
      <w:r w:rsidRPr="00921F67" w:rsidR="00E21969">
        <w:rPr>
          <w:szCs w:val="24"/>
        </w:rPr>
        <w:t>Tie</w:t>
      </w:r>
      <w:r w:rsidRPr="00921F67" w:rsidR="00F61145">
        <w:rPr>
          <w:szCs w:val="24"/>
        </w:rPr>
        <w:t>k</w:t>
      </w:r>
      <w:r w:rsidRPr="00921F67" w:rsidR="00E21969">
        <w:rPr>
          <w:szCs w:val="24"/>
        </w:rPr>
        <w:t xml:space="preserve"> prognozēts, ka g</w:t>
      </w:r>
      <w:r w:rsidRPr="00921F67" w:rsidR="004308F2">
        <w:rPr>
          <w:szCs w:val="24"/>
        </w:rPr>
        <w:t xml:space="preserve">lobāli </w:t>
      </w:r>
      <w:proofErr w:type="spellStart"/>
      <w:r w:rsidRPr="00921F67" w:rsidR="00483C58">
        <w:rPr>
          <w:i/>
          <w:szCs w:val="24"/>
        </w:rPr>
        <w:t>IoT</w:t>
      </w:r>
      <w:proofErr w:type="spellEnd"/>
      <w:r w:rsidRPr="00921F67" w:rsidR="004308F2">
        <w:rPr>
          <w:szCs w:val="24"/>
        </w:rPr>
        <w:t xml:space="preserve"> ierīču skaits laika posmā </w:t>
      </w:r>
      <w:r w:rsidRPr="00921F67" w:rsidR="00F74513">
        <w:rPr>
          <w:szCs w:val="24"/>
        </w:rPr>
        <w:t xml:space="preserve">no </w:t>
      </w:r>
      <w:r w:rsidRPr="00921F67" w:rsidR="004308F2">
        <w:rPr>
          <w:szCs w:val="24"/>
        </w:rPr>
        <w:t>2017</w:t>
      </w:r>
      <w:r w:rsidRPr="00921F67" w:rsidR="00F74513">
        <w:rPr>
          <w:szCs w:val="24"/>
        </w:rPr>
        <w:t>.</w:t>
      </w:r>
      <w:r w:rsidR="009770EF">
        <w:rPr>
          <w:szCs w:val="24"/>
        </w:rPr>
        <w:t>gada</w:t>
      </w:r>
      <w:r w:rsidRPr="00921F67" w:rsidR="00F74513">
        <w:rPr>
          <w:szCs w:val="24"/>
        </w:rPr>
        <w:t xml:space="preserve"> līdz </w:t>
      </w:r>
      <w:r w:rsidRPr="00921F67" w:rsidR="004308F2">
        <w:rPr>
          <w:szCs w:val="24"/>
        </w:rPr>
        <w:t>2022.gadam vairāk kā divkāršosies (2017.gadā ap 7 miljardi un 2022.gadā ap 15 miljardi) un būs vairāk kā puse (51%) no visām ierīcēm</w:t>
      </w:r>
      <w:r w:rsidRPr="00921F67" w:rsidR="00C8558F">
        <w:rPr>
          <w:rStyle w:val="FootnoteReference"/>
          <w:szCs w:val="24"/>
        </w:rPr>
        <w:footnoteReference w:id="6"/>
      </w:r>
      <w:r w:rsidRPr="00921F67" w:rsidR="004308F2">
        <w:rPr>
          <w:szCs w:val="24"/>
        </w:rPr>
        <w:t>.  Ir nepieciešams š</w:t>
      </w:r>
      <w:r w:rsidRPr="00921F67" w:rsidR="00920E30">
        <w:rPr>
          <w:szCs w:val="24"/>
        </w:rPr>
        <w:t>o</w:t>
      </w:r>
      <w:r w:rsidRPr="00921F67" w:rsidR="004308F2">
        <w:rPr>
          <w:szCs w:val="24"/>
        </w:rPr>
        <w:t xml:space="preserve"> tendenci laicīgi ņemt vērā un sagatavoties šādai straujai attīstībai. Straujāk</w:t>
      </w:r>
      <w:r w:rsidRPr="00921F67" w:rsidR="00483C58">
        <w:rPr>
          <w:szCs w:val="24"/>
        </w:rPr>
        <w:t>s</w:t>
      </w:r>
      <w:r w:rsidRPr="00921F67" w:rsidR="004308F2">
        <w:rPr>
          <w:szCs w:val="24"/>
        </w:rPr>
        <w:t xml:space="preserve"> </w:t>
      </w:r>
      <w:proofErr w:type="spellStart"/>
      <w:r w:rsidRPr="00921F67" w:rsidR="00BD4877">
        <w:rPr>
          <w:i/>
          <w:szCs w:val="24"/>
        </w:rPr>
        <w:t>IoT</w:t>
      </w:r>
      <w:proofErr w:type="spellEnd"/>
      <w:r w:rsidRPr="00921F67" w:rsidR="004308F2">
        <w:rPr>
          <w:szCs w:val="24"/>
        </w:rPr>
        <w:t xml:space="preserve"> ierīču izmantošana</w:t>
      </w:r>
      <w:r w:rsidRPr="00921F67" w:rsidR="00483C58">
        <w:rPr>
          <w:szCs w:val="24"/>
        </w:rPr>
        <w:t>s pieaugums</w:t>
      </w:r>
      <w:r w:rsidRPr="00921F67" w:rsidR="004308F2">
        <w:rPr>
          <w:szCs w:val="24"/>
        </w:rPr>
        <w:t xml:space="preserve"> paredzēt</w:t>
      </w:r>
      <w:r w:rsidRPr="00921F67" w:rsidR="00483C58">
        <w:rPr>
          <w:szCs w:val="24"/>
        </w:rPr>
        <w:t>s</w:t>
      </w:r>
      <w:r w:rsidRPr="00921F67" w:rsidR="00920E30">
        <w:rPr>
          <w:szCs w:val="24"/>
        </w:rPr>
        <w:t>,</w:t>
      </w:r>
      <w:r w:rsidRPr="00921F67" w:rsidR="004308F2">
        <w:rPr>
          <w:szCs w:val="24"/>
        </w:rPr>
        <w:t xml:space="preserve"> </w:t>
      </w:r>
      <w:r w:rsidRPr="00921F67" w:rsidR="00483C58">
        <w:rPr>
          <w:szCs w:val="24"/>
        </w:rPr>
        <w:t>palielinoties</w:t>
      </w:r>
      <w:r w:rsidRPr="00921F67" w:rsidR="004308F2">
        <w:rPr>
          <w:szCs w:val="24"/>
        </w:rPr>
        <w:t xml:space="preserve"> piektās paaudzes mobilo sakaru tehnoloģijas </w:t>
      </w:r>
      <w:r w:rsidRPr="00921F67" w:rsidR="009770EF">
        <w:rPr>
          <w:szCs w:val="24"/>
        </w:rPr>
        <w:t>jeb</w:t>
      </w:r>
      <w:r w:rsidRPr="00921F67" w:rsidR="009770EF">
        <w:rPr>
          <w:i/>
          <w:iCs/>
          <w:szCs w:val="24"/>
        </w:rPr>
        <w:t xml:space="preserve"> 5G</w:t>
      </w:r>
      <w:r w:rsidRPr="00921F67" w:rsidR="009770EF">
        <w:rPr>
          <w:szCs w:val="24"/>
        </w:rPr>
        <w:t xml:space="preserve"> </w:t>
      </w:r>
      <w:r w:rsidRPr="00921F67" w:rsidR="004308F2">
        <w:rPr>
          <w:szCs w:val="24"/>
        </w:rPr>
        <w:t xml:space="preserve">pieejamībai. </w:t>
      </w:r>
      <w:r w:rsidRPr="00921F67" w:rsidR="004308F2">
        <w:rPr>
          <w:i/>
          <w:iCs/>
          <w:szCs w:val="24"/>
        </w:rPr>
        <w:t>5G</w:t>
      </w:r>
      <w:r w:rsidRPr="00921F67" w:rsidR="004308F2">
        <w:rPr>
          <w:szCs w:val="24"/>
        </w:rPr>
        <w:t xml:space="preserve"> radītās sakaru tīkla </w:t>
      </w:r>
      <w:proofErr w:type="spellStart"/>
      <w:r w:rsidRPr="00921F67" w:rsidR="004308F2">
        <w:rPr>
          <w:szCs w:val="24"/>
        </w:rPr>
        <w:t>daudzslāņu</w:t>
      </w:r>
      <w:proofErr w:type="spellEnd"/>
      <w:r w:rsidRPr="00921F67" w:rsidR="004308F2">
        <w:rPr>
          <w:szCs w:val="24"/>
        </w:rPr>
        <w:t xml:space="preserve"> pārvaldības iespējas</w:t>
      </w:r>
      <w:r w:rsidRPr="00921F67" w:rsidR="00C8558F">
        <w:rPr>
          <w:rStyle w:val="FootnoteReference"/>
          <w:szCs w:val="24"/>
        </w:rPr>
        <w:footnoteReference w:id="7"/>
      </w:r>
      <w:r w:rsidRPr="00921F67" w:rsidR="004308F2">
        <w:rPr>
          <w:szCs w:val="24"/>
        </w:rPr>
        <w:t xml:space="preserve">  tiks izmantotas industriālu inovatīvu risinājumu un vertikālu</w:t>
      </w:r>
      <w:r w:rsidRPr="00921F67" w:rsidR="00E7086E">
        <w:rPr>
          <w:szCs w:val="24"/>
        </w:rPr>
        <w:t xml:space="preserve"> </w:t>
      </w:r>
      <w:r w:rsidRPr="00921F67" w:rsidR="004308F2">
        <w:rPr>
          <w:szCs w:val="24"/>
        </w:rPr>
        <w:t xml:space="preserve"> biznesa modeļu attīstībai  un radīs iespēju pieslēgt sakaru tīklam lielu skaitu </w:t>
      </w:r>
      <w:proofErr w:type="spellStart"/>
      <w:r w:rsidRPr="00921F67" w:rsidR="00483C58">
        <w:rPr>
          <w:i/>
          <w:szCs w:val="24"/>
        </w:rPr>
        <w:t>IoT</w:t>
      </w:r>
      <w:proofErr w:type="spellEnd"/>
      <w:r w:rsidRPr="00921F67" w:rsidR="004308F2">
        <w:rPr>
          <w:szCs w:val="24"/>
        </w:rPr>
        <w:t xml:space="preserve"> ierīču.</w:t>
      </w:r>
    </w:p>
    <w:p w:rsidR="00926164" w:rsidP="008D1970" w:rsidRDefault="00F340B8" w14:paraId="168B9711" w14:textId="05E7AFC3">
      <w:pPr>
        <w:rPr>
          <w:szCs w:val="24"/>
        </w:rPr>
      </w:pPr>
      <w:r w:rsidRPr="00921F67">
        <w:rPr>
          <w:szCs w:val="24"/>
        </w:rPr>
        <w:t>Pielāgojoties</w:t>
      </w:r>
      <w:r w:rsidRPr="00921F67" w:rsidR="00D20EB6">
        <w:rPr>
          <w:szCs w:val="24"/>
        </w:rPr>
        <w:t xml:space="preserve"> </w:t>
      </w:r>
      <w:r w:rsidRPr="00921F67" w:rsidR="00570E4D">
        <w:rPr>
          <w:szCs w:val="24"/>
        </w:rPr>
        <w:t xml:space="preserve">elektronisko sakaru </w:t>
      </w:r>
      <w:r w:rsidRPr="00921F67" w:rsidR="00D20EB6">
        <w:rPr>
          <w:szCs w:val="24"/>
        </w:rPr>
        <w:t>nozares u</w:t>
      </w:r>
      <w:r w:rsidRPr="00921F67">
        <w:rPr>
          <w:szCs w:val="24"/>
        </w:rPr>
        <w:t>n</w:t>
      </w:r>
      <w:r w:rsidRPr="00921F67" w:rsidR="00D20EB6">
        <w:rPr>
          <w:szCs w:val="24"/>
        </w:rPr>
        <w:t xml:space="preserve"> tehnoloģiju attīstīb</w:t>
      </w:r>
      <w:r w:rsidRPr="00921F67">
        <w:rPr>
          <w:szCs w:val="24"/>
        </w:rPr>
        <w:t>ai,</w:t>
      </w:r>
      <w:r w:rsidRPr="00921F67" w:rsidR="00D20EB6">
        <w:rPr>
          <w:szCs w:val="24"/>
        </w:rPr>
        <w:t xml:space="preserve"> ir </w:t>
      </w:r>
      <w:r w:rsidR="009770EF">
        <w:rPr>
          <w:szCs w:val="24"/>
        </w:rPr>
        <w:t>notiku</w:t>
      </w:r>
      <w:r w:rsidRPr="00921F67" w:rsidR="009770EF">
        <w:rPr>
          <w:szCs w:val="24"/>
        </w:rPr>
        <w:t xml:space="preserve">šas </w:t>
      </w:r>
      <w:r w:rsidRPr="00921F67" w:rsidR="00057C72">
        <w:rPr>
          <w:szCs w:val="24"/>
        </w:rPr>
        <w:t>arī attiecīgas</w:t>
      </w:r>
      <w:r w:rsidRPr="00921F67" w:rsidR="00D20EB6">
        <w:rPr>
          <w:szCs w:val="24"/>
        </w:rPr>
        <w:t xml:space="preserve"> </w:t>
      </w:r>
      <w:r w:rsidRPr="00921F67">
        <w:rPr>
          <w:szCs w:val="24"/>
        </w:rPr>
        <w:t>regulatīvas izmaiņas Eiropas</w:t>
      </w:r>
      <w:r w:rsidRPr="00921F67" w:rsidR="00E7393C">
        <w:rPr>
          <w:szCs w:val="24"/>
        </w:rPr>
        <w:t xml:space="preserve"> Savienības tiesību aktos.</w:t>
      </w:r>
      <w:r w:rsidRPr="00921F67" w:rsidR="00D20EB6">
        <w:rPr>
          <w:szCs w:val="24"/>
        </w:rPr>
        <w:t xml:space="preserve"> </w:t>
      </w:r>
      <w:r w:rsidRPr="00921F67" w:rsidR="00570E4D">
        <w:rPr>
          <w:szCs w:val="24"/>
        </w:rPr>
        <w:t xml:space="preserve">2018.gada </w:t>
      </w:r>
      <w:r w:rsidRPr="00921F67" w:rsidR="00B838A1">
        <w:rPr>
          <w:szCs w:val="24"/>
        </w:rPr>
        <w:t>20</w:t>
      </w:r>
      <w:r w:rsidRPr="00921F67" w:rsidR="00570E4D">
        <w:rPr>
          <w:szCs w:val="24"/>
        </w:rPr>
        <w:t xml:space="preserve">.decembrī stājās spēkā </w:t>
      </w:r>
      <w:r w:rsidRPr="00921F67" w:rsidR="00FA339E">
        <w:rPr>
          <w:szCs w:val="24"/>
        </w:rPr>
        <w:t xml:space="preserve">Eiropas Parlamenta un Padomes </w:t>
      </w:r>
      <w:r w:rsidRPr="00921F67" w:rsidR="00B838A1">
        <w:rPr>
          <w:szCs w:val="24"/>
        </w:rPr>
        <w:t>2018.gada 11.decembra d</w:t>
      </w:r>
      <w:r w:rsidRPr="00921F67" w:rsidR="00FA339E">
        <w:rPr>
          <w:szCs w:val="24"/>
        </w:rPr>
        <w:t>irektīva</w:t>
      </w:r>
      <w:r w:rsidRPr="00921F67" w:rsidR="007F360C">
        <w:rPr>
          <w:szCs w:val="24"/>
        </w:rPr>
        <w:t xml:space="preserve"> </w:t>
      </w:r>
      <w:r w:rsidRPr="00921F67" w:rsidR="00EA13E3">
        <w:rPr>
          <w:szCs w:val="24"/>
        </w:rPr>
        <w:t>Nr.</w:t>
      </w:r>
      <w:r w:rsidRPr="00921F67" w:rsidR="00FA339E">
        <w:rPr>
          <w:szCs w:val="24"/>
        </w:rPr>
        <w:t>2018/1972</w:t>
      </w:r>
      <w:r w:rsidRPr="00921F67" w:rsidR="00EA13E3">
        <w:rPr>
          <w:szCs w:val="24"/>
        </w:rPr>
        <w:t>/ES</w:t>
      </w:r>
      <w:r w:rsidRPr="00921F67" w:rsidR="00FA339E">
        <w:rPr>
          <w:szCs w:val="24"/>
        </w:rPr>
        <w:t xml:space="preserve"> par Eiropas Elektronisko sakaru kodeksa izveidi (turpmāk – Direktīva)</w:t>
      </w:r>
      <w:r w:rsidRPr="00921F67" w:rsidR="00570E4D">
        <w:rPr>
          <w:szCs w:val="24"/>
        </w:rPr>
        <w:t xml:space="preserve">. </w:t>
      </w:r>
      <w:r w:rsidRPr="00921F67" w:rsidR="00E856DD">
        <w:rPr>
          <w:szCs w:val="24"/>
        </w:rPr>
        <w:t>Direktīva</w:t>
      </w:r>
      <w:r w:rsidRPr="00921F67" w:rsidR="0077162A">
        <w:rPr>
          <w:szCs w:val="24"/>
        </w:rPr>
        <w:t>s 93.panta 4.punkts no</w:t>
      </w:r>
      <w:r w:rsidRPr="00921F67" w:rsidR="007F360C">
        <w:rPr>
          <w:szCs w:val="24"/>
        </w:rPr>
        <w:t>teic</w:t>
      </w:r>
      <w:r w:rsidRPr="00921F67" w:rsidR="0077162A">
        <w:rPr>
          <w:szCs w:val="24"/>
        </w:rPr>
        <w:t>, ka regulatīvās vai citas kompetentās iestādes dar</w:t>
      </w:r>
      <w:r w:rsidRPr="00921F67" w:rsidR="003A0FCF">
        <w:rPr>
          <w:szCs w:val="24"/>
        </w:rPr>
        <w:t>a</w:t>
      </w:r>
      <w:r w:rsidRPr="00921F67" w:rsidR="0077162A">
        <w:rPr>
          <w:szCs w:val="24"/>
        </w:rPr>
        <w:t xml:space="preserve"> pieejamu neģeogrāfisku numuru diapazonu, ko var izmantot tādu elektronisko sakaru pakalpojumu</w:t>
      </w:r>
      <w:r w:rsidRPr="00921F67" w:rsidR="00626E30">
        <w:rPr>
          <w:szCs w:val="24"/>
        </w:rPr>
        <w:t xml:space="preserve"> sniegšanai</w:t>
      </w:r>
      <w:r w:rsidRPr="00921F67" w:rsidR="0077162A">
        <w:rPr>
          <w:szCs w:val="24"/>
        </w:rPr>
        <w:t xml:space="preserve">, kas nav </w:t>
      </w:r>
      <w:proofErr w:type="spellStart"/>
      <w:r w:rsidRPr="00921F67" w:rsidR="0077162A">
        <w:rPr>
          <w:szCs w:val="24"/>
        </w:rPr>
        <w:t>starppersonu</w:t>
      </w:r>
      <w:proofErr w:type="spellEnd"/>
      <w:r w:rsidRPr="00921F67" w:rsidR="0077162A">
        <w:rPr>
          <w:szCs w:val="24"/>
        </w:rPr>
        <w:t xml:space="preserve"> sakaru pakalpojumi</w:t>
      </w:r>
      <w:r w:rsidR="005336A1">
        <w:rPr>
          <w:szCs w:val="24"/>
        </w:rPr>
        <w:t xml:space="preserve">, proti, </w:t>
      </w:r>
      <w:proofErr w:type="spellStart"/>
      <w:r w:rsidRPr="00FC467F" w:rsidR="005336A1">
        <w:rPr>
          <w:i/>
          <w:iCs/>
          <w:szCs w:val="24"/>
        </w:rPr>
        <w:t>IoT</w:t>
      </w:r>
      <w:proofErr w:type="spellEnd"/>
      <w:r w:rsidRPr="00FC467F" w:rsidR="005336A1">
        <w:rPr>
          <w:i/>
          <w:iCs/>
          <w:szCs w:val="24"/>
        </w:rPr>
        <w:t>/M2M</w:t>
      </w:r>
      <w:r w:rsidR="005336A1">
        <w:rPr>
          <w:i/>
          <w:iCs/>
          <w:szCs w:val="24"/>
        </w:rPr>
        <w:t xml:space="preserve"> </w:t>
      </w:r>
      <w:r w:rsidRPr="00FC467F" w:rsidR="005336A1">
        <w:rPr>
          <w:szCs w:val="24"/>
        </w:rPr>
        <w:t>pakalpojum</w:t>
      </w:r>
      <w:r w:rsidR="00B15533">
        <w:rPr>
          <w:szCs w:val="24"/>
        </w:rPr>
        <w:t>u sniegšanai</w:t>
      </w:r>
      <w:r w:rsidR="00D02DD1">
        <w:rPr>
          <w:szCs w:val="24"/>
        </w:rPr>
        <w:t>.</w:t>
      </w:r>
      <w:r w:rsidRPr="00921F67" w:rsidR="003A0FCF">
        <w:rPr>
          <w:szCs w:val="24"/>
        </w:rPr>
        <w:t xml:space="preserve"> </w:t>
      </w:r>
    </w:p>
    <w:p w:rsidRPr="009B02E1" w:rsidR="00926164" w:rsidP="008D1970" w:rsidRDefault="003A0FCF" w14:paraId="742E557D" w14:textId="0DA4A94C">
      <w:pPr>
        <w:rPr>
          <w:i/>
        </w:rPr>
      </w:pPr>
      <w:r w:rsidRPr="00921F67">
        <w:rPr>
          <w:szCs w:val="24"/>
        </w:rPr>
        <w:t>Savukārt</w:t>
      </w:r>
      <w:r w:rsidRPr="00921F67" w:rsidR="001B53D1">
        <w:rPr>
          <w:szCs w:val="24"/>
        </w:rPr>
        <w:t xml:space="preserve"> saskaņā ar</w:t>
      </w:r>
      <w:r w:rsidRPr="00921F67">
        <w:rPr>
          <w:szCs w:val="24"/>
        </w:rPr>
        <w:t xml:space="preserve"> Direktīvas </w:t>
      </w:r>
      <w:r w:rsidRPr="00921F67" w:rsidR="00F46D09">
        <w:rPr>
          <w:szCs w:val="24"/>
        </w:rPr>
        <w:t>94.panta 6.punkt</w:t>
      </w:r>
      <w:r w:rsidRPr="00921F67" w:rsidR="001B53D1">
        <w:rPr>
          <w:szCs w:val="24"/>
        </w:rPr>
        <w:t xml:space="preserve">u valsts regulatīvās vai citas kompetentās iestādes </w:t>
      </w:r>
      <w:r w:rsidRPr="00921F67" w:rsidR="001B53D1">
        <w:t>nodrošina arī to, lai pakalpojumu sniedzēji, kuri izmanto sava valsts koda numerācijas resursus citās dalībvalstīs, nodrošinātu atbilstību patērētāju aizsardzības noteikumiem un citiem ar numerācijas resursu izmantošanu saistītiem valsts noteikumiem, kas piemērojami dalībvalstīs, kurās tiek izmantoti numerācijas resursi</w:t>
      </w:r>
      <w:r w:rsidRPr="00921F67" w:rsidR="001B53D1">
        <w:rPr>
          <w:szCs w:val="24"/>
        </w:rPr>
        <w:t xml:space="preserve">. </w:t>
      </w:r>
      <w:proofErr w:type="spellStart"/>
      <w:r w:rsidRPr="00921F67" w:rsidR="00BD4877">
        <w:rPr>
          <w:i/>
          <w:szCs w:val="24"/>
        </w:rPr>
        <w:t>IoT</w:t>
      </w:r>
      <w:proofErr w:type="spellEnd"/>
      <w:r w:rsidRPr="00921F67" w:rsidR="00B838A1">
        <w:rPr>
          <w:szCs w:val="24"/>
        </w:rPr>
        <w:t>/</w:t>
      </w:r>
      <w:r w:rsidRPr="00921F67" w:rsidR="00BD4877">
        <w:rPr>
          <w:i/>
          <w:szCs w:val="24"/>
        </w:rPr>
        <w:t>M2M</w:t>
      </w:r>
      <w:r w:rsidRPr="00921F67" w:rsidR="008E11F6">
        <w:rPr>
          <w:szCs w:val="24"/>
        </w:rPr>
        <w:t xml:space="preserve"> </w:t>
      </w:r>
      <w:r w:rsidR="00D02DD1">
        <w:rPr>
          <w:szCs w:val="24"/>
        </w:rPr>
        <w:t xml:space="preserve">pakalpojumu </w:t>
      </w:r>
      <w:r w:rsidRPr="00921F67" w:rsidR="008E11F6">
        <w:rPr>
          <w:szCs w:val="24"/>
        </w:rPr>
        <w:t>izaugsme un inovāciju potenciāls lielā mērā ir atkarīgs no konkurences nosacījumiem</w:t>
      </w:r>
      <w:r w:rsidRPr="00921F67" w:rsidR="007F360C">
        <w:rPr>
          <w:szCs w:val="24"/>
        </w:rPr>
        <w:t>,</w:t>
      </w:r>
      <w:r w:rsidRPr="00921F67" w:rsidR="00D55089">
        <w:rPr>
          <w:szCs w:val="24"/>
        </w:rPr>
        <w:t xml:space="preserve"> </w:t>
      </w:r>
      <w:r w:rsidRPr="00921F67" w:rsidR="006A7B3E">
        <w:rPr>
          <w:szCs w:val="24"/>
        </w:rPr>
        <w:t>kas ir</w:t>
      </w:r>
      <w:r w:rsidRPr="00921F67" w:rsidR="008E11F6">
        <w:rPr>
          <w:szCs w:val="24"/>
        </w:rPr>
        <w:t xml:space="preserve"> saistī</w:t>
      </w:r>
      <w:r w:rsidRPr="00921F67" w:rsidR="006A7B3E">
        <w:rPr>
          <w:szCs w:val="24"/>
        </w:rPr>
        <w:t xml:space="preserve">ti </w:t>
      </w:r>
      <w:r w:rsidRPr="00921F67" w:rsidR="008E11F6">
        <w:rPr>
          <w:szCs w:val="24"/>
        </w:rPr>
        <w:t>ar numerācijas resursu piešķiršanu</w:t>
      </w:r>
      <w:r w:rsidRPr="00921F67" w:rsidR="006A7B3E">
        <w:rPr>
          <w:szCs w:val="24"/>
        </w:rPr>
        <w:t xml:space="preserve"> atbilstoši</w:t>
      </w:r>
      <w:r w:rsidRPr="00921F67" w:rsidR="008E11F6">
        <w:rPr>
          <w:szCs w:val="24"/>
        </w:rPr>
        <w:t xml:space="preserve"> vienotā tirgus mērogam.</w:t>
      </w:r>
      <w:r w:rsidRPr="00921F67" w:rsidR="006A7B3E">
        <w:rPr>
          <w:szCs w:val="24"/>
        </w:rPr>
        <w:t xml:space="preserve"> </w:t>
      </w:r>
      <w:r w:rsidRPr="00921F67" w:rsidR="00215B3E">
        <w:rPr>
          <w:szCs w:val="24"/>
        </w:rPr>
        <w:t>Tādēļ v</w:t>
      </w:r>
      <w:r w:rsidRPr="00921F67" w:rsidR="005C70F6">
        <w:rPr>
          <w:szCs w:val="24"/>
        </w:rPr>
        <w:t>iens no Direktīvas</w:t>
      </w:r>
      <w:r w:rsidRPr="00921F67" w:rsidR="006A7B3E">
        <w:rPr>
          <w:szCs w:val="24"/>
        </w:rPr>
        <w:t xml:space="preserve"> galven</w:t>
      </w:r>
      <w:r w:rsidRPr="00921F67" w:rsidR="005C70F6">
        <w:rPr>
          <w:szCs w:val="24"/>
        </w:rPr>
        <w:t>ajiem</w:t>
      </w:r>
      <w:r w:rsidRPr="00921F67" w:rsidR="006A7B3E">
        <w:rPr>
          <w:szCs w:val="24"/>
        </w:rPr>
        <w:t xml:space="preserve"> mērķi</w:t>
      </w:r>
      <w:r w:rsidRPr="00921F67" w:rsidR="005C70F6">
        <w:rPr>
          <w:szCs w:val="24"/>
        </w:rPr>
        <w:t>em</w:t>
      </w:r>
      <w:r w:rsidRPr="00921F67" w:rsidR="006A7B3E">
        <w:rPr>
          <w:szCs w:val="24"/>
        </w:rPr>
        <w:t xml:space="preserve"> attiecībā uz numerācijas resursiem ir ļaut </w:t>
      </w:r>
      <w:r w:rsidRPr="00921F67" w:rsidR="000476FB">
        <w:rPr>
          <w:szCs w:val="24"/>
        </w:rPr>
        <w:t xml:space="preserve">eksteritoriāli </w:t>
      </w:r>
      <w:r w:rsidRPr="00921F67" w:rsidR="006A7B3E">
        <w:rPr>
          <w:szCs w:val="24"/>
        </w:rPr>
        <w:t>izmantot neģeogrāfiskos numuru</w:t>
      </w:r>
      <w:r w:rsidRPr="00921F67" w:rsidR="008116E8">
        <w:rPr>
          <w:szCs w:val="24"/>
        </w:rPr>
        <w:t xml:space="preserve">s, lai </w:t>
      </w:r>
      <w:proofErr w:type="spellStart"/>
      <w:r w:rsidRPr="00921F67" w:rsidR="00BD4877">
        <w:rPr>
          <w:i/>
          <w:szCs w:val="24"/>
        </w:rPr>
        <w:t>IoT</w:t>
      </w:r>
      <w:proofErr w:type="spellEnd"/>
      <w:r w:rsidRPr="00921F67" w:rsidR="008116E8">
        <w:rPr>
          <w:szCs w:val="24"/>
        </w:rPr>
        <w:t xml:space="preserve"> iekārtas varētu brīvi cirkulēt Eiropas </w:t>
      </w:r>
      <w:r w:rsidRPr="00602E39" w:rsidR="00681942">
        <w:rPr>
          <w:szCs w:val="24"/>
        </w:rPr>
        <w:t>Savienības</w:t>
      </w:r>
      <w:r w:rsidR="00681942">
        <w:rPr>
          <w:szCs w:val="24"/>
        </w:rPr>
        <w:t xml:space="preserve"> </w:t>
      </w:r>
      <w:r w:rsidRPr="00921F67" w:rsidR="008116E8">
        <w:rPr>
          <w:szCs w:val="24"/>
        </w:rPr>
        <w:t xml:space="preserve">tirgū. </w:t>
      </w:r>
      <w:r w:rsidR="000F4370">
        <w:rPr>
          <w:szCs w:val="24"/>
        </w:rPr>
        <w:t xml:space="preserve">Lai veicinātu šo procesu un padarītu to pārskatāmāku, </w:t>
      </w:r>
      <w:r w:rsidRPr="00921F67" w:rsidR="000F4370">
        <w:rPr>
          <w:i/>
          <w:iCs/>
          <w:szCs w:val="24"/>
        </w:rPr>
        <w:t>BEREC</w:t>
      </w:r>
      <w:r w:rsidRPr="00921F67" w:rsidR="000F4370">
        <w:rPr>
          <w:szCs w:val="24"/>
        </w:rPr>
        <w:t xml:space="preserve"> darba grupa </w:t>
      </w:r>
      <w:r w:rsidR="00B15533">
        <w:rPr>
          <w:szCs w:val="24"/>
        </w:rPr>
        <w:t>stādā pie</w:t>
      </w:r>
      <w:r w:rsidRPr="00921F67" w:rsidR="000F4370">
        <w:rPr>
          <w:szCs w:val="24"/>
        </w:rPr>
        <w:t xml:space="preserve"> datu bāzes izveidošan</w:t>
      </w:r>
      <w:r w:rsidR="00B15533">
        <w:rPr>
          <w:szCs w:val="24"/>
        </w:rPr>
        <w:t>as</w:t>
      </w:r>
      <w:r w:rsidRPr="00921F67" w:rsidR="000F4370">
        <w:rPr>
          <w:szCs w:val="24"/>
        </w:rPr>
        <w:t xml:space="preserve"> Eiropas Savienības dalībvalstu numerācijas eksteritoriālai izmantošanai </w:t>
      </w:r>
      <w:proofErr w:type="spellStart"/>
      <w:r w:rsidRPr="00921F67" w:rsidR="000F4370">
        <w:rPr>
          <w:i/>
          <w:szCs w:val="24"/>
        </w:rPr>
        <w:t>IoT</w:t>
      </w:r>
      <w:proofErr w:type="spellEnd"/>
      <w:r w:rsidRPr="00921F67" w:rsidR="000F4370">
        <w:rPr>
          <w:szCs w:val="24"/>
        </w:rPr>
        <w:t>/</w:t>
      </w:r>
      <w:r w:rsidRPr="00921F67" w:rsidR="000F4370">
        <w:rPr>
          <w:i/>
          <w:szCs w:val="24"/>
        </w:rPr>
        <w:t>M2M</w:t>
      </w:r>
      <w:r w:rsidR="00D02DD1">
        <w:rPr>
          <w:i/>
          <w:szCs w:val="24"/>
        </w:rPr>
        <w:t xml:space="preserve"> </w:t>
      </w:r>
      <w:r w:rsidRPr="00652E1A" w:rsidR="00D02DD1">
        <w:rPr>
          <w:iCs/>
          <w:szCs w:val="24"/>
        </w:rPr>
        <w:t>pakalpojumiem</w:t>
      </w:r>
      <w:r w:rsidR="000F12CD">
        <w:rPr>
          <w:iCs/>
          <w:szCs w:val="24"/>
        </w:rPr>
        <w:t>.</w:t>
      </w:r>
    </w:p>
    <w:p w:rsidRPr="00921F67" w:rsidR="00475E5A" w:rsidP="008D1970" w:rsidRDefault="000F4370" w14:paraId="211EBD1F" w14:textId="00FF81C9">
      <w:pPr>
        <w:rPr>
          <w:szCs w:val="24"/>
        </w:rPr>
      </w:pPr>
      <w:r w:rsidRPr="008D1970">
        <w:rPr>
          <w:iCs/>
          <w:szCs w:val="24"/>
        </w:rPr>
        <w:t xml:space="preserve">Ievērojot minēto, </w:t>
      </w:r>
      <w:r w:rsidRPr="002B7B9A">
        <w:rPr>
          <w:iCs/>
          <w:szCs w:val="24"/>
        </w:rPr>
        <w:t>numerācijas</w:t>
      </w:r>
      <w:r w:rsidRPr="00921F67">
        <w:rPr>
          <w:szCs w:val="24"/>
        </w:rPr>
        <w:t xml:space="preserve"> resursa eksteritoriāla izmantošana radīs risku, ka lēto, bet Latvijas Republikas gadījumā </w:t>
      </w:r>
      <w:r w:rsidRPr="00921F67" w:rsidR="000F12CD">
        <w:rPr>
          <w:szCs w:val="24"/>
        </w:rPr>
        <w:t>–</w:t>
      </w:r>
      <w:r w:rsidRPr="00921F67">
        <w:rPr>
          <w:szCs w:val="24"/>
        </w:rPr>
        <w:t xml:space="preserve"> bezmaksas numerāciju sāks izmantot ārvalstu </w:t>
      </w:r>
      <w:r w:rsidR="00D02DD1">
        <w:rPr>
          <w:szCs w:val="24"/>
        </w:rPr>
        <w:t xml:space="preserve">elektronisko sakaru </w:t>
      </w:r>
      <w:r w:rsidR="00681942">
        <w:rPr>
          <w:szCs w:val="24"/>
        </w:rPr>
        <w:t>komersanti</w:t>
      </w:r>
      <w:r w:rsidRPr="00921F67" w:rsidR="00681942">
        <w:rPr>
          <w:szCs w:val="24"/>
        </w:rPr>
        <w:t xml:space="preserve"> </w:t>
      </w:r>
      <w:r w:rsidRPr="00921F67">
        <w:rPr>
          <w:szCs w:val="24"/>
        </w:rPr>
        <w:t xml:space="preserve">un numerācija tiks </w:t>
      </w:r>
      <w:r w:rsidR="00B15533">
        <w:rPr>
          <w:szCs w:val="24"/>
        </w:rPr>
        <w:t xml:space="preserve">aizvien </w:t>
      </w:r>
      <w:r w:rsidRPr="00921F67">
        <w:rPr>
          <w:szCs w:val="24"/>
        </w:rPr>
        <w:t>biežāk izmantota neefektīvi</w:t>
      </w:r>
      <w:r w:rsidR="00B15533">
        <w:rPr>
          <w:szCs w:val="24"/>
        </w:rPr>
        <w:t>, tostarp, arī</w:t>
      </w:r>
      <w:r w:rsidRPr="00921F67">
        <w:rPr>
          <w:szCs w:val="24"/>
        </w:rPr>
        <w:t xml:space="preserve"> krāpnieciskos nolūkos</w:t>
      </w:r>
      <w:r w:rsidRPr="00921F67" w:rsidR="00475E5A">
        <w:rPr>
          <w:szCs w:val="24"/>
        </w:rPr>
        <w:t xml:space="preserve">. </w:t>
      </w:r>
    </w:p>
    <w:p w:rsidRPr="00921F67" w:rsidR="00282F76" w:rsidP="00DA19EA" w:rsidRDefault="00DA19EA" w14:paraId="3A67F35E" w14:textId="530D32FD">
      <w:pPr>
        <w:rPr>
          <w:szCs w:val="24"/>
        </w:rPr>
      </w:pPr>
      <w:r w:rsidRPr="00921F67">
        <w:rPr>
          <w:szCs w:val="24"/>
        </w:rPr>
        <w:t>U</w:t>
      </w:r>
      <w:r w:rsidRPr="00921F67" w:rsidR="00AF5A7B">
        <w:rPr>
          <w:szCs w:val="24"/>
        </w:rPr>
        <w:t>z</w:t>
      </w:r>
      <w:r w:rsidRPr="00921F67">
        <w:rPr>
          <w:szCs w:val="24"/>
        </w:rPr>
        <w:t xml:space="preserve">sverot </w:t>
      </w:r>
      <w:proofErr w:type="spellStart"/>
      <w:r w:rsidRPr="00921F67" w:rsidR="00BD4877">
        <w:rPr>
          <w:i/>
          <w:szCs w:val="24"/>
        </w:rPr>
        <w:t>IoT</w:t>
      </w:r>
      <w:proofErr w:type="spellEnd"/>
      <w:r w:rsidRPr="00921F67" w:rsidR="008D2B28">
        <w:rPr>
          <w:szCs w:val="24"/>
        </w:rPr>
        <w:t>/</w:t>
      </w:r>
      <w:r w:rsidRPr="00921F67" w:rsidR="00BD4877">
        <w:rPr>
          <w:i/>
          <w:szCs w:val="24"/>
        </w:rPr>
        <w:t>M2M</w:t>
      </w:r>
      <w:r w:rsidRPr="00921F67">
        <w:rPr>
          <w:szCs w:val="24"/>
        </w:rPr>
        <w:t xml:space="preserve"> </w:t>
      </w:r>
      <w:r w:rsidRPr="00921F67" w:rsidR="00AF5A7B">
        <w:rPr>
          <w:szCs w:val="24"/>
        </w:rPr>
        <w:t>pakalpojumu tirg</w:t>
      </w:r>
      <w:r w:rsidRPr="00921F67" w:rsidR="00701B46">
        <w:rPr>
          <w:szCs w:val="24"/>
        </w:rPr>
        <w:t>us attīstību</w:t>
      </w:r>
      <w:r w:rsidRPr="00921F67" w:rsidR="00AF5A7B">
        <w:rPr>
          <w:szCs w:val="24"/>
        </w:rPr>
        <w:t>, Direktīvas 93.panta 6.punkts no</w:t>
      </w:r>
      <w:r w:rsidRPr="00921F67" w:rsidR="00C22264">
        <w:rPr>
          <w:szCs w:val="24"/>
        </w:rPr>
        <w:t>teic</w:t>
      </w:r>
      <w:r w:rsidRPr="00921F67" w:rsidR="00AF5A7B">
        <w:rPr>
          <w:szCs w:val="24"/>
        </w:rPr>
        <w:t xml:space="preserve">, ka </w:t>
      </w:r>
      <w:r w:rsidRPr="00921F67">
        <w:rPr>
          <w:szCs w:val="24"/>
        </w:rPr>
        <w:t>dalībvalstīm būtu jāveicina attālināt</w:t>
      </w:r>
      <w:r w:rsidRPr="00921F67" w:rsidR="00007CAC">
        <w:rPr>
          <w:szCs w:val="24"/>
        </w:rPr>
        <w:t>a</w:t>
      </w:r>
      <w:r w:rsidRPr="00921F67">
        <w:rPr>
          <w:szCs w:val="24"/>
        </w:rPr>
        <w:t xml:space="preserve"> numerācijas resursu nodrošināšana. Attālināt</w:t>
      </w:r>
      <w:r w:rsidRPr="00921F67" w:rsidR="00007CAC">
        <w:rPr>
          <w:szCs w:val="24"/>
        </w:rPr>
        <w:t>a</w:t>
      </w:r>
      <w:r w:rsidRPr="00921F67">
        <w:rPr>
          <w:szCs w:val="24"/>
        </w:rPr>
        <w:t xml:space="preserve"> numerācijas resursu nodrošināšana ļauj pārprogrammēt sakaru iekārtu identifikatorus bez fiziskas piekļuves attiecīgajām ierīcēm</w:t>
      </w:r>
      <w:r w:rsidRPr="00921F67" w:rsidR="00701B46">
        <w:rPr>
          <w:szCs w:val="24"/>
        </w:rPr>
        <w:t xml:space="preserve">, kas </w:t>
      </w:r>
      <w:r w:rsidRPr="00921F67">
        <w:rPr>
          <w:szCs w:val="24"/>
        </w:rPr>
        <w:t>ir sevišķi svarīg</w:t>
      </w:r>
      <w:r w:rsidRPr="00921F67" w:rsidR="00701B46">
        <w:rPr>
          <w:szCs w:val="24"/>
        </w:rPr>
        <w:t>i</w:t>
      </w:r>
      <w:r w:rsidRPr="00921F67">
        <w:rPr>
          <w:szCs w:val="24"/>
        </w:rPr>
        <w:t xml:space="preserve"> </w:t>
      </w:r>
      <w:proofErr w:type="spellStart"/>
      <w:r w:rsidRPr="00921F67" w:rsidR="00BD4877">
        <w:rPr>
          <w:i/>
          <w:szCs w:val="24"/>
        </w:rPr>
        <w:t>IoT</w:t>
      </w:r>
      <w:proofErr w:type="spellEnd"/>
      <w:r w:rsidRPr="00921F67" w:rsidR="008D2B28">
        <w:rPr>
          <w:szCs w:val="24"/>
        </w:rPr>
        <w:t>/</w:t>
      </w:r>
      <w:r w:rsidRPr="00921F67" w:rsidR="00BD4877">
        <w:rPr>
          <w:i/>
          <w:szCs w:val="24"/>
        </w:rPr>
        <w:t>M2M</w:t>
      </w:r>
      <w:r w:rsidRPr="00921F67">
        <w:rPr>
          <w:szCs w:val="24"/>
        </w:rPr>
        <w:t xml:space="preserve"> pakalpojumiem</w:t>
      </w:r>
      <w:r w:rsidRPr="00921F67" w:rsidR="00701B46">
        <w:rPr>
          <w:szCs w:val="24"/>
        </w:rPr>
        <w:t>.</w:t>
      </w:r>
      <w:r w:rsidRPr="00921F67" w:rsidR="00AF5A7B">
        <w:rPr>
          <w:szCs w:val="24"/>
        </w:rPr>
        <w:t xml:space="preserve"> </w:t>
      </w:r>
    </w:p>
    <w:p w:rsidRPr="00921F67" w:rsidR="00210225" w:rsidP="00FF13EE" w:rsidRDefault="009C3807" w14:paraId="56F3C230" w14:textId="42F249B7">
      <w:pPr>
        <w:pStyle w:val="ListParagraph"/>
        <w:numPr>
          <w:ilvl w:val="0"/>
          <w:numId w:val="3"/>
        </w:numPr>
        <w:ind w:left="993" w:hanging="284"/>
      </w:pPr>
      <w:r w:rsidRPr="00921F67">
        <w:rPr>
          <w:szCs w:val="24"/>
        </w:rPr>
        <w:t xml:space="preserve">Līdzšinējais regulējums definēja </w:t>
      </w:r>
      <w:r w:rsidRPr="00921F67" w:rsidR="00210225">
        <w:rPr>
          <w:szCs w:val="24"/>
        </w:rPr>
        <w:t>ele</w:t>
      </w:r>
      <w:r w:rsidRPr="00921F67">
        <w:rPr>
          <w:szCs w:val="24"/>
        </w:rPr>
        <w:t xml:space="preserve">ktronisko sakaru </w:t>
      </w:r>
      <w:r w:rsidRPr="00921F67" w:rsidR="00210225">
        <w:rPr>
          <w:szCs w:val="24"/>
        </w:rPr>
        <w:t xml:space="preserve">pakalpojumu </w:t>
      </w:r>
      <w:r w:rsidRPr="00921F67">
        <w:rPr>
          <w:szCs w:val="24"/>
        </w:rPr>
        <w:t>vispārīg</w:t>
      </w:r>
      <w:r w:rsidR="00B15533">
        <w:rPr>
          <w:szCs w:val="24"/>
        </w:rPr>
        <w:t>i</w:t>
      </w:r>
      <w:r w:rsidRPr="00921F67">
        <w:rPr>
          <w:szCs w:val="24"/>
        </w:rPr>
        <w:t>,</w:t>
      </w:r>
      <w:r w:rsidR="00B15533">
        <w:rPr>
          <w:szCs w:val="24"/>
        </w:rPr>
        <w:t xml:space="preserve"> bez sīkākās detalizācijas,</w:t>
      </w:r>
      <w:r w:rsidRPr="00921F67">
        <w:rPr>
          <w:szCs w:val="24"/>
        </w:rPr>
        <w:t xml:space="preserve"> nosakot to </w:t>
      </w:r>
      <w:r w:rsidR="00B15533">
        <w:rPr>
          <w:szCs w:val="24"/>
        </w:rPr>
        <w:t xml:space="preserve">tikai </w:t>
      </w:r>
      <w:r w:rsidRPr="00921F67" w:rsidR="00C17461">
        <w:rPr>
          <w:szCs w:val="24"/>
        </w:rPr>
        <w:t xml:space="preserve">kā pakalpojumu, kuru parasti nodrošina par atlīdzību un kurš pilnīgi vai galvenokārt sastāv no signālu pārraidīšanas elektronisko sakaru tīklos. </w:t>
      </w:r>
      <w:r w:rsidR="00A92694">
        <w:rPr>
          <w:szCs w:val="24"/>
        </w:rPr>
        <w:t>Tā kā</w:t>
      </w:r>
      <w:r w:rsidRPr="00921F67" w:rsidR="00C17461">
        <w:rPr>
          <w:szCs w:val="24"/>
        </w:rPr>
        <w:t xml:space="preserve"> attīstoties elektronisko sakaru tehnoloģijām</w:t>
      </w:r>
      <w:r w:rsidRPr="00921F67" w:rsidR="008D2B28">
        <w:rPr>
          <w:szCs w:val="24"/>
        </w:rPr>
        <w:t>,</w:t>
      </w:r>
      <w:r w:rsidRPr="00921F67" w:rsidR="00C17461">
        <w:rPr>
          <w:szCs w:val="24"/>
        </w:rPr>
        <w:t xml:space="preserve"> strauji paplašinās arī iespējas, ko</w:t>
      </w:r>
      <w:r w:rsidRPr="00921F67" w:rsidR="00007CAC">
        <w:rPr>
          <w:szCs w:val="24"/>
        </w:rPr>
        <w:t xml:space="preserve"> tās spēj</w:t>
      </w:r>
      <w:r w:rsidRPr="00921F67" w:rsidR="00C17461">
        <w:rPr>
          <w:szCs w:val="24"/>
        </w:rPr>
        <w:t xml:space="preserve"> nodrošin</w:t>
      </w:r>
      <w:r w:rsidRPr="00921F67" w:rsidR="00007CAC">
        <w:rPr>
          <w:szCs w:val="24"/>
        </w:rPr>
        <w:t>āt</w:t>
      </w:r>
      <w:r w:rsidR="00A92694">
        <w:rPr>
          <w:szCs w:val="24"/>
        </w:rPr>
        <w:t>, tad Direktīvā elektronisko sakaru pakalpojums jau ir strukturēts, atsevišķi izdalot vairākus pakalpojumu veidus:</w:t>
      </w:r>
      <w:r w:rsidR="007A24AA">
        <w:rPr>
          <w:szCs w:val="24"/>
        </w:rPr>
        <w:t xml:space="preserve"> </w:t>
      </w:r>
      <w:r w:rsidRPr="00921F67" w:rsidR="00210225">
        <w:rPr>
          <w:szCs w:val="24"/>
        </w:rPr>
        <w:t>interneta piekļuves pakalpojumi</w:t>
      </w:r>
      <w:r w:rsidRPr="00921F67" w:rsidR="00D5232E">
        <w:rPr>
          <w:szCs w:val="24"/>
        </w:rPr>
        <w:t>;</w:t>
      </w:r>
      <w:r w:rsidRPr="00921F67" w:rsidR="00210225">
        <w:rPr>
          <w:szCs w:val="24"/>
        </w:rPr>
        <w:t xml:space="preserve"> </w:t>
      </w:r>
    </w:p>
    <w:p w:rsidRPr="00921F67" w:rsidR="00210225" w:rsidP="00FF13EE" w:rsidRDefault="00210225" w14:paraId="606DA0D9" w14:textId="77777777">
      <w:pPr>
        <w:pStyle w:val="ListParagraph"/>
        <w:numPr>
          <w:ilvl w:val="0"/>
          <w:numId w:val="3"/>
        </w:numPr>
        <w:ind w:left="993" w:hanging="284"/>
      </w:pPr>
      <w:proofErr w:type="spellStart"/>
      <w:r w:rsidRPr="00921F67">
        <w:rPr>
          <w:szCs w:val="24"/>
        </w:rPr>
        <w:t>starppersonu</w:t>
      </w:r>
      <w:proofErr w:type="spellEnd"/>
      <w:r w:rsidRPr="00921F67">
        <w:rPr>
          <w:szCs w:val="24"/>
        </w:rPr>
        <w:t xml:space="preserve"> sakaru pakalpojumi</w:t>
      </w:r>
      <w:r w:rsidRPr="00921F67" w:rsidR="00D5232E">
        <w:rPr>
          <w:szCs w:val="24"/>
        </w:rPr>
        <w:t>;</w:t>
      </w:r>
    </w:p>
    <w:p w:rsidRPr="00921F67" w:rsidR="00210225" w:rsidP="00954A4F" w:rsidRDefault="00210225" w14:paraId="68C096DF" w14:textId="5EEF64EF">
      <w:pPr>
        <w:pStyle w:val="ListParagraph"/>
        <w:numPr>
          <w:ilvl w:val="0"/>
          <w:numId w:val="3"/>
        </w:numPr>
        <w:spacing w:after="120"/>
        <w:ind w:left="993" w:hanging="284"/>
        <w:contextualSpacing w:val="0"/>
        <w:rPr>
          <w:rFonts w:cs="Times New Roman"/>
        </w:rPr>
      </w:pPr>
      <w:r w:rsidRPr="00921F67">
        <w:rPr>
          <w:szCs w:val="24"/>
        </w:rPr>
        <w:t>pakalpojum</w:t>
      </w:r>
      <w:r w:rsidRPr="00921F67" w:rsidR="00E32C06">
        <w:rPr>
          <w:szCs w:val="24"/>
        </w:rPr>
        <w:t>i</w:t>
      </w:r>
      <w:r w:rsidRPr="00921F67">
        <w:rPr>
          <w:szCs w:val="24"/>
        </w:rPr>
        <w:t>, kas pilnīgi vai galvenokārt sastāv no signālu pārvades, piemēram, pārraidīšanas pakalpojum</w:t>
      </w:r>
      <w:r w:rsidRPr="00921F67" w:rsidR="00C22264">
        <w:rPr>
          <w:szCs w:val="24"/>
        </w:rPr>
        <w:t>i</w:t>
      </w:r>
      <w:r w:rsidRPr="00921F67">
        <w:rPr>
          <w:szCs w:val="24"/>
        </w:rPr>
        <w:t xml:space="preserve">, ko izmanto </w:t>
      </w:r>
      <w:r w:rsidRPr="00921F67" w:rsidR="00BD4877">
        <w:rPr>
          <w:i/>
          <w:szCs w:val="24"/>
        </w:rPr>
        <w:t>M2M</w:t>
      </w:r>
      <w:r w:rsidRPr="00921F67">
        <w:rPr>
          <w:szCs w:val="24"/>
        </w:rPr>
        <w:t xml:space="preserve"> pakalpojumu sniegšanai un apraidei</w:t>
      </w:r>
      <w:r w:rsidRPr="00921F67">
        <w:rPr>
          <w:rFonts w:cs="Times New Roman"/>
        </w:rPr>
        <w:t>.</w:t>
      </w:r>
    </w:p>
    <w:p w:rsidR="00926164" w:rsidP="00862CAE" w:rsidRDefault="00210225" w14:paraId="04B157A6" w14:textId="6402BB35">
      <w:pPr>
        <w:rPr>
          <w:szCs w:val="24"/>
        </w:rPr>
      </w:pPr>
      <w:r w:rsidRPr="00921F67">
        <w:rPr>
          <w:szCs w:val="24"/>
        </w:rPr>
        <w:lastRenderedPageBreak/>
        <w:t>Direktīvā iekļauta</w:t>
      </w:r>
      <w:r w:rsidRPr="00921F67" w:rsidR="00E32C06">
        <w:rPr>
          <w:szCs w:val="24"/>
        </w:rPr>
        <w:t>i</w:t>
      </w:r>
      <w:r w:rsidRPr="00921F67">
        <w:rPr>
          <w:szCs w:val="24"/>
        </w:rPr>
        <w:t xml:space="preserve">s sadalījums </w:t>
      </w:r>
      <w:proofErr w:type="spellStart"/>
      <w:r w:rsidRPr="00921F67">
        <w:rPr>
          <w:szCs w:val="24"/>
        </w:rPr>
        <w:t>pirmšķietami</w:t>
      </w:r>
      <w:proofErr w:type="spellEnd"/>
      <w:r w:rsidRPr="00921F67">
        <w:rPr>
          <w:szCs w:val="24"/>
        </w:rPr>
        <w:t xml:space="preserve"> </w:t>
      </w:r>
      <w:r w:rsidRPr="00921F67" w:rsidR="00DF7820">
        <w:rPr>
          <w:szCs w:val="24"/>
        </w:rPr>
        <w:t xml:space="preserve">ļauj </w:t>
      </w:r>
      <w:r w:rsidRPr="00921F67">
        <w:rPr>
          <w:szCs w:val="24"/>
        </w:rPr>
        <w:t xml:space="preserve">secināt, ka elektronisko sakaru pakalpojuma veidi ir </w:t>
      </w:r>
      <w:r w:rsidRPr="00921F67" w:rsidR="00E32C06">
        <w:rPr>
          <w:szCs w:val="24"/>
        </w:rPr>
        <w:t>savstarpēji</w:t>
      </w:r>
      <w:r w:rsidRPr="00921F67">
        <w:rPr>
          <w:szCs w:val="24"/>
        </w:rPr>
        <w:t xml:space="preserve"> atšķirīgi, </w:t>
      </w:r>
      <w:r w:rsidRPr="00921F67" w:rsidR="00E32C06">
        <w:rPr>
          <w:szCs w:val="24"/>
        </w:rPr>
        <w:t xml:space="preserve">tāpēc </w:t>
      </w:r>
      <w:r w:rsidRPr="00921F67">
        <w:rPr>
          <w:szCs w:val="24"/>
        </w:rPr>
        <w:t>t</w:t>
      </w:r>
      <w:r w:rsidRPr="00921F67" w:rsidR="00E32C06">
        <w:rPr>
          <w:szCs w:val="24"/>
        </w:rPr>
        <w:t xml:space="preserve">iem </w:t>
      </w:r>
      <w:r w:rsidR="00DF7820">
        <w:rPr>
          <w:szCs w:val="24"/>
        </w:rPr>
        <w:t xml:space="preserve">Direktīvā paredzēts arī </w:t>
      </w:r>
      <w:r w:rsidRPr="00921F67" w:rsidR="00E32C06">
        <w:rPr>
          <w:szCs w:val="24"/>
        </w:rPr>
        <w:t xml:space="preserve">atšķirīgs </w:t>
      </w:r>
      <w:r w:rsidRPr="00921F67">
        <w:rPr>
          <w:szCs w:val="24"/>
        </w:rPr>
        <w:t>regulējums</w:t>
      </w:r>
      <w:r w:rsidRPr="00921F67" w:rsidR="00E32C06">
        <w:rPr>
          <w:szCs w:val="24"/>
        </w:rPr>
        <w:t>. P</w:t>
      </w:r>
      <w:r w:rsidRPr="00921F67">
        <w:rPr>
          <w:szCs w:val="24"/>
        </w:rPr>
        <w:t xml:space="preserve">iemēram, ja </w:t>
      </w:r>
      <w:proofErr w:type="spellStart"/>
      <w:r w:rsidRPr="00921F67">
        <w:rPr>
          <w:szCs w:val="24"/>
        </w:rPr>
        <w:t>starppersonu</w:t>
      </w:r>
      <w:proofErr w:type="spellEnd"/>
      <w:r w:rsidRPr="00921F67">
        <w:rPr>
          <w:szCs w:val="24"/>
        </w:rPr>
        <w:t xml:space="preserve"> </w:t>
      </w:r>
      <w:r w:rsidRPr="00921F67" w:rsidR="00E32C06">
        <w:rPr>
          <w:szCs w:val="24"/>
        </w:rPr>
        <w:t xml:space="preserve">sakaru </w:t>
      </w:r>
      <w:r w:rsidRPr="00921F67">
        <w:rPr>
          <w:szCs w:val="24"/>
        </w:rPr>
        <w:t xml:space="preserve">pakalpojumus un </w:t>
      </w:r>
      <w:proofErr w:type="spellStart"/>
      <w:r w:rsidRPr="00921F67" w:rsidR="00DF7820">
        <w:rPr>
          <w:i/>
          <w:szCs w:val="24"/>
        </w:rPr>
        <w:t>IoT</w:t>
      </w:r>
      <w:proofErr w:type="spellEnd"/>
      <w:r w:rsidRPr="00921F67" w:rsidR="00DF7820">
        <w:rPr>
          <w:szCs w:val="24"/>
        </w:rPr>
        <w:t>/</w:t>
      </w:r>
      <w:r w:rsidRPr="00921F67" w:rsidR="00BD4877">
        <w:rPr>
          <w:i/>
          <w:szCs w:val="24"/>
        </w:rPr>
        <w:t>M2M</w:t>
      </w:r>
      <w:r w:rsidRPr="00921F67">
        <w:rPr>
          <w:szCs w:val="24"/>
        </w:rPr>
        <w:t xml:space="preserve"> pakalpojumus nodrošina</w:t>
      </w:r>
      <w:r w:rsidRPr="00921F67" w:rsidR="00E32C06">
        <w:rPr>
          <w:szCs w:val="24"/>
        </w:rPr>
        <w:t>,</w:t>
      </w:r>
      <w:r w:rsidRPr="00921F67">
        <w:rPr>
          <w:szCs w:val="24"/>
        </w:rPr>
        <w:t xml:space="preserve"> izmantojot numerāciju, tad </w:t>
      </w:r>
      <w:r w:rsidRPr="00921F67" w:rsidR="00EF35E3">
        <w:rPr>
          <w:szCs w:val="24"/>
        </w:rPr>
        <w:t xml:space="preserve">šo pakalpojumu nodalīšana </w:t>
      </w:r>
      <w:r w:rsidRPr="00921F67" w:rsidR="00E32C06">
        <w:rPr>
          <w:szCs w:val="24"/>
        </w:rPr>
        <w:t xml:space="preserve">Direktīvā </w:t>
      </w:r>
      <w:r w:rsidRPr="00921F67" w:rsidR="00EF35E3">
        <w:rPr>
          <w:szCs w:val="24"/>
        </w:rPr>
        <w:t>iezīmē vajadzību pēc atšķirīg</w:t>
      </w:r>
      <w:r w:rsidRPr="00921F67" w:rsidR="00E32C06">
        <w:rPr>
          <w:szCs w:val="24"/>
        </w:rPr>
        <w:t>a</w:t>
      </w:r>
      <w:r w:rsidRPr="00921F67" w:rsidR="00EF35E3">
        <w:rPr>
          <w:szCs w:val="24"/>
        </w:rPr>
        <w:t xml:space="preserve"> nosacījum</w:t>
      </w:r>
      <w:r w:rsidRPr="00921F67" w:rsidR="00E32C06">
        <w:rPr>
          <w:szCs w:val="24"/>
        </w:rPr>
        <w:t>u tvēruma</w:t>
      </w:r>
      <w:r w:rsidRPr="00921F67" w:rsidR="00EF35E3">
        <w:rPr>
          <w:szCs w:val="24"/>
        </w:rPr>
        <w:t>, kas katr</w:t>
      </w:r>
      <w:r w:rsidRPr="00921F67" w:rsidR="00E32C06">
        <w:rPr>
          <w:szCs w:val="24"/>
        </w:rPr>
        <w:t>am pakalpojuma veidam</w:t>
      </w:r>
      <w:r w:rsidRPr="00921F67" w:rsidR="00EF35E3">
        <w:rPr>
          <w:szCs w:val="24"/>
        </w:rPr>
        <w:t xml:space="preserve"> būtu pietiekams un vēr</w:t>
      </w:r>
      <w:r w:rsidRPr="00921F67" w:rsidR="00E32C06">
        <w:rPr>
          <w:szCs w:val="24"/>
        </w:rPr>
        <w:t>s</w:t>
      </w:r>
      <w:r w:rsidRPr="00921F67" w:rsidR="00EF35E3">
        <w:rPr>
          <w:szCs w:val="24"/>
        </w:rPr>
        <w:t>ts uz ilgtermiņa attīstību. Ja Latvij</w:t>
      </w:r>
      <w:r w:rsidR="00D02DD1">
        <w:rPr>
          <w:szCs w:val="24"/>
        </w:rPr>
        <w:t>as Republikā</w:t>
      </w:r>
      <w:r w:rsidRPr="00921F67" w:rsidR="00EF35E3">
        <w:rPr>
          <w:szCs w:val="24"/>
        </w:rPr>
        <w:t xml:space="preserve"> </w:t>
      </w:r>
      <w:proofErr w:type="spellStart"/>
      <w:r w:rsidRPr="00921F67" w:rsidR="00EF35E3">
        <w:rPr>
          <w:szCs w:val="24"/>
        </w:rPr>
        <w:t>starppersonu</w:t>
      </w:r>
      <w:proofErr w:type="spellEnd"/>
      <w:r w:rsidRPr="00921F67" w:rsidR="00EF35E3">
        <w:rPr>
          <w:szCs w:val="24"/>
        </w:rPr>
        <w:t xml:space="preserve"> sakar</w:t>
      </w:r>
      <w:r w:rsidRPr="00921F67" w:rsidR="00E32C06">
        <w:rPr>
          <w:szCs w:val="24"/>
        </w:rPr>
        <w:t>u pakalpojumie</w:t>
      </w:r>
      <w:r w:rsidRPr="00921F67" w:rsidR="00EF35E3">
        <w:rPr>
          <w:szCs w:val="24"/>
        </w:rPr>
        <w:t xml:space="preserve">m izmanto astoņu </w:t>
      </w:r>
      <w:r w:rsidRPr="00921F67" w:rsidR="00D5232E">
        <w:rPr>
          <w:szCs w:val="24"/>
        </w:rPr>
        <w:t>ciparu</w:t>
      </w:r>
      <w:r w:rsidRPr="00921F67" w:rsidR="00EF35E3">
        <w:rPr>
          <w:szCs w:val="24"/>
        </w:rPr>
        <w:t xml:space="preserve"> numurus, tad, ievērojot </w:t>
      </w:r>
      <w:r w:rsidRPr="00921F67" w:rsidR="00E32C06">
        <w:rPr>
          <w:szCs w:val="24"/>
        </w:rPr>
        <w:t>numuru</w:t>
      </w:r>
      <w:r w:rsidRPr="00921F67" w:rsidR="00EF35E3">
        <w:rPr>
          <w:szCs w:val="24"/>
        </w:rPr>
        <w:t xml:space="preserve"> rezervi, nepastāv risks šī pakalpojuma attīstībai. Savukārt </w:t>
      </w:r>
      <w:proofErr w:type="spellStart"/>
      <w:r w:rsidRPr="00921F67" w:rsidR="00BD4877">
        <w:rPr>
          <w:i/>
          <w:szCs w:val="24"/>
        </w:rPr>
        <w:t>IoT</w:t>
      </w:r>
      <w:proofErr w:type="spellEnd"/>
      <w:r w:rsidRPr="00921F67" w:rsidR="00E32C06">
        <w:rPr>
          <w:szCs w:val="24"/>
        </w:rPr>
        <w:t>/</w:t>
      </w:r>
      <w:r w:rsidRPr="00921F67" w:rsidR="00BD4877">
        <w:rPr>
          <w:i/>
          <w:szCs w:val="24"/>
        </w:rPr>
        <w:t>M2M</w:t>
      </w:r>
      <w:r w:rsidRPr="00921F67" w:rsidR="00EF35E3">
        <w:rPr>
          <w:szCs w:val="24"/>
        </w:rPr>
        <w:t xml:space="preserve"> </w:t>
      </w:r>
      <w:r w:rsidRPr="00921F67">
        <w:rPr>
          <w:szCs w:val="24"/>
        </w:rPr>
        <w:t xml:space="preserve"> </w:t>
      </w:r>
      <w:r w:rsidRPr="00921F67" w:rsidR="00EF35E3">
        <w:rPr>
          <w:szCs w:val="24"/>
        </w:rPr>
        <w:t>pakalpojumi</w:t>
      </w:r>
      <w:r w:rsidRPr="00921F67" w:rsidR="00FF13EE">
        <w:rPr>
          <w:szCs w:val="24"/>
        </w:rPr>
        <w:t>em</w:t>
      </w:r>
      <w:r w:rsidRPr="00921F67" w:rsidR="00EF35E3">
        <w:rPr>
          <w:szCs w:val="24"/>
        </w:rPr>
        <w:t xml:space="preserve">, kuru </w:t>
      </w:r>
      <w:r w:rsidRPr="00921F67" w:rsidR="00FF13EE">
        <w:rPr>
          <w:szCs w:val="24"/>
        </w:rPr>
        <w:t xml:space="preserve">attīstības </w:t>
      </w:r>
      <w:r w:rsidRPr="00921F67" w:rsidR="00EF35E3">
        <w:rPr>
          <w:szCs w:val="24"/>
        </w:rPr>
        <w:t xml:space="preserve">dinamika tiek prognozēta aizvien straujāka, </w:t>
      </w:r>
      <w:r w:rsidRPr="00921F67" w:rsidR="00FF13EE">
        <w:rPr>
          <w:szCs w:val="24"/>
        </w:rPr>
        <w:t>turpinot</w:t>
      </w:r>
      <w:r w:rsidRPr="00921F67" w:rsidR="00EF35E3">
        <w:rPr>
          <w:szCs w:val="24"/>
        </w:rPr>
        <w:t xml:space="preserve"> izmanto</w:t>
      </w:r>
      <w:r w:rsidRPr="00921F67" w:rsidR="00FF13EE">
        <w:rPr>
          <w:szCs w:val="24"/>
        </w:rPr>
        <w:t>t</w:t>
      </w:r>
      <w:r w:rsidRPr="00921F67" w:rsidR="00EF35E3">
        <w:rPr>
          <w:szCs w:val="24"/>
        </w:rPr>
        <w:t xml:space="preserve"> astoņu </w:t>
      </w:r>
      <w:r w:rsidRPr="00921F67" w:rsidR="00D5232E">
        <w:rPr>
          <w:szCs w:val="24"/>
        </w:rPr>
        <w:t>ciparu</w:t>
      </w:r>
      <w:r w:rsidRPr="00921F67" w:rsidR="00EF35E3">
        <w:rPr>
          <w:szCs w:val="24"/>
        </w:rPr>
        <w:t xml:space="preserve"> numurus, </w:t>
      </w:r>
      <w:r w:rsidRPr="00921F67" w:rsidR="00FF13EE">
        <w:rPr>
          <w:szCs w:val="24"/>
        </w:rPr>
        <w:t xml:space="preserve">numuru </w:t>
      </w:r>
      <w:r w:rsidRPr="00921F67" w:rsidR="00EF35E3">
        <w:rPr>
          <w:szCs w:val="24"/>
        </w:rPr>
        <w:t>rezerves strauji izsīk</w:t>
      </w:r>
      <w:r w:rsidRPr="00921F67" w:rsidR="00FF13EE">
        <w:rPr>
          <w:szCs w:val="24"/>
        </w:rPr>
        <w:t>s, kas</w:t>
      </w:r>
      <w:r w:rsidRPr="00921F67" w:rsidR="00EF35E3">
        <w:rPr>
          <w:szCs w:val="24"/>
        </w:rPr>
        <w:t xml:space="preserve"> </w:t>
      </w:r>
      <w:r w:rsidRPr="00921F67" w:rsidR="00FF13EE">
        <w:rPr>
          <w:szCs w:val="24"/>
        </w:rPr>
        <w:t xml:space="preserve">neveicinās </w:t>
      </w:r>
      <w:proofErr w:type="spellStart"/>
      <w:r w:rsidRPr="00921F67" w:rsidR="00BD4877">
        <w:rPr>
          <w:i/>
          <w:szCs w:val="24"/>
        </w:rPr>
        <w:t>IoT</w:t>
      </w:r>
      <w:proofErr w:type="spellEnd"/>
      <w:r w:rsidRPr="00921F67" w:rsidR="00FF13EE">
        <w:rPr>
          <w:szCs w:val="24"/>
        </w:rPr>
        <w:t>/</w:t>
      </w:r>
      <w:r w:rsidRPr="00921F67" w:rsidR="00BD4877">
        <w:rPr>
          <w:i/>
          <w:szCs w:val="24"/>
        </w:rPr>
        <w:t>M2M</w:t>
      </w:r>
      <w:r w:rsidRPr="00921F67" w:rsidR="00FF13EE">
        <w:rPr>
          <w:szCs w:val="24"/>
        </w:rPr>
        <w:t xml:space="preserve"> pakalpojumu attīstību Latvij</w:t>
      </w:r>
      <w:r w:rsidR="00D02DD1">
        <w:rPr>
          <w:szCs w:val="24"/>
        </w:rPr>
        <w:t>as Republikā</w:t>
      </w:r>
      <w:r w:rsidRPr="00921F67" w:rsidR="00FF13EE">
        <w:rPr>
          <w:szCs w:val="24"/>
        </w:rPr>
        <w:t xml:space="preserve"> ilgtermiņā</w:t>
      </w:r>
      <w:r w:rsidRPr="00921F67" w:rsidR="00EF35E3">
        <w:rPr>
          <w:szCs w:val="24"/>
        </w:rPr>
        <w:t xml:space="preserve">. </w:t>
      </w:r>
      <w:r w:rsidRPr="00921F67" w:rsidR="00FF13EE">
        <w:rPr>
          <w:szCs w:val="24"/>
        </w:rPr>
        <w:t>Vienlaikus</w:t>
      </w:r>
      <w:r w:rsidRPr="00921F67" w:rsidR="00EF35E3">
        <w:rPr>
          <w:szCs w:val="24"/>
        </w:rPr>
        <w:t xml:space="preserve"> jāatzīmē, ka</w:t>
      </w:r>
      <w:r w:rsidRPr="00921F67" w:rsidR="00C22264">
        <w:rPr>
          <w:szCs w:val="24"/>
        </w:rPr>
        <w:t>,</w:t>
      </w:r>
      <w:r w:rsidRPr="00921F67" w:rsidR="00EF35E3">
        <w:rPr>
          <w:szCs w:val="24"/>
        </w:rPr>
        <w:t xml:space="preserve"> pārej</w:t>
      </w:r>
      <w:r w:rsidRPr="00921F67" w:rsidR="00FF13EE">
        <w:rPr>
          <w:szCs w:val="24"/>
        </w:rPr>
        <w:t>ot</w:t>
      </w:r>
      <w:r w:rsidRPr="00921F67" w:rsidR="00EF35E3">
        <w:rPr>
          <w:szCs w:val="24"/>
        </w:rPr>
        <w:t xml:space="preserve"> uz cita skaita </w:t>
      </w:r>
      <w:r w:rsidR="000F12CD">
        <w:rPr>
          <w:szCs w:val="24"/>
        </w:rPr>
        <w:t xml:space="preserve">ciparu </w:t>
      </w:r>
      <w:r w:rsidRPr="00921F67" w:rsidR="00EF35E3">
        <w:rPr>
          <w:szCs w:val="24"/>
        </w:rPr>
        <w:t xml:space="preserve">numerāciju, piemēram deviņu vai desmit </w:t>
      </w:r>
      <w:r w:rsidRPr="00921F67" w:rsidR="00D5232E">
        <w:rPr>
          <w:szCs w:val="24"/>
        </w:rPr>
        <w:t>cipar</w:t>
      </w:r>
      <w:r w:rsidRPr="00921F67" w:rsidR="00EF35E3">
        <w:rPr>
          <w:szCs w:val="24"/>
        </w:rPr>
        <w:t>u</w:t>
      </w:r>
      <w:r w:rsidRPr="00921F67" w:rsidR="00FF13EE">
        <w:rPr>
          <w:szCs w:val="24"/>
        </w:rPr>
        <w:t xml:space="preserve"> numerāciju</w:t>
      </w:r>
      <w:r w:rsidRPr="00921F67" w:rsidR="00EF35E3">
        <w:rPr>
          <w:szCs w:val="24"/>
        </w:rPr>
        <w:t>, elektronisko sakaru komersantiem jārēķinās ar i</w:t>
      </w:r>
      <w:r w:rsidRPr="00921F67" w:rsidR="00FF13EE">
        <w:rPr>
          <w:szCs w:val="24"/>
        </w:rPr>
        <w:t>eguldījumiem</w:t>
      </w:r>
      <w:r w:rsidRPr="00921F67" w:rsidR="00EF35E3">
        <w:rPr>
          <w:szCs w:val="24"/>
        </w:rPr>
        <w:t xml:space="preserve"> pārejas nodrošināšanai</w:t>
      </w:r>
      <w:r w:rsidR="00DF7820">
        <w:rPr>
          <w:szCs w:val="24"/>
        </w:rPr>
        <w:t>, kā tas bija savulaik</w:t>
      </w:r>
      <w:r w:rsidR="007A24AA">
        <w:rPr>
          <w:szCs w:val="24"/>
        </w:rPr>
        <w:t>,</w:t>
      </w:r>
      <w:r w:rsidR="00DF7820">
        <w:rPr>
          <w:szCs w:val="24"/>
        </w:rPr>
        <w:t xml:space="preserve"> pārejot no septiņu ciparu numuriem uz astoņu ciparu numuriem</w:t>
      </w:r>
      <w:r w:rsidRPr="00921F67" w:rsidR="00EF35E3">
        <w:rPr>
          <w:szCs w:val="24"/>
        </w:rPr>
        <w:t xml:space="preserve">. </w:t>
      </w:r>
    </w:p>
    <w:p w:rsidRPr="00921F67" w:rsidR="00210225" w:rsidP="00862CAE" w:rsidRDefault="00EF35E3" w14:paraId="3F68D462" w14:textId="423472CC">
      <w:pPr>
        <w:rPr>
          <w:szCs w:val="24"/>
        </w:rPr>
      </w:pPr>
      <w:r w:rsidRPr="00921F67">
        <w:rPr>
          <w:szCs w:val="24"/>
        </w:rPr>
        <w:t xml:space="preserve">Lai </w:t>
      </w:r>
      <w:r w:rsidRPr="00921F67" w:rsidR="00DF7820">
        <w:rPr>
          <w:szCs w:val="24"/>
        </w:rPr>
        <w:t>Latvij</w:t>
      </w:r>
      <w:r w:rsidR="00DF7820">
        <w:rPr>
          <w:szCs w:val="24"/>
        </w:rPr>
        <w:t>as Republikā</w:t>
      </w:r>
      <w:r w:rsidRPr="00921F67" w:rsidR="00DF7820">
        <w:rPr>
          <w:szCs w:val="24"/>
        </w:rPr>
        <w:t xml:space="preserve"> </w:t>
      </w:r>
      <w:r w:rsidRPr="00921F67">
        <w:rPr>
          <w:szCs w:val="24"/>
        </w:rPr>
        <w:t xml:space="preserve">izvairītos no </w:t>
      </w:r>
      <w:proofErr w:type="spellStart"/>
      <w:r w:rsidRPr="00921F67" w:rsidR="00BD4877">
        <w:rPr>
          <w:i/>
          <w:szCs w:val="24"/>
        </w:rPr>
        <w:t>IoT</w:t>
      </w:r>
      <w:proofErr w:type="spellEnd"/>
      <w:r w:rsidRPr="00921F67" w:rsidR="00FF13EE">
        <w:rPr>
          <w:szCs w:val="24"/>
        </w:rPr>
        <w:t>/</w:t>
      </w:r>
      <w:r w:rsidRPr="00921F67" w:rsidR="00BD4877">
        <w:rPr>
          <w:i/>
          <w:szCs w:val="24"/>
        </w:rPr>
        <w:t>M2M</w:t>
      </w:r>
      <w:r w:rsidRPr="00921F67" w:rsidR="00FF13EE">
        <w:rPr>
          <w:szCs w:val="24"/>
        </w:rPr>
        <w:t xml:space="preserve"> pakalpojumu attīstību  bremzējošiem</w:t>
      </w:r>
      <w:r w:rsidRPr="00921F67">
        <w:rPr>
          <w:szCs w:val="24"/>
        </w:rPr>
        <w:t xml:space="preserve"> riskiem</w:t>
      </w:r>
      <w:r w:rsidRPr="00921F67" w:rsidR="00FF13EE">
        <w:rPr>
          <w:szCs w:val="24"/>
        </w:rPr>
        <w:t xml:space="preserve"> un lai īstenotu Direktīvas prasības, nepieciešams</w:t>
      </w:r>
      <w:r w:rsidRPr="00921F67">
        <w:rPr>
          <w:szCs w:val="24"/>
        </w:rPr>
        <w:t xml:space="preserve"> iespējami ātrāk izvēl</w:t>
      </w:r>
      <w:r w:rsidRPr="00921F67" w:rsidR="00FF13EE">
        <w:rPr>
          <w:szCs w:val="24"/>
        </w:rPr>
        <w:t xml:space="preserve">ēties </w:t>
      </w:r>
      <w:r w:rsidR="00DF7820">
        <w:rPr>
          <w:szCs w:val="24"/>
        </w:rPr>
        <w:t xml:space="preserve">tādu </w:t>
      </w:r>
      <w:proofErr w:type="spellStart"/>
      <w:r w:rsidRPr="00921F67" w:rsidR="00BD4877">
        <w:rPr>
          <w:i/>
          <w:szCs w:val="24"/>
        </w:rPr>
        <w:t>IoT</w:t>
      </w:r>
      <w:proofErr w:type="spellEnd"/>
      <w:r w:rsidRPr="00921F67" w:rsidR="00FF13EE">
        <w:rPr>
          <w:szCs w:val="24"/>
        </w:rPr>
        <w:t>/</w:t>
      </w:r>
      <w:r w:rsidRPr="00921F67" w:rsidR="00BD4877">
        <w:rPr>
          <w:i/>
          <w:szCs w:val="24"/>
        </w:rPr>
        <w:t>M2M</w:t>
      </w:r>
      <w:r w:rsidRPr="00921F67" w:rsidR="00FF13EE">
        <w:rPr>
          <w:szCs w:val="24"/>
        </w:rPr>
        <w:t xml:space="preserve"> attīstības </w:t>
      </w:r>
      <w:r w:rsidRPr="00921F67">
        <w:rPr>
          <w:szCs w:val="24"/>
        </w:rPr>
        <w:t xml:space="preserve">modeli, kas netraucētu esošo pakalpojumu, kuru nodrošināšanai izmanto astoņu </w:t>
      </w:r>
      <w:r w:rsidRPr="00921F67" w:rsidR="00D5232E">
        <w:rPr>
          <w:szCs w:val="24"/>
        </w:rPr>
        <w:t>ciparu</w:t>
      </w:r>
      <w:r w:rsidRPr="00921F67">
        <w:rPr>
          <w:szCs w:val="24"/>
        </w:rPr>
        <w:t xml:space="preserve"> numurus, sniegšanu, vienlaicīgi dodot iespēju attīstīties </w:t>
      </w:r>
      <w:r w:rsidRPr="00921F67" w:rsidR="00FF13EE">
        <w:rPr>
          <w:szCs w:val="24"/>
        </w:rPr>
        <w:t xml:space="preserve">jauniem un inovatīviem </w:t>
      </w:r>
      <w:proofErr w:type="spellStart"/>
      <w:r w:rsidRPr="00921F67" w:rsidR="00BD4877">
        <w:rPr>
          <w:i/>
          <w:szCs w:val="24"/>
        </w:rPr>
        <w:t>IoT</w:t>
      </w:r>
      <w:proofErr w:type="spellEnd"/>
      <w:r w:rsidRPr="00921F67" w:rsidR="00FF13EE">
        <w:rPr>
          <w:szCs w:val="24"/>
        </w:rPr>
        <w:t>/</w:t>
      </w:r>
      <w:r w:rsidRPr="00921F67" w:rsidR="00BD4877">
        <w:rPr>
          <w:i/>
          <w:szCs w:val="24"/>
        </w:rPr>
        <w:t>M2M</w:t>
      </w:r>
      <w:r w:rsidRPr="00921F67" w:rsidR="00FF13EE">
        <w:rPr>
          <w:szCs w:val="24"/>
        </w:rPr>
        <w:t xml:space="preserve"> </w:t>
      </w:r>
      <w:r w:rsidRPr="00921F67">
        <w:rPr>
          <w:szCs w:val="24"/>
        </w:rPr>
        <w:t>pakalpojumiem</w:t>
      </w:r>
      <w:r w:rsidRPr="00921F67" w:rsidR="00D5232E">
        <w:rPr>
          <w:szCs w:val="24"/>
        </w:rPr>
        <w:t>.</w:t>
      </w:r>
    </w:p>
    <w:p w:rsidRPr="00921F67" w:rsidR="00C22264" w:rsidP="0087170B" w:rsidRDefault="009E6114" w14:paraId="40E2A94E" w14:textId="67C21BFC">
      <w:pPr>
        <w:rPr>
          <w:b/>
          <w:szCs w:val="24"/>
        </w:rPr>
      </w:pPr>
      <w:r w:rsidRPr="00921F67">
        <w:rPr>
          <w:szCs w:val="24"/>
        </w:rPr>
        <w:t xml:space="preserve"> </w:t>
      </w:r>
    </w:p>
    <w:p w:rsidRPr="00921F67" w:rsidR="00385A4D" w:rsidP="00C22264" w:rsidRDefault="00C22264" w14:paraId="5285F505" w14:textId="77777777">
      <w:pPr>
        <w:ind w:firstLine="0"/>
        <w:rPr>
          <w:b/>
          <w:szCs w:val="24"/>
        </w:rPr>
      </w:pPr>
      <w:r w:rsidRPr="00921F67">
        <w:rPr>
          <w:b/>
          <w:szCs w:val="24"/>
        </w:rPr>
        <w:t xml:space="preserve">2. </w:t>
      </w:r>
      <w:r w:rsidRPr="00921F67" w:rsidR="000A6ED8">
        <w:rPr>
          <w:b/>
          <w:szCs w:val="24"/>
        </w:rPr>
        <w:t>Iesaistīto iestāžu un organizāciju viedokļi</w:t>
      </w:r>
    </w:p>
    <w:p w:rsidRPr="00921F67" w:rsidR="00385A4D" w:rsidP="00385A4D" w:rsidRDefault="00385A4D" w14:paraId="781598EE" w14:textId="77777777">
      <w:pPr>
        <w:pStyle w:val="ListParagraph"/>
        <w:ind w:left="1080" w:firstLine="0"/>
        <w:rPr>
          <w:szCs w:val="24"/>
        </w:rPr>
      </w:pPr>
    </w:p>
    <w:p w:rsidRPr="00921F67" w:rsidR="00282F76" w:rsidP="008611D9" w:rsidRDefault="00B968FC" w14:paraId="6F98D3AD" w14:textId="4A918928">
      <w:pPr>
        <w:rPr>
          <w:szCs w:val="24"/>
        </w:rPr>
      </w:pPr>
      <w:r w:rsidRPr="00921F67">
        <w:rPr>
          <w:szCs w:val="24"/>
        </w:rPr>
        <w:t>Lai nodrošinātu informatīv</w:t>
      </w:r>
      <w:r w:rsidRPr="00921F67" w:rsidR="00306ADD">
        <w:rPr>
          <w:szCs w:val="24"/>
        </w:rPr>
        <w:t>aj</w:t>
      </w:r>
      <w:r w:rsidRPr="00921F67">
        <w:rPr>
          <w:szCs w:val="24"/>
        </w:rPr>
        <w:t>ā ziņojum</w:t>
      </w:r>
      <w:r w:rsidRPr="00921F67" w:rsidR="00E76334">
        <w:rPr>
          <w:szCs w:val="24"/>
        </w:rPr>
        <w:t>ā iekļa</w:t>
      </w:r>
      <w:r w:rsidRPr="00921F67" w:rsidR="00C46D91">
        <w:rPr>
          <w:szCs w:val="24"/>
        </w:rPr>
        <w:t>utā</w:t>
      </w:r>
      <w:r w:rsidRPr="00921F67" w:rsidR="00FF13EE">
        <w:rPr>
          <w:szCs w:val="24"/>
        </w:rPr>
        <w:t>s informācijas</w:t>
      </w:r>
      <w:r w:rsidRPr="00921F67">
        <w:rPr>
          <w:szCs w:val="24"/>
        </w:rPr>
        <w:t xml:space="preserve"> aktualitāti, 2018.gada decembrī tika aptaujātas iesaistītās valsts iestādes un nevalstiskās organizācijas</w:t>
      </w:r>
      <w:r w:rsidRPr="00921F67">
        <w:rPr>
          <w:rStyle w:val="FootnoteReference"/>
          <w:szCs w:val="24"/>
        </w:rPr>
        <w:footnoteReference w:id="8"/>
      </w:r>
      <w:r w:rsidRPr="00921F67">
        <w:rPr>
          <w:szCs w:val="24"/>
        </w:rPr>
        <w:t xml:space="preserve">. Izvērtējot saņemtās atbildes, secināms, ka </w:t>
      </w:r>
      <w:r w:rsidRPr="00921F67" w:rsidR="00445028">
        <w:rPr>
          <w:szCs w:val="24"/>
        </w:rPr>
        <w:t>kopš 2017.gada</w:t>
      </w:r>
      <w:r w:rsidRPr="00921F67">
        <w:rPr>
          <w:szCs w:val="24"/>
        </w:rPr>
        <w:t xml:space="preserve"> viedoklis kopumā nav mainījies. Latvijas Interneta asociācija neuzskata par lietderīgu izdalīt speciālu numerācijas diapazonu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pakalpojumiem, jo tas nevajadzīgi sarežģītu numuru piešķiršanas kārtību un uzliktu nelietderīgus pienākumus kontrolēt galalietotāja </w:t>
      </w:r>
      <w:proofErr w:type="spellStart"/>
      <w:r w:rsidRPr="00921F67">
        <w:rPr>
          <w:szCs w:val="24"/>
        </w:rPr>
        <w:t>pieslēguma</w:t>
      </w:r>
      <w:proofErr w:type="spellEnd"/>
      <w:r w:rsidRPr="00921F67">
        <w:rPr>
          <w:szCs w:val="24"/>
        </w:rPr>
        <w:t xml:space="preserve"> izmantošanu, kā arī ierobežotu pakalpojumu un inovāciju attīstību. Arī Latvijas Informācijas un komunikācijas tehnoloģijas asociācija (LIKTA) uzskata, ka numerācijas resursu piesaiste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pakalpojumu nodrošināšanai ir vērtējam</w:t>
      </w:r>
      <w:r w:rsidRPr="00921F67" w:rsidR="00FF13EE">
        <w:rPr>
          <w:szCs w:val="24"/>
        </w:rPr>
        <w:t>a</w:t>
      </w:r>
      <w:r w:rsidRPr="00921F67">
        <w:rPr>
          <w:szCs w:val="24"/>
        </w:rPr>
        <w:t xml:space="preserve"> kā īstermiņa vai vidēja termiņa risinājums. Turpretī</w:t>
      </w:r>
      <w:r w:rsidRPr="00921F67">
        <w:t xml:space="preserve"> </w:t>
      </w:r>
      <w:r w:rsidRPr="00921F67">
        <w:rPr>
          <w:szCs w:val="24"/>
        </w:rPr>
        <w:t xml:space="preserve">Latvijas Elektronisko komunikāciju asociācija (LEKA) uzskata, ka, kaut arī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pakalpojumus ir iespējams sniegt arī bez speciāla numerācijas diapazona izdalīšanas, no </w:t>
      </w:r>
      <w:proofErr w:type="spellStart"/>
      <w:r w:rsidRPr="00921F67">
        <w:rPr>
          <w:szCs w:val="24"/>
        </w:rPr>
        <w:t>kiberdrošības</w:t>
      </w:r>
      <w:proofErr w:type="spellEnd"/>
      <w:r w:rsidRPr="00921F67">
        <w:rPr>
          <w:szCs w:val="24"/>
        </w:rPr>
        <w:t xml:space="preserve"> viedokļa šāda numerācijas diapazona izmantošana ir ievērojami drošāka.</w:t>
      </w:r>
    </w:p>
    <w:p w:rsidRPr="00921F67" w:rsidR="00385A4D" w:rsidP="008611D9" w:rsidRDefault="00C16FA7" w14:paraId="54FD7F5E" w14:textId="2C0E4A03">
      <w:pPr>
        <w:rPr>
          <w:szCs w:val="24"/>
        </w:rPr>
      </w:pPr>
      <w:r w:rsidRPr="00921F67">
        <w:rPr>
          <w:szCs w:val="24"/>
        </w:rPr>
        <w:t>P</w:t>
      </w:r>
      <w:r w:rsidRPr="00921F67" w:rsidR="001D31B2">
        <w:rPr>
          <w:szCs w:val="24"/>
        </w:rPr>
        <w:t xml:space="preserve">ar </w:t>
      </w:r>
      <w:r w:rsidRPr="00921F67" w:rsidR="008A5A2A">
        <w:rPr>
          <w:szCs w:val="24"/>
        </w:rPr>
        <w:t>ilgtermiņa risināj</w:t>
      </w:r>
      <w:r w:rsidRPr="00921F67" w:rsidR="001D31B2">
        <w:rPr>
          <w:szCs w:val="24"/>
        </w:rPr>
        <w:t xml:space="preserve">umu, kā nodrošināt pietiekamu numuru skaitu, </w:t>
      </w:r>
      <w:r w:rsidRPr="00921F67" w:rsidR="008A5A2A">
        <w:rPr>
          <w:szCs w:val="24"/>
        </w:rPr>
        <w:t xml:space="preserve">tiek </w:t>
      </w:r>
      <w:r w:rsidRPr="00921F67" w:rsidR="003C435D">
        <w:rPr>
          <w:szCs w:val="24"/>
        </w:rPr>
        <w:t>uzskatīt</w:t>
      </w:r>
      <w:r w:rsidRPr="00921F67" w:rsidR="00320355">
        <w:rPr>
          <w:szCs w:val="24"/>
        </w:rPr>
        <w:t>a</w:t>
      </w:r>
      <w:r w:rsidRPr="00921F67" w:rsidR="003C435D">
        <w:rPr>
          <w:szCs w:val="24"/>
        </w:rPr>
        <w:t xml:space="preserve"> visaptverošas interneta protokola </w:t>
      </w:r>
      <w:r w:rsidRPr="00921F67" w:rsidR="00570A69">
        <w:rPr>
          <w:szCs w:val="24"/>
        </w:rPr>
        <w:t>6.</w:t>
      </w:r>
      <w:r w:rsidRPr="00921F67" w:rsidR="003C435D">
        <w:rPr>
          <w:szCs w:val="24"/>
        </w:rPr>
        <w:t xml:space="preserve">versijas </w:t>
      </w:r>
      <w:r w:rsidRPr="00921F67" w:rsidR="00A010E1">
        <w:rPr>
          <w:szCs w:val="24"/>
        </w:rPr>
        <w:t>(</w:t>
      </w:r>
      <w:r w:rsidRPr="00921F67" w:rsidR="003C435D">
        <w:rPr>
          <w:i/>
          <w:szCs w:val="24"/>
        </w:rPr>
        <w:t>IPv6</w:t>
      </w:r>
      <w:r w:rsidRPr="00921F67" w:rsidR="00A010E1">
        <w:rPr>
          <w:szCs w:val="24"/>
        </w:rPr>
        <w:t>)</w:t>
      </w:r>
      <w:r w:rsidRPr="00921F67" w:rsidR="003C435D">
        <w:rPr>
          <w:szCs w:val="24"/>
        </w:rPr>
        <w:t xml:space="preserve"> ieviešana</w:t>
      </w:r>
      <w:r w:rsidRPr="00921F67">
        <w:rPr>
          <w:szCs w:val="24"/>
        </w:rPr>
        <w:t>.</w:t>
      </w:r>
      <w:r w:rsidRPr="00921F67" w:rsidR="00570A69">
        <w:rPr>
          <w:szCs w:val="24"/>
        </w:rPr>
        <w:t xml:space="preserve"> </w:t>
      </w:r>
      <w:r w:rsidRPr="00921F67" w:rsidR="005F5A82">
        <w:rPr>
          <w:szCs w:val="24"/>
        </w:rPr>
        <w:t xml:space="preserve">Tam piekrīt </w:t>
      </w:r>
      <w:r w:rsidRPr="00921F67" w:rsidR="003C435D">
        <w:rPr>
          <w:szCs w:val="24"/>
        </w:rPr>
        <w:t>LIKTA</w:t>
      </w:r>
      <w:r w:rsidRPr="00921F67" w:rsidR="005F5A82">
        <w:rPr>
          <w:rStyle w:val="CommentReference"/>
        </w:rPr>
        <w:t>,</w:t>
      </w:r>
      <w:r w:rsidRPr="00921F67" w:rsidR="003C435D">
        <w:rPr>
          <w:szCs w:val="24"/>
        </w:rPr>
        <w:t xml:space="preserve"> </w:t>
      </w:r>
      <w:r w:rsidRPr="00921F67" w:rsidR="005F5A82">
        <w:rPr>
          <w:szCs w:val="24"/>
        </w:rPr>
        <w:t>uzsverot</w:t>
      </w:r>
      <w:r w:rsidRPr="00921F67" w:rsidR="003C435D">
        <w:rPr>
          <w:szCs w:val="24"/>
        </w:rPr>
        <w:t xml:space="preserve">, ka arvien vairāk </w:t>
      </w:r>
      <w:proofErr w:type="spellStart"/>
      <w:r w:rsidRPr="00921F67" w:rsidR="00BD4877">
        <w:rPr>
          <w:i/>
          <w:szCs w:val="24"/>
        </w:rPr>
        <w:t>IoT</w:t>
      </w:r>
      <w:proofErr w:type="spellEnd"/>
      <w:r w:rsidRPr="00921F67" w:rsidR="003C435D">
        <w:rPr>
          <w:szCs w:val="24"/>
        </w:rPr>
        <w:t>/</w:t>
      </w:r>
      <w:r w:rsidRPr="00921F67" w:rsidR="00BD4877">
        <w:rPr>
          <w:i/>
          <w:szCs w:val="24"/>
        </w:rPr>
        <w:t>M2M</w:t>
      </w:r>
      <w:r w:rsidRPr="00921F67" w:rsidR="003C435D">
        <w:rPr>
          <w:szCs w:val="24"/>
        </w:rPr>
        <w:t xml:space="preserve"> pakalpojumi tiek orientēti uz </w:t>
      </w:r>
      <w:r w:rsidRPr="00921F67" w:rsidR="00570A69">
        <w:rPr>
          <w:szCs w:val="24"/>
        </w:rPr>
        <w:t xml:space="preserve">interneta protokola </w:t>
      </w:r>
      <w:r w:rsidRPr="00921F67" w:rsidR="003C435D">
        <w:rPr>
          <w:szCs w:val="24"/>
        </w:rPr>
        <w:t>tehnoloģiskajiem risinājumiem. LEKA</w:t>
      </w:r>
      <w:r w:rsidRPr="00921F67" w:rsidR="002D73D9">
        <w:rPr>
          <w:szCs w:val="24"/>
        </w:rPr>
        <w:t xml:space="preserve"> </w:t>
      </w:r>
      <w:r w:rsidRPr="00921F67" w:rsidR="003C435D">
        <w:rPr>
          <w:szCs w:val="24"/>
        </w:rPr>
        <w:t xml:space="preserve">savukārt uzskata, ka </w:t>
      </w:r>
      <w:r w:rsidRPr="00921F67" w:rsidR="00DB5C36">
        <w:rPr>
          <w:i/>
          <w:szCs w:val="24"/>
        </w:rPr>
        <w:t>IPv6</w:t>
      </w:r>
      <w:r w:rsidRPr="00921F67" w:rsidR="00DB5C36">
        <w:rPr>
          <w:szCs w:val="24"/>
        </w:rPr>
        <w:t xml:space="preserve"> adrešu pielietojuma kāpums tuvākajos gados būs daudz lēnāks</w:t>
      </w:r>
      <w:r w:rsidRPr="00921F67" w:rsidR="00570A69">
        <w:rPr>
          <w:szCs w:val="24"/>
        </w:rPr>
        <w:t xml:space="preserve"> </w:t>
      </w:r>
      <w:r w:rsidRPr="00921F67" w:rsidR="00DB5C36">
        <w:rPr>
          <w:szCs w:val="24"/>
        </w:rPr>
        <w:t xml:space="preserve">kā pieprasījuma kāpums pēc </w:t>
      </w:r>
      <w:proofErr w:type="spellStart"/>
      <w:r w:rsidRPr="00921F67" w:rsidR="00BD4877">
        <w:rPr>
          <w:i/>
          <w:szCs w:val="24"/>
        </w:rPr>
        <w:t>IoT</w:t>
      </w:r>
      <w:proofErr w:type="spellEnd"/>
      <w:r w:rsidRPr="00921F67" w:rsidR="00DB5C36">
        <w:rPr>
          <w:szCs w:val="24"/>
        </w:rPr>
        <w:t>/</w:t>
      </w:r>
      <w:r w:rsidRPr="00921F67" w:rsidR="00BD4877">
        <w:rPr>
          <w:i/>
          <w:szCs w:val="24"/>
        </w:rPr>
        <w:t>M2M</w:t>
      </w:r>
      <w:r w:rsidRPr="00921F67" w:rsidR="00DB5C36">
        <w:rPr>
          <w:szCs w:val="24"/>
        </w:rPr>
        <w:t xml:space="preserve"> </w:t>
      </w:r>
      <w:proofErr w:type="spellStart"/>
      <w:r w:rsidRPr="00921F67" w:rsidR="00DB5C36">
        <w:rPr>
          <w:szCs w:val="24"/>
        </w:rPr>
        <w:t>pieslēgumiem</w:t>
      </w:r>
      <w:proofErr w:type="spellEnd"/>
      <w:r w:rsidRPr="00921F67" w:rsidR="00DB5C36">
        <w:rPr>
          <w:szCs w:val="24"/>
        </w:rPr>
        <w:t xml:space="preserve">. </w:t>
      </w:r>
      <w:r w:rsidRPr="00921F67" w:rsidR="00320355">
        <w:rPr>
          <w:szCs w:val="24"/>
        </w:rPr>
        <w:t>Papildus</w:t>
      </w:r>
      <w:r w:rsidRPr="00921F67" w:rsidR="00DB5C36">
        <w:rPr>
          <w:szCs w:val="24"/>
        </w:rPr>
        <w:t xml:space="preserve"> LEKA piebilst, ka 11 ciparu numerācijas izdalīšana </w:t>
      </w:r>
      <w:proofErr w:type="spellStart"/>
      <w:r w:rsidRPr="00921F67" w:rsidR="00BD4877">
        <w:rPr>
          <w:i/>
          <w:szCs w:val="24"/>
        </w:rPr>
        <w:t>IoT</w:t>
      </w:r>
      <w:proofErr w:type="spellEnd"/>
      <w:r w:rsidRPr="00921F67" w:rsidR="00DB5C36">
        <w:rPr>
          <w:szCs w:val="24"/>
        </w:rPr>
        <w:t>/</w:t>
      </w:r>
      <w:r w:rsidRPr="00921F67" w:rsidR="00BD4877">
        <w:rPr>
          <w:i/>
          <w:szCs w:val="24"/>
        </w:rPr>
        <w:t>M2M</w:t>
      </w:r>
      <w:r w:rsidRPr="00921F67" w:rsidR="00DB5C36">
        <w:rPr>
          <w:szCs w:val="24"/>
        </w:rPr>
        <w:t xml:space="preserve"> vajadzībām b</w:t>
      </w:r>
      <w:r w:rsidRPr="00921F67" w:rsidR="00C3705C">
        <w:rPr>
          <w:szCs w:val="24"/>
        </w:rPr>
        <w:t>ūtu ekonomiski izdevīgāk</w:t>
      </w:r>
      <w:r w:rsidRPr="00921F67" w:rsidR="00702207">
        <w:rPr>
          <w:szCs w:val="24"/>
        </w:rPr>
        <w:t>a</w:t>
      </w:r>
      <w:r w:rsidRPr="00921F67" w:rsidR="00C3705C">
        <w:rPr>
          <w:szCs w:val="24"/>
        </w:rPr>
        <w:t xml:space="preserve"> un</w:t>
      </w:r>
      <w:r w:rsidRPr="00921F67" w:rsidR="00DE0F89">
        <w:rPr>
          <w:szCs w:val="24"/>
        </w:rPr>
        <w:t xml:space="preserve"> vieglāk realizējama nekā </w:t>
      </w:r>
      <w:r w:rsidRPr="00921F67" w:rsidR="00DE0F89">
        <w:rPr>
          <w:i/>
          <w:szCs w:val="24"/>
        </w:rPr>
        <w:t>IPv6</w:t>
      </w:r>
      <w:r w:rsidRPr="00921F67" w:rsidR="00DE0F89">
        <w:rPr>
          <w:szCs w:val="24"/>
        </w:rPr>
        <w:t xml:space="preserve"> ieviešana, turklāt </w:t>
      </w:r>
      <w:proofErr w:type="spellStart"/>
      <w:r w:rsidRPr="00921F67" w:rsidR="00DE0F89">
        <w:rPr>
          <w:szCs w:val="24"/>
        </w:rPr>
        <w:t>kiberdraudu</w:t>
      </w:r>
      <w:proofErr w:type="spellEnd"/>
      <w:r w:rsidRPr="00921F67" w:rsidR="00DE0F89">
        <w:rPr>
          <w:szCs w:val="24"/>
        </w:rPr>
        <w:t xml:space="preserve"> vai uzbrukuma gadījumā numerācijas diapazona bloķēšana ir vienkāršāka nekā </w:t>
      </w:r>
      <w:r w:rsidRPr="00921F67" w:rsidR="00DE0F89">
        <w:rPr>
          <w:i/>
          <w:szCs w:val="24"/>
        </w:rPr>
        <w:t>IPv6</w:t>
      </w:r>
      <w:r w:rsidRPr="00921F67" w:rsidR="00DE0F89">
        <w:rPr>
          <w:szCs w:val="24"/>
        </w:rPr>
        <w:t xml:space="preserve"> interneta adrešu bloķēšana. </w:t>
      </w:r>
      <w:r w:rsidRPr="00921F67" w:rsidR="00651771">
        <w:rPr>
          <w:szCs w:val="24"/>
        </w:rPr>
        <w:t>Statis</w:t>
      </w:r>
      <w:r w:rsidRPr="00921F67" w:rsidR="000B6D7E">
        <w:rPr>
          <w:szCs w:val="24"/>
        </w:rPr>
        <w:t>ti</w:t>
      </w:r>
      <w:r w:rsidRPr="00921F67" w:rsidR="00651771">
        <w:rPr>
          <w:szCs w:val="24"/>
        </w:rPr>
        <w:t xml:space="preserve">ka rāda, ka </w:t>
      </w:r>
      <w:r w:rsidRPr="00921F67" w:rsidR="00A862C8">
        <w:rPr>
          <w:szCs w:val="24"/>
        </w:rPr>
        <w:t>gan globāli, gan Latvij</w:t>
      </w:r>
      <w:r w:rsidR="00602E39">
        <w:rPr>
          <w:szCs w:val="24"/>
        </w:rPr>
        <w:t>as</w:t>
      </w:r>
      <w:r w:rsidRPr="00921F67" w:rsidR="00A862C8">
        <w:rPr>
          <w:szCs w:val="24"/>
        </w:rPr>
        <w:t xml:space="preserve"> </w:t>
      </w:r>
      <w:r w:rsidR="00602E39">
        <w:rPr>
          <w:szCs w:val="24"/>
        </w:rPr>
        <w:t xml:space="preserve">Republikā </w:t>
      </w:r>
      <w:r w:rsidRPr="00921F67" w:rsidR="00651771">
        <w:rPr>
          <w:i/>
          <w:iCs/>
          <w:szCs w:val="24"/>
        </w:rPr>
        <w:t>IPv6</w:t>
      </w:r>
      <w:r w:rsidRPr="00921F67" w:rsidR="00651771">
        <w:rPr>
          <w:szCs w:val="24"/>
        </w:rPr>
        <w:t xml:space="preserve"> </w:t>
      </w:r>
      <w:r w:rsidRPr="00921F67" w:rsidR="00A862C8">
        <w:rPr>
          <w:szCs w:val="24"/>
        </w:rPr>
        <w:t xml:space="preserve">ieviešanas tempi ir </w:t>
      </w:r>
      <w:r w:rsidRPr="00921F67" w:rsidR="00570A69">
        <w:rPr>
          <w:szCs w:val="24"/>
        </w:rPr>
        <w:t>lēni</w:t>
      </w:r>
      <w:r w:rsidRPr="00921F67" w:rsidR="00A862C8">
        <w:rPr>
          <w:szCs w:val="24"/>
        </w:rPr>
        <w:t xml:space="preserve">, un šobrīd </w:t>
      </w:r>
      <w:r w:rsidRPr="00921F67" w:rsidR="00570A69">
        <w:rPr>
          <w:szCs w:val="24"/>
        </w:rPr>
        <w:t>interneta protokola versijas</w:t>
      </w:r>
      <w:r w:rsidRPr="00921F67" w:rsidR="00570A69">
        <w:rPr>
          <w:rFonts w:eastAsia="Calibri"/>
        </w:rPr>
        <w:t xml:space="preserve"> </w:t>
      </w:r>
      <w:r w:rsidRPr="00921F67" w:rsidR="00B940E1">
        <w:rPr>
          <w:rFonts w:eastAsia="Calibri"/>
        </w:rPr>
        <w:t xml:space="preserve">pielāgošanas tendence </w:t>
      </w:r>
      <w:r w:rsidRPr="00921F67" w:rsidR="000D0E6A">
        <w:rPr>
          <w:rFonts w:eastAsia="Calibri"/>
        </w:rPr>
        <w:t>Latvij</w:t>
      </w:r>
      <w:r w:rsidR="00602E39">
        <w:rPr>
          <w:rFonts w:eastAsia="Calibri"/>
        </w:rPr>
        <w:t>as</w:t>
      </w:r>
      <w:r w:rsidR="001A0408">
        <w:rPr>
          <w:rFonts w:eastAsia="Calibri"/>
        </w:rPr>
        <w:t xml:space="preserve"> Republikā</w:t>
      </w:r>
      <w:r w:rsidRPr="00921F67" w:rsidR="000D0E6A">
        <w:rPr>
          <w:rFonts w:eastAsia="Calibri"/>
        </w:rPr>
        <w:t xml:space="preserve"> </w:t>
      </w:r>
      <w:r w:rsidRPr="00921F67" w:rsidR="00B940E1">
        <w:rPr>
          <w:rFonts w:eastAsia="Calibri"/>
        </w:rPr>
        <w:t>ir</w:t>
      </w:r>
      <w:r w:rsidRPr="00921F67" w:rsidR="00B940E1">
        <w:rPr>
          <w:szCs w:val="24"/>
        </w:rPr>
        <w:t xml:space="preserve"> </w:t>
      </w:r>
      <w:r w:rsidRPr="00921F67" w:rsidR="00954C2C">
        <w:rPr>
          <w:szCs w:val="24"/>
        </w:rPr>
        <w:t xml:space="preserve">aptuveni </w:t>
      </w:r>
      <w:r w:rsidRPr="00921F67" w:rsidR="00FE2FFA">
        <w:rPr>
          <w:szCs w:val="24"/>
        </w:rPr>
        <w:t>6</w:t>
      </w:r>
      <w:r w:rsidRPr="00921F67" w:rsidR="00A862C8">
        <w:rPr>
          <w:szCs w:val="24"/>
        </w:rPr>
        <w:t>%</w:t>
      </w:r>
      <w:r w:rsidRPr="00921F67" w:rsidR="00996D3B">
        <w:rPr>
          <w:rStyle w:val="FootnoteReference"/>
          <w:szCs w:val="24"/>
        </w:rPr>
        <w:footnoteReference w:id="9"/>
      </w:r>
      <w:r w:rsidRPr="00921F67" w:rsidR="000D0E6A">
        <w:rPr>
          <w:szCs w:val="24"/>
        </w:rPr>
        <w:t xml:space="preserve">. </w:t>
      </w:r>
    </w:p>
    <w:p w:rsidR="00C91FA6" w:rsidP="008611D9" w:rsidRDefault="002B7B9A" w14:paraId="03FA5038" w14:textId="57A370D2">
      <w:pPr>
        <w:rPr>
          <w:rFonts w:eastAsia="Times New Roman" w:cs="Times New Roman"/>
          <w:szCs w:val="24"/>
          <w:lang w:eastAsia="lv-LV"/>
        </w:rPr>
      </w:pPr>
      <w:r>
        <w:rPr>
          <w:szCs w:val="24"/>
        </w:rPr>
        <w:t>L</w:t>
      </w:r>
      <w:r w:rsidRPr="00921F67" w:rsidR="00385A4D">
        <w:rPr>
          <w:szCs w:val="24"/>
        </w:rPr>
        <w:t xml:space="preserve">ai </w:t>
      </w:r>
      <w:r w:rsidRPr="00921F67" w:rsidR="00336B3B">
        <w:rPr>
          <w:szCs w:val="24"/>
        </w:rPr>
        <w:t xml:space="preserve">veicinātu </w:t>
      </w:r>
      <w:r w:rsidRPr="00921F67" w:rsidR="00C46D91">
        <w:rPr>
          <w:szCs w:val="24"/>
        </w:rPr>
        <w:t xml:space="preserve">astoņu ciparu </w:t>
      </w:r>
      <w:r w:rsidRPr="00921F67" w:rsidR="00385A4D">
        <w:rPr>
          <w:szCs w:val="24"/>
        </w:rPr>
        <w:t xml:space="preserve">numerācijas </w:t>
      </w:r>
      <w:r w:rsidRPr="00921F67" w:rsidR="00336B3B">
        <w:rPr>
          <w:szCs w:val="24"/>
        </w:rPr>
        <w:t xml:space="preserve">efektīvu izmantošanu </w:t>
      </w:r>
      <w:r w:rsidRPr="00921F67" w:rsidR="00385A4D">
        <w:rPr>
          <w:szCs w:val="24"/>
        </w:rPr>
        <w:t xml:space="preserve">un samazinātu izmaksas, kas saistītas ar numerācijas izmantošanu, ir lietderīgi izdalīt numerāciju, kura izmantojama </w:t>
      </w:r>
      <w:r w:rsidRPr="00921F67" w:rsidR="00C46D91">
        <w:rPr>
          <w:szCs w:val="24"/>
        </w:rPr>
        <w:t xml:space="preserve">tikai </w:t>
      </w:r>
      <w:proofErr w:type="spellStart"/>
      <w:r w:rsidRPr="00921F67" w:rsidR="00BD4877">
        <w:rPr>
          <w:i/>
          <w:szCs w:val="24"/>
        </w:rPr>
        <w:t>IoT</w:t>
      </w:r>
      <w:proofErr w:type="spellEnd"/>
      <w:r w:rsidRPr="00921F67" w:rsidR="00385A4D">
        <w:rPr>
          <w:szCs w:val="24"/>
        </w:rPr>
        <w:t>/</w:t>
      </w:r>
      <w:r w:rsidRPr="00921F67" w:rsidR="00BD4877">
        <w:rPr>
          <w:i/>
          <w:szCs w:val="24"/>
        </w:rPr>
        <w:t>M2M</w:t>
      </w:r>
      <w:r w:rsidRPr="00921F67" w:rsidR="00385A4D">
        <w:rPr>
          <w:szCs w:val="24"/>
        </w:rPr>
        <w:t xml:space="preserve"> pakalpojumiem. Lai nodrošinātu pietiekamu numuru skaitu, Regulators iesaka numerācijas plānā noteikt, ka </w:t>
      </w:r>
      <w:proofErr w:type="spellStart"/>
      <w:r w:rsidRPr="00921F67" w:rsidR="00BD4877">
        <w:rPr>
          <w:i/>
          <w:szCs w:val="24"/>
        </w:rPr>
        <w:t>IoT</w:t>
      </w:r>
      <w:proofErr w:type="spellEnd"/>
      <w:r w:rsidRPr="00921F67" w:rsidR="00385A4D">
        <w:rPr>
          <w:szCs w:val="24"/>
        </w:rPr>
        <w:t>/</w:t>
      </w:r>
      <w:r w:rsidRPr="00921F67" w:rsidR="00BD4877">
        <w:rPr>
          <w:i/>
          <w:szCs w:val="24"/>
        </w:rPr>
        <w:t>M2M</w:t>
      </w:r>
      <w:r w:rsidRPr="00921F67" w:rsidR="00385A4D">
        <w:rPr>
          <w:szCs w:val="24"/>
        </w:rPr>
        <w:t xml:space="preserve"> pakalpojumiem ir izmantojami numuri 1</w:t>
      </w:r>
      <w:r w:rsidRPr="00921F67" w:rsidR="006E4A00">
        <w:rPr>
          <w:szCs w:val="24"/>
        </w:rPr>
        <w:t xml:space="preserve">1 </w:t>
      </w:r>
      <w:r w:rsidRPr="00921F67" w:rsidR="00385A4D">
        <w:rPr>
          <w:szCs w:val="24"/>
        </w:rPr>
        <w:t xml:space="preserve">ciparu formātā, </w:t>
      </w:r>
      <w:r w:rsidRPr="00921F67" w:rsidR="00385A4D">
        <w:rPr>
          <w:szCs w:val="24"/>
        </w:rPr>
        <w:lastRenderedPageBreak/>
        <w:t xml:space="preserve">kas dos iespēju izmantot 10 miljardus numuru </w:t>
      </w:r>
      <w:proofErr w:type="spellStart"/>
      <w:r w:rsidRPr="00921F67" w:rsidR="00BD4877">
        <w:rPr>
          <w:i/>
          <w:szCs w:val="24"/>
        </w:rPr>
        <w:t>IoT</w:t>
      </w:r>
      <w:proofErr w:type="spellEnd"/>
      <w:r w:rsidRPr="00921F67" w:rsidR="00385A4D">
        <w:rPr>
          <w:szCs w:val="24"/>
        </w:rPr>
        <w:t>/</w:t>
      </w:r>
      <w:r w:rsidRPr="00921F67" w:rsidR="00BD4877">
        <w:rPr>
          <w:i/>
          <w:szCs w:val="24"/>
        </w:rPr>
        <w:t>M2M</w:t>
      </w:r>
      <w:r w:rsidRPr="00921F67" w:rsidR="00385A4D">
        <w:rPr>
          <w:szCs w:val="24"/>
        </w:rPr>
        <w:t xml:space="preserve"> pakalpojumu vajadzībām.</w:t>
      </w:r>
      <w:r w:rsidRPr="00921F67" w:rsidR="00DE0F89">
        <w:rPr>
          <w:szCs w:val="24"/>
        </w:rPr>
        <w:t xml:space="preserve"> </w:t>
      </w:r>
      <w:r w:rsidRPr="00921F67" w:rsidR="00D30BED">
        <w:rPr>
          <w:szCs w:val="24"/>
        </w:rPr>
        <w:t xml:space="preserve">Arī </w:t>
      </w:r>
      <w:r w:rsidRPr="00921F67" w:rsidR="00445028">
        <w:rPr>
          <w:szCs w:val="24"/>
        </w:rPr>
        <w:t>Eiropas Pasta un telesakaru administrācijas konferences (</w:t>
      </w:r>
      <w:r w:rsidRPr="00921F67" w:rsidR="00445028">
        <w:rPr>
          <w:i/>
          <w:iCs/>
          <w:szCs w:val="24"/>
        </w:rPr>
        <w:t>CEPT</w:t>
      </w:r>
      <w:r w:rsidRPr="00921F67" w:rsidR="00445028">
        <w:rPr>
          <w:szCs w:val="24"/>
        </w:rPr>
        <w:t xml:space="preserve">) </w:t>
      </w:r>
      <w:r w:rsidRPr="00921F67" w:rsidR="00D30BED">
        <w:rPr>
          <w:szCs w:val="24"/>
        </w:rPr>
        <w:t xml:space="preserve">Eiropas </w:t>
      </w:r>
      <w:r w:rsidRPr="00921F67" w:rsidR="00D30BED">
        <w:rPr>
          <w:rFonts w:eastAsia="Times New Roman" w:cs="Times New Roman"/>
          <w:szCs w:val="24"/>
          <w:lang w:eastAsia="lv-LV"/>
        </w:rPr>
        <w:t>Elektronisko sakaru komisijas (</w:t>
      </w:r>
      <w:proofErr w:type="spellStart"/>
      <w:r w:rsidRPr="00921F67" w:rsidR="00D30BED">
        <w:rPr>
          <w:rFonts w:eastAsia="Times New Roman" w:cs="Times New Roman"/>
          <w:i/>
          <w:iCs/>
          <w:szCs w:val="24"/>
          <w:lang w:eastAsia="lv-LV"/>
        </w:rPr>
        <w:t>Electronic</w:t>
      </w:r>
      <w:proofErr w:type="spellEnd"/>
      <w:r w:rsidRPr="00921F67" w:rsidR="00D30BED">
        <w:rPr>
          <w:rFonts w:eastAsia="Times New Roman" w:cs="Times New Roman"/>
          <w:i/>
          <w:iCs/>
          <w:szCs w:val="24"/>
          <w:lang w:eastAsia="lv-LV"/>
        </w:rPr>
        <w:t xml:space="preserve"> Communications </w:t>
      </w:r>
      <w:proofErr w:type="spellStart"/>
      <w:r w:rsidRPr="00921F67" w:rsidR="00D30BED">
        <w:rPr>
          <w:rFonts w:eastAsia="Times New Roman" w:cs="Times New Roman"/>
          <w:i/>
          <w:iCs/>
          <w:szCs w:val="24"/>
          <w:lang w:eastAsia="lv-LV"/>
        </w:rPr>
        <w:t>Committee</w:t>
      </w:r>
      <w:proofErr w:type="spellEnd"/>
      <w:r w:rsidRPr="00921F67" w:rsidR="00D30BED">
        <w:rPr>
          <w:rFonts w:eastAsia="Times New Roman" w:cs="Times New Roman"/>
          <w:szCs w:val="24"/>
          <w:lang w:eastAsia="lv-LV"/>
        </w:rPr>
        <w:t>)</w:t>
      </w:r>
      <w:r w:rsidRPr="00921F67" w:rsidR="00D30BED">
        <w:rPr>
          <w:rFonts w:eastAsia="Times New Roman" w:cs="Times New Roman"/>
          <w:b/>
          <w:szCs w:val="24"/>
          <w:lang w:eastAsia="lv-LV"/>
        </w:rPr>
        <w:t xml:space="preserve"> </w:t>
      </w:r>
      <w:r w:rsidRPr="00921F67" w:rsidR="00D30BED">
        <w:rPr>
          <w:rFonts w:eastAsia="Times New Roman" w:cs="Times New Roman"/>
          <w:szCs w:val="24"/>
          <w:lang w:eastAsia="lv-LV"/>
        </w:rPr>
        <w:t xml:space="preserve">rekomendācija ECC/REC/(11)03 vērš uzmanību, ka </w:t>
      </w:r>
      <w:r w:rsidRPr="00921F67" w:rsidR="00D30BED">
        <w:rPr>
          <w:rFonts w:eastAsia="Times New Roman" w:cs="Times New Roman"/>
          <w:i/>
          <w:iCs/>
          <w:szCs w:val="24"/>
          <w:lang w:eastAsia="lv-LV"/>
        </w:rPr>
        <w:t>IPv6</w:t>
      </w:r>
      <w:r w:rsidRPr="00921F67" w:rsidR="00CB55FC">
        <w:rPr>
          <w:rFonts w:eastAsia="Times New Roman" w:cs="Times New Roman"/>
          <w:szCs w:val="24"/>
          <w:lang w:eastAsia="lv-LV"/>
        </w:rPr>
        <w:t xml:space="preserve"> </w:t>
      </w:r>
      <w:r w:rsidRPr="00921F67" w:rsidR="00D30BED">
        <w:rPr>
          <w:rFonts w:eastAsia="Times New Roman" w:cs="Times New Roman"/>
          <w:szCs w:val="24"/>
          <w:lang w:eastAsia="lv-LV"/>
        </w:rPr>
        <w:t xml:space="preserve">ieviešana ir ilgstošas attīstības risinājums. Turklāt šī rekomendācija </w:t>
      </w:r>
      <w:r w:rsidRPr="00921F67" w:rsidR="00404610">
        <w:rPr>
          <w:rFonts w:eastAsia="Times New Roman" w:cs="Times New Roman"/>
          <w:szCs w:val="24"/>
          <w:lang w:eastAsia="lv-LV"/>
        </w:rPr>
        <w:t xml:space="preserve">iesaka </w:t>
      </w:r>
      <w:r w:rsidRPr="00921F67" w:rsidR="00D30BED">
        <w:rPr>
          <w:rFonts w:eastAsia="Times New Roman" w:cs="Times New Roman"/>
          <w:szCs w:val="24"/>
          <w:lang w:eastAsia="lv-LV"/>
        </w:rPr>
        <w:t>dalībvalstīm izdalīt jaunu līdz 15 cipariem garu numerācijas diapazonu lietu internetam (</w:t>
      </w:r>
      <w:proofErr w:type="spellStart"/>
      <w:r w:rsidRPr="00921F67" w:rsidR="00BD4877">
        <w:rPr>
          <w:rFonts w:eastAsia="Times New Roman" w:cs="Times New Roman"/>
          <w:i/>
          <w:szCs w:val="24"/>
          <w:lang w:eastAsia="lv-LV"/>
        </w:rPr>
        <w:t>IoT</w:t>
      </w:r>
      <w:proofErr w:type="spellEnd"/>
      <w:r w:rsidRPr="00921F67" w:rsidR="00D30BED">
        <w:rPr>
          <w:rFonts w:eastAsia="Times New Roman" w:cs="Times New Roman"/>
          <w:szCs w:val="24"/>
          <w:lang w:eastAsia="lv-LV"/>
        </w:rPr>
        <w:t>) un mašīna-mašīna sakaru (</w:t>
      </w:r>
      <w:r w:rsidRPr="00921F67" w:rsidR="00BD4877">
        <w:rPr>
          <w:rFonts w:eastAsia="Times New Roman" w:cs="Times New Roman"/>
          <w:i/>
          <w:szCs w:val="24"/>
          <w:lang w:eastAsia="lv-LV"/>
        </w:rPr>
        <w:t>M2M</w:t>
      </w:r>
      <w:r w:rsidRPr="00921F67" w:rsidR="00D30BED">
        <w:rPr>
          <w:rFonts w:eastAsia="Times New Roman" w:cs="Times New Roman"/>
          <w:szCs w:val="24"/>
          <w:lang w:eastAsia="lv-LV"/>
        </w:rPr>
        <w:t>)  pakalpojumiem</w:t>
      </w:r>
      <w:r w:rsidRPr="00921F67" w:rsidR="00D30BED">
        <w:rPr>
          <w:rStyle w:val="FootnoteReference"/>
          <w:rFonts w:eastAsia="Times New Roman" w:cs="Times New Roman"/>
          <w:szCs w:val="24"/>
          <w:lang w:eastAsia="lv-LV"/>
        </w:rPr>
        <w:footnoteReference w:id="10"/>
      </w:r>
      <w:r w:rsidRPr="00921F67" w:rsidR="00D30BED">
        <w:rPr>
          <w:rFonts w:eastAsia="Times New Roman" w:cs="Times New Roman"/>
          <w:szCs w:val="24"/>
          <w:lang w:eastAsia="lv-LV"/>
        </w:rPr>
        <w:t xml:space="preserve">. </w:t>
      </w:r>
    </w:p>
    <w:p w:rsidRPr="00921F67" w:rsidR="00E40D66" w:rsidP="008611D9" w:rsidRDefault="00D736D5" w14:paraId="1C0C2C2A" w14:textId="342C153C">
      <w:pPr>
        <w:rPr>
          <w:rFonts w:eastAsia="Times New Roman" w:cs="Times New Roman"/>
          <w:szCs w:val="24"/>
          <w:lang w:eastAsia="lv-LV"/>
        </w:rPr>
      </w:pPr>
      <w:r w:rsidRPr="00921F67">
        <w:rPr>
          <w:rFonts w:eastAsia="Times New Roman" w:cs="Times New Roman"/>
          <w:szCs w:val="24"/>
          <w:lang w:eastAsia="lv-LV"/>
        </w:rPr>
        <w:t xml:space="preserve">Jāatzīmē, ka šobrīd </w:t>
      </w:r>
      <w:r w:rsidRPr="00921F67" w:rsidR="00731F12">
        <w:rPr>
          <w:rFonts w:eastAsia="Times New Roman" w:cs="Times New Roman"/>
          <w:szCs w:val="24"/>
          <w:lang w:eastAsia="lv-LV"/>
        </w:rPr>
        <w:t xml:space="preserve">starp iesaistītajam pusēm, tai skaitā </w:t>
      </w:r>
      <w:r w:rsidRPr="00921F67" w:rsidR="007B490F">
        <w:rPr>
          <w:rFonts w:eastAsia="Times New Roman" w:cs="Times New Roman"/>
          <w:szCs w:val="24"/>
          <w:lang w:eastAsia="lv-LV"/>
        </w:rPr>
        <w:t xml:space="preserve">ar </w:t>
      </w:r>
      <w:r w:rsidRPr="00921F67" w:rsidR="007845A4">
        <w:rPr>
          <w:rFonts w:eastAsia="Times New Roman" w:cs="Times New Roman"/>
          <w:szCs w:val="24"/>
          <w:lang w:eastAsia="lv-LV"/>
        </w:rPr>
        <w:t>Vides aizsardzības un reģionālās attīstības ministrijas</w:t>
      </w:r>
      <w:r w:rsidRPr="00921F67" w:rsidR="00000DC9">
        <w:rPr>
          <w:rFonts w:eastAsia="Times New Roman" w:cs="Times New Roman"/>
          <w:szCs w:val="24"/>
          <w:lang w:eastAsia="lv-LV"/>
        </w:rPr>
        <w:t xml:space="preserve"> </w:t>
      </w:r>
      <w:r w:rsidRPr="00921F67" w:rsidR="007B490F">
        <w:rPr>
          <w:rFonts w:eastAsia="Times New Roman" w:cs="Times New Roman"/>
          <w:szCs w:val="24"/>
          <w:lang w:eastAsia="lv-LV"/>
        </w:rPr>
        <w:t>2015.gada 13.augusta rīkojumu Nr</w:t>
      </w:r>
      <w:r w:rsidRPr="00921F67" w:rsidR="00F03B54">
        <w:rPr>
          <w:rFonts w:eastAsia="Times New Roman" w:cs="Times New Roman"/>
          <w:szCs w:val="24"/>
          <w:lang w:eastAsia="lv-LV"/>
        </w:rPr>
        <w:t>.</w:t>
      </w:r>
      <w:r w:rsidRPr="00921F67" w:rsidR="007B490F">
        <w:rPr>
          <w:rFonts w:eastAsia="Times New Roman" w:cs="Times New Roman"/>
          <w:szCs w:val="24"/>
          <w:lang w:eastAsia="lv-LV"/>
        </w:rPr>
        <w:t xml:space="preserve">257 izveidotajā </w:t>
      </w:r>
      <w:r w:rsidRPr="00921F67" w:rsidR="00731F12">
        <w:t xml:space="preserve">Numerācijas resursu koordinācijas darba grupā, </w:t>
      </w:r>
      <w:r w:rsidRPr="00921F67">
        <w:rPr>
          <w:rFonts w:eastAsia="Times New Roman" w:cs="Times New Roman"/>
          <w:szCs w:val="24"/>
          <w:lang w:eastAsia="lv-LV"/>
        </w:rPr>
        <w:t xml:space="preserve">notiek tehniskas diskusijas par </w:t>
      </w:r>
      <w:r w:rsidRPr="00921F67" w:rsidR="00731F12">
        <w:rPr>
          <w:rFonts w:eastAsia="Times New Roman" w:cs="Times New Roman"/>
          <w:szCs w:val="24"/>
          <w:lang w:eastAsia="lv-LV"/>
        </w:rPr>
        <w:t xml:space="preserve">piemērotāko numerācijas formātu </w:t>
      </w:r>
      <w:proofErr w:type="spellStart"/>
      <w:r w:rsidRPr="00921F67" w:rsidR="00BD4877">
        <w:rPr>
          <w:i/>
          <w:szCs w:val="24"/>
        </w:rPr>
        <w:t>IoT</w:t>
      </w:r>
      <w:proofErr w:type="spellEnd"/>
      <w:r w:rsidRPr="00921F67" w:rsidR="00731F12">
        <w:rPr>
          <w:szCs w:val="24"/>
        </w:rPr>
        <w:t>/</w:t>
      </w:r>
      <w:r w:rsidRPr="00921F67" w:rsidR="00BD4877">
        <w:rPr>
          <w:i/>
          <w:szCs w:val="24"/>
        </w:rPr>
        <w:t>M2M</w:t>
      </w:r>
      <w:r w:rsidRPr="00921F67" w:rsidR="00731F12">
        <w:rPr>
          <w:szCs w:val="24"/>
        </w:rPr>
        <w:t xml:space="preserve"> pakalpojumiem – 11 vai 12 ciparu numuri. </w:t>
      </w:r>
    </w:p>
    <w:p w:rsidRPr="00921F67" w:rsidR="00862CAE" w:rsidP="008611D9" w:rsidRDefault="002B7B9A" w14:paraId="273C2FF3" w14:textId="6B5302BC">
      <w:pPr>
        <w:rPr>
          <w:szCs w:val="24"/>
        </w:rPr>
      </w:pPr>
      <w:r>
        <w:rPr>
          <w:rFonts w:eastAsia="Times New Roman" w:cs="Times New Roman"/>
          <w:szCs w:val="24"/>
          <w:lang w:eastAsia="lv-LV"/>
        </w:rPr>
        <w:t>N</w:t>
      </w:r>
      <w:r w:rsidRPr="00921F67" w:rsidR="00862CAE">
        <w:rPr>
          <w:rFonts w:eastAsia="Times New Roman" w:cs="Times New Roman"/>
          <w:szCs w:val="24"/>
          <w:lang w:eastAsia="lv-LV"/>
        </w:rPr>
        <w:t xml:space="preserve">o </w:t>
      </w:r>
      <w:r w:rsidRPr="00921F67" w:rsidR="005D7E78">
        <w:rPr>
          <w:rFonts w:eastAsia="Times New Roman" w:cs="Times New Roman"/>
          <w:szCs w:val="24"/>
          <w:lang w:eastAsia="lv-LV"/>
        </w:rPr>
        <w:t xml:space="preserve">31 </w:t>
      </w:r>
      <w:r w:rsidRPr="00921F67" w:rsidR="00862CAE">
        <w:rPr>
          <w:rFonts w:eastAsia="Times New Roman" w:cs="Times New Roman"/>
          <w:szCs w:val="24"/>
          <w:lang w:eastAsia="lv-LV"/>
        </w:rPr>
        <w:t xml:space="preserve">Eiropas Ekonomikas zonas </w:t>
      </w:r>
      <w:r w:rsidR="00266462">
        <w:rPr>
          <w:rFonts w:eastAsia="Times New Roman" w:cs="Times New Roman"/>
          <w:szCs w:val="24"/>
          <w:lang w:eastAsia="lv-LV"/>
        </w:rPr>
        <w:t xml:space="preserve">(EEZ) </w:t>
      </w:r>
      <w:r w:rsidRPr="00921F67" w:rsidR="00862CAE">
        <w:rPr>
          <w:rFonts w:eastAsia="Times New Roman" w:cs="Times New Roman"/>
          <w:szCs w:val="24"/>
          <w:lang w:eastAsia="lv-LV"/>
        </w:rPr>
        <w:t>dalībvalst</w:t>
      </w:r>
      <w:r w:rsidR="00FD02A4">
        <w:rPr>
          <w:rFonts w:eastAsia="Times New Roman" w:cs="Times New Roman"/>
          <w:szCs w:val="24"/>
          <w:lang w:eastAsia="lv-LV"/>
        </w:rPr>
        <w:t>s</w:t>
      </w:r>
      <w:r w:rsidRPr="00921F67" w:rsidR="00862CAE">
        <w:rPr>
          <w:rFonts w:eastAsia="Times New Roman" w:cs="Times New Roman"/>
          <w:szCs w:val="24"/>
          <w:lang w:eastAsia="lv-LV"/>
        </w:rPr>
        <w:t xml:space="preserve"> </w:t>
      </w:r>
      <w:proofErr w:type="spellStart"/>
      <w:r w:rsidRPr="00921F67" w:rsidR="00BD4877">
        <w:rPr>
          <w:rFonts w:eastAsia="Times New Roman" w:cs="Times New Roman"/>
          <w:i/>
          <w:szCs w:val="24"/>
          <w:lang w:eastAsia="lv-LV"/>
        </w:rPr>
        <w:t>IoT</w:t>
      </w:r>
      <w:proofErr w:type="spellEnd"/>
      <w:r w:rsidRPr="00921F67" w:rsidR="00862CAE">
        <w:rPr>
          <w:rFonts w:eastAsia="Times New Roman" w:cs="Times New Roman"/>
          <w:szCs w:val="24"/>
          <w:lang w:eastAsia="lv-LV"/>
        </w:rPr>
        <w:t>/</w:t>
      </w:r>
      <w:r w:rsidRPr="00921F67" w:rsidR="00BD4877">
        <w:rPr>
          <w:rFonts w:eastAsia="Times New Roman" w:cs="Times New Roman"/>
          <w:i/>
          <w:szCs w:val="24"/>
          <w:lang w:eastAsia="lv-LV"/>
        </w:rPr>
        <w:t>M2M</w:t>
      </w:r>
      <w:r w:rsidRPr="00921F67" w:rsidR="00862CAE">
        <w:rPr>
          <w:rFonts w:eastAsia="Times New Roman" w:cs="Times New Roman"/>
          <w:szCs w:val="24"/>
          <w:lang w:eastAsia="lv-LV"/>
        </w:rPr>
        <w:t xml:space="preserve"> numerācija nav ieviesta </w:t>
      </w:r>
      <w:r w:rsidR="00266462">
        <w:rPr>
          <w:rFonts w:eastAsia="Times New Roman" w:cs="Times New Roman"/>
          <w:szCs w:val="24"/>
          <w:lang w:eastAsia="lv-LV"/>
        </w:rPr>
        <w:t xml:space="preserve">tikai </w:t>
      </w:r>
      <w:r w:rsidRPr="00921F67" w:rsidR="00862CAE">
        <w:rPr>
          <w:rFonts w:eastAsia="Times New Roman" w:cs="Times New Roman"/>
          <w:szCs w:val="24"/>
          <w:lang w:eastAsia="lv-LV"/>
        </w:rPr>
        <w:t>astoņās dalībvalstīs, tajā skaitā arī Latvij</w:t>
      </w:r>
      <w:r w:rsidR="001A0408">
        <w:rPr>
          <w:rFonts w:eastAsia="Times New Roman" w:cs="Times New Roman"/>
          <w:szCs w:val="24"/>
          <w:lang w:eastAsia="lv-LV"/>
        </w:rPr>
        <w:t>as Republikā.</w:t>
      </w:r>
      <w:r w:rsidRPr="00921F67" w:rsidR="00862CAE">
        <w:rPr>
          <w:rFonts w:eastAsia="Times New Roman" w:cs="Times New Roman"/>
          <w:szCs w:val="24"/>
          <w:lang w:eastAsia="lv-LV"/>
        </w:rPr>
        <w:t xml:space="preserve"> </w:t>
      </w:r>
      <w:r w:rsidRPr="00921F67" w:rsidR="000C51C2">
        <w:rPr>
          <w:rFonts w:eastAsia="Times New Roman"/>
          <w:szCs w:val="24"/>
          <w:lang w:eastAsia="lv-LV"/>
        </w:rPr>
        <w:t>Lietuva</w:t>
      </w:r>
      <w:r w:rsidR="001A0408">
        <w:rPr>
          <w:rFonts w:eastAsia="Times New Roman"/>
          <w:szCs w:val="24"/>
          <w:lang w:eastAsia="lv-LV"/>
        </w:rPr>
        <w:t>s</w:t>
      </w:r>
      <w:r w:rsidRPr="00921F67" w:rsidR="000C51C2">
        <w:rPr>
          <w:rFonts w:eastAsia="Times New Roman"/>
          <w:szCs w:val="24"/>
          <w:lang w:eastAsia="lv-LV"/>
        </w:rPr>
        <w:t xml:space="preserve"> </w:t>
      </w:r>
      <w:r w:rsidR="001A0408">
        <w:rPr>
          <w:rFonts w:eastAsia="Times New Roman"/>
          <w:szCs w:val="24"/>
          <w:lang w:eastAsia="lv-LV"/>
        </w:rPr>
        <w:t>Republika</w:t>
      </w:r>
      <w:r w:rsidR="00266462">
        <w:rPr>
          <w:rFonts w:eastAsia="Times New Roman"/>
          <w:szCs w:val="24"/>
          <w:lang w:eastAsia="lv-LV"/>
        </w:rPr>
        <w:t>, kura šobrīd ir to dalībvalstu skaitā, kuras nav ieviesušas numerāciju</w:t>
      </w:r>
      <w:r w:rsidR="001A0408">
        <w:rPr>
          <w:rFonts w:eastAsia="Times New Roman"/>
          <w:szCs w:val="24"/>
          <w:lang w:eastAsia="lv-LV"/>
        </w:rPr>
        <w:t xml:space="preserve"> </w:t>
      </w:r>
      <w:proofErr w:type="spellStart"/>
      <w:r w:rsidRPr="00921F67" w:rsidR="000C51C2">
        <w:rPr>
          <w:rFonts w:eastAsia="Times New Roman"/>
          <w:i/>
          <w:szCs w:val="24"/>
          <w:lang w:eastAsia="lv-LV"/>
        </w:rPr>
        <w:t>IoT</w:t>
      </w:r>
      <w:proofErr w:type="spellEnd"/>
      <w:r w:rsidRPr="00921F67" w:rsidR="000C51C2">
        <w:rPr>
          <w:rFonts w:eastAsia="Times New Roman"/>
          <w:szCs w:val="24"/>
          <w:lang w:eastAsia="lv-LV"/>
        </w:rPr>
        <w:t>/</w:t>
      </w:r>
      <w:r w:rsidRPr="00921F67" w:rsidR="000C51C2">
        <w:rPr>
          <w:rFonts w:eastAsia="Times New Roman"/>
          <w:i/>
          <w:szCs w:val="24"/>
          <w:lang w:eastAsia="lv-LV"/>
        </w:rPr>
        <w:t>M2M</w:t>
      </w:r>
      <w:r w:rsidRPr="00921F67" w:rsidR="000C51C2">
        <w:rPr>
          <w:rFonts w:eastAsia="Times New Roman"/>
          <w:szCs w:val="24"/>
          <w:lang w:eastAsia="lv-LV"/>
        </w:rPr>
        <w:t xml:space="preserve"> </w:t>
      </w:r>
      <w:proofErr w:type="spellStart"/>
      <w:r w:rsidR="0005630C">
        <w:rPr>
          <w:rFonts w:eastAsia="Times New Roman"/>
          <w:szCs w:val="24"/>
          <w:lang w:eastAsia="lv-LV"/>
        </w:rPr>
        <w:t>paklapojumiem</w:t>
      </w:r>
      <w:proofErr w:type="spellEnd"/>
      <w:r w:rsidR="0005630C">
        <w:rPr>
          <w:rFonts w:eastAsia="Times New Roman"/>
          <w:szCs w:val="24"/>
          <w:lang w:eastAsia="lv-LV"/>
        </w:rPr>
        <w:t xml:space="preserve">, </w:t>
      </w:r>
      <w:r w:rsidRPr="00921F67" w:rsidR="0005630C">
        <w:rPr>
          <w:rFonts w:eastAsia="Times New Roman"/>
          <w:szCs w:val="24"/>
          <w:lang w:eastAsia="lv-LV"/>
        </w:rPr>
        <w:t xml:space="preserve">plāno ieviest </w:t>
      </w:r>
      <w:r w:rsidRPr="00921F67" w:rsidR="000C51C2">
        <w:rPr>
          <w:rFonts w:eastAsia="Times New Roman"/>
          <w:szCs w:val="24"/>
          <w:lang w:eastAsia="lv-LV"/>
        </w:rPr>
        <w:t>12 ciparu formāta numerāciju 2020.gadā</w:t>
      </w:r>
      <w:r w:rsidRPr="00921F67" w:rsidR="00862CAE">
        <w:rPr>
          <w:rFonts w:eastAsia="Times New Roman" w:cs="Times New Roman"/>
          <w:szCs w:val="24"/>
          <w:lang w:eastAsia="lv-LV"/>
        </w:rPr>
        <w:t xml:space="preserve">. </w:t>
      </w:r>
      <w:r w:rsidRPr="00921F67" w:rsidR="005D7E78">
        <w:rPr>
          <w:rFonts w:eastAsia="Times New Roman" w:cs="Times New Roman"/>
          <w:szCs w:val="24"/>
          <w:lang w:eastAsia="lv-LV"/>
        </w:rPr>
        <w:t xml:space="preserve">Arī </w:t>
      </w:r>
      <w:r w:rsidRPr="00921F67" w:rsidR="001A0408">
        <w:rPr>
          <w:rFonts w:eastAsia="Times New Roman" w:cs="Times New Roman"/>
          <w:szCs w:val="24"/>
          <w:lang w:eastAsia="lv-LV"/>
        </w:rPr>
        <w:t>Portugāl</w:t>
      </w:r>
      <w:r w:rsidR="001A0408">
        <w:rPr>
          <w:rFonts w:eastAsia="Times New Roman" w:cs="Times New Roman"/>
          <w:szCs w:val="24"/>
          <w:lang w:eastAsia="lv-LV"/>
        </w:rPr>
        <w:t>es Republikā</w:t>
      </w:r>
      <w:r w:rsidRPr="00921F67" w:rsidR="001A0408">
        <w:rPr>
          <w:rFonts w:eastAsia="Times New Roman" w:cs="Times New Roman"/>
          <w:szCs w:val="24"/>
          <w:lang w:eastAsia="lv-LV"/>
        </w:rPr>
        <w:t xml:space="preserve"> </w:t>
      </w:r>
      <w:r w:rsidRPr="00921F67" w:rsidR="00862CAE">
        <w:rPr>
          <w:rFonts w:eastAsia="Times New Roman" w:cs="Times New Roman"/>
          <w:szCs w:val="24"/>
          <w:lang w:eastAsia="lv-LV"/>
        </w:rPr>
        <w:t xml:space="preserve">un </w:t>
      </w:r>
      <w:r w:rsidRPr="00921F67" w:rsidR="001A0408">
        <w:rPr>
          <w:rFonts w:eastAsia="Times New Roman" w:cs="Times New Roman"/>
          <w:szCs w:val="24"/>
          <w:lang w:eastAsia="lv-LV"/>
        </w:rPr>
        <w:t>Malt</w:t>
      </w:r>
      <w:r w:rsidR="001A0408">
        <w:rPr>
          <w:rFonts w:eastAsia="Times New Roman" w:cs="Times New Roman"/>
          <w:szCs w:val="24"/>
          <w:lang w:eastAsia="lv-LV"/>
        </w:rPr>
        <w:t>as Republikā</w:t>
      </w:r>
      <w:r w:rsidRPr="00921F67" w:rsidR="001A0408">
        <w:rPr>
          <w:rFonts w:eastAsia="Times New Roman" w:cs="Times New Roman"/>
          <w:szCs w:val="24"/>
          <w:lang w:eastAsia="lv-LV"/>
        </w:rPr>
        <w:t xml:space="preserve"> </w:t>
      </w:r>
      <w:r w:rsidRPr="00921F67" w:rsidR="005D7E78">
        <w:rPr>
          <w:rFonts w:eastAsia="Times New Roman" w:cs="Times New Roman"/>
          <w:szCs w:val="24"/>
          <w:lang w:eastAsia="lv-LV"/>
        </w:rPr>
        <w:t xml:space="preserve">no </w:t>
      </w:r>
      <w:r w:rsidR="00770CF1">
        <w:rPr>
          <w:rFonts w:eastAsia="Times New Roman" w:cs="Times New Roman"/>
          <w:szCs w:val="24"/>
          <w:lang w:eastAsia="lv-LV"/>
        </w:rPr>
        <w:t>2020.</w:t>
      </w:r>
      <w:r w:rsidRPr="00921F67" w:rsidR="005D7E78">
        <w:rPr>
          <w:rFonts w:eastAsia="Times New Roman" w:cs="Times New Roman"/>
          <w:szCs w:val="24"/>
          <w:lang w:eastAsia="lv-LV"/>
        </w:rPr>
        <w:t xml:space="preserve">gada tiks ieviesti attiecīgi 12 ciparu un 10 ciparu numerācijas resursi </w:t>
      </w:r>
      <w:proofErr w:type="spellStart"/>
      <w:r w:rsidRPr="00921F67" w:rsidR="00BD4877">
        <w:rPr>
          <w:rFonts w:eastAsia="Times New Roman" w:cs="Times New Roman"/>
          <w:i/>
          <w:szCs w:val="24"/>
          <w:lang w:eastAsia="lv-LV"/>
        </w:rPr>
        <w:t>IoT</w:t>
      </w:r>
      <w:proofErr w:type="spellEnd"/>
      <w:r w:rsidRPr="00921F67" w:rsidR="005D7E78">
        <w:rPr>
          <w:rFonts w:eastAsia="Times New Roman" w:cs="Times New Roman"/>
          <w:szCs w:val="24"/>
          <w:lang w:eastAsia="lv-LV"/>
        </w:rPr>
        <w:t>/</w:t>
      </w:r>
      <w:r w:rsidRPr="00921F67" w:rsidR="00BD4877">
        <w:rPr>
          <w:rFonts w:eastAsia="Times New Roman" w:cs="Times New Roman"/>
          <w:i/>
          <w:szCs w:val="24"/>
          <w:lang w:eastAsia="lv-LV"/>
        </w:rPr>
        <w:t>M2M</w:t>
      </w:r>
      <w:r w:rsidRPr="00921F67" w:rsidR="005D7E78">
        <w:rPr>
          <w:rFonts w:eastAsia="Times New Roman" w:cs="Times New Roman"/>
          <w:szCs w:val="24"/>
          <w:lang w:eastAsia="lv-LV"/>
        </w:rPr>
        <w:t xml:space="preserve"> pakalpojumiem</w:t>
      </w:r>
      <w:r w:rsidRPr="00921F67" w:rsidR="00862CAE">
        <w:rPr>
          <w:rFonts w:eastAsia="Times New Roman" w:cs="Times New Roman"/>
          <w:szCs w:val="24"/>
          <w:lang w:eastAsia="lv-LV"/>
        </w:rPr>
        <w:t xml:space="preserve">. 2020.gadā </w:t>
      </w:r>
      <w:proofErr w:type="spellStart"/>
      <w:r w:rsidRPr="00921F67" w:rsidR="00BD4877">
        <w:rPr>
          <w:rFonts w:eastAsia="Times New Roman" w:cs="Times New Roman"/>
          <w:i/>
          <w:szCs w:val="24"/>
          <w:lang w:eastAsia="lv-LV"/>
        </w:rPr>
        <w:t>IoT</w:t>
      </w:r>
      <w:proofErr w:type="spellEnd"/>
      <w:r w:rsidRPr="00921F67" w:rsidR="00862CAE">
        <w:rPr>
          <w:rFonts w:eastAsia="Times New Roman" w:cs="Times New Roman"/>
          <w:szCs w:val="24"/>
          <w:lang w:eastAsia="lv-LV"/>
        </w:rPr>
        <w:t>/</w:t>
      </w:r>
      <w:r w:rsidRPr="00921F67" w:rsidR="00BD4877">
        <w:rPr>
          <w:rFonts w:eastAsia="Times New Roman" w:cs="Times New Roman"/>
          <w:i/>
          <w:szCs w:val="24"/>
          <w:lang w:eastAsia="lv-LV"/>
        </w:rPr>
        <w:t>M2M</w:t>
      </w:r>
      <w:r w:rsidRPr="00921F67" w:rsidR="00862CAE">
        <w:rPr>
          <w:rFonts w:eastAsia="Times New Roman" w:cs="Times New Roman"/>
          <w:szCs w:val="24"/>
          <w:lang w:eastAsia="lv-LV"/>
        </w:rPr>
        <w:t xml:space="preserve"> numerāciju plāno ieviest arī Lielbritānija</w:t>
      </w:r>
      <w:r w:rsidR="00E67BAD">
        <w:rPr>
          <w:rFonts w:eastAsia="Times New Roman" w:cs="Times New Roman"/>
          <w:szCs w:val="24"/>
          <w:lang w:eastAsia="lv-LV"/>
        </w:rPr>
        <w:t xml:space="preserve">s </w:t>
      </w:r>
      <w:r w:rsidRPr="00E67BAD" w:rsidR="00E67BAD">
        <w:rPr>
          <w:rFonts w:eastAsia="Times New Roman" w:cs="Times New Roman"/>
          <w:szCs w:val="24"/>
          <w:lang w:eastAsia="lv-LV"/>
        </w:rPr>
        <w:t>un Ziemeļīrijas Apvienotā Karaliste</w:t>
      </w:r>
      <w:r w:rsidRPr="00921F67" w:rsidR="00862CAE">
        <w:rPr>
          <w:rFonts w:eastAsia="Times New Roman" w:cs="Times New Roman"/>
          <w:szCs w:val="24"/>
          <w:lang w:eastAsia="lv-LV"/>
        </w:rPr>
        <w:t>, bet pagaidām vēl nav zināms kādā ciparu formātā. Savukārt Vācija</w:t>
      </w:r>
      <w:r w:rsidR="00E67BAD">
        <w:rPr>
          <w:rFonts w:eastAsia="Times New Roman" w:cs="Times New Roman"/>
          <w:szCs w:val="24"/>
          <w:lang w:eastAsia="lv-LV"/>
        </w:rPr>
        <w:t>s Federatīvā Republika</w:t>
      </w:r>
      <w:r w:rsidRPr="00921F67" w:rsidR="00862CAE">
        <w:rPr>
          <w:rFonts w:eastAsia="Times New Roman" w:cs="Times New Roman"/>
          <w:szCs w:val="24"/>
          <w:lang w:eastAsia="lv-LV"/>
        </w:rPr>
        <w:t xml:space="preserve"> </w:t>
      </w:r>
      <w:proofErr w:type="spellStart"/>
      <w:r w:rsidRPr="00921F67" w:rsidR="00BD4877">
        <w:rPr>
          <w:rFonts w:eastAsia="Times New Roman" w:cs="Times New Roman"/>
          <w:i/>
          <w:szCs w:val="24"/>
          <w:lang w:eastAsia="lv-LV"/>
        </w:rPr>
        <w:t>IoT</w:t>
      </w:r>
      <w:proofErr w:type="spellEnd"/>
      <w:r w:rsidRPr="00921F67" w:rsidR="00862CAE">
        <w:rPr>
          <w:rFonts w:eastAsia="Times New Roman" w:cs="Times New Roman"/>
          <w:szCs w:val="24"/>
          <w:lang w:eastAsia="lv-LV"/>
        </w:rPr>
        <w:t>/</w:t>
      </w:r>
      <w:r w:rsidRPr="00921F67" w:rsidR="00BD4877">
        <w:rPr>
          <w:rFonts w:eastAsia="Times New Roman" w:cs="Times New Roman"/>
          <w:i/>
          <w:szCs w:val="24"/>
          <w:lang w:eastAsia="lv-LV"/>
        </w:rPr>
        <w:t>M2M</w:t>
      </w:r>
      <w:r w:rsidRPr="00921F67" w:rsidR="00862CAE">
        <w:rPr>
          <w:rFonts w:eastAsia="Times New Roman" w:cs="Times New Roman"/>
          <w:szCs w:val="24"/>
          <w:lang w:eastAsia="lv-LV"/>
        </w:rPr>
        <w:t xml:space="preserve"> vajadzībām izmanto daļu no </w:t>
      </w:r>
      <w:r w:rsidR="00E67BAD">
        <w:rPr>
          <w:rFonts w:eastAsia="Times New Roman" w:cs="Times New Roman"/>
          <w:szCs w:val="24"/>
          <w:lang w:eastAsia="lv-LV"/>
        </w:rPr>
        <w:t xml:space="preserve">publiskā </w:t>
      </w:r>
      <w:r w:rsidRPr="00921F67" w:rsidR="00862CAE">
        <w:rPr>
          <w:rFonts w:eastAsia="Times New Roman" w:cs="Times New Roman"/>
          <w:szCs w:val="24"/>
          <w:lang w:eastAsia="lv-LV"/>
        </w:rPr>
        <w:t>mobilā</w:t>
      </w:r>
      <w:r w:rsidR="00E67BAD">
        <w:rPr>
          <w:rFonts w:eastAsia="Times New Roman" w:cs="Times New Roman"/>
          <w:szCs w:val="24"/>
          <w:lang w:eastAsia="lv-LV"/>
        </w:rPr>
        <w:t xml:space="preserve"> telefonu tīkla</w:t>
      </w:r>
      <w:r w:rsidRPr="00921F67" w:rsidR="00862CAE">
        <w:rPr>
          <w:rFonts w:eastAsia="Times New Roman" w:cs="Times New Roman"/>
          <w:szCs w:val="24"/>
          <w:lang w:eastAsia="lv-LV"/>
        </w:rPr>
        <w:t xml:space="preserve"> numerācijas, </w:t>
      </w:r>
      <w:r w:rsidRPr="00921F67" w:rsidR="00E7086E">
        <w:rPr>
          <w:rFonts w:eastAsia="Times New Roman" w:cs="Times New Roman"/>
          <w:szCs w:val="24"/>
          <w:lang w:eastAsia="lv-LV"/>
        </w:rPr>
        <w:t>nosakot</w:t>
      </w:r>
      <w:r w:rsidRPr="00921F67" w:rsidR="00862CAE">
        <w:rPr>
          <w:rFonts w:eastAsia="Times New Roman" w:cs="Times New Roman"/>
          <w:szCs w:val="24"/>
          <w:lang w:eastAsia="lv-LV"/>
        </w:rPr>
        <w:t xml:space="preserve"> būtiskus izmantošanas ierobežojumus balss telefonijai. </w:t>
      </w:r>
    </w:p>
    <w:p w:rsidRPr="00921F67" w:rsidR="00862CAE" w:rsidP="009B02E1" w:rsidRDefault="0054566B" w14:paraId="5FB49230" w14:textId="6523E60C">
      <w:pPr>
        <w:ind w:firstLine="709"/>
        <w:rPr>
          <w:szCs w:val="24"/>
        </w:rPr>
      </w:pPr>
      <w:r w:rsidRPr="00921F67">
        <w:rPr>
          <w:szCs w:val="24"/>
        </w:rPr>
        <w:t xml:space="preserve">Regulators vērš uzmanību, ka, izpildot Direktīvā noteikto un izdalot </w:t>
      </w:r>
      <w:r w:rsidRPr="00921F67" w:rsidR="00AC66B9">
        <w:rPr>
          <w:szCs w:val="24"/>
        </w:rPr>
        <w:t>Nacionālajā</w:t>
      </w:r>
      <w:r w:rsidRPr="00921F67">
        <w:rPr>
          <w:szCs w:val="24"/>
        </w:rPr>
        <w:t xml:space="preserve"> numerācijas plānā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numerācijai atsevišķu diapazonu eksteritoriālai lietošanai Eiropas Ekonomik</w:t>
      </w:r>
      <w:r w:rsidR="00FD02A4">
        <w:rPr>
          <w:szCs w:val="24"/>
        </w:rPr>
        <w:t>a</w:t>
      </w:r>
      <w:r w:rsidRPr="00921F67">
        <w:rPr>
          <w:szCs w:val="24"/>
        </w:rPr>
        <w:t xml:space="preserve">s zonas ietvaros, palielinās risks, ka Latvijas Republikas nacionālie numuri </w:t>
      </w:r>
      <w:r w:rsidR="009169A6">
        <w:rPr>
          <w:szCs w:val="24"/>
        </w:rPr>
        <w:t>vēl vairāk</w:t>
      </w:r>
      <w:r w:rsidRPr="00921F67" w:rsidR="009169A6">
        <w:rPr>
          <w:szCs w:val="24"/>
        </w:rPr>
        <w:t xml:space="preserve"> </w:t>
      </w:r>
      <w:r w:rsidR="0055734D">
        <w:rPr>
          <w:szCs w:val="24"/>
        </w:rPr>
        <w:t xml:space="preserve">kā līdz šim </w:t>
      </w:r>
      <w:r w:rsidRPr="00921F67">
        <w:rPr>
          <w:szCs w:val="24"/>
        </w:rPr>
        <w:t xml:space="preserve">tiks izmantoti </w:t>
      </w:r>
      <w:r w:rsidRPr="00921F67" w:rsidR="00752A5D">
        <w:rPr>
          <w:szCs w:val="24"/>
        </w:rPr>
        <w:t>krāpnieciskos nolūkos</w:t>
      </w:r>
      <w:r w:rsidRPr="00921F67">
        <w:rPr>
          <w:szCs w:val="24"/>
        </w:rPr>
        <w:t>, j</w:t>
      </w:r>
      <w:r w:rsidR="009169A6">
        <w:rPr>
          <w:szCs w:val="24"/>
        </w:rPr>
        <w:t>a</w:t>
      </w:r>
      <w:r w:rsidRPr="00921F67">
        <w:rPr>
          <w:szCs w:val="24"/>
        </w:rPr>
        <w:t xml:space="preserve"> </w:t>
      </w:r>
      <w:r w:rsidR="009169A6">
        <w:rPr>
          <w:szCs w:val="24"/>
        </w:rPr>
        <w:t xml:space="preserve">turpināsies </w:t>
      </w:r>
      <w:r w:rsidRPr="00921F67">
        <w:rPr>
          <w:szCs w:val="24"/>
        </w:rPr>
        <w:t>numerācijas lietošanas tiesīb</w:t>
      </w:r>
      <w:r w:rsidR="009169A6">
        <w:rPr>
          <w:szCs w:val="24"/>
        </w:rPr>
        <w:t>u</w:t>
      </w:r>
      <w:r w:rsidRPr="00921F67">
        <w:rPr>
          <w:szCs w:val="24"/>
        </w:rPr>
        <w:t xml:space="preserve"> kā ierobežot</w:t>
      </w:r>
      <w:r w:rsidR="009169A6">
        <w:rPr>
          <w:szCs w:val="24"/>
        </w:rPr>
        <w:t>ā</w:t>
      </w:r>
      <w:r w:rsidRPr="00921F67">
        <w:rPr>
          <w:szCs w:val="24"/>
        </w:rPr>
        <w:t xml:space="preserve"> resurs</w:t>
      </w:r>
      <w:r w:rsidR="009169A6">
        <w:rPr>
          <w:szCs w:val="24"/>
        </w:rPr>
        <w:t>a</w:t>
      </w:r>
      <w:r w:rsidRPr="00921F67">
        <w:rPr>
          <w:szCs w:val="24"/>
        </w:rPr>
        <w:t xml:space="preserve"> </w:t>
      </w:r>
      <w:r w:rsidR="009169A6">
        <w:rPr>
          <w:szCs w:val="24"/>
        </w:rPr>
        <w:t xml:space="preserve">piešķiršana </w:t>
      </w:r>
      <w:r w:rsidRPr="00921F67">
        <w:rPr>
          <w:szCs w:val="24"/>
        </w:rPr>
        <w:t>elektronisko sakaru komersantiem bez maksas</w:t>
      </w:r>
      <w:r w:rsidR="001264D9">
        <w:rPr>
          <w:szCs w:val="24"/>
        </w:rPr>
        <w:t>.</w:t>
      </w:r>
    </w:p>
    <w:p w:rsidR="0043087B" w:rsidP="009B02E1" w:rsidRDefault="00FB3F8D" w14:paraId="4E3AE863" w14:textId="13FFF838">
      <w:pPr>
        <w:ind w:firstLine="567"/>
        <w:rPr>
          <w:rFonts w:cs="Times New Roman"/>
          <w:szCs w:val="24"/>
        </w:rPr>
      </w:pPr>
      <w:r w:rsidRPr="00921F67">
        <w:rPr>
          <w:szCs w:val="24"/>
        </w:rPr>
        <w:t xml:space="preserve">  </w:t>
      </w:r>
      <w:r w:rsidRPr="00921F67" w:rsidR="00692D69">
        <w:rPr>
          <w:szCs w:val="24"/>
        </w:rPr>
        <w:t xml:space="preserve">Regulators </w:t>
      </w:r>
      <w:r w:rsidRPr="00921F67" w:rsidR="00692D69">
        <w:t>elektronisko sakaru nozares efektīvai funkcionēšanai un tās uzraudzībai kā aktuālu jautājumu ir norādījis valsts nodevas par numerācijas lietošanas tiesībām ieviešan</w:t>
      </w:r>
      <w:r w:rsidRPr="00921F67" w:rsidR="008A18B3">
        <w:t>u</w:t>
      </w:r>
      <w:r w:rsidRPr="00921F67" w:rsidR="00692D69">
        <w:t>. Elektronisko sakaru likuma 58.panta pirmā daļa noteic, ka par numerācijas lietošanas tiesībām maksājama ikgadējā valsts nodeva</w:t>
      </w:r>
      <w:r w:rsidRPr="00921F67" w:rsidR="00206EAE">
        <w:t xml:space="preserve"> </w:t>
      </w:r>
      <w:r w:rsidRPr="00921F67" w:rsidR="00206EAE">
        <w:rPr>
          <w:rFonts w:eastAsia="Times New Roman" w:cs="Times New Roman"/>
          <w:szCs w:val="24"/>
        </w:rPr>
        <w:t>(turpmāk – Nodeva)</w:t>
      </w:r>
      <w:r w:rsidRPr="00921F67" w:rsidR="00692D69">
        <w:t xml:space="preserve">, kuras likmes, maksāšanas kārtību un atvieglojumus nosaka Ministru kabinets. Šobrīd </w:t>
      </w:r>
      <w:r w:rsidRPr="00921F67" w:rsidR="00206EAE">
        <w:t xml:space="preserve">Nodevu </w:t>
      </w:r>
      <w:r w:rsidRPr="00921F67" w:rsidR="00692D69">
        <w:t xml:space="preserve">nosaka Ministru kabineta 2009.gada 11.augusta noteikumi Nr.892 </w:t>
      </w:r>
      <w:r w:rsidRPr="00921F67" w:rsidR="00692D69">
        <w:rPr>
          <w:rFonts w:eastAsia="Times New Roman" w:cs="Times New Roman"/>
          <w:szCs w:val="24"/>
        </w:rPr>
        <w:t>“</w:t>
      </w:r>
      <w:r w:rsidRPr="00007A28" w:rsidR="00007A28">
        <w:rPr>
          <w:rFonts w:eastAsia="Times New Roman" w:cs="Times New Roman"/>
          <w:szCs w:val="24"/>
        </w:rPr>
        <w:t>Noteikumi par numerācijas lietošanas tiesību ikgadējo valsts nodevu</w:t>
      </w:r>
      <w:r w:rsidRPr="00921F67" w:rsidR="00692D69">
        <w:rPr>
          <w:rFonts w:eastAsia="Times New Roman" w:cs="Times New Roman"/>
          <w:szCs w:val="24"/>
        </w:rPr>
        <w:t>”, kuri paredz Nodev</w:t>
      </w:r>
      <w:r w:rsidRPr="00921F67" w:rsidR="00206EAE">
        <w:rPr>
          <w:rFonts w:eastAsia="Times New Roman" w:cs="Times New Roman"/>
          <w:szCs w:val="24"/>
        </w:rPr>
        <w:t>u</w:t>
      </w:r>
      <w:r w:rsidRPr="00921F67" w:rsidR="00692D69">
        <w:rPr>
          <w:rFonts w:eastAsia="Times New Roman" w:cs="Times New Roman"/>
          <w:szCs w:val="24"/>
        </w:rPr>
        <w:t xml:space="preserve"> tikai par īso kodu</w:t>
      </w:r>
      <w:r w:rsidR="00602E39">
        <w:rPr>
          <w:rFonts w:eastAsia="Times New Roman" w:cs="Times New Roman"/>
          <w:szCs w:val="24"/>
        </w:rPr>
        <w:t xml:space="preserve"> </w:t>
      </w:r>
      <w:r w:rsidRPr="00921F67" w:rsidR="00692D69">
        <w:rPr>
          <w:rFonts w:eastAsia="Times New Roman" w:cs="Times New Roman"/>
          <w:szCs w:val="24"/>
        </w:rPr>
        <w:t>lietošanas tiesībām</w:t>
      </w:r>
      <w:r w:rsidRPr="00921F67" w:rsidR="00206EAE">
        <w:rPr>
          <w:rFonts w:eastAsia="Times New Roman" w:cs="Times New Roman"/>
          <w:szCs w:val="24"/>
        </w:rPr>
        <w:t>.</w:t>
      </w:r>
      <w:r w:rsidRPr="009B02E1" w:rsidR="00CD098B">
        <w:rPr>
          <w:b/>
        </w:rPr>
        <w:t xml:space="preserve"> </w:t>
      </w:r>
      <w:r w:rsidRPr="002865E6" w:rsidR="00CD098B">
        <w:rPr>
          <w:rFonts w:cs="Times New Roman"/>
          <w:szCs w:val="24"/>
        </w:rPr>
        <w:t>Jāņem vērā, ka</w:t>
      </w:r>
      <w:r w:rsidR="00B85F34">
        <w:rPr>
          <w:rFonts w:cs="Times New Roman"/>
          <w:szCs w:val="24"/>
        </w:rPr>
        <w:t xml:space="preserve"> arī</w:t>
      </w:r>
      <w:r w:rsidRPr="002865E6" w:rsidR="00CD098B">
        <w:rPr>
          <w:rFonts w:cs="Times New Roman"/>
          <w:szCs w:val="24"/>
        </w:rPr>
        <w:t xml:space="preserve"> </w:t>
      </w:r>
      <w:r w:rsidR="00B85F34">
        <w:rPr>
          <w:rFonts w:cs="Times New Roman"/>
          <w:szCs w:val="24"/>
        </w:rPr>
        <w:t xml:space="preserve">Direktīva paredz, ka var tikt noteikta Nodeva, lai nodrošinātu resursu efektīvu un optimālu izmantošanu. </w:t>
      </w:r>
    </w:p>
    <w:p w:rsidR="0004687E" w:rsidP="00925509" w:rsidRDefault="0004687E" w14:paraId="7D97A192" w14:textId="5DE22F12">
      <w:pPr>
        <w:ind w:firstLine="426"/>
        <w:rPr>
          <w:rFonts w:cs="Times New Roman"/>
          <w:b/>
          <w:bCs/>
          <w:szCs w:val="24"/>
        </w:rPr>
      </w:pPr>
    </w:p>
    <w:p w:rsidR="00925509" w:rsidP="0004687E" w:rsidRDefault="00925509" w14:paraId="100C7705" w14:textId="6B5D2877">
      <w:pPr>
        <w:ind w:firstLine="709"/>
        <w:rPr>
          <w:rFonts w:cs="Times New Roman"/>
          <w:szCs w:val="24"/>
        </w:rPr>
      </w:pPr>
      <w:r w:rsidRPr="00427D5A">
        <w:rPr>
          <w:rFonts w:cs="Times New Roman"/>
          <w:b/>
          <w:bCs/>
          <w:szCs w:val="24"/>
        </w:rPr>
        <w:t xml:space="preserve">Attiecībā uz </w:t>
      </w:r>
      <w:r w:rsidRPr="00427D5A" w:rsidR="00BC5C9F">
        <w:rPr>
          <w:rFonts w:cs="Times New Roman"/>
          <w:b/>
          <w:bCs/>
          <w:szCs w:val="24"/>
        </w:rPr>
        <w:t>Nodevas</w:t>
      </w:r>
      <w:r w:rsidRPr="00427D5A">
        <w:rPr>
          <w:rFonts w:cs="Times New Roman"/>
          <w:b/>
          <w:bCs/>
          <w:szCs w:val="24"/>
        </w:rPr>
        <w:t xml:space="preserve"> ieviešanu, ir </w:t>
      </w:r>
      <w:r w:rsidR="00977DA7">
        <w:rPr>
          <w:rFonts w:cs="Times New Roman"/>
          <w:b/>
          <w:bCs/>
          <w:szCs w:val="24"/>
        </w:rPr>
        <w:t>četri</w:t>
      </w:r>
      <w:r w:rsidRPr="00427D5A" w:rsidR="00977DA7">
        <w:rPr>
          <w:rFonts w:cs="Times New Roman"/>
          <w:b/>
          <w:bCs/>
          <w:szCs w:val="24"/>
        </w:rPr>
        <w:t xml:space="preserve"> </w:t>
      </w:r>
      <w:r w:rsidRPr="00427D5A">
        <w:rPr>
          <w:rFonts w:cs="Times New Roman"/>
          <w:b/>
          <w:bCs/>
          <w:szCs w:val="24"/>
        </w:rPr>
        <w:t>būtiski iemesli, lai t</w:t>
      </w:r>
      <w:r w:rsidRPr="00427D5A" w:rsidR="00BC5C9F">
        <w:rPr>
          <w:rFonts w:cs="Times New Roman"/>
          <w:b/>
          <w:bCs/>
          <w:szCs w:val="24"/>
        </w:rPr>
        <w:t>ā</w:t>
      </w:r>
      <w:r w:rsidRPr="00427D5A">
        <w:rPr>
          <w:rFonts w:cs="Times New Roman"/>
          <w:b/>
          <w:bCs/>
          <w:szCs w:val="24"/>
        </w:rPr>
        <w:t xml:space="preserve"> tiktu realizēt</w:t>
      </w:r>
      <w:r w:rsidRPr="00427D5A" w:rsidR="00BC5C9F">
        <w:rPr>
          <w:rFonts w:cs="Times New Roman"/>
          <w:b/>
          <w:bCs/>
          <w:szCs w:val="24"/>
        </w:rPr>
        <w:t>a</w:t>
      </w:r>
      <w:r w:rsidRPr="00427D5A">
        <w:rPr>
          <w:rFonts w:cs="Times New Roman"/>
          <w:b/>
          <w:bCs/>
          <w:szCs w:val="24"/>
        </w:rPr>
        <w:t xml:space="preserve"> pēc iespējas tuvākā laikā</w:t>
      </w:r>
      <w:r w:rsidRPr="00921F67">
        <w:rPr>
          <w:rFonts w:cs="Times New Roman"/>
          <w:szCs w:val="24"/>
        </w:rPr>
        <w:t xml:space="preserve">: </w:t>
      </w:r>
    </w:p>
    <w:p w:rsidRPr="00921F67" w:rsidR="001B6FDE" w:rsidP="00635D31" w:rsidRDefault="001B6FDE" w14:paraId="6FE64D65" w14:textId="77777777">
      <w:pPr>
        <w:ind w:firstLine="0"/>
        <w:rPr>
          <w:rFonts w:cs="Times New Roman"/>
          <w:szCs w:val="24"/>
        </w:rPr>
      </w:pPr>
    </w:p>
    <w:p w:rsidR="00977DA7" w:rsidP="009B02E1" w:rsidRDefault="00925509" w14:paraId="6C51958D" w14:textId="0AA19181">
      <w:pPr>
        <w:pStyle w:val="ListParagraph"/>
        <w:numPr>
          <w:ilvl w:val="0"/>
          <w:numId w:val="7"/>
        </w:numPr>
        <w:ind w:left="426" w:hanging="426"/>
        <w:rPr>
          <w:rFonts w:cs="Times New Roman"/>
          <w:szCs w:val="24"/>
        </w:rPr>
      </w:pPr>
      <w:r w:rsidRPr="0004687E">
        <w:rPr>
          <w:rFonts w:cs="Times New Roman"/>
          <w:szCs w:val="24"/>
        </w:rPr>
        <w:t xml:space="preserve">tiktu veicināta numerācijas resursu efektīva </w:t>
      </w:r>
      <w:r w:rsidR="00FD02A4">
        <w:rPr>
          <w:rFonts w:cs="Times New Roman"/>
          <w:szCs w:val="24"/>
        </w:rPr>
        <w:t xml:space="preserve">un racionāla </w:t>
      </w:r>
      <w:r w:rsidRPr="0004687E">
        <w:rPr>
          <w:rFonts w:cs="Times New Roman"/>
          <w:szCs w:val="24"/>
        </w:rPr>
        <w:t>izmantošana</w:t>
      </w:r>
      <w:r w:rsidRPr="0004687E" w:rsidR="00BC10EC">
        <w:rPr>
          <w:rFonts w:cs="Times New Roman"/>
          <w:szCs w:val="24"/>
        </w:rPr>
        <w:t xml:space="preserve">. </w:t>
      </w:r>
      <w:r w:rsidRPr="00921F67" w:rsidR="00BC10EC">
        <w:t>Ņemot vērā, k</w:t>
      </w:r>
      <w:r w:rsidRPr="00921F67" w:rsidR="00563F47">
        <w:t>a</w:t>
      </w:r>
      <w:r w:rsidRPr="00921F67" w:rsidR="00BC10EC">
        <w:t xml:space="preserve"> lielāka</w:t>
      </w:r>
      <w:r w:rsidRPr="00921F67" w:rsidR="00563F47">
        <w:t>ja</w:t>
      </w:r>
      <w:r w:rsidRPr="00921F67" w:rsidR="00BC10EC">
        <w:t xml:space="preserve">i daļai </w:t>
      </w:r>
      <w:r w:rsidRPr="00921F67" w:rsidR="00563F47">
        <w:t xml:space="preserve">no </w:t>
      </w:r>
      <w:r w:rsidRPr="00921F67" w:rsidR="00BC10EC">
        <w:t>Latvijas</w:t>
      </w:r>
      <w:r w:rsidRPr="00921F67" w:rsidR="00AC66B9">
        <w:t xml:space="preserve"> Republikas</w:t>
      </w:r>
      <w:r w:rsidRPr="0004687E" w:rsidR="00BC10EC">
        <w:rPr>
          <w:szCs w:val="24"/>
        </w:rPr>
        <w:t xml:space="preserve"> </w:t>
      </w:r>
      <w:r w:rsidRPr="00921F67" w:rsidR="00BC10EC">
        <w:t>numerācijas</w:t>
      </w:r>
      <w:r w:rsidRPr="00921F67" w:rsidR="00563F47">
        <w:t xml:space="preserve"> resursu</w:t>
      </w:r>
      <w:r w:rsidRPr="00921F67" w:rsidR="00512BB8">
        <w:t xml:space="preserve"> lietošanas tiesībām</w:t>
      </w:r>
      <w:r w:rsidRPr="00921F67" w:rsidR="00BC10EC">
        <w:t xml:space="preserve"> nav piemērota Nodeva, elektronisko sakaru komersantu rīcībā ir numerācijas resursi, kas tiek izmantoti neefektīvi (skatīt 1.tabulu)</w:t>
      </w:r>
      <w:r w:rsidRPr="00DB54B9" w:rsidR="00977DA7">
        <w:rPr>
          <w:rFonts w:cs="Times New Roman"/>
          <w:szCs w:val="24"/>
        </w:rPr>
        <w:t>;</w:t>
      </w:r>
    </w:p>
    <w:p w:rsidR="009408F4" w:rsidP="009408F4" w:rsidRDefault="009408F4" w14:paraId="774303F7" w14:textId="77777777">
      <w:pPr>
        <w:jc w:val="right"/>
      </w:pPr>
    </w:p>
    <w:p w:rsidRPr="00921F67" w:rsidR="009408F4" w:rsidP="00E175CC" w:rsidRDefault="009408F4" w14:paraId="04124BFD" w14:textId="29138543">
      <w:pPr>
        <w:spacing w:after="120"/>
        <w:jc w:val="right"/>
      </w:pPr>
      <w:r w:rsidRPr="00921F67">
        <w:t>1.tabula</w:t>
      </w:r>
      <w:r>
        <w:t xml:space="preserve"> “Piešķirtie numerācijas resursi”*</w:t>
      </w:r>
    </w:p>
    <w:tbl>
      <w:tblPr>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6"/>
        <w:gridCol w:w="1336"/>
        <w:gridCol w:w="1336"/>
        <w:gridCol w:w="1296"/>
        <w:gridCol w:w="1296"/>
        <w:gridCol w:w="1296"/>
        <w:gridCol w:w="1296"/>
      </w:tblGrid>
      <w:tr w:rsidRPr="00921F67" w:rsidR="00F56C13" w:rsidTr="00E175CC" w14:paraId="4C83AF23" w14:textId="77777777">
        <w:trPr>
          <w:trHeight w:val="1004"/>
          <w:jc w:val="center"/>
        </w:trPr>
        <w:tc>
          <w:tcPr>
            <w:tcW w:w="2006" w:type="dxa"/>
            <w:shd w:val="clear" w:color="auto" w:fill="auto"/>
            <w:vAlign w:val="center"/>
            <w:hideMark/>
          </w:tcPr>
          <w:p w:rsidRPr="009B02E1" w:rsidR="009408F4" w:rsidP="009770EF" w:rsidRDefault="009408F4" w14:paraId="4CF9CD2D" w14:textId="77777777">
            <w:pPr>
              <w:rPr>
                <w:color w:val="000000"/>
                <w:sz w:val="18"/>
              </w:rPr>
            </w:pPr>
            <w:r w:rsidRPr="009B02E1">
              <w:rPr>
                <w:color w:val="000000"/>
                <w:sz w:val="18"/>
              </w:rPr>
              <w:t> </w:t>
            </w:r>
          </w:p>
        </w:tc>
        <w:tc>
          <w:tcPr>
            <w:tcW w:w="1336" w:type="dxa"/>
            <w:shd w:val="clear" w:color="auto" w:fill="auto"/>
            <w:vAlign w:val="center"/>
            <w:hideMark/>
          </w:tcPr>
          <w:p w:rsidRPr="009B02E1" w:rsidR="009408F4" w:rsidP="009770EF" w:rsidRDefault="009408F4" w14:paraId="26410DE4" w14:textId="77777777">
            <w:pPr>
              <w:ind w:firstLine="0"/>
              <w:rPr>
                <w:color w:val="000000"/>
                <w:sz w:val="18"/>
              </w:rPr>
            </w:pPr>
            <w:r w:rsidRPr="009B02E1">
              <w:rPr>
                <w:color w:val="000000"/>
                <w:sz w:val="18"/>
              </w:rPr>
              <w:t>Publiskā fiksētā telefonu tīkla numuri (6XXXXXXX)</w:t>
            </w:r>
          </w:p>
        </w:tc>
        <w:tc>
          <w:tcPr>
            <w:tcW w:w="1336" w:type="dxa"/>
            <w:shd w:val="clear" w:color="auto" w:fill="auto"/>
            <w:vAlign w:val="center"/>
            <w:hideMark/>
          </w:tcPr>
          <w:p w:rsidRPr="009B02E1" w:rsidR="009408F4" w:rsidP="009770EF" w:rsidRDefault="009408F4" w14:paraId="28BEB5CD" w14:textId="77777777">
            <w:pPr>
              <w:ind w:firstLine="0"/>
              <w:rPr>
                <w:color w:val="000000"/>
                <w:sz w:val="18"/>
              </w:rPr>
            </w:pPr>
            <w:r w:rsidRPr="009B02E1">
              <w:rPr>
                <w:color w:val="000000"/>
                <w:sz w:val="18"/>
              </w:rPr>
              <w:t>Publiskā mobilā telefonu tīkla numuri (2XXXXXXX)</w:t>
            </w:r>
          </w:p>
        </w:tc>
        <w:tc>
          <w:tcPr>
            <w:tcW w:w="1296" w:type="dxa"/>
            <w:shd w:val="clear" w:color="auto" w:fill="auto"/>
            <w:vAlign w:val="center"/>
            <w:hideMark/>
          </w:tcPr>
          <w:p w:rsidRPr="009B02E1" w:rsidR="009408F4" w:rsidP="009770EF" w:rsidRDefault="009408F4" w14:paraId="3751485F" w14:textId="77777777">
            <w:pPr>
              <w:ind w:firstLine="0"/>
              <w:rPr>
                <w:color w:val="000000"/>
                <w:sz w:val="18"/>
              </w:rPr>
            </w:pPr>
            <w:r w:rsidRPr="009B02E1">
              <w:rPr>
                <w:color w:val="000000"/>
                <w:sz w:val="18"/>
              </w:rPr>
              <w:t>Bezmaksas izsaukuma pakalpojuma numuri (80XXXXXX)</w:t>
            </w:r>
          </w:p>
        </w:tc>
        <w:tc>
          <w:tcPr>
            <w:tcW w:w="1296" w:type="dxa"/>
            <w:shd w:val="clear" w:color="auto" w:fill="auto"/>
            <w:vAlign w:val="center"/>
            <w:hideMark/>
          </w:tcPr>
          <w:p w:rsidRPr="009B02E1" w:rsidR="009408F4" w:rsidP="009770EF" w:rsidRDefault="009408F4" w14:paraId="4452489E" w14:textId="77777777">
            <w:pPr>
              <w:ind w:firstLine="0"/>
              <w:rPr>
                <w:color w:val="000000"/>
                <w:sz w:val="18"/>
              </w:rPr>
            </w:pPr>
            <w:r w:rsidRPr="009B02E1">
              <w:rPr>
                <w:color w:val="000000"/>
                <w:sz w:val="18"/>
              </w:rPr>
              <w:t>Dalītās samaksas pakalpojuma numuri (81XXXXXX)</w:t>
            </w:r>
          </w:p>
        </w:tc>
        <w:tc>
          <w:tcPr>
            <w:tcW w:w="1296" w:type="dxa"/>
            <w:shd w:val="clear" w:color="auto" w:fill="auto"/>
            <w:vAlign w:val="center"/>
            <w:hideMark/>
          </w:tcPr>
          <w:p w:rsidRPr="009B02E1" w:rsidR="009408F4" w:rsidP="009770EF" w:rsidRDefault="009408F4" w14:paraId="23B8A2A7" w14:textId="77777777">
            <w:pPr>
              <w:ind w:firstLine="0"/>
              <w:rPr>
                <w:color w:val="000000"/>
                <w:sz w:val="18"/>
              </w:rPr>
            </w:pPr>
            <w:r w:rsidRPr="009B02E1">
              <w:rPr>
                <w:color w:val="000000"/>
                <w:sz w:val="18"/>
              </w:rPr>
              <w:t>Papildu samaksas pakalpojuma numuri (90XXXXXX)</w:t>
            </w:r>
          </w:p>
        </w:tc>
        <w:tc>
          <w:tcPr>
            <w:tcW w:w="1296" w:type="dxa"/>
            <w:shd w:val="clear" w:color="auto" w:fill="auto"/>
            <w:vAlign w:val="center"/>
            <w:hideMark/>
          </w:tcPr>
          <w:p w:rsidRPr="009B02E1" w:rsidR="009408F4" w:rsidP="009770EF" w:rsidRDefault="009408F4" w14:paraId="7D449E8E" w14:textId="77777777">
            <w:pPr>
              <w:ind w:firstLine="0"/>
              <w:rPr>
                <w:color w:val="000000"/>
                <w:sz w:val="18"/>
              </w:rPr>
            </w:pPr>
            <w:r w:rsidRPr="009B02E1">
              <w:rPr>
                <w:color w:val="000000"/>
                <w:sz w:val="18"/>
              </w:rPr>
              <w:t>Citu veidu pakalpojumu numuri (78XXXXXX)</w:t>
            </w:r>
          </w:p>
        </w:tc>
      </w:tr>
      <w:tr w:rsidRPr="00921F67" w:rsidR="00F56C13" w:rsidTr="00E175CC" w14:paraId="10F30CFE" w14:textId="77777777">
        <w:trPr>
          <w:trHeight w:val="630"/>
          <w:jc w:val="center"/>
        </w:trPr>
        <w:tc>
          <w:tcPr>
            <w:tcW w:w="2006" w:type="dxa"/>
            <w:shd w:val="clear" w:color="auto" w:fill="auto"/>
            <w:vAlign w:val="center"/>
            <w:hideMark/>
          </w:tcPr>
          <w:p w:rsidRPr="009B02E1" w:rsidR="009408F4" w:rsidP="009770EF" w:rsidRDefault="009408F4" w14:paraId="72E2ADCD" w14:textId="77777777">
            <w:pPr>
              <w:ind w:firstLine="0"/>
              <w:rPr>
                <w:color w:val="000000"/>
                <w:sz w:val="18"/>
              </w:rPr>
            </w:pPr>
            <w:r w:rsidRPr="009B02E1">
              <w:rPr>
                <w:color w:val="000000"/>
                <w:sz w:val="18"/>
              </w:rPr>
              <w:t>Nacionālā numerācijas plānā iekļautie numuri</w:t>
            </w:r>
          </w:p>
        </w:tc>
        <w:tc>
          <w:tcPr>
            <w:tcW w:w="1336" w:type="dxa"/>
            <w:shd w:val="clear" w:color="auto" w:fill="auto"/>
            <w:vAlign w:val="center"/>
            <w:hideMark/>
          </w:tcPr>
          <w:p w:rsidRPr="009B02E1" w:rsidR="009408F4" w:rsidP="009B02E1" w:rsidRDefault="009408F4" w14:paraId="7D327460" w14:textId="77777777">
            <w:pPr>
              <w:ind w:firstLine="0"/>
              <w:jc w:val="center"/>
              <w:rPr>
                <w:color w:val="000000"/>
                <w:sz w:val="18"/>
              </w:rPr>
            </w:pPr>
            <w:r w:rsidRPr="009B02E1">
              <w:rPr>
                <w:color w:val="000000"/>
                <w:sz w:val="18"/>
              </w:rPr>
              <w:t>10 000 000</w:t>
            </w:r>
          </w:p>
        </w:tc>
        <w:tc>
          <w:tcPr>
            <w:tcW w:w="1336" w:type="dxa"/>
            <w:shd w:val="clear" w:color="auto" w:fill="auto"/>
            <w:vAlign w:val="center"/>
            <w:hideMark/>
          </w:tcPr>
          <w:p w:rsidRPr="009B02E1" w:rsidR="009408F4" w:rsidP="009B02E1" w:rsidRDefault="009408F4" w14:paraId="13A77E17" w14:textId="77777777">
            <w:pPr>
              <w:ind w:firstLine="0"/>
              <w:jc w:val="center"/>
              <w:rPr>
                <w:color w:val="000000"/>
                <w:sz w:val="18"/>
              </w:rPr>
            </w:pPr>
            <w:r w:rsidRPr="009B02E1">
              <w:rPr>
                <w:color w:val="000000"/>
                <w:sz w:val="18"/>
              </w:rPr>
              <w:t>10 000 000</w:t>
            </w:r>
          </w:p>
        </w:tc>
        <w:tc>
          <w:tcPr>
            <w:tcW w:w="1296" w:type="dxa"/>
            <w:shd w:val="clear" w:color="auto" w:fill="auto"/>
            <w:vAlign w:val="center"/>
            <w:hideMark/>
          </w:tcPr>
          <w:p w:rsidRPr="009B02E1" w:rsidR="009408F4" w:rsidP="009B02E1" w:rsidRDefault="009408F4" w14:paraId="1B9CEB89" w14:textId="77777777">
            <w:pPr>
              <w:ind w:firstLine="0"/>
              <w:jc w:val="center"/>
              <w:rPr>
                <w:color w:val="000000"/>
                <w:sz w:val="18"/>
              </w:rPr>
            </w:pPr>
            <w:r w:rsidRPr="009B02E1">
              <w:rPr>
                <w:color w:val="000000"/>
                <w:sz w:val="18"/>
              </w:rPr>
              <w:t>1 000 000</w:t>
            </w:r>
          </w:p>
        </w:tc>
        <w:tc>
          <w:tcPr>
            <w:tcW w:w="1296" w:type="dxa"/>
            <w:shd w:val="clear" w:color="auto" w:fill="auto"/>
            <w:vAlign w:val="center"/>
            <w:hideMark/>
          </w:tcPr>
          <w:p w:rsidRPr="009B02E1" w:rsidR="009408F4" w:rsidP="009B02E1" w:rsidRDefault="009408F4" w14:paraId="6E049C91" w14:textId="77777777">
            <w:pPr>
              <w:ind w:firstLine="0"/>
              <w:jc w:val="center"/>
              <w:rPr>
                <w:color w:val="000000"/>
                <w:sz w:val="18"/>
              </w:rPr>
            </w:pPr>
            <w:r w:rsidRPr="009B02E1">
              <w:rPr>
                <w:color w:val="000000"/>
                <w:sz w:val="18"/>
              </w:rPr>
              <w:t>1 000 000</w:t>
            </w:r>
          </w:p>
        </w:tc>
        <w:tc>
          <w:tcPr>
            <w:tcW w:w="1296" w:type="dxa"/>
            <w:shd w:val="clear" w:color="auto" w:fill="auto"/>
            <w:vAlign w:val="center"/>
            <w:hideMark/>
          </w:tcPr>
          <w:p w:rsidRPr="009B02E1" w:rsidR="009408F4" w:rsidP="009B02E1" w:rsidRDefault="009408F4" w14:paraId="41F7508D" w14:textId="77777777">
            <w:pPr>
              <w:ind w:firstLine="0"/>
              <w:jc w:val="center"/>
              <w:rPr>
                <w:color w:val="000000"/>
                <w:sz w:val="18"/>
              </w:rPr>
            </w:pPr>
            <w:r w:rsidRPr="009B02E1">
              <w:rPr>
                <w:color w:val="000000"/>
                <w:sz w:val="18"/>
              </w:rPr>
              <w:t>1 000 000</w:t>
            </w:r>
          </w:p>
        </w:tc>
        <w:tc>
          <w:tcPr>
            <w:tcW w:w="1296" w:type="dxa"/>
            <w:shd w:val="clear" w:color="auto" w:fill="auto"/>
            <w:vAlign w:val="center"/>
            <w:hideMark/>
          </w:tcPr>
          <w:p w:rsidRPr="009B02E1" w:rsidR="009408F4" w:rsidP="009B02E1" w:rsidRDefault="009408F4" w14:paraId="47D9FE06" w14:textId="77777777">
            <w:pPr>
              <w:ind w:firstLine="0"/>
              <w:jc w:val="center"/>
              <w:rPr>
                <w:color w:val="000000"/>
                <w:sz w:val="18"/>
              </w:rPr>
            </w:pPr>
            <w:r w:rsidRPr="009B02E1">
              <w:rPr>
                <w:color w:val="000000"/>
                <w:sz w:val="18"/>
              </w:rPr>
              <w:t>1 000 000</w:t>
            </w:r>
          </w:p>
        </w:tc>
      </w:tr>
      <w:tr w:rsidRPr="00921F67" w:rsidR="009408F4" w:rsidTr="00E175CC" w14:paraId="307240C5" w14:textId="77777777">
        <w:trPr>
          <w:trHeight w:val="1035"/>
          <w:jc w:val="center"/>
        </w:trPr>
        <w:tc>
          <w:tcPr>
            <w:tcW w:w="2006" w:type="dxa"/>
            <w:shd w:val="clear" w:color="auto" w:fill="auto"/>
            <w:vAlign w:val="center"/>
            <w:hideMark/>
          </w:tcPr>
          <w:p w:rsidRPr="00E37215" w:rsidR="009408F4" w:rsidP="009770EF" w:rsidRDefault="009408F4" w14:paraId="57461376" w14:textId="500D9C14">
            <w:pPr>
              <w:ind w:firstLine="0"/>
              <w:rPr>
                <w:rFonts w:eastAsia="Times New Roman" w:cs="Times New Roman"/>
                <w:color w:val="000000"/>
                <w:sz w:val="18"/>
                <w:szCs w:val="18"/>
                <w:lang w:eastAsia="lv-LV"/>
              </w:rPr>
            </w:pPr>
            <w:r w:rsidRPr="00E37215">
              <w:rPr>
                <w:rFonts w:eastAsia="Times New Roman" w:cs="Times New Roman"/>
                <w:color w:val="000000"/>
                <w:sz w:val="18"/>
                <w:szCs w:val="18"/>
                <w:lang w:eastAsia="lv-LV"/>
              </w:rPr>
              <w:lastRenderedPageBreak/>
              <w:t>Ar Regulatora lēmumu lietošanā piešķirtie numuri elektronisko sakaru komersantiem</w:t>
            </w:r>
          </w:p>
        </w:tc>
        <w:tc>
          <w:tcPr>
            <w:tcW w:w="1336" w:type="dxa"/>
            <w:shd w:val="clear" w:color="auto" w:fill="auto"/>
            <w:vAlign w:val="center"/>
            <w:hideMark/>
          </w:tcPr>
          <w:p w:rsidRPr="00E37215" w:rsidR="009408F4" w:rsidP="009770EF" w:rsidRDefault="009408F4" w14:paraId="36656FA2"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2 869 100</w:t>
            </w:r>
          </w:p>
        </w:tc>
        <w:tc>
          <w:tcPr>
            <w:tcW w:w="1336" w:type="dxa"/>
            <w:shd w:val="clear" w:color="auto" w:fill="auto"/>
            <w:vAlign w:val="center"/>
            <w:hideMark/>
          </w:tcPr>
          <w:p w:rsidRPr="00E37215" w:rsidR="009408F4" w:rsidP="009770EF" w:rsidRDefault="009408F4" w14:paraId="6C78648D"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7 774 000</w:t>
            </w:r>
          </w:p>
        </w:tc>
        <w:tc>
          <w:tcPr>
            <w:tcW w:w="1296" w:type="dxa"/>
            <w:shd w:val="clear" w:color="auto" w:fill="auto"/>
            <w:vAlign w:val="center"/>
            <w:hideMark/>
          </w:tcPr>
          <w:p w:rsidRPr="00E37215" w:rsidR="009408F4" w:rsidP="009770EF" w:rsidRDefault="009408F4" w14:paraId="61B67918"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22 015</w:t>
            </w:r>
          </w:p>
        </w:tc>
        <w:tc>
          <w:tcPr>
            <w:tcW w:w="1296" w:type="dxa"/>
            <w:shd w:val="clear" w:color="auto" w:fill="auto"/>
            <w:vAlign w:val="center"/>
            <w:hideMark/>
          </w:tcPr>
          <w:p w:rsidRPr="00E37215" w:rsidR="009408F4" w:rsidP="009770EF" w:rsidRDefault="009408F4" w14:paraId="305081EF"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20 050</w:t>
            </w:r>
          </w:p>
        </w:tc>
        <w:tc>
          <w:tcPr>
            <w:tcW w:w="1296" w:type="dxa"/>
            <w:shd w:val="clear" w:color="auto" w:fill="auto"/>
            <w:vAlign w:val="center"/>
            <w:hideMark/>
          </w:tcPr>
          <w:p w:rsidRPr="00E37215" w:rsidR="009408F4" w:rsidP="009770EF" w:rsidRDefault="009408F4" w14:paraId="1B957D1A"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22 760</w:t>
            </w:r>
          </w:p>
        </w:tc>
        <w:tc>
          <w:tcPr>
            <w:tcW w:w="1296" w:type="dxa"/>
            <w:shd w:val="clear" w:color="auto" w:fill="auto"/>
            <w:vAlign w:val="center"/>
            <w:hideMark/>
          </w:tcPr>
          <w:p w:rsidRPr="00E37215" w:rsidR="009408F4" w:rsidP="009770EF" w:rsidRDefault="009408F4" w14:paraId="50ED08AA"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110 760</w:t>
            </w:r>
          </w:p>
        </w:tc>
      </w:tr>
      <w:tr w:rsidRPr="00921F67" w:rsidR="009408F4" w:rsidTr="00E175CC" w14:paraId="186C0771" w14:textId="77777777">
        <w:trPr>
          <w:trHeight w:val="800"/>
          <w:jc w:val="center"/>
        </w:trPr>
        <w:tc>
          <w:tcPr>
            <w:tcW w:w="2006" w:type="dxa"/>
            <w:shd w:val="clear" w:color="auto" w:fill="auto"/>
            <w:vAlign w:val="center"/>
            <w:hideMark/>
          </w:tcPr>
          <w:p w:rsidRPr="00E37215" w:rsidR="009408F4" w:rsidP="009770EF" w:rsidRDefault="009408F4" w14:paraId="2A2B8555" w14:textId="77777777">
            <w:pPr>
              <w:ind w:firstLine="0"/>
              <w:rPr>
                <w:rFonts w:eastAsia="Times New Roman" w:cs="Times New Roman"/>
                <w:color w:val="000000"/>
                <w:sz w:val="18"/>
                <w:szCs w:val="18"/>
                <w:lang w:eastAsia="lv-LV"/>
              </w:rPr>
            </w:pPr>
            <w:r w:rsidRPr="009408F4">
              <w:rPr>
                <w:rFonts w:eastAsia="Times New Roman" w:cs="Times New Roman"/>
                <w:color w:val="000000"/>
                <w:sz w:val="18"/>
                <w:szCs w:val="18"/>
                <w:lang w:eastAsia="lv-LV"/>
              </w:rPr>
              <w:t>Komersantiem piešķirtās numerācijas īpatsvars</w:t>
            </w:r>
            <w:r w:rsidRPr="00E37215">
              <w:rPr>
                <w:rFonts w:eastAsia="Times New Roman" w:cs="Times New Roman"/>
                <w:color w:val="000000"/>
                <w:sz w:val="18"/>
                <w:szCs w:val="18"/>
                <w:lang w:eastAsia="lv-LV"/>
              </w:rPr>
              <w:t xml:space="preserve"> </w:t>
            </w:r>
            <w:r>
              <w:rPr>
                <w:rFonts w:eastAsia="Times New Roman" w:cs="Times New Roman"/>
                <w:color w:val="000000"/>
                <w:sz w:val="18"/>
                <w:szCs w:val="18"/>
                <w:lang w:eastAsia="lv-LV"/>
              </w:rPr>
              <w:t>(%)</w:t>
            </w:r>
          </w:p>
        </w:tc>
        <w:tc>
          <w:tcPr>
            <w:tcW w:w="1336" w:type="dxa"/>
            <w:shd w:val="clear" w:color="auto" w:fill="auto"/>
            <w:vAlign w:val="center"/>
            <w:hideMark/>
          </w:tcPr>
          <w:p w:rsidRPr="00E37215" w:rsidR="009408F4" w:rsidP="009770EF" w:rsidRDefault="009408F4" w14:paraId="62A6D775"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28.69</w:t>
            </w:r>
          </w:p>
        </w:tc>
        <w:tc>
          <w:tcPr>
            <w:tcW w:w="1336" w:type="dxa"/>
            <w:shd w:val="clear" w:color="auto" w:fill="auto"/>
            <w:vAlign w:val="center"/>
            <w:hideMark/>
          </w:tcPr>
          <w:p w:rsidRPr="00E37215" w:rsidR="009408F4" w:rsidP="009770EF" w:rsidRDefault="009408F4" w14:paraId="35A48B95"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77.74</w:t>
            </w:r>
          </w:p>
        </w:tc>
        <w:tc>
          <w:tcPr>
            <w:tcW w:w="1296" w:type="dxa"/>
            <w:shd w:val="clear" w:color="auto" w:fill="auto"/>
            <w:vAlign w:val="center"/>
            <w:hideMark/>
          </w:tcPr>
          <w:p w:rsidRPr="00E37215" w:rsidR="009408F4" w:rsidP="009770EF" w:rsidRDefault="009408F4" w14:paraId="048B9213"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0.22</w:t>
            </w:r>
          </w:p>
        </w:tc>
        <w:tc>
          <w:tcPr>
            <w:tcW w:w="1296" w:type="dxa"/>
            <w:shd w:val="clear" w:color="auto" w:fill="auto"/>
            <w:vAlign w:val="center"/>
            <w:hideMark/>
          </w:tcPr>
          <w:p w:rsidRPr="00E37215" w:rsidR="009408F4" w:rsidP="009770EF" w:rsidRDefault="009408F4" w14:paraId="796F8631"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0.2</w:t>
            </w:r>
          </w:p>
        </w:tc>
        <w:tc>
          <w:tcPr>
            <w:tcW w:w="1296" w:type="dxa"/>
            <w:shd w:val="clear" w:color="auto" w:fill="auto"/>
            <w:vAlign w:val="center"/>
            <w:hideMark/>
          </w:tcPr>
          <w:p w:rsidRPr="00E37215" w:rsidR="009408F4" w:rsidP="009770EF" w:rsidRDefault="009408F4" w14:paraId="467BF4D8"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0.22</w:t>
            </w:r>
          </w:p>
        </w:tc>
        <w:tc>
          <w:tcPr>
            <w:tcW w:w="1296" w:type="dxa"/>
            <w:shd w:val="clear" w:color="auto" w:fill="auto"/>
            <w:vAlign w:val="center"/>
            <w:hideMark/>
          </w:tcPr>
          <w:p w:rsidRPr="00E37215" w:rsidR="009408F4" w:rsidP="009770EF" w:rsidRDefault="009408F4" w14:paraId="1C6CE3CE"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11.07</w:t>
            </w:r>
          </w:p>
        </w:tc>
      </w:tr>
      <w:tr w:rsidRPr="00921F67" w:rsidR="009408F4" w:rsidTr="00E175CC" w14:paraId="7D95AECA" w14:textId="77777777">
        <w:trPr>
          <w:trHeight w:val="1124"/>
          <w:jc w:val="center"/>
        </w:trPr>
        <w:tc>
          <w:tcPr>
            <w:tcW w:w="2006" w:type="dxa"/>
            <w:shd w:val="clear" w:color="auto" w:fill="auto"/>
            <w:vAlign w:val="center"/>
            <w:hideMark/>
          </w:tcPr>
          <w:p w:rsidRPr="00E37215" w:rsidR="009408F4" w:rsidP="009770EF" w:rsidRDefault="009408F4" w14:paraId="036636F9" w14:textId="77777777">
            <w:pPr>
              <w:ind w:firstLine="0"/>
              <w:rPr>
                <w:rFonts w:eastAsia="Times New Roman" w:cs="Times New Roman"/>
                <w:color w:val="000000"/>
                <w:sz w:val="18"/>
                <w:szCs w:val="18"/>
                <w:lang w:eastAsia="lv-LV"/>
              </w:rPr>
            </w:pPr>
            <w:r w:rsidRPr="00E37215">
              <w:rPr>
                <w:rFonts w:eastAsia="Times New Roman" w:cs="Times New Roman"/>
                <w:color w:val="000000"/>
                <w:sz w:val="18"/>
                <w:szCs w:val="18"/>
                <w:lang w:eastAsia="lv-LV"/>
              </w:rPr>
              <w:t>Piešķirtie numuri galalietotājiem (pēc VAS “Elektroniskie sakari”  datubāzes datiem)</w:t>
            </w:r>
          </w:p>
        </w:tc>
        <w:tc>
          <w:tcPr>
            <w:tcW w:w="1336" w:type="dxa"/>
            <w:shd w:val="clear" w:color="auto" w:fill="auto"/>
            <w:vAlign w:val="center"/>
            <w:hideMark/>
          </w:tcPr>
          <w:p w:rsidRPr="00E37215" w:rsidR="009408F4" w:rsidP="009770EF" w:rsidRDefault="009408F4" w14:paraId="0357956C"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602 104</w:t>
            </w:r>
          </w:p>
        </w:tc>
        <w:tc>
          <w:tcPr>
            <w:tcW w:w="1336" w:type="dxa"/>
            <w:shd w:val="clear" w:color="auto" w:fill="auto"/>
            <w:vAlign w:val="center"/>
            <w:hideMark/>
          </w:tcPr>
          <w:p w:rsidRPr="00E37215" w:rsidR="009408F4" w:rsidP="009770EF" w:rsidRDefault="009408F4" w14:paraId="520C1518"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3 986 262</w:t>
            </w:r>
          </w:p>
        </w:tc>
        <w:tc>
          <w:tcPr>
            <w:tcW w:w="1296" w:type="dxa"/>
            <w:shd w:val="clear" w:color="auto" w:fill="auto"/>
            <w:vAlign w:val="center"/>
            <w:hideMark/>
          </w:tcPr>
          <w:p w:rsidRPr="00E37215" w:rsidR="009408F4" w:rsidP="009770EF" w:rsidRDefault="009408F4" w14:paraId="349210C9"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3 246</w:t>
            </w:r>
          </w:p>
        </w:tc>
        <w:tc>
          <w:tcPr>
            <w:tcW w:w="1296" w:type="dxa"/>
            <w:shd w:val="clear" w:color="auto" w:fill="auto"/>
            <w:vAlign w:val="center"/>
            <w:hideMark/>
          </w:tcPr>
          <w:p w:rsidRPr="00E37215" w:rsidR="009408F4" w:rsidP="009770EF" w:rsidRDefault="009408F4" w14:paraId="629ACB68"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2 500</w:t>
            </w:r>
          </w:p>
        </w:tc>
        <w:tc>
          <w:tcPr>
            <w:tcW w:w="1296" w:type="dxa"/>
            <w:shd w:val="clear" w:color="auto" w:fill="auto"/>
            <w:vAlign w:val="center"/>
            <w:hideMark/>
          </w:tcPr>
          <w:p w:rsidRPr="00E37215" w:rsidR="009408F4" w:rsidP="009770EF" w:rsidRDefault="009408F4" w14:paraId="677A2D32"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1 318</w:t>
            </w:r>
          </w:p>
        </w:tc>
        <w:tc>
          <w:tcPr>
            <w:tcW w:w="1296" w:type="dxa"/>
            <w:shd w:val="clear" w:color="auto" w:fill="auto"/>
            <w:vAlign w:val="center"/>
            <w:hideMark/>
          </w:tcPr>
          <w:p w:rsidRPr="00E37215" w:rsidR="009408F4" w:rsidP="009770EF" w:rsidRDefault="009408F4" w14:paraId="5524BDE4"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9 221</w:t>
            </w:r>
          </w:p>
        </w:tc>
      </w:tr>
      <w:tr w:rsidRPr="00921F67" w:rsidR="009408F4" w:rsidTr="00E175CC" w14:paraId="7A14BEFE" w14:textId="77777777">
        <w:trPr>
          <w:trHeight w:val="501"/>
          <w:jc w:val="center"/>
        </w:trPr>
        <w:tc>
          <w:tcPr>
            <w:tcW w:w="2006" w:type="dxa"/>
            <w:shd w:val="clear" w:color="auto" w:fill="auto"/>
            <w:vAlign w:val="center"/>
            <w:hideMark/>
          </w:tcPr>
          <w:p w:rsidRPr="00E37215" w:rsidR="009408F4" w:rsidP="009770EF" w:rsidRDefault="009408F4" w14:paraId="725F68DA" w14:textId="77777777">
            <w:pPr>
              <w:ind w:firstLine="0"/>
              <w:rPr>
                <w:rFonts w:eastAsia="Times New Roman" w:cs="Times New Roman"/>
                <w:color w:val="000000"/>
                <w:sz w:val="18"/>
                <w:szCs w:val="18"/>
                <w:lang w:eastAsia="lv-LV"/>
              </w:rPr>
            </w:pPr>
            <w:r w:rsidRPr="009408F4">
              <w:rPr>
                <w:rFonts w:eastAsia="Times New Roman" w:cs="Times New Roman"/>
                <w:color w:val="000000"/>
                <w:sz w:val="18"/>
                <w:szCs w:val="18"/>
                <w:lang w:eastAsia="lv-LV"/>
              </w:rPr>
              <w:t>Izmantoto numuru īpatsvars</w:t>
            </w:r>
            <w:r>
              <w:rPr>
                <w:rFonts w:eastAsia="Times New Roman" w:cs="Times New Roman"/>
                <w:color w:val="000000"/>
                <w:sz w:val="18"/>
                <w:szCs w:val="18"/>
                <w:lang w:eastAsia="lv-LV"/>
              </w:rPr>
              <w:t xml:space="preserve"> (</w:t>
            </w:r>
            <w:r w:rsidRPr="00E37215">
              <w:rPr>
                <w:rFonts w:eastAsia="Times New Roman" w:cs="Times New Roman"/>
                <w:color w:val="000000"/>
                <w:sz w:val="18"/>
                <w:szCs w:val="18"/>
                <w:lang w:eastAsia="lv-LV"/>
              </w:rPr>
              <w:t>%</w:t>
            </w:r>
            <w:r>
              <w:rPr>
                <w:rFonts w:eastAsia="Times New Roman" w:cs="Times New Roman"/>
                <w:color w:val="000000"/>
                <w:sz w:val="18"/>
                <w:szCs w:val="18"/>
                <w:lang w:eastAsia="lv-LV"/>
              </w:rPr>
              <w:t>)</w:t>
            </w:r>
          </w:p>
        </w:tc>
        <w:tc>
          <w:tcPr>
            <w:tcW w:w="1336" w:type="dxa"/>
            <w:shd w:val="clear" w:color="auto" w:fill="auto"/>
            <w:vAlign w:val="center"/>
            <w:hideMark/>
          </w:tcPr>
          <w:p w:rsidRPr="00E37215" w:rsidR="009408F4" w:rsidP="009770EF" w:rsidRDefault="009408F4" w14:paraId="51465B92"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20,98</w:t>
            </w:r>
          </w:p>
        </w:tc>
        <w:tc>
          <w:tcPr>
            <w:tcW w:w="1336" w:type="dxa"/>
            <w:shd w:val="clear" w:color="auto" w:fill="auto"/>
            <w:vAlign w:val="center"/>
            <w:hideMark/>
          </w:tcPr>
          <w:p w:rsidRPr="00E37215" w:rsidR="009408F4" w:rsidP="009770EF" w:rsidRDefault="009408F4" w14:paraId="1333CAEE"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51,27</w:t>
            </w:r>
          </w:p>
        </w:tc>
        <w:tc>
          <w:tcPr>
            <w:tcW w:w="1296" w:type="dxa"/>
            <w:shd w:val="clear" w:color="auto" w:fill="auto"/>
            <w:vAlign w:val="center"/>
            <w:hideMark/>
          </w:tcPr>
          <w:p w:rsidRPr="00E37215" w:rsidR="009408F4" w:rsidP="009770EF" w:rsidRDefault="009408F4" w14:paraId="44FCCC99"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14,74</w:t>
            </w:r>
          </w:p>
        </w:tc>
        <w:tc>
          <w:tcPr>
            <w:tcW w:w="1296" w:type="dxa"/>
            <w:shd w:val="clear" w:color="auto" w:fill="auto"/>
            <w:vAlign w:val="center"/>
            <w:hideMark/>
          </w:tcPr>
          <w:p w:rsidRPr="00E37215" w:rsidR="009408F4" w:rsidP="009770EF" w:rsidRDefault="009408F4" w14:paraId="3141F601"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12,46</w:t>
            </w:r>
          </w:p>
        </w:tc>
        <w:tc>
          <w:tcPr>
            <w:tcW w:w="1296" w:type="dxa"/>
            <w:shd w:val="clear" w:color="auto" w:fill="auto"/>
            <w:vAlign w:val="center"/>
            <w:hideMark/>
          </w:tcPr>
          <w:p w:rsidRPr="00E37215" w:rsidR="009408F4" w:rsidP="009770EF" w:rsidRDefault="009408F4" w14:paraId="4A8757D5"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5,79</w:t>
            </w:r>
          </w:p>
        </w:tc>
        <w:tc>
          <w:tcPr>
            <w:tcW w:w="1296" w:type="dxa"/>
            <w:shd w:val="clear" w:color="auto" w:fill="auto"/>
            <w:vAlign w:val="center"/>
            <w:hideMark/>
          </w:tcPr>
          <w:p w:rsidRPr="00E37215" w:rsidR="009408F4" w:rsidP="009770EF" w:rsidRDefault="009408F4" w14:paraId="45416D8E" w14:textId="77777777">
            <w:pPr>
              <w:ind w:firstLine="0"/>
              <w:jc w:val="center"/>
              <w:rPr>
                <w:rFonts w:eastAsia="Times New Roman" w:cs="Times New Roman"/>
                <w:color w:val="000000"/>
                <w:sz w:val="18"/>
                <w:szCs w:val="18"/>
                <w:lang w:eastAsia="lv-LV"/>
              </w:rPr>
            </w:pPr>
            <w:r w:rsidRPr="00E37215">
              <w:rPr>
                <w:rFonts w:eastAsia="Times New Roman" w:cs="Times New Roman"/>
                <w:color w:val="000000"/>
                <w:sz w:val="18"/>
                <w:szCs w:val="18"/>
                <w:lang w:eastAsia="lv-LV"/>
              </w:rPr>
              <w:t>8,23</w:t>
            </w:r>
          </w:p>
        </w:tc>
      </w:tr>
    </w:tbl>
    <w:p w:rsidRPr="00846854" w:rsidR="009408F4" w:rsidP="009408F4" w:rsidRDefault="009408F4" w14:paraId="08F01162" w14:textId="77777777">
      <w:pPr>
        <w:ind w:firstLine="0"/>
        <w:rPr>
          <w:sz w:val="20"/>
          <w:szCs w:val="18"/>
        </w:rPr>
      </w:pPr>
      <w:r w:rsidRPr="00846854">
        <w:rPr>
          <w:sz w:val="20"/>
          <w:szCs w:val="18"/>
        </w:rPr>
        <w:t xml:space="preserve">* Dati uz 2020.gada 24.janvāri. </w:t>
      </w:r>
    </w:p>
    <w:p w:rsidRPr="009408F4" w:rsidR="006E34D7" w:rsidP="009408F4" w:rsidRDefault="006E34D7" w14:paraId="53105F1F" w14:textId="77777777">
      <w:pPr>
        <w:ind w:firstLine="0"/>
        <w:rPr>
          <w:rFonts w:cs="Times New Roman"/>
          <w:szCs w:val="24"/>
        </w:rPr>
      </w:pPr>
    </w:p>
    <w:p w:rsidR="0004687E" w:rsidP="00635D31" w:rsidRDefault="0004687E" w14:paraId="56F99D86" w14:textId="77777777">
      <w:pPr>
        <w:pStyle w:val="ListParagraph"/>
        <w:ind w:left="426" w:hanging="426"/>
        <w:rPr>
          <w:rFonts w:cs="Times New Roman"/>
          <w:szCs w:val="24"/>
        </w:rPr>
      </w:pPr>
    </w:p>
    <w:p w:rsidRPr="0004687E" w:rsidR="006B6645" w:rsidP="00AF1E50" w:rsidRDefault="00977DA7" w14:paraId="7B15742D" w14:textId="5F2DB8F4">
      <w:pPr>
        <w:pStyle w:val="ListParagraph"/>
        <w:numPr>
          <w:ilvl w:val="0"/>
          <w:numId w:val="7"/>
        </w:numPr>
        <w:ind w:left="426" w:hanging="426"/>
        <w:rPr>
          <w:rFonts w:cs="Times New Roman"/>
          <w:szCs w:val="24"/>
        </w:rPr>
      </w:pPr>
      <w:r w:rsidRPr="0004687E">
        <w:rPr>
          <w:rFonts w:cs="Times New Roman"/>
          <w:szCs w:val="24"/>
        </w:rPr>
        <w:t xml:space="preserve">Eiropas Savienības dalībvalstīs, izņemot </w:t>
      </w:r>
      <w:r w:rsidRPr="001B6FDE">
        <w:rPr>
          <w:color w:val="000000" w:themeColor="text1"/>
          <w:szCs w:val="28"/>
        </w:rPr>
        <w:t xml:space="preserve">Īrijas Republiku, Austrijas </w:t>
      </w:r>
      <w:r w:rsidRPr="001B6FDE">
        <w:rPr>
          <w:szCs w:val="24"/>
        </w:rPr>
        <w:t>Republiku</w:t>
      </w:r>
      <w:r w:rsidRPr="001B6FDE">
        <w:rPr>
          <w:color w:val="000000" w:themeColor="text1"/>
          <w:szCs w:val="28"/>
        </w:rPr>
        <w:t xml:space="preserve"> un Latvijas Republiku</w:t>
      </w:r>
      <w:r w:rsidRPr="001B6FDE" w:rsidR="000F6FE8">
        <w:rPr>
          <w:color w:val="000000" w:themeColor="text1"/>
          <w:szCs w:val="28"/>
        </w:rPr>
        <w:t>,</w:t>
      </w:r>
      <w:r w:rsidRPr="001B6FDE">
        <w:rPr>
          <w:rFonts w:cs="Times New Roman"/>
          <w:szCs w:val="24"/>
        </w:rPr>
        <w:t xml:space="preserve"> numerācijas izmantošana</w:t>
      </w:r>
      <w:r w:rsidR="00F25E7A">
        <w:rPr>
          <w:rFonts w:cs="Times New Roman"/>
          <w:szCs w:val="24"/>
        </w:rPr>
        <w:t xml:space="preserve"> </w:t>
      </w:r>
      <w:r w:rsidRPr="001B6FDE">
        <w:rPr>
          <w:rFonts w:cs="Times New Roman"/>
          <w:szCs w:val="24"/>
        </w:rPr>
        <w:t>ir par maksu</w:t>
      </w:r>
      <w:r w:rsidR="00F25E7A">
        <w:rPr>
          <w:rFonts w:cs="Times New Roman"/>
          <w:szCs w:val="24"/>
        </w:rPr>
        <w:t xml:space="preserve"> vai tāda plānota tuvākā laikā</w:t>
      </w:r>
      <w:r w:rsidRPr="001B6FDE">
        <w:rPr>
          <w:rFonts w:cs="Times New Roman"/>
          <w:szCs w:val="24"/>
        </w:rPr>
        <w:t xml:space="preserve">. </w:t>
      </w:r>
      <w:r w:rsidRPr="001B6FDE" w:rsidR="006B6645">
        <w:rPr>
          <w:rFonts w:cs="Times New Roman"/>
          <w:szCs w:val="24"/>
        </w:rPr>
        <w:t>Ja Latvijas Republikas numerācija</w:t>
      </w:r>
      <w:r w:rsidRPr="001B6FDE" w:rsidR="009169A6">
        <w:rPr>
          <w:rFonts w:cs="Times New Roman"/>
          <w:szCs w:val="24"/>
        </w:rPr>
        <w:t>s izmantošana</w:t>
      </w:r>
      <w:r w:rsidRPr="000335A4" w:rsidR="009169A6">
        <w:rPr>
          <w:rFonts w:cs="Times New Roman"/>
          <w:szCs w:val="24"/>
        </w:rPr>
        <w:t>, tai skaitā</w:t>
      </w:r>
      <w:r w:rsidRPr="000335A4" w:rsidR="008D1970">
        <w:rPr>
          <w:rFonts w:cs="Times New Roman"/>
          <w:szCs w:val="24"/>
        </w:rPr>
        <w:t xml:space="preserve"> </w:t>
      </w:r>
      <w:proofErr w:type="spellStart"/>
      <w:r w:rsidRPr="00AF1E50" w:rsidR="00210256">
        <w:rPr>
          <w:rFonts w:cs="Times New Roman"/>
          <w:i/>
          <w:iCs/>
          <w:szCs w:val="24"/>
        </w:rPr>
        <w:t>IoT</w:t>
      </w:r>
      <w:proofErr w:type="spellEnd"/>
      <w:r w:rsidRPr="00AF1E50" w:rsidR="00210256">
        <w:rPr>
          <w:rFonts w:cs="Times New Roman"/>
          <w:i/>
          <w:iCs/>
          <w:szCs w:val="24"/>
        </w:rPr>
        <w:t>/M2M</w:t>
      </w:r>
      <w:r w:rsidRPr="0004687E" w:rsidR="00210256">
        <w:rPr>
          <w:rFonts w:cs="Times New Roman"/>
          <w:szCs w:val="24"/>
        </w:rPr>
        <w:t xml:space="preserve"> numerācija </w:t>
      </w:r>
      <w:r w:rsidRPr="0004687E" w:rsidR="006B6645">
        <w:rPr>
          <w:rFonts w:cs="Times New Roman"/>
          <w:szCs w:val="24"/>
        </w:rPr>
        <w:t xml:space="preserve">eksteritoriālai </w:t>
      </w:r>
      <w:r w:rsidRPr="0004687E" w:rsidR="006C589B">
        <w:rPr>
          <w:rFonts w:cs="Times New Roman"/>
          <w:szCs w:val="24"/>
        </w:rPr>
        <w:t>lietošanai</w:t>
      </w:r>
      <w:r w:rsidRPr="0004687E" w:rsidR="00210256">
        <w:rPr>
          <w:rFonts w:cs="Times New Roman"/>
          <w:szCs w:val="24"/>
        </w:rPr>
        <w:t>,</w:t>
      </w:r>
      <w:r w:rsidRPr="0004687E" w:rsidR="006C589B">
        <w:rPr>
          <w:rFonts w:cs="Times New Roman"/>
          <w:szCs w:val="24"/>
        </w:rPr>
        <w:t xml:space="preserve"> </w:t>
      </w:r>
      <w:r w:rsidRPr="001B6FDE">
        <w:rPr>
          <w:rFonts w:cs="Times New Roman"/>
          <w:szCs w:val="24"/>
        </w:rPr>
        <w:t xml:space="preserve">arī turpmāk </w:t>
      </w:r>
      <w:r w:rsidRPr="001B6FDE" w:rsidR="006B6645">
        <w:rPr>
          <w:rFonts w:cs="Times New Roman"/>
          <w:szCs w:val="24"/>
        </w:rPr>
        <w:t xml:space="preserve">būs bezmaksas, tas </w:t>
      </w:r>
      <w:r w:rsidRPr="001B6FDE" w:rsidR="009169A6">
        <w:rPr>
          <w:rFonts w:cs="Times New Roman"/>
          <w:szCs w:val="24"/>
        </w:rPr>
        <w:t>radīs nopietnu risku</w:t>
      </w:r>
      <w:r w:rsidRPr="001B6FDE" w:rsidR="001473FD">
        <w:rPr>
          <w:rFonts w:cs="Times New Roman"/>
          <w:szCs w:val="24"/>
        </w:rPr>
        <w:t>,</w:t>
      </w:r>
      <w:r w:rsidRPr="001B6FDE" w:rsidR="006B6645">
        <w:rPr>
          <w:rFonts w:cs="Times New Roman"/>
          <w:szCs w:val="24"/>
        </w:rPr>
        <w:t xml:space="preserve"> ka ārvalstu elektronisko sakaru komersanti īsā laika periodā izsmels </w:t>
      </w:r>
      <w:r w:rsidRPr="001B6FDE" w:rsidR="002865E6">
        <w:rPr>
          <w:rFonts w:cs="Times New Roman"/>
          <w:szCs w:val="24"/>
        </w:rPr>
        <w:t xml:space="preserve">Latvijas Republikas </w:t>
      </w:r>
      <w:r w:rsidRPr="0004687E" w:rsidR="006B6645">
        <w:rPr>
          <w:rFonts w:cs="Times New Roman"/>
          <w:szCs w:val="24"/>
        </w:rPr>
        <w:t>numerācija</w:t>
      </w:r>
      <w:r w:rsidRPr="0004687E" w:rsidR="009F257A">
        <w:rPr>
          <w:rFonts w:cs="Times New Roman"/>
          <w:szCs w:val="24"/>
        </w:rPr>
        <w:t>s</w:t>
      </w:r>
      <w:r w:rsidRPr="0004687E" w:rsidR="006B6645">
        <w:rPr>
          <w:rFonts w:cs="Times New Roman"/>
          <w:szCs w:val="24"/>
        </w:rPr>
        <w:t xml:space="preserve"> </w:t>
      </w:r>
      <w:r w:rsidRPr="0004687E" w:rsidR="00E905D2">
        <w:rPr>
          <w:rFonts w:cs="Times New Roman"/>
          <w:szCs w:val="24"/>
        </w:rPr>
        <w:t>resursu</w:t>
      </w:r>
      <w:r w:rsidRPr="0004687E">
        <w:rPr>
          <w:rFonts w:cs="Times New Roman"/>
          <w:szCs w:val="24"/>
        </w:rPr>
        <w:t xml:space="preserve">, kurš ir Latvijas </w:t>
      </w:r>
      <w:r w:rsidRPr="001B6FDE">
        <w:rPr>
          <w:rFonts w:cs="Times New Roman"/>
          <w:szCs w:val="24"/>
        </w:rPr>
        <w:t xml:space="preserve">Republikas ierobežotais resurss. </w:t>
      </w:r>
      <w:r w:rsidRPr="001B6FDE" w:rsidR="00CD098B">
        <w:rPr>
          <w:rFonts w:cs="Times New Roman"/>
          <w:szCs w:val="24"/>
        </w:rPr>
        <w:t xml:space="preserve">Lai </w:t>
      </w:r>
      <w:r w:rsidRPr="001B6FDE" w:rsidR="00210256">
        <w:rPr>
          <w:rFonts w:cs="Times New Roman"/>
          <w:szCs w:val="24"/>
        </w:rPr>
        <w:t xml:space="preserve">mazinātu šādas situācijas iestāšanās iespējamību, </w:t>
      </w:r>
      <w:r w:rsidRPr="000335A4" w:rsidR="00210256">
        <w:rPr>
          <w:rFonts w:cs="Times New Roman"/>
          <w:szCs w:val="24"/>
        </w:rPr>
        <w:t>ir</w:t>
      </w:r>
      <w:r w:rsidRPr="000335A4" w:rsidR="00CD098B">
        <w:rPr>
          <w:rFonts w:cs="Times New Roman"/>
          <w:szCs w:val="24"/>
        </w:rPr>
        <w:t xml:space="preserve"> nepieciešams noteikt </w:t>
      </w:r>
      <w:r w:rsidRPr="002F3FD0" w:rsidR="000E4E3B">
        <w:rPr>
          <w:rFonts w:cs="Times New Roman"/>
          <w:szCs w:val="24"/>
        </w:rPr>
        <w:t>Nodevu</w:t>
      </w:r>
      <w:r w:rsidRPr="002F3FD0" w:rsidR="00CD098B">
        <w:rPr>
          <w:rFonts w:cs="Times New Roman"/>
          <w:szCs w:val="24"/>
        </w:rPr>
        <w:t xml:space="preserve"> par </w:t>
      </w:r>
      <w:r w:rsidRPr="00AF1E50" w:rsidR="00A63E75">
        <w:rPr>
          <w:rFonts w:cs="Times New Roman"/>
          <w:szCs w:val="24"/>
        </w:rPr>
        <w:t xml:space="preserve">Latvijas Republikas </w:t>
      </w:r>
      <w:r w:rsidRPr="00AF1E50" w:rsidR="00A95520">
        <w:rPr>
          <w:rFonts w:cs="Times New Roman"/>
          <w:szCs w:val="24"/>
        </w:rPr>
        <w:t xml:space="preserve">eksteritoriālās </w:t>
      </w:r>
      <w:r w:rsidRPr="00AF1E50" w:rsidR="00A63E75">
        <w:rPr>
          <w:rFonts w:cs="Times New Roman"/>
          <w:szCs w:val="24"/>
        </w:rPr>
        <w:t>numerācij</w:t>
      </w:r>
      <w:r w:rsidRPr="00AF1E50" w:rsidR="00A95520">
        <w:rPr>
          <w:rFonts w:cs="Times New Roman"/>
          <w:szCs w:val="24"/>
        </w:rPr>
        <w:t>as izmantošan</w:t>
      </w:r>
      <w:r w:rsidRPr="00AF1E50" w:rsidR="007B4128">
        <w:rPr>
          <w:rFonts w:cs="Times New Roman"/>
          <w:szCs w:val="24"/>
        </w:rPr>
        <w:t>u</w:t>
      </w:r>
      <w:r w:rsidRPr="00AF1E50" w:rsidR="00A63E75">
        <w:rPr>
          <w:rFonts w:cs="Times New Roman"/>
          <w:szCs w:val="24"/>
        </w:rPr>
        <w:t xml:space="preserve">. </w:t>
      </w:r>
      <w:r w:rsidRPr="00B12D63" w:rsidR="00A63E75">
        <w:rPr>
          <w:rFonts w:cs="Times New Roman"/>
          <w:szCs w:val="24"/>
        </w:rPr>
        <w:t xml:space="preserve">Savukārt, lai </w:t>
      </w:r>
      <w:r w:rsidRPr="00B12D63" w:rsidR="0066589B">
        <w:rPr>
          <w:rFonts w:cs="Times New Roman"/>
          <w:szCs w:val="24"/>
        </w:rPr>
        <w:t>ievērotu</w:t>
      </w:r>
      <w:r w:rsidRPr="00B12D63" w:rsidR="00A63E75">
        <w:rPr>
          <w:rFonts w:cs="Times New Roman"/>
          <w:szCs w:val="24"/>
        </w:rPr>
        <w:t xml:space="preserve"> Lisabonas Līgumā, ar ko groza Līgumu par Eiropas Savienību un Eiropas Kopienas dibināšanas līgumu</w:t>
      </w:r>
      <w:r w:rsidRPr="00B12D63" w:rsidR="00A95520">
        <w:rPr>
          <w:rStyle w:val="FootnoteReference"/>
          <w:rFonts w:cs="Times New Roman"/>
          <w:szCs w:val="24"/>
        </w:rPr>
        <w:footnoteReference w:id="11"/>
      </w:r>
      <w:r w:rsidRPr="00B12D63" w:rsidR="00A63E75">
        <w:rPr>
          <w:rFonts w:cs="Times New Roman"/>
          <w:szCs w:val="24"/>
        </w:rPr>
        <w:t xml:space="preserve">, noteikto vienlīdzības principu, </w:t>
      </w:r>
      <w:r w:rsidRPr="00B12D63" w:rsidR="008612D0">
        <w:rPr>
          <w:rFonts w:cs="Times New Roman"/>
          <w:szCs w:val="24"/>
        </w:rPr>
        <w:t xml:space="preserve">attiecīgi </w:t>
      </w:r>
      <w:r w:rsidRPr="00B12D63" w:rsidR="0066589B">
        <w:rPr>
          <w:rFonts w:cs="Times New Roman"/>
          <w:szCs w:val="24"/>
        </w:rPr>
        <w:t>Nodeva ir piemērojama</w:t>
      </w:r>
      <w:r w:rsidRPr="00B12D63" w:rsidR="00A63E75">
        <w:rPr>
          <w:rFonts w:cs="Times New Roman"/>
          <w:szCs w:val="24"/>
        </w:rPr>
        <w:t xml:space="preserve"> </w:t>
      </w:r>
      <w:r w:rsidRPr="00B12D63" w:rsidR="005336A1">
        <w:rPr>
          <w:rFonts w:cs="Times New Roman"/>
          <w:szCs w:val="24"/>
        </w:rPr>
        <w:t xml:space="preserve">arī </w:t>
      </w:r>
      <w:r w:rsidRPr="00B12D63" w:rsidR="00A63E75">
        <w:rPr>
          <w:rFonts w:cs="Times New Roman"/>
          <w:szCs w:val="24"/>
        </w:rPr>
        <w:t xml:space="preserve">par </w:t>
      </w:r>
      <w:proofErr w:type="spellStart"/>
      <w:r w:rsidRPr="00B12D63" w:rsidR="005336A1">
        <w:rPr>
          <w:rFonts w:cs="Times New Roman"/>
          <w:i/>
          <w:iCs/>
          <w:szCs w:val="24"/>
        </w:rPr>
        <w:t>IoT</w:t>
      </w:r>
      <w:proofErr w:type="spellEnd"/>
      <w:r w:rsidRPr="00B12D63" w:rsidR="005336A1">
        <w:rPr>
          <w:rFonts w:cs="Times New Roman"/>
          <w:i/>
          <w:iCs/>
          <w:szCs w:val="24"/>
        </w:rPr>
        <w:t>/M2M</w:t>
      </w:r>
      <w:r w:rsidRPr="00B12D63" w:rsidR="001F6932">
        <w:rPr>
          <w:rFonts w:cs="Times New Roman"/>
          <w:szCs w:val="24"/>
        </w:rPr>
        <w:t xml:space="preserve"> iekšzemes izmantošanai paredzētiem numuriem</w:t>
      </w:r>
      <w:r w:rsidRPr="00B12D63" w:rsidR="005336A1">
        <w:rPr>
          <w:rFonts w:cs="Times New Roman"/>
          <w:szCs w:val="24"/>
        </w:rPr>
        <w:t xml:space="preserve">, </w:t>
      </w:r>
      <w:r w:rsidRPr="00B12D63" w:rsidR="0066589B">
        <w:rPr>
          <w:rFonts w:cs="Times New Roman"/>
          <w:szCs w:val="24"/>
        </w:rPr>
        <w:t xml:space="preserve">vienlaicīgi paturot prātā minēto Nodevu par </w:t>
      </w:r>
      <w:proofErr w:type="spellStart"/>
      <w:r w:rsidRPr="00B12D63" w:rsidR="0066589B">
        <w:rPr>
          <w:rFonts w:cs="Times New Roman"/>
          <w:i/>
          <w:iCs/>
          <w:szCs w:val="24"/>
        </w:rPr>
        <w:t>IoT</w:t>
      </w:r>
      <w:proofErr w:type="spellEnd"/>
      <w:r w:rsidRPr="00B12D63" w:rsidR="0066589B">
        <w:rPr>
          <w:rFonts w:cs="Times New Roman"/>
          <w:i/>
          <w:iCs/>
          <w:szCs w:val="24"/>
        </w:rPr>
        <w:t>/M2M</w:t>
      </w:r>
      <w:r w:rsidRPr="00B12D63" w:rsidR="0066589B">
        <w:rPr>
          <w:rFonts w:cs="Times New Roman"/>
          <w:szCs w:val="24"/>
        </w:rPr>
        <w:t xml:space="preserve"> numuru izmantošan</w:t>
      </w:r>
      <w:r w:rsidRPr="00B12D63" w:rsidR="008612D0">
        <w:rPr>
          <w:rFonts w:cs="Times New Roman"/>
          <w:szCs w:val="24"/>
        </w:rPr>
        <w:t>as</w:t>
      </w:r>
      <w:r w:rsidRPr="00B12D63" w:rsidR="0066589B">
        <w:rPr>
          <w:rFonts w:cs="Times New Roman"/>
          <w:szCs w:val="24"/>
        </w:rPr>
        <w:t xml:space="preserve"> apmēra samērīgumu ar Nodevas par </w:t>
      </w:r>
      <w:r w:rsidRPr="00B12D63" w:rsidR="008612D0">
        <w:rPr>
          <w:rFonts w:cs="Times New Roman"/>
          <w:szCs w:val="24"/>
        </w:rPr>
        <w:t xml:space="preserve">publiskā fiksētā </w:t>
      </w:r>
      <w:r w:rsidRPr="00B12D63" w:rsidR="00281132">
        <w:rPr>
          <w:rFonts w:cs="Times New Roman"/>
          <w:szCs w:val="24"/>
        </w:rPr>
        <w:t>telefonu tīkl</w:t>
      </w:r>
      <w:r w:rsidRPr="00B12D63" w:rsidR="00E027DA">
        <w:rPr>
          <w:rFonts w:cs="Times New Roman"/>
          <w:szCs w:val="24"/>
        </w:rPr>
        <w:t>a</w:t>
      </w:r>
      <w:r w:rsidRPr="00B12D63" w:rsidR="00281132">
        <w:rPr>
          <w:rFonts w:cs="Times New Roman"/>
          <w:szCs w:val="24"/>
        </w:rPr>
        <w:t xml:space="preserve"> </w:t>
      </w:r>
      <w:r w:rsidRPr="00B12D63" w:rsidR="008612D0">
        <w:rPr>
          <w:rFonts w:cs="Times New Roman"/>
          <w:szCs w:val="24"/>
        </w:rPr>
        <w:t xml:space="preserve">numuru </w:t>
      </w:r>
      <w:r w:rsidRPr="00B12D63" w:rsidR="005336A1">
        <w:rPr>
          <w:rFonts w:cs="Times New Roman"/>
          <w:szCs w:val="24"/>
        </w:rPr>
        <w:t xml:space="preserve">un </w:t>
      </w:r>
      <w:r w:rsidRPr="00B12D63" w:rsidR="008612D0">
        <w:rPr>
          <w:rFonts w:cs="Times New Roman"/>
          <w:szCs w:val="24"/>
        </w:rPr>
        <w:t xml:space="preserve">publiskā mobilā </w:t>
      </w:r>
      <w:r w:rsidRPr="00B12D63" w:rsidR="005336A1">
        <w:rPr>
          <w:rFonts w:cs="Times New Roman"/>
          <w:szCs w:val="24"/>
        </w:rPr>
        <w:t>telefonu tīkl</w:t>
      </w:r>
      <w:r w:rsidRPr="00B12D63" w:rsidR="00E027DA">
        <w:rPr>
          <w:rFonts w:cs="Times New Roman"/>
          <w:szCs w:val="24"/>
        </w:rPr>
        <w:t>a</w:t>
      </w:r>
      <w:r w:rsidRPr="00B12D63" w:rsidR="005336A1">
        <w:rPr>
          <w:rFonts w:cs="Times New Roman"/>
          <w:szCs w:val="24"/>
        </w:rPr>
        <w:t xml:space="preserve"> </w:t>
      </w:r>
      <w:r w:rsidRPr="00B12D63" w:rsidR="008612D0">
        <w:rPr>
          <w:rFonts w:cs="Times New Roman"/>
          <w:szCs w:val="24"/>
        </w:rPr>
        <w:t xml:space="preserve">numuru </w:t>
      </w:r>
      <w:r w:rsidRPr="00B12D63" w:rsidR="0066589B">
        <w:rPr>
          <w:rFonts w:cs="Times New Roman"/>
          <w:szCs w:val="24"/>
        </w:rPr>
        <w:t>apmēru</w:t>
      </w:r>
      <w:r w:rsidRPr="00B12D63" w:rsidR="001264D9">
        <w:rPr>
          <w:rFonts w:cs="Times New Roman"/>
          <w:szCs w:val="24"/>
        </w:rPr>
        <w:t>;</w:t>
      </w:r>
    </w:p>
    <w:p w:rsidRPr="0004687E" w:rsidR="0004687E" w:rsidP="00DB54B9" w:rsidRDefault="0004687E" w14:paraId="74812B6E" w14:textId="77777777">
      <w:pPr>
        <w:ind w:left="426" w:hanging="426"/>
        <w:rPr>
          <w:rFonts w:cs="Times New Roman"/>
          <w:szCs w:val="24"/>
        </w:rPr>
      </w:pPr>
    </w:p>
    <w:p w:rsidR="00BB56A7" w:rsidP="009B02E1" w:rsidRDefault="00925509" w14:paraId="112CF340" w14:textId="3E57315A">
      <w:pPr>
        <w:pStyle w:val="ListParagraph"/>
        <w:numPr>
          <w:ilvl w:val="0"/>
          <w:numId w:val="7"/>
        </w:numPr>
        <w:ind w:left="426" w:hanging="426"/>
        <w:rPr>
          <w:rFonts w:cs="Times New Roman"/>
          <w:szCs w:val="24"/>
        </w:rPr>
      </w:pPr>
      <w:r w:rsidRPr="0004687E">
        <w:rPr>
          <w:rFonts w:cs="Times New Roman"/>
          <w:szCs w:val="24"/>
        </w:rPr>
        <w:t>Latvijas</w:t>
      </w:r>
      <w:r w:rsidRPr="0004687E" w:rsidR="00BC0CE9">
        <w:rPr>
          <w:rFonts w:cs="Times New Roman"/>
          <w:szCs w:val="24"/>
        </w:rPr>
        <w:t xml:space="preserve"> Republikas</w:t>
      </w:r>
      <w:r w:rsidRPr="0004687E">
        <w:rPr>
          <w:rFonts w:cs="Times New Roman"/>
          <w:szCs w:val="24"/>
        </w:rPr>
        <w:t xml:space="preserve"> nacionālā numerācija joprojām tiek plaši izmantota </w:t>
      </w:r>
      <w:proofErr w:type="spellStart"/>
      <w:r w:rsidRPr="0004687E">
        <w:rPr>
          <w:rFonts w:cs="Times New Roman"/>
          <w:szCs w:val="24"/>
        </w:rPr>
        <w:t>krāpniecībā</w:t>
      </w:r>
      <w:proofErr w:type="spellEnd"/>
      <w:r w:rsidRPr="0004687E">
        <w:rPr>
          <w:rFonts w:cs="Times New Roman"/>
          <w:szCs w:val="24"/>
        </w:rPr>
        <w:t>. Regulators 2018.gadā saņēma desmit iesniegumus gan no Latvijas</w:t>
      </w:r>
      <w:r w:rsidRPr="001B6FDE" w:rsidR="00BC0CE9">
        <w:rPr>
          <w:rFonts w:cs="Times New Roman"/>
          <w:szCs w:val="24"/>
        </w:rPr>
        <w:t xml:space="preserve"> Republikas</w:t>
      </w:r>
      <w:r w:rsidRPr="001B6FDE">
        <w:rPr>
          <w:rFonts w:cs="Times New Roman"/>
          <w:szCs w:val="24"/>
        </w:rPr>
        <w:t xml:space="preserve">, gan no ārvalstu </w:t>
      </w:r>
      <w:bookmarkStart w:name="_Hlk30429957" w:id="2"/>
      <w:r w:rsidRPr="001B6FDE">
        <w:rPr>
          <w:rFonts w:cs="Times New Roman"/>
          <w:szCs w:val="24"/>
        </w:rPr>
        <w:t>elektronisko sakaru komersantiem</w:t>
      </w:r>
      <w:bookmarkEnd w:id="2"/>
      <w:r w:rsidRPr="001B6FDE">
        <w:rPr>
          <w:rFonts w:cs="Times New Roman"/>
          <w:szCs w:val="24"/>
        </w:rPr>
        <w:t>, kuros norādīts, ka septiņiem Latvijas</w:t>
      </w:r>
      <w:r w:rsidRPr="001B6FDE" w:rsidR="00BC0CE9">
        <w:rPr>
          <w:rFonts w:cs="Times New Roman"/>
          <w:szCs w:val="24"/>
        </w:rPr>
        <w:t xml:space="preserve"> Republikas</w:t>
      </w:r>
      <w:r w:rsidRPr="001B6FDE">
        <w:rPr>
          <w:rFonts w:cs="Times New Roman"/>
          <w:szCs w:val="24"/>
        </w:rPr>
        <w:t xml:space="preserve"> elektronisko sakaru komersantiem piešķirtie numuri ir izmantoti krāpnieciskos nolūkos. Savukārt 2019.gadā ir saņemti </w:t>
      </w:r>
      <w:r w:rsidRPr="001B6FDE" w:rsidR="00FD4D8D">
        <w:rPr>
          <w:rFonts w:cs="Times New Roman"/>
          <w:szCs w:val="24"/>
        </w:rPr>
        <w:t>kopumā 12</w:t>
      </w:r>
      <w:r w:rsidRPr="001B6FDE">
        <w:rPr>
          <w:rFonts w:cs="Times New Roman"/>
          <w:szCs w:val="24"/>
        </w:rPr>
        <w:t xml:space="preserve"> </w:t>
      </w:r>
      <w:r w:rsidRPr="001B6FDE" w:rsidR="0066589B">
        <w:rPr>
          <w:rFonts w:cs="Times New Roman"/>
          <w:szCs w:val="24"/>
        </w:rPr>
        <w:t xml:space="preserve">līdzīgi </w:t>
      </w:r>
      <w:r w:rsidRPr="001B6FDE">
        <w:rPr>
          <w:rFonts w:cs="Times New Roman"/>
          <w:szCs w:val="24"/>
        </w:rPr>
        <w:t>iesniegumi gan no Latvijas</w:t>
      </w:r>
      <w:r w:rsidRPr="001B6FDE" w:rsidR="00BC0CE9">
        <w:rPr>
          <w:rFonts w:cs="Times New Roman"/>
          <w:szCs w:val="24"/>
        </w:rPr>
        <w:t xml:space="preserve"> Republikas</w:t>
      </w:r>
      <w:r w:rsidRPr="00BB56A7">
        <w:rPr>
          <w:rFonts w:cs="Times New Roman"/>
          <w:szCs w:val="24"/>
        </w:rPr>
        <w:t>, gan no ārvalstu elektronisko sakaru komersantiem</w:t>
      </w:r>
      <w:r w:rsidR="0066589B">
        <w:t>, t</w:t>
      </w:r>
      <w:r w:rsidR="001914F4">
        <w:t>ostarp</w:t>
      </w:r>
      <w:r w:rsidR="0004687E">
        <w:t xml:space="preserve"> </w:t>
      </w:r>
      <w:r w:rsidR="0066589B">
        <w:t>s</w:t>
      </w:r>
      <w:r w:rsidRPr="0004687E" w:rsidR="00D16044">
        <w:rPr>
          <w:rFonts w:cs="Times New Roman"/>
          <w:szCs w:val="24"/>
        </w:rPr>
        <w:t xml:space="preserve">ešos iesniegumos Latvijas Republikas elektronisko sakaru komersanti ir informējuši par iespējamu </w:t>
      </w:r>
      <w:proofErr w:type="spellStart"/>
      <w:r w:rsidRPr="0004687E" w:rsidR="00D16044">
        <w:rPr>
          <w:rFonts w:cs="Times New Roman"/>
          <w:szCs w:val="24"/>
        </w:rPr>
        <w:t>krāpniecību</w:t>
      </w:r>
      <w:proofErr w:type="spellEnd"/>
      <w:r w:rsidRPr="0004687E" w:rsidR="00D16044">
        <w:rPr>
          <w:rFonts w:cs="Times New Roman"/>
          <w:szCs w:val="24"/>
        </w:rPr>
        <w:t xml:space="preserve">, kurai nav nepieciešama </w:t>
      </w:r>
      <w:r w:rsidRPr="001B6FDE" w:rsidR="00D16044">
        <w:rPr>
          <w:rFonts w:cs="Times New Roman"/>
          <w:szCs w:val="24"/>
        </w:rPr>
        <w:t>Regulatora izvērtēšana.</w:t>
      </w:r>
      <w:r w:rsidRPr="001B6FDE">
        <w:rPr>
          <w:rFonts w:cs="Times New Roman"/>
          <w:szCs w:val="24"/>
        </w:rPr>
        <w:t xml:space="preserve"> </w:t>
      </w:r>
      <w:r w:rsidR="0004687E">
        <w:rPr>
          <w:rFonts w:cs="Times New Roman"/>
          <w:szCs w:val="24"/>
        </w:rPr>
        <w:t xml:space="preserve">2019.gadā </w:t>
      </w:r>
      <w:r w:rsidRPr="0004687E">
        <w:rPr>
          <w:rFonts w:cs="Times New Roman"/>
          <w:szCs w:val="24"/>
        </w:rPr>
        <w:t>Latvijas</w:t>
      </w:r>
      <w:r w:rsidRPr="0004687E" w:rsidR="00BC0CE9">
        <w:rPr>
          <w:rFonts w:cs="Times New Roman"/>
          <w:szCs w:val="24"/>
        </w:rPr>
        <w:t xml:space="preserve"> Republikas</w:t>
      </w:r>
      <w:r w:rsidRPr="0004687E">
        <w:rPr>
          <w:rFonts w:cs="Times New Roman"/>
          <w:szCs w:val="24"/>
        </w:rPr>
        <w:t xml:space="preserve"> </w:t>
      </w:r>
      <w:proofErr w:type="spellStart"/>
      <w:r w:rsidRPr="0004687E">
        <w:rPr>
          <w:rFonts w:cs="Times New Roman"/>
          <w:szCs w:val="24"/>
        </w:rPr>
        <w:t>tiesībsargājošā</w:t>
      </w:r>
      <w:r w:rsidRPr="001B6FDE" w:rsidR="00D16044">
        <w:rPr>
          <w:rFonts w:cs="Times New Roman"/>
          <w:szCs w:val="24"/>
        </w:rPr>
        <w:t>s</w:t>
      </w:r>
      <w:proofErr w:type="spellEnd"/>
      <w:r w:rsidRPr="001B6FDE">
        <w:rPr>
          <w:rFonts w:cs="Times New Roman"/>
          <w:szCs w:val="24"/>
        </w:rPr>
        <w:t xml:space="preserve"> iestād</w:t>
      </w:r>
      <w:r w:rsidRPr="001B6FDE" w:rsidR="00D16044">
        <w:rPr>
          <w:rFonts w:cs="Times New Roman"/>
          <w:szCs w:val="24"/>
        </w:rPr>
        <w:t>es</w:t>
      </w:r>
      <w:r w:rsidRPr="001B6FDE">
        <w:rPr>
          <w:rFonts w:cs="Times New Roman"/>
          <w:szCs w:val="24"/>
        </w:rPr>
        <w:t xml:space="preserve"> </w:t>
      </w:r>
      <w:r w:rsidRPr="001B6FDE" w:rsidR="001914F4">
        <w:rPr>
          <w:rFonts w:cs="Times New Roman"/>
          <w:szCs w:val="24"/>
        </w:rPr>
        <w:t xml:space="preserve">ir </w:t>
      </w:r>
      <w:r w:rsidRPr="001B6FDE">
        <w:rPr>
          <w:rFonts w:cs="Times New Roman"/>
          <w:szCs w:val="24"/>
        </w:rPr>
        <w:t>norādī</w:t>
      </w:r>
      <w:r w:rsidRPr="001B6FDE" w:rsidR="00D16044">
        <w:rPr>
          <w:rFonts w:cs="Times New Roman"/>
          <w:szCs w:val="24"/>
        </w:rPr>
        <w:t>j</w:t>
      </w:r>
      <w:r w:rsidRPr="00BB56A7" w:rsidR="001914F4">
        <w:rPr>
          <w:rFonts w:cs="Times New Roman"/>
          <w:szCs w:val="24"/>
        </w:rPr>
        <w:t>ušas</w:t>
      </w:r>
      <w:r w:rsidRPr="000335A4">
        <w:rPr>
          <w:rFonts w:cs="Times New Roman"/>
          <w:szCs w:val="24"/>
        </w:rPr>
        <w:t>, ka 11 Latvijas</w:t>
      </w:r>
      <w:r w:rsidRPr="000335A4" w:rsidR="00BC0CE9">
        <w:rPr>
          <w:rFonts w:cs="Times New Roman"/>
          <w:szCs w:val="24"/>
        </w:rPr>
        <w:t xml:space="preserve"> Republikas</w:t>
      </w:r>
      <w:r w:rsidRPr="000335A4">
        <w:rPr>
          <w:rFonts w:cs="Times New Roman"/>
          <w:szCs w:val="24"/>
        </w:rPr>
        <w:t xml:space="preserve"> elektronisko sakaru komersantiem piešķirtie numuri ir izmantoti krā</w:t>
      </w:r>
      <w:r w:rsidRPr="001B6FDE">
        <w:rPr>
          <w:rFonts w:cs="Times New Roman"/>
          <w:szCs w:val="24"/>
        </w:rPr>
        <w:t>pnieciskos nolūkos</w:t>
      </w:r>
      <w:r w:rsidRPr="0004687E">
        <w:rPr>
          <w:rFonts w:cs="Times New Roman"/>
          <w:szCs w:val="24"/>
        </w:rPr>
        <w:t xml:space="preserve">. </w:t>
      </w:r>
      <w:r w:rsidRPr="001B6FDE" w:rsidR="003F58AF">
        <w:rPr>
          <w:rFonts w:cs="Times New Roman"/>
          <w:szCs w:val="24"/>
        </w:rPr>
        <w:t>Jā</w:t>
      </w:r>
      <w:r w:rsidRPr="001B6FDE" w:rsidR="001914F4">
        <w:rPr>
          <w:rFonts w:cs="Times New Roman"/>
          <w:szCs w:val="24"/>
        </w:rPr>
        <w:t>atzīmē</w:t>
      </w:r>
      <w:r w:rsidRPr="001B6FDE" w:rsidR="003F58AF">
        <w:rPr>
          <w:rFonts w:cs="Times New Roman"/>
          <w:szCs w:val="24"/>
        </w:rPr>
        <w:t>, ka Latvija</w:t>
      </w:r>
      <w:r w:rsidRPr="001B6FDE" w:rsidR="001F6932">
        <w:rPr>
          <w:rFonts w:cs="Times New Roman"/>
          <w:szCs w:val="24"/>
        </w:rPr>
        <w:t>s Republika</w:t>
      </w:r>
      <w:r w:rsidRPr="001B6FDE" w:rsidR="003F58AF">
        <w:rPr>
          <w:rFonts w:cs="Times New Roman"/>
          <w:szCs w:val="24"/>
        </w:rPr>
        <w:t xml:space="preserve"> parādās Globālā</w:t>
      </w:r>
      <w:r w:rsidRPr="001B6FDE" w:rsidR="006520A9">
        <w:rPr>
          <w:rFonts w:cs="Times New Roman"/>
          <w:szCs w:val="24"/>
        </w:rPr>
        <w:t>s</w:t>
      </w:r>
      <w:r w:rsidRPr="001B6FDE" w:rsidR="003F58AF">
        <w:rPr>
          <w:rFonts w:cs="Times New Roman"/>
          <w:szCs w:val="24"/>
        </w:rPr>
        <w:t xml:space="preserve"> mobilo sakaru sistēmas asociācijas (</w:t>
      </w:r>
      <w:r w:rsidRPr="001B6FDE" w:rsidR="003F58AF">
        <w:rPr>
          <w:rFonts w:cs="Times New Roman"/>
          <w:i/>
          <w:iCs/>
          <w:szCs w:val="24"/>
        </w:rPr>
        <w:t>GSMA</w:t>
      </w:r>
      <w:r w:rsidRPr="001B6FDE" w:rsidR="003F58AF">
        <w:rPr>
          <w:rFonts w:cs="Times New Roman"/>
          <w:szCs w:val="24"/>
        </w:rPr>
        <w:t>) un Eiropas Policijas biroja (</w:t>
      </w:r>
      <w:proofErr w:type="spellStart"/>
      <w:r w:rsidRPr="00BB56A7" w:rsidR="003F58AF">
        <w:rPr>
          <w:rFonts w:cs="Times New Roman"/>
          <w:i/>
          <w:iCs/>
          <w:szCs w:val="24"/>
        </w:rPr>
        <w:t>Europol</w:t>
      </w:r>
      <w:proofErr w:type="spellEnd"/>
      <w:r w:rsidRPr="00BB56A7" w:rsidR="003F58AF">
        <w:rPr>
          <w:rFonts w:cs="Times New Roman"/>
          <w:szCs w:val="24"/>
        </w:rPr>
        <w:t xml:space="preserve">) </w:t>
      </w:r>
      <w:r w:rsidRPr="000335A4" w:rsidR="003F58AF">
        <w:rPr>
          <w:rFonts w:cs="Times New Roman"/>
          <w:szCs w:val="24"/>
        </w:rPr>
        <w:t>datos kā</w:t>
      </w:r>
      <w:r w:rsidRPr="000335A4" w:rsidR="00765514">
        <w:rPr>
          <w:rFonts w:cs="Times New Roman"/>
          <w:szCs w:val="24"/>
        </w:rPr>
        <w:t xml:space="preserve"> viens no biežākajiem starptautisko krāpniecisko zvanu galamērķiem</w:t>
      </w:r>
      <w:r w:rsidRPr="000335A4" w:rsidR="0006689F">
        <w:rPr>
          <w:rFonts w:cs="Times New Roman"/>
          <w:szCs w:val="24"/>
        </w:rPr>
        <w:t xml:space="preserve">. </w:t>
      </w:r>
      <w:r w:rsidRPr="000335A4" w:rsidR="00206EAE">
        <w:rPr>
          <w:rFonts w:cs="Times New Roman"/>
          <w:szCs w:val="24"/>
        </w:rPr>
        <w:t>Šī ziņojuma izstrādes gaitā Satiksmes ministrija ir konsultējusies ar Valsts drošības dienestu un Valsts policijas Galvenās kriminālpolicijas pārvaldes</w:t>
      </w:r>
      <w:r w:rsidRPr="00921F67" w:rsidR="00206EAE">
        <w:t xml:space="preserve"> </w:t>
      </w:r>
      <w:r w:rsidRPr="0004687E" w:rsidR="00206EAE">
        <w:rPr>
          <w:rFonts w:cs="Times New Roman"/>
          <w:szCs w:val="24"/>
        </w:rPr>
        <w:t xml:space="preserve">Ekonomisko noziegumu apkarošanas pārvaldi, kuru redzeslokā ir bijuši vairāki gadījumi, kad Latvijas </w:t>
      </w:r>
      <w:r w:rsidR="008612D0">
        <w:rPr>
          <w:rFonts w:cs="Times New Roman"/>
          <w:szCs w:val="24"/>
        </w:rPr>
        <w:t>Republikas</w:t>
      </w:r>
      <w:r w:rsidRPr="0004687E" w:rsidR="008612D0">
        <w:rPr>
          <w:rFonts w:cs="Times New Roman"/>
          <w:szCs w:val="24"/>
        </w:rPr>
        <w:t xml:space="preserve"> </w:t>
      </w:r>
      <w:r w:rsidRPr="0004687E" w:rsidR="00206EAE">
        <w:rPr>
          <w:rFonts w:cs="Times New Roman"/>
          <w:szCs w:val="24"/>
        </w:rPr>
        <w:t xml:space="preserve">numerācijas resursi ir izmantoti krāpnieciskos nolūkos (tostarp, nodarot materiālus zaudējumus Latvijas </w:t>
      </w:r>
      <w:r w:rsidR="008612D0">
        <w:rPr>
          <w:rFonts w:cs="Times New Roman"/>
          <w:szCs w:val="24"/>
        </w:rPr>
        <w:t>Republikas</w:t>
      </w:r>
      <w:r w:rsidRPr="0004687E" w:rsidR="008612D0">
        <w:rPr>
          <w:rFonts w:cs="Times New Roman"/>
          <w:szCs w:val="24"/>
        </w:rPr>
        <w:t xml:space="preserve"> </w:t>
      </w:r>
      <w:r w:rsidRPr="0004687E" w:rsidR="00206EAE">
        <w:rPr>
          <w:rFonts w:cs="Times New Roman"/>
          <w:szCs w:val="24"/>
        </w:rPr>
        <w:t>iedzīvotājiem), kā arī darbībās, kas saistītas ar terorisma mērķiem. Abu minēto institūciju ieskatā Nodevas ieviešana mazinās Latvijas</w:t>
      </w:r>
      <w:r w:rsidR="008612D0">
        <w:rPr>
          <w:rFonts w:cs="Times New Roman"/>
          <w:szCs w:val="24"/>
        </w:rPr>
        <w:t xml:space="preserve"> Republikas</w:t>
      </w:r>
      <w:r w:rsidRPr="0004687E" w:rsidR="00206EAE">
        <w:rPr>
          <w:rFonts w:cs="Times New Roman"/>
          <w:szCs w:val="24"/>
        </w:rPr>
        <w:t xml:space="preserve"> numerācijas izmantošanu iepriekšminētajiem </w:t>
      </w:r>
      <w:r w:rsidRPr="0004687E" w:rsidR="001914F4">
        <w:rPr>
          <w:rFonts w:cs="Times New Roman"/>
          <w:szCs w:val="24"/>
        </w:rPr>
        <w:t xml:space="preserve">noziedzīgajiem </w:t>
      </w:r>
      <w:r w:rsidRPr="0004687E" w:rsidR="00206EAE">
        <w:rPr>
          <w:rFonts w:cs="Times New Roman"/>
          <w:szCs w:val="24"/>
        </w:rPr>
        <w:t>mērķiem</w:t>
      </w:r>
      <w:r w:rsidRPr="0004687E" w:rsidR="00B85F34">
        <w:rPr>
          <w:rFonts w:cs="Times New Roman"/>
          <w:szCs w:val="24"/>
        </w:rPr>
        <w:t>.</w:t>
      </w:r>
      <w:r w:rsidRPr="001B6FDE" w:rsidR="00B85F34">
        <w:rPr>
          <w:rFonts w:cs="Times New Roman"/>
          <w:szCs w:val="24"/>
        </w:rPr>
        <w:t xml:space="preserve"> </w:t>
      </w:r>
      <w:r w:rsidRPr="001B6FDE" w:rsidR="00E83767">
        <w:rPr>
          <w:rFonts w:cs="Times New Roman"/>
          <w:szCs w:val="24"/>
        </w:rPr>
        <w:t>K</w:t>
      </w:r>
      <w:r w:rsidRPr="001B6FDE" w:rsidR="00B85F34">
        <w:rPr>
          <w:rFonts w:cs="Times New Roman"/>
          <w:szCs w:val="24"/>
        </w:rPr>
        <w:t>rāpniecisko darbību rezultātā vairākkārtēji ir nobloķēt</w:t>
      </w:r>
      <w:r w:rsidRPr="001B6FDE" w:rsidR="00E83767">
        <w:rPr>
          <w:rFonts w:cs="Times New Roman"/>
          <w:szCs w:val="24"/>
        </w:rPr>
        <w:t>i</w:t>
      </w:r>
      <w:r w:rsidRPr="001B6FDE" w:rsidR="00B85F34">
        <w:rPr>
          <w:rFonts w:cs="Times New Roman"/>
          <w:szCs w:val="24"/>
        </w:rPr>
        <w:t xml:space="preserve"> </w:t>
      </w:r>
      <w:r w:rsidRPr="001B6FDE" w:rsidR="00E83767">
        <w:rPr>
          <w:rFonts w:cs="Times New Roman"/>
          <w:szCs w:val="24"/>
        </w:rPr>
        <w:t xml:space="preserve">Latvijas </w:t>
      </w:r>
      <w:r w:rsidR="008612D0">
        <w:rPr>
          <w:rFonts w:cs="Times New Roman"/>
          <w:szCs w:val="24"/>
        </w:rPr>
        <w:t>Republikas</w:t>
      </w:r>
      <w:r w:rsidRPr="0004687E" w:rsidR="008612D0">
        <w:rPr>
          <w:rFonts w:cs="Times New Roman"/>
          <w:szCs w:val="24"/>
        </w:rPr>
        <w:t xml:space="preserve"> </w:t>
      </w:r>
      <w:r w:rsidRPr="001B6FDE" w:rsidR="00B61560">
        <w:rPr>
          <w:rFonts w:cs="Times New Roman"/>
          <w:szCs w:val="24"/>
        </w:rPr>
        <w:t>astoņ</w:t>
      </w:r>
      <w:r w:rsidR="00F25E7A">
        <w:rPr>
          <w:rFonts w:cs="Times New Roman"/>
          <w:szCs w:val="24"/>
        </w:rPr>
        <w:t xml:space="preserve">u </w:t>
      </w:r>
      <w:r w:rsidRPr="001B6FDE" w:rsidR="00B61560">
        <w:rPr>
          <w:rFonts w:cs="Times New Roman"/>
          <w:szCs w:val="24"/>
        </w:rPr>
        <w:t xml:space="preserve">ciparu </w:t>
      </w:r>
      <w:r w:rsidRPr="001B6FDE" w:rsidR="00E83767">
        <w:rPr>
          <w:rFonts w:cs="Times New Roman"/>
          <w:szCs w:val="24"/>
        </w:rPr>
        <w:t>numerācijas bloki</w:t>
      </w:r>
      <w:r w:rsidRPr="001B6FDE" w:rsidR="00B61560">
        <w:rPr>
          <w:rFonts w:cs="Times New Roman"/>
          <w:szCs w:val="24"/>
        </w:rPr>
        <w:t xml:space="preserve"> izsaukumiem no ārvalstīm</w:t>
      </w:r>
      <w:r w:rsidRPr="001B6FDE" w:rsidR="00E83767">
        <w:rPr>
          <w:rFonts w:cs="Times New Roman"/>
          <w:szCs w:val="24"/>
        </w:rPr>
        <w:t xml:space="preserve">, kā </w:t>
      </w:r>
      <w:r w:rsidRPr="001B6FDE" w:rsidR="00E83767">
        <w:rPr>
          <w:rFonts w:cs="Times New Roman"/>
          <w:szCs w:val="24"/>
        </w:rPr>
        <w:lastRenderedPageBreak/>
        <w:t xml:space="preserve">arī </w:t>
      </w:r>
      <w:r w:rsidRPr="000335A4" w:rsidR="00E14C99">
        <w:rPr>
          <w:rFonts w:cs="Times New Roman"/>
          <w:szCs w:val="24"/>
        </w:rPr>
        <w:t xml:space="preserve">ir </w:t>
      </w:r>
      <w:r w:rsidRPr="0004687E" w:rsidR="00E83767">
        <w:rPr>
          <w:rFonts w:cs="Times New Roman"/>
          <w:szCs w:val="24"/>
        </w:rPr>
        <w:t>bij</w:t>
      </w:r>
      <w:r w:rsidRPr="000335A4" w:rsidR="00E14C99">
        <w:rPr>
          <w:rFonts w:cs="Times New Roman"/>
          <w:szCs w:val="24"/>
        </w:rPr>
        <w:t>is</w:t>
      </w:r>
      <w:r w:rsidRPr="0004687E" w:rsidR="00E83767">
        <w:rPr>
          <w:rFonts w:cs="Times New Roman"/>
          <w:szCs w:val="24"/>
        </w:rPr>
        <w:t xml:space="preserve"> gadījums, kad </w:t>
      </w:r>
      <w:r w:rsidRPr="0004687E" w:rsidR="00B61560">
        <w:rPr>
          <w:rFonts w:cs="Times New Roman"/>
          <w:szCs w:val="24"/>
        </w:rPr>
        <w:t>uz īs</w:t>
      </w:r>
      <w:r w:rsidRPr="000335A4" w:rsidR="00E14C99">
        <w:rPr>
          <w:rFonts w:cs="Times New Roman"/>
          <w:szCs w:val="24"/>
        </w:rPr>
        <w:t>u</w:t>
      </w:r>
      <w:r w:rsidRPr="0004687E" w:rsidR="00B61560">
        <w:rPr>
          <w:rFonts w:cs="Times New Roman"/>
          <w:szCs w:val="24"/>
        </w:rPr>
        <w:t xml:space="preserve"> laiku </w:t>
      </w:r>
      <w:r w:rsidRPr="0004687E" w:rsidR="001914F4">
        <w:rPr>
          <w:rFonts w:cs="Times New Roman"/>
          <w:szCs w:val="24"/>
        </w:rPr>
        <w:t>ticis</w:t>
      </w:r>
      <w:r w:rsidRPr="0004687E" w:rsidR="00E83767">
        <w:rPr>
          <w:rFonts w:cs="Times New Roman"/>
          <w:szCs w:val="24"/>
        </w:rPr>
        <w:t xml:space="preserve"> nobloķēts </w:t>
      </w:r>
      <w:r w:rsidRPr="0004687E" w:rsidR="00B85F34">
        <w:rPr>
          <w:rFonts w:cs="Times New Roman"/>
          <w:szCs w:val="24"/>
        </w:rPr>
        <w:t xml:space="preserve">Latvijas Republikas </w:t>
      </w:r>
      <w:r w:rsidR="001B6FDE">
        <w:rPr>
          <w:rFonts w:cs="Times New Roman"/>
          <w:szCs w:val="24"/>
        </w:rPr>
        <w:t>valsts kods</w:t>
      </w:r>
      <w:r w:rsidRPr="0004687E" w:rsidR="00B85F34">
        <w:rPr>
          <w:rFonts w:cs="Times New Roman"/>
          <w:szCs w:val="24"/>
        </w:rPr>
        <w:t xml:space="preserve"> </w:t>
      </w:r>
      <w:r w:rsidR="008612D0">
        <w:rPr>
          <w:rFonts w:cs="Times New Roman"/>
          <w:szCs w:val="24"/>
        </w:rPr>
        <w:t>(</w:t>
      </w:r>
      <w:r w:rsidRPr="0004687E" w:rsidR="00B85F34">
        <w:rPr>
          <w:rFonts w:cs="Times New Roman"/>
          <w:szCs w:val="24"/>
        </w:rPr>
        <w:t>371</w:t>
      </w:r>
      <w:r w:rsidR="008612D0">
        <w:rPr>
          <w:rFonts w:cs="Times New Roman"/>
          <w:szCs w:val="24"/>
        </w:rPr>
        <w:t>)</w:t>
      </w:r>
      <w:r w:rsidRPr="0004687E" w:rsidR="00E83767">
        <w:rPr>
          <w:rFonts w:cs="Times New Roman"/>
          <w:szCs w:val="24"/>
        </w:rPr>
        <w:t>.</w:t>
      </w:r>
      <w:r w:rsidRPr="0004687E" w:rsidR="00B85F34">
        <w:rPr>
          <w:rFonts w:cs="Times New Roman"/>
          <w:szCs w:val="24"/>
        </w:rPr>
        <w:t xml:space="preserve"> </w:t>
      </w:r>
      <w:r w:rsidRPr="0004687E" w:rsidR="004E62F8">
        <w:rPr>
          <w:rFonts w:cs="Times New Roman"/>
          <w:szCs w:val="24"/>
        </w:rPr>
        <w:t>2018.gada 23.martā</w:t>
      </w:r>
      <w:r w:rsidRPr="001B6FDE" w:rsidR="004E62F8">
        <w:rPr>
          <w:rFonts w:cs="Times New Roman"/>
          <w:szCs w:val="24"/>
        </w:rPr>
        <w:t xml:space="preserve"> Regulators saņēma vēstuli no BEREC biroja par to, ka nav iespējams sazvanīt BEREC biroju no ārvalstīm. </w:t>
      </w:r>
      <w:r w:rsidRPr="001B6FDE" w:rsidR="008612D0">
        <w:rPr>
          <w:rFonts w:cs="Times New Roman"/>
          <w:szCs w:val="24"/>
        </w:rPr>
        <w:t>Regulator</w:t>
      </w:r>
      <w:r w:rsidR="008612D0">
        <w:rPr>
          <w:rFonts w:cs="Times New Roman"/>
          <w:szCs w:val="24"/>
        </w:rPr>
        <w:t>s</w:t>
      </w:r>
      <w:r w:rsidRPr="001B6FDE" w:rsidR="008612D0">
        <w:rPr>
          <w:rFonts w:cs="Times New Roman"/>
          <w:szCs w:val="24"/>
        </w:rPr>
        <w:t xml:space="preserve"> </w:t>
      </w:r>
      <w:r w:rsidRPr="001B6FDE" w:rsidR="004E62F8">
        <w:rPr>
          <w:rFonts w:cs="Times New Roman"/>
          <w:szCs w:val="24"/>
        </w:rPr>
        <w:t xml:space="preserve">konstatēja, ka BEREC biroja </w:t>
      </w:r>
      <w:r w:rsidRPr="0004687E" w:rsidR="004E62F8">
        <w:rPr>
          <w:rFonts w:cs="Times New Roman"/>
          <w:szCs w:val="24"/>
        </w:rPr>
        <w:t>publiskā fiksētā telefona tīkla numuri</w:t>
      </w:r>
      <w:r w:rsidRPr="001B6FDE" w:rsidR="004E62F8">
        <w:rPr>
          <w:rFonts w:cs="Times New Roman"/>
          <w:szCs w:val="24"/>
        </w:rPr>
        <w:t xml:space="preserve"> bija nobloķēti pēc </w:t>
      </w:r>
      <w:r w:rsidRPr="00383D8B" w:rsidR="00E83767">
        <w:rPr>
          <w:rFonts w:cs="Times New Roman"/>
          <w:i/>
          <w:iCs/>
          <w:szCs w:val="24"/>
        </w:rPr>
        <w:t>GSMA</w:t>
      </w:r>
      <w:r w:rsidRPr="001B6FDE" w:rsidR="00E83767">
        <w:rPr>
          <w:rFonts w:cs="Times New Roman"/>
          <w:szCs w:val="24"/>
        </w:rPr>
        <w:t xml:space="preserve"> ieteikuma</w:t>
      </w:r>
      <w:r w:rsidR="00BB56A7">
        <w:rPr>
          <w:rFonts w:cs="Times New Roman"/>
          <w:szCs w:val="24"/>
        </w:rPr>
        <w:t>;</w:t>
      </w:r>
    </w:p>
    <w:p w:rsidRPr="00BB56A7" w:rsidR="00BB56A7" w:rsidP="00BF2563" w:rsidRDefault="00BB56A7" w14:paraId="0606B33D" w14:textId="746D7EF6">
      <w:pPr>
        <w:ind w:firstLine="0"/>
        <w:rPr>
          <w:rFonts w:cs="Times New Roman"/>
          <w:szCs w:val="24"/>
        </w:rPr>
      </w:pPr>
    </w:p>
    <w:p w:rsidRPr="00921F67" w:rsidR="00925509" w:rsidP="009B02E1" w:rsidRDefault="00E027DA" w14:paraId="7C59B5A5" w14:textId="27ACA8D1">
      <w:pPr>
        <w:pStyle w:val="ListParagraph"/>
        <w:numPr>
          <w:ilvl w:val="0"/>
          <w:numId w:val="7"/>
        </w:numPr>
        <w:ind w:left="426" w:hanging="426"/>
      </w:pPr>
      <w:r>
        <w:rPr>
          <w:rFonts w:cs="Times New Roman"/>
        </w:rPr>
        <w:t>a</w:t>
      </w:r>
      <w:r w:rsidRPr="00BB56A7" w:rsidR="00925509">
        <w:rPr>
          <w:rFonts w:cs="Times New Roman"/>
        </w:rPr>
        <w:t>rvien biežāks neregulējams numerācijas eksports, proti</w:t>
      </w:r>
      <w:r w:rsidR="00BB56A7">
        <w:rPr>
          <w:rFonts w:cs="Times New Roman"/>
        </w:rPr>
        <w:t>,</w:t>
      </w:r>
      <w:r w:rsidRPr="00BB56A7" w:rsidR="00925509">
        <w:rPr>
          <w:rFonts w:cs="Times New Roman"/>
        </w:rPr>
        <w:t xml:space="preserve"> </w:t>
      </w:r>
      <w:r>
        <w:rPr>
          <w:rFonts w:cs="Times New Roman"/>
        </w:rPr>
        <w:t xml:space="preserve">Latvijas Republikas </w:t>
      </w:r>
      <w:r w:rsidRPr="00BB56A7" w:rsidR="00925509">
        <w:rPr>
          <w:rFonts w:cs="Times New Roman"/>
        </w:rPr>
        <w:t xml:space="preserve">numuru pārdošana ārzemēs. </w:t>
      </w:r>
      <w:r w:rsidRPr="00921F67" w:rsidR="00925509">
        <w:t xml:space="preserve">Regulators, analizējot ārvalstu tīmekļvietnes, kurās piedāvāti elektronisko sakaru pakalpojumi, ir secinājis, ka laika posmā no 2015. līdz 2018.gadam arvien biežāk ārvalstu elektronisko sakaru pakalpojumu sniedzēji piedāvā iespēju saņemt mobilās vai fiksētās balss telefonijas pakalpojumus, izmantojot Latvijas Republikas numerāciju. </w:t>
      </w:r>
      <w:r w:rsidR="009C1005">
        <w:t xml:space="preserve">Vilcināšanās ar Nodevas noteikšanu vairos risku, </w:t>
      </w:r>
      <w:r w:rsidRPr="00BB56A7" w:rsidR="0043087B">
        <w:rPr>
          <w:rFonts w:cs="Times New Roman"/>
        </w:rPr>
        <w:t>k</w:t>
      </w:r>
      <w:r w:rsidR="000335A4">
        <w:rPr>
          <w:rFonts w:cs="Times New Roman"/>
        </w:rPr>
        <w:t>a</w:t>
      </w:r>
      <w:r w:rsidRPr="00BB56A7" w:rsidR="0043087B">
        <w:rPr>
          <w:rFonts w:cs="Times New Roman"/>
        </w:rPr>
        <w:t xml:space="preserve"> </w:t>
      </w:r>
      <w:r w:rsidRPr="00BB56A7" w:rsidR="009C1005">
        <w:rPr>
          <w:rFonts w:cs="Times New Roman"/>
        </w:rPr>
        <w:t xml:space="preserve">arī </w:t>
      </w:r>
      <w:r w:rsidRPr="00BB56A7" w:rsidR="0043087B">
        <w:rPr>
          <w:rFonts w:cs="Times New Roman"/>
        </w:rPr>
        <w:t xml:space="preserve">turpmāk palielināsies </w:t>
      </w:r>
      <w:r w:rsidRPr="00BB56A7" w:rsidR="00C41490">
        <w:rPr>
          <w:rFonts w:cs="Times New Roman"/>
        </w:rPr>
        <w:t xml:space="preserve">gan </w:t>
      </w:r>
      <w:r w:rsidRPr="00BB56A7" w:rsidR="0043087B">
        <w:rPr>
          <w:rFonts w:cs="Times New Roman"/>
        </w:rPr>
        <w:t xml:space="preserve">Latvijas Republikas </w:t>
      </w:r>
      <w:r w:rsidRPr="00921F67" w:rsidR="0043087B">
        <w:t>numerācijas resurs</w:t>
      </w:r>
      <w:r w:rsidR="0043087B">
        <w:t>u</w:t>
      </w:r>
      <w:r w:rsidRPr="00BB56A7" w:rsidR="0043087B">
        <w:rPr>
          <w:rFonts w:cs="Times New Roman"/>
        </w:rPr>
        <w:t xml:space="preserve"> eksports</w:t>
      </w:r>
      <w:r w:rsidRPr="00BB56A7" w:rsidR="009C1005">
        <w:rPr>
          <w:rFonts w:cs="Times New Roman"/>
        </w:rPr>
        <w:t>, gan arī šīs numerācijas izmantošana</w:t>
      </w:r>
      <w:r w:rsidRPr="00BB56A7" w:rsidR="0004687E">
        <w:rPr>
          <w:rFonts w:cs="Times New Roman"/>
        </w:rPr>
        <w:t xml:space="preserve"> </w:t>
      </w:r>
      <w:r w:rsidRPr="000335A4" w:rsidR="0043087B">
        <w:rPr>
          <w:rFonts w:cs="Times New Roman"/>
        </w:rPr>
        <w:t>krāpnieciskos nolūkos</w:t>
      </w:r>
      <w:r w:rsidRPr="000335A4" w:rsidR="002E7B7D">
        <w:rPr>
          <w:rFonts w:cs="Times New Roman"/>
        </w:rPr>
        <w:t>.</w:t>
      </w:r>
    </w:p>
    <w:p w:rsidR="0004687E" w:rsidP="00925509" w:rsidRDefault="0004687E" w14:paraId="38420A57" w14:textId="7AD0D588">
      <w:pPr>
        <w:ind w:firstLine="567"/>
        <w:rPr>
          <w:rFonts w:cs="Times New Roman"/>
          <w:szCs w:val="24"/>
        </w:rPr>
      </w:pPr>
    </w:p>
    <w:p w:rsidRPr="00921F67" w:rsidR="00925509" w:rsidP="009B02E1" w:rsidRDefault="002B7B9A" w14:paraId="189A7E4B" w14:textId="4DF76681">
      <w:pPr>
        <w:ind w:firstLine="709"/>
        <w:rPr>
          <w:rFonts w:cs="Times New Roman"/>
          <w:szCs w:val="24"/>
        </w:rPr>
      </w:pPr>
      <w:r>
        <w:rPr>
          <w:rFonts w:cs="Times New Roman"/>
          <w:szCs w:val="24"/>
        </w:rPr>
        <w:t>Ā</w:t>
      </w:r>
      <w:r w:rsidRPr="00921F67" w:rsidR="00581D50">
        <w:rPr>
          <w:szCs w:val="24"/>
        </w:rPr>
        <w:t xml:space="preserve">rvalstu </w:t>
      </w:r>
      <w:r w:rsidR="00287E88">
        <w:rPr>
          <w:szCs w:val="24"/>
        </w:rPr>
        <w:t xml:space="preserve">elektronisko sakaru </w:t>
      </w:r>
      <w:r w:rsidRPr="00921F67" w:rsidR="00581D50">
        <w:rPr>
          <w:szCs w:val="24"/>
        </w:rPr>
        <w:t xml:space="preserve">komersanti Latvijas Republikas </w:t>
      </w:r>
      <w:r w:rsidR="00F9282C">
        <w:rPr>
          <w:szCs w:val="24"/>
        </w:rPr>
        <w:t>p</w:t>
      </w:r>
      <w:r w:rsidRPr="00F9282C" w:rsidR="00F9282C">
        <w:rPr>
          <w:szCs w:val="24"/>
        </w:rPr>
        <w:t>akalpojumu numurus</w:t>
      </w:r>
      <w:r w:rsidRPr="00921F67" w:rsidR="00581D50">
        <w:rPr>
          <w:szCs w:val="24"/>
        </w:rPr>
        <w:t xml:space="preserve"> </w:t>
      </w:r>
      <w:r w:rsidRPr="00921F67" w:rsidR="00287E88">
        <w:rPr>
          <w:rFonts w:eastAsia="Times New Roman" w:cs="Times New Roman"/>
          <w:szCs w:val="24"/>
        </w:rPr>
        <w:t>–</w:t>
      </w:r>
      <w:r w:rsidRPr="00921F67" w:rsidR="00581D50">
        <w:rPr>
          <w:szCs w:val="24"/>
        </w:rPr>
        <w:t xml:space="preserve"> bezmaksas izsaukuma </w:t>
      </w:r>
      <w:r w:rsidRPr="000335A4" w:rsidR="000335A4">
        <w:rPr>
          <w:szCs w:val="24"/>
        </w:rPr>
        <w:t>pakalpojuma</w:t>
      </w:r>
      <w:r w:rsidR="000335A4">
        <w:rPr>
          <w:szCs w:val="24"/>
        </w:rPr>
        <w:t xml:space="preserve"> </w:t>
      </w:r>
      <w:r w:rsidRPr="00921F67" w:rsidR="00581D50">
        <w:rPr>
          <w:szCs w:val="24"/>
        </w:rPr>
        <w:t>numurus</w:t>
      </w:r>
      <w:r w:rsidR="00F9282C">
        <w:rPr>
          <w:szCs w:val="24"/>
        </w:rPr>
        <w:t xml:space="preserve"> (</w:t>
      </w:r>
      <w:r w:rsidRPr="00921F67" w:rsidR="00F9282C">
        <w:rPr>
          <w:rFonts w:cs="Times New Roman"/>
          <w:szCs w:val="24"/>
        </w:rPr>
        <w:t>8</w:t>
      </w:r>
      <w:r w:rsidR="00F9282C">
        <w:rPr>
          <w:rFonts w:cs="Times New Roman"/>
          <w:szCs w:val="24"/>
        </w:rPr>
        <w:t>0</w:t>
      </w:r>
      <w:r w:rsidRPr="00921F67" w:rsidR="00F9282C">
        <w:rPr>
          <w:rFonts w:cs="Times New Roman"/>
          <w:szCs w:val="24"/>
        </w:rPr>
        <w:t>XXXXXX</w:t>
      </w:r>
      <w:r w:rsidR="00F9282C">
        <w:rPr>
          <w:rFonts w:cs="Times New Roman"/>
          <w:szCs w:val="24"/>
        </w:rPr>
        <w:t>)</w:t>
      </w:r>
      <w:r w:rsidRPr="00921F67" w:rsidR="00581D50">
        <w:rPr>
          <w:szCs w:val="24"/>
        </w:rPr>
        <w:t>, dalītās samaksas pakalpojuma numurus</w:t>
      </w:r>
      <w:r w:rsidR="00F9282C">
        <w:rPr>
          <w:szCs w:val="24"/>
        </w:rPr>
        <w:t xml:space="preserve"> (</w:t>
      </w:r>
      <w:r w:rsidRPr="00921F67" w:rsidR="00F9282C">
        <w:rPr>
          <w:rFonts w:cs="Times New Roman"/>
          <w:szCs w:val="24"/>
        </w:rPr>
        <w:t>8</w:t>
      </w:r>
      <w:r w:rsidR="00F9282C">
        <w:rPr>
          <w:rFonts w:cs="Times New Roman"/>
          <w:szCs w:val="24"/>
        </w:rPr>
        <w:t>1</w:t>
      </w:r>
      <w:r w:rsidRPr="00921F67" w:rsidR="00F9282C">
        <w:rPr>
          <w:rFonts w:cs="Times New Roman"/>
          <w:szCs w:val="24"/>
        </w:rPr>
        <w:t>XXXXXX</w:t>
      </w:r>
      <w:r w:rsidR="00F9282C">
        <w:rPr>
          <w:rFonts w:cs="Times New Roman"/>
          <w:szCs w:val="24"/>
        </w:rPr>
        <w:t>)</w:t>
      </w:r>
      <w:r w:rsidR="000335A4">
        <w:rPr>
          <w:szCs w:val="24"/>
        </w:rPr>
        <w:t>,</w:t>
      </w:r>
      <w:r w:rsidRPr="00921F67" w:rsidR="00581D50">
        <w:rPr>
          <w:szCs w:val="24"/>
        </w:rPr>
        <w:t xml:space="preserve"> papildu samaksas </w:t>
      </w:r>
      <w:r w:rsidRPr="000335A4" w:rsidR="000335A4">
        <w:rPr>
          <w:szCs w:val="24"/>
        </w:rPr>
        <w:t>pakalpojuma</w:t>
      </w:r>
      <w:r w:rsidR="000335A4">
        <w:rPr>
          <w:szCs w:val="24"/>
        </w:rPr>
        <w:t xml:space="preserve"> </w:t>
      </w:r>
      <w:r w:rsidRPr="00921F67" w:rsidR="00581D50">
        <w:rPr>
          <w:szCs w:val="24"/>
        </w:rPr>
        <w:t>numurus</w:t>
      </w:r>
      <w:r w:rsidR="000335A4">
        <w:rPr>
          <w:rFonts w:cs="Times New Roman"/>
          <w:szCs w:val="24"/>
        </w:rPr>
        <w:t xml:space="preserve"> </w:t>
      </w:r>
      <w:r w:rsidR="00F9282C">
        <w:rPr>
          <w:rFonts w:cs="Times New Roman"/>
          <w:szCs w:val="24"/>
        </w:rPr>
        <w:t>(</w:t>
      </w:r>
      <w:r w:rsidRPr="00921F67" w:rsidR="00F9282C">
        <w:rPr>
          <w:rFonts w:cs="Times New Roman"/>
          <w:szCs w:val="24"/>
        </w:rPr>
        <w:t>90XXXXXX</w:t>
      </w:r>
      <w:r w:rsidR="00F9282C">
        <w:rPr>
          <w:rFonts w:cs="Times New Roman"/>
          <w:szCs w:val="24"/>
        </w:rPr>
        <w:t xml:space="preserve"> ) </w:t>
      </w:r>
      <w:r w:rsidR="000335A4">
        <w:rPr>
          <w:rFonts w:cs="Times New Roman"/>
          <w:szCs w:val="24"/>
        </w:rPr>
        <w:t xml:space="preserve">un </w:t>
      </w:r>
      <w:r w:rsidRPr="000335A4" w:rsidR="000335A4">
        <w:rPr>
          <w:rFonts w:cs="Times New Roman"/>
          <w:szCs w:val="24"/>
        </w:rPr>
        <w:t>cita veida pakalpojuma numur</w:t>
      </w:r>
      <w:r w:rsidR="000335A4">
        <w:rPr>
          <w:rFonts w:cs="Times New Roman"/>
          <w:szCs w:val="24"/>
        </w:rPr>
        <w:t>u</w:t>
      </w:r>
      <w:r w:rsidRPr="000335A4" w:rsidR="000335A4">
        <w:rPr>
          <w:rFonts w:cs="Times New Roman"/>
          <w:szCs w:val="24"/>
        </w:rPr>
        <w:t xml:space="preserve">s </w:t>
      </w:r>
      <w:r w:rsidR="000335A4">
        <w:rPr>
          <w:rFonts w:cs="Times New Roman"/>
          <w:szCs w:val="24"/>
        </w:rPr>
        <w:t>(</w:t>
      </w:r>
      <w:r w:rsidRPr="00921F67" w:rsidR="00925509">
        <w:rPr>
          <w:rFonts w:cs="Times New Roman"/>
          <w:szCs w:val="24"/>
        </w:rPr>
        <w:t>78XXXXXX</w:t>
      </w:r>
      <w:r w:rsidR="000335A4">
        <w:rPr>
          <w:rFonts w:cs="Times New Roman"/>
          <w:szCs w:val="24"/>
        </w:rPr>
        <w:t>)</w:t>
      </w:r>
      <w:r w:rsidRPr="008653F8" w:rsidR="008653F8">
        <w:rPr>
          <w:rFonts w:eastAsia="Times New Roman" w:cs="Times New Roman"/>
          <w:szCs w:val="24"/>
        </w:rPr>
        <w:t xml:space="preserve"> </w:t>
      </w:r>
      <w:r w:rsidRPr="00921F67" w:rsidR="008653F8">
        <w:rPr>
          <w:rFonts w:eastAsia="Times New Roman" w:cs="Times New Roman"/>
          <w:szCs w:val="24"/>
        </w:rPr>
        <w:t>–</w:t>
      </w:r>
      <w:r w:rsidRPr="00921F67" w:rsidR="00925509">
        <w:rPr>
          <w:rFonts w:cs="Times New Roman"/>
          <w:szCs w:val="24"/>
        </w:rPr>
        <w:t xml:space="preserve"> </w:t>
      </w:r>
      <w:r w:rsidR="00624BD0">
        <w:rPr>
          <w:rFonts w:cs="Times New Roman"/>
          <w:szCs w:val="24"/>
        </w:rPr>
        <w:t>plaši</w:t>
      </w:r>
      <w:r w:rsidRPr="00921F67" w:rsidR="00624BD0">
        <w:rPr>
          <w:rFonts w:cs="Times New Roman"/>
          <w:szCs w:val="24"/>
        </w:rPr>
        <w:t xml:space="preserve"> </w:t>
      </w:r>
      <w:r w:rsidRPr="00921F67" w:rsidR="00925509">
        <w:rPr>
          <w:rFonts w:cs="Times New Roman"/>
          <w:szCs w:val="24"/>
        </w:rPr>
        <w:t>izmanto ārzemēs, visbiežāk E</w:t>
      </w:r>
      <w:r w:rsidRPr="00921F67" w:rsidR="00064C43">
        <w:rPr>
          <w:rFonts w:cs="Times New Roman"/>
          <w:szCs w:val="24"/>
        </w:rPr>
        <w:t xml:space="preserve">iropas </w:t>
      </w:r>
      <w:r w:rsidRPr="00921F67" w:rsidR="00925509">
        <w:rPr>
          <w:rFonts w:cs="Times New Roman"/>
          <w:szCs w:val="24"/>
        </w:rPr>
        <w:t>S</w:t>
      </w:r>
      <w:r w:rsidRPr="00921F67" w:rsidR="00064C43">
        <w:rPr>
          <w:rFonts w:cs="Times New Roman"/>
          <w:szCs w:val="24"/>
        </w:rPr>
        <w:t>avienības</w:t>
      </w:r>
      <w:r w:rsidRPr="00921F67" w:rsidR="00925509">
        <w:rPr>
          <w:rFonts w:cs="Times New Roman"/>
          <w:szCs w:val="24"/>
        </w:rPr>
        <w:t xml:space="preserve"> dalībvalstīs</w:t>
      </w:r>
      <w:r w:rsidR="000335A4">
        <w:rPr>
          <w:rFonts w:cs="Times New Roman"/>
          <w:szCs w:val="24"/>
        </w:rPr>
        <w:t>,</w:t>
      </w:r>
      <w:r w:rsidRPr="00921F67" w:rsidR="00925509">
        <w:rPr>
          <w:rFonts w:cs="Times New Roman"/>
          <w:szCs w:val="24"/>
        </w:rPr>
        <w:t xml:space="preserve"> ar nolūku nodrošināt zvanu centru (</w:t>
      </w:r>
      <w:proofErr w:type="spellStart"/>
      <w:r w:rsidRPr="00921F67" w:rsidR="00925509">
        <w:rPr>
          <w:rFonts w:cs="Times New Roman"/>
          <w:i/>
          <w:iCs/>
          <w:szCs w:val="24"/>
        </w:rPr>
        <w:t>call</w:t>
      </w:r>
      <w:proofErr w:type="spellEnd"/>
      <w:r w:rsidRPr="00921F67" w:rsidR="00925509">
        <w:rPr>
          <w:rFonts w:cs="Times New Roman"/>
          <w:i/>
          <w:iCs/>
          <w:szCs w:val="24"/>
        </w:rPr>
        <w:t xml:space="preserve"> </w:t>
      </w:r>
      <w:proofErr w:type="spellStart"/>
      <w:r w:rsidRPr="00921F67" w:rsidR="00925509">
        <w:rPr>
          <w:rFonts w:cs="Times New Roman"/>
          <w:i/>
          <w:iCs/>
          <w:szCs w:val="24"/>
        </w:rPr>
        <w:t>center</w:t>
      </w:r>
      <w:proofErr w:type="spellEnd"/>
      <w:r w:rsidRPr="00921F67" w:rsidR="00925509">
        <w:rPr>
          <w:rFonts w:cs="Times New Roman"/>
          <w:szCs w:val="24"/>
        </w:rPr>
        <w:t xml:space="preserve">) darbību. </w:t>
      </w:r>
      <w:r w:rsidRPr="00921F67" w:rsidR="009529D6">
        <w:rPr>
          <w:szCs w:val="24"/>
        </w:rPr>
        <w:t>Līdzīgi gadījumi tiek novēroti arī ar publiskā fiksētā telefonu tīkla numuru</w:t>
      </w:r>
      <w:r w:rsidR="009529D6">
        <w:rPr>
          <w:szCs w:val="24"/>
        </w:rPr>
        <w:t xml:space="preserve"> un</w:t>
      </w:r>
      <w:r w:rsidRPr="00921F67" w:rsidR="009529D6">
        <w:rPr>
          <w:szCs w:val="24"/>
        </w:rPr>
        <w:t xml:space="preserve"> publiskā mobilā telefonu tīkla numuru izmantošanu</w:t>
      </w:r>
      <w:r w:rsidR="009529D6">
        <w:rPr>
          <w:szCs w:val="24"/>
        </w:rPr>
        <w:t xml:space="preserve">. </w:t>
      </w:r>
      <w:r w:rsidRPr="00921F67" w:rsidR="00925509">
        <w:rPr>
          <w:rFonts w:cs="Times New Roman"/>
          <w:szCs w:val="24"/>
        </w:rPr>
        <w:t xml:space="preserve">Kā piemēru </w:t>
      </w:r>
      <w:r>
        <w:rPr>
          <w:rFonts w:cs="Times New Roman"/>
          <w:szCs w:val="24"/>
        </w:rPr>
        <w:t>var</w:t>
      </w:r>
      <w:r w:rsidRPr="00921F67">
        <w:rPr>
          <w:rFonts w:cs="Times New Roman"/>
          <w:szCs w:val="24"/>
        </w:rPr>
        <w:t xml:space="preserve"> </w:t>
      </w:r>
      <w:r w:rsidRPr="00921F67" w:rsidR="00925509">
        <w:rPr>
          <w:rFonts w:cs="Times New Roman"/>
          <w:szCs w:val="24"/>
        </w:rPr>
        <w:t>min</w:t>
      </w:r>
      <w:r>
        <w:rPr>
          <w:rFonts w:cs="Times New Roman"/>
          <w:szCs w:val="24"/>
        </w:rPr>
        <w:t>ēt</w:t>
      </w:r>
      <w:r w:rsidRPr="00921F67" w:rsidR="00925509">
        <w:rPr>
          <w:rFonts w:cs="Times New Roman"/>
          <w:szCs w:val="24"/>
        </w:rPr>
        <w:t xml:space="preserve"> gadījumus, kad </w:t>
      </w:r>
      <w:r w:rsidR="00AD6C3E">
        <w:rPr>
          <w:rFonts w:cs="Times New Roman"/>
          <w:szCs w:val="24"/>
        </w:rPr>
        <w:t xml:space="preserve">saskaņā ar LEKA sniegto informāciju </w:t>
      </w:r>
      <w:r w:rsidRPr="00921F67" w:rsidR="00925509">
        <w:rPr>
          <w:rFonts w:cs="Times New Roman"/>
          <w:szCs w:val="24"/>
        </w:rPr>
        <w:t>pie radio vai televīzijas programmu izplatīšanas pakalpojum</w:t>
      </w:r>
      <w:r w:rsidR="009529D6">
        <w:rPr>
          <w:rFonts w:cs="Times New Roman"/>
          <w:szCs w:val="24"/>
        </w:rPr>
        <w:t>u</w:t>
      </w:r>
      <w:r w:rsidRPr="00921F67" w:rsidR="00925509">
        <w:rPr>
          <w:rFonts w:cs="Times New Roman"/>
          <w:szCs w:val="24"/>
        </w:rPr>
        <w:t xml:space="preserve"> sniedzējiem Latvij</w:t>
      </w:r>
      <w:r w:rsidR="000335A4">
        <w:rPr>
          <w:rFonts w:cs="Times New Roman"/>
          <w:szCs w:val="24"/>
        </w:rPr>
        <w:t>as Republikā</w:t>
      </w:r>
      <w:r w:rsidRPr="00921F67" w:rsidR="00925509">
        <w:rPr>
          <w:rFonts w:cs="Times New Roman"/>
          <w:szCs w:val="24"/>
        </w:rPr>
        <w:t xml:space="preserve"> vēršas Lietuvas </w:t>
      </w:r>
      <w:r w:rsidR="00904521">
        <w:rPr>
          <w:rFonts w:cs="Times New Roman"/>
          <w:szCs w:val="24"/>
        </w:rPr>
        <w:t xml:space="preserve">Republikas </w:t>
      </w:r>
      <w:r w:rsidRPr="00921F67" w:rsidR="00925509">
        <w:rPr>
          <w:rFonts w:cs="Times New Roman"/>
          <w:szCs w:val="24"/>
        </w:rPr>
        <w:t>un Igaunijas</w:t>
      </w:r>
      <w:r w:rsidR="00904521">
        <w:rPr>
          <w:rFonts w:cs="Times New Roman"/>
          <w:szCs w:val="24"/>
        </w:rPr>
        <w:t xml:space="preserve"> Republikas</w:t>
      </w:r>
      <w:r w:rsidRPr="00921F67" w:rsidR="00166C75">
        <w:rPr>
          <w:rFonts w:cs="Times New Roman"/>
          <w:szCs w:val="24"/>
        </w:rPr>
        <w:t xml:space="preserve"> </w:t>
      </w:r>
      <w:r w:rsidR="00AD6C3E">
        <w:rPr>
          <w:rFonts w:cs="Times New Roman"/>
          <w:szCs w:val="24"/>
        </w:rPr>
        <w:t xml:space="preserve">elektronisko </w:t>
      </w:r>
      <w:r w:rsidRPr="00921F67" w:rsidR="007C5D00">
        <w:rPr>
          <w:rFonts w:cs="Times New Roman"/>
          <w:szCs w:val="24"/>
        </w:rPr>
        <w:t>sakaru</w:t>
      </w:r>
      <w:r w:rsidRPr="00921F67" w:rsidR="00925509">
        <w:rPr>
          <w:rFonts w:cs="Times New Roman"/>
          <w:szCs w:val="24"/>
        </w:rPr>
        <w:t xml:space="preserve"> </w:t>
      </w:r>
      <w:r w:rsidR="009529D6">
        <w:rPr>
          <w:rFonts w:cs="Times New Roman"/>
          <w:szCs w:val="24"/>
        </w:rPr>
        <w:t>komersanti</w:t>
      </w:r>
      <w:r w:rsidRPr="00921F67" w:rsidR="009529D6">
        <w:rPr>
          <w:rFonts w:cs="Times New Roman"/>
          <w:szCs w:val="24"/>
        </w:rPr>
        <w:t xml:space="preserve"> </w:t>
      </w:r>
      <w:r w:rsidRPr="00921F67" w:rsidR="00925509">
        <w:rPr>
          <w:rFonts w:cs="Times New Roman"/>
          <w:szCs w:val="24"/>
        </w:rPr>
        <w:t>ar lūgumu pārdot tiem numerācijas resursus</w:t>
      </w:r>
      <w:r w:rsidRPr="001F149E" w:rsidR="00925509">
        <w:rPr>
          <w:rFonts w:cs="Times New Roman"/>
          <w:szCs w:val="24"/>
        </w:rPr>
        <w:t xml:space="preserve">, kurus </w:t>
      </w:r>
      <w:r w:rsidRPr="001F149E" w:rsidR="00652E1A">
        <w:rPr>
          <w:rFonts w:cs="Times New Roman"/>
          <w:szCs w:val="24"/>
        </w:rPr>
        <w:t xml:space="preserve">Latvijas Republikas elektronisko sakaru komersanti </w:t>
      </w:r>
      <w:r w:rsidRPr="001F149E" w:rsidR="00925509">
        <w:rPr>
          <w:rFonts w:cs="Times New Roman"/>
          <w:szCs w:val="24"/>
        </w:rPr>
        <w:t xml:space="preserve">var pieprasīt </w:t>
      </w:r>
      <w:r w:rsidRPr="001F149E" w:rsidR="00AD6C3E">
        <w:rPr>
          <w:rFonts w:cs="Times New Roman"/>
          <w:szCs w:val="24"/>
        </w:rPr>
        <w:t xml:space="preserve">un saņemt </w:t>
      </w:r>
      <w:r w:rsidRPr="001F149E" w:rsidR="00925509">
        <w:rPr>
          <w:rFonts w:cs="Times New Roman"/>
          <w:szCs w:val="24"/>
        </w:rPr>
        <w:t>bez</w:t>
      </w:r>
      <w:r w:rsidRPr="001F149E" w:rsidR="00904521">
        <w:rPr>
          <w:rFonts w:cs="Times New Roman"/>
          <w:szCs w:val="24"/>
        </w:rPr>
        <w:t xml:space="preserve"> </w:t>
      </w:r>
      <w:r w:rsidRPr="001F149E" w:rsidR="00925509">
        <w:rPr>
          <w:rFonts w:cs="Times New Roman"/>
          <w:szCs w:val="24"/>
        </w:rPr>
        <w:t>maksas</w:t>
      </w:r>
      <w:r w:rsidRPr="00921F67" w:rsidR="00925509">
        <w:rPr>
          <w:rFonts w:cs="Times New Roman"/>
          <w:szCs w:val="24"/>
        </w:rPr>
        <w:t>. Šādā veidā tiek veicināta Latvijas</w:t>
      </w:r>
      <w:r w:rsidRPr="00921F67" w:rsidR="00AC66B9">
        <w:rPr>
          <w:rFonts w:cs="Times New Roman"/>
          <w:szCs w:val="24"/>
        </w:rPr>
        <w:t xml:space="preserve"> Republikas</w:t>
      </w:r>
      <w:r w:rsidRPr="00921F67" w:rsidR="00925509">
        <w:rPr>
          <w:rFonts w:cs="Times New Roman"/>
          <w:szCs w:val="24"/>
        </w:rPr>
        <w:t xml:space="preserve"> numerācijas resursu nelegāla tirdzniecība, kā arī to izšķērdēšana. </w:t>
      </w:r>
      <w:r>
        <w:rPr>
          <w:szCs w:val="24"/>
        </w:rPr>
        <w:t>Š</w:t>
      </w:r>
      <w:r w:rsidRPr="00921F67" w:rsidR="007A5194">
        <w:rPr>
          <w:szCs w:val="24"/>
        </w:rPr>
        <w:t xml:space="preserve">o darbību rezultātā </w:t>
      </w:r>
      <w:r w:rsidR="00652E1A">
        <w:rPr>
          <w:szCs w:val="24"/>
        </w:rPr>
        <w:t>eksportētie</w:t>
      </w:r>
      <w:r w:rsidRPr="00921F67" w:rsidR="00652E1A">
        <w:rPr>
          <w:szCs w:val="24"/>
        </w:rPr>
        <w:t xml:space="preserve"> </w:t>
      </w:r>
      <w:r w:rsidR="009529D6">
        <w:rPr>
          <w:szCs w:val="24"/>
        </w:rPr>
        <w:t xml:space="preserve">nacionālie </w:t>
      </w:r>
      <w:r w:rsidRPr="00921F67" w:rsidR="007A5194">
        <w:rPr>
          <w:szCs w:val="24"/>
        </w:rPr>
        <w:t>numuri nav pieejami galalietotājiem</w:t>
      </w:r>
      <w:r w:rsidRPr="00921F67" w:rsidR="006E0F44">
        <w:rPr>
          <w:szCs w:val="24"/>
        </w:rPr>
        <w:t xml:space="preserve"> Latvijas Republikā</w:t>
      </w:r>
      <w:r w:rsidRPr="00921F67" w:rsidR="007A5194">
        <w:rPr>
          <w:szCs w:val="24"/>
        </w:rPr>
        <w:t xml:space="preserve">, </w:t>
      </w:r>
      <w:r w:rsidR="009529D6">
        <w:rPr>
          <w:szCs w:val="24"/>
        </w:rPr>
        <w:t>piemēram</w:t>
      </w:r>
      <w:r w:rsidRPr="00921F67" w:rsidR="007A5194">
        <w:rPr>
          <w:szCs w:val="24"/>
        </w:rPr>
        <w:t>, uz šiem numuriem nav iespējams veikt izsaukumus no Latvijas</w:t>
      </w:r>
      <w:r w:rsidRPr="00921F67" w:rsidR="006E0F44">
        <w:rPr>
          <w:szCs w:val="24"/>
        </w:rPr>
        <w:t xml:space="preserve"> Republikas</w:t>
      </w:r>
      <w:r w:rsidRPr="00921F67" w:rsidR="007A5194">
        <w:rPr>
          <w:szCs w:val="24"/>
        </w:rPr>
        <w:t xml:space="preserve">. </w:t>
      </w:r>
      <w:r w:rsidR="004C0073">
        <w:rPr>
          <w:szCs w:val="24"/>
        </w:rPr>
        <w:t>Līdz ar to</w:t>
      </w:r>
      <w:r w:rsidR="00121F45">
        <w:rPr>
          <w:szCs w:val="24"/>
        </w:rPr>
        <w:t xml:space="preserve"> minētie fakti </w:t>
      </w:r>
      <w:r w:rsidR="001D2AB1">
        <w:rPr>
          <w:szCs w:val="24"/>
        </w:rPr>
        <w:t>kopā ar</w:t>
      </w:r>
      <w:r w:rsidR="00121F45">
        <w:rPr>
          <w:szCs w:val="24"/>
        </w:rPr>
        <w:t xml:space="preserve"> citiem iepriekš</w:t>
      </w:r>
      <w:r w:rsidR="000335A4">
        <w:rPr>
          <w:szCs w:val="24"/>
        </w:rPr>
        <w:t xml:space="preserve"> </w:t>
      </w:r>
      <w:r w:rsidR="00121F45">
        <w:rPr>
          <w:szCs w:val="24"/>
        </w:rPr>
        <w:t>minētiem</w:t>
      </w:r>
      <w:r w:rsidR="004C0073">
        <w:rPr>
          <w:szCs w:val="24"/>
        </w:rPr>
        <w:t xml:space="preserve"> </w:t>
      </w:r>
      <w:r w:rsidR="00121F45">
        <w:rPr>
          <w:szCs w:val="24"/>
        </w:rPr>
        <w:t xml:space="preserve">apsvērumiem </w:t>
      </w:r>
      <w:r w:rsidR="004C0073">
        <w:rPr>
          <w:szCs w:val="24"/>
        </w:rPr>
        <w:t xml:space="preserve">ir </w:t>
      </w:r>
      <w:r w:rsidR="009B136D">
        <w:rPr>
          <w:szCs w:val="24"/>
        </w:rPr>
        <w:t>būtisks pamatojums</w:t>
      </w:r>
      <w:r w:rsidR="002F6FC9">
        <w:rPr>
          <w:szCs w:val="24"/>
        </w:rPr>
        <w:t xml:space="preserve"> tam</w:t>
      </w:r>
      <w:r w:rsidR="009B136D">
        <w:rPr>
          <w:szCs w:val="24"/>
        </w:rPr>
        <w:t xml:space="preserve">, lai </w:t>
      </w:r>
      <w:r w:rsidR="009529D6">
        <w:rPr>
          <w:szCs w:val="24"/>
        </w:rPr>
        <w:t>visiem nacionālajiem numuriem piemērotu</w:t>
      </w:r>
      <w:r w:rsidR="004C0073">
        <w:rPr>
          <w:szCs w:val="24"/>
        </w:rPr>
        <w:t xml:space="preserve"> Nodevu.</w:t>
      </w:r>
    </w:p>
    <w:p w:rsidRPr="00921F67" w:rsidR="00692D69" w:rsidP="00692D69" w:rsidRDefault="00692D69" w14:paraId="1A0A40F3" w14:textId="107C9765">
      <w:r w:rsidRPr="00921F67">
        <w:t>2019.gada janvārī stājās spēkā grozījumi</w:t>
      </w:r>
      <w:r w:rsidRPr="00921F67">
        <w:rPr>
          <w:rStyle w:val="FootnoteReference"/>
        </w:rPr>
        <w:footnoteReference w:id="12"/>
      </w:r>
      <w:r w:rsidRPr="00921F67">
        <w:t xml:space="preserve"> Regulatora 2015.gada 3.decembra lēmumā Nr.1/18 “Noteikumi par numerācijas lietošanas tiesībām”</w:t>
      </w:r>
      <w:r w:rsidRPr="00921F67">
        <w:rPr>
          <w:rStyle w:val="FootnoteReference"/>
        </w:rPr>
        <w:footnoteReference w:id="13"/>
      </w:r>
      <w:r w:rsidR="00B95E81">
        <w:t xml:space="preserve"> attiecībā uz specifiskiem numerācijas lietošanas tiesību nosacījumiem</w:t>
      </w:r>
      <w:r w:rsidRPr="00921F67">
        <w:t xml:space="preserve">. Šo grozījumu mērķis ir </w:t>
      </w:r>
      <w:r w:rsidR="00892D35">
        <w:t>veicināt</w:t>
      </w:r>
      <w:r w:rsidRPr="00921F67">
        <w:t xml:space="preserve"> numerācijas lietošanas tiesību </w:t>
      </w:r>
      <w:r w:rsidR="00892D35">
        <w:t xml:space="preserve">efektīvāku </w:t>
      </w:r>
      <w:r w:rsidRPr="00921F67">
        <w:t>izmantošanu</w:t>
      </w:r>
      <w:r w:rsidR="009E43F1">
        <w:t xml:space="preserve">, paredzot, ka </w:t>
      </w:r>
      <w:r w:rsidR="009E43F1">
        <w:rPr>
          <w:rFonts w:cs="Times New Roman"/>
          <w:szCs w:val="24"/>
        </w:rPr>
        <w:t>g</w:t>
      </w:r>
      <w:r w:rsidRPr="00DE4009" w:rsidR="009E43F1">
        <w:rPr>
          <w:rFonts w:cs="Times New Roman"/>
          <w:szCs w:val="24"/>
        </w:rPr>
        <w:t xml:space="preserve">adījumos, kad elektronisko sakaru komersants neefektīvi izmanto tam piešķirtās numerācijas lietošanas tiesības, Regulators ir tiesīgs lemt par neizmantoto numuru </w:t>
      </w:r>
      <w:r w:rsidR="009E43F1">
        <w:rPr>
          <w:rFonts w:cs="Times New Roman"/>
          <w:szCs w:val="24"/>
        </w:rPr>
        <w:t xml:space="preserve">lietošanas tiesību </w:t>
      </w:r>
      <w:r w:rsidRPr="00DE4009" w:rsidR="009E43F1">
        <w:rPr>
          <w:rFonts w:cs="Times New Roman"/>
          <w:szCs w:val="24"/>
        </w:rPr>
        <w:t>anulēšanu</w:t>
      </w:r>
      <w:r w:rsidRPr="00921F67">
        <w:t xml:space="preserve">. </w:t>
      </w:r>
      <w:bookmarkStart w:name="_Hlk31618447" w:id="3"/>
      <w:r w:rsidRPr="000F66F5" w:rsidR="00652E1A">
        <w:t>Tomēr minētie grozījumi problēmu risina vien daļēji</w:t>
      </w:r>
      <w:r w:rsidRPr="000F66F5">
        <w:t>, jo</w:t>
      </w:r>
      <w:r w:rsidRPr="000F66F5" w:rsidR="00652E1A">
        <w:t>, piemēram,</w:t>
      </w:r>
      <w:r w:rsidRPr="000F66F5" w:rsidR="009E43F1">
        <w:rPr>
          <w:rFonts w:cs="Times New Roman"/>
          <w:szCs w:val="24"/>
        </w:rPr>
        <w:t xml:space="preserve"> </w:t>
      </w:r>
      <w:r w:rsidRPr="000F66F5" w:rsidR="00DD6A4D">
        <w:rPr>
          <w:rFonts w:cs="Times New Roman"/>
          <w:szCs w:val="24"/>
        </w:rPr>
        <w:t xml:space="preserve">publiskā fiksētā telefonu tīkla numurus un mobilā telefonu tīkla </w:t>
      </w:r>
      <w:r w:rsidRPr="000F66F5" w:rsidR="009E43F1">
        <w:rPr>
          <w:rFonts w:cs="Times New Roman"/>
          <w:szCs w:val="24"/>
        </w:rPr>
        <w:t xml:space="preserve">numurus Regulators var anulēt tikai attiecīgi blokos pa 100 </w:t>
      </w:r>
      <w:r w:rsidRPr="000F66F5" w:rsidR="000F66F5">
        <w:rPr>
          <w:rFonts w:cs="Times New Roman"/>
          <w:szCs w:val="24"/>
        </w:rPr>
        <w:t xml:space="preserve">(fiksētie) </w:t>
      </w:r>
      <w:r w:rsidRPr="000F66F5" w:rsidR="009E43F1">
        <w:rPr>
          <w:rFonts w:cs="Times New Roman"/>
          <w:szCs w:val="24"/>
        </w:rPr>
        <w:t>vai 10</w:t>
      </w:r>
      <w:r w:rsidRPr="000F66F5" w:rsidR="000F66F5">
        <w:rPr>
          <w:rFonts w:cs="Times New Roman"/>
          <w:szCs w:val="24"/>
        </w:rPr>
        <w:t> </w:t>
      </w:r>
      <w:r w:rsidRPr="000F66F5" w:rsidR="009E43F1">
        <w:rPr>
          <w:rFonts w:cs="Times New Roman"/>
          <w:szCs w:val="24"/>
        </w:rPr>
        <w:t>000</w:t>
      </w:r>
      <w:r w:rsidRPr="000F66F5" w:rsidR="000F66F5">
        <w:rPr>
          <w:rFonts w:cs="Times New Roman"/>
          <w:szCs w:val="24"/>
        </w:rPr>
        <w:t xml:space="preserve"> (mobilie)</w:t>
      </w:r>
      <w:r w:rsidRPr="000F66F5" w:rsidR="009E43F1">
        <w:rPr>
          <w:rFonts w:cs="Times New Roman"/>
          <w:szCs w:val="24"/>
        </w:rPr>
        <w:t xml:space="preserve"> numuriem</w:t>
      </w:r>
      <w:r w:rsidRPr="000F66F5">
        <w:t>.</w:t>
      </w:r>
      <w:r w:rsidRPr="00921F67">
        <w:t xml:space="preserve"> </w:t>
      </w:r>
      <w:r w:rsidR="00B95E81">
        <w:rPr>
          <w:rFonts w:cs="Times New Roman"/>
          <w:szCs w:val="24"/>
        </w:rPr>
        <w:t xml:space="preserve"> </w:t>
      </w:r>
      <w:bookmarkEnd w:id="3"/>
    </w:p>
    <w:p w:rsidRPr="00921F67" w:rsidR="00692D69" w:rsidP="00692D69" w:rsidRDefault="002B7B9A" w14:paraId="166A7821" w14:textId="1828E089">
      <w:pPr>
        <w:rPr>
          <w:color w:val="000000" w:themeColor="text1"/>
          <w:szCs w:val="28"/>
        </w:rPr>
      </w:pPr>
      <w:r>
        <w:rPr>
          <w:rFonts w:eastAsia="Times New Roman" w:cs="Times New Roman"/>
          <w:szCs w:val="24"/>
        </w:rPr>
        <w:t>I</w:t>
      </w:r>
      <w:r w:rsidRPr="00921F67" w:rsidR="00692D69">
        <w:rPr>
          <w:color w:val="000000" w:themeColor="text1"/>
          <w:szCs w:val="28"/>
        </w:rPr>
        <w:t xml:space="preserve">kgadējās Nodevas piemērošana visai numerācijai veicinās to, ka elektronisko sakaru komersanti plānos numerācijas izmantošanu pēc iespējas racionālākā, efektīvākā un optimālākā veidā. Elektronisko sakaru komersanti būs </w:t>
      </w:r>
      <w:r w:rsidR="009B7FC3">
        <w:rPr>
          <w:color w:val="000000" w:themeColor="text1"/>
          <w:szCs w:val="28"/>
        </w:rPr>
        <w:t xml:space="preserve">finansiāli </w:t>
      </w:r>
      <w:r w:rsidRPr="00921F67" w:rsidR="00692D69">
        <w:rPr>
          <w:color w:val="000000" w:themeColor="text1"/>
          <w:szCs w:val="28"/>
        </w:rPr>
        <w:t xml:space="preserve">motivēti pārdomāt numerācijas izmantošanu un to darbībai nepieciešamo numuru daudzumu, </w:t>
      </w:r>
      <w:r w:rsidR="006A15A9">
        <w:rPr>
          <w:color w:val="000000" w:themeColor="text1"/>
          <w:szCs w:val="28"/>
        </w:rPr>
        <w:t xml:space="preserve">kā arī maksas numerācijas resursi nebūs tik pievilcīgi ārvalstu </w:t>
      </w:r>
      <w:r w:rsidRPr="00921F67" w:rsidR="00C61B9C">
        <w:rPr>
          <w:rFonts w:cs="Times New Roman"/>
          <w:szCs w:val="24"/>
        </w:rPr>
        <w:t>elektronisko sakaru komersantiem</w:t>
      </w:r>
      <w:r w:rsidR="00C61B9C">
        <w:rPr>
          <w:color w:val="000000" w:themeColor="text1"/>
          <w:szCs w:val="28"/>
        </w:rPr>
        <w:t xml:space="preserve"> </w:t>
      </w:r>
      <w:r w:rsidR="009B7FC3">
        <w:rPr>
          <w:color w:val="000000" w:themeColor="text1"/>
          <w:szCs w:val="28"/>
        </w:rPr>
        <w:t>kā nelegālā eksporta objekts.</w:t>
      </w:r>
      <w:r w:rsidR="006A15A9">
        <w:rPr>
          <w:color w:val="000000" w:themeColor="text1"/>
          <w:szCs w:val="28"/>
        </w:rPr>
        <w:t xml:space="preserve"> Līdz ar to </w:t>
      </w:r>
      <w:r w:rsidR="00AE57B5">
        <w:rPr>
          <w:color w:val="000000" w:themeColor="text1"/>
          <w:szCs w:val="28"/>
        </w:rPr>
        <w:t xml:space="preserve">ir sagaidāms, ka </w:t>
      </w:r>
      <w:r w:rsidR="006A15A9">
        <w:rPr>
          <w:color w:val="000000" w:themeColor="text1"/>
          <w:szCs w:val="28"/>
        </w:rPr>
        <w:t>mazināsies</w:t>
      </w:r>
      <w:r w:rsidR="00AE57B5">
        <w:rPr>
          <w:color w:val="000000" w:themeColor="text1"/>
          <w:szCs w:val="28"/>
        </w:rPr>
        <w:t xml:space="preserve"> arī interese</w:t>
      </w:r>
      <w:r w:rsidR="006A15A9">
        <w:rPr>
          <w:color w:val="000000" w:themeColor="text1"/>
          <w:szCs w:val="28"/>
        </w:rPr>
        <w:t xml:space="preserve"> Latvijas Republikas numerācij</w:t>
      </w:r>
      <w:r w:rsidR="00AE57B5">
        <w:rPr>
          <w:color w:val="000000" w:themeColor="text1"/>
          <w:szCs w:val="28"/>
        </w:rPr>
        <w:t>u</w:t>
      </w:r>
      <w:r w:rsidR="006A15A9">
        <w:rPr>
          <w:color w:val="000000" w:themeColor="text1"/>
          <w:szCs w:val="28"/>
        </w:rPr>
        <w:t xml:space="preserve"> </w:t>
      </w:r>
      <w:r w:rsidR="00AE57B5">
        <w:rPr>
          <w:color w:val="000000" w:themeColor="text1"/>
          <w:szCs w:val="28"/>
        </w:rPr>
        <w:t xml:space="preserve">izmantot </w:t>
      </w:r>
      <w:r w:rsidR="006A15A9">
        <w:rPr>
          <w:color w:val="000000" w:themeColor="text1"/>
          <w:szCs w:val="28"/>
        </w:rPr>
        <w:t xml:space="preserve">krāpnieciskās darbībās, jo par </w:t>
      </w:r>
      <w:r w:rsidR="00C61B9C">
        <w:rPr>
          <w:color w:val="000000" w:themeColor="text1"/>
          <w:szCs w:val="28"/>
        </w:rPr>
        <w:t>šiem numerācijas resursiem</w:t>
      </w:r>
      <w:r w:rsidR="006A15A9">
        <w:rPr>
          <w:color w:val="000000" w:themeColor="text1"/>
          <w:szCs w:val="28"/>
        </w:rPr>
        <w:t xml:space="preserve"> tāpat kā </w:t>
      </w:r>
      <w:r w:rsidR="00C61B9C">
        <w:rPr>
          <w:color w:val="000000" w:themeColor="text1"/>
          <w:szCs w:val="28"/>
        </w:rPr>
        <w:t>praktiski</w:t>
      </w:r>
      <w:r w:rsidR="006A15A9">
        <w:rPr>
          <w:color w:val="000000" w:themeColor="text1"/>
          <w:szCs w:val="28"/>
        </w:rPr>
        <w:t xml:space="preserve"> visās citās Eiropas Savienības dalībvalstīs būs jāmaksā </w:t>
      </w:r>
      <w:r w:rsidR="00AE57B5">
        <w:rPr>
          <w:color w:val="000000" w:themeColor="text1"/>
          <w:szCs w:val="28"/>
        </w:rPr>
        <w:t xml:space="preserve">attiecīga </w:t>
      </w:r>
      <w:r w:rsidR="006A15A9">
        <w:rPr>
          <w:color w:val="000000" w:themeColor="text1"/>
          <w:szCs w:val="28"/>
        </w:rPr>
        <w:t>Nodeva</w:t>
      </w:r>
      <w:r w:rsidR="00AE57B5">
        <w:rPr>
          <w:color w:val="000000" w:themeColor="text1"/>
          <w:szCs w:val="28"/>
        </w:rPr>
        <w:t>.</w:t>
      </w:r>
    </w:p>
    <w:p w:rsidRPr="00921F67" w:rsidR="00692D69" w:rsidP="00692D69" w:rsidRDefault="001D236D" w14:paraId="0D8F5944" w14:textId="0492F892">
      <w:pPr>
        <w:keepLines/>
        <w:rPr>
          <w:color w:val="000000" w:themeColor="text1"/>
          <w:szCs w:val="28"/>
        </w:rPr>
      </w:pPr>
      <w:r>
        <w:rPr>
          <w:color w:val="000000" w:themeColor="text1"/>
          <w:szCs w:val="28"/>
        </w:rPr>
        <w:lastRenderedPageBreak/>
        <w:t>Kā iepriekš tika minēts, v</w:t>
      </w:r>
      <w:r w:rsidRPr="00921F67" w:rsidR="00692D69">
        <w:rPr>
          <w:color w:val="000000" w:themeColor="text1"/>
          <w:szCs w:val="28"/>
        </w:rPr>
        <w:t>isās Eiropas Savienības dalībvalstīs, izņemot Īrij</w:t>
      </w:r>
      <w:r w:rsidRPr="00921F67" w:rsidR="00B72C69">
        <w:rPr>
          <w:color w:val="000000" w:themeColor="text1"/>
          <w:szCs w:val="28"/>
        </w:rPr>
        <w:t>as Republik</w:t>
      </w:r>
      <w:r w:rsidRPr="00921F67" w:rsidR="00692D69">
        <w:rPr>
          <w:color w:val="000000" w:themeColor="text1"/>
          <w:szCs w:val="28"/>
        </w:rPr>
        <w:t xml:space="preserve">u, Austrijas </w:t>
      </w:r>
      <w:r w:rsidRPr="00921F67" w:rsidR="00692D69">
        <w:rPr>
          <w:szCs w:val="24"/>
        </w:rPr>
        <w:t>Republiku</w:t>
      </w:r>
      <w:r w:rsidRPr="00921F67" w:rsidR="00692D69">
        <w:rPr>
          <w:color w:val="000000" w:themeColor="text1"/>
          <w:szCs w:val="28"/>
        </w:rPr>
        <w:t xml:space="preserve"> un Latvijas Republiku</w:t>
      </w:r>
      <w:r w:rsidR="00AB720D">
        <w:rPr>
          <w:color w:val="000000" w:themeColor="text1"/>
          <w:szCs w:val="28"/>
        </w:rPr>
        <w:t xml:space="preserve">, ir noteikta Nodeva </w:t>
      </w:r>
      <w:r w:rsidRPr="00921F67" w:rsidR="00AB720D">
        <w:rPr>
          <w:color w:val="000000" w:themeColor="text1"/>
          <w:szCs w:val="28"/>
        </w:rPr>
        <w:t xml:space="preserve">par numerācijas </w:t>
      </w:r>
      <w:r w:rsidR="00AB720D">
        <w:rPr>
          <w:color w:val="000000" w:themeColor="text1"/>
          <w:szCs w:val="28"/>
        </w:rPr>
        <w:t xml:space="preserve">resursu </w:t>
      </w:r>
      <w:r w:rsidRPr="00921F67" w:rsidR="00AB720D">
        <w:rPr>
          <w:color w:val="000000" w:themeColor="text1"/>
          <w:szCs w:val="28"/>
        </w:rPr>
        <w:t xml:space="preserve">izmantošanu </w:t>
      </w:r>
      <w:r w:rsidR="00CA125E">
        <w:rPr>
          <w:color w:val="000000" w:themeColor="text1"/>
          <w:szCs w:val="28"/>
        </w:rPr>
        <w:t>turpat</w:t>
      </w:r>
      <w:r w:rsidRPr="00921F67" w:rsidR="00AB720D">
        <w:rPr>
          <w:color w:val="000000" w:themeColor="text1"/>
          <w:szCs w:val="28"/>
        </w:rPr>
        <w:t xml:space="preserve"> visiem numerācijas veidiem</w:t>
      </w:r>
      <w:r w:rsidRPr="00921F67" w:rsidR="00692D69">
        <w:rPr>
          <w:color w:val="000000" w:themeColor="text1"/>
          <w:szCs w:val="28"/>
        </w:rPr>
        <w:t xml:space="preserve">. </w:t>
      </w:r>
      <w:r w:rsidRPr="00921F67" w:rsidR="00B64A68">
        <w:rPr>
          <w:color w:val="000000" w:themeColor="text1"/>
          <w:szCs w:val="28"/>
        </w:rPr>
        <w:t>2.</w:t>
      </w:r>
      <w:r w:rsidRPr="00921F67" w:rsidR="00330581">
        <w:rPr>
          <w:color w:val="000000" w:themeColor="text1"/>
          <w:szCs w:val="28"/>
        </w:rPr>
        <w:t xml:space="preserve">tabulā </w:t>
      </w:r>
      <w:r w:rsidRPr="00921F67" w:rsidR="00692D69">
        <w:rPr>
          <w:color w:val="000000" w:themeColor="text1"/>
          <w:szCs w:val="28"/>
        </w:rPr>
        <w:t xml:space="preserve">ir norādīts </w:t>
      </w:r>
      <w:r w:rsidR="00AB720D">
        <w:rPr>
          <w:color w:val="000000" w:themeColor="text1"/>
          <w:szCs w:val="28"/>
        </w:rPr>
        <w:t xml:space="preserve">spēkā esošās </w:t>
      </w:r>
      <w:r w:rsidRPr="00921F67" w:rsidR="00692D69">
        <w:rPr>
          <w:color w:val="000000" w:themeColor="text1"/>
          <w:szCs w:val="28"/>
        </w:rPr>
        <w:t xml:space="preserve">Nodevas likmes salīdzinājums Latvijas </w:t>
      </w:r>
      <w:r w:rsidRPr="00921F67" w:rsidR="00692D69">
        <w:rPr>
          <w:szCs w:val="24"/>
        </w:rPr>
        <w:t>Republikā</w:t>
      </w:r>
      <w:r w:rsidRPr="00921F67" w:rsidR="00692D69">
        <w:rPr>
          <w:color w:val="000000" w:themeColor="text1"/>
          <w:szCs w:val="28"/>
        </w:rPr>
        <w:t>, Lietuvas Republikā un Igaunijas Republikā.</w:t>
      </w:r>
    </w:p>
    <w:p w:rsidR="0069622E" w:rsidP="006E01DA" w:rsidRDefault="0069622E" w14:paraId="1624B9A1" w14:textId="0D051062">
      <w:pPr>
        <w:keepLines/>
        <w:ind w:firstLine="0"/>
        <w:rPr>
          <w:color w:val="000000" w:themeColor="text1"/>
          <w:szCs w:val="28"/>
        </w:rPr>
      </w:pPr>
    </w:p>
    <w:p w:rsidR="00B64A68" w:rsidP="009B02E1" w:rsidRDefault="00B64A68" w14:paraId="4F603FEC" w14:textId="28D22D32">
      <w:pPr>
        <w:keepLines/>
        <w:spacing w:after="120"/>
        <w:ind w:left="851" w:firstLine="28"/>
        <w:jc w:val="right"/>
        <w:rPr>
          <w:color w:val="000000" w:themeColor="text1"/>
          <w:szCs w:val="28"/>
        </w:rPr>
      </w:pPr>
      <w:r w:rsidRPr="00921F67">
        <w:rPr>
          <w:color w:val="000000" w:themeColor="text1"/>
          <w:szCs w:val="28"/>
        </w:rPr>
        <w:t>2.</w:t>
      </w:r>
      <w:r w:rsidRPr="00921F67" w:rsidR="0014749E">
        <w:rPr>
          <w:color w:val="000000" w:themeColor="text1"/>
          <w:szCs w:val="28"/>
        </w:rPr>
        <w:t>tabul</w:t>
      </w:r>
      <w:r w:rsidR="009408F4">
        <w:rPr>
          <w:color w:val="000000" w:themeColor="text1"/>
          <w:szCs w:val="28"/>
        </w:rPr>
        <w:t xml:space="preserve">a “Nodevas likmes salīdzinājums Baltijas valstīs” </w:t>
      </w:r>
    </w:p>
    <w:tbl>
      <w:tblPr>
        <w:tblW w:w="4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6"/>
        <w:gridCol w:w="4233"/>
        <w:gridCol w:w="1699"/>
        <w:gridCol w:w="1337"/>
        <w:gridCol w:w="1261"/>
      </w:tblGrid>
      <w:tr w:rsidRPr="00921F67" w:rsidR="007C17E7" w:rsidTr="009B02E1" w14:paraId="06303677" w14:textId="77777777">
        <w:trPr>
          <w:trHeight w:val="458"/>
          <w:jc w:val="center"/>
        </w:trPr>
        <w:tc>
          <w:tcPr>
            <w:tcW w:w="367" w:type="pct"/>
            <w:vMerge w:val="restart"/>
            <w:shd w:val="clear" w:color="auto" w:fill="auto"/>
            <w:vAlign w:val="center"/>
            <w:hideMark/>
          </w:tcPr>
          <w:p w:rsidRPr="00921F67" w:rsidR="007C17E7" w:rsidP="007C17E7" w:rsidRDefault="007C17E7" w14:paraId="3A811FBE"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Nr. p.k.</w:t>
            </w:r>
          </w:p>
        </w:tc>
        <w:tc>
          <w:tcPr>
            <w:tcW w:w="2299" w:type="pct"/>
            <w:vMerge w:val="restart"/>
            <w:shd w:val="clear" w:color="auto" w:fill="auto"/>
            <w:noWrap/>
            <w:vAlign w:val="center"/>
            <w:hideMark/>
          </w:tcPr>
          <w:p w:rsidRPr="00921F67" w:rsidR="007C17E7" w:rsidP="007C17E7" w:rsidRDefault="007C17E7" w14:paraId="06ABA228"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Numerācijas veids</w:t>
            </w:r>
          </w:p>
        </w:tc>
        <w:tc>
          <w:tcPr>
            <w:tcW w:w="2334" w:type="pct"/>
            <w:gridSpan w:val="3"/>
            <w:vMerge w:val="restart"/>
            <w:shd w:val="clear" w:color="auto" w:fill="auto"/>
            <w:vAlign w:val="center"/>
            <w:hideMark/>
          </w:tcPr>
          <w:p w:rsidRPr="00921F67" w:rsidR="007C17E7" w:rsidP="007C17E7" w:rsidRDefault="007C17E7" w14:paraId="01787BC0" w14:textId="1AADF4D8">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 xml:space="preserve">Nodeva par vienu numuru vai kodu gadā, </w:t>
            </w:r>
            <w:proofErr w:type="spellStart"/>
            <w:r w:rsidRPr="00921F67">
              <w:rPr>
                <w:rFonts w:eastAsia="Times New Roman" w:cs="Times New Roman"/>
                <w:b/>
                <w:bCs/>
                <w:i/>
                <w:iCs/>
                <w:color w:val="000000"/>
                <w:sz w:val="20"/>
                <w:szCs w:val="20"/>
                <w:lang w:eastAsia="lv-LV"/>
              </w:rPr>
              <w:t>e</w:t>
            </w:r>
            <w:r w:rsidRPr="00921F67" w:rsidR="00CA0EC4">
              <w:rPr>
                <w:rFonts w:eastAsia="Times New Roman" w:cs="Times New Roman"/>
                <w:b/>
                <w:bCs/>
                <w:i/>
                <w:iCs/>
                <w:color w:val="000000"/>
                <w:sz w:val="20"/>
                <w:szCs w:val="20"/>
                <w:lang w:eastAsia="lv-LV"/>
              </w:rPr>
              <w:t>u</w:t>
            </w:r>
            <w:r w:rsidRPr="00921F67">
              <w:rPr>
                <w:rFonts w:eastAsia="Times New Roman" w:cs="Times New Roman"/>
                <w:b/>
                <w:bCs/>
                <w:i/>
                <w:iCs/>
                <w:color w:val="000000"/>
                <w:sz w:val="20"/>
                <w:szCs w:val="20"/>
                <w:lang w:eastAsia="lv-LV"/>
              </w:rPr>
              <w:t>ro</w:t>
            </w:r>
            <w:proofErr w:type="spellEnd"/>
          </w:p>
        </w:tc>
      </w:tr>
      <w:tr w:rsidRPr="00921F67" w:rsidR="007C17E7" w:rsidTr="009B02E1" w14:paraId="25C882C4" w14:textId="77777777">
        <w:trPr>
          <w:trHeight w:val="458"/>
          <w:jc w:val="center"/>
        </w:trPr>
        <w:tc>
          <w:tcPr>
            <w:tcW w:w="367" w:type="pct"/>
            <w:vMerge/>
            <w:vAlign w:val="center"/>
            <w:hideMark/>
          </w:tcPr>
          <w:p w:rsidRPr="00921F67" w:rsidR="007C17E7" w:rsidP="007C17E7" w:rsidRDefault="007C17E7" w14:paraId="02A6322D" w14:textId="77777777">
            <w:pPr>
              <w:ind w:firstLine="0"/>
              <w:jc w:val="left"/>
              <w:rPr>
                <w:rFonts w:eastAsia="Times New Roman" w:cs="Times New Roman"/>
                <w:b/>
                <w:bCs/>
                <w:color w:val="000000"/>
                <w:sz w:val="20"/>
                <w:szCs w:val="20"/>
                <w:lang w:eastAsia="lv-LV"/>
              </w:rPr>
            </w:pPr>
          </w:p>
        </w:tc>
        <w:tc>
          <w:tcPr>
            <w:tcW w:w="2299" w:type="pct"/>
            <w:vMerge/>
            <w:vAlign w:val="center"/>
            <w:hideMark/>
          </w:tcPr>
          <w:p w:rsidRPr="00921F67" w:rsidR="007C17E7" w:rsidP="007C17E7" w:rsidRDefault="007C17E7" w14:paraId="3CDF9723" w14:textId="77777777">
            <w:pPr>
              <w:ind w:firstLine="0"/>
              <w:jc w:val="left"/>
              <w:rPr>
                <w:rFonts w:eastAsia="Times New Roman" w:cs="Times New Roman"/>
                <w:b/>
                <w:bCs/>
                <w:color w:val="000000"/>
                <w:sz w:val="20"/>
                <w:szCs w:val="20"/>
                <w:lang w:eastAsia="lv-LV"/>
              </w:rPr>
            </w:pPr>
          </w:p>
        </w:tc>
        <w:tc>
          <w:tcPr>
            <w:tcW w:w="2334" w:type="pct"/>
            <w:gridSpan w:val="3"/>
            <w:vMerge/>
            <w:vAlign w:val="center"/>
            <w:hideMark/>
          </w:tcPr>
          <w:p w:rsidRPr="00921F67" w:rsidR="007C17E7" w:rsidP="007C17E7" w:rsidRDefault="007C17E7" w14:paraId="68B5E96A" w14:textId="77777777">
            <w:pPr>
              <w:ind w:firstLine="0"/>
              <w:jc w:val="left"/>
              <w:rPr>
                <w:rFonts w:eastAsia="Times New Roman" w:cs="Times New Roman"/>
                <w:b/>
                <w:bCs/>
                <w:color w:val="000000"/>
                <w:sz w:val="20"/>
                <w:szCs w:val="20"/>
                <w:lang w:eastAsia="lv-LV"/>
              </w:rPr>
            </w:pPr>
          </w:p>
        </w:tc>
      </w:tr>
      <w:tr w:rsidRPr="00921F67" w:rsidR="007C17E7" w:rsidTr="009B02E1" w14:paraId="53EDCE14" w14:textId="77777777">
        <w:trPr>
          <w:trHeight w:val="458"/>
          <w:jc w:val="center"/>
        </w:trPr>
        <w:tc>
          <w:tcPr>
            <w:tcW w:w="367" w:type="pct"/>
            <w:vMerge/>
            <w:vAlign w:val="center"/>
            <w:hideMark/>
          </w:tcPr>
          <w:p w:rsidRPr="00921F67" w:rsidR="007C17E7" w:rsidP="007C17E7" w:rsidRDefault="007C17E7" w14:paraId="184D6B54" w14:textId="77777777">
            <w:pPr>
              <w:ind w:firstLine="0"/>
              <w:jc w:val="left"/>
              <w:rPr>
                <w:rFonts w:eastAsia="Times New Roman" w:cs="Times New Roman"/>
                <w:b/>
                <w:bCs/>
                <w:color w:val="000000"/>
                <w:sz w:val="20"/>
                <w:szCs w:val="20"/>
                <w:lang w:eastAsia="lv-LV"/>
              </w:rPr>
            </w:pPr>
          </w:p>
        </w:tc>
        <w:tc>
          <w:tcPr>
            <w:tcW w:w="2299" w:type="pct"/>
            <w:vMerge/>
            <w:vAlign w:val="center"/>
            <w:hideMark/>
          </w:tcPr>
          <w:p w:rsidRPr="00921F67" w:rsidR="007C17E7" w:rsidP="007C17E7" w:rsidRDefault="007C17E7" w14:paraId="6D1B2BFC" w14:textId="77777777">
            <w:pPr>
              <w:ind w:firstLine="0"/>
              <w:jc w:val="left"/>
              <w:rPr>
                <w:rFonts w:eastAsia="Times New Roman" w:cs="Times New Roman"/>
                <w:b/>
                <w:bCs/>
                <w:color w:val="000000"/>
                <w:sz w:val="20"/>
                <w:szCs w:val="20"/>
                <w:lang w:eastAsia="lv-LV"/>
              </w:rPr>
            </w:pPr>
          </w:p>
        </w:tc>
        <w:tc>
          <w:tcPr>
            <w:tcW w:w="2334" w:type="pct"/>
            <w:gridSpan w:val="3"/>
            <w:vMerge/>
            <w:vAlign w:val="center"/>
            <w:hideMark/>
          </w:tcPr>
          <w:p w:rsidRPr="00921F67" w:rsidR="007C17E7" w:rsidP="007C17E7" w:rsidRDefault="007C17E7" w14:paraId="467364C6" w14:textId="77777777">
            <w:pPr>
              <w:ind w:firstLine="0"/>
              <w:jc w:val="left"/>
              <w:rPr>
                <w:rFonts w:eastAsia="Times New Roman" w:cs="Times New Roman"/>
                <w:b/>
                <w:bCs/>
                <w:color w:val="000000"/>
                <w:sz w:val="20"/>
                <w:szCs w:val="20"/>
                <w:lang w:eastAsia="lv-LV"/>
              </w:rPr>
            </w:pPr>
          </w:p>
        </w:tc>
      </w:tr>
      <w:tr w:rsidRPr="00921F67" w:rsidR="007C17E7" w:rsidTr="009B02E1" w14:paraId="613E1DF7" w14:textId="77777777">
        <w:trPr>
          <w:trHeight w:val="458"/>
          <w:jc w:val="center"/>
        </w:trPr>
        <w:tc>
          <w:tcPr>
            <w:tcW w:w="367" w:type="pct"/>
            <w:vMerge/>
            <w:vAlign w:val="center"/>
            <w:hideMark/>
          </w:tcPr>
          <w:p w:rsidRPr="00921F67" w:rsidR="007C17E7" w:rsidP="007C17E7" w:rsidRDefault="007C17E7" w14:paraId="6507C069" w14:textId="77777777">
            <w:pPr>
              <w:ind w:firstLine="0"/>
              <w:jc w:val="left"/>
              <w:rPr>
                <w:rFonts w:eastAsia="Times New Roman" w:cs="Times New Roman"/>
                <w:b/>
                <w:bCs/>
                <w:color w:val="000000"/>
                <w:sz w:val="20"/>
                <w:szCs w:val="20"/>
                <w:lang w:eastAsia="lv-LV"/>
              </w:rPr>
            </w:pPr>
          </w:p>
        </w:tc>
        <w:tc>
          <w:tcPr>
            <w:tcW w:w="2299" w:type="pct"/>
            <w:vMerge/>
            <w:vAlign w:val="center"/>
            <w:hideMark/>
          </w:tcPr>
          <w:p w:rsidRPr="00921F67" w:rsidR="007C17E7" w:rsidP="007C17E7" w:rsidRDefault="007C17E7" w14:paraId="756D729A" w14:textId="77777777">
            <w:pPr>
              <w:ind w:firstLine="0"/>
              <w:jc w:val="left"/>
              <w:rPr>
                <w:rFonts w:eastAsia="Times New Roman" w:cs="Times New Roman"/>
                <w:b/>
                <w:bCs/>
                <w:color w:val="000000"/>
                <w:sz w:val="20"/>
                <w:szCs w:val="20"/>
                <w:lang w:eastAsia="lv-LV"/>
              </w:rPr>
            </w:pPr>
          </w:p>
        </w:tc>
        <w:tc>
          <w:tcPr>
            <w:tcW w:w="2334" w:type="pct"/>
            <w:gridSpan w:val="3"/>
            <w:vMerge/>
            <w:vAlign w:val="center"/>
            <w:hideMark/>
          </w:tcPr>
          <w:p w:rsidRPr="00921F67" w:rsidR="007C17E7" w:rsidP="007C17E7" w:rsidRDefault="007C17E7" w14:paraId="02D284D2" w14:textId="77777777">
            <w:pPr>
              <w:ind w:firstLine="0"/>
              <w:jc w:val="left"/>
              <w:rPr>
                <w:rFonts w:eastAsia="Times New Roman" w:cs="Times New Roman"/>
                <w:b/>
                <w:bCs/>
                <w:color w:val="000000"/>
                <w:sz w:val="20"/>
                <w:szCs w:val="20"/>
                <w:lang w:eastAsia="lv-LV"/>
              </w:rPr>
            </w:pPr>
          </w:p>
        </w:tc>
      </w:tr>
      <w:tr w:rsidRPr="00921F67" w:rsidR="00F56C13" w:rsidTr="00741E62" w14:paraId="3E77A4F6" w14:textId="77777777">
        <w:trPr>
          <w:trHeight w:val="47"/>
          <w:jc w:val="center"/>
        </w:trPr>
        <w:tc>
          <w:tcPr>
            <w:tcW w:w="367" w:type="pct"/>
            <w:vMerge/>
            <w:vAlign w:val="center"/>
            <w:hideMark/>
          </w:tcPr>
          <w:p w:rsidRPr="00921F67" w:rsidR="007C17E7" w:rsidP="007C17E7" w:rsidRDefault="007C17E7" w14:paraId="271076FC" w14:textId="77777777">
            <w:pPr>
              <w:ind w:firstLine="0"/>
              <w:jc w:val="left"/>
              <w:rPr>
                <w:rFonts w:eastAsia="Times New Roman" w:cs="Times New Roman"/>
                <w:b/>
                <w:bCs/>
                <w:color w:val="000000"/>
                <w:sz w:val="20"/>
                <w:szCs w:val="20"/>
                <w:lang w:eastAsia="lv-LV"/>
              </w:rPr>
            </w:pPr>
          </w:p>
        </w:tc>
        <w:tc>
          <w:tcPr>
            <w:tcW w:w="2299" w:type="pct"/>
            <w:vMerge/>
            <w:vAlign w:val="center"/>
            <w:hideMark/>
          </w:tcPr>
          <w:p w:rsidRPr="00921F67" w:rsidR="007C17E7" w:rsidP="007C17E7" w:rsidRDefault="007C17E7" w14:paraId="3DB15B64" w14:textId="77777777">
            <w:pPr>
              <w:ind w:firstLine="0"/>
              <w:jc w:val="left"/>
              <w:rPr>
                <w:rFonts w:eastAsia="Times New Roman" w:cs="Times New Roman"/>
                <w:b/>
                <w:bCs/>
                <w:color w:val="000000"/>
                <w:sz w:val="20"/>
                <w:szCs w:val="20"/>
                <w:lang w:eastAsia="lv-LV"/>
              </w:rPr>
            </w:pPr>
          </w:p>
        </w:tc>
        <w:tc>
          <w:tcPr>
            <w:tcW w:w="923" w:type="pct"/>
            <w:shd w:val="clear" w:color="auto" w:fill="auto"/>
            <w:vAlign w:val="center"/>
            <w:hideMark/>
          </w:tcPr>
          <w:p w:rsidRPr="00921F67" w:rsidR="007C17E7" w:rsidP="007C17E7" w:rsidRDefault="007C17E7" w14:paraId="580BEDDC"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Latvija</w:t>
            </w:r>
          </w:p>
        </w:tc>
        <w:tc>
          <w:tcPr>
            <w:tcW w:w="726" w:type="pct"/>
            <w:shd w:val="clear" w:color="auto" w:fill="auto"/>
            <w:noWrap/>
            <w:vAlign w:val="center"/>
            <w:hideMark/>
          </w:tcPr>
          <w:p w:rsidRPr="00921F67" w:rsidR="007C17E7" w:rsidP="007C17E7" w:rsidRDefault="007C17E7" w14:paraId="5CB0E54A"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Lietuva</w:t>
            </w:r>
          </w:p>
        </w:tc>
        <w:tc>
          <w:tcPr>
            <w:tcW w:w="685" w:type="pct"/>
            <w:shd w:val="clear" w:color="auto" w:fill="auto"/>
            <w:noWrap/>
            <w:vAlign w:val="center"/>
            <w:hideMark/>
          </w:tcPr>
          <w:p w:rsidRPr="00921F67" w:rsidR="007C17E7" w:rsidP="007C17E7" w:rsidRDefault="007C17E7" w14:paraId="095935F5"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Igaunija</w:t>
            </w:r>
          </w:p>
        </w:tc>
      </w:tr>
      <w:tr w:rsidRPr="00921F67" w:rsidR="00F56C13" w:rsidTr="00741E62" w14:paraId="1B9B3084" w14:textId="77777777">
        <w:trPr>
          <w:trHeight w:val="363"/>
          <w:jc w:val="center"/>
        </w:trPr>
        <w:tc>
          <w:tcPr>
            <w:tcW w:w="367" w:type="pct"/>
            <w:shd w:val="clear" w:color="auto" w:fill="auto"/>
            <w:noWrap/>
            <w:vAlign w:val="center"/>
            <w:hideMark/>
          </w:tcPr>
          <w:p w:rsidRPr="00921F67" w:rsidR="007C17E7" w:rsidP="007C17E7" w:rsidRDefault="007C17E7" w14:paraId="55D86F2F"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w:t>
            </w:r>
          </w:p>
        </w:tc>
        <w:tc>
          <w:tcPr>
            <w:tcW w:w="2299" w:type="pct"/>
            <w:shd w:val="clear" w:color="auto" w:fill="auto"/>
            <w:vAlign w:val="center"/>
            <w:hideMark/>
          </w:tcPr>
          <w:p w:rsidRPr="00921F67" w:rsidR="007C17E7" w:rsidP="008A55C7" w:rsidRDefault="007C17E7" w14:paraId="6B2E4C5E"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Operatora izvēles pakalpojuma kodi (3 cipari)</w:t>
            </w:r>
          </w:p>
        </w:tc>
        <w:tc>
          <w:tcPr>
            <w:tcW w:w="923" w:type="pct"/>
            <w:shd w:val="clear" w:color="auto" w:fill="auto"/>
            <w:noWrap/>
            <w:vAlign w:val="center"/>
            <w:hideMark/>
          </w:tcPr>
          <w:p w:rsidRPr="00921F67" w:rsidR="007C17E7" w:rsidP="007C17E7" w:rsidRDefault="007C17E7" w14:paraId="6A349A5F" w14:textId="1556AD0B">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1402</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50</w:t>
            </w:r>
          </w:p>
        </w:tc>
        <w:tc>
          <w:tcPr>
            <w:tcW w:w="726" w:type="pct"/>
            <w:shd w:val="clear" w:color="auto" w:fill="auto"/>
            <w:noWrap/>
            <w:vAlign w:val="center"/>
            <w:hideMark/>
          </w:tcPr>
          <w:p w:rsidRPr="00921F67" w:rsidR="007C17E7" w:rsidP="007C17E7" w:rsidRDefault="007C17E7" w14:paraId="7F1321D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85" w:type="pct"/>
            <w:shd w:val="clear" w:color="auto" w:fill="auto"/>
            <w:noWrap/>
            <w:vAlign w:val="center"/>
            <w:hideMark/>
          </w:tcPr>
          <w:p w:rsidRPr="00921F67" w:rsidR="007C17E7" w:rsidP="007C17E7" w:rsidRDefault="007C17E7" w14:paraId="1C058A66" w14:textId="393934B8">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15980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06E3A89A" w14:textId="77777777">
        <w:trPr>
          <w:trHeight w:val="412"/>
          <w:jc w:val="center"/>
        </w:trPr>
        <w:tc>
          <w:tcPr>
            <w:tcW w:w="367" w:type="pct"/>
            <w:shd w:val="clear" w:color="auto" w:fill="auto"/>
            <w:noWrap/>
            <w:vAlign w:val="center"/>
            <w:hideMark/>
          </w:tcPr>
          <w:p w:rsidRPr="00921F67" w:rsidR="007C17E7" w:rsidP="007C17E7" w:rsidRDefault="007C17E7" w14:paraId="2BA0FA0B"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2</w:t>
            </w:r>
          </w:p>
        </w:tc>
        <w:tc>
          <w:tcPr>
            <w:tcW w:w="2299" w:type="pct"/>
            <w:shd w:val="clear" w:color="auto" w:fill="auto"/>
            <w:vAlign w:val="center"/>
            <w:hideMark/>
          </w:tcPr>
          <w:p w:rsidRPr="00921F67" w:rsidR="007C17E7" w:rsidP="008A55C7" w:rsidRDefault="007C17E7" w14:paraId="59A5336A"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Operatora izvēles pakalpojuma kodi (4 cipari)</w:t>
            </w:r>
          </w:p>
        </w:tc>
        <w:tc>
          <w:tcPr>
            <w:tcW w:w="923" w:type="pct"/>
            <w:shd w:val="clear" w:color="auto" w:fill="auto"/>
            <w:noWrap/>
            <w:vAlign w:val="center"/>
            <w:hideMark/>
          </w:tcPr>
          <w:p w:rsidRPr="00921F67" w:rsidR="007C17E7" w:rsidP="007C17E7" w:rsidRDefault="007C17E7" w14:paraId="31B244EC" w14:textId="62A859BF">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722</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50</w:t>
            </w:r>
          </w:p>
        </w:tc>
        <w:tc>
          <w:tcPr>
            <w:tcW w:w="726" w:type="pct"/>
            <w:shd w:val="clear" w:color="auto" w:fill="auto"/>
            <w:noWrap/>
            <w:vAlign w:val="center"/>
            <w:hideMark/>
          </w:tcPr>
          <w:p w:rsidRPr="00921F67" w:rsidR="007C17E7" w:rsidP="007C17E7" w:rsidRDefault="007C17E7" w14:paraId="1F0ADC4A" w14:textId="6F87EB98">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629</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04</w:t>
            </w:r>
          </w:p>
        </w:tc>
        <w:tc>
          <w:tcPr>
            <w:tcW w:w="685" w:type="pct"/>
            <w:shd w:val="clear" w:color="auto" w:fill="auto"/>
            <w:noWrap/>
            <w:vAlign w:val="center"/>
            <w:hideMark/>
          </w:tcPr>
          <w:p w:rsidRPr="00921F67" w:rsidR="007C17E7" w:rsidP="007C17E7" w:rsidRDefault="007C17E7" w14:paraId="7EB1D274" w14:textId="4C66260C">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11510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3C271806" w14:textId="77777777">
        <w:trPr>
          <w:trHeight w:val="418"/>
          <w:jc w:val="center"/>
        </w:trPr>
        <w:tc>
          <w:tcPr>
            <w:tcW w:w="367" w:type="pct"/>
            <w:shd w:val="clear" w:color="auto" w:fill="auto"/>
            <w:noWrap/>
            <w:vAlign w:val="center"/>
            <w:hideMark/>
          </w:tcPr>
          <w:p w:rsidRPr="00921F67" w:rsidR="007C17E7" w:rsidP="007C17E7" w:rsidRDefault="007C17E7" w14:paraId="66C7C42E"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3</w:t>
            </w:r>
          </w:p>
        </w:tc>
        <w:tc>
          <w:tcPr>
            <w:tcW w:w="2299" w:type="pct"/>
            <w:shd w:val="clear" w:color="auto" w:fill="auto"/>
            <w:vAlign w:val="center"/>
            <w:hideMark/>
          </w:tcPr>
          <w:p w:rsidRPr="00921F67" w:rsidR="007C17E7" w:rsidP="008A55C7" w:rsidRDefault="007C17E7" w14:paraId="18BE074F"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Operatora izvēles pakalpojuma kodi (5 cipari)</w:t>
            </w:r>
          </w:p>
        </w:tc>
        <w:tc>
          <w:tcPr>
            <w:tcW w:w="923" w:type="pct"/>
            <w:shd w:val="clear" w:color="auto" w:fill="auto"/>
            <w:noWrap/>
            <w:vAlign w:val="center"/>
            <w:hideMark/>
          </w:tcPr>
          <w:p w:rsidRPr="00921F67" w:rsidR="007C17E7" w:rsidP="007C17E7" w:rsidRDefault="007C17E7" w14:paraId="4D2B1912"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726" w:type="pct"/>
            <w:shd w:val="clear" w:color="auto" w:fill="auto"/>
            <w:noWrap/>
            <w:vAlign w:val="center"/>
            <w:hideMark/>
          </w:tcPr>
          <w:p w:rsidRPr="00921F67" w:rsidR="007C17E7" w:rsidP="007C17E7" w:rsidRDefault="007C17E7" w14:paraId="096DAA4C"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85" w:type="pct"/>
            <w:shd w:val="clear" w:color="auto" w:fill="auto"/>
            <w:noWrap/>
            <w:vAlign w:val="center"/>
            <w:hideMark/>
          </w:tcPr>
          <w:p w:rsidRPr="00921F67" w:rsidR="007C17E7" w:rsidP="007C17E7" w:rsidRDefault="007C17E7" w14:paraId="4F2AE885" w14:textId="05CE6FB5">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3840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77555642" w14:textId="77777777">
        <w:trPr>
          <w:trHeight w:val="267"/>
          <w:jc w:val="center"/>
        </w:trPr>
        <w:tc>
          <w:tcPr>
            <w:tcW w:w="367" w:type="pct"/>
            <w:shd w:val="clear" w:color="auto" w:fill="auto"/>
            <w:noWrap/>
            <w:vAlign w:val="center"/>
            <w:hideMark/>
          </w:tcPr>
          <w:p w:rsidRPr="00921F67" w:rsidR="007C17E7" w:rsidP="007C17E7" w:rsidRDefault="007C17E7" w14:paraId="42D172A0"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4</w:t>
            </w:r>
          </w:p>
        </w:tc>
        <w:tc>
          <w:tcPr>
            <w:tcW w:w="2299" w:type="pct"/>
            <w:shd w:val="clear" w:color="auto" w:fill="auto"/>
            <w:vAlign w:val="center"/>
            <w:hideMark/>
          </w:tcPr>
          <w:p w:rsidRPr="00921F67" w:rsidR="007C17E7" w:rsidP="008A55C7" w:rsidRDefault="007C17E7" w14:paraId="782732CC"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Publisko telefonu tīklu operatoru pakalpojuma kodi (3 cipari)</w:t>
            </w:r>
          </w:p>
        </w:tc>
        <w:tc>
          <w:tcPr>
            <w:tcW w:w="923" w:type="pct"/>
            <w:shd w:val="clear" w:color="auto" w:fill="auto"/>
            <w:noWrap/>
            <w:vAlign w:val="center"/>
            <w:hideMark/>
          </w:tcPr>
          <w:p w:rsidRPr="00921F67" w:rsidR="007C17E7" w:rsidP="007C17E7" w:rsidRDefault="007C17E7" w14:paraId="12D4B1AD" w14:textId="5BA021F5">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10625</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04B0ED2D"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85" w:type="pct"/>
            <w:shd w:val="clear" w:color="auto" w:fill="auto"/>
            <w:noWrap/>
            <w:vAlign w:val="center"/>
            <w:hideMark/>
          </w:tcPr>
          <w:p w:rsidRPr="00921F67" w:rsidR="007C17E7" w:rsidP="007C17E7" w:rsidRDefault="007C17E7" w14:paraId="12879B16" w14:textId="29439E7B">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15340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14F3D0A4" w14:textId="77777777">
        <w:trPr>
          <w:trHeight w:val="515"/>
          <w:jc w:val="center"/>
        </w:trPr>
        <w:tc>
          <w:tcPr>
            <w:tcW w:w="367" w:type="pct"/>
            <w:shd w:val="clear" w:color="auto" w:fill="auto"/>
            <w:noWrap/>
            <w:vAlign w:val="center"/>
            <w:hideMark/>
          </w:tcPr>
          <w:p w:rsidRPr="00921F67" w:rsidR="007C17E7" w:rsidP="007C17E7" w:rsidRDefault="007C17E7" w14:paraId="1FDB15D1"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5</w:t>
            </w:r>
          </w:p>
        </w:tc>
        <w:tc>
          <w:tcPr>
            <w:tcW w:w="2299" w:type="pct"/>
            <w:shd w:val="clear" w:color="auto" w:fill="auto"/>
            <w:vAlign w:val="center"/>
            <w:hideMark/>
          </w:tcPr>
          <w:p w:rsidRPr="00921F67" w:rsidR="007C17E7" w:rsidP="008A55C7" w:rsidRDefault="007C17E7" w14:paraId="32E0C5DF"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Publisko telefonu tīklu operatoru pakalpojuma kodi (4 cipari)</w:t>
            </w:r>
          </w:p>
        </w:tc>
        <w:tc>
          <w:tcPr>
            <w:tcW w:w="923" w:type="pct"/>
            <w:shd w:val="clear" w:color="auto" w:fill="auto"/>
            <w:noWrap/>
            <w:vAlign w:val="center"/>
            <w:hideMark/>
          </w:tcPr>
          <w:p w:rsidRPr="00921F67" w:rsidR="007C17E7" w:rsidP="007C17E7" w:rsidRDefault="007C17E7" w14:paraId="7413D8C5" w14:textId="22238C6F">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1402</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50</w:t>
            </w:r>
          </w:p>
        </w:tc>
        <w:tc>
          <w:tcPr>
            <w:tcW w:w="726" w:type="pct"/>
            <w:shd w:val="clear" w:color="auto" w:fill="auto"/>
            <w:noWrap/>
            <w:vAlign w:val="center"/>
            <w:hideMark/>
          </w:tcPr>
          <w:p w:rsidRPr="00921F67" w:rsidR="007C17E7" w:rsidP="007C17E7" w:rsidRDefault="007C17E7" w14:paraId="386FF8D3" w14:textId="48CF3732">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629</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04</w:t>
            </w:r>
          </w:p>
        </w:tc>
        <w:tc>
          <w:tcPr>
            <w:tcW w:w="685" w:type="pct"/>
            <w:shd w:val="clear" w:color="auto" w:fill="auto"/>
            <w:noWrap/>
            <w:vAlign w:val="center"/>
            <w:hideMark/>
          </w:tcPr>
          <w:p w:rsidRPr="00921F67" w:rsidR="007C17E7" w:rsidP="007C17E7" w:rsidRDefault="007C17E7" w14:paraId="3AA988D9" w14:textId="50854DD5">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1540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02310397" w14:textId="77777777">
        <w:trPr>
          <w:trHeight w:val="312"/>
          <w:jc w:val="center"/>
        </w:trPr>
        <w:tc>
          <w:tcPr>
            <w:tcW w:w="367" w:type="pct"/>
            <w:shd w:val="clear" w:color="auto" w:fill="auto"/>
            <w:noWrap/>
            <w:vAlign w:val="center"/>
            <w:hideMark/>
          </w:tcPr>
          <w:p w:rsidRPr="00921F67" w:rsidR="007C17E7" w:rsidP="007C17E7" w:rsidRDefault="007C17E7" w14:paraId="6897D4F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w:t>
            </w:r>
          </w:p>
        </w:tc>
        <w:tc>
          <w:tcPr>
            <w:tcW w:w="2299" w:type="pct"/>
            <w:shd w:val="clear" w:color="auto" w:fill="auto"/>
            <w:vAlign w:val="center"/>
            <w:hideMark/>
          </w:tcPr>
          <w:p w:rsidRPr="00921F67" w:rsidR="007C17E7" w:rsidP="008A55C7" w:rsidRDefault="007C17E7" w14:paraId="23D18962"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Publisko telefonu tīklu operatoru pakalpojuma kodi  (82XXX) (5 cipari)</w:t>
            </w:r>
          </w:p>
        </w:tc>
        <w:tc>
          <w:tcPr>
            <w:tcW w:w="923" w:type="pct"/>
            <w:shd w:val="clear" w:color="auto" w:fill="auto"/>
            <w:noWrap/>
            <w:vAlign w:val="center"/>
            <w:hideMark/>
          </w:tcPr>
          <w:p w:rsidRPr="00921F67" w:rsidR="007C17E7" w:rsidP="007C17E7" w:rsidRDefault="007C17E7" w14:paraId="389027EE" w14:textId="2507C7F6">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722</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50</w:t>
            </w:r>
          </w:p>
        </w:tc>
        <w:tc>
          <w:tcPr>
            <w:tcW w:w="726" w:type="pct"/>
            <w:shd w:val="clear" w:color="auto" w:fill="auto"/>
            <w:noWrap/>
            <w:vAlign w:val="center"/>
            <w:hideMark/>
          </w:tcPr>
          <w:p w:rsidRPr="00921F67" w:rsidR="007C17E7" w:rsidP="007C17E7" w:rsidRDefault="007C17E7" w14:paraId="0D589933" w14:textId="368EEB34">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88</w:t>
            </w:r>
          </w:p>
        </w:tc>
        <w:tc>
          <w:tcPr>
            <w:tcW w:w="685" w:type="pct"/>
            <w:shd w:val="clear" w:color="auto" w:fill="auto"/>
            <w:noWrap/>
            <w:vAlign w:val="center"/>
            <w:hideMark/>
          </w:tcPr>
          <w:p w:rsidRPr="00921F67" w:rsidR="007C17E7" w:rsidP="007C17E7" w:rsidRDefault="007C17E7" w14:paraId="1AF9F4CC" w14:textId="23E204A1">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770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4CF65BBD" w14:textId="77777777">
        <w:trPr>
          <w:trHeight w:val="500"/>
          <w:jc w:val="center"/>
        </w:trPr>
        <w:tc>
          <w:tcPr>
            <w:tcW w:w="367" w:type="pct"/>
            <w:shd w:val="clear" w:color="auto" w:fill="auto"/>
            <w:noWrap/>
            <w:vAlign w:val="center"/>
            <w:hideMark/>
          </w:tcPr>
          <w:p w:rsidRPr="00921F67" w:rsidR="007C17E7" w:rsidP="007C17E7" w:rsidRDefault="007C17E7" w14:paraId="2D63644A"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w:t>
            </w:r>
          </w:p>
        </w:tc>
        <w:tc>
          <w:tcPr>
            <w:tcW w:w="2299" w:type="pct"/>
            <w:shd w:val="clear" w:color="auto" w:fill="auto"/>
            <w:vAlign w:val="center"/>
            <w:hideMark/>
          </w:tcPr>
          <w:p w:rsidR="008A55C7" w:rsidP="008A55C7" w:rsidRDefault="007C17E7" w14:paraId="7DDAF031"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 xml:space="preserve">Uzziņu dienesta pakalpojuma numuri (118X) </w:t>
            </w:r>
          </w:p>
          <w:p w:rsidRPr="00921F67" w:rsidR="007C17E7" w:rsidP="008A55C7" w:rsidRDefault="007C17E7" w14:paraId="590B39B5" w14:textId="471B500D">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(4 cipari)</w:t>
            </w:r>
          </w:p>
        </w:tc>
        <w:tc>
          <w:tcPr>
            <w:tcW w:w="923" w:type="pct"/>
            <w:shd w:val="clear" w:color="auto" w:fill="auto"/>
            <w:noWrap/>
            <w:vAlign w:val="center"/>
            <w:hideMark/>
          </w:tcPr>
          <w:p w:rsidRPr="00921F67" w:rsidR="007C17E7" w:rsidP="007C17E7" w:rsidRDefault="007C17E7" w14:paraId="1EB1C8E5" w14:textId="30D86D0E">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1402</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50</w:t>
            </w:r>
          </w:p>
        </w:tc>
        <w:tc>
          <w:tcPr>
            <w:tcW w:w="726" w:type="pct"/>
            <w:shd w:val="clear" w:color="auto" w:fill="auto"/>
            <w:noWrap/>
            <w:vAlign w:val="center"/>
            <w:hideMark/>
          </w:tcPr>
          <w:p w:rsidRPr="00921F67" w:rsidR="007C17E7" w:rsidP="007C17E7" w:rsidRDefault="007C17E7" w14:paraId="2574C180" w14:textId="79DC8062">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629</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04</w:t>
            </w:r>
          </w:p>
        </w:tc>
        <w:tc>
          <w:tcPr>
            <w:tcW w:w="685" w:type="pct"/>
            <w:shd w:val="clear" w:color="auto" w:fill="auto"/>
            <w:noWrap/>
            <w:vAlign w:val="center"/>
            <w:hideMark/>
          </w:tcPr>
          <w:p w:rsidRPr="00921F67" w:rsidR="007C17E7" w:rsidP="007C17E7" w:rsidRDefault="007C17E7" w14:paraId="0B3009D8" w14:textId="1B3628B0">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1540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1F702FC4" w14:textId="77777777">
        <w:trPr>
          <w:trHeight w:val="423"/>
          <w:jc w:val="center"/>
        </w:trPr>
        <w:tc>
          <w:tcPr>
            <w:tcW w:w="367" w:type="pct"/>
            <w:shd w:val="clear" w:color="auto" w:fill="auto"/>
            <w:noWrap/>
            <w:vAlign w:val="center"/>
            <w:hideMark/>
          </w:tcPr>
          <w:p w:rsidRPr="00921F67" w:rsidR="007C17E7" w:rsidP="007C17E7" w:rsidRDefault="007C17E7" w14:paraId="222A4B50"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8</w:t>
            </w:r>
          </w:p>
        </w:tc>
        <w:tc>
          <w:tcPr>
            <w:tcW w:w="2299" w:type="pct"/>
            <w:shd w:val="clear" w:color="auto" w:fill="auto"/>
            <w:vAlign w:val="center"/>
            <w:hideMark/>
          </w:tcPr>
          <w:p w:rsidRPr="00921F67" w:rsidR="007C17E7" w:rsidP="008A55C7" w:rsidRDefault="007C17E7" w14:paraId="4B97F3E2"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Uzziņu dienesta pakalpojuma numuri (1184X) (5 cipari)</w:t>
            </w:r>
          </w:p>
        </w:tc>
        <w:tc>
          <w:tcPr>
            <w:tcW w:w="923" w:type="pct"/>
            <w:shd w:val="clear" w:color="auto" w:fill="auto"/>
            <w:noWrap/>
            <w:vAlign w:val="center"/>
            <w:hideMark/>
          </w:tcPr>
          <w:p w:rsidRPr="00921F67" w:rsidR="007C17E7" w:rsidP="007C17E7" w:rsidRDefault="007C17E7" w14:paraId="1F740B4E" w14:textId="07C3AFCC">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722</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50</w:t>
            </w:r>
          </w:p>
        </w:tc>
        <w:tc>
          <w:tcPr>
            <w:tcW w:w="726" w:type="pct"/>
            <w:shd w:val="clear" w:color="auto" w:fill="auto"/>
            <w:noWrap/>
            <w:vAlign w:val="center"/>
            <w:hideMark/>
          </w:tcPr>
          <w:p w:rsidRPr="00921F67" w:rsidR="007C17E7" w:rsidP="007C17E7" w:rsidRDefault="007C17E7" w14:paraId="41E27FE2" w14:textId="793BE000">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88</w:t>
            </w:r>
          </w:p>
        </w:tc>
        <w:tc>
          <w:tcPr>
            <w:tcW w:w="685" w:type="pct"/>
            <w:shd w:val="clear" w:color="auto" w:fill="auto"/>
            <w:noWrap/>
            <w:vAlign w:val="center"/>
            <w:hideMark/>
          </w:tcPr>
          <w:p w:rsidRPr="00921F67" w:rsidR="007C17E7" w:rsidP="007C17E7" w:rsidRDefault="007C17E7" w14:paraId="2950E50F" w14:textId="090D575D">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770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57E6B2CB" w14:textId="77777777">
        <w:trPr>
          <w:trHeight w:val="315"/>
          <w:jc w:val="center"/>
        </w:trPr>
        <w:tc>
          <w:tcPr>
            <w:tcW w:w="367" w:type="pct"/>
            <w:shd w:val="clear" w:color="auto" w:fill="auto"/>
            <w:noWrap/>
            <w:vAlign w:val="center"/>
            <w:hideMark/>
          </w:tcPr>
          <w:p w:rsidRPr="00921F67" w:rsidR="007C17E7" w:rsidP="007C17E7" w:rsidRDefault="007C17E7" w14:paraId="2DE53856"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9</w:t>
            </w:r>
          </w:p>
        </w:tc>
        <w:tc>
          <w:tcPr>
            <w:tcW w:w="2299" w:type="pct"/>
            <w:shd w:val="clear" w:color="auto" w:fill="auto"/>
            <w:vAlign w:val="center"/>
            <w:hideMark/>
          </w:tcPr>
          <w:p w:rsidRPr="00921F67" w:rsidR="007C17E7" w:rsidP="008A55C7" w:rsidRDefault="007C17E7" w14:paraId="4DAF15AE"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Nacionālie signalizācijas punktu kodi</w:t>
            </w:r>
          </w:p>
        </w:tc>
        <w:tc>
          <w:tcPr>
            <w:tcW w:w="923" w:type="pct"/>
            <w:shd w:val="clear" w:color="auto" w:fill="auto"/>
            <w:noWrap/>
            <w:vAlign w:val="center"/>
            <w:hideMark/>
          </w:tcPr>
          <w:p w:rsidRPr="00921F67" w:rsidR="007C17E7" w:rsidP="007C17E7" w:rsidRDefault="007C17E7" w14:paraId="50DF9744" w14:textId="5FDD4BE5">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2CBAEA7D" w14:textId="47B58A79">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685" w:type="pct"/>
            <w:shd w:val="clear" w:color="auto" w:fill="auto"/>
            <w:noWrap/>
            <w:vAlign w:val="center"/>
            <w:hideMark/>
          </w:tcPr>
          <w:p w:rsidRPr="00921F67" w:rsidR="007C17E7" w:rsidP="007C17E7" w:rsidRDefault="007C17E7" w14:paraId="19C28EA3" w14:textId="1A8E2E95">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195</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2B88B301" w14:textId="77777777">
        <w:trPr>
          <w:trHeight w:val="378"/>
          <w:jc w:val="center"/>
        </w:trPr>
        <w:tc>
          <w:tcPr>
            <w:tcW w:w="367" w:type="pct"/>
            <w:shd w:val="clear" w:color="auto" w:fill="auto"/>
            <w:noWrap/>
            <w:vAlign w:val="center"/>
            <w:hideMark/>
          </w:tcPr>
          <w:p w:rsidRPr="00921F67" w:rsidR="007C17E7" w:rsidP="007C17E7" w:rsidRDefault="007C17E7" w14:paraId="4865FCB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10</w:t>
            </w:r>
          </w:p>
        </w:tc>
        <w:tc>
          <w:tcPr>
            <w:tcW w:w="2299" w:type="pct"/>
            <w:shd w:val="clear" w:color="auto" w:fill="auto"/>
            <w:vAlign w:val="center"/>
            <w:hideMark/>
          </w:tcPr>
          <w:p w:rsidRPr="00921F67" w:rsidR="007C17E7" w:rsidP="008A55C7" w:rsidRDefault="007C17E7" w14:paraId="0B9C2889"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Starptautiskie signalizācijas punktu kodi</w:t>
            </w:r>
          </w:p>
        </w:tc>
        <w:tc>
          <w:tcPr>
            <w:tcW w:w="923" w:type="pct"/>
            <w:shd w:val="clear" w:color="auto" w:fill="auto"/>
            <w:noWrap/>
            <w:vAlign w:val="center"/>
            <w:hideMark/>
          </w:tcPr>
          <w:p w:rsidRPr="00921F67" w:rsidR="007C17E7" w:rsidP="007C17E7" w:rsidRDefault="007C17E7" w14:paraId="00CBCA84" w14:textId="5B9DCFD0">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2524ED04" w14:textId="503A358E">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685" w:type="pct"/>
            <w:shd w:val="clear" w:color="auto" w:fill="auto"/>
            <w:noWrap/>
            <w:vAlign w:val="center"/>
            <w:hideMark/>
          </w:tcPr>
          <w:p w:rsidRPr="00921F67" w:rsidR="007C17E7" w:rsidP="007C17E7" w:rsidRDefault="007C17E7" w14:paraId="14A57BBD" w14:textId="64255E01">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195</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68EBC04B" w14:textId="77777777">
        <w:trPr>
          <w:trHeight w:val="315"/>
          <w:jc w:val="center"/>
        </w:trPr>
        <w:tc>
          <w:tcPr>
            <w:tcW w:w="367" w:type="pct"/>
            <w:shd w:val="clear" w:color="auto" w:fill="auto"/>
            <w:noWrap/>
            <w:vAlign w:val="center"/>
            <w:hideMark/>
          </w:tcPr>
          <w:p w:rsidRPr="00921F67" w:rsidR="007C17E7" w:rsidP="007C17E7" w:rsidRDefault="007C17E7" w14:paraId="3647E51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11</w:t>
            </w:r>
          </w:p>
        </w:tc>
        <w:tc>
          <w:tcPr>
            <w:tcW w:w="2299" w:type="pct"/>
            <w:shd w:val="clear" w:color="auto" w:fill="auto"/>
            <w:vAlign w:val="center"/>
            <w:hideMark/>
          </w:tcPr>
          <w:p w:rsidRPr="00921F67" w:rsidR="007C17E7" w:rsidP="008A55C7" w:rsidRDefault="007C17E7" w14:paraId="7F2BD278"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Mobilā telefonu tīkla kodi</w:t>
            </w:r>
          </w:p>
        </w:tc>
        <w:tc>
          <w:tcPr>
            <w:tcW w:w="923" w:type="pct"/>
            <w:shd w:val="clear" w:color="auto" w:fill="auto"/>
            <w:noWrap/>
            <w:vAlign w:val="center"/>
            <w:hideMark/>
          </w:tcPr>
          <w:p w:rsidRPr="00921F67" w:rsidR="007C17E7" w:rsidP="007C17E7" w:rsidRDefault="007C17E7" w14:paraId="4F362F8B" w14:textId="089428E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6CCABB57" w14:textId="36F1E5E8">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685" w:type="pct"/>
            <w:shd w:val="clear" w:color="auto" w:fill="auto"/>
            <w:noWrap/>
            <w:vAlign w:val="center"/>
            <w:hideMark/>
          </w:tcPr>
          <w:p w:rsidRPr="00921F67" w:rsidR="007C17E7" w:rsidP="007C17E7" w:rsidRDefault="007C17E7" w14:paraId="3881DC43" w14:textId="790DD3C3">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195</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66B69BFE" w14:textId="77777777">
        <w:trPr>
          <w:trHeight w:val="374"/>
          <w:jc w:val="center"/>
        </w:trPr>
        <w:tc>
          <w:tcPr>
            <w:tcW w:w="367" w:type="pct"/>
            <w:shd w:val="clear" w:color="auto" w:fill="auto"/>
            <w:noWrap/>
            <w:vAlign w:val="center"/>
            <w:hideMark/>
          </w:tcPr>
          <w:p w:rsidRPr="00921F67" w:rsidR="007C17E7" w:rsidP="007C17E7" w:rsidRDefault="007C17E7" w14:paraId="373CE1CD"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12</w:t>
            </w:r>
          </w:p>
        </w:tc>
        <w:tc>
          <w:tcPr>
            <w:tcW w:w="2299" w:type="pct"/>
            <w:shd w:val="clear" w:color="auto" w:fill="auto"/>
            <w:vAlign w:val="center"/>
            <w:hideMark/>
          </w:tcPr>
          <w:p w:rsidRPr="00921F67" w:rsidR="007C17E7" w:rsidP="008A55C7" w:rsidRDefault="007C17E7" w14:paraId="35AF462C"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Datu pārraides tīkla identifikācijas kodi</w:t>
            </w:r>
          </w:p>
        </w:tc>
        <w:tc>
          <w:tcPr>
            <w:tcW w:w="923" w:type="pct"/>
            <w:shd w:val="clear" w:color="auto" w:fill="auto"/>
            <w:noWrap/>
            <w:vAlign w:val="center"/>
            <w:hideMark/>
          </w:tcPr>
          <w:p w:rsidRPr="00921F67" w:rsidR="007C17E7" w:rsidP="007C17E7" w:rsidRDefault="007C17E7" w14:paraId="2023D184" w14:textId="2281E1EB">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19296C07" w14:textId="6BC4B46F">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685" w:type="pct"/>
            <w:shd w:val="clear" w:color="auto" w:fill="auto"/>
            <w:noWrap/>
            <w:vAlign w:val="center"/>
            <w:hideMark/>
          </w:tcPr>
          <w:p w:rsidRPr="00921F67" w:rsidR="007C17E7" w:rsidP="007C17E7" w:rsidRDefault="007C17E7" w14:paraId="65220F6C" w14:textId="744AEBC6">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195</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62DB57E6" w14:textId="77777777">
        <w:trPr>
          <w:trHeight w:val="315"/>
          <w:jc w:val="center"/>
        </w:trPr>
        <w:tc>
          <w:tcPr>
            <w:tcW w:w="367" w:type="pct"/>
            <w:shd w:val="clear" w:color="auto" w:fill="auto"/>
            <w:noWrap/>
            <w:vAlign w:val="center"/>
            <w:hideMark/>
          </w:tcPr>
          <w:p w:rsidRPr="00921F67" w:rsidR="007C17E7" w:rsidP="007C17E7" w:rsidRDefault="007C17E7" w14:paraId="068B3F7C"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13</w:t>
            </w:r>
          </w:p>
        </w:tc>
        <w:tc>
          <w:tcPr>
            <w:tcW w:w="2299" w:type="pct"/>
            <w:shd w:val="clear" w:color="auto" w:fill="auto"/>
            <w:vAlign w:val="center"/>
            <w:hideMark/>
          </w:tcPr>
          <w:p w:rsidRPr="00921F67" w:rsidR="007C17E7" w:rsidP="008A55C7" w:rsidRDefault="007C17E7" w14:paraId="270F3437"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Bezmaksas izsaukuma pakalpojuma numuri</w:t>
            </w:r>
          </w:p>
        </w:tc>
        <w:tc>
          <w:tcPr>
            <w:tcW w:w="923" w:type="pct"/>
            <w:shd w:val="clear" w:color="auto" w:fill="auto"/>
            <w:noWrap/>
            <w:vAlign w:val="center"/>
            <w:hideMark/>
          </w:tcPr>
          <w:p w:rsidRPr="00921F67" w:rsidR="007C17E7" w:rsidP="007C17E7" w:rsidRDefault="007C17E7" w14:paraId="0D52F65A" w14:textId="79440908">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42C1A267" w14:textId="421B6CB8">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24</w:t>
            </w:r>
          </w:p>
        </w:tc>
        <w:tc>
          <w:tcPr>
            <w:tcW w:w="685" w:type="pct"/>
            <w:shd w:val="clear" w:color="auto" w:fill="auto"/>
            <w:noWrap/>
            <w:vAlign w:val="center"/>
            <w:hideMark/>
          </w:tcPr>
          <w:p w:rsidRPr="00921F67" w:rsidR="007C17E7" w:rsidP="007C17E7" w:rsidRDefault="007C17E7" w14:paraId="19801CBE" w14:textId="3126AF94">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155</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2D038B62" w14:textId="77777777">
        <w:trPr>
          <w:trHeight w:val="369"/>
          <w:jc w:val="center"/>
        </w:trPr>
        <w:tc>
          <w:tcPr>
            <w:tcW w:w="367" w:type="pct"/>
            <w:shd w:val="clear" w:color="auto" w:fill="auto"/>
            <w:noWrap/>
            <w:vAlign w:val="center"/>
            <w:hideMark/>
          </w:tcPr>
          <w:p w:rsidRPr="00921F67" w:rsidR="007C17E7" w:rsidP="007C17E7" w:rsidRDefault="007C17E7" w14:paraId="13C7F936"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14</w:t>
            </w:r>
          </w:p>
        </w:tc>
        <w:tc>
          <w:tcPr>
            <w:tcW w:w="2299" w:type="pct"/>
            <w:shd w:val="clear" w:color="auto" w:fill="auto"/>
            <w:vAlign w:val="center"/>
            <w:hideMark/>
          </w:tcPr>
          <w:p w:rsidRPr="00921F67" w:rsidR="007C17E7" w:rsidP="008A55C7" w:rsidRDefault="007C17E7" w14:paraId="79B03A3F"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Dalītas samaksas pakalpojuma numuri</w:t>
            </w:r>
          </w:p>
        </w:tc>
        <w:tc>
          <w:tcPr>
            <w:tcW w:w="923" w:type="pct"/>
            <w:shd w:val="clear" w:color="auto" w:fill="auto"/>
            <w:noWrap/>
            <w:vAlign w:val="center"/>
            <w:hideMark/>
          </w:tcPr>
          <w:p w:rsidRPr="00921F67" w:rsidR="007C17E7" w:rsidP="007C17E7" w:rsidRDefault="007C17E7" w14:paraId="78B7747A" w14:textId="342A8759">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30FC543F" w14:textId="5E973F3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24</w:t>
            </w:r>
          </w:p>
        </w:tc>
        <w:tc>
          <w:tcPr>
            <w:tcW w:w="685" w:type="pct"/>
            <w:shd w:val="clear" w:color="auto" w:fill="auto"/>
            <w:noWrap/>
            <w:vAlign w:val="center"/>
            <w:hideMark/>
          </w:tcPr>
          <w:p w:rsidRPr="00921F67" w:rsidR="007C17E7" w:rsidP="007C17E7" w:rsidRDefault="007C17E7" w14:paraId="5B38CC54" w14:textId="6B6111AC">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155</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226EEB20" w14:textId="77777777">
        <w:trPr>
          <w:trHeight w:val="315"/>
          <w:jc w:val="center"/>
        </w:trPr>
        <w:tc>
          <w:tcPr>
            <w:tcW w:w="367" w:type="pct"/>
            <w:shd w:val="clear" w:color="auto" w:fill="auto"/>
            <w:noWrap/>
            <w:vAlign w:val="center"/>
            <w:hideMark/>
          </w:tcPr>
          <w:p w:rsidRPr="00921F67" w:rsidR="007C17E7" w:rsidP="007C17E7" w:rsidRDefault="007C17E7" w14:paraId="7C06F269"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w:t>
            </w:r>
          </w:p>
        </w:tc>
        <w:tc>
          <w:tcPr>
            <w:tcW w:w="2299" w:type="pct"/>
            <w:shd w:val="clear" w:color="auto" w:fill="auto"/>
            <w:vAlign w:val="center"/>
            <w:hideMark/>
          </w:tcPr>
          <w:p w:rsidRPr="00921F67" w:rsidR="007C17E7" w:rsidP="008A55C7" w:rsidRDefault="007C17E7" w14:paraId="318E8EBF"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Papildu samaksas pakalpojuma numuri</w:t>
            </w:r>
          </w:p>
        </w:tc>
        <w:tc>
          <w:tcPr>
            <w:tcW w:w="923" w:type="pct"/>
            <w:shd w:val="clear" w:color="auto" w:fill="auto"/>
            <w:noWrap/>
            <w:vAlign w:val="center"/>
            <w:hideMark/>
          </w:tcPr>
          <w:p w:rsidRPr="00921F67" w:rsidR="007C17E7" w:rsidP="007C17E7" w:rsidRDefault="007C17E7" w14:paraId="4506FEBE" w14:textId="05EFD485">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38679232" w14:textId="5CB8AE7B">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24</w:t>
            </w:r>
          </w:p>
        </w:tc>
        <w:tc>
          <w:tcPr>
            <w:tcW w:w="685" w:type="pct"/>
            <w:shd w:val="clear" w:color="auto" w:fill="auto"/>
            <w:noWrap/>
            <w:vAlign w:val="center"/>
            <w:hideMark/>
          </w:tcPr>
          <w:p w:rsidRPr="00921F67" w:rsidR="007C17E7" w:rsidP="007C17E7" w:rsidRDefault="007C17E7" w14:paraId="78605377" w14:textId="340A9F6B">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155</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r>
      <w:tr w:rsidRPr="00921F67" w:rsidR="00F56C13" w:rsidTr="00741E62" w14:paraId="3FB586E8" w14:textId="77777777">
        <w:trPr>
          <w:trHeight w:val="315"/>
          <w:jc w:val="center"/>
        </w:trPr>
        <w:tc>
          <w:tcPr>
            <w:tcW w:w="367" w:type="pct"/>
            <w:shd w:val="clear" w:color="auto" w:fill="auto"/>
            <w:noWrap/>
            <w:vAlign w:val="center"/>
            <w:hideMark/>
          </w:tcPr>
          <w:p w:rsidRPr="00921F67" w:rsidR="007C17E7" w:rsidP="007C17E7" w:rsidRDefault="007C17E7" w14:paraId="143EFDE0"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16</w:t>
            </w:r>
          </w:p>
        </w:tc>
        <w:tc>
          <w:tcPr>
            <w:tcW w:w="2299" w:type="pct"/>
            <w:shd w:val="clear" w:color="auto" w:fill="auto"/>
            <w:vAlign w:val="center"/>
            <w:hideMark/>
          </w:tcPr>
          <w:p w:rsidRPr="00921F67" w:rsidR="007C17E7" w:rsidP="008A55C7" w:rsidRDefault="007C17E7" w14:paraId="4F9E2648"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Citu veidu pakalpojumu numuri</w:t>
            </w:r>
          </w:p>
        </w:tc>
        <w:tc>
          <w:tcPr>
            <w:tcW w:w="923" w:type="pct"/>
            <w:shd w:val="clear" w:color="auto" w:fill="auto"/>
            <w:noWrap/>
            <w:vAlign w:val="center"/>
            <w:hideMark/>
          </w:tcPr>
          <w:p w:rsidRPr="00921F67" w:rsidR="007C17E7" w:rsidP="007C17E7" w:rsidRDefault="007C17E7" w14:paraId="012F82EF" w14:textId="16929395">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16BEB815" w14:textId="1034681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07</w:t>
            </w:r>
          </w:p>
        </w:tc>
        <w:tc>
          <w:tcPr>
            <w:tcW w:w="685" w:type="pct"/>
            <w:shd w:val="clear" w:color="auto" w:fill="auto"/>
            <w:noWrap/>
            <w:vAlign w:val="center"/>
            <w:hideMark/>
          </w:tcPr>
          <w:p w:rsidRPr="00921F67" w:rsidR="007C17E7" w:rsidP="007C17E7" w:rsidRDefault="007C17E7" w14:paraId="2DA8CC62"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r>
      <w:tr w:rsidRPr="00921F67" w:rsidR="00F56C13" w:rsidTr="00741E62" w14:paraId="12798D07" w14:textId="77777777">
        <w:trPr>
          <w:trHeight w:val="315"/>
          <w:jc w:val="center"/>
        </w:trPr>
        <w:tc>
          <w:tcPr>
            <w:tcW w:w="367" w:type="pct"/>
            <w:shd w:val="clear" w:color="auto" w:fill="auto"/>
            <w:noWrap/>
            <w:vAlign w:val="center"/>
            <w:hideMark/>
          </w:tcPr>
          <w:p w:rsidRPr="00921F67" w:rsidR="007C17E7" w:rsidP="007C17E7" w:rsidRDefault="007C17E7" w14:paraId="3205566D"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17</w:t>
            </w:r>
          </w:p>
        </w:tc>
        <w:tc>
          <w:tcPr>
            <w:tcW w:w="2299" w:type="pct"/>
            <w:shd w:val="clear" w:color="auto" w:fill="auto"/>
            <w:vAlign w:val="center"/>
            <w:hideMark/>
          </w:tcPr>
          <w:p w:rsidRPr="00921F67" w:rsidR="007C17E7" w:rsidP="008A55C7" w:rsidRDefault="007C17E7" w14:paraId="11D15131"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Publiskā fiksētā telefonu tīkla numuri</w:t>
            </w:r>
          </w:p>
        </w:tc>
        <w:tc>
          <w:tcPr>
            <w:tcW w:w="923" w:type="pct"/>
            <w:shd w:val="clear" w:color="auto" w:fill="auto"/>
            <w:noWrap/>
            <w:vAlign w:val="center"/>
            <w:hideMark/>
          </w:tcPr>
          <w:p w:rsidRPr="00921F67" w:rsidR="007C17E7" w:rsidP="007C17E7" w:rsidRDefault="007C17E7" w14:paraId="2624841E" w14:textId="4589ED3B">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61ED3908" w14:textId="575ED716">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07</w:t>
            </w:r>
          </w:p>
        </w:tc>
        <w:tc>
          <w:tcPr>
            <w:tcW w:w="685" w:type="pct"/>
            <w:shd w:val="clear" w:color="auto" w:fill="auto"/>
            <w:noWrap/>
            <w:vAlign w:val="center"/>
            <w:hideMark/>
          </w:tcPr>
          <w:p w:rsidRPr="00921F67" w:rsidR="007C17E7" w:rsidP="007C17E7" w:rsidRDefault="007C17E7" w14:paraId="64B1C258" w14:textId="6C6E3AFC">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35</w:t>
            </w:r>
          </w:p>
        </w:tc>
      </w:tr>
      <w:tr w:rsidRPr="00921F67" w:rsidR="00F56C13" w:rsidTr="00741E62" w14:paraId="3492D45A" w14:textId="77777777">
        <w:trPr>
          <w:trHeight w:val="315"/>
          <w:jc w:val="center"/>
        </w:trPr>
        <w:tc>
          <w:tcPr>
            <w:tcW w:w="367" w:type="pct"/>
            <w:shd w:val="clear" w:color="auto" w:fill="auto"/>
            <w:vAlign w:val="center"/>
            <w:hideMark/>
          </w:tcPr>
          <w:p w:rsidRPr="00921F67" w:rsidR="007C17E7" w:rsidP="007C17E7" w:rsidRDefault="007C17E7" w14:paraId="5C23FDF6"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18</w:t>
            </w:r>
          </w:p>
        </w:tc>
        <w:tc>
          <w:tcPr>
            <w:tcW w:w="2299" w:type="pct"/>
            <w:shd w:val="clear" w:color="auto" w:fill="auto"/>
            <w:vAlign w:val="center"/>
            <w:hideMark/>
          </w:tcPr>
          <w:p w:rsidRPr="00921F67" w:rsidR="007C17E7" w:rsidP="008A55C7" w:rsidRDefault="007C17E7" w14:paraId="6BD2BDF3"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Publiskā mobilā telefonu tīkla numuri</w:t>
            </w:r>
          </w:p>
        </w:tc>
        <w:tc>
          <w:tcPr>
            <w:tcW w:w="923" w:type="pct"/>
            <w:shd w:val="clear" w:color="auto" w:fill="auto"/>
            <w:noWrap/>
            <w:vAlign w:val="center"/>
            <w:hideMark/>
          </w:tcPr>
          <w:p w:rsidRPr="00921F67" w:rsidR="007C17E7" w:rsidP="007C17E7" w:rsidRDefault="007C17E7" w14:paraId="0ECE0F96" w14:textId="5BD9C723">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00</w:t>
            </w:r>
          </w:p>
        </w:tc>
        <w:tc>
          <w:tcPr>
            <w:tcW w:w="726" w:type="pct"/>
            <w:shd w:val="clear" w:color="auto" w:fill="auto"/>
            <w:noWrap/>
            <w:vAlign w:val="center"/>
            <w:hideMark/>
          </w:tcPr>
          <w:p w:rsidRPr="00921F67" w:rsidR="007C17E7" w:rsidP="007C17E7" w:rsidRDefault="007C17E7" w14:paraId="1238AE29" w14:textId="4CB971A4">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07</w:t>
            </w:r>
          </w:p>
        </w:tc>
        <w:tc>
          <w:tcPr>
            <w:tcW w:w="685" w:type="pct"/>
            <w:shd w:val="clear" w:color="auto" w:fill="auto"/>
            <w:noWrap/>
            <w:vAlign w:val="center"/>
            <w:hideMark/>
          </w:tcPr>
          <w:p w:rsidRPr="00921F67" w:rsidR="007C17E7" w:rsidP="007C17E7" w:rsidRDefault="007C17E7" w14:paraId="237E0502" w14:textId="014977F3">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35</w:t>
            </w:r>
          </w:p>
        </w:tc>
      </w:tr>
      <w:tr w:rsidRPr="00921F67" w:rsidR="00F56C13" w:rsidTr="00741E62" w14:paraId="6CE14CC1" w14:textId="77777777">
        <w:trPr>
          <w:trHeight w:val="330"/>
          <w:jc w:val="center"/>
        </w:trPr>
        <w:tc>
          <w:tcPr>
            <w:tcW w:w="367" w:type="pct"/>
            <w:shd w:val="clear" w:color="auto" w:fill="auto"/>
            <w:noWrap/>
            <w:vAlign w:val="center"/>
            <w:hideMark/>
          </w:tcPr>
          <w:p w:rsidRPr="00921F67" w:rsidR="007C17E7" w:rsidP="007C17E7" w:rsidRDefault="007C17E7" w14:paraId="7FE94421"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w:t>
            </w:r>
          </w:p>
        </w:tc>
        <w:tc>
          <w:tcPr>
            <w:tcW w:w="2299" w:type="pct"/>
            <w:shd w:val="clear" w:color="auto" w:fill="auto"/>
            <w:vAlign w:val="center"/>
            <w:hideMark/>
          </w:tcPr>
          <w:p w:rsidRPr="00921F67" w:rsidR="007C17E7" w:rsidP="008A55C7" w:rsidRDefault="00BD4877" w14:paraId="32E7921C" w14:textId="0886EA73">
            <w:pPr>
              <w:ind w:firstLine="0"/>
              <w:jc w:val="left"/>
              <w:rPr>
                <w:rFonts w:eastAsia="Times New Roman" w:cs="Times New Roman"/>
                <w:sz w:val="20"/>
                <w:szCs w:val="20"/>
                <w:lang w:eastAsia="lv-LV"/>
              </w:rPr>
            </w:pPr>
            <w:r w:rsidRPr="00921F67">
              <w:rPr>
                <w:rFonts w:eastAsia="Times New Roman" w:cs="Times New Roman"/>
                <w:i/>
                <w:sz w:val="20"/>
                <w:szCs w:val="20"/>
                <w:lang w:eastAsia="lv-LV"/>
              </w:rPr>
              <w:t>M2M</w:t>
            </w:r>
            <w:r w:rsidRPr="00921F67" w:rsidR="007C17E7">
              <w:rPr>
                <w:rFonts w:eastAsia="Times New Roman" w:cs="Times New Roman"/>
                <w:sz w:val="20"/>
                <w:szCs w:val="20"/>
                <w:lang w:eastAsia="lv-LV"/>
              </w:rPr>
              <w:t xml:space="preserve"> numuri</w:t>
            </w:r>
          </w:p>
        </w:tc>
        <w:tc>
          <w:tcPr>
            <w:tcW w:w="923" w:type="pct"/>
            <w:shd w:val="clear" w:color="auto" w:fill="auto"/>
            <w:noWrap/>
            <w:vAlign w:val="center"/>
            <w:hideMark/>
          </w:tcPr>
          <w:p w:rsidRPr="00921F67" w:rsidR="007C17E7" w:rsidP="007C17E7" w:rsidRDefault="007C17E7" w14:paraId="78DD1A3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726" w:type="pct"/>
            <w:shd w:val="clear" w:color="auto" w:fill="auto"/>
            <w:noWrap/>
            <w:vAlign w:val="center"/>
            <w:hideMark/>
          </w:tcPr>
          <w:p w:rsidRPr="00921F67" w:rsidR="007C17E7" w:rsidP="007C17E7" w:rsidRDefault="007C17E7" w14:paraId="55433B85"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85" w:type="pct"/>
            <w:shd w:val="clear" w:color="auto" w:fill="auto"/>
            <w:noWrap/>
            <w:vAlign w:val="center"/>
            <w:hideMark/>
          </w:tcPr>
          <w:p w:rsidRPr="00921F67" w:rsidR="007C17E7" w:rsidP="007C17E7" w:rsidRDefault="007C17E7" w14:paraId="0F4F3642" w14:textId="7A8B50CF">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w:t>
            </w:r>
            <w:r w:rsidR="00C91FA6">
              <w:rPr>
                <w:rFonts w:eastAsia="Times New Roman" w:cs="Times New Roman"/>
                <w:color w:val="000000"/>
                <w:sz w:val="20"/>
                <w:szCs w:val="20"/>
                <w:lang w:eastAsia="lv-LV"/>
              </w:rPr>
              <w:t>,</w:t>
            </w:r>
            <w:r w:rsidRPr="00921F67">
              <w:rPr>
                <w:rFonts w:eastAsia="Times New Roman" w:cs="Times New Roman"/>
                <w:color w:val="000000"/>
                <w:sz w:val="20"/>
                <w:szCs w:val="20"/>
                <w:lang w:eastAsia="lv-LV"/>
              </w:rPr>
              <w:t>01</w:t>
            </w:r>
          </w:p>
        </w:tc>
      </w:tr>
    </w:tbl>
    <w:p w:rsidR="00B64A68" w:rsidP="00121CAB" w:rsidRDefault="00B64A68" w14:paraId="1A4A6C98" w14:textId="5DF01A7F">
      <w:pPr>
        <w:keepLines/>
        <w:jc w:val="right"/>
        <w:rPr>
          <w:color w:val="000000" w:themeColor="text1"/>
          <w:szCs w:val="28"/>
        </w:rPr>
      </w:pPr>
    </w:p>
    <w:p w:rsidRPr="00921F67" w:rsidR="00FC467F" w:rsidP="00121CAB" w:rsidRDefault="00FC467F" w14:paraId="5F356A3A" w14:textId="4DA8037F">
      <w:pPr>
        <w:keepLines/>
        <w:jc w:val="right"/>
        <w:rPr>
          <w:color w:val="000000" w:themeColor="text1"/>
          <w:szCs w:val="28"/>
        </w:rPr>
      </w:pPr>
    </w:p>
    <w:p w:rsidR="00B71E89" w:rsidP="00B71E89" w:rsidRDefault="00692D69" w14:paraId="73072CCA" w14:textId="419AEC8A">
      <w:pPr>
        <w:keepLines/>
        <w:rPr>
          <w:color w:val="000000" w:themeColor="text1"/>
          <w:szCs w:val="28"/>
        </w:rPr>
      </w:pPr>
      <w:r w:rsidRPr="00921F67">
        <w:rPr>
          <w:color w:val="000000" w:themeColor="text1"/>
          <w:szCs w:val="28"/>
        </w:rPr>
        <w:t xml:space="preserve">Eiropas Savienības dalībvalstīs eksistē trīs dažādi </w:t>
      </w:r>
      <w:r w:rsidRPr="00921F67" w:rsidR="0047299D">
        <w:rPr>
          <w:color w:val="000000" w:themeColor="text1"/>
          <w:szCs w:val="28"/>
        </w:rPr>
        <w:t>Nodevas</w:t>
      </w:r>
      <w:r w:rsidRPr="00921F67">
        <w:rPr>
          <w:color w:val="000000" w:themeColor="text1"/>
          <w:szCs w:val="28"/>
        </w:rPr>
        <w:t xml:space="preserve"> veidi: </w:t>
      </w:r>
    </w:p>
    <w:p w:rsidRPr="00EA0792" w:rsidR="00B71E89" w:rsidP="00EA0792" w:rsidRDefault="00692D69" w14:paraId="55E0AD1E" w14:textId="6F7135F5">
      <w:pPr>
        <w:pStyle w:val="ListParagraph"/>
        <w:keepLines/>
        <w:numPr>
          <w:ilvl w:val="0"/>
          <w:numId w:val="8"/>
        </w:numPr>
        <w:ind w:left="426" w:hanging="426"/>
        <w:rPr>
          <w:color w:val="000000" w:themeColor="text1"/>
          <w:szCs w:val="28"/>
        </w:rPr>
      </w:pPr>
      <w:r w:rsidRPr="00EA0792">
        <w:rPr>
          <w:color w:val="000000" w:themeColor="text1"/>
          <w:szCs w:val="28"/>
        </w:rPr>
        <w:t>tikai vienreizēj</w:t>
      </w:r>
      <w:r w:rsidRPr="00EA0792" w:rsidR="00812AAF">
        <w:rPr>
          <w:color w:val="000000" w:themeColor="text1"/>
          <w:szCs w:val="28"/>
        </w:rPr>
        <w:t>s</w:t>
      </w:r>
      <w:r w:rsidRPr="00EA0792">
        <w:rPr>
          <w:color w:val="000000" w:themeColor="text1"/>
          <w:szCs w:val="28"/>
        </w:rPr>
        <w:t xml:space="preserve"> maks</w:t>
      </w:r>
      <w:r w:rsidRPr="00EA0792" w:rsidR="00812AAF">
        <w:rPr>
          <w:color w:val="000000" w:themeColor="text1"/>
          <w:szCs w:val="28"/>
        </w:rPr>
        <w:t>ājums</w:t>
      </w:r>
      <w:r w:rsidRPr="00EA0792">
        <w:rPr>
          <w:color w:val="000000" w:themeColor="text1"/>
          <w:szCs w:val="28"/>
        </w:rPr>
        <w:t xml:space="preserve"> par numerācijas piešķiršanu, piemēram, Vācijas Federatīvajā Republikā; </w:t>
      </w:r>
    </w:p>
    <w:p w:rsidRPr="00EA0792" w:rsidR="00B71E89" w:rsidP="00EA0792" w:rsidRDefault="00692D69" w14:paraId="65EB9735" w14:textId="652FF150">
      <w:pPr>
        <w:pStyle w:val="ListParagraph"/>
        <w:keepLines/>
        <w:numPr>
          <w:ilvl w:val="0"/>
          <w:numId w:val="8"/>
        </w:numPr>
        <w:ind w:left="426" w:hanging="426"/>
        <w:rPr>
          <w:color w:val="000000" w:themeColor="text1"/>
          <w:szCs w:val="28"/>
        </w:rPr>
      </w:pPr>
      <w:r w:rsidRPr="00EA0792">
        <w:rPr>
          <w:color w:val="000000" w:themeColor="text1"/>
          <w:szCs w:val="28"/>
        </w:rPr>
        <w:t>tikai ikgadēj</w:t>
      </w:r>
      <w:r w:rsidRPr="00EA0792" w:rsidR="00812AAF">
        <w:rPr>
          <w:color w:val="000000" w:themeColor="text1"/>
          <w:szCs w:val="28"/>
        </w:rPr>
        <w:t>s</w:t>
      </w:r>
      <w:r w:rsidRPr="00EA0792">
        <w:rPr>
          <w:color w:val="000000" w:themeColor="text1"/>
          <w:szCs w:val="28"/>
        </w:rPr>
        <w:t xml:space="preserve"> maks</w:t>
      </w:r>
      <w:r w:rsidRPr="00EA0792" w:rsidR="00812AAF">
        <w:rPr>
          <w:color w:val="000000" w:themeColor="text1"/>
          <w:szCs w:val="28"/>
        </w:rPr>
        <w:t>ājums</w:t>
      </w:r>
      <w:r w:rsidRPr="00EA0792">
        <w:rPr>
          <w:color w:val="000000" w:themeColor="text1"/>
          <w:szCs w:val="28"/>
        </w:rPr>
        <w:t xml:space="preserve"> par numerācijas lietošanu, piemēram, Lietuvas Republikā, Igaunijas Republikā, Somijas Republikā, Zviedrijas </w:t>
      </w:r>
      <w:r w:rsidRPr="00EA0792" w:rsidR="00A901C1">
        <w:rPr>
          <w:color w:val="000000" w:themeColor="text1"/>
          <w:szCs w:val="28"/>
        </w:rPr>
        <w:t>K</w:t>
      </w:r>
      <w:r w:rsidRPr="00EA0792">
        <w:rPr>
          <w:color w:val="000000" w:themeColor="text1"/>
          <w:szCs w:val="28"/>
        </w:rPr>
        <w:t xml:space="preserve">aralistē; </w:t>
      </w:r>
    </w:p>
    <w:p w:rsidRPr="00EA0792" w:rsidR="00B71E89" w:rsidP="00EA0792" w:rsidRDefault="00692D69" w14:paraId="26DE2541" w14:textId="188F1406">
      <w:pPr>
        <w:pStyle w:val="ListParagraph"/>
        <w:keepLines/>
        <w:numPr>
          <w:ilvl w:val="0"/>
          <w:numId w:val="8"/>
        </w:numPr>
        <w:ind w:left="426" w:hanging="426"/>
        <w:rPr>
          <w:color w:val="000000" w:themeColor="text1"/>
          <w:szCs w:val="28"/>
        </w:rPr>
      </w:pPr>
      <w:r w:rsidRPr="00EA0792">
        <w:rPr>
          <w:color w:val="000000" w:themeColor="text1"/>
          <w:szCs w:val="28"/>
        </w:rPr>
        <w:t>maks</w:t>
      </w:r>
      <w:r w:rsidRPr="00EA0792" w:rsidR="00812AAF">
        <w:rPr>
          <w:color w:val="000000" w:themeColor="text1"/>
          <w:szCs w:val="28"/>
        </w:rPr>
        <w:t>ājums</w:t>
      </w:r>
      <w:r w:rsidRPr="00EA0792">
        <w:rPr>
          <w:color w:val="000000" w:themeColor="text1"/>
          <w:szCs w:val="28"/>
        </w:rPr>
        <w:t xml:space="preserve"> par numerācijas piešķiršanu un ikgadēj</w:t>
      </w:r>
      <w:r w:rsidRPr="00EA0792" w:rsidR="00812AAF">
        <w:rPr>
          <w:color w:val="000000" w:themeColor="text1"/>
          <w:szCs w:val="28"/>
        </w:rPr>
        <w:t>s</w:t>
      </w:r>
      <w:r w:rsidRPr="00EA0792">
        <w:rPr>
          <w:color w:val="000000" w:themeColor="text1"/>
          <w:szCs w:val="28"/>
        </w:rPr>
        <w:t xml:space="preserve"> maks</w:t>
      </w:r>
      <w:r w:rsidRPr="00EA0792" w:rsidR="00812AAF">
        <w:rPr>
          <w:color w:val="000000" w:themeColor="text1"/>
          <w:szCs w:val="28"/>
        </w:rPr>
        <w:t>ājums</w:t>
      </w:r>
      <w:r w:rsidRPr="00EA0792">
        <w:rPr>
          <w:color w:val="000000" w:themeColor="text1"/>
          <w:szCs w:val="28"/>
        </w:rPr>
        <w:t xml:space="preserve"> par numerācijas lietošanu, piemēram, Bulgārijas Republikā. </w:t>
      </w:r>
    </w:p>
    <w:p w:rsidRPr="00921F67" w:rsidR="00692D69" w:rsidP="009B02E1" w:rsidRDefault="00692D69" w14:paraId="68AA35CB" w14:textId="4D530D9E">
      <w:pPr>
        <w:keepLines/>
        <w:rPr>
          <w:szCs w:val="24"/>
          <w:shd w:val="clear" w:color="auto" w:fill="FFFFFF"/>
        </w:rPr>
      </w:pPr>
      <w:r w:rsidRPr="00921F67">
        <w:rPr>
          <w:color w:val="000000" w:themeColor="text1"/>
          <w:szCs w:val="28"/>
        </w:rPr>
        <w:lastRenderedPageBreak/>
        <w:t>Latvijas</w:t>
      </w:r>
      <w:r w:rsidRPr="00921F67" w:rsidR="00BC0CE9">
        <w:rPr>
          <w:color w:val="000000" w:themeColor="text1"/>
          <w:szCs w:val="28"/>
        </w:rPr>
        <w:t xml:space="preserve"> Republikas</w:t>
      </w:r>
      <w:r w:rsidRPr="00921F67">
        <w:rPr>
          <w:color w:val="000000" w:themeColor="text1"/>
          <w:szCs w:val="28"/>
        </w:rPr>
        <w:t xml:space="preserve"> situācijā </w:t>
      </w:r>
      <w:r w:rsidRPr="00B85F34" w:rsidR="00A901C1">
        <w:rPr>
          <w:color w:val="000000" w:themeColor="text1"/>
          <w:szCs w:val="28"/>
        </w:rPr>
        <w:t>ikgadēj</w:t>
      </w:r>
      <w:r w:rsidRPr="00B85F34" w:rsidR="00BC0CE9">
        <w:rPr>
          <w:color w:val="000000" w:themeColor="text1"/>
          <w:szCs w:val="28"/>
        </w:rPr>
        <w:t>s</w:t>
      </w:r>
      <w:r w:rsidRPr="00B85F34" w:rsidR="00A901C1">
        <w:rPr>
          <w:color w:val="000000" w:themeColor="text1"/>
          <w:szCs w:val="28"/>
        </w:rPr>
        <w:t xml:space="preserve"> maks</w:t>
      </w:r>
      <w:r w:rsidRPr="00B85F34" w:rsidR="00812AAF">
        <w:rPr>
          <w:color w:val="000000" w:themeColor="text1"/>
          <w:szCs w:val="28"/>
        </w:rPr>
        <w:t>ājums</w:t>
      </w:r>
      <w:r w:rsidRPr="00921F67">
        <w:rPr>
          <w:color w:val="000000" w:themeColor="text1"/>
          <w:szCs w:val="28"/>
        </w:rPr>
        <w:t xml:space="preserve"> </w:t>
      </w:r>
      <w:r w:rsidR="009C1A02">
        <w:rPr>
          <w:color w:val="000000" w:themeColor="text1"/>
          <w:szCs w:val="28"/>
        </w:rPr>
        <w:t xml:space="preserve">par piešķirtās numerācijas lietošanas tiesībām </w:t>
      </w:r>
      <w:r w:rsidRPr="00921F67">
        <w:rPr>
          <w:color w:val="000000" w:themeColor="text1"/>
          <w:szCs w:val="28"/>
        </w:rPr>
        <w:t>būtu vispiemērotākais mode</w:t>
      </w:r>
      <w:r w:rsidRPr="00921F67" w:rsidR="00A901C1">
        <w:rPr>
          <w:color w:val="000000" w:themeColor="text1"/>
          <w:szCs w:val="28"/>
        </w:rPr>
        <w:t>lis</w:t>
      </w:r>
      <w:r w:rsidR="006209A0">
        <w:rPr>
          <w:color w:val="000000" w:themeColor="text1"/>
          <w:szCs w:val="28"/>
        </w:rPr>
        <w:t>, to p</w:t>
      </w:r>
      <w:r w:rsidRPr="006209A0" w:rsidR="006209A0">
        <w:rPr>
          <w:color w:val="000000" w:themeColor="text1"/>
          <w:szCs w:val="28"/>
        </w:rPr>
        <w:t>aredz</w:t>
      </w:r>
      <w:r w:rsidR="006209A0">
        <w:rPr>
          <w:color w:val="000000" w:themeColor="text1"/>
          <w:szCs w:val="28"/>
        </w:rPr>
        <w:t xml:space="preserve"> arī </w:t>
      </w:r>
      <w:r w:rsidRPr="00921F67" w:rsidR="00745E7D">
        <w:rPr>
          <w:rFonts w:eastAsia="Times New Roman" w:cs="Times New Roman"/>
          <w:szCs w:val="24"/>
        </w:rPr>
        <w:t xml:space="preserve"> </w:t>
      </w:r>
      <w:r w:rsidR="006209A0">
        <w:rPr>
          <w:rFonts w:eastAsia="Times New Roman" w:cs="Times New Roman"/>
          <w:szCs w:val="24"/>
        </w:rPr>
        <w:t xml:space="preserve">ar </w:t>
      </w:r>
      <w:r w:rsidRPr="00921F67" w:rsidR="006209A0">
        <w:rPr>
          <w:rFonts w:cs="Times New Roman"/>
          <w:szCs w:val="24"/>
        </w:rPr>
        <w:t>Ministru kabineta 2006.gada 25.jūlija rīkojum</w:t>
      </w:r>
      <w:r w:rsidR="006209A0">
        <w:rPr>
          <w:rFonts w:cs="Times New Roman"/>
          <w:szCs w:val="24"/>
        </w:rPr>
        <w:t>u</w:t>
      </w:r>
      <w:r w:rsidRPr="00921F67" w:rsidR="006209A0">
        <w:rPr>
          <w:rFonts w:cs="Times New Roman"/>
          <w:szCs w:val="24"/>
        </w:rPr>
        <w:t xml:space="preserve"> Nr.562 “Par koncepciju “Ikgadējā valsts nodeva par radiofrekvenču spektra un numerācijas resursu lietošanas tiesībām”” </w:t>
      </w:r>
      <w:r w:rsidR="006209A0">
        <w:rPr>
          <w:rFonts w:cs="Times New Roman"/>
          <w:szCs w:val="24"/>
        </w:rPr>
        <w:t>apstiprinātā koncepcija</w:t>
      </w:r>
      <w:r w:rsidR="008F3A8F">
        <w:rPr>
          <w:rFonts w:cs="Times New Roman"/>
          <w:szCs w:val="24"/>
        </w:rPr>
        <w:t xml:space="preserve"> </w:t>
      </w:r>
      <w:r w:rsidRPr="00921F67" w:rsidR="008F3A8F">
        <w:rPr>
          <w:rFonts w:cs="Times New Roman"/>
          <w:szCs w:val="24"/>
        </w:rPr>
        <w:t>(turpmāk – koncepcija)</w:t>
      </w:r>
      <w:r w:rsidR="00F13A0F">
        <w:rPr>
          <w:rFonts w:cs="Times New Roman"/>
          <w:szCs w:val="24"/>
        </w:rPr>
        <w:t>.</w:t>
      </w:r>
      <w:r w:rsidRPr="00921F67" w:rsidR="00745E7D">
        <w:rPr>
          <w:rFonts w:eastAsia="Times New Roman" w:cs="Times New Roman"/>
          <w:szCs w:val="24"/>
        </w:rPr>
        <w:t xml:space="preserve"> </w:t>
      </w:r>
      <w:r w:rsidRPr="00921F67">
        <w:t>Nodev</w:t>
      </w:r>
      <w:r w:rsidRPr="00921F67" w:rsidR="00491C65">
        <w:t>a būtu ieviešama</w:t>
      </w:r>
      <w:r w:rsidRPr="00921F67">
        <w:t xml:space="preserve"> </w:t>
      </w:r>
      <w:r w:rsidRPr="00921F67">
        <w:rPr>
          <w:rFonts w:eastAsia="Times New Roman" w:cs="Times New Roman"/>
          <w:szCs w:val="24"/>
        </w:rPr>
        <w:t xml:space="preserve">visai numerācijai, kas ir noteikta </w:t>
      </w:r>
      <w:r w:rsidRPr="00921F67" w:rsidR="00A901C1">
        <w:rPr>
          <w:rFonts w:cs="Times New Roman"/>
        </w:rPr>
        <w:t>Nacionālajā numerācijas</w:t>
      </w:r>
      <w:r w:rsidRPr="00921F67">
        <w:rPr>
          <w:rFonts w:eastAsia="Times New Roman" w:cs="Times New Roman"/>
          <w:szCs w:val="24"/>
        </w:rPr>
        <w:t xml:space="preserve"> plānā, izņemot starptautisko signalizācijas punktu kodu, kas nav Latvijas</w:t>
      </w:r>
      <w:r w:rsidRPr="00921F67" w:rsidR="006E0F44">
        <w:rPr>
          <w:rFonts w:eastAsia="Times New Roman" w:cs="Times New Roman"/>
          <w:szCs w:val="24"/>
        </w:rPr>
        <w:t xml:space="preserve"> Republikas</w:t>
      </w:r>
      <w:r w:rsidRPr="00921F67">
        <w:rPr>
          <w:rFonts w:eastAsia="Times New Roman" w:cs="Times New Roman"/>
          <w:szCs w:val="24"/>
        </w:rPr>
        <w:t xml:space="preserve"> nacionālais ierobežotais resurss.</w:t>
      </w:r>
      <w:r w:rsidRPr="00921F67">
        <w:rPr>
          <w:color w:val="000000" w:themeColor="text1"/>
          <w:szCs w:val="28"/>
        </w:rPr>
        <w:t xml:space="preserve"> </w:t>
      </w:r>
    </w:p>
    <w:p w:rsidRPr="00921F67" w:rsidR="00692D69" w:rsidP="00692D69" w:rsidRDefault="00650949" w14:paraId="64DEAC0C" w14:textId="2D677B7A">
      <w:pPr>
        <w:tabs>
          <w:tab w:val="num" w:pos="0"/>
        </w:tabs>
        <w:rPr>
          <w:szCs w:val="24"/>
        </w:rPr>
      </w:pPr>
      <w:r w:rsidRPr="00E14C99">
        <w:rPr>
          <w:szCs w:val="24"/>
        </w:rPr>
        <w:t>J</w:t>
      </w:r>
      <w:r w:rsidRPr="00E14C99" w:rsidR="00692D69">
        <w:rPr>
          <w:szCs w:val="24"/>
        </w:rPr>
        <w:t>autājumu par numerācijas resurs</w:t>
      </w:r>
      <w:r w:rsidR="00402F08">
        <w:rPr>
          <w:szCs w:val="24"/>
        </w:rPr>
        <w:t xml:space="preserve">u </w:t>
      </w:r>
      <w:r w:rsidR="002F0F30">
        <w:rPr>
          <w:szCs w:val="24"/>
        </w:rPr>
        <w:t>iz</w:t>
      </w:r>
      <w:r w:rsidR="00402F08">
        <w:rPr>
          <w:szCs w:val="24"/>
        </w:rPr>
        <w:t>dalīšanu</w:t>
      </w:r>
      <w:r w:rsidRPr="00E14C99" w:rsidR="00692D69">
        <w:rPr>
          <w:szCs w:val="24"/>
        </w:rPr>
        <w:t xml:space="preserve"> </w:t>
      </w:r>
      <w:proofErr w:type="spellStart"/>
      <w:r w:rsidRPr="00281132" w:rsidR="00BD4877">
        <w:rPr>
          <w:rFonts w:eastAsia="Calibri"/>
          <w:i/>
          <w:szCs w:val="24"/>
        </w:rPr>
        <w:t>IoT</w:t>
      </w:r>
      <w:proofErr w:type="spellEnd"/>
      <w:r w:rsidRPr="00065CA8" w:rsidR="00692D69">
        <w:rPr>
          <w:rFonts w:eastAsia="Calibri"/>
          <w:szCs w:val="24"/>
        </w:rPr>
        <w:t>/</w:t>
      </w:r>
      <w:r w:rsidRPr="00832FEC" w:rsidR="00BD4877">
        <w:rPr>
          <w:i/>
          <w:szCs w:val="24"/>
        </w:rPr>
        <w:t>M2M</w:t>
      </w:r>
      <w:r w:rsidRPr="00832FEC" w:rsidR="00692D69">
        <w:rPr>
          <w:szCs w:val="24"/>
        </w:rPr>
        <w:t xml:space="preserve"> pakalpojumiem un Nodevas </w:t>
      </w:r>
      <w:r w:rsidR="00402F08">
        <w:rPr>
          <w:szCs w:val="24"/>
        </w:rPr>
        <w:t>tvēruma</w:t>
      </w:r>
      <w:r w:rsidRPr="00E14C99" w:rsidR="00402F08">
        <w:rPr>
          <w:szCs w:val="24"/>
        </w:rPr>
        <w:t xml:space="preserve"> </w:t>
      </w:r>
      <w:r w:rsidRPr="00E14C99" w:rsidR="00692D69">
        <w:rPr>
          <w:szCs w:val="24"/>
        </w:rPr>
        <w:t xml:space="preserve">izmaiņām </w:t>
      </w:r>
      <w:r w:rsidRPr="00E14C99" w:rsidR="0074589D">
        <w:rPr>
          <w:szCs w:val="24"/>
        </w:rPr>
        <w:t xml:space="preserve">jāizskata </w:t>
      </w:r>
      <w:r w:rsidRPr="00E14C99">
        <w:rPr>
          <w:szCs w:val="24"/>
        </w:rPr>
        <w:t>pēc iespējas ātrāk</w:t>
      </w:r>
      <w:r w:rsidRPr="00E14C99" w:rsidR="0074589D">
        <w:rPr>
          <w:szCs w:val="24"/>
        </w:rPr>
        <w:t>,</w:t>
      </w:r>
      <w:r w:rsidRPr="00E14C99">
        <w:rPr>
          <w:szCs w:val="24"/>
        </w:rPr>
        <w:t xml:space="preserve"> </w:t>
      </w:r>
      <w:r w:rsidRPr="00E14C99" w:rsidR="00692D69">
        <w:rPr>
          <w:szCs w:val="24"/>
        </w:rPr>
        <w:t xml:space="preserve">ar nolūku ieviest Nodevu par </w:t>
      </w:r>
      <w:r w:rsidRPr="00E14C99" w:rsidR="00692D69">
        <w:t>publiskā fiksētā telefonu tīkla numuriem, publiskā mobilā telefonu tīkla numuriem, pakalpojumu numuriem un identifikācijas kodiem</w:t>
      </w:r>
      <w:r w:rsidRPr="001F65DB" w:rsidR="001F6932">
        <w:t>.</w:t>
      </w:r>
      <w:r w:rsidRPr="00E14C99" w:rsidR="00692D69">
        <w:t xml:space="preserve"> </w:t>
      </w:r>
      <w:r w:rsidR="006238EE">
        <w:rPr>
          <w:szCs w:val="24"/>
        </w:rPr>
        <w:t>Līdz ar to š</w:t>
      </w:r>
      <w:r w:rsidRPr="00E14C99" w:rsidR="00EC4894">
        <w:rPr>
          <w:szCs w:val="24"/>
        </w:rPr>
        <w:t xml:space="preserve">ā ziņojuma </w:t>
      </w:r>
      <w:proofErr w:type="spellStart"/>
      <w:r w:rsidRPr="00E14C99" w:rsidR="00EC4894">
        <w:rPr>
          <w:szCs w:val="24"/>
        </w:rPr>
        <w:t>protokollēmuma</w:t>
      </w:r>
      <w:proofErr w:type="spellEnd"/>
      <w:r w:rsidRPr="00E14C99" w:rsidR="00EC4894">
        <w:rPr>
          <w:szCs w:val="24"/>
        </w:rPr>
        <w:t xml:space="preserve"> 3.punktā </w:t>
      </w:r>
      <w:r w:rsidR="006238EE">
        <w:rPr>
          <w:szCs w:val="24"/>
        </w:rPr>
        <w:t xml:space="preserve">ir </w:t>
      </w:r>
      <w:r w:rsidRPr="00E14C99" w:rsidR="00EC4894">
        <w:rPr>
          <w:szCs w:val="24"/>
        </w:rPr>
        <w:t xml:space="preserve">piedāvāts ar 2021.gada 1.janvāri ieviest Nodevu </w:t>
      </w:r>
      <w:r w:rsidRPr="001F65DB" w:rsidR="001F6932">
        <w:rPr>
          <w:szCs w:val="24"/>
        </w:rPr>
        <w:t>visiem</w:t>
      </w:r>
      <w:r w:rsidRPr="001F65DB" w:rsidR="00E14C99">
        <w:rPr>
          <w:szCs w:val="24"/>
        </w:rPr>
        <w:t xml:space="preserve"> </w:t>
      </w:r>
      <w:r w:rsidRPr="00E14C99" w:rsidR="00EC4894">
        <w:rPr>
          <w:szCs w:val="24"/>
        </w:rPr>
        <w:t>pakalpojuma numuriem</w:t>
      </w:r>
      <w:r w:rsidRPr="001F65DB" w:rsidR="00E14C99">
        <w:rPr>
          <w:szCs w:val="24"/>
        </w:rPr>
        <w:t>, tajā skaitā</w:t>
      </w:r>
      <w:r w:rsidRPr="00E14C99" w:rsidR="00EC4894">
        <w:rPr>
          <w:szCs w:val="24"/>
        </w:rPr>
        <w:t xml:space="preserve"> </w:t>
      </w:r>
      <w:proofErr w:type="spellStart"/>
      <w:r w:rsidRPr="009B02E1" w:rsidR="00EC4894">
        <w:rPr>
          <w:i/>
        </w:rPr>
        <w:t>IoT</w:t>
      </w:r>
      <w:proofErr w:type="spellEnd"/>
      <w:r w:rsidRPr="009B02E1" w:rsidR="00EC4894">
        <w:rPr>
          <w:i/>
        </w:rPr>
        <w:t>/M2M</w:t>
      </w:r>
      <w:r w:rsidRPr="00E14C99" w:rsidR="00EC4894">
        <w:rPr>
          <w:szCs w:val="24"/>
        </w:rPr>
        <w:t xml:space="preserve"> pakalpojuma numuriem, un ar 2022.gada 1.janvāri </w:t>
      </w:r>
      <w:r w:rsidRPr="001F65DB" w:rsidR="00E14C99">
        <w:rPr>
          <w:szCs w:val="24"/>
        </w:rPr>
        <w:t xml:space="preserve">pārējiem </w:t>
      </w:r>
      <w:r w:rsidRPr="00E14C99" w:rsidR="00EC4894">
        <w:rPr>
          <w:szCs w:val="24"/>
        </w:rPr>
        <w:t>nacionālajiem numuriem</w:t>
      </w:r>
      <w:r w:rsidR="001F65DB">
        <w:rPr>
          <w:szCs w:val="24"/>
        </w:rPr>
        <w:t xml:space="preserve"> – </w:t>
      </w:r>
      <w:r w:rsidRPr="00E14C99" w:rsidR="00EC4894">
        <w:rPr>
          <w:szCs w:val="24"/>
        </w:rPr>
        <w:t xml:space="preserve">publiskā fiksētā </w:t>
      </w:r>
      <w:r w:rsidRPr="00E14C99" w:rsidR="001F65DB">
        <w:rPr>
          <w:szCs w:val="24"/>
        </w:rPr>
        <w:t xml:space="preserve">telefonu tīkla numuriem </w:t>
      </w:r>
      <w:r w:rsidRPr="00E14C99" w:rsidR="00EC4894">
        <w:rPr>
          <w:szCs w:val="24"/>
        </w:rPr>
        <w:t>un publiskā mobilā telefonu tīkla numuriem</w:t>
      </w:r>
      <w:r w:rsidRPr="00281132" w:rsidR="00FD2B5E">
        <w:rPr>
          <w:szCs w:val="24"/>
        </w:rPr>
        <w:t>.</w:t>
      </w:r>
      <w:r w:rsidRPr="00921F67" w:rsidR="007C17E7">
        <w:rPr>
          <w:szCs w:val="24"/>
        </w:rPr>
        <w:t xml:space="preserve"> </w:t>
      </w:r>
    </w:p>
    <w:p w:rsidRPr="00921F67" w:rsidR="00491C65" w:rsidP="00692D69" w:rsidRDefault="007C091D" w14:paraId="4D7B3980" w14:textId="05FE102B">
      <w:pPr>
        <w:tabs>
          <w:tab w:val="num" w:pos="0"/>
        </w:tabs>
        <w:rPr>
          <w:szCs w:val="24"/>
        </w:rPr>
      </w:pPr>
      <w:r>
        <w:rPr>
          <w:szCs w:val="24"/>
        </w:rPr>
        <w:t>Iepriekš</w:t>
      </w:r>
      <w:r w:rsidR="00487D2F">
        <w:rPr>
          <w:szCs w:val="24"/>
        </w:rPr>
        <w:t xml:space="preserve"> </w:t>
      </w:r>
      <w:r>
        <w:rPr>
          <w:szCs w:val="24"/>
        </w:rPr>
        <w:t>minētajā</w:t>
      </w:r>
      <w:r w:rsidRPr="00921F67" w:rsidR="00491C65">
        <w:rPr>
          <w:szCs w:val="24"/>
        </w:rPr>
        <w:t xml:space="preserve"> argumentācij</w:t>
      </w:r>
      <w:r>
        <w:rPr>
          <w:szCs w:val="24"/>
        </w:rPr>
        <w:t>ā</w:t>
      </w:r>
      <w:r w:rsidRPr="00921F67" w:rsidR="00491C65">
        <w:rPr>
          <w:szCs w:val="24"/>
        </w:rPr>
        <w:t xml:space="preserve"> </w:t>
      </w:r>
      <w:r>
        <w:rPr>
          <w:szCs w:val="24"/>
        </w:rPr>
        <w:t xml:space="preserve">balstītais mērķis piemērot Nodevu visiem numerācijas veidiem atbilst </w:t>
      </w:r>
      <w:r w:rsidRPr="00921F67" w:rsidR="00070992">
        <w:rPr>
          <w:szCs w:val="24"/>
        </w:rPr>
        <w:t>arī Direktīv</w:t>
      </w:r>
      <w:r w:rsidRPr="00921F67" w:rsidR="003654A1">
        <w:rPr>
          <w:szCs w:val="24"/>
        </w:rPr>
        <w:t>as</w:t>
      </w:r>
      <w:r w:rsidRPr="00921F67" w:rsidR="00070992">
        <w:rPr>
          <w:szCs w:val="24"/>
        </w:rPr>
        <w:t xml:space="preserve"> </w:t>
      </w:r>
      <w:r w:rsidRPr="00921F67" w:rsidR="003654A1">
        <w:rPr>
          <w:szCs w:val="24"/>
        </w:rPr>
        <w:t xml:space="preserve">95.pantā </w:t>
      </w:r>
      <w:r w:rsidRPr="00921F67" w:rsidR="00B64A68">
        <w:rPr>
          <w:szCs w:val="24"/>
        </w:rPr>
        <w:t>noteikta</w:t>
      </w:r>
      <w:r>
        <w:rPr>
          <w:szCs w:val="24"/>
        </w:rPr>
        <w:t>jam</w:t>
      </w:r>
      <w:r w:rsidRPr="00921F67" w:rsidR="00B64A68">
        <w:rPr>
          <w:szCs w:val="24"/>
        </w:rPr>
        <w:t xml:space="preserve">, ka </w:t>
      </w:r>
      <w:r w:rsidRPr="00921F67" w:rsidR="00070992">
        <w:rPr>
          <w:szCs w:val="24"/>
        </w:rPr>
        <w:t>d</w:t>
      </w:r>
      <w:r w:rsidRPr="00921F67" w:rsidR="00B64A68">
        <w:rPr>
          <w:szCs w:val="24"/>
        </w:rPr>
        <w:t>alībvalstis var ļaut valsts regulatīvajām vai citām kompetentajām iestādēm uzlikt tādu maks</w:t>
      </w:r>
      <w:r w:rsidRPr="00921F67" w:rsidR="00812AAF">
        <w:rPr>
          <w:szCs w:val="24"/>
        </w:rPr>
        <w:t>ājumu</w:t>
      </w:r>
      <w:r w:rsidRPr="00921F67" w:rsidR="00B64A68">
        <w:rPr>
          <w:szCs w:val="24"/>
        </w:rPr>
        <w:t xml:space="preserve"> par tiesībām izmantot numerācijas resursus, kas atspoguļo nepieciešamību nodrošināt minēto resursu optimāl</w:t>
      </w:r>
      <w:r w:rsidRPr="00921F67" w:rsidR="0074589D">
        <w:rPr>
          <w:szCs w:val="24"/>
        </w:rPr>
        <w:t>u</w:t>
      </w:r>
      <w:r w:rsidRPr="00921F67" w:rsidR="00B64A68">
        <w:rPr>
          <w:szCs w:val="24"/>
        </w:rPr>
        <w:t xml:space="preserve"> izmantošanu.</w:t>
      </w:r>
    </w:p>
    <w:p w:rsidRPr="00921F67" w:rsidR="00A46B34" w:rsidP="009B02E1" w:rsidRDefault="005806BB" w14:paraId="0B59C7FB" w14:textId="11EC27BE">
      <w:pPr>
        <w:tabs>
          <w:tab w:val="num" w:pos="0"/>
        </w:tabs>
        <w:rPr>
          <w:szCs w:val="24"/>
        </w:rPr>
      </w:pPr>
      <w:r>
        <w:rPr>
          <w:szCs w:val="24"/>
        </w:rPr>
        <w:t xml:space="preserve">Ieviešot atsevišķu, no 11 vai 12 cipariem veidotu numerāciju </w:t>
      </w:r>
      <w:proofErr w:type="spellStart"/>
      <w:r w:rsidRPr="00921F67" w:rsidR="00BD4877">
        <w:rPr>
          <w:rFonts w:eastAsia="Calibri"/>
          <w:i/>
          <w:szCs w:val="24"/>
        </w:rPr>
        <w:t>IoT</w:t>
      </w:r>
      <w:proofErr w:type="spellEnd"/>
      <w:r w:rsidRPr="00921F67" w:rsidR="00A46B34">
        <w:rPr>
          <w:rFonts w:eastAsia="Calibri"/>
          <w:szCs w:val="24"/>
        </w:rPr>
        <w:t>/</w:t>
      </w:r>
      <w:r w:rsidRPr="00921F67" w:rsidR="00BD4877">
        <w:rPr>
          <w:i/>
          <w:szCs w:val="24"/>
        </w:rPr>
        <w:t>M2M</w:t>
      </w:r>
      <w:r w:rsidRPr="00921F67" w:rsidR="00A46B34">
        <w:rPr>
          <w:szCs w:val="24"/>
        </w:rPr>
        <w:t xml:space="preserve"> pakalpojumiem</w:t>
      </w:r>
      <w:r w:rsidR="001F516A">
        <w:rPr>
          <w:szCs w:val="24"/>
        </w:rPr>
        <w:t>,</w:t>
      </w:r>
      <w:r w:rsidRPr="00921F67" w:rsidR="00A46B34">
        <w:rPr>
          <w:szCs w:val="24"/>
        </w:rPr>
        <w:t xml:space="preserve"> Nodevas apjoms</w:t>
      </w:r>
      <w:r w:rsidR="001F516A">
        <w:rPr>
          <w:szCs w:val="24"/>
        </w:rPr>
        <w:t xml:space="preserve"> par šī numerācijas veida lietošanas tiesībām</w:t>
      </w:r>
      <w:r w:rsidRPr="00921F67" w:rsidR="00A46B34">
        <w:rPr>
          <w:szCs w:val="24"/>
        </w:rPr>
        <w:t xml:space="preserve">, </w:t>
      </w:r>
      <w:r>
        <w:rPr>
          <w:szCs w:val="24"/>
        </w:rPr>
        <w:t xml:space="preserve">ņemot vērā šī numerācijas diapazona plašo pieejamību, kā arī nepieciešamību veicināt </w:t>
      </w:r>
      <w:proofErr w:type="spellStart"/>
      <w:r w:rsidRPr="00710957">
        <w:rPr>
          <w:i/>
          <w:iCs/>
          <w:szCs w:val="24"/>
        </w:rPr>
        <w:t>IoT</w:t>
      </w:r>
      <w:proofErr w:type="spellEnd"/>
      <w:r w:rsidRPr="00710957">
        <w:rPr>
          <w:i/>
          <w:iCs/>
          <w:szCs w:val="24"/>
        </w:rPr>
        <w:t>/M2M</w:t>
      </w:r>
      <w:r>
        <w:rPr>
          <w:szCs w:val="24"/>
        </w:rPr>
        <w:t xml:space="preserve"> pakalpojumu straujāku attīstību</w:t>
      </w:r>
      <w:r w:rsidRPr="00921F67" w:rsidR="00A46B34">
        <w:rPr>
          <w:szCs w:val="24"/>
        </w:rPr>
        <w:t xml:space="preserve">, būtu </w:t>
      </w:r>
      <w:r w:rsidR="001F516A">
        <w:rPr>
          <w:szCs w:val="24"/>
        </w:rPr>
        <w:t>nosakāms</w:t>
      </w:r>
      <w:r w:rsidRPr="00921F67" w:rsidR="001F516A">
        <w:rPr>
          <w:szCs w:val="24"/>
        </w:rPr>
        <w:t xml:space="preserve"> </w:t>
      </w:r>
      <w:r w:rsidRPr="00921F67" w:rsidR="00A46B34">
        <w:rPr>
          <w:szCs w:val="24"/>
        </w:rPr>
        <w:t xml:space="preserve">zemāks kā </w:t>
      </w:r>
      <w:r w:rsidR="001F516A">
        <w:rPr>
          <w:szCs w:val="24"/>
        </w:rPr>
        <w:t xml:space="preserve">Nodeva </w:t>
      </w:r>
      <w:r w:rsidR="003B2B46">
        <w:rPr>
          <w:szCs w:val="24"/>
        </w:rPr>
        <w:t xml:space="preserve">par </w:t>
      </w:r>
      <w:r w:rsidRPr="00E14C99" w:rsidR="003B2B46">
        <w:rPr>
          <w:szCs w:val="24"/>
        </w:rPr>
        <w:t>publiskā fiksētā telefonu tīkla numur</w:t>
      </w:r>
      <w:r w:rsidR="003B2B46">
        <w:rPr>
          <w:szCs w:val="24"/>
        </w:rPr>
        <w:t>u</w:t>
      </w:r>
      <w:r w:rsidRPr="00E14C99" w:rsidR="003B2B46">
        <w:rPr>
          <w:szCs w:val="24"/>
        </w:rPr>
        <w:t xml:space="preserve"> un publiskā mobilā telefonu tīkla</w:t>
      </w:r>
      <w:r w:rsidR="003B2B46">
        <w:rPr>
          <w:szCs w:val="24"/>
        </w:rPr>
        <w:t xml:space="preserve"> </w:t>
      </w:r>
      <w:r w:rsidRPr="00E07F42" w:rsidR="003B2B46">
        <w:rPr>
          <w:szCs w:val="24"/>
        </w:rPr>
        <w:t>numuru</w:t>
      </w:r>
      <w:r w:rsidRPr="00921F67" w:rsidR="00A46B34">
        <w:rPr>
          <w:szCs w:val="24"/>
        </w:rPr>
        <w:t xml:space="preserve">.  </w:t>
      </w:r>
    </w:p>
    <w:p w:rsidR="00CA0EC4" w:rsidP="0061790E" w:rsidRDefault="001F516A" w14:paraId="32E23F14" w14:textId="4D651032">
      <w:pPr>
        <w:rPr>
          <w:szCs w:val="24"/>
        </w:rPr>
      </w:pPr>
      <w:r>
        <w:rPr>
          <w:szCs w:val="24"/>
        </w:rPr>
        <w:t xml:space="preserve">Jāatzīmē, ka plānotā Nodeva par katru </w:t>
      </w:r>
      <w:r w:rsidRPr="00E14C99" w:rsidR="00710957">
        <w:rPr>
          <w:szCs w:val="24"/>
        </w:rPr>
        <w:t>publiskā fiksētā telefonu tīkla numur</w:t>
      </w:r>
      <w:r w:rsidR="00710957">
        <w:rPr>
          <w:szCs w:val="24"/>
        </w:rPr>
        <w:t>u</w:t>
      </w:r>
      <w:r w:rsidRPr="00E14C99" w:rsidR="00710957">
        <w:rPr>
          <w:szCs w:val="24"/>
        </w:rPr>
        <w:t xml:space="preserve"> un publiskā mobilā telefonu tīkla</w:t>
      </w:r>
      <w:r>
        <w:rPr>
          <w:szCs w:val="24"/>
        </w:rPr>
        <w:t xml:space="preserve"> </w:t>
      </w:r>
      <w:r w:rsidRPr="00E07F42" w:rsidR="00A46B34">
        <w:rPr>
          <w:szCs w:val="24"/>
        </w:rPr>
        <w:t xml:space="preserve">numuru </w:t>
      </w:r>
      <w:r w:rsidRPr="00E07F42" w:rsidR="00A31E08">
        <w:rPr>
          <w:szCs w:val="24"/>
        </w:rPr>
        <w:t xml:space="preserve">ir </w:t>
      </w:r>
      <w:r w:rsidRPr="00E07F42" w:rsidR="00A46B34">
        <w:rPr>
          <w:szCs w:val="24"/>
        </w:rPr>
        <w:t xml:space="preserve">līdz </w:t>
      </w:r>
      <w:r w:rsidRPr="00E07F42" w:rsidR="00752A5D">
        <w:rPr>
          <w:szCs w:val="24"/>
        </w:rPr>
        <w:t>0</w:t>
      </w:r>
      <w:r w:rsidR="00C91FA6">
        <w:rPr>
          <w:szCs w:val="24"/>
        </w:rPr>
        <w:t>,</w:t>
      </w:r>
      <w:r w:rsidRPr="00E07F42" w:rsidR="00752A5D">
        <w:rPr>
          <w:szCs w:val="24"/>
        </w:rPr>
        <w:t>0</w:t>
      </w:r>
      <w:r w:rsidRPr="00E07F42" w:rsidR="00D240CA">
        <w:rPr>
          <w:szCs w:val="24"/>
        </w:rPr>
        <w:t>4</w:t>
      </w:r>
      <w:r w:rsidRPr="00E07F42" w:rsidR="00A901C1">
        <w:rPr>
          <w:szCs w:val="24"/>
        </w:rPr>
        <w:t xml:space="preserve"> </w:t>
      </w:r>
      <w:proofErr w:type="spellStart"/>
      <w:r w:rsidRPr="00E07F42" w:rsidR="00222CAA">
        <w:rPr>
          <w:i/>
          <w:iCs/>
          <w:szCs w:val="24"/>
        </w:rPr>
        <w:t>e</w:t>
      </w:r>
      <w:r w:rsidRPr="00E07F42" w:rsidR="00CA0EC4">
        <w:rPr>
          <w:i/>
          <w:iCs/>
          <w:szCs w:val="24"/>
        </w:rPr>
        <w:t>u</w:t>
      </w:r>
      <w:r w:rsidRPr="00E07F42" w:rsidR="00222CAA">
        <w:rPr>
          <w:i/>
          <w:iCs/>
          <w:szCs w:val="24"/>
        </w:rPr>
        <w:t>ro</w:t>
      </w:r>
      <w:proofErr w:type="spellEnd"/>
      <w:r w:rsidRPr="00E07F42" w:rsidR="00A46B34">
        <w:rPr>
          <w:szCs w:val="24"/>
        </w:rPr>
        <w:t xml:space="preserve"> gadā</w:t>
      </w:r>
      <w:r>
        <w:rPr>
          <w:szCs w:val="24"/>
        </w:rPr>
        <w:t xml:space="preserve">, kas </w:t>
      </w:r>
      <w:r w:rsidR="00252AC3">
        <w:rPr>
          <w:szCs w:val="24"/>
        </w:rPr>
        <w:t xml:space="preserve">būtu </w:t>
      </w:r>
      <w:r>
        <w:rPr>
          <w:szCs w:val="24"/>
        </w:rPr>
        <w:t>zemākā likme Eiropas Savi</w:t>
      </w:r>
      <w:r w:rsidR="00252AC3">
        <w:rPr>
          <w:szCs w:val="24"/>
        </w:rPr>
        <w:t xml:space="preserve">enības </w:t>
      </w:r>
      <w:r w:rsidR="00710957">
        <w:rPr>
          <w:szCs w:val="24"/>
        </w:rPr>
        <w:t>dalīb</w:t>
      </w:r>
      <w:r w:rsidR="00252AC3">
        <w:rPr>
          <w:szCs w:val="24"/>
        </w:rPr>
        <w:t>valstu vidū.</w:t>
      </w:r>
      <w:r w:rsidR="00071194">
        <w:rPr>
          <w:szCs w:val="24"/>
        </w:rPr>
        <w:t xml:space="preserve"> </w:t>
      </w:r>
      <w:r w:rsidRPr="003B444C" w:rsidR="00071194">
        <w:rPr>
          <w:szCs w:val="24"/>
        </w:rPr>
        <w:t xml:space="preserve">Lai </w:t>
      </w:r>
      <w:r w:rsidRPr="003B444C" w:rsidR="0061790E">
        <w:rPr>
          <w:szCs w:val="24"/>
        </w:rPr>
        <w:t>mazināt</w:t>
      </w:r>
      <w:r w:rsidRPr="003B444C" w:rsidR="00071194">
        <w:rPr>
          <w:szCs w:val="24"/>
        </w:rPr>
        <w:t>u</w:t>
      </w:r>
      <w:r w:rsidRPr="003B444C" w:rsidR="0061790E">
        <w:rPr>
          <w:szCs w:val="24"/>
        </w:rPr>
        <w:t xml:space="preserve"> Nodevas </w:t>
      </w:r>
      <w:r w:rsidRPr="003B444C" w:rsidR="00071194">
        <w:rPr>
          <w:szCs w:val="24"/>
        </w:rPr>
        <w:t>ietekmi</w:t>
      </w:r>
      <w:r w:rsidRPr="003B444C" w:rsidR="0061790E">
        <w:rPr>
          <w:szCs w:val="24"/>
        </w:rPr>
        <w:t xml:space="preserve">, </w:t>
      </w:r>
      <w:r w:rsidRPr="003B444C" w:rsidR="00071194">
        <w:rPr>
          <w:szCs w:val="24"/>
        </w:rPr>
        <w:t xml:space="preserve">elektronisko sakaru komersants var izskatīt </w:t>
      </w:r>
      <w:r w:rsidR="00071194">
        <w:rPr>
          <w:szCs w:val="24"/>
        </w:rPr>
        <w:t>iespēju p</w:t>
      </w:r>
      <w:r w:rsidR="00252AC3">
        <w:rPr>
          <w:szCs w:val="24"/>
        </w:rPr>
        <w:t xml:space="preserve">ievienot </w:t>
      </w:r>
      <w:r w:rsidR="00071194">
        <w:rPr>
          <w:szCs w:val="24"/>
        </w:rPr>
        <w:t>atbilstošu</w:t>
      </w:r>
      <w:r w:rsidR="00252AC3">
        <w:rPr>
          <w:szCs w:val="24"/>
        </w:rPr>
        <w:t xml:space="preserve"> </w:t>
      </w:r>
      <w:r w:rsidRPr="00726805" w:rsidR="00065CA8">
        <w:rPr>
          <w:szCs w:val="24"/>
        </w:rPr>
        <w:t>maksājum</w:t>
      </w:r>
      <w:r w:rsidR="00252AC3">
        <w:rPr>
          <w:szCs w:val="24"/>
        </w:rPr>
        <w:t>u</w:t>
      </w:r>
      <w:r w:rsidRPr="00726805" w:rsidR="00065CA8">
        <w:rPr>
          <w:szCs w:val="24"/>
        </w:rPr>
        <w:t xml:space="preserve"> </w:t>
      </w:r>
      <w:r w:rsidR="00252AC3">
        <w:rPr>
          <w:szCs w:val="24"/>
        </w:rPr>
        <w:t>katram konkrēta</w:t>
      </w:r>
      <w:r w:rsidR="00726805">
        <w:rPr>
          <w:szCs w:val="24"/>
        </w:rPr>
        <w:t xml:space="preserve">m </w:t>
      </w:r>
      <w:r w:rsidRPr="00E07F42" w:rsidR="00A46B34">
        <w:rPr>
          <w:szCs w:val="24"/>
        </w:rPr>
        <w:t xml:space="preserve">galalietotāja rēķinam, </w:t>
      </w:r>
      <w:r w:rsidR="00071194">
        <w:rPr>
          <w:szCs w:val="24"/>
        </w:rPr>
        <w:t>tādējādi, neradot</w:t>
      </w:r>
      <w:r w:rsidRPr="00E07F42" w:rsidR="00A46B34">
        <w:rPr>
          <w:szCs w:val="24"/>
        </w:rPr>
        <w:t xml:space="preserve"> </w:t>
      </w:r>
      <w:r w:rsidR="00252AC3">
        <w:rPr>
          <w:szCs w:val="24"/>
        </w:rPr>
        <w:t>praktiski nekād</w:t>
      </w:r>
      <w:r w:rsidR="00071194">
        <w:rPr>
          <w:szCs w:val="24"/>
        </w:rPr>
        <w:t>u</w:t>
      </w:r>
      <w:r w:rsidRPr="00E07F42" w:rsidR="00252AC3">
        <w:rPr>
          <w:szCs w:val="24"/>
        </w:rPr>
        <w:t xml:space="preserve"> </w:t>
      </w:r>
      <w:r w:rsidRPr="00E07F42" w:rsidR="00A46B34">
        <w:rPr>
          <w:szCs w:val="24"/>
        </w:rPr>
        <w:t>ietekm</w:t>
      </w:r>
      <w:r w:rsidR="00071194">
        <w:rPr>
          <w:szCs w:val="24"/>
        </w:rPr>
        <w:t>i</w:t>
      </w:r>
      <w:r w:rsidRPr="00726805" w:rsidR="00065CA8">
        <w:rPr>
          <w:szCs w:val="24"/>
        </w:rPr>
        <w:t xml:space="preserve"> </w:t>
      </w:r>
      <w:r w:rsidR="00252AC3">
        <w:rPr>
          <w:szCs w:val="24"/>
        </w:rPr>
        <w:t xml:space="preserve">ne </w:t>
      </w:r>
      <w:r w:rsidRPr="00726805" w:rsidR="00065CA8">
        <w:rPr>
          <w:szCs w:val="24"/>
        </w:rPr>
        <w:t>uz galalietotāja maksājumiem</w:t>
      </w:r>
      <w:r w:rsidR="00252AC3">
        <w:rPr>
          <w:szCs w:val="24"/>
        </w:rPr>
        <w:t>, ne arī</w:t>
      </w:r>
      <w:r w:rsidRPr="00726805" w:rsidR="00065CA8">
        <w:rPr>
          <w:szCs w:val="24"/>
        </w:rPr>
        <w:t xml:space="preserve"> uz elektronisko sakaru komersantu izmaksām</w:t>
      </w:r>
      <w:r w:rsidRPr="00E07F42" w:rsidR="00553CD7">
        <w:rPr>
          <w:szCs w:val="24"/>
        </w:rPr>
        <w:t>.</w:t>
      </w:r>
      <w:r w:rsidRPr="00E07F42" w:rsidR="00A46B34">
        <w:rPr>
          <w:szCs w:val="24"/>
        </w:rPr>
        <w:t xml:space="preserve"> </w:t>
      </w:r>
      <w:r w:rsidR="00252AC3">
        <w:rPr>
          <w:szCs w:val="24"/>
        </w:rPr>
        <w:t>Rezultātā</w:t>
      </w:r>
      <w:r w:rsidRPr="00E07F42" w:rsidR="000D15D3">
        <w:rPr>
          <w:szCs w:val="24"/>
        </w:rPr>
        <w:t xml:space="preserve"> elektronisko sakaru komersant</w:t>
      </w:r>
      <w:r w:rsidR="00252AC3">
        <w:rPr>
          <w:szCs w:val="24"/>
        </w:rPr>
        <w:t>am</w:t>
      </w:r>
      <w:r w:rsidRPr="00E07F42" w:rsidR="000D15D3">
        <w:rPr>
          <w:szCs w:val="24"/>
        </w:rPr>
        <w:t xml:space="preserve"> </w:t>
      </w:r>
      <w:r w:rsidR="002364A1">
        <w:rPr>
          <w:szCs w:val="24"/>
        </w:rPr>
        <w:t>rastos izmaksas tikai</w:t>
      </w:r>
      <w:r w:rsidRPr="00E07F42" w:rsidR="000D15D3">
        <w:rPr>
          <w:szCs w:val="24"/>
        </w:rPr>
        <w:t xml:space="preserve"> par faktiski neizmantoto numerāciju. </w:t>
      </w:r>
      <w:r w:rsidR="004A31DB">
        <w:rPr>
          <w:szCs w:val="24"/>
        </w:rPr>
        <w:t>Līdz ar to, j</w:t>
      </w:r>
      <w:r w:rsidRPr="00E07F42" w:rsidR="000D15D3">
        <w:rPr>
          <w:szCs w:val="24"/>
        </w:rPr>
        <w:t>o lietderīgāk elektronisko sakaru komersants izmanto tam piešķirto numerāciju, jo mazāk</w:t>
      </w:r>
      <w:r w:rsidR="004A31DB">
        <w:rPr>
          <w:szCs w:val="24"/>
        </w:rPr>
        <w:t>s</w:t>
      </w:r>
      <w:r w:rsidRPr="00E07F42" w:rsidR="000D15D3">
        <w:rPr>
          <w:szCs w:val="24"/>
        </w:rPr>
        <w:t xml:space="preserve"> Nodeva</w:t>
      </w:r>
      <w:r w:rsidR="004A31DB">
        <w:rPr>
          <w:szCs w:val="24"/>
        </w:rPr>
        <w:t xml:space="preserve">s maksājums ir jāveic no paša </w:t>
      </w:r>
      <w:r w:rsidRPr="00E07F42" w:rsidR="0060513D">
        <w:rPr>
          <w:szCs w:val="24"/>
        </w:rPr>
        <w:t xml:space="preserve">elektronisko sakaru </w:t>
      </w:r>
      <w:r w:rsidR="004A31DB">
        <w:rPr>
          <w:szCs w:val="24"/>
        </w:rPr>
        <w:t>komersanta līdzekļiem</w:t>
      </w:r>
      <w:r w:rsidRPr="00E07F42" w:rsidR="000D15D3">
        <w:rPr>
          <w:szCs w:val="24"/>
        </w:rPr>
        <w:t>.</w:t>
      </w:r>
      <w:r w:rsidRPr="00E07F42" w:rsidR="00427D5A">
        <w:rPr>
          <w:szCs w:val="24"/>
        </w:rPr>
        <w:t xml:space="preserve"> </w:t>
      </w:r>
      <w:r w:rsidR="004A31DB">
        <w:rPr>
          <w:szCs w:val="24"/>
        </w:rPr>
        <w:t>Secinoši</w:t>
      </w:r>
      <w:r w:rsidR="00C240C0">
        <w:rPr>
          <w:szCs w:val="24"/>
        </w:rPr>
        <w:t>,</w:t>
      </w:r>
      <w:r w:rsidRPr="00E07F42" w:rsidR="000D15D3">
        <w:rPr>
          <w:szCs w:val="24"/>
        </w:rPr>
        <w:t xml:space="preserve"> nav pamat</w:t>
      </w:r>
      <w:r w:rsidR="004A31DB">
        <w:rPr>
          <w:szCs w:val="24"/>
        </w:rPr>
        <w:t>a</w:t>
      </w:r>
      <w:r w:rsidRPr="00E07F42" w:rsidR="000D15D3">
        <w:rPr>
          <w:szCs w:val="24"/>
        </w:rPr>
        <w:t xml:space="preserve"> uzskatīt, ka </w:t>
      </w:r>
      <w:r w:rsidR="00911892">
        <w:rPr>
          <w:szCs w:val="24"/>
        </w:rPr>
        <w:t xml:space="preserve">būtiski </w:t>
      </w:r>
      <w:r w:rsidRPr="00E07F42" w:rsidR="000D15D3">
        <w:rPr>
          <w:szCs w:val="24"/>
        </w:rPr>
        <w:t xml:space="preserve">Nodevas </w:t>
      </w:r>
      <w:r w:rsidR="00911892">
        <w:rPr>
          <w:szCs w:val="24"/>
        </w:rPr>
        <w:t>maksas izdevumi būs tiem</w:t>
      </w:r>
      <w:r w:rsidRPr="00E07F42" w:rsidR="000D15D3">
        <w:rPr>
          <w:szCs w:val="24"/>
        </w:rPr>
        <w:t xml:space="preserve"> elektronisko s</w:t>
      </w:r>
      <w:r w:rsidRPr="00E07F42" w:rsidR="00A31E08">
        <w:rPr>
          <w:szCs w:val="24"/>
        </w:rPr>
        <w:t>a</w:t>
      </w:r>
      <w:r w:rsidRPr="00E07F42" w:rsidR="000D15D3">
        <w:rPr>
          <w:szCs w:val="24"/>
        </w:rPr>
        <w:t>karu komersanti</w:t>
      </w:r>
      <w:r w:rsidR="00911892">
        <w:rPr>
          <w:szCs w:val="24"/>
        </w:rPr>
        <w:t>em</w:t>
      </w:r>
      <w:r w:rsidRPr="00E07F42" w:rsidR="000D15D3">
        <w:rPr>
          <w:szCs w:val="24"/>
        </w:rPr>
        <w:t>, kuriem ir piešķirti lieli numerācijas apjomi</w:t>
      </w:r>
      <w:r w:rsidR="00911892">
        <w:rPr>
          <w:szCs w:val="24"/>
        </w:rPr>
        <w:t>.</w:t>
      </w:r>
      <w:r w:rsidRPr="00E07F42" w:rsidR="000D15D3">
        <w:rPr>
          <w:szCs w:val="24"/>
        </w:rPr>
        <w:t xml:space="preserve"> </w:t>
      </w:r>
      <w:r w:rsidR="00911892">
        <w:rPr>
          <w:szCs w:val="24"/>
        </w:rPr>
        <w:t>Faktiski lielāki</w:t>
      </w:r>
      <w:r w:rsidR="00382006">
        <w:rPr>
          <w:szCs w:val="24"/>
        </w:rPr>
        <w:t xml:space="preserve"> Nodevas maks</w:t>
      </w:r>
      <w:r w:rsidR="00487D2F">
        <w:rPr>
          <w:szCs w:val="24"/>
        </w:rPr>
        <w:t>āj</w:t>
      </w:r>
      <w:r w:rsidR="00382006">
        <w:rPr>
          <w:szCs w:val="24"/>
        </w:rPr>
        <w:t xml:space="preserve">umi būs tieši tiem </w:t>
      </w:r>
      <w:r w:rsidR="00C240C0">
        <w:rPr>
          <w:szCs w:val="24"/>
        </w:rPr>
        <w:t xml:space="preserve">elektronisko sakaru </w:t>
      </w:r>
      <w:r w:rsidR="00382006">
        <w:rPr>
          <w:szCs w:val="24"/>
        </w:rPr>
        <w:t>komersantiem</w:t>
      </w:r>
      <w:r w:rsidRPr="00E07F42" w:rsidR="000D15D3">
        <w:rPr>
          <w:szCs w:val="24"/>
        </w:rPr>
        <w:t xml:space="preserve">, kuri ir </w:t>
      </w:r>
      <w:r w:rsidR="00C240C0">
        <w:rPr>
          <w:szCs w:val="24"/>
        </w:rPr>
        <w:t>pieprasījuši</w:t>
      </w:r>
      <w:r w:rsidRPr="00E07F42" w:rsidR="00C240C0">
        <w:rPr>
          <w:szCs w:val="24"/>
        </w:rPr>
        <w:t xml:space="preserve"> </w:t>
      </w:r>
      <w:r w:rsidRPr="00E07F42" w:rsidR="000D15D3">
        <w:rPr>
          <w:szCs w:val="24"/>
        </w:rPr>
        <w:t>lielu numerācijas apjomu, bet neizmanto</w:t>
      </w:r>
      <w:r w:rsidR="00382006">
        <w:rPr>
          <w:szCs w:val="24"/>
        </w:rPr>
        <w:t xml:space="preserve"> to efektīvi</w:t>
      </w:r>
      <w:r w:rsidRPr="00E07F42" w:rsidR="000D15D3">
        <w:rPr>
          <w:szCs w:val="24"/>
        </w:rPr>
        <w:t>.</w:t>
      </w:r>
    </w:p>
    <w:p w:rsidRPr="0075436D" w:rsidR="00E82A2C" w:rsidP="0061790E" w:rsidRDefault="00E82A2C" w14:paraId="1BC5665D" w14:textId="458752E7">
      <w:pPr>
        <w:rPr>
          <w:szCs w:val="24"/>
        </w:rPr>
      </w:pPr>
      <w:r>
        <w:rPr>
          <w:szCs w:val="24"/>
        </w:rPr>
        <w:t>3.tabul</w:t>
      </w:r>
      <w:r w:rsidR="00AC173D">
        <w:rPr>
          <w:szCs w:val="24"/>
        </w:rPr>
        <w:t>ā ir norādīts</w:t>
      </w:r>
      <w:r>
        <w:rPr>
          <w:szCs w:val="24"/>
        </w:rPr>
        <w:t xml:space="preserve"> prognozējam</w:t>
      </w:r>
      <w:r w:rsidR="00AC173D">
        <w:rPr>
          <w:szCs w:val="24"/>
        </w:rPr>
        <w:t>ais</w:t>
      </w:r>
      <w:r>
        <w:rPr>
          <w:szCs w:val="24"/>
        </w:rPr>
        <w:t xml:space="preserve"> Nodevas apmēr</w:t>
      </w:r>
      <w:r w:rsidR="00AC173D">
        <w:rPr>
          <w:szCs w:val="24"/>
        </w:rPr>
        <w:t xml:space="preserve">s </w:t>
      </w:r>
      <w:r w:rsidR="009614E6">
        <w:rPr>
          <w:szCs w:val="24"/>
        </w:rPr>
        <w:t>2021. un 2022.</w:t>
      </w:r>
      <w:r w:rsidR="00AC173D">
        <w:rPr>
          <w:szCs w:val="24"/>
        </w:rPr>
        <w:t>gadā 15 lielākajiem elektronisko sakaru komersantiem</w:t>
      </w:r>
      <w:r>
        <w:rPr>
          <w:szCs w:val="24"/>
        </w:rPr>
        <w:t xml:space="preserve">, ņemot vērā esošo piešķirto </w:t>
      </w:r>
      <w:r w:rsidR="00677C5A">
        <w:rPr>
          <w:szCs w:val="24"/>
        </w:rPr>
        <w:t>numerācijas apjomu</w:t>
      </w:r>
      <w:r w:rsidR="00AC173D">
        <w:rPr>
          <w:szCs w:val="24"/>
        </w:rPr>
        <w:t xml:space="preserve"> un Nodevas apmēru par </w:t>
      </w:r>
      <w:r w:rsidRPr="00AC173D" w:rsidR="00AC173D">
        <w:rPr>
          <w:szCs w:val="24"/>
        </w:rPr>
        <w:t>publiskā fiksētā telefonu tīkla numur</w:t>
      </w:r>
      <w:r w:rsidR="00AC173D">
        <w:rPr>
          <w:szCs w:val="24"/>
        </w:rPr>
        <w:t>u</w:t>
      </w:r>
      <w:r w:rsidRPr="00AC173D" w:rsidR="00AC173D">
        <w:rPr>
          <w:szCs w:val="24"/>
        </w:rPr>
        <w:t xml:space="preserve"> un publiskā mobilā telefonu tīkla numur</w:t>
      </w:r>
      <w:r w:rsidR="00AC173D">
        <w:rPr>
          <w:szCs w:val="24"/>
        </w:rPr>
        <w:t>u 0</w:t>
      </w:r>
      <w:r w:rsidR="00C91FA6">
        <w:rPr>
          <w:szCs w:val="24"/>
        </w:rPr>
        <w:t>,</w:t>
      </w:r>
      <w:r w:rsidR="00AC173D">
        <w:rPr>
          <w:szCs w:val="24"/>
        </w:rPr>
        <w:t xml:space="preserve">04 </w:t>
      </w:r>
      <w:proofErr w:type="spellStart"/>
      <w:r w:rsidRPr="00BF2563" w:rsidR="00AC173D">
        <w:rPr>
          <w:i/>
          <w:iCs/>
          <w:szCs w:val="24"/>
        </w:rPr>
        <w:t>euro</w:t>
      </w:r>
      <w:proofErr w:type="spellEnd"/>
      <w:r w:rsidR="00AC173D">
        <w:rPr>
          <w:szCs w:val="24"/>
        </w:rPr>
        <w:t xml:space="preserve"> gadā un par pakalpojumu numuriem 2</w:t>
      </w:r>
      <w:r w:rsidR="00C91FA6">
        <w:rPr>
          <w:szCs w:val="24"/>
        </w:rPr>
        <w:t>,</w:t>
      </w:r>
      <w:r w:rsidR="00AC173D">
        <w:rPr>
          <w:szCs w:val="24"/>
        </w:rPr>
        <w:t xml:space="preserve">40 </w:t>
      </w:r>
      <w:proofErr w:type="spellStart"/>
      <w:r w:rsidRPr="004C0B55" w:rsidR="00AC173D">
        <w:rPr>
          <w:i/>
          <w:iCs/>
          <w:szCs w:val="24"/>
        </w:rPr>
        <w:t>euro</w:t>
      </w:r>
      <w:proofErr w:type="spellEnd"/>
      <w:r w:rsidR="00AC173D">
        <w:rPr>
          <w:szCs w:val="24"/>
        </w:rPr>
        <w:t xml:space="preserve"> gadā. Minētajā tabulā nav iekļauta informācija par Nodevas apmēru </w:t>
      </w:r>
      <w:proofErr w:type="spellStart"/>
      <w:r w:rsidRPr="00710957" w:rsidR="00AC173D">
        <w:rPr>
          <w:i/>
          <w:iCs/>
          <w:szCs w:val="24"/>
        </w:rPr>
        <w:t>IoT</w:t>
      </w:r>
      <w:proofErr w:type="spellEnd"/>
      <w:r w:rsidRPr="00710957" w:rsidR="00AC173D">
        <w:rPr>
          <w:i/>
          <w:iCs/>
          <w:szCs w:val="24"/>
        </w:rPr>
        <w:t>/M2M</w:t>
      </w:r>
      <w:r w:rsidR="00AC173D">
        <w:rPr>
          <w:i/>
          <w:iCs/>
          <w:szCs w:val="24"/>
        </w:rPr>
        <w:t xml:space="preserve"> </w:t>
      </w:r>
      <w:r w:rsidRPr="00BF2563" w:rsidR="00AC173D">
        <w:rPr>
          <w:szCs w:val="24"/>
        </w:rPr>
        <w:t>pakalpojumu numuriem</w:t>
      </w:r>
      <w:r w:rsidR="00AC173D">
        <w:rPr>
          <w:szCs w:val="24"/>
        </w:rPr>
        <w:t>, kurai, atkarībā no</w:t>
      </w:r>
      <w:r w:rsidR="009614E6">
        <w:rPr>
          <w:szCs w:val="24"/>
        </w:rPr>
        <w:t xml:space="preserve"> </w:t>
      </w:r>
      <w:r w:rsidR="00AC173D">
        <w:rPr>
          <w:szCs w:val="24"/>
        </w:rPr>
        <w:t>c</w:t>
      </w:r>
      <w:r w:rsidR="009614E6">
        <w:rPr>
          <w:szCs w:val="24"/>
        </w:rPr>
        <w:t>iparu</w:t>
      </w:r>
      <w:r w:rsidR="00AC173D">
        <w:rPr>
          <w:szCs w:val="24"/>
        </w:rPr>
        <w:t xml:space="preserve"> skaita</w:t>
      </w:r>
      <w:r w:rsidR="009614E6">
        <w:rPr>
          <w:szCs w:val="24"/>
        </w:rPr>
        <w:t xml:space="preserve"> numurā</w:t>
      </w:r>
      <w:r w:rsidR="00AC173D">
        <w:rPr>
          <w:szCs w:val="24"/>
        </w:rPr>
        <w:t>, jābūt 2</w:t>
      </w:r>
      <w:r w:rsidR="00C91FA6">
        <w:rPr>
          <w:szCs w:val="24"/>
        </w:rPr>
        <w:t xml:space="preserve"> </w:t>
      </w:r>
      <w:r w:rsidRPr="00921F67" w:rsidR="00C91FA6">
        <w:rPr>
          <w:rFonts w:cs="Times New Roman"/>
          <w:szCs w:val="24"/>
        </w:rPr>
        <w:t>–</w:t>
      </w:r>
      <w:r w:rsidR="00C91FA6">
        <w:rPr>
          <w:rFonts w:cs="Times New Roman"/>
          <w:szCs w:val="24"/>
        </w:rPr>
        <w:t xml:space="preserve"> </w:t>
      </w:r>
      <w:r w:rsidR="00AC173D">
        <w:rPr>
          <w:szCs w:val="24"/>
        </w:rPr>
        <w:t xml:space="preserve">4 reizes zemākai par </w:t>
      </w:r>
      <w:r w:rsidRPr="00AC173D" w:rsidR="00AC173D">
        <w:rPr>
          <w:szCs w:val="24"/>
        </w:rPr>
        <w:t>publiskā fiksētā telefonu tīkla numur</w:t>
      </w:r>
      <w:r w:rsidR="00AC173D">
        <w:rPr>
          <w:szCs w:val="24"/>
        </w:rPr>
        <w:t>u</w:t>
      </w:r>
      <w:r w:rsidRPr="00AC173D" w:rsidR="00AC173D">
        <w:rPr>
          <w:szCs w:val="24"/>
        </w:rPr>
        <w:t xml:space="preserve"> un publiskā mobilā telefonu tīkla numur</w:t>
      </w:r>
      <w:r w:rsidR="00AC173D">
        <w:rPr>
          <w:szCs w:val="24"/>
        </w:rPr>
        <w:t>u</w:t>
      </w:r>
      <w:r w:rsidR="009614E6">
        <w:rPr>
          <w:szCs w:val="24"/>
        </w:rPr>
        <w:t xml:space="preserve"> Nodevu</w:t>
      </w:r>
      <w:r w:rsidRPr="00BF2563" w:rsidR="00AC173D">
        <w:rPr>
          <w:szCs w:val="24"/>
        </w:rPr>
        <w:t>.</w:t>
      </w:r>
      <w:r w:rsidR="00AC173D">
        <w:rPr>
          <w:i/>
          <w:iCs/>
          <w:szCs w:val="24"/>
        </w:rPr>
        <w:t xml:space="preserve"> </w:t>
      </w:r>
      <w:r w:rsidR="0075436D">
        <w:rPr>
          <w:szCs w:val="24"/>
        </w:rPr>
        <w:t xml:space="preserve">Norādām, ka prognozējamais Nodevas apmērs ir tikai indikatīvs, jo elektronisko sakaru komersanti, paredzot Nodevas maksājumu, </w:t>
      </w:r>
      <w:r w:rsidR="008F3A8F">
        <w:rPr>
          <w:szCs w:val="24"/>
        </w:rPr>
        <w:t xml:space="preserve">kritiskāk </w:t>
      </w:r>
      <w:r w:rsidR="0075436D">
        <w:rPr>
          <w:szCs w:val="24"/>
        </w:rPr>
        <w:t>izvērtēs</w:t>
      </w:r>
      <w:r w:rsidR="00953274">
        <w:rPr>
          <w:szCs w:val="24"/>
        </w:rPr>
        <w:t xml:space="preserve">, vai piešķirtā numerācija tiek izmantota efektīvi un racionāli. </w:t>
      </w:r>
      <w:r w:rsidR="00833C43">
        <w:rPr>
          <w:szCs w:val="24"/>
        </w:rPr>
        <w:t>Līdz ar to elektronisko sakaru komersants varēs atteikties no neefektīvi izmantotās numerācijas lietošanas tiesībām</w:t>
      </w:r>
      <w:r w:rsidR="0051661C">
        <w:rPr>
          <w:szCs w:val="24"/>
        </w:rPr>
        <w:t xml:space="preserve"> (skatīt 1.tabulu)</w:t>
      </w:r>
      <w:r w:rsidR="006E7A8F">
        <w:rPr>
          <w:szCs w:val="24"/>
        </w:rPr>
        <w:t>, tādejādi samazinot Nodevas maksas apmēru.</w:t>
      </w:r>
      <w:r w:rsidR="00833C43">
        <w:rPr>
          <w:szCs w:val="24"/>
        </w:rPr>
        <w:t xml:space="preserve"> </w:t>
      </w:r>
    </w:p>
    <w:p w:rsidR="00C7463C" w:rsidP="0061790E" w:rsidRDefault="00C7463C" w14:paraId="379D988F" w14:textId="30C233A9">
      <w:pPr>
        <w:rPr>
          <w:szCs w:val="24"/>
        </w:rPr>
      </w:pPr>
    </w:p>
    <w:p w:rsidRPr="00C7463C" w:rsidR="00C7463C" w:rsidP="00C7463C" w:rsidRDefault="00C7463C" w14:paraId="31E3EF2D" w14:textId="01D432BD">
      <w:pPr>
        <w:spacing w:after="160" w:line="259" w:lineRule="auto"/>
        <w:ind w:firstLine="0"/>
        <w:jc w:val="right"/>
        <w:rPr>
          <w:rFonts w:eastAsia="Calibri" w:cs="Times New Roman"/>
          <w:szCs w:val="24"/>
        </w:rPr>
      </w:pPr>
      <w:r w:rsidRPr="00C7463C">
        <w:rPr>
          <w:rFonts w:eastAsia="Calibri" w:cs="Times New Roman"/>
          <w:szCs w:val="24"/>
        </w:rPr>
        <w:t>3.tabula</w:t>
      </w:r>
      <w:r w:rsidR="00B37524">
        <w:rPr>
          <w:rFonts w:eastAsia="Calibri" w:cs="Times New Roman"/>
          <w:szCs w:val="24"/>
        </w:rPr>
        <w:t xml:space="preserve"> “Prognozējamie Nodevas maksājumi”</w:t>
      </w:r>
      <w:r w:rsidR="00E82A2C">
        <w:rPr>
          <w:rFonts w:eastAsia="Calibri" w:cs="Times New Roman"/>
          <w:szCs w:val="24"/>
        </w:rPr>
        <w:t>*</w:t>
      </w:r>
    </w:p>
    <w:tbl>
      <w:tblPr>
        <w:tblStyle w:val="TableGrid"/>
        <w:tblW w:w="0" w:type="auto"/>
        <w:jc w:val="center"/>
        <w:tblLook w:val="04A0" w:firstRow="1" w:lastRow="0" w:firstColumn="1" w:lastColumn="0" w:noHBand="0" w:noVBand="1"/>
      </w:tblPr>
      <w:tblGrid>
        <w:gridCol w:w="3608"/>
        <w:gridCol w:w="1916"/>
        <w:gridCol w:w="1701"/>
        <w:gridCol w:w="1701"/>
      </w:tblGrid>
      <w:tr w:rsidRPr="00C7463C" w:rsidR="00C7463C" w:rsidTr="00E175CC" w14:paraId="432D8B57" w14:textId="77777777">
        <w:trPr>
          <w:jc w:val="center"/>
        </w:trPr>
        <w:tc>
          <w:tcPr>
            <w:tcW w:w="3608" w:type="dxa"/>
          </w:tcPr>
          <w:p w:rsidRPr="00C7463C" w:rsidR="00C7463C" w:rsidP="00C7463C" w:rsidRDefault="00C7463C" w14:paraId="105B6605" w14:textId="77777777">
            <w:pPr>
              <w:ind w:firstLine="0"/>
              <w:jc w:val="center"/>
              <w:rPr>
                <w:rFonts w:eastAsia="Calibri" w:cs="Times New Roman"/>
                <w:sz w:val="20"/>
                <w:szCs w:val="20"/>
              </w:rPr>
            </w:pPr>
          </w:p>
          <w:p w:rsidRPr="00C7463C" w:rsidR="00C7463C" w:rsidP="00C7463C" w:rsidRDefault="00C7463C" w14:paraId="1D658B09" w14:textId="77777777">
            <w:pPr>
              <w:ind w:firstLine="0"/>
              <w:jc w:val="center"/>
              <w:rPr>
                <w:rFonts w:eastAsia="Calibri" w:cs="Times New Roman"/>
                <w:sz w:val="20"/>
                <w:szCs w:val="20"/>
              </w:rPr>
            </w:pPr>
          </w:p>
          <w:p w:rsidR="00E82A2C" w:rsidP="00C7463C" w:rsidRDefault="00E82A2C" w14:paraId="2088A57A" w14:textId="77777777">
            <w:pPr>
              <w:ind w:firstLine="0"/>
              <w:jc w:val="center"/>
              <w:rPr>
                <w:rFonts w:eastAsia="Calibri" w:cs="Times New Roman"/>
                <w:sz w:val="20"/>
                <w:szCs w:val="20"/>
              </w:rPr>
            </w:pPr>
          </w:p>
          <w:p w:rsidRPr="00C7463C" w:rsidR="00C7463C" w:rsidP="00C7463C" w:rsidRDefault="00C7463C" w14:paraId="5B939B1B" w14:textId="70163F55">
            <w:pPr>
              <w:ind w:firstLine="0"/>
              <w:jc w:val="center"/>
              <w:rPr>
                <w:rFonts w:eastAsia="Calibri" w:cs="Times New Roman"/>
                <w:sz w:val="20"/>
                <w:szCs w:val="20"/>
              </w:rPr>
            </w:pPr>
            <w:r w:rsidRPr="00C7463C">
              <w:rPr>
                <w:rFonts w:eastAsia="Calibri" w:cs="Times New Roman"/>
                <w:sz w:val="20"/>
                <w:szCs w:val="20"/>
              </w:rPr>
              <w:t>Elektronisko sakaru komersants</w:t>
            </w:r>
          </w:p>
        </w:tc>
        <w:tc>
          <w:tcPr>
            <w:tcW w:w="1916" w:type="dxa"/>
          </w:tcPr>
          <w:p w:rsidRPr="00C7463C" w:rsidR="00C7463C" w:rsidP="00C7463C" w:rsidRDefault="00C7463C" w14:paraId="48B2358C" w14:textId="57665107">
            <w:pPr>
              <w:ind w:firstLine="0"/>
              <w:jc w:val="center"/>
              <w:rPr>
                <w:rFonts w:eastAsia="Calibri" w:cs="Times New Roman"/>
                <w:sz w:val="20"/>
                <w:szCs w:val="20"/>
              </w:rPr>
            </w:pPr>
            <w:r w:rsidRPr="00C7463C">
              <w:rPr>
                <w:rFonts w:eastAsia="Calibri" w:cs="Times New Roman"/>
                <w:sz w:val="20"/>
                <w:szCs w:val="20"/>
              </w:rPr>
              <w:t>Maksājum</w:t>
            </w:r>
            <w:r w:rsidR="00EB2D13">
              <w:rPr>
                <w:rFonts w:eastAsia="Calibri" w:cs="Times New Roman"/>
                <w:sz w:val="20"/>
                <w:szCs w:val="20"/>
              </w:rPr>
              <w:t>i</w:t>
            </w:r>
            <w:r w:rsidRPr="00C7463C">
              <w:rPr>
                <w:rFonts w:eastAsia="Calibri" w:cs="Times New Roman"/>
                <w:sz w:val="20"/>
                <w:szCs w:val="20"/>
              </w:rPr>
              <w:t xml:space="preserve"> par nacionāliem numuriem</w:t>
            </w:r>
            <w:r w:rsidR="00EB2D13">
              <w:rPr>
                <w:rFonts w:eastAsia="Calibri" w:cs="Times New Roman"/>
                <w:sz w:val="20"/>
                <w:szCs w:val="20"/>
              </w:rPr>
              <w:t>,</w:t>
            </w:r>
            <w:r w:rsidRPr="00C7463C">
              <w:rPr>
                <w:rFonts w:eastAsia="Calibri" w:cs="Times New Roman"/>
                <w:sz w:val="20"/>
                <w:szCs w:val="20"/>
              </w:rPr>
              <w:t xml:space="preserve"> no 01.01.2021.</w:t>
            </w:r>
          </w:p>
          <w:p w:rsidRPr="00C7463C" w:rsidR="00C7463C" w:rsidP="00C7463C" w:rsidRDefault="00C7463C" w14:paraId="77BD146C" w14:textId="77777777">
            <w:pPr>
              <w:ind w:firstLine="0"/>
              <w:jc w:val="center"/>
              <w:rPr>
                <w:rFonts w:eastAsia="Calibri" w:cs="Times New Roman"/>
                <w:sz w:val="20"/>
                <w:szCs w:val="20"/>
              </w:rPr>
            </w:pPr>
            <w:r w:rsidRPr="00C7463C">
              <w:rPr>
                <w:rFonts w:eastAsia="Calibri" w:cs="Times New Roman"/>
                <w:sz w:val="20"/>
                <w:szCs w:val="20"/>
              </w:rPr>
              <w:lastRenderedPageBreak/>
              <w:t>(pakalpojumu numuri), EUR</w:t>
            </w:r>
          </w:p>
        </w:tc>
        <w:tc>
          <w:tcPr>
            <w:tcW w:w="1701" w:type="dxa"/>
          </w:tcPr>
          <w:p w:rsidRPr="00C7463C" w:rsidR="00C7463C" w:rsidP="00C7463C" w:rsidRDefault="00C7463C" w14:paraId="2BC567E6" w14:textId="1BDE1531">
            <w:pPr>
              <w:ind w:firstLine="0"/>
              <w:jc w:val="center"/>
              <w:rPr>
                <w:rFonts w:eastAsia="Calibri" w:cs="Times New Roman"/>
                <w:sz w:val="20"/>
                <w:szCs w:val="20"/>
              </w:rPr>
            </w:pPr>
            <w:r w:rsidRPr="00C7463C">
              <w:rPr>
                <w:rFonts w:eastAsia="Calibri" w:cs="Times New Roman"/>
                <w:sz w:val="20"/>
                <w:szCs w:val="20"/>
              </w:rPr>
              <w:lastRenderedPageBreak/>
              <w:t>Maksājum</w:t>
            </w:r>
            <w:r w:rsidR="00EB2D13">
              <w:rPr>
                <w:rFonts w:eastAsia="Calibri" w:cs="Times New Roman"/>
                <w:sz w:val="20"/>
                <w:szCs w:val="20"/>
              </w:rPr>
              <w:t>i</w:t>
            </w:r>
            <w:r w:rsidRPr="00C7463C">
              <w:rPr>
                <w:rFonts w:eastAsia="Calibri" w:cs="Times New Roman"/>
                <w:sz w:val="20"/>
                <w:szCs w:val="20"/>
              </w:rPr>
              <w:t xml:space="preserve"> par nacionāliem numuriem</w:t>
            </w:r>
            <w:r w:rsidR="00EB2D13">
              <w:rPr>
                <w:rFonts w:eastAsia="Calibri" w:cs="Times New Roman"/>
                <w:sz w:val="20"/>
                <w:szCs w:val="20"/>
              </w:rPr>
              <w:t>,</w:t>
            </w:r>
            <w:r w:rsidRPr="00C7463C">
              <w:rPr>
                <w:rFonts w:eastAsia="Calibri" w:cs="Times New Roman"/>
                <w:sz w:val="20"/>
                <w:szCs w:val="20"/>
              </w:rPr>
              <w:t xml:space="preserve"> no 01.01.2022.</w:t>
            </w:r>
          </w:p>
          <w:p w:rsidRPr="00C7463C" w:rsidR="00C7463C" w:rsidP="00C7463C" w:rsidRDefault="00C7463C" w14:paraId="4F2FB55A" w14:textId="136B7203">
            <w:pPr>
              <w:ind w:firstLine="0"/>
              <w:jc w:val="center"/>
              <w:rPr>
                <w:rFonts w:eastAsia="Calibri" w:cs="Times New Roman"/>
                <w:sz w:val="20"/>
                <w:szCs w:val="20"/>
              </w:rPr>
            </w:pPr>
            <w:r w:rsidRPr="00C7463C">
              <w:rPr>
                <w:rFonts w:eastAsia="Calibri" w:cs="Times New Roman"/>
                <w:sz w:val="20"/>
                <w:szCs w:val="20"/>
              </w:rPr>
              <w:lastRenderedPageBreak/>
              <w:t>(</w:t>
            </w:r>
            <w:r w:rsidR="00EB2D13">
              <w:rPr>
                <w:rFonts w:eastAsia="Calibri" w:cs="Times New Roman"/>
                <w:sz w:val="20"/>
                <w:szCs w:val="20"/>
              </w:rPr>
              <w:t xml:space="preserve">publisko </w:t>
            </w:r>
            <w:r w:rsidRPr="00C7463C">
              <w:rPr>
                <w:rFonts w:eastAsia="Calibri" w:cs="Times New Roman"/>
                <w:sz w:val="20"/>
                <w:szCs w:val="20"/>
              </w:rPr>
              <w:t>fiksēto un mobilo tīklu numuri), EUR</w:t>
            </w:r>
          </w:p>
        </w:tc>
        <w:tc>
          <w:tcPr>
            <w:tcW w:w="1701" w:type="dxa"/>
          </w:tcPr>
          <w:p w:rsidRPr="00C7463C" w:rsidR="00C7463C" w:rsidP="00C7463C" w:rsidRDefault="00EB2D13" w14:paraId="744D0C84" w14:textId="70142C9B">
            <w:pPr>
              <w:ind w:firstLine="0"/>
              <w:jc w:val="center"/>
              <w:rPr>
                <w:rFonts w:eastAsia="Calibri" w:cs="Times New Roman"/>
                <w:sz w:val="20"/>
                <w:szCs w:val="20"/>
              </w:rPr>
            </w:pPr>
            <w:r>
              <w:rPr>
                <w:rFonts w:eastAsia="Calibri" w:cs="Times New Roman"/>
                <w:sz w:val="20"/>
                <w:szCs w:val="20"/>
              </w:rPr>
              <w:lastRenderedPageBreak/>
              <w:t>Maksājumi k</w:t>
            </w:r>
            <w:r w:rsidRPr="00C7463C">
              <w:rPr>
                <w:rFonts w:eastAsia="Calibri" w:cs="Times New Roman"/>
                <w:sz w:val="20"/>
                <w:szCs w:val="20"/>
              </w:rPr>
              <w:t xml:space="preserve">opā </w:t>
            </w:r>
            <w:r w:rsidRPr="00C7463C" w:rsidR="00C7463C">
              <w:rPr>
                <w:rFonts w:eastAsia="Calibri" w:cs="Times New Roman"/>
                <w:sz w:val="20"/>
                <w:szCs w:val="20"/>
              </w:rPr>
              <w:t>par nacionāliem numuriem</w:t>
            </w:r>
            <w:r>
              <w:rPr>
                <w:rFonts w:eastAsia="Calibri" w:cs="Times New Roman"/>
                <w:sz w:val="20"/>
                <w:szCs w:val="20"/>
              </w:rPr>
              <w:t>,</w:t>
            </w:r>
            <w:r w:rsidRPr="00C7463C" w:rsidR="00C7463C">
              <w:rPr>
                <w:rFonts w:eastAsia="Calibri" w:cs="Times New Roman"/>
                <w:sz w:val="20"/>
                <w:szCs w:val="20"/>
              </w:rPr>
              <w:t xml:space="preserve"> no 01.01.2022.</w:t>
            </w:r>
          </w:p>
          <w:p w:rsidRPr="00C7463C" w:rsidR="00C7463C" w:rsidP="00C7463C" w:rsidRDefault="00C7463C" w14:paraId="4AE62774" w14:textId="6F40BF1F">
            <w:pPr>
              <w:ind w:firstLine="0"/>
              <w:jc w:val="center"/>
              <w:rPr>
                <w:rFonts w:eastAsia="Calibri" w:cs="Times New Roman"/>
                <w:sz w:val="20"/>
                <w:szCs w:val="20"/>
              </w:rPr>
            </w:pPr>
            <w:r w:rsidRPr="00C7463C">
              <w:rPr>
                <w:rFonts w:eastAsia="Calibri" w:cs="Times New Roman"/>
                <w:sz w:val="20"/>
                <w:szCs w:val="20"/>
              </w:rPr>
              <w:lastRenderedPageBreak/>
              <w:t>(2+3)</w:t>
            </w:r>
            <w:r w:rsidR="00EB2D13">
              <w:rPr>
                <w:rFonts w:eastAsia="Calibri" w:cs="Times New Roman"/>
                <w:sz w:val="20"/>
                <w:szCs w:val="20"/>
              </w:rPr>
              <w:t>,</w:t>
            </w:r>
          </w:p>
          <w:p w:rsidRPr="00C7463C" w:rsidR="00C7463C" w:rsidP="00C7463C" w:rsidRDefault="00C7463C" w14:paraId="7A845E96" w14:textId="77777777">
            <w:pPr>
              <w:ind w:firstLine="0"/>
              <w:jc w:val="center"/>
              <w:rPr>
                <w:rFonts w:eastAsia="Calibri" w:cs="Times New Roman"/>
                <w:sz w:val="20"/>
                <w:szCs w:val="20"/>
              </w:rPr>
            </w:pPr>
            <w:r w:rsidRPr="00C7463C">
              <w:rPr>
                <w:rFonts w:eastAsia="Calibri" w:cs="Times New Roman"/>
                <w:sz w:val="20"/>
                <w:szCs w:val="20"/>
              </w:rPr>
              <w:t>EUR</w:t>
            </w:r>
          </w:p>
        </w:tc>
      </w:tr>
      <w:tr w:rsidRPr="00C7463C" w:rsidR="00C7463C" w:rsidTr="00E175CC" w14:paraId="6F01A432" w14:textId="77777777">
        <w:trPr>
          <w:jc w:val="center"/>
        </w:trPr>
        <w:tc>
          <w:tcPr>
            <w:tcW w:w="3608" w:type="dxa"/>
          </w:tcPr>
          <w:p w:rsidRPr="00C7463C" w:rsidR="00C7463C" w:rsidP="00C7463C" w:rsidRDefault="00C7463C" w14:paraId="45476358" w14:textId="77777777">
            <w:pPr>
              <w:ind w:firstLine="0"/>
              <w:jc w:val="center"/>
              <w:rPr>
                <w:rFonts w:eastAsia="Calibri" w:cs="Times New Roman"/>
                <w:sz w:val="20"/>
                <w:szCs w:val="20"/>
              </w:rPr>
            </w:pPr>
            <w:r w:rsidRPr="00C7463C">
              <w:rPr>
                <w:rFonts w:eastAsia="Calibri" w:cs="Times New Roman"/>
                <w:sz w:val="20"/>
                <w:szCs w:val="20"/>
              </w:rPr>
              <w:lastRenderedPageBreak/>
              <w:t>1</w:t>
            </w:r>
          </w:p>
        </w:tc>
        <w:tc>
          <w:tcPr>
            <w:tcW w:w="1916" w:type="dxa"/>
          </w:tcPr>
          <w:p w:rsidRPr="00C7463C" w:rsidR="00C7463C" w:rsidP="00C7463C" w:rsidRDefault="00C7463C" w14:paraId="5EBAFF88" w14:textId="77777777">
            <w:pPr>
              <w:ind w:firstLine="0"/>
              <w:jc w:val="center"/>
              <w:rPr>
                <w:rFonts w:eastAsia="Calibri" w:cs="Times New Roman"/>
                <w:sz w:val="20"/>
                <w:szCs w:val="20"/>
              </w:rPr>
            </w:pPr>
            <w:r w:rsidRPr="00C7463C">
              <w:rPr>
                <w:rFonts w:eastAsia="Calibri" w:cs="Times New Roman"/>
                <w:sz w:val="20"/>
                <w:szCs w:val="20"/>
              </w:rPr>
              <w:t>2</w:t>
            </w:r>
          </w:p>
        </w:tc>
        <w:tc>
          <w:tcPr>
            <w:tcW w:w="1701" w:type="dxa"/>
          </w:tcPr>
          <w:p w:rsidRPr="00C7463C" w:rsidR="00C7463C" w:rsidP="00C7463C" w:rsidRDefault="00C7463C" w14:paraId="46E9F912" w14:textId="77777777">
            <w:pPr>
              <w:ind w:firstLine="0"/>
              <w:jc w:val="center"/>
              <w:rPr>
                <w:rFonts w:eastAsia="Calibri" w:cs="Times New Roman"/>
                <w:sz w:val="20"/>
                <w:szCs w:val="20"/>
              </w:rPr>
            </w:pPr>
            <w:r w:rsidRPr="00C7463C">
              <w:rPr>
                <w:rFonts w:eastAsia="Calibri" w:cs="Times New Roman"/>
                <w:sz w:val="20"/>
                <w:szCs w:val="20"/>
              </w:rPr>
              <w:t>3</w:t>
            </w:r>
          </w:p>
        </w:tc>
        <w:tc>
          <w:tcPr>
            <w:tcW w:w="1701" w:type="dxa"/>
          </w:tcPr>
          <w:p w:rsidRPr="00C7463C" w:rsidR="00C7463C" w:rsidP="00C7463C" w:rsidRDefault="00C7463C" w14:paraId="1904FA43" w14:textId="77777777">
            <w:pPr>
              <w:ind w:firstLine="0"/>
              <w:jc w:val="center"/>
              <w:rPr>
                <w:rFonts w:eastAsia="Calibri" w:cs="Times New Roman"/>
                <w:sz w:val="20"/>
                <w:szCs w:val="20"/>
              </w:rPr>
            </w:pPr>
            <w:r w:rsidRPr="00C7463C">
              <w:rPr>
                <w:rFonts w:eastAsia="Calibri" w:cs="Times New Roman"/>
                <w:sz w:val="20"/>
                <w:szCs w:val="20"/>
              </w:rPr>
              <w:t>4</w:t>
            </w:r>
          </w:p>
        </w:tc>
      </w:tr>
      <w:tr w:rsidRPr="00C7463C" w:rsidR="00C7463C" w:rsidTr="00E175CC" w14:paraId="0BB94C74" w14:textId="77777777">
        <w:trPr>
          <w:jc w:val="center"/>
        </w:trPr>
        <w:tc>
          <w:tcPr>
            <w:tcW w:w="3608" w:type="dxa"/>
          </w:tcPr>
          <w:p w:rsidRPr="00C7463C" w:rsidR="00C7463C" w:rsidP="00C7463C" w:rsidRDefault="00C7463C" w14:paraId="2D04F36C" w14:textId="77777777">
            <w:pPr>
              <w:ind w:firstLine="0"/>
              <w:jc w:val="left"/>
              <w:rPr>
                <w:rFonts w:eastAsia="Calibri" w:cs="Times New Roman"/>
                <w:sz w:val="20"/>
                <w:szCs w:val="20"/>
              </w:rPr>
            </w:pPr>
            <w:r w:rsidRPr="00C7463C">
              <w:rPr>
                <w:rFonts w:eastAsia="Calibri" w:cs="Times New Roman"/>
                <w:sz w:val="20"/>
                <w:szCs w:val="20"/>
              </w:rPr>
              <w:t xml:space="preserve">ECO </w:t>
            </w:r>
            <w:proofErr w:type="spellStart"/>
            <w:r w:rsidRPr="00C7463C">
              <w:rPr>
                <w:rFonts w:eastAsia="Calibri" w:cs="Times New Roman"/>
                <w:sz w:val="20"/>
                <w:szCs w:val="20"/>
              </w:rPr>
              <w:t>Networks</w:t>
            </w:r>
            <w:proofErr w:type="spellEnd"/>
            <w:r w:rsidRPr="00C7463C">
              <w:rPr>
                <w:rFonts w:eastAsia="Calibri" w:cs="Times New Roman"/>
                <w:sz w:val="20"/>
                <w:szCs w:val="20"/>
              </w:rPr>
              <w:t>, SIA</w:t>
            </w:r>
          </w:p>
        </w:tc>
        <w:tc>
          <w:tcPr>
            <w:tcW w:w="1916" w:type="dxa"/>
          </w:tcPr>
          <w:p w:rsidRPr="00C7463C" w:rsidR="00C7463C" w:rsidP="00C7463C" w:rsidRDefault="00C7463C" w14:paraId="31FB4762" w14:textId="77777777">
            <w:pPr>
              <w:ind w:firstLine="0"/>
              <w:jc w:val="right"/>
              <w:rPr>
                <w:rFonts w:eastAsia="Calibri" w:cs="Times New Roman"/>
                <w:sz w:val="20"/>
                <w:szCs w:val="20"/>
              </w:rPr>
            </w:pPr>
            <w:r w:rsidRPr="00C7463C">
              <w:rPr>
                <w:rFonts w:eastAsia="Calibri" w:cs="Times New Roman"/>
                <w:sz w:val="20"/>
                <w:szCs w:val="20"/>
              </w:rPr>
              <w:t>130 560,00</w:t>
            </w:r>
          </w:p>
        </w:tc>
        <w:tc>
          <w:tcPr>
            <w:tcW w:w="1701" w:type="dxa"/>
          </w:tcPr>
          <w:p w:rsidRPr="00C7463C" w:rsidR="00C7463C" w:rsidP="00C7463C" w:rsidRDefault="00C7463C" w14:paraId="0FEE4994" w14:textId="77777777">
            <w:pPr>
              <w:ind w:firstLine="0"/>
              <w:jc w:val="right"/>
              <w:rPr>
                <w:rFonts w:eastAsia="Calibri" w:cs="Times New Roman"/>
                <w:sz w:val="20"/>
                <w:szCs w:val="20"/>
              </w:rPr>
            </w:pPr>
            <w:r w:rsidRPr="00C7463C">
              <w:rPr>
                <w:rFonts w:eastAsia="Calibri" w:cs="Times New Roman"/>
                <w:sz w:val="20"/>
                <w:szCs w:val="20"/>
              </w:rPr>
              <w:t>600,00</w:t>
            </w:r>
          </w:p>
        </w:tc>
        <w:tc>
          <w:tcPr>
            <w:tcW w:w="1701" w:type="dxa"/>
          </w:tcPr>
          <w:p w:rsidRPr="00C7463C" w:rsidR="00C7463C" w:rsidP="00C7463C" w:rsidRDefault="00C7463C" w14:paraId="4389777A" w14:textId="77777777">
            <w:pPr>
              <w:ind w:firstLine="0"/>
              <w:jc w:val="right"/>
              <w:rPr>
                <w:rFonts w:eastAsia="Calibri" w:cs="Times New Roman"/>
                <w:sz w:val="20"/>
                <w:szCs w:val="20"/>
              </w:rPr>
            </w:pPr>
            <w:r w:rsidRPr="00C7463C">
              <w:rPr>
                <w:rFonts w:eastAsia="Calibri" w:cs="Times New Roman"/>
                <w:sz w:val="20"/>
                <w:szCs w:val="20"/>
              </w:rPr>
              <w:t>131 160,00</w:t>
            </w:r>
          </w:p>
        </w:tc>
      </w:tr>
      <w:tr w:rsidRPr="00C7463C" w:rsidR="00C7463C" w:rsidTr="00E175CC" w14:paraId="022B07D4" w14:textId="77777777">
        <w:trPr>
          <w:jc w:val="center"/>
        </w:trPr>
        <w:tc>
          <w:tcPr>
            <w:tcW w:w="3608" w:type="dxa"/>
          </w:tcPr>
          <w:p w:rsidRPr="00C7463C" w:rsidR="00C7463C" w:rsidP="00C7463C" w:rsidRDefault="00C7463C" w14:paraId="5EB6BC68" w14:textId="77777777">
            <w:pPr>
              <w:ind w:firstLine="0"/>
              <w:jc w:val="left"/>
              <w:rPr>
                <w:rFonts w:eastAsia="Calibri" w:cs="Times New Roman"/>
                <w:sz w:val="20"/>
                <w:szCs w:val="20"/>
              </w:rPr>
            </w:pPr>
            <w:proofErr w:type="spellStart"/>
            <w:r w:rsidRPr="00C7463C">
              <w:rPr>
                <w:rFonts w:eastAsia="Calibri" w:cs="Times New Roman"/>
                <w:sz w:val="20"/>
                <w:szCs w:val="20"/>
              </w:rPr>
              <w:t>Tet</w:t>
            </w:r>
            <w:proofErr w:type="spellEnd"/>
            <w:r w:rsidRPr="00C7463C">
              <w:rPr>
                <w:rFonts w:eastAsia="Calibri" w:cs="Times New Roman"/>
                <w:sz w:val="20"/>
                <w:szCs w:val="20"/>
              </w:rPr>
              <w:t>, SIA</w:t>
            </w:r>
          </w:p>
        </w:tc>
        <w:tc>
          <w:tcPr>
            <w:tcW w:w="1916" w:type="dxa"/>
          </w:tcPr>
          <w:p w:rsidRPr="00C7463C" w:rsidR="00C7463C" w:rsidP="00C7463C" w:rsidRDefault="00C7463C" w14:paraId="2366B973" w14:textId="77777777">
            <w:pPr>
              <w:ind w:firstLine="0"/>
              <w:jc w:val="right"/>
              <w:rPr>
                <w:rFonts w:eastAsia="Calibri" w:cs="Times New Roman"/>
                <w:sz w:val="20"/>
                <w:szCs w:val="20"/>
              </w:rPr>
            </w:pPr>
            <w:r w:rsidRPr="00C7463C">
              <w:rPr>
                <w:rFonts w:eastAsia="Calibri" w:cs="Times New Roman"/>
                <w:sz w:val="20"/>
                <w:szCs w:val="20"/>
              </w:rPr>
              <w:t>52 344,00</w:t>
            </w:r>
          </w:p>
        </w:tc>
        <w:tc>
          <w:tcPr>
            <w:tcW w:w="1701" w:type="dxa"/>
          </w:tcPr>
          <w:p w:rsidRPr="00C7463C" w:rsidR="00C7463C" w:rsidP="00C7463C" w:rsidRDefault="00C7463C" w14:paraId="36E5382F" w14:textId="77777777">
            <w:pPr>
              <w:ind w:firstLine="0"/>
              <w:jc w:val="right"/>
              <w:rPr>
                <w:rFonts w:eastAsia="Calibri" w:cs="Times New Roman"/>
                <w:sz w:val="20"/>
                <w:szCs w:val="20"/>
              </w:rPr>
            </w:pPr>
            <w:r w:rsidRPr="00C7463C">
              <w:rPr>
                <w:rFonts w:eastAsia="Calibri" w:cs="Times New Roman"/>
                <w:sz w:val="20"/>
                <w:szCs w:val="20"/>
              </w:rPr>
              <w:t>72 812,00</w:t>
            </w:r>
          </w:p>
        </w:tc>
        <w:tc>
          <w:tcPr>
            <w:tcW w:w="1701" w:type="dxa"/>
          </w:tcPr>
          <w:p w:rsidRPr="00C7463C" w:rsidR="00C7463C" w:rsidP="00C7463C" w:rsidRDefault="00C7463C" w14:paraId="12A940E3" w14:textId="77777777">
            <w:pPr>
              <w:ind w:firstLine="0"/>
              <w:jc w:val="right"/>
              <w:rPr>
                <w:rFonts w:eastAsia="Calibri" w:cs="Times New Roman"/>
                <w:sz w:val="20"/>
                <w:szCs w:val="20"/>
              </w:rPr>
            </w:pPr>
            <w:r w:rsidRPr="00C7463C">
              <w:rPr>
                <w:rFonts w:eastAsia="Calibri" w:cs="Times New Roman"/>
                <w:sz w:val="20"/>
                <w:szCs w:val="20"/>
              </w:rPr>
              <w:t>125 156,00</w:t>
            </w:r>
          </w:p>
        </w:tc>
      </w:tr>
      <w:tr w:rsidRPr="00C7463C" w:rsidR="00C7463C" w:rsidTr="00E175CC" w14:paraId="5726DFB7" w14:textId="77777777">
        <w:trPr>
          <w:jc w:val="center"/>
        </w:trPr>
        <w:tc>
          <w:tcPr>
            <w:tcW w:w="3608" w:type="dxa"/>
          </w:tcPr>
          <w:p w:rsidRPr="00C7463C" w:rsidR="00C7463C" w:rsidP="00C7463C" w:rsidRDefault="00C7463C" w14:paraId="47D80ECE" w14:textId="77777777">
            <w:pPr>
              <w:ind w:firstLine="0"/>
              <w:jc w:val="left"/>
              <w:rPr>
                <w:rFonts w:eastAsia="Calibri" w:cs="Times New Roman"/>
                <w:sz w:val="20"/>
                <w:szCs w:val="20"/>
              </w:rPr>
            </w:pPr>
            <w:r w:rsidRPr="00C7463C">
              <w:rPr>
                <w:rFonts w:eastAsia="Calibri" w:cs="Times New Roman"/>
                <w:sz w:val="20"/>
                <w:szCs w:val="20"/>
              </w:rPr>
              <w:t xml:space="preserve">Nord </w:t>
            </w:r>
            <w:proofErr w:type="spellStart"/>
            <w:r w:rsidRPr="00C7463C">
              <w:rPr>
                <w:rFonts w:eastAsia="Calibri" w:cs="Times New Roman"/>
                <w:sz w:val="20"/>
                <w:szCs w:val="20"/>
              </w:rPr>
              <w:t>Connect</w:t>
            </w:r>
            <w:proofErr w:type="spellEnd"/>
            <w:r w:rsidRPr="00C7463C">
              <w:rPr>
                <w:rFonts w:eastAsia="Calibri" w:cs="Times New Roman"/>
                <w:sz w:val="20"/>
                <w:szCs w:val="20"/>
              </w:rPr>
              <w:t>, SIA</w:t>
            </w:r>
          </w:p>
        </w:tc>
        <w:tc>
          <w:tcPr>
            <w:tcW w:w="1916" w:type="dxa"/>
          </w:tcPr>
          <w:p w:rsidRPr="00C7463C" w:rsidR="00C7463C" w:rsidP="00C7463C" w:rsidRDefault="00C7463C" w14:paraId="46BCD6EB" w14:textId="77777777">
            <w:pPr>
              <w:ind w:firstLine="0"/>
              <w:jc w:val="right"/>
              <w:rPr>
                <w:rFonts w:eastAsia="Calibri" w:cs="Times New Roman"/>
                <w:sz w:val="20"/>
                <w:szCs w:val="20"/>
              </w:rPr>
            </w:pPr>
            <w:r w:rsidRPr="00C7463C">
              <w:rPr>
                <w:rFonts w:eastAsia="Calibri" w:cs="Times New Roman"/>
                <w:sz w:val="20"/>
                <w:szCs w:val="20"/>
              </w:rPr>
              <w:t>122 400,00</w:t>
            </w:r>
          </w:p>
        </w:tc>
        <w:tc>
          <w:tcPr>
            <w:tcW w:w="1701" w:type="dxa"/>
          </w:tcPr>
          <w:p w:rsidRPr="00C7463C" w:rsidR="00C7463C" w:rsidP="00C7463C" w:rsidRDefault="00C7463C" w14:paraId="558DDD4C" w14:textId="77777777">
            <w:pPr>
              <w:ind w:firstLine="0"/>
              <w:jc w:val="right"/>
              <w:rPr>
                <w:rFonts w:eastAsia="Calibri" w:cs="Times New Roman"/>
                <w:sz w:val="20"/>
                <w:szCs w:val="20"/>
              </w:rPr>
            </w:pPr>
            <w:r w:rsidRPr="00C7463C">
              <w:rPr>
                <w:rFonts w:eastAsia="Calibri" w:cs="Times New Roman"/>
                <w:sz w:val="20"/>
                <w:szCs w:val="20"/>
              </w:rPr>
              <w:t>400,00</w:t>
            </w:r>
          </w:p>
        </w:tc>
        <w:tc>
          <w:tcPr>
            <w:tcW w:w="1701" w:type="dxa"/>
          </w:tcPr>
          <w:p w:rsidRPr="00C7463C" w:rsidR="00C7463C" w:rsidP="00C7463C" w:rsidRDefault="00C7463C" w14:paraId="3E6F83FA" w14:textId="77777777">
            <w:pPr>
              <w:ind w:firstLine="0"/>
              <w:jc w:val="right"/>
              <w:rPr>
                <w:rFonts w:eastAsia="Calibri" w:cs="Times New Roman"/>
                <w:sz w:val="20"/>
                <w:szCs w:val="20"/>
              </w:rPr>
            </w:pPr>
            <w:r w:rsidRPr="00C7463C">
              <w:rPr>
                <w:rFonts w:eastAsia="Calibri" w:cs="Times New Roman"/>
                <w:sz w:val="20"/>
                <w:szCs w:val="20"/>
              </w:rPr>
              <w:t>122 800,00</w:t>
            </w:r>
          </w:p>
        </w:tc>
      </w:tr>
      <w:tr w:rsidRPr="00C7463C" w:rsidR="00C7463C" w:rsidTr="00E175CC" w14:paraId="020C9433" w14:textId="77777777">
        <w:trPr>
          <w:jc w:val="center"/>
        </w:trPr>
        <w:tc>
          <w:tcPr>
            <w:tcW w:w="3608" w:type="dxa"/>
          </w:tcPr>
          <w:p w:rsidRPr="00C7463C" w:rsidR="00C7463C" w:rsidP="00C7463C" w:rsidRDefault="00C7463C" w14:paraId="09615DC7" w14:textId="77777777">
            <w:pPr>
              <w:ind w:firstLine="0"/>
              <w:jc w:val="left"/>
              <w:rPr>
                <w:rFonts w:eastAsia="Calibri" w:cs="Times New Roman"/>
                <w:sz w:val="20"/>
                <w:szCs w:val="20"/>
              </w:rPr>
            </w:pPr>
            <w:r w:rsidRPr="00C7463C">
              <w:rPr>
                <w:rFonts w:eastAsia="Calibri" w:cs="Times New Roman"/>
                <w:sz w:val="20"/>
                <w:szCs w:val="20"/>
              </w:rPr>
              <w:t>TELE2, SIA</w:t>
            </w:r>
          </w:p>
        </w:tc>
        <w:tc>
          <w:tcPr>
            <w:tcW w:w="1916" w:type="dxa"/>
          </w:tcPr>
          <w:p w:rsidRPr="00C7463C" w:rsidR="00C7463C" w:rsidP="00C7463C" w:rsidRDefault="00C7463C" w14:paraId="77575D27" w14:textId="77777777">
            <w:pPr>
              <w:ind w:firstLine="0"/>
              <w:jc w:val="right"/>
              <w:rPr>
                <w:rFonts w:eastAsia="Calibri" w:cs="Times New Roman"/>
                <w:sz w:val="20"/>
                <w:szCs w:val="20"/>
              </w:rPr>
            </w:pPr>
            <w:r w:rsidRPr="00C7463C">
              <w:rPr>
                <w:rFonts w:eastAsia="Calibri" w:cs="Times New Roman"/>
                <w:sz w:val="20"/>
                <w:szCs w:val="20"/>
              </w:rPr>
              <w:t>768,00</w:t>
            </w:r>
          </w:p>
        </w:tc>
        <w:tc>
          <w:tcPr>
            <w:tcW w:w="1701" w:type="dxa"/>
          </w:tcPr>
          <w:p w:rsidRPr="00C7463C" w:rsidR="00C7463C" w:rsidP="00C7463C" w:rsidRDefault="00C7463C" w14:paraId="6D9D9468" w14:textId="77777777">
            <w:pPr>
              <w:ind w:firstLine="0"/>
              <w:jc w:val="right"/>
              <w:rPr>
                <w:rFonts w:eastAsia="Calibri" w:cs="Times New Roman"/>
                <w:sz w:val="20"/>
                <w:szCs w:val="20"/>
              </w:rPr>
            </w:pPr>
            <w:r w:rsidRPr="00C7463C">
              <w:rPr>
                <w:rFonts w:eastAsia="Calibri" w:cs="Times New Roman"/>
                <w:sz w:val="20"/>
                <w:szCs w:val="20"/>
              </w:rPr>
              <w:t>103 220,00</w:t>
            </w:r>
          </w:p>
        </w:tc>
        <w:tc>
          <w:tcPr>
            <w:tcW w:w="1701" w:type="dxa"/>
          </w:tcPr>
          <w:p w:rsidRPr="00C7463C" w:rsidR="00C7463C" w:rsidP="00C7463C" w:rsidRDefault="00C7463C" w14:paraId="515341B5" w14:textId="77777777">
            <w:pPr>
              <w:ind w:firstLine="0"/>
              <w:jc w:val="right"/>
              <w:rPr>
                <w:rFonts w:eastAsia="Calibri" w:cs="Times New Roman"/>
                <w:sz w:val="20"/>
                <w:szCs w:val="20"/>
              </w:rPr>
            </w:pPr>
            <w:r w:rsidRPr="00C7463C">
              <w:rPr>
                <w:rFonts w:eastAsia="Calibri" w:cs="Times New Roman"/>
                <w:sz w:val="20"/>
                <w:szCs w:val="20"/>
              </w:rPr>
              <w:t>103 988,00</w:t>
            </w:r>
          </w:p>
        </w:tc>
      </w:tr>
      <w:tr w:rsidRPr="00C7463C" w:rsidR="00C7463C" w:rsidTr="00E175CC" w14:paraId="26939F27" w14:textId="77777777">
        <w:trPr>
          <w:jc w:val="center"/>
        </w:trPr>
        <w:tc>
          <w:tcPr>
            <w:tcW w:w="3608" w:type="dxa"/>
          </w:tcPr>
          <w:p w:rsidRPr="00C7463C" w:rsidR="00C7463C" w:rsidP="00C7463C" w:rsidRDefault="00C7463C" w14:paraId="379E1B08" w14:textId="77777777">
            <w:pPr>
              <w:ind w:firstLine="0"/>
              <w:jc w:val="left"/>
              <w:rPr>
                <w:rFonts w:eastAsia="Calibri" w:cs="Times New Roman"/>
                <w:sz w:val="20"/>
                <w:szCs w:val="20"/>
              </w:rPr>
            </w:pPr>
            <w:r w:rsidRPr="00C7463C">
              <w:rPr>
                <w:rFonts w:eastAsia="Calibri" w:cs="Times New Roman"/>
                <w:sz w:val="20"/>
                <w:szCs w:val="20"/>
              </w:rPr>
              <w:t>Latvijas Mobilais Telefons, SIA</w:t>
            </w:r>
          </w:p>
        </w:tc>
        <w:tc>
          <w:tcPr>
            <w:tcW w:w="1916" w:type="dxa"/>
          </w:tcPr>
          <w:p w:rsidRPr="00C7463C" w:rsidR="00C7463C" w:rsidP="00C7463C" w:rsidRDefault="00C7463C" w14:paraId="477FC5B8" w14:textId="77777777">
            <w:pPr>
              <w:ind w:firstLine="0"/>
              <w:jc w:val="right"/>
              <w:rPr>
                <w:rFonts w:eastAsia="Calibri" w:cs="Times New Roman"/>
                <w:sz w:val="20"/>
                <w:szCs w:val="20"/>
              </w:rPr>
            </w:pPr>
            <w:r w:rsidRPr="00C7463C">
              <w:rPr>
                <w:rFonts w:eastAsia="Calibri" w:cs="Times New Roman"/>
                <w:sz w:val="20"/>
                <w:szCs w:val="20"/>
              </w:rPr>
              <w:t>523,00</w:t>
            </w:r>
          </w:p>
        </w:tc>
        <w:tc>
          <w:tcPr>
            <w:tcW w:w="1701" w:type="dxa"/>
          </w:tcPr>
          <w:p w:rsidRPr="00C7463C" w:rsidR="00C7463C" w:rsidP="00C7463C" w:rsidRDefault="00C7463C" w14:paraId="0BD0FD16" w14:textId="77777777">
            <w:pPr>
              <w:ind w:firstLine="0"/>
              <w:jc w:val="right"/>
              <w:rPr>
                <w:rFonts w:eastAsia="Calibri" w:cs="Times New Roman"/>
                <w:sz w:val="20"/>
                <w:szCs w:val="20"/>
              </w:rPr>
            </w:pPr>
            <w:r w:rsidRPr="00C7463C">
              <w:rPr>
                <w:rFonts w:eastAsia="Calibri" w:cs="Times New Roman"/>
                <w:sz w:val="20"/>
                <w:szCs w:val="20"/>
              </w:rPr>
              <w:t>102 936,00</w:t>
            </w:r>
          </w:p>
        </w:tc>
        <w:tc>
          <w:tcPr>
            <w:tcW w:w="1701" w:type="dxa"/>
          </w:tcPr>
          <w:p w:rsidRPr="00C7463C" w:rsidR="00C7463C" w:rsidP="00C7463C" w:rsidRDefault="00C7463C" w14:paraId="6B89F547" w14:textId="77777777">
            <w:pPr>
              <w:ind w:firstLine="0"/>
              <w:jc w:val="right"/>
              <w:rPr>
                <w:rFonts w:eastAsia="Calibri" w:cs="Times New Roman"/>
                <w:sz w:val="20"/>
                <w:szCs w:val="20"/>
              </w:rPr>
            </w:pPr>
            <w:r w:rsidRPr="00C7463C">
              <w:rPr>
                <w:rFonts w:eastAsia="Calibri" w:cs="Times New Roman"/>
                <w:sz w:val="20"/>
                <w:szCs w:val="20"/>
              </w:rPr>
              <w:t>103 459,00</w:t>
            </w:r>
          </w:p>
        </w:tc>
      </w:tr>
      <w:tr w:rsidRPr="00C7463C" w:rsidR="00C7463C" w:rsidTr="00E175CC" w14:paraId="5D016DBE" w14:textId="77777777">
        <w:trPr>
          <w:jc w:val="center"/>
        </w:trPr>
        <w:tc>
          <w:tcPr>
            <w:tcW w:w="3608" w:type="dxa"/>
          </w:tcPr>
          <w:p w:rsidRPr="00C7463C" w:rsidR="00C7463C" w:rsidP="00C7463C" w:rsidRDefault="00C7463C" w14:paraId="084D667A" w14:textId="77777777">
            <w:pPr>
              <w:ind w:firstLine="0"/>
              <w:jc w:val="left"/>
              <w:rPr>
                <w:rFonts w:eastAsia="Calibri" w:cs="Times New Roman"/>
                <w:sz w:val="20"/>
                <w:szCs w:val="20"/>
              </w:rPr>
            </w:pPr>
            <w:r w:rsidRPr="00C7463C">
              <w:rPr>
                <w:rFonts w:eastAsia="Calibri" w:cs="Times New Roman"/>
                <w:sz w:val="20"/>
                <w:szCs w:val="20"/>
              </w:rPr>
              <w:t>BITE Latvija, SIA</w:t>
            </w:r>
          </w:p>
        </w:tc>
        <w:tc>
          <w:tcPr>
            <w:tcW w:w="1916" w:type="dxa"/>
          </w:tcPr>
          <w:p w:rsidRPr="00C7463C" w:rsidR="00C7463C" w:rsidP="00C7463C" w:rsidRDefault="00C7463C" w14:paraId="1C60F87D" w14:textId="77777777">
            <w:pPr>
              <w:ind w:firstLine="0"/>
              <w:jc w:val="right"/>
              <w:rPr>
                <w:rFonts w:eastAsia="Calibri" w:cs="Times New Roman"/>
                <w:sz w:val="20"/>
                <w:szCs w:val="20"/>
              </w:rPr>
            </w:pPr>
            <w:r w:rsidRPr="00C7463C">
              <w:rPr>
                <w:rFonts w:eastAsia="Calibri" w:cs="Times New Roman"/>
                <w:sz w:val="20"/>
                <w:szCs w:val="20"/>
              </w:rPr>
              <w:t>24,00</w:t>
            </w:r>
          </w:p>
        </w:tc>
        <w:tc>
          <w:tcPr>
            <w:tcW w:w="1701" w:type="dxa"/>
          </w:tcPr>
          <w:p w:rsidRPr="00C7463C" w:rsidR="00C7463C" w:rsidP="00C7463C" w:rsidRDefault="00C7463C" w14:paraId="4F29A6A8" w14:textId="77777777">
            <w:pPr>
              <w:ind w:firstLine="0"/>
              <w:jc w:val="right"/>
              <w:rPr>
                <w:rFonts w:eastAsia="Calibri" w:cs="Times New Roman"/>
                <w:sz w:val="20"/>
                <w:szCs w:val="20"/>
              </w:rPr>
            </w:pPr>
            <w:r w:rsidRPr="00C7463C">
              <w:rPr>
                <w:rFonts w:eastAsia="Calibri" w:cs="Times New Roman"/>
                <w:sz w:val="20"/>
                <w:szCs w:val="20"/>
              </w:rPr>
              <w:t>68 604,00</w:t>
            </w:r>
          </w:p>
        </w:tc>
        <w:tc>
          <w:tcPr>
            <w:tcW w:w="1701" w:type="dxa"/>
          </w:tcPr>
          <w:p w:rsidRPr="00C7463C" w:rsidR="00C7463C" w:rsidP="00C7463C" w:rsidRDefault="00C7463C" w14:paraId="0BEB4D4E" w14:textId="77777777">
            <w:pPr>
              <w:ind w:firstLine="0"/>
              <w:jc w:val="right"/>
              <w:rPr>
                <w:rFonts w:eastAsia="Calibri" w:cs="Times New Roman"/>
                <w:sz w:val="20"/>
                <w:szCs w:val="20"/>
              </w:rPr>
            </w:pPr>
            <w:r w:rsidRPr="00C7463C">
              <w:rPr>
                <w:rFonts w:eastAsia="Calibri" w:cs="Times New Roman"/>
                <w:sz w:val="20"/>
                <w:szCs w:val="20"/>
              </w:rPr>
              <w:t>68 628,00</w:t>
            </w:r>
          </w:p>
        </w:tc>
      </w:tr>
      <w:tr w:rsidRPr="00C7463C" w:rsidR="00C7463C" w:rsidTr="00E175CC" w14:paraId="476EB26C" w14:textId="77777777">
        <w:trPr>
          <w:jc w:val="center"/>
        </w:trPr>
        <w:tc>
          <w:tcPr>
            <w:tcW w:w="3608" w:type="dxa"/>
          </w:tcPr>
          <w:p w:rsidRPr="00C7463C" w:rsidR="00C7463C" w:rsidP="00C7463C" w:rsidRDefault="00C7463C" w14:paraId="1ADC0C02" w14:textId="77777777">
            <w:pPr>
              <w:ind w:firstLine="0"/>
              <w:jc w:val="left"/>
              <w:rPr>
                <w:rFonts w:eastAsia="Calibri" w:cs="Times New Roman"/>
                <w:sz w:val="20"/>
                <w:szCs w:val="20"/>
              </w:rPr>
            </w:pPr>
            <w:r w:rsidRPr="00C7463C">
              <w:rPr>
                <w:rFonts w:eastAsia="Calibri" w:cs="Times New Roman"/>
                <w:sz w:val="20"/>
                <w:szCs w:val="20"/>
              </w:rPr>
              <w:t>Tele0, SIA</w:t>
            </w:r>
          </w:p>
        </w:tc>
        <w:tc>
          <w:tcPr>
            <w:tcW w:w="1916" w:type="dxa"/>
          </w:tcPr>
          <w:p w:rsidRPr="00C7463C" w:rsidR="00C7463C" w:rsidP="00C7463C" w:rsidRDefault="00C7463C" w14:paraId="06C5777B" w14:textId="77777777">
            <w:pPr>
              <w:ind w:firstLine="0"/>
              <w:jc w:val="right"/>
              <w:rPr>
                <w:rFonts w:eastAsia="Calibri" w:cs="Times New Roman"/>
                <w:sz w:val="20"/>
                <w:szCs w:val="20"/>
              </w:rPr>
            </w:pPr>
            <w:r w:rsidRPr="00C7463C">
              <w:rPr>
                <w:rFonts w:eastAsia="Calibri" w:cs="Times New Roman"/>
                <w:sz w:val="20"/>
                <w:szCs w:val="20"/>
              </w:rPr>
              <w:t>51 600,00</w:t>
            </w:r>
          </w:p>
        </w:tc>
        <w:tc>
          <w:tcPr>
            <w:tcW w:w="1701" w:type="dxa"/>
          </w:tcPr>
          <w:p w:rsidRPr="00C7463C" w:rsidR="00C7463C" w:rsidP="00C7463C" w:rsidRDefault="00C7463C" w14:paraId="6085597C" w14:textId="77777777">
            <w:pPr>
              <w:ind w:firstLine="0"/>
              <w:jc w:val="right"/>
              <w:rPr>
                <w:rFonts w:eastAsia="Calibri" w:cs="Times New Roman"/>
                <w:sz w:val="20"/>
                <w:szCs w:val="20"/>
              </w:rPr>
            </w:pPr>
            <w:r w:rsidRPr="00C7463C">
              <w:rPr>
                <w:rFonts w:eastAsia="Calibri" w:cs="Times New Roman"/>
                <w:sz w:val="20"/>
                <w:szCs w:val="20"/>
              </w:rPr>
              <w:t>2 680,00</w:t>
            </w:r>
          </w:p>
        </w:tc>
        <w:tc>
          <w:tcPr>
            <w:tcW w:w="1701" w:type="dxa"/>
          </w:tcPr>
          <w:p w:rsidRPr="00C7463C" w:rsidR="00C7463C" w:rsidP="00C7463C" w:rsidRDefault="00C7463C" w14:paraId="76C6E5E6" w14:textId="77777777">
            <w:pPr>
              <w:ind w:firstLine="0"/>
              <w:jc w:val="right"/>
              <w:rPr>
                <w:rFonts w:eastAsia="Calibri" w:cs="Times New Roman"/>
                <w:sz w:val="20"/>
                <w:szCs w:val="20"/>
              </w:rPr>
            </w:pPr>
            <w:r w:rsidRPr="00C7463C">
              <w:rPr>
                <w:rFonts w:eastAsia="Calibri" w:cs="Times New Roman"/>
                <w:sz w:val="20"/>
                <w:szCs w:val="20"/>
              </w:rPr>
              <w:t>54 280,00</w:t>
            </w:r>
          </w:p>
        </w:tc>
      </w:tr>
      <w:tr w:rsidRPr="00C7463C" w:rsidR="00C7463C" w:rsidTr="00E175CC" w14:paraId="10AD3352" w14:textId="77777777">
        <w:trPr>
          <w:jc w:val="center"/>
        </w:trPr>
        <w:tc>
          <w:tcPr>
            <w:tcW w:w="3608" w:type="dxa"/>
          </w:tcPr>
          <w:p w:rsidRPr="00C7463C" w:rsidR="00C7463C" w:rsidP="00C7463C" w:rsidRDefault="00C7463C" w14:paraId="7CBFBB76" w14:textId="77777777">
            <w:pPr>
              <w:ind w:firstLine="0"/>
              <w:jc w:val="left"/>
              <w:rPr>
                <w:rFonts w:eastAsia="Calibri" w:cs="Times New Roman"/>
                <w:sz w:val="20"/>
                <w:szCs w:val="20"/>
              </w:rPr>
            </w:pPr>
            <w:proofErr w:type="spellStart"/>
            <w:r w:rsidRPr="00C7463C">
              <w:rPr>
                <w:rFonts w:eastAsia="Calibri" w:cs="Times New Roman"/>
                <w:sz w:val="20"/>
                <w:szCs w:val="20"/>
              </w:rPr>
              <w:t>XOmobile</w:t>
            </w:r>
            <w:proofErr w:type="spellEnd"/>
            <w:r w:rsidRPr="00C7463C">
              <w:rPr>
                <w:rFonts w:eastAsia="Calibri" w:cs="Times New Roman"/>
                <w:sz w:val="20"/>
                <w:szCs w:val="20"/>
              </w:rPr>
              <w:t>, SIA</w:t>
            </w:r>
          </w:p>
        </w:tc>
        <w:tc>
          <w:tcPr>
            <w:tcW w:w="1916" w:type="dxa"/>
          </w:tcPr>
          <w:p w:rsidRPr="00C7463C" w:rsidR="00C7463C" w:rsidP="00C7463C" w:rsidRDefault="00C7463C" w14:paraId="6287A317" w14:textId="77777777">
            <w:pPr>
              <w:ind w:firstLine="0"/>
              <w:jc w:val="right"/>
              <w:rPr>
                <w:rFonts w:eastAsia="Calibri" w:cs="Times New Roman"/>
                <w:sz w:val="20"/>
                <w:szCs w:val="20"/>
              </w:rPr>
            </w:pPr>
            <w:r w:rsidRPr="00C7463C">
              <w:rPr>
                <w:rFonts w:eastAsia="Calibri" w:cs="Times New Roman"/>
                <w:sz w:val="20"/>
                <w:szCs w:val="20"/>
              </w:rPr>
              <w:t>0,00</w:t>
            </w:r>
          </w:p>
        </w:tc>
        <w:tc>
          <w:tcPr>
            <w:tcW w:w="1701" w:type="dxa"/>
          </w:tcPr>
          <w:p w:rsidRPr="00C7463C" w:rsidR="00C7463C" w:rsidP="00C7463C" w:rsidRDefault="00C7463C" w14:paraId="088881B3" w14:textId="77777777">
            <w:pPr>
              <w:ind w:firstLine="0"/>
              <w:jc w:val="right"/>
              <w:rPr>
                <w:rFonts w:eastAsia="Calibri" w:cs="Times New Roman"/>
                <w:sz w:val="20"/>
                <w:szCs w:val="20"/>
              </w:rPr>
            </w:pPr>
            <w:r w:rsidRPr="00C7463C">
              <w:rPr>
                <w:rFonts w:eastAsia="Calibri" w:cs="Times New Roman"/>
                <w:sz w:val="20"/>
                <w:szCs w:val="20"/>
              </w:rPr>
              <w:t>44 000,00</w:t>
            </w:r>
          </w:p>
        </w:tc>
        <w:tc>
          <w:tcPr>
            <w:tcW w:w="1701" w:type="dxa"/>
          </w:tcPr>
          <w:p w:rsidRPr="00C7463C" w:rsidR="00C7463C" w:rsidP="00C7463C" w:rsidRDefault="00C7463C" w14:paraId="77E4696B" w14:textId="77777777">
            <w:pPr>
              <w:ind w:firstLine="0"/>
              <w:jc w:val="right"/>
              <w:rPr>
                <w:rFonts w:eastAsia="Calibri" w:cs="Times New Roman"/>
                <w:sz w:val="20"/>
                <w:szCs w:val="20"/>
              </w:rPr>
            </w:pPr>
            <w:r w:rsidRPr="00C7463C">
              <w:rPr>
                <w:rFonts w:eastAsia="Calibri" w:cs="Times New Roman"/>
                <w:sz w:val="20"/>
                <w:szCs w:val="20"/>
              </w:rPr>
              <w:t>44 000,00</w:t>
            </w:r>
          </w:p>
        </w:tc>
      </w:tr>
      <w:tr w:rsidRPr="00C7463C" w:rsidR="00C7463C" w:rsidTr="00E175CC" w14:paraId="7206B369" w14:textId="77777777">
        <w:trPr>
          <w:jc w:val="center"/>
        </w:trPr>
        <w:tc>
          <w:tcPr>
            <w:tcW w:w="3608" w:type="dxa"/>
          </w:tcPr>
          <w:p w:rsidRPr="00C7463C" w:rsidR="00C7463C" w:rsidP="00C7463C" w:rsidRDefault="00C7463C" w14:paraId="5F969798" w14:textId="77777777">
            <w:pPr>
              <w:ind w:firstLine="0"/>
              <w:jc w:val="left"/>
              <w:rPr>
                <w:rFonts w:eastAsia="Calibri" w:cs="Times New Roman"/>
                <w:sz w:val="20"/>
                <w:szCs w:val="20"/>
              </w:rPr>
            </w:pPr>
            <w:r w:rsidRPr="00C7463C">
              <w:rPr>
                <w:rFonts w:eastAsia="Calibri" w:cs="Times New Roman"/>
                <w:sz w:val="20"/>
                <w:szCs w:val="20"/>
              </w:rPr>
              <w:t xml:space="preserve">Radio Telecommunications </w:t>
            </w:r>
            <w:proofErr w:type="spellStart"/>
            <w:r w:rsidRPr="00C7463C">
              <w:rPr>
                <w:rFonts w:eastAsia="Calibri" w:cs="Times New Roman"/>
                <w:sz w:val="20"/>
                <w:szCs w:val="20"/>
              </w:rPr>
              <w:t>Network</w:t>
            </w:r>
            <w:proofErr w:type="spellEnd"/>
            <w:r w:rsidRPr="00C7463C">
              <w:rPr>
                <w:rFonts w:eastAsia="Calibri" w:cs="Times New Roman"/>
                <w:sz w:val="20"/>
                <w:szCs w:val="20"/>
              </w:rPr>
              <w:t>, SIA</w:t>
            </w:r>
          </w:p>
        </w:tc>
        <w:tc>
          <w:tcPr>
            <w:tcW w:w="1916" w:type="dxa"/>
          </w:tcPr>
          <w:p w:rsidRPr="00C7463C" w:rsidR="00C7463C" w:rsidP="00C7463C" w:rsidRDefault="00C7463C" w14:paraId="2F429503" w14:textId="77777777">
            <w:pPr>
              <w:ind w:firstLine="0"/>
              <w:jc w:val="right"/>
              <w:rPr>
                <w:rFonts w:eastAsia="Calibri" w:cs="Times New Roman"/>
                <w:sz w:val="20"/>
                <w:szCs w:val="20"/>
              </w:rPr>
            </w:pPr>
            <w:r w:rsidRPr="00C7463C">
              <w:rPr>
                <w:rFonts w:eastAsia="Calibri" w:cs="Times New Roman"/>
                <w:sz w:val="20"/>
                <w:szCs w:val="20"/>
              </w:rPr>
              <w:t>24 000,00</w:t>
            </w:r>
          </w:p>
        </w:tc>
        <w:tc>
          <w:tcPr>
            <w:tcW w:w="1701" w:type="dxa"/>
          </w:tcPr>
          <w:p w:rsidRPr="00C7463C" w:rsidR="00C7463C" w:rsidP="00C7463C" w:rsidRDefault="00C7463C" w14:paraId="285B520F" w14:textId="77777777">
            <w:pPr>
              <w:ind w:firstLine="0"/>
              <w:jc w:val="right"/>
              <w:rPr>
                <w:rFonts w:eastAsia="Calibri" w:cs="Times New Roman"/>
                <w:sz w:val="20"/>
                <w:szCs w:val="20"/>
              </w:rPr>
            </w:pPr>
            <w:r w:rsidRPr="00C7463C">
              <w:rPr>
                <w:rFonts w:eastAsia="Calibri" w:cs="Times New Roman"/>
                <w:sz w:val="20"/>
                <w:szCs w:val="20"/>
              </w:rPr>
              <w:t>1 600,00</w:t>
            </w:r>
          </w:p>
        </w:tc>
        <w:tc>
          <w:tcPr>
            <w:tcW w:w="1701" w:type="dxa"/>
          </w:tcPr>
          <w:p w:rsidRPr="00C7463C" w:rsidR="00C7463C" w:rsidP="00C7463C" w:rsidRDefault="00C7463C" w14:paraId="5267C53E" w14:textId="77777777">
            <w:pPr>
              <w:ind w:firstLine="0"/>
              <w:jc w:val="right"/>
              <w:rPr>
                <w:rFonts w:eastAsia="Calibri" w:cs="Times New Roman"/>
                <w:sz w:val="20"/>
                <w:szCs w:val="20"/>
              </w:rPr>
            </w:pPr>
            <w:r w:rsidRPr="00C7463C">
              <w:rPr>
                <w:rFonts w:eastAsia="Calibri" w:cs="Times New Roman"/>
                <w:sz w:val="20"/>
                <w:szCs w:val="20"/>
              </w:rPr>
              <w:t>25 600,00</w:t>
            </w:r>
          </w:p>
        </w:tc>
      </w:tr>
      <w:tr w:rsidRPr="00C7463C" w:rsidR="00C7463C" w:rsidTr="00E175CC" w14:paraId="62955C88" w14:textId="77777777">
        <w:trPr>
          <w:jc w:val="center"/>
        </w:trPr>
        <w:tc>
          <w:tcPr>
            <w:tcW w:w="3608" w:type="dxa"/>
          </w:tcPr>
          <w:p w:rsidRPr="00C7463C" w:rsidR="00C7463C" w:rsidP="00C7463C" w:rsidRDefault="00C7463C" w14:paraId="061DC5D3" w14:textId="77777777">
            <w:pPr>
              <w:ind w:firstLine="0"/>
              <w:jc w:val="left"/>
              <w:rPr>
                <w:rFonts w:eastAsia="Calibri" w:cs="Times New Roman"/>
                <w:sz w:val="20"/>
                <w:szCs w:val="20"/>
              </w:rPr>
            </w:pPr>
            <w:r w:rsidRPr="00C7463C">
              <w:rPr>
                <w:rFonts w:eastAsia="Calibri" w:cs="Times New Roman"/>
                <w:sz w:val="20"/>
                <w:szCs w:val="20"/>
              </w:rPr>
              <w:t>NGU, SIA</w:t>
            </w:r>
          </w:p>
        </w:tc>
        <w:tc>
          <w:tcPr>
            <w:tcW w:w="1916" w:type="dxa"/>
          </w:tcPr>
          <w:p w:rsidRPr="00C7463C" w:rsidR="00C7463C" w:rsidP="00C7463C" w:rsidRDefault="00C7463C" w14:paraId="3F3ADABD" w14:textId="77777777">
            <w:pPr>
              <w:ind w:firstLine="0"/>
              <w:jc w:val="right"/>
              <w:rPr>
                <w:rFonts w:eastAsia="Calibri" w:cs="Times New Roman"/>
                <w:sz w:val="20"/>
                <w:szCs w:val="20"/>
              </w:rPr>
            </w:pPr>
            <w:r w:rsidRPr="00C7463C">
              <w:rPr>
                <w:rFonts w:eastAsia="Calibri" w:cs="Times New Roman"/>
                <w:sz w:val="20"/>
                <w:szCs w:val="20"/>
              </w:rPr>
              <w:t>24 000,00</w:t>
            </w:r>
          </w:p>
        </w:tc>
        <w:tc>
          <w:tcPr>
            <w:tcW w:w="1701" w:type="dxa"/>
          </w:tcPr>
          <w:p w:rsidRPr="00C7463C" w:rsidR="00C7463C" w:rsidP="00C7463C" w:rsidRDefault="00C7463C" w14:paraId="4FE64925" w14:textId="77777777">
            <w:pPr>
              <w:ind w:firstLine="0"/>
              <w:jc w:val="right"/>
              <w:rPr>
                <w:rFonts w:eastAsia="Calibri" w:cs="Times New Roman"/>
                <w:sz w:val="20"/>
                <w:szCs w:val="20"/>
              </w:rPr>
            </w:pPr>
            <w:r w:rsidRPr="00C7463C">
              <w:rPr>
                <w:rFonts w:eastAsia="Calibri" w:cs="Times New Roman"/>
                <w:sz w:val="20"/>
                <w:szCs w:val="20"/>
              </w:rPr>
              <w:t>80,00</w:t>
            </w:r>
          </w:p>
        </w:tc>
        <w:tc>
          <w:tcPr>
            <w:tcW w:w="1701" w:type="dxa"/>
          </w:tcPr>
          <w:p w:rsidRPr="00C7463C" w:rsidR="00C7463C" w:rsidP="00C7463C" w:rsidRDefault="00C7463C" w14:paraId="5090EB07" w14:textId="77777777">
            <w:pPr>
              <w:ind w:firstLine="0"/>
              <w:jc w:val="right"/>
              <w:rPr>
                <w:rFonts w:eastAsia="Calibri" w:cs="Times New Roman"/>
                <w:sz w:val="20"/>
                <w:szCs w:val="20"/>
              </w:rPr>
            </w:pPr>
            <w:r w:rsidRPr="00C7463C">
              <w:rPr>
                <w:rFonts w:eastAsia="Calibri" w:cs="Times New Roman"/>
                <w:sz w:val="20"/>
                <w:szCs w:val="20"/>
              </w:rPr>
              <w:t>24 080,00</w:t>
            </w:r>
          </w:p>
        </w:tc>
      </w:tr>
      <w:tr w:rsidRPr="00C7463C" w:rsidR="00C7463C" w:rsidTr="00E175CC" w14:paraId="2E8BEAD3" w14:textId="77777777">
        <w:trPr>
          <w:jc w:val="center"/>
        </w:trPr>
        <w:tc>
          <w:tcPr>
            <w:tcW w:w="3608" w:type="dxa"/>
          </w:tcPr>
          <w:p w:rsidRPr="00C7463C" w:rsidR="00C7463C" w:rsidP="00C7463C" w:rsidRDefault="00C7463C" w14:paraId="170BCA51" w14:textId="77777777">
            <w:pPr>
              <w:ind w:firstLine="0"/>
              <w:jc w:val="left"/>
              <w:rPr>
                <w:rFonts w:eastAsia="Calibri" w:cs="Times New Roman"/>
                <w:sz w:val="20"/>
                <w:szCs w:val="20"/>
              </w:rPr>
            </w:pPr>
            <w:r w:rsidRPr="00C7463C">
              <w:rPr>
                <w:rFonts w:eastAsia="Calibri" w:cs="Times New Roman"/>
                <w:sz w:val="20"/>
                <w:szCs w:val="20"/>
              </w:rPr>
              <w:t>SEVDI Mobile, SIA</w:t>
            </w:r>
          </w:p>
        </w:tc>
        <w:tc>
          <w:tcPr>
            <w:tcW w:w="1916" w:type="dxa"/>
          </w:tcPr>
          <w:p w:rsidRPr="00C7463C" w:rsidR="00C7463C" w:rsidP="00C7463C" w:rsidRDefault="00C7463C" w14:paraId="3A5D3109" w14:textId="77777777">
            <w:pPr>
              <w:ind w:firstLine="0"/>
              <w:jc w:val="right"/>
              <w:rPr>
                <w:rFonts w:eastAsia="Calibri" w:cs="Times New Roman"/>
                <w:sz w:val="20"/>
                <w:szCs w:val="20"/>
              </w:rPr>
            </w:pPr>
            <w:r w:rsidRPr="00C7463C">
              <w:rPr>
                <w:rFonts w:eastAsia="Calibri" w:cs="Times New Roman"/>
                <w:sz w:val="20"/>
                <w:szCs w:val="20"/>
              </w:rPr>
              <w:t>10 320,00</w:t>
            </w:r>
          </w:p>
        </w:tc>
        <w:tc>
          <w:tcPr>
            <w:tcW w:w="1701" w:type="dxa"/>
          </w:tcPr>
          <w:p w:rsidRPr="00C7463C" w:rsidR="00C7463C" w:rsidP="00C7463C" w:rsidRDefault="00C7463C" w14:paraId="242EF52C" w14:textId="77777777">
            <w:pPr>
              <w:ind w:firstLine="0"/>
              <w:jc w:val="right"/>
              <w:rPr>
                <w:rFonts w:eastAsia="Calibri" w:cs="Times New Roman"/>
                <w:sz w:val="20"/>
                <w:szCs w:val="20"/>
              </w:rPr>
            </w:pPr>
            <w:r w:rsidRPr="00C7463C">
              <w:rPr>
                <w:rFonts w:eastAsia="Calibri" w:cs="Times New Roman"/>
                <w:sz w:val="20"/>
                <w:szCs w:val="20"/>
              </w:rPr>
              <w:t>40,00</w:t>
            </w:r>
          </w:p>
        </w:tc>
        <w:tc>
          <w:tcPr>
            <w:tcW w:w="1701" w:type="dxa"/>
          </w:tcPr>
          <w:p w:rsidRPr="00C7463C" w:rsidR="00C7463C" w:rsidP="00C7463C" w:rsidRDefault="00C7463C" w14:paraId="388056BA" w14:textId="77777777">
            <w:pPr>
              <w:ind w:firstLine="0"/>
              <w:jc w:val="right"/>
              <w:rPr>
                <w:rFonts w:eastAsia="Calibri" w:cs="Times New Roman"/>
                <w:sz w:val="20"/>
                <w:szCs w:val="20"/>
              </w:rPr>
            </w:pPr>
            <w:r w:rsidRPr="00C7463C">
              <w:rPr>
                <w:rFonts w:eastAsia="Calibri" w:cs="Times New Roman"/>
                <w:sz w:val="20"/>
                <w:szCs w:val="20"/>
              </w:rPr>
              <w:t>10 360,00</w:t>
            </w:r>
          </w:p>
        </w:tc>
      </w:tr>
      <w:tr w:rsidRPr="00C7463C" w:rsidR="00C7463C" w:rsidTr="00E175CC" w14:paraId="0DE334EF" w14:textId="77777777">
        <w:trPr>
          <w:jc w:val="center"/>
        </w:trPr>
        <w:tc>
          <w:tcPr>
            <w:tcW w:w="3608" w:type="dxa"/>
          </w:tcPr>
          <w:p w:rsidRPr="00C7463C" w:rsidR="00C7463C" w:rsidP="00C7463C" w:rsidRDefault="00C7463C" w14:paraId="48BC5E8B" w14:textId="77777777">
            <w:pPr>
              <w:ind w:firstLine="0"/>
              <w:jc w:val="left"/>
              <w:rPr>
                <w:rFonts w:eastAsia="Calibri" w:cs="Times New Roman"/>
                <w:sz w:val="20"/>
                <w:szCs w:val="20"/>
              </w:rPr>
            </w:pPr>
            <w:r w:rsidRPr="00C7463C">
              <w:rPr>
                <w:rFonts w:eastAsia="Calibri" w:cs="Times New Roman"/>
                <w:sz w:val="20"/>
                <w:szCs w:val="20"/>
              </w:rPr>
              <w:t>CSC TELECOM, SIA</w:t>
            </w:r>
          </w:p>
        </w:tc>
        <w:tc>
          <w:tcPr>
            <w:tcW w:w="1916" w:type="dxa"/>
          </w:tcPr>
          <w:p w:rsidRPr="00C7463C" w:rsidR="00C7463C" w:rsidP="00C7463C" w:rsidRDefault="00C7463C" w14:paraId="7D83D5AE" w14:textId="77777777">
            <w:pPr>
              <w:ind w:firstLine="0"/>
              <w:jc w:val="right"/>
              <w:rPr>
                <w:rFonts w:eastAsia="Calibri" w:cs="Times New Roman"/>
                <w:sz w:val="20"/>
                <w:szCs w:val="20"/>
              </w:rPr>
            </w:pPr>
            <w:r w:rsidRPr="00C7463C">
              <w:rPr>
                <w:rFonts w:eastAsia="Calibri" w:cs="Times New Roman"/>
                <w:sz w:val="20"/>
                <w:szCs w:val="20"/>
              </w:rPr>
              <w:t>2 194,00</w:t>
            </w:r>
          </w:p>
        </w:tc>
        <w:tc>
          <w:tcPr>
            <w:tcW w:w="1701" w:type="dxa"/>
          </w:tcPr>
          <w:p w:rsidRPr="00C7463C" w:rsidR="00C7463C" w:rsidP="00C7463C" w:rsidRDefault="00C7463C" w14:paraId="45A97696" w14:textId="77777777">
            <w:pPr>
              <w:ind w:firstLine="0"/>
              <w:jc w:val="right"/>
              <w:rPr>
                <w:rFonts w:eastAsia="Calibri" w:cs="Times New Roman"/>
                <w:sz w:val="20"/>
                <w:szCs w:val="20"/>
              </w:rPr>
            </w:pPr>
            <w:r w:rsidRPr="00C7463C">
              <w:rPr>
                <w:rFonts w:eastAsia="Calibri" w:cs="Times New Roman"/>
                <w:sz w:val="20"/>
                <w:szCs w:val="20"/>
              </w:rPr>
              <w:t>3 704,00</w:t>
            </w:r>
          </w:p>
        </w:tc>
        <w:tc>
          <w:tcPr>
            <w:tcW w:w="1701" w:type="dxa"/>
          </w:tcPr>
          <w:p w:rsidRPr="00C7463C" w:rsidR="00C7463C" w:rsidP="00C7463C" w:rsidRDefault="00C7463C" w14:paraId="1137346F" w14:textId="77777777">
            <w:pPr>
              <w:ind w:firstLine="0"/>
              <w:jc w:val="right"/>
              <w:rPr>
                <w:rFonts w:eastAsia="Calibri" w:cs="Times New Roman"/>
                <w:sz w:val="20"/>
                <w:szCs w:val="20"/>
              </w:rPr>
            </w:pPr>
            <w:r w:rsidRPr="00C7463C">
              <w:rPr>
                <w:rFonts w:eastAsia="Calibri" w:cs="Times New Roman"/>
                <w:sz w:val="20"/>
                <w:szCs w:val="20"/>
              </w:rPr>
              <w:t>5 898,00</w:t>
            </w:r>
          </w:p>
        </w:tc>
      </w:tr>
      <w:tr w:rsidRPr="00C7463C" w:rsidR="00C7463C" w:rsidTr="00E175CC" w14:paraId="0B8A06E0" w14:textId="77777777">
        <w:trPr>
          <w:jc w:val="center"/>
        </w:trPr>
        <w:tc>
          <w:tcPr>
            <w:tcW w:w="3608" w:type="dxa"/>
          </w:tcPr>
          <w:p w:rsidRPr="00C7463C" w:rsidR="00C7463C" w:rsidP="00C7463C" w:rsidRDefault="00C7463C" w14:paraId="6072678D" w14:textId="77777777">
            <w:pPr>
              <w:ind w:firstLine="0"/>
              <w:jc w:val="left"/>
              <w:rPr>
                <w:rFonts w:eastAsia="Calibri" w:cs="Times New Roman"/>
                <w:sz w:val="20"/>
                <w:szCs w:val="20"/>
              </w:rPr>
            </w:pPr>
            <w:r w:rsidRPr="00C7463C">
              <w:rPr>
                <w:rFonts w:eastAsia="Calibri" w:cs="Times New Roman"/>
                <w:sz w:val="20"/>
                <w:szCs w:val="20"/>
              </w:rPr>
              <w:t>Baltcom, SIA</w:t>
            </w:r>
          </w:p>
        </w:tc>
        <w:tc>
          <w:tcPr>
            <w:tcW w:w="1916" w:type="dxa"/>
          </w:tcPr>
          <w:p w:rsidRPr="00C7463C" w:rsidR="00C7463C" w:rsidP="00C7463C" w:rsidRDefault="00C7463C" w14:paraId="1FFB64F1" w14:textId="77777777">
            <w:pPr>
              <w:ind w:firstLine="0"/>
              <w:jc w:val="right"/>
              <w:rPr>
                <w:rFonts w:eastAsia="Calibri" w:cs="Times New Roman"/>
                <w:sz w:val="20"/>
                <w:szCs w:val="20"/>
              </w:rPr>
            </w:pPr>
            <w:r w:rsidRPr="00C7463C">
              <w:rPr>
                <w:rFonts w:eastAsia="Calibri" w:cs="Times New Roman"/>
                <w:sz w:val="20"/>
                <w:szCs w:val="20"/>
              </w:rPr>
              <w:t>288,00</w:t>
            </w:r>
          </w:p>
        </w:tc>
        <w:tc>
          <w:tcPr>
            <w:tcW w:w="1701" w:type="dxa"/>
          </w:tcPr>
          <w:p w:rsidRPr="00C7463C" w:rsidR="00C7463C" w:rsidP="00C7463C" w:rsidRDefault="00C7463C" w14:paraId="0A5C276E" w14:textId="77777777">
            <w:pPr>
              <w:ind w:firstLine="0"/>
              <w:jc w:val="right"/>
              <w:rPr>
                <w:rFonts w:eastAsia="Calibri" w:cs="Times New Roman"/>
                <w:sz w:val="20"/>
                <w:szCs w:val="20"/>
              </w:rPr>
            </w:pPr>
            <w:r w:rsidRPr="00C7463C">
              <w:rPr>
                <w:rFonts w:eastAsia="Calibri" w:cs="Times New Roman"/>
                <w:sz w:val="20"/>
                <w:szCs w:val="20"/>
              </w:rPr>
              <w:t>3 948,00</w:t>
            </w:r>
          </w:p>
        </w:tc>
        <w:tc>
          <w:tcPr>
            <w:tcW w:w="1701" w:type="dxa"/>
          </w:tcPr>
          <w:p w:rsidRPr="00C7463C" w:rsidR="00C7463C" w:rsidP="00C7463C" w:rsidRDefault="00C7463C" w14:paraId="0C614B14" w14:textId="77777777">
            <w:pPr>
              <w:ind w:firstLine="0"/>
              <w:jc w:val="right"/>
              <w:rPr>
                <w:rFonts w:eastAsia="Calibri" w:cs="Times New Roman"/>
                <w:sz w:val="20"/>
                <w:szCs w:val="20"/>
              </w:rPr>
            </w:pPr>
            <w:r w:rsidRPr="00C7463C">
              <w:rPr>
                <w:rFonts w:eastAsia="Calibri" w:cs="Times New Roman"/>
                <w:sz w:val="20"/>
                <w:szCs w:val="20"/>
              </w:rPr>
              <w:t>4 236,00</w:t>
            </w:r>
          </w:p>
        </w:tc>
      </w:tr>
      <w:tr w:rsidRPr="00C7463C" w:rsidR="00C7463C" w:rsidTr="00E175CC" w14:paraId="2761FD85" w14:textId="77777777">
        <w:trPr>
          <w:jc w:val="center"/>
        </w:trPr>
        <w:tc>
          <w:tcPr>
            <w:tcW w:w="3608" w:type="dxa"/>
          </w:tcPr>
          <w:p w:rsidRPr="00C7463C" w:rsidR="00C7463C" w:rsidP="00C7463C" w:rsidRDefault="00C7463C" w14:paraId="4936733A" w14:textId="77777777">
            <w:pPr>
              <w:ind w:firstLine="0"/>
              <w:jc w:val="left"/>
              <w:rPr>
                <w:rFonts w:eastAsia="Calibri" w:cs="Times New Roman"/>
                <w:sz w:val="20"/>
                <w:szCs w:val="20"/>
              </w:rPr>
            </w:pPr>
            <w:proofErr w:type="spellStart"/>
            <w:r w:rsidRPr="00C7463C">
              <w:rPr>
                <w:rFonts w:eastAsia="Calibri" w:cs="Times New Roman"/>
                <w:sz w:val="20"/>
                <w:szCs w:val="20"/>
              </w:rPr>
              <w:t>Telekom</w:t>
            </w:r>
            <w:proofErr w:type="spellEnd"/>
            <w:r w:rsidRPr="00C7463C">
              <w:rPr>
                <w:rFonts w:eastAsia="Calibri" w:cs="Times New Roman"/>
                <w:sz w:val="20"/>
                <w:szCs w:val="20"/>
              </w:rPr>
              <w:t xml:space="preserve"> Baltija, AS</w:t>
            </w:r>
          </w:p>
        </w:tc>
        <w:tc>
          <w:tcPr>
            <w:tcW w:w="1916" w:type="dxa"/>
          </w:tcPr>
          <w:p w:rsidRPr="00C7463C" w:rsidR="00C7463C" w:rsidP="00C7463C" w:rsidRDefault="00C7463C" w14:paraId="48EF4638" w14:textId="77777777">
            <w:pPr>
              <w:ind w:firstLine="0"/>
              <w:jc w:val="right"/>
              <w:rPr>
                <w:rFonts w:eastAsia="Calibri" w:cs="Times New Roman"/>
                <w:sz w:val="20"/>
                <w:szCs w:val="20"/>
              </w:rPr>
            </w:pPr>
            <w:r w:rsidRPr="00C7463C">
              <w:rPr>
                <w:rFonts w:eastAsia="Calibri" w:cs="Times New Roman"/>
                <w:sz w:val="20"/>
                <w:szCs w:val="20"/>
              </w:rPr>
              <w:t>161,00</w:t>
            </w:r>
          </w:p>
        </w:tc>
        <w:tc>
          <w:tcPr>
            <w:tcW w:w="1701" w:type="dxa"/>
          </w:tcPr>
          <w:p w:rsidRPr="00C7463C" w:rsidR="00C7463C" w:rsidP="00C7463C" w:rsidRDefault="00C7463C" w14:paraId="1E65BD7E" w14:textId="77777777">
            <w:pPr>
              <w:ind w:firstLine="0"/>
              <w:jc w:val="right"/>
              <w:rPr>
                <w:rFonts w:eastAsia="Calibri" w:cs="Times New Roman"/>
                <w:sz w:val="20"/>
                <w:szCs w:val="20"/>
              </w:rPr>
            </w:pPr>
            <w:r w:rsidRPr="00C7463C">
              <w:rPr>
                <w:rFonts w:eastAsia="Calibri" w:cs="Times New Roman"/>
                <w:sz w:val="20"/>
                <w:szCs w:val="20"/>
              </w:rPr>
              <w:t>3 632,00</w:t>
            </w:r>
          </w:p>
        </w:tc>
        <w:tc>
          <w:tcPr>
            <w:tcW w:w="1701" w:type="dxa"/>
          </w:tcPr>
          <w:p w:rsidRPr="00C7463C" w:rsidR="00C7463C" w:rsidP="00C7463C" w:rsidRDefault="00C7463C" w14:paraId="40235ADF" w14:textId="77777777">
            <w:pPr>
              <w:ind w:firstLine="0"/>
              <w:jc w:val="right"/>
              <w:rPr>
                <w:rFonts w:eastAsia="Calibri" w:cs="Times New Roman"/>
                <w:sz w:val="20"/>
                <w:szCs w:val="20"/>
              </w:rPr>
            </w:pPr>
            <w:r w:rsidRPr="00C7463C">
              <w:rPr>
                <w:rFonts w:eastAsia="Calibri" w:cs="Times New Roman"/>
                <w:sz w:val="20"/>
                <w:szCs w:val="20"/>
              </w:rPr>
              <w:t>3 793,00</w:t>
            </w:r>
          </w:p>
        </w:tc>
      </w:tr>
      <w:tr w:rsidRPr="00C7463C" w:rsidR="00C7463C" w:rsidTr="00E175CC" w14:paraId="6E9BAB6D" w14:textId="77777777">
        <w:trPr>
          <w:jc w:val="center"/>
        </w:trPr>
        <w:tc>
          <w:tcPr>
            <w:tcW w:w="3608" w:type="dxa"/>
          </w:tcPr>
          <w:p w:rsidRPr="00C7463C" w:rsidR="00C7463C" w:rsidP="00C7463C" w:rsidRDefault="00C7463C" w14:paraId="7547AF5B" w14:textId="77777777">
            <w:pPr>
              <w:ind w:firstLine="0"/>
              <w:jc w:val="left"/>
              <w:rPr>
                <w:rFonts w:eastAsia="Calibri" w:cs="Times New Roman"/>
                <w:sz w:val="20"/>
                <w:szCs w:val="20"/>
              </w:rPr>
            </w:pPr>
            <w:proofErr w:type="spellStart"/>
            <w:r w:rsidRPr="00C7463C">
              <w:rPr>
                <w:rFonts w:eastAsia="Calibri" w:cs="Times New Roman"/>
                <w:sz w:val="20"/>
                <w:szCs w:val="20"/>
              </w:rPr>
              <w:t>Fixed</w:t>
            </w:r>
            <w:proofErr w:type="spellEnd"/>
            <w:r w:rsidRPr="00C7463C">
              <w:rPr>
                <w:rFonts w:eastAsia="Calibri" w:cs="Times New Roman"/>
                <w:sz w:val="20"/>
                <w:szCs w:val="20"/>
              </w:rPr>
              <w:t xml:space="preserve"> Lines, SIA</w:t>
            </w:r>
          </w:p>
        </w:tc>
        <w:tc>
          <w:tcPr>
            <w:tcW w:w="1916" w:type="dxa"/>
          </w:tcPr>
          <w:p w:rsidRPr="00C7463C" w:rsidR="00C7463C" w:rsidP="00C7463C" w:rsidRDefault="00C7463C" w14:paraId="5A1F204E" w14:textId="77777777">
            <w:pPr>
              <w:ind w:firstLine="0"/>
              <w:jc w:val="right"/>
              <w:rPr>
                <w:rFonts w:eastAsia="Calibri" w:cs="Times New Roman"/>
                <w:sz w:val="20"/>
                <w:szCs w:val="20"/>
              </w:rPr>
            </w:pPr>
            <w:r w:rsidRPr="00C7463C">
              <w:rPr>
                <w:rFonts w:eastAsia="Calibri" w:cs="Times New Roman"/>
                <w:sz w:val="20"/>
                <w:szCs w:val="20"/>
              </w:rPr>
              <w:t>7,00</w:t>
            </w:r>
          </w:p>
        </w:tc>
        <w:tc>
          <w:tcPr>
            <w:tcW w:w="1701" w:type="dxa"/>
          </w:tcPr>
          <w:p w:rsidRPr="00C7463C" w:rsidR="00C7463C" w:rsidP="00C7463C" w:rsidRDefault="00C7463C" w14:paraId="7727400D" w14:textId="77777777">
            <w:pPr>
              <w:ind w:firstLine="0"/>
              <w:jc w:val="right"/>
              <w:rPr>
                <w:rFonts w:eastAsia="Calibri" w:cs="Times New Roman"/>
                <w:sz w:val="20"/>
                <w:szCs w:val="20"/>
              </w:rPr>
            </w:pPr>
            <w:r w:rsidRPr="00C7463C">
              <w:rPr>
                <w:rFonts w:eastAsia="Calibri" w:cs="Times New Roman"/>
                <w:sz w:val="20"/>
                <w:szCs w:val="20"/>
              </w:rPr>
              <w:t>3 268,00</w:t>
            </w:r>
          </w:p>
        </w:tc>
        <w:tc>
          <w:tcPr>
            <w:tcW w:w="1701" w:type="dxa"/>
          </w:tcPr>
          <w:p w:rsidRPr="00C7463C" w:rsidR="00C7463C" w:rsidP="00C7463C" w:rsidRDefault="00C7463C" w14:paraId="37D12C42" w14:textId="77777777">
            <w:pPr>
              <w:ind w:firstLine="0"/>
              <w:jc w:val="right"/>
              <w:rPr>
                <w:rFonts w:eastAsia="Calibri" w:cs="Times New Roman"/>
                <w:sz w:val="20"/>
                <w:szCs w:val="20"/>
              </w:rPr>
            </w:pPr>
            <w:r w:rsidRPr="00C7463C">
              <w:rPr>
                <w:rFonts w:eastAsia="Calibri" w:cs="Times New Roman"/>
                <w:sz w:val="20"/>
                <w:szCs w:val="20"/>
              </w:rPr>
              <w:t>3 275,00</w:t>
            </w:r>
          </w:p>
        </w:tc>
      </w:tr>
      <w:tr w:rsidRPr="00C7463C" w:rsidR="00C7463C" w:rsidTr="00E175CC" w14:paraId="36F0E9DD" w14:textId="77777777">
        <w:trPr>
          <w:jc w:val="center"/>
        </w:trPr>
        <w:tc>
          <w:tcPr>
            <w:tcW w:w="3608" w:type="dxa"/>
          </w:tcPr>
          <w:p w:rsidRPr="00C7463C" w:rsidR="00C7463C" w:rsidP="00C7463C" w:rsidRDefault="00C7463C" w14:paraId="650C716D" w14:textId="77777777">
            <w:pPr>
              <w:ind w:firstLine="0"/>
              <w:jc w:val="right"/>
              <w:rPr>
                <w:rFonts w:eastAsia="Calibri" w:cs="Times New Roman"/>
                <w:sz w:val="20"/>
                <w:szCs w:val="20"/>
              </w:rPr>
            </w:pPr>
            <w:r w:rsidRPr="00C7463C">
              <w:rPr>
                <w:rFonts w:eastAsia="Calibri" w:cs="Times New Roman"/>
                <w:sz w:val="20"/>
                <w:szCs w:val="20"/>
              </w:rPr>
              <w:t>KOPĀ:</w:t>
            </w:r>
          </w:p>
        </w:tc>
        <w:tc>
          <w:tcPr>
            <w:tcW w:w="1916" w:type="dxa"/>
          </w:tcPr>
          <w:p w:rsidRPr="00C7463C" w:rsidR="00C7463C" w:rsidP="00C7463C" w:rsidRDefault="00C7463C" w14:paraId="2968541E" w14:textId="77777777">
            <w:pPr>
              <w:ind w:firstLine="0"/>
              <w:jc w:val="right"/>
              <w:rPr>
                <w:rFonts w:eastAsia="Calibri" w:cs="Times New Roman"/>
                <w:sz w:val="20"/>
                <w:szCs w:val="20"/>
              </w:rPr>
            </w:pPr>
            <w:r w:rsidRPr="00C7463C">
              <w:rPr>
                <w:rFonts w:eastAsia="Calibri" w:cs="Times New Roman"/>
                <w:sz w:val="20"/>
                <w:szCs w:val="20"/>
              </w:rPr>
              <w:t>419 189,00</w:t>
            </w:r>
          </w:p>
        </w:tc>
        <w:tc>
          <w:tcPr>
            <w:tcW w:w="1701" w:type="dxa"/>
          </w:tcPr>
          <w:p w:rsidRPr="00C7463C" w:rsidR="00C7463C" w:rsidP="00C7463C" w:rsidRDefault="00C7463C" w14:paraId="226FBD7F" w14:textId="77777777">
            <w:pPr>
              <w:ind w:firstLine="0"/>
              <w:jc w:val="right"/>
              <w:rPr>
                <w:rFonts w:eastAsia="Calibri" w:cs="Times New Roman"/>
                <w:sz w:val="20"/>
                <w:szCs w:val="20"/>
              </w:rPr>
            </w:pPr>
            <w:r w:rsidRPr="00C7463C">
              <w:rPr>
                <w:rFonts w:eastAsia="Calibri" w:cs="Times New Roman"/>
                <w:sz w:val="20"/>
                <w:szCs w:val="20"/>
              </w:rPr>
              <w:t>411 524,00</w:t>
            </w:r>
          </w:p>
        </w:tc>
        <w:tc>
          <w:tcPr>
            <w:tcW w:w="1701" w:type="dxa"/>
          </w:tcPr>
          <w:p w:rsidRPr="00C7463C" w:rsidR="00C7463C" w:rsidP="00C7463C" w:rsidRDefault="00C7463C" w14:paraId="33C56643" w14:textId="77777777">
            <w:pPr>
              <w:numPr>
                <w:ilvl w:val="0"/>
                <w:numId w:val="10"/>
              </w:numPr>
              <w:jc w:val="right"/>
              <w:rPr>
                <w:rFonts w:eastAsia="Calibri" w:cs="Times New Roman"/>
                <w:sz w:val="20"/>
                <w:szCs w:val="20"/>
              </w:rPr>
            </w:pPr>
            <w:r w:rsidRPr="00C7463C">
              <w:rPr>
                <w:rFonts w:eastAsia="Calibri" w:cs="Times New Roman"/>
                <w:sz w:val="20"/>
                <w:szCs w:val="20"/>
              </w:rPr>
              <w:t>713,00</w:t>
            </w:r>
          </w:p>
        </w:tc>
      </w:tr>
    </w:tbl>
    <w:p w:rsidRPr="00C7463C" w:rsidR="00C7463C" w:rsidP="00C7463C" w:rsidRDefault="00C7463C" w14:paraId="2198BF21" w14:textId="276573F9">
      <w:pPr>
        <w:spacing w:after="160" w:line="259" w:lineRule="auto"/>
        <w:ind w:firstLine="0"/>
        <w:jc w:val="left"/>
        <w:rPr>
          <w:rFonts w:eastAsia="Calibri" w:cs="Times New Roman"/>
          <w:sz w:val="20"/>
          <w:szCs w:val="20"/>
        </w:rPr>
      </w:pPr>
      <w:r w:rsidRPr="00C7463C">
        <w:rPr>
          <w:rFonts w:eastAsia="Calibri" w:cs="Times New Roman"/>
          <w:sz w:val="20"/>
          <w:szCs w:val="20"/>
        </w:rPr>
        <w:t>* Tika izmantots lietošanai piešķirtais numuru skaits uz 2020.</w:t>
      </w:r>
      <w:r>
        <w:rPr>
          <w:rFonts w:eastAsia="Calibri" w:cs="Times New Roman"/>
          <w:sz w:val="20"/>
          <w:szCs w:val="20"/>
        </w:rPr>
        <w:t>gada 24.janvāri.</w:t>
      </w:r>
      <w:r w:rsidRPr="00C7463C">
        <w:rPr>
          <w:rFonts w:eastAsia="Calibri" w:cs="Times New Roman"/>
          <w:sz w:val="20"/>
          <w:szCs w:val="20"/>
        </w:rPr>
        <w:t xml:space="preserve"> </w:t>
      </w:r>
    </w:p>
    <w:p w:rsidRPr="00921F67" w:rsidR="00C7463C" w:rsidP="00C7463C" w:rsidRDefault="00C7463C" w14:paraId="6FF45933" w14:textId="77777777">
      <w:pPr>
        <w:jc w:val="center"/>
        <w:rPr>
          <w:szCs w:val="24"/>
        </w:rPr>
      </w:pPr>
    </w:p>
    <w:p w:rsidRPr="00921F67" w:rsidR="0012476D" w:rsidP="009B02E1" w:rsidRDefault="00CA0EC4" w14:paraId="02D32158" w14:textId="1DC13F94">
      <w:pPr>
        <w:ind w:firstLine="709"/>
        <w:rPr>
          <w:rFonts w:cs="Times New Roman"/>
          <w:szCs w:val="24"/>
        </w:rPr>
      </w:pPr>
      <w:r w:rsidRPr="00921F67">
        <w:rPr>
          <w:rFonts w:cs="Times New Roman"/>
          <w:szCs w:val="24"/>
        </w:rPr>
        <w:t>Kā ir skaidrots koncepcij</w:t>
      </w:r>
      <w:r w:rsidR="008F3A8F">
        <w:rPr>
          <w:rFonts w:cs="Times New Roman"/>
          <w:szCs w:val="24"/>
        </w:rPr>
        <w:t>ā</w:t>
      </w:r>
      <w:r w:rsidRPr="00921F67">
        <w:rPr>
          <w:rFonts w:cs="Times New Roman"/>
          <w:szCs w:val="24"/>
        </w:rPr>
        <w:t xml:space="preserve">, maksa par numerācijas resursu lietošanas tiesībām ir viens no būtiskākajiem ekonomiskajiem mehānismiem un instrumentiem, kas regulē numerācijas resursu izmantošanas pieprasījumu un veicina to efektīvu un racionālu izmantošanu. </w:t>
      </w:r>
      <w:r w:rsidRPr="00921F67" w:rsidR="00A11126">
        <w:rPr>
          <w:szCs w:val="24"/>
        </w:rPr>
        <w:t>Koncepcijā</w:t>
      </w:r>
      <w:r w:rsidRPr="00921F67" w:rsidR="0012476D">
        <w:rPr>
          <w:szCs w:val="24"/>
        </w:rPr>
        <w:t>, kura joprojām ir spēkā esoša,</w:t>
      </w:r>
      <w:r w:rsidRPr="00921F67" w:rsidR="00C8536F">
        <w:rPr>
          <w:szCs w:val="24"/>
        </w:rPr>
        <w:t xml:space="preserve"> tika atbalstīta bāzes likme par</w:t>
      </w:r>
      <w:r w:rsidRPr="00921F67" w:rsidR="00011227">
        <w:rPr>
          <w:szCs w:val="24"/>
        </w:rPr>
        <w:t xml:space="preserve"> </w:t>
      </w:r>
      <w:r w:rsidRPr="00921F67" w:rsidR="00C8536F">
        <w:rPr>
          <w:szCs w:val="24"/>
        </w:rPr>
        <w:t xml:space="preserve">numerācijas resursu lietošanas tiesībām </w:t>
      </w:r>
      <w:r w:rsidRPr="00921F67" w:rsidR="00222CAA">
        <w:rPr>
          <w:szCs w:val="24"/>
        </w:rPr>
        <w:t xml:space="preserve">tolaik </w:t>
      </w:r>
      <w:r w:rsidRPr="00921F67" w:rsidR="00C8536F">
        <w:rPr>
          <w:szCs w:val="24"/>
        </w:rPr>
        <w:t xml:space="preserve">0,12 </w:t>
      </w:r>
      <w:r w:rsidRPr="00921F67" w:rsidR="00222CAA">
        <w:rPr>
          <w:szCs w:val="24"/>
        </w:rPr>
        <w:t>lati</w:t>
      </w:r>
      <w:r w:rsidRPr="00921F67" w:rsidR="00752A5D">
        <w:rPr>
          <w:szCs w:val="24"/>
        </w:rPr>
        <w:t xml:space="preserve"> </w:t>
      </w:r>
      <w:r w:rsidRPr="00921F67" w:rsidR="00C8536F">
        <w:rPr>
          <w:szCs w:val="24"/>
        </w:rPr>
        <w:t>(</w:t>
      </w:r>
      <w:r w:rsidRPr="00921F67" w:rsidR="00752A5D">
        <w:rPr>
          <w:szCs w:val="24"/>
        </w:rPr>
        <w:t xml:space="preserve">aptuveni </w:t>
      </w:r>
      <w:r w:rsidRPr="00921F67" w:rsidR="00C8536F">
        <w:rPr>
          <w:szCs w:val="24"/>
        </w:rPr>
        <w:t xml:space="preserve">0,17 </w:t>
      </w:r>
      <w:proofErr w:type="spellStart"/>
      <w:r w:rsidRPr="00921F67" w:rsidR="00222CAA">
        <w:rPr>
          <w:i/>
          <w:iCs/>
          <w:szCs w:val="24"/>
        </w:rPr>
        <w:t>e</w:t>
      </w:r>
      <w:r w:rsidRPr="00921F67">
        <w:rPr>
          <w:i/>
          <w:iCs/>
          <w:szCs w:val="24"/>
        </w:rPr>
        <w:t>u</w:t>
      </w:r>
      <w:r w:rsidRPr="00921F67" w:rsidR="00222CAA">
        <w:rPr>
          <w:i/>
          <w:iCs/>
          <w:szCs w:val="24"/>
        </w:rPr>
        <w:t>ro</w:t>
      </w:r>
      <w:proofErr w:type="spellEnd"/>
      <w:r w:rsidRPr="00921F67" w:rsidR="00C8536F">
        <w:rPr>
          <w:szCs w:val="24"/>
        </w:rPr>
        <w:t xml:space="preserve">) apmērā. </w:t>
      </w:r>
      <w:r w:rsidRPr="00921F67" w:rsidR="0012476D">
        <w:rPr>
          <w:szCs w:val="24"/>
        </w:rPr>
        <w:t xml:space="preserve">Tajā arī ir skaidrots, ka </w:t>
      </w:r>
      <w:r w:rsidRPr="00921F67" w:rsidR="00206EAE">
        <w:rPr>
          <w:szCs w:val="24"/>
        </w:rPr>
        <w:t>N</w:t>
      </w:r>
      <w:r w:rsidRPr="00921F67" w:rsidR="0012476D">
        <w:rPr>
          <w:szCs w:val="24"/>
        </w:rPr>
        <w:t>odevas ieviešana ir viens no mehānismiem, lai:</w:t>
      </w:r>
    </w:p>
    <w:p w:rsidRPr="00921F67" w:rsidR="0012476D" w:rsidP="009B02E1" w:rsidRDefault="0012476D" w14:paraId="07CDC610" w14:textId="77777777">
      <w:pPr>
        <w:pStyle w:val="ListParagraph"/>
        <w:numPr>
          <w:ilvl w:val="0"/>
          <w:numId w:val="4"/>
        </w:numPr>
        <w:ind w:left="993" w:hanging="284"/>
        <w:rPr>
          <w:szCs w:val="24"/>
        </w:rPr>
      </w:pPr>
      <w:r w:rsidRPr="00921F67">
        <w:rPr>
          <w:szCs w:val="24"/>
        </w:rPr>
        <w:t>veicinātu racionālu un efektīvu ierobežoto resursu lietošanu;</w:t>
      </w:r>
    </w:p>
    <w:p w:rsidRPr="00921F67" w:rsidR="0012476D" w:rsidP="009B02E1" w:rsidRDefault="0012476D" w14:paraId="6BDD8A01" w14:textId="3373EF96">
      <w:pPr>
        <w:pStyle w:val="ListParagraph"/>
        <w:numPr>
          <w:ilvl w:val="0"/>
          <w:numId w:val="4"/>
        </w:numPr>
        <w:ind w:left="993" w:hanging="284"/>
        <w:rPr>
          <w:szCs w:val="24"/>
        </w:rPr>
      </w:pPr>
      <w:r w:rsidRPr="00921F67">
        <w:rPr>
          <w:szCs w:val="24"/>
        </w:rPr>
        <w:t>sekmētu godīgu konkurenci elektronisko sakaru tirgus dalībnieku starpā;</w:t>
      </w:r>
    </w:p>
    <w:p w:rsidRPr="00921F67" w:rsidR="0012476D" w:rsidP="009B02E1" w:rsidRDefault="0012476D" w14:paraId="15B49334" w14:textId="01BB1A73">
      <w:pPr>
        <w:pStyle w:val="ListParagraph"/>
        <w:numPr>
          <w:ilvl w:val="0"/>
          <w:numId w:val="4"/>
        </w:numPr>
        <w:ind w:left="993" w:hanging="284"/>
        <w:rPr>
          <w:szCs w:val="24"/>
        </w:rPr>
      </w:pPr>
      <w:r w:rsidRPr="00921F67">
        <w:rPr>
          <w:szCs w:val="24"/>
        </w:rPr>
        <w:t xml:space="preserve">padarītu pieejamus mūsdienīgus komunikācijas līdzekļus visiem sabiedrības slāņiem. </w:t>
      </w:r>
    </w:p>
    <w:p w:rsidRPr="00921F67" w:rsidR="000208E2" w:rsidP="0012476D" w:rsidRDefault="007D68CF" w14:paraId="18467300" w14:textId="3D37A8B0">
      <w:pPr>
        <w:rPr>
          <w:szCs w:val="24"/>
        </w:rPr>
      </w:pPr>
      <w:r w:rsidRPr="00921F67">
        <w:rPr>
          <w:szCs w:val="24"/>
        </w:rPr>
        <w:t>Šī brīža tehnoloģijas attīstības tendences un numerācijas resursu piešķiršanas regulējums atkal liek pārskatīt nepieciešamību ieviest Nodevu, kas jau agrāk ir b</w:t>
      </w:r>
      <w:r w:rsidRPr="00921F67" w:rsidR="000208E2">
        <w:rPr>
          <w:szCs w:val="24"/>
        </w:rPr>
        <w:t>ijis atbalstīts mehānisms.</w:t>
      </w:r>
    </w:p>
    <w:p w:rsidRPr="009B02E1" w:rsidR="00AA353E" w:rsidP="009B02E1" w:rsidRDefault="00AA353E" w14:paraId="2B5D5A20" w14:textId="77777777">
      <w:pPr>
        <w:ind w:firstLine="0"/>
        <w:rPr>
          <w:b/>
        </w:rPr>
      </w:pPr>
    </w:p>
    <w:p w:rsidRPr="00921F67" w:rsidR="000A6ED8" w:rsidP="00ED6953" w:rsidRDefault="000A6ED8" w14:paraId="37573F43" w14:textId="77777777">
      <w:pPr>
        <w:ind w:firstLine="0"/>
        <w:rPr>
          <w:b/>
          <w:szCs w:val="24"/>
        </w:rPr>
      </w:pPr>
      <w:r w:rsidRPr="00921F67">
        <w:rPr>
          <w:b/>
          <w:szCs w:val="24"/>
        </w:rPr>
        <w:t>3. Secinājumi un priekšlikumi turpmākai rīcībai</w:t>
      </w:r>
    </w:p>
    <w:p w:rsidRPr="00921F67" w:rsidR="00EE456C" w:rsidP="008611D9" w:rsidRDefault="00EE456C" w14:paraId="2922CBAD" w14:textId="77777777">
      <w:pPr>
        <w:rPr>
          <w:szCs w:val="24"/>
        </w:rPr>
      </w:pPr>
    </w:p>
    <w:p w:rsidRPr="00921F67" w:rsidR="004A1F5E" w:rsidP="00570A69" w:rsidRDefault="008116E8" w14:paraId="36EC79A0" w14:textId="1929EDEF">
      <w:pPr>
        <w:rPr>
          <w:szCs w:val="24"/>
        </w:rPr>
      </w:pPr>
      <w:r w:rsidRPr="00921F67">
        <w:rPr>
          <w:szCs w:val="24"/>
        </w:rPr>
        <w:t>Izvērtējot sniegto un pieejamo informāciju, secin</w:t>
      </w:r>
      <w:r w:rsidR="00D409C9">
        <w:rPr>
          <w:szCs w:val="24"/>
        </w:rPr>
        <w:t>āms</w:t>
      </w:r>
      <w:r w:rsidRPr="00921F67">
        <w:rPr>
          <w:szCs w:val="24"/>
        </w:rPr>
        <w:t>, ka no tehnoloģi</w:t>
      </w:r>
      <w:r w:rsidRPr="00921F67" w:rsidR="00E2600B">
        <w:rPr>
          <w:szCs w:val="24"/>
        </w:rPr>
        <w:t xml:space="preserve">ju attīstības </w:t>
      </w:r>
      <w:r w:rsidRPr="00921F67">
        <w:rPr>
          <w:szCs w:val="24"/>
        </w:rPr>
        <w:t>tendenču un</w:t>
      </w:r>
      <w:r w:rsidRPr="00921F67" w:rsidR="00E2600B">
        <w:rPr>
          <w:szCs w:val="24"/>
        </w:rPr>
        <w:t xml:space="preserve"> Eiropas regulatīvās</w:t>
      </w:r>
      <w:r w:rsidRPr="00921F67">
        <w:rPr>
          <w:szCs w:val="24"/>
        </w:rPr>
        <w:t xml:space="preserve"> perspektīvas</w:t>
      </w:r>
      <w:r w:rsidRPr="00921F67" w:rsidR="00E2600B">
        <w:rPr>
          <w:szCs w:val="24"/>
        </w:rPr>
        <w:t>,</w:t>
      </w:r>
      <w:r w:rsidRPr="00921F67">
        <w:rPr>
          <w:szCs w:val="24"/>
        </w:rPr>
        <w:t xml:space="preserve"> </w:t>
      </w:r>
      <w:r w:rsidRPr="00921F67" w:rsidR="00E2600B">
        <w:rPr>
          <w:szCs w:val="24"/>
        </w:rPr>
        <w:t xml:space="preserve">ir </w:t>
      </w:r>
      <w:r w:rsidRPr="00921F67" w:rsidR="002F5896">
        <w:rPr>
          <w:szCs w:val="24"/>
        </w:rPr>
        <w:t xml:space="preserve">nepieciešams </w:t>
      </w:r>
      <w:r w:rsidRPr="00921F67" w:rsidR="00E2600B">
        <w:rPr>
          <w:szCs w:val="24"/>
        </w:rPr>
        <w:t xml:space="preserve">pārskatīt jautājumu par </w:t>
      </w:r>
      <w:r w:rsidRPr="00921F67" w:rsidR="004916B6">
        <w:rPr>
          <w:szCs w:val="24"/>
        </w:rPr>
        <w:t xml:space="preserve">jaunu </w:t>
      </w:r>
      <w:r w:rsidRPr="00921F67">
        <w:rPr>
          <w:szCs w:val="24"/>
        </w:rPr>
        <w:t>numerācijas resursu</w:t>
      </w:r>
      <w:r w:rsidRPr="00921F67" w:rsidR="002F5896">
        <w:rPr>
          <w:szCs w:val="24"/>
        </w:rPr>
        <w:t xml:space="preserve"> iedalīšanu</w:t>
      </w:r>
      <w:r w:rsidRPr="00921F67">
        <w:rPr>
          <w:szCs w:val="24"/>
        </w:rPr>
        <w:t xml:space="preserve">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pakalpojumiem</w:t>
      </w:r>
      <w:r w:rsidRPr="00921F67" w:rsidR="002F5896">
        <w:rPr>
          <w:szCs w:val="24"/>
        </w:rPr>
        <w:t xml:space="preserve">. </w:t>
      </w:r>
      <w:r w:rsidRPr="00921F67" w:rsidR="00F21BD6">
        <w:rPr>
          <w:szCs w:val="24"/>
        </w:rPr>
        <w:t xml:space="preserve">Atsevišķu numerācijas resursu iedalīšana </w:t>
      </w:r>
      <w:proofErr w:type="spellStart"/>
      <w:r w:rsidRPr="00921F67" w:rsidR="00BD4877">
        <w:rPr>
          <w:i/>
          <w:szCs w:val="24"/>
        </w:rPr>
        <w:t>IoT</w:t>
      </w:r>
      <w:proofErr w:type="spellEnd"/>
      <w:r w:rsidRPr="00921F67" w:rsidR="00F21BD6">
        <w:rPr>
          <w:szCs w:val="24"/>
        </w:rPr>
        <w:t>/</w:t>
      </w:r>
      <w:r w:rsidRPr="00921F67" w:rsidR="00BD4877">
        <w:rPr>
          <w:i/>
          <w:szCs w:val="24"/>
        </w:rPr>
        <w:t>M2M</w:t>
      </w:r>
      <w:r w:rsidRPr="00921F67" w:rsidR="00F21BD6">
        <w:rPr>
          <w:szCs w:val="24"/>
        </w:rPr>
        <w:t xml:space="preserve"> pakalpojumiem</w:t>
      </w:r>
      <w:r w:rsidRPr="00921F67" w:rsidR="00ED6953">
        <w:rPr>
          <w:szCs w:val="24"/>
        </w:rPr>
        <w:t xml:space="preserve"> </w:t>
      </w:r>
      <w:r w:rsidRPr="00921F67" w:rsidR="00F21BD6">
        <w:rPr>
          <w:szCs w:val="24"/>
        </w:rPr>
        <w:t xml:space="preserve">ļautu nodrošināt nepieciešamo numuru skaitu pastāvīgi augošajam </w:t>
      </w:r>
      <w:proofErr w:type="spellStart"/>
      <w:r w:rsidRPr="00921F67" w:rsidR="00BD4877">
        <w:rPr>
          <w:i/>
          <w:szCs w:val="24"/>
        </w:rPr>
        <w:t>IoT</w:t>
      </w:r>
      <w:proofErr w:type="spellEnd"/>
      <w:r w:rsidRPr="00921F67" w:rsidR="00F21BD6">
        <w:rPr>
          <w:szCs w:val="24"/>
        </w:rPr>
        <w:t>/</w:t>
      </w:r>
      <w:r w:rsidRPr="00921F67" w:rsidR="00BD4877">
        <w:rPr>
          <w:i/>
          <w:szCs w:val="24"/>
        </w:rPr>
        <w:t>M2M</w:t>
      </w:r>
      <w:r w:rsidRPr="00921F67" w:rsidR="00F21BD6">
        <w:rPr>
          <w:szCs w:val="24"/>
        </w:rPr>
        <w:t xml:space="preserve"> </w:t>
      </w:r>
      <w:proofErr w:type="spellStart"/>
      <w:r w:rsidRPr="00921F67" w:rsidR="00F21BD6">
        <w:rPr>
          <w:szCs w:val="24"/>
        </w:rPr>
        <w:t>pieslēgumu</w:t>
      </w:r>
      <w:proofErr w:type="spellEnd"/>
      <w:r w:rsidRPr="00921F67" w:rsidR="00F21BD6">
        <w:rPr>
          <w:szCs w:val="24"/>
        </w:rPr>
        <w:t xml:space="preserve"> skaitam</w:t>
      </w:r>
      <w:r w:rsidRPr="00921F67" w:rsidR="0057718B">
        <w:rPr>
          <w:szCs w:val="24"/>
        </w:rPr>
        <w:t xml:space="preserve">. </w:t>
      </w:r>
      <w:r w:rsidRPr="00921F67" w:rsidR="00CA0F20">
        <w:rPr>
          <w:szCs w:val="24"/>
        </w:rPr>
        <w:t xml:space="preserve">Veicot šīs izmaiņas </w:t>
      </w:r>
      <w:r w:rsidRPr="00921F67" w:rsidR="007A38E1">
        <w:rPr>
          <w:szCs w:val="24"/>
        </w:rPr>
        <w:t xml:space="preserve">Nacionālajā </w:t>
      </w:r>
      <w:r w:rsidRPr="00921F67" w:rsidR="00CA0F20">
        <w:rPr>
          <w:szCs w:val="24"/>
        </w:rPr>
        <w:t>numerācijas plānā</w:t>
      </w:r>
      <w:r w:rsidRPr="00921F67" w:rsidR="007A38E1">
        <w:rPr>
          <w:szCs w:val="24"/>
        </w:rPr>
        <w:t>,</w:t>
      </w:r>
      <w:r w:rsidRPr="00921F67" w:rsidR="00CA0F20">
        <w:rPr>
          <w:szCs w:val="24"/>
        </w:rPr>
        <w:t xml:space="preserve"> </w:t>
      </w:r>
      <w:r w:rsidR="0060513D">
        <w:rPr>
          <w:szCs w:val="24"/>
        </w:rPr>
        <w:t>elektronisko sakaru komersantiem</w:t>
      </w:r>
      <w:r w:rsidRPr="00921F67" w:rsidR="0060513D">
        <w:rPr>
          <w:szCs w:val="24"/>
        </w:rPr>
        <w:t xml:space="preserve"> </w:t>
      </w:r>
      <w:r w:rsidRPr="00921F67" w:rsidR="00CA0F20">
        <w:rPr>
          <w:szCs w:val="24"/>
        </w:rPr>
        <w:t>un citiem uzņēmējiem būs skaidr</w:t>
      </w:r>
      <w:r w:rsidRPr="00921F67" w:rsidR="003654A1">
        <w:rPr>
          <w:szCs w:val="24"/>
        </w:rPr>
        <w:t>a</w:t>
      </w:r>
      <w:r w:rsidRPr="00921F67" w:rsidR="00CA0F20">
        <w:rPr>
          <w:szCs w:val="24"/>
        </w:rPr>
        <w:t xml:space="preserve"> un nemainīg</w:t>
      </w:r>
      <w:r w:rsidRPr="00921F67" w:rsidR="003654A1">
        <w:rPr>
          <w:szCs w:val="24"/>
        </w:rPr>
        <w:t>a</w:t>
      </w:r>
      <w:r w:rsidRPr="00921F67" w:rsidR="00CA0F20">
        <w:rPr>
          <w:szCs w:val="24"/>
        </w:rPr>
        <w:t xml:space="preserve"> </w:t>
      </w:r>
      <w:r w:rsidRPr="00921F67" w:rsidR="003654A1">
        <w:rPr>
          <w:szCs w:val="24"/>
        </w:rPr>
        <w:t xml:space="preserve">situācija </w:t>
      </w:r>
      <w:r w:rsidRPr="00921F67" w:rsidR="00CA0F20">
        <w:rPr>
          <w:szCs w:val="24"/>
        </w:rPr>
        <w:t xml:space="preserve">attiecībā uz </w:t>
      </w:r>
      <w:proofErr w:type="spellStart"/>
      <w:r w:rsidRPr="00921F67" w:rsidR="00BD4877">
        <w:rPr>
          <w:i/>
          <w:szCs w:val="24"/>
        </w:rPr>
        <w:t>IoT</w:t>
      </w:r>
      <w:proofErr w:type="spellEnd"/>
      <w:r w:rsidRPr="00921F67" w:rsidR="00CA0F20">
        <w:rPr>
          <w:szCs w:val="24"/>
        </w:rPr>
        <w:t>/</w:t>
      </w:r>
      <w:r w:rsidRPr="00921F67" w:rsidR="00BD4877">
        <w:rPr>
          <w:i/>
          <w:szCs w:val="24"/>
        </w:rPr>
        <w:t>M2M</w:t>
      </w:r>
      <w:r w:rsidRPr="00921F67" w:rsidR="00CA0F20">
        <w:rPr>
          <w:szCs w:val="24"/>
        </w:rPr>
        <w:t xml:space="preserve"> numerācijas resursiem ilgā laika posmā, kamēr</w:t>
      </w:r>
      <w:r w:rsidRPr="00921F67" w:rsidR="007A38E1">
        <w:rPr>
          <w:szCs w:val="24"/>
        </w:rPr>
        <w:t>,</w:t>
      </w:r>
      <w:r w:rsidRPr="00921F67" w:rsidR="00CA0F20">
        <w:rPr>
          <w:szCs w:val="24"/>
        </w:rPr>
        <w:t xml:space="preserve"> tās neveicot, saglabāsies risks numuru iztrūku</w:t>
      </w:r>
      <w:r w:rsidRPr="00921F67" w:rsidR="003654A1">
        <w:rPr>
          <w:szCs w:val="24"/>
        </w:rPr>
        <w:t>mam</w:t>
      </w:r>
      <w:r w:rsidRPr="00921F67" w:rsidR="00CA0F20">
        <w:rPr>
          <w:szCs w:val="24"/>
        </w:rPr>
        <w:t xml:space="preserve">, par ko liecina nākotnes prognozes. </w:t>
      </w:r>
      <w:r w:rsidRPr="00921F67" w:rsidR="0057718B">
        <w:rPr>
          <w:szCs w:val="24"/>
        </w:rPr>
        <w:t>Arī Direktīv</w:t>
      </w:r>
      <w:r w:rsidRPr="00921F67" w:rsidR="00570A69">
        <w:rPr>
          <w:szCs w:val="24"/>
        </w:rPr>
        <w:t>ā uzsvērt</w:t>
      </w:r>
      <w:r w:rsidRPr="00921F67" w:rsidR="0057718B">
        <w:rPr>
          <w:szCs w:val="24"/>
        </w:rPr>
        <w:t>a tehnoloģiju attīstīb</w:t>
      </w:r>
      <w:r w:rsidRPr="00921F67" w:rsidR="00570A69">
        <w:rPr>
          <w:szCs w:val="24"/>
        </w:rPr>
        <w:t>a</w:t>
      </w:r>
      <w:r w:rsidRPr="00921F67" w:rsidR="0057718B">
        <w:rPr>
          <w:szCs w:val="24"/>
        </w:rPr>
        <w:t xml:space="preserve"> un </w:t>
      </w:r>
      <w:proofErr w:type="spellStart"/>
      <w:r w:rsidRPr="00921F67" w:rsidR="00BD4877">
        <w:rPr>
          <w:i/>
          <w:szCs w:val="24"/>
        </w:rPr>
        <w:t>IoT</w:t>
      </w:r>
      <w:proofErr w:type="spellEnd"/>
      <w:r w:rsidRPr="00921F67" w:rsidR="00570A69">
        <w:rPr>
          <w:szCs w:val="24"/>
        </w:rPr>
        <w:t>/</w:t>
      </w:r>
      <w:r w:rsidRPr="00921F67" w:rsidR="00BD4877">
        <w:rPr>
          <w:i/>
          <w:szCs w:val="24"/>
        </w:rPr>
        <w:t>M2M</w:t>
      </w:r>
      <w:r w:rsidRPr="00921F67" w:rsidR="004D57DF">
        <w:rPr>
          <w:szCs w:val="24"/>
        </w:rPr>
        <w:t xml:space="preserve"> </w:t>
      </w:r>
      <w:r w:rsidRPr="00921F67" w:rsidR="0057718B">
        <w:rPr>
          <w:szCs w:val="24"/>
        </w:rPr>
        <w:t>pakalpojumu augoš</w:t>
      </w:r>
      <w:r w:rsidRPr="00921F67" w:rsidR="00570A69">
        <w:rPr>
          <w:szCs w:val="24"/>
        </w:rPr>
        <w:t>ais</w:t>
      </w:r>
      <w:r w:rsidRPr="00921F67" w:rsidR="0057718B">
        <w:rPr>
          <w:szCs w:val="24"/>
        </w:rPr>
        <w:t xml:space="preserve"> tirgu</w:t>
      </w:r>
      <w:r w:rsidRPr="00921F67" w:rsidR="00570A69">
        <w:rPr>
          <w:szCs w:val="24"/>
        </w:rPr>
        <w:t>s</w:t>
      </w:r>
      <w:r w:rsidRPr="00921F67" w:rsidR="0057718B">
        <w:rPr>
          <w:szCs w:val="24"/>
        </w:rPr>
        <w:t xml:space="preserve">, </w:t>
      </w:r>
      <w:r w:rsidRPr="00921F67" w:rsidR="00570A69">
        <w:rPr>
          <w:szCs w:val="24"/>
        </w:rPr>
        <w:t xml:space="preserve">tāpēc </w:t>
      </w:r>
      <w:r w:rsidRPr="00921F67" w:rsidR="0057718B">
        <w:rPr>
          <w:szCs w:val="24"/>
        </w:rPr>
        <w:t>dalībvalstīm no</w:t>
      </w:r>
      <w:r w:rsidRPr="00921F67" w:rsidR="00570A69">
        <w:rPr>
          <w:szCs w:val="24"/>
        </w:rPr>
        <w:t>teikts pienākums</w:t>
      </w:r>
      <w:r w:rsidRPr="00921F67" w:rsidR="0057718B">
        <w:rPr>
          <w:szCs w:val="24"/>
        </w:rPr>
        <w:t xml:space="preserve"> nodrošināt </w:t>
      </w:r>
      <w:r w:rsidRPr="00921F67" w:rsidR="004D57DF">
        <w:t xml:space="preserve">iespēju eksteritoriāli izmantot neģeogrāfiskos numurus </w:t>
      </w:r>
      <w:proofErr w:type="spellStart"/>
      <w:r w:rsidRPr="00921F67" w:rsidR="009C4565">
        <w:rPr>
          <w:i/>
        </w:rPr>
        <w:t>IoT</w:t>
      </w:r>
      <w:proofErr w:type="spellEnd"/>
      <w:r w:rsidRPr="00921F67" w:rsidR="004D57DF">
        <w:t xml:space="preserve"> iekārtu brīvai izmantošanai Eiropas tirgū. </w:t>
      </w:r>
    </w:p>
    <w:p w:rsidRPr="00E14C03" w:rsidR="00E14C03" w:rsidP="00E14C03" w:rsidRDefault="004D57DF" w14:paraId="64B63662" w14:textId="7A39C23B">
      <w:r w:rsidRPr="00921F67">
        <w:t>Tomēr</w:t>
      </w:r>
      <w:r w:rsidRPr="00921F67" w:rsidR="00570A69">
        <w:t>,</w:t>
      </w:r>
      <w:r w:rsidRPr="00921F67" w:rsidR="00860F77">
        <w:t xml:space="preserve"> iedalot atsevišķus numerācijas resursus </w:t>
      </w:r>
      <w:proofErr w:type="spellStart"/>
      <w:r w:rsidRPr="00921F67" w:rsidR="00BD4877">
        <w:rPr>
          <w:i/>
        </w:rPr>
        <w:t>IoT</w:t>
      </w:r>
      <w:proofErr w:type="spellEnd"/>
      <w:r w:rsidRPr="00921F67" w:rsidR="004916B6">
        <w:t>/</w:t>
      </w:r>
      <w:r w:rsidRPr="00921F67" w:rsidR="00BD4877">
        <w:rPr>
          <w:i/>
        </w:rPr>
        <w:t>M2M</w:t>
      </w:r>
      <w:r w:rsidRPr="00921F67" w:rsidR="004916B6">
        <w:t xml:space="preserve"> </w:t>
      </w:r>
      <w:r w:rsidRPr="00921F67" w:rsidR="00860F77">
        <w:t>pakalpojumiem</w:t>
      </w:r>
      <w:r w:rsidRPr="00921F67" w:rsidR="001A58B0">
        <w:t>,</w:t>
      </w:r>
      <w:r w:rsidRPr="00921F67" w:rsidR="00860F77">
        <w:t xml:space="preserve"> ir jāņem vērā </w:t>
      </w:r>
      <w:r w:rsidRPr="00921F67" w:rsidR="008C1A75">
        <w:t>un jārod risinājumi arī potenciālajiem</w:t>
      </w:r>
      <w:r w:rsidRPr="00921F67" w:rsidR="00860F77">
        <w:t xml:space="preserve"> riski</w:t>
      </w:r>
      <w:r w:rsidRPr="00921F67" w:rsidR="008C1A75">
        <w:t>em</w:t>
      </w:r>
      <w:r w:rsidRPr="00921F67" w:rsidR="004916B6">
        <w:t>, kas saistīt</w:t>
      </w:r>
      <w:r w:rsidRPr="00921F67" w:rsidR="00570A69">
        <w:t>i</w:t>
      </w:r>
      <w:r w:rsidRPr="00921F67" w:rsidR="004916B6">
        <w:t xml:space="preserve"> ar</w:t>
      </w:r>
      <w:r w:rsidRPr="00921F67" w:rsidR="00860F77">
        <w:t xml:space="preserve"> numuru piešķiršanas kārtību</w:t>
      </w:r>
      <w:r w:rsidRPr="00921F67" w:rsidR="008C1A75">
        <w:t xml:space="preserve"> </w:t>
      </w:r>
      <w:r w:rsidRPr="00921F67" w:rsidR="004916B6">
        <w:t>vai</w:t>
      </w:r>
      <w:r w:rsidRPr="00921F67" w:rsidR="00860F77">
        <w:t xml:space="preserve"> papildu pienākum</w:t>
      </w:r>
      <w:r w:rsidRPr="00921F67" w:rsidR="004916B6">
        <w:t>iem</w:t>
      </w:r>
      <w:r w:rsidRPr="00921F67" w:rsidR="008C1A75">
        <w:t xml:space="preserve"> </w:t>
      </w:r>
      <w:r w:rsidR="005E40CD">
        <w:t xml:space="preserve">elektronisko sakaru </w:t>
      </w:r>
      <w:r w:rsidRPr="00921F67" w:rsidR="008C1A75">
        <w:t xml:space="preserve">komersantiem. </w:t>
      </w:r>
      <w:r w:rsidRPr="00921F67" w:rsidR="004916B6">
        <w:t>Kā problemāti</w:t>
      </w:r>
      <w:r w:rsidRPr="00921F67" w:rsidR="00570A69">
        <w:t>s</w:t>
      </w:r>
      <w:r w:rsidRPr="00921F67" w:rsidR="004916B6">
        <w:t>k</w:t>
      </w:r>
      <w:r w:rsidRPr="00921F67" w:rsidR="00570A69">
        <w:t>s</w:t>
      </w:r>
      <w:r w:rsidRPr="00921F67" w:rsidR="004916B6">
        <w:t xml:space="preserve"> jāmin </w:t>
      </w:r>
      <w:r w:rsidRPr="00921F67" w:rsidR="00570A69">
        <w:t xml:space="preserve">arī </w:t>
      </w:r>
      <w:r w:rsidRPr="00921F67" w:rsidR="004916B6">
        <w:t xml:space="preserve">apstāklis, ka šobrīd elektronisko sakaru komersanti, lai nodrošinātu </w:t>
      </w:r>
      <w:proofErr w:type="spellStart"/>
      <w:r w:rsidRPr="00921F67" w:rsidR="00BD4877">
        <w:rPr>
          <w:i/>
        </w:rPr>
        <w:t>IoT</w:t>
      </w:r>
      <w:proofErr w:type="spellEnd"/>
      <w:r w:rsidRPr="00921F67" w:rsidR="004916B6">
        <w:t>/</w:t>
      </w:r>
      <w:r w:rsidRPr="00921F67" w:rsidR="00BD4877">
        <w:rPr>
          <w:i/>
        </w:rPr>
        <w:t>M2M</w:t>
      </w:r>
      <w:r w:rsidRPr="00921F67" w:rsidR="004916B6">
        <w:t xml:space="preserve"> pakalpojumus, izmanto </w:t>
      </w:r>
      <w:r w:rsidRPr="00AC173D" w:rsidR="00FC467F">
        <w:rPr>
          <w:szCs w:val="24"/>
        </w:rPr>
        <w:t xml:space="preserve">publiskā mobilā telefonu tīkla </w:t>
      </w:r>
      <w:r w:rsidR="00D409C9">
        <w:rPr>
          <w:szCs w:val="24"/>
        </w:rPr>
        <w:t xml:space="preserve">(astoņu ciparu) </w:t>
      </w:r>
      <w:r w:rsidRPr="00AC173D" w:rsidR="00FC467F">
        <w:rPr>
          <w:szCs w:val="24"/>
        </w:rPr>
        <w:t>numur</w:t>
      </w:r>
      <w:r w:rsidR="00FC467F">
        <w:rPr>
          <w:szCs w:val="24"/>
        </w:rPr>
        <w:t>us</w:t>
      </w:r>
      <w:r w:rsidRPr="00921F67" w:rsidR="004916B6">
        <w:t>. Tādējādi</w:t>
      </w:r>
      <w:r w:rsidRPr="00921F67" w:rsidR="00570A69">
        <w:t>,</w:t>
      </w:r>
      <w:r w:rsidRPr="00921F67" w:rsidR="00E76334">
        <w:t xml:space="preserve"> stājoties spēkā jaunam regulējumam, </w:t>
      </w:r>
      <w:r w:rsidRPr="00921F67" w:rsidR="004916B6">
        <w:t xml:space="preserve">veidosies situācija, kurā </w:t>
      </w:r>
      <w:proofErr w:type="spellStart"/>
      <w:r w:rsidRPr="00921F67" w:rsidR="00BD4877">
        <w:rPr>
          <w:i/>
        </w:rPr>
        <w:t>IoT</w:t>
      </w:r>
      <w:proofErr w:type="spellEnd"/>
      <w:r w:rsidRPr="00921F67" w:rsidR="004916B6">
        <w:t>/</w:t>
      </w:r>
      <w:r w:rsidRPr="00921F67" w:rsidR="00BD4877">
        <w:rPr>
          <w:i/>
        </w:rPr>
        <w:t>M2M</w:t>
      </w:r>
      <w:r w:rsidRPr="00921F67" w:rsidR="004916B6">
        <w:t xml:space="preserve"> </w:t>
      </w:r>
      <w:r w:rsidR="0051661C">
        <w:t xml:space="preserve">pakalpojumu </w:t>
      </w:r>
      <w:r w:rsidRPr="00921F67" w:rsidR="00E76334">
        <w:t>nodrošināšanai vēsturiski izmantotā numerācija</w:t>
      </w:r>
      <w:r w:rsidRPr="00921F67" w:rsidR="004916B6">
        <w:t xml:space="preserve"> </w:t>
      </w:r>
      <w:r w:rsidRPr="00921F67" w:rsidR="00E76334">
        <w:t xml:space="preserve">neatbildīs </w:t>
      </w:r>
      <w:r w:rsidRPr="00921F67" w:rsidR="004916B6">
        <w:t>Nacionālajā numerācijas plānā</w:t>
      </w:r>
      <w:r w:rsidRPr="00921F67" w:rsidR="00E76334">
        <w:t xml:space="preserve"> noteiktajam</w:t>
      </w:r>
      <w:r w:rsidRPr="00921F67" w:rsidR="004916B6">
        <w:t>. Lai novērstu</w:t>
      </w:r>
      <w:r w:rsidR="00E14C03">
        <w:t xml:space="preserve"> šo problēmu</w:t>
      </w:r>
      <w:r w:rsidRPr="00921F67" w:rsidR="004916B6">
        <w:t>,</w:t>
      </w:r>
      <w:r w:rsidR="005E40CD">
        <w:t xml:space="preserve"> Nacionālajā numerācijas plānā jāparedz, ka </w:t>
      </w:r>
      <w:r w:rsidR="00E14C03">
        <w:t xml:space="preserve">elektronisko sakaru komersants, kurš līdz attiecīgo grozījumu </w:t>
      </w:r>
      <w:r w:rsidR="00E14C03">
        <w:lastRenderedPageBreak/>
        <w:t xml:space="preserve">Nacionālajā numerācijas plānā spēkā stāšanās dienai izmantoja </w:t>
      </w:r>
      <w:r w:rsidRPr="00AC173D" w:rsidR="00E14C03">
        <w:rPr>
          <w:szCs w:val="24"/>
        </w:rPr>
        <w:t>publiskā mobilā telefonu tīkla numur</w:t>
      </w:r>
      <w:r w:rsidR="00E14C03">
        <w:rPr>
          <w:szCs w:val="24"/>
        </w:rPr>
        <w:t xml:space="preserve">us </w:t>
      </w:r>
      <w:proofErr w:type="spellStart"/>
      <w:r w:rsidRPr="00921F67" w:rsidR="00E14C03">
        <w:rPr>
          <w:i/>
        </w:rPr>
        <w:t>IoT</w:t>
      </w:r>
      <w:proofErr w:type="spellEnd"/>
      <w:r w:rsidRPr="00921F67" w:rsidR="00E14C03">
        <w:t>/</w:t>
      </w:r>
      <w:r w:rsidRPr="00921F67" w:rsidR="00E14C03">
        <w:rPr>
          <w:i/>
        </w:rPr>
        <w:t>M2M</w:t>
      </w:r>
      <w:r w:rsidRPr="00921F67" w:rsidR="00E14C03">
        <w:t xml:space="preserve"> </w:t>
      </w:r>
      <w:r w:rsidR="0051661C">
        <w:t xml:space="preserve">pakalpojumu </w:t>
      </w:r>
      <w:r w:rsidRPr="00921F67" w:rsidR="00E14C03">
        <w:t>nodrošināšanai</w:t>
      </w:r>
      <w:r w:rsidR="00E14C03">
        <w:t>, var turpināt tos izmantot</w:t>
      </w:r>
      <w:r w:rsidR="00D409C9">
        <w:t xml:space="preserve"> nemainītā veidā</w:t>
      </w:r>
      <w:r w:rsidR="00E14C03">
        <w:t xml:space="preserve">. </w:t>
      </w:r>
    </w:p>
    <w:p w:rsidRPr="00921F67" w:rsidR="00E76334" w:rsidP="00ED6953" w:rsidRDefault="00635D31" w14:paraId="2902B76F" w14:textId="172BB670">
      <w:r>
        <w:rPr>
          <w:rFonts w:cs="Times New Roman"/>
          <w:szCs w:val="24"/>
        </w:rPr>
        <w:t xml:space="preserve">Ņemot vērā, ka dažiem publisko fiksēto telefonu tīklu </w:t>
      </w:r>
      <w:r w:rsidR="0060513D">
        <w:rPr>
          <w:rFonts w:cs="Times New Roman"/>
          <w:szCs w:val="24"/>
        </w:rPr>
        <w:t xml:space="preserve">elektronisko sakaru komersantiem </w:t>
      </w:r>
      <w:r>
        <w:rPr>
          <w:rFonts w:cs="Times New Roman"/>
          <w:szCs w:val="24"/>
        </w:rPr>
        <w:t xml:space="preserve">ekspluatācijā atrodas </w:t>
      </w:r>
      <w:r w:rsidR="00BA10FD">
        <w:rPr>
          <w:rFonts w:cs="Times New Roman"/>
          <w:szCs w:val="24"/>
        </w:rPr>
        <w:t>tādas</w:t>
      </w:r>
      <w:r>
        <w:rPr>
          <w:rFonts w:cs="Times New Roman"/>
          <w:szCs w:val="24"/>
        </w:rPr>
        <w:t xml:space="preserve"> komutācijas iekārtas, kuras nevar uzturēt 11 vai 12 ciparu numerāciju, priekšlikums </w:t>
      </w:r>
      <w:r w:rsidR="0051661C">
        <w:rPr>
          <w:rFonts w:cs="Times New Roman"/>
          <w:szCs w:val="24"/>
        </w:rPr>
        <w:t xml:space="preserve">ir </w:t>
      </w:r>
      <w:r>
        <w:rPr>
          <w:rFonts w:cs="Times New Roman"/>
          <w:szCs w:val="24"/>
        </w:rPr>
        <w:t xml:space="preserve">ieviest </w:t>
      </w:r>
      <w:proofErr w:type="spellStart"/>
      <w:r w:rsidRPr="00921F67" w:rsidR="00D409C9">
        <w:rPr>
          <w:i/>
        </w:rPr>
        <w:t>IoT</w:t>
      </w:r>
      <w:proofErr w:type="spellEnd"/>
      <w:r w:rsidRPr="00921F67" w:rsidR="00D409C9">
        <w:t>/</w:t>
      </w:r>
      <w:r w:rsidRPr="00921F67" w:rsidR="00D409C9">
        <w:rPr>
          <w:i/>
        </w:rPr>
        <w:t>M2M</w:t>
      </w:r>
      <w:r w:rsidRPr="00921F67" w:rsidR="00D409C9">
        <w:t xml:space="preserve"> </w:t>
      </w:r>
      <w:r w:rsidR="00D409C9">
        <w:t xml:space="preserve">pakalpojumu </w:t>
      </w:r>
      <w:r w:rsidRPr="00921F67" w:rsidR="00D409C9">
        <w:t>nodrošināšanai</w:t>
      </w:r>
      <w:r w:rsidRPr="00921F67" w:rsidR="00D409C9">
        <w:rPr>
          <w:rFonts w:cs="Times New Roman"/>
          <w:szCs w:val="24"/>
        </w:rPr>
        <w:t xml:space="preserve"> </w:t>
      </w:r>
      <w:r w:rsidRPr="00921F67" w:rsidR="007E5FA5">
        <w:rPr>
          <w:rFonts w:cs="Times New Roman"/>
          <w:szCs w:val="24"/>
        </w:rPr>
        <w:t xml:space="preserve">divus </w:t>
      </w:r>
      <w:r>
        <w:rPr>
          <w:rFonts w:cs="Times New Roman"/>
          <w:szCs w:val="24"/>
        </w:rPr>
        <w:t xml:space="preserve">numerācijas </w:t>
      </w:r>
      <w:r w:rsidRPr="00921F67" w:rsidR="007E5FA5">
        <w:rPr>
          <w:rFonts w:cs="Times New Roman"/>
          <w:szCs w:val="24"/>
        </w:rPr>
        <w:t xml:space="preserve">diapazonus, no kuriem viens būtu </w:t>
      </w:r>
      <w:r w:rsidR="00D409C9">
        <w:rPr>
          <w:rFonts w:cs="Times New Roman"/>
          <w:szCs w:val="24"/>
        </w:rPr>
        <w:t>astoņu</w:t>
      </w:r>
      <w:r w:rsidRPr="00921F67" w:rsidR="007E5FA5">
        <w:rPr>
          <w:rFonts w:cs="Times New Roman"/>
          <w:szCs w:val="24"/>
        </w:rPr>
        <w:t xml:space="preserve"> ciparu formāt</w:t>
      </w:r>
      <w:r w:rsidR="00D409C9">
        <w:rPr>
          <w:rFonts w:cs="Times New Roman"/>
          <w:szCs w:val="24"/>
        </w:rPr>
        <w:t>ā</w:t>
      </w:r>
      <w:r w:rsidRPr="00635D31">
        <w:rPr>
          <w:rFonts w:cs="Times New Roman"/>
          <w:szCs w:val="24"/>
        </w:rPr>
        <w:t xml:space="preserve"> </w:t>
      </w:r>
      <w:r w:rsidR="00D409C9">
        <w:rPr>
          <w:rFonts w:cs="Times New Roman"/>
          <w:szCs w:val="24"/>
        </w:rPr>
        <w:t xml:space="preserve">izmantojams lietošanai tikai </w:t>
      </w:r>
      <w:r w:rsidRPr="00921F67">
        <w:rPr>
          <w:rFonts w:cs="Times New Roman"/>
          <w:szCs w:val="24"/>
        </w:rPr>
        <w:t>iekšzem</w:t>
      </w:r>
      <w:r w:rsidR="00D409C9">
        <w:rPr>
          <w:rFonts w:cs="Times New Roman"/>
          <w:szCs w:val="24"/>
        </w:rPr>
        <w:t>ē</w:t>
      </w:r>
      <w:r w:rsidRPr="00921F67" w:rsidR="007E5FA5">
        <w:rPr>
          <w:rFonts w:cs="Times New Roman"/>
          <w:szCs w:val="24"/>
        </w:rPr>
        <w:t xml:space="preserve"> ar obligātu numuru saglabāšanas pakalpojumu, savukārt otrs </w:t>
      </w:r>
      <w:r w:rsidRPr="00921F67" w:rsidR="00B966B2">
        <w:rPr>
          <w:rFonts w:cs="Times New Roman"/>
          <w:szCs w:val="24"/>
        </w:rPr>
        <w:t>–</w:t>
      </w:r>
      <w:r w:rsidRPr="00921F67" w:rsidR="007E5FA5">
        <w:rPr>
          <w:rFonts w:cs="Times New Roman"/>
          <w:szCs w:val="24"/>
        </w:rPr>
        <w:t xml:space="preserve"> </w:t>
      </w:r>
      <w:r w:rsidRPr="00921F67" w:rsidR="00B966B2">
        <w:rPr>
          <w:rFonts w:cs="Times New Roman"/>
          <w:szCs w:val="24"/>
        </w:rPr>
        <w:t xml:space="preserve">11 vai </w:t>
      </w:r>
      <w:r w:rsidRPr="00921F67" w:rsidR="007E5FA5">
        <w:rPr>
          <w:rFonts w:cs="Times New Roman"/>
          <w:szCs w:val="24"/>
        </w:rPr>
        <w:t>12 ciparu formāta ar numuru saglabāšanas pakalpojumu ierobežojumiem</w:t>
      </w:r>
      <w:r w:rsidRPr="00921F67" w:rsidR="0058688F">
        <w:rPr>
          <w:rFonts w:cs="Times New Roman"/>
          <w:szCs w:val="24"/>
        </w:rPr>
        <w:t>, ciktāl tas ir tehniski iespējams</w:t>
      </w:r>
      <w:r w:rsidRPr="00921F67" w:rsidR="007E5FA5">
        <w:rPr>
          <w:rFonts w:cs="Times New Roman"/>
          <w:szCs w:val="24"/>
        </w:rPr>
        <w:t xml:space="preserve">, kas būtu paredzēts </w:t>
      </w:r>
      <w:r w:rsidR="00D34A5C">
        <w:rPr>
          <w:rFonts w:cs="Times New Roman"/>
          <w:szCs w:val="24"/>
        </w:rPr>
        <w:t xml:space="preserve">iekšzemes un </w:t>
      </w:r>
      <w:r w:rsidRPr="00921F67" w:rsidR="007E5FA5">
        <w:rPr>
          <w:rFonts w:cs="Times New Roman"/>
          <w:szCs w:val="24"/>
        </w:rPr>
        <w:t>eksteritoriālai izmantošanai. Šādā veidā tiktu izpildīt</w:t>
      </w:r>
      <w:r w:rsidR="002F0F30">
        <w:rPr>
          <w:rFonts w:cs="Times New Roman"/>
          <w:szCs w:val="24"/>
        </w:rPr>
        <w:t>a</w:t>
      </w:r>
      <w:r w:rsidRPr="00921F67" w:rsidR="007E5FA5">
        <w:rPr>
          <w:rFonts w:cs="Times New Roman"/>
          <w:szCs w:val="24"/>
        </w:rPr>
        <w:t xml:space="preserve">s </w:t>
      </w:r>
      <w:r w:rsidR="002F0F30">
        <w:rPr>
          <w:rFonts w:cs="Times New Roman"/>
          <w:szCs w:val="24"/>
        </w:rPr>
        <w:t xml:space="preserve">arī </w:t>
      </w:r>
      <w:r w:rsidRPr="00921F67" w:rsidR="007E5FA5">
        <w:rPr>
          <w:rFonts w:cs="Times New Roman"/>
          <w:szCs w:val="24"/>
        </w:rPr>
        <w:t>Direktīvas 93.panta 4.punkta prasības, proti</w:t>
      </w:r>
      <w:r w:rsidR="0051661C">
        <w:rPr>
          <w:rFonts w:cs="Times New Roman"/>
          <w:szCs w:val="24"/>
        </w:rPr>
        <w:t>,</w:t>
      </w:r>
      <w:r w:rsidRPr="00921F67" w:rsidR="007E5FA5">
        <w:rPr>
          <w:rFonts w:cs="Times New Roman"/>
          <w:szCs w:val="24"/>
        </w:rPr>
        <w:t xml:space="preserve"> tiktu nodrošināta pieeja neģeogrāfiskam numuru diapazonam, ko var izmantot tādu elektronisko sakaru pakalpojumu sniegšanai, kas nav </w:t>
      </w:r>
      <w:proofErr w:type="spellStart"/>
      <w:r w:rsidRPr="00921F67" w:rsidR="007E5FA5">
        <w:rPr>
          <w:rFonts w:cs="Times New Roman"/>
          <w:szCs w:val="24"/>
        </w:rPr>
        <w:t>starppersonu</w:t>
      </w:r>
      <w:proofErr w:type="spellEnd"/>
      <w:r w:rsidRPr="00921F67" w:rsidR="007E5FA5">
        <w:rPr>
          <w:rFonts w:cs="Times New Roman"/>
          <w:szCs w:val="24"/>
        </w:rPr>
        <w:t xml:space="preserve"> sakaru pakalpojumi.</w:t>
      </w:r>
      <w:r w:rsidR="008F3A8F">
        <w:rPr>
          <w:rFonts w:cs="Times New Roman"/>
          <w:szCs w:val="24"/>
        </w:rPr>
        <w:t xml:space="preserve"> </w:t>
      </w:r>
      <w:r w:rsidRPr="00921F67" w:rsidR="00CA125E">
        <w:t xml:space="preserve">Ievērojot minēto, </w:t>
      </w:r>
      <w:r w:rsidR="002F0F30">
        <w:t>Vides aizsardzības un reģionālās attī</w:t>
      </w:r>
      <w:r w:rsidR="008F3A8F">
        <w:t>s</w:t>
      </w:r>
      <w:r w:rsidR="002F0F30">
        <w:t xml:space="preserve">tības ministrijai </w:t>
      </w:r>
      <w:r w:rsidR="00F02CC5">
        <w:t>jāveic</w:t>
      </w:r>
      <w:r w:rsidR="008F3A8F">
        <w:t xml:space="preserve"> </w:t>
      </w:r>
      <w:r w:rsidRPr="00921F67" w:rsidR="00CA125E">
        <w:t>attiecīg</w:t>
      </w:r>
      <w:r w:rsidR="002F0F30">
        <w:t>u</w:t>
      </w:r>
      <w:r w:rsidRPr="00921F67" w:rsidR="00CA125E">
        <w:t xml:space="preserve"> grozījum</w:t>
      </w:r>
      <w:r w:rsidR="002F0F30">
        <w:t>u izstrāde</w:t>
      </w:r>
      <w:r w:rsidRPr="00921F67" w:rsidR="00CA125E">
        <w:t xml:space="preserve"> </w:t>
      </w:r>
      <w:r w:rsidRPr="00921F67" w:rsidR="00CA125E">
        <w:rPr>
          <w:rFonts w:cs="Times New Roman"/>
        </w:rPr>
        <w:t>Nacionālajā numerācijas plānā</w:t>
      </w:r>
      <w:r w:rsidR="008F3A8F">
        <w:rPr>
          <w:rFonts w:cs="Times New Roman"/>
        </w:rPr>
        <w:t>.</w:t>
      </w:r>
      <w:r w:rsidRPr="00921F67" w:rsidR="00CA125E">
        <w:rPr>
          <w:rFonts w:cs="Times New Roman"/>
        </w:rPr>
        <w:t xml:space="preserve"> </w:t>
      </w:r>
    </w:p>
    <w:p w:rsidRPr="00921F67" w:rsidR="004916B6" w:rsidP="00ED6953" w:rsidRDefault="00D409C9" w14:paraId="6843DBAA" w14:textId="5055AE1F">
      <w:r>
        <w:t>Lai Nodevas ieviešana notiktu iespējami saudzīgāk un dotu pietiekamu laiku elektronisko sakaru komersantiem tai sagatavoties</w:t>
      </w:r>
      <w:r w:rsidR="00F2519E">
        <w:t>,</w:t>
      </w:r>
      <w:r>
        <w:t xml:space="preserve"> informatīvajā ziņojumā sniegts priekšlikums</w:t>
      </w:r>
      <w:r w:rsidRPr="00921F67" w:rsidR="00FD2BF7">
        <w:t xml:space="preserve"> Nodevu ieviest pakāpeniski</w:t>
      </w:r>
      <w:r w:rsidRPr="00921F67" w:rsidR="00F571D2">
        <w:t xml:space="preserve"> </w:t>
      </w:r>
      <w:r w:rsidRPr="00921F67" w:rsidR="00635D31">
        <w:rPr>
          <w:rFonts w:cs="Times New Roman"/>
          <w:szCs w:val="24"/>
        </w:rPr>
        <w:t>–</w:t>
      </w:r>
      <w:r w:rsidRPr="00921F67" w:rsidR="00F571D2">
        <w:t xml:space="preserve"> </w:t>
      </w:r>
      <w:r w:rsidRPr="00921F67" w:rsidR="00FD2BF7">
        <w:t xml:space="preserve">ar 2021.gada 1.janvāri pakalpojuma numuriem un </w:t>
      </w:r>
      <w:proofErr w:type="spellStart"/>
      <w:r w:rsidRPr="00921F67" w:rsidR="00BD4877">
        <w:rPr>
          <w:i/>
        </w:rPr>
        <w:t>IoT</w:t>
      </w:r>
      <w:proofErr w:type="spellEnd"/>
      <w:r w:rsidRPr="00921F67" w:rsidR="00FD2BF7">
        <w:t>/</w:t>
      </w:r>
      <w:r w:rsidRPr="00921F67" w:rsidR="00BD4877">
        <w:rPr>
          <w:i/>
        </w:rPr>
        <w:t>M2M</w:t>
      </w:r>
      <w:r w:rsidRPr="00921F67" w:rsidR="00FD2BF7">
        <w:t xml:space="preserve"> pakalpojuma numuriem </w:t>
      </w:r>
      <w:r w:rsidRPr="001264D9" w:rsidR="00FD2BF7">
        <w:t>un a</w:t>
      </w:r>
      <w:r w:rsidRPr="00E14C99" w:rsidR="00FD2BF7">
        <w:t>r</w:t>
      </w:r>
      <w:r w:rsidRPr="00921F67" w:rsidR="00FD2BF7">
        <w:t xml:space="preserve"> 2022.gada 1.janvāri </w:t>
      </w:r>
      <w:r w:rsidR="001264D9">
        <w:t xml:space="preserve">pārējiem </w:t>
      </w:r>
      <w:r w:rsidRPr="00921F67" w:rsidR="00FD2BF7">
        <w:t>nacionālajiem numuriem (publiskā fiksētā</w:t>
      </w:r>
      <w:r w:rsidRPr="0051661C" w:rsidR="0051661C">
        <w:t xml:space="preserve"> </w:t>
      </w:r>
      <w:r w:rsidRPr="00921F67" w:rsidR="0051661C">
        <w:t>telefonu tīkla numuri</w:t>
      </w:r>
      <w:r w:rsidR="0051661C">
        <w:t>em</w:t>
      </w:r>
      <w:r w:rsidRPr="00921F67" w:rsidR="00FD2BF7">
        <w:t xml:space="preserve"> un publiskā mobilā telefonu tīkla numuri</w:t>
      </w:r>
      <w:r w:rsidR="009C6118">
        <w:t>em</w:t>
      </w:r>
      <w:r w:rsidRPr="00921F67" w:rsidR="00FD2BF7">
        <w:t>)</w:t>
      </w:r>
      <w:r w:rsidR="002F0F30">
        <w:t xml:space="preserve">, ko </w:t>
      </w:r>
      <w:r w:rsidR="00F02CC5">
        <w:t xml:space="preserve">Satiksmes ministrija </w:t>
      </w:r>
      <w:r w:rsidR="002F0F30">
        <w:t>nodrošin</w:t>
      </w:r>
      <w:r w:rsidR="00F02CC5">
        <w:t>ās</w:t>
      </w:r>
      <w:r w:rsidR="002F0F30">
        <w:t xml:space="preserve"> Direktīvas ieviešanas procesā līdz 2020.gada 21.decembrim.</w:t>
      </w:r>
    </w:p>
    <w:p w:rsidRPr="00705FDA" w:rsidR="00652754" w:rsidP="00705FDA" w:rsidRDefault="00652754" w14:paraId="42A6B85D" w14:textId="77777777">
      <w:r w:rsidRPr="00705FDA">
        <w:t xml:space="preserve">Ekonomikas ministrija, izvērtējot precizēto informatīvo ziņojumu ir norādījusi, ka piedāvātās Nodevas par katru publiskā fiksētā telefonu tīkla numuru un katru publiskā mobilā telefonu tīkla numuru (turpmāk – Nodevas) noteikšana, veicinās racionālu un efektīvu ierobežoto numerācijas resursu lietošanu, kā arī sekmēs godīgu konkurenci elektronisko sakaru tirgus dalībnieku starpā. Piedāvātais Nodevas lielums sastāda 0,04 </w:t>
      </w:r>
      <w:proofErr w:type="spellStart"/>
      <w:r w:rsidRPr="00705FDA">
        <w:t>euro</w:t>
      </w:r>
      <w:proofErr w:type="spellEnd"/>
      <w:r w:rsidRPr="00705FDA">
        <w:t xml:space="preserve"> gadā par numuru un tas joprojām būs mazākais Eiropas Savienībā (Igaunijā – 0,35 </w:t>
      </w:r>
      <w:proofErr w:type="spellStart"/>
      <w:r w:rsidRPr="00705FDA">
        <w:t>euro</w:t>
      </w:r>
      <w:proofErr w:type="spellEnd"/>
      <w:r w:rsidRPr="00705FDA">
        <w:t xml:space="preserve">, Lietuvā – 0,07 </w:t>
      </w:r>
      <w:proofErr w:type="spellStart"/>
      <w:r w:rsidRPr="00705FDA">
        <w:t>euro</w:t>
      </w:r>
      <w:proofErr w:type="spellEnd"/>
      <w:r w:rsidRPr="00705FDA">
        <w:t>). Kopējais piedāvātās Nodevas apjoms gadā sastādīs tikai aptuveni 0,1% no visu Latvijas telekomunikāciju pakalpojumu uzņēmumu apgrozījuma gadā. Nodevas ievieš</w:t>
      </w:r>
      <w:bookmarkStart w:name="_GoBack" w:id="4"/>
      <w:bookmarkEnd w:id="4"/>
      <w:r w:rsidRPr="00705FDA">
        <w:t xml:space="preserve">ana ļaus samazināt ārvalstu elektronisko komersantu interesi par Latvijas numuriem krāpnieciskos vai izmaksu mazināšanas nolūkos, kā arī uzlabos starptautisko Latvijas reputāciju šajā jomā. Bez tam Nodevas ieviešana ir plānota pakāpeniska, tādējādi ļaujot uzņēmumiem savlaicīgi atteikties no neizmantotajiem numuriem un optimizēt numuru blokus, kas, savukārt, ļaus samazināt Nodevas gada apjomu. </w:t>
      </w:r>
    </w:p>
    <w:p w:rsidRPr="00705FDA" w:rsidR="00652754" w:rsidP="00705FDA" w:rsidRDefault="00652754" w14:paraId="7F0FC97B" w14:textId="3DFF5711">
      <w:r w:rsidRPr="00705FDA">
        <w:t xml:space="preserve">Ievērojot minēto, secināms, ka Latvijas Telekomunikāciju asociācijas 2020.gada 28.janvāra vēstulē Nr.D-736 paustais viedoklis par </w:t>
      </w:r>
      <w:r w:rsidRPr="00705FDA" w:rsidR="008E2E2C">
        <w:t>N</w:t>
      </w:r>
      <w:r w:rsidRPr="00705FDA">
        <w:t xml:space="preserve">odevas (par visas numerācijas, kas ir noteikta Nacionālajā numerācijas plānā, izņemot starptautisko signalizācijas punktu kodu, kas nav Latvijas Republikas nacionālais ierobežotais resurss), ieviešanas nelietderību nav pamatots, kā arī nav pamatotas vēstulē paustās bažas par </w:t>
      </w:r>
      <w:r w:rsidRPr="00705FDA" w:rsidR="008E2E2C">
        <w:t>N</w:t>
      </w:r>
      <w:r w:rsidRPr="00705FDA">
        <w:t xml:space="preserve">odevas nespēju risināt </w:t>
      </w:r>
      <w:proofErr w:type="spellStart"/>
      <w:r w:rsidRPr="00705FDA">
        <w:t>krāpniecīb</w:t>
      </w:r>
      <w:r w:rsidRPr="00705FDA" w:rsidR="008E2E2C">
        <w:t>as</w:t>
      </w:r>
      <w:proofErr w:type="spellEnd"/>
      <w:r w:rsidRPr="00705FDA">
        <w:t xml:space="preserve">, </w:t>
      </w:r>
      <w:r w:rsidRPr="00705FDA" w:rsidR="008E2E2C">
        <w:t xml:space="preserve">kas tiek veikta </w:t>
      </w:r>
      <w:r w:rsidRPr="00705FDA">
        <w:t>izmantojot numerāciju, mazināšanu.</w:t>
      </w:r>
    </w:p>
    <w:p w:rsidRPr="00921F67" w:rsidR="00F86EBB" w:rsidP="00ED6953" w:rsidRDefault="00F86EBB" w14:paraId="0E4EE765" w14:textId="66C85EEC">
      <w:pPr>
        <w:rPr>
          <w:rFonts w:cs="Times New Roman"/>
        </w:rPr>
      </w:pPr>
    </w:p>
    <w:p w:rsidRPr="00921F67" w:rsidR="00320355" w:rsidP="00ED6953" w:rsidRDefault="00320355" w14:paraId="040FD0FB" w14:textId="77777777">
      <w:pPr>
        <w:rPr>
          <w:rFonts w:cs="Times New Roman"/>
        </w:rPr>
      </w:pPr>
    </w:p>
    <w:p w:rsidRPr="00921F67" w:rsidR="00320355" w:rsidP="00320355" w:rsidRDefault="00320355" w14:paraId="01EE3D92" w14:textId="77777777">
      <w:pPr>
        <w:tabs>
          <w:tab w:val="right" w:pos="8789"/>
        </w:tabs>
        <w:spacing w:before="60"/>
        <w:ind w:firstLine="0"/>
        <w:rPr>
          <w:rFonts w:eastAsia="Times New Roman" w:cs="Times New Roman"/>
          <w:szCs w:val="24"/>
        </w:rPr>
      </w:pPr>
    </w:p>
    <w:p w:rsidRPr="00921F67" w:rsidR="00320355" w:rsidP="00320355" w:rsidRDefault="00320355" w14:paraId="2BBCB43A" w14:textId="7B4F5603">
      <w:pPr>
        <w:tabs>
          <w:tab w:val="right" w:pos="8789"/>
        </w:tabs>
        <w:spacing w:before="60"/>
        <w:ind w:firstLine="0"/>
        <w:rPr>
          <w:rFonts w:eastAsia="Times New Roman" w:cs="Times New Roman"/>
          <w:szCs w:val="24"/>
        </w:rPr>
      </w:pPr>
      <w:r w:rsidRPr="00921F67">
        <w:rPr>
          <w:rFonts w:eastAsia="Times New Roman" w:cs="Times New Roman"/>
          <w:szCs w:val="24"/>
        </w:rPr>
        <w:t>Satiksmes ministrs</w:t>
      </w:r>
      <w:r w:rsidRPr="00921F67">
        <w:rPr>
          <w:rFonts w:eastAsia="Times New Roman" w:cs="Times New Roman"/>
          <w:szCs w:val="24"/>
        </w:rPr>
        <w:tab/>
      </w:r>
      <w:proofErr w:type="spellStart"/>
      <w:r w:rsidRPr="00921F67">
        <w:rPr>
          <w:rFonts w:eastAsia="Times New Roman" w:cs="Times New Roman"/>
          <w:szCs w:val="24"/>
        </w:rPr>
        <w:t>T.Linkaits</w:t>
      </w:r>
      <w:proofErr w:type="spellEnd"/>
    </w:p>
    <w:p w:rsidRPr="00921F67" w:rsidR="00320355" w:rsidP="00320355" w:rsidRDefault="00320355" w14:paraId="015AD2AB" w14:textId="77777777">
      <w:pPr>
        <w:spacing w:before="60"/>
        <w:ind w:firstLine="0"/>
        <w:rPr>
          <w:rFonts w:eastAsia="Times New Roman" w:cs="Times New Roman"/>
          <w:szCs w:val="24"/>
        </w:rPr>
      </w:pPr>
    </w:p>
    <w:p w:rsidRPr="00921F67" w:rsidR="00320355" w:rsidP="00320355" w:rsidRDefault="00320355" w14:paraId="14509A14" w14:textId="65C50B68">
      <w:pPr>
        <w:tabs>
          <w:tab w:val="right" w:pos="8789"/>
        </w:tabs>
        <w:spacing w:before="60"/>
        <w:ind w:firstLine="0"/>
        <w:rPr>
          <w:rFonts w:eastAsia="Times New Roman" w:cs="Times New Roman"/>
          <w:szCs w:val="24"/>
        </w:rPr>
      </w:pPr>
      <w:r w:rsidRPr="00921F67">
        <w:rPr>
          <w:rFonts w:eastAsia="Times New Roman" w:cs="Times New Roman"/>
          <w:szCs w:val="24"/>
        </w:rPr>
        <w:t xml:space="preserve">Vīza: </w:t>
      </w:r>
      <w:r w:rsidRPr="00921F67" w:rsidR="00AE5548">
        <w:rPr>
          <w:rFonts w:eastAsia="Times New Roman" w:cs="Times New Roman"/>
          <w:szCs w:val="24"/>
        </w:rPr>
        <w:t>v</w:t>
      </w:r>
      <w:r w:rsidRPr="00921F67">
        <w:rPr>
          <w:rFonts w:eastAsia="Times New Roman" w:cs="Times New Roman"/>
          <w:szCs w:val="24"/>
        </w:rPr>
        <w:t>alsts sekretār</w:t>
      </w:r>
      <w:r w:rsidR="003B624B">
        <w:rPr>
          <w:rFonts w:eastAsia="Times New Roman" w:cs="Times New Roman"/>
          <w:szCs w:val="24"/>
        </w:rPr>
        <w:t>e</w:t>
      </w:r>
      <w:r w:rsidRPr="00921F67" w:rsidR="00745E7D">
        <w:rPr>
          <w:rFonts w:eastAsia="Times New Roman" w:cs="Times New Roman"/>
          <w:szCs w:val="24"/>
        </w:rPr>
        <w:t xml:space="preserve">                                                                                       </w:t>
      </w:r>
      <w:r w:rsidR="00A52AE8">
        <w:rPr>
          <w:rFonts w:eastAsia="Times New Roman" w:cs="Times New Roman"/>
          <w:szCs w:val="24"/>
        </w:rPr>
        <w:t xml:space="preserve">   </w:t>
      </w:r>
      <w:r w:rsidR="003B624B">
        <w:rPr>
          <w:rFonts w:eastAsia="Times New Roman" w:cs="Times New Roman"/>
          <w:szCs w:val="24"/>
        </w:rPr>
        <w:t xml:space="preserve">      </w:t>
      </w:r>
      <w:proofErr w:type="spellStart"/>
      <w:r w:rsidR="003B624B">
        <w:rPr>
          <w:rFonts w:eastAsia="Times New Roman" w:cs="Times New Roman"/>
          <w:szCs w:val="24"/>
        </w:rPr>
        <w:t>I.Stepanova</w:t>
      </w:r>
      <w:proofErr w:type="spellEnd"/>
    </w:p>
    <w:p w:rsidRPr="00921F67" w:rsidR="00320355" w:rsidP="00320355" w:rsidRDefault="00320355" w14:paraId="7333AE55" w14:textId="0608CC08">
      <w:pPr>
        <w:ind w:firstLine="0"/>
        <w:rPr>
          <w:szCs w:val="24"/>
        </w:rPr>
      </w:pPr>
      <w:r w:rsidRPr="00921F67">
        <w:rPr>
          <w:rFonts w:eastAsia="Times New Roman" w:cs="Times New Roman"/>
          <w:szCs w:val="24"/>
        </w:rPr>
        <w:tab/>
        <w:t xml:space="preserve">                                                                                </w:t>
      </w:r>
    </w:p>
    <w:sectPr w:rsidRPr="00921F67" w:rsidR="00320355" w:rsidSect="00CA125E">
      <w:headerReference w:type="default" r:id="rId8"/>
      <w:footerReference w:type="default" r:id="rId9"/>
      <w:footerReference w:type="first" r:id="rId10"/>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813D" w14:textId="77777777" w:rsidR="002575C0" w:rsidRDefault="002575C0" w:rsidP="00EE456C">
      <w:r>
        <w:separator/>
      </w:r>
    </w:p>
  </w:endnote>
  <w:endnote w:type="continuationSeparator" w:id="0">
    <w:p w14:paraId="5A2EB9DF" w14:textId="77777777" w:rsidR="002575C0" w:rsidRDefault="002575C0" w:rsidP="00EE456C">
      <w:r>
        <w:continuationSeparator/>
      </w:r>
    </w:p>
  </w:endnote>
  <w:endnote w:type="continuationNotice" w:id="1">
    <w:p w14:paraId="31B97F6E" w14:textId="77777777" w:rsidR="002575C0" w:rsidRDefault="00257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E62A" w14:textId="22628DFE" w:rsidR="009770EF" w:rsidRPr="00727528" w:rsidRDefault="009770EF" w:rsidP="00ED6953">
    <w:pPr>
      <w:pStyle w:val="Footer"/>
      <w:ind w:firstLine="0"/>
      <w:rPr>
        <w:sz w:val="20"/>
        <w:szCs w:val="20"/>
      </w:rPr>
    </w:pPr>
    <w:r>
      <w:rPr>
        <w:sz w:val="20"/>
        <w:szCs w:val="20"/>
      </w:rPr>
      <w:t>SMzino_</w:t>
    </w:r>
    <w:r w:rsidR="00EE68E9">
      <w:rPr>
        <w:sz w:val="20"/>
        <w:szCs w:val="20"/>
      </w:rPr>
      <w:t>0</w:t>
    </w:r>
    <w:r w:rsidR="004E5193">
      <w:rPr>
        <w:sz w:val="20"/>
        <w:szCs w:val="20"/>
      </w:rPr>
      <w:t>5</w:t>
    </w:r>
    <w:r w:rsidR="00EE68E9">
      <w:rPr>
        <w:sz w:val="20"/>
        <w:szCs w:val="20"/>
      </w:rPr>
      <w:t>0220</w:t>
    </w:r>
    <w:r>
      <w:rPr>
        <w:sz w:val="20"/>
        <w:szCs w:val="20"/>
      </w:rPr>
      <w:t>_IoT_M2M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1A3A" w14:textId="7A569FCC" w:rsidR="009770EF" w:rsidRPr="00727528" w:rsidRDefault="009770EF" w:rsidP="00727528">
    <w:pPr>
      <w:pStyle w:val="Footer"/>
      <w:ind w:firstLine="0"/>
      <w:rPr>
        <w:sz w:val="20"/>
        <w:szCs w:val="20"/>
      </w:rPr>
    </w:pPr>
    <w:r>
      <w:rPr>
        <w:sz w:val="20"/>
        <w:szCs w:val="20"/>
      </w:rPr>
      <w:t>SMzino_</w:t>
    </w:r>
    <w:r w:rsidR="00EE68E9">
      <w:rPr>
        <w:sz w:val="20"/>
        <w:szCs w:val="20"/>
      </w:rPr>
      <w:t>0</w:t>
    </w:r>
    <w:r w:rsidR="004E5193">
      <w:rPr>
        <w:sz w:val="20"/>
        <w:szCs w:val="20"/>
      </w:rPr>
      <w:t>5</w:t>
    </w:r>
    <w:r w:rsidR="00EE68E9">
      <w:rPr>
        <w:sz w:val="20"/>
        <w:szCs w:val="20"/>
      </w:rPr>
      <w:t>0220</w:t>
    </w:r>
    <w:r>
      <w:rPr>
        <w:sz w:val="20"/>
        <w:szCs w:val="20"/>
      </w:rPr>
      <w:t>_IoT_M2M</w:t>
    </w:r>
  </w:p>
  <w:p w14:paraId="12DA04B4" w14:textId="77777777" w:rsidR="009770EF" w:rsidRDefault="0097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A43E" w14:textId="77777777" w:rsidR="002575C0" w:rsidRDefault="002575C0" w:rsidP="00EE456C">
      <w:r>
        <w:separator/>
      </w:r>
    </w:p>
  </w:footnote>
  <w:footnote w:type="continuationSeparator" w:id="0">
    <w:p w14:paraId="20F6FAD3" w14:textId="77777777" w:rsidR="002575C0" w:rsidRDefault="002575C0" w:rsidP="00EE456C">
      <w:r>
        <w:continuationSeparator/>
      </w:r>
    </w:p>
  </w:footnote>
  <w:footnote w:type="continuationNotice" w:id="1">
    <w:p w14:paraId="50DEA91A" w14:textId="77777777" w:rsidR="002575C0" w:rsidRDefault="002575C0"/>
  </w:footnote>
  <w:footnote w:id="2">
    <w:p w14:paraId="3910C93D" w14:textId="4609ABD4" w:rsidR="009770EF" w:rsidRPr="000C563B" w:rsidRDefault="009770EF" w:rsidP="00B72C69">
      <w:pPr>
        <w:pStyle w:val="FootnoteText"/>
        <w:ind w:firstLine="0"/>
        <w:rPr>
          <w:rFonts w:cs="Times New Roman"/>
        </w:rPr>
      </w:pPr>
      <w:r w:rsidRPr="000C563B">
        <w:rPr>
          <w:rStyle w:val="FootnoteReference"/>
          <w:rFonts w:cs="Times New Roman"/>
        </w:rPr>
        <w:footnoteRef/>
      </w:r>
      <w:r w:rsidRPr="000C563B">
        <w:rPr>
          <w:rFonts w:cs="Times New Roman"/>
        </w:rPr>
        <w:t xml:space="preserve">Ministru kabineta </w:t>
      </w:r>
      <w:r w:rsidRPr="00542E8D">
        <w:rPr>
          <w:rFonts w:cs="Times New Roman"/>
        </w:rPr>
        <w:t>2018.gada 12.</w:t>
      </w:r>
      <w:r>
        <w:rPr>
          <w:rFonts w:cs="Times New Roman"/>
        </w:rPr>
        <w:t>m</w:t>
      </w:r>
      <w:r w:rsidRPr="00542E8D">
        <w:rPr>
          <w:rFonts w:cs="Times New Roman"/>
        </w:rPr>
        <w:t>arta rīkojums Nr.102 “Par Elektronisko sakaru nozares politikas plānu 2018.-2020.</w:t>
      </w:r>
      <w:r>
        <w:rPr>
          <w:rFonts w:cs="Times New Roman"/>
        </w:rPr>
        <w:t>g</w:t>
      </w:r>
      <w:r w:rsidRPr="00542E8D">
        <w:rPr>
          <w:rFonts w:cs="Times New Roman"/>
        </w:rPr>
        <w:t>adam”</w:t>
      </w:r>
      <w:r>
        <w:rPr>
          <w:rFonts w:cs="Times New Roman"/>
        </w:rPr>
        <w:t>;</w:t>
      </w:r>
    </w:p>
  </w:footnote>
  <w:footnote w:id="3">
    <w:p w14:paraId="5405064C" w14:textId="1E7C108F" w:rsidR="009770EF" w:rsidRDefault="009770EF" w:rsidP="00B72C69">
      <w:pPr>
        <w:pStyle w:val="FootnoteText"/>
        <w:ind w:firstLine="0"/>
      </w:pPr>
      <w:r>
        <w:rPr>
          <w:rStyle w:val="FootnoteReference"/>
        </w:rPr>
        <w:footnoteRef/>
      </w:r>
      <w:r>
        <w:t>Sabiedrisko pakalpojumu regulēšanas komisijas 2017.gada 1.decembra vēstule Nr.1-2.79/3961;</w:t>
      </w:r>
    </w:p>
  </w:footnote>
  <w:footnote w:id="4">
    <w:p w14:paraId="5FCF62FB" w14:textId="1893F087" w:rsidR="009770EF" w:rsidRPr="000C563B" w:rsidRDefault="009770EF" w:rsidP="00B72C69">
      <w:pPr>
        <w:pStyle w:val="FootnoteText"/>
        <w:ind w:firstLine="0"/>
        <w:rPr>
          <w:rFonts w:cs="Times New Roman"/>
        </w:rPr>
      </w:pPr>
      <w:r w:rsidRPr="000C563B">
        <w:rPr>
          <w:rStyle w:val="FootnoteReference"/>
          <w:rFonts w:cs="Times New Roman"/>
        </w:rPr>
        <w:footnoteRef/>
      </w:r>
      <w:r w:rsidRPr="00954A4F">
        <w:rPr>
          <w:rFonts w:cs="Times New Roman"/>
          <w:i/>
          <w:iCs/>
        </w:rPr>
        <w:t>OECD</w:t>
      </w:r>
      <w:r>
        <w:rPr>
          <w:rFonts w:cs="Times New Roman"/>
        </w:rPr>
        <w:t xml:space="preserve">: </w:t>
      </w:r>
      <w:proofErr w:type="spellStart"/>
      <w:r w:rsidRPr="00ED6953">
        <w:rPr>
          <w:rFonts w:cs="Times New Roman"/>
          <w:i/>
        </w:rPr>
        <w:t>Highlights</w:t>
      </w:r>
      <w:proofErr w:type="spellEnd"/>
      <w:r w:rsidRPr="00ED6953">
        <w:rPr>
          <w:rFonts w:cs="Times New Roman"/>
          <w:i/>
        </w:rPr>
        <w:t xml:space="preserve"> </w:t>
      </w:r>
      <w:proofErr w:type="spellStart"/>
      <w:r w:rsidRPr="00ED6953">
        <w:rPr>
          <w:rFonts w:cs="Times New Roman"/>
          <w:i/>
        </w:rPr>
        <w:t>from</w:t>
      </w:r>
      <w:proofErr w:type="spellEnd"/>
      <w:r w:rsidRPr="00ED6953">
        <w:rPr>
          <w:rFonts w:cs="Times New Roman"/>
          <w:i/>
        </w:rPr>
        <w:t xml:space="preserve"> </w:t>
      </w:r>
      <w:proofErr w:type="spellStart"/>
      <w:r w:rsidRPr="00ED6953">
        <w:rPr>
          <w:rFonts w:cs="Times New Roman"/>
          <w:i/>
        </w:rPr>
        <w:t>the</w:t>
      </w:r>
      <w:proofErr w:type="spellEnd"/>
      <w:r w:rsidRPr="00ED6953">
        <w:rPr>
          <w:rFonts w:cs="Times New Roman"/>
          <w:i/>
        </w:rPr>
        <w:t xml:space="preserve"> OECD </w:t>
      </w:r>
      <w:proofErr w:type="spellStart"/>
      <w:r w:rsidRPr="00ED6953">
        <w:rPr>
          <w:rFonts w:cs="Times New Roman"/>
          <w:i/>
        </w:rPr>
        <w:t>Science</w:t>
      </w:r>
      <w:proofErr w:type="spellEnd"/>
      <w:r w:rsidRPr="00ED6953">
        <w:rPr>
          <w:rFonts w:cs="Times New Roman"/>
          <w:i/>
        </w:rPr>
        <w:t xml:space="preserve">, </w:t>
      </w:r>
      <w:proofErr w:type="spellStart"/>
      <w:r w:rsidRPr="00ED6953">
        <w:rPr>
          <w:rFonts w:cs="Times New Roman"/>
          <w:i/>
        </w:rPr>
        <w:t>Technology</w:t>
      </w:r>
      <w:proofErr w:type="spellEnd"/>
      <w:r w:rsidRPr="00ED6953">
        <w:rPr>
          <w:rFonts w:cs="Times New Roman"/>
          <w:i/>
        </w:rPr>
        <w:t xml:space="preserve"> </w:t>
      </w:r>
      <w:proofErr w:type="spellStart"/>
      <w:r w:rsidRPr="00ED6953">
        <w:rPr>
          <w:rFonts w:cs="Times New Roman"/>
          <w:i/>
        </w:rPr>
        <w:t>and</w:t>
      </w:r>
      <w:proofErr w:type="spellEnd"/>
      <w:r w:rsidRPr="00ED6953">
        <w:rPr>
          <w:rFonts w:cs="Times New Roman"/>
          <w:i/>
        </w:rPr>
        <w:t xml:space="preserve"> </w:t>
      </w:r>
      <w:proofErr w:type="spellStart"/>
      <w:r w:rsidRPr="00ED6953">
        <w:rPr>
          <w:rFonts w:cs="Times New Roman"/>
          <w:i/>
        </w:rPr>
        <w:t>Industry</w:t>
      </w:r>
      <w:proofErr w:type="spellEnd"/>
      <w:r w:rsidRPr="00ED6953">
        <w:rPr>
          <w:rFonts w:cs="Times New Roman"/>
          <w:i/>
        </w:rPr>
        <w:t xml:space="preserve"> </w:t>
      </w:r>
      <w:proofErr w:type="spellStart"/>
      <w:r w:rsidRPr="00ED6953">
        <w:rPr>
          <w:rFonts w:cs="Times New Roman"/>
          <w:i/>
        </w:rPr>
        <w:t>Scoreboard</w:t>
      </w:r>
      <w:proofErr w:type="spellEnd"/>
      <w:r w:rsidRPr="00ED6953">
        <w:rPr>
          <w:rFonts w:cs="Times New Roman"/>
          <w:i/>
        </w:rPr>
        <w:t xml:space="preserve"> 2017 - </w:t>
      </w:r>
      <w:proofErr w:type="spellStart"/>
      <w:r w:rsidRPr="00ED6953">
        <w:rPr>
          <w:rFonts w:cs="Times New Roman"/>
          <w:i/>
        </w:rPr>
        <w:t>The</w:t>
      </w:r>
      <w:proofErr w:type="spellEnd"/>
      <w:r w:rsidRPr="00ED6953">
        <w:rPr>
          <w:rFonts w:cs="Times New Roman"/>
          <w:i/>
        </w:rPr>
        <w:t xml:space="preserve"> </w:t>
      </w:r>
      <w:proofErr w:type="spellStart"/>
      <w:r w:rsidRPr="00ED6953">
        <w:rPr>
          <w:rFonts w:cs="Times New Roman"/>
          <w:i/>
        </w:rPr>
        <w:t>Digital</w:t>
      </w:r>
      <w:proofErr w:type="spellEnd"/>
      <w:r w:rsidRPr="00ED6953">
        <w:rPr>
          <w:rFonts w:cs="Times New Roman"/>
          <w:i/>
        </w:rPr>
        <w:t xml:space="preserve"> </w:t>
      </w:r>
      <w:proofErr w:type="spellStart"/>
      <w:r w:rsidRPr="00ED6953">
        <w:rPr>
          <w:rFonts w:cs="Times New Roman"/>
          <w:i/>
        </w:rPr>
        <w:t>Transformation</w:t>
      </w:r>
      <w:proofErr w:type="spellEnd"/>
      <w:r w:rsidRPr="00ED6953">
        <w:rPr>
          <w:rFonts w:cs="Times New Roman"/>
          <w:i/>
        </w:rPr>
        <w:t xml:space="preserve">: </w:t>
      </w:r>
      <w:proofErr w:type="spellStart"/>
      <w:r w:rsidRPr="00ED6953">
        <w:rPr>
          <w:rFonts w:cs="Times New Roman"/>
          <w:i/>
        </w:rPr>
        <w:t>European</w:t>
      </w:r>
      <w:proofErr w:type="spellEnd"/>
      <w:r w:rsidRPr="00ED6953">
        <w:rPr>
          <w:rFonts w:cs="Times New Roman"/>
          <w:i/>
        </w:rPr>
        <w:t xml:space="preserve"> </w:t>
      </w:r>
      <w:proofErr w:type="spellStart"/>
      <w:r w:rsidRPr="00ED6953">
        <w:rPr>
          <w:rFonts w:cs="Times New Roman"/>
          <w:i/>
        </w:rPr>
        <w:t>Union</w:t>
      </w:r>
      <w:proofErr w:type="spellEnd"/>
      <w:r w:rsidRPr="00793ACE">
        <w:rPr>
          <w:rFonts w:cs="Times New Roman"/>
        </w:rPr>
        <w:t xml:space="preserve"> </w:t>
      </w:r>
      <w:r w:rsidRPr="000C563B">
        <w:rPr>
          <w:rFonts w:cs="Times New Roman"/>
        </w:rPr>
        <w:t>https://www.oecd.org/eu/sti-scoreboard-2017-european-union.pdf</w:t>
      </w:r>
      <w:r>
        <w:rPr>
          <w:rFonts w:cs="Times New Roman"/>
        </w:rPr>
        <w:t>;</w:t>
      </w:r>
    </w:p>
  </w:footnote>
  <w:footnote w:id="5">
    <w:p w14:paraId="32151B10" w14:textId="54D96B29" w:rsidR="009770EF" w:rsidRDefault="009770EF" w:rsidP="008D1970">
      <w:pPr>
        <w:pStyle w:val="FootnoteText"/>
        <w:ind w:firstLine="0"/>
      </w:pPr>
      <w:r w:rsidRPr="000C563B">
        <w:rPr>
          <w:rStyle w:val="FootnoteReference"/>
          <w:rFonts w:cs="Times New Roman"/>
        </w:rPr>
        <w:footnoteRef/>
      </w:r>
      <w:r w:rsidRPr="000C563B">
        <w:rPr>
          <w:rFonts w:cs="Times New Roman"/>
        </w:rPr>
        <w:t>https://berec.europa.eu/eng/about_berec/speeches_and_presentations/3710-berec-views-on-internet-of-things-machine-to-machine-communications</w:t>
      </w:r>
      <w:r>
        <w:rPr>
          <w:rFonts w:cs="Times New Roman"/>
        </w:rPr>
        <w:t>;</w:t>
      </w:r>
    </w:p>
  </w:footnote>
  <w:footnote w:id="6">
    <w:p w14:paraId="4CED2EBA" w14:textId="17D5F30B" w:rsidR="009770EF" w:rsidRDefault="009770EF" w:rsidP="0087170B">
      <w:pPr>
        <w:pStyle w:val="FootnoteText"/>
        <w:ind w:firstLine="0"/>
      </w:pPr>
      <w:r>
        <w:rPr>
          <w:rStyle w:val="FootnoteReference"/>
        </w:rPr>
        <w:footnoteRef/>
      </w:r>
      <w:r w:rsidRPr="005A3C13">
        <w:t>https://www.cisco.com/c/dam/m/en_us/network-intelligence/service-provider/digital-transformation/knowledge-network-webinars/pdfs/1211_BUSINESS_SERVICES_CKN_PDF.pdf</w:t>
      </w:r>
      <w:r>
        <w:t>;</w:t>
      </w:r>
    </w:p>
  </w:footnote>
  <w:footnote w:id="7">
    <w:p w14:paraId="7820A571" w14:textId="3A02B1C6" w:rsidR="009770EF" w:rsidRDefault="009770EF" w:rsidP="0087170B">
      <w:pPr>
        <w:pStyle w:val="FootnoteText"/>
        <w:ind w:firstLine="0"/>
      </w:pPr>
      <w:r>
        <w:rPr>
          <w:rStyle w:val="FootnoteReference"/>
        </w:rPr>
        <w:footnoteRef/>
      </w:r>
      <w:r w:rsidRPr="008D5596">
        <w:t>“</w:t>
      </w:r>
      <w:proofErr w:type="spellStart"/>
      <w:r w:rsidRPr="008D5596">
        <w:rPr>
          <w:i/>
        </w:rPr>
        <w:t>Network</w:t>
      </w:r>
      <w:proofErr w:type="spellEnd"/>
      <w:r w:rsidRPr="008D5596">
        <w:rPr>
          <w:i/>
        </w:rPr>
        <w:t xml:space="preserve"> </w:t>
      </w:r>
      <w:proofErr w:type="spellStart"/>
      <w:r w:rsidRPr="008D5596">
        <w:rPr>
          <w:i/>
        </w:rPr>
        <w:t>slicing</w:t>
      </w:r>
      <w:proofErr w:type="spellEnd"/>
      <w:r w:rsidRPr="008D5596">
        <w:rPr>
          <w:i/>
        </w:rPr>
        <w:t>”</w:t>
      </w:r>
      <w:r w:rsidRPr="008D5596">
        <w:t xml:space="preserve"> (tulk. </w:t>
      </w:r>
      <w:r w:rsidRPr="008D5596">
        <w:t>“tīkla sadalīšana slāņos”) ļauj vienu fizisku sakaru tīklu programmatūras ietvaros sadalīt vairākos virtuālos tīklos, kas paredzēti dažādu pakalpojumu veidu nodrošināšanai un var tikt pielāgoti dažādu pakalpojumu kvalitātes līmeņu nodrošināšanai (</w:t>
      </w:r>
      <w:proofErr w:type="spellStart"/>
      <w:r>
        <w:fldChar w:fldCharType="begin"/>
      </w:r>
      <w:r>
        <w:instrText xml:space="preserve"> HYPERLINK "http://34.246.163.16/wp-content/uploads/2018/11/COCOM5Gworkinggroupreportonbestpracticesfor5GNationalRoadmaps.pdf" </w:instrText>
      </w:r>
      <w:r>
        <w:fldChar w:fldCharType="separate"/>
      </w:r>
      <w:r w:rsidRPr="008D5596">
        <w:rPr>
          <w:rStyle w:val="Hyperlink"/>
          <w:i/>
        </w:rPr>
        <w:t>Report</w:t>
      </w:r>
      <w:proofErr w:type="spellEnd"/>
      <w:r w:rsidRPr="008D5596">
        <w:rPr>
          <w:rStyle w:val="Hyperlink"/>
          <w:i/>
        </w:rPr>
        <w:t xml:space="preserve"> </w:t>
      </w:r>
      <w:proofErr w:type="spellStart"/>
      <w:r w:rsidRPr="008D5596">
        <w:rPr>
          <w:rStyle w:val="Hyperlink"/>
          <w:i/>
        </w:rPr>
        <w:t>on</w:t>
      </w:r>
      <w:proofErr w:type="spellEnd"/>
      <w:r w:rsidRPr="008D5596">
        <w:rPr>
          <w:rStyle w:val="Hyperlink"/>
          <w:i/>
        </w:rPr>
        <w:t xml:space="preserve"> </w:t>
      </w:r>
      <w:proofErr w:type="spellStart"/>
      <w:r w:rsidRPr="008D5596">
        <w:rPr>
          <w:rStyle w:val="Hyperlink"/>
          <w:i/>
        </w:rPr>
        <w:t>the</w:t>
      </w:r>
      <w:proofErr w:type="spellEnd"/>
      <w:r w:rsidRPr="008D5596">
        <w:rPr>
          <w:rStyle w:val="Hyperlink"/>
          <w:i/>
        </w:rPr>
        <w:t xml:space="preserve"> </w:t>
      </w:r>
      <w:proofErr w:type="spellStart"/>
      <w:r w:rsidRPr="008D5596">
        <w:rPr>
          <w:rStyle w:val="Hyperlink"/>
          <w:i/>
        </w:rPr>
        <w:t>exchange</w:t>
      </w:r>
      <w:proofErr w:type="spellEnd"/>
      <w:r w:rsidRPr="008D5596">
        <w:rPr>
          <w:rStyle w:val="Hyperlink"/>
          <w:i/>
        </w:rPr>
        <w:t xml:space="preserve"> </w:t>
      </w:r>
      <w:proofErr w:type="spellStart"/>
      <w:r w:rsidRPr="008D5596">
        <w:rPr>
          <w:rStyle w:val="Hyperlink"/>
          <w:i/>
        </w:rPr>
        <w:t>of</w:t>
      </w:r>
      <w:proofErr w:type="spellEnd"/>
      <w:r w:rsidRPr="008D5596">
        <w:rPr>
          <w:rStyle w:val="Hyperlink"/>
          <w:i/>
        </w:rPr>
        <w:t xml:space="preserve"> Best </w:t>
      </w:r>
      <w:proofErr w:type="spellStart"/>
      <w:r w:rsidRPr="008D5596">
        <w:rPr>
          <w:rStyle w:val="Hyperlink"/>
          <w:i/>
        </w:rPr>
        <w:t>Practices</w:t>
      </w:r>
      <w:proofErr w:type="spellEnd"/>
      <w:r w:rsidRPr="008D5596">
        <w:rPr>
          <w:rStyle w:val="Hyperlink"/>
          <w:i/>
        </w:rPr>
        <w:t xml:space="preserve"> </w:t>
      </w:r>
      <w:proofErr w:type="spellStart"/>
      <w:r w:rsidRPr="008D5596">
        <w:rPr>
          <w:rStyle w:val="Hyperlink"/>
          <w:i/>
        </w:rPr>
        <w:t>concerning</w:t>
      </w:r>
      <w:proofErr w:type="spellEnd"/>
      <w:r w:rsidRPr="008D5596">
        <w:rPr>
          <w:rStyle w:val="Hyperlink"/>
          <w:i/>
        </w:rPr>
        <w:t xml:space="preserve"> </w:t>
      </w:r>
      <w:proofErr w:type="spellStart"/>
      <w:r w:rsidRPr="008D5596">
        <w:rPr>
          <w:rStyle w:val="Hyperlink"/>
          <w:i/>
        </w:rPr>
        <w:t>national</w:t>
      </w:r>
      <w:proofErr w:type="spellEnd"/>
      <w:r w:rsidRPr="008D5596">
        <w:rPr>
          <w:rStyle w:val="Hyperlink"/>
          <w:i/>
        </w:rPr>
        <w:t xml:space="preserve"> </w:t>
      </w:r>
      <w:proofErr w:type="spellStart"/>
      <w:r w:rsidRPr="008D5596">
        <w:rPr>
          <w:rStyle w:val="Hyperlink"/>
          <w:i/>
        </w:rPr>
        <w:t>broadband</w:t>
      </w:r>
      <w:proofErr w:type="spellEnd"/>
      <w:r w:rsidRPr="008D5596">
        <w:rPr>
          <w:rStyle w:val="Hyperlink"/>
          <w:i/>
        </w:rPr>
        <w:t xml:space="preserve"> </w:t>
      </w:r>
      <w:proofErr w:type="spellStart"/>
      <w:r w:rsidRPr="008D5596">
        <w:rPr>
          <w:rStyle w:val="Hyperlink"/>
          <w:i/>
        </w:rPr>
        <w:t>strategies</w:t>
      </w:r>
      <w:proofErr w:type="spellEnd"/>
      <w:r w:rsidRPr="008D5596">
        <w:rPr>
          <w:rStyle w:val="Hyperlink"/>
          <w:i/>
        </w:rPr>
        <w:t xml:space="preserve"> </w:t>
      </w:r>
      <w:proofErr w:type="spellStart"/>
      <w:r w:rsidRPr="008D5596">
        <w:rPr>
          <w:rStyle w:val="Hyperlink"/>
          <w:i/>
        </w:rPr>
        <w:t>and</w:t>
      </w:r>
      <w:proofErr w:type="spellEnd"/>
      <w:r w:rsidRPr="008D5596">
        <w:rPr>
          <w:rStyle w:val="Hyperlink"/>
          <w:i/>
        </w:rPr>
        <w:t xml:space="preserve"> 5G "</w:t>
      </w:r>
      <w:proofErr w:type="spellStart"/>
      <w:r w:rsidRPr="008D5596">
        <w:rPr>
          <w:rStyle w:val="Hyperlink"/>
          <w:i/>
        </w:rPr>
        <w:t>path</w:t>
      </w:r>
      <w:proofErr w:type="spellEnd"/>
      <w:r w:rsidRPr="008D5596">
        <w:rPr>
          <w:rStyle w:val="Hyperlink"/>
          <w:i/>
        </w:rPr>
        <w:t>-to-</w:t>
      </w:r>
      <w:proofErr w:type="spellStart"/>
      <w:r w:rsidRPr="008D5596">
        <w:rPr>
          <w:rStyle w:val="Hyperlink"/>
          <w:i/>
        </w:rPr>
        <w:t>deployment</w:t>
      </w:r>
      <w:proofErr w:type="spellEnd"/>
      <w:r w:rsidRPr="008D5596">
        <w:rPr>
          <w:rStyle w:val="Hyperlink"/>
          <w:i/>
        </w:rPr>
        <w:t xml:space="preserve">", </w:t>
      </w:r>
      <w:proofErr w:type="spellStart"/>
      <w:r w:rsidRPr="008D5596">
        <w:rPr>
          <w:rStyle w:val="Hyperlink"/>
          <w:i/>
        </w:rPr>
        <w:t>European</w:t>
      </w:r>
      <w:proofErr w:type="spellEnd"/>
      <w:r w:rsidRPr="008D5596">
        <w:rPr>
          <w:rStyle w:val="Hyperlink"/>
          <w:i/>
        </w:rPr>
        <w:t xml:space="preserve"> </w:t>
      </w:r>
      <w:proofErr w:type="spellStart"/>
      <w:r w:rsidRPr="008D5596">
        <w:rPr>
          <w:rStyle w:val="Hyperlink"/>
          <w:i/>
        </w:rPr>
        <w:t>Commission</w:t>
      </w:r>
      <w:proofErr w:type="spellEnd"/>
      <w:r w:rsidRPr="008D5596">
        <w:rPr>
          <w:rStyle w:val="Hyperlink"/>
          <w:i/>
        </w:rPr>
        <w:t xml:space="preserve">, COCOM18-06REV-2, 15 </w:t>
      </w:r>
      <w:proofErr w:type="spellStart"/>
      <w:r w:rsidRPr="008D5596">
        <w:rPr>
          <w:rStyle w:val="Hyperlink"/>
          <w:i/>
        </w:rPr>
        <w:t>October</w:t>
      </w:r>
      <w:proofErr w:type="spellEnd"/>
      <w:r w:rsidRPr="008D5596">
        <w:rPr>
          <w:rStyle w:val="Hyperlink"/>
          <w:i/>
        </w:rPr>
        <w:t xml:space="preserve"> 2018,</w:t>
      </w:r>
      <w:r>
        <w:rPr>
          <w:rStyle w:val="Hyperlink"/>
          <w:i/>
        </w:rPr>
        <w:fldChar w:fldCharType="end"/>
      </w:r>
      <w:r w:rsidRPr="008D5596">
        <w:rPr>
          <w:i/>
        </w:rPr>
        <w:t xml:space="preserve"> 15.lpp.)</w:t>
      </w:r>
      <w:r>
        <w:rPr>
          <w:i/>
        </w:rPr>
        <w:t>;</w:t>
      </w:r>
    </w:p>
  </w:footnote>
  <w:footnote w:id="8">
    <w:p w14:paraId="6EBC1385" w14:textId="146AD2C6" w:rsidR="009770EF" w:rsidRDefault="009770EF" w:rsidP="00121CAB">
      <w:pPr>
        <w:pStyle w:val="FootnoteText"/>
        <w:ind w:firstLine="0"/>
      </w:pPr>
      <w:r>
        <w:rPr>
          <w:rStyle w:val="FootnoteReference"/>
        </w:rPr>
        <w:footnoteRef/>
      </w:r>
      <w:r>
        <w:t>Viedokļus un informāciju tika lūgts sniegt Latvijas Elektronisko komunikāciju asociācijai, Latvijas Informācijas un komunikācijas tehnoloģijas asociācijai, Latvijas Interneta asociācijai, Latvijas Telekomunikāciju asociācijai, Sabiedrisko pakalpojumu regulēšanas komisijai, VAS “Elektroniskie sakari” un Vides aizsardzības un reģionālās attīstības ministrijai;</w:t>
      </w:r>
    </w:p>
  </w:footnote>
  <w:footnote w:id="9">
    <w:p w14:paraId="4045C5EF" w14:textId="33F0F304" w:rsidR="009770EF" w:rsidRDefault="009770EF">
      <w:pPr>
        <w:pStyle w:val="FootnoteText"/>
        <w:ind w:firstLine="0"/>
      </w:pPr>
      <w:r>
        <w:rPr>
          <w:rStyle w:val="FootnoteReference"/>
        </w:rPr>
        <w:footnoteRef/>
      </w:r>
      <w:r>
        <w:t xml:space="preserve"> </w:t>
      </w:r>
      <w:r w:rsidRPr="00996D3B">
        <w:t>https://www.google.com/intl/en/ipv6/statistics.html#tab=per-country-ipv6-adoption</w:t>
      </w:r>
      <w:r>
        <w:t>.</w:t>
      </w:r>
    </w:p>
  </w:footnote>
  <w:footnote w:id="10">
    <w:p w14:paraId="4FC73BF6" w14:textId="3DA7A23E" w:rsidR="009770EF" w:rsidRDefault="009770EF" w:rsidP="0087170B">
      <w:pPr>
        <w:pStyle w:val="FootnoteText"/>
        <w:ind w:firstLine="0"/>
      </w:pPr>
      <w:r>
        <w:rPr>
          <w:rStyle w:val="FootnoteReference"/>
        </w:rPr>
        <w:footnoteRef/>
      </w:r>
      <w:r>
        <w:t xml:space="preserve"> </w:t>
      </w:r>
      <w:r w:rsidRPr="0087170B">
        <w:rPr>
          <w:i/>
          <w:iCs/>
        </w:rPr>
        <w:t xml:space="preserve">ECC </w:t>
      </w:r>
      <w:proofErr w:type="spellStart"/>
      <w:r w:rsidRPr="0087170B">
        <w:rPr>
          <w:i/>
          <w:iCs/>
        </w:rPr>
        <w:t>Recommondation</w:t>
      </w:r>
      <w:proofErr w:type="spellEnd"/>
      <w:r w:rsidRPr="0087170B">
        <w:rPr>
          <w:i/>
          <w:iCs/>
        </w:rPr>
        <w:t xml:space="preserve"> (11)03 </w:t>
      </w:r>
      <w:proofErr w:type="spellStart"/>
      <w:r w:rsidRPr="0087170B">
        <w:rPr>
          <w:i/>
          <w:iCs/>
        </w:rPr>
        <w:t>Numbering</w:t>
      </w:r>
      <w:proofErr w:type="spellEnd"/>
      <w:r w:rsidRPr="0087170B">
        <w:rPr>
          <w:i/>
          <w:iCs/>
        </w:rPr>
        <w:t xml:space="preserve"> </w:t>
      </w:r>
      <w:proofErr w:type="spellStart"/>
      <w:r w:rsidRPr="0087170B">
        <w:rPr>
          <w:i/>
          <w:iCs/>
        </w:rPr>
        <w:t>and</w:t>
      </w:r>
      <w:proofErr w:type="spellEnd"/>
      <w:r w:rsidRPr="0087170B">
        <w:rPr>
          <w:i/>
          <w:iCs/>
        </w:rPr>
        <w:t xml:space="preserve"> </w:t>
      </w:r>
      <w:proofErr w:type="spellStart"/>
      <w:r w:rsidRPr="0087170B">
        <w:rPr>
          <w:i/>
          <w:iCs/>
        </w:rPr>
        <w:t>Addressing</w:t>
      </w:r>
      <w:proofErr w:type="spellEnd"/>
      <w:r w:rsidRPr="0087170B">
        <w:rPr>
          <w:i/>
          <w:iCs/>
        </w:rPr>
        <w:t xml:space="preserve"> </w:t>
      </w:r>
      <w:proofErr w:type="spellStart"/>
      <w:r w:rsidRPr="0087170B">
        <w:rPr>
          <w:i/>
          <w:iCs/>
        </w:rPr>
        <w:t>for</w:t>
      </w:r>
      <w:proofErr w:type="spellEnd"/>
      <w:r w:rsidRPr="0087170B">
        <w:rPr>
          <w:i/>
          <w:iCs/>
        </w:rPr>
        <w:t xml:space="preserve"> </w:t>
      </w:r>
      <w:proofErr w:type="spellStart"/>
      <w:r w:rsidRPr="0087170B">
        <w:rPr>
          <w:i/>
          <w:iCs/>
        </w:rPr>
        <w:t>Machine</w:t>
      </w:r>
      <w:proofErr w:type="spellEnd"/>
      <w:r w:rsidRPr="0087170B">
        <w:rPr>
          <w:i/>
          <w:iCs/>
        </w:rPr>
        <w:t>-to-</w:t>
      </w:r>
      <w:proofErr w:type="spellStart"/>
      <w:r w:rsidRPr="0087170B">
        <w:rPr>
          <w:i/>
          <w:iCs/>
        </w:rPr>
        <w:t>Machine</w:t>
      </w:r>
      <w:proofErr w:type="spellEnd"/>
      <w:r w:rsidRPr="0087170B">
        <w:rPr>
          <w:i/>
          <w:iCs/>
        </w:rPr>
        <w:t xml:space="preserve"> (M2M) Communications.</w:t>
      </w:r>
      <w:r>
        <w:t xml:space="preserve"> </w:t>
      </w:r>
      <w:hyperlink r:id="rId1" w:history="1">
        <w:r>
          <w:rPr>
            <w:rStyle w:val="Hyperlink"/>
          </w:rPr>
          <w:t>https://www.ecodocdb.dk/download/4d5a5aff-2927/REC1103.PDF</w:t>
        </w:r>
      </w:hyperlink>
      <w:r>
        <w:t>.</w:t>
      </w:r>
    </w:p>
  </w:footnote>
  <w:footnote w:id="11">
    <w:p w14:paraId="6CFA2A8B" w14:textId="04C400FE" w:rsidR="009770EF" w:rsidRDefault="009770EF" w:rsidP="00EF0E6C">
      <w:pPr>
        <w:pStyle w:val="FootnoteText"/>
        <w:ind w:firstLine="0"/>
      </w:pPr>
      <w:r>
        <w:rPr>
          <w:rStyle w:val="FootnoteReference"/>
        </w:rPr>
        <w:footnoteRef/>
      </w:r>
      <w:r>
        <w:t xml:space="preserve"> </w:t>
      </w:r>
      <w:r w:rsidRPr="000F6FE8">
        <w:t>https://eur-lex.europa.eu/legal-content/LV/TXT/?uri=OJ:C:2007:306:TOC</w:t>
      </w:r>
      <w:r>
        <w:t>.</w:t>
      </w:r>
    </w:p>
  </w:footnote>
  <w:footnote w:id="12">
    <w:p w14:paraId="295439EA" w14:textId="6307EA6E" w:rsidR="009770EF" w:rsidRDefault="009770EF">
      <w:pPr>
        <w:pStyle w:val="FootnoteText"/>
        <w:ind w:firstLine="0"/>
      </w:pPr>
      <w:r>
        <w:rPr>
          <w:rStyle w:val="FootnoteReference"/>
        </w:rPr>
        <w:footnoteRef/>
      </w:r>
      <w:hyperlink r:id="rId2" w:history="1">
        <w:r w:rsidRPr="003B117A">
          <w:rPr>
            <w:rStyle w:val="Hyperlink"/>
          </w:rPr>
          <w:t>https://likumi.lv/ta/id/302942-grozijumi-sabiedrisko-pakalpojumu-regulesanas-komisijas-2015-gada-3-decembra-lemuma-nr-1-18-noteikumi-par-numeracijas-lietosana</w:t>
        </w:r>
      </w:hyperlink>
      <w:r>
        <w:rPr>
          <w:rStyle w:val="Hyperlink"/>
        </w:rPr>
        <w:t>.</w:t>
      </w:r>
    </w:p>
  </w:footnote>
  <w:footnote w:id="13">
    <w:p w14:paraId="1F3E8EEA" w14:textId="76219AF1" w:rsidR="009770EF" w:rsidRDefault="009770EF">
      <w:pPr>
        <w:pStyle w:val="FootnoteText"/>
        <w:ind w:firstLine="0"/>
      </w:pPr>
      <w:r>
        <w:rPr>
          <w:rStyle w:val="FootnoteReference"/>
        </w:rPr>
        <w:footnoteRef/>
      </w:r>
      <w:r>
        <w:t xml:space="preserve"> </w:t>
      </w:r>
      <w:hyperlink r:id="rId3" w:history="1">
        <w:r w:rsidRPr="006253AC">
          <w:rPr>
            <w:rStyle w:val="Hyperlink"/>
          </w:rPr>
          <w:t>https://likumi.lv/ta/id/278327-noteikumi-par-numeracijas-lietosanas-tiesibam</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144378"/>
      <w:docPartObj>
        <w:docPartGallery w:val="Page Numbers (Top of Page)"/>
        <w:docPartUnique/>
      </w:docPartObj>
    </w:sdtPr>
    <w:sdtEndPr>
      <w:rPr>
        <w:noProof/>
      </w:rPr>
    </w:sdtEndPr>
    <w:sdtContent>
      <w:p w:rsidR="009770EF" w:rsidRDefault="009770EF" w14:paraId="7E8B1322" w14:textId="77777777">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9770EF" w:rsidRDefault="009770EF" w14:paraId="386A0B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E69"/>
    <w:multiLevelType w:val="hybridMultilevel"/>
    <w:tmpl w:val="F8E4D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4D207F"/>
    <w:multiLevelType w:val="hybridMultilevel"/>
    <w:tmpl w:val="A5A663E2"/>
    <w:lvl w:ilvl="0" w:tplc="03E4C24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797790"/>
    <w:multiLevelType w:val="hybridMultilevel"/>
    <w:tmpl w:val="A8A08CD8"/>
    <w:lvl w:ilvl="0" w:tplc="EAFA2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4932DD"/>
    <w:multiLevelType w:val="hybridMultilevel"/>
    <w:tmpl w:val="CB46E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84B067D"/>
    <w:multiLevelType w:val="hybridMultilevel"/>
    <w:tmpl w:val="190063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4B25849"/>
    <w:multiLevelType w:val="hybridMultilevel"/>
    <w:tmpl w:val="592E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1E5E8A"/>
    <w:multiLevelType w:val="hybridMultilevel"/>
    <w:tmpl w:val="4EC431AE"/>
    <w:lvl w:ilvl="0" w:tplc="A5AC3AF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E1F5FC8"/>
    <w:multiLevelType w:val="hybridMultilevel"/>
    <w:tmpl w:val="21BEED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4E7DE4"/>
    <w:multiLevelType w:val="hybridMultilevel"/>
    <w:tmpl w:val="BA0E54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D07C37"/>
    <w:multiLevelType w:val="hybridMultilevel"/>
    <w:tmpl w:val="5358B9BC"/>
    <w:lvl w:ilvl="0" w:tplc="6DA24E2C">
      <w:start w:val="8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77"/>
    <w:rsid w:val="00000DC9"/>
    <w:rsid w:val="00001BBD"/>
    <w:rsid w:val="00002516"/>
    <w:rsid w:val="00005F1C"/>
    <w:rsid w:val="00007A28"/>
    <w:rsid w:val="00007CAC"/>
    <w:rsid w:val="00011227"/>
    <w:rsid w:val="00015179"/>
    <w:rsid w:val="00015D6F"/>
    <w:rsid w:val="00017AEB"/>
    <w:rsid w:val="000208E2"/>
    <w:rsid w:val="00023391"/>
    <w:rsid w:val="000335A4"/>
    <w:rsid w:val="000372CE"/>
    <w:rsid w:val="00042E4D"/>
    <w:rsid w:val="0004687E"/>
    <w:rsid w:val="000476FB"/>
    <w:rsid w:val="00054D98"/>
    <w:rsid w:val="0005630C"/>
    <w:rsid w:val="00057C72"/>
    <w:rsid w:val="00064C43"/>
    <w:rsid w:val="00065CA8"/>
    <w:rsid w:val="0006689F"/>
    <w:rsid w:val="00070992"/>
    <w:rsid w:val="00071194"/>
    <w:rsid w:val="0007565F"/>
    <w:rsid w:val="00090846"/>
    <w:rsid w:val="000A4CE9"/>
    <w:rsid w:val="000A6ED8"/>
    <w:rsid w:val="000A75CF"/>
    <w:rsid w:val="000B5E2D"/>
    <w:rsid w:val="000B6D7E"/>
    <w:rsid w:val="000C51C2"/>
    <w:rsid w:val="000C563B"/>
    <w:rsid w:val="000D0E6A"/>
    <w:rsid w:val="000D15D3"/>
    <w:rsid w:val="000D6910"/>
    <w:rsid w:val="000E134A"/>
    <w:rsid w:val="000E4E3B"/>
    <w:rsid w:val="000F12CD"/>
    <w:rsid w:val="000F4370"/>
    <w:rsid w:val="000F66F5"/>
    <w:rsid w:val="000F6FE8"/>
    <w:rsid w:val="001036A1"/>
    <w:rsid w:val="0011092A"/>
    <w:rsid w:val="001170D3"/>
    <w:rsid w:val="00121CAB"/>
    <w:rsid w:val="00121F45"/>
    <w:rsid w:val="0012476D"/>
    <w:rsid w:val="00125C28"/>
    <w:rsid w:val="001264D9"/>
    <w:rsid w:val="001473FD"/>
    <w:rsid w:val="0014749E"/>
    <w:rsid w:val="001578E9"/>
    <w:rsid w:val="00163FCD"/>
    <w:rsid w:val="00166C75"/>
    <w:rsid w:val="001803C9"/>
    <w:rsid w:val="00184BC4"/>
    <w:rsid w:val="001914F4"/>
    <w:rsid w:val="00192670"/>
    <w:rsid w:val="001A0408"/>
    <w:rsid w:val="001A0799"/>
    <w:rsid w:val="001A41BD"/>
    <w:rsid w:val="001A58B0"/>
    <w:rsid w:val="001B0DBC"/>
    <w:rsid w:val="001B25A0"/>
    <w:rsid w:val="001B53D1"/>
    <w:rsid w:val="001B6FDE"/>
    <w:rsid w:val="001D236D"/>
    <w:rsid w:val="001D2AB1"/>
    <w:rsid w:val="001D31B2"/>
    <w:rsid w:val="001E0887"/>
    <w:rsid w:val="001F149E"/>
    <w:rsid w:val="001F516A"/>
    <w:rsid w:val="001F6126"/>
    <w:rsid w:val="001F65DB"/>
    <w:rsid w:val="001F6932"/>
    <w:rsid w:val="001F7034"/>
    <w:rsid w:val="00206EAE"/>
    <w:rsid w:val="00210225"/>
    <w:rsid w:val="00210256"/>
    <w:rsid w:val="002119E1"/>
    <w:rsid w:val="002133E4"/>
    <w:rsid w:val="00215B3E"/>
    <w:rsid w:val="002173D9"/>
    <w:rsid w:val="00222CAA"/>
    <w:rsid w:val="00226C98"/>
    <w:rsid w:val="00231621"/>
    <w:rsid w:val="00234182"/>
    <w:rsid w:val="002356ED"/>
    <w:rsid w:val="002364A1"/>
    <w:rsid w:val="00237A46"/>
    <w:rsid w:val="0024160B"/>
    <w:rsid w:val="002428B1"/>
    <w:rsid w:val="002454AF"/>
    <w:rsid w:val="00252AC3"/>
    <w:rsid w:val="002544C2"/>
    <w:rsid w:val="00255F7D"/>
    <w:rsid w:val="002575C0"/>
    <w:rsid w:val="00257980"/>
    <w:rsid w:val="002650D7"/>
    <w:rsid w:val="00266462"/>
    <w:rsid w:val="00272DF3"/>
    <w:rsid w:val="00281132"/>
    <w:rsid w:val="00282F76"/>
    <w:rsid w:val="00284AD8"/>
    <w:rsid w:val="002865E6"/>
    <w:rsid w:val="00287E88"/>
    <w:rsid w:val="002B094A"/>
    <w:rsid w:val="002B309D"/>
    <w:rsid w:val="002B7B9A"/>
    <w:rsid w:val="002C4905"/>
    <w:rsid w:val="002C4BEF"/>
    <w:rsid w:val="002D5986"/>
    <w:rsid w:val="002D73D9"/>
    <w:rsid w:val="002E369F"/>
    <w:rsid w:val="002E422D"/>
    <w:rsid w:val="002E4BCA"/>
    <w:rsid w:val="002E5F4E"/>
    <w:rsid w:val="002E6A02"/>
    <w:rsid w:val="002E76CF"/>
    <w:rsid w:val="002E7B7D"/>
    <w:rsid w:val="002E7C7E"/>
    <w:rsid w:val="002F0F30"/>
    <w:rsid w:val="002F2D3B"/>
    <w:rsid w:val="002F3FD0"/>
    <w:rsid w:val="002F5896"/>
    <w:rsid w:val="002F6FC9"/>
    <w:rsid w:val="002F79C2"/>
    <w:rsid w:val="00306614"/>
    <w:rsid w:val="00306ADD"/>
    <w:rsid w:val="00312D44"/>
    <w:rsid w:val="00317E3C"/>
    <w:rsid w:val="00320355"/>
    <w:rsid w:val="00322940"/>
    <w:rsid w:val="00323AF4"/>
    <w:rsid w:val="00330581"/>
    <w:rsid w:val="00335E67"/>
    <w:rsid w:val="00336B3B"/>
    <w:rsid w:val="00346FD2"/>
    <w:rsid w:val="003514ED"/>
    <w:rsid w:val="00361901"/>
    <w:rsid w:val="003654A1"/>
    <w:rsid w:val="00382006"/>
    <w:rsid w:val="00383D8B"/>
    <w:rsid w:val="00385A4D"/>
    <w:rsid w:val="003927A9"/>
    <w:rsid w:val="003965EB"/>
    <w:rsid w:val="003A0B47"/>
    <w:rsid w:val="003A0FCF"/>
    <w:rsid w:val="003B0516"/>
    <w:rsid w:val="003B0E88"/>
    <w:rsid w:val="003B2843"/>
    <w:rsid w:val="003B2B46"/>
    <w:rsid w:val="003B444C"/>
    <w:rsid w:val="003B624B"/>
    <w:rsid w:val="003C435D"/>
    <w:rsid w:val="003C7BB1"/>
    <w:rsid w:val="003F1203"/>
    <w:rsid w:val="003F58AF"/>
    <w:rsid w:val="00401518"/>
    <w:rsid w:val="00402F08"/>
    <w:rsid w:val="00404610"/>
    <w:rsid w:val="004102E0"/>
    <w:rsid w:val="00413780"/>
    <w:rsid w:val="00423044"/>
    <w:rsid w:val="004253A1"/>
    <w:rsid w:val="00427D5A"/>
    <w:rsid w:val="00430291"/>
    <w:rsid w:val="00430331"/>
    <w:rsid w:val="0043087B"/>
    <w:rsid w:val="004308F2"/>
    <w:rsid w:val="00430A6D"/>
    <w:rsid w:val="00430AF8"/>
    <w:rsid w:val="004310EE"/>
    <w:rsid w:val="00431713"/>
    <w:rsid w:val="004449AD"/>
    <w:rsid w:val="00445028"/>
    <w:rsid w:val="00445179"/>
    <w:rsid w:val="00447B83"/>
    <w:rsid w:val="00453B64"/>
    <w:rsid w:val="00463736"/>
    <w:rsid w:val="0047299D"/>
    <w:rsid w:val="00475E5A"/>
    <w:rsid w:val="00476356"/>
    <w:rsid w:val="00481D9F"/>
    <w:rsid w:val="00483C58"/>
    <w:rsid w:val="00487D2F"/>
    <w:rsid w:val="004916B6"/>
    <w:rsid w:val="00491C65"/>
    <w:rsid w:val="00492D72"/>
    <w:rsid w:val="004944B0"/>
    <w:rsid w:val="004A1F5E"/>
    <w:rsid w:val="004A2371"/>
    <w:rsid w:val="004A31DB"/>
    <w:rsid w:val="004B77C1"/>
    <w:rsid w:val="004C0073"/>
    <w:rsid w:val="004C3610"/>
    <w:rsid w:val="004D45D7"/>
    <w:rsid w:val="004D57DF"/>
    <w:rsid w:val="004D6377"/>
    <w:rsid w:val="004E5193"/>
    <w:rsid w:val="004E62F8"/>
    <w:rsid w:val="004F7D61"/>
    <w:rsid w:val="00512BB8"/>
    <w:rsid w:val="0051540B"/>
    <w:rsid w:val="0051661C"/>
    <w:rsid w:val="00523EAA"/>
    <w:rsid w:val="00527158"/>
    <w:rsid w:val="005336A1"/>
    <w:rsid w:val="00542E8D"/>
    <w:rsid w:val="00543519"/>
    <w:rsid w:val="0054405E"/>
    <w:rsid w:val="0054566B"/>
    <w:rsid w:val="00546530"/>
    <w:rsid w:val="00553CD7"/>
    <w:rsid w:val="0055734D"/>
    <w:rsid w:val="00563F47"/>
    <w:rsid w:val="00567904"/>
    <w:rsid w:val="00570A69"/>
    <w:rsid w:val="00570E4D"/>
    <w:rsid w:val="0057718B"/>
    <w:rsid w:val="00577CE3"/>
    <w:rsid w:val="005806BB"/>
    <w:rsid w:val="00581D50"/>
    <w:rsid w:val="0058688F"/>
    <w:rsid w:val="005911DB"/>
    <w:rsid w:val="005945AC"/>
    <w:rsid w:val="005A2B60"/>
    <w:rsid w:val="005B3C56"/>
    <w:rsid w:val="005C70F6"/>
    <w:rsid w:val="005D0C9C"/>
    <w:rsid w:val="005D7E78"/>
    <w:rsid w:val="005E405F"/>
    <w:rsid w:val="005E40CD"/>
    <w:rsid w:val="005F012A"/>
    <w:rsid w:val="005F0EEC"/>
    <w:rsid w:val="005F1B8A"/>
    <w:rsid w:val="005F5A82"/>
    <w:rsid w:val="00602283"/>
    <w:rsid w:val="00602E39"/>
    <w:rsid w:val="00603858"/>
    <w:rsid w:val="0060513D"/>
    <w:rsid w:val="00605D65"/>
    <w:rsid w:val="0061790E"/>
    <w:rsid w:val="006209A0"/>
    <w:rsid w:val="006238EE"/>
    <w:rsid w:val="00623970"/>
    <w:rsid w:val="00624BD0"/>
    <w:rsid w:val="006252EB"/>
    <w:rsid w:val="006265B1"/>
    <w:rsid w:val="00626E30"/>
    <w:rsid w:val="0063049B"/>
    <w:rsid w:val="00631BE0"/>
    <w:rsid w:val="006343A7"/>
    <w:rsid w:val="00635D31"/>
    <w:rsid w:val="00637BC2"/>
    <w:rsid w:val="006440E7"/>
    <w:rsid w:val="00650949"/>
    <w:rsid w:val="00651771"/>
    <w:rsid w:val="006520A9"/>
    <w:rsid w:val="00652754"/>
    <w:rsid w:val="00652E1A"/>
    <w:rsid w:val="00655F81"/>
    <w:rsid w:val="00656656"/>
    <w:rsid w:val="00663306"/>
    <w:rsid w:val="00664491"/>
    <w:rsid w:val="00664B44"/>
    <w:rsid w:val="0066589B"/>
    <w:rsid w:val="0067454C"/>
    <w:rsid w:val="00677C5A"/>
    <w:rsid w:val="0068183C"/>
    <w:rsid w:val="00681942"/>
    <w:rsid w:val="00685895"/>
    <w:rsid w:val="0069246C"/>
    <w:rsid w:val="00692D69"/>
    <w:rsid w:val="0069520A"/>
    <w:rsid w:val="0069622E"/>
    <w:rsid w:val="006A15A9"/>
    <w:rsid w:val="006A3DE3"/>
    <w:rsid w:val="006A7B3E"/>
    <w:rsid w:val="006B3BC6"/>
    <w:rsid w:val="006B6645"/>
    <w:rsid w:val="006B6966"/>
    <w:rsid w:val="006C145B"/>
    <w:rsid w:val="006C3A1D"/>
    <w:rsid w:val="006C589B"/>
    <w:rsid w:val="006C5E65"/>
    <w:rsid w:val="006C7385"/>
    <w:rsid w:val="006E01DA"/>
    <w:rsid w:val="006E0F44"/>
    <w:rsid w:val="006E1C48"/>
    <w:rsid w:val="006E34D7"/>
    <w:rsid w:val="006E4A00"/>
    <w:rsid w:val="006E55E9"/>
    <w:rsid w:val="006E7A8F"/>
    <w:rsid w:val="006F338C"/>
    <w:rsid w:val="006F6E9F"/>
    <w:rsid w:val="007016DE"/>
    <w:rsid w:val="00701B46"/>
    <w:rsid w:val="00702207"/>
    <w:rsid w:val="00705FDA"/>
    <w:rsid w:val="00710957"/>
    <w:rsid w:val="00712ABD"/>
    <w:rsid w:val="00715B3B"/>
    <w:rsid w:val="00726336"/>
    <w:rsid w:val="00726805"/>
    <w:rsid w:val="00727528"/>
    <w:rsid w:val="00731F12"/>
    <w:rsid w:val="00735416"/>
    <w:rsid w:val="0073626C"/>
    <w:rsid w:val="0073705C"/>
    <w:rsid w:val="00737B9A"/>
    <w:rsid w:val="00741E62"/>
    <w:rsid w:val="0074589D"/>
    <w:rsid w:val="00745E7D"/>
    <w:rsid w:val="00746855"/>
    <w:rsid w:val="00752A5D"/>
    <w:rsid w:val="00753224"/>
    <w:rsid w:val="00753A47"/>
    <w:rsid w:val="0075436D"/>
    <w:rsid w:val="00757CAE"/>
    <w:rsid w:val="00764952"/>
    <w:rsid w:val="00765514"/>
    <w:rsid w:val="00770CF1"/>
    <w:rsid w:val="0077162A"/>
    <w:rsid w:val="007845A4"/>
    <w:rsid w:val="00793ACE"/>
    <w:rsid w:val="007958C7"/>
    <w:rsid w:val="007A24AA"/>
    <w:rsid w:val="007A2C52"/>
    <w:rsid w:val="007A38E1"/>
    <w:rsid w:val="007A5194"/>
    <w:rsid w:val="007A5D00"/>
    <w:rsid w:val="007B0443"/>
    <w:rsid w:val="007B2FF3"/>
    <w:rsid w:val="007B3DD9"/>
    <w:rsid w:val="007B4128"/>
    <w:rsid w:val="007B490F"/>
    <w:rsid w:val="007C089F"/>
    <w:rsid w:val="007C091D"/>
    <w:rsid w:val="007C0A80"/>
    <w:rsid w:val="007C17E7"/>
    <w:rsid w:val="007C3EFB"/>
    <w:rsid w:val="007C5D00"/>
    <w:rsid w:val="007C6D2C"/>
    <w:rsid w:val="007D4A60"/>
    <w:rsid w:val="007D5177"/>
    <w:rsid w:val="007D68CF"/>
    <w:rsid w:val="007E5FA5"/>
    <w:rsid w:val="007F135F"/>
    <w:rsid w:val="007F26D1"/>
    <w:rsid w:val="007F360C"/>
    <w:rsid w:val="007F546D"/>
    <w:rsid w:val="007F7E1E"/>
    <w:rsid w:val="008116E8"/>
    <w:rsid w:val="00812AAF"/>
    <w:rsid w:val="00813856"/>
    <w:rsid w:val="008272BA"/>
    <w:rsid w:val="00832FEC"/>
    <w:rsid w:val="0083389A"/>
    <w:rsid w:val="00833C43"/>
    <w:rsid w:val="00846854"/>
    <w:rsid w:val="00846DFE"/>
    <w:rsid w:val="008502DE"/>
    <w:rsid w:val="0086080F"/>
    <w:rsid w:val="00860F77"/>
    <w:rsid w:val="008611D9"/>
    <w:rsid w:val="008612D0"/>
    <w:rsid w:val="00862CAE"/>
    <w:rsid w:val="008653F8"/>
    <w:rsid w:val="0087170B"/>
    <w:rsid w:val="00892D35"/>
    <w:rsid w:val="00894C31"/>
    <w:rsid w:val="008A18B3"/>
    <w:rsid w:val="008A23D5"/>
    <w:rsid w:val="008A55C7"/>
    <w:rsid w:val="008A592E"/>
    <w:rsid w:val="008A5A2A"/>
    <w:rsid w:val="008B0B7E"/>
    <w:rsid w:val="008B3F4F"/>
    <w:rsid w:val="008C1A75"/>
    <w:rsid w:val="008C440D"/>
    <w:rsid w:val="008D1283"/>
    <w:rsid w:val="008D1970"/>
    <w:rsid w:val="008D1E0C"/>
    <w:rsid w:val="008D2B28"/>
    <w:rsid w:val="008D5AB3"/>
    <w:rsid w:val="008E11F6"/>
    <w:rsid w:val="008E2E2C"/>
    <w:rsid w:val="008F043A"/>
    <w:rsid w:val="008F2962"/>
    <w:rsid w:val="008F2CE7"/>
    <w:rsid w:val="008F31E5"/>
    <w:rsid w:val="008F3A8F"/>
    <w:rsid w:val="00904521"/>
    <w:rsid w:val="00911892"/>
    <w:rsid w:val="009169A6"/>
    <w:rsid w:val="00920E30"/>
    <w:rsid w:val="00921F67"/>
    <w:rsid w:val="00923363"/>
    <w:rsid w:val="00925509"/>
    <w:rsid w:val="00926164"/>
    <w:rsid w:val="00935533"/>
    <w:rsid w:val="00935C72"/>
    <w:rsid w:val="009408F4"/>
    <w:rsid w:val="00940DD9"/>
    <w:rsid w:val="00942FD6"/>
    <w:rsid w:val="00947B1A"/>
    <w:rsid w:val="00951DFD"/>
    <w:rsid w:val="0095269A"/>
    <w:rsid w:val="009529D6"/>
    <w:rsid w:val="00953274"/>
    <w:rsid w:val="00954A4F"/>
    <w:rsid w:val="00954C2C"/>
    <w:rsid w:val="00955A49"/>
    <w:rsid w:val="00955EE0"/>
    <w:rsid w:val="009614E6"/>
    <w:rsid w:val="00974238"/>
    <w:rsid w:val="009770EF"/>
    <w:rsid w:val="00977DA7"/>
    <w:rsid w:val="00977F3A"/>
    <w:rsid w:val="00981A29"/>
    <w:rsid w:val="00994CD8"/>
    <w:rsid w:val="00995A25"/>
    <w:rsid w:val="00996D3B"/>
    <w:rsid w:val="009A409F"/>
    <w:rsid w:val="009B02E1"/>
    <w:rsid w:val="009B132C"/>
    <w:rsid w:val="009B136D"/>
    <w:rsid w:val="009B7FC3"/>
    <w:rsid w:val="009C1005"/>
    <w:rsid w:val="009C1A02"/>
    <w:rsid w:val="009C3338"/>
    <w:rsid w:val="009C3807"/>
    <w:rsid w:val="009C4565"/>
    <w:rsid w:val="009C5843"/>
    <w:rsid w:val="009C6118"/>
    <w:rsid w:val="009D240D"/>
    <w:rsid w:val="009D5E42"/>
    <w:rsid w:val="009E43F1"/>
    <w:rsid w:val="009E6114"/>
    <w:rsid w:val="009F257A"/>
    <w:rsid w:val="009F2E88"/>
    <w:rsid w:val="009F5E1C"/>
    <w:rsid w:val="009F7319"/>
    <w:rsid w:val="00A010E1"/>
    <w:rsid w:val="00A02480"/>
    <w:rsid w:val="00A02BF6"/>
    <w:rsid w:val="00A07E5A"/>
    <w:rsid w:val="00A107E6"/>
    <w:rsid w:val="00A11126"/>
    <w:rsid w:val="00A31E08"/>
    <w:rsid w:val="00A33D13"/>
    <w:rsid w:val="00A3503B"/>
    <w:rsid w:val="00A42B77"/>
    <w:rsid w:val="00A44BFF"/>
    <w:rsid w:val="00A46B34"/>
    <w:rsid w:val="00A52AE8"/>
    <w:rsid w:val="00A6388B"/>
    <w:rsid w:val="00A63E75"/>
    <w:rsid w:val="00A6523D"/>
    <w:rsid w:val="00A751E4"/>
    <w:rsid w:val="00A77222"/>
    <w:rsid w:val="00A821EF"/>
    <w:rsid w:val="00A862C8"/>
    <w:rsid w:val="00A901C1"/>
    <w:rsid w:val="00A92694"/>
    <w:rsid w:val="00A9290A"/>
    <w:rsid w:val="00A92C8B"/>
    <w:rsid w:val="00A95520"/>
    <w:rsid w:val="00AA2026"/>
    <w:rsid w:val="00AA353E"/>
    <w:rsid w:val="00AA493C"/>
    <w:rsid w:val="00AA65ED"/>
    <w:rsid w:val="00AB0567"/>
    <w:rsid w:val="00AB69FA"/>
    <w:rsid w:val="00AB720D"/>
    <w:rsid w:val="00AC173D"/>
    <w:rsid w:val="00AC66B9"/>
    <w:rsid w:val="00AD400A"/>
    <w:rsid w:val="00AD4184"/>
    <w:rsid w:val="00AD6C3E"/>
    <w:rsid w:val="00AE4114"/>
    <w:rsid w:val="00AE5548"/>
    <w:rsid w:val="00AE57B5"/>
    <w:rsid w:val="00AE5A55"/>
    <w:rsid w:val="00AE6302"/>
    <w:rsid w:val="00AE6BE4"/>
    <w:rsid w:val="00AE6FD1"/>
    <w:rsid w:val="00AF1E50"/>
    <w:rsid w:val="00AF3764"/>
    <w:rsid w:val="00AF5A7B"/>
    <w:rsid w:val="00AF7237"/>
    <w:rsid w:val="00B020FA"/>
    <w:rsid w:val="00B10E2F"/>
    <w:rsid w:val="00B12D63"/>
    <w:rsid w:val="00B15533"/>
    <w:rsid w:val="00B2223A"/>
    <w:rsid w:val="00B278E5"/>
    <w:rsid w:val="00B36C2D"/>
    <w:rsid w:val="00B37524"/>
    <w:rsid w:val="00B45B23"/>
    <w:rsid w:val="00B55B74"/>
    <w:rsid w:val="00B61560"/>
    <w:rsid w:val="00B627FF"/>
    <w:rsid w:val="00B638EA"/>
    <w:rsid w:val="00B64A68"/>
    <w:rsid w:val="00B64B14"/>
    <w:rsid w:val="00B65768"/>
    <w:rsid w:val="00B65BE1"/>
    <w:rsid w:val="00B713E0"/>
    <w:rsid w:val="00B71E89"/>
    <w:rsid w:val="00B72C69"/>
    <w:rsid w:val="00B76D03"/>
    <w:rsid w:val="00B838A1"/>
    <w:rsid w:val="00B85F34"/>
    <w:rsid w:val="00B90871"/>
    <w:rsid w:val="00B93C4A"/>
    <w:rsid w:val="00B940E1"/>
    <w:rsid w:val="00B95E81"/>
    <w:rsid w:val="00B966B2"/>
    <w:rsid w:val="00B968FC"/>
    <w:rsid w:val="00B96E8D"/>
    <w:rsid w:val="00BA10FD"/>
    <w:rsid w:val="00BA5318"/>
    <w:rsid w:val="00BB05B3"/>
    <w:rsid w:val="00BB0F30"/>
    <w:rsid w:val="00BB56A7"/>
    <w:rsid w:val="00BC0CE9"/>
    <w:rsid w:val="00BC10EC"/>
    <w:rsid w:val="00BC15A9"/>
    <w:rsid w:val="00BC5C9F"/>
    <w:rsid w:val="00BD1651"/>
    <w:rsid w:val="00BD4877"/>
    <w:rsid w:val="00BD73E2"/>
    <w:rsid w:val="00BD7558"/>
    <w:rsid w:val="00BE0621"/>
    <w:rsid w:val="00BE5EDB"/>
    <w:rsid w:val="00BE7AE7"/>
    <w:rsid w:val="00BF2563"/>
    <w:rsid w:val="00BF3E2A"/>
    <w:rsid w:val="00BF55F4"/>
    <w:rsid w:val="00C01170"/>
    <w:rsid w:val="00C01A62"/>
    <w:rsid w:val="00C01F0D"/>
    <w:rsid w:val="00C04A94"/>
    <w:rsid w:val="00C148D0"/>
    <w:rsid w:val="00C14EB6"/>
    <w:rsid w:val="00C16FA7"/>
    <w:rsid w:val="00C17461"/>
    <w:rsid w:val="00C20C08"/>
    <w:rsid w:val="00C22264"/>
    <w:rsid w:val="00C240C0"/>
    <w:rsid w:val="00C2696E"/>
    <w:rsid w:val="00C2772C"/>
    <w:rsid w:val="00C35D44"/>
    <w:rsid w:val="00C36572"/>
    <w:rsid w:val="00C3705C"/>
    <w:rsid w:val="00C41490"/>
    <w:rsid w:val="00C46D91"/>
    <w:rsid w:val="00C528D9"/>
    <w:rsid w:val="00C52F37"/>
    <w:rsid w:val="00C61B9C"/>
    <w:rsid w:val="00C7463C"/>
    <w:rsid w:val="00C8536F"/>
    <w:rsid w:val="00C8558F"/>
    <w:rsid w:val="00C91FA6"/>
    <w:rsid w:val="00C965E1"/>
    <w:rsid w:val="00CA0EC4"/>
    <w:rsid w:val="00CA0F20"/>
    <w:rsid w:val="00CA125E"/>
    <w:rsid w:val="00CB55FC"/>
    <w:rsid w:val="00CC3FAA"/>
    <w:rsid w:val="00CD098B"/>
    <w:rsid w:val="00CD19D6"/>
    <w:rsid w:val="00CD610B"/>
    <w:rsid w:val="00CE3B78"/>
    <w:rsid w:val="00CE5DEC"/>
    <w:rsid w:val="00CE7B54"/>
    <w:rsid w:val="00CF26A0"/>
    <w:rsid w:val="00CF4432"/>
    <w:rsid w:val="00CF4CE5"/>
    <w:rsid w:val="00CF5B1C"/>
    <w:rsid w:val="00CF6B77"/>
    <w:rsid w:val="00D00787"/>
    <w:rsid w:val="00D00BCD"/>
    <w:rsid w:val="00D02DD1"/>
    <w:rsid w:val="00D0407F"/>
    <w:rsid w:val="00D10C20"/>
    <w:rsid w:val="00D16044"/>
    <w:rsid w:val="00D20EB6"/>
    <w:rsid w:val="00D240CA"/>
    <w:rsid w:val="00D30BED"/>
    <w:rsid w:val="00D34A5C"/>
    <w:rsid w:val="00D408EC"/>
    <w:rsid w:val="00D409C9"/>
    <w:rsid w:val="00D507BF"/>
    <w:rsid w:val="00D50DB2"/>
    <w:rsid w:val="00D5232E"/>
    <w:rsid w:val="00D55089"/>
    <w:rsid w:val="00D736D5"/>
    <w:rsid w:val="00D73AE2"/>
    <w:rsid w:val="00D81679"/>
    <w:rsid w:val="00D840AE"/>
    <w:rsid w:val="00D90603"/>
    <w:rsid w:val="00D97414"/>
    <w:rsid w:val="00DA19EA"/>
    <w:rsid w:val="00DA403D"/>
    <w:rsid w:val="00DB4C99"/>
    <w:rsid w:val="00DB54B9"/>
    <w:rsid w:val="00DB5C36"/>
    <w:rsid w:val="00DD1EF2"/>
    <w:rsid w:val="00DD4570"/>
    <w:rsid w:val="00DD6A4D"/>
    <w:rsid w:val="00DE0F89"/>
    <w:rsid w:val="00DE1F40"/>
    <w:rsid w:val="00DE3E30"/>
    <w:rsid w:val="00DE6870"/>
    <w:rsid w:val="00DE7D81"/>
    <w:rsid w:val="00DF7820"/>
    <w:rsid w:val="00DF79B6"/>
    <w:rsid w:val="00E00C22"/>
    <w:rsid w:val="00E027DA"/>
    <w:rsid w:val="00E06BDA"/>
    <w:rsid w:val="00E07F42"/>
    <w:rsid w:val="00E107AA"/>
    <w:rsid w:val="00E14C03"/>
    <w:rsid w:val="00E14C99"/>
    <w:rsid w:val="00E175CC"/>
    <w:rsid w:val="00E20433"/>
    <w:rsid w:val="00E21969"/>
    <w:rsid w:val="00E2600B"/>
    <w:rsid w:val="00E3178E"/>
    <w:rsid w:val="00E3264F"/>
    <w:rsid w:val="00E32C06"/>
    <w:rsid w:val="00E3669C"/>
    <w:rsid w:val="00E37215"/>
    <w:rsid w:val="00E37D5C"/>
    <w:rsid w:val="00E40D66"/>
    <w:rsid w:val="00E4760C"/>
    <w:rsid w:val="00E54CEB"/>
    <w:rsid w:val="00E55224"/>
    <w:rsid w:val="00E60CA7"/>
    <w:rsid w:val="00E61836"/>
    <w:rsid w:val="00E67BAD"/>
    <w:rsid w:val="00E7086E"/>
    <w:rsid w:val="00E7393C"/>
    <w:rsid w:val="00E75CDD"/>
    <w:rsid w:val="00E76334"/>
    <w:rsid w:val="00E82A2C"/>
    <w:rsid w:val="00E82AC3"/>
    <w:rsid w:val="00E83767"/>
    <w:rsid w:val="00E84406"/>
    <w:rsid w:val="00E851A2"/>
    <w:rsid w:val="00E856DD"/>
    <w:rsid w:val="00E876E3"/>
    <w:rsid w:val="00E905D2"/>
    <w:rsid w:val="00EA0792"/>
    <w:rsid w:val="00EA13E3"/>
    <w:rsid w:val="00EB2B17"/>
    <w:rsid w:val="00EB2D13"/>
    <w:rsid w:val="00EB4096"/>
    <w:rsid w:val="00EC4894"/>
    <w:rsid w:val="00ED5C64"/>
    <w:rsid w:val="00ED6953"/>
    <w:rsid w:val="00EE456C"/>
    <w:rsid w:val="00EE68E9"/>
    <w:rsid w:val="00EF0E6C"/>
    <w:rsid w:val="00EF35E3"/>
    <w:rsid w:val="00EF64E6"/>
    <w:rsid w:val="00F02CC5"/>
    <w:rsid w:val="00F03B54"/>
    <w:rsid w:val="00F112EB"/>
    <w:rsid w:val="00F13A0F"/>
    <w:rsid w:val="00F21BD6"/>
    <w:rsid w:val="00F2519E"/>
    <w:rsid w:val="00F25E7A"/>
    <w:rsid w:val="00F33A0D"/>
    <w:rsid w:val="00F340B8"/>
    <w:rsid w:val="00F40735"/>
    <w:rsid w:val="00F46D09"/>
    <w:rsid w:val="00F547A2"/>
    <w:rsid w:val="00F56C13"/>
    <w:rsid w:val="00F571D2"/>
    <w:rsid w:val="00F61145"/>
    <w:rsid w:val="00F63CA1"/>
    <w:rsid w:val="00F74513"/>
    <w:rsid w:val="00F8425A"/>
    <w:rsid w:val="00F86EBB"/>
    <w:rsid w:val="00F872EF"/>
    <w:rsid w:val="00F9282C"/>
    <w:rsid w:val="00F92FDE"/>
    <w:rsid w:val="00F9642B"/>
    <w:rsid w:val="00FA339E"/>
    <w:rsid w:val="00FA6F2D"/>
    <w:rsid w:val="00FA7BAF"/>
    <w:rsid w:val="00FB3F8D"/>
    <w:rsid w:val="00FC0B94"/>
    <w:rsid w:val="00FC1E10"/>
    <w:rsid w:val="00FC21E7"/>
    <w:rsid w:val="00FC467F"/>
    <w:rsid w:val="00FD02A4"/>
    <w:rsid w:val="00FD2B5E"/>
    <w:rsid w:val="00FD2BF7"/>
    <w:rsid w:val="00FD4D8D"/>
    <w:rsid w:val="00FD7FBB"/>
    <w:rsid w:val="00FE00E1"/>
    <w:rsid w:val="00FE12C8"/>
    <w:rsid w:val="00FE2FFA"/>
    <w:rsid w:val="00FE4B62"/>
    <w:rsid w:val="00FF13EE"/>
    <w:rsid w:val="00FF220E"/>
    <w:rsid w:val="00FF32FF"/>
    <w:rsid w:val="00FF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41503"/>
  <w15:docId w15:val="{7606E665-BA2E-4D09-AD24-94E49DB8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52"/>
    <w:pPr>
      <w:spacing w:after="0" w:line="240" w:lineRule="auto"/>
      <w:ind w:firstLine="720"/>
      <w:jc w:val="both"/>
    </w:pPr>
    <w:rPr>
      <w:rFonts w:ascii="Times New Roman" w:eastAsiaTheme="minorEastAsia"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952"/>
    <w:pPr>
      <w:pBdr>
        <w:bottom w:val="single" w:sz="4" w:space="1" w:color="auto"/>
      </w:pBdr>
      <w:contextualSpacing/>
      <w:jc w:val="center"/>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764952"/>
    <w:rPr>
      <w:rFonts w:asciiTheme="majorHAnsi" w:eastAsiaTheme="majorEastAsia" w:hAnsiTheme="majorHAnsi" w:cstheme="majorBidi"/>
      <w:spacing w:val="5"/>
      <w:sz w:val="36"/>
      <w:szCs w:val="52"/>
      <w:lang w:val="lv-LV"/>
    </w:rPr>
  </w:style>
  <w:style w:type="paragraph" w:styleId="ListParagraph">
    <w:name w:val="List Paragraph"/>
    <w:basedOn w:val="Normal"/>
    <w:uiPriority w:val="34"/>
    <w:qFormat/>
    <w:rsid w:val="00385A4D"/>
    <w:pPr>
      <w:ind w:left="720"/>
      <w:contextualSpacing/>
    </w:pPr>
  </w:style>
  <w:style w:type="paragraph" w:styleId="BalloonText">
    <w:name w:val="Balloon Text"/>
    <w:basedOn w:val="Normal"/>
    <w:link w:val="BalloonTextChar"/>
    <w:uiPriority w:val="99"/>
    <w:semiHidden/>
    <w:unhideWhenUsed/>
    <w:rsid w:val="002428B1"/>
    <w:rPr>
      <w:rFonts w:ascii="Tahoma" w:hAnsi="Tahoma" w:cs="Tahoma"/>
      <w:sz w:val="16"/>
      <w:szCs w:val="16"/>
    </w:rPr>
  </w:style>
  <w:style w:type="character" w:customStyle="1" w:styleId="BalloonTextChar">
    <w:name w:val="Balloon Text Char"/>
    <w:basedOn w:val="DefaultParagraphFont"/>
    <w:link w:val="BalloonText"/>
    <w:uiPriority w:val="99"/>
    <w:semiHidden/>
    <w:rsid w:val="002428B1"/>
    <w:rPr>
      <w:rFonts w:ascii="Tahoma" w:eastAsiaTheme="minorEastAsia" w:hAnsi="Tahoma" w:cs="Tahoma"/>
      <w:sz w:val="16"/>
      <w:szCs w:val="16"/>
      <w:lang w:val="lv-LV"/>
    </w:rPr>
  </w:style>
  <w:style w:type="character" w:styleId="CommentReference">
    <w:name w:val="annotation reference"/>
    <w:basedOn w:val="DefaultParagraphFont"/>
    <w:uiPriority w:val="99"/>
    <w:semiHidden/>
    <w:unhideWhenUsed/>
    <w:rsid w:val="001F7034"/>
    <w:rPr>
      <w:sz w:val="16"/>
      <w:szCs w:val="16"/>
    </w:rPr>
  </w:style>
  <w:style w:type="paragraph" w:styleId="CommentText">
    <w:name w:val="annotation text"/>
    <w:basedOn w:val="Normal"/>
    <w:link w:val="CommentTextChar"/>
    <w:uiPriority w:val="99"/>
    <w:unhideWhenUsed/>
    <w:rsid w:val="001F7034"/>
    <w:rPr>
      <w:sz w:val="20"/>
      <w:szCs w:val="20"/>
    </w:rPr>
  </w:style>
  <w:style w:type="character" w:customStyle="1" w:styleId="CommentTextChar">
    <w:name w:val="Comment Text Char"/>
    <w:basedOn w:val="DefaultParagraphFont"/>
    <w:link w:val="CommentText"/>
    <w:uiPriority w:val="99"/>
    <w:rsid w:val="001F7034"/>
    <w:rPr>
      <w:rFonts w:ascii="Times New Roman" w:eastAsiaTheme="minorEastAsia"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1F7034"/>
    <w:rPr>
      <w:b/>
      <w:bCs/>
    </w:rPr>
  </w:style>
  <w:style w:type="character" w:customStyle="1" w:styleId="CommentSubjectChar">
    <w:name w:val="Comment Subject Char"/>
    <w:basedOn w:val="CommentTextChar"/>
    <w:link w:val="CommentSubject"/>
    <w:uiPriority w:val="99"/>
    <w:semiHidden/>
    <w:rsid w:val="001F7034"/>
    <w:rPr>
      <w:rFonts w:ascii="Times New Roman" w:eastAsiaTheme="minorEastAsia" w:hAnsi="Times New Roman"/>
      <w:b/>
      <w:bCs/>
      <w:sz w:val="20"/>
      <w:szCs w:val="20"/>
      <w:lang w:val="lv-LV"/>
    </w:rPr>
  </w:style>
  <w:style w:type="paragraph" w:styleId="Revision">
    <w:name w:val="Revision"/>
    <w:hidden/>
    <w:uiPriority w:val="99"/>
    <w:semiHidden/>
    <w:rsid w:val="00CF5B1C"/>
    <w:pPr>
      <w:spacing w:after="0" w:line="240" w:lineRule="auto"/>
    </w:pPr>
    <w:rPr>
      <w:rFonts w:ascii="Times New Roman" w:eastAsiaTheme="minorEastAsia" w:hAnsi="Times New Roman"/>
      <w:sz w:val="24"/>
      <w:lang w:val="lv-LV"/>
    </w:rPr>
  </w:style>
  <w:style w:type="character" w:styleId="Hyperlink">
    <w:name w:val="Hyperlink"/>
    <w:basedOn w:val="DefaultParagraphFont"/>
    <w:uiPriority w:val="99"/>
    <w:unhideWhenUsed/>
    <w:rsid w:val="00CF5B1C"/>
    <w:rPr>
      <w:color w:val="0563C1" w:themeColor="hyperlink"/>
      <w:u w:val="single"/>
    </w:rPr>
  </w:style>
  <w:style w:type="character" w:customStyle="1" w:styleId="UnresolvedMention1">
    <w:name w:val="Unresolved Mention1"/>
    <w:basedOn w:val="DefaultParagraphFont"/>
    <w:uiPriority w:val="99"/>
    <w:semiHidden/>
    <w:unhideWhenUsed/>
    <w:rsid w:val="00CF5B1C"/>
    <w:rPr>
      <w:color w:val="605E5C"/>
      <w:shd w:val="clear" w:color="auto" w:fill="E1DFDD"/>
    </w:rPr>
  </w:style>
  <w:style w:type="paragraph" w:styleId="Header">
    <w:name w:val="header"/>
    <w:basedOn w:val="Normal"/>
    <w:link w:val="HeaderChar"/>
    <w:uiPriority w:val="99"/>
    <w:unhideWhenUsed/>
    <w:rsid w:val="00EE456C"/>
    <w:pPr>
      <w:tabs>
        <w:tab w:val="center" w:pos="4513"/>
        <w:tab w:val="right" w:pos="9026"/>
      </w:tabs>
    </w:pPr>
  </w:style>
  <w:style w:type="character" w:customStyle="1" w:styleId="HeaderChar">
    <w:name w:val="Header Char"/>
    <w:basedOn w:val="DefaultParagraphFont"/>
    <w:link w:val="Header"/>
    <w:uiPriority w:val="99"/>
    <w:rsid w:val="00EE456C"/>
    <w:rPr>
      <w:rFonts w:ascii="Times New Roman" w:eastAsiaTheme="minorEastAsia" w:hAnsi="Times New Roman"/>
      <w:sz w:val="24"/>
      <w:lang w:val="lv-LV"/>
    </w:rPr>
  </w:style>
  <w:style w:type="paragraph" w:styleId="Footer">
    <w:name w:val="footer"/>
    <w:basedOn w:val="Normal"/>
    <w:link w:val="FooterChar"/>
    <w:uiPriority w:val="99"/>
    <w:unhideWhenUsed/>
    <w:rsid w:val="00EE456C"/>
    <w:pPr>
      <w:tabs>
        <w:tab w:val="center" w:pos="4513"/>
        <w:tab w:val="right" w:pos="9026"/>
      </w:tabs>
    </w:pPr>
  </w:style>
  <w:style w:type="character" w:customStyle="1" w:styleId="FooterChar">
    <w:name w:val="Footer Char"/>
    <w:basedOn w:val="DefaultParagraphFont"/>
    <w:link w:val="Footer"/>
    <w:uiPriority w:val="99"/>
    <w:rsid w:val="00EE456C"/>
    <w:rPr>
      <w:rFonts w:ascii="Times New Roman" w:eastAsiaTheme="minorEastAsia" w:hAnsi="Times New Roman"/>
      <w:sz w:val="24"/>
      <w:lang w:val="lv-LV"/>
    </w:rPr>
  </w:style>
  <w:style w:type="paragraph" w:styleId="FootnoteText">
    <w:name w:val="footnote text"/>
    <w:basedOn w:val="Normal"/>
    <w:link w:val="FootnoteTextChar"/>
    <w:uiPriority w:val="99"/>
    <w:semiHidden/>
    <w:unhideWhenUsed/>
    <w:rsid w:val="0095269A"/>
    <w:rPr>
      <w:sz w:val="20"/>
      <w:szCs w:val="20"/>
    </w:rPr>
  </w:style>
  <w:style w:type="character" w:customStyle="1" w:styleId="FootnoteTextChar">
    <w:name w:val="Footnote Text Char"/>
    <w:basedOn w:val="DefaultParagraphFont"/>
    <w:link w:val="FootnoteText"/>
    <w:uiPriority w:val="99"/>
    <w:semiHidden/>
    <w:rsid w:val="0095269A"/>
    <w:rPr>
      <w:rFonts w:ascii="Times New Roman" w:eastAsiaTheme="minorEastAsia" w:hAnsi="Times New Roman"/>
      <w:sz w:val="20"/>
      <w:szCs w:val="20"/>
      <w:lang w:val="lv-LV"/>
    </w:rPr>
  </w:style>
  <w:style w:type="character" w:styleId="FootnoteReference">
    <w:name w:val="footnote reference"/>
    <w:basedOn w:val="DefaultParagraphFont"/>
    <w:uiPriority w:val="99"/>
    <w:semiHidden/>
    <w:unhideWhenUsed/>
    <w:rsid w:val="0095269A"/>
    <w:rPr>
      <w:vertAlign w:val="superscript"/>
    </w:rPr>
  </w:style>
  <w:style w:type="paragraph" w:customStyle="1" w:styleId="Normal1">
    <w:name w:val="Normal1"/>
    <w:basedOn w:val="Normal"/>
    <w:rsid w:val="007C6D2C"/>
    <w:pPr>
      <w:spacing w:before="120"/>
      <w:ind w:firstLine="0"/>
    </w:pPr>
    <w:rPr>
      <w:rFonts w:eastAsia="Times New Roman" w:cs="Times New Roman"/>
      <w:szCs w:val="24"/>
      <w:lang w:eastAsia="lv-LV"/>
    </w:rPr>
  </w:style>
  <w:style w:type="paragraph" w:styleId="EndnoteText">
    <w:name w:val="endnote text"/>
    <w:basedOn w:val="Normal"/>
    <w:link w:val="EndnoteTextChar"/>
    <w:uiPriority w:val="99"/>
    <w:semiHidden/>
    <w:unhideWhenUsed/>
    <w:rsid w:val="00543519"/>
    <w:rPr>
      <w:sz w:val="20"/>
      <w:szCs w:val="20"/>
    </w:rPr>
  </w:style>
  <w:style w:type="character" w:customStyle="1" w:styleId="EndnoteTextChar">
    <w:name w:val="Endnote Text Char"/>
    <w:basedOn w:val="DefaultParagraphFont"/>
    <w:link w:val="EndnoteText"/>
    <w:uiPriority w:val="99"/>
    <w:semiHidden/>
    <w:rsid w:val="00543519"/>
    <w:rPr>
      <w:rFonts w:ascii="Times New Roman" w:eastAsiaTheme="minorEastAsia" w:hAnsi="Times New Roman"/>
      <w:sz w:val="20"/>
      <w:szCs w:val="20"/>
      <w:lang w:val="lv-LV"/>
    </w:rPr>
  </w:style>
  <w:style w:type="character" w:styleId="EndnoteReference">
    <w:name w:val="endnote reference"/>
    <w:basedOn w:val="DefaultParagraphFont"/>
    <w:uiPriority w:val="99"/>
    <w:semiHidden/>
    <w:unhideWhenUsed/>
    <w:rsid w:val="00543519"/>
    <w:rPr>
      <w:vertAlign w:val="superscript"/>
    </w:rPr>
  </w:style>
  <w:style w:type="paragraph" w:customStyle="1" w:styleId="Default">
    <w:name w:val="Default"/>
    <w:rsid w:val="00210225"/>
    <w:pPr>
      <w:autoSpaceDE w:val="0"/>
      <w:autoSpaceDN w:val="0"/>
      <w:adjustRightInd w:val="0"/>
      <w:spacing w:after="0" w:line="240" w:lineRule="auto"/>
    </w:pPr>
    <w:rPr>
      <w:rFonts w:ascii="EUAlbertina" w:hAnsi="EUAlbertina" w:cs="EUAlbertina"/>
      <w:color w:val="000000"/>
      <w:sz w:val="24"/>
      <w:szCs w:val="24"/>
      <w:lang w:val="lv-LV"/>
    </w:rPr>
  </w:style>
  <w:style w:type="character" w:styleId="UnresolvedMention">
    <w:name w:val="Unresolved Mention"/>
    <w:basedOn w:val="DefaultParagraphFont"/>
    <w:uiPriority w:val="99"/>
    <w:semiHidden/>
    <w:unhideWhenUsed/>
    <w:rsid w:val="00951DFD"/>
    <w:rPr>
      <w:color w:val="605E5C"/>
      <w:shd w:val="clear" w:color="auto" w:fill="E1DFDD"/>
    </w:rPr>
  </w:style>
  <w:style w:type="character" w:customStyle="1" w:styleId="e24kjd">
    <w:name w:val="e24kjd"/>
    <w:basedOn w:val="DefaultParagraphFont"/>
    <w:rsid w:val="0067454C"/>
  </w:style>
  <w:style w:type="character" w:styleId="FollowedHyperlink">
    <w:name w:val="FollowedHyperlink"/>
    <w:basedOn w:val="DefaultParagraphFont"/>
    <w:uiPriority w:val="99"/>
    <w:semiHidden/>
    <w:unhideWhenUsed/>
    <w:rsid w:val="00FE2FFA"/>
    <w:rPr>
      <w:color w:val="954F72" w:themeColor="followedHyperlink"/>
      <w:u w:val="single"/>
    </w:rPr>
  </w:style>
  <w:style w:type="table" w:styleId="TableGrid">
    <w:name w:val="Table Grid"/>
    <w:basedOn w:val="TableNormal"/>
    <w:uiPriority w:val="39"/>
    <w:rsid w:val="00C7463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2405">
      <w:bodyDiv w:val="1"/>
      <w:marLeft w:val="0"/>
      <w:marRight w:val="0"/>
      <w:marTop w:val="0"/>
      <w:marBottom w:val="0"/>
      <w:divBdr>
        <w:top w:val="none" w:sz="0" w:space="0" w:color="auto"/>
        <w:left w:val="none" w:sz="0" w:space="0" w:color="auto"/>
        <w:bottom w:val="none" w:sz="0" w:space="0" w:color="auto"/>
        <w:right w:val="none" w:sz="0" w:space="0" w:color="auto"/>
      </w:divBdr>
    </w:div>
    <w:div w:id="964578472">
      <w:bodyDiv w:val="1"/>
      <w:marLeft w:val="0"/>
      <w:marRight w:val="0"/>
      <w:marTop w:val="0"/>
      <w:marBottom w:val="0"/>
      <w:divBdr>
        <w:top w:val="none" w:sz="0" w:space="0" w:color="auto"/>
        <w:left w:val="none" w:sz="0" w:space="0" w:color="auto"/>
        <w:bottom w:val="none" w:sz="0" w:space="0" w:color="auto"/>
        <w:right w:val="none" w:sz="0" w:space="0" w:color="auto"/>
      </w:divBdr>
    </w:div>
    <w:div w:id="1033268590">
      <w:bodyDiv w:val="1"/>
      <w:marLeft w:val="0"/>
      <w:marRight w:val="0"/>
      <w:marTop w:val="0"/>
      <w:marBottom w:val="0"/>
      <w:divBdr>
        <w:top w:val="none" w:sz="0" w:space="0" w:color="auto"/>
        <w:left w:val="none" w:sz="0" w:space="0" w:color="auto"/>
        <w:bottom w:val="none" w:sz="0" w:space="0" w:color="auto"/>
        <w:right w:val="none" w:sz="0" w:space="0" w:color="auto"/>
      </w:divBdr>
    </w:div>
    <w:div w:id="1094520902">
      <w:bodyDiv w:val="1"/>
      <w:marLeft w:val="0"/>
      <w:marRight w:val="0"/>
      <w:marTop w:val="0"/>
      <w:marBottom w:val="0"/>
      <w:divBdr>
        <w:top w:val="none" w:sz="0" w:space="0" w:color="auto"/>
        <w:left w:val="none" w:sz="0" w:space="0" w:color="auto"/>
        <w:bottom w:val="none" w:sz="0" w:space="0" w:color="auto"/>
        <w:right w:val="none" w:sz="0" w:space="0" w:color="auto"/>
      </w:divBdr>
    </w:div>
    <w:div w:id="1118449859">
      <w:bodyDiv w:val="1"/>
      <w:marLeft w:val="0"/>
      <w:marRight w:val="0"/>
      <w:marTop w:val="0"/>
      <w:marBottom w:val="0"/>
      <w:divBdr>
        <w:top w:val="none" w:sz="0" w:space="0" w:color="auto"/>
        <w:left w:val="none" w:sz="0" w:space="0" w:color="auto"/>
        <w:bottom w:val="none" w:sz="0" w:space="0" w:color="auto"/>
        <w:right w:val="none" w:sz="0" w:space="0" w:color="auto"/>
      </w:divBdr>
    </w:div>
    <w:div w:id="1217742051">
      <w:bodyDiv w:val="1"/>
      <w:marLeft w:val="0"/>
      <w:marRight w:val="0"/>
      <w:marTop w:val="0"/>
      <w:marBottom w:val="0"/>
      <w:divBdr>
        <w:top w:val="none" w:sz="0" w:space="0" w:color="auto"/>
        <w:left w:val="none" w:sz="0" w:space="0" w:color="auto"/>
        <w:bottom w:val="none" w:sz="0" w:space="0" w:color="auto"/>
        <w:right w:val="none" w:sz="0" w:space="0" w:color="auto"/>
      </w:divBdr>
    </w:div>
    <w:div w:id="1269970586">
      <w:bodyDiv w:val="1"/>
      <w:marLeft w:val="0"/>
      <w:marRight w:val="0"/>
      <w:marTop w:val="0"/>
      <w:marBottom w:val="0"/>
      <w:divBdr>
        <w:top w:val="none" w:sz="0" w:space="0" w:color="auto"/>
        <w:left w:val="none" w:sz="0" w:space="0" w:color="auto"/>
        <w:bottom w:val="none" w:sz="0" w:space="0" w:color="auto"/>
        <w:right w:val="none" w:sz="0" w:space="0" w:color="auto"/>
      </w:divBdr>
    </w:div>
    <w:div w:id="1501775831">
      <w:bodyDiv w:val="1"/>
      <w:marLeft w:val="0"/>
      <w:marRight w:val="0"/>
      <w:marTop w:val="0"/>
      <w:marBottom w:val="0"/>
      <w:divBdr>
        <w:top w:val="none" w:sz="0" w:space="0" w:color="auto"/>
        <w:left w:val="none" w:sz="0" w:space="0" w:color="auto"/>
        <w:bottom w:val="none" w:sz="0" w:space="0" w:color="auto"/>
        <w:right w:val="none" w:sz="0" w:space="0" w:color="auto"/>
      </w:divBdr>
      <w:divsChild>
        <w:div w:id="706563503">
          <w:marLeft w:val="0"/>
          <w:marRight w:val="0"/>
          <w:marTop w:val="0"/>
          <w:marBottom w:val="0"/>
          <w:divBdr>
            <w:top w:val="none" w:sz="0" w:space="0" w:color="auto"/>
            <w:left w:val="none" w:sz="0" w:space="0" w:color="auto"/>
            <w:bottom w:val="none" w:sz="0" w:space="0" w:color="auto"/>
            <w:right w:val="none" w:sz="0" w:space="0" w:color="auto"/>
          </w:divBdr>
          <w:divsChild>
            <w:div w:id="1767270215">
              <w:marLeft w:val="0"/>
              <w:marRight w:val="0"/>
              <w:marTop w:val="0"/>
              <w:marBottom w:val="0"/>
              <w:divBdr>
                <w:top w:val="none" w:sz="0" w:space="0" w:color="auto"/>
                <w:left w:val="none" w:sz="0" w:space="0" w:color="auto"/>
                <w:bottom w:val="none" w:sz="0" w:space="0" w:color="auto"/>
                <w:right w:val="none" w:sz="0" w:space="0" w:color="auto"/>
              </w:divBdr>
              <w:divsChild>
                <w:div w:id="1741902716">
                  <w:marLeft w:val="0"/>
                  <w:marRight w:val="0"/>
                  <w:marTop w:val="0"/>
                  <w:marBottom w:val="0"/>
                  <w:divBdr>
                    <w:top w:val="none" w:sz="0" w:space="0" w:color="auto"/>
                    <w:left w:val="none" w:sz="0" w:space="0" w:color="auto"/>
                    <w:bottom w:val="none" w:sz="0" w:space="0" w:color="auto"/>
                    <w:right w:val="none" w:sz="0" w:space="0" w:color="auto"/>
                  </w:divBdr>
                  <w:divsChild>
                    <w:div w:id="584387707">
                      <w:marLeft w:val="0"/>
                      <w:marRight w:val="0"/>
                      <w:marTop w:val="0"/>
                      <w:marBottom w:val="0"/>
                      <w:divBdr>
                        <w:top w:val="none" w:sz="0" w:space="0" w:color="auto"/>
                        <w:left w:val="none" w:sz="0" w:space="0" w:color="auto"/>
                        <w:bottom w:val="none" w:sz="0" w:space="0" w:color="auto"/>
                        <w:right w:val="none" w:sz="0" w:space="0" w:color="auto"/>
                      </w:divBdr>
                      <w:divsChild>
                        <w:div w:id="1491366133">
                          <w:marLeft w:val="0"/>
                          <w:marRight w:val="0"/>
                          <w:marTop w:val="0"/>
                          <w:marBottom w:val="0"/>
                          <w:divBdr>
                            <w:top w:val="none" w:sz="0" w:space="0" w:color="auto"/>
                            <w:left w:val="none" w:sz="0" w:space="0" w:color="auto"/>
                            <w:bottom w:val="none" w:sz="0" w:space="0" w:color="auto"/>
                            <w:right w:val="none" w:sz="0" w:space="0" w:color="auto"/>
                          </w:divBdr>
                          <w:divsChild>
                            <w:div w:id="2104105327">
                              <w:marLeft w:val="0"/>
                              <w:marRight w:val="0"/>
                              <w:marTop w:val="0"/>
                              <w:marBottom w:val="0"/>
                              <w:divBdr>
                                <w:top w:val="none" w:sz="0" w:space="0" w:color="auto"/>
                                <w:left w:val="none" w:sz="0" w:space="0" w:color="auto"/>
                                <w:bottom w:val="none" w:sz="0" w:space="0" w:color="auto"/>
                                <w:right w:val="none" w:sz="0" w:space="0" w:color="auto"/>
                              </w:divBdr>
                              <w:divsChild>
                                <w:div w:id="705717115">
                                  <w:marLeft w:val="0"/>
                                  <w:marRight w:val="0"/>
                                  <w:marTop w:val="0"/>
                                  <w:marBottom w:val="0"/>
                                  <w:divBdr>
                                    <w:top w:val="none" w:sz="0" w:space="0" w:color="auto"/>
                                    <w:left w:val="none" w:sz="0" w:space="0" w:color="auto"/>
                                    <w:bottom w:val="none" w:sz="0" w:space="0" w:color="auto"/>
                                    <w:right w:val="none" w:sz="0" w:space="0" w:color="auto"/>
                                  </w:divBdr>
                                  <w:divsChild>
                                    <w:div w:id="2051151067">
                                      <w:marLeft w:val="0"/>
                                      <w:marRight w:val="0"/>
                                      <w:marTop w:val="0"/>
                                      <w:marBottom w:val="0"/>
                                      <w:divBdr>
                                        <w:top w:val="none" w:sz="0" w:space="0" w:color="auto"/>
                                        <w:left w:val="none" w:sz="0" w:space="0" w:color="auto"/>
                                        <w:bottom w:val="none" w:sz="0" w:space="0" w:color="auto"/>
                                        <w:right w:val="none" w:sz="0" w:space="0" w:color="auto"/>
                                      </w:divBdr>
                                      <w:divsChild>
                                        <w:div w:id="1238131425">
                                          <w:marLeft w:val="0"/>
                                          <w:marRight w:val="0"/>
                                          <w:marTop w:val="0"/>
                                          <w:marBottom w:val="495"/>
                                          <w:divBdr>
                                            <w:top w:val="none" w:sz="0" w:space="0" w:color="auto"/>
                                            <w:left w:val="none" w:sz="0" w:space="0" w:color="auto"/>
                                            <w:bottom w:val="none" w:sz="0" w:space="0" w:color="auto"/>
                                            <w:right w:val="none" w:sz="0" w:space="0" w:color="auto"/>
                                          </w:divBdr>
                                          <w:divsChild>
                                            <w:div w:id="7536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09839">
      <w:bodyDiv w:val="1"/>
      <w:marLeft w:val="0"/>
      <w:marRight w:val="0"/>
      <w:marTop w:val="0"/>
      <w:marBottom w:val="0"/>
      <w:divBdr>
        <w:top w:val="none" w:sz="0" w:space="0" w:color="auto"/>
        <w:left w:val="none" w:sz="0" w:space="0" w:color="auto"/>
        <w:bottom w:val="none" w:sz="0" w:space="0" w:color="auto"/>
        <w:right w:val="none" w:sz="0" w:space="0" w:color="auto"/>
      </w:divBdr>
    </w:div>
    <w:div w:id="1738671252">
      <w:bodyDiv w:val="1"/>
      <w:marLeft w:val="0"/>
      <w:marRight w:val="0"/>
      <w:marTop w:val="0"/>
      <w:marBottom w:val="0"/>
      <w:divBdr>
        <w:top w:val="none" w:sz="0" w:space="0" w:color="auto"/>
        <w:left w:val="none" w:sz="0" w:space="0" w:color="auto"/>
        <w:bottom w:val="none" w:sz="0" w:space="0" w:color="auto"/>
        <w:right w:val="none" w:sz="0" w:space="0" w:color="auto"/>
      </w:divBdr>
    </w:div>
    <w:div w:id="1916233541">
      <w:bodyDiv w:val="1"/>
      <w:marLeft w:val="390"/>
      <w:marRight w:val="390"/>
      <w:marTop w:val="0"/>
      <w:marBottom w:val="0"/>
      <w:divBdr>
        <w:top w:val="none" w:sz="0" w:space="0" w:color="auto"/>
        <w:left w:val="none" w:sz="0" w:space="0" w:color="auto"/>
        <w:bottom w:val="none" w:sz="0" w:space="0" w:color="auto"/>
        <w:right w:val="none" w:sz="0" w:space="0" w:color="auto"/>
      </w:divBdr>
      <w:divsChild>
        <w:div w:id="1446073316">
          <w:marLeft w:val="0"/>
          <w:marRight w:val="0"/>
          <w:marTop w:val="0"/>
          <w:marBottom w:val="0"/>
          <w:divBdr>
            <w:top w:val="none" w:sz="0" w:space="0" w:color="auto"/>
            <w:left w:val="none" w:sz="0" w:space="0" w:color="auto"/>
            <w:bottom w:val="none" w:sz="0" w:space="0" w:color="auto"/>
            <w:right w:val="none" w:sz="0" w:space="0" w:color="auto"/>
          </w:divBdr>
          <w:divsChild>
            <w:div w:id="6653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8327-noteikumi-par-numeracijas-lietosanas-tiesibam" TargetMode="External"/><Relationship Id="rId2" Type="http://schemas.openxmlformats.org/officeDocument/2006/relationships/hyperlink" Target="https://likumi.lv/ta/id/302942-grozijumi-sabiedrisko-pakalpojumu-regulesanas-komisijas-2015-gada-3-decembra-lemuma-nr-1-18-noteikumi-par-numeracijas-lietosana" TargetMode="External"/><Relationship Id="rId1" Type="http://schemas.openxmlformats.org/officeDocument/2006/relationships/hyperlink" Target="https://www.ecodocdb.dk/download/4d5a5aff-2927/REC1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15FD-5744-4B14-ADA6-DD3B76EE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22307</Words>
  <Characters>12715</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numerācijas resursu maksājumu un nepieciešamību iedalīt numerācijas resursus lietu internetam un mašīnas-mašīnas sakaru pakalpojumiem</vt:lpstr>
      <vt:lpstr>Informatīvais ziņojums par numerācijas resursu maksājumu un nepieciešamību iedalīt numerācijas resursus lietu internetam un mašīnas-mašīnas sakaru pakalpojumiem</vt:lpstr>
    </vt:vector>
  </TitlesOfParts>
  <Company>Satiksmes ministrija</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numerācijas resursu maksājumu un nepieciešamību iedalīt numerācijas resursus lietu internetam un mašīnas-mašīnas sakaru pakalpojumiem</dc:title>
  <dc:subject>Informatīvais ziņojums</dc:subject>
  <dc:creator>Dace Bankoviča</dc:creator>
  <dc:description> tel. 67028111_x000d_
dace.bankovica@sam.gov.lv</dc:description>
  <cp:lastModifiedBy>Baiba Jirgena</cp:lastModifiedBy>
  <cp:revision>18</cp:revision>
  <cp:lastPrinted>2020-01-21T10:22:00Z</cp:lastPrinted>
  <dcterms:created xsi:type="dcterms:W3CDTF">2020-02-03T09:00:00Z</dcterms:created>
  <dcterms:modified xsi:type="dcterms:W3CDTF">2020-02-11T14:00:00Z</dcterms:modified>
</cp:coreProperties>
</file>