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28D7CACD" w14:textId="7E4D0352" w:rsidR="00D77DF6" w:rsidRPr="00D77DF6" w:rsidRDefault="00D24910" w:rsidP="00353C43">
      <w:pPr>
        <w:spacing w:line="240" w:lineRule="auto"/>
        <w:jc w:val="center"/>
        <w:rPr>
          <w:rFonts w:ascii="Times New Roman" w:eastAsia="Times New Roman" w:hAnsi="Times New Roman" w:cs="Times New Roman"/>
          <w:b/>
          <w:sz w:val="28"/>
          <w:szCs w:val="28"/>
          <w:lang w:eastAsia="lv-LV"/>
        </w:rPr>
      </w:pPr>
      <w:bookmarkStart w:id="0" w:name="_Hlk519253484"/>
      <w:r>
        <w:rPr>
          <w:rFonts w:ascii="Times New Roman" w:eastAsia="Times New Roman" w:hAnsi="Times New Roman" w:cs="Times New Roman"/>
          <w:b/>
          <w:sz w:val="28"/>
          <w:szCs w:val="28"/>
          <w:lang w:eastAsia="lv-LV"/>
        </w:rPr>
        <w:t>“</w:t>
      </w:r>
      <w:r w:rsidRPr="00D24910">
        <w:rPr>
          <w:rFonts w:ascii="Times New Roman" w:eastAsia="Times New Roman" w:hAnsi="Times New Roman" w:cs="Times New Roman"/>
          <w:b/>
          <w:sz w:val="28"/>
          <w:szCs w:val="28"/>
          <w:lang w:eastAsia="lv-LV"/>
        </w:rPr>
        <w:t xml:space="preserve">Grozījumi Ministru kabineta 2002. gada 27. decembra noteikumos Nr. 610 </w:t>
      </w:r>
      <w:r w:rsidR="00E94805">
        <w:rPr>
          <w:rFonts w:ascii="Times New Roman" w:eastAsia="Times New Roman" w:hAnsi="Times New Roman" w:cs="Times New Roman"/>
          <w:b/>
          <w:sz w:val="28"/>
          <w:szCs w:val="28"/>
          <w:lang w:eastAsia="lv-LV"/>
        </w:rPr>
        <w:t>“</w:t>
      </w:r>
      <w:r w:rsidRPr="00D24910">
        <w:rPr>
          <w:rFonts w:ascii="Times New Roman" w:eastAsia="Times New Roman" w:hAnsi="Times New Roman" w:cs="Times New Roman"/>
          <w:b/>
          <w:sz w:val="28"/>
          <w:szCs w:val="28"/>
          <w:lang w:eastAsia="lv-LV"/>
        </w:rPr>
        <w:t>Higiēnas prasības izglītības iestādēm, kas īsteno vispārējās pamatizglītības, vispārējās vidējās izglītības, profesionālās pamatizglītības, arodizglītības vai profesionālās vidējās izglītības programmas</w:t>
      </w:r>
      <w:bookmarkEnd w:id="0"/>
      <w:r w:rsidR="00E94805">
        <w:rPr>
          <w:rFonts w:ascii="Times New Roman" w:eastAsia="Times New Roman" w:hAnsi="Times New Roman" w:cs="Times New Roman"/>
          <w:b/>
          <w:sz w:val="28"/>
          <w:szCs w:val="28"/>
          <w:lang w:eastAsia="lv-LV"/>
        </w:rPr>
        <w:t>””</w:t>
      </w:r>
      <w:r>
        <w:rPr>
          <w:b/>
          <w:sz w:val="28"/>
          <w:szCs w:val="28"/>
          <w:lang w:eastAsia="lv-LV"/>
        </w:rPr>
        <w:t xml:space="preserve"> </w:t>
      </w:r>
      <w:r w:rsidR="001C00D1" w:rsidRPr="00D77DF6">
        <w:rPr>
          <w:rFonts w:ascii="Times New Roman" w:eastAsia="Times New Roman" w:hAnsi="Times New Roman" w:cs="Times New Roman"/>
          <w:b/>
          <w:sz w:val="28"/>
          <w:szCs w:val="28"/>
          <w:lang w:eastAsia="lv-LV"/>
        </w:rPr>
        <w:t>sākotnējās ietekmes novērtējuma ziņojums (anotācija)</w:t>
      </w:r>
    </w:p>
    <w:p w14:paraId="798BD48A" w14:textId="77777777" w:rsidR="00E5323B" w:rsidRPr="009412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14:paraId="4B270E3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2172514F" w14:textId="77777777"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34586AEF"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4C6472CC" w14:textId="247721C8" w:rsidR="007379A9" w:rsidRDefault="001C00D1" w:rsidP="00353C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bookmarkStart w:id="1" w:name="_Hlk10534086"/>
            <w:r w:rsidRPr="004D1FDA">
              <w:rPr>
                <w:rFonts w:ascii="Times New Roman" w:eastAsia="Times New Roman" w:hAnsi="Times New Roman" w:cs="Times New Roman"/>
                <w:iCs/>
                <w:sz w:val="24"/>
                <w:szCs w:val="24"/>
                <w:lang w:eastAsia="lv-LV"/>
              </w:rPr>
              <w:t>Noteikumu projekta mērķi ir</w:t>
            </w:r>
            <w:r w:rsidR="0060753D">
              <w:rPr>
                <w:rFonts w:ascii="Times New Roman" w:eastAsia="Times New Roman" w:hAnsi="Times New Roman" w:cs="Times New Roman"/>
                <w:iCs/>
                <w:sz w:val="24"/>
                <w:szCs w:val="24"/>
                <w:lang w:eastAsia="lv-LV"/>
              </w:rPr>
              <w:t xml:space="preserve"> </w:t>
            </w:r>
            <w:r w:rsidR="00CA3BE2">
              <w:rPr>
                <w:rFonts w:ascii="Times New Roman" w:eastAsia="Times New Roman" w:hAnsi="Times New Roman" w:cs="Times New Roman"/>
                <w:iCs/>
                <w:sz w:val="24"/>
                <w:szCs w:val="24"/>
                <w:lang w:eastAsia="lv-LV"/>
              </w:rPr>
              <w:t>ņemot vērā mūsdienu pieeju izglītības procesa organizēšanai (</w:t>
            </w:r>
            <w:r w:rsidR="00CA3BE2" w:rsidRPr="00172559">
              <w:rPr>
                <w:rFonts w:ascii="Times New Roman" w:eastAsia="Times New Roman" w:hAnsi="Times New Roman" w:cs="Times New Roman"/>
                <w:iCs/>
                <w:sz w:val="24"/>
                <w:szCs w:val="24"/>
                <w:lang w:eastAsia="lv-LV"/>
              </w:rPr>
              <w:t>skolu tīkla optimizācij</w:t>
            </w:r>
            <w:r w:rsidR="00CA3BE2">
              <w:rPr>
                <w:rFonts w:ascii="Times New Roman" w:eastAsia="Times New Roman" w:hAnsi="Times New Roman" w:cs="Times New Roman"/>
                <w:iCs/>
                <w:sz w:val="24"/>
                <w:szCs w:val="24"/>
                <w:lang w:eastAsia="lv-LV"/>
              </w:rPr>
              <w:t>a</w:t>
            </w:r>
            <w:r w:rsidR="00CA3BE2" w:rsidRPr="00172559">
              <w:rPr>
                <w:rFonts w:ascii="Times New Roman" w:eastAsia="Times New Roman" w:hAnsi="Times New Roman" w:cs="Times New Roman"/>
                <w:iCs/>
                <w:sz w:val="24"/>
                <w:szCs w:val="24"/>
                <w:lang w:eastAsia="lv-LV"/>
              </w:rPr>
              <w:t xml:space="preserve"> un pārej</w:t>
            </w:r>
            <w:r w:rsidR="00CA3BE2">
              <w:rPr>
                <w:rFonts w:ascii="Times New Roman" w:eastAsia="Times New Roman" w:hAnsi="Times New Roman" w:cs="Times New Roman"/>
                <w:iCs/>
                <w:sz w:val="24"/>
                <w:szCs w:val="24"/>
                <w:lang w:eastAsia="lv-LV"/>
              </w:rPr>
              <w:t>a</w:t>
            </w:r>
            <w:r w:rsidR="00CA3BE2" w:rsidRPr="00172559">
              <w:rPr>
                <w:rFonts w:ascii="Times New Roman" w:eastAsia="Times New Roman" w:hAnsi="Times New Roman" w:cs="Times New Roman"/>
                <w:iCs/>
                <w:sz w:val="24"/>
                <w:szCs w:val="24"/>
                <w:lang w:eastAsia="lv-LV"/>
              </w:rPr>
              <w:t xml:space="preserve"> uz kompetenču pieejā balstīto vispārējās izglītības saturu</w:t>
            </w:r>
            <w:r w:rsidR="00CA3BE2">
              <w:rPr>
                <w:rFonts w:ascii="Times New Roman" w:eastAsia="Times New Roman" w:hAnsi="Times New Roman" w:cs="Times New Roman"/>
                <w:iCs/>
                <w:sz w:val="24"/>
                <w:szCs w:val="24"/>
                <w:lang w:eastAsia="lv-LV"/>
              </w:rPr>
              <w:t>) pārskatīt</w:t>
            </w:r>
            <w:r w:rsidR="0060753D">
              <w:rPr>
                <w:rFonts w:ascii="Times New Roman" w:eastAsia="Times New Roman" w:hAnsi="Times New Roman" w:cs="Times New Roman"/>
                <w:iCs/>
                <w:sz w:val="24"/>
                <w:szCs w:val="24"/>
                <w:lang w:eastAsia="lv-LV"/>
              </w:rPr>
              <w:t xml:space="preserve"> higiēnas prasības izglītības iestādēm</w:t>
            </w:r>
            <w:r w:rsidR="00CA3BE2">
              <w:rPr>
                <w:rFonts w:ascii="Times New Roman" w:eastAsia="Times New Roman" w:hAnsi="Times New Roman" w:cs="Times New Roman"/>
                <w:iCs/>
                <w:sz w:val="24"/>
                <w:szCs w:val="24"/>
                <w:lang w:eastAsia="lv-LV"/>
              </w:rPr>
              <w:t>, p</w:t>
            </w:r>
            <w:r w:rsidR="0060753D">
              <w:rPr>
                <w:rFonts w:ascii="Times New Roman" w:eastAsia="Times New Roman" w:hAnsi="Times New Roman" w:cs="Times New Roman"/>
                <w:iCs/>
                <w:sz w:val="24"/>
                <w:szCs w:val="24"/>
                <w:lang w:eastAsia="lv-LV"/>
              </w:rPr>
              <w:t>a</w:t>
            </w:r>
            <w:r w:rsidR="00DE56E0">
              <w:rPr>
                <w:rFonts w:ascii="Times New Roman" w:eastAsia="Times New Roman" w:hAnsi="Times New Roman" w:cs="Times New Roman"/>
                <w:iCs/>
                <w:sz w:val="24"/>
                <w:szCs w:val="24"/>
                <w:lang w:eastAsia="lv-LV"/>
              </w:rPr>
              <w:t>garināt</w:t>
            </w:r>
            <w:r w:rsidR="0060753D" w:rsidRPr="00172559">
              <w:rPr>
                <w:rFonts w:ascii="Times New Roman" w:eastAsia="Times New Roman" w:hAnsi="Times New Roman" w:cs="Times New Roman"/>
                <w:iCs/>
                <w:sz w:val="24"/>
                <w:szCs w:val="24"/>
                <w:lang w:eastAsia="lv-LV"/>
              </w:rPr>
              <w:t xml:space="preserve"> </w:t>
            </w:r>
            <w:r w:rsidR="00CA3BE2" w:rsidRPr="00172559">
              <w:rPr>
                <w:rFonts w:ascii="Times New Roman" w:eastAsia="Times New Roman" w:hAnsi="Times New Roman" w:cs="Times New Roman"/>
                <w:iCs/>
                <w:sz w:val="24"/>
                <w:szCs w:val="24"/>
                <w:lang w:eastAsia="lv-LV"/>
              </w:rPr>
              <w:t>platīb</w:t>
            </w:r>
            <w:r w:rsidR="00CA3BE2">
              <w:rPr>
                <w:rFonts w:ascii="Times New Roman" w:eastAsia="Times New Roman" w:hAnsi="Times New Roman" w:cs="Times New Roman"/>
                <w:iCs/>
                <w:sz w:val="24"/>
                <w:szCs w:val="24"/>
                <w:lang w:eastAsia="lv-LV"/>
              </w:rPr>
              <w:t xml:space="preserve">u </w:t>
            </w:r>
            <w:r w:rsidR="00CA3BE2" w:rsidRPr="00172559">
              <w:rPr>
                <w:rFonts w:ascii="Times New Roman" w:eastAsia="Times New Roman" w:hAnsi="Times New Roman" w:cs="Times New Roman"/>
                <w:iCs/>
                <w:sz w:val="24"/>
                <w:szCs w:val="24"/>
                <w:lang w:eastAsia="lv-LV"/>
              </w:rPr>
              <w:t>uz vienu skolēnu</w:t>
            </w:r>
            <w:r w:rsidR="00CA3BE2">
              <w:rPr>
                <w:rFonts w:ascii="Times New Roman" w:eastAsia="Times New Roman" w:hAnsi="Times New Roman" w:cs="Times New Roman"/>
                <w:iCs/>
                <w:sz w:val="24"/>
                <w:szCs w:val="24"/>
                <w:lang w:eastAsia="lv-LV"/>
              </w:rPr>
              <w:t xml:space="preserve"> </w:t>
            </w:r>
            <w:r w:rsidR="00CA3BE2" w:rsidRPr="00172559">
              <w:rPr>
                <w:rFonts w:ascii="Times New Roman" w:eastAsia="Times New Roman" w:hAnsi="Times New Roman" w:cs="Times New Roman"/>
                <w:iCs/>
                <w:sz w:val="24"/>
                <w:szCs w:val="24"/>
                <w:lang w:eastAsia="lv-LV"/>
              </w:rPr>
              <w:t>nodrošināšana</w:t>
            </w:r>
            <w:r w:rsidR="00DE56E0">
              <w:rPr>
                <w:rFonts w:ascii="Times New Roman" w:eastAsia="Times New Roman" w:hAnsi="Times New Roman" w:cs="Times New Roman"/>
                <w:iCs/>
                <w:sz w:val="24"/>
                <w:szCs w:val="24"/>
                <w:lang w:eastAsia="lv-LV"/>
              </w:rPr>
              <w:t>s</w:t>
            </w:r>
            <w:r w:rsidR="00CA3BE2">
              <w:rPr>
                <w:rFonts w:ascii="Times New Roman" w:eastAsia="Times New Roman" w:hAnsi="Times New Roman" w:cs="Times New Roman"/>
                <w:iCs/>
                <w:sz w:val="24"/>
                <w:szCs w:val="24"/>
                <w:lang w:eastAsia="lv-LV"/>
              </w:rPr>
              <w:t xml:space="preserve"> </w:t>
            </w:r>
            <w:r w:rsidR="0060753D">
              <w:rPr>
                <w:rFonts w:ascii="Times New Roman" w:eastAsia="Times New Roman" w:hAnsi="Times New Roman" w:cs="Times New Roman"/>
                <w:iCs/>
                <w:sz w:val="24"/>
                <w:szCs w:val="24"/>
                <w:lang w:eastAsia="lv-LV"/>
              </w:rPr>
              <w:t xml:space="preserve">pārejas periodu </w:t>
            </w:r>
            <w:r w:rsidR="00CA3BE2">
              <w:rPr>
                <w:rFonts w:ascii="Times New Roman" w:eastAsia="Times New Roman" w:hAnsi="Times New Roman" w:cs="Times New Roman"/>
                <w:iCs/>
                <w:sz w:val="24"/>
                <w:szCs w:val="24"/>
                <w:lang w:eastAsia="lv-LV"/>
              </w:rPr>
              <w:t xml:space="preserve">- </w:t>
            </w:r>
            <w:r w:rsidR="00CA3BE2" w:rsidRPr="00172559">
              <w:rPr>
                <w:rFonts w:ascii="Times New Roman" w:eastAsia="Times New Roman" w:hAnsi="Times New Roman" w:cs="Times New Roman"/>
                <w:iCs/>
                <w:sz w:val="24"/>
                <w:szCs w:val="24"/>
                <w:lang w:eastAsia="lv-LV"/>
              </w:rPr>
              <w:t>līdz 2023.gada 1.septembrim</w:t>
            </w:r>
            <w:r w:rsidR="00172559" w:rsidRPr="00172559">
              <w:rPr>
                <w:rFonts w:ascii="Times New Roman" w:eastAsia="Times New Roman" w:hAnsi="Times New Roman" w:cs="Times New Roman"/>
                <w:iCs/>
                <w:sz w:val="24"/>
                <w:szCs w:val="24"/>
                <w:lang w:eastAsia="lv-LV"/>
              </w:rPr>
              <w:t xml:space="preserve">. </w:t>
            </w:r>
            <w:r w:rsidR="001506C5">
              <w:rPr>
                <w:rFonts w:ascii="Times New Roman" w:eastAsia="Times New Roman" w:hAnsi="Times New Roman" w:cs="Times New Roman"/>
                <w:iCs/>
                <w:sz w:val="24"/>
                <w:szCs w:val="24"/>
                <w:lang w:eastAsia="lv-LV"/>
              </w:rPr>
              <w:t xml:space="preserve">Noteikt nosacījumus higiēnas prasību piemērošanai, ja iestāde mācību procesu uz </w:t>
            </w:r>
            <w:r w:rsidR="0034250E">
              <w:rPr>
                <w:rFonts w:ascii="Times New Roman" w:eastAsia="Times New Roman" w:hAnsi="Times New Roman" w:cs="Times New Roman"/>
                <w:iCs/>
                <w:sz w:val="24"/>
                <w:szCs w:val="24"/>
                <w:lang w:eastAsia="lv-LV"/>
              </w:rPr>
              <w:t>pārbūves</w:t>
            </w:r>
            <w:r w:rsidR="0067411B">
              <w:rPr>
                <w:rFonts w:ascii="Times New Roman" w:eastAsia="Times New Roman" w:hAnsi="Times New Roman" w:cs="Times New Roman"/>
                <w:iCs/>
                <w:sz w:val="24"/>
                <w:szCs w:val="24"/>
                <w:lang w:eastAsia="lv-LV"/>
              </w:rPr>
              <w:t xml:space="preserve"> vai </w:t>
            </w:r>
            <w:r w:rsidR="0034250E">
              <w:rPr>
                <w:rFonts w:ascii="Times New Roman" w:eastAsia="Times New Roman" w:hAnsi="Times New Roman" w:cs="Times New Roman"/>
                <w:iCs/>
                <w:sz w:val="24"/>
                <w:szCs w:val="24"/>
                <w:lang w:eastAsia="lv-LV"/>
              </w:rPr>
              <w:t xml:space="preserve">atjaunošanas </w:t>
            </w:r>
            <w:r w:rsidR="001506C5">
              <w:rPr>
                <w:rFonts w:ascii="Times New Roman" w:eastAsia="Times New Roman" w:hAnsi="Times New Roman" w:cs="Times New Roman"/>
                <w:iCs/>
                <w:sz w:val="24"/>
                <w:szCs w:val="24"/>
                <w:lang w:eastAsia="lv-LV"/>
              </w:rPr>
              <w:t xml:space="preserve">laiku nodrošina citā iestādē. </w:t>
            </w:r>
            <w:r w:rsidR="007379A9">
              <w:rPr>
                <w:rFonts w:ascii="Times New Roman" w:eastAsia="Times New Roman" w:hAnsi="Times New Roman" w:cs="Times New Roman"/>
                <w:iCs/>
                <w:sz w:val="24"/>
                <w:szCs w:val="24"/>
                <w:lang w:eastAsia="lv-LV"/>
              </w:rPr>
              <w:t>Ņ</w:t>
            </w:r>
            <w:r w:rsidR="00172559" w:rsidRPr="00172559">
              <w:rPr>
                <w:rFonts w:ascii="Times New Roman" w:eastAsia="Times New Roman" w:hAnsi="Times New Roman" w:cs="Times New Roman"/>
                <w:iCs/>
                <w:sz w:val="24"/>
                <w:szCs w:val="24"/>
                <w:lang w:eastAsia="lv-LV"/>
              </w:rPr>
              <w:t xml:space="preserve">emot vērā </w:t>
            </w:r>
            <w:r w:rsidR="00E94805" w:rsidRPr="00172559">
              <w:rPr>
                <w:rFonts w:ascii="Times New Roman" w:eastAsia="Times New Roman" w:hAnsi="Times New Roman" w:cs="Times New Roman"/>
                <w:iCs/>
                <w:sz w:val="24"/>
                <w:szCs w:val="24"/>
                <w:lang w:eastAsia="lv-LV"/>
              </w:rPr>
              <w:t>skolu praktiskā darba aspektus</w:t>
            </w:r>
            <w:r w:rsidR="00172559">
              <w:rPr>
                <w:rFonts w:ascii="Times New Roman" w:eastAsia="Times New Roman" w:hAnsi="Times New Roman" w:cs="Times New Roman"/>
                <w:iCs/>
                <w:sz w:val="24"/>
                <w:szCs w:val="24"/>
                <w:lang w:eastAsia="lv-LV"/>
              </w:rPr>
              <w:t xml:space="preserve">, </w:t>
            </w:r>
            <w:r w:rsidR="00E94805">
              <w:rPr>
                <w:rFonts w:ascii="Times New Roman" w:eastAsia="Times New Roman" w:hAnsi="Times New Roman" w:cs="Times New Roman"/>
                <w:iCs/>
                <w:sz w:val="24"/>
                <w:szCs w:val="24"/>
                <w:lang w:eastAsia="lv-LV"/>
              </w:rPr>
              <w:t>pārskat</w:t>
            </w:r>
            <w:r w:rsidR="00172559">
              <w:rPr>
                <w:rFonts w:ascii="Times New Roman" w:eastAsia="Times New Roman" w:hAnsi="Times New Roman" w:cs="Times New Roman"/>
                <w:iCs/>
                <w:sz w:val="24"/>
                <w:szCs w:val="24"/>
                <w:lang w:eastAsia="lv-LV"/>
              </w:rPr>
              <w:t xml:space="preserve">īt </w:t>
            </w:r>
            <w:r w:rsidR="00172559" w:rsidRPr="00172559">
              <w:rPr>
                <w:rFonts w:ascii="Times New Roman" w:eastAsia="Times New Roman" w:hAnsi="Times New Roman" w:cs="Times New Roman"/>
                <w:iCs/>
                <w:sz w:val="24"/>
                <w:szCs w:val="24"/>
                <w:lang w:eastAsia="lv-LV"/>
              </w:rPr>
              <w:t xml:space="preserve">prasības </w:t>
            </w:r>
            <w:r w:rsidR="00172559">
              <w:rPr>
                <w:rFonts w:ascii="Times New Roman" w:eastAsia="Times New Roman" w:hAnsi="Times New Roman" w:cs="Times New Roman"/>
                <w:iCs/>
                <w:sz w:val="24"/>
                <w:szCs w:val="24"/>
                <w:lang w:eastAsia="lv-LV"/>
              </w:rPr>
              <w:t xml:space="preserve">skolu </w:t>
            </w:r>
            <w:r w:rsidR="00E94805" w:rsidRPr="00172559">
              <w:rPr>
                <w:rFonts w:ascii="Times New Roman" w:eastAsia="Times New Roman" w:hAnsi="Times New Roman" w:cs="Times New Roman"/>
                <w:iCs/>
                <w:sz w:val="24"/>
                <w:szCs w:val="24"/>
                <w:lang w:eastAsia="lv-LV"/>
              </w:rPr>
              <w:t xml:space="preserve">telpu </w:t>
            </w:r>
            <w:r w:rsidR="00172559" w:rsidRPr="00172559">
              <w:rPr>
                <w:rFonts w:ascii="Times New Roman" w:eastAsia="Times New Roman" w:hAnsi="Times New Roman" w:cs="Times New Roman"/>
                <w:iCs/>
                <w:sz w:val="24"/>
                <w:szCs w:val="24"/>
                <w:lang w:eastAsia="lv-LV"/>
              </w:rPr>
              <w:t xml:space="preserve">un aprīkojuma </w:t>
            </w:r>
            <w:r w:rsidR="00E94805" w:rsidRPr="00172559">
              <w:rPr>
                <w:rFonts w:ascii="Times New Roman" w:eastAsia="Times New Roman" w:hAnsi="Times New Roman" w:cs="Times New Roman"/>
                <w:iCs/>
                <w:sz w:val="24"/>
                <w:szCs w:val="24"/>
                <w:lang w:eastAsia="lv-LV"/>
              </w:rPr>
              <w:t>nodrošināšana</w:t>
            </w:r>
            <w:r w:rsidR="00172559" w:rsidRPr="00172559">
              <w:rPr>
                <w:rFonts w:ascii="Times New Roman" w:eastAsia="Times New Roman" w:hAnsi="Times New Roman" w:cs="Times New Roman"/>
                <w:iCs/>
                <w:sz w:val="24"/>
                <w:szCs w:val="24"/>
                <w:lang w:eastAsia="lv-LV"/>
              </w:rPr>
              <w:t>i.</w:t>
            </w:r>
          </w:p>
          <w:p w14:paraId="26F1B325" w14:textId="77777777" w:rsidR="009412A4" w:rsidRPr="00353C43" w:rsidRDefault="00353C43" w:rsidP="00353C43">
            <w:pPr>
              <w:spacing w:after="0" w:line="240" w:lineRule="auto"/>
              <w:jc w:val="both"/>
              <w:rPr>
                <w:sz w:val="24"/>
              </w:rPr>
            </w:pPr>
            <w:r>
              <w:rPr>
                <w:rFonts w:ascii="Times New Roman" w:eastAsia="Times New Roman" w:hAnsi="Times New Roman" w:cs="Times New Roman"/>
                <w:iCs/>
                <w:sz w:val="24"/>
                <w:szCs w:val="24"/>
                <w:lang w:eastAsia="lv-LV"/>
              </w:rPr>
              <w:t xml:space="preserve">     </w:t>
            </w:r>
            <w:r w:rsidR="001C00D1" w:rsidRPr="00353C43">
              <w:rPr>
                <w:rFonts w:ascii="Times New Roman" w:eastAsia="Times New Roman" w:hAnsi="Times New Roman" w:cs="Times New Roman"/>
                <w:iCs/>
                <w:sz w:val="24"/>
                <w:szCs w:val="24"/>
                <w:lang w:eastAsia="lv-LV"/>
              </w:rPr>
              <w:t xml:space="preserve">Ministru kabineta noteikumi stājas spēkā </w:t>
            </w:r>
            <w:r>
              <w:rPr>
                <w:rFonts w:ascii="Times New Roman" w:eastAsia="Times New Roman" w:hAnsi="Times New Roman" w:cs="Times New Roman"/>
                <w:sz w:val="24"/>
                <w:szCs w:val="24"/>
                <w:lang w:eastAsia="lv-LV"/>
              </w:rPr>
              <w:t>nākamajā dienā pēc publicēšanas oficiālajā izdevumā “Latvijas Vēstnesis”.</w:t>
            </w:r>
            <w:bookmarkEnd w:id="1"/>
          </w:p>
        </w:tc>
      </w:tr>
    </w:tbl>
    <w:p w14:paraId="39A60663"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14:paraId="5E08D002"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1CC5566F"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6CF0FD57"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05B21B13" w14:textId="102D508D" w:rsidR="001D5052" w:rsidRPr="00192482" w:rsidRDefault="001C00D1" w:rsidP="00D77DF6">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 xml:space="preserve">Ministru kabineta noteikumu projekts </w:t>
            </w:r>
            <w:r w:rsidR="00172559" w:rsidRPr="00172559">
              <w:rPr>
                <w:rFonts w:ascii="Times New Roman" w:eastAsia="Times New Roman" w:hAnsi="Times New Roman" w:cs="Times New Roman"/>
                <w:i/>
                <w:iCs/>
                <w:sz w:val="24"/>
                <w:szCs w:val="24"/>
                <w:lang w:val="en-US" w:eastAsia="lv-LV"/>
              </w:rPr>
              <w:t>“Grozījumi Ministru kabineta 2002. gada 27. decembra noteikumos Nr. 610 “Higiēnas prasības izglītības iestādēm, kas īsteno vispārējās pamatizglītības, vispārējās vidējās izglītības, profesionālās pamatizglītības, arodizglītības vai profesionālās vidējās izglītības programmas””</w:t>
            </w:r>
            <w:r w:rsidR="00172559">
              <w:rPr>
                <w:b/>
                <w:sz w:val="28"/>
                <w:szCs w:val="28"/>
                <w:lang w:eastAsia="lv-LV"/>
              </w:rPr>
              <w:t xml:space="preserve"> </w:t>
            </w:r>
            <w:r w:rsidRPr="00D77DF6">
              <w:rPr>
                <w:rFonts w:ascii="Times New Roman" w:eastAsia="Times New Roman" w:hAnsi="Times New Roman" w:cs="Times New Roman"/>
                <w:iCs/>
                <w:sz w:val="24"/>
                <w:szCs w:val="24"/>
                <w:lang w:val="en-US" w:eastAsia="lv-LV"/>
              </w:rPr>
              <w:t xml:space="preserve">(turpmāk – Projekts) izstrādāts pamatojoties uz </w:t>
            </w:r>
            <w:r w:rsidR="00353C43" w:rsidRPr="00353C43">
              <w:rPr>
                <w:rFonts w:ascii="Times New Roman" w:eastAsia="Times New Roman" w:hAnsi="Times New Roman" w:cs="Times New Roman"/>
                <w:iCs/>
                <w:sz w:val="24"/>
                <w:szCs w:val="24"/>
                <w:lang w:val="en-US" w:eastAsia="lv-LV"/>
              </w:rPr>
              <w:t>Epidemioloģiskās</w:t>
            </w:r>
            <w:r w:rsidR="00353C43">
              <w:rPr>
                <w:rFonts w:ascii="Times New Roman" w:eastAsia="Times New Roman" w:hAnsi="Times New Roman" w:cs="Times New Roman"/>
                <w:iCs/>
                <w:sz w:val="24"/>
                <w:szCs w:val="24"/>
                <w:lang w:val="en-US" w:eastAsia="lv-LV"/>
              </w:rPr>
              <w:t xml:space="preserve"> </w:t>
            </w:r>
            <w:r w:rsidR="00353C43" w:rsidRPr="00353C43">
              <w:rPr>
                <w:rFonts w:ascii="Times New Roman" w:eastAsia="Times New Roman" w:hAnsi="Times New Roman" w:cs="Times New Roman"/>
                <w:iCs/>
                <w:sz w:val="24"/>
                <w:szCs w:val="24"/>
                <w:lang w:val="en-US" w:eastAsia="lv-LV"/>
              </w:rPr>
              <w:t>drošības likuma 38.</w:t>
            </w:r>
            <w:r w:rsidR="00353C43" w:rsidRPr="00172559">
              <w:rPr>
                <w:rFonts w:ascii="Times New Roman" w:eastAsia="Times New Roman" w:hAnsi="Times New Roman" w:cs="Times New Roman"/>
                <w:iCs/>
                <w:sz w:val="24"/>
                <w:szCs w:val="24"/>
                <w:vertAlign w:val="superscript"/>
                <w:lang w:val="en-US" w:eastAsia="lv-LV"/>
              </w:rPr>
              <w:t>1</w:t>
            </w:r>
            <w:r w:rsidR="00353C43" w:rsidRPr="00353C43">
              <w:rPr>
                <w:rFonts w:ascii="Times New Roman" w:eastAsia="Times New Roman" w:hAnsi="Times New Roman" w:cs="Times New Roman"/>
                <w:iCs/>
                <w:sz w:val="24"/>
                <w:szCs w:val="24"/>
                <w:lang w:val="en-US" w:eastAsia="lv-LV"/>
              </w:rPr>
              <w:t xml:space="preserve"> panta pirmo daļu</w:t>
            </w:r>
            <w:r w:rsidR="00172559">
              <w:rPr>
                <w:rFonts w:ascii="Times New Roman" w:eastAsia="Times New Roman" w:hAnsi="Times New Roman" w:cs="Times New Roman"/>
                <w:iCs/>
                <w:sz w:val="24"/>
                <w:szCs w:val="24"/>
                <w:lang w:val="en-US" w:eastAsia="lv-LV"/>
              </w:rPr>
              <w:t>.</w:t>
            </w:r>
          </w:p>
        </w:tc>
      </w:tr>
      <w:tr w:rsidR="002A1440" w14:paraId="0DBF8531"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45779C40" w14:textId="77777777" w:rsidR="00BA2C1D"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p w14:paraId="18B21F1D" w14:textId="77777777" w:rsidR="00BA2C1D" w:rsidRPr="00BA2C1D" w:rsidRDefault="00BA2C1D" w:rsidP="00BA2C1D">
            <w:pPr>
              <w:rPr>
                <w:rFonts w:ascii="Times New Roman" w:eastAsia="Times New Roman" w:hAnsi="Times New Roman" w:cs="Times New Roman"/>
                <w:sz w:val="24"/>
                <w:szCs w:val="24"/>
                <w:lang w:val="en-US" w:eastAsia="lv-LV"/>
              </w:rPr>
            </w:pPr>
          </w:p>
          <w:p w14:paraId="0460698A" w14:textId="77777777" w:rsidR="00BA2C1D" w:rsidRPr="00BA2C1D" w:rsidRDefault="00BA2C1D" w:rsidP="00BA2C1D">
            <w:pPr>
              <w:rPr>
                <w:rFonts w:ascii="Times New Roman" w:eastAsia="Times New Roman" w:hAnsi="Times New Roman" w:cs="Times New Roman"/>
                <w:sz w:val="24"/>
                <w:szCs w:val="24"/>
                <w:lang w:val="en-US" w:eastAsia="lv-LV"/>
              </w:rPr>
            </w:pPr>
          </w:p>
          <w:p w14:paraId="01BD89FC" w14:textId="77777777" w:rsidR="00D77DF6" w:rsidRPr="00BA2C1D" w:rsidRDefault="00D77DF6" w:rsidP="00BA2C1D">
            <w:pPr>
              <w:ind w:firstLine="720"/>
              <w:rPr>
                <w:rFonts w:ascii="Times New Roman" w:eastAsia="Times New Roman" w:hAnsi="Times New Roman" w:cs="Times New Roman"/>
                <w:sz w:val="24"/>
                <w:szCs w:val="24"/>
                <w:lang w:val="en-US" w:eastAsia="lv-LV"/>
              </w:rPr>
            </w:pPr>
          </w:p>
        </w:tc>
        <w:tc>
          <w:tcPr>
            <w:tcW w:w="6336" w:type="dxa"/>
            <w:tcBorders>
              <w:top w:val="outset" w:sz="6" w:space="0" w:color="auto"/>
              <w:left w:val="outset" w:sz="6" w:space="0" w:color="auto"/>
              <w:bottom w:val="outset" w:sz="6" w:space="0" w:color="auto"/>
              <w:right w:val="outset" w:sz="6" w:space="0" w:color="auto"/>
            </w:tcBorders>
            <w:hideMark/>
          </w:tcPr>
          <w:p w14:paraId="51776933" w14:textId="2A7E92ED" w:rsidR="00381E2E" w:rsidRPr="00381E2E" w:rsidRDefault="00381E2E" w:rsidP="00381E2E">
            <w:pPr>
              <w:spacing w:after="0" w:line="240" w:lineRule="auto"/>
              <w:jc w:val="both"/>
              <w:rPr>
                <w:rFonts w:ascii="Times New Roman" w:hAnsi="Times New Roman"/>
                <w:i/>
                <w:sz w:val="24"/>
                <w:szCs w:val="24"/>
              </w:rPr>
            </w:pPr>
            <w:r>
              <w:rPr>
                <w:rFonts w:ascii="Times New Roman" w:hAnsi="Times New Roman"/>
                <w:sz w:val="24"/>
                <w:szCs w:val="24"/>
              </w:rPr>
              <w:t xml:space="preserve">   </w:t>
            </w:r>
            <w:r w:rsidR="00C905D9" w:rsidRPr="00C905D9">
              <w:rPr>
                <w:rFonts w:ascii="Times New Roman" w:eastAsia="Times New Roman" w:hAnsi="Times New Roman" w:cs="Times New Roman"/>
                <w:iCs/>
                <w:sz w:val="24"/>
                <w:szCs w:val="24"/>
                <w:lang w:val="en-US" w:eastAsia="lv-LV"/>
              </w:rPr>
              <w:t>Izglītības iestādēm, kas īsteno vispārējās pamatizglītības, vispārējās vidējās izglītības, profesionālās pamatizglītības, arodizglītības vai profesionālās vidējās izglītības programmas</w:t>
            </w:r>
            <w:r w:rsidR="00C905D9">
              <w:rPr>
                <w:rFonts w:ascii="Times New Roman" w:hAnsi="Times New Roman"/>
                <w:sz w:val="24"/>
                <w:szCs w:val="24"/>
              </w:rPr>
              <w:t xml:space="preserve"> (turpmāk – izglītības iestāde) </w:t>
            </w:r>
            <w:r w:rsidRPr="00381E2E">
              <w:rPr>
                <w:rFonts w:ascii="Times New Roman" w:hAnsi="Times New Roman"/>
                <w:sz w:val="24"/>
                <w:szCs w:val="24"/>
              </w:rPr>
              <w:t>izvirzīt</w:t>
            </w:r>
            <w:r>
              <w:rPr>
                <w:rFonts w:ascii="Times New Roman" w:hAnsi="Times New Roman"/>
                <w:sz w:val="24"/>
                <w:szCs w:val="24"/>
              </w:rPr>
              <w:t>ās</w:t>
            </w:r>
            <w:r w:rsidRPr="00381E2E">
              <w:rPr>
                <w:rFonts w:ascii="Times New Roman" w:hAnsi="Times New Roman"/>
                <w:sz w:val="24"/>
                <w:szCs w:val="24"/>
              </w:rPr>
              <w:t xml:space="preserve"> higiēnas prasīb</w:t>
            </w:r>
            <w:r>
              <w:rPr>
                <w:rFonts w:ascii="Times New Roman" w:hAnsi="Times New Roman"/>
                <w:sz w:val="24"/>
                <w:szCs w:val="24"/>
              </w:rPr>
              <w:t>as attiecībā uz telpu platību, kas ir spēkā</w:t>
            </w:r>
            <w:r w:rsidRPr="00381E2E">
              <w:rPr>
                <w:rFonts w:ascii="Times New Roman" w:hAnsi="Times New Roman"/>
                <w:sz w:val="24"/>
                <w:szCs w:val="24"/>
              </w:rPr>
              <w:t xml:space="preserve"> no 2020. gada 1. septembra</w:t>
            </w:r>
            <w:r w:rsidR="00F97DC0">
              <w:rPr>
                <w:rFonts w:ascii="Times New Roman" w:hAnsi="Times New Roman"/>
                <w:sz w:val="24"/>
                <w:szCs w:val="24"/>
              </w:rPr>
              <w:t>,</w:t>
            </w:r>
            <w:r w:rsidRPr="00381E2E">
              <w:rPr>
                <w:rFonts w:ascii="Times New Roman" w:hAnsi="Times New Roman"/>
                <w:sz w:val="24"/>
                <w:szCs w:val="24"/>
              </w:rPr>
              <w:t xml:space="preserve"> </w:t>
            </w:r>
            <w:r>
              <w:rPr>
                <w:rFonts w:ascii="Times New Roman" w:hAnsi="Times New Roman"/>
                <w:sz w:val="24"/>
                <w:szCs w:val="24"/>
              </w:rPr>
              <w:t>tika noteiktas ar 2015.</w:t>
            </w:r>
            <w:r w:rsidR="003B3346">
              <w:rPr>
                <w:rFonts w:ascii="Times New Roman" w:hAnsi="Times New Roman"/>
                <w:sz w:val="24"/>
                <w:szCs w:val="24"/>
              </w:rPr>
              <w:t> </w:t>
            </w:r>
            <w:r>
              <w:rPr>
                <w:rFonts w:ascii="Times New Roman" w:hAnsi="Times New Roman"/>
                <w:sz w:val="24"/>
                <w:szCs w:val="24"/>
              </w:rPr>
              <w:t>gada grozījumiem</w:t>
            </w:r>
            <w:r w:rsidRPr="00381E2E">
              <w:rPr>
                <w:rStyle w:val="FootnoteReference"/>
                <w:rFonts w:ascii="Times New Roman" w:hAnsi="Times New Roman"/>
                <w:sz w:val="24"/>
                <w:szCs w:val="24"/>
              </w:rPr>
              <w:footnoteReference w:id="1"/>
            </w:r>
            <w:r w:rsidRPr="00381E2E">
              <w:rPr>
                <w:rFonts w:ascii="Times New Roman" w:hAnsi="Times New Roman"/>
                <w:sz w:val="24"/>
                <w:szCs w:val="24"/>
              </w:rPr>
              <w:t xml:space="preserve"> Ministru kabineta 2002. gada 27. decembra noteikum</w:t>
            </w:r>
            <w:r>
              <w:rPr>
                <w:rFonts w:ascii="Times New Roman" w:hAnsi="Times New Roman"/>
                <w:sz w:val="24"/>
                <w:szCs w:val="24"/>
              </w:rPr>
              <w:t>os</w:t>
            </w:r>
            <w:r w:rsidRPr="00381E2E">
              <w:rPr>
                <w:rFonts w:ascii="Times New Roman" w:hAnsi="Times New Roman"/>
                <w:sz w:val="24"/>
                <w:szCs w:val="24"/>
              </w:rPr>
              <w:t xml:space="preserve"> Nr.610 “Higiēnas prasības izglītības iestādēm, kas īsteno vispārējās pamatizglītības, vispārējās vidējās izglītības, profesionālās pamatizglītības, arodizglītības vai profesionālās vidējās izglītības programmas” (turpmāk – noteikumi Nr.610)</w:t>
            </w:r>
            <w:r>
              <w:rPr>
                <w:rFonts w:ascii="Times New Roman" w:hAnsi="Times New Roman"/>
                <w:sz w:val="24"/>
                <w:szCs w:val="24"/>
              </w:rPr>
              <w:t>.</w:t>
            </w:r>
          </w:p>
          <w:p w14:paraId="6D0BA217" w14:textId="3FDA0710" w:rsidR="00381E2E" w:rsidRPr="00381E2E" w:rsidRDefault="00381E2E" w:rsidP="00381E2E">
            <w:pPr>
              <w:spacing w:after="0" w:line="240" w:lineRule="auto"/>
              <w:jc w:val="both"/>
              <w:rPr>
                <w:rFonts w:ascii="Times New Roman" w:hAnsi="Times New Roman"/>
                <w:sz w:val="24"/>
                <w:szCs w:val="24"/>
              </w:rPr>
            </w:pPr>
            <w:r>
              <w:rPr>
                <w:rFonts w:ascii="Times New Roman" w:hAnsi="Times New Roman"/>
                <w:sz w:val="24"/>
                <w:szCs w:val="24"/>
              </w:rPr>
              <w:t xml:space="preserve">   G</w:t>
            </w:r>
            <w:r w:rsidRPr="00381E2E">
              <w:rPr>
                <w:rFonts w:ascii="Times New Roman" w:hAnsi="Times New Roman"/>
                <w:sz w:val="24"/>
                <w:szCs w:val="24"/>
              </w:rPr>
              <w:t>rozījumi 2015.gadā tika izstrādāti, pamatojoties uz vairākiem Ministru prezidenta uzdevumiem t.sk.:</w:t>
            </w:r>
          </w:p>
          <w:p w14:paraId="72564104" w14:textId="77777777" w:rsidR="00381E2E" w:rsidRPr="00381E2E" w:rsidRDefault="00381E2E" w:rsidP="00381E2E">
            <w:pPr>
              <w:spacing w:after="0" w:line="240" w:lineRule="auto"/>
              <w:ind w:firstLine="720"/>
              <w:jc w:val="both"/>
              <w:rPr>
                <w:rFonts w:ascii="Times New Roman" w:hAnsi="Times New Roman"/>
                <w:sz w:val="24"/>
                <w:szCs w:val="24"/>
              </w:rPr>
            </w:pPr>
            <w:r w:rsidRPr="00381E2E">
              <w:rPr>
                <w:rFonts w:ascii="Times New Roman" w:hAnsi="Times New Roman"/>
                <w:sz w:val="24"/>
                <w:szCs w:val="24"/>
              </w:rPr>
              <w:lastRenderedPageBreak/>
              <w:t>- Ministru prezidenta 2014.gada 17.janvāra rezolūciju Nr. 2014-REZ-18/2013-SAN-2205-9 saistībā ar skolu telpu grupu platības izvērtēšanu, atbilstoši bērnu skaitam izglītības iestādē;</w:t>
            </w:r>
          </w:p>
          <w:p w14:paraId="72092F9C" w14:textId="314450E7" w:rsidR="00381E2E" w:rsidRPr="00381E2E" w:rsidRDefault="00381E2E" w:rsidP="00381E2E">
            <w:pPr>
              <w:spacing w:after="0" w:line="240" w:lineRule="auto"/>
              <w:ind w:firstLine="720"/>
              <w:jc w:val="both"/>
              <w:rPr>
                <w:rFonts w:ascii="Times New Roman" w:hAnsi="Times New Roman"/>
                <w:sz w:val="24"/>
                <w:szCs w:val="24"/>
              </w:rPr>
            </w:pPr>
            <w:r w:rsidRPr="00381E2E">
              <w:rPr>
                <w:rFonts w:ascii="Times New Roman" w:hAnsi="Times New Roman"/>
                <w:sz w:val="24"/>
                <w:szCs w:val="24"/>
              </w:rPr>
              <w:t>-</w:t>
            </w:r>
            <w:r>
              <w:rPr>
                <w:rFonts w:ascii="Times New Roman" w:hAnsi="Times New Roman"/>
                <w:sz w:val="24"/>
                <w:szCs w:val="24"/>
              </w:rPr>
              <w:t xml:space="preserve"> </w:t>
            </w:r>
            <w:r w:rsidRPr="00381E2E">
              <w:rPr>
                <w:rFonts w:ascii="Times New Roman" w:hAnsi="Times New Roman"/>
                <w:sz w:val="24"/>
                <w:szCs w:val="24"/>
              </w:rPr>
              <w:t>Ministru prezidenta 2014.gada 19.jūnija rezolūciju Nr.2014-REZ-18/2014-SAN-951-1225 – Veselības ministrijai izstrādāt un veselības ministram noteiktā kārtībā līdz 2014. gada 1. decembrim iesniegt Valsts kancelejā nepieciešamos grozījumus Ministru kabineta 2002. gada 27. decembra noteikumos Nr.610 „Higiēnas prasības vispārējās pamatizglītības, vispārējās vidējās izglītības un profesionālās izglītības iestādēm”, lai noteiktu obligātās prasības telpu platībai visās izglītības iestādēs.</w:t>
            </w:r>
          </w:p>
          <w:p w14:paraId="5F633A86" w14:textId="134F208A" w:rsidR="00B61869" w:rsidRDefault="00381E2E" w:rsidP="00381E2E">
            <w:pPr>
              <w:spacing w:after="0" w:line="240" w:lineRule="auto"/>
              <w:jc w:val="both"/>
              <w:rPr>
                <w:rFonts w:ascii="Times New Roman" w:hAnsi="Times New Roman"/>
                <w:sz w:val="24"/>
                <w:szCs w:val="24"/>
              </w:rPr>
            </w:pPr>
            <w:r>
              <w:rPr>
                <w:rFonts w:ascii="Times New Roman" w:hAnsi="Times New Roman"/>
                <w:sz w:val="24"/>
                <w:szCs w:val="24"/>
              </w:rPr>
              <w:t xml:space="preserve">   N</w:t>
            </w:r>
            <w:r w:rsidRPr="00381E2E">
              <w:rPr>
                <w:rFonts w:ascii="Times New Roman" w:hAnsi="Times New Roman"/>
                <w:sz w:val="24"/>
                <w:szCs w:val="24"/>
              </w:rPr>
              <w:t>oteikumu Nr.610 73. punkta otrās daļas prasībām par telpu platību 2015. gadā tika noteikts pārejas laiks 5 gadi līdz tas stāsies spēkā, ar mērķi, lai izglītības iestādes varētu sagatavoties šo prasību ieviešanai, kas bija skaidrots arī noteikumu Nr.610 grozījumu projekta anotācijā</w:t>
            </w:r>
            <w:r>
              <w:rPr>
                <w:rFonts w:ascii="Times New Roman" w:hAnsi="Times New Roman"/>
                <w:sz w:val="24"/>
                <w:szCs w:val="24"/>
              </w:rPr>
              <w:t>.</w:t>
            </w:r>
            <w:r w:rsidRPr="00381E2E">
              <w:rPr>
                <w:rFonts w:ascii="Times New Roman" w:hAnsi="Times New Roman"/>
                <w:sz w:val="24"/>
                <w:szCs w:val="24"/>
              </w:rPr>
              <w:t xml:space="preserve"> </w:t>
            </w:r>
            <w:r>
              <w:rPr>
                <w:rFonts w:ascii="Times New Roman" w:hAnsi="Times New Roman"/>
                <w:sz w:val="24"/>
                <w:szCs w:val="24"/>
              </w:rPr>
              <w:t>K</w:t>
            </w:r>
            <w:r w:rsidRPr="00381E2E">
              <w:rPr>
                <w:rFonts w:ascii="Times New Roman" w:hAnsi="Times New Roman"/>
                <w:sz w:val="24"/>
                <w:szCs w:val="24"/>
              </w:rPr>
              <w:t>ā arī tika apzināts pašvaldību viedoklis, organizētas tikšanās un pārrunas par noteikumu projektā iekļautajām normām gan pašvaldību pārstāvjiem, gan ar citām iesaistītajām institūcijām.</w:t>
            </w:r>
          </w:p>
          <w:p w14:paraId="5DA0184F" w14:textId="321E265C" w:rsidR="00E57556" w:rsidRDefault="00E57556" w:rsidP="00381E2E">
            <w:pPr>
              <w:spacing w:after="0" w:line="240" w:lineRule="auto"/>
              <w:jc w:val="both"/>
              <w:rPr>
                <w:rFonts w:ascii="Times New Roman" w:hAnsi="Times New Roman"/>
                <w:sz w:val="24"/>
                <w:szCs w:val="24"/>
              </w:rPr>
            </w:pPr>
            <w:r>
              <w:rPr>
                <w:rFonts w:ascii="Times New Roman" w:hAnsi="Times New Roman"/>
                <w:sz w:val="24"/>
                <w:szCs w:val="24"/>
              </w:rPr>
              <w:t xml:space="preserve">    </w:t>
            </w:r>
            <w:r w:rsidR="00835B82">
              <w:rPr>
                <w:rFonts w:ascii="Times New Roman" w:hAnsi="Times New Roman"/>
                <w:sz w:val="24"/>
                <w:szCs w:val="24"/>
              </w:rPr>
              <w:t>M</w:t>
            </w:r>
            <w:r w:rsidRPr="00E57556">
              <w:rPr>
                <w:rFonts w:ascii="Times New Roman" w:hAnsi="Times New Roman"/>
                <w:sz w:val="24"/>
                <w:szCs w:val="24"/>
              </w:rPr>
              <w:t>inimālā platība 2</w:t>
            </w:r>
            <w:r w:rsidR="00D22465">
              <w:rPr>
                <w:rFonts w:ascii="Times New Roman" w:hAnsi="Times New Roman"/>
                <w:sz w:val="24"/>
                <w:szCs w:val="24"/>
              </w:rPr>
              <w:t> </w:t>
            </w:r>
            <w:r w:rsidRPr="00E57556">
              <w:rPr>
                <w:rFonts w:ascii="Times New Roman" w:hAnsi="Times New Roman"/>
                <w:sz w:val="24"/>
                <w:szCs w:val="24"/>
              </w:rPr>
              <w:t>m</w:t>
            </w:r>
            <w:r w:rsidRPr="00E57556">
              <w:rPr>
                <w:rFonts w:ascii="Times New Roman" w:hAnsi="Times New Roman"/>
                <w:sz w:val="24"/>
                <w:szCs w:val="24"/>
                <w:vertAlign w:val="superscript"/>
              </w:rPr>
              <w:t>2</w:t>
            </w:r>
            <w:r>
              <w:rPr>
                <w:rFonts w:ascii="Times New Roman" w:hAnsi="Times New Roman"/>
                <w:sz w:val="24"/>
                <w:szCs w:val="24"/>
              </w:rPr>
              <w:t>/skolēnu</w:t>
            </w:r>
            <w:r w:rsidRPr="00E57556">
              <w:rPr>
                <w:rFonts w:ascii="Times New Roman" w:hAnsi="Times New Roman"/>
                <w:sz w:val="24"/>
                <w:szCs w:val="24"/>
              </w:rPr>
              <w:t xml:space="preserve"> bija noteikta normatīvajos aktos jau pirms 2015.gada grozījumiem noteikumos Nr.610 (</w:t>
            </w:r>
            <w:r w:rsidRPr="0091568B">
              <w:rPr>
                <w:rFonts w:ascii="Times New Roman" w:hAnsi="Times New Roman"/>
                <w:i/>
                <w:sz w:val="24"/>
                <w:szCs w:val="24"/>
              </w:rPr>
              <w:t>1999.gada noteikumos Nr.255</w:t>
            </w:r>
            <w:r w:rsidRPr="0091568B">
              <w:rPr>
                <w:i/>
                <w:sz w:val="24"/>
                <w:szCs w:val="24"/>
                <w:vertAlign w:val="superscript"/>
              </w:rPr>
              <w:footnoteReference w:id="2"/>
            </w:r>
            <w:r w:rsidRPr="0091568B">
              <w:rPr>
                <w:rFonts w:ascii="Times New Roman" w:hAnsi="Times New Roman"/>
                <w:i/>
                <w:sz w:val="24"/>
                <w:szCs w:val="24"/>
              </w:rPr>
              <w:t xml:space="preserve"> 2</w:t>
            </w:r>
            <w:r w:rsidR="00D22465" w:rsidRPr="0091568B">
              <w:rPr>
                <w:rFonts w:ascii="Times New Roman" w:hAnsi="Times New Roman"/>
                <w:i/>
                <w:sz w:val="24"/>
                <w:szCs w:val="24"/>
              </w:rPr>
              <w:t> </w:t>
            </w:r>
            <w:r w:rsidRPr="0091568B">
              <w:rPr>
                <w:rFonts w:ascii="Times New Roman" w:hAnsi="Times New Roman"/>
                <w:i/>
                <w:sz w:val="24"/>
                <w:szCs w:val="24"/>
              </w:rPr>
              <w:t>m</w:t>
            </w:r>
            <w:r w:rsidRPr="0091568B">
              <w:rPr>
                <w:rFonts w:ascii="Times New Roman" w:hAnsi="Times New Roman"/>
                <w:i/>
                <w:sz w:val="24"/>
                <w:szCs w:val="24"/>
                <w:vertAlign w:val="superscript"/>
              </w:rPr>
              <w:t>2</w:t>
            </w:r>
            <w:r w:rsidRPr="0091568B">
              <w:rPr>
                <w:rFonts w:ascii="Times New Roman" w:hAnsi="Times New Roman"/>
                <w:i/>
                <w:sz w:val="24"/>
                <w:szCs w:val="24"/>
              </w:rPr>
              <w:t xml:space="preserve"> bija obligāta prasība visām vispārizglītojošām iestādēm. Kopš 2002. gada noteikumos Nr.610 iekļautā prasība par 2 m</w:t>
            </w:r>
            <w:r w:rsidRPr="0091568B">
              <w:rPr>
                <w:rFonts w:ascii="Times New Roman" w:hAnsi="Times New Roman"/>
                <w:i/>
                <w:sz w:val="24"/>
                <w:szCs w:val="24"/>
                <w:vertAlign w:val="superscript"/>
              </w:rPr>
              <w:t>2</w:t>
            </w:r>
            <w:r w:rsidRPr="0091568B">
              <w:rPr>
                <w:rFonts w:ascii="Times New Roman" w:hAnsi="Times New Roman"/>
                <w:i/>
                <w:sz w:val="24"/>
                <w:szCs w:val="24"/>
              </w:rPr>
              <w:t xml:space="preserve"> bija obligāta jaunbūvējamām un rekonstruējamām </w:t>
            </w:r>
            <w:r w:rsidR="00AD6D73" w:rsidRPr="0091568B">
              <w:rPr>
                <w:rFonts w:ascii="Times New Roman" w:hAnsi="Times New Roman"/>
                <w:i/>
                <w:sz w:val="24"/>
                <w:szCs w:val="24"/>
              </w:rPr>
              <w:t xml:space="preserve">izglītības </w:t>
            </w:r>
            <w:r w:rsidRPr="0091568B">
              <w:rPr>
                <w:rFonts w:ascii="Times New Roman" w:hAnsi="Times New Roman"/>
                <w:i/>
                <w:sz w:val="24"/>
                <w:szCs w:val="24"/>
              </w:rPr>
              <w:t>iestādēm</w:t>
            </w:r>
            <w:r w:rsidR="00FD226A">
              <w:rPr>
                <w:rFonts w:ascii="Times New Roman" w:hAnsi="Times New Roman"/>
                <w:sz w:val="24"/>
                <w:szCs w:val="24"/>
              </w:rPr>
              <w:t>).</w:t>
            </w:r>
          </w:p>
          <w:p w14:paraId="49EF1ACB" w14:textId="2A8A6FA2" w:rsidR="009D6ABC" w:rsidRDefault="009D6ABC" w:rsidP="009D6ABC">
            <w:pPr>
              <w:spacing w:after="0" w:line="240" w:lineRule="auto"/>
              <w:jc w:val="both"/>
              <w:rPr>
                <w:rFonts w:ascii="Times New Roman" w:hAnsi="Times New Roman" w:cs="Times New Roman"/>
                <w:iCs/>
                <w:sz w:val="24"/>
                <w:szCs w:val="24"/>
              </w:rPr>
            </w:pPr>
            <w:r>
              <w:rPr>
                <w:rFonts w:ascii="Times New Roman" w:hAnsi="Times New Roman"/>
                <w:sz w:val="24"/>
                <w:szCs w:val="24"/>
              </w:rPr>
              <w:t xml:space="preserve">   </w:t>
            </w:r>
            <w:r w:rsidRPr="009D6ABC">
              <w:rPr>
                <w:rFonts w:ascii="Times New Roman" w:hAnsi="Times New Roman" w:cs="Times New Roman"/>
                <w:iCs/>
                <w:sz w:val="24"/>
                <w:szCs w:val="24"/>
              </w:rPr>
              <w:t xml:space="preserve">Veselības inspekcijas (turpmāk – Inspekcijas) īstenotā Eiropas Sociālā fonda projekta </w:t>
            </w:r>
            <w:r w:rsidRPr="009D6ABC">
              <w:rPr>
                <w:rFonts w:ascii="Times New Roman" w:hAnsi="Times New Roman" w:cs="Times New Roman"/>
                <w:i/>
                <w:iCs/>
                <w:sz w:val="24"/>
                <w:szCs w:val="24"/>
              </w:rPr>
              <w:t>„Kompleksi veselības veicināšanas un slimību profilakses pasākumi” „Izglītības iestāžu vides kvalitātes un drošuma pētījums””</w:t>
            </w:r>
            <w:r w:rsidRPr="009D6ABC">
              <w:rPr>
                <w:rFonts w:ascii="Times New Roman" w:hAnsi="Times New Roman" w:cs="Times New Roman"/>
                <w:iCs/>
                <w:sz w:val="24"/>
                <w:szCs w:val="24"/>
              </w:rPr>
              <w:t xml:space="preserve"> ietvaros</w:t>
            </w:r>
            <w:r w:rsidR="00CA3BE2">
              <w:rPr>
                <w:rFonts w:ascii="Times New Roman" w:hAnsi="Times New Roman"/>
                <w:sz w:val="24"/>
                <w:szCs w:val="24"/>
              </w:rPr>
              <w:t xml:space="preserve"> </w:t>
            </w:r>
            <w:r w:rsidR="00CA3BE2">
              <w:rPr>
                <w:rFonts w:ascii="Times New Roman" w:hAnsi="Times New Roman" w:cs="Times New Roman"/>
                <w:iCs/>
                <w:sz w:val="24"/>
                <w:szCs w:val="24"/>
              </w:rPr>
              <w:t>n</w:t>
            </w:r>
            <w:r w:rsidR="00CA3BE2" w:rsidRPr="009D6ABC">
              <w:rPr>
                <w:rFonts w:ascii="Times New Roman" w:hAnsi="Times New Roman" w:cs="Times New Roman"/>
                <w:iCs/>
                <w:sz w:val="24"/>
                <w:szCs w:val="24"/>
              </w:rPr>
              <w:t>o 01.10.2017. līdz 29.03.2019. tika apsekotas 118 mācību telpas 41 vispārizglītojošā mācību iestādē visā Latvijas teritorijā</w:t>
            </w:r>
            <w:r w:rsidR="00CA3BE2">
              <w:rPr>
                <w:rFonts w:ascii="Times New Roman" w:hAnsi="Times New Roman" w:cs="Times New Roman"/>
                <w:iCs/>
                <w:sz w:val="24"/>
                <w:szCs w:val="24"/>
              </w:rPr>
              <w:t>.</w:t>
            </w:r>
            <w:r w:rsidR="00CA3BE2">
              <w:rPr>
                <w:rFonts w:ascii="Times New Roman" w:hAnsi="Times New Roman"/>
                <w:sz w:val="24"/>
                <w:szCs w:val="24"/>
              </w:rPr>
              <w:t xml:space="preserve"> </w:t>
            </w:r>
            <w:r w:rsidRPr="009D6ABC">
              <w:rPr>
                <w:rFonts w:ascii="Times New Roman" w:hAnsi="Times New Roman" w:cs="Times New Roman"/>
                <w:iCs/>
                <w:sz w:val="24"/>
                <w:szCs w:val="24"/>
              </w:rPr>
              <w:t xml:space="preserve">Pētījuma laikā iekštelpu gaisa kvalitātes monitoringa ietvaros tika </w:t>
            </w:r>
            <w:r w:rsidR="00D22465">
              <w:rPr>
                <w:rFonts w:ascii="Times New Roman" w:hAnsi="Times New Roman" w:cs="Times New Roman"/>
                <w:iCs/>
                <w:sz w:val="24"/>
                <w:szCs w:val="24"/>
              </w:rPr>
              <w:t>konstatētas augstas CO</w:t>
            </w:r>
            <w:r w:rsidR="00D22465" w:rsidRPr="00D22465">
              <w:rPr>
                <w:rFonts w:ascii="Times New Roman" w:hAnsi="Times New Roman" w:cs="Times New Roman"/>
                <w:iCs/>
                <w:sz w:val="24"/>
                <w:szCs w:val="24"/>
                <w:vertAlign w:val="subscript"/>
              </w:rPr>
              <w:t>2</w:t>
            </w:r>
            <w:r w:rsidR="00D22465">
              <w:rPr>
                <w:rFonts w:ascii="Times New Roman" w:hAnsi="Times New Roman" w:cs="Times New Roman"/>
                <w:iCs/>
                <w:sz w:val="24"/>
                <w:szCs w:val="24"/>
              </w:rPr>
              <w:t xml:space="preserve"> koncentrācijas un tika </w:t>
            </w:r>
            <w:r w:rsidRPr="009D6ABC">
              <w:rPr>
                <w:rFonts w:ascii="Times New Roman" w:hAnsi="Times New Roman" w:cs="Times New Roman"/>
                <w:iCs/>
                <w:sz w:val="24"/>
                <w:szCs w:val="24"/>
              </w:rPr>
              <w:t>pievērsta uzmanība arī maksimālajam izglītojamo skaitam attiecīgajās mācību telpās</w:t>
            </w:r>
            <w:r w:rsidR="00D22465">
              <w:rPr>
                <w:rFonts w:ascii="Times New Roman" w:hAnsi="Times New Roman" w:cs="Times New Roman"/>
                <w:iCs/>
                <w:sz w:val="24"/>
                <w:szCs w:val="24"/>
              </w:rPr>
              <w:t>.</w:t>
            </w:r>
            <w:r w:rsidRPr="009D6ABC">
              <w:rPr>
                <w:rFonts w:ascii="Times New Roman" w:hAnsi="Times New Roman" w:cs="Times New Roman"/>
                <w:iCs/>
                <w:sz w:val="24"/>
                <w:szCs w:val="24"/>
              </w:rPr>
              <w:t xml:space="preserve"> </w:t>
            </w:r>
            <w:r w:rsidR="00D22465">
              <w:rPr>
                <w:rFonts w:ascii="Times New Roman" w:hAnsi="Times New Roman" w:cs="Times New Roman"/>
                <w:iCs/>
                <w:sz w:val="24"/>
                <w:szCs w:val="24"/>
              </w:rPr>
              <w:t>T</w:t>
            </w:r>
            <w:r w:rsidRPr="009D6ABC">
              <w:rPr>
                <w:rFonts w:ascii="Times New Roman" w:hAnsi="Times New Roman" w:cs="Times New Roman"/>
                <w:iCs/>
                <w:sz w:val="24"/>
                <w:szCs w:val="24"/>
              </w:rPr>
              <w:t>ika noskaidrots, ka apmēram 1/3 (37) mācību telpu platība vienam izglītojamajam ir mazāka nekā 2</w:t>
            </w:r>
            <w:r w:rsidR="00CA3BE2">
              <w:rPr>
                <w:rFonts w:ascii="Times New Roman" w:hAnsi="Times New Roman" w:cs="Times New Roman"/>
                <w:iCs/>
                <w:sz w:val="24"/>
                <w:szCs w:val="24"/>
              </w:rPr>
              <w:t xml:space="preserve"> </w:t>
            </w:r>
            <w:r w:rsidRPr="009D6ABC">
              <w:rPr>
                <w:rFonts w:ascii="Times New Roman" w:hAnsi="Times New Roman" w:cs="Times New Roman"/>
                <w:iCs/>
                <w:sz w:val="24"/>
                <w:szCs w:val="24"/>
              </w:rPr>
              <w:t>m</w:t>
            </w:r>
            <w:r w:rsidRPr="009D6ABC">
              <w:rPr>
                <w:rFonts w:ascii="Times New Roman" w:hAnsi="Times New Roman" w:cs="Times New Roman"/>
                <w:iCs/>
                <w:sz w:val="24"/>
                <w:szCs w:val="24"/>
                <w:vertAlign w:val="superscript"/>
              </w:rPr>
              <w:t>2</w:t>
            </w:r>
            <w:r w:rsidRPr="009D6ABC">
              <w:rPr>
                <w:rFonts w:ascii="Times New Roman" w:hAnsi="Times New Roman" w:cs="Times New Roman"/>
                <w:iCs/>
                <w:sz w:val="24"/>
                <w:szCs w:val="24"/>
              </w:rPr>
              <w:t xml:space="preserve"> pie maksimālā skolēnu skaita klasē</w:t>
            </w:r>
            <w:r w:rsidR="00D22465">
              <w:rPr>
                <w:rFonts w:ascii="Times New Roman" w:hAnsi="Times New Roman" w:cs="Times New Roman"/>
                <w:iCs/>
                <w:sz w:val="24"/>
                <w:szCs w:val="24"/>
              </w:rPr>
              <w:t>, kas pierāda saistību starp nepietiekamu telpas platību uz vienu skolēnu un neatbilstošu iekštelpu gaisa kvalitāti.</w:t>
            </w:r>
            <w:r w:rsidR="00C87E9D">
              <w:rPr>
                <w:rFonts w:ascii="Times New Roman" w:hAnsi="Times New Roman" w:cs="Times New Roman"/>
                <w:iCs/>
                <w:sz w:val="24"/>
                <w:szCs w:val="24"/>
              </w:rPr>
              <w:t xml:space="preserve"> </w:t>
            </w:r>
          </w:p>
          <w:p w14:paraId="1BE96D79" w14:textId="741DAD77" w:rsidR="00C87E9D" w:rsidRDefault="00262771" w:rsidP="009D6A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2771">
              <w:rPr>
                <w:rFonts w:ascii="Times New Roman" w:hAnsi="Times New Roman"/>
                <w:sz w:val="24"/>
                <w:szCs w:val="24"/>
              </w:rPr>
              <w:t>Vidēji E</w:t>
            </w:r>
            <w:r>
              <w:rPr>
                <w:rFonts w:ascii="Times New Roman" w:hAnsi="Times New Roman"/>
                <w:sz w:val="24"/>
                <w:szCs w:val="24"/>
              </w:rPr>
              <w:t xml:space="preserve">iropas </w:t>
            </w:r>
            <w:r w:rsidRPr="00262771">
              <w:rPr>
                <w:rFonts w:ascii="Times New Roman" w:hAnsi="Times New Roman"/>
                <w:sz w:val="24"/>
                <w:szCs w:val="24"/>
              </w:rPr>
              <w:t>S</w:t>
            </w:r>
            <w:r>
              <w:rPr>
                <w:rFonts w:ascii="Times New Roman" w:hAnsi="Times New Roman"/>
                <w:sz w:val="24"/>
                <w:szCs w:val="24"/>
              </w:rPr>
              <w:t>avienības</w:t>
            </w:r>
            <w:r w:rsidRPr="00262771">
              <w:rPr>
                <w:rFonts w:ascii="Times New Roman" w:hAnsi="Times New Roman"/>
                <w:sz w:val="24"/>
                <w:szCs w:val="24"/>
              </w:rPr>
              <w:t xml:space="preserve"> valstīs skolu klašu platība ir 50-80 m</w:t>
            </w:r>
            <w:r w:rsidRPr="00262771">
              <w:rPr>
                <w:rFonts w:ascii="Times New Roman" w:hAnsi="Times New Roman"/>
                <w:sz w:val="24"/>
                <w:szCs w:val="24"/>
                <w:vertAlign w:val="superscript"/>
              </w:rPr>
              <w:t>2</w:t>
            </w:r>
            <w:r w:rsidRPr="00262771">
              <w:rPr>
                <w:rFonts w:ascii="Times New Roman" w:hAnsi="Times New Roman"/>
                <w:sz w:val="24"/>
                <w:szCs w:val="24"/>
              </w:rPr>
              <w:t xml:space="preserve"> un klasē ir 20-30 bērnu, kas nozīmē, ka vidējā platība uz vienu bērnu ir 2.27-3.63 m</w:t>
            </w:r>
            <w:r w:rsidRPr="00262771">
              <w:rPr>
                <w:rFonts w:ascii="Times New Roman" w:hAnsi="Times New Roman"/>
                <w:sz w:val="24"/>
                <w:szCs w:val="24"/>
                <w:vertAlign w:val="superscript"/>
              </w:rPr>
              <w:t>2</w:t>
            </w:r>
            <w:r w:rsidRPr="00262771">
              <w:rPr>
                <w:rFonts w:ascii="Times New Roman" w:hAnsi="Times New Roman"/>
                <w:sz w:val="24"/>
                <w:szCs w:val="24"/>
              </w:rPr>
              <w:t>.</w:t>
            </w:r>
            <w:r>
              <w:rPr>
                <w:rStyle w:val="FootnoteReference"/>
                <w:rFonts w:ascii="Times New Roman" w:hAnsi="Times New Roman"/>
                <w:sz w:val="24"/>
                <w:szCs w:val="24"/>
              </w:rPr>
              <w:footnoteReference w:id="3"/>
            </w:r>
          </w:p>
          <w:p w14:paraId="30D3BB0E" w14:textId="6F97EFAC" w:rsidR="009250FF" w:rsidRPr="00381E2E" w:rsidRDefault="00381E2E" w:rsidP="000C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Saskaņā ar Izglītības un zinātnes ministrijas, Latvijas Pašvaldību savienības un Latvijas lielo pilsētu asociācijas 2019.gadā sniegtajiem priekšlikumiem pārejas laik</w:t>
            </w:r>
            <w:r w:rsidR="00400F89">
              <w:rPr>
                <w:rFonts w:ascii="Times New Roman" w:hAnsi="Times New Roman" w:cs="Times New Roman"/>
                <w:sz w:val="24"/>
                <w:szCs w:val="24"/>
              </w:rPr>
              <w:t>u</w:t>
            </w:r>
            <w:r>
              <w:rPr>
                <w:rFonts w:ascii="Times New Roman" w:hAnsi="Times New Roman" w:cs="Times New Roman"/>
                <w:sz w:val="24"/>
                <w:szCs w:val="24"/>
              </w:rPr>
              <w:t xml:space="preserve"> noteiktajām </w:t>
            </w:r>
            <w:r>
              <w:rPr>
                <w:rFonts w:ascii="Times New Roman" w:hAnsi="Times New Roman" w:cs="Times New Roman"/>
                <w:sz w:val="24"/>
                <w:szCs w:val="24"/>
              </w:rPr>
              <w:lastRenderedPageBreak/>
              <w:t xml:space="preserve">prasībām </w:t>
            </w:r>
            <w:r w:rsidR="00680B53">
              <w:rPr>
                <w:rFonts w:ascii="Times New Roman" w:hAnsi="Times New Roman" w:cs="Times New Roman"/>
                <w:sz w:val="24"/>
                <w:szCs w:val="24"/>
              </w:rPr>
              <w:t xml:space="preserve">par platību uz vienu skolēnu </w:t>
            </w:r>
            <w:r>
              <w:rPr>
                <w:rFonts w:ascii="Times New Roman" w:hAnsi="Times New Roman" w:cs="Times New Roman"/>
                <w:sz w:val="24"/>
                <w:szCs w:val="24"/>
              </w:rPr>
              <w:t>nepieciešams pagarināt līdz 2023.gada 1.septembrim.</w:t>
            </w:r>
            <w:r w:rsidR="00BC5403">
              <w:rPr>
                <w:rFonts w:ascii="Times New Roman" w:hAnsi="Times New Roman" w:cs="Times New Roman"/>
                <w:sz w:val="24"/>
                <w:szCs w:val="24"/>
              </w:rPr>
              <w:t xml:space="preserve"> </w:t>
            </w:r>
            <w:r w:rsidR="003B3DA4">
              <w:rPr>
                <w:rFonts w:ascii="Times New Roman" w:hAnsi="Times New Roman" w:cs="Times New Roman"/>
                <w:sz w:val="24"/>
                <w:szCs w:val="24"/>
              </w:rPr>
              <w:t>T</w:t>
            </w:r>
            <w:r w:rsidR="00BC5403">
              <w:rPr>
                <w:rFonts w:ascii="Times New Roman" w:hAnsi="Times New Roman" w:cs="Times New Roman"/>
                <w:sz w:val="24"/>
                <w:szCs w:val="24"/>
              </w:rPr>
              <w:t xml:space="preserve">as pamatots ar </w:t>
            </w:r>
            <w:r w:rsidR="00BC5403" w:rsidRPr="00172559">
              <w:rPr>
                <w:rFonts w:ascii="Times New Roman" w:eastAsia="Times New Roman" w:hAnsi="Times New Roman" w:cs="Times New Roman"/>
                <w:iCs/>
                <w:sz w:val="24"/>
                <w:szCs w:val="24"/>
                <w:lang w:eastAsia="lv-LV"/>
              </w:rPr>
              <w:t>skolu tīkla optimizācij</w:t>
            </w:r>
            <w:r w:rsidR="00BC5403">
              <w:rPr>
                <w:rFonts w:ascii="Times New Roman" w:eastAsia="Times New Roman" w:hAnsi="Times New Roman" w:cs="Times New Roman"/>
                <w:iCs/>
                <w:sz w:val="24"/>
                <w:szCs w:val="24"/>
                <w:lang w:eastAsia="lv-LV"/>
              </w:rPr>
              <w:t>u</w:t>
            </w:r>
            <w:r w:rsidR="00BC5403" w:rsidRPr="00172559">
              <w:rPr>
                <w:rFonts w:ascii="Times New Roman" w:eastAsia="Times New Roman" w:hAnsi="Times New Roman" w:cs="Times New Roman"/>
                <w:iCs/>
                <w:sz w:val="24"/>
                <w:szCs w:val="24"/>
                <w:lang w:eastAsia="lv-LV"/>
              </w:rPr>
              <w:t xml:space="preserve"> un pārej</w:t>
            </w:r>
            <w:r w:rsidR="00BC5403">
              <w:rPr>
                <w:rFonts w:ascii="Times New Roman" w:eastAsia="Times New Roman" w:hAnsi="Times New Roman" w:cs="Times New Roman"/>
                <w:iCs/>
                <w:sz w:val="24"/>
                <w:szCs w:val="24"/>
                <w:lang w:eastAsia="lv-LV"/>
              </w:rPr>
              <w:t>u</w:t>
            </w:r>
            <w:r w:rsidR="00BC5403" w:rsidRPr="00172559">
              <w:rPr>
                <w:rFonts w:ascii="Times New Roman" w:eastAsia="Times New Roman" w:hAnsi="Times New Roman" w:cs="Times New Roman"/>
                <w:iCs/>
                <w:sz w:val="24"/>
                <w:szCs w:val="24"/>
                <w:lang w:eastAsia="lv-LV"/>
              </w:rPr>
              <w:t xml:space="preserve"> uz kompetenču pieejā balstīto vispārējās izglītības saturu</w:t>
            </w:r>
            <w:r w:rsidR="00BC5403">
              <w:rPr>
                <w:rFonts w:ascii="Times New Roman" w:eastAsia="Times New Roman" w:hAnsi="Times New Roman" w:cs="Times New Roman"/>
                <w:iCs/>
                <w:sz w:val="24"/>
                <w:szCs w:val="24"/>
                <w:lang w:eastAsia="lv-LV"/>
              </w:rPr>
              <w:t>.</w:t>
            </w:r>
          </w:p>
          <w:p w14:paraId="573D746A" w14:textId="1B0BAE3C" w:rsidR="00D77DF6" w:rsidRDefault="00B61869" w:rsidP="00F30257">
            <w:pPr>
              <w:spacing w:after="0" w:line="240" w:lineRule="auto"/>
              <w:jc w:val="both"/>
              <w:rPr>
                <w:rFonts w:ascii="Times New Roman" w:eastAsia="Times New Roman" w:hAnsi="Times New Roman" w:cs="Times New Roman"/>
                <w:iCs/>
                <w:sz w:val="24"/>
                <w:szCs w:val="24"/>
                <w:lang w:eastAsia="lv-LV"/>
              </w:rPr>
            </w:pPr>
            <w:r w:rsidRPr="00381E2E">
              <w:rPr>
                <w:rFonts w:ascii="Times New Roman" w:hAnsi="Times New Roman" w:cs="Times New Roman"/>
                <w:sz w:val="24"/>
                <w:szCs w:val="24"/>
              </w:rPr>
              <w:t xml:space="preserve">   </w:t>
            </w:r>
            <w:r w:rsidR="000C31F6">
              <w:rPr>
                <w:rFonts w:ascii="Times New Roman" w:hAnsi="Times New Roman" w:cs="Times New Roman"/>
                <w:sz w:val="24"/>
                <w:szCs w:val="24"/>
              </w:rPr>
              <w:t xml:space="preserve">Tāpat, balstoties uz Izglītības un zinātnes ministrijas, Latvijas Pašvaldību savienības priekšlikumiem, ņemot vērā </w:t>
            </w:r>
            <w:r w:rsidR="000C31F6" w:rsidRPr="00172559">
              <w:rPr>
                <w:rFonts w:ascii="Times New Roman" w:eastAsia="Times New Roman" w:hAnsi="Times New Roman" w:cs="Times New Roman"/>
                <w:iCs/>
                <w:sz w:val="24"/>
                <w:szCs w:val="24"/>
                <w:lang w:eastAsia="lv-LV"/>
              </w:rPr>
              <w:t>skolu praktiskā darba aspektus un jaunākās izglītības metodes</w:t>
            </w:r>
            <w:r w:rsidR="000C31F6">
              <w:rPr>
                <w:rFonts w:ascii="Times New Roman" w:eastAsia="Times New Roman" w:hAnsi="Times New Roman" w:cs="Times New Roman"/>
                <w:iCs/>
                <w:sz w:val="24"/>
                <w:szCs w:val="24"/>
                <w:lang w:eastAsia="lv-LV"/>
              </w:rPr>
              <w:t xml:space="preserve">, </w:t>
            </w:r>
            <w:r w:rsidR="00BC05BF">
              <w:rPr>
                <w:rFonts w:ascii="Times New Roman" w:eastAsia="Times New Roman" w:hAnsi="Times New Roman" w:cs="Times New Roman"/>
                <w:iCs/>
                <w:sz w:val="24"/>
                <w:szCs w:val="24"/>
                <w:lang w:eastAsia="lv-LV"/>
              </w:rPr>
              <w:t>būtu jā</w:t>
            </w:r>
            <w:r w:rsidR="000C31F6">
              <w:rPr>
                <w:rFonts w:ascii="Times New Roman" w:eastAsia="Times New Roman" w:hAnsi="Times New Roman" w:cs="Times New Roman"/>
                <w:iCs/>
                <w:sz w:val="24"/>
                <w:szCs w:val="24"/>
                <w:lang w:eastAsia="lv-LV"/>
              </w:rPr>
              <w:t>pārskat</w:t>
            </w:r>
            <w:r w:rsidR="00BC05BF">
              <w:rPr>
                <w:rFonts w:ascii="Times New Roman" w:eastAsia="Times New Roman" w:hAnsi="Times New Roman" w:cs="Times New Roman"/>
                <w:iCs/>
                <w:sz w:val="24"/>
                <w:szCs w:val="24"/>
                <w:lang w:eastAsia="lv-LV"/>
              </w:rPr>
              <w:t>a</w:t>
            </w:r>
            <w:r w:rsidR="000C31F6">
              <w:rPr>
                <w:rFonts w:ascii="Times New Roman" w:eastAsia="Times New Roman" w:hAnsi="Times New Roman" w:cs="Times New Roman"/>
                <w:iCs/>
                <w:sz w:val="24"/>
                <w:szCs w:val="24"/>
                <w:lang w:eastAsia="lv-LV"/>
              </w:rPr>
              <w:t xml:space="preserve"> un </w:t>
            </w:r>
            <w:r w:rsidR="00BC05BF">
              <w:rPr>
                <w:rFonts w:ascii="Times New Roman" w:eastAsia="Times New Roman" w:hAnsi="Times New Roman" w:cs="Times New Roman"/>
                <w:iCs/>
                <w:sz w:val="24"/>
                <w:szCs w:val="24"/>
                <w:lang w:eastAsia="lv-LV"/>
              </w:rPr>
              <w:t>jā</w:t>
            </w:r>
            <w:r w:rsidR="000C31F6">
              <w:rPr>
                <w:rFonts w:ascii="Times New Roman" w:eastAsia="Times New Roman" w:hAnsi="Times New Roman" w:cs="Times New Roman"/>
                <w:iCs/>
                <w:sz w:val="24"/>
                <w:szCs w:val="24"/>
                <w:lang w:eastAsia="lv-LV"/>
              </w:rPr>
              <w:t>samazin</w:t>
            </w:r>
            <w:r w:rsidR="00BC05BF">
              <w:rPr>
                <w:rFonts w:ascii="Times New Roman" w:eastAsia="Times New Roman" w:hAnsi="Times New Roman" w:cs="Times New Roman"/>
                <w:iCs/>
                <w:sz w:val="24"/>
                <w:szCs w:val="24"/>
                <w:lang w:eastAsia="lv-LV"/>
              </w:rPr>
              <w:t>a</w:t>
            </w:r>
            <w:r w:rsidR="000C31F6">
              <w:rPr>
                <w:rFonts w:ascii="Times New Roman" w:eastAsia="Times New Roman" w:hAnsi="Times New Roman" w:cs="Times New Roman"/>
                <w:iCs/>
                <w:sz w:val="24"/>
                <w:szCs w:val="24"/>
                <w:lang w:eastAsia="lv-LV"/>
              </w:rPr>
              <w:t xml:space="preserve"> </w:t>
            </w:r>
            <w:r w:rsidR="000C31F6" w:rsidRPr="00172559">
              <w:rPr>
                <w:rFonts w:ascii="Times New Roman" w:eastAsia="Times New Roman" w:hAnsi="Times New Roman" w:cs="Times New Roman"/>
                <w:iCs/>
                <w:sz w:val="24"/>
                <w:szCs w:val="24"/>
                <w:lang w:eastAsia="lv-LV"/>
              </w:rPr>
              <w:t xml:space="preserve">prasības </w:t>
            </w:r>
            <w:r w:rsidR="00BC05BF">
              <w:rPr>
                <w:rFonts w:ascii="Times New Roman" w:eastAsia="Times New Roman" w:hAnsi="Times New Roman" w:cs="Times New Roman"/>
                <w:iCs/>
                <w:sz w:val="24"/>
                <w:szCs w:val="24"/>
                <w:lang w:eastAsia="lv-LV"/>
              </w:rPr>
              <w:t>izglītības iestāžu telpu</w:t>
            </w:r>
            <w:r w:rsidR="000C31F6" w:rsidRPr="00172559">
              <w:rPr>
                <w:rFonts w:ascii="Times New Roman" w:eastAsia="Times New Roman" w:hAnsi="Times New Roman" w:cs="Times New Roman"/>
                <w:iCs/>
                <w:sz w:val="24"/>
                <w:szCs w:val="24"/>
                <w:lang w:eastAsia="lv-LV"/>
              </w:rPr>
              <w:t xml:space="preserve"> un aprīkojuma nodrošināšanai.</w:t>
            </w:r>
          </w:p>
          <w:p w14:paraId="71365FD8" w14:textId="3004FA8D" w:rsidR="00680B53" w:rsidRDefault="00680B53" w:rsidP="00F30257">
            <w:pPr>
              <w:spacing w:after="0" w:line="240" w:lineRule="auto"/>
              <w:jc w:val="both"/>
              <w:rPr>
                <w:rFonts w:ascii="Times New Roman" w:eastAsia="Times New Roman" w:hAnsi="Times New Roman" w:cs="Times New Roman"/>
                <w:sz w:val="24"/>
                <w:szCs w:val="24"/>
                <w:lang w:eastAsia="lv-LV"/>
              </w:rPr>
            </w:pPr>
          </w:p>
          <w:p w14:paraId="6BA7DCAC" w14:textId="777D96FE" w:rsidR="003450AE" w:rsidRPr="00680B53" w:rsidRDefault="003450AE" w:rsidP="00F30257">
            <w:pPr>
              <w:spacing w:after="0" w:line="240" w:lineRule="auto"/>
              <w:jc w:val="both"/>
              <w:rPr>
                <w:rFonts w:ascii="Times New Roman" w:eastAsia="Times New Roman" w:hAnsi="Times New Roman" w:cs="Times New Roman"/>
                <w:iCs/>
                <w:sz w:val="24"/>
                <w:szCs w:val="24"/>
                <w:u w:val="single"/>
                <w:lang w:eastAsia="lv-LV"/>
              </w:rPr>
            </w:pPr>
            <w:r w:rsidRPr="00381E2E">
              <w:rPr>
                <w:rFonts w:ascii="Times New Roman" w:eastAsia="Times New Roman" w:hAnsi="Times New Roman" w:cs="Times New Roman"/>
                <w:iCs/>
                <w:sz w:val="24"/>
                <w:szCs w:val="24"/>
                <w:lang w:eastAsia="lv-LV"/>
              </w:rPr>
              <w:t xml:space="preserve">   </w:t>
            </w:r>
            <w:r w:rsidR="00192482" w:rsidRPr="00680B53">
              <w:rPr>
                <w:rFonts w:ascii="Times New Roman" w:eastAsia="Times New Roman" w:hAnsi="Times New Roman" w:cs="Times New Roman"/>
                <w:iCs/>
                <w:sz w:val="24"/>
                <w:szCs w:val="24"/>
                <w:u w:val="single"/>
                <w:lang w:eastAsia="lv-LV"/>
              </w:rPr>
              <w:t>P</w:t>
            </w:r>
            <w:r w:rsidRPr="00680B53">
              <w:rPr>
                <w:rFonts w:ascii="Times New Roman" w:eastAsia="Times New Roman" w:hAnsi="Times New Roman" w:cs="Times New Roman"/>
                <w:iCs/>
                <w:sz w:val="24"/>
                <w:szCs w:val="24"/>
                <w:u w:val="single"/>
                <w:lang w:eastAsia="lv-LV"/>
              </w:rPr>
              <w:t>rojekta mērķi ir:</w:t>
            </w:r>
          </w:p>
          <w:p w14:paraId="4F2FCAA2" w14:textId="5BC38C33" w:rsidR="00172559" w:rsidRPr="00DE56E0" w:rsidRDefault="003450AE" w:rsidP="00DE56E0">
            <w:pPr>
              <w:spacing w:after="0" w:line="240" w:lineRule="auto"/>
              <w:jc w:val="both"/>
              <w:rPr>
                <w:rFonts w:ascii="Times New Roman" w:eastAsia="Times New Roman" w:hAnsi="Times New Roman" w:cs="Times New Roman"/>
                <w:iCs/>
                <w:sz w:val="24"/>
                <w:szCs w:val="24"/>
                <w:lang w:eastAsia="lv-LV"/>
              </w:rPr>
            </w:pPr>
            <w:r w:rsidRPr="00381E2E">
              <w:rPr>
                <w:rFonts w:ascii="Times New Roman" w:eastAsia="Times New Roman" w:hAnsi="Times New Roman" w:cs="Times New Roman"/>
                <w:iCs/>
                <w:sz w:val="24"/>
                <w:szCs w:val="24"/>
                <w:lang w:eastAsia="lv-LV"/>
              </w:rPr>
              <w:t xml:space="preserve"> - </w:t>
            </w:r>
            <w:r w:rsidR="00172559" w:rsidRPr="00381E2E">
              <w:rPr>
                <w:rFonts w:ascii="Times New Roman" w:eastAsia="Times New Roman" w:hAnsi="Times New Roman" w:cs="Times New Roman"/>
                <w:iCs/>
                <w:sz w:val="24"/>
                <w:szCs w:val="24"/>
                <w:lang w:eastAsia="lv-LV"/>
              </w:rPr>
              <w:t xml:space="preserve">ņemot vērā </w:t>
            </w:r>
            <w:r w:rsidR="00DE56E0">
              <w:rPr>
                <w:rFonts w:ascii="Times New Roman" w:eastAsia="Times New Roman" w:hAnsi="Times New Roman" w:cs="Times New Roman"/>
                <w:iCs/>
                <w:sz w:val="24"/>
                <w:szCs w:val="24"/>
                <w:lang w:eastAsia="lv-LV"/>
              </w:rPr>
              <w:t>mūsdienu pieeju izglītības procesa organizēšanai (</w:t>
            </w:r>
            <w:r w:rsidR="00DE56E0" w:rsidRPr="00172559">
              <w:rPr>
                <w:rFonts w:ascii="Times New Roman" w:eastAsia="Times New Roman" w:hAnsi="Times New Roman" w:cs="Times New Roman"/>
                <w:iCs/>
                <w:sz w:val="24"/>
                <w:szCs w:val="24"/>
                <w:lang w:eastAsia="lv-LV"/>
              </w:rPr>
              <w:t>skolu tīkla optimizācij</w:t>
            </w:r>
            <w:r w:rsidR="00DE56E0">
              <w:rPr>
                <w:rFonts w:ascii="Times New Roman" w:eastAsia="Times New Roman" w:hAnsi="Times New Roman" w:cs="Times New Roman"/>
                <w:iCs/>
                <w:sz w:val="24"/>
                <w:szCs w:val="24"/>
                <w:lang w:eastAsia="lv-LV"/>
              </w:rPr>
              <w:t>a</w:t>
            </w:r>
            <w:r w:rsidR="00DE56E0" w:rsidRPr="00172559">
              <w:rPr>
                <w:rFonts w:ascii="Times New Roman" w:eastAsia="Times New Roman" w:hAnsi="Times New Roman" w:cs="Times New Roman"/>
                <w:iCs/>
                <w:sz w:val="24"/>
                <w:szCs w:val="24"/>
                <w:lang w:eastAsia="lv-LV"/>
              </w:rPr>
              <w:t xml:space="preserve"> un pārej</w:t>
            </w:r>
            <w:r w:rsidR="00DE56E0">
              <w:rPr>
                <w:rFonts w:ascii="Times New Roman" w:eastAsia="Times New Roman" w:hAnsi="Times New Roman" w:cs="Times New Roman"/>
                <w:iCs/>
                <w:sz w:val="24"/>
                <w:szCs w:val="24"/>
                <w:lang w:eastAsia="lv-LV"/>
              </w:rPr>
              <w:t>a</w:t>
            </w:r>
            <w:r w:rsidR="00DE56E0" w:rsidRPr="00172559">
              <w:rPr>
                <w:rFonts w:ascii="Times New Roman" w:eastAsia="Times New Roman" w:hAnsi="Times New Roman" w:cs="Times New Roman"/>
                <w:iCs/>
                <w:sz w:val="24"/>
                <w:szCs w:val="24"/>
                <w:lang w:eastAsia="lv-LV"/>
              </w:rPr>
              <w:t xml:space="preserve"> uz kompetenču pieejā balstīto vispārējās izglītības saturu</w:t>
            </w:r>
            <w:r w:rsidR="00DE56E0">
              <w:rPr>
                <w:rFonts w:ascii="Times New Roman" w:eastAsia="Times New Roman" w:hAnsi="Times New Roman" w:cs="Times New Roman"/>
                <w:iCs/>
                <w:sz w:val="24"/>
                <w:szCs w:val="24"/>
                <w:lang w:eastAsia="lv-LV"/>
              </w:rPr>
              <w:t>) pagarināt</w:t>
            </w:r>
            <w:r w:rsidR="00DE56E0" w:rsidRPr="00172559">
              <w:rPr>
                <w:rFonts w:ascii="Times New Roman" w:eastAsia="Times New Roman" w:hAnsi="Times New Roman" w:cs="Times New Roman"/>
                <w:iCs/>
                <w:sz w:val="24"/>
                <w:szCs w:val="24"/>
                <w:lang w:eastAsia="lv-LV"/>
              </w:rPr>
              <w:t xml:space="preserve"> platīb</w:t>
            </w:r>
            <w:r w:rsidR="00DE56E0">
              <w:rPr>
                <w:rFonts w:ascii="Times New Roman" w:eastAsia="Times New Roman" w:hAnsi="Times New Roman" w:cs="Times New Roman"/>
                <w:iCs/>
                <w:sz w:val="24"/>
                <w:szCs w:val="24"/>
                <w:lang w:eastAsia="lv-LV"/>
              </w:rPr>
              <w:t xml:space="preserve">u </w:t>
            </w:r>
            <w:r w:rsidR="00DE56E0" w:rsidRPr="00172559">
              <w:rPr>
                <w:rFonts w:ascii="Times New Roman" w:eastAsia="Times New Roman" w:hAnsi="Times New Roman" w:cs="Times New Roman"/>
                <w:iCs/>
                <w:sz w:val="24"/>
                <w:szCs w:val="24"/>
                <w:lang w:eastAsia="lv-LV"/>
              </w:rPr>
              <w:t>uz vienu skolēnu</w:t>
            </w:r>
            <w:r w:rsidR="00DE56E0">
              <w:rPr>
                <w:rFonts w:ascii="Times New Roman" w:eastAsia="Times New Roman" w:hAnsi="Times New Roman" w:cs="Times New Roman"/>
                <w:iCs/>
                <w:sz w:val="24"/>
                <w:szCs w:val="24"/>
                <w:lang w:eastAsia="lv-LV"/>
              </w:rPr>
              <w:t xml:space="preserve"> </w:t>
            </w:r>
            <w:r w:rsidR="00DE56E0" w:rsidRPr="00172559">
              <w:rPr>
                <w:rFonts w:ascii="Times New Roman" w:eastAsia="Times New Roman" w:hAnsi="Times New Roman" w:cs="Times New Roman"/>
                <w:iCs/>
                <w:sz w:val="24"/>
                <w:szCs w:val="24"/>
                <w:lang w:eastAsia="lv-LV"/>
              </w:rPr>
              <w:t>nodrošināšana</w:t>
            </w:r>
            <w:r w:rsidR="00DE56E0">
              <w:rPr>
                <w:rFonts w:ascii="Times New Roman" w:eastAsia="Times New Roman" w:hAnsi="Times New Roman" w:cs="Times New Roman"/>
                <w:iCs/>
                <w:sz w:val="24"/>
                <w:szCs w:val="24"/>
                <w:lang w:eastAsia="lv-LV"/>
              </w:rPr>
              <w:t xml:space="preserve">s pārejas periodu </w:t>
            </w:r>
            <w:r w:rsidR="00172559" w:rsidRPr="00381E2E">
              <w:rPr>
                <w:rFonts w:ascii="Times New Roman" w:eastAsia="Times New Roman" w:hAnsi="Times New Roman" w:cs="Times New Roman"/>
                <w:iCs/>
                <w:sz w:val="24"/>
                <w:szCs w:val="24"/>
                <w:lang w:eastAsia="lv-LV"/>
              </w:rPr>
              <w:t>līdz 2023.gada 1.septembrim;</w:t>
            </w:r>
          </w:p>
          <w:p w14:paraId="0D3FA551" w14:textId="5A7C0D6E" w:rsidR="001506C5" w:rsidRPr="00381E2E" w:rsidRDefault="001506C5" w:rsidP="001506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noteikt nosacījumus higiēnas prasību piemērošanai, ja iestāde mācību procesu uz</w:t>
            </w:r>
            <w:r w:rsidR="0067411B">
              <w:rPr>
                <w:rFonts w:ascii="Times New Roman" w:eastAsia="Times New Roman" w:hAnsi="Times New Roman" w:cs="Times New Roman"/>
                <w:iCs/>
                <w:sz w:val="24"/>
                <w:szCs w:val="24"/>
                <w:lang w:eastAsia="lv-LV"/>
              </w:rPr>
              <w:t xml:space="preserve"> </w:t>
            </w:r>
            <w:r w:rsidR="0034250E">
              <w:rPr>
                <w:rFonts w:ascii="Times New Roman" w:eastAsia="Times New Roman" w:hAnsi="Times New Roman" w:cs="Times New Roman"/>
                <w:iCs/>
                <w:sz w:val="24"/>
                <w:szCs w:val="24"/>
                <w:lang w:eastAsia="lv-LV"/>
              </w:rPr>
              <w:t>pārbūves</w:t>
            </w:r>
            <w:r w:rsidR="0067411B">
              <w:rPr>
                <w:rFonts w:ascii="Times New Roman" w:eastAsia="Times New Roman" w:hAnsi="Times New Roman" w:cs="Times New Roman"/>
                <w:iCs/>
                <w:sz w:val="24"/>
                <w:szCs w:val="24"/>
                <w:lang w:eastAsia="lv-LV"/>
              </w:rPr>
              <w:t xml:space="preserve"> vai</w:t>
            </w:r>
            <w:r>
              <w:rPr>
                <w:rFonts w:ascii="Times New Roman" w:eastAsia="Times New Roman" w:hAnsi="Times New Roman" w:cs="Times New Roman"/>
                <w:iCs/>
                <w:sz w:val="24"/>
                <w:szCs w:val="24"/>
                <w:lang w:eastAsia="lv-LV"/>
              </w:rPr>
              <w:t xml:space="preserve"> </w:t>
            </w:r>
            <w:r w:rsidR="0034250E">
              <w:rPr>
                <w:rFonts w:ascii="Times New Roman" w:eastAsia="Times New Roman" w:hAnsi="Times New Roman" w:cs="Times New Roman"/>
                <w:iCs/>
                <w:sz w:val="24"/>
                <w:szCs w:val="24"/>
                <w:lang w:eastAsia="lv-LV"/>
              </w:rPr>
              <w:t xml:space="preserve">būves atjaunošanas </w:t>
            </w:r>
            <w:r>
              <w:rPr>
                <w:rFonts w:ascii="Times New Roman" w:eastAsia="Times New Roman" w:hAnsi="Times New Roman" w:cs="Times New Roman"/>
                <w:iCs/>
                <w:sz w:val="24"/>
                <w:szCs w:val="24"/>
                <w:lang w:eastAsia="lv-LV"/>
              </w:rPr>
              <w:t>laiku nodrošina citā iestādē;</w:t>
            </w:r>
          </w:p>
          <w:p w14:paraId="0B7CAB47" w14:textId="6D119E00" w:rsidR="004D1FDA" w:rsidRPr="00381E2E" w:rsidRDefault="00172559" w:rsidP="003450AE">
            <w:pPr>
              <w:spacing w:after="0" w:line="240" w:lineRule="auto"/>
              <w:jc w:val="both"/>
              <w:rPr>
                <w:rFonts w:ascii="Times New Roman" w:eastAsia="Times New Roman" w:hAnsi="Times New Roman" w:cs="Times New Roman"/>
                <w:iCs/>
                <w:sz w:val="24"/>
                <w:szCs w:val="24"/>
                <w:lang w:eastAsia="lv-LV"/>
              </w:rPr>
            </w:pPr>
            <w:r w:rsidRPr="00381E2E">
              <w:rPr>
                <w:rFonts w:ascii="Times New Roman" w:eastAsia="Times New Roman" w:hAnsi="Times New Roman" w:cs="Times New Roman"/>
                <w:iCs/>
                <w:sz w:val="24"/>
                <w:szCs w:val="24"/>
                <w:lang w:eastAsia="lv-LV"/>
              </w:rPr>
              <w:t>- ņemot vērā skolu praktiskā darba aspektus un jaunākās izglītības metodes, pārskatīt prasības skolu telpu un aprīkojuma nodrošināšanai.</w:t>
            </w:r>
          </w:p>
          <w:p w14:paraId="162BC344" w14:textId="2CA848B0" w:rsidR="00192482" w:rsidRDefault="00192482" w:rsidP="003450AE">
            <w:pPr>
              <w:spacing w:after="0" w:line="240" w:lineRule="auto"/>
              <w:jc w:val="both"/>
              <w:rPr>
                <w:rFonts w:ascii="Times New Roman" w:eastAsia="Times New Roman" w:hAnsi="Times New Roman" w:cs="Times New Roman"/>
                <w:bCs/>
                <w:sz w:val="24"/>
                <w:szCs w:val="24"/>
                <w:lang w:eastAsia="lv-LV"/>
              </w:rPr>
            </w:pPr>
          </w:p>
          <w:p w14:paraId="7CF8B3CC" w14:textId="3A5263E3" w:rsidR="00E57556" w:rsidRDefault="006658DE" w:rsidP="003450AE">
            <w:pPr>
              <w:spacing w:after="0" w:line="240" w:lineRule="auto"/>
              <w:jc w:val="both"/>
              <w:rPr>
                <w:rFonts w:ascii="Times New Roman" w:eastAsia="Times New Roman" w:hAnsi="Times New Roman" w:cs="Times New Roman"/>
                <w:b/>
                <w:bCs/>
                <w:sz w:val="24"/>
                <w:szCs w:val="24"/>
                <w:lang w:eastAsia="lv-LV"/>
              </w:rPr>
            </w:pPr>
            <w:r w:rsidRPr="00EF661D">
              <w:rPr>
                <w:rFonts w:ascii="Times New Roman" w:eastAsia="Times New Roman" w:hAnsi="Times New Roman" w:cs="Times New Roman"/>
                <w:b/>
                <w:bCs/>
                <w:sz w:val="24"/>
                <w:szCs w:val="24"/>
                <w:lang w:eastAsia="lv-LV"/>
              </w:rPr>
              <w:t xml:space="preserve">1. </w:t>
            </w:r>
            <w:r w:rsidR="003A5D9F" w:rsidRPr="00EF661D">
              <w:rPr>
                <w:rFonts w:ascii="Times New Roman" w:eastAsia="Times New Roman" w:hAnsi="Times New Roman" w:cs="Times New Roman"/>
                <w:iCs/>
                <w:sz w:val="24"/>
                <w:szCs w:val="24"/>
                <w:lang w:eastAsia="lv-LV"/>
              </w:rPr>
              <w:t>Projekt</w:t>
            </w:r>
            <w:r w:rsidR="003A5D9F">
              <w:rPr>
                <w:rFonts w:ascii="Times New Roman" w:eastAsia="Times New Roman" w:hAnsi="Times New Roman" w:cs="Times New Roman"/>
                <w:iCs/>
                <w:sz w:val="24"/>
                <w:szCs w:val="24"/>
                <w:lang w:eastAsia="lv-LV"/>
              </w:rPr>
              <w:t xml:space="preserve">a </w:t>
            </w:r>
            <w:r w:rsidR="0034250E">
              <w:rPr>
                <w:rFonts w:ascii="Times New Roman" w:eastAsia="Times New Roman" w:hAnsi="Times New Roman" w:cs="Times New Roman"/>
                <w:iCs/>
                <w:sz w:val="24"/>
                <w:szCs w:val="24"/>
                <w:lang w:eastAsia="lv-LV"/>
              </w:rPr>
              <w:t>1</w:t>
            </w:r>
            <w:r w:rsidR="003A5D9F">
              <w:rPr>
                <w:rFonts w:ascii="Times New Roman" w:eastAsia="Times New Roman" w:hAnsi="Times New Roman" w:cs="Times New Roman"/>
                <w:iCs/>
                <w:sz w:val="24"/>
                <w:szCs w:val="24"/>
                <w:lang w:eastAsia="lv-LV"/>
              </w:rPr>
              <w:t>.punkts</w:t>
            </w:r>
            <w:r w:rsidR="003A5D9F" w:rsidRPr="00EF661D">
              <w:rPr>
                <w:rFonts w:ascii="Times New Roman" w:eastAsia="Times New Roman" w:hAnsi="Times New Roman" w:cs="Times New Roman"/>
                <w:iCs/>
                <w:sz w:val="24"/>
                <w:szCs w:val="24"/>
                <w:lang w:eastAsia="lv-LV"/>
              </w:rPr>
              <w:t xml:space="preserve"> paredz </w:t>
            </w:r>
            <w:r w:rsidR="00160882">
              <w:rPr>
                <w:rFonts w:ascii="Times New Roman" w:eastAsia="Times New Roman" w:hAnsi="Times New Roman" w:cs="Times New Roman"/>
                <w:iCs/>
                <w:sz w:val="24"/>
                <w:szCs w:val="24"/>
                <w:lang w:eastAsia="lv-LV"/>
              </w:rPr>
              <w:t xml:space="preserve">papildināt noteikumu </w:t>
            </w:r>
            <w:r w:rsidR="009F48DD">
              <w:rPr>
                <w:rFonts w:ascii="Times New Roman" w:eastAsia="Times New Roman" w:hAnsi="Times New Roman" w:cs="Times New Roman"/>
                <w:iCs/>
                <w:sz w:val="24"/>
                <w:szCs w:val="24"/>
                <w:lang w:eastAsia="lv-LV"/>
              </w:rPr>
              <w:t xml:space="preserve">Nr.610 </w:t>
            </w:r>
            <w:r w:rsidR="00160882">
              <w:rPr>
                <w:rFonts w:ascii="Times New Roman" w:eastAsia="Times New Roman" w:hAnsi="Times New Roman" w:cs="Times New Roman"/>
                <w:iCs/>
                <w:sz w:val="24"/>
                <w:szCs w:val="24"/>
                <w:lang w:eastAsia="lv-LV"/>
              </w:rPr>
              <w:t>19.5. apakšpunktu, paredzot, ka</w:t>
            </w:r>
            <w:r w:rsidR="009F48DD">
              <w:rPr>
                <w:rFonts w:ascii="Times New Roman" w:eastAsia="Times New Roman" w:hAnsi="Times New Roman" w:cs="Times New Roman"/>
                <w:iCs/>
                <w:sz w:val="24"/>
                <w:szCs w:val="24"/>
                <w:lang w:eastAsia="lv-LV"/>
              </w:rPr>
              <w:t>,</w:t>
            </w:r>
            <w:r w:rsidR="00160882">
              <w:rPr>
                <w:rFonts w:ascii="Times New Roman" w:eastAsia="Times New Roman" w:hAnsi="Times New Roman" w:cs="Times New Roman"/>
                <w:iCs/>
                <w:sz w:val="24"/>
                <w:szCs w:val="24"/>
                <w:lang w:eastAsia="lv-LV"/>
              </w:rPr>
              <w:t xml:space="preserve"> ja </w:t>
            </w:r>
            <w:r w:rsidR="008679BA">
              <w:rPr>
                <w:rFonts w:ascii="Times New Roman" w:eastAsia="Times New Roman" w:hAnsi="Times New Roman" w:cs="Times New Roman"/>
                <w:iCs/>
                <w:sz w:val="24"/>
                <w:szCs w:val="24"/>
                <w:lang w:eastAsia="lv-LV"/>
              </w:rPr>
              <w:t xml:space="preserve">izglītības </w:t>
            </w:r>
            <w:r w:rsidR="00160882">
              <w:rPr>
                <w:rFonts w:ascii="Times New Roman" w:eastAsia="Times New Roman" w:hAnsi="Times New Roman" w:cs="Times New Roman"/>
                <w:iCs/>
                <w:sz w:val="24"/>
                <w:szCs w:val="24"/>
                <w:lang w:eastAsia="lv-LV"/>
              </w:rPr>
              <w:t xml:space="preserve">iestāde nevar nodrošināt rekreācijas un atpūtas telpas, tā </w:t>
            </w:r>
            <w:r w:rsidR="00320CFD">
              <w:rPr>
                <w:rFonts w:ascii="Times New Roman" w:eastAsia="Times New Roman" w:hAnsi="Times New Roman" w:cs="Times New Roman"/>
                <w:iCs/>
                <w:sz w:val="24"/>
                <w:szCs w:val="24"/>
                <w:lang w:eastAsia="lv-LV"/>
              </w:rPr>
              <w:t xml:space="preserve">iekštelpās </w:t>
            </w:r>
            <w:r w:rsidR="00160882">
              <w:rPr>
                <w:rFonts w:ascii="Times New Roman" w:eastAsia="Times New Roman" w:hAnsi="Times New Roman" w:cs="Times New Roman"/>
                <w:iCs/>
                <w:sz w:val="24"/>
                <w:szCs w:val="24"/>
                <w:lang w:eastAsia="lv-LV"/>
              </w:rPr>
              <w:t>var nodrošināt rekreācijas un atpūtas vietas.</w:t>
            </w:r>
          </w:p>
          <w:p w14:paraId="03CE7086" w14:textId="21BF6FB1" w:rsidR="00160882" w:rsidRDefault="00160882" w:rsidP="003450AE">
            <w:pPr>
              <w:spacing w:after="0" w:line="240" w:lineRule="auto"/>
              <w:jc w:val="both"/>
              <w:rPr>
                <w:rFonts w:ascii="Times New Roman" w:eastAsia="Times New Roman" w:hAnsi="Times New Roman" w:cs="Times New Roman"/>
                <w:b/>
                <w:bCs/>
                <w:sz w:val="24"/>
                <w:szCs w:val="24"/>
                <w:lang w:eastAsia="lv-LV"/>
              </w:rPr>
            </w:pPr>
          </w:p>
          <w:p w14:paraId="15EAE97B" w14:textId="7621C902" w:rsidR="00160882" w:rsidRDefault="0034250E" w:rsidP="009F48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2</w:t>
            </w:r>
            <w:r w:rsidR="00160882" w:rsidRPr="009F48DD">
              <w:rPr>
                <w:rFonts w:ascii="Times New Roman" w:eastAsia="Times New Roman" w:hAnsi="Times New Roman" w:cs="Times New Roman"/>
                <w:b/>
                <w:iCs/>
                <w:sz w:val="24"/>
                <w:szCs w:val="24"/>
                <w:lang w:eastAsia="lv-LV"/>
              </w:rPr>
              <w:t>.</w:t>
            </w:r>
            <w:r w:rsidR="00160882" w:rsidRPr="009F48DD">
              <w:rPr>
                <w:rFonts w:ascii="Times New Roman" w:eastAsia="Times New Roman" w:hAnsi="Times New Roman" w:cs="Times New Roman"/>
                <w:iCs/>
                <w:sz w:val="24"/>
                <w:szCs w:val="24"/>
                <w:lang w:eastAsia="lv-LV"/>
              </w:rPr>
              <w:t xml:space="preserve"> </w:t>
            </w:r>
            <w:r w:rsidR="009F48DD" w:rsidRPr="009F48DD">
              <w:rPr>
                <w:rFonts w:ascii="Times New Roman" w:eastAsia="Times New Roman" w:hAnsi="Times New Roman" w:cs="Times New Roman"/>
                <w:iCs/>
                <w:sz w:val="24"/>
                <w:szCs w:val="24"/>
                <w:lang w:eastAsia="lv-LV"/>
              </w:rPr>
              <w:t xml:space="preserve">Projekts paredz </w:t>
            </w:r>
            <w:r w:rsidR="009F48DD">
              <w:rPr>
                <w:rFonts w:ascii="Times New Roman" w:eastAsia="Times New Roman" w:hAnsi="Times New Roman" w:cs="Times New Roman"/>
                <w:iCs/>
                <w:sz w:val="24"/>
                <w:szCs w:val="24"/>
                <w:lang w:eastAsia="lv-LV"/>
              </w:rPr>
              <w:t>noteikumu Nr.610</w:t>
            </w:r>
            <w:r w:rsidR="00160882" w:rsidRPr="00160882">
              <w:rPr>
                <w:rFonts w:ascii="Times New Roman" w:eastAsia="Times New Roman" w:hAnsi="Times New Roman" w:cs="Times New Roman"/>
                <w:iCs/>
                <w:sz w:val="24"/>
                <w:szCs w:val="24"/>
                <w:lang w:eastAsia="lv-LV"/>
              </w:rPr>
              <w:t xml:space="preserve"> 19.9. apakšpunktu </w:t>
            </w:r>
            <w:r w:rsidR="009F48DD">
              <w:rPr>
                <w:rFonts w:ascii="Times New Roman" w:eastAsia="Times New Roman" w:hAnsi="Times New Roman" w:cs="Times New Roman"/>
                <w:iCs/>
                <w:sz w:val="24"/>
                <w:szCs w:val="24"/>
                <w:lang w:eastAsia="lv-LV"/>
              </w:rPr>
              <w:t xml:space="preserve">papildināt, nosakot iespēju </w:t>
            </w:r>
            <w:r w:rsidR="00160882" w:rsidRPr="00160882">
              <w:rPr>
                <w:rFonts w:ascii="Times New Roman" w:eastAsia="Times New Roman" w:hAnsi="Times New Roman" w:cs="Times New Roman"/>
                <w:iCs/>
                <w:sz w:val="24"/>
                <w:szCs w:val="24"/>
                <w:lang w:eastAsia="lv-LV"/>
              </w:rPr>
              <w:t xml:space="preserve">garderobes </w:t>
            </w:r>
            <w:r w:rsidR="009F48DD">
              <w:rPr>
                <w:rFonts w:ascii="Times New Roman" w:eastAsia="Times New Roman" w:hAnsi="Times New Roman" w:cs="Times New Roman"/>
                <w:iCs/>
                <w:sz w:val="24"/>
                <w:szCs w:val="24"/>
                <w:lang w:eastAsia="lv-LV"/>
              </w:rPr>
              <w:t>telpas vietā ierīkot vietu virsdrēbju novietošanai, jo g</w:t>
            </w:r>
            <w:r w:rsidR="00160882" w:rsidRPr="00160882">
              <w:rPr>
                <w:rFonts w:ascii="Times New Roman" w:eastAsia="Times New Roman" w:hAnsi="Times New Roman" w:cs="Times New Roman"/>
                <w:iCs/>
                <w:sz w:val="24"/>
                <w:szCs w:val="24"/>
                <w:lang w:eastAsia="lv-LV"/>
              </w:rPr>
              <w:t xml:space="preserve">arderobes skapīšus </w:t>
            </w:r>
            <w:r w:rsidR="009F48DD">
              <w:rPr>
                <w:rFonts w:ascii="Times New Roman" w:eastAsia="Times New Roman" w:hAnsi="Times New Roman" w:cs="Times New Roman"/>
                <w:iCs/>
                <w:sz w:val="24"/>
                <w:szCs w:val="24"/>
                <w:lang w:eastAsia="lv-LV"/>
              </w:rPr>
              <w:t>izglītības iest</w:t>
            </w:r>
            <w:r w:rsidR="00320CFD">
              <w:rPr>
                <w:rFonts w:ascii="Times New Roman" w:eastAsia="Times New Roman" w:hAnsi="Times New Roman" w:cs="Times New Roman"/>
                <w:iCs/>
                <w:sz w:val="24"/>
                <w:szCs w:val="24"/>
                <w:lang w:eastAsia="lv-LV"/>
              </w:rPr>
              <w:t>ā</w:t>
            </w:r>
            <w:r w:rsidR="009F48DD">
              <w:rPr>
                <w:rFonts w:ascii="Times New Roman" w:eastAsia="Times New Roman" w:hAnsi="Times New Roman" w:cs="Times New Roman"/>
                <w:iCs/>
                <w:sz w:val="24"/>
                <w:szCs w:val="24"/>
                <w:lang w:eastAsia="lv-LV"/>
              </w:rPr>
              <w:t xml:space="preserve">dēs arvien biežāk izvieto </w:t>
            </w:r>
            <w:r w:rsidR="00160882" w:rsidRPr="00160882">
              <w:rPr>
                <w:rFonts w:ascii="Times New Roman" w:eastAsia="Times New Roman" w:hAnsi="Times New Roman" w:cs="Times New Roman"/>
                <w:iCs/>
                <w:sz w:val="24"/>
                <w:szCs w:val="24"/>
                <w:lang w:eastAsia="lv-LV"/>
              </w:rPr>
              <w:t>gaiteņos, nevis atsevišķā telpā.</w:t>
            </w:r>
          </w:p>
          <w:p w14:paraId="62D0EA89" w14:textId="7D06323E" w:rsidR="001F2CF3" w:rsidRDefault="001F2CF3" w:rsidP="009F48DD">
            <w:pPr>
              <w:spacing w:after="0" w:line="240" w:lineRule="auto"/>
              <w:jc w:val="both"/>
              <w:rPr>
                <w:rFonts w:ascii="Times New Roman" w:eastAsia="Times New Roman" w:hAnsi="Times New Roman" w:cs="Times New Roman"/>
                <w:iCs/>
                <w:sz w:val="24"/>
                <w:szCs w:val="24"/>
                <w:lang w:eastAsia="lv-LV"/>
              </w:rPr>
            </w:pPr>
          </w:p>
          <w:p w14:paraId="5481AD2D" w14:textId="3D936DD9" w:rsidR="008A3ACD" w:rsidRDefault="0034250E" w:rsidP="008A3A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3</w:t>
            </w:r>
            <w:r w:rsidR="008A3ACD" w:rsidRPr="008A3ACD">
              <w:rPr>
                <w:rFonts w:ascii="Times New Roman" w:eastAsia="Times New Roman" w:hAnsi="Times New Roman" w:cs="Times New Roman"/>
                <w:b/>
                <w:iCs/>
                <w:sz w:val="24"/>
                <w:szCs w:val="24"/>
                <w:lang w:eastAsia="lv-LV"/>
              </w:rPr>
              <w:t>.</w:t>
            </w:r>
            <w:r w:rsidR="008A3ACD">
              <w:rPr>
                <w:rFonts w:ascii="Times New Roman" w:eastAsia="Times New Roman" w:hAnsi="Times New Roman" w:cs="Times New Roman"/>
                <w:iCs/>
                <w:sz w:val="24"/>
                <w:szCs w:val="24"/>
                <w:lang w:eastAsia="lv-LV"/>
              </w:rPr>
              <w:t xml:space="preserve"> Attiecīgi iepriekš minētajiem grozījumiem ir grozīts noteikumu Nr.610. 20.punkts, jo 19.5. apakšpunkt</w:t>
            </w:r>
            <w:r w:rsidR="00830727">
              <w:rPr>
                <w:rFonts w:ascii="Times New Roman" w:eastAsia="Times New Roman" w:hAnsi="Times New Roman" w:cs="Times New Roman"/>
                <w:iCs/>
                <w:sz w:val="24"/>
                <w:szCs w:val="24"/>
                <w:lang w:eastAsia="lv-LV"/>
              </w:rPr>
              <w:t>s</w:t>
            </w:r>
            <w:r w:rsidR="008A3ACD">
              <w:rPr>
                <w:rFonts w:ascii="Times New Roman" w:eastAsia="Times New Roman" w:hAnsi="Times New Roman" w:cs="Times New Roman"/>
                <w:iCs/>
                <w:sz w:val="24"/>
                <w:szCs w:val="24"/>
                <w:lang w:eastAsia="lv-LV"/>
              </w:rPr>
              <w:t xml:space="preserve"> tiek papildināt</w:t>
            </w:r>
            <w:r w:rsidR="00830727">
              <w:rPr>
                <w:rFonts w:ascii="Times New Roman" w:eastAsia="Times New Roman" w:hAnsi="Times New Roman" w:cs="Times New Roman"/>
                <w:iCs/>
                <w:sz w:val="24"/>
                <w:szCs w:val="24"/>
                <w:lang w:eastAsia="lv-LV"/>
              </w:rPr>
              <w:t>s</w:t>
            </w:r>
            <w:r w:rsidR="008A3ACD">
              <w:rPr>
                <w:rFonts w:ascii="Times New Roman" w:eastAsia="Times New Roman" w:hAnsi="Times New Roman" w:cs="Times New Roman"/>
                <w:iCs/>
                <w:sz w:val="24"/>
                <w:szCs w:val="24"/>
                <w:lang w:eastAsia="lv-LV"/>
              </w:rPr>
              <w:t xml:space="preserve"> ar iespēju ierīkot vietu, tādējādi </w:t>
            </w:r>
            <w:r w:rsidR="0022079A">
              <w:rPr>
                <w:rFonts w:ascii="Times New Roman" w:eastAsia="Times New Roman" w:hAnsi="Times New Roman" w:cs="Times New Roman"/>
                <w:iCs/>
                <w:sz w:val="24"/>
                <w:szCs w:val="24"/>
                <w:lang w:eastAsia="lv-LV"/>
              </w:rPr>
              <w:t xml:space="preserve">jānovērš prasības dublēšanās, svītrojot </w:t>
            </w:r>
            <w:r w:rsidR="008A3ACD">
              <w:rPr>
                <w:rFonts w:ascii="Times New Roman" w:eastAsia="Times New Roman" w:hAnsi="Times New Roman" w:cs="Times New Roman"/>
                <w:iCs/>
                <w:sz w:val="24"/>
                <w:szCs w:val="24"/>
                <w:lang w:eastAsia="lv-LV"/>
              </w:rPr>
              <w:t xml:space="preserve">20.punktā </w:t>
            </w:r>
            <w:r w:rsidR="0022079A">
              <w:rPr>
                <w:rFonts w:ascii="Times New Roman" w:eastAsia="Times New Roman" w:hAnsi="Times New Roman" w:cs="Times New Roman"/>
                <w:iCs/>
                <w:sz w:val="24"/>
                <w:szCs w:val="24"/>
                <w:lang w:eastAsia="lv-LV"/>
              </w:rPr>
              <w:t>ietverto atsauci uz 19.5.apakšpunktu</w:t>
            </w:r>
            <w:r w:rsidR="008A3ACD">
              <w:rPr>
                <w:rFonts w:ascii="Times New Roman" w:eastAsia="Times New Roman" w:hAnsi="Times New Roman" w:cs="Times New Roman"/>
                <w:iCs/>
                <w:sz w:val="24"/>
                <w:szCs w:val="24"/>
                <w:lang w:eastAsia="lv-LV"/>
              </w:rPr>
              <w:t xml:space="preserve">. </w:t>
            </w:r>
          </w:p>
          <w:p w14:paraId="57042163" w14:textId="77777777" w:rsidR="008A3ACD" w:rsidRDefault="008A3ACD" w:rsidP="009F48DD">
            <w:pPr>
              <w:spacing w:after="0" w:line="240" w:lineRule="auto"/>
              <w:jc w:val="both"/>
              <w:rPr>
                <w:rFonts w:ascii="Times New Roman" w:eastAsia="Times New Roman" w:hAnsi="Times New Roman" w:cs="Times New Roman"/>
                <w:iCs/>
                <w:sz w:val="24"/>
                <w:szCs w:val="24"/>
                <w:lang w:eastAsia="lv-LV"/>
              </w:rPr>
            </w:pPr>
          </w:p>
          <w:p w14:paraId="51589448" w14:textId="5BE9E802" w:rsidR="00653449" w:rsidRDefault="0022079A" w:rsidP="00A304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4</w:t>
            </w:r>
            <w:r w:rsidR="00653449" w:rsidRPr="00653449">
              <w:rPr>
                <w:rFonts w:ascii="Times New Roman" w:eastAsia="Times New Roman" w:hAnsi="Times New Roman" w:cs="Times New Roman"/>
                <w:b/>
                <w:iCs/>
                <w:sz w:val="24"/>
                <w:szCs w:val="24"/>
                <w:lang w:eastAsia="lv-LV"/>
              </w:rPr>
              <w:t>.</w:t>
            </w:r>
            <w:r w:rsidR="00653449">
              <w:rPr>
                <w:rFonts w:ascii="Times New Roman" w:eastAsia="Times New Roman" w:hAnsi="Times New Roman" w:cs="Times New Roman"/>
                <w:iCs/>
                <w:sz w:val="24"/>
                <w:szCs w:val="24"/>
                <w:lang w:eastAsia="lv-LV"/>
              </w:rPr>
              <w:t xml:space="preserve"> </w:t>
            </w:r>
            <w:r w:rsidR="00653449" w:rsidRPr="005F0D8F">
              <w:rPr>
                <w:rFonts w:ascii="Times New Roman" w:eastAsia="Times New Roman" w:hAnsi="Times New Roman" w:cs="Times New Roman"/>
                <w:iCs/>
                <w:sz w:val="24"/>
                <w:szCs w:val="24"/>
                <w:lang w:eastAsia="lv-LV"/>
              </w:rPr>
              <w:t>Projekta izstrādes gaitā tika saņemts ierosinājums</w:t>
            </w:r>
            <w:r w:rsidR="00653449">
              <w:rPr>
                <w:rFonts w:ascii="Times New Roman" w:eastAsia="Times New Roman" w:hAnsi="Times New Roman" w:cs="Times New Roman"/>
                <w:iCs/>
                <w:sz w:val="24"/>
                <w:szCs w:val="24"/>
                <w:lang w:eastAsia="lv-LV"/>
              </w:rPr>
              <w:t xml:space="preserve"> svītrot noteikumu Nr.610 </w:t>
            </w:r>
            <w:r w:rsidR="00653449" w:rsidRPr="009F48DD">
              <w:rPr>
                <w:rFonts w:ascii="Times New Roman" w:eastAsia="Times New Roman" w:hAnsi="Times New Roman" w:cs="Times New Roman"/>
                <w:iCs/>
                <w:sz w:val="24"/>
                <w:szCs w:val="24"/>
                <w:lang w:eastAsia="lv-LV"/>
              </w:rPr>
              <w:t>23.punktu</w:t>
            </w:r>
            <w:r w:rsidR="00653449">
              <w:rPr>
                <w:rFonts w:ascii="Times New Roman" w:eastAsia="Times New Roman" w:hAnsi="Times New Roman" w:cs="Times New Roman"/>
                <w:iCs/>
                <w:sz w:val="24"/>
                <w:szCs w:val="24"/>
                <w:lang w:eastAsia="lv-LV"/>
              </w:rPr>
              <w:t>, kurā noteikti</w:t>
            </w:r>
            <w:r w:rsidR="00653449" w:rsidRPr="009F48DD">
              <w:rPr>
                <w:rFonts w:ascii="Times New Roman" w:eastAsia="Times New Roman" w:hAnsi="Times New Roman" w:cs="Times New Roman"/>
                <w:iCs/>
                <w:sz w:val="24"/>
                <w:szCs w:val="24"/>
                <w:lang w:eastAsia="lv-LV"/>
              </w:rPr>
              <w:t xml:space="preserve"> </w:t>
            </w:r>
            <w:r w:rsidR="00653449">
              <w:rPr>
                <w:rFonts w:ascii="Times New Roman" w:eastAsia="Times New Roman" w:hAnsi="Times New Roman" w:cs="Times New Roman"/>
                <w:iCs/>
                <w:sz w:val="24"/>
                <w:szCs w:val="24"/>
                <w:lang w:eastAsia="lv-LV"/>
              </w:rPr>
              <w:t xml:space="preserve">pieļaujamie </w:t>
            </w:r>
            <w:r w:rsidR="00653449" w:rsidRPr="009F48DD">
              <w:rPr>
                <w:rFonts w:ascii="Times New Roman" w:eastAsia="Times New Roman" w:hAnsi="Times New Roman" w:cs="Times New Roman"/>
                <w:iCs/>
                <w:sz w:val="24"/>
                <w:szCs w:val="24"/>
                <w:lang w:eastAsia="lv-LV"/>
              </w:rPr>
              <w:t xml:space="preserve">attālumi no tāfeles līdz solu rindas pirmajam </w:t>
            </w:r>
            <w:r w:rsidR="00653449">
              <w:rPr>
                <w:rFonts w:ascii="Times New Roman" w:eastAsia="Times New Roman" w:hAnsi="Times New Roman" w:cs="Times New Roman"/>
                <w:iCs/>
                <w:sz w:val="24"/>
                <w:szCs w:val="24"/>
                <w:lang w:eastAsia="lv-LV"/>
              </w:rPr>
              <w:t xml:space="preserve">un pēdējam </w:t>
            </w:r>
            <w:r w:rsidR="00653449" w:rsidRPr="009F48DD">
              <w:rPr>
                <w:rFonts w:ascii="Times New Roman" w:eastAsia="Times New Roman" w:hAnsi="Times New Roman" w:cs="Times New Roman"/>
                <w:iCs/>
                <w:sz w:val="24"/>
                <w:szCs w:val="24"/>
                <w:lang w:eastAsia="lv-LV"/>
              </w:rPr>
              <w:t>solam</w:t>
            </w:r>
            <w:r w:rsidR="00653449">
              <w:rPr>
                <w:rFonts w:ascii="Times New Roman" w:eastAsia="Times New Roman" w:hAnsi="Times New Roman" w:cs="Times New Roman"/>
                <w:iCs/>
                <w:sz w:val="24"/>
                <w:szCs w:val="24"/>
                <w:lang w:eastAsia="lv-LV"/>
              </w:rPr>
              <w:t xml:space="preserve">, kā arī attālumi no tāfeles apakšējās malas līdz grīdai, </w:t>
            </w:r>
            <w:r w:rsidR="00653449" w:rsidRPr="009F48DD">
              <w:rPr>
                <w:rFonts w:ascii="Times New Roman" w:eastAsia="Times New Roman" w:hAnsi="Times New Roman" w:cs="Times New Roman"/>
                <w:iCs/>
                <w:sz w:val="24"/>
                <w:szCs w:val="24"/>
                <w:lang w:eastAsia="lv-LV"/>
              </w:rPr>
              <w:t xml:space="preserve">jo saistībā ar jaunā mācību satura ieviešanu mācības </w:t>
            </w:r>
            <w:r w:rsidR="00653449">
              <w:rPr>
                <w:rFonts w:ascii="Times New Roman" w:eastAsia="Times New Roman" w:hAnsi="Times New Roman" w:cs="Times New Roman"/>
                <w:iCs/>
                <w:sz w:val="24"/>
                <w:szCs w:val="24"/>
                <w:lang w:eastAsia="lv-LV"/>
              </w:rPr>
              <w:t xml:space="preserve">nenotiek tikai </w:t>
            </w:r>
            <w:r w:rsidR="00653449" w:rsidRPr="009F48DD">
              <w:rPr>
                <w:rFonts w:ascii="Times New Roman" w:eastAsia="Times New Roman" w:hAnsi="Times New Roman" w:cs="Times New Roman"/>
                <w:iCs/>
                <w:sz w:val="24"/>
                <w:szCs w:val="24"/>
                <w:lang w:eastAsia="lv-LV"/>
              </w:rPr>
              <w:t>klasiskajās solu rindās</w:t>
            </w:r>
            <w:r w:rsidR="00653449">
              <w:rPr>
                <w:rFonts w:ascii="Times New Roman" w:eastAsia="Times New Roman" w:hAnsi="Times New Roman" w:cs="Times New Roman"/>
                <w:iCs/>
                <w:sz w:val="24"/>
                <w:szCs w:val="24"/>
                <w:lang w:eastAsia="lv-LV"/>
              </w:rPr>
              <w:t xml:space="preserve">. Tomēr noteikumu Nr.610 23.punkts netiek svītrots, bet precizēts, jo arī </w:t>
            </w:r>
            <w:r w:rsidR="00653449" w:rsidRPr="005F0D8F">
              <w:rPr>
                <w:rFonts w:ascii="Times New Roman" w:eastAsia="Times New Roman" w:hAnsi="Times New Roman" w:cs="Times New Roman"/>
                <w:iCs/>
                <w:sz w:val="24"/>
                <w:szCs w:val="24"/>
                <w:lang w:eastAsia="lv-LV"/>
              </w:rPr>
              <w:t xml:space="preserve">izvietojot solus citā izkārtojumā, būtu jāņem vērā attālums no tāfeles/ </w:t>
            </w:r>
            <w:r w:rsidR="00830727">
              <w:rPr>
                <w:rFonts w:ascii="Times New Roman" w:eastAsia="Times New Roman" w:hAnsi="Times New Roman" w:cs="Times New Roman"/>
                <w:iCs/>
                <w:sz w:val="24"/>
                <w:szCs w:val="24"/>
                <w:lang w:eastAsia="lv-LV"/>
              </w:rPr>
              <w:t>interaktīvās tāfeles/</w:t>
            </w:r>
            <w:r w:rsidR="0091568B">
              <w:rPr>
                <w:rFonts w:ascii="Times New Roman" w:eastAsia="Times New Roman" w:hAnsi="Times New Roman" w:cs="Times New Roman"/>
                <w:iCs/>
                <w:sz w:val="24"/>
                <w:szCs w:val="24"/>
                <w:lang w:eastAsia="lv-LV"/>
              </w:rPr>
              <w:t xml:space="preserve"> </w:t>
            </w:r>
            <w:r w:rsidR="00830727">
              <w:rPr>
                <w:rFonts w:ascii="Times New Roman" w:eastAsia="Times New Roman" w:hAnsi="Times New Roman" w:cs="Times New Roman"/>
                <w:iCs/>
                <w:sz w:val="24"/>
                <w:szCs w:val="24"/>
                <w:lang w:eastAsia="lv-LV"/>
              </w:rPr>
              <w:t>projekcijas ekrāna</w:t>
            </w:r>
            <w:r w:rsidR="00653449" w:rsidRPr="005F0D8F">
              <w:rPr>
                <w:rFonts w:ascii="Times New Roman" w:eastAsia="Times New Roman" w:hAnsi="Times New Roman" w:cs="Times New Roman"/>
                <w:iCs/>
                <w:sz w:val="24"/>
                <w:szCs w:val="24"/>
                <w:lang w:eastAsia="lv-LV"/>
              </w:rPr>
              <w:t>, lai informācija visiem bērniem būtu pārredzama, salasāma un uztverama</w:t>
            </w:r>
            <w:r w:rsidR="00653449">
              <w:rPr>
                <w:rFonts w:ascii="Times New Roman" w:eastAsia="Times New Roman" w:hAnsi="Times New Roman" w:cs="Times New Roman"/>
                <w:iCs/>
                <w:sz w:val="24"/>
                <w:szCs w:val="24"/>
                <w:lang w:eastAsia="lv-LV"/>
              </w:rPr>
              <w:t xml:space="preserve">. </w:t>
            </w:r>
            <w:r w:rsidR="00653449" w:rsidRPr="005F0D8F">
              <w:rPr>
                <w:rFonts w:ascii="Times New Roman" w:eastAsia="Times New Roman" w:hAnsi="Times New Roman" w:cs="Times New Roman"/>
                <w:iCs/>
                <w:sz w:val="24"/>
                <w:szCs w:val="24"/>
                <w:lang w:eastAsia="lv-LV"/>
              </w:rPr>
              <w:t>Solu novietojuma attālumam no tāfeles</w:t>
            </w:r>
            <w:r w:rsidR="00830727">
              <w:rPr>
                <w:rFonts w:ascii="Times New Roman" w:eastAsia="Times New Roman" w:hAnsi="Times New Roman" w:cs="Times New Roman"/>
                <w:iCs/>
                <w:sz w:val="24"/>
                <w:szCs w:val="24"/>
                <w:lang w:eastAsia="lv-LV"/>
              </w:rPr>
              <w:t>/ interaktīvās tāfeles/</w:t>
            </w:r>
            <w:r w:rsidR="0091568B">
              <w:rPr>
                <w:rFonts w:ascii="Times New Roman" w:eastAsia="Times New Roman" w:hAnsi="Times New Roman" w:cs="Times New Roman"/>
                <w:iCs/>
                <w:sz w:val="24"/>
                <w:szCs w:val="24"/>
                <w:lang w:eastAsia="lv-LV"/>
              </w:rPr>
              <w:t xml:space="preserve"> </w:t>
            </w:r>
            <w:r w:rsidR="00830727">
              <w:rPr>
                <w:rFonts w:ascii="Times New Roman" w:eastAsia="Times New Roman" w:hAnsi="Times New Roman" w:cs="Times New Roman"/>
                <w:iCs/>
                <w:sz w:val="24"/>
                <w:szCs w:val="24"/>
                <w:lang w:eastAsia="lv-LV"/>
              </w:rPr>
              <w:t>projekcijas ekrāna</w:t>
            </w:r>
            <w:r w:rsidR="00653449" w:rsidRPr="005F0D8F">
              <w:rPr>
                <w:rFonts w:ascii="Times New Roman" w:eastAsia="Times New Roman" w:hAnsi="Times New Roman" w:cs="Times New Roman"/>
                <w:iCs/>
                <w:sz w:val="24"/>
                <w:szCs w:val="24"/>
                <w:lang w:eastAsia="lv-LV"/>
              </w:rPr>
              <w:t>, t.sk. burtu lielumam ir būtiska nozīme redzes veselībai, īpaši bērniem, kuriem ir problēmas ar redzi</w:t>
            </w:r>
            <w:r w:rsidR="005A67B3">
              <w:rPr>
                <w:rFonts w:ascii="Times New Roman" w:eastAsia="Times New Roman" w:hAnsi="Times New Roman" w:cs="Times New Roman"/>
                <w:iCs/>
                <w:sz w:val="24"/>
                <w:szCs w:val="24"/>
                <w:lang w:eastAsia="lv-LV"/>
              </w:rPr>
              <w:t xml:space="preserve">, tādēļ 23.punkts tiek papildināts ar atsauci uz ergonomikas prasību un </w:t>
            </w:r>
            <w:r w:rsidR="005A67B3">
              <w:rPr>
                <w:rFonts w:ascii="Times New Roman" w:eastAsia="Times New Roman" w:hAnsi="Times New Roman" w:cs="Times New Roman"/>
                <w:iCs/>
                <w:sz w:val="24"/>
                <w:szCs w:val="24"/>
                <w:lang w:eastAsia="lv-LV"/>
              </w:rPr>
              <w:lastRenderedPageBreak/>
              <w:t xml:space="preserve">principu ievērošanu, kas noteikti Veselības inspekcijas </w:t>
            </w:r>
            <w:r w:rsidR="00A3048F">
              <w:rPr>
                <w:rFonts w:ascii="Times New Roman" w:eastAsia="Times New Roman" w:hAnsi="Times New Roman" w:cs="Times New Roman"/>
                <w:iCs/>
                <w:sz w:val="24"/>
                <w:szCs w:val="24"/>
                <w:lang w:eastAsia="lv-LV"/>
              </w:rPr>
              <w:t xml:space="preserve">izstrādātajās vadlīnijās </w:t>
            </w:r>
            <w:r w:rsidR="00A3048F" w:rsidRPr="00A3048F">
              <w:rPr>
                <w:rFonts w:ascii="Times New Roman" w:eastAsia="Times New Roman" w:hAnsi="Times New Roman" w:cs="Times New Roman"/>
                <w:iCs/>
                <w:sz w:val="24"/>
                <w:szCs w:val="24"/>
                <w:lang w:eastAsia="lv-LV"/>
              </w:rPr>
              <w:t>„Ergonomikas principi</w:t>
            </w:r>
            <w:r w:rsidR="00A3048F">
              <w:rPr>
                <w:rFonts w:ascii="Times New Roman" w:eastAsia="Times New Roman" w:hAnsi="Times New Roman" w:cs="Times New Roman"/>
                <w:iCs/>
                <w:sz w:val="24"/>
                <w:szCs w:val="24"/>
                <w:lang w:eastAsia="lv-LV"/>
              </w:rPr>
              <w:t xml:space="preserve"> </w:t>
            </w:r>
            <w:r w:rsidR="00A3048F" w:rsidRPr="00A3048F">
              <w:rPr>
                <w:rFonts w:ascii="Times New Roman" w:eastAsia="Times New Roman" w:hAnsi="Times New Roman" w:cs="Times New Roman"/>
                <w:iCs/>
                <w:sz w:val="24"/>
                <w:szCs w:val="24"/>
                <w:lang w:eastAsia="lv-LV"/>
              </w:rPr>
              <w:t>izglītības iestādēm”</w:t>
            </w:r>
            <w:r w:rsidR="00A3048F">
              <w:rPr>
                <w:rFonts w:ascii="Times New Roman" w:eastAsia="Times New Roman" w:hAnsi="Times New Roman" w:cs="Times New Roman"/>
                <w:iCs/>
                <w:sz w:val="24"/>
                <w:szCs w:val="24"/>
                <w:lang w:eastAsia="lv-LV"/>
              </w:rPr>
              <w:t>.</w:t>
            </w:r>
          </w:p>
          <w:p w14:paraId="685893D6" w14:textId="77777777" w:rsidR="008679BA" w:rsidRDefault="008679BA" w:rsidP="009F48DD">
            <w:pPr>
              <w:spacing w:after="0" w:line="240" w:lineRule="auto"/>
              <w:jc w:val="both"/>
              <w:rPr>
                <w:rFonts w:ascii="Times New Roman" w:eastAsia="Times New Roman" w:hAnsi="Times New Roman" w:cs="Times New Roman"/>
                <w:iCs/>
                <w:sz w:val="24"/>
                <w:szCs w:val="24"/>
                <w:lang w:eastAsia="lv-LV"/>
              </w:rPr>
            </w:pPr>
          </w:p>
          <w:p w14:paraId="541010F8" w14:textId="6FD9EF46" w:rsidR="009F48DD" w:rsidRDefault="0022079A" w:rsidP="009F48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5</w:t>
            </w:r>
            <w:r w:rsidR="009F48DD" w:rsidRPr="009F48DD">
              <w:rPr>
                <w:rFonts w:ascii="Times New Roman" w:eastAsia="Times New Roman" w:hAnsi="Times New Roman" w:cs="Times New Roman"/>
                <w:b/>
                <w:iCs/>
                <w:sz w:val="24"/>
                <w:szCs w:val="24"/>
                <w:lang w:eastAsia="lv-LV"/>
              </w:rPr>
              <w:t>.</w:t>
            </w:r>
            <w:r w:rsidR="009F48DD">
              <w:rPr>
                <w:rFonts w:ascii="Times New Roman" w:eastAsia="Times New Roman" w:hAnsi="Times New Roman" w:cs="Times New Roman"/>
                <w:b/>
                <w:iCs/>
                <w:sz w:val="24"/>
                <w:szCs w:val="24"/>
                <w:lang w:eastAsia="lv-LV"/>
              </w:rPr>
              <w:t xml:space="preserve"> </w:t>
            </w:r>
            <w:r w:rsidR="009F48DD" w:rsidRPr="009F48DD">
              <w:rPr>
                <w:rFonts w:ascii="Times New Roman" w:eastAsia="Times New Roman" w:hAnsi="Times New Roman" w:cs="Times New Roman"/>
                <w:iCs/>
                <w:sz w:val="24"/>
                <w:szCs w:val="24"/>
                <w:lang w:eastAsia="lv-LV"/>
              </w:rPr>
              <w:t>Ir nepieciešams precizēt noteikumu Nr.610 24.2. apakšpunktu</w:t>
            </w:r>
            <w:r w:rsidR="009F48DD">
              <w:rPr>
                <w:rFonts w:ascii="Times New Roman" w:eastAsia="Times New Roman" w:hAnsi="Times New Roman" w:cs="Times New Roman"/>
                <w:iCs/>
                <w:sz w:val="24"/>
                <w:szCs w:val="24"/>
                <w:lang w:eastAsia="lv-LV"/>
              </w:rPr>
              <w:t xml:space="preserve">, kurā noteikts, ka minimālā platība viena izglītojamā vietai </w:t>
            </w:r>
            <w:r w:rsidR="009F48DD" w:rsidRPr="009F48DD">
              <w:rPr>
                <w:rFonts w:ascii="Times New Roman" w:eastAsia="Times New Roman" w:hAnsi="Times New Roman" w:cs="Times New Roman"/>
                <w:iCs/>
                <w:sz w:val="24"/>
                <w:szCs w:val="24"/>
                <w:lang w:eastAsia="lv-LV"/>
              </w:rPr>
              <w:t>ķīmijas un fizikas kabinet</w:t>
            </w:r>
            <w:r w:rsidR="009F48DD">
              <w:rPr>
                <w:rFonts w:ascii="Times New Roman" w:eastAsia="Times New Roman" w:hAnsi="Times New Roman" w:cs="Times New Roman"/>
                <w:iCs/>
                <w:sz w:val="24"/>
                <w:szCs w:val="24"/>
                <w:lang w:eastAsia="lv-LV"/>
              </w:rPr>
              <w:t>ā ir</w:t>
            </w:r>
            <w:r w:rsidR="009F48DD" w:rsidRPr="009F48DD">
              <w:rPr>
                <w:rFonts w:ascii="Times New Roman" w:eastAsia="Times New Roman" w:hAnsi="Times New Roman" w:cs="Times New Roman"/>
                <w:iCs/>
                <w:sz w:val="24"/>
                <w:szCs w:val="24"/>
                <w:lang w:eastAsia="lv-LV"/>
              </w:rPr>
              <w:t xml:space="preserve"> 2,4 m</w:t>
            </w:r>
            <w:r w:rsidR="009F48DD" w:rsidRPr="009F48DD">
              <w:rPr>
                <w:rFonts w:ascii="Times New Roman" w:eastAsia="Times New Roman" w:hAnsi="Times New Roman" w:cs="Times New Roman"/>
                <w:iCs/>
                <w:sz w:val="24"/>
                <w:szCs w:val="24"/>
                <w:vertAlign w:val="superscript"/>
                <w:lang w:eastAsia="lv-LV"/>
              </w:rPr>
              <w:t>2</w:t>
            </w:r>
            <w:r w:rsidR="009F48DD">
              <w:rPr>
                <w:rFonts w:ascii="Times New Roman" w:eastAsia="Times New Roman" w:hAnsi="Times New Roman" w:cs="Times New Roman"/>
                <w:iCs/>
                <w:sz w:val="24"/>
                <w:szCs w:val="24"/>
                <w:lang w:eastAsia="lv-LV"/>
              </w:rPr>
              <w:t>, nosakot, ka pieļaujams ierīkot</w:t>
            </w:r>
            <w:r w:rsidR="009F48DD" w:rsidRPr="009F48DD">
              <w:rPr>
                <w:rFonts w:ascii="Times New Roman" w:eastAsia="Times New Roman" w:hAnsi="Times New Roman" w:cs="Times New Roman"/>
                <w:iCs/>
                <w:sz w:val="24"/>
                <w:szCs w:val="24"/>
                <w:lang w:eastAsia="lv-LV"/>
              </w:rPr>
              <w:t xml:space="preserve"> </w:t>
            </w:r>
            <w:r w:rsidR="00653449">
              <w:rPr>
                <w:rFonts w:ascii="Times New Roman" w:eastAsia="Times New Roman" w:hAnsi="Times New Roman" w:cs="Times New Roman"/>
                <w:iCs/>
                <w:sz w:val="24"/>
                <w:szCs w:val="24"/>
                <w:lang w:eastAsia="lv-LV"/>
              </w:rPr>
              <w:t xml:space="preserve">telpu, kurā veic </w:t>
            </w:r>
            <w:r w:rsidR="00650CB5">
              <w:rPr>
                <w:rFonts w:ascii="Times New Roman" w:eastAsia="Times New Roman" w:hAnsi="Times New Roman" w:cs="Times New Roman"/>
                <w:iCs/>
                <w:sz w:val="24"/>
                <w:szCs w:val="24"/>
                <w:lang w:eastAsia="lv-LV"/>
              </w:rPr>
              <w:t xml:space="preserve">ķīmijas </w:t>
            </w:r>
            <w:r w:rsidR="00653449">
              <w:rPr>
                <w:rFonts w:ascii="Times New Roman" w:eastAsia="Times New Roman" w:hAnsi="Times New Roman" w:cs="Times New Roman"/>
                <w:iCs/>
                <w:sz w:val="24"/>
                <w:szCs w:val="24"/>
                <w:lang w:eastAsia="lv-LV"/>
              </w:rPr>
              <w:t>vai</w:t>
            </w:r>
            <w:r w:rsidR="00650CB5">
              <w:rPr>
                <w:rFonts w:ascii="Times New Roman" w:eastAsia="Times New Roman" w:hAnsi="Times New Roman" w:cs="Times New Roman"/>
                <w:iCs/>
                <w:sz w:val="24"/>
                <w:szCs w:val="24"/>
                <w:lang w:eastAsia="lv-LV"/>
              </w:rPr>
              <w:t xml:space="preserve"> fizikas laboratorij</w:t>
            </w:r>
            <w:r w:rsidR="00653449">
              <w:rPr>
                <w:rFonts w:ascii="Times New Roman" w:eastAsia="Times New Roman" w:hAnsi="Times New Roman" w:cs="Times New Roman"/>
                <w:iCs/>
                <w:sz w:val="24"/>
                <w:szCs w:val="24"/>
                <w:lang w:eastAsia="lv-LV"/>
              </w:rPr>
              <w:t>as</w:t>
            </w:r>
            <w:r w:rsidR="00650CB5">
              <w:rPr>
                <w:rFonts w:ascii="Times New Roman" w:eastAsia="Times New Roman" w:hAnsi="Times New Roman" w:cs="Times New Roman"/>
                <w:iCs/>
                <w:sz w:val="24"/>
                <w:szCs w:val="24"/>
                <w:lang w:eastAsia="lv-LV"/>
              </w:rPr>
              <w:t xml:space="preserve"> </w:t>
            </w:r>
            <w:r w:rsidR="009F48DD" w:rsidRPr="009F48DD">
              <w:rPr>
                <w:rFonts w:ascii="Times New Roman" w:eastAsia="Times New Roman" w:hAnsi="Times New Roman" w:cs="Times New Roman"/>
                <w:iCs/>
                <w:sz w:val="24"/>
                <w:szCs w:val="24"/>
                <w:lang w:eastAsia="lv-LV"/>
              </w:rPr>
              <w:t>vai praktisko</w:t>
            </w:r>
            <w:r w:rsidR="00653449">
              <w:rPr>
                <w:rFonts w:ascii="Times New Roman" w:eastAsia="Times New Roman" w:hAnsi="Times New Roman" w:cs="Times New Roman"/>
                <w:iCs/>
                <w:sz w:val="24"/>
                <w:szCs w:val="24"/>
                <w:lang w:eastAsia="lv-LV"/>
              </w:rPr>
              <w:t>s</w:t>
            </w:r>
            <w:r w:rsidR="009F48DD" w:rsidRPr="009F48DD">
              <w:rPr>
                <w:rFonts w:ascii="Times New Roman" w:eastAsia="Times New Roman" w:hAnsi="Times New Roman" w:cs="Times New Roman"/>
                <w:iCs/>
                <w:sz w:val="24"/>
                <w:szCs w:val="24"/>
                <w:lang w:eastAsia="lv-LV"/>
              </w:rPr>
              <w:t xml:space="preserve"> darbu</w:t>
            </w:r>
            <w:r w:rsidR="00653449">
              <w:rPr>
                <w:rFonts w:ascii="Times New Roman" w:eastAsia="Times New Roman" w:hAnsi="Times New Roman" w:cs="Times New Roman"/>
                <w:iCs/>
                <w:sz w:val="24"/>
                <w:szCs w:val="24"/>
                <w:lang w:eastAsia="lv-LV"/>
              </w:rPr>
              <w:t>s</w:t>
            </w:r>
            <w:r w:rsidR="009F48DD" w:rsidRPr="009F48DD">
              <w:rPr>
                <w:rFonts w:ascii="Times New Roman" w:eastAsia="Times New Roman" w:hAnsi="Times New Roman" w:cs="Times New Roman"/>
                <w:iCs/>
                <w:sz w:val="24"/>
                <w:szCs w:val="24"/>
                <w:lang w:eastAsia="lv-LV"/>
              </w:rPr>
              <w:t xml:space="preserve"> </w:t>
            </w:r>
            <w:r w:rsidR="00653449">
              <w:rPr>
                <w:rFonts w:ascii="Times New Roman" w:eastAsia="Times New Roman" w:hAnsi="Times New Roman" w:cs="Times New Roman"/>
                <w:iCs/>
                <w:sz w:val="24"/>
                <w:szCs w:val="24"/>
                <w:lang w:eastAsia="lv-LV"/>
              </w:rPr>
              <w:t>nemainot</w:t>
            </w:r>
            <w:r w:rsidR="00650CB5">
              <w:rPr>
                <w:rFonts w:ascii="Times New Roman" w:eastAsia="Times New Roman" w:hAnsi="Times New Roman" w:cs="Times New Roman"/>
                <w:iCs/>
                <w:sz w:val="24"/>
                <w:szCs w:val="24"/>
                <w:lang w:eastAsia="lv-LV"/>
              </w:rPr>
              <w:t xml:space="preserve"> minimālo platību uz vienu skolēnu un ievērojot pārējās prasības, kas attiec</w:t>
            </w:r>
            <w:r w:rsidR="00DE56E0">
              <w:rPr>
                <w:rFonts w:ascii="Times New Roman" w:eastAsia="Times New Roman" w:hAnsi="Times New Roman" w:cs="Times New Roman"/>
                <w:iCs/>
                <w:sz w:val="24"/>
                <w:szCs w:val="24"/>
                <w:lang w:eastAsia="lv-LV"/>
              </w:rPr>
              <w:t>a</w:t>
            </w:r>
            <w:r w:rsidR="00650CB5">
              <w:rPr>
                <w:rFonts w:ascii="Times New Roman" w:eastAsia="Times New Roman" w:hAnsi="Times New Roman" w:cs="Times New Roman"/>
                <w:iCs/>
                <w:sz w:val="24"/>
                <w:szCs w:val="24"/>
                <w:lang w:eastAsia="lv-LV"/>
              </w:rPr>
              <w:t>s uz ķīmijas vai fizikas kabinetu (darba drošības, ventilācijas prasības, velkmes skapis telpā, kur veic laboratorijas darbus ar ķīmiskām vielām u.c.).</w:t>
            </w:r>
            <w:r w:rsidR="00830727">
              <w:rPr>
                <w:rFonts w:ascii="Times New Roman" w:eastAsia="Times New Roman" w:hAnsi="Times New Roman" w:cs="Times New Roman"/>
                <w:iCs/>
                <w:sz w:val="24"/>
                <w:szCs w:val="24"/>
                <w:lang w:eastAsia="lv-LV"/>
              </w:rPr>
              <w:t xml:space="preserve"> </w:t>
            </w:r>
            <w:r w:rsidR="00830727" w:rsidRPr="00AA51D8">
              <w:rPr>
                <w:rFonts w:ascii="Times New Roman" w:eastAsia="Times New Roman" w:hAnsi="Times New Roman" w:cs="Times New Roman"/>
                <w:iCs/>
                <w:sz w:val="24"/>
                <w:szCs w:val="24"/>
                <w:lang w:eastAsia="lv-LV"/>
              </w:rPr>
              <w:t>Ņemot vērā pašvaldību ierosinājumu, 24.2.apakšpunkts papildināts arī ar dabaszin</w:t>
            </w:r>
            <w:r w:rsidR="00830727" w:rsidRPr="009E2FE4">
              <w:rPr>
                <w:rFonts w:ascii="Times New Roman" w:eastAsia="Times New Roman" w:hAnsi="Times New Roman" w:cs="Times New Roman"/>
                <w:iCs/>
                <w:sz w:val="24"/>
                <w:szCs w:val="24"/>
                <w:lang w:eastAsia="lv-LV"/>
              </w:rPr>
              <w:t>ī</w:t>
            </w:r>
            <w:r w:rsidR="00830727" w:rsidRPr="00B75F24">
              <w:rPr>
                <w:rFonts w:ascii="Times New Roman" w:eastAsia="Times New Roman" w:hAnsi="Times New Roman" w:cs="Times New Roman"/>
                <w:iCs/>
                <w:sz w:val="24"/>
                <w:szCs w:val="24"/>
                <w:lang w:eastAsia="lv-LV"/>
              </w:rPr>
              <w:t>bu kabinetu</w:t>
            </w:r>
            <w:r w:rsidR="00CF328B" w:rsidRPr="00B75F24">
              <w:rPr>
                <w:rFonts w:ascii="Times New Roman" w:eastAsia="Times New Roman" w:hAnsi="Times New Roman" w:cs="Times New Roman"/>
                <w:iCs/>
                <w:sz w:val="24"/>
                <w:szCs w:val="24"/>
                <w:lang w:eastAsia="lv-LV"/>
              </w:rPr>
              <w:t xml:space="preserve"> un 24.3.apakšpunkts papildināts ar dizaina kabinetu. </w:t>
            </w:r>
            <w:r w:rsidR="00CF328B" w:rsidRPr="00AA51D8">
              <w:rPr>
                <w:rFonts w:ascii="Times New Roman" w:hAnsi="Times New Roman" w:cs="Times New Roman"/>
                <w:color w:val="000000"/>
                <w:sz w:val="24"/>
                <w:szCs w:val="24"/>
              </w:rPr>
              <w:t>Ņemot vērā tehnoloģiju attīstību un paredzētās izmaiņas mācību saturā, mācību priekšmeta “Mājturība un tehnoloģijas” vietā ir “Dizains un tehnoloģijas”. Kā arī ņemot vērā informāciju, ka mājturības, dizaina un tehnoloģiju kabinetos nav obligāti nepieciešams izmantot apjomīgas, vietu aizņemošas iekārtas</w:t>
            </w:r>
            <w:r w:rsidR="00746F6F" w:rsidRPr="00AA51D8">
              <w:rPr>
                <w:rFonts w:ascii="Times New Roman" w:hAnsi="Times New Roman" w:cs="Times New Roman"/>
                <w:color w:val="000000"/>
                <w:sz w:val="24"/>
                <w:szCs w:val="24"/>
              </w:rPr>
              <w:t xml:space="preserve"> un Ministru kabineta 2015. gada 30. jūnija noteikumos Nr. 331 "Noteikumi par Latvijas būvnormatīvu LBN 208-15 "Publiskas būves""</w:t>
            </w:r>
            <w:r w:rsidR="00746F6F" w:rsidRPr="00AA51D8">
              <w:rPr>
                <w:color w:val="000000"/>
                <w:sz w:val="24"/>
                <w:szCs w:val="24"/>
              </w:rPr>
              <w:t xml:space="preserve"> </w:t>
            </w:r>
            <w:r w:rsidR="00746F6F" w:rsidRPr="00AA51D8">
              <w:rPr>
                <w:rFonts w:ascii="Times New Roman" w:hAnsi="Times New Roman" w:cs="Times New Roman"/>
                <w:color w:val="000000"/>
                <w:sz w:val="24"/>
                <w:szCs w:val="24"/>
              </w:rPr>
              <w:t>noteikto darbmācības klases minimālo pl</w:t>
            </w:r>
            <w:r w:rsidR="00AA51D8" w:rsidRPr="00AA51D8">
              <w:rPr>
                <w:rFonts w:ascii="Times New Roman" w:hAnsi="Times New Roman" w:cs="Times New Roman"/>
                <w:color w:val="000000"/>
                <w:sz w:val="24"/>
                <w:szCs w:val="24"/>
              </w:rPr>
              <w:t>a</w:t>
            </w:r>
            <w:r w:rsidR="00746F6F" w:rsidRPr="00AA51D8">
              <w:rPr>
                <w:rFonts w:ascii="Times New Roman" w:hAnsi="Times New Roman" w:cs="Times New Roman"/>
                <w:color w:val="000000"/>
                <w:sz w:val="24"/>
                <w:szCs w:val="24"/>
              </w:rPr>
              <w:t>tību 3 m</w:t>
            </w:r>
            <w:r w:rsidR="00746F6F" w:rsidRPr="00AA51D8">
              <w:rPr>
                <w:rFonts w:ascii="Times New Roman" w:hAnsi="Times New Roman" w:cs="Times New Roman"/>
                <w:color w:val="000000"/>
                <w:sz w:val="24"/>
                <w:szCs w:val="24"/>
                <w:vertAlign w:val="superscript"/>
              </w:rPr>
              <w:t>2</w:t>
            </w:r>
            <w:r w:rsidR="00CF328B" w:rsidRPr="00AA51D8">
              <w:rPr>
                <w:rFonts w:ascii="Times New Roman" w:hAnsi="Times New Roman" w:cs="Times New Roman"/>
                <w:color w:val="000000"/>
                <w:sz w:val="24"/>
                <w:szCs w:val="24"/>
              </w:rPr>
              <w:t>,</w:t>
            </w:r>
            <w:r w:rsidR="00746F6F" w:rsidRPr="00AA51D8">
              <w:rPr>
                <w:rFonts w:ascii="Times New Roman" w:hAnsi="Times New Roman" w:cs="Times New Roman"/>
                <w:color w:val="000000"/>
                <w:sz w:val="24"/>
                <w:szCs w:val="24"/>
              </w:rPr>
              <w:t xml:space="preserve"> 24.3.apakšpunktā minētajiem kabinetiem ierosināts minimālo platību samazināt no 4.65 m</w:t>
            </w:r>
            <w:r w:rsidR="00746F6F" w:rsidRPr="00AA51D8">
              <w:rPr>
                <w:rFonts w:ascii="Times New Roman" w:hAnsi="Times New Roman" w:cs="Times New Roman"/>
                <w:color w:val="000000"/>
                <w:sz w:val="24"/>
                <w:szCs w:val="24"/>
                <w:vertAlign w:val="superscript"/>
              </w:rPr>
              <w:t>2</w:t>
            </w:r>
            <w:r w:rsidR="00746F6F" w:rsidRPr="00AA51D8">
              <w:rPr>
                <w:rFonts w:ascii="Times New Roman" w:hAnsi="Times New Roman" w:cs="Times New Roman"/>
                <w:color w:val="000000"/>
                <w:sz w:val="24"/>
                <w:szCs w:val="24"/>
              </w:rPr>
              <w:t xml:space="preserve"> uz 3 m</w:t>
            </w:r>
            <w:r w:rsidR="00746F6F" w:rsidRPr="00AA51D8">
              <w:rPr>
                <w:rFonts w:ascii="Times New Roman" w:hAnsi="Times New Roman" w:cs="Times New Roman"/>
                <w:color w:val="000000"/>
                <w:sz w:val="24"/>
                <w:szCs w:val="24"/>
                <w:vertAlign w:val="superscript"/>
              </w:rPr>
              <w:t>2</w:t>
            </w:r>
            <w:r w:rsidR="00CF328B" w:rsidRPr="00AA51D8">
              <w:rPr>
                <w:rFonts w:ascii="Times New Roman" w:hAnsi="Times New Roman" w:cs="Times New Roman"/>
                <w:color w:val="000000"/>
                <w:sz w:val="24"/>
                <w:szCs w:val="24"/>
              </w:rPr>
              <w:t>.</w:t>
            </w:r>
          </w:p>
          <w:p w14:paraId="2F5A696F" w14:textId="77777777" w:rsidR="00830727" w:rsidRDefault="00830727" w:rsidP="009F48DD">
            <w:pPr>
              <w:spacing w:after="0" w:line="240" w:lineRule="auto"/>
              <w:jc w:val="both"/>
              <w:rPr>
                <w:rFonts w:ascii="Times New Roman" w:eastAsia="Times New Roman" w:hAnsi="Times New Roman" w:cs="Times New Roman"/>
                <w:iCs/>
                <w:sz w:val="24"/>
                <w:szCs w:val="24"/>
                <w:lang w:eastAsia="lv-LV"/>
              </w:rPr>
            </w:pPr>
          </w:p>
          <w:p w14:paraId="6F781E47" w14:textId="424E792B" w:rsidR="00653449" w:rsidRDefault="00653449" w:rsidP="009F48DD">
            <w:pPr>
              <w:spacing w:after="0" w:line="240" w:lineRule="auto"/>
              <w:jc w:val="both"/>
              <w:rPr>
                <w:rFonts w:ascii="Times New Roman" w:eastAsia="Times New Roman" w:hAnsi="Times New Roman" w:cs="Times New Roman"/>
                <w:iCs/>
                <w:sz w:val="24"/>
                <w:szCs w:val="24"/>
                <w:lang w:eastAsia="lv-LV"/>
              </w:rPr>
            </w:pPr>
            <w:r w:rsidRPr="00653449">
              <w:rPr>
                <w:rFonts w:ascii="Times New Roman" w:eastAsia="Times New Roman" w:hAnsi="Times New Roman" w:cs="Times New Roman"/>
                <w:iCs/>
                <w:sz w:val="24"/>
                <w:szCs w:val="24"/>
                <w:lang w:eastAsia="lv-LV"/>
              </w:rPr>
              <w:t xml:space="preserve">Atbilstoši </w:t>
            </w:r>
            <w:r w:rsidR="0046269D">
              <w:rPr>
                <w:rFonts w:ascii="Times New Roman" w:eastAsia="Times New Roman" w:hAnsi="Times New Roman" w:cs="Times New Roman"/>
                <w:iCs/>
                <w:sz w:val="24"/>
                <w:szCs w:val="24"/>
                <w:lang w:eastAsia="lv-LV"/>
              </w:rPr>
              <w:t xml:space="preserve">24.2. </w:t>
            </w:r>
            <w:r w:rsidR="00746F6F">
              <w:rPr>
                <w:rFonts w:ascii="Times New Roman" w:eastAsia="Times New Roman" w:hAnsi="Times New Roman" w:cs="Times New Roman"/>
                <w:iCs/>
                <w:sz w:val="24"/>
                <w:szCs w:val="24"/>
                <w:lang w:eastAsia="lv-LV"/>
              </w:rPr>
              <w:t xml:space="preserve">un 24.3. </w:t>
            </w:r>
            <w:r w:rsidR="0046269D">
              <w:rPr>
                <w:rFonts w:ascii="Times New Roman" w:eastAsia="Times New Roman" w:hAnsi="Times New Roman" w:cs="Times New Roman"/>
                <w:iCs/>
                <w:sz w:val="24"/>
                <w:szCs w:val="24"/>
                <w:lang w:eastAsia="lv-LV"/>
              </w:rPr>
              <w:t xml:space="preserve">apakšpunkta </w:t>
            </w:r>
            <w:r w:rsidR="005C62F9">
              <w:rPr>
                <w:rFonts w:ascii="Times New Roman" w:eastAsia="Times New Roman" w:hAnsi="Times New Roman" w:cs="Times New Roman"/>
                <w:iCs/>
                <w:sz w:val="24"/>
                <w:szCs w:val="24"/>
                <w:lang w:eastAsia="lv-LV"/>
              </w:rPr>
              <w:t>precizējum</w:t>
            </w:r>
            <w:r w:rsidR="00746F6F">
              <w:rPr>
                <w:rFonts w:ascii="Times New Roman" w:eastAsia="Times New Roman" w:hAnsi="Times New Roman" w:cs="Times New Roman"/>
                <w:iCs/>
                <w:sz w:val="24"/>
                <w:szCs w:val="24"/>
                <w:lang w:eastAsia="lv-LV"/>
              </w:rPr>
              <w:t>ie</w:t>
            </w:r>
            <w:r w:rsidR="005C62F9">
              <w:rPr>
                <w:rFonts w:ascii="Times New Roman" w:eastAsia="Times New Roman" w:hAnsi="Times New Roman" w:cs="Times New Roman"/>
                <w:iCs/>
                <w:sz w:val="24"/>
                <w:szCs w:val="24"/>
                <w:lang w:eastAsia="lv-LV"/>
              </w:rPr>
              <w:t>m</w:t>
            </w:r>
            <w:r w:rsidR="0046269D">
              <w:rPr>
                <w:rFonts w:ascii="Times New Roman" w:eastAsia="Times New Roman" w:hAnsi="Times New Roman" w:cs="Times New Roman"/>
                <w:iCs/>
                <w:sz w:val="24"/>
                <w:szCs w:val="24"/>
                <w:lang w:eastAsia="lv-LV"/>
              </w:rPr>
              <w:t>, Projektā iekļauts precizējums arī noteikumu Nr.610 25.punktam.</w:t>
            </w:r>
          </w:p>
          <w:p w14:paraId="0AD6EAD0" w14:textId="73C8918A" w:rsidR="008A3ACD" w:rsidRDefault="008A3ACD" w:rsidP="009F48DD">
            <w:pPr>
              <w:spacing w:after="0" w:line="240" w:lineRule="auto"/>
              <w:jc w:val="both"/>
              <w:rPr>
                <w:rFonts w:ascii="Times New Roman" w:eastAsia="Times New Roman" w:hAnsi="Times New Roman" w:cs="Times New Roman"/>
                <w:iCs/>
                <w:sz w:val="24"/>
                <w:szCs w:val="24"/>
                <w:lang w:eastAsia="lv-LV"/>
              </w:rPr>
            </w:pPr>
          </w:p>
          <w:p w14:paraId="708461DA" w14:textId="75920234" w:rsidR="001D368D" w:rsidRDefault="0022079A" w:rsidP="009F48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6</w:t>
            </w:r>
            <w:r w:rsidR="001D368D" w:rsidRPr="001D368D">
              <w:rPr>
                <w:rFonts w:ascii="Times New Roman" w:eastAsia="Times New Roman" w:hAnsi="Times New Roman" w:cs="Times New Roman"/>
                <w:b/>
                <w:iCs/>
                <w:sz w:val="24"/>
                <w:szCs w:val="24"/>
                <w:lang w:eastAsia="lv-LV"/>
              </w:rPr>
              <w:t xml:space="preserve">. </w:t>
            </w:r>
            <w:r w:rsidR="001D368D" w:rsidRPr="001D368D">
              <w:rPr>
                <w:rFonts w:ascii="Times New Roman" w:eastAsia="Times New Roman" w:hAnsi="Times New Roman" w:cs="Times New Roman"/>
                <w:iCs/>
                <w:sz w:val="24"/>
                <w:szCs w:val="24"/>
                <w:lang w:eastAsia="lv-LV"/>
              </w:rPr>
              <w:t>Lai roku mazgāšanai pieļautu izmantot arī citus mazgāšanas līdzekļus,</w:t>
            </w:r>
            <w:r w:rsidR="001D368D">
              <w:rPr>
                <w:rFonts w:ascii="Times New Roman" w:eastAsia="Times New Roman" w:hAnsi="Times New Roman" w:cs="Times New Roman"/>
                <w:b/>
                <w:iCs/>
                <w:sz w:val="24"/>
                <w:szCs w:val="24"/>
                <w:lang w:eastAsia="lv-LV"/>
              </w:rPr>
              <w:t xml:space="preserve"> </w:t>
            </w:r>
            <w:r w:rsidR="001D368D" w:rsidRPr="001D368D">
              <w:rPr>
                <w:rFonts w:ascii="Times New Roman" w:eastAsia="Times New Roman" w:hAnsi="Times New Roman" w:cs="Times New Roman"/>
                <w:iCs/>
                <w:sz w:val="24"/>
                <w:szCs w:val="24"/>
                <w:lang w:eastAsia="lv-LV"/>
              </w:rPr>
              <w:t>ne tikai ziepes (kaut gan to forma (šķidras, cietas) nav noteikta), noteikumu Nr.610 29.punkts papildināts ar</w:t>
            </w:r>
            <w:r w:rsidR="001D368D">
              <w:rPr>
                <w:rFonts w:ascii="Times New Roman" w:eastAsia="Times New Roman" w:hAnsi="Times New Roman" w:cs="Times New Roman"/>
                <w:iCs/>
                <w:sz w:val="24"/>
                <w:szCs w:val="24"/>
                <w:lang w:eastAsia="lv-LV"/>
              </w:rPr>
              <w:t xml:space="preserve"> vārdiem ‘vai cits roku mazgājamais līdzeklis’ (piemēram, putas).</w:t>
            </w:r>
          </w:p>
          <w:p w14:paraId="7BE37B57" w14:textId="09DF3C11" w:rsidR="009F48DD" w:rsidRPr="009F48DD" w:rsidRDefault="009F48DD" w:rsidP="009F48DD">
            <w:pPr>
              <w:spacing w:after="0" w:line="240" w:lineRule="auto"/>
              <w:jc w:val="both"/>
              <w:rPr>
                <w:rFonts w:ascii="Times New Roman" w:eastAsia="Times New Roman" w:hAnsi="Times New Roman" w:cs="Times New Roman"/>
                <w:b/>
                <w:iCs/>
                <w:sz w:val="24"/>
                <w:szCs w:val="24"/>
                <w:lang w:eastAsia="lv-LV"/>
              </w:rPr>
            </w:pPr>
          </w:p>
          <w:p w14:paraId="5CF72F5F" w14:textId="77381CC0" w:rsidR="0001012A" w:rsidRDefault="0022079A" w:rsidP="00650C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7</w:t>
            </w:r>
            <w:r w:rsidR="00650CB5" w:rsidRPr="00650CB5">
              <w:rPr>
                <w:rFonts w:ascii="Times New Roman" w:eastAsia="Times New Roman" w:hAnsi="Times New Roman" w:cs="Times New Roman"/>
                <w:b/>
                <w:iCs/>
                <w:sz w:val="24"/>
                <w:szCs w:val="24"/>
                <w:lang w:eastAsia="lv-LV"/>
              </w:rPr>
              <w:t>.</w:t>
            </w:r>
            <w:r w:rsidR="00650CB5">
              <w:rPr>
                <w:rFonts w:ascii="Times New Roman" w:eastAsia="Times New Roman" w:hAnsi="Times New Roman" w:cs="Times New Roman"/>
                <w:iCs/>
                <w:sz w:val="24"/>
                <w:szCs w:val="24"/>
                <w:lang w:eastAsia="lv-LV"/>
              </w:rPr>
              <w:t xml:space="preserve"> Projekts paredz </w:t>
            </w:r>
            <w:r w:rsidR="00650CB5" w:rsidRPr="00650CB5">
              <w:rPr>
                <w:rFonts w:ascii="Times New Roman" w:eastAsia="Times New Roman" w:hAnsi="Times New Roman" w:cs="Times New Roman"/>
                <w:iCs/>
                <w:sz w:val="24"/>
                <w:szCs w:val="24"/>
                <w:lang w:eastAsia="lv-LV"/>
              </w:rPr>
              <w:t>svītrot noteikumu Nr.610 41.punkta 2.</w:t>
            </w:r>
            <w:r w:rsidR="00650CB5">
              <w:rPr>
                <w:rFonts w:ascii="Times New Roman" w:eastAsia="Times New Roman" w:hAnsi="Times New Roman" w:cs="Times New Roman"/>
                <w:iCs/>
                <w:sz w:val="24"/>
                <w:szCs w:val="24"/>
                <w:lang w:eastAsia="lv-LV"/>
              </w:rPr>
              <w:t xml:space="preserve"> un</w:t>
            </w:r>
            <w:r w:rsidR="00650CB5" w:rsidRPr="00650CB5">
              <w:rPr>
                <w:rFonts w:ascii="Times New Roman" w:eastAsia="Times New Roman" w:hAnsi="Times New Roman" w:cs="Times New Roman"/>
                <w:iCs/>
                <w:sz w:val="24"/>
                <w:szCs w:val="24"/>
                <w:lang w:eastAsia="lv-LV"/>
              </w:rPr>
              <w:t xml:space="preserve"> 3. teikumu, kuros noteiktas prasības logu stiklotās virsmas laukuma attiecībai pret grīdas laukumu un dabiskā apgaismojuma minim</w:t>
            </w:r>
            <w:r w:rsidR="001D596C">
              <w:rPr>
                <w:rFonts w:ascii="Times New Roman" w:eastAsia="Times New Roman" w:hAnsi="Times New Roman" w:cs="Times New Roman"/>
                <w:iCs/>
                <w:sz w:val="24"/>
                <w:szCs w:val="24"/>
                <w:lang w:eastAsia="lv-LV"/>
              </w:rPr>
              <w:t>ā</w:t>
            </w:r>
            <w:r w:rsidR="00650CB5" w:rsidRPr="00650CB5">
              <w:rPr>
                <w:rFonts w:ascii="Times New Roman" w:eastAsia="Times New Roman" w:hAnsi="Times New Roman" w:cs="Times New Roman"/>
                <w:iCs/>
                <w:sz w:val="24"/>
                <w:szCs w:val="24"/>
                <w:lang w:eastAsia="lv-LV"/>
              </w:rPr>
              <w:t>lie koeficienti.</w:t>
            </w:r>
            <w:r w:rsidR="00650CB5">
              <w:rPr>
                <w:rFonts w:ascii="Times New Roman" w:eastAsia="Times New Roman" w:hAnsi="Times New Roman" w:cs="Times New Roman"/>
                <w:iCs/>
                <w:sz w:val="24"/>
                <w:szCs w:val="24"/>
                <w:lang w:eastAsia="lv-LV"/>
              </w:rPr>
              <w:t xml:space="preserve"> </w:t>
            </w:r>
          </w:p>
          <w:p w14:paraId="4A7A5477" w14:textId="6CB3F794" w:rsidR="00650CB5" w:rsidRPr="0001012A" w:rsidRDefault="0001012A" w:rsidP="00262771">
            <w:pPr>
              <w:spacing w:after="0"/>
              <w:ind w:right="4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Jāņem vērā, </w:t>
            </w:r>
            <w:r w:rsidRPr="00C87E9D">
              <w:rPr>
                <w:rFonts w:ascii="Times New Roman" w:eastAsia="Times New Roman" w:hAnsi="Times New Roman" w:cs="Times New Roman"/>
                <w:iCs/>
                <w:sz w:val="24"/>
                <w:szCs w:val="24"/>
                <w:lang w:eastAsia="lv-LV"/>
              </w:rPr>
              <w:t>ka</w:t>
            </w:r>
            <w:r w:rsidR="00C87E9D" w:rsidRPr="00C87E9D">
              <w:rPr>
                <w:rFonts w:ascii="Times New Roman" w:eastAsia="Times New Roman" w:hAnsi="Times New Roman" w:cs="Times New Roman"/>
                <w:iCs/>
                <w:sz w:val="24"/>
                <w:szCs w:val="24"/>
                <w:lang w:eastAsia="lv-LV"/>
              </w:rPr>
              <w:t xml:space="preserve"> </w:t>
            </w:r>
            <w:r w:rsidR="00C87E9D" w:rsidRPr="00C87E9D">
              <w:rPr>
                <w:rFonts w:ascii="Times New Roman" w:hAnsi="Times New Roman" w:cs="Times New Roman"/>
                <w:iCs/>
                <w:sz w:val="24"/>
                <w:szCs w:val="24"/>
              </w:rPr>
              <w:t>prasības attiecībā uz logu izvietojumu/ laukuma attiecību pret grīdu</w:t>
            </w:r>
            <w:r>
              <w:rPr>
                <w:rFonts w:ascii="Times New Roman" w:eastAsia="Times New Roman" w:hAnsi="Times New Roman" w:cs="Times New Roman"/>
                <w:iCs/>
                <w:sz w:val="24"/>
                <w:szCs w:val="24"/>
                <w:lang w:eastAsia="lv-LV"/>
              </w:rPr>
              <w:t xml:space="preserve"> </w:t>
            </w:r>
            <w:r w:rsidR="00C87E9D" w:rsidRPr="00C87E9D">
              <w:rPr>
                <w:rFonts w:ascii="Times New Roman" w:hAnsi="Times New Roman" w:cs="Times New Roman"/>
                <w:iCs/>
                <w:sz w:val="24"/>
                <w:szCs w:val="24"/>
              </w:rPr>
              <w:t xml:space="preserve">ir  jānodrošina būvējot ēku, </w:t>
            </w:r>
            <w:r w:rsidR="00F55088">
              <w:rPr>
                <w:rFonts w:ascii="Times New Roman" w:hAnsi="Times New Roman" w:cs="Times New Roman"/>
                <w:iCs/>
                <w:sz w:val="24"/>
                <w:szCs w:val="24"/>
              </w:rPr>
              <w:t>un tās jānosaka</w:t>
            </w:r>
            <w:r w:rsidR="00F55088" w:rsidRPr="00C87E9D">
              <w:rPr>
                <w:rFonts w:ascii="Times New Roman" w:hAnsi="Times New Roman" w:cs="Times New Roman"/>
                <w:iCs/>
                <w:sz w:val="24"/>
                <w:szCs w:val="24"/>
              </w:rPr>
              <w:t xml:space="preserve"> </w:t>
            </w:r>
            <w:r w:rsidR="00C87E9D" w:rsidRPr="00C87E9D">
              <w:rPr>
                <w:rFonts w:ascii="Times New Roman" w:hAnsi="Times New Roman" w:cs="Times New Roman"/>
                <w:iCs/>
                <w:sz w:val="24"/>
                <w:szCs w:val="24"/>
              </w:rPr>
              <w:t>būvnormatīv</w:t>
            </w:r>
            <w:r w:rsidR="00F55088">
              <w:rPr>
                <w:rFonts w:ascii="Times New Roman" w:hAnsi="Times New Roman" w:cs="Times New Roman"/>
                <w:iCs/>
                <w:sz w:val="24"/>
                <w:szCs w:val="24"/>
              </w:rPr>
              <w:t>os, jo</w:t>
            </w:r>
            <w:r w:rsidR="00C87E9D" w:rsidRPr="00C87E9D">
              <w:rPr>
                <w:rFonts w:ascii="Times New Roman" w:hAnsi="Times New Roman" w:cs="Times New Roman"/>
                <w:iCs/>
                <w:sz w:val="24"/>
                <w:szCs w:val="24"/>
              </w:rPr>
              <w:t xml:space="preserve">  </w:t>
            </w:r>
            <w:r w:rsidR="00F55088">
              <w:rPr>
                <w:rFonts w:ascii="Times New Roman" w:hAnsi="Times New Roman" w:cs="Times New Roman"/>
                <w:iCs/>
                <w:sz w:val="24"/>
                <w:szCs w:val="24"/>
              </w:rPr>
              <w:t>ē</w:t>
            </w:r>
            <w:r w:rsidR="00C87E9D" w:rsidRPr="00C87E9D">
              <w:rPr>
                <w:rFonts w:ascii="Times New Roman" w:hAnsi="Times New Roman" w:cs="Times New Roman"/>
                <w:iCs/>
                <w:sz w:val="24"/>
                <w:szCs w:val="24"/>
              </w:rPr>
              <w:t>kas ekspluatācijas laikā šīs prasības vairs nav iespējams nodrošināt.</w:t>
            </w:r>
            <w:r w:rsidR="00F55088">
              <w:rPr>
                <w:rFonts w:ascii="Times New Roman" w:hAnsi="Times New Roman" w:cs="Times New Roman"/>
                <w:iCs/>
                <w:sz w:val="24"/>
                <w:szCs w:val="24"/>
              </w:rPr>
              <w:t xml:space="preserve"> </w:t>
            </w:r>
          </w:p>
          <w:p w14:paraId="2B462AE8" w14:textId="77777777" w:rsidR="00DE6AA3" w:rsidRPr="00262771" w:rsidRDefault="00DE6AA3" w:rsidP="00262771">
            <w:pPr>
              <w:spacing w:after="0"/>
              <w:ind w:right="41"/>
              <w:jc w:val="both"/>
              <w:rPr>
                <w:rFonts w:ascii="Times New Roman" w:hAnsi="Times New Roman" w:cs="Times New Roman"/>
                <w:iCs/>
                <w:sz w:val="24"/>
                <w:szCs w:val="24"/>
              </w:rPr>
            </w:pPr>
            <w:r w:rsidRPr="00262771">
              <w:rPr>
                <w:rFonts w:ascii="Times New Roman" w:hAnsi="Times New Roman" w:cs="Times New Roman"/>
                <w:iCs/>
                <w:sz w:val="24"/>
                <w:szCs w:val="24"/>
              </w:rPr>
              <w:t>Tas pats attiecas uz prasībām telpu logu orientācijai pēc debespusēm, kas ir noteiktas Ministru kabineta 2015. gada 30. jūnija noteikumos Nr. 331 "Noteikumi par Latvijas būvnormatīvu LBN 208-15 "Publiskas būves"".</w:t>
            </w:r>
          </w:p>
          <w:p w14:paraId="12942EDF" w14:textId="212D0D4A" w:rsidR="00EB4AEA" w:rsidRDefault="00EB4AEA" w:rsidP="00EB4AE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noteikumu Nr.610 41.punkta 2. un 3. teikuma svītrošanai, ar Projektu plānots precizēt arī noteikumu Nr.610 72.punktu izsakot to jaunā redakcijā.</w:t>
            </w:r>
          </w:p>
          <w:p w14:paraId="4EE56C12" w14:textId="77777777" w:rsidR="0001012A" w:rsidRPr="009F48DD" w:rsidRDefault="0001012A" w:rsidP="009F48DD">
            <w:pPr>
              <w:spacing w:after="0" w:line="240" w:lineRule="auto"/>
              <w:jc w:val="both"/>
              <w:rPr>
                <w:rFonts w:ascii="Times New Roman" w:eastAsia="Times New Roman" w:hAnsi="Times New Roman" w:cs="Times New Roman"/>
                <w:iCs/>
                <w:sz w:val="24"/>
                <w:szCs w:val="24"/>
                <w:lang w:eastAsia="lv-LV"/>
              </w:rPr>
            </w:pPr>
          </w:p>
          <w:p w14:paraId="482C96D1" w14:textId="2E43EFF2" w:rsidR="00160882" w:rsidRDefault="00C331EF"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lastRenderedPageBreak/>
              <w:t>8</w:t>
            </w:r>
            <w:r w:rsidR="00650CB5">
              <w:rPr>
                <w:rFonts w:ascii="Times New Roman" w:eastAsia="Times New Roman" w:hAnsi="Times New Roman" w:cs="Times New Roman"/>
                <w:b/>
                <w:bCs/>
                <w:sz w:val="24"/>
                <w:szCs w:val="24"/>
                <w:lang w:eastAsia="lv-LV"/>
              </w:rPr>
              <w:t xml:space="preserve">. </w:t>
            </w:r>
            <w:r w:rsidR="001D596C" w:rsidRPr="001D596C">
              <w:rPr>
                <w:rFonts w:ascii="Times New Roman" w:eastAsia="Times New Roman" w:hAnsi="Times New Roman" w:cs="Times New Roman"/>
                <w:bCs/>
                <w:sz w:val="24"/>
                <w:szCs w:val="24"/>
                <w:lang w:eastAsia="lv-LV"/>
              </w:rPr>
              <w:t>Nepieciešams papildināt</w:t>
            </w:r>
            <w:r w:rsidR="001D596C">
              <w:rPr>
                <w:rFonts w:ascii="Times New Roman" w:eastAsia="Times New Roman" w:hAnsi="Times New Roman" w:cs="Times New Roman"/>
                <w:b/>
                <w:bCs/>
                <w:sz w:val="24"/>
                <w:szCs w:val="24"/>
                <w:lang w:eastAsia="lv-LV"/>
              </w:rPr>
              <w:t xml:space="preserve"> </w:t>
            </w:r>
            <w:r w:rsidR="001D596C" w:rsidRPr="001D596C">
              <w:rPr>
                <w:rFonts w:ascii="Times New Roman" w:eastAsia="Times New Roman" w:hAnsi="Times New Roman" w:cs="Times New Roman"/>
                <w:bCs/>
                <w:sz w:val="24"/>
                <w:szCs w:val="24"/>
                <w:lang w:eastAsia="lv-LV"/>
              </w:rPr>
              <w:t xml:space="preserve">Noteikumu Nr.610 </w:t>
            </w:r>
            <w:r w:rsidR="001D596C">
              <w:rPr>
                <w:rFonts w:ascii="Times New Roman" w:eastAsia="Times New Roman" w:hAnsi="Times New Roman" w:cs="Times New Roman"/>
                <w:bCs/>
                <w:sz w:val="24"/>
                <w:szCs w:val="24"/>
                <w:lang w:eastAsia="lv-LV"/>
              </w:rPr>
              <w:t xml:space="preserve">65.5.apakšpunktu, </w:t>
            </w:r>
            <w:r w:rsidR="0001012A">
              <w:rPr>
                <w:rFonts w:ascii="Times New Roman" w:eastAsia="Times New Roman" w:hAnsi="Times New Roman" w:cs="Times New Roman"/>
                <w:bCs/>
                <w:sz w:val="24"/>
                <w:szCs w:val="24"/>
                <w:lang w:eastAsia="lv-LV"/>
              </w:rPr>
              <w:t xml:space="preserve">paredzot, </w:t>
            </w:r>
            <w:r w:rsidR="005C62F9">
              <w:rPr>
                <w:rFonts w:ascii="Times New Roman" w:eastAsia="Times New Roman" w:hAnsi="Times New Roman" w:cs="Times New Roman"/>
                <w:bCs/>
                <w:sz w:val="24"/>
                <w:szCs w:val="24"/>
                <w:lang w:eastAsia="lv-LV"/>
              </w:rPr>
              <w:t xml:space="preserve">ka </w:t>
            </w:r>
            <w:r w:rsidR="0001012A">
              <w:rPr>
                <w:rFonts w:ascii="Times New Roman" w:eastAsia="Times New Roman" w:hAnsi="Times New Roman" w:cs="Times New Roman"/>
                <w:bCs/>
                <w:sz w:val="24"/>
                <w:szCs w:val="24"/>
                <w:lang w:eastAsia="lv-LV"/>
              </w:rPr>
              <w:t xml:space="preserve">ja </w:t>
            </w:r>
            <w:r w:rsidR="008679BA">
              <w:rPr>
                <w:rFonts w:ascii="Times New Roman" w:eastAsia="Times New Roman" w:hAnsi="Times New Roman" w:cs="Times New Roman"/>
                <w:bCs/>
                <w:sz w:val="24"/>
                <w:szCs w:val="24"/>
                <w:lang w:eastAsia="lv-LV"/>
              </w:rPr>
              <w:t xml:space="preserve">izglītības </w:t>
            </w:r>
            <w:r w:rsidR="0001012A">
              <w:rPr>
                <w:rFonts w:ascii="Times New Roman" w:eastAsia="Times New Roman" w:hAnsi="Times New Roman" w:cs="Times New Roman"/>
                <w:bCs/>
                <w:sz w:val="24"/>
                <w:szCs w:val="24"/>
                <w:lang w:eastAsia="lv-LV"/>
              </w:rPr>
              <w:t xml:space="preserve">iestāde nevar nodrošināt internātā </w:t>
            </w:r>
            <w:r w:rsidR="00474225">
              <w:rPr>
                <w:rFonts w:ascii="Times New Roman" w:eastAsia="Times New Roman" w:hAnsi="Times New Roman" w:cs="Times New Roman"/>
                <w:bCs/>
                <w:sz w:val="24"/>
                <w:szCs w:val="24"/>
                <w:lang w:eastAsia="lv-LV"/>
              </w:rPr>
              <w:t xml:space="preserve">atpūtas un rotaļu telpas, </w:t>
            </w:r>
            <w:r w:rsidR="008679BA">
              <w:rPr>
                <w:rFonts w:ascii="Times New Roman" w:eastAsia="Times New Roman" w:hAnsi="Times New Roman" w:cs="Times New Roman"/>
                <w:bCs/>
                <w:sz w:val="24"/>
                <w:szCs w:val="24"/>
                <w:lang w:eastAsia="lv-LV"/>
              </w:rPr>
              <w:t xml:space="preserve">izglītības </w:t>
            </w:r>
            <w:r w:rsidR="00474225">
              <w:rPr>
                <w:rFonts w:ascii="Times New Roman" w:eastAsia="Times New Roman" w:hAnsi="Times New Roman" w:cs="Times New Roman"/>
                <w:bCs/>
                <w:sz w:val="24"/>
                <w:szCs w:val="24"/>
                <w:lang w:eastAsia="lv-LV"/>
              </w:rPr>
              <w:t xml:space="preserve">iestāde </w:t>
            </w:r>
            <w:r w:rsidR="000A2D05">
              <w:rPr>
                <w:rFonts w:ascii="Times New Roman" w:eastAsia="Times New Roman" w:hAnsi="Times New Roman" w:cs="Times New Roman"/>
                <w:bCs/>
                <w:sz w:val="24"/>
                <w:szCs w:val="24"/>
                <w:lang w:eastAsia="lv-LV"/>
              </w:rPr>
              <w:t xml:space="preserve">tās </w:t>
            </w:r>
            <w:r w:rsidR="003940B7">
              <w:rPr>
                <w:rFonts w:ascii="Times New Roman" w:eastAsia="Times New Roman" w:hAnsi="Times New Roman" w:cs="Times New Roman"/>
                <w:bCs/>
                <w:sz w:val="24"/>
                <w:szCs w:val="24"/>
                <w:lang w:eastAsia="lv-LV"/>
              </w:rPr>
              <w:t xml:space="preserve">iekštelpās </w:t>
            </w:r>
            <w:r w:rsidR="00474225">
              <w:rPr>
                <w:rFonts w:ascii="Times New Roman" w:eastAsia="Times New Roman" w:hAnsi="Times New Roman" w:cs="Times New Roman"/>
                <w:bCs/>
                <w:sz w:val="24"/>
                <w:szCs w:val="24"/>
                <w:lang w:eastAsia="lv-LV"/>
              </w:rPr>
              <w:t xml:space="preserve">var ierīkot </w:t>
            </w:r>
            <w:r w:rsidR="00DE56E0" w:rsidRPr="005C62F9">
              <w:rPr>
                <w:rFonts w:ascii="Times New Roman" w:eastAsia="Times New Roman" w:hAnsi="Times New Roman" w:cs="Times New Roman"/>
                <w:bCs/>
                <w:sz w:val="24"/>
                <w:szCs w:val="24"/>
                <w:u w:val="single"/>
                <w:lang w:eastAsia="lv-LV"/>
              </w:rPr>
              <w:t>vietu</w:t>
            </w:r>
            <w:r w:rsidR="00DE56E0">
              <w:rPr>
                <w:rFonts w:ascii="Times New Roman" w:eastAsia="Times New Roman" w:hAnsi="Times New Roman" w:cs="Times New Roman"/>
                <w:bCs/>
                <w:sz w:val="24"/>
                <w:szCs w:val="24"/>
                <w:lang w:eastAsia="lv-LV"/>
              </w:rPr>
              <w:t xml:space="preserve"> </w:t>
            </w:r>
            <w:r w:rsidR="00474225">
              <w:rPr>
                <w:rFonts w:ascii="Times New Roman" w:eastAsia="Times New Roman" w:hAnsi="Times New Roman" w:cs="Times New Roman"/>
                <w:bCs/>
                <w:sz w:val="24"/>
                <w:szCs w:val="24"/>
                <w:lang w:eastAsia="lv-LV"/>
              </w:rPr>
              <w:t>atpūta</w:t>
            </w:r>
            <w:r w:rsidR="00DE56E0">
              <w:rPr>
                <w:rFonts w:ascii="Times New Roman" w:eastAsia="Times New Roman" w:hAnsi="Times New Roman" w:cs="Times New Roman"/>
                <w:bCs/>
                <w:sz w:val="24"/>
                <w:szCs w:val="24"/>
                <w:lang w:eastAsia="lv-LV"/>
              </w:rPr>
              <w:t>i</w:t>
            </w:r>
            <w:r w:rsidR="00474225">
              <w:rPr>
                <w:rFonts w:ascii="Times New Roman" w:eastAsia="Times New Roman" w:hAnsi="Times New Roman" w:cs="Times New Roman"/>
                <w:bCs/>
                <w:sz w:val="24"/>
                <w:szCs w:val="24"/>
                <w:lang w:eastAsia="lv-LV"/>
              </w:rPr>
              <w:t xml:space="preserve"> un rotaļ</w:t>
            </w:r>
            <w:r w:rsidR="00DE56E0">
              <w:rPr>
                <w:rFonts w:ascii="Times New Roman" w:eastAsia="Times New Roman" w:hAnsi="Times New Roman" w:cs="Times New Roman"/>
                <w:bCs/>
                <w:sz w:val="24"/>
                <w:szCs w:val="24"/>
                <w:lang w:eastAsia="lv-LV"/>
              </w:rPr>
              <w:t>ām.</w:t>
            </w:r>
            <w:r w:rsidR="0047422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Atbilstoši šim grozījumam ir precizēts arī noteikumu 66.punkts, lai novērstu normas dublēšanu.</w:t>
            </w:r>
          </w:p>
          <w:p w14:paraId="33A61F4E" w14:textId="070BC1CA" w:rsidR="00474225" w:rsidRDefault="00474225" w:rsidP="003450AE">
            <w:pPr>
              <w:spacing w:after="0" w:line="240" w:lineRule="auto"/>
              <w:jc w:val="both"/>
              <w:rPr>
                <w:rFonts w:ascii="Times New Roman" w:eastAsia="Times New Roman" w:hAnsi="Times New Roman" w:cs="Times New Roman"/>
                <w:bCs/>
                <w:sz w:val="24"/>
                <w:szCs w:val="24"/>
                <w:lang w:eastAsia="lv-LV"/>
              </w:rPr>
            </w:pPr>
          </w:p>
          <w:p w14:paraId="215EB9E7" w14:textId="0E50395F" w:rsidR="00474225" w:rsidRPr="00474225" w:rsidRDefault="00C331EF" w:rsidP="003450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bCs/>
                <w:sz w:val="24"/>
                <w:szCs w:val="24"/>
                <w:lang w:eastAsia="lv-LV"/>
              </w:rPr>
              <w:t>9</w:t>
            </w:r>
            <w:r w:rsidR="00474225" w:rsidRPr="00474225">
              <w:rPr>
                <w:rFonts w:ascii="Times New Roman" w:eastAsia="Times New Roman" w:hAnsi="Times New Roman" w:cs="Times New Roman"/>
                <w:b/>
                <w:bCs/>
                <w:sz w:val="24"/>
                <w:szCs w:val="24"/>
                <w:lang w:eastAsia="lv-LV"/>
              </w:rPr>
              <w:t>.</w:t>
            </w:r>
            <w:r w:rsidR="00474225">
              <w:rPr>
                <w:rFonts w:ascii="Times New Roman" w:eastAsia="Times New Roman" w:hAnsi="Times New Roman" w:cs="Times New Roman"/>
                <w:bCs/>
                <w:sz w:val="24"/>
                <w:szCs w:val="24"/>
                <w:lang w:eastAsia="lv-LV"/>
              </w:rPr>
              <w:t xml:space="preserve"> </w:t>
            </w:r>
            <w:r w:rsidR="00474225">
              <w:rPr>
                <w:rFonts w:ascii="Times New Roman" w:eastAsia="Times New Roman" w:hAnsi="Times New Roman" w:cs="Times New Roman"/>
                <w:iCs/>
                <w:sz w:val="24"/>
                <w:szCs w:val="24"/>
                <w:lang w:eastAsia="lv-LV"/>
              </w:rPr>
              <w:t>Ņ</w:t>
            </w:r>
            <w:r w:rsidR="00474225" w:rsidRPr="00172559">
              <w:rPr>
                <w:rFonts w:ascii="Times New Roman" w:eastAsia="Times New Roman" w:hAnsi="Times New Roman" w:cs="Times New Roman"/>
                <w:iCs/>
                <w:sz w:val="24"/>
                <w:szCs w:val="24"/>
                <w:lang w:eastAsia="lv-LV"/>
              </w:rPr>
              <w:t>emot vērā skolu tīkla optimizāciju un pāreju uz kompetenču pieejā balstīto vispārējās izglītības saturu Latvijā</w:t>
            </w:r>
            <w:r w:rsidR="00474225">
              <w:rPr>
                <w:rFonts w:ascii="Times New Roman" w:eastAsia="Times New Roman" w:hAnsi="Times New Roman" w:cs="Times New Roman"/>
                <w:bCs/>
                <w:sz w:val="24"/>
                <w:szCs w:val="24"/>
                <w:lang w:eastAsia="lv-LV"/>
              </w:rPr>
              <w:t>, Projekts paredz noteikumu Nr.610 noslēguma jautājumos</w:t>
            </w:r>
            <w:r w:rsidR="00474225" w:rsidRPr="00172559">
              <w:rPr>
                <w:rFonts w:ascii="Times New Roman" w:eastAsia="Times New Roman" w:hAnsi="Times New Roman" w:cs="Times New Roman"/>
                <w:iCs/>
                <w:sz w:val="24"/>
                <w:szCs w:val="24"/>
                <w:lang w:eastAsia="lv-LV"/>
              </w:rPr>
              <w:t xml:space="preserve"> pagarināt </w:t>
            </w:r>
            <w:r w:rsidR="00474225">
              <w:rPr>
                <w:rFonts w:ascii="Times New Roman" w:eastAsia="Times New Roman" w:hAnsi="Times New Roman" w:cs="Times New Roman"/>
                <w:iCs/>
                <w:sz w:val="24"/>
                <w:szCs w:val="24"/>
                <w:lang w:eastAsia="lv-LV"/>
              </w:rPr>
              <w:t xml:space="preserve">termiņu </w:t>
            </w:r>
            <w:r w:rsidR="00AD0E20">
              <w:rPr>
                <w:rFonts w:ascii="Times New Roman" w:eastAsia="Times New Roman" w:hAnsi="Times New Roman" w:cs="Times New Roman"/>
                <w:iCs/>
                <w:sz w:val="24"/>
                <w:szCs w:val="24"/>
                <w:lang w:eastAsia="lv-LV"/>
              </w:rPr>
              <w:t>prasīb</w:t>
            </w:r>
            <w:r w:rsidR="005C62F9">
              <w:rPr>
                <w:rFonts w:ascii="Times New Roman" w:eastAsia="Times New Roman" w:hAnsi="Times New Roman" w:cs="Times New Roman"/>
                <w:iCs/>
                <w:sz w:val="24"/>
                <w:szCs w:val="24"/>
                <w:lang w:eastAsia="lv-LV"/>
              </w:rPr>
              <w:t>u</w:t>
            </w:r>
            <w:r w:rsidR="00AD0E20">
              <w:rPr>
                <w:rFonts w:ascii="Times New Roman" w:eastAsia="Times New Roman" w:hAnsi="Times New Roman" w:cs="Times New Roman"/>
                <w:iCs/>
                <w:sz w:val="24"/>
                <w:szCs w:val="24"/>
                <w:lang w:eastAsia="lv-LV"/>
              </w:rPr>
              <w:t xml:space="preserve"> </w:t>
            </w:r>
            <w:r w:rsidR="005C62F9" w:rsidRPr="00172559">
              <w:rPr>
                <w:rFonts w:ascii="Times New Roman" w:eastAsia="Times New Roman" w:hAnsi="Times New Roman" w:cs="Times New Roman"/>
                <w:iCs/>
                <w:sz w:val="24"/>
                <w:szCs w:val="24"/>
                <w:lang w:eastAsia="lv-LV"/>
              </w:rPr>
              <w:t>nodrošināšana</w:t>
            </w:r>
            <w:r w:rsidR="005C62F9">
              <w:rPr>
                <w:rFonts w:ascii="Times New Roman" w:eastAsia="Times New Roman" w:hAnsi="Times New Roman" w:cs="Times New Roman"/>
                <w:iCs/>
                <w:sz w:val="24"/>
                <w:szCs w:val="24"/>
                <w:lang w:eastAsia="lv-LV"/>
              </w:rPr>
              <w:t xml:space="preserve">i </w:t>
            </w:r>
            <w:r w:rsidR="00AD0E20">
              <w:rPr>
                <w:rFonts w:ascii="Times New Roman" w:eastAsia="Times New Roman" w:hAnsi="Times New Roman" w:cs="Times New Roman"/>
                <w:iCs/>
                <w:sz w:val="24"/>
                <w:szCs w:val="24"/>
                <w:lang w:eastAsia="lv-LV"/>
              </w:rPr>
              <w:t xml:space="preserve">par </w:t>
            </w:r>
            <w:r w:rsidR="00474225" w:rsidRPr="00172559">
              <w:rPr>
                <w:rFonts w:ascii="Times New Roman" w:eastAsia="Times New Roman" w:hAnsi="Times New Roman" w:cs="Times New Roman"/>
                <w:iCs/>
                <w:sz w:val="24"/>
                <w:szCs w:val="24"/>
                <w:lang w:eastAsia="lv-LV"/>
              </w:rPr>
              <w:t>noteikt</w:t>
            </w:r>
            <w:r w:rsidR="00474225">
              <w:rPr>
                <w:rFonts w:ascii="Times New Roman" w:eastAsia="Times New Roman" w:hAnsi="Times New Roman" w:cs="Times New Roman"/>
                <w:iCs/>
                <w:sz w:val="24"/>
                <w:szCs w:val="24"/>
                <w:lang w:eastAsia="lv-LV"/>
              </w:rPr>
              <w:t>o</w:t>
            </w:r>
            <w:r w:rsidR="00474225" w:rsidRPr="00172559">
              <w:rPr>
                <w:rFonts w:ascii="Times New Roman" w:eastAsia="Times New Roman" w:hAnsi="Times New Roman" w:cs="Times New Roman"/>
                <w:iCs/>
                <w:sz w:val="24"/>
                <w:szCs w:val="24"/>
                <w:lang w:eastAsia="lv-LV"/>
              </w:rPr>
              <w:t xml:space="preserve"> platīb</w:t>
            </w:r>
            <w:r w:rsidR="00474225">
              <w:rPr>
                <w:rFonts w:ascii="Times New Roman" w:eastAsia="Times New Roman" w:hAnsi="Times New Roman" w:cs="Times New Roman"/>
                <w:iCs/>
                <w:sz w:val="24"/>
                <w:szCs w:val="24"/>
                <w:lang w:eastAsia="lv-LV"/>
              </w:rPr>
              <w:t>u</w:t>
            </w:r>
            <w:r w:rsidR="00474225" w:rsidRPr="00172559">
              <w:rPr>
                <w:rFonts w:ascii="Times New Roman" w:eastAsia="Times New Roman" w:hAnsi="Times New Roman" w:cs="Times New Roman"/>
                <w:iCs/>
                <w:sz w:val="24"/>
                <w:szCs w:val="24"/>
                <w:lang w:eastAsia="lv-LV"/>
              </w:rPr>
              <w:t xml:space="preserve"> uz vienu skolēnu</w:t>
            </w:r>
            <w:r w:rsidR="00474225">
              <w:rPr>
                <w:rFonts w:ascii="Times New Roman" w:eastAsia="Times New Roman" w:hAnsi="Times New Roman" w:cs="Times New Roman"/>
                <w:iCs/>
                <w:sz w:val="24"/>
                <w:szCs w:val="24"/>
                <w:lang w:eastAsia="lv-LV"/>
              </w:rPr>
              <w:t>, kā arī dušu skaita</w:t>
            </w:r>
            <w:r w:rsidR="005C62F9">
              <w:rPr>
                <w:rFonts w:ascii="Times New Roman" w:eastAsia="Times New Roman" w:hAnsi="Times New Roman" w:cs="Times New Roman"/>
                <w:iCs/>
                <w:sz w:val="24"/>
                <w:szCs w:val="24"/>
                <w:lang w:eastAsia="lv-LV"/>
              </w:rPr>
              <w:t>m</w:t>
            </w:r>
            <w:r w:rsidR="00474225">
              <w:rPr>
                <w:rFonts w:ascii="Times New Roman" w:eastAsia="Times New Roman" w:hAnsi="Times New Roman" w:cs="Times New Roman"/>
                <w:iCs/>
                <w:sz w:val="24"/>
                <w:szCs w:val="24"/>
                <w:lang w:eastAsia="lv-LV"/>
              </w:rPr>
              <w:t xml:space="preserve"> pie sporta zālēm </w:t>
            </w:r>
            <w:r w:rsidR="00474225" w:rsidRPr="00172559">
              <w:rPr>
                <w:rFonts w:ascii="Times New Roman" w:eastAsia="Times New Roman" w:hAnsi="Times New Roman" w:cs="Times New Roman"/>
                <w:iCs/>
                <w:sz w:val="24"/>
                <w:szCs w:val="24"/>
                <w:lang w:eastAsia="lv-LV"/>
              </w:rPr>
              <w:t xml:space="preserve">līdz 2023.gada 1.septembrim. </w:t>
            </w:r>
            <w:r w:rsidR="00474225">
              <w:rPr>
                <w:rFonts w:ascii="Times New Roman" w:eastAsia="Times New Roman" w:hAnsi="Times New Roman" w:cs="Times New Roman"/>
                <w:iCs/>
                <w:sz w:val="24"/>
                <w:szCs w:val="24"/>
                <w:lang w:eastAsia="lv-LV"/>
              </w:rPr>
              <w:t xml:space="preserve"> </w:t>
            </w:r>
          </w:p>
          <w:p w14:paraId="39270DD8" w14:textId="28D1889B" w:rsidR="00E57556" w:rsidRPr="00474225" w:rsidRDefault="00474225" w:rsidP="003450AE">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   </w:t>
            </w:r>
            <w:r w:rsidR="00680B53" w:rsidRPr="009250FF">
              <w:rPr>
                <w:rFonts w:ascii="Times New Roman" w:hAnsi="Times New Roman" w:cs="Times New Roman"/>
                <w:sz w:val="24"/>
                <w:szCs w:val="24"/>
              </w:rPr>
              <w:t>Pašvaldībās tiek realizēts Eiropas Sociālā fonda projekts</w:t>
            </w:r>
            <w:r w:rsidR="00680B53">
              <w:rPr>
                <w:rFonts w:ascii="Times New Roman" w:hAnsi="Times New Roman" w:cs="Times New Roman"/>
                <w:sz w:val="24"/>
                <w:szCs w:val="24"/>
              </w:rPr>
              <w:t xml:space="preserve"> par</w:t>
            </w:r>
            <w:r w:rsidR="00680B53" w:rsidRPr="009250FF">
              <w:rPr>
                <w:rFonts w:ascii="Times New Roman" w:hAnsi="Times New Roman" w:cs="Times New Roman"/>
                <w:sz w:val="24"/>
                <w:szCs w:val="24"/>
              </w:rPr>
              <w:t xml:space="preserve"> </w:t>
            </w:r>
            <w:r w:rsidR="00680B53">
              <w:rPr>
                <w:rFonts w:ascii="Times New Roman" w:hAnsi="Times New Roman" w:cs="Times New Roman"/>
                <w:sz w:val="24"/>
                <w:szCs w:val="24"/>
              </w:rPr>
              <w:t>k</w:t>
            </w:r>
            <w:r w:rsidR="00680B53" w:rsidRPr="009250FF">
              <w:rPr>
                <w:rFonts w:ascii="Times New Roman" w:hAnsi="Times New Roman" w:cs="Times New Roman"/>
                <w:sz w:val="24"/>
                <w:szCs w:val="24"/>
              </w:rPr>
              <w:t>ompetenču pieej</w:t>
            </w:r>
            <w:r w:rsidR="00680B53">
              <w:rPr>
                <w:rFonts w:ascii="Times New Roman" w:hAnsi="Times New Roman" w:cs="Times New Roman"/>
                <w:sz w:val="24"/>
                <w:szCs w:val="24"/>
              </w:rPr>
              <w:t>u</w:t>
            </w:r>
            <w:r w:rsidR="00680B53" w:rsidRPr="009250FF">
              <w:rPr>
                <w:rFonts w:ascii="Times New Roman" w:hAnsi="Times New Roman" w:cs="Times New Roman"/>
                <w:sz w:val="24"/>
                <w:szCs w:val="24"/>
              </w:rPr>
              <w:t xml:space="preserve"> mācību saturā</w:t>
            </w:r>
            <w:r w:rsidR="00680B53">
              <w:rPr>
                <w:rFonts w:ascii="Times New Roman" w:hAnsi="Times New Roman" w:cs="Times New Roman"/>
                <w:sz w:val="24"/>
                <w:szCs w:val="24"/>
              </w:rPr>
              <w:t>:</w:t>
            </w:r>
            <w:r w:rsidR="00680B53" w:rsidRPr="009250FF">
              <w:rPr>
                <w:rFonts w:ascii="Times New Roman" w:hAnsi="Times New Roman" w:cs="Times New Roman"/>
                <w:sz w:val="24"/>
                <w:szCs w:val="24"/>
              </w:rPr>
              <w:t xml:space="preserve"> </w:t>
            </w:r>
            <w:r w:rsidR="00680B53">
              <w:rPr>
                <w:rFonts w:ascii="Times New Roman" w:hAnsi="Times New Roman" w:cs="Times New Roman"/>
                <w:sz w:val="24"/>
                <w:szCs w:val="24"/>
              </w:rPr>
              <w:t>Darbības programmas “Izaugsme un nodarbinātība”</w:t>
            </w:r>
            <w:r w:rsidR="00680B53" w:rsidRPr="009250FF">
              <w:rPr>
                <w:rFonts w:ascii="Times New Roman" w:hAnsi="Times New Roman" w:cs="Times New Roman"/>
                <w:sz w:val="24"/>
                <w:szCs w:val="24"/>
              </w:rPr>
              <w:t xml:space="preserve"> 8.3.1. </w:t>
            </w:r>
            <w:r w:rsidR="00680B53">
              <w:rPr>
                <w:rFonts w:ascii="Times New Roman" w:hAnsi="Times New Roman" w:cs="Times New Roman"/>
                <w:sz w:val="24"/>
                <w:szCs w:val="24"/>
              </w:rPr>
              <w:t>specifiskais atbalsta mērķis “</w:t>
            </w:r>
            <w:r w:rsidR="00680B53" w:rsidRPr="009250FF">
              <w:rPr>
                <w:rFonts w:ascii="Times New Roman" w:hAnsi="Times New Roman" w:cs="Times New Roman"/>
                <w:sz w:val="24"/>
                <w:szCs w:val="24"/>
              </w:rPr>
              <w:t>Attīstīt kompetenču pieejā balstītu vispārējās izglītības saturu</w:t>
            </w:r>
            <w:r w:rsidR="00680B53">
              <w:rPr>
                <w:rFonts w:ascii="Times New Roman" w:hAnsi="Times New Roman" w:cs="Times New Roman"/>
                <w:sz w:val="24"/>
                <w:szCs w:val="24"/>
              </w:rPr>
              <w:t>”</w:t>
            </w:r>
            <w:r w:rsidR="00680B53" w:rsidRPr="009250FF">
              <w:rPr>
                <w:rFonts w:ascii="Times New Roman" w:hAnsi="Times New Roman" w:cs="Times New Roman"/>
                <w:sz w:val="24"/>
                <w:szCs w:val="24"/>
              </w:rPr>
              <w:t>, kuram būs būtiska ietekme uz skolu tīklu</w:t>
            </w:r>
            <w:r w:rsidR="00680B53">
              <w:rPr>
                <w:rFonts w:ascii="Times New Roman" w:hAnsi="Times New Roman" w:cs="Times New Roman"/>
                <w:sz w:val="24"/>
                <w:szCs w:val="24"/>
              </w:rPr>
              <w:t xml:space="preserve"> (turpmāk – ESF projekts)</w:t>
            </w:r>
            <w:r w:rsidR="00680B53" w:rsidRPr="009250FF">
              <w:rPr>
                <w:rFonts w:ascii="Times New Roman" w:hAnsi="Times New Roman" w:cs="Times New Roman"/>
                <w:sz w:val="24"/>
                <w:szCs w:val="24"/>
              </w:rPr>
              <w:t xml:space="preserve">. </w:t>
            </w:r>
            <w:r w:rsidR="00680B53">
              <w:rPr>
                <w:rFonts w:ascii="Times New Roman" w:hAnsi="Times New Roman" w:cs="Times New Roman"/>
                <w:sz w:val="24"/>
                <w:szCs w:val="24"/>
              </w:rPr>
              <w:t>ESF projekta</w:t>
            </w:r>
            <w:r w:rsidR="00680B53" w:rsidRPr="009250FF">
              <w:rPr>
                <w:rFonts w:ascii="Times New Roman" w:hAnsi="Times New Roman" w:cs="Times New Roman"/>
                <w:sz w:val="24"/>
                <w:szCs w:val="24"/>
              </w:rPr>
              <w:t xml:space="preserve"> ietekmē notiks skolu tīkla optimizācija un skolēnu mobilitāte uz citām skolām</w:t>
            </w:r>
            <w:r w:rsidR="00680B53">
              <w:rPr>
                <w:rFonts w:ascii="Times New Roman" w:hAnsi="Times New Roman" w:cs="Times New Roman"/>
                <w:sz w:val="24"/>
                <w:szCs w:val="24"/>
              </w:rPr>
              <w:t>, kas</w:t>
            </w:r>
            <w:r w:rsidR="00680B53" w:rsidRPr="009250FF">
              <w:rPr>
                <w:rFonts w:ascii="Times New Roman" w:hAnsi="Times New Roman" w:cs="Times New Roman"/>
                <w:sz w:val="24"/>
                <w:szCs w:val="24"/>
              </w:rPr>
              <w:t xml:space="preserve"> </w:t>
            </w:r>
            <w:r w:rsidR="00680B53">
              <w:rPr>
                <w:rFonts w:ascii="Times New Roman" w:hAnsi="Times New Roman" w:cs="Times New Roman"/>
                <w:sz w:val="24"/>
                <w:szCs w:val="24"/>
              </w:rPr>
              <w:t>ir sasaistīts ar</w:t>
            </w:r>
            <w:r w:rsidR="00680B53" w:rsidRPr="009250FF">
              <w:rPr>
                <w:rFonts w:ascii="Times New Roman" w:hAnsi="Times New Roman" w:cs="Times New Roman"/>
                <w:sz w:val="24"/>
                <w:szCs w:val="24"/>
              </w:rPr>
              <w:t xml:space="preserve"> pāreju uz jauno kompetenču pieejā balstīt</w:t>
            </w:r>
            <w:r w:rsidR="005C62F9">
              <w:rPr>
                <w:rFonts w:ascii="Times New Roman" w:hAnsi="Times New Roman" w:cs="Times New Roman"/>
                <w:sz w:val="24"/>
                <w:szCs w:val="24"/>
              </w:rPr>
              <w:t>o</w:t>
            </w:r>
            <w:r w:rsidR="00680B53" w:rsidRPr="009250FF">
              <w:rPr>
                <w:rFonts w:ascii="Times New Roman" w:hAnsi="Times New Roman" w:cs="Times New Roman"/>
                <w:sz w:val="24"/>
                <w:szCs w:val="24"/>
              </w:rPr>
              <w:t xml:space="preserve"> vispārējās izglītības saturu 2023. gadā.</w:t>
            </w:r>
          </w:p>
          <w:p w14:paraId="5A674849" w14:textId="0A53C458" w:rsidR="00680B53" w:rsidRDefault="00474225" w:rsidP="003450A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iCs/>
                <w:sz w:val="24"/>
                <w:szCs w:val="24"/>
                <w:lang w:eastAsia="lv-LV"/>
              </w:rPr>
              <w:t>Termiņa pagarinājums attiecināms uz jau esoš</w:t>
            </w:r>
            <w:r w:rsidR="005C62F9">
              <w:rPr>
                <w:rFonts w:ascii="Times New Roman" w:eastAsia="Times New Roman" w:hAnsi="Times New Roman" w:cs="Times New Roman"/>
                <w:iCs/>
                <w:sz w:val="24"/>
                <w:szCs w:val="24"/>
                <w:lang w:eastAsia="lv-LV"/>
              </w:rPr>
              <w:t>ajā</w:t>
            </w:r>
            <w:r>
              <w:rPr>
                <w:rFonts w:ascii="Times New Roman" w:eastAsia="Times New Roman" w:hAnsi="Times New Roman" w:cs="Times New Roman"/>
                <w:iCs/>
                <w:sz w:val="24"/>
                <w:szCs w:val="24"/>
                <w:lang w:eastAsia="lv-LV"/>
              </w:rPr>
              <w:t xml:space="preserve">m </w:t>
            </w:r>
            <w:r w:rsidR="008679BA">
              <w:rPr>
                <w:rFonts w:ascii="Times New Roman" w:eastAsia="Times New Roman" w:hAnsi="Times New Roman" w:cs="Times New Roman"/>
                <w:iCs/>
                <w:sz w:val="24"/>
                <w:szCs w:val="24"/>
                <w:lang w:eastAsia="lv-LV"/>
              </w:rPr>
              <w:t xml:space="preserve">izglītības </w:t>
            </w:r>
            <w:r>
              <w:rPr>
                <w:rFonts w:ascii="Times New Roman" w:eastAsia="Times New Roman" w:hAnsi="Times New Roman" w:cs="Times New Roman"/>
                <w:iCs/>
                <w:sz w:val="24"/>
                <w:szCs w:val="24"/>
                <w:lang w:eastAsia="lv-LV"/>
              </w:rPr>
              <w:t>iestādēm, jo</w:t>
            </w:r>
            <w:r>
              <w:rPr>
                <w:rFonts w:ascii="Times New Roman" w:hAnsi="Times New Roman" w:cs="Times New Roman"/>
                <w:sz w:val="24"/>
                <w:szCs w:val="24"/>
              </w:rPr>
              <w:t xml:space="preserve"> </w:t>
            </w:r>
            <w:r w:rsidRPr="00FD226A">
              <w:rPr>
                <w:rFonts w:ascii="Times New Roman" w:hAnsi="Times New Roman" w:cs="Times New Roman"/>
                <w:sz w:val="24"/>
                <w:szCs w:val="24"/>
              </w:rPr>
              <w:t>jaunbūvējamām</w:t>
            </w:r>
            <w:r w:rsidR="002B6A97">
              <w:rPr>
                <w:rFonts w:ascii="Times New Roman" w:hAnsi="Times New Roman" w:cs="Times New Roman"/>
                <w:sz w:val="24"/>
                <w:szCs w:val="24"/>
              </w:rPr>
              <w:t xml:space="preserve">, </w:t>
            </w:r>
            <w:r w:rsidR="002B6A97" w:rsidRPr="002B6A97">
              <w:rPr>
                <w:rFonts w:ascii="Times New Roman" w:hAnsi="Times New Roman" w:cs="Times New Roman"/>
                <w:sz w:val="24"/>
                <w:szCs w:val="24"/>
              </w:rPr>
              <w:t>atjaunojamām un pārbūvējamām publiskām būvēm</w:t>
            </w:r>
            <w:r w:rsidR="005C62F9">
              <w:rPr>
                <w:rFonts w:ascii="Times New Roman" w:hAnsi="Times New Roman" w:cs="Times New Roman"/>
                <w:sz w:val="24"/>
                <w:szCs w:val="24"/>
              </w:rPr>
              <w:t>,</w:t>
            </w:r>
            <w:r w:rsidR="002B6A97" w:rsidRPr="002B6A97">
              <w:rPr>
                <w:rFonts w:ascii="Times New Roman" w:hAnsi="Times New Roman" w:cs="Times New Roman"/>
                <w:sz w:val="24"/>
                <w:szCs w:val="24"/>
              </w:rPr>
              <w:t xml:space="preserve"> t.sk.</w:t>
            </w:r>
            <w:r w:rsidR="002B6A97">
              <w:rPr>
                <w:rFonts w:ascii="Arial" w:hAnsi="Arial" w:cs="Arial"/>
                <w:color w:val="414142"/>
                <w:sz w:val="20"/>
                <w:szCs w:val="20"/>
                <w:shd w:val="clear" w:color="auto" w:fill="FFFFFF"/>
              </w:rPr>
              <w:t xml:space="preserve"> </w:t>
            </w:r>
            <w:r w:rsidRPr="00FD226A">
              <w:rPr>
                <w:rFonts w:ascii="Times New Roman" w:hAnsi="Times New Roman" w:cs="Times New Roman"/>
                <w:sz w:val="24"/>
                <w:szCs w:val="24"/>
              </w:rPr>
              <w:t>izglītības iestādēm</w:t>
            </w:r>
            <w:r w:rsidR="005C62F9">
              <w:rPr>
                <w:rFonts w:ascii="Times New Roman" w:hAnsi="Times New Roman" w:cs="Times New Roman"/>
                <w:sz w:val="24"/>
                <w:szCs w:val="24"/>
              </w:rPr>
              <w:t>,</w:t>
            </w:r>
            <w:r w:rsidRPr="00FD226A">
              <w:rPr>
                <w:rFonts w:ascii="Times New Roman" w:hAnsi="Times New Roman" w:cs="Times New Roman"/>
                <w:sz w:val="24"/>
                <w:szCs w:val="24"/>
              </w:rPr>
              <w:t xml:space="preserve"> mācību telpas minimāl</w:t>
            </w:r>
            <w:r>
              <w:rPr>
                <w:rFonts w:ascii="Times New Roman" w:hAnsi="Times New Roman" w:cs="Times New Roman"/>
                <w:sz w:val="24"/>
                <w:szCs w:val="24"/>
              </w:rPr>
              <w:t>ā</w:t>
            </w:r>
            <w:r w:rsidRPr="00FD226A">
              <w:rPr>
                <w:rFonts w:ascii="Times New Roman" w:hAnsi="Times New Roman" w:cs="Times New Roman"/>
                <w:sz w:val="24"/>
                <w:szCs w:val="24"/>
              </w:rPr>
              <w:t xml:space="preserve"> platīb</w:t>
            </w:r>
            <w:r>
              <w:rPr>
                <w:rFonts w:ascii="Times New Roman" w:hAnsi="Times New Roman" w:cs="Times New Roman"/>
                <w:sz w:val="24"/>
                <w:szCs w:val="24"/>
              </w:rPr>
              <w:t>a</w:t>
            </w:r>
            <w:r w:rsidRPr="00FD226A">
              <w:rPr>
                <w:rFonts w:ascii="Times New Roman" w:hAnsi="Times New Roman" w:cs="Times New Roman"/>
                <w:sz w:val="24"/>
                <w:szCs w:val="24"/>
              </w:rPr>
              <w:t xml:space="preserve"> </w:t>
            </w:r>
            <w:r w:rsidR="002B6A97" w:rsidRPr="00FD226A">
              <w:rPr>
                <w:rFonts w:ascii="Times New Roman" w:hAnsi="Times New Roman" w:cs="Times New Roman"/>
                <w:sz w:val="24"/>
                <w:szCs w:val="24"/>
              </w:rPr>
              <w:t>ne mazāka par 2 m</w:t>
            </w:r>
            <w:r w:rsidR="002B6A97" w:rsidRPr="00FD226A">
              <w:rPr>
                <w:rFonts w:ascii="Times New Roman" w:hAnsi="Times New Roman" w:cs="Times New Roman"/>
                <w:sz w:val="24"/>
                <w:szCs w:val="24"/>
                <w:vertAlign w:val="superscript"/>
              </w:rPr>
              <w:t>2</w:t>
            </w:r>
            <w:r w:rsidR="002B6A97">
              <w:rPr>
                <w:rFonts w:ascii="Times New Roman" w:hAnsi="Times New Roman" w:cs="Times New Roman"/>
                <w:sz w:val="24"/>
                <w:szCs w:val="24"/>
                <w:vertAlign w:val="superscript"/>
              </w:rPr>
              <w:t>/</w:t>
            </w:r>
            <w:r w:rsidRPr="00FD226A">
              <w:rPr>
                <w:rFonts w:ascii="Times New Roman" w:hAnsi="Times New Roman" w:cs="Times New Roman"/>
                <w:sz w:val="24"/>
                <w:szCs w:val="24"/>
              </w:rPr>
              <w:t>skolēn</w:t>
            </w:r>
            <w:r w:rsidR="002B6A97">
              <w:rPr>
                <w:rFonts w:ascii="Times New Roman" w:hAnsi="Times New Roman" w:cs="Times New Roman"/>
                <w:sz w:val="24"/>
                <w:szCs w:val="24"/>
              </w:rPr>
              <w:t>u</w:t>
            </w:r>
            <w:r w:rsidRPr="00FD226A">
              <w:rPr>
                <w:rFonts w:ascii="Times New Roman" w:hAnsi="Times New Roman" w:cs="Times New Roman"/>
                <w:sz w:val="24"/>
                <w:szCs w:val="24"/>
              </w:rPr>
              <w:t xml:space="preserve"> ir obligāta, kā to nosaka </w:t>
            </w:r>
            <w:r w:rsidR="0046269D">
              <w:rPr>
                <w:rFonts w:ascii="Times New Roman" w:eastAsia="Times New Roman" w:hAnsi="Times New Roman" w:cs="Times New Roman"/>
                <w:iCs/>
                <w:sz w:val="24"/>
                <w:szCs w:val="24"/>
                <w:lang w:eastAsia="lv-LV"/>
              </w:rPr>
              <w:t xml:space="preserve">LBN 208-15 </w:t>
            </w:r>
            <w:r w:rsidRPr="00FD226A">
              <w:rPr>
                <w:rFonts w:ascii="Times New Roman" w:hAnsi="Times New Roman" w:cs="Times New Roman"/>
                <w:sz w:val="24"/>
                <w:szCs w:val="24"/>
              </w:rPr>
              <w:t>98. punkts</w:t>
            </w:r>
            <w:r>
              <w:rPr>
                <w:rFonts w:ascii="Times New Roman" w:hAnsi="Times New Roman" w:cs="Times New Roman"/>
                <w:sz w:val="24"/>
                <w:szCs w:val="24"/>
              </w:rPr>
              <w:t>.</w:t>
            </w:r>
          </w:p>
          <w:p w14:paraId="774C1C28" w14:textId="77777777" w:rsidR="00474225" w:rsidRDefault="00474225" w:rsidP="003450AE">
            <w:pPr>
              <w:spacing w:after="0" w:line="240" w:lineRule="auto"/>
              <w:jc w:val="both"/>
              <w:rPr>
                <w:rFonts w:ascii="Times New Roman" w:eastAsia="Times New Roman" w:hAnsi="Times New Roman" w:cs="Times New Roman"/>
                <w:bCs/>
                <w:sz w:val="24"/>
                <w:szCs w:val="24"/>
                <w:lang w:eastAsia="lv-LV"/>
              </w:rPr>
            </w:pPr>
          </w:p>
          <w:p w14:paraId="3EF4EBE5" w14:textId="72A102E8" w:rsidR="00E57556" w:rsidRDefault="001D368D" w:rsidP="00474225">
            <w:pPr>
              <w:pStyle w:val="xmsonormal"/>
              <w:shd w:val="clear" w:color="auto" w:fill="FFFFFF"/>
              <w:spacing w:before="0" w:beforeAutospacing="0" w:after="0" w:afterAutospacing="0"/>
              <w:jc w:val="both"/>
              <w:rPr>
                <w:iCs/>
              </w:rPr>
            </w:pPr>
            <w:r>
              <w:rPr>
                <w:b/>
                <w:iCs/>
              </w:rPr>
              <w:t>1</w:t>
            </w:r>
            <w:r w:rsidR="00C331EF">
              <w:rPr>
                <w:b/>
                <w:iCs/>
              </w:rPr>
              <w:t>0</w:t>
            </w:r>
            <w:r w:rsidR="00474225" w:rsidRPr="00474225">
              <w:rPr>
                <w:b/>
                <w:iCs/>
              </w:rPr>
              <w:t>.</w:t>
            </w:r>
            <w:r w:rsidR="00474225" w:rsidRPr="00474225">
              <w:rPr>
                <w:iCs/>
              </w:rPr>
              <w:t xml:space="preserve"> </w:t>
            </w:r>
            <w:r w:rsidR="00474225">
              <w:rPr>
                <w:iCs/>
              </w:rPr>
              <w:t>P</w:t>
            </w:r>
            <w:r w:rsidR="00E57556" w:rsidRPr="00474225">
              <w:rPr>
                <w:iCs/>
              </w:rPr>
              <w:t>riekšlikum</w:t>
            </w:r>
            <w:r w:rsidR="00474225">
              <w:rPr>
                <w:iCs/>
              </w:rPr>
              <w:t>s no pašvaldībām</w:t>
            </w:r>
            <w:r w:rsidR="00E57556" w:rsidRPr="00474225">
              <w:rPr>
                <w:iCs/>
              </w:rPr>
              <w:t xml:space="preserve"> grozījumiem normatīvajos aktos par higiēnas prasību piemērošanu izglītības iestādē, ja tā uz </w:t>
            </w:r>
            <w:r w:rsidR="009907FF">
              <w:rPr>
                <w:iCs/>
              </w:rPr>
              <w:t>pārbūves</w:t>
            </w:r>
            <w:r w:rsidR="0067411B">
              <w:rPr>
                <w:iCs/>
              </w:rPr>
              <w:t xml:space="preserve"> vai </w:t>
            </w:r>
            <w:r w:rsidR="009907FF">
              <w:rPr>
                <w:iCs/>
              </w:rPr>
              <w:t xml:space="preserve">atjaunošanas </w:t>
            </w:r>
            <w:r w:rsidR="00E57556" w:rsidRPr="00474225">
              <w:rPr>
                <w:iCs/>
              </w:rPr>
              <w:t>laiku pārvietota citā iestādē</w:t>
            </w:r>
            <w:r w:rsidR="00474225">
              <w:rPr>
                <w:iCs/>
              </w:rPr>
              <w:t xml:space="preserve"> ņemts vērā un Projekt</w:t>
            </w:r>
            <w:r w:rsidR="005C62F9">
              <w:rPr>
                <w:iCs/>
              </w:rPr>
              <w:t>ā</w:t>
            </w:r>
            <w:r w:rsidR="00474225">
              <w:rPr>
                <w:iCs/>
              </w:rPr>
              <w:t xml:space="preserve"> </w:t>
            </w:r>
            <w:r w:rsidR="005C62F9">
              <w:rPr>
                <w:iCs/>
              </w:rPr>
              <w:t>iekļauts</w:t>
            </w:r>
            <w:r w:rsidR="00474225">
              <w:rPr>
                <w:iCs/>
              </w:rPr>
              <w:t xml:space="preserve"> papildinā</w:t>
            </w:r>
            <w:r w:rsidR="005C62F9">
              <w:rPr>
                <w:iCs/>
              </w:rPr>
              <w:t>jums</w:t>
            </w:r>
            <w:r w:rsidR="00474225">
              <w:rPr>
                <w:iCs/>
              </w:rPr>
              <w:t xml:space="preserve"> noteikumu Nr.6</w:t>
            </w:r>
            <w:r w:rsidR="00543705">
              <w:rPr>
                <w:iCs/>
              </w:rPr>
              <w:t>10</w:t>
            </w:r>
            <w:r w:rsidR="00474225">
              <w:rPr>
                <w:iCs/>
              </w:rPr>
              <w:t xml:space="preserve"> </w:t>
            </w:r>
            <w:r w:rsidR="00E57556" w:rsidRPr="00474225">
              <w:rPr>
                <w:iCs/>
              </w:rPr>
              <w:t xml:space="preserve"> noslēguma jautājum</w:t>
            </w:r>
            <w:r w:rsidR="005C62F9">
              <w:rPr>
                <w:iCs/>
              </w:rPr>
              <w:t>iem</w:t>
            </w:r>
            <w:r w:rsidR="00474225">
              <w:rPr>
                <w:iCs/>
              </w:rPr>
              <w:t>.</w:t>
            </w:r>
            <w:r w:rsidR="00E57556" w:rsidRPr="00474225">
              <w:rPr>
                <w:iCs/>
              </w:rPr>
              <w:t xml:space="preserve"> </w:t>
            </w:r>
            <w:r w:rsidR="003940B7">
              <w:rPr>
                <w:iCs/>
              </w:rPr>
              <w:t xml:space="preserve">Jaunā prasība paredz, ka </w:t>
            </w:r>
            <w:r w:rsidR="008679BA">
              <w:rPr>
                <w:iCs/>
              </w:rPr>
              <w:t xml:space="preserve">izglītības </w:t>
            </w:r>
            <w:r w:rsidR="003940B7">
              <w:rPr>
                <w:iCs/>
              </w:rPr>
              <w:t xml:space="preserve">iestāde var nepiemērot atsevišķas </w:t>
            </w:r>
            <w:r w:rsidR="00E57556" w:rsidRPr="00474225">
              <w:rPr>
                <w:iCs/>
              </w:rPr>
              <w:t xml:space="preserve">noteikumu </w:t>
            </w:r>
            <w:r w:rsidR="003940B7">
              <w:rPr>
                <w:iCs/>
              </w:rPr>
              <w:t xml:space="preserve">Nr.610 prasības </w:t>
            </w:r>
            <w:r w:rsidR="00E57556" w:rsidRPr="00474225">
              <w:rPr>
                <w:iCs/>
              </w:rPr>
              <w:t xml:space="preserve">gadījumā, ja </w:t>
            </w:r>
            <w:r w:rsidR="008679BA">
              <w:rPr>
                <w:iCs/>
              </w:rPr>
              <w:t>izglīt</w:t>
            </w:r>
            <w:r w:rsidR="00A16C08">
              <w:rPr>
                <w:iCs/>
              </w:rPr>
              <w:t>ī</w:t>
            </w:r>
            <w:r w:rsidR="008679BA">
              <w:rPr>
                <w:iCs/>
              </w:rPr>
              <w:t>bas iestāde</w:t>
            </w:r>
            <w:r w:rsidR="00E57556" w:rsidRPr="00474225">
              <w:rPr>
                <w:iCs/>
              </w:rPr>
              <w:t xml:space="preserve"> uz tās </w:t>
            </w:r>
            <w:r w:rsidR="009907FF">
              <w:rPr>
                <w:iCs/>
              </w:rPr>
              <w:t>pārbūves vai atjaunošanas</w:t>
            </w:r>
            <w:r w:rsidR="00E57556" w:rsidRPr="00474225">
              <w:rPr>
                <w:iCs/>
              </w:rPr>
              <w:t xml:space="preserve"> laiku tiek iekārtota pielāgotās telpās</w:t>
            </w:r>
            <w:r w:rsidR="003940B7">
              <w:rPr>
                <w:iCs/>
              </w:rPr>
              <w:t xml:space="preserve">. Šāda atkāpe no prasībām pieļaujama </w:t>
            </w:r>
            <w:r w:rsidR="00CC2518">
              <w:rPr>
                <w:iCs/>
              </w:rPr>
              <w:t>uz</w:t>
            </w:r>
            <w:r w:rsidR="00E57556" w:rsidRPr="00474225">
              <w:rPr>
                <w:iCs/>
              </w:rPr>
              <w:t xml:space="preserve"> </w:t>
            </w:r>
            <w:r w:rsidR="003940B7">
              <w:rPr>
                <w:iCs/>
              </w:rPr>
              <w:t>diviem</w:t>
            </w:r>
            <w:r w:rsidR="00E57556" w:rsidRPr="00474225">
              <w:rPr>
                <w:iCs/>
              </w:rPr>
              <w:t xml:space="preserve"> gad</w:t>
            </w:r>
            <w:r w:rsidR="003940B7">
              <w:rPr>
                <w:iCs/>
              </w:rPr>
              <w:t>iem</w:t>
            </w:r>
            <w:r w:rsidR="00E57556" w:rsidRPr="00474225">
              <w:rPr>
                <w:iCs/>
              </w:rPr>
              <w:t xml:space="preserve">. </w:t>
            </w:r>
            <w:r w:rsidR="00AD0E20">
              <w:rPr>
                <w:iCs/>
              </w:rPr>
              <w:t>Paredzēts, ka p</w:t>
            </w:r>
            <w:r w:rsidR="00AD0E20" w:rsidRPr="00AD0E20">
              <w:rPr>
                <w:iCs/>
              </w:rPr>
              <w:t xml:space="preserve">irms </w:t>
            </w:r>
            <w:r w:rsidR="008679BA">
              <w:rPr>
                <w:iCs/>
              </w:rPr>
              <w:t xml:space="preserve">izglītības </w:t>
            </w:r>
            <w:r w:rsidR="00AD0E20" w:rsidRPr="00AD0E20">
              <w:rPr>
                <w:iCs/>
              </w:rPr>
              <w:t xml:space="preserve">iestāde sāk organizēt mācību procesu pielāgotajās telpās, </w:t>
            </w:r>
            <w:r w:rsidR="008679BA">
              <w:rPr>
                <w:iCs/>
              </w:rPr>
              <w:t xml:space="preserve">izglītības </w:t>
            </w:r>
            <w:r w:rsidR="00AD0E20" w:rsidRPr="00AD0E20">
              <w:rPr>
                <w:iCs/>
              </w:rPr>
              <w:t xml:space="preserve">iestāde par to saņem </w:t>
            </w:r>
            <w:r w:rsidR="00AD0E20">
              <w:rPr>
                <w:iCs/>
              </w:rPr>
              <w:t>I</w:t>
            </w:r>
            <w:r w:rsidR="00AD0E20" w:rsidRPr="00AD0E20">
              <w:rPr>
                <w:iCs/>
              </w:rPr>
              <w:t>nspekcijas novērtējumu par higiēnas prasību ievērošanu</w:t>
            </w:r>
            <w:r w:rsidR="00AD0E20">
              <w:rPr>
                <w:iCs/>
              </w:rPr>
              <w:t xml:space="preserve">. </w:t>
            </w:r>
            <w:r w:rsidR="003940B7">
              <w:rPr>
                <w:iCs/>
              </w:rPr>
              <w:t>Lai novērstu situāciju, ka pielāgotajās telpās netiek nodrošināti pienācīgi vides</w:t>
            </w:r>
            <w:r w:rsidR="005C62F9">
              <w:rPr>
                <w:iCs/>
              </w:rPr>
              <w:t>, higiēnas</w:t>
            </w:r>
            <w:r w:rsidR="003940B7">
              <w:rPr>
                <w:iCs/>
              </w:rPr>
              <w:t xml:space="preserve"> un mācību apstākļi, noteikts, ka </w:t>
            </w:r>
            <w:r w:rsidR="008679BA">
              <w:rPr>
                <w:iCs/>
              </w:rPr>
              <w:t xml:space="preserve">izglītības </w:t>
            </w:r>
            <w:r w:rsidR="003940B7">
              <w:rPr>
                <w:iCs/>
              </w:rPr>
              <w:t>iestāde o</w:t>
            </w:r>
            <w:r w:rsidR="003940B7" w:rsidRPr="003940B7">
              <w:rPr>
                <w:iCs/>
              </w:rPr>
              <w:t xml:space="preserve">rganizējot mācību procesu pielāgotajās telpās, nodrošina, lai izglītojamiem būtu pieejami </w:t>
            </w:r>
            <w:r w:rsidR="003940B7">
              <w:rPr>
                <w:iCs/>
              </w:rPr>
              <w:t xml:space="preserve">vismaz </w:t>
            </w:r>
            <w:r w:rsidR="003940B7" w:rsidRPr="003940B7">
              <w:rPr>
                <w:iCs/>
              </w:rPr>
              <w:t>attiecīgie pakalpojumi</w:t>
            </w:r>
            <w:r w:rsidR="003940B7">
              <w:rPr>
                <w:iCs/>
              </w:rPr>
              <w:t>.</w:t>
            </w:r>
          </w:p>
          <w:p w14:paraId="2574DD53" w14:textId="56F58046" w:rsidR="000A2D05" w:rsidRDefault="00AD0E20" w:rsidP="00AD0E20">
            <w:pPr>
              <w:pStyle w:val="xmsonormal"/>
              <w:shd w:val="clear" w:color="auto" w:fill="FFFFFF"/>
              <w:spacing w:before="0" w:beforeAutospacing="0" w:after="0" w:afterAutospacing="0"/>
              <w:jc w:val="both"/>
              <w:rPr>
                <w:bCs/>
                <w:iCs/>
              </w:rPr>
            </w:pPr>
            <w:r>
              <w:rPr>
                <w:iCs/>
              </w:rPr>
              <w:t xml:space="preserve">   </w:t>
            </w:r>
            <w:r w:rsidR="000A2D05">
              <w:rPr>
                <w:iCs/>
              </w:rPr>
              <w:t xml:space="preserve">Lai </w:t>
            </w:r>
            <w:r w:rsidR="008679BA">
              <w:rPr>
                <w:iCs/>
              </w:rPr>
              <w:t xml:space="preserve">izglītības </w:t>
            </w:r>
            <w:r w:rsidR="000A2D05">
              <w:rPr>
                <w:iCs/>
              </w:rPr>
              <w:t xml:space="preserve">iestāde saņemtu </w:t>
            </w:r>
            <w:r>
              <w:rPr>
                <w:iCs/>
              </w:rPr>
              <w:t>I</w:t>
            </w:r>
            <w:r w:rsidRPr="00AD0E20">
              <w:rPr>
                <w:iCs/>
              </w:rPr>
              <w:t>nspekcijas novērtējumu par higiēnas prasību ievērošanu</w:t>
            </w:r>
            <w:r w:rsidR="000A2D05">
              <w:rPr>
                <w:iCs/>
              </w:rPr>
              <w:t xml:space="preserve">, </w:t>
            </w:r>
            <w:r w:rsidR="003940B7" w:rsidRPr="00AD0E20">
              <w:rPr>
                <w:iCs/>
              </w:rPr>
              <w:t>iestāde</w:t>
            </w:r>
            <w:r w:rsidRPr="00AD0E20">
              <w:rPr>
                <w:iCs/>
              </w:rPr>
              <w:t xml:space="preserve"> varēs iesnie</w:t>
            </w:r>
            <w:r w:rsidR="000A2D05">
              <w:rPr>
                <w:iCs/>
              </w:rPr>
              <w:t>gt</w:t>
            </w:r>
            <w:r w:rsidRPr="00AD0E20">
              <w:rPr>
                <w:iCs/>
              </w:rPr>
              <w:t xml:space="preserve"> Inspekcijai iesniegumu par publisko pakalpojumu “Atzinums par objekta darbības uzsākšanu”.</w:t>
            </w:r>
            <w:r>
              <w:rPr>
                <w:iCs/>
              </w:rPr>
              <w:t xml:space="preserve"> </w:t>
            </w:r>
            <w:r w:rsidRPr="00AD0E20">
              <w:rPr>
                <w:bCs/>
                <w:iCs/>
              </w:rPr>
              <w:t xml:space="preserve">Atzinuma iesniegšanas kārtība un nepieciešamie dokumenti </w:t>
            </w:r>
            <w:r>
              <w:rPr>
                <w:bCs/>
                <w:iCs/>
              </w:rPr>
              <w:t>atrodami Inspekcijas tīmekļa vietnē</w:t>
            </w:r>
            <w:r w:rsidRPr="00AD0E20">
              <w:rPr>
                <w:bCs/>
                <w:iCs/>
              </w:rPr>
              <w:t>:</w:t>
            </w:r>
          </w:p>
          <w:p w14:paraId="7F488E31" w14:textId="15597F49" w:rsidR="00AD0E20" w:rsidRDefault="002B6A97" w:rsidP="00AD0E20">
            <w:pPr>
              <w:pStyle w:val="xmsonormal"/>
              <w:shd w:val="clear" w:color="auto" w:fill="FFFFFF"/>
              <w:spacing w:before="0" w:beforeAutospacing="0" w:after="0" w:afterAutospacing="0"/>
              <w:jc w:val="both"/>
              <w:rPr>
                <w:iCs/>
              </w:rPr>
            </w:pPr>
            <w:r>
              <w:rPr>
                <w:bCs/>
                <w:iCs/>
              </w:rPr>
              <w:t xml:space="preserve"> </w:t>
            </w:r>
            <w:hyperlink r:id="rId8" w:history="1">
              <w:r w:rsidRPr="00954862">
                <w:rPr>
                  <w:rStyle w:val="Hyperlink"/>
                  <w:bCs/>
                  <w:iCs/>
                </w:rPr>
                <w:t>http://www.vi.gov.lv/lv/sakums/pakalpojumi/vides-veseliba/buves</w:t>
              </w:r>
            </w:hyperlink>
            <w:r w:rsidR="00AD0E20" w:rsidRPr="00AD0E20">
              <w:rPr>
                <w:bCs/>
                <w:iCs/>
              </w:rPr>
              <w:t xml:space="preserve"> Atzinumu var</w:t>
            </w:r>
            <w:r w:rsidR="00256366">
              <w:rPr>
                <w:bCs/>
                <w:iCs/>
              </w:rPr>
              <w:t>ēs</w:t>
            </w:r>
            <w:r w:rsidR="00AD0E20" w:rsidRPr="00AD0E20">
              <w:rPr>
                <w:bCs/>
                <w:iCs/>
              </w:rPr>
              <w:t xml:space="preserve"> pieteikt arī elektroniski: </w:t>
            </w:r>
            <w:hyperlink r:id="rId9" w:history="1">
              <w:r w:rsidR="00AD0E20" w:rsidRPr="00AD0E20">
                <w:rPr>
                  <w:rStyle w:val="Hyperlink"/>
                  <w:bCs/>
                  <w:iCs/>
                </w:rPr>
                <w:t>https://www.latvija.lv/Epakalpojumi/EP110/Apraksts</w:t>
              </w:r>
            </w:hyperlink>
          </w:p>
          <w:p w14:paraId="3365D7A3" w14:textId="59020866" w:rsidR="00CC2518" w:rsidRPr="00AD0E20" w:rsidRDefault="008679BA" w:rsidP="00AD0E20">
            <w:pPr>
              <w:pStyle w:val="CommentText"/>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Izglītības i</w:t>
            </w:r>
            <w:r w:rsidR="00AD0E20" w:rsidRPr="00AD0E20">
              <w:rPr>
                <w:rFonts w:ascii="Times New Roman" w:eastAsia="Times New Roman" w:hAnsi="Times New Roman" w:cs="Times New Roman"/>
                <w:iCs/>
                <w:sz w:val="24"/>
                <w:szCs w:val="24"/>
                <w:lang w:eastAsia="lv-LV"/>
              </w:rPr>
              <w:t xml:space="preserve">estādēm maksa par pakalpojumu netiks </w:t>
            </w:r>
            <w:r w:rsidR="00256366">
              <w:rPr>
                <w:rFonts w:ascii="Times New Roman" w:eastAsia="Times New Roman" w:hAnsi="Times New Roman" w:cs="Times New Roman"/>
                <w:iCs/>
                <w:sz w:val="24"/>
                <w:szCs w:val="24"/>
                <w:lang w:eastAsia="lv-LV"/>
              </w:rPr>
              <w:t>pieprasīta</w:t>
            </w:r>
            <w:r w:rsidR="00AD0E20" w:rsidRPr="00AD0E20">
              <w:rPr>
                <w:rFonts w:ascii="Times New Roman" w:eastAsia="Times New Roman" w:hAnsi="Times New Roman" w:cs="Times New Roman"/>
                <w:iCs/>
                <w:sz w:val="24"/>
                <w:szCs w:val="24"/>
                <w:lang w:eastAsia="lv-LV"/>
              </w:rPr>
              <w:t xml:space="preserve"> saskaņā ar Inspekcijas maksas pakalpojuma cenrāža</w:t>
            </w:r>
            <w:r w:rsidR="00AD0E20">
              <w:rPr>
                <w:rStyle w:val="FootnoteReference"/>
                <w:rFonts w:ascii="Times New Roman" w:eastAsia="Times New Roman" w:hAnsi="Times New Roman" w:cs="Times New Roman"/>
                <w:iCs/>
                <w:sz w:val="24"/>
                <w:szCs w:val="24"/>
                <w:lang w:eastAsia="lv-LV"/>
              </w:rPr>
              <w:footnoteReference w:id="4"/>
            </w:r>
            <w:r w:rsidR="00AD0E20" w:rsidRPr="00AD0E20">
              <w:rPr>
                <w:rFonts w:ascii="Times New Roman" w:eastAsia="Times New Roman" w:hAnsi="Times New Roman" w:cs="Times New Roman"/>
                <w:iCs/>
                <w:sz w:val="24"/>
                <w:szCs w:val="24"/>
                <w:lang w:eastAsia="lv-LV"/>
              </w:rPr>
              <w:t xml:space="preserve"> 4.punktu. </w:t>
            </w:r>
          </w:p>
          <w:p w14:paraId="4B82A95E" w14:textId="77777777" w:rsidR="00AD0E20" w:rsidRDefault="00AD0E20" w:rsidP="00AD0E20">
            <w:pPr>
              <w:pStyle w:val="xmsonormal"/>
              <w:shd w:val="clear" w:color="auto" w:fill="FFFFFF"/>
              <w:spacing w:before="0" w:beforeAutospacing="0" w:after="0" w:afterAutospacing="0"/>
              <w:jc w:val="both"/>
              <w:rPr>
                <w:iCs/>
              </w:rPr>
            </w:pPr>
          </w:p>
          <w:p w14:paraId="550A8336" w14:textId="25F969CE" w:rsidR="00E57556" w:rsidRPr="00543705" w:rsidRDefault="00543705" w:rsidP="00C905D9">
            <w:pPr>
              <w:pStyle w:val="xmsonormal"/>
              <w:shd w:val="clear" w:color="auto" w:fill="FFFFFF"/>
              <w:spacing w:before="0" w:beforeAutospacing="0" w:after="0" w:afterAutospacing="0"/>
              <w:jc w:val="both"/>
              <w:rPr>
                <w:iCs/>
              </w:rPr>
            </w:pPr>
            <w:r w:rsidRPr="00543705">
              <w:rPr>
                <w:iCs/>
              </w:rPr>
              <w:t>Noteikumos Nr.610 noteiktās prasības, ko varētu neattiecināt pielāgotajām telpām uz</w:t>
            </w:r>
            <w:r w:rsidR="0067411B">
              <w:rPr>
                <w:iCs/>
              </w:rPr>
              <w:t xml:space="preserve"> </w:t>
            </w:r>
            <w:r w:rsidR="009907FF">
              <w:rPr>
                <w:iCs/>
              </w:rPr>
              <w:t xml:space="preserve">pārbūves vai atjaunošanas </w:t>
            </w:r>
            <w:r w:rsidRPr="00543705">
              <w:rPr>
                <w:iCs/>
              </w:rPr>
              <w:t>laiku</w:t>
            </w:r>
            <w:r w:rsidR="00E1021A">
              <w:rPr>
                <w:iCs/>
              </w:rPr>
              <w:t xml:space="preserve">, vienlaicīgi </w:t>
            </w:r>
            <w:r w:rsidR="00E1021A" w:rsidRPr="003940B7">
              <w:rPr>
                <w:iCs/>
              </w:rPr>
              <w:t>nodrošin</w:t>
            </w:r>
            <w:r w:rsidR="00E1021A">
              <w:rPr>
                <w:iCs/>
              </w:rPr>
              <w:t>ot</w:t>
            </w:r>
            <w:r w:rsidR="00E1021A" w:rsidRPr="003940B7">
              <w:rPr>
                <w:iCs/>
              </w:rPr>
              <w:t xml:space="preserve">, lai izglītojamiem būtu pieejami </w:t>
            </w:r>
            <w:r w:rsidR="00E1021A">
              <w:rPr>
                <w:iCs/>
              </w:rPr>
              <w:t xml:space="preserve">vismaz </w:t>
            </w:r>
            <w:r w:rsidR="00E1021A" w:rsidRPr="003940B7">
              <w:rPr>
                <w:iCs/>
              </w:rPr>
              <w:t>attiecīgie pakalpojumi</w:t>
            </w:r>
            <w:r w:rsidRPr="00543705">
              <w:rPr>
                <w:iCs/>
              </w:rPr>
              <w:t>:</w:t>
            </w:r>
          </w:p>
          <w:p w14:paraId="1DFBE4E6" w14:textId="382A6A87" w:rsidR="008E3408" w:rsidRPr="00543705" w:rsidRDefault="001D368D" w:rsidP="005C62F9">
            <w:pPr>
              <w:pStyle w:val="xmsonormal"/>
              <w:shd w:val="clear" w:color="auto" w:fill="FFFFFF"/>
              <w:spacing w:before="0" w:beforeAutospacing="0" w:after="0" w:afterAutospacing="0"/>
              <w:jc w:val="both"/>
              <w:rPr>
                <w:iCs/>
              </w:rPr>
            </w:pPr>
            <w:r>
              <w:rPr>
                <w:b/>
                <w:iCs/>
              </w:rPr>
              <w:t>1</w:t>
            </w:r>
            <w:r w:rsidR="009907FF">
              <w:rPr>
                <w:b/>
                <w:iCs/>
              </w:rPr>
              <w:t>0</w:t>
            </w:r>
            <w:r w:rsidR="00FE6CD4" w:rsidRPr="00FE6CD4">
              <w:rPr>
                <w:b/>
                <w:iCs/>
              </w:rPr>
              <w:t>.1.</w:t>
            </w:r>
            <w:r w:rsidR="00FE6CD4">
              <w:rPr>
                <w:iCs/>
              </w:rPr>
              <w:t xml:space="preserve"> </w:t>
            </w:r>
            <w:r w:rsidR="005C62F9" w:rsidRPr="00543705">
              <w:rPr>
                <w:iCs/>
              </w:rPr>
              <w:t>funkcionālās zonas skolas teritorijā </w:t>
            </w:r>
            <w:r w:rsidR="005C62F9">
              <w:rPr>
                <w:iCs/>
              </w:rPr>
              <w:t xml:space="preserve">– izglītības iestādes specifikai atbilstoša sporta zona un saimniecības zona (kurināma un izdedžu novietne, atkritumu konteineru novietne </w:t>
            </w:r>
            <w:r w:rsidR="005C62F9" w:rsidRPr="00543705">
              <w:rPr>
                <w:iCs/>
              </w:rPr>
              <w:t>(11.punkts)</w:t>
            </w:r>
            <w:r w:rsidR="005C62F9">
              <w:rPr>
                <w:iCs/>
              </w:rPr>
              <w:t xml:space="preserve">. </w:t>
            </w:r>
            <w:r w:rsidR="005C62F9" w:rsidRPr="00FE3C84">
              <w:rPr>
                <w:iCs/>
              </w:rPr>
              <w:t>Sporta zonas neesamība neietekmē epidemioloģisko drošību</w:t>
            </w:r>
            <w:r w:rsidR="005C62F9">
              <w:rPr>
                <w:iCs/>
              </w:rPr>
              <w:t>, bet attiecīgajam pakalpojumam jābūt nodrošinātam.</w:t>
            </w:r>
            <w:r w:rsidR="005C62F9" w:rsidRPr="00FE3C84">
              <w:rPr>
                <w:iCs/>
              </w:rPr>
              <w:t xml:space="preserve"> </w:t>
            </w:r>
            <w:r w:rsidR="005C62F9">
              <w:rPr>
                <w:iCs/>
              </w:rPr>
              <w:t>Savukārt a</w:t>
            </w:r>
            <w:r w:rsidR="005C62F9" w:rsidRPr="00FE3C84">
              <w:rPr>
                <w:iCs/>
              </w:rPr>
              <w:t xml:space="preserve">ttiecībā uz epidemioloģisko drošību </w:t>
            </w:r>
            <w:r w:rsidR="005C62F9">
              <w:rPr>
                <w:iCs/>
              </w:rPr>
              <w:t xml:space="preserve">ir </w:t>
            </w:r>
            <w:r w:rsidR="005C62F9" w:rsidRPr="00FE3C84">
              <w:rPr>
                <w:iCs/>
              </w:rPr>
              <w:t xml:space="preserve">svarīgi, lai atkritumi būtu savākti slēgtos konteineros. </w:t>
            </w:r>
          </w:p>
          <w:p w14:paraId="18570F39" w14:textId="3FB71E48" w:rsidR="005C62F9" w:rsidRPr="008E3408" w:rsidRDefault="001D368D" w:rsidP="005C62F9">
            <w:pPr>
              <w:pStyle w:val="xmsonormal"/>
              <w:shd w:val="clear" w:color="auto" w:fill="FFFFFF"/>
              <w:spacing w:before="0" w:beforeAutospacing="0" w:after="0" w:afterAutospacing="0"/>
              <w:jc w:val="both"/>
              <w:rPr>
                <w:iCs/>
              </w:rPr>
            </w:pPr>
            <w:r>
              <w:rPr>
                <w:b/>
                <w:iCs/>
              </w:rPr>
              <w:t>1</w:t>
            </w:r>
            <w:r w:rsidR="009907FF">
              <w:rPr>
                <w:b/>
                <w:iCs/>
              </w:rPr>
              <w:t>0</w:t>
            </w:r>
            <w:r w:rsidR="00FE6CD4" w:rsidRPr="00FE6CD4">
              <w:rPr>
                <w:b/>
                <w:iCs/>
              </w:rPr>
              <w:t>.2.</w:t>
            </w:r>
            <w:r w:rsidR="00FE6CD4">
              <w:rPr>
                <w:iCs/>
              </w:rPr>
              <w:t xml:space="preserve"> </w:t>
            </w:r>
            <w:r w:rsidR="005C62F9" w:rsidRPr="00543705">
              <w:rPr>
                <w:iCs/>
              </w:rPr>
              <w:t>vides pieejamības ievērošana (noteikumu Nr.610 18.punkts)</w:t>
            </w:r>
            <w:r w:rsidR="005C62F9">
              <w:rPr>
                <w:iCs/>
              </w:rPr>
              <w:t>.</w:t>
            </w:r>
            <w:r w:rsidR="005C62F9" w:rsidRPr="008E3408">
              <w:rPr>
                <w:iCs/>
              </w:rPr>
              <w:t xml:space="preserve">Vides pieejamības prasība pielāgotajām telpām uz </w:t>
            </w:r>
            <w:r w:rsidR="00034C78">
              <w:rPr>
                <w:iCs/>
              </w:rPr>
              <w:t>pārbūves vai būves atjaunošanas</w:t>
            </w:r>
            <w:r w:rsidR="005C62F9" w:rsidRPr="008E3408">
              <w:rPr>
                <w:iCs/>
              </w:rPr>
              <w:t xml:space="preserve"> laiku nebūtu samērīga, jo pārbūve </w:t>
            </w:r>
            <w:r w:rsidR="005C62F9">
              <w:rPr>
                <w:iCs/>
              </w:rPr>
              <w:t>prasītu ievērojamus finanšu līdzekļus</w:t>
            </w:r>
            <w:r w:rsidR="005C62F9" w:rsidRPr="008E3408">
              <w:rPr>
                <w:iCs/>
              </w:rPr>
              <w:t xml:space="preserve">. </w:t>
            </w:r>
          </w:p>
          <w:p w14:paraId="7B336485" w14:textId="306C7BB5" w:rsidR="00FE3C84" w:rsidRPr="00543705" w:rsidRDefault="005C62F9" w:rsidP="00FE6CD4">
            <w:pPr>
              <w:pStyle w:val="xmsonormal"/>
              <w:shd w:val="clear" w:color="auto" w:fill="FFFFFF"/>
              <w:spacing w:before="0" w:beforeAutospacing="0" w:after="0" w:afterAutospacing="0"/>
              <w:jc w:val="both"/>
              <w:rPr>
                <w:iCs/>
              </w:rPr>
            </w:pPr>
            <w:r w:rsidRPr="008E3408">
              <w:rPr>
                <w:iCs/>
              </w:rPr>
              <w:t xml:space="preserve">Jāņem vērā, ka </w:t>
            </w:r>
            <w:r>
              <w:rPr>
                <w:iCs/>
              </w:rPr>
              <w:t xml:space="preserve">šo </w:t>
            </w:r>
            <w:r w:rsidRPr="008E3408">
              <w:rPr>
                <w:iCs/>
              </w:rPr>
              <w:t>prasību var neattiecināt tādā gadījumā, ja skolā dotajā periodā nav apmācāmo ar funkcionāliem traucējumiem</w:t>
            </w:r>
            <w:r>
              <w:rPr>
                <w:iCs/>
              </w:rPr>
              <w:t>, kam nepieciešama vides pieejamības nodrošināšana.</w:t>
            </w:r>
          </w:p>
          <w:p w14:paraId="30707BCA" w14:textId="5C308B00" w:rsidR="00AA05F2" w:rsidRDefault="001D368D" w:rsidP="00FE6CD4">
            <w:pPr>
              <w:pStyle w:val="xmsonormal"/>
              <w:shd w:val="clear" w:color="auto" w:fill="FFFFFF"/>
              <w:spacing w:before="0" w:beforeAutospacing="0" w:after="0" w:afterAutospacing="0"/>
              <w:jc w:val="both"/>
            </w:pPr>
            <w:r>
              <w:rPr>
                <w:b/>
                <w:iCs/>
              </w:rPr>
              <w:t>1</w:t>
            </w:r>
            <w:r w:rsidR="009907FF">
              <w:rPr>
                <w:b/>
                <w:iCs/>
              </w:rPr>
              <w:t>0</w:t>
            </w:r>
            <w:r w:rsidR="00FE6CD4" w:rsidRPr="00FE6CD4">
              <w:rPr>
                <w:b/>
                <w:iCs/>
              </w:rPr>
              <w:t>.3.</w:t>
            </w:r>
            <w:r w:rsidR="00FE6CD4">
              <w:rPr>
                <w:iCs/>
              </w:rPr>
              <w:t xml:space="preserve"> </w:t>
            </w:r>
            <w:r w:rsidR="00E57556" w:rsidRPr="00543705">
              <w:rPr>
                <w:iCs/>
              </w:rPr>
              <w:t>skolas telpu sastāv</w:t>
            </w:r>
            <w:r w:rsidR="00C905D9">
              <w:rPr>
                <w:iCs/>
              </w:rPr>
              <w:t>s</w:t>
            </w:r>
            <w:r w:rsidR="00543705" w:rsidRPr="00543705">
              <w:rPr>
                <w:iCs/>
              </w:rPr>
              <w:t xml:space="preserve"> </w:t>
            </w:r>
            <w:r w:rsidR="00E57556" w:rsidRPr="00543705">
              <w:rPr>
                <w:iCs/>
              </w:rPr>
              <w:t>(</w:t>
            </w:r>
            <w:r w:rsidR="008A204C">
              <w:rPr>
                <w:iCs/>
              </w:rPr>
              <w:t xml:space="preserve">paredz </w:t>
            </w:r>
            <w:r w:rsidR="00E57556" w:rsidRPr="00543705">
              <w:rPr>
                <w:iCs/>
              </w:rPr>
              <w:t xml:space="preserve">atstāt tikai </w:t>
            </w:r>
            <w:r w:rsidR="008A204C">
              <w:rPr>
                <w:iCs/>
              </w:rPr>
              <w:t xml:space="preserve">prasību par </w:t>
            </w:r>
            <w:r w:rsidR="00E57556" w:rsidRPr="00543705">
              <w:rPr>
                <w:iCs/>
              </w:rPr>
              <w:t>mācību klas</w:t>
            </w:r>
            <w:r w:rsidR="008A204C">
              <w:rPr>
                <w:iCs/>
              </w:rPr>
              <w:t>ēm -</w:t>
            </w:r>
            <w:r w:rsidR="00E57556" w:rsidRPr="00543705">
              <w:rPr>
                <w:iCs/>
              </w:rPr>
              <w:t xml:space="preserve"> 19.2</w:t>
            </w:r>
            <w:r w:rsidR="00543705" w:rsidRPr="00543705">
              <w:rPr>
                <w:iCs/>
              </w:rPr>
              <w:t>.apakšpunkts</w:t>
            </w:r>
            <w:r w:rsidR="006226C0">
              <w:rPr>
                <w:iCs/>
              </w:rPr>
              <w:t xml:space="preserve"> </w:t>
            </w:r>
            <w:r w:rsidR="006226C0" w:rsidRPr="000A2D05">
              <w:rPr>
                <w:iCs/>
              </w:rPr>
              <w:t xml:space="preserve">un prasību par tualešu nodrošināšanu </w:t>
            </w:r>
            <w:r w:rsidR="008A204C">
              <w:rPr>
                <w:iCs/>
              </w:rPr>
              <w:t>-</w:t>
            </w:r>
            <w:r w:rsidR="006226C0" w:rsidRPr="000A2D05">
              <w:rPr>
                <w:iCs/>
              </w:rPr>
              <w:t>19.8.apakšpunkts</w:t>
            </w:r>
            <w:r w:rsidR="00E57556" w:rsidRPr="00543705">
              <w:rPr>
                <w:iCs/>
              </w:rPr>
              <w:t>)</w:t>
            </w:r>
            <w:r w:rsidR="006226C0">
              <w:rPr>
                <w:iCs/>
              </w:rPr>
              <w:t xml:space="preserve"> </w:t>
            </w:r>
            <w:r w:rsidR="00543705" w:rsidRPr="00543705">
              <w:rPr>
                <w:iCs/>
              </w:rPr>
              <w:t>(19.punkts)</w:t>
            </w:r>
            <w:r w:rsidR="00FE3C84">
              <w:rPr>
                <w:iCs/>
              </w:rPr>
              <w:t>.</w:t>
            </w:r>
            <w:r w:rsidR="00AA05F2">
              <w:rPr>
                <w:iCs/>
              </w:rPr>
              <w:t xml:space="preserve"> </w:t>
            </w:r>
          </w:p>
          <w:p w14:paraId="7291D5EC" w14:textId="6F118619" w:rsidR="00E57556" w:rsidRPr="00543705" w:rsidRDefault="00FE3C84" w:rsidP="00FE6CD4">
            <w:pPr>
              <w:pStyle w:val="xmsonormal"/>
              <w:shd w:val="clear" w:color="auto" w:fill="FFFFFF"/>
              <w:spacing w:before="0" w:beforeAutospacing="0" w:after="0" w:afterAutospacing="0"/>
              <w:jc w:val="both"/>
              <w:rPr>
                <w:iCs/>
              </w:rPr>
            </w:pPr>
            <w:r w:rsidRPr="00FE3C84">
              <w:rPr>
                <w:iCs/>
              </w:rPr>
              <w:t xml:space="preserve">Būtiski, lai </w:t>
            </w:r>
            <w:r w:rsidR="00FE6CD4">
              <w:rPr>
                <w:iCs/>
              </w:rPr>
              <w:t>skolēniem</w:t>
            </w:r>
            <w:r w:rsidRPr="00FE3C84">
              <w:rPr>
                <w:iCs/>
              </w:rPr>
              <w:t xml:space="preserve"> </w:t>
            </w:r>
            <w:r w:rsidR="00034C78">
              <w:rPr>
                <w:iCs/>
              </w:rPr>
              <w:t xml:space="preserve">pārbūves vai būves atjaunošanas </w:t>
            </w:r>
            <w:r w:rsidRPr="00FE3C84">
              <w:rPr>
                <w:iCs/>
              </w:rPr>
              <w:t xml:space="preserve">laikā tiktu nodrošināts mācību process. Saskaņā ar </w:t>
            </w:r>
            <w:r>
              <w:rPr>
                <w:iCs/>
              </w:rPr>
              <w:t xml:space="preserve">noteikumu Nr.610 </w:t>
            </w:r>
            <w:r w:rsidRPr="00FE3C84">
              <w:rPr>
                <w:iCs/>
              </w:rPr>
              <w:t>20.p</w:t>
            </w:r>
            <w:r>
              <w:rPr>
                <w:iCs/>
              </w:rPr>
              <w:t>unktu</w:t>
            </w:r>
            <w:r w:rsidRPr="00FE3C84">
              <w:rPr>
                <w:iCs/>
              </w:rPr>
              <w:t xml:space="preserve"> daļa telpu grupu nav obligātas</w:t>
            </w:r>
            <w:r w:rsidR="006226C0">
              <w:rPr>
                <w:iCs/>
              </w:rPr>
              <w:t xml:space="preserve"> jau šobrīd, ja </w:t>
            </w:r>
            <w:r w:rsidR="008679BA">
              <w:rPr>
                <w:iCs/>
              </w:rPr>
              <w:t xml:space="preserve">izglītības </w:t>
            </w:r>
            <w:r w:rsidR="006226C0">
              <w:rPr>
                <w:iCs/>
              </w:rPr>
              <w:t>iestāde nodrošina, lai izglītojamiem būtu pieejami attiecīgie pakalpojumi</w:t>
            </w:r>
            <w:r w:rsidRPr="00FE3C84">
              <w:rPr>
                <w:iCs/>
              </w:rPr>
              <w:t>.</w:t>
            </w:r>
          </w:p>
          <w:p w14:paraId="5FC8B50B" w14:textId="4D516307" w:rsidR="00E57556" w:rsidRDefault="001D368D" w:rsidP="00FE6CD4">
            <w:pPr>
              <w:pStyle w:val="xmsonormal"/>
              <w:shd w:val="clear" w:color="auto" w:fill="FFFFFF"/>
              <w:spacing w:before="0" w:beforeAutospacing="0" w:after="0" w:afterAutospacing="0"/>
              <w:jc w:val="both"/>
              <w:rPr>
                <w:iCs/>
              </w:rPr>
            </w:pPr>
            <w:r>
              <w:rPr>
                <w:b/>
                <w:iCs/>
              </w:rPr>
              <w:t>1</w:t>
            </w:r>
            <w:r w:rsidR="009907FF">
              <w:rPr>
                <w:b/>
                <w:iCs/>
              </w:rPr>
              <w:t>0</w:t>
            </w:r>
            <w:r w:rsidR="00FE6CD4" w:rsidRPr="00FE6CD4">
              <w:rPr>
                <w:b/>
                <w:iCs/>
              </w:rPr>
              <w:t>.4.</w:t>
            </w:r>
            <w:r w:rsidR="00FE6CD4">
              <w:rPr>
                <w:iCs/>
              </w:rPr>
              <w:t xml:space="preserve"> </w:t>
            </w:r>
            <w:r w:rsidR="00E57556" w:rsidRPr="00543705">
              <w:rPr>
                <w:iCs/>
              </w:rPr>
              <w:t>platības</w:t>
            </w:r>
            <w:r w:rsidR="00543705" w:rsidRPr="00543705">
              <w:rPr>
                <w:iCs/>
              </w:rPr>
              <w:t xml:space="preserve"> uz vienu skolēnu</w:t>
            </w:r>
            <w:r w:rsidR="00C905D9">
              <w:rPr>
                <w:iCs/>
              </w:rPr>
              <w:t>, nodrošinot minimālo platību 2 m</w:t>
            </w:r>
            <w:r w:rsidR="00C905D9" w:rsidRPr="00C905D9">
              <w:rPr>
                <w:iCs/>
                <w:vertAlign w:val="superscript"/>
              </w:rPr>
              <w:t>2</w:t>
            </w:r>
            <w:r w:rsidR="00C905D9">
              <w:rPr>
                <w:iCs/>
              </w:rPr>
              <w:t>/skolēnu mācību telpā (24.punkts)</w:t>
            </w:r>
            <w:r w:rsidR="006226C0">
              <w:rPr>
                <w:iCs/>
              </w:rPr>
              <w:t xml:space="preserve">. Projektā </w:t>
            </w:r>
            <w:r w:rsidR="006226C0" w:rsidRPr="006226C0">
              <w:rPr>
                <w:iCs/>
              </w:rPr>
              <w:t>prasības izpildes termiņš ir pagarināts līdz 2023.gada 1.</w:t>
            </w:r>
            <w:r w:rsidR="006226C0">
              <w:rPr>
                <w:iCs/>
              </w:rPr>
              <w:t> </w:t>
            </w:r>
            <w:r w:rsidR="006226C0" w:rsidRPr="006226C0">
              <w:rPr>
                <w:iCs/>
              </w:rPr>
              <w:t>septembrim, tād</w:t>
            </w:r>
            <w:r w:rsidR="008679BA">
              <w:rPr>
                <w:iCs/>
              </w:rPr>
              <w:t>ē</w:t>
            </w:r>
            <w:r w:rsidR="006226C0" w:rsidRPr="006226C0">
              <w:rPr>
                <w:iCs/>
              </w:rPr>
              <w:t>ļ nebūtu samērīgi to kā obligātu pieprasīt pielāgotām telpām.</w:t>
            </w:r>
          </w:p>
          <w:p w14:paraId="2D3C2BD2" w14:textId="0E525409" w:rsidR="00EB4AEA" w:rsidRPr="00543705" w:rsidRDefault="00EB4AEA" w:rsidP="00FE6CD4">
            <w:pPr>
              <w:pStyle w:val="xmsonormal"/>
              <w:shd w:val="clear" w:color="auto" w:fill="FFFFFF"/>
              <w:spacing w:before="0" w:beforeAutospacing="0" w:after="0" w:afterAutospacing="0"/>
              <w:jc w:val="both"/>
              <w:rPr>
                <w:iCs/>
              </w:rPr>
            </w:pPr>
            <w:r>
              <w:rPr>
                <w:iCs/>
              </w:rPr>
              <w:t xml:space="preserve">Tā kā prasību par 24.punkta </w:t>
            </w:r>
            <w:r w:rsidRPr="002A7B5C">
              <w:rPr>
                <w:iCs/>
              </w:rPr>
              <w:t>spēkā</w:t>
            </w:r>
            <w:r w:rsidRPr="002A7B5C">
              <w:rPr>
                <w:color w:val="000000"/>
              </w:rPr>
              <w:t xml:space="preserve"> stāšanos  ar Projekta 10.punktu plānots pagarināt līdz 2023.gada 1.septembrim, tā nav iekļauta Projekta 11.punktā</w:t>
            </w:r>
            <w:r>
              <w:rPr>
                <w:color w:val="000000"/>
              </w:rPr>
              <w:t xml:space="preserve"> par prasībām, kuras var nepiemērot uz </w:t>
            </w:r>
            <w:r w:rsidR="00034C78">
              <w:rPr>
                <w:iCs/>
              </w:rPr>
              <w:t>pārbūves vai būves atjaunošanas</w:t>
            </w:r>
            <w:r>
              <w:rPr>
                <w:color w:val="000000"/>
              </w:rPr>
              <w:t xml:space="preserve"> laiku.</w:t>
            </w:r>
          </w:p>
          <w:p w14:paraId="49823F35" w14:textId="076EA6EE" w:rsidR="006226C0" w:rsidRDefault="001D368D" w:rsidP="00FE6CD4">
            <w:pPr>
              <w:pStyle w:val="xmsonormal"/>
              <w:shd w:val="clear" w:color="auto" w:fill="FFFFFF"/>
              <w:spacing w:before="0" w:beforeAutospacing="0" w:after="0" w:afterAutospacing="0"/>
              <w:jc w:val="both"/>
              <w:rPr>
                <w:iCs/>
              </w:rPr>
            </w:pPr>
            <w:r>
              <w:rPr>
                <w:b/>
                <w:iCs/>
              </w:rPr>
              <w:t>1</w:t>
            </w:r>
            <w:r w:rsidR="009907FF">
              <w:rPr>
                <w:b/>
                <w:iCs/>
              </w:rPr>
              <w:t>0</w:t>
            </w:r>
            <w:r w:rsidR="00FE6CD4" w:rsidRPr="00FE6CD4">
              <w:rPr>
                <w:b/>
                <w:iCs/>
              </w:rPr>
              <w:t>.5.</w:t>
            </w:r>
            <w:r w:rsidR="00FE6CD4">
              <w:rPr>
                <w:iCs/>
              </w:rPr>
              <w:t xml:space="preserve"> </w:t>
            </w:r>
            <w:r w:rsidR="00AA05F2">
              <w:rPr>
                <w:iCs/>
              </w:rPr>
              <w:t>klozetpodu un izlietņu skait</w:t>
            </w:r>
            <w:r w:rsidR="005C62F9">
              <w:rPr>
                <w:iCs/>
              </w:rPr>
              <w:t>s</w:t>
            </w:r>
            <w:r w:rsidR="00AA05F2">
              <w:rPr>
                <w:iCs/>
              </w:rPr>
              <w:t xml:space="preserve"> </w:t>
            </w:r>
            <w:r w:rsidR="00E57556" w:rsidRPr="00543705">
              <w:rPr>
                <w:iCs/>
              </w:rPr>
              <w:t>(28</w:t>
            </w:r>
            <w:r w:rsidR="00C905D9">
              <w:rPr>
                <w:iCs/>
              </w:rPr>
              <w:t>.punkts</w:t>
            </w:r>
            <w:r w:rsidR="00E57556" w:rsidRPr="00543705">
              <w:rPr>
                <w:iCs/>
              </w:rPr>
              <w:t>)</w:t>
            </w:r>
            <w:r w:rsidR="00C905D9">
              <w:rPr>
                <w:iCs/>
              </w:rPr>
              <w:t>.</w:t>
            </w:r>
            <w:r w:rsidR="006226C0">
              <w:rPr>
                <w:iCs/>
              </w:rPr>
              <w:t xml:space="preserve"> </w:t>
            </w:r>
            <w:r w:rsidR="00DE56E0">
              <w:rPr>
                <w:iCs/>
              </w:rPr>
              <w:t xml:space="preserve">Būtiski ir nodrošināt </w:t>
            </w:r>
            <w:r w:rsidR="00E1021A">
              <w:rPr>
                <w:iCs/>
              </w:rPr>
              <w:t>vismaz minimālo</w:t>
            </w:r>
            <w:r w:rsidR="00501FB2">
              <w:rPr>
                <w:iCs/>
              </w:rPr>
              <w:t xml:space="preserve"> </w:t>
            </w:r>
            <w:r w:rsidR="00DE56E0">
              <w:rPr>
                <w:iCs/>
              </w:rPr>
              <w:t>klozetpodu</w:t>
            </w:r>
            <w:r w:rsidR="00E1021A">
              <w:rPr>
                <w:iCs/>
              </w:rPr>
              <w:t xml:space="preserve"> skaitu</w:t>
            </w:r>
            <w:r w:rsidR="00F849AF">
              <w:rPr>
                <w:iCs/>
              </w:rPr>
              <w:t xml:space="preserve"> </w:t>
            </w:r>
            <w:r w:rsidR="004B247B">
              <w:rPr>
                <w:iCs/>
              </w:rPr>
              <w:t>un</w:t>
            </w:r>
            <w:r w:rsidR="00F849AF">
              <w:rPr>
                <w:iCs/>
              </w:rPr>
              <w:t xml:space="preserve"> pietiekamu </w:t>
            </w:r>
            <w:r w:rsidR="00DE56E0">
              <w:rPr>
                <w:iCs/>
              </w:rPr>
              <w:t>izlietņu skaitu</w:t>
            </w:r>
            <w:r w:rsidR="005C62F9">
              <w:rPr>
                <w:iCs/>
              </w:rPr>
              <w:t xml:space="preserve"> pienācīgu sanitāro apstākļu un higiēnas nodrošināšanai</w:t>
            </w:r>
            <w:r w:rsidR="004B247B">
              <w:rPr>
                <w:iCs/>
              </w:rPr>
              <w:t xml:space="preserve">. </w:t>
            </w:r>
            <w:r w:rsidR="00501FB2">
              <w:rPr>
                <w:iCs/>
              </w:rPr>
              <w:t xml:space="preserve"> </w:t>
            </w:r>
            <w:r w:rsidR="004B247B">
              <w:rPr>
                <w:iCs/>
              </w:rPr>
              <w:t>R</w:t>
            </w:r>
            <w:r w:rsidR="00501FB2" w:rsidRPr="00501FB2">
              <w:rPr>
                <w:iCs/>
              </w:rPr>
              <w:t xml:space="preserve">oku higiēnas ievērošana ir ļoti būtisks </w:t>
            </w:r>
            <w:r w:rsidR="005C62F9">
              <w:rPr>
                <w:iCs/>
              </w:rPr>
              <w:t xml:space="preserve">profilaktisks </w:t>
            </w:r>
            <w:r w:rsidR="00501FB2" w:rsidRPr="00501FB2">
              <w:rPr>
                <w:iCs/>
              </w:rPr>
              <w:t>pasākums vairāku infekcijas slimību, it īpaši akūto zarnu infekciju profilaksei</w:t>
            </w:r>
            <w:r w:rsidR="00501FB2">
              <w:rPr>
                <w:iCs/>
              </w:rPr>
              <w:t xml:space="preserve"> no kā ir</w:t>
            </w:r>
            <w:r w:rsidR="00501FB2" w:rsidRPr="00501FB2">
              <w:rPr>
                <w:iCs/>
              </w:rPr>
              <w:t xml:space="preserve"> atkarīga gan </w:t>
            </w:r>
            <w:r w:rsidR="00501FB2">
              <w:rPr>
                <w:iCs/>
              </w:rPr>
              <w:t>izglītojamā</w:t>
            </w:r>
            <w:r w:rsidR="00501FB2" w:rsidRPr="00501FB2">
              <w:rPr>
                <w:iCs/>
              </w:rPr>
              <w:t xml:space="preserve">, gan citu </w:t>
            </w:r>
            <w:r w:rsidR="00501FB2">
              <w:rPr>
                <w:iCs/>
              </w:rPr>
              <w:t>izglītojamo</w:t>
            </w:r>
            <w:r w:rsidR="00501FB2" w:rsidRPr="00501FB2">
              <w:rPr>
                <w:iCs/>
              </w:rPr>
              <w:t xml:space="preserve"> inficēšanās novēršana. </w:t>
            </w:r>
            <w:r w:rsidR="005C62F9">
              <w:rPr>
                <w:iCs/>
              </w:rPr>
              <w:t>Inspekcija attiecīgā atzinuma sniegšanā par pielāgotajām telpām vērtēs katru gadījumu individuāli, lai konstatētu vai sanitāro iekārtu skaits ir atbilstošs plānotajam skolēnu skaitam.</w:t>
            </w:r>
            <w:r w:rsidR="001660F2">
              <w:rPr>
                <w:iCs/>
              </w:rPr>
              <w:t xml:space="preserve"> T</w:t>
            </w:r>
            <w:r w:rsidR="00F849AF">
              <w:rPr>
                <w:iCs/>
              </w:rPr>
              <w:t>ualešu skaits ir a</w:t>
            </w:r>
            <w:r w:rsidR="006226C0" w:rsidRPr="00F849AF">
              <w:rPr>
                <w:iCs/>
              </w:rPr>
              <w:t>tkarīgs</w:t>
            </w:r>
            <w:r w:rsidR="00F849AF" w:rsidRPr="00F849AF">
              <w:rPr>
                <w:iCs/>
              </w:rPr>
              <w:t xml:space="preserve"> </w:t>
            </w:r>
            <w:r w:rsidR="006226C0" w:rsidRPr="00F849AF">
              <w:rPr>
                <w:iCs/>
              </w:rPr>
              <w:lastRenderedPageBreak/>
              <w:t>no pielāgot</w:t>
            </w:r>
            <w:r w:rsidR="00F849AF" w:rsidRPr="00F849AF">
              <w:rPr>
                <w:iCs/>
              </w:rPr>
              <w:t>ajā</w:t>
            </w:r>
            <w:r w:rsidR="006226C0" w:rsidRPr="00F849AF">
              <w:rPr>
                <w:iCs/>
              </w:rPr>
              <w:t>m telpām, kurās iestāde  tiks izvietota – nebūtu samērīgi prasīt izbūvēt vairākas tualetes</w:t>
            </w:r>
            <w:r w:rsidR="00F849AF" w:rsidRPr="00F849AF">
              <w:rPr>
                <w:iCs/>
              </w:rPr>
              <w:t xml:space="preserve"> </w:t>
            </w:r>
            <w:r w:rsidR="006226C0" w:rsidRPr="00F849AF">
              <w:rPr>
                <w:iCs/>
              </w:rPr>
              <w:t xml:space="preserve"> uz </w:t>
            </w:r>
            <w:r w:rsidR="009907FF">
              <w:rPr>
                <w:iCs/>
              </w:rPr>
              <w:t>būves atjaunošanas</w:t>
            </w:r>
            <w:r w:rsidR="009907FF" w:rsidRPr="00F849AF">
              <w:rPr>
                <w:iCs/>
              </w:rPr>
              <w:t xml:space="preserve"> </w:t>
            </w:r>
            <w:r w:rsidR="006226C0" w:rsidRPr="00F849AF">
              <w:rPr>
                <w:iCs/>
              </w:rPr>
              <w:t>laiku</w:t>
            </w:r>
            <w:r w:rsidR="00F849AF" w:rsidRPr="00F849AF">
              <w:rPr>
                <w:iCs/>
              </w:rPr>
              <w:t>.</w:t>
            </w:r>
          </w:p>
          <w:p w14:paraId="4CA7F550" w14:textId="627ADCD8" w:rsidR="00EF4784" w:rsidRDefault="00EF4784" w:rsidP="00FE6CD4">
            <w:pPr>
              <w:pStyle w:val="xmsonormal"/>
              <w:shd w:val="clear" w:color="auto" w:fill="FFFFFF"/>
              <w:spacing w:before="0" w:beforeAutospacing="0" w:after="0" w:afterAutospacing="0"/>
              <w:jc w:val="both"/>
              <w:rPr>
                <w:iCs/>
              </w:rPr>
            </w:pPr>
          </w:p>
          <w:p w14:paraId="1E77420F" w14:textId="6E150359" w:rsidR="00EF4784" w:rsidRPr="00543705" w:rsidRDefault="009907FF" w:rsidP="00FE6CD4">
            <w:pPr>
              <w:pStyle w:val="xmsonormal"/>
              <w:shd w:val="clear" w:color="auto" w:fill="FFFFFF"/>
              <w:spacing w:before="0" w:beforeAutospacing="0" w:after="0" w:afterAutospacing="0"/>
              <w:jc w:val="both"/>
              <w:rPr>
                <w:iCs/>
              </w:rPr>
            </w:pPr>
            <w:r w:rsidRPr="00EF4784">
              <w:rPr>
                <w:b/>
                <w:bCs/>
                <w:iCs/>
              </w:rPr>
              <w:t>1</w:t>
            </w:r>
            <w:r>
              <w:rPr>
                <w:b/>
                <w:bCs/>
                <w:iCs/>
              </w:rPr>
              <w:t>1</w:t>
            </w:r>
            <w:r w:rsidR="00EF4784" w:rsidRPr="00EF4784">
              <w:rPr>
                <w:b/>
                <w:bCs/>
                <w:iCs/>
              </w:rPr>
              <w:t>.</w:t>
            </w:r>
            <w:r w:rsidR="00EF4784">
              <w:rPr>
                <w:iCs/>
              </w:rPr>
              <w:t xml:space="preserve"> G</w:t>
            </w:r>
            <w:r w:rsidR="00EF4784">
              <w:t xml:space="preserve">adījumos, </w:t>
            </w:r>
            <w:r w:rsidR="00EF4784" w:rsidRPr="00421FC1">
              <w:t>ja noteiktie</w:t>
            </w:r>
            <w:r>
              <w:t xml:space="preserve"> būves</w:t>
            </w:r>
            <w:r w:rsidR="00EF4784" w:rsidRPr="00421FC1">
              <w:t xml:space="preserve"> </w:t>
            </w:r>
            <w:r>
              <w:rPr>
                <w:iCs/>
              </w:rPr>
              <w:t xml:space="preserve">pārbūves vai atjaunošanas </w:t>
            </w:r>
            <w:r w:rsidR="00EF4784" w:rsidRPr="00421FC1">
              <w:t xml:space="preserve">termiņi nav ievēroti un mācības izglītības iestādē nav iespējams atjaunot noteikumu </w:t>
            </w:r>
            <w:r w:rsidR="00EF4784" w:rsidRPr="00EF4784">
              <w:rPr>
                <w:iCs/>
              </w:rPr>
              <w:t>projektā noteikto divu gadu termiņā, Projektā iekļauta prasība, ka Veselības inspekcij</w:t>
            </w:r>
            <w:r w:rsidR="00CC2518">
              <w:rPr>
                <w:iCs/>
              </w:rPr>
              <w:t>a reizi mācību gadā veic atkārtotu pārbaudi iestādē, izsniedzot novērtējumu</w:t>
            </w:r>
            <w:r w:rsidR="00EF4784" w:rsidRPr="00EF4784">
              <w:rPr>
                <w:iCs/>
              </w:rPr>
              <w:t xml:space="preserve"> par </w:t>
            </w:r>
            <w:r w:rsidR="008A1A0B">
              <w:rPr>
                <w:iCs/>
              </w:rPr>
              <w:t xml:space="preserve">pielāgoto telpu atbilstību </w:t>
            </w:r>
            <w:r w:rsidR="00EF4784" w:rsidRPr="00EF4784">
              <w:rPr>
                <w:iCs/>
              </w:rPr>
              <w:t>higiēnas prasīb</w:t>
            </w:r>
            <w:r w:rsidR="008A1A0B">
              <w:rPr>
                <w:iCs/>
              </w:rPr>
              <w:t>ām</w:t>
            </w:r>
            <w:r w:rsidR="00CC2518">
              <w:rPr>
                <w:iCs/>
              </w:rPr>
              <w:t>.</w:t>
            </w:r>
          </w:p>
          <w:p w14:paraId="15F04E34" w14:textId="47EE6E72" w:rsidR="00E57556" w:rsidRDefault="00E57556" w:rsidP="003450AE">
            <w:pPr>
              <w:spacing w:after="0" w:line="240" w:lineRule="auto"/>
              <w:jc w:val="both"/>
              <w:rPr>
                <w:rFonts w:ascii="Times New Roman" w:eastAsia="Times New Roman" w:hAnsi="Times New Roman" w:cs="Times New Roman"/>
                <w:bCs/>
                <w:sz w:val="24"/>
                <w:szCs w:val="24"/>
                <w:lang w:eastAsia="lv-LV"/>
              </w:rPr>
            </w:pPr>
          </w:p>
          <w:p w14:paraId="210FD8E4" w14:textId="372E58DB" w:rsidR="00C95D3A" w:rsidRDefault="00C95D3A" w:rsidP="003450AE">
            <w:pPr>
              <w:spacing w:after="0" w:line="240" w:lineRule="auto"/>
              <w:jc w:val="both"/>
              <w:rPr>
                <w:rFonts w:ascii="Times New Roman" w:hAnsi="Times New Roman" w:cs="Times New Roman"/>
                <w:sz w:val="24"/>
                <w:szCs w:val="24"/>
              </w:rPr>
            </w:pPr>
            <w:r w:rsidRPr="00C95D3A">
              <w:rPr>
                <w:rFonts w:ascii="Times New Roman" w:eastAsia="Times New Roman" w:hAnsi="Times New Roman" w:cs="Times New Roman"/>
                <w:b/>
                <w:bCs/>
                <w:sz w:val="24"/>
                <w:szCs w:val="24"/>
                <w:lang w:eastAsia="lv-LV"/>
              </w:rPr>
              <w:t>1</w:t>
            </w:r>
            <w:r w:rsidR="009907FF">
              <w:rPr>
                <w:rFonts w:ascii="Times New Roman" w:eastAsia="Times New Roman" w:hAnsi="Times New Roman" w:cs="Times New Roman"/>
                <w:b/>
                <w:bCs/>
                <w:sz w:val="24"/>
                <w:szCs w:val="24"/>
                <w:lang w:eastAsia="lv-LV"/>
              </w:rPr>
              <w:t>2</w:t>
            </w:r>
            <w:r w:rsidRPr="00C95D3A">
              <w:rPr>
                <w:rFonts w:ascii="Times New Roman" w:eastAsia="Times New Roman" w:hAnsi="Times New Roman" w:cs="Times New Roman"/>
                <w:b/>
                <w:bCs/>
                <w:sz w:val="24"/>
                <w:szCs w:val="24"/>
                <w:lang w:eastAsia="lv-LV"/>
              </w:rPr>
              <w:t>.</w:t>
            </w:r>
            <w:r>
              <w:rPr>
                <w:rFonts w:ascii="Times New Roman" w:eastAsia="Times New Roman" w:hAnsi="Times New Roman" w:cs="Times New Roman"/>
                <w:bCs/>
                <w:sz w:val="24"/>
                <w:szCs w:val="24"/>
                <w:lang w:eastAsia="lv-LV"/>
              </w:rPr>
              <w:t xml:space="preserve"> </w:t>
            </w:r>
            <w:r w:rsidRPr="002F0889">
              <w:rPr>
                <w:rFonts w:ascii="Times New Roman" w:eastAsia="Times New Roman" w:hAnsi="Times New Roman" w:cs="Times New Roman"/>
                <w:iCs/>
                <w:sz w:val="24"/>
                <w:szCs w:val="24"/>
                <w:lang w:eastAsia="lv-LV"/>
              </w:rPr>
              <w:t>Ministru kabineta 2009. gada 28. aprīļa noteikumos Nr.359 „Darba aizsardzības prasības darba vietās”</w:t>
            </w:r>
            <w:r w:rsidRPr="002F0889">
              <w:rPr>
                <w:rFonts w:ascii="Times New Roman" w:hAnsi="Times New Roman" w:cs="Times New Roman"/>
                <w:sz w:val="24"/>
                <w:szCs w:val="24"/>
              </w:rPr>
              <w:t xml:space="preserve"> </w:t>
            </w:r>
            <w:r w:rsidRPr="002F0889">
              <w:rPr>
                <w:rFonts w:ascii="Times New Roman" w:eastAsia="Times New Roman" w:hAnsi="Times New Roman" w:cs="Times New Roman"/>
                <w:iCs/>
                <w:sz w:val="24"/>
                <w:szCs w:val="24"/>
                <w:lang w:eastAsia="lv-LV"/>
              </w:rPr>
              <w:t xml:space="preserve">2. pielikuma 34. punktā noteiktās darba aizsardzības prasības nodarbinātajiem sporta zāles apgaismojumam gan bērnu, gan pieaugušo izglītības iestādēs ir 300 </w:t>
            </w:r>
            <w:r w:rsidR="002F0889">
              <w:rPr>
                <w:rFonts w:ascii="Times New Roman" w:eastAsia="Times New Roman" w:hAnsi="Times New Roman" w:cs="Times New Roman"/>
                <w:iCs/>
                <w:sz w:val="24"/>
                <w:szCs w:val="24"/>
                <w:lang w:eastAsia="lv-LV"/>
              </w:rPr>
              <w:t>luksi (</w:t>
            </w:r>
            <w:r w:rsidRPr="002F0889">
              <w:rPr>
                <w:rFonts w:ascii="Times New Roman" w:eastAsia="Times New Roman" w:hAnsi="Times New Roman" w:cs="Times New Roman"/>
                <w:iCs/>
                <w:sz w:val="24"/>
                <w:szCs w:val="24"/>
                <w:lang w:eastAsia="lv-LV"/>
              </w:rPr>
              <w:t>lx</w:t>
            </w:r>
            <w:r w:rsidR="002F0889">
              <w:rPr>
                <w:rFonts w:ascii="Times New Roman" w:eastAsia="Times New Roman" w:hAnsi="Times New Roman" w:cs="Times New Roman"/>
                <w:iCs/>
                <w:sz w:val="24"/>
                <w:szCs w:val="24"/>
                <w:lang w:eastAsia="lv-LV"/>
              </w:rPr>
              <w:t>)</w:t>
            </w:r>
            <w:r w:rsidRPr="002F0889">
              <w:rPr>
                <w:rFonts w:ascii="Times New Roman" w:eastAsia="Times New Roman" w:hAnsi="Times New Roman" w:cs="Times New Roman"/>
                <w:iCs/>
                <w:sz w:val="24"/>
                <w:szCs w:val="24"/>
                <w:lang w:eastAsia="lv-LV"/>
              </w:rPr>
              <w:t xml:space="preserve">. Ir nepieciešams </w:t>
            </w:r>
            <w:r w:rsidRPr="00507E77">
              <w:rPr>
                <w:rFonts w:ascii="Times New Roman" w:hAnsi="Times New Roman" w:cs="Times New Roman"/>
                <w:sz w:val="24"/>
                <w:szCs w:val="24"/>
              </w:rPr>
              <w:t>paredzēt spilgtāku apgaismojumu izglītības iestāžu sporta zālēs, skolēnu sporta aktivitātēm un traumu profilaksei. Tādēļ Projekt</w:t>
            </w:r>
            <w:r w:rsidR="002F0889" w:rsidRPr="00507E77">
              <w:rPr>
                <w:rFonts w:ascii="Times New Roman" w:hAnsi="Times New Roman" w:cs="Times New Roman"/>
                <w:sz w:val="24"/>
                <w:szCs w:val="24"/>
              </w:rPr>
              <w:t>ā iekļauts punkts, kas</w:t>
            </w:r>
            <w:r w:rsidRPr="00507E77">
              <w:rPr>
                <w:rFonts w:ascii="Times New Roman" w:hAnsi="Times New Roman" w:cs="Times New Roman"/>
                <w:sz w:val="24"/>
                <w:szCs w:val="24"/>
              </w:rPr>
              <w:t xml:space="preserve"> paredz</w:t>
            </w:r>
            <w:r w:rsidRPr="002F0889">
              <w:rPr>
                <w:rFonts w:ascii="Times New Roman" w:hAnsi="Times New Roman" w:cs="Times New Roman"/>
                <w:color w:val="0070C0"/>
                <w:sz w:val="24"/>
                <w:szCs w:val="24"/>
              </w:rPr>
              <w:t xml:space="preserve"> </w:t>
            </w:r>
            <w:r w:rsidRPr="002F0889">
              <w:rPr>
                <w:rFonts w:ascii="Times New Roman" w:hAnsi="Times New Roman" w:cs="Times New Roman"/>
                <w:sz w:val="24"/>
                <w:szCs w:val="24"/>
              </w:rPr>
              <w:t>noteikt lielāku apgaismojumu sporta zālēs</w:t>
            </w:r>
            <w:r w:rsidR="002F0889" w:rsidRPr="002F0889">
              <w:rPr>
                <w:rFonts w:ascii="Times New Roman" w:hAnsi="Times New Roman" w:cs="Times New Roman"/>
                <w:sz w:val="24"/>
                <w:szCs w:val="24"/>
              </w:rPr>
              <w:t xml:space="preserve">, mainot to no </w:t>
            </w:r>
            <w:r w:rsidRPr="002F0889">
              <w:rPr>
                <w:rFonts w:ascii="Times New Roman" w:hAnsi="Times New Roman" w:cs="Times New Roman"/>
                <w:sz w:val="24"/>
                <w:szCs w:val="24"/>
              </w:rPr>
              <w:t xml:space="preserve">200 lx </w:t>
            </w:r>
            <w:r w:rsidR="002F0889" w:rsidRPr="002F0889">
              <w:rPr>
                <w:rFonts w:ascii="Times New Roman" w:hAnsi="Times New Roman" w:cs="Times New Roman"/>
                <w:sz w:val="24"/>
                <w:szCs w:val="24"/>
              </w:rPr>
              <w:t>uz</w:t>
            </w:r>
            <w:r w:rsidRPr="002F0889">
              <w:rPr>
                <w:rFonts w:ascii="Times New Roman" w:hAnsi="Times New Roman" w:cs="Times New Roman"/>
                <w:sz w:val="24"/>
                <w:szCs w:val="24"/>
              </w:rPr>
              <w:t xml:space="preserve"> 300 lx</w:t>
            </w:r>
            <w:r w:rsidR="002F0889" w:rsidRPr="002F0889">
              <w:rPr>
                <w:rFonts w:ascii="Times New Roman" w:hAnsi="Times New Roman" w:cs="Times New Roman"/>
                <w:sz w:val="24"/>
                <w:szCs w:val="24"/>
              </w:rPr>
              <w:t>.</w:t>
            </w:r>
          </w:p>
          <w:p w14:paraId="21C1D6AE" w14:textId="77777777" w:rsidR="002F0889" w:rsidRPr="00381E2E" w:rsidRDefault="002F0889" w:rsidP="003450AE">
            <w:pPr>
              <w:spacing w:after="0" w:line="240" w:lineRule="auto"/>
              <w:jc w:val="both"/>
              <w:rPr>
                <w:rFonts w:ascii="Times New Roman" w:eastAsia="Times New Roman" w:hAnsi="Times New Roman" w:cs="Times New Roman"/>
                <w:bCs/>
                <w:sz w:val="24"/>
                <w:szCs w:val="24"/>
                <w:lang w:eastAsia="lv-LV"/>
              </w:rPr>
            </w:pPr>
          </w:p>
          <w:p w14:paraId="40E7D5A1" w14:textId="3DB4633B" w:rsidR="00A62053" w:rsidRDefault="00A62053" w:rsidP="003450AE">
            <w:pPr>
              <w:spacing w:after="0" w:line="240" w:lineRule="auto"/>
              <w:jc w:val="both"/>
              <w:rPr>
                <w:i/>
                <w:iCs/>
                <w:color w:val="000000"/>
                <w:shd w:val="clear" w:color="auto" w:fill="FFFFFF"/>
              </w:rPr>
            </w:pPr>
            <w:r>
              <w:rPr>
                <w:rFonts w:ascii="Times New Roman" w:eastAsia="Times New Roman" w:hAnsi="Times New Roman" w:cs="Times New Roman"/>
                <w:bCs/>
                <w:sz w:val="24"/>
                <w:szCs w:val="24"/>
                <w:lang w:eastAsia="lv-LV"/>
              </w:rPr>
              <w:t>P</w:t>
            </w:r>
            <w:r w:rsidRPr="00A62053">
              <w:rPr>
                <w:rFonts w:ascii="Times New Roman" w:eastAsia="Times New Roman" w:hAnsi="Times New Roman" w:cs="Times New Roman"/>
                <w:bCs/>
                <w:sz w:val="24"/>
                <w:szCs w:val="24"/>
                <w:lang w:eastAsia="lv-LV"/>
              </w:rPr>
              <w:t>rojekts nav attiecināms uz telpām, kurās tiek īstenotas izglītības programmas ieslodzījuma vietās</w:t>
            </w:r>
            <w:r w:rsidRPr="00A62053">
              <w:rPr>
                <w:rFonts w:ascii="Times New Roman" w:eastAsia="Times New Roman" w:hAnsi="Times New Roman" w:cs="Times New Roman"/>
                <w:bCs/>
                <w:sz w:val="24"/>
                <w:szCs w:val="24"/>
                <w:lang w:eastAsia="lv-LV"/>
              </w:rPr>
              <w:t>.</w:t>
            </w:r>
          </w:p>
          <w:p w14:paraId="0C30C9A7" w14:textId="1D221E0F" w:rsidR="00192482" w:rsidRPr="00381E2E" w:rsidRDefault="00192482" w:rsidP="003450AE">
            <w:pPr>
              <w:spacing w:after="0" w:line="240" w:lineRule="auto"/>
              <w:jc w:val="both"/>
              <w:rPr>
                <w:rFonts w:ascii="Times New Roman" w:eastAsia="Times New Roman" w:hAnsi="Times New Roman" w:cs="Times New Roman"/>
                <w:bCs/>
                <w:sz w:val="24"/>
                <w:szCs w:val="24"/>
                <w:lang w:eastAsia="lv-LV"/>
              </w:rPr>
            </w:pPr>
            <w:r w:rsidRPr="00381E2E">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48C3772B" w14:textId="77777777" w:rsidR="00D77DF6" w:rsidRPr="00381E2E" w:rsidRDefault="00D77DF6" w:rsidP="00B61869">
            <w:pPr>
              <w:spacing w:after="0" w:line="240" w:lineRule="auto"/>
              <w:jc w:val="both"/>
              <w:rPr>
                <w:rFonts w:ascii="Times New Roman" w:eastAsia="Times New Roman" w:hAnsi="Times New Roman" w:cs="Times New Roman"/>
                <w:b/>
                <w:sz w:val="24"/>
                <w:szCs w:val="24"/>
                <w:lang w:eastAsia="lv-LV"/>
              </w:rPr>
            </w:pPr>
          </w:p>
        </w:tc>
      </w:tr>
      <w:tr w:rsidR="002A1440" w14:paraId="49D3A6D6"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54D73561" w14:textId="44C5E553"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izstrādē iesaistītās institūcijas un publiskas personas</w:t>
            </w:r>
            <w:r w:rsidR="00C905D9">
              <w:rPr>
                <w:rFonts w:ascii="Times New Roman" w:eastAsia="Times New Roman" w:hAnsi="Times New Roman" w:cs="Times New Roman"/>
                <w:iCs/>
                <w:sz w:val="24"/>
                <w:szCs w:val="24"/>
                <w:lang w:val="en-US" w:eastAsia="lv-LV"/>
              </w:rPr>
              <w:t>,</w:t>
            </w:r>
            <w:r w:rsidRPr="009412A4">
              <w:rPr>
                <w:rFonts w:ascii="Times New Roman" w:eastAsia="Times New Roman" w:hAnsi="Times New Roman" w:cs="Times New Roman"/>
                <w:iCs/>
                <w:sz w:val="24"/>
                <w:szCs w:val="24"/>
                <w:lang w:val="en-US"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14:paraId="5F27B875" w14:textId="5518E6F7" w:rsidR="002B311B" w:rsidRDefault="004069B4" w:rsidP="002B311B">
            <w:pPr>
              <w:pStyle w:val="NormalWeb"/>
              <w:spacing w:before="0" w:after="0"/>
              <w:jc w:val="both"/>
              <w:rPr>
                <w:noProof/>
                <w:color w:val="000000" w:themeColor="text1"/>
              </w:rPr>
            </w:pPr>
            <w:r>
              <w:t xml:space="preserve">Izglītības un zinātnes ministrija, </w:t>
            </w:r>
            <w:r w:rsidR="00BC05BF">
              <w:rPr>
                <w:noProof/>
                <w:color w:val="000000" w:themeColor="text1"/>
              </w:rPr>
              <w:t>Veselības i</w:t>
            </w:r>
            <w:r w:rsidR="001C00D1" w:rsidRPr="00D7312C">
              <w:rPr>
                <w:noProof/>
                <w:color w:val="000000" w:themeColor="text1"/>
              </w:rPr>
              <w:t>nspekcija</w:t>
            </w:r>
            <w:r w:rsidR="00BC05BF">
              <w:rPr>
                <w:noProof/>
                <w:color w:val="000000" w:themeColor="text1"/>
              </w:rPr>
              <w:t xml:space="preserve">, </w:t>
            </w:r>
            <w:r w:rsidR="00BC05BF">
              <w:t>Latvijas Pašvaldību savienība, Latvijas lielo pilsētu asociācija</w:t>
            </w:r>
            <w:r w:rsidR="001C00D1" w:rsidRPr="00D7312C">
              <w:rPr>
                <w:noProof/>
                <w:color w:val="000000" w:themeColor="text1"/>
              </w:rPr>
              <w:t>.</w:t>
            </w:r>
          </w:p>
          <w:p w14:paraId="11DC41C4"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20727837"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3A1A2365"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14:paraId="17CCA213" w14:textId="54BD81BF" w:rsidR="00D77DF6" w:rsidRPr="009412A4" w:rsidRDefault="00E602FF" w:rsidP="00D77DF6">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627A8A21"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14:paraId="574A93C1"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2A1440" w14:paraId="52FD462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31324B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0742C8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33DD7C7B" w14:textId="2A967BE3" w:rsidR="00E5323B" w:rsidRPr="002B311B" w:rsidRDefault="005C33F5" w:rsidP="00F30257">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P</w:t>
            </w:r>
            <w:r w:rsidR="001C00D1" w:rsidRPr="002B311B">
              <w:rPr>
                <w:rFonts w:ascii="Times New Roman" w:hAnsi="Times New Roman" w:cs="Times New Roman"/>
                <w:sz w:val="24"/>
                <w:szCs w:val="24"/>
              </w:rPr>
              <w:t xml:space="preserve">rojekta tiesiskais regulējums attiecas uz </w:t>
            </w:r>
            <w:r w:rsidR="00172559">
              <w:rPr>
                <w:rFonts w:ascii="Times New Roman" w:hAnsi="Times New Roman" w:cs="Times New Roman"/>
                <w:sz w:val="24"/>
                <w:szCs w:val="24"/>
              </w:rPr>
              <w:t xml:space="preserve">pašvaldībām, </w:t>
            </w:r>
            <w:r w:rsidR="00F921D5" w:rsidRPr="00E57556">
              <w:rPr>
                <w:rFonts w:ascii="Times New Roman" w:hAnsi="Times New Roman" w:cs="Times New Roman"/>
                <w:sz w:val="24"/>
                <w:szCs w:val="24"/>
              </w:rPr>
              <w:t>izglītības iestādēm</w:t>
            </w:r>
            <w:r w:rsidR="002E1C20" w:rsidRPr="002E1C20">
              <w:rPr>
                <w:rFonts w:ascii="Times New Roman" w:hAnsi="Times New Roman" w:cs="Times New Roman"/>
                <w:sz w:val="24"/>
                <w:szCs w:val="24"/>
              </w:rPr>
              <w:t>, Veselības inspekciju</w:t>
            </w:r>
            <w:r w:rsidR="00942E61">
              <w:rPr>
                <w:rFonts w:ascii="Times New Roman" w:hAnsi="Times New Roman" w:cs="Times New Roman"/>
                <w:sz w:val="24"/>
                <w:szCs w:val="24"/>
              </w:rPr>
              <w:t xml:space="preserve"> un skolēniem.</w:t>
            </w:r>
          </w:p>
        </w:tc>
      </w:tr>
      <w:tr w:rsidR="002A1440" w14:paraId="2DD9B839"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78832E"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7F4D6D13"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Tiesiskā regulējuma ietekme uz tautsaimniecību un administratīvo slogu</w:t>
            </w:r>
          </w:p>
          <w:p w14:paraId="27436499" w14:textId="77777777" w:rsidR="003C4E8E" w:rsidRPr="003C4E8E" w:rsidRDefault="003C4E8E" w:rsidP="003C4E8E">
            <w:pPr>
              <w:rPr>
                <w:rFonts w:ascii="Times New Roman" w:eastAsia="Times New Roman" w:hAnsi="Times New Roman" w:cs="Times New Roman"/>
                <w:sz w:val="24"/>
                <w:szCs w:val="24"/>
                <w:lang w:val="en-US" w:eastAsia="lv-LV"/>
              </w:rPr>
            </w:pPr>
          </w:p>
          <w:p w14:paraId="5F77156D"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3492" w:type="pct"/>
            <w:tcBorders>
              <w:top w:val="outset" w:sz="6" w:space="0" w:color="auto"/>
              <w:left w:val="outset" w:sz="6" w:space="0" w:color="auto"/>
              <w:bottom w:val="outset" w:sz="6" w:space="0" w:color="auto"/>
              <w:right w:val="outset" w:sz="6" w:space="0" w:color="auto"/>
            </w:tcBorders>
            <w:hideMark/>
          </w:tcPr>
          <w:p w14:paraId="20C3D81E" w14:textId="3B42FDE1" w:rsidR="002821C2" w:rsidRDefault="008B2560"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E61" w:rsidRPr="005B57FF">
              <w:rPr>
                <w:rFonts w:ascii="Times New Roman" w:hAnsi="Times New Roman" w:cs="Times New Roman"/>
                <w:sz w:val="24"/>
                <w:szCs w:val="24"/>
              </w:rPr>
              <w:t xml:space="preserve">Noteikumu projekts </w:t>
            </w:r>
            <w:r w:rsidR="00942E61">
              <w:rPr>
                <w:rFonts w:ascii="Times New Roman" w:hAnsi="Times New Roman" w:cs="Times New Roman"/>
                <w:sz w:val="24"/>
                <w:szCs w:val="24"/>
              </w:rPr>
              <w:t xml:space="preserve">paredz mūsdienu situācijai atbilstošas prasības skolu videi, tādējādi </w:t>
            </w:r>
            <w:r w:rsidR="003D2C43">
              <w:rPr>
                <w:rFonts w:ascii="Times New Roman" w:hAnsi="Times New Roman" w:cs="Times New Roman"/>
                <w:sz w:val="24"/>
                <w:szCs w:val="24"/>
              </w:rPr>
              <w:t xml:space="preserve">samazinot </w:t>
            </w:r>
            <w:r w:rsidR="00942E61">
              <w:rPr>
                <w:rFonts w:ascii="Times New Roman" w:hAnsi="Times New Roman" w:cs="Times New Roman"/>
                <w:sz w:val="24"/>
                <w:szCs w:val="24"/>
              </w:rPr>
              <w:t>izmaksas izglītības iestāžu dibinātājiem. Līdz ar to noteikumu projektam ir pozitīva ietekme uz tautsaimniecību</w:t>
            </w:r>
            <w:r w:rsidR="002821C2">
              <w:rPr>
                <w:rFonts w:ascii="Times New Roman" w:hAnsi="Times New Roman" w:cs="Times New Roman"/>
                <w:sz w:val="24"/>
                <w:szCs w:val="24"/>
              </w:rPr>
              <w:t xml:space="preserve">. </w:t>
            </w:r>
          </w:p>
          <w:p w14:paraId="1597B6C3" w14:textId="249335FA" w:rsidR="003D2C43" w:rsidRDefault="00957936"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1C2">
              <w:rPr>
                <w:rFonts w:ascii="Times New Roman" w:hAnsi="Times New Roman" w:cs="Times New Roman"/>
                <w:sz w:val="24"/>
                <w:szCs w:val="24"/>
              </w:rPr>
              <w:t>Administratīvais slogs izglītības iestādēm</w:t>
            </w:r>
            <w:r w:rsidR="003D2C43">
              <w:rPr>
                <w:rFonts w:ascii="Times New Roman" w:hAnsi="Times New Roman" w:cs="Times New Roman"/>
                <w:sz w:val="24"/>
                <w:szCs w:val="24"/>
              </w:rPr>
              <w:t xml:space="preserve"> samazinās</w:t>
            </w:r>
            <w:r w:rsidR="002821C2">
              <w:rPr>
                <w:rFonts w:ascii="Times New Roman" w:hAnsi="Times New Roman" w:cs="Times New Roman"/>
                <w:sz w:val="24"/>
                <w:szCs w:val="24"/>
              </w:rPr>
              <w:t>, jo</w:t>
            </w:r>
            <w:r w:rsidR="003D2C43">
              <w:rPr>
                <w:rFonts w:ascii="Times New Roman" w:hAnsi="Times New Roman" w:cs="Times New Roman"/>
                <w:sz w:val="24"/>
                <w:szCs w:val="24"/>
              </w:rPr>
              <w:t>:</w:t>
            </w:r>
          </w:p>
          <w:p w14:paraId="4BB33268" w14:textId="08139637" w:rsidR="003D2C43"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21C2">
              <w:rPr>
                <w:rFonts w:ascii="Times New Roman" w:hAnsi="Times New Roman" w:cs="Times New Roman"/>
                <w:sz w:val="24"/>
                <w:szCs w:val="24"/>
              </w:rPr>
              <w:t xml:space="preserve"> </w:t>
            </w:r>
            <w:r w:rsidR="00034C78" w:rsidRPr="00034C78">
              <w:rPr>
                <w:rFonts w:ascii="Times New Roman" w:hAnsi="Times New Roman" w:cs="Times New Roman"/>
                <w:iCs/>
                <w:sz w:val="24"/>
                <w:szCs w:val="24"/>
              </w:rPr>
              <w:t>pārbūves vai būves atjaunošanas</w:t>
            </w:r>
            <w:r w:rsidR="00034C78">
              <w:rPr>
                <w:iCs/>
              </w:rPr>
              <w:t xml:space="preserve"> </w:t>
            </w:r>
            <w:r w:rsidR="002821C2">
              <w:rPr>
                <w:rFonts w:ascii="Times New Roman" w:hAnsi="Times New Roman" w:cs="Times New Roman"/>
                <w:sz w:val="24"/>
                <w:szCs w:val="24"/>
              </w:rPr>
              <w:t>laikā maksimāli uz divu gadu periodu nebūs jāievēro visas noteiktās higiēnas prasības</w:t>
            </w:r>
            <w:r>
              <w:rPr>
                <w:rFonts w:ascii="Times New Roman" w:hAnsi="Times New Roman" w:cs="Times New Roman"/>
                <w:sz w:val="24"/>
                <w:szCs w:val="24"/>
              </w:rPr>
              <w:t>;</w:t>
            </w:r>
          </w:p>
          <w:p w14:paraId="51C501D8" w14:textId="04540AEC" w:rsidR="003D2C43"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1C2">
              <w:rPr>
                <w:rFonts w:ascii="Times New Roman" w:hAnsi="Times New Roman" w:cs="Times New Roman"/>
                <w:sz w:val="24"/>
                <w:szCs w:val="24"/>
              </w:rPr>
              <w:t>minimālās platības uz vienu skolēnu nodrošināšanas termiņš tiek pagarināts par trīs gadiem</w:t>
            </w:r>
            <w:r>
              <w:rPr>
                <w:rFonts w:ascii="Times New Roman" w:hAnsi="Times New Roman" w:cs="Times New Roman"/>
                <w:sz w:val="24"/>
                <w:szCs w:val="24"/>
              </w:rPr>
              <w:t>;</w:t>
            </w:r>
          </w:p>
          <w:p w14:paraId="13561FC9" w14:textId="066E7DE3" w:rsidR="003D2C43"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821C2">
              <w:rPr>
                <w:rFonts w:ascii="Times New Roman" w:hAnsi="Times New Roman" w:cs="Times New Roman"/>
                <w:sz w:val="24"/>
                <w:szCs w:val="24"/>
              </w:rPr>
              <w:t xml:space="preserve"> tiek svītrota prasība iestādē </w:t>
            </w:r>
            <w:r w:rsidR="00DC2FF6">
              <w:rPr>
                <w:rFonts w:ascii="Times New Roman" w:hAnsi="Times New Roman" w:cs="Times New Roman"/>
                <w:sz w:val="24"/>
                <w:szCs w:val="24"/>
              </w:rPr>
              <w:t xml:space="preserve">obligāti ierīkot </w:t>
            </w:r>
            <w:r w:rsidR="002821C2">
              <w:rPr>
                <w:rFonts w:ascii="Times New Roman" w:hAnsi="Times New Roman" w:cs="Times New Roman"/>
                <w:sz w:val="24"/>
                <w:szCs w:val="24"/>
              </w:rPr>
              <w:t>bibliotēku ar lasītavu</w:t>
            </w:r>
            <w:r>
              <w:rPr>
                <w:rFonts w:ascii="Times New Roman" w:hAnsi="Times New Roman" w:cs="Times New Roman"/>
                <w:sz w:val="24"/>
                <w:szCs w:val="24"/>
              </w:rPr>
              <w:t>;</w:t>
            </w:r>
          </w:p>
          <w:p w14:paraId="79221297" w14:textId="218D76C3" w:rsidR="002821C2"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21C2">
              <w:rPr>
                <w:rFonts w:ascii="Times New Roman" w:hAnsi="Times New Roman" w:cs="Times New Roman"/>
                <w:sz w:val="24"/>
                <w:szCs w:val="24"/>
              </w:rPr>
              <w:t xml:space="preserve"> tiek pieļauts rekreācijas un atpūtas telpu</w:t>
            </w:r>
            <w:r>
              <w:rPr>
                <w:rFonts w:ascii="Times New Roman" w:hAnsi="Times New Roman" w:cs="Times New Roman"/>
                <w:sz w:val="24"/>
                <w:szCs w:val="24"/>
              </w:rPr>
              <w:t xml:space="preserve">, </w:t>
            </w:r>
            <w:r w:rsidR="002821C2">
              <w:rPr>
                <w:rFonts w:ascii="Times New Roman" w:hAnsi="Times New Roman" w:cs="Times New Roman"/>
                <w:sz w:val="24"/>
                <w:szCs w:val="24"/>
              </w:rPr>
              <w:t xml:space="preserve">vietā ierīkot </w:t>
            </w:r>
            <w:r>
              <w:rPr>
                <w:rFonts w:ascii="Times New Roman" w:hAnsi="Times New Roman" w:cs="Times New Roman"/>
                <w:sz w:val="24"/>
                <w:szCs w:val="24"/>
              </w:rPr>
              <w:t xml:space="preserve">rekreācijas un atpūtas vietas, </w:t>
            </w:r>
            <w:r w:rsidR="00DC2FF6">
              <w:rPr>
                <w:rFonts w:ascii="Times New Roman" w:hAnsi="Times New Roman" w:cs="Times New Roman"/>
                <w:sz w:val="24"/>
                <w:szCs w:val="24"/>
              </w:rPr>
              <w:t>un</w:t>
            </w:r>
            <w:r>
              <w:rPr>
                <w:rFonts w:ascii="Times New Roman" w:hAnsi="Times New Roman" w:cs="Times New Roman"/>
                <w:sz w:val="24"/>
                <w:szCs w:val="24"/>
              </w:rPr>
              <w:t xml:space="preserve"> izvietot garderobes koridoros vai citās vietās, nevis atsevišķā telpā;</w:t>
            </w:r>
          </w:p>
          <w:p w14:paraId="4C4E1760" w14:textId="3FA46BF9" w:rsidR="003D2C43"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mājturības un tehnoloģiju kabinetos minimālā platība tiek samazināta no 4,65 m</w:t>
            </w:r>
            <w:r w:rsidRPr="00DC2FF6">
              <w:rPr>
                <w:rFonts w:ascii="Times New Roman" w:hAnsi="Times New Roman" w:cs="Times New Roman"/>
                <w:sz w:val="24"/>
                <w:szCs w:val="24"/>
                <w:vertAlign w:val="superscript"/>
              </w:rPr>
              <w:t>2</w:t>
            </w:r>
            <w:r>
              <w:rPr>
                <w:rFonts w:ascii="Times New Roman" w:hAnsi="Times New Roman" w:cs="Times New Roman"/>
                <w:sz w:val="24"/>
                <w:szCs w:val="24"/>
              </w:rPr>
              <w:t xml:space="preserve"> uz 3m</w:t>
            </w:r>
            <w:r w:rsidRPr="00DC2FF6">
              <w:rPr>
                <w:rFonts w:ascii="Times New Roman" w:hAnsi="Times New Roman" w:cs="Times New Roman"/>
                <w:sz w:val="24"/>
                <w:szCs w:val="24"/>
                <w:vertAlign w:val="superscript"/>
              </w:rPr>
              <w:t>2</w:t>
            </w:r>
            <w:r>
              <w:rPr>
                <w:rFonts w:ascii="Times New Roman" w:hAnsi="Times New Roman" w:cs="Times New Roman"/>
                <w:sz w:val="24"/>
                <w:szCs w:val="24"/>
              </w:rPr>
              <w:t>/skolēnu;</w:t>
            </w:r>
          </w:p>
          <w:p w14:paraId="05CA68BF" w14:textId="6A97C3F8" w:rsidR="00DC2FF6" w:rsidRDefault="00957936"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Projektā iekļautā prasība noteikt lielāku apgaismojumu sporta zālēs (200 lx → 300 lx) skolēnu </w:t>
            </w:r>
            <w:r w:rsidRPr="00957936">
              <w:rPr>
                <w:rFonts w:ascii="Times New Roman" w:hAnsi="Times New Roman" w:cs="Times New Roman"/>
                <w:sz w:val="24"/>
                <w:szCs w:val="24"/>
              </w:rPr>
              <w:t xml:space="preserve">sporta aktivitātēm un traumu profilaksei </w:t>
            </w:r>
            <w:r>
              <w:rPr>
                <w:rFonts w:ascii="Times New Roman" w:hAnsi="Times New Roman" w:cs="Times New Roman"/>
                <w:sz w:val="24"/>
                <w:szCs w:val="24"/>
              </w:rPr>
              <w:t>nemaina slogu izglītības iestādēm, jo normatīvajos aktos par nodarbināto darba aizsardzību jau ir iekļauta šāda minimālā apgaismojuma prasība.</w:t>
            </w:r>
          </w:p>
          <w:p w14:paraId="02FAF047" w14:textId="77777777" w:rsidR="00957936" w:rsidRDefault="00957936" w:rsidP="00F945E3">
            <w:pPr>
              <w:spacing w:after="0" w:line="240" w:lineRule="auto"/>
              <w:jc w:val="both"/>
              <w:rPr>
                <w:rFonts w:ascii="Times New Roman" w:hAnsi="Times New Roman" w:cs="Times New Roman"/>
                <w:sz w:val="24"/>
                <w:szCs w:val="24"/>
              </w:rPr>
            </w:pPr>
          </w:p>
          <w:p w14:paraId="43B9F1D3" w14:textId="1671E3BF" w:rsidR="00492CA5" w:rsidRDefault="00957936" w:rsidP="00692D3A">
            <w:pPr>
              <w:pStyle w:val="CommentText"/>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821C2">
              <w:rPr>
                <w:rFonts w:ascii="Times New Roman" w:hAnsi="Times New Roman" w:cs="Times New Roman"/>
                <w:sz w:val="24"/>
                <w:szCs w:val="24"/>
              </w:rPr>
              <w:t>Projekts palielina</w:t>
            </w:r>
            <w:r w:rsidR="00942E61">
              <w:rPr>
                <w:rFonts w:ascii="Times New Roman" w:hAnsi="Times New Roman" w:cs="Times New Roman"/>
                <w:sz w:val="24"/>
                <w:szCs w:val="24"/>
              </w:rPr>
              <w:t xml:space="preserve"> </w:t>
            </w:r>
            <w:r w:rsidR="002821C2">
              <w:rPr>
                <w:rFonts w:ascii="Times New Roman" w:hAnsi="Times New Roman" w:cs="Times New Roman"/>
                <w:sz w:val="24"/>
                <w:szCs w:val="24"/>
              </w:rPr>
              <w:t>administratīvo slogu Veselības inspekcijai, lai sagat</w:t>
            </w:r>
            <w:r w:rsidR="003D2C43">
              <w:rPr>
                <w:rFonts w:ascii="Times New Roman" w:hAnsi="Times New Roman" w:cs="Times New Roman"/>
                <w:sz w:val="24"/>
                <w:szCs w:val="24"/>
              </w:rPr>
              <w:t>a</w:t>
            </w:r>
            <w:r w:rsidR="002821C2">
              <w:rPr>
                <w:rFonts w:ascii="Times New Roman" w:hAnsi="Times New Roman" w:cs="Times New Roman"/>
                <w:sz w:val="24"/>
                <w:szCs w:val="24"/>
              </w:rPr>
              <w:t xml:space="preserve">votu novērtējumu izglītības iestādēm </w:t>
            </w:r>
            <w:r w:rsidR="002821C2" w:rsidRPr="00F75E11">
              <w:rPr>
                <w:rFonts w:ascii="Times New Roman" w:hAnsi="Times New Roman" w:cs="Times New Roman"/>
                <w:sz w:val="24"/>
                <w:szCs w:val="24"/>
              </w:rPr>
              <w:t>par atļauju organizēt mācību procesu pielāgotajās telpās</w:t>
            </w:r>
            <w:r w:rsidR="002821C2">
              <w:rPr>
                <w:rFonts w:ascii="Times New Roman" w:hAnsi="Times New Roman" w:cs="Times New Roman"/>
                <w:sz w:val="24"/>
                <w:szCs w:val="24"/>
              </w:rPr>
              <w:t>.</w:t>
            </w:r>
            <w:r w:rsidR="00692D3A">
              <w:rPr>
                <w:rFonts w:ascii="Times New Roman" w:hAnsi="Times New Roman" w:cs="Times New Roman"/>
                <w:sz w:val="24"/>
                <w:szCs w:val="24"/>
              </w:rPr>
              <w:t xml:space="preserve"> </w:t>
            </w:r>
            <w:r w:rsidR="00692D3A">
              <w:rPr>
                <w:rFonts w:ascii="Times New Roman" w:eastAsia="Times New Roman" w:hAnsi="Times New Roman" w:cs="Times New Roman"/>
                <w:iCs/>
                <w:sz w:val="24"/>
                <w:szCs w:val="24"/>
                <w:lang w:eastAsia="lv-LV"/>
              </w:rPr>
              <w:t>Izglītības i</w:t>
            </w:r>
            <w:r w:rsidR="00692D3A" w:rsidRPr="00AD0E20">
              <w:rPr>
                <w:rFonts w:ascii="Times New Roman" w:eastAsia="Times New Roman" w:hAnsi="Times New Roman" w:cs="Times New Roman"/>
                <w:iCs/>
                <w:sz w:val="24"/>
                <w:szCs w:val="24"/>
                <w:lang w:eastAsia="lv-LV"/>
              </w:rPr>
              <w:t xml:space="preserve">estādēm maksa par pakalpojumu netiks </w:t>
            </w:r>
            <w:r w:rsidR="00692D3A">
              <w:rPr>
                <w:rFonts w:ascii="Times New Roman" w:eastAsia="Times New Roman" w:hAnsi="Times New Roman" w:cs="Times New Roman"/>
                <w:iCs/>
                <w:sz w:val="24"/>
                <w:szCs w:val="24"/>
                <w:lang w:eastAsia="lv-LV"/>
              </w:rPr>
              <w:t>pieprasīta</w:t>
            </w:r>
            <w:r w:rsidR="00692D3A" w:rsidRPr="00AD0E20">
              <w:rPr>
                <w:rFonts w:ascii="Times New Roman" w:eastAsia="Times New Roman" w:hAnsi="Times New Roman" w:cs="Times New Roman"/>
                <w:iCs/>
                <w:sz w:val="24"/>
                <w:szCs w:val="24"/>
                <w:lang w:eastAsia="lv-LV"/>
              </w:rPr>
              <w:t xml:space="preserve"> saskaņā ar Inspekcijas maksas pakalpojuma cenrāža</w:t>
            </w:r>
            <w:r w:rsidR="00692D3A">
              <w:rPr>
                <w:rStyle w:val="FootnoteReference"/>
                <w:rFonts w:ascii="Times New Roman" w:eastAsia="Times New Roman" w:hAnsi="Times New Roman" w:cs="Times New Roman"/>
                <w:iCs/>
                <w:sz w:val="24"/>
                <w:szCs w:val="24"/>
                <w:lang w:eastAsia="lv-LV"/>
              </w:rPr>
              <w:footnoteReference w:id="5"/>
            </w:r>
            <w:r w:rsidR="00692D3A" w:rsidRPr="00AD0E20">
              <w:rPr>
                <w:rFonts w:ascii="Times New Roman" w:eastAsia="Times New Roman" w:hAnsi="Times New Roman" w:cs="Times New Roman"/>
                <w:iCs/>
                <w:sz w:val="24"/>
                <w:szCs w:val="24"/>
                <w:lang w:eastAsia="lv-LV"/>
              </w:rPr>
              <w:t xml:space="preserve"> 4.punktu. </w:t>
            </w:r>
            <w:r w:rsidR="002821C2">
              <w:rPr>
                <w:rFonts w:ascii="Times New Roman" w:hAnsi="Times New Roman" w:cs="Times New Roman"/>
                <w:sz w:val="24"/>
                <w:szCs w:val="24"/>
              </w:rPr>
              <w:t xml:space="preserve"> </w:t>
            </w:r>
          </w:p>
          <w:p w14:paraId="63181490" w14:textId="691715C5" w:rsidR="00F945E3" w:rsidRPr="00492CA5" w:rsidRDefault="00F945E3" w:rsidP="005D70AE">
            <w:pPr>
              <w:spacing w:after="0" w:line="240" w:lineRule="auto"/>
              <w:jc w:val="both"/>
              <w:rPr>
                <w:rFonts w:ascii="Times New Roman" w:hAnsi="Times New Roman"/>
                <w:sz w:val="24"/>
                <w:szCs w:val="24"/>
              </w:rPr>
            </w:pPr>
          </w:p>
        </w:tc>
      </w:tr>
      <w:tr w:rsidR="002A1440" w14:paraId="3F00966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7D295E"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1150" w:type="pct"/>
            <w:tcBorders>
              <w:top w:val="outset" w:sz="6" w:space="0" w:color="auto"/>
              <w:left w:val="outset" w:sz="6" w:space="0" w:color="auto"/>
              <w:bottom w:val="outset" w:sz="6" w:space="0" w:color="auto"/>
              <w:right w:val="outset" w:sz="6" w:space="0" w:color="auto"/>
            </w:tcBorders>
            <w:hideMark/>
          </w:tcPr>
          <w:p w14:paraId="20A8B9A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743F22EF" w14:textId="77777777" w:rsidR="00942E61" w:rsidRPr="00F75E11" w:rsidRDefault="00942E61" w:rsidP="00942E61">
            <w:pPr>
              <w:spacing w:after="0" w:line="240" w:lineRule="auto"/>
              <w:jc w:val="both"/>
              <w:rPr>
                <w:rFonts w:ascii="Times New Roman" w:hAnsi="Times New Roman" w:cs="Times New Roman"/>
                <w:sz w:val="24"/>
                <w:szCs w:val="24"/>
              </w:rPr>
            </w:pPr>
            <w:r w:rsidRPr="00492CA5">
              <w:rPr>
                <w:rFonts w:ascii="Times New Roman" w:hAnsi="Times New Roman" w:cs="Times New Roman"/>
                <w:b/>
                <w:sz w:val="24"/>
                <w:szCs w:val="24"/>
              </w:rPr>
              <w:t>1.</w:t>
            </w:r>
            <w:r>
              <w:rPr>
                <w:rFonts w:ascii="Times New Roman" w:hAnsi="Times New Roman" w:cs="Times New Roman"/>
                <w:sz w:val="24"/>
                <w:szCs w:val="24"/>
              </w:rPr>
              <w:t xml:space="preserve"> Paredzams administratīvais slogs Inspekcijai novērtējuma sagatavošanai</w:t>
            </w:r>
            <w:r w:rsidRPr="00F75E11">
              <w:rPr>
                <w:rFonts w:ascii="Times New Roman" w:hAnsi="Times New Roman" w:cs="Times New Roman"/>
                <w:sz w:val="24"/>
                <w:szCs w:val="24"/>
              </w:rPr>
              <w:t xml:space="preserve"> par atļauju organizēt mācību procesu pielāgotajās telpās.</w:t>
            </w:r>
          </w:p>
          <w:p w14:paraId="352C1A18"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C = (f x l) x (n x b) + *</w:t>
            </w:r>
          </w:p>
          <w:p w14:paraId="77F1DA84"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C = administratīvo izmaksu monetārs novērtējums;</w:t>
            </w:r>
          </w:p>
          <w:p w14:paraId="1458E4F4"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f = prasības izpildei patērētie finanšu resursi jeb darba samaksa;</w:t>
            </w:r>
          </w:p>
          <w:p w14:paraId="315426CE"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l = patērētais laiks izteikts stundās;</w:t>
            </w:r>
          </w:p>
          <w:p w14:paraId="04616F3A"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n = personu skaits, kam jāpilda informācijas prasība;</w:t>
            </w:r>
          </w:p>
          <w:p w14:paraId="28F4B500"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b = prasības biežums gada ietvaros;</w:t>
            </w:r>
          </w:p>
          <w:p w14:paraId="4ED08BED"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*Papildu izmaksas</w:t>
            </w:r>
          </w:p>
          <w:p w14:paraId="3194F584" w14:textId="77777777" w:rsidR="00942E6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sz w:val="24"/>
                <w:szCs w:val="24"/>
              </w:rPr>
              <w:t>Izmaksu aprēķins, lai sagatavotu atzinumu:</w:t>
            </w:r>
            <w:r w:rsidRPr="00F75E11">
              <w:rPr>
                <w:rFonts w:ascii="Times New Roman" w:hAnsi="Times New Roman" w:cs="Times New Roman"/>
                <w:color w:val="000000"/>
                <w:sz w:val="24"/>
                <w:szCs w:val="24"/>
              </w:rPr>
              <w:t xml:space="preserve"> C = (f EUR x l) x  (n x b) + *</w:t>
            </w:r>
            <w:r>
              <w:rPr>
                <w:rFonts w:ascii="Times New Roman" w:hAnsi="Times New Roman" w:cs="Times New Roman"/>
                <w:color w:val="000000"/>
                <w:sz w:val="24"/>
                <w:szCs w:val="24"/>
              </w:rPr>
              <w:t xml:space="preserve"> </w:t>
            </w:r>
          </w:p>
          <w:p w14:paraId="1EEB1E9A" w14:textId="77777777" w:rsidR="00942E61" w:rsidRDefault="00942E61" w:rsidP="00F30257">
            <w:pPr>
              <w:spacing w:after="0" w:line="240" w:lineRule="auto"/>
              <w:jc w:val="both"/>
              <w:rPr>
                <w:rFonts w:ascii="Times New Roman" w:hAnsi="Times New Roman" w:cs="Times New Roman"/>
                <w:sz w:val="24"/>
                <w:szCs w:val="24"/>
              </w:rPr>
            </w:pPr>
          </w:p>
          <w:p w14:paraId="29F89979" w14:textId="713AEFCD" w:rsidR="00942E61" w:rsidRPr="00F75E1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Viena atzinuma sagatavošanai patērētais laiks</w:t>
            </w:r>
            <w:r w:rsidRPr="00F75E11">
              <w:rPr>
                <w:rFonts w:ascii="Times New Roman" w:hAnsi="Times New Roman" w:cs="Times New Roman"/>
                <w:sz w:val="24"/>
                <w:szCs w:val="24"/>
              </w:rPr>
              <w:t xml:space="preserve"> = 10 stundas (</w:t>
            </w:r>
            <w:r w:rsidRPr="00F75E11">
              <w:rPr>
                <w:rFonts w:ascii="Times New Roman" w:hAnsi="Times New Roman" w:cs="Times New Roman"/>
                <w:color w:val="000000" w:themeColor="text1"/>
                <w:sz w:val="24"/>
                <w:szCs w:val="24"/>
              </w:rPr>
              <w:t>sagatavošanas darbi un iepazīšanās ar dokumentiem, ceļš līdz objektam, objekta hig.</w:t>
            </w:r>
            <w:r w:rsidR="00F97DC0">
              <w:rPr>
                <w:rFonts w:ascii="Times New Roman" w:hAnsi="Times New Roman" w:cs="Times New Roman"/>
                <w:color w:val="000000" w:themeColor="text1"/>
                <w:sz w:val="24"/>
                <w:szCs w:val="24"/>
              </w:rPr>
              <w:t xml:space="preserve"> </w:t>
            </w:r>
            <w:r w:rsidRPr="00F75E11">
              <w:rPr>
                <w:rFonts w:ascii="Times New Roman" w:hAnsi="Times New Roman" w:cs="Times New Roman"/>
                <w:color w:val="000000" w:themeColor="text1"/>
                <w:sz w:val="24"/>
                <w:szCs w:val="24"/>
              </w:rPr>
              <w:t>novērtēšana uz vietas, atzinuma sagatavošana).</w:t>
            </w:r>
          </w:p>
          <w:p w14:paraId="4124828F" w14:textId="77777777" w:rsidR="00942E6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Plānotais biežums gadā</w:t>
            </w:r>
            <w:r w:rsidRPr="00F75E11">
              <w:rPr>
                <w:rFonts w:ascii="Times New Roman" w:hAnsi="Times New Roman" w:cs="Times New Roman"/>
                <w:sz w:val="24"/>
                <w:szCs w:val="24"/>
              </w:rPr>
              <w:t xml:space="preserve"> = 4 reizes.</w:t>
            </w:r>
          </w:p>
          <w:p w14:paraId="30B18C5B" w14:textId="77777777" w:rsidR="00942E61" w:rsidRPr="00F75E1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Personu skaits, kam jāpilda prasība:</w:t>
            </w:r>
            <w:r>
              <w:rPr>
                <w:rFonts w:ascii="Times New Roman" w:hAnsi="Times New Roman" w:cs="Times New Roman"/>
                <w:sz w:val="24"/>
                <w:szCs w:val="24"/>
              </w:rPr>
              <w:t xml:space="preserve"> 16 darbinieki, higiēnas ārsti.</w:t>
            </w:r>
          </w:p>
          <w:p w14:paraId="266241D2" w14:textId="77777777" w:rsidR="00942E61" w:rsidRPr="00F75E11" w:rsidRDefault="00942E61" w:rsidP="00942E61">
            <w:pPr>
              <w:spacing w:after="0" w:line="240" w:lineRule="auto"/>
              <w:jc w:val="both"/>
              <w:rPr>
                <w:rFonts w:ascii="Times New Roman" w:hAnsi="Times New Roman"/>
                <w:sz w:val="24"/>
                <w:szCs w:val="24"/>
                <w:u w:val="single"/>
              </w:rPr>
            </w:pPr>
            <w:r w:rsidRPr="00F75E11">
              <w:rPr>
                <w:rFonts w:ascii="Times New Roman" w:hAnsi="Times New Roman"/>
                <w:sz w:val="24"/>
                <w:szCs w:val="24"/>
                <w:u w:val="single"/>
              </w:rPr>
              <w:t>Atlīdzība:</w:t>
            </w:r>
            <w:r w:rsidRPr="00F75E11">
              <w:rPr>
                <w:rFonts w:ascii="Times New Roman" w:hAnsi="Times New Roman" w:cs="Times New Roman"/>
                <w:b/>
                <w:bCs/>
                <w:sz w:val="24"/>
                <w:szCs w:val="24"/>
              </w:rPr>
              <w:t xml:space="preserve"> </w:t>
            </w:r>
          </w:p>
          <w:p w14:paraId="2283E910" w14:textId="77777777" w:rsidR="00942E61" w:rsidRPr="00F75E11" w:rsidRDefault="00942E61" w:rsidP="00942E61">
            <w:pPr>
              <w:spacing w:after="0" w:line="240" w:lineRule="auto"/>
              <w:jc w:val="both"/>
              <w:rPr>
                <w:rFonts w:ascii="Times New Roman" w:hAnsi="Times New Roman"/>
                <w:sz w:val="24"/>
                <w:szCs w:val="24"/>
              </w:rPr>
            </w:pPr>
            <w:r w:rsidRPr="00F75E11">
              <w:rPr>
                <w:rFonts w:ascii="Times New Roman" w:hAnsi="Times New Roman"/>
                <w:sz w:val="24"/>
                <w:szCs w:val="24"/>
              </w:rPr>
              <w:t>Higiēnas ārsts (10.amatu saime, III līmenis, 10.algu grupa, 3.kategorija, amatalga EUR 1176)</w:t>
            </w:r>
          </w:p>
          <w:p w14:paraId="3990C123" w14:textId="77777777" w:rsidR="00942E61" w:rsidRPr="00F75E11" w:rsidRDefault="00942E61" w:rsidP="00942E61">
            <w:pPr>
              <w:spacing w:after="0" w:line="240" w:lineRule="auto"/>
              <w:jc w:val="both"/>
              <w:rPr>
                <w:rFonts w:ascii="Times New Roman" w:hAnsi="Times New Roman"/>
                <w:sz w:val="24"/>
                <w:szCs w:val="24"/>
              </w:rPr>
            </w:pPr>
            <w:r w:rsidRPr="00F75E11">
              <w:rPr>
                <w:rFonts w:ascii="Times New Roman" w:hAnsi="Times New Roman"/>
                <w:sz w:val="24"/>
                <w:szCs w:val="24"/>
              </w:rPr>
              <w:t>(EUR 1176 + 24,09% DDVSAOI ) / 168 (vidējais darba stundu skaits mēnesī)  x 10 stundas = EUR 86,86</w:t>
            </w:r>
          </w:p>
          <w:p w14:paraId="014E29A5" w14:textId="77777777" w:rsidR="00942E61" w:rsidRPr="00F75E11" w:rsidRDefault="00942E61" w:rsidP="00942E61">
            <w:pPr>
              <w:spacing w:after="0" w:line="240" w:lineRule="auto"/>
              <w:jc w:val="both"/>
              <w:rPr>
                <w:rFonts w:ascii="Times New Roman" w:hAnsi="Times New Roman"/>
                <w:sz w:val="24"/>
                <w:szCs w:val="24"/>
              </w:rPr>
            </w:pPr>
            <w:r w:rsidRPr="00F75E11">
              <w:rPr>
                <w:rFonts w:ascii="Times New Roman" w:hAnsi="Times New Roman"/>
                <w:sz w:val="24"/>
                <w:szCs w:val="24"/>
              </w:rPr>
              <w:t xml:space="preserve">Gadā EUR 86,86 x 4 reizes = </w:t>
            </w:r>
            <w:r w:rsidRPr="00F75E11">
              <w:rPr>
                <w:rFonts w:ascii="Times New Roman" w:hAnsi="Times New Roman"/>
                <w:b/>
                <w:sz w:val="24"/>
                <w:szCs w:val="24"/>
              </w:rPr>
              <w:t xml:space="preserve">347,44 </w:t>
            </w:r>
            <w:r w:rsidRPr="00F75E11">
              <w:rPr>
                <w:rFonts w:ascii="Times New Roman" w:hAnsi="Times New Roman"/>
                <w:i/>
                <w:sz w:val="24"/>
                <w:szCs w:val="24"/>
              </w:rPr>
              <w:t>(EKK 1000)</w:t>
            </w:r>
          </w:p>
          <w:p w14:paraId="2EA04ED2" w14:textId="77777777" w:rsidR="00942E61" w:rsidRPr="00F75E11" w:rsidRDefault="00942E61" w:rsidP="00942E61">
            <w:pPr>
              <w:spacing w:after="0" w:line="240" w:lineRule="auto"/>
              <w:rPr>
                <w:rFonts w:ascii="Times New Roman" w:hAnsi="Times New Roman" w:cs="Times New Roman"/>
                <w:i/>
                <w:sz w:val="24"/>
                <w:szCs w:val="24"/>
              </w:rPr>
            </w:pPr>
            <w:r w:rsidRPr="00F75E11">
              <w:rPr>
                <w:rFonts w:ascii="Times New Roman" w:hAnsi="Times New Roman" w:cs="Times New Roman"/>
                <w:sz w:val="24"/>
                <w:szCs w:val="24"/>
                <w:u w:val="single"/>
              </w:rPr>
              <w:t>Transporta nodrošinājums</w:t>
            </w:r>
            <w:r w:rsidRPr="00F75E11">
              <w:rPr>
                <w:rFonts w:ascii="Times New Roman" w:hAnsi="Times New Roman" w:cs="Times New Roman"/>
                <w:sz w:val="24"/>
                <w:szCs w:val="24"/>
              </w:rPr>
              <w:t xml:space="preserve">:  </w:t>
            </w:r>
            <w:r w:rsidRPr="00F75E11">
              <w:rPr>
                <w:rFonts w:ascii="Times New Roman" w:hAnsi="Times New Roman" w:cs="Times New Roman"/>
                <w:b/>
                <w:bCs/>
                <w:sz w:val="24"/>
                <w:szCs w:val="24"/>
              </w:rPr>
              <w:t>EUR</w:t>
            </w:r>
            <w:r w:rsidRPr="00F75E11">
              <w:rPr>
                <w:rFonts w:ascii="Times New Roman" w:hAnsi="Times New Roman" w:cs="Times New Roman"/>
                <w:b/>
                <w:sz w:val="24"/>
                <w:szCs w:val="24"/>
              </w:rPr>
              <w:t xml:space="preserve"> 32,80 </w:t>
            </w:r>
            <w:r w:rsidRPr="00F75E11">
              <w:rPr>
                <w:rFonts w:ascii="Times New Roman" w:hAnsi="Times New Roman" w:cs="Times New Roman"/>
                <w:i/>
                <w:sz w:val="24"/>
                <w:szCs w:val="24"/>
              </w:rPr>
              <w:t>(EKK 2000)</w:t>
            </w:r>
          </w:p>
          <w:p w14:paraId="56FCAAC0" w14:textId="77777777" w:rsidR="00942E61" w:rsidRPr="00F75E11" w:rsidRDefault="00942E61" w:rsidP="00942E61">
            <w:pPr>
              <w:spacing w:after="0" w:line="240" w:lineRule="auto"/>
              <w:rPr>
                <w:rFonts w:ascii="Times New Roman" w:hAnsi="Times New Roman" w:cs="Times New Roman"/>
                <w:i/>
                <w:sz w:val="24"/>
                <w:szCs w:val="24"/>
              </w:rPr>
            </w:pPr>
            <w:r w:rsidRPr="00F75E11">
              <w:rPr>
                <w:rFonts w:ascii="Times New Roman" w:hAnsi="Times New Roman" w:cs="Times New Roman"/>
                <w:sz w:val="24"/>
                <w:szCs w:val="24"/>
              </w:rPr>
              <w:t>0.41 EUR x 20 km (vidējais km skaits) x 4 = 32,80</w:t>
            </w:r>
          </w:p>
          <w:p w14:paraId="362F72A3" w14:textId="77777777" w:rsidR="00942E61" w:rsidRDefault="00942E61" w:rsidP="00942E61">
            <w:pPr>
              <w:spacing w:after="0" w:line="240" w:lineRule="auto"/>
              <w:jc w:val="both"/>
              <w:rPr>
                <w:rFonts w:ascii="Times New Roman" w:hAnsi="Times New Roman" w:cs="Times New Roman"/>
                <w:b/>
                <w:sz w:val="24"/>
                <w:szCs w:val="24"/>
              </w:rPr>
            </w:pPr>
            <w:r w:rsidRPr="00BA7A69">
              <w:rPr>
                <w:rFonts w:ascii="Times New Roman" w:hAnsi="Times New Roman" w:cs="Times New Roman"/>
                <w:sz w:val="24"/>
                <w:szCs w:val="24"/>
                <w:u w:val="single"/>
              </w:rPr>
              <w:t>Izmaksas kopā:</w:t>
            </w:r>
            <w:r w:rsidRPr="00F75E11">
              <w:rPr>
                <w:rFonts w:ascii="Times New Roman" w:hAnsi="Times New Roman" w:cs="Times New Roman"/>
                <w:sz w:val="24"/>
                <w:szCs w:val="24"/>
              </w:rPr>
              <w:t xml:space="preserve"> </w:t>
            </w:r>
            <w:r w:rsidRPr="00F75E11">
              <w:rPr>
                <w:rFonts w:ascii="Times New Roman" w:hAnsi="Times New Roman" w:cs="Times New Roman"/>
                <w:b/>
                <w:sz w:val="24"/>
                <w:szCs w:val="24"/>
              </w:rPr>
              <w:t>EUR 380,24</w:t>
            </w:r>
            <w:r>
              <w:rPr>
                <w:rFonts w:ascii="Times New Roman" w:hAnsi="Times New Roman" w:cs="Times New Roman"/>
                <w:b/>
                <w:sz w:val="24"/>
                <w:szCs w:val="24"/>
              </w:rPr>
              <w:t>/gadā.</w:t>
            </w:r>
          </w:p>
          <w:p w14:paraId="0067FFF2" w14:textId="77777777" w:rsidR="00942E61" w:rsidRPr="00F75E11" w:rsidRDefault="00942E61" w:rsidP="00942E61">
            <w:pPr>
              <w:spacing w:after="0" w:line="240" w:lineRule="auto"/>
              <w:jc w:val="both"/>
              <w:rPr>
                <w:rFonts w:ascii="Times New Roman" w:hAnsi="Times New Roman" w:cs="Times New Roman"/>
                <w:sz w:val="24"/>
                <w:szCs w:val="24"/>
              </w:rPr>
            </w:pPr>
            <w:r w:rsidRPr="00492CA5">
              <w:rPr>
                <w:rFonts w:ascii="Times New Roman" w:hAnsi="Times New Roman" w:cs="Times New Roman"/>
                <w:b/>
                <w:sz w:val="24"/>
                <w:szCs w:val="24"/>
              </w:rPr>
              <w:lastRenderedPageBreak/>
              <w:t>2.</w:t>
            </w:r>
            <w:r w:rsidRPr="009F5A24">
              <w:rPr>
                <w:rFonts w:ascii="Times New Roman" w:hAnsi="Times New Roman" w:cs="Times New Roman"/>
                <w:sz w:val="24"/>
                <w:szCs w:val="24"/>
              </w:rPr>
              <w:t xml:space="preserve"> </w:t>
            </w:r>
            <w:r>
              <w:rPr>
                <w:rFonts w:ascii="Times New Roman" w:hAnsi="Times New Roman" w:cs="Times New Roman"/>
                <w:sz w:val="24"/>
                <w:szCs w:val="24"/>
              </w:rPr>
              <w:t>Paredzams administratīvais slogs Iestādei pieteikuma un dokumentācijas iesniegšanai Inspekcijai novērtējuma sagatavošanai</w:t>
            </w:r>
            <w:r w:rsidRPr="00F75E11">
              <w:rPr>
                <w:rFonts w:ascii="Times New Roman" w:hAnsi="Times New Roman" w:cs="Times New Roman"/>
                <w:sz w:val="24"/>
                <w:szCs w:val="24"/>
              </w:rPr>
              <w:t xml:space="preserve"> par atļauju organizēt mācību procesu pielāgotajās telpās.</w:t>
            </w:r>
          </w:p>
          <w:p w14:paraId="30D28C3B" w14:textId="549EF572" w:rsidR="00942E61" w:rsidRDefault="00942E61" w:rsidP="00942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Iestādei j</w:t>
            </w:r>
            <w:r w:rsidR="00F97DC0">
              <w:rPr>
                <w:rFonts w:ascii="Times New Roman" w:hAnsi="Times New Roman" w:cs="Times New Roman"/>
                <w:sz w:val="24"/>
                <w:szCs w:val="24"/>
              </w:rPr>
              <w:t>ā</w:t>
            </w:r>
            <w:r>
              <w:rPr>
                <w:rFonts w:ascii="Times New Roman" w:hAnsi="Times New Roman" w:cs="Times New Roman"/>
                <w:sz w:val="24"/>
                <w:szCs w:val="24"/>
              </w:rPr>
              <w:t>iesniedz pieteikums a</w:t>
            </w:r>
            <w:r w:rsidRPr="009F5A24">
              <w:rPr>
                <w:rFonts w:ascii="Times New Roman" w:hAnsi="Times New Roman" w:cs="Times New Roman"/>
                <w:sz w:val="24"/>
                <w:szCs w:val="24"/>
              </w:rPr>
              <w:t>tzinum</w:t>
            </w:r>
            <w:r>
              <w:rPr>
                <w:rFonts w:ascii="Times New Roman" w:hAnsi="Times New Roman" w:cs="Times New Roman"/>
                <w:sz w:val="24"/>
                <w:szCs w:val="24"/>
              </w:rPr>
              <w:t>am</w:t>
            </w:r>
            <w:r w:rsidRPr="009F5A24">
              <w:rPr>
                <w:rFonts w:ascii="Times New Roman" w:hAnsi="Times New Roman" w:cs="Times New Roman"/>
                <w:sz w:val="24"/>
                <w:szCs w:val="24"/>
              </w:rPr>
              <w:t xml:space="preserve"> par objekta gatavību darbības uzsākšanai (turpināšanai)</w:t>
            </w:r>
            <w:r>
              <w:rPr>
                <w:rFonts w:ascii="Times New Roman" w:hAnsi="Times New Roman" w:cs="Times New Roman"/>
                <w:sz w:val="24"/>
                <w:szCs w:val="24"/>
              </w:rPr>
              <w:t xml:space="preserve"> un šādi papildus dokumenti:</w:t>
            </w:r>
          </w:p>
          <w:p w14:paraId="185A7872" w14:textId="77777777" w:rsidR="00942E61" w:rsidRPr="009F5A24" w:rsidRDefault="00942E61" w:rsidP="00942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F5A24">
              <w:rPr>
                <w:rFonts w:ascii="Times New Roman" w:hAnsi="Times New Roman" w:cs="Times New Roman"/>
                <w:sz w:val="24"/>
                <w:szCs w:val="24"/>
              </w:rPr>
              <w:t>Īpašuma apliecinošie dokumenti vai telpu nomas līgums;</w:t>
            </w:r>
          </w:p>
          <w:p w14:paraId="61CB7A70" w14:textId="77777777" w:rsidR="00942E61" w:rsidRPr="009F5A24" w:rsidRDefault="00942E61" w:rsidP="00942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F5A24">
              <w:rPr>
                <w:rFonts w:ascii="Times New Roman" w:hAnsi="Times New Roman" w:cs="Times New Roman"/>
                <w:sz w:val="24"/>
                <w:szCs w:val="24"/>
              </w:rPr>
              <w:t>Telpu inventarizācijas plāns (kopija) vai iekārtotā objekta tehnoloģiskā shēma (kopija);</w:t>
            </w:r>
          </w:p>
          <w:p w14:paraId="56251066" w14:textId="77777777" w:rsidR="00942E61" w:rsidRPr="009F5A24" w:rsidRDefault="00942E61" w:rsidP="00942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F5A24">
              <w:rPr>
                <w:rFonts w:ascii="Times New Roman" w:hAnsi="Times New Roman" w:cs="Times New Roman"/>
                <w:sz w:val="24"/>
                <w:szCs w:val="24"/>
              </w:rPr>
              <w:t>Skaidrojošs raksts par pakalpojumu veidiem</w:t>
            </w:r>
            <w:r>
              <w:rPr>
                <w:rFonts w:ascii="Helvetica" w:hAnsi="Helvetica" w:cs="Helvetica"/>
                <w:color w:val="222222"/>
                <w:sz w:val="20"/>
                <w:szCs w:val="20"/>
                <w:shd w:val="clear" w:color="auto" w:fill="FFFFFF"/>
              </w:rPr>
              <w:t xml:space="preserve"> </w:t>
            </w:r>
            <w:r w:rsidRPr="009F5A24">
              <w:rPr>
                <w:rFonts w:ascii="Times New Roman" w:hAnsi="Times New Roman" w:cs="Times New Roman"/>
                <w:sz w:val="24"/>
                <w:szCs w:val="24"/>
              </w:rPr>
              <w:t>(objekta nosaukums, darba profils, pakalpojumi).</w:t>
            </w:r>
          </w:p>
          <w:p w14:paraId="66F3009B" w14:textId="77777777" w:rsidR="00942E61" w:rsidRPr="00F75E1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 xml:space="preserve">Viena </w:t>
            </w:r>
            <w:r>
              <w:rPr>
                <w:rFonts w:ascii="Times New Roman" w:hAnsi="Times New Roman" w:cs="Times New Roman"/>
                <w:sz w:val="24"/>
                <w:szCs w:val="24"/>
                <w:u w:val="single"/>
              </w:rPr>
              <w:t xml:space="preserve">pieteikuma un dokumentācijas </w:t>
            </w:r>
            <w:r w:rsidRPr="00F75E11">
              <w:rPr>
                <w:rFonts w:ascii="Times New Roman" w:hAnsi="Times New Roman" w:cs="Times New Roman"/>
                <w:sz w:val="24"/>
                <w:szCs w:val="24"/>
                <w:u w:val="single"/>
              </w:rPr>
              <w:t>sagatavošanai patērētais laiks</w:t>
            </w:r>
            <w:r>
              <w:rPr>
                <w:rFonts w:ascii="Times New Roman" w:hAnsi="Times New Roman" w:cs="Times New Roman"/>
                <w:sz w:val="24"/>
                <w:szCs w:val="24"/>
                <w:u w:val="single"/>
              </w:rPr>
              <w:t xml:space="preserve"> vienai iestādei</w:t>
            </w:r>
            <w:r w:rsidRPr="00F75E11">
              <w:rPr>
                <w:rFonts w:ascii="Times New Roman" w:hAnsi="Times New Roman" w:cs="Times New Roman"/>
                <w:sz w:val="24"/>
                <w:szCs w:val="24"/>
              </w:rPr>
              <w:t xml:space="preserve"> = </w:t>
            </w:r>
            <w:r>
              <w:rPr>
                <w:rFonts w:ascii="Times New Roman" w:hAnsi="Times New Roman" w:cs="Times New Roman"/>
                <w:sz w:val="24"/>
                <w:szCs w:val="24"/>
              </w:rPr>
              <w:t>4</w:t>
            </w:r>
            <w:r w:rsidRPr="00F75E11">
              <w:rPr>
                <w:rFonts w:ascii="Times New Roman" w:hAnsi="Times New Roman" w:cs="Times New Roman"/>
                <w:sz w:val="24"/>
                <w:szCs w:val="24"/>
              </w:rPr>
              <w:t xml:space="preserve"> stundas (</w:t>
            </w:r>
            <w:r w:rsidRPr="00F75E11">
              <w:rPr>
                <w:rFonts w:ascii="Times New Roman" w:hAnsi="Times New Roman" w:cs="Times New Roman"/>
                <w:color w:val="000000" w:themeColor="text1"/>
                <w:sz w:val="24"/>
                <w:szCs w:val="24"/>
              </w:rPr>
              <w:t xml:space="preserve">sagatavošanas darbi un iepazīšanās ar dokumentiem, </w:t>
            </w:r>
            <w:r>
              <w:rPr>
                <w:rFonts w:ascii="Times New Roman" w:hAnsi="Times New Roman" w:cs="Times New Roman"/>
                <w:color w:val="000000" w:themeColor="text1"/>
                <w:sz w:val="24"/>
                <w:szCs w:val="24"/>
              </w:rPr>
              <w:t>pieteikuma</w:t>
            </w:r>
            <w:r w:rsidRPr="00F75E11">
              <w:rPr>
                <w:rFonts w:ascii="Times New Roman" w:hAnsi="Times New Roman" w:cs="Times New Roman"/>
                <w:color w:val="000000" w:themeColor="text1"/>
                <w:sz w:val="24"/>
                <w:szCs w:val="24"/>
              </w:rPr>
              <w:t xml:space="preserve"> sagatavošana</w:t>
            </w:r>
            <w:r>
              <w:rPr>
                <w:rFonts w:ascii="Times New Roman" w:hAnsi="Times New Roman" w:cs="Times New Roman"/>
                <w:color w:val="000000" w:themeColor="text1"/>
                <w:sz w:val="24"/>
                <w:szCs w:val="24"/>
              </w:rPr>
              <w:t xml:space="preserve"> caur latvija.lv vai e-pakalpojumu</w:t>
            </w:r>
            <w:r w:rsidRPr="00F75E11">
              <w:rPr>
                <w:rFonts w:ascii="Times New Roman" w:hAnsi="Times New Roman" w:cs="Times New Roman"/>
                <w:color w:val="000000" w:themeColor="text1"/>
                <w:sz w:val="24"/>
                <w:szCs w:val="24"/>
              </w:rPr>
              <w:t>).</w:t>
            </w:r>
          </w:p>
          <w:p w14:paraId="136B1533" w14:textId="77777777" w:rsidR="00942E6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Plānotais biežums gadā</w:t>
            </w:r>
            <w:r w:rsidRPr="00F75E11">
              <w:rPr>
                <w:rFonts w:ascii="Times New Roman" w:hAnsi="Times New Roman" w:cs="Times New Roman"/>
                <w:sz w:val="24"/>
                <w:szCs w:val="24"/>
              </w:rPr>
              <w:t xml:space="preserve"> = </w:t>
            </w:r>
            <w:r>
              <w:rPr>
                <w:rFonts w:ascii="Times New Roman" w:hAnsi="Times New Roman" w:cs="Times New Roman"/>
                <w:sz w:val="24"/>
                <w:szCs w:val="24"/>
              </w:rPr>
              <w:t>1</w:t>
            </w:r>
            <w:r w:rsidRPr="00F75E11">
              <w:rPr>
                <w:rFonts w:ascii="Times New Roman" w:hAnsi="Times New Roman" w:cs="Times New Roman"/>
                <w:sz w:val="24"/>
                <w:szCs w:val="24"/>
              </w:rPr>
              <w:t xml:space="preserve"> reize.</w:t>
            </w:r>
          </w:p>
          <w:p w14:paraId="0E1905AB" w14:textId="77777777" w:rsidR="00942E61" w:rsidRPr="00F75E1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Personu skaits, kam jāpilda prasība:</w:t>
            </w:r>
            <w:r>
              <w:rPr>
                <w:rFonts w:ascii="Times New Roman" w:hAnsi="Times New Roman" w:cs="Times New Roman"/>
                <w:sz w:val="24"/>
                <w:szCs w:val="24"/>
              </w:rPr>
              <w:t xml:space="preserve"> 1 lietvedības darbinieks dokumentācijas sagatavošanai; 1 izglītības jomas vadības darbinieks pieteikuma iesniegšanai </w:t>
            </w:r>
            <w:r>
              <w:rPr>
                <w:rFonts w:ascii="Times New Roman" w:hAnsi="Times New Roman" w:cs="Times New Roman"/>
                <w:color w:val="000000" w:themeColor="text1"/>
                <w:sz w:val="24"/>
                <w:szCs w:val="24"/>
              </w:rPr>
              <w:t>caur latvija.lv vai e-pakalpojumu.</w:t>
            </w:r>
          </w:p>
          <w:p w14:paraId="70FB372D" w14:textId="77777777" w:rsidR="00942E61" w:rsidRDefault="00942E61" w:rsidP="00942E61">
            <w:pPr>
              <w:spacing w:after="0" w:line="240" w:lineRule="auto"/>
              <w:jc w:val="both"/>
              <w:rPr>
                <w:rFonts w:ascii="Times New Roman" w:hAnsi="Times New Roman" w:cs="Times New Roman"/>
                <w:b/>
                <w:bCs/>
                <w:sz w:val="24"/>
                <w:szCs w:val="24"/>
              </w:rPr>
            </w:pPr>
            <w:r w:rsidRPr="00F75E11">
              <w:rPr>
                <w:rFonts w:ascii="Times New Roman" w:hAnsi="Times New Roman"/>
                <w:sz w:val="24"/>
                <w:szCs w:val="24"/>
                <w:u w:val="single"/>
              </w:rPr>
              <w:t>Atlīdzība:</w:t>
            </w:r>
            <w:r w:rsidRPr="00F75E11">
              <w:rPr>
                <w:rFonts w:ascii="Times New Roman" w:hAnsi="Times New Roman" w:cs="Times New Roman"/>
                <w:b/>
                <w:bCs/>
                <w:sz w:val="24"/>
                <w:szCs w:val="24"/>
              </w:rPr>
              <w:t xml:space="preserve"> </w:t>
            </w:r>
          </w:p>
          <w:p w14:paraId="7080B32E" w14:textId="77777777" w:rsidR="00942E61" w:rsidRPr="009F5A24" w:rsidRDefault="00942E61" w:rsidP="00942E61">
            <w:pPr>
              <w:spacing w:after="0" w:line="240" w:lineRule="auto"/>
              <w:jc w:val="both"/>
              <w:rPr>
                <w:rFonts w:ascii="Times New Roman" w:hAnsi="Times New Roman" w:cs="Times New Roman"/>
                <w:color w:val="000000" w:themeColor="text1"/>
                <w:sz w:val="24"/>
                <w:szCs w:val="24"/>
              </w:rPr>
            </w:pPr>
            <w:r w:rsidRPr="009F5A24">
              <w:rPr>
                <w:rFonts w:ascii="Times New Roman" w:hAnsi="Times New Roman" w:cs="Times New Roman"/>
                <w:color w:val="000000" w:themeColor="text1"/>
                <w:sz w:val="24"/>
                <w:szCs w:val="24"/>
              </w:rPr>
              <w:t>Saskaņā ar valsts ieņēmumu dienesta informāciju par darba vietām 201</w:t>
            </w:r>
            <w:r>
              <w:rPr>
                <w:rFonts w:ascii="Times New Roman" w:hAnsi="Times New Roman" w:cs="Times New Roman"/>
                <w:color w:val="000000" w:themeColor="text1"/>
                <w:sz w:val="24"/>
                <w:szCs w:val="24"/>
              </w:rPr>
              <w:t>9</w:t>
            </w:r>
            <w:r w:rsidRPr="009F5A24">
              <w:rPr>
                <w:rFonts w:ascii="Times New Roman" w:hAnsi="Times New Roman" w:cs="Times New Roman"/>
                <w:color w:val="000000" w:themeColor="text1"/>
                <w:sz w:val="24"/>
                <w:szCs w:val="24"/>
              </w:rPr>
              <w:t xml:space="preserve">.gada </w:t>
            </w:r>
            <w:r>
              <w:rPr>
                <w:rFonts w:ascii="Times New Roman" w:hAnsi="Times New Roman" w:cs="Times New Roman"/>
                <w:color w:val="000000" w:themeColor="text1"/>
                <w:sz w:val="24"/>
                <w:szCs w:val="24"/>
              </w:rPr>
              <w:t>aprīlī</w:t>
            </w:r>
            <w:r w:rsidRPr="009F5A24">
              <w:rPr>
                <w:rFonts w:ascii="Times New Roman" w:hAnsi="Times New Roman" w:cs="Times New Roman"/>
                <w:color w:val="000000" w:themeColor="text1"/>
                <w:sz w:val="24"/>
                <w:szCs w:val="24"/>
              </w:rPr>
              <w:t xml:space="preserve">, atbilstoši profesiju klasifikatoram, vidējā stundas tarifa likme </w:t>
            </w:r>
            <w:r>
              <w:rPr>
                <w:rFonts w:ascii="Times New Roman" w:hAnsi="Times New Roman" w:cs="Times New Roman"/>
                <w:color w:val="000000" w:themeColor="text1"/>
                <w:sz w:val="24"/>
                <w:szCs w:val="24"/>
              </w:rPr>
              <w:t xml:space="preserve">lietvedībā </w:t>
            </w:r>
            <w:r w:rsidRPr="009F5A24">
              <w:rPr>
                <w:rFonts w:ascii="Times New Roman" w:hAnsi="Times New Roman" w:cs="Times New Roman"/>
                <w:color w:val="000000" w:themeColor="text1"/>
                <w:sz w:val="24"/>
                <w:szCs w:val="24"/>
              </w:rPr>
              <w:t>nodarbinātajai personai (</w:t>
            </w:r>
            <w:r>
              <w:rPr>
                <w:rFonts w:ascii="Times New Roman" w:hAnsi="Times New Roman" w:cs="Times New Roman"/>
                <w:color w:val="000000" w:themeColor="text1"/>
                <w:sz w:val="24"/>
                <w:szCs w:val="24"/>
              </w:rPr>
              <w:t>334</w:t>
            </w:r>
            <w:r w:rsidRPr="009F5A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Administratīvie un specializētie sekretāri</w:t>
            </w:r>
            <w:r w:rsidRPr="009F5A24">
              <w:rPr>
                <w:rFonts w:ascii="Times New Roman" w:hAnsi="Times New Roman" w:cs="Times New Roman"/>
                <w:color w:val="000000" w:themeColor="text1"/>
                <w:sz w:val="24"/>
                <w:szCs w:val="24"/>
              </w:rPr>
              <w:t xml:space="preserve">) ir </w:t>
            </w:r>
            <w:r>
              <w:rPr>
                <w:rFonts w:ascii="Times New Roman" w:hAnsi="Times New Roman" w:cs="Times New Roman"/>
                <w:color w:val="000000" w:themeColor="text1"/>
                <w:sz w:val="24"/>
                <w:szCs w:val="24"/>
              </w:rPr>
              <w:t>6</w:t>
            </w:r>
            <w:r w:rsidRPr="009F5A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79</w:t>
            </w:r>
            <w:r w:rsidRPr="009F5A24">
              <w:rPr>
                <w:rFonts w:ascii="Times New Roman" w:hAnsi="Times New Roman" w:cs="Times New Roman"/>
                <w:color w:val="000000" w:themeColor="text1"/>
                <w:sz w:val="24"/>
                <w:szCs w:val="24"/>
              </w:rPr>
              <w:t xml:space="preserve"> EUR</w:t>
            </w:r>
            <w:r>
              <w:rPr>
                <w:rFonts w:ascii="Times New Roman" w:hAnsi="Times New Roman" w:cs="Times New Roman"/>
                <w:color w:val="000000" w:themeColor="text1"/>
                <w:sz w:val="24"/>
                <w:szCs w:val="24"/>
              </w:rPr>
              <w:t xml:space="preserve">, savukārt </w:t>
            </w:r>
            <w:r w:rsidRPr="009F5A24">
              <w:rPr>
                <w:rFonts w:ascii="Times New Roman" w:hAnsi="Times New Roman" w:cs="Times New Roman"/>
                <w:color w:val="000000" w:themeColor="text1"/>
                <w:sz w:val="24"/>
                <w:szCs w:val="24"/>
              </w:rPr>
              <w:t xml:space="preserve">vidējā stundas tarifa likme </w:t>
            </w:r>
            <w:r>
              <w:rPr>
                <w:rFonts w:ascii="Times New Roman" w:hAnsi="Times New Roman" w:cs="Times New Roman"/>
                <w:color w:val="000000" w:themeColor="text1"/>
                <w:sz w:val="24"/>
                <w:szCs w:val="24"/>
              </w:rPr>
              <w:t xml:space="preserve">izglītības jomas vadītājiem </w:t>
            </w:r>
            <w:r w:rsidRPr="009F5A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1345 Izglītības jomas vadītāji</w:t>
            </w:r>
            <w:r w:rsidRPr="009F5A24">
              <w:rPr>
                <w:rFonts w:ascii="Times New Roman" w:hAnsi="Times New Roman" w:cs="Times New Roman"/>
                <w:color w:val="000000" w:themeColor="text1"/>
                <w:sz w:val="24"/>
                <w:szCs w:val="24"/>
              </w:rPr>
              <w:t xml:space="preserve">) ir </w:t>
            </w:r>
            <w:r>
              <w:rPr>
                <w:rFonts w:ascii="Times New Roman" w:hAnsi="Times New Roman" w:cs="Times New Roman"/>
                <w:color w:val="000000" w:themeColor="text1"/>
                <w:sz w:val="24"/>
                <w:szCs w:val="24"/>
              </w:rPr>
              <w:t>9,15</w:t>
            </w:r>
            <w:r w:rsidRPr="009F5A24">
              <w:rPr>
                <w:rFonts w:ascii="Times New Roman" w:hAnsi="Times New Roman" w:cs="Times New Roman"/>
                <w:color w:val="000000" w:themeColor="text1"/>
                <w:sz w:val="24"/>
                <w:szCs w:val="24"/>
              </w:rPr>
              <w:t xml:space="preserve"> EUR</w:t>
            </w:r>
            <w:r>
              <w:rPr>
                <w:rFonts w:ascii="Times New Roman" w:hAnsi="Times New Roman" w:cs="Times New Roman"/>
                <w:color w:val="000000" w:themeColor="text1"/>
                <w:sz w:val="24"/>
                <w:szCs w:val="24"/>
              </w:rPr>
              <w:t>.</w:t>
            </w:r>
          </w:p>
          <w:p w14:paraId="05750DC1" w14:textId="77777777" w:rsidR="00942E61" w:rsidRDefault="00942E61" w:rsidP="00F30257">
            <w:pPr>
              <w:spacing w:after="0" w:line="240" w:lineRule="auto"/>
              <w:jc w:val="both"/>
              <w:rPr>
                <w:rFonts w:ascii="Times New Roman" w:hAnsi="Times New Roman" w:cs="Times New Roman"/>
                <w:sz w:val="24"/>
                <w:szCs w:val="24"/>
              </w:rPr>
            </w:pPr>
          </w:p>
          <w:p w14:paraId="5AF21B28" w14:textId="77777777" w:rsidR="00942E61" w:rsidRPr="00492CA5" w:rsidRDefault="00942E61" w:rsidP="00942E61">
            <w:pPr>
              <w:spacing w:after="0" w:line="240" w:lineRule="auto"/>
              <w:jc w:val="both"/>
              <w:rPr>
                <w:rFonts w:ascii="Times New Roman" w:hAnsi="Times New Roman"/>
                <w:sz w:val="24"/>
                <w:szCs w:val="24"/>
              </w:rPr>
            </w:pPr>
            <w:r w:rsidRPr="00F75E11">
              <w:rPr>
                <w:rFonts w:ascii="Times New Roman" w:hAnsi="Times New Roman" w:cs="Times New Roman"/>
                <w:sz w:val="24"/>
                <w:szCs w:val="24"/>
                <w:u w:val="single"/>
              </w:rPr>
              <w:t xml:space="preserve">Viena </w:t>
            </w:r>
            <w:r>
              <w:rPr>
                <w:rFonts w:ascii="Times New Roman" w:hAnsi="Times New Roman" w:cs="Times New Roman"/>
                <w:sz w:val="24"/>
                <w:szCs w:val="24"/>
                <w:u w:val="single"/>
              </w:rPr>
              <w:t xml:space="preserve">pieteikuma un dokumentācijas </w:t>
            </w:r>
            <w:r w:rsidRPr="00F75E11">
              <w:rPr>
                <w:rFonts w:ascii="Times New Roman" w:hAnsi="Times New Roman" w:cs="Times New Roman"/>
                <w:sz w:val="24"/>
                <w:szCs w:val="24"/>
                <w:u w:val="single"/>
              </w:rPr>
              <w:t>sagatavošana</w:t>
            </w:r>
            <w:r>
              <w:rPr>
                <w:rFonts w:ascii="Times New Roman" w:hAnsi="Times New Roman" w:cs="Times New Roman"/>
                <w:sz w:val="24"/>
                <w:szCs w:val="24"/>
                <w:u w:val="single"/>
              </w:rPr>
              <w:t>s</w:t>
            </w:r>
            <w:r w:rsidRPr="00F75E11">
              <w:rPr>
                <w:rFonts w:ascii="Times New Roman" w:hAnsi="Times New Roman" w:cs="Times New Roman"/>
                <w:sz w:val="24"/>
                <w:szCs w:val="24"/>
                <w:u w:val="single"/>
              </w:rPr>
              <w:t xml:space="preserve"> </w:t>
            </w:r>
            <w:r>
              <w:rPr>
                <w:rFonts w:ascii="Times New Roman" w:hAnsi="Times New Roman" w:cs="Times New Roman"/>
                <w:sz w:val="24"/>
                <w:szCs w:val="24"/>
                <w:u w:val="single"/>
              </w:rPr>
              <w:t>izmaksas vienai Iestādei gadā:</w:t>
            </w:r>
            <w:r w:rsidRPr="00F75E11">
              <w:rPr>
                <w:rFonts w:ascii="Times New Roman" w:hAnsi="Times New Roman" w:cs="Times New Roman"/>
                <w:color w:val="000000"/>
                <w:sz w:val="24"/>
                <w:szCs w:val="24"/>
              </w:rPr>
              <w:t xml:space="preserve"> C = </w:t>
            </w:r>
            <w:r>
              <w:rPr>
                <w:rFonts w:ascii="Times New Roman" w:hAnsi="Times New Roman" w:cs="Times New Roman"/>
                <w:color w:val="000000"/>
                <w:sz w:val="24"/>
                <w:szCs w:val="24"/>
              </w:rPr>
              <w:t>(</w:t>
            </w:r>
            <w:r w:rsidRPr="00F75E11">
              <w:rPr>
                <w:rFonts w:ascii="Times New Roman" w:hAnsi="Times New Roman" w:cs="Times New Roman"/>
                <w:color w:val="000000"/>
                <w:sz w:val="24"/>
                <w:szCs w:val="24"/>
              </w:rPr>
              <w:t>(</w:t>
            </w:r>
            <w:r>
              <w:rPr>
                <w:rFonts w:ascii="Times New Roman" w:hAnsi="Times New Roman" w:cs="Times New Roman"/>
                <w:color w:val="000000"/>
                <w:sz w:val="24"/>
                <w:szCs w:val="24"/>
              </w:rPr>
              <w:t>6,79</w:t>
            </w:r>
            <w:r w:rsidRPr="00F75E11">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2</w:t>
            </w:r>
            <w:r w:rsidRPr="00F75E11">
              <w:rPr>
                <w:rFonts w:ascii="Times New Roman" w:hAnsi="Times New Roman" w:cs="Times New Roman"/>
                <w:color w:val="000000"/>
                <w:sz w:val="24"/>
                <w:szCs w:val="24"/>
              </w:rPr>
              <w:t>) x (</w:t>
            </w:r>
            <w:r>
              <w:rPr>
                <w:rFonts w:ascii="Times New Roman" w:hAnsi="Times New Roman" w:cs="Times New Roman"/>
                <w:color w:val="000000"/>
                <w:sz w:val="24"/>
                <w:szCs w:val="24"/>
              </w:rPr>
              <w:t>1</w:t>
            </w:r>
            <w:r w:rsidRPr="00F75E11">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1</w:t>
            </w:r>
            <w:r w:rsidRPr="00F75E11">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75E1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w:t>
            </w:r>
            <w:r w:rsidRPr="00F75E11">
              <w:rPr>
                <w:rFonts w:ascii="Times New Roman" w:hAnsi="Times New Roman" w:cs="Times New Roman"/>
                <w:color w:val="000000"/>
                <w:sz w:val="24"/>
                <w:szCs w:val="24"/>
              </w:rPr>
              <w:t>(</w:t>
            </w:r>
            <w:r>
              <w:rPr>
                <w:rFonts w:ascii="Times New Roman" w:hAnsi="Times New Roman" w:cs="Times New Roman"/>
                <w:color w:val="000000"/>
                <w:sz w:val="24"/>
                <w:szCs w:val="24"/>
              </w:rPr>
              <w:t>9,15</w:t>
            </w:r>
            <w:r w:rsidRPr="00F75E11">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2</w:t>
            </w:r>
            <w:r w:rsidRPr="00F75E11">
              <w:rPr>
                <w:rFonts w:ascii="Times New Roman" w:hAnsi="Times New Roman" w:cs="Times New Roman"/>
                <w:color w:val="000000"/>
                <w:sz w:val="24"/>
                <w:szCs w:val="24"/>
              </w:rPr>
              <w:t>) x (</w:t>
            </w:r>
            <w:r>
              <w:rPr>
                <w:rFonts w:ascii="Times New Roman" w:hAnsi="Times New Roman" w:cs="Times New Roman"/>
                <w:color w:val="000000"/>
                <w:sz w:val="24"/>
                <w:szCs w:val="24"/>
              </w:rPr>
              <w:t>1</w:t>
            </w:r>
            <w:r w:rsidRPr="00F75E11">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1</w:t>
            </w:r>
            <w:r w:rsidRPr="00F75E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 13,58 + 18,30 = 31,88 </w:t>
            </w:r>
            <w:r w:rsidRPr="009F5A24">
              <w:rPr>
                <w:rFonts w:ascii="Times New Roman" w:hAnsi="Times New Roman" w:cs="Times New Roman"/>
                <w:color w:val="000000" w:themeColor="text1"/>
                <w:sz w:val="24"/>
                <w:szCs w:val="24"/>
              </w:rPr>
              <w:t>EUR</w:t>
            </w:r>
            <w:r>
              <w:rPr>
                <w:rFonts w:ascii="Times New Roman" w:hAnsi="Times New Roman" w:cs="Times New Roman"/>
                <w:color w:val="000000" w:themeColor="text1"/>
                <w:sz w:val="24"/>
                <w:szCs w:val="24"/>
              </w:rPr>
              <w:t>.</w:t>
            </w:r>
          </w:p>
          <w:p w14:paraId="0CBB71C6" w14:textId="1508A4AD" w:rsidR="00942E61" w:rsidRDefault="00942E61" w:rsidP="00942E61">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Izmaksas kopā pieteikuma un dokumentācijas </w:t>
            </w:r>
            <w:r w:rsidRPr="00F75E11">
              <w:rPr>
                <w:rFonts w:ascii="Times New Roman" w:hAnsi="Times New Roman" w:cs="Times New Roman"/>
                <w:sz w:val="24"/>
                <w:szCs w:val="24"/>
                <w:u w:val="single"/>
              </w:rPr>
              <w:t>sagatavošana</w:t>
            </w:r>
            <w:r>
              <w:rPr>
                <w:rFonts w:ascii="Times New Roman" w:hAnsi="Times New Roman" w:cs="Times New Roman"/>
                <w:sz w:val="24"/>
                <w:szCs w:val="24"/>
                <w:u w:val="single"/>
              </w:rPr>
              <w:t>i Iestādēm gadā:</w:t>
            </w:r>
            <w:r w:rsidRPr="00F75E11">
              <w:rPr>
                <w:rFonts w:ascii="Times New Roman" w:hAnsi="Times New Roman"/>
                <w:sz w:val="24"/>
                <w:szCs w:val="24"/>
              </w:rPr>
              <w:t xml:space="preserve"> EUR </w:t>
            </w:r>
            <w:r>
              <w:rPr>
                <w:rFonts w:ascii="Times New Roman" w:hAnsi="Times New Roman"/>
                <w:sz w:val="24"/>
                <w:szCs w:val="24"/>
              </w:rPr>
              <w:t>31,88</w:t>
            </w:r>
            <w:r w:rsidRPr="00F75E11">
              <w:rPr>
                <w:rFonts w:ascii="Times New Roman" w:hAnsi="Times New Roman"/>
                <w:sz w:val="24"/>
                <w:szCs w:val="24"/>
              </w:rPr>
              <w:t xml:space="preserve"> x </w:t>
            </w:r>
            <w:r>
              <w:rPr>
                <w:rFonts w:ascii="Times New Roman" w:hAnsi="Times New Roman"/>
                <w:sz w:val="24"/>
                <w:szCs w:val="24"/>
              </w:rPr>
              <w:t>4</w:t>
            </w:r>
            <w:r w:rsidRPr="00F75E11">
              <w:rPr>
                <w:rFonts w:ascii="Times New Roman" w:hAnsi="Times New Roman"/>
                <w:sz w:val="24"/>
                <w:szCs w:val="24"/>
              </w:rPr>
              <w:t xml:space="preserve"> = </w:t>
            </w:r>
            <w:r>
              <w:rPr>
                <w:rFonts w:ascii="Times New Roman" w:hAnsi="Times New Roman"/>
                <w:b/>
                <w:sz w:val="24"/>
                <w:szCs w:val="24"/>
              </w:rPr>
              <w:t>127,52</w:t>
            </w:r>
            <w:r w:rsidRPr="00F75E11">
              <w:rPr>
                <w:rFonts w:ascii="Times New Roman" w:hAnsi="Times New Roman"/>
                <w:b/>
                <w:sz w:val="24"/>
                <w:szCs w:val="24"/>
              </w:rPr>
              <w:t xml:space="preserve"> </w:t>
            </w:r>
            <w:r w:rsidRPr="009F5A24">
              <w:rPr>
                <w:rFonts w:ascii="Times New Roman" w:hAnsi="Times New Roman" w:cs="Times New Roman"/>
                <w:color w:val="000000" w:themeColor="text1"/>
                <w:sz w:val="24"/>
                <w:szCs w:val="24"/>
              </w:rPr>
              <w:t>EUR</w:t>
            </w:r>
            <w:r>
              <w:rPr>
                <w:rFonts w:ascii="Times New Roman" w:hAnsi="Times New Roman" w:cs="Times New Roman"/>
                <w:color w:val="000000" w:themeColor="text1"/>
                <w:sz w:val="24"/>
                <w:szCs w:val="24"/>
              </w:rPr>
              <w:t>.</w:t>
            </w:r>
          </w:p>
          <w:p w14:paraId="7B9D41CC" w14:textId="77777777" w:rsidR="00942E61" w:rsidRDefault="00942E61" w:rsidP="00F30257">
            <w:pPr>
              <w:spacing w:after="0" w:line="240" w:lineRule="auto"/>
              <w:jc w:val="both"/>
              <w:rPr>
                <w:rFonts w:ascii="Times New Roman" w:hAnsi="Times New Roman" w:cs="Times New Roman"/>
                <w:sz w:val="24"/>
                <w:szCs w:val="24"/>
              </w:rPr>
            </w:pPr>
          </w:p>
          <w:p w14:paraId="03E68ECA" w14:textId="3053B191" w:rsidR="00D73A43" w:rsidRPr="00DB29BD" w:rsidRDefault="00942E61" w:rsidP="00F30257">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Ņemot vērā iepriekš veiktos aprēķinus, a</w:t>
            </w:r>
            <w:r w:rsidR="001C00D1" w:rsidRPr="00FA6C51">
              <w:rPr>
                <w:rFonts w:ascii="Times New Roman" w:hAnsi="Times New Roman" w:cs="Times New Roman"/>
                <w:sz w:val="24"/>
                <w:szCs w:val="24"/>
              </w:rPr>
              <w:t>dministratīvās izmaksas (naudas izteiksmē) gada laikā mēr</w:t>
            </w:r>
            <w:r w:rsidR="00F97DC0">
              <w:rPr>
                <w:rFonts w:ascii="Times New Roman" w:hAnsi="Times New Roman" w:cs="Times New Roman"/>
                <w:sz w:val="24"/>
                <w:szCs w:val="24"/>
              </w:rPr>
              <w:t>ķ</w:t>
            </w:r>
            <w:r w:rsidR="001C00D1" w:rsidRPr="00FA6C51">
              <w:rPr>
                <w:rFonts w:ascii="Times New Roman" w:hAnsi="Times New Roman" w:cs="Times New Roman"/>
                <w:sz w:val="24"/>
                <w:szCs w:val="24"/>
              </w:rPr>
              <w:t>grupai, ko veido fiziskas personas, nepārsniedz 200 eiro, bet mērķgrupai, kuru veido juridiskas personas, – 2000 eiro.</w:t>
            </w:r>
          </w:p>
        </w:tc>
      </w:tr>
      <w:tr w:rsidR="002A1440" w14:paraId="50386C9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97B28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4.</w:t>
            </w:r>
          </w:p>
        </w:tc>
        <w:tc>
          <w:tcPr>
            <w:tcW w:w="1150" w:type="pct"/>
            <w:tcBorders>
              <w:top w:val="outset" w:sz="6" w:space="0" w:color="auto"/>
              <w:left w:val="outset" w:sz="6" w:space="0" w:color="auto"/>
              <w:bottom w:val="outset" w:sz="6" w:space="0" w:color="auto"/>
              <w:right w:val="outset" w:sz="6" w:space="0" w:color="auto"/>
            </w:tcBorders>
            <w:hideMark/>
          </w:tcPr>
          <w:p w14:paraId="1AA8EA91"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5D3B8A60" w14:textId="3D7B5C33" w:rsidR="00300997" w:rsidRPr="007168B4" w:rsidRDefault="00800F50" w:rsidP="00373630">
            <w:pPr>
              <w:spacing w:after="0" w:line="240" w:lineRule="auto"/>
              <w:jc w:val="both"/>
              <w:rPr>
                <w:rFonts w:ascii="Times New Roman" w:hAnsi="Times New Roman" w:cs="Times New Roman"/>
                <w:sz w:val="24"/>
                <w:szCs w:val="24"/>
              </w:rPr>
            </w:pPr>
            <w:r w:rsidRPr="0088567D">
              <w:rPr>
                <w:rFonts w:ascii="Times New Roman" w:hAnsi="Times New Roman" w:cs="Times New Roman"/>
                <w:sz w:val="24"/>
                <w:szCs w:val="24"/>
              </w:rPr>
              <w:t>Projekts šo jomu neskar</w:t>
            </w:r>
            <w:r>
              <w:rPr>
                <w:rFonts w:ascii="Times New Roman" w:hAnsi="Times New Roman" w:cs="Times New Roman"/>
                <w:sz w:val="24"/>
                <w:szCs w:val="24"/>
              </w:rPr>
              <w:t>.</w:t>
            </w:r>
          </w:p>
        </w:tc>
      </w:tr>
      <w:tr w:rsidR="002A1440" w14:paraId="7110E65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FAA2C3B"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5E6F8B5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84102AF" w14:textId="671DBADB" w:rsidR="00D73A43" w:rsidRPr="009412A4" w:rsidRDefault="00E602FF" w:rsidP="00D73A43">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3062621E" w14:textId="5399D33F"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14:paraId="3682A6C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39833" w14:textId="5119757D" w:rsidR="00BC05BF" w:rsidRPr="009412A4" w:rsidRDefault="00BC05BF" w:rsidP="00453CFE">
            <w:pPr>
              <w:spacing w:after="0" w:line="240" w:lineRule="auto"/>
              <w:jc w:val="center"/>
              <w:rPr>
                <w:rFonts w:ascii="Times New Roman" w:eastAsia="Times New Roman" w:hAnsi="Times New Roman" w:cs="Times New Roman"/>
                <w:b/>
                <w:bCs/>
                <w:iCs/>
                <w:sz w:val="24"/>
                <w:szCs w:val="24"/>
                <w:lang w:val="en-US" w:eastAsia="lv-LV"/>
              </w:rPr>
            </w:pPr>
            <w:r w:rsidRPr="00D77EA3">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BC05BF" w14:paraId="7005196B"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520B8" w14:textId="77777777" w:rsidR="00BC05BF" w:rsidRPr="009412A4" w:rsidRDefault="00BC05BF" w:rsidP="00453CFE">
            <w:pPr>
              <w:spacing w:after="0" w:line="240" w:lineRule="auto"/>
              <w:jc w:val="center"/>
              <w:rPr>
                <w:rFonts w:ascii="Times New Roman" w:eastAsia="Times New Roman" w:hAnsi="Times New Roman" w:cs="Times New Roman"/>
                <w:bCs/>
                <w:iCs/>
                <w:sz w:val="24"/>
                <w:szCs w:val="24"/>
                <w:lang w:val="en-US" w:eastAsia="lv-LV"/>
              </w:rPr>
            </w:pPr>
            <w:r w:rsidRPr="009412A4">
              <w:rPr>
                <w:rFonts w:ascii="Times New Roman" w:eastAsia="Times New Roman" w:hAnsi="Times New Roman" w:cs="Times New Roman"/>
                <w:bCs/>
                <w:iCs/>
                <w:sz w:val="24"/>
                <w:szCs w:val="24"/>
                <w:lang w:val="en-US" w:eastAsia="lv-LV"/>
              </w:rPr>
              <w:t>Projekts šo jomu neskar</w:t>
            </w:r>
          </w:p>
        </w:tc>
      </w:tr>
    </w:tbl>
    <w:p w14:paraId="18464CF6"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731794" w14:paraId="37B32E4E"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731794" w14:paraId="75B2B9A7"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0043679"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lastRenderedPageBreak/>
              <w:t>1.</w:t>
            </w:r>
          </w:p>
        </w:tc>
        <w:tc>
          <w:tcPr>
            <w:tcW w:w="1174" w:type="pct"/>
            <w:tcBorders>
              <w:top w:val="outset" w:sz="6" w:space="0" w:color="auto"/>
              <w:left w:val="outset" w:sz="6" w:space="0" w:color="auto"/>
              <w:bottom w:val="outset" w:sz="6" w:space="0" w:color="auto"/>
              <w:right w:val="outset" w:sz="6" w:space="0" w:color="auto"/>
            </w:tcBorders>
            <w:hideMark/>
          </w:tcPr>
          <w:p w14:paraId="6CAAA7BB"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69F1A0CD" w14:textId="398A26D1" w:rsidR="00731794" w:rsidRPr="00D73A43" w:rsidRDefault="00800F50" w:rsidP="00731794">
            <w:pPr>
              <w:spacing w:after="0" w:line="240" w:lineRule="auto"/>
              <w:jc w:val="both"/>
              <w:rPr>
                <w:rFonts w:ascii="Times New Roman" w:eastAsia="Times New Roman" w:hAnsi="Times New Roman" w:cs="Times New Roman"/>
                <w:iCs/>
                <w:sz w:val="24"/>
                <w:szCs w:val="24"/>
                <w:lang w:val="en-US" w:eastAsia="lv-LV"/>
              </w:rPr>
            </w:pPr>
            <w:r w:rsidRPr="0088567D">
              <w:rPr>
                <w:rFonts w:ascii="Times New Roman" w:hAnsi="Times New Roman" w:cs="Times New Roman"/>
                <w:sz w:val="24"/>
                <w:szCs w:val="24"/>
              </w:rPr>
              <w:t>Projekts šo jomu neskar</w:t>
            </w:r>
            <w:r>
              <w:rPr>
                <w:rFonts w:ascii="Times New Roman" w:eastAsia="Times New Roman" w:hAnsi="Times New Roman" w:cs="Times New Roman"/>
                <w:iCs/>
                <w:sz w:val="24"/>
                <w:szCs w:val="24"/>
                <w:lang w:val="en-US" w:eastAsia="lv-LV"/>
              </w:rPr>
              <w:t>.</w:t>
            </w:r>
          </w:p>
        </w:tc>
      </w:tr>
      <w:tr w:rsidR="00731794" w14:paraId="18888453"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892C0F"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7D6C26F8"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391FEB09"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Veselības ministrija</w:t>
            </w:r>
          </w:p>
        </w:tc>
      </w:tr>
      <w:tr w:rsidR="00731794" w14:paraId="48820FA9"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84925A4"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3935D4FA"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613850D6" w14:textId="79DDCDAE" w:rsidR="00731794" w:rsidRPr="00D73A43" w:rsidRDefault="00E602FF" w:rsidP="0073179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409FB224"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F97DC0"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F97DC0"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77777777" w:rsidR="001B6A66" w:rsidRPr="00F97DC0" w:rsidRDefault="001C00D1" w:rsidP="001B6A66">
            <w:pPr>
              <w:spacing w:after="0" w:line="240" w:lineRule="auto"/>
              <w:jc w:val="center"/>
              <w:rPr>
                <w:rFonts w:ascii="Times New Roman" w:eastAsia="Times New Roman" w:hAnsi="Times New Roman" w:cs="Times New Roman"/>
                <w:bCs/>
                <w:iCs/>
                <w:sz w:val="24"/>
                <w:szCs w:val="24"/>
                <w:lang w:eastAsia="lv-LV"/>
              </w:rPr>
            </w:pPr>
            <w:r w:rsidRPr="00F97DC0">
              <w:rPr>
                <w:rFonts w:ascii="Times New Roman" w:eastAsia="Times New Roman" w:hAnsi="Times New Roman" w:cs="Times New Roman"/>
                <w:bCs/>
                <w:iCs/>
                <w:sz w:val="24"/>
                <w:szCs w:val="24"/>
                <w:lang w:eastAsia="lv-LV"/>
              </w:rPr>
              <w:t>Projekts šo jomu neskar</w:t>
            </w:r>
          </w:p>
        </w:tc>
      </w:tr>
    </w:tbl>
    <w:p w14:paraId="270FD331"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2A1440" w:rsidRPr="00F97DC0" w14:paraId="371D46F3" w14:textId="77777777"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 Sabiedrības līdzdalība un komunikācijas aktivitātes</w:t>
            </w:r>
          </w:p>
        </w:tc>
      </w:tr>
      <w:tr w:rsidR="002A1440" w:rsidRPr="00F97DC0" w14:paraId="3A033AB9"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937B3D6"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68FB1798"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3C50FFE" w14:textId="7987BD91" w:rsidR="00E5323B" w:rsidRPr="00F97DC0" w:rsidRDefault="001C00D1" w:rsidP="009C68C7">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Pēc Projekta izsludināšanas Valsts sekretāru sanāksmē informācija par Projektu tiks ievietota Veselības ministrijas mājas lapas sadaļā „Aktualitātes”. Pēc Projekta izstrādes paredzēts informāciju par </w:t>
            </w:r>
            <w:r w:rsidR="004222FA" w:rsidRPr="00F97DC0">
              <w:rPr>
                <w:rFonts w:ascii="Times New Roman" w:eastAsia="Times New Roman" w:hAnsi="Times New Roman" w:cs="Times New Roman"/>
                <w:iCs/>
                <w:sz w:val="24"/>
                <w:szCs w:val="24"/>
                <w:lang w:eastAsia="lv-LV"/>
              </w:rPr>
              <w:t xml:space="preserve">veiktajiem grozījumiem, </w:t>
            </w:r>
            <w:r w:rsidRPr="00F97DC0">
              <w:rPr>
                <w:rFonts w:ascii="Times New Roman" w:eastAsia="Times New Roman" w:hAnsi="Times New Roman" w:cs="Times New Roman"/>
                <w:iCs/>
                <w:sz w:val="24"/>
                <w:szCs w:val="24"/>
                <w:lang w:eastAsia="lv-LV"/>
              </w:rPr>
              <w:t xml:space="preserve">ievietot Veselības ministrijas un Inspekcijas mājas lapās, kā arī elektroniski izplatīt </w:t>
            </w:r>
            <w:r w:rsidR="00DB29BD" w:rsidRPr="00F97DC0">
              <w:rPr>
                <w:rFonts w:ascii="Times New Roman" w:eastAsia="Times New Roman" w:hAnsi="Times New Roman" w:cs="Times New Roman"/>
                <w:iCs/>
                <w:sz w:val="24"/>
                <w:szCs w:val="24"/>
                <w:lang w:eastAsia="lv-LV"/>
              </w:rPr>
              <w:t xml:space="preserve">iesaistītajām </w:t>
            </w:r>
            <w:r w:rsidRPr="00F97DC0">
              <w:rPr>
                <w:rFonts w:ascii="Times New Roman" w:eastAsia="Times New Roman" w:hAnsi="Times New Roman" w:cs="Times New Roman"/>
                <w:iCs/>
                <w:sz w:val="24"/>
                <w:szCs w:val="24"/>
                <w:lang w:eastAsia="lv-LV"/>
              </w:rPr>
              <w:t>organizācijām un institūcijām</w:t>
            </w:r>
            <w:r w:rsidR="00DB29BD" w:rsidRPr="00F97DC0">
              <w:rPr>
                <w:rFonts w:ascii="Times New Roman" w:eastAsia="Times New Roman" w:hAnsi="Times New Roman" w:cs="Times New Roman"/>
                <w:iCs/>
                <w:sz w:val="24"/>
                <w:szCs w:val="24"/>
                <w:lang w:eastAsia="lv-LV"/>
              </w:rPr>
              <w:t>.</w:t>
            </w:r>
          </w:p>
        </w:tc>
      </w:tr>
      <w:tr w:rsidR="002A1440" w:rsidRPr="00F97DC0" w14:paraId="4457B815"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8F08E92"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2F9A35D5"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7F2E7F9B" w14:textId="77777777" w:rsidR="004222FA" w:rsidRPr="00F97DC0" w:rsidRDefault="004222FA" w:rsidP="003961B1">
            <w:pPr>
              <w:pStyle w:val="NormalWeb"/>
              <w:shd w:val="clear" w:color="auto" w:fill="FFFFFF"/>
              <w:spacing w:before="0" w:after="0"/>
              <w:jc w:val="both"/>
              <w:rPr>
                <w:color w:val="000000"/>
                <w:shd w:val="clear" w:color="auto" w:fill="FFFFFF"/>
              </w:rPr>
            </w:pPr>
            <w:r w:rsidRPr="00F97DC0">
              <w:rPr>
                <w:iCs/>
              </w:rPr>
              <w:t xml:space="preserve">Projekta prasību izstrādē piedalījās </w:t>
            </w:r>
            <w:r w:rsidRPr="00F97DC0">
              <w:rPr>
                <w:color w:val="000000"/>
              </w:rPr>
              <w:t xml:space="preserve">Latvijas Lielo pilsētu asociācija, Latvijas Pašvaldību savienība, Izglītības un zinātnes ministrija, Veselības inspekcija, </w:t>
            </w:r>
            <w:r w:rsidRPr="00F97DC0">
              <w:rPr>
                <w:color w:val="000000"/>
                <w:shd w:val="clear" w:color="auto" w:fill="FFFFFF"/>
              </w:rPr>
              <w:t>Slimību profilakses un kontroles centrs.</w:t>
            </w:r>
          </w:p>
          <w:p w14:paraId="62367ECB" w14:textId="5FC7BD3D" w:rsidR="00E5323B" w:rsidRPr="00F97DC0" w:rsidRDefault="001C00D1" w:rsidP="003961B1">
            <w:pPr>
              <w:pStyle w:val="NormalWeb"/>
              <w:shd w:val="clear" w:color="auto" w:fill="FFFFFF"/>
              <w:spacing w:before="0" w:after="0"/>
              <w:jc w:val="both"/>
              <w:rPr>
                <w:color w:val="000000"/>
              </w:rPr>
            </w:pPr>
            <w:r w:rsidRPr="00F97DC0">
              <w:rPr>
                <w:iCs/>
              </w:rPr>
              <w:t xml:space="preserve">Projekts </w:t>
            </w:r>
            <w:r w:rsidR="005B2BB7" w:rsidRPr="00F97DC0">
              <w:rPr>
                <w:iCs/>
              </w:rPr>
              <w:t xml:space="preserve">no </w:t>
            </w:r>
            <w:r w:rsidRPr="00F97DC0">
              <w:rPr>
                <w:iCs/>
              </w:rPr>
              <w:t>201</w:t>
            </w:r>
            <w:r w:rsidR="00482159" w:rsidRPr="00F97DC0">
              <w:rPr>
                <w:iCs/>
              </w:rPr>
              <w:t>9</w:t>
            </w:r>
            <w:r w:rsidRPr="00F97DC0">
              <w:rPr>
                <w:iCs/>
              </w:rPr>
              <w:t>. gada</w:t>
            </w:r>
            <w:r w:rsidR="005B2BB7" w:rsidRPr="00F97DC0">
              <w:rPr>
                <w:iCs/>
              </w:rPr>
              <w:t xml:space="preserve"> 26.augusta</w:t>
            </w:r>
            <w:r w:rsidRPr="00F97DC0">
              <w:rPr>
                <w:iCs/>
              </w:rPr>
              <w:t xml:space="preserve"> </w:t>
            </w:r>
            <w:r w:rsidR="005B2BB7" w:rsidRPr="00F97DC0">
              <w:rPr>
                <w:iCs/>
              </w:rPr>
              <w:t xml:space="preserve">līdz 2019.gada 26.septembrim </w:t>
            </w:r>
            <w:r w:rsidR="003961B1" w:rsidRPr="00F97DC0">
              <w:rPr>
                <w:iCs/>
              </w:rPr>
              <w:t xml:space="preserve">tika ievietots Veselības ministrijas tīmekļvietnē  </w:t>
            </w:r>
            <w:hyperlink r:id="rId10" w:history="1">
              <w:r w:rsidR="003961B1" w:rsidRPr="00F97DC0">
                <w:rPr>
                  <w:rStyle w:val="Hyperlink"/>
                  <w:u w:val="none"/>
                </w:rPr>
                <w:t>www.vm.gov.lv</w:t>
              </w:r>
            </w:hyperlink>
            <w:r w:rsidR="003961B1" w:rsidRPr="00F97DC0">
              <w:rPr>
                <w:iCs/>
              </w:rPr>
              <w:t xml:space="preserve"> sadaļā „Sabiedrības līdzdalība, </w:t>
            </w:r>
            <w:r w:rsidR="005B2BB7" w:rsidRPr="00F97DC0">
              <w:rPr>
                <w:iCs/>
              </w:rPr>
              <w:t xml:space="preserve">Publiskā </w:t>
            </w:r>
            <w:r w:rsidR="003961B1" w:rsidRPr="00F97DC0">
              <w:rPr>
                <w:iCs/>
              </w:rPr>
              <w:t>apspriede”</w:t>
            </w:r>
            <w:r w:rsidR="001660F2" w:rsidRPr="00F97DC0">
              <w:rPr>
                <w:iCs/>
              </w:rPr>
              <w:t>:</w:t>
            </w:r>
            <w:r w:rsidR="001660F2" w:rsidRPr="00F97DC0">
              <w:t xml:space="preserve"> </w:t>
            </w:r>
            <w:hyperlink r:id="rId11" w:history="1">
              <w:r w:rsidR="001660F2" w:rsidRPr="00F97DC0">
                <w:rPr>
                  <w:rStyle w:val="Hyperlink"/>
                  <w:sz w:val="22"/>
                  <w:szCs w:val="22"/>
                </w:rPr>
                <w:t>http://www.vm.gov.lv/lv/aktualitates/sabiedribas_lidzdaliba/publiska_apspriesana</w:t>
              </w:r>
              <w:r w:rsidR="001660F2" w:rsidRPr="00F97DC0">
                <w:rPr>
                  <w:rStyle w:val="Hyperlink"/>
                </w:rPr>
                <w:t>/</w:t>
              </w:r>
            </w:hyperlink>
            <w:r w:rsidR="004222FA" w:rsidRPr="00F97DC0">
              <w:rPr>
                <w:iCs/>
              </w:rPr>
              <w:t>.</w:t>
            </w:r>
            <w:r w:rsidR="003961B1" w:rsidRPr="00F97DC0">
              <w:rPr>
                <w:iCs/>
              </w:rPr>
              <w:t xml:space="preserve"> </w:t>
            </w:r>
          </w:p>
          <w:p w14:paraId="5FAB292E" w14:textId="77777777" w:rsidR="00DB29BD" w:rsidRPr="00F97DC0" w:rsidRDefault="00DB29BD" w:rsidP="009C68C7">
            <w:pPr>
              <w:spacing w:after="0" w:line="240" w:lineRule="auto"/>
              <w:jc w:val="both"/>
              <w:rPr>
                <w:rFonts w:ascii="Times New Roman" w:eastAsia="Times New Roman" w:hAnsi="Times New Roman" w:cs="Times New Roman"/>
                <w:iCs/>
                <w:sz w:val="24"/>
                <w:szCs w:val="24"/>
                <w:highlight w:val="lightGray"/>
                <w:lang w:eastAsia="lv-LV"/>
              </w:rPr>
            </w:pPr>
          </w:p>
        </w:tc>
      </w:tr>
      <w:tr w:rsidR="002A1440" w:rsidRPr="00F97DC0" w14:paraId="6129FC4C"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43DC675"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00F365A0"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4BC234F1" w14:textId="77777777" w:rsidR="00D171E9" w:rsidRPr="00F97DC0" w:rsidRDefault="004222FA" w:rsidP="00E8178F">
            <w:pPr>
              <w:pStyle w:val="CommentText"/>
              <w:spacing w:after="0"/>
              <w:jc w:val="both"/>
              <w:rPr>
                <w:rFonts w:ascii="Times New Roman" w:hAnsi="Times New Roman" w:cs="Times New Roman"/>
                <w:color w:val="000000"/>
                <w:sz w:val="24"/>
                <w:szCs w:val="24"/>
              </w:rPr>
            </w:pPr>
            <w:r w:rsidRPr="00F97DC0">
              <w:rPr>
                <w:rFonts w:ascii="Times New Roman" w:hAnsi="Times New Roman" w:cs="Times New Roman"/>
                <w:color w:val="000000"/>
                <w:sz w:val="24"/>
                <w:szCs w:val="24"/>
              </w:rPr>
              <w:t>Latvijas Lielo pilsētu asociācija publiskās apspriedes ietvaros sniedza iebildumus un ierosinājumus</w:t>
            </w:r>
            <w:r w:rsidR="00D171E9" w:rsidRPr="00F97DC0">
              <w:rPr>
                <w:rFonts w:ascii="Times New Roman" w:hAnsi="Times New Roman" w:cs="Times New Roman"/>
                <w:color w:val="000000"/>
                <w:sz w:val="24"/>
                <w:szCs w:val="24"/>
              </w:rPr>
              <w:t xml:space="preserve"> no kuriem daļa ņemti vērā. Nav ņemti vērā ierosinājumi, kas ir pretrunā ar iepriekš sniegtajiem ierosinājumiem par kuriem tika panākta vienošanās vai kuri netika atbilstoši pamatoti</w:t>
            </w:r>
            <w:r w:rsidR="00E8178F" w:rsidRPr="00F97DC0">
              <w:rPr>
                <w:rFonts w:ascii="Times New Roman" w:hAnsi="Times New Roman" w:cs="Times New Roman"/>
                <w:color w:val="000000"/>
                <w:sz w:val="24"/>
                <w:szCs w:val="24"/>
              </w:rPr>
              <w:t xml:space="preserve"> (pamatojums kādēļ iebildumi nav ņemti vērā publicēts Veselības ministrijas tīmekļvietnē  </w:t>
            </w:r>
            <w:hyperlink r:id="rId12" w:history="1">
              <w:r w:rsidR="00E8178F" w:rsidRPr="00F97DC0">
                <w:rPr>
                  <w:rFonts w:ascii="Times New Roman" w:hAnsi="Times New Roman" w:cs="Times New Roman"/>
                  <w:color w:val="000000"/>
                  <w:sz w:val="24"/>
                  <w:szCs w:val="24"/>
                </w:rPr>
                <w:t>www.vm.gov.lv</w:t>
              </w:r>
            </w:hyperlink>
            <w:r w:rsidR="00E8178F" w:rsidRPr="00F97DC0">
              <w:rPr>
                <w:rFonts w:ascii="Times New Roman" w:hAnsi="Times New Roman" w:cs="Times New Roman"/>
                <w:color w:val="000000"/>
                <w:sz w:val="24"/>
                <w:szCs w:val="24"/>
              </w:rPr>
              <w:t xml:space="preserve"> sadaļā „Sabiedrības līdzdalība, Publiskā apspriede”)</w:t>
            </w:r>
            <w:r w:rsidR="00D171E9" w:rsidRPr="00F97DC0">
              <w:rPr>
                <w:rFonts w:ascii="Times New Roman" w:hAnsi="Times New Roman" w:cs="Times New Roman"/>
                <w:color w:val="000000"/>
                <w:sz w:val="24"/>
                <w:szCs w:val="24"/>
              </w:rPr>
              <w:t xml:space="preserve">. </w:t>
            </w:r>
          </w:p>
          <w:p w14:paraId="17E18181" w14:textId="77777777" w:rsidR="00192B3D" w:rsidRPr="00F97DC0" w:rsidRDefault="0041611C" w:rsidP="00E8178F">
            <w:pPr>
              <w:pStyle w:val="CommentText"/>
              <w:spacing w:after="0"/>
              <w:jc w:val="both"/>
              <w:rPr>
                <w:rFonts w:ascii="Times New Roman" w:eastAsia="Times New Roman" w:hAnsi="Times New Roman" w:cs="Times New Roman"/>
                <w:color w:val="212121"/>
                <w:sz w:val="24"/>
                <w:szCs w:val="24"/>
                <w:lang w:eastAsia="lv-LV"/>
              </w:rPr>
            </w:pPr>
            <w:r w:rsidRPr="00F97DC0">
              <w:rPr>
                <w:rFonts w:ascii="Times New Roman" w:hAnsi="Times New Roman" w:cs="Times New Roman"/>
                <w:color w:val="000000"/>
                <w:sz w:val="24"/>
                <w:szCs w:val="24"/>
              </w:rPr>
              <w:t xml:space="preserve">Izglītības un zinātnes ministrija publiskās apspriedes ietvaros sniedza priekšlikumu atkārtoti izvērtēt vai minimālās telpas platības noteikšana kvadrātmetros ir piemērotākais rādītājs, norādot, ka </w:t>
            </w:r>
            <w:r w:rsidRPr="00F97DC0">
              <w:rPr>
                <w:rFonts w:ascii="Times New Roman" w:eastAsia="Times New Roman" w:hAnsi="Times New Roman" w:cs="Times New Roman"/>
                <w:color w:val="212121"/>
                <w:sz w:val="24"/>
                <w:szCs w:val="24"/>
                <w:lang w:eastAsia="lv-LV"/>
              </w:rPr>
              <w:t>minimālās platības noteikšana kvadrātmetros kļūst par izglītības iestāžu darbību ierobežojošu faktoru.</w:t>
            </w:r>
            <w:r w:rsidRPr="00F97DC0">
              <w:rPr>
                <w:rFonts w:ascii="Times New Roman" w:hAnsi="Times New Roman" w:cs="Times New Roman"/>
                <w:color w:val="000000"/>
                <w:sz w:val="24"/>
                <w:szCs w:val="24"/>
              </w:rPr>
              <w:t xml:space="preserve"> Tika ierosināts </w:t>
            </w:r>
            <w:r w:rsidRPr="00F97DC0">
              <w:rPr>
                <w:rFonts w:ascii="Times New Roman" w:eastAsia="Times New Roman" w:hAnsi="Times New Roman" w:cs="Times New Roman"/>
                <w:color w:val="212121"/>
                <w:sz w:val="24"/>
                <w:szCs w:val="24"/>
                <w:lang w:eastAsia="lv-LV"/>
              </w:rPr>
              <w:t>gaisa kvalitātes prasību ievērošanas noteikšanai noteikt citus atbilstības rādītājus, piem., gaisa kvalitātes mērījumus.</w:t>
            </w:r>
          </w:p>
          <w:p w14:paraId="3527297E" w14:textId="1CC56740" w:rsidR="00453CFE" w:rsidRPr="00F97DC0" w:rsidRDefault="002A5FC4" w:rsidP="00453CFE">
            <w:pPr>
              <w:spacing w:after="0" w:line="240" w:lineRule="auto"/>
              <w:jc w:val="both"/>
              <w:rPr>
                <w:rFonts w:ascii="Times New Roman" w:eastAsia="Calibri" w:hAnsi="Times New Roman" w:cs="Times New Roman"/>
                <w:color w:val="000000"/>
                <w:sz w:val="24"/>
                <w:szCs w:val="24"/>
              </w:rPr>
            </w:pPr>
            <w:r w:rsidRPr="00F97DC0">
              <w:rPr>
                <w:rFonts w:ascii="Times New Roman" w:hAnsi="Times New Roman" w:cs="Times New Roman"/>
                <w:sz w:val="24"/>
                <w:szCs w:val="24"/>
              </w:rPr>
              <w:t xml:space="preserve">  </w:t>
            </w:r>
            <w:r w:rsidR="008B2560" w:rsidRPr="00F97DC0">
              <w:rPr>
                <w:rFonts w:ascii="Times New Roman" w:hAnsi="Times New Roman" w:cs="Times New Roman"/>
                <w:color w:val="000000"/>
                <w:sz w:val="24"/>
                <w:szCs w:val="24"/>
              </w:rPr>
              <w:t>Izglītības un zinātnes ministrija p</w:t>
            </w:r>
            <w:r w:rsidR="002736D9" w:rsidRPr="00F97DC0">
              <w:rPr>
                <w:rFonts w:ascii="Times New Roman" w:hAnsi="Times New Roman" w:cs="Times New Roman"/>
                <w:sz w:val="24"/>
                <w:szCs w:val="24"/>
              </w:rPr>
              <w:t>riekšlikums Projektā netika ņemts vērā, jo m</w:t>
            </w:r>
            <w:r w:rsidRPr="00F97DC0">
              <w:rPr>
                <w:rFonts w:ascii="Times New Roman" w:hAnsi="Times New Roman" w:cs="Times New Roman"/>
                <w:sz w:val="24"/>
                <w:szCs w:val="24"/>
              </w:rPr>
              <w:t>inimālā platība kvadrātmetros uz skolēnu ir galvenais rādītājs, ko ievērojot, var efektīvāk nodrošināt bērniem labvēlīgus iekštelpu vides apstākļus, īpaši, ja mācību telpās nav mehāniskās ventilācijas. Šī rādītāja ievērošanu visātrāk var sasniegt, samazinot bērnu skaitu mācību klasē vai nodrošinot tādu ventilāciju un gaisa apmaiņu, kas atbilst bērnu skaitam klasē.</w:t>
            </w:r>
            <w:r w:rsidRPr="00F97DC0">
              <w:rPr>
                <w:rFonts w:ascii="Times New Roman" w:eastAsia="Calibri" w:hAnsi="Times New Roman" w:cs="Times New Roman"/>
                <w:color w:val="000000"/>
                <w:sz w:val="24"/>
                <w:szCs w:val="24"/>
              </w:rPr>
              <w:t xml:space="preserve"> </w:t>
            </w:r>
            <w:r w:rsidRPr="00F97DC0">
              <w:rPr>
                <w:rFonts w:ascii="Times New Roman" w:hAnsi="Times New Roman" w:cs="Times New Roman"/>
                <w:sz w:val="24"/>
                <w:szCs w:val="24"/>
              </w:rPr>
              <w:t xml:space="preserve">Gaisa kvalitāte klasē ir atkarīga no vairākiem faktoriem - no ventilācijas </w:t>
            </w:r>
            <w:r w:rsidRPr="00F97DC0">
              <w:rPr>
                <w:rFonts w:ascii="Times New Roman" w:hAnsi="Times New Roman" w:cs="Times New Roman"/>
                <w:sz w:val="24"/>
                <w:szCs w:val="24"/>
              </w:rPr>
              <w:lastRenderedPageBreak/>
              <w:t xml:space="preserve">apjoma L/s uz cilvēku (kas savukārt ir atkarīgs no ventilācijas efektivitātes, vēdināšanas, telpas kubatūras), bērnu skaita telpā, bērnu veikto aktivitāšu intensitātes. </w:t>
            </w:r>
            <w:r w:rsidR="002736D9" w:rsidRPr="00F97DC0">
              <w:rPr>
                <w:rFonts w:ascii="Times New Roman" w:eastAsia="Calibri" w:hAnsi="Times New Roman" w:cs="Times New Roman"/>
                <w:color w:val="000000"/>
                <w:sz w:val="24"/>
                <w:szCs w:val="24"/>
              </w:rPr>
              <w:t>Ir svarīgi nodrošināt atbilstošu platību katram izglītojamajam, lai nodrošinātu pietiekamu gaisa cirkulāciju telpās un līdz ar to optimālu CO</w:t>
            </w:r>
            <w:r w:rsidR="002736D9" w:rsidRPr="00F97DC0">
              <w:rPr>
                <w:rFonts w:ascii="Times New Roman" w:eastAsia="Calibri" w:hAnsi="Times New Roman" w:cs="Times New Roman"/>
                <w:color w:val="000000"/>
                <w:sz w:val="24"/>
                <w:szCs w:val="24"/>
                <w:vertAlign w:val="subscript"/>
              </w:rPr>
              <w:t>2</w:t>
            </w:r>
            <w:r w:rsidR="002736D9" w:rsidRPr="00F97DC0">
              <w:rPr>
                <w:rFonts w:ascii="Times New Roman" w:eastAsia="Calibri" w:hAnsi="Times New Roman" w:cs="Times New Roman"/>
                <w:color w:val="000000"/>
                <w:sz w:val="24"/>
                <w:szCs w:val="24"/>
              </w:rPr>
              <w:t xml:space="preserve"> koncentrāciju, samazinātu infekciju slimību izplatības risku un mazinātu traumatisma iespējamību. </w:t>
            </w:r>
          </w:p>
          <w:p w14:paraId="311048F0" w14:textId="3BF2086F" w:rsidR="00453CFE" w:rsidRPr="00F97DC0" w:rsidRDefault="00453CFE" w:rsidP="00453CFE">
            <w:pPr>
              <w:spacing w:after="0" w:line="240" w:lineRule="auto"/>
              <w:jc w:val="both"/>
              <w:rPr>
                <w:rFonts w:ascii="Times New Roman" w:eastAsia="Times New Roman" w:hAnsi="Times New Roman" w:cs="Times New Roman"/>
                <w:color w:val="000000"/>
                <w:sz w:val="24"/>
                <w:szCs w:val="24"/>
                <w:lang w:eastAsia="lv-LV"/>
              </w:rPr>
            </w:pPr>
            <w:r w:rsidRPr="00F97DC0">
              <w:rPr>
                <w:rFonts w:ascii="Times New Roman" w:hAnsi="Times New Roman" w:cs="Times New Roman"/>
                <w:sz w:val="24"/>
                <w:szCs w:val="24"/>
              </w:rPr>
              <w:t xml:space="preserve">  </w:t>
            </w:r>
            <w:r w:rsidR="002A5FC4" w:rsidRPr="00F97DC0">
              <w:rPr>
                <w:rFonts w:ascii="Times New Roman" w:hAnsi="Times New Roman" w:cs="Times New Roman"/>
                <w:sz w:val="24"/>
                <w:szCs w:val="24"/>
              </w:rPr>
              <w:t xml:space="preserve">Latvija nav vienīgā valsts, kurā noteiktas prasības </w:t>
            </w:r>
            <w:r w:rsidR="002A5FC4" w:rsidRPr="00F97DC0">
              <w:rPr>
                <w:rFonts w:ascii="Times New Roman" w:hAnsi="Times New Roman" w:cs="Times New Roman"/>
                <w:sz w:val="24"/>
                <w:szCs w:val="24"/>
                <w:u w:val="single"/>
              </w:rPr>
              <w:t>minimālajai</w:t>
            </w:r>
            <w:r w:rsidR="002A5FC4" w:rsidRPr="00F97DC0">
              <w:rPr>
                <w:rFonts w:ascii="Times New Roman" w:hAnsi="Times New Roman" w:cs="Times New Roman"/>
                <w:sz w:val="24"/>
                <w:szCs w:val="24"/>
              </w:rPr>
              <w:t xml:space="preserve"> telpu platībai m</w:t>
            </w:r>
            <w:r w:rsidR="002A5FC4" w:rsidRPr="00F97DC0">
              <w:rPr>
                <w:rFonts w:ascii="Times New Roman" w:hAnsi="Times New Roman" w:cs="Times New Roman"/>
                <w:sz w:val="24"/>
                <w:szCs w:val="24"/>
                <w:vertAlign w:val="superscript"/>
              </w:rPr>
              <w:t>2</w:t>
            </w:r>
            <w:r w:rsidR="002A5FC4" w:rsidRPr="00F97DC0">
              <w:rPr>
                <w:rFonts w:ascii="Times New Roman" w:hAnsi="Times New Roman" w:cs="Times New Roman"/>
                <w:sz w:val="24"/>
                <w:szCs w:val="24"/>
              </w:rPr>
              <w:t>/bērnu skolās</w:t>
            </w:r>
            <w:r w:rsidR="002736D9" w:rsidRPr="00F97DC0">
              <w:rPr>
                <w:rFonts w:ascii="Times New Roman" w:hAnsi="Times New Roman" w:cs="Times New Roman"/>
                <w:sz w:val="24"/>
                <w:szCs w:val="24"/>
              </w:rPr>
              <w:t xml:space="preserve"> un arī pirmsskolās</w:t>
            </w:r>
            <w:r w:rsidR="002A5FC4" w:rsidRPr="00F97DC0">
              <w:rPr>
                <w:rFonts w:ascii="Times New Roman" w:hAnsi="Times New Roman" w:cs="Times New Roman"/>
                <w:sz w:val="24"/>
                <w:szCs w:val="24"/>
              </w:rPr>
              <w:t xml:space="preserve">. </w:t>
            </w:r>
            <w:r w:rsidRPr="00F97DC0">
              <w:rPr>
                <w:rFonts w:ascii="Times New Roman" w:hAnsi="Times New Roman" w:cs="Times New Roman"/>
                <w:sz w:val="24"/>
                <w:szCs w:val="24"/>
              </w:rPr>
              <w:t>Piemēram, Igaunijas normatīvajā aktā</w:t>
            </w:r>
            <w:r w:rsidRPr="00F97DC0">
              <w:rPr>
                <w:rStyle w:val="FootnoteReference"/>
                <w:rFonts w:ascii="Times New Roman" w:hAnsi="Times New Roman" w:cs="Times New Roman"/>
                <w:sz w:val="24"/>
                <w:szCs w:val="24"/>
              </w:rPr>
              <w:footnoteReference w:id="6"/>
            </w:r>
            <w:r w:rsidRPr="00F97DC0">
              <w:rPr>
                <w:rFonts w:ascii="Times New Roman" w:hAnsi="Times New Roman" w:cs="Times New Roman"/>
                <w:sz w:val="24"/>
                <w:szCs w:val="24"/>
              </w:rPr>
              <w:t xml:space="preserve"> par higiēnas prasībām skolās </w:t>
            </w:r>
            <w:r w:rsidRPr="00F97DC0">
              <w:rPr>
                <w:rFonts w:ascii="Times New Roman" w:eastAsia="Times New Roman" w:hAnsi="Times New Roman" w:cs="Times New Roman"/>
                <w:color w:val="000000"/>
                <w:sz w:val="24"/>
                <w:szCs w:val="24"/>
                <w:lang w:eastAsia="lv-LV"/>
              </w:rPr>
              <w:t>ir noteikts gan minimālais griestu augstums (2,5 m), gan minimālā platība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/skolēnu (2,0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 gan pieļaujamais CO</w:t>
            </w:r>
            <w:r w:rsidRPr="00F97DC0">
              <w:rPr>
                <w:rFonts w:ascii="Times New Roman" w:eastAsia="Times New Roman" w:hAnsi="Times New Roman" w:cs="Times New Roman"/>
                <w:color w:val="000000"/>
                <w:sz w:val="24"/>
                <w:szCs w:val="24"/>
                <w:vertAlign w:val="subscript"/>
                <w:lang w:eastAsia="lv-LV"/>
              </w:rPr>
              <w:t>2</w:t>
            </w:r>
            <w:r w:rsidRPr="00F97DC0">
              <w:rPr>
                <w:rFonts w:ascii="Times New Roman" w:eastAsia="Times New Roman" w:hAnsi="Times New Roman" w:cs="Times New Roman"/>
                <w:color w:val="000000"/>
                <w:sz w:val="24"/>
                <w:szCs w:val="24"/>
                <w:lang w:eastAsia="lv-LV"/>
              </w:rPr>
              <w:t> koncentrācijas līmenis (1000 ppm). Arī Lietuvas higiēnas prasībās skolām</w:t>
            </w:r>
            <w:r w:rsidRPr="00F97DC0">
              <w:rPr>
                <w:rStyle w:val="FootnoteReference"/>
                <w:rFonts w:ascii="Times New Roman" w:eastAsia="Times New Roman" w:hAnsi="Times New Roman" w:cs="Times New Roman"/>
                <w:color w:val="000000"/>
                <w:sz w:val="24"/>
                <w:szCs w:val="24"/>
                <w:lang w:eastAsia="lv-LV"/>
              </w:rPr>
              <w:footnoteReference w:id="7"/>
            </w:r>
            <w:r w:rsidRPr="00F97DC0">
              <w:rPr>
                <w:rFonts w:ascii="Times New Roman" w:eastAsia="Times New Roman" w:hAnsi="Times New Roman" w:cs="Times New Roman"/>
                <w:color w:val="000000"/>
                <w:sz w:val="24"/>
                <w:szCs w:val="24"/>
                <w:lang w:eastAsia="lv-LV"/>
              </w:rPr>
              <w:t xml:space="preserve"> ir noteikta minimālā platība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/skolēnu (1,7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 gan pieļaujamais CO</w:t>
            </w:r>
            <w:r w:rsidRPr="00F97DC0">
              <w:rPr>
                <w:rFonts w:ascii="Times New Roman" w:eastAsia="Times New Roman" w:hAnsi="Times New Roman" w:cs="Times New Roman"/>
                <w:color w:val="000000"/>
                <w:sz w:val="24"/>
                <w:szCs w:val="24"/>
                <w:vertAlign w:val="subscript"/>
                <w:lang w:eastAsia="lv-LV"/>
              </w:rPr>
              <w:t>2</w:t>
            </w:r>
            <w:r w:rsidRPr="00F97DC0">
              <w:rPr>
                <w:rFonts w:ascii="Times New Roman" w:eastAsia="Times New Roman" w:hAnsi="Times New Roman" w:cs="Times New Roman"/>
                <w:color w:val="000000"/>
                <w:sz w:val="24"/>
                <w:szCs w:val="24"/>
                <w:lang w:eastAsia="lv-LV"/>
              </w:rPr>
              <w:t> koncentrācijas līmenis. Čehijas Republikā noteiktā minimālā platība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/skolēnu (1,65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 pirmsskolas aktivitāšu klasēs vismaz 4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/skolēnu</w:t>
            </w:r>
            <w:r w:rsidR="008B2560" w:rsidRPr="00F97DC0">
              <w:rPr>
                <w:rFonts w:ascii="Times New Roman" w:eastAsia="Times New Roman" w:hAnsi="Times New Roman" w:cs="Times New Roman"/>
                <w:color w:val="000000"/>
                <w:sz w:val="24"/>
                <w:szCs w:val="24"/>
                <w:lang w:eastAsia="lv-LV"/>
              </w:rPr>
              <w:t>,</w:t>
            </w:r>
            <w:r w:rsidRPr="00F97DC0">
              <w:rPr>
                <w:rFonts w:ascii="Times New Roman" w:eastAsia="Times New Roman" w:hAnsi="Times New Roman" w:cs="Times New Roman"/>
                <w:color w:val="000000"/>
                <w:sz w:val="24"/>
                <w:szCs w:val="24"/>
                <w:lang w:eastAsia="lv-LV"/>
              </w:rPr>
              <w:t xml:space="preserve"> svaigā gaisa tilpums mācību telpās m</w:t>
            </w:r>
            <w:r w:rsidRPr="00F97DC0">
              <w:rPr>
                <w:rFonts w:ascii="Times New Roman" w:eastAsia="Times New Roman" w:hAnsi="Times New Roman" w:cs="Times New Roman"/>
                <w:color w:val="000000"/>
                <w:sz w:val="24"/>
                <w:szCs w:val="24"/>
                <w:vertAlign w:val="superscript"/>
                <w:lang w:eastAsia="lv-LV"/>
              </w:rPr>
              <w:t>3</w:t>
            </w:r>
            <w:r w:rsidRPr="00F97DC0">
              <w:rPr>
                <w:rFonts w:ascii="Times New Roman" w:eastAsia="Times New Roman" w:hAnsi="Times New Roman" w:cs="Times New Roman"/>
                <w:color w:val="000000"/>
                <w:sz w:val="24"/>
                <w:szCs w:val="24"/>
                <w:lang w:eastAsia="lv-LV"/>
              </w:rPr>
              <w:t>/cilvēku (20-30 m</w:t>
            </w:r>
            <w:r w:rsidRPr="00F97DC0">
              <w:rPr>
                <w:rFonts w:ascii="Times New Roman" w:eastAsia="Times New Roman" w:hAnsi="Times New Roman" w:cs="Times New Roman"/>
                <w:color w:val="000000"/>
                <w:sz w:val="24"/>
                <w:szCs w:val="24"/>
                <w:vertAlign w:val="superscript"/>
                <w:lang w:eastAsia="lv-LV"/>
              </w:rPr>
              <w:t>3</w:t>
            </w:r>
            <w:r w:rsidRPr="00F97DC0">
              <w:rPr>
                <w:rFonts w:ascii="Times New Roman" w:eastAsia="Times New Roman" w:hAnsi="Times New Roman" w:cs="Times New Roman"/>
                <w:color w:val="000000"/>
                <w:sz w:val="24"/>
                <w:szCs w:val="24"/>
                <w:lang w:eastAsia="lv-LV"/>
              </w:rPr>
              <w:t>/skol</w:t>
            </w:r>
            <w:r w:rsidR="00507E77" w:rsidRPr="00F97DC0">
              <w:rPr>
                <w:rFonts w:ascii="Times New Roman" w:eastAsia="Times New Roman" w:hAnsi="Times New Roman" w:cs="Times New Roman"/>
                <w:color w:val="000000"/>
                <w:sz w:val="24"/>
                <w:szCs w:val="24"/>
                <w:lang w:eastAsia="lv-LV"/>
              </w:rPr>
              <w:t>ēnu</w:t>
            </w:r>
            <w:r w:rsidRPr="00F97DC0">
              <w:rPr>
                <w:rFonts w:ascii="Times New Roman" w:eastAsia="Times New Roman" w:hAnsi="Times New Roman" w:cs="Times New Roman"/>
                <w:color w:val="000000"/>
                <w:sz w:val="24"/>
                <w:szCs w:val="24"/>
                <w:lang w:eastAsia="lv-LV"/>
              </w:rPr>
              <w:t xml:space="preserve">). </w:t>
            </w:r>
          </w:p>
          <w:p w14:paraId="5F71EACA" w14:textId="51C67EE5" w:rsidR="002A5FC4" w:rsidRPr="00F97DC0" w:rsidRDefault="008B2560" w:rsidP="00E916C6">
            <w:pPr>
              <w:spacing w:after="0" w:line="240" w:lineRule="auto"/>
              <w:jc w:val="both"/>
              <w:rPr>
                <w:rFonts w:ascii="Times New Roman" w:hAnsi="Times New Roman" w:cs="Times New Roman"/>
                <w:sz w:val="24"/>
                <w:szCs w:val="24"/>
              </w:rPr>
            </w:pPr>
            <w:r w:rsidRPr="00F97DC0">
              <w:rPr>
                <w:rFonts w:ascii="Times New Roman" w:hAnsi="Times New Roman" w:cs="Times New Roman"/>
                <w:sz w:val="24"/>
                <w:szCs w:val="24"/>
              </w:rPr>
              <w:t xml:space="preserve">  </w:t>
            </w:r>
            <w:r w:rsidR="002A5FC4" w:rsidRPr="00F97DC0">
              <w:rPr>
                <w:rFonts w:ascii="Times New Roman" w:hAnsi="Times New Roman" w:cs="Times New Roman"/>
                <w:sz w:val="24"/>
                <w:szCs w:val="24"/>
              </w:rPr>
              <w:t>Papildus minimālajām platībām daļā valstu ir noteiktas prasības arī pieļaujamajam CO</w:t>
            </w:r>
            <w:r w:rsidR="002A5FC4" w:rsidRPr="00F97DC0">
              <w:rPr>
                <w:rFonts w:ascii="Times New Roman" w:hAnsi="Times New Roman" w:cs="Times New Roman"/>
                <w:sz w:val="24"/>
                <w:szCs w:val="24"/>
                <w:vertAlign w:val="subscript"/>
              </w:rPr>
              <w:t>2</w:t>
            </w:r>
            <w:r w:rsidR="002A5FC4" w:rsidRPr="00F97DC0">
              <w:rPr>
                <w:rFonts w:ascii="Times New Roman" w:hAnsi="Times New Roman" w:cs="Times New Roman"/>
                <w:sz w:val="24"/>
                <w:szCs w:val="24"/>
              </w:rPr>
              <w:t xml:space="preserve"> koncentrācijas līmenim mācību telpās, jo </w:t>
            </w:r>
            <w:r w:rsidR="002A5FC4" w:rsidRPr="00F97DC0">
              <w:rPr>
                <w:rFonts w:ascii="Times New Roman" w:eastAsia="Calibri" w:hAnsi="Times New Roman" w:cs="Times New Roman"/>
                <w:color w:val="000000"/>
                <w:sz w:val="24"/>
                <w:szCs w:val="24"/>
              </w:rPr>
              <w:t xml:space="preserve">pastāv cieša sakarība starp oglekļa dioksīda koncentrācijas pieaugumu un skolēnu veiktspēju samazināšanos. </w:t>
            </w:r>
            <w:r w:rsidR="00E916C6" w:rsidRPr="00F97DC0">
              <w:rPr>
                <w:rFonts w:ascii="Times New Roman" w:eastAsia="Calibri" w:hAnsi="Times New Roman" w:cs="Times New Roman"/>
                <w:color w:val="000000"/>
                <w:sz w:val="24"/>
                <w:szCs w:val="24"/>
              </w:rPr>
              <w:t>L</w:t>
            </w:r>
            <w:r w:rsidR="002736D9" w:rsidRPr="00F97DC0">
              <w:rPr>
                <w:rFonts w:ascii="Times New Roman" w:eastAsia="Calibri" w:hAnsi="Times New Roman" w:cs="Times New Roman"/>
                <w:color w:val="000000"/>
                <w:sz w:val="24"/>
                <w:szCs w:val="24"/>
              </w:rPr>
              <w:t xml:space="preserve">ai arī </w:t>
            </w:r>
            <w:r w:rsidR="002A5FC4" w:rsidRPr="00F97DC0">
              <w:rPr>
                <w:rFonts w:ascii="Times New Roman" w:eastAsia="Calibri" w:hAnsi="Times New Roman" w:cs="Times New Roman"/>
                <w:color w:val="000000"/>
                <w:sz w:val="24"/>
                <w:szCs w:val="24"/>
              </w:rPr>
              <w:t>CO</w:t>
            </w:r>
            <w:r w:rsidR="002A5FC4" w:rsidRPr="00F97DC0">
              <w:rPr>
                <w:rFonts w:ascii="Times New Roman" w:eastAsia="Calibri" w:hAnsi="Times New Roman" w:cs="Times New Roman"/>
                <w:color w:val="000000"/>
                <w:sz w:val="24"/>
                <w:szCs w:val="24"/>
                <w:vertAlign w:val="subscript"/>
              </w:rPr>
              <w:t xml:space="preserve">2 </w:t>
            </w:r>
            <w:r w:rsidR="002A5FC4" w:rsidRPr="00F97DC0">
              <w:rPr>
                <w:rFonts w:ascii="Times New Roman" w:eastAsia="Calibri" w:hAnsi="Times New Roman" w:cs="Times New Roman"/>
                <w:color w:val="000000"/>
                <w:sz w:val="24"/>
                <w:szCs w:val="24"/>
              </w:rPr>
              <w:t>koncentrācija telpā ir objektīv</w:t>
            </w:r>
            <w:r w:rsidR="00E916C6" w:rsidRPr="00F97DC0">
              <w:rPr>
                <w:rFonts w:ascii="Times New Roman" w:eastAsia="Calibri" w:hAnsi="Times New Roman" w:cs="Times New Roman"/>
                <w:color w:val="000000"/>
                <w:sz w:val="24"/>
                <w:szCs w:val="24"/>
              </w:rPr>
              <w:t>s</w:t>
            </w:r>
            <w:r w:rsidR="002A5FC4" w:rsidRPr="00F97DC0">
              <w:rPr>
                <w:rFonts w:ascii="Times New Roman" w:eastAsia="Calibri" w:hAnsi="Times New Roman" w:cs="Times New Roman"/>
                <w:color w:val="000000"/>
                <w:sz w:val="24"/>
                <w:szCs w:val="24"/>
              </w:rPr>
              <w:t xml:space="preserve"> izmērāmais rādītājs, kas liecina par ventilācijas efektivitāt</w:t>
            </w:r>
            <w:r w:rsidR="002736D9" w:rsidRPr="00F97DC0">
              <w:rPr>
                <w:rFonts w:ascii="Times New Roman" w:eastAsia="Calibri" w:hAnsi="Times New Roman" w:cs="Times New Roman"/>
                <w:color w:val="000000"/>
                <w:sz w:val="24"/>
                <w:szCs w:val="24"/>
              </w:rPr>
              <w:t>i, ja tiks veikti tikai mērījumi, bet netiks nodrošināts telpai un tās ventilācijas apjomam atbilstošs skolēnu skaits</w:t>
            </w:r>
            <w:r w:rsidR="00E916C6" w:rsidRPr="00F97DC0">
              <w:rPr>
                <w:rFonts w:ascii="Times New Roman" w:eastAsia="Calibri" w:hAnsi="Times New Roman" w:cs="Times New Roman"/>
                <w:color w:val="000000"/>
                <w:sz w:val="24"/>
                <w:szCs w:val="24"/>
              </w:rPr>
              <w:t xml:space="preserve"> (minimālā telpas platība/skolēnu)</w:t>
            </w:r>
            <w:r w:rsidR="002736D9" w:rsidRPr="00F97DC0">
              <w:rPr>
                <w:rFonts w:ascii="Times New Roman" w:eastAsia="Calibri" w:hAnsi="Times New Roman" w:cs="Times New Roman"/>
                <w:color w:val="000000"/>
                <w:sz w:val="24"/>
                <w:szCs w:val="24"/>
              </w:rPr>
              <w:t xml:space="preserve">, tad </w:t>
            </w:r>
            <w:r w:rsidR="00E916C6" w:rsidRPr="00F97DC0">
              <w:rPr>
                <w:rFonts w:ascii="Times New Roman" w:eastAsia="Calibri" w:hAnsi="Times New Roman" w:cs="Times New Roman"/>
                <w:color w:val="000000"/>
                <w:sz w:val="24"/>
                <w:szCs w:val="24"/>
              </w:rPr>
              <w:t>problēma ar gaisa kvalitāti netiks atrisināta.</w:t>
            </w:r>
            <w:r w:rsidR="0030126F" w:rsidRPr="00F97DC0">
              <w:rPr>
                <w:rFonts w:ascii="Times New Roman" w:eastAsia="Calibri" w:hAnsi="Times New Roman" w:cs="Times New Roman"/>
                <w:color w:val="000000"/>
                <w:sz w:val="24"/>
                <w:szCs w:val="24"/>
              </w:rPr>
              <w:t xml:space="preserve"> </w:t>
            </w:r>
            <w:r w:rsidR="007D5AE9" w:rsidRPr="00F97DC0">
              <w:rPr>
                <w:rFonts w:ascii="Times New Roman" w:eastAsia="Calibri" w:hAnsi="Times New Roman" w:cs="Times New Roman"/>
                <w:color w:val="000000"/>
                <w:sz w:val="24"/>
                <w:szCs w:val="24"/>
              </w:rPr>
              <w:t xml:space="preserve">Jāņem vērā arī, ka </w:t>
            </w:r>
            <w:r w:rsidR="007D5AE9" w:rsidRPr="00F97DC0">
              <w:rPr>
                <w:rFonts w:ascii="Times New Roman" w:hAnsi="Times New Roman" w:cs="Times New Roman"/>
                <w:bCs/>
                <w:color w:val="000000"/>
                <w:sz w:val="24"/>
                <w:szCs w:val="24"/>
                <w:shd w:val="clear" w:color="auto" w:fill="FFFFFF"/>
              </w:rPr>
              <w:t xml:space="preserve">jaunbūvējamām izglītības iestādēm prasība minimālajai </w:t>
            </w:r>
            <w:r w:rsidR="007D5AE9" w:rsidRPr="00F97DC0">
              <w:rPr>
                <w:rFonts w:ascii="Times New Roman" w:hAnsi="Times New Roman" w:cs="Times New Roman"/>
                <w:sz w:val="24"/>
                <w:szCs w:val="24"/>
              </w:rPr>
              <w:t>telpas platībai 2 m</w:t>
            </w:r>
            <w:r w:rsidR="007D5AE9" w:rsidRPr="00F97DC0">
              <w:rPr>
                <w:rFonts w:ascii="Times New Roman" w:hAnsi="Times New Roman" w:cs="Times New Roman"/>
                <w:sz w:val="24"/>
                <w:szCs w:val="24"/>
                <w:vertAlign w:val="superscript"/>
              </w:rPr>
              <w:t>2</w:t>
            </w:r>
            <w:r w:rsidR="007D5AE9" w:rsidRPr="00F97DC0">
              <w:rPr>
                <w:rFonts w:ascii="Times New Roman" w:hAnsi="Times New Roman" w:cs="Times New Roman"/>
                <w:sz w:val="24"/>
                <w:szCs w:val="24"/>
              </w:rPr>
              <w:t xml:space="preserve">/bērnu </w:t>
            </w:r>
            <w:r w:rsidR="007D5AE9" w:rsidRPr="00F97DC0">
              <w:rPr>
                <w:rFonts w:ascii="Times New Roman" w:hAnsi="Times New Roman" w:cs="Times New Roman"/>
                <w:bCs/>
                <w:color w:val="000000"/>
                <w:sz w:val="24"/>
                <w:szCs w:val="24"/>
                <w:shd w:val="clear" w:color="auto" w:fill="FFFFFF"/>
              </w:rPr>
              <w:t>ir obligāta, kā to nosaka Ministru kabineta 2015.gada 30.jūnijā noteikumu Nr.331 „Noteikumi par Latvijas būvnormatīvu LBN 208-15 „Publiskas būves”” 98. punkts.</w:t>
            </w:r>
            <w:r w:rsidR="007D5AE9" w:rsidRPr="00F97DC0">
              <w:rPr>
                <w:color w:val="000000"/>
                <w:shd w:val="clear" w:color="auto" w:fill="FFFFFF"/>
              </w:rPr>
              <w:t> </w:t>
            </w:r>
          </w:p>
          <w:p w14:paraId="36F7F2CA" w14:textId="153B1D58" w:rsidR="0041611C" w:rsidRPr="00F97DC0" w:rsidRDefault="0041611C" w:rsidP="00E8178F">
            <w:pPr>
              <w:pStyle w:val="CommentText"/>
              <w:spacing w:after="0"/>
              <w:jc w:val="both"/>
              <w:rPr>
                <w:rFonts w:ascii="Times New Roman" w:hAnsi="Times New Roman" w:cs="Times New Roman"/>
                <w:color w:val="000000"/>
                <w:sz w:val="24"/>
                <w:szCs w:val="24"/>
              </w:rPr>
            </w:pPr>
          </w:p>
        </w:tc>
      </w:tr>
      <w:tr w:rsidR="002A1440" w14:paraId="4340CE2F"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2C0C7B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4.</w:t>
            </w:r>
          </w:p>
        </w:tc>
        <w:tc>
          <w:tcPr>
            <w:tcW w:w="2100" w:type="dxa"/>
            <w:tcBorders>
              <w:top w:val="outset" w:sz="6" w:space="0" w:color="auto"/>
              <w:left w:val="outset" w:sz="6" w:space="0" w:color="auto"/>
              <w:bottom w:val="outset" w:sz="6" w:space="0" w:color="auto"/>
              <w:right w:val="outset" w:sz="6" w:space="0" w:color="auto"/>
            </w:tcBorders>
            <w:hideMark/>
          </w:tcPr>
          <w:p w14:paraId="58BAF56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17661BAF" w14:textId="50685A50" w:rsidR="00E5323B" w:rsidRPr="009412A4" w:rsidRDefault="00E602FF"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2832B11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2A1440" w:rsidRPr="00F97DC0" w14:paraId="7235E0EC"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F97DC0" w14:paraId="56DF7EC1" w14:textId="77777777"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802A79C"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38E4D879"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3E517AC4" w14:textId="1AAD7BD9" w:rsidR="00E5323B" w:rsidRPr="00F97DC0" w:rsidRDefault="00BC05BF" w:rsidP="000A6F4B">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Veselības i</w:t>
            </w:r>
            <w:r w:rsidR="001C00D1" w:rsidRPr="00F97DC0">
              <w:rPr>
                <w:rFonts w:ascii="Times New Roman" w:eastAsia="Times New Roman" w:hAnsi="Times New Roman" w:cs="Times New Roman"/>
                <w:iCs/>
                <w:sz w:val="24"/>
                <w:szCs w:val="24"/>
                <w:lang w:eastAsia="lv-LV"/>
              </w:rPr>
              <w:t>nspekcija</w:t>
            </w:r>
            <w:r w:rsidR="00800F50" w:rsidRPr="00F97DC0">
              <w:rPr>
                <w:rFonts w:ascii="Times New Roman" w:eastAsia="Times New Roman" w:hAnsi="Times New Roman" w:cs="Times New Roman"/>
                <w:iCs/>
                <w:sz w:val="24"/>
                <w:szCs w:val="24"/>
                <w:lang w:eastAsia="lv-LV"/>
              </w:rPr>
              <w:t>.</w:t>
            </w:r>
          </w:p>
        </w:tc>
      </w:tr>
      <w:tr w:rsidR="002A1440" w:rsidRPr="00F97DC0" w14:paraId="5F62E588" w14:textId="77777777"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70E8BE0"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7C27D303" w14:textId="77777777" w:rsidR="00800F50"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izpildes ietekme uz pārvaldes funkcijām un institucionālo struktūru.</w:t>
            </w:r>
            <w:r w:rsidRPr="00F97DC0">
              <w:rPr>
                <w:rFonts w:ascii="Times New Roman" w:eastAsia="Times New Roman" w:hAnsi="Times New Roman" w:cs="Times New Roman"/>
                <w:iCs/>
                <w:sz w:val="24"/>
                <w:szCs w:val="24"/>
                <w:lang w:eastAsia="lv-LV"/>
              </w:rPr>
              <w:br/>
            </w:r>
          </w:p>
          <w:p w14:paraId="64190171" w14:textId="50D450AD"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01A023B" w14:textId="6DC959F6" w:rsidR="00800F50" w:rsidRPr="00F97DC0" w:rsidRDefault="001C00D1" w:rsidP="00A62053">
            <w:pPr>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Projekts tiks īstenots esošu institūciju un cilvēkresursu ietvaros.</w:t>
            </w:r>
            <w:r w:rsidR="00A62053">
              <w:rPr>
                <w:rFonts w:ascii="Times New Roman" w:eastAsia="Times New Roman" w:hAnsi="Times New Roman" w:cs="Times New Roman"/>
                <w:iCs/>
                <w:sz w:val="24"/>
                <w:szCs w:val="24"/>
                <w:lang w:eastAsia="lv-LV"/>
              </w:rPr>
              <w:t xml:space="preserve"> </w:t>
            </w:r>
            <w:r w:rsidR="00800F50" w:rsidRPr="00F97DC0">
              <w:rPr>
                <w:rFonts w:ascii="Times New Roman" w:eastAsia="Times New Roman" w:hAnsi="Times New Roman" w:cs="Times New Roman"/>
                <w:iCs/>
                <w:sz w:val="24"/>
                <w:szCs w:val="24"/>
                <w:lang w:eastAsia="lv-LV"/>
              </w:rPr>
              <w:t xml:space="preserve">Inspekcija Projektā paredzētos pasākumus nodrošinās tai piešķirto valsts budžeta līdzekļu ietvaros. </w:t>
            </w:r>
          </w:p>
          <w:p w14:paraId="2D9C472A" w14:textId="742572F8" w:rsidR="00E5323B" w:rsidRPr="00F97DC0" w:rsidRDefault="001C00D1" w:rsidP="00BB5ECA">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Saistībā ar </w:t>
            </w:r>
            <w:r w:rsidR="001F41D5" w:rsidRPr="00F97DC0">
              <w:rPr>
                <w:rFonts w:ascii="Times New Roman" w:eastAsia="Times New Roman" w:hAnsi="Times New Roman" w:cs="Times New Roman"/>
                <w:iCs/>
                <w:sz w:val="24"/>
                <w:szCs w:val="24"/>
                <w:lang w:eastAsia="lv-LV"/>
              </w:rPr>
              <w:t>Projekt</w:t>
            </w:r>
            <w:r w:rsidRPr="00F97DC0">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F97DC0">
              <w:rPr>
                <w:rFonts w:ascii="Times New Roman" w:eastAsia="Times New Roman" w:hAnsi="Times New Roman" w:cs="Times New Roman"/>
                <w:iCs/>
                <w:sz w:val="24"/>
                <w:szCs w:val="24"/>
                <w:lang w:eastAsia="lv-LV"/>
              </w:rPr>
              <w:t>.</w:t>
            </w:r>
          </w:p>
        </w:tc>
      </w:tr>
      <w:tr w:rsidR="002A1440" w:rsidRPr="00F97DC0" w14:paraId="0FBDC315" w14:textId="77777777"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00C72FC"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lastRenderedPageBreak/>
              <w:t>3.</w:t>
            </w:r>
          </w:p>
        </w:tc>
        <w:tc>
          <w:tcPr>
            <w:tcW w:w="1622" w:type="pct"/>
            <w:tcBorders>
              <w:top w:val="outset" w:sz="6" w:space="0" w:color="auto"/>
              <w:left w:val="outset" w:sz="6" w:space="0" w:color="auto"/>
              <w:bottom w:val="outset" w:sz="6" w:space="0" w:color="auto"/>
              <w:right w:val="outset" w:sz="6" w:space="0" w:color="auto"/>
            </w:tcBorders>
            <w:hideMark/>
          </w:tcPr>
          <w:p w14:paraId="28A432EC"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E424780" w14:textId="7148657B" w:rsidR="00A51BFE" w:rsidRPr="00F97DC0" w:rsidRDefault="00E602FF" w:rsidP="00A51BFE">
            <w:pPr>
              <w:spacing w:after="0"/>
              <w:jc w:val="both"/>
              <w:rPr>
                <w:iCs/>
              </w:rPr>
            </w:pPr>
            <w:r w:rsidRPr="00F97DC0">
              <w:rPr>
                <w:rFonts w:ascii="Times New Roman" w:hAnsi="Times New Roman" w:cs="Times New Roman"/>
                <w:sz w:val="24"/>
                <w:szCs w:val="24"/>
              </w:rPr>
              <w:t>Nav.</w:t>
            </w:r>
          </w:p>
        </w:tc>
      </w:tr>
    </w:tbl>
    <w:p w14:paraId="7DF1BE56" w14:textId="77777777" w:rsidR="00A51BFE" w:rsidRDefault="00A51BFE" w:rsidP="00A51BFE">
      <w:pPr>
        <w:pStyle w:val="NoSpacing"/>
        <w:rPr>
          <w:rFonts w:ascii="Times New Roman" w:hAnsi="Times New Roman" w:cs="Times New Roman"/>
          <w:sz w:val="28"/>
          <w:szCs w:val="28"/>
        </w:rPr>
      </w:pPr>
    </w:p>
    <w:p w14:paraId="3E1FF4E9" w14:textId="77777777" w:rsidR="00B6417D" w:rsidRPr="00A51BFE" w:rsidRDefault="00B6417D" w:rsidP="00A51BFE">
      <w:pPr>
        <w:pStyle w:val="NoSpacing"/>
        <w:rPr>
          <w:rFonts w:ascii="Times New Roman" w:hAnsi="Times New Roman" w:cs="Times New Roman"/>
          <w:sz w:val="28"/>
          <w:szCs w:val="28"/>
        </w:rPr>
      </w:pPr>
    </w:p>
    <w:p w14:paraId="6B03584C" w14:textId="15855067"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w:t>
      </w:r>
      <w:r w:rsidR="00F30257">
        <w:rPr>
          <w:rFonts w:ascii="Times New Roman" w:hAnsi="Times New Roman"/>
          <w:sz w:val="28"/>
          <w:szCs w:val="28"/>
          <w:lang w:eastAsia="lv-LV"/>
        </w:rPr>
        <w:t xml:space="preserve">  </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I</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Viņķele</w:t>
      </w:r>
    </w:p>
    <w:p w14:paraId="7A5F4AA6" w14:textId="77777777" w:rsidR="00B6417D" w:rsidRPr="00A51BFE" w:rsidRDefault="00B6417D" w:rsidP="00B6417D">
      <w:pPr>
        <w:pStyle w:val="NoSpacing"/>
        <w:rPr>
          <w:rFonts w:ascii="Times New Roman" w:hAnsi="Times New Roman"/>
          <w:sz w:val="28"/>
          <w:szCs w:val="28"/>
        </w:rPr>
      </w:pPr>
    </w:p>
    <w:p w14:paraId="3384D9EF" w14:textId="128FAABA" w:rsidR="00300997" w:rsidRPr="00492CA5" w:rsidRDefault="001C00D1" w:rsidP="00492CA5">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DB29BD">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8679BA">
        <w:rPr>
          <w:rFonts w:ascii="Times New Roman" w:hAnsi="Times New Roman"/>
          <w:sz w:val="28"/>
          <w:szCs w:val="28"/>
        </w:rPr>
        <w:t xml:space="preserve">      </w:t>
      </w:r>
      <w:r w:rsidR="00DB29BD">
        <w:rPr>
          <w:rFonts w:ascii="Times New Roman" w:hAnsi="Times New Roman"/>
          <w:sz w:val="28"/>
          <w:szCs w:val="28"/>
        </w:rPr>
        <w:t>D</w:t>
      </w:r>
      <w:r w:rsidR="008679BA">
        <w:rPr>
          <w:rFonts w:ascii="Times New Roman" w:hAnsi="Times New Roman"/>
          <w:sz w:val="28"/>
          <w:szCs w:val="28"/>
        </w:rPr>
        <w:t xml:space="preserve">. </w:t>
      </w:r>
      <w:r w:rsidR="00DB29BD">
        <w:rPr>
          <w:rFonts w:ascii="Times New Roman" w:hAnsi="Times New Roman"/>
          <w:sz w:val="28"/>
          <w:szCs w:val="28"/>
        </w:rPr>
        <w:t>Mūrmane - Umbraško</w:t>
      </w:r>
    </w:p>
    <w:p w14:paraId="08AA1CC0" w14:textId="011DB364" w:rsidR="009A2098" w:rsidRDefault="009A2098" w:rsidP="00A51BFE">
      <w:pPr>
        <w:spacing w:after="0" w:line="240" w:lineRule="auto"/>
        <w:ind w:right="-3228"/>
        <w:rPr>
          <w:rFonts w:ascii="Times New Roman" w:hAnsi="Times New Roman" w:cs="Times New Roman"/>
          <w:sz w:val="24"/>
          <w:szCs w:val="28"/>
        </w:rPr>
      </w:pPr>
    </w:p>
    <w:p w14:paraId="32BD19B8" w14:textId="77777777" w:rsidR="002A648E" w:rsidRDefault="002A648E" w:rsidP="00A51BFE">
      <w:pPr>
        <w:spacing w:after="0" w:line="240" w:lineRule="auto"/>
        <w:ind w:right="-3228"/>
        <w:rPr>
          <w:rFonts w:ascii="Times New Roman" w:hAnsi="Times New Roman" w:cs="Times New Roman"/>
          <w:sz w:val="24"/>
          <w:szCs w:val="28"/>
        </w:rPr>
      </w:pPr>
    </w:p>
    <w:p w14:paraId="0D709A6E" w14:textId="77777777" w:rsidR="002A648E" w:rsidRDefault="002A648E" w:rsidP="00A51BFE">
      <w:pPr>
        <w:spacing w:after="0" w:line="240" w:lineRule="auto"/>
        <w:ind w:right="-3228"/>
        <w:rPr>
          <w:rFonts w:ascii="Times New Roman" w:hAnsi="Times New Roman" w:cs="Times New Roman"/>
          <w:sz w:val="24"/>
          <w:szCs w:val="28"/>
        </w:rPr>
      </w:pPr>
    </w:p>
    <w:p w14:paraId="5CE3ED58" w14:textId="77777777" w:rsidR="002A648E" w:rsidRDefault="002A648E" w:rsidP="00A51BFE">
      <w:pPr>
        <w:spacing w:after="0" w:line="240" w:lineRule="auto"/>
        <w:ind w:right="-3228"/>
        <w:rPr>
          <w:rFonts w:ascii="Times New Roman" w:hAnsi="Times New Roman" w:cs="Times New Roman"/>
          <w:sz w:val="24"/>
          <w:szCs w:val="28"/>
        </w:rPr>
      </w:pPr>
    </w:p>
    <w:p w14:paraId="5A552051" w14:textId="77777777" w:rsidR="002A648E" w:rsidRDefault="002A648E" w:rsidP="00A51BFE">
      <w:pPr>
        <w:spacing w:after="0" w:line="240" w:lineRule="auto"/>
        <w:ind w:right="-3228"/>
        <w:rPr>
          <w:rFonts w:ascii="Times New Roman" w:hAnsi="Times New Roman" w:cs="Times New Roman"/>
          <w:sz w:val="24"/>
          <w:szCs w:val="28"/>
        </w:rPr>
      </w:pPr>
    </w:p>
    <w:p w14:paraId="4F8DBB99" w14:textId="77777777" w:rsidR="002A648E" w:rsidRDefault="002A648E" w:rsidP="00A51BFE">
      <w:pPr>
        <w:spacing w:after="0" w:line="240" w:lineRule="auto"/>
        <w:ind w:right="-3228"/>
        <w:rPr>
          <w:rFonts w:ascii="Times New Roman" w:hAnsi="Times New Roman" w:cs="Times New Roman"/>
          <w:sz w:val="24"/>
          <w:szCs w:val="28"/>
        </w:rPr>
      </w:pPr>
    </w:p>
    <w:p w14:paraId="6450A6AA" w14:textId="77777777" w:rsidR="002A648E" w:rsidRDefault="002A648E" w:rsidP="00A51BFE">
      <w:pPr>
        <w:spacing w:after="0" w:line="240" w:lineRule="auto"/>
        <w:ind w:right="-3228"/>
        <w:rPr>
          <w:rFonts w:ascii="Times New Roman" w:hAnsi="Times New Roman" w:cs="Times New Roman"/>
          <w:sz w:val="24"/>
          <w:szCs w:val="28"/>
        </w:rPr>
      </w:pPr>
    </w:p>
    <w:p w14:paraId="64B76DC3" w14:textId="77777777" w:rsidR="002A648E" w:rsidRDefault="002A648E" w:rsidP="00A51BFE">
      <w:pPr>
        <w:spacing w:after="0" w:line="240" w:lineRule="auto"/>
        <w:ind w:right="-3228"/>
        <w:rPr>
          <w:rFonts w:ascii="Times New Roman" w:hAnsi="Times New Roman" w:cs="Times New Roman"/>
          <w:sz w:val="24"/>
          <w:szCs w:val="28"/>
        </w:rPr>
      </w:pPr>
    </w:p>
    <w:p w14:paraId="62EC2A1F" w14:textId="294EA54A" w:rsidR="00957936" w:rsidRDefault="00957936" w:rsidP="00A51BFE">
      <w:pPr>
        <w:spacing w:after="0" w:line="240" w:lineRule="auto"/>
        <w:ind w:right="-3228"/>
        <w:rPr>
          <w:rFonts w:ascii="Times New Roman" w:hAnsi="Times New Roman" w:cs="Times New Roman"/>
          <w:sz w:val="24"/>
          <w:szCs w:val="28"/>
        </w:rPr>
      </w:pPr>
    </w:p>
    <w:p w14:paraId="4927D522" w14:textId="18285D9C" w:rsidR="008418B7" w:rsidRDefault="008418B7" w:rsidP="00A51BFE">
      <w:pPr>
        <w:spacing w:after="0" w:line="240" w:lineRule="auto"/>
        <w:ind w:right="-3228"/>
        <w:rPr>
          <w:rFonts w:ascii="Times New Roman" w:hAnsi="Times New Roman" w:cs="Times New Roman"/>
          <w:sz w:val="24"/>
          <w:szCs w:val="28"/>
        </w:rPr>
      </w:pPr>
    </w:p>
    <w:p w14:paraId="5F9BDE7F" w14:textId="79B38A25" w:rsidR="008418B7" w:rsidRDefault="008418B7" w:rsidP="00A51BFE">
      <w:pPr>
        <w:spacing w:after="0" w:line="240" w:lineRule="auto"/>
        <w:ind w:right="-3228"/>
        <w:rPr>
          <w:rFonts w:ascii="Times New Roman" w:hAnsi="Times New Roman" w:cs="Times New Roman"/>
          <w:sz w:val="24"/>
          <w:szCs w:val="28"/>
        </w:rPr>
      </w:pPr>
    </w:p>
    <w:p w14:paraId="77C7AFBD" w14:textId="42ADE111" w:rsidR="008418B7" w:rsidRDefault="008418B7" w:rsidP="00A51BFE">
      <w:pPr>
        <w:spacing w:after="0" w:line="240" w:lineRule="auto"/>
        <w:ind w:right="-3228"/>
        <w:rPr>
          <w:rFonts w:ascii="Times New Roman" w:hAnsi="Times New Roman" w:cs="Times New Roman"/>
          <w:sz w:val="24"/>
          <w:szCs w:val="28"/>
        </w:rPr>
      </w:pPr>
    </w:p>
    <w:p w14:paraId="23A02950" w14:textId="525D9743" w:rsidR="008418B7" w:rsidRDefault="008418B7" w:rsidP="00A51BFE">
      <w:pPr>
        <w:spacing w:after="0" w:line="240" w:lineRule="auto"/>
        <w:ind w:right="-3228"/>
        <w:rPr>
          <w:rFonts w:ascii="Times New Roman" w:hAnsi="Times New Roman" w:cs="Times New Roman"/>
          <w:sz w:val="24"/>
          <w:szCs w:val="28"/>
        </w:rPr>
      </w:pPr>
    </w:p>
    <w:p w14:paraId="6B80BDD4" w14:textId="44FF5BB6" w:rsidR="008418B7" w:rsidRDefault="008418B7" w:rsidP="00A51BFE">
      <w:pPr>
        <w:spacing w:after="0" w:line="240" w:lineRule="auto"/>
        <w:ind w:right="-3228"/>
        <w:rPr>
          <w:rFonts w:ascii="Times New Roman" w:hAnsi="Times New Roman" w:cs="Times New Roman"/>
          <w:sz w:val="24"/>
          <w:szCs w:val="28"/>
        </w:rPr>
      </w:pPr>
    </w:p>
    <w:p w14:paraId="136E2BF6" w14:textId="049943DA" w:rsidR="008418B7" w:rsidRDefault="008418B7" w:rsidP="00A51BFE">
      <w:pPr>
        <w:spacing w:after="0" w:line="240" w:lineRule="auto"/>
        <w:ind w:right="-3228"/>
        <w:rPr>
          <w:rFonts w:ascii="Times New Roman" w:hAnsi="Times New Roman" w:cs="Times New Roman"/>
          <w:sz w:val="24"/>
          <w:szCs w:val="28"/>
        </w:rPr>
      </w:pPr>
    </w:p>
    <w:p w14:paraId="06CCC09D" w14:textId="78060646" w:rsidR="008418B7" w:rsidRDefault="008418B7" w:rsidP="00A51BFE">
      <w:pPr>
        <w:spacing w:after="0" w:line="240" w:lineRule="auto"/>
        <w:ind w:right="-3228"/>
        <w:rPr>
          <w:rFonts w:ascii="Times New Roman" w:hAnsi="Times New Roman" w:cs="Times New Roman"/>
          <w:sz w:val="24"/>
          <w:szCs w:val="28"/>
        </w:rPr>
      </w:pPr>
    </w:p>
    <w:p w14:paraId="1A2B90F6" w14:textId="1464E5A4" w:rsidR="008418B7" w:rsidRDefault="008418B7" w:rsidP="00A51BFE">
      <w:pPr>
        <w:spacing w:after="0" w:line="240" w:lineRule="auto"/>
        <w:ind w:right="-3228"/>
        <w:rPr>
          <w:rFonts w:ascii="Times New Roman" w:hAnsi="Times New Roman" w:cs="Times New Roman"/>
          <w:sz w:val="24"/>
          <w:szCs w:val="28"/>
        </w:rPr>
      </w:pPr>
    </w:p>
    <w:p w14:paraId="7DCA87DC" w14:textId="5DCB0778" w:rsidR="008418B7" w:rsidRDefault="008418B7" w:rsidP="00A51BFE">
      <w:pPr>
        <w:spacing w:after="0" w:line="240" w:lineRule="auto"/>
        <w:ind w:right="-3228"/>
        <w:rPr>
          <w:rFonts w:ascii="Times New Roman" w:hAnsi="Times New Roman" w:cs="Times New Roman"/>
          <w:sz w:val="24"/>
          <w:szCs w:val="28"/>
        </w:rPr>
      </w:pPr>
    </w:p>
    <w:p w14:paraId="50EA6CDF" w14:textId="4C5F7E87" w:rsidR="008418B7" w:rsidRDefault="008418B7" w:rsidP="00A51BFE">
      <w:pPr>
        <w:spacing w:after="0" w:line="240" w:lineRule="auto"/>
        <w:ind w:right="-3228"/>
        <w:rPr>
          <w:rFonts w:ascii="Times New Roman" w:hAnsi="Times New Roman" w:cs="Times New Roman"/>
          <w:sz w:val="24"/>
          <w:szCs w:val="28"/>
        </w:rPr>
      </w:pPr>
    </w:p>
    <w:p w14:paraId="0685E0E1" w14:textId="5910D76D" w:rsidR="008418B7" w:rsidRDefault="008418B7" w:rsidP="00A51BFE">
      <w:pPr>
        <w:spacing w:after="0" w:line="240" w:lineRule="auto"/>
        <w:ind w:right="-3228"/>
        <w:rPr>
          <w:rFonts w:ascii="Times New Roman" w:hAnsi="Times New Roman" w:cs="Times New Roman"/>
          <w:sz w:val="24"/>
          <w:szCs w:val="28"/>
        </w:rPr>
      </w:pPr>
    </w:p>
    <w:p w14:paraId="76255992" w14:textId="11EA223D" w:rsidR="008418B7" w:rsidRDefault="008418B7" w:rsidP="00A51BFE">
      <w:pPr>
        <w:spacing w:after="0" w:line="240" w:lineRule="auto"/>
        <w:ind w:right="-3228"/>
        <w:rPr>
          <w:rFonts w:ascii="Times New Roman" w:hAnsi="Times New Roman" w:cs="Times New Roman"/>
          <w:sz w:val="24"/>
          <w:szCs w:val="28"/>
        </w:rPr>
      </w:pPr>
    </w:p>
    <w:p w14:paraId="5E303CB9" w14:textId="7B9678BE" w:rsidR="008418B7" w:rsidRDefault="008418B7" w:rsidP="00A51BFE">
      <w:pPr>
        <w:spacing w:after="0" w:line="240" w:lineRule="auto"/>
        <w:ind w:right="-3228"/>
        <w:rPr>
          <w:rFonts w:ascii="Times New Roman" w:hAnsi="Times New Roman" w:cs="Times New Roman"/>
          <w:sz w:val="24"/>
          <w:szCs w:val="28"/>
        </w:rPr>
      </w:pPr>
    </w:p>
    <w:p w14:paraId="56A314AC" w14:textId="495CE9DE" w:rsidR="008418B7" w:rsidRDefault="008418B7" w:rsidP="00A51BFE">
      <w:pPr>
        <w:spacing w:after="0" w:line="240" w:lineRule="auto"/>
        <w:ind w:right="-3228"/>
        <w:rPr>
          <w:rFonts w:ascii="Times New Roman" w:hAnsi="Times New Roman" w:cs="Times New Roman"/>
          <w:sz w:val="24"/>
          <w:szCs w:val="28"/>
        </w:rPr>
      </w:pPr>
    </w:p>
    <w:p w14:paraId="0C84CC42" w14:textId="5D9CB4F3" w:rsidR="008418B7" w:rsidRDefault="008418B7" w:rsidP="00A51BFE">
      <w:pPr>
        <w:spacing w:after="0" w:line="240" w:lineRule="auto"/>
        <w:ind w:right="-3228"/>
        <w:rPr>
          <w:rFonts w:ascii="Times New Roman" w:hAnsi="Times New Roman" w:cs="Times New Roman"/>
          <w:sz w:val="24"/>
          <w:szCs w:val="28"/>
        </w:rPr>
      </w:pPr>
    </w:p>
    <w:p w14:paraId="5FD6B839" w14:textId="4B665CC4" w:rsidR="008418B7" w:rsidRDefault="008418B7" w:rsidP="00A51BFE">
      <w:pPr>
        <w:spacing w:after="0" w:line="240" w:lineRule="auto"/>
        <w:ind w:right="-3228"/>
        <w:rPr>
          <w:rFonts w:ascii="Times New Roman" w:hAnsi="Times New Roman" w:cs="Times New Roman"/>
          <w:sz w:val="24"/>
          <w:szCs w:val="28"/>
        </w:rPr>
      </w:pPr>
    </w:p>
    <w:p w14:paraId="3101A0EC" w14:textId="26874FC8" w:rsidR="008418B7" w:rsidRDefault="008418B7" w:rsidP="00A51BFE">
      <w:pPr>
        <w:spacing w:after="0" w:line="240" w:lineRule="auto"/>
        <w:ind w:right="-3228"/>
        <w:rPr>
          <w:rFonts w:ascii="Times New Roman" w:hAnsi="Times New Roman" w:cs="Times New Roman"/>
          <w:sz w:val="24"/>
          <w:szCs w:val="28"/>
        </w:rPr>
      </w:pPr>
    </w:p>
    <w:p w14:paraId="300C8186" w14:textId="6AD1D1A9" w:rsidR="008418B7" w:rsidRDefault="008418B7" w:rsidP="00A51BFE">
      <w:pPr>
        <w:spacing w:after="0" w:line="240" w:lineRule="auto"/>
        <w:ind w:right="-3228"/>
        <w:rPr>
          <w:rFonts w:ascii="Times New Roman" w:hAnsi="Times New Roman" w:cs="Times New Roman"/>
          <w:sz w:val="24"/>
          <w:szCs w:val="28"/>
        </w:rPr>
      </w:pPr>
    </w:p>
    <w:p w14:paraId="0E653463" w14:textId="5B977455" w:rsidR="008418B7" w:rsidRDefault="008418B7" w:rsidP="00A51BFE">
      <w:pPr>
        <w:spacing w:after="0" w:line="240" w:lineRule="auto"/>
        <w:ind w:right="-3228"/>
        <w:rPr>
          <w:rFonts w:ascii="Times New Roman" w:hAnsi="Times New Roman" w:cs="Times New Roman"/>
          <w:sz w:val="24"/>
          <w:szCs w:val="28"/>
        </w:rPr>
      </w:pPr>
    </w:p>
    <w:p w14:paraId="5C56CDD3" w14:textId="0922F58B" w:rsidR="008418B7" w:rsidRDefault="008418B7" w:rsidP="00A51BFE">
      <w:pPr>
        <w:spacing w:after="0" w:line="240" w:lineRule="auto"/>
        <w:ind w:right="-3228"/>
        <w:rPr>
          <w:rFonts w:ascii="Times New Roman" w:hAnsi="Times New Roman" w:cs="Times New Roman"/>
          <w:sz w:val="24"/>
          <w:szCs w:val="28"/>
        </w:rPr>
      </w:pPr>
    </w:p>
    <w:p w14:paraId="1D327977" w14:textId="346A84E6" w:rsidR="008418B7" w:rsidRDefault="008418B7" w:rsidP="00A51BFE">
      <w:pPr>
        <w:spacing w:after="0" w:line="240" w:lineRule="auto"/>
        <w:ind w:right="-3228"/>
        <w:rPr>
          <w:rFonts w:ascii="Times New Roman" w:hAnsi="Times New Roman" w:cs="Times New Roman"/>
          <w:sz w:val="24"/>
          <w:szCs w:val="28"/>
        </w:rPr>
      </w:pPr>
    </w:p>
    <w:p w14:paraId="75794E02" w14:textId="49B2967E" w:rsidR="008418B7" w:rsidRDefault="008418B7" w:rsidP="00A51BFE">
      <w:pPr>
        <w:spacing w:after="0" w:line="240" w:lineRule="auto"/>
        <w:ind w:right="-3228"/>
        <w:rPr>
          <w:rFonts w:ascii="Times New Roman" w:hAnsi="Times New Roman" w:cs="Times New Roman"/>
          <w:sz w:val="24"/>
          <w:szCs w:val="28"/>
        </w:rPr>
      </w:pPr>
    </w:p>
    <w:p w14:paraId="63442BAD" w14:textId="494C65C3" w:rsidR="008418B7" w:rsidRDefault="008418B7" w:rsidP="00A51BFE">
      <w:pPr>
        <w:spacing w:after="0" w:line="240" w:lineRule="auto"/>
        <w:ind w:right="-3228"/>
        <w:rPr>
          <w:rFonts w:ascii="Times New Roman" w:hAnsi="Times New Roman" w:cs="Times New Roman"/>
          <w:sz w:val="24"/>
          <w:szCs w:val="28"/>
        </w:rPr>
      </w:pPr>
    </w:p>
    <w:p w14:paraId="12E8C27C" w14:textId="0679BDF5" w:rsidR="008418B7" w:rsidRDefault="008418B7" w:rsidP="00A51BFE">
      <w:pPr>
        <w:spacing w:after="0" w:line="240" w:lineRule="auto"/>
        <w:ind w:right="-3228"/>
        <w:rPr>
          <w:rFonts w:ascii="Times New Roman" w:hAnsi="Times New Roman" w:cs="Times New Roman"/>
          <w:sz w:val="24"/>
          <w:szCs w:val="28"/>
        </w:rPr>
      </w:pPr>
    </w:p>
    <w:p w14:paraId="0779083F" w14:textId="77777777" w:rsidR="008418B7" w:rsidRDefault="008418B7" w:rsidP="00A51BFE">
      <w:pPr>
        <w:spacing w:after="0" w:line="240" w:lineRule="auto"/>
        <w:ind w:right="-3228"/>
        <w:rPr>
          <w:rFonts w:ascii="Times New Roman" w:hAnsi="Times New Roman" w:cs="Times New Roman"/>
          <w:sz w:val="24"/>
          <w:szCs w:val="28"/>
        </w:rPr>
      </w:pPr>
    </w:p>
    <w:p w14:paraId="7AA9850A" w14:textId="77777777" w:rsidR="00957936" w:rsidRDefault="00957936" w:rsidP="00A51BFE">
      <w:pPr>
        <w:spacing w:after="0" w:line="240" w:lineRule="auto"/>
        <w:ind w:right="-3228"/>
        <w:rPr>
          <w:rFonts w:ascii="Times New Roman" w:hAnsi="Times New Roman" w:cs="Times New Roman"/>
          <w:sz w:val="24"/>
          <w:szCs w:val="28"/>
        </w:rPr>
      </w:pPr>
    </w:p>
    <w:p w14:paraId="56F1A426" w14:textId="77777777" w:rsidR="00A62053" w:rsidRDefault="00A62053" w:rsidP="00A51BFE">
      <w:pPr>
        <w:spacing w:after="0" w:line="240" w:lineRule="auto"/>
        <w:ind w:right="-3228"/>
        <w:rPr>
          <w:rFonts w:ascii="Times New Roman" w:hAnsi="Times New Roman" w:cs="Times New Roman"/>
          <w:sz w:val="24"/>
          <w:szCs w:val="28"/>
        </w:rPr>
      </w:pPr>
    </w:p>
    <w:p w14:paraId="360A1D5B" w14:textId="77777777" w:rsidR="00A62053" w:rsidRDefault="00A62053" w:rsidP="00A51BFE">
      <w:pPr>
        <w:spacing w:after="0" w:line="240" w:lineRule="auto"/>
        <w:ind w:right="-3228"/>
        <w:rPr>
          <w:rFonts w:ascii="Times New Roman" w:hAnsi="Times New Roman" w:cs="Times New Roman"/>
          <w:sz w:val="24"/>
          <w:szCs w:val="28"/>
        </w:rPr>
      </w:pPr>
    </w:p>
    <w:p w14:paraId="6BE90AB4" w14:textId="77777777" w:rsidR="00A62053" w:rsidRDefault="00A62053" w:rsidP="00A51BFE">
      <w:pPr>
        <w:spacing w:after="0" w:line="240" w:lineRule="auto"/>
        <w:ind w:right="-3228"/>
        <w:rPr>
          <w:rFonts w:ascii="Times New Roman" w:hAnsi="Times New Roman" w:cs="Times New Roman"/>
          <w:sz w:val="24"/>
          <w:szCs w:val="28"/>
        </w:rPr>
      </w:pPr>
    </w:p>
    <w:p w14:paraId="3AE58C89" w14:textId="3D150EE4" w:rsidR="00A51BFE" w:rsidRDefault="001C00D1" w:rsidP="00A51BFE">
      <w:pPr>
        <w:spacing w:after="0" w:line="240" w:lineRule="auto"/>
        <w:ind w:right="-3228"/>
        <w:rPr>
          <w:rFonts w:ascii="Times New Roman" w:hAnsi="Times New Roman" w:cs="Times New Roman"/>
          <w:sz w:val="24"/>
          <w:szCs w:val="28"/>
        </w:rPr>
      </w:pPr>
      <w:bookmarkStart w:id="2" w:name="_GoBack"/>
      <w:bookmarkEnd w:id="2"/>
      <w:r w:rsidRPr="00A51BFE">
        <w:rPr>
          <w:rFonts w:ascii="Times New Roman" w:hAnsi="Times New Roman" w:cs="Times New Roman"/>
          <w:sz w:val="24"/>
          <w:szCs w:val="28"/>
        </w:rPr>
        <w:t>Būmane 67876148</w:t>
      </w:r>
    </w:p>
    <w:p w14:paraId="046C5D04" w14:textId="1017A418" w:rsidR="00172559" w:rsidRPr="00172559" w:rsidRDefault="001C00D1" w:rsidP="00BC05BF">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w:t>
      </w:r>
      <w:r w:rsidR="00BC05BF">
        <w:rPr>
          <w:rFonts w:ascii="Times New Roman" w:hAnsi="Times New Roman" w:cs="Times New Roman"/>
          <w:sz w:val="24"/>
          <w:szCs w:val="28"/>
        </w:rPr>
        <w:t>v</w:t>
      </w:r>
    </w:p>
    <w:sectPr w:rsidR="00172559" w:rsidRPr="00172559" w:rsidSect="00171252">
      <w:headerReference w:type="default" r:id="rId13"/>
      <w:footerReference w:type="default" r:id="rId14"/>
      <w:footerReference w:type="first" r:id="rId15"/>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0C07" w14:textId="77777777" w:rsidR="00EA5C3C" w:rsidRDefault="00EA5C3C">
      <w:pPr>
        <w:spacing w:after="0" w:line="240" w:lineRule="auto"/>
      </w:pPr>
      <w:r>
        <w:separator/>
      </w:r>
    </w:p>
  </w:endnote>
  <w:endnote w:type="continuationSeparator" w:id="0">
    <w:p w14:paraId="396CA4B7" w14:textId="77777777" w:rsidR="00EA5C3C" w:rsidRDefault="00EA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877" w14:textId="1E1DD0ED" w:rsidR="00453CFE" w:rsidRPr="00A62053" w:rsidRDefault="00A62053" w:rsidP="00A62053">
    <w:pPr>
      <w:pStyle w:val="Footer"/>
      <w:rPr>
        <w:rFonts w:ascii="Times New Roman" w:hAnsi="Times New Roman" w:cs="Times New Roman"/>
        <w:sz w:val="20"/>
        <w:szCs w:val="20"/>
      </w:rPr>
    </w:pPr>
    <w:r>
      <w:rPr>
        <w:rFonts w:ascii="Times New Roman" w:hAnsi="Times New Roman" w:cs="Times New Roman"/>
        <w:sz w:val="20"/>
        <w:szCs w:val="20"/>
      </w:rPr>
      <w:t>VManot_02042020_groz_skolas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604DC90C" w:rsidR="00453CFE" w:rsidRPr="00172559" w:rsidRDefault="00453CFE" w:rsidP="00172559">
    <w:pPr>
      <w:pStyle w:val="Footer"/>
      <w:rPr>
        <w:rFonts w:ascii="Times New Roman" w:hAnsi="Times New Roman" w:cs="Times New Roman"/>
        <w:sz w:val="20"/>
        <w:szCs w:val="20"/>
      </w:rPr>
    </w:pPr>
    <w:r>
      <w:rPr>
        <w:rFonts w:ascii="Times New Roman" w:hAnsi="Times New Roman" w:cs="Times New Roman"/>
        <w:sz w:val="20"/>
        <w:szCs w:val="20"/>
      </w:rPr>
      <w:t>VManot_</w:t>
    </w:r>
    <w:r w:rsidR="00A62053">
      <w:rPr>
        <w:rFonts w:ascii="Times New Roman" w:hAnsi="Times New Roman" w:cs="Times New Roman"/>
        <w:sz w:val="20"/>
        <w:szCs w:val="20"/>
      </w:rPr>
      <w:t>0204</w:t>
    </w:r>
    <w:r w:rsidR="005A67B3">
      <w:rPr>
        <w:rFonts w:ascii="Times New Roman" w:hAnsi="Times New Roman" w:cs="Times New Roman"/>
        <w:sz w:val="20"/>
        <w:szCs w:val="20"/>
      </w:rPr>
      <w:t>2020</w:t>
    </w:r>
    <w:r>
      <w:rPr>
        <w:rFonts w:ascii="Times New Roman" w:hAnsi="Times New Roman" w:cs="Times New Roman"/>
        <w:sz w:val="20"/>
        <w:szCs w:val="20"/>
      </w:rPr>
      <w:t>_groz_skolas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69F4" w14:textId="77777777" w:rsidR="00EA5C3C" w:rsidRDefault="00EA5C3C" w:rsidP="00894C55">
      <w:pPr>
        <w:spacing w:after="0" w:line="240" w:lineRule="auto"/>
      </w:pPr>
      <w:r>
        <w:separator/>
      </w:r>
    </w:p>
  </w:footnote>
  <w:footnote w:type="continuationSeparator" w:id="0">
    <w:p w14:paraId="6CF36C5F" w14:textId="77777777" w:rsidR="00EA5C3C" w:rsidRDefault="00EA5C3C" w:rsidP="00894C55">
      <w:pPr>
        <w:spacing w:after="0" w:line="240" w:lineRule="auto"/>
      </w:pPr>
      <w:r>
        <w:continuationSeparator/>
      </w:r>
    </w:p>
  </w:footnote>
  <w:footnote w:id="1">
    <w:p w14:paraId="3C355D84" w14:textId="77777777" w:rsidR="00453CFE" w:rsidRPr="009050C1" w:rsidRDefault="00453CFE" w:rsidP="00381E2E">
      <w:pPr>
        <w:pStyle w:val="FootnoteText"/>
        <w:jc w:val="both"/>
      </w:pPr>
      <w:r w:rsidRPr="009050C1">
        <w:rPr>
          <w:rStyle w:val="FootnoteReference"/>
        </w:rPr>
        <w:footnoteRef/>
      </w:r>
      <w:r w:rsidRPr="009050C1">
        <w:t xml:space="preserve"> </w:t>
      </w:r>
      <w:r w:rsidRPr="009050C1">
        <w:rPr>
          <w:rStyle w:val="t35"/>
        </w:rPr>
        <w:t>Ministru kabineta 2015.gada 11.augusta noteikumiem Nr. 469 “</w:t>
      </w:r>
      <w:r w:rsidRPr="00566F07">
        <w:t>Grozījumi Ministru kabineta 2002. gada 27. decembra noteikumos Nr. 610 "Higiēnas prasības vispārējās pamatizglītības, vispārējās vidējās izglītības un profesionālās izglītības iestādēm"</w:t>
      </w:r>
      <w:r w:rsidRPr="009050C1">
        <w:t>”</w:t>
      </w:r>
    </w:p>
  </w:footnote>
  <w:footnote w:id="2">
    <w:p w14:paraId="3E61513B" w14:textId="39682811" w:rsidR="00453CFE" w:rsidRDefault="00453CFE" w:rsidP="00E57556">
      <w:pPr>
        <w:pStyle w:val="FootnoteText"/>
        <w:jc w:val="both"/>
      </w:pPr>
      <w:r w:rsidRPr="006B5F83">
        <w:rPr>
          <w:rStyle w:val="FootnoteReference"/>
        </w:rPr>
        <w:footnoteRef/>
      </w:r>
      <w:r w:rsidRPr="006B5F83">
        <w:t xml:space="preserve"> </w:t>
      </w:r>
      <w:r w:rsidRPr="006B5F83">
        <w:rPr>
          <w:rFonts w:eastAsia="Times New Roman"/>
        </w:rPr>
        <w:t xml:space="preserve">Latvijas Republikas Ministru Kabineta </w:t>
      </w:r>
      <w:r>
        <w:rPr>
          <w:rFonts w:eastAsia="Times New Roman"/>
        </w:rPr>
        <w:t xml:space="preserve">1999.gada 13.jūlija </w:t>
      </w:r>
      <w:r w:rsidRPr="006B5F83">
        <w:rPr>
          <w:rFonts w:eastAsia="Times New Roman"/>
        </w:rPr>
        <w:t xml:space="preserve">noteikumi Nr.255 „Noteikumi par higiēnas prasībām vispārizglītojošām skolām”, </w:t>
      </w:r>
      <w:r>
        <w:rPr>
          <w:rFonts w:eastAsia="Times New Roman"/>
        </w:rPr>
        <w:t>zaudējuši spēku 02.01.2001.</w:t>
      </w:r>
    </w:p>
  </w:footnote>
  <w:footnote w:id="3">
    <w:p w14:paraId="3194B03B" w14:textId="16179730" w:rsidR="00262771" w:rsidRDefault="00262771" w:rsidP="003B3346">
      <w:pPr>
        <w:pStyle w:val="FootnoteText"/>
        <w:jc w:val="both"/>
      </w:pPr>
      <w:r>
        <w:rPr>
          <w:rStyle w:val="FootnoteReference"/>
        </w:rPr>
        <w:footnoteRef/>
      </w:r>
      <w:r w:rsidR="003B3346">
        <w:t> </w:t>
      </w:r>
      <w:r w:rsidRPr="00262771">
        <w:t xml:space="preserve">Starptautiskās enerģētikas aģentūras ziņojums </w:t>
      </w:r>
      <w:r>
        <w:t>“</w:t>
      </w:r>
      <w:r w:rsidRPr="00262771">
        <w:t>Ilgtspējīga skolu atjaunošana</w:t>
      </w:r>
      <w:r>
        <w:t>”</w:t>
      </w:r>
      <w:r w:rsidR="003B3346">
        <w:t xml:space="preserve"> </w:t>
      </w:r>
      <w:r w:rsidR="003B3346" w:rsidRPr="003B3346">
        <w:t>https://www.iea-shc.org/Data/Sites/1/publications/subt.D.School%20Renovation.022015.pdf</w:t>
      </w:r>
    </w:p>
  </w:footnote>
  <w:footnote w:id="4">
    <w:p w14:paraId="41063A7A" w14:textId="23B7BCC1" w:rsidR="00453CFE" w:rsidRDefault="00453CFE" w:rsidP="003B3346">
      <w:pPr>
        <w:pStyle w:val="FootnoteText"/>
        <w:jc w:val="both"/>
      </w:pPr>
      <w:r>
        <w:rPr>
          <w:rStyle w:val="FootnoteReference"/>
        </w:rPr>
        <w:footnoteRef/>
      </w:r>
      <w:r>
        <w:t xml:space="preserve"> </w:t>
      </w:r>
      <w:r w:rsidRPr="00AD0E20">
        <w:t xml:space="preserve">Ministru kabineta 2013. gada 27. augusta noteikumi Nr. 675 "Veselības inspekcijas maksas pakalpojumu cenrādis". </w:t>
      </w:r>
    </w:p>
  </w:footnote>
  <w:footnote w:id="5">
    <w:p w14:paraId="7BDC8BBC" w14:textId="77777777" w:rsidR="00453CFE" w:rsidRDefault="00453CFE" w:rsidP="003B3346">
      <w:pPr>
        <w:pStyle w:val="FootnoteText"/>
        <w:jc w:val="both"/>
      </w:pPr>
      <w:r>
        <w:rPr>
          <w:rStyle w:val="FootnoteReference"/>
        </w:rPr>
        <w:footnoteRef/>
      </w:r>
      <w:r>
        <w:t xml:space="preserve"> </w:t>
      </w:r>
      <w:r w:rsidRPr="00AD0E20">
        <w:t xml:space="preserve">Ministru kabineta 2013. gada 27. augusta noteikumi Nr. 675 "Veselības inspekcijas maksas pakalpojumu cenrādis". </w:t>
      </w:r>
    </w:p>
  </w:footnote>
  <w:footnote w:id="6">
    <w:p w14:paraId="58CAFF18" w14:textId="77777777" w:rsidR="00453CFE" w:rsidRPr="00B5107F" w:rsidRDefault="00453CFE" w:rsidP="00453CF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Style w:val="FootnoteReference"/>
        </w:rPr>
        <w:footnoteRef/>
      </w:r>
      <w:r>
        <w:t xml:space="preserve"> </w:t>
      </w:r>
      <w:hyperlink r:id="rId1" w:history="1">
        <w:r w:rsidRPr="00A65AF8">
          <w:rPr>
            <w:rFonts w:ascii="Times New Roman" w:eastAsia="Times New Roman" w:hAnsi="Times New Roman" w:cs="Times New Roman"/>
            <w:color w:val="0000FF"/>
            <w:sz w:val="20"/>
            <w:szCs w:val="20"/>
            <w:u w:val="single"/>
            <w:lang w:eastAsia="lv-LV"/>
          </w:rPr>
          <w:t>https://www.riigiteataja.ee/akt/128082013010</w:t>
        </w:r>
      </w:hyperlink>
      <w:r w:rsidRPr="00A65AF8">
        <w:rPr>
          <w:rFonts w:ascii="Times New Roman" w:eastAsia="Times New Roman" w:hAnsi="Times New Roman" w:cs="Times New Roman"/>
          <w:color w:val="000000"/>
          <w:sz w:val="24"/>
          <w:szCs w:val="24"/>
          <w:lang w:eastAsia="lv-LV"/>
        </w:rPr>
        <w:t> </w:t>
      </w:r>
    </w:p>
  </w:footnote>
  <w:footnote w:id="7">
    <w:p w14:paraId="1315F28E" w14:textId="77777777" w:rsidR="00453CFE" w:rsidRDefault="00453CFE" w:rsidP="00453CFE">
      <w:pPr>
        <w:pStyle w:val="FootnoteText"/>
      </w:pPr>
      <w:r>
        <w:rPr>
          <w:rStyle w:val="FootnoteReference"/>
        </w:rPr>
        <w:footnoteRef/>
      </w:r>
      <w:r>
        <w:t xml:space="preserve"> </w:t>
      </w:r>
      <w:hyperlink r:id="rId2" w:history="1">
        <w:r w:rsidRPr="00A65AF8">
          <w:rPr>
            <w:rFonts w:eastAsia="Times New Roman" w:cs="Times New Roman"/>
            <w:color w:val="0000FF"/>
            <w:u w:val="single"/>
            <w:lang w:eastAsia="lv-LV"/>
          </w:rPr>
          <w:t>https://www.e-tar.lt/portal/legalAct.html?documentId=ff02b070087d11e79ba1ee3112ade9bc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12A"/>
    <w:rsid w:val="00030157"/>
    <w:rsid w:val="0003029C"/>
    <w:rsid w:val="00034C78"/>
    <w:rsid w:val="00040E74"/>
    <w:rsid w:val="000732A9"/>
    <w:rsid w:val="00091B8D"/>
    <w:rsid w:val="000A2D05"/>
    <w:rsid w:val="000A6F4B"/>
    <w:rsid w:val="000B2FB1"/>
    <w:rsid w:val="000B5D94"/>
    <w:rsid w:val="000C31F6"/>
    <w:rsid w:val="000C5BCA"/>
    <w:rsid w:val="001048E8"/>
    <w:rsid w:val="001127BB"/>
    <w:rsid w:val="001173BE"/>
    <w:rsid w:val="0014317A"/>
    <w:rsid w:val="001506C5"/>
    <w:rsid w:val="00152276"/>
    <w:rsid w:val="001560E2"/>
    <w:rsid w:val="00160882"/>
    <w:rsid w:val="001660F2"/>
    <w:rsid w:val="00167C14"/>
    <w:rsid w:val="00171252"/>
    <w:rsid w:val="00172559"/>
    <w:rsid w:val="00192482"/>
    <w:rsid w:val="00192B3D"/>
    <w:rsid w:val="00194A41"/>
    <w:rsid w:val="00194C2A"/>
    <w:rsid w:val="001A5D30"/>
    <w:rsid w:val="001A6B03"/>
    <w:rsid w:val="001B6A66"/>
    <w:rsid w:val="001C00D1"/>
    <w:rsid w:val="001D1C8F"/>
    <w:rsid w:val="001D368D"/>
    <w:rsid w:val="001D5052"/>
    <w:rsid w:val="001D596C"/>
    <w:rsid w:val="001D7723"/>
    <w:rsid w:val="001E7A1D"/>
    <w:rsid w:val="001F2CF3"/>
    <w:rsid w:val="001F41D5"/>
    <w:rsid w:val="001F5082"/>
    <w:rsid w:val="00202020"/>
    <w:rsid w:val="00205A90"/>
    <w:rsid w:val="00206891"/>
    <w:rsid w:val="00210EB6"/>
    <w:rsid w:val="00214CCE"/>
    <w:rsid w:val="0022079A"/>
    <w:rsid w:val="00221D58"/>
    <w:rsid w:val="00222D2F"/>
    <w:rsid w:val="002328C5"/>
    <w:rsid w:val="00243426"/>
    <w:rsid w:val="00256366"/>
    <w:rsid w:val="002567D6"/>
    <w:rsid w:val="0026239F"/>
    <w:rsid w:val="002624FE"/>
    <w:rsid w:val="00262771"/>
    <w:rsid w:val="002714E6"/>
    <w:rsid w:val="00271C23"/>
    <w:rsid w:val="002736D9"/>
    <w:rsid w:val="002821C2"/>
    <w:rsid w:val="002A1440"/>
    <w:rsid w:val="002A5FC4"/>
    <w:rsid w:val="002A648E"/>
    <w:rsid w:val="002B28E5"/>
    <w:rsid w:val="002B311B"/>
    <w:rsid w:val="002B446B"/>
    <w:rsid w:val="002B603B"/>
    <w:rsid w:val="002B6A97"/>
    <w:rsid w:val="002C50D8"/>
    <w:rsid w:val="002D5D4B"/>
    <w:rsid w:val="002E1C05"/>
    <w:rsid w:val="002E1C20"/>
    <w:rsid w:val="002F00B3"/>
    <w:rsid w:val="002F0889"/>
    <w:rsid w:val="002F362E"/>
    <w:rsid w:val="002F5796"/>
    <w:rsid w:val="002F7AE9"/>
    <w:rsid w:val="00300997"/>
    <w:rsid w:val="0030126F"/>
    <w:rsid w:val="00320CFD"/>
    <w:rsid w:val="003268FB"/>
    <w:rsid w:val="00330A8D"/>
    <w:rsid w:val="00334B25"/>
    <w:rsid w:val="0033795E"/>
    <w:rsid w:val="0034250E"/>
    <w:rsid w:val="003450AE"/>
    <w:rsid w:val="00346006"/>
    <w:rsid w:val="00353C43"/>
    <w:rsid w:val="00366AE2"/>
    <w:rsid w:val="00373630"/>
    <w:rsid w:val="00381E2E"/>
    <w:rsid w:val="00383939"/>
    <w:rsid w:val="00385E98"/>
    <w:rsid w:val="003940B7"/>
    <w:rsid w:val="003961B1"/>
    <w:rsid w:val="003962CA"/>
    <w:rsid w:val="003A0B85"/>
    <w:rsid w:val="003A5D9F"/>
    <w:rsid w:val="003B06B1"/>
    <w:rsid w:val="003B0BF9"/>
    <w:rsid w:val="003B3346"/>
    <w:rsid w:val="003B3CAE"/>
    <w:rsid w:val="003B3D78"/>
    <w:rsid w:val="003B3DA4"/>
    <w:rsid w:val="003C4E8E"/>
    <w:rsid w:val="003D2C43"/>
    <w:rsid w:val="003E0791"/>
    <w:rsid w:val="003E28B5"/>
    <w:rsid w:val="003E6715"/>
    <w:rsid w:val="003F28AC"/>
    <w:rsid w:val="00400F89"/>
    <w:rsid w:val="004014B0"/>
    <w:rsid w:val="004069B4"/>
    <w:rsid w:val="00407114"/>
    <w:rsid w:val="0041611C"/>
    <w:rsid w:val="004222FA"/>
    <w:rsid w:val="00441D4E"/>
    <w:rsid w:val="00443C09"/>
    <w:rsid w:val="004454FE"/>
    <w:rsid w:val="00451CB0"/>
    <w:rsid w:val="00452233"/>
    <w:rsid w:val="00453CFE"/>
    <w:rsid w:val="00456E40"/>
    <w:rsid w:val="0046026E"/>
    <w:rsid w:val="00461F01"/>
    <w:rsid w:val="0046269D"/>
    <w:rsid w:val="00471F27"/>
    <w:rsid w:val="00474225"/>
    <w:rsid w:val="00474308"/>
    <w:rsid w:val="00477C30"/>
    <w:rsid w:val="00482159"/>
    <w:rsid w:val="00492CA5"/>
    <w:rsid w:val="004B247B"/>
    <w:rsid w:val="004B684F"/>
    <w:rsid w:val="004C0FE1"/>
    <w:rsid w:val="004C4069"/>
    <w:rsid w:val="004D1FDA"/>
    <w:rsid w:val="004D4A8B"/>
    <w:rsid w:val="004D7701"/>
    <w:rsid w:val="004E49BD"/>
    <w:rsid w:val="00500FB2"/>
    <w:rsid w:val="0050178F"/>
    <w:rsid w:val="00501FB2"/>
    <w:rsid w:val="00507DB8"/>
    <w:rsid w:val="00507E77"/>
    <w:rsid w:val="00510894"/>
    <w:rsid w:val="005170F5"/>
    <w:rsid w:val="00534323"/>
    <w:rsid w:val="00543705"/>
    <w:rsid w:val="005451A6"/>
    <w:rsid w:val="005467FF"/>
    <w:rsid w:val="00583EDB"/>
    <w:rsid w:val="00584EE3"/>
    <w:rsid w:val="00586456"/>
    <w:rsid w:val="00586806"/>
    <w:rsid w:val="005A64BD"/>
    <w:rsid w:val="005A67B3"/>
    <w:rsid w:val="005B1958"/>
    <w:rsid w:val="005B1DCA"/>
    <w:rsid w:val="005B2BB7"/>
    <w:rsid w:val="005C05C3"/>
    <w:rsid w:val="005C0F67"/>
    <w:rsid w:val="005C30B8"/>
    <w:rsid w:val="005C33F5"/>
    <w:rsid w:val="005C401A"/>
    <w:rsid w:val="005C62F9"/>
    <w:rsid w:val="005D134C"/>
    <w:rsid w:val="005D163E"/>
    <w:rsid w:val="005D1650"/>
    <w:rsid w:val="005D54A0"/>
    <w:rsid w:val="005D70AE"/>
    <w:rsid w:val="005E2F3C"/>
    <w:rsid w:val="005F0D8F"/>
    <w:rsid w:val="005F7E7F"/>
    <w:rsid w:val="0060389C"/>
    <w:rsid w:val="0060753D"/>
    <w:rsid w:val="006226C0"/>
    <w:rsid w:val="00650CB5"/>
    <w:rsid w:val="00653449"/>
    <w:rsid w:val="00653E81"/>
    <w:rsid w:val="006658DE"/>
    <w:rsid w:val="00666C83"/>
    <w:rsid w:val="0067411B"/>
    <w:rsid w:val="00676856"/>
    <w:rsid w:val="00680B53"/>
    <w:rsid w:val="00683A0A"/>
    <w:rsid w:val="00685245"/>
    <w:rsid w:val="00692D3A"/>
    <w:rsid w:val="00695156"/>
    <w:rsid w:val="0069730D"/>
    <w:rsid w:val="006A13D2"/>
    <w:rsid w:val="006A641F"/>
    <w:rsid w:val="006C3CD9"/>
    <w:rsid w:val="006C4BF1"/>
    <w:rsid w:val="006D1E64"/>
    <w:rsid w:val="006E1081"/>
    <w:rsid w:val="006E6413"/>
    <w:rsid w:val="00703FD9"/>
    <w:rsid w:val="00707B0E"/>
    <w:rsid w:val="00713881"/>
    <w:rsid w:val="00713CB5"/>
    <w:rsid w:val="007168B4"/>
    <w:rsid w:val="00720585"/>
    <w:rsid w:val="0073099C"/>
    <w:rsid w:val="00731794"/>
    <w:rsid w:val="00733774"/>
    <w:rsid w:val="007379A9"/>
    <w:rsid w:val="00737E2A"/>
    <w:rsid w:val="00746F6F"/>
    <w:rsid w:val="007472DD"/>
    <w:rsid w:val="007511B8"/>
    <w:rsid w:val="00752E15"/>
    <w:rsid w:val="0075336B"/>
    <w:rsid w:val="00761C5D"/>
    <w:rsid w:val="00763245"/>
    <w:rsid w:val="007633F1"/>
    <w:rsid w:val="0076595C"/>
    <w:rsid w:val="00766588"/>
    <w:rsid w:val="00772551"/>
    <w:rsid w:val="00773AF6"/>
    <w:rsid w:val="00782FFB"/>
    <w:rsid w:val="00787A97"/>
    <w:rsid w:val="007913D3"/>
    <w:rsid w:val="00791A31"/>
    <w:rsid w:val="00795F71"/>
    <w:rsid w:val="007A2181"/>
    <w:rsid w:val="007B3F26"/>
    <w:rsid w:val="007B51D9"/>
    <w:rsid w:val="007C4561"/>
    <w:rsid w:val="007D5AE9"/>
    <w:rsid w:val="007D6D0D"/>
    <w:rsid w:val="007E73AB"/>
    <w:rsid w:val="007F3E82"/>
    <w:rsid w:val="00800F50"/>
    <w:rsid w:val="00804D0B"/>
    <w:rsid w:val="008157E8"/>
    <w:rsid w:val="00816C11"/>
    <w:rsid w:val="0082461B"/>
    <w:rsid w:val="008254A9"/>
    <w:rsid w:val="008270FB"/>
    <w:rsid w:val="00830727"/>
    <w:rsid w:val="00835923"/>
    <w:rsid w:val="00835B82"/>
    <w:rsid w:val="008370CB"/>
    <w:rsid w:val="008418B7"/>
    <w:rsid w:val="00853378"/>
    <w:rsid w:val="00856F0B"/>
    <w:rsid w:val="008679BA"/>
    <w:rsid w:val="00894C55"/>
    <w:rsid w:val="008A1A0B"/>
    <w:rsid w:val="008A204C"/>
    <w:rsid w:val="008A3ACD"/>
    <w:rsid w:val="008A654D"/>
    <w:rsid w:val="008B2560"/>
    <w:rsid w:val="008B2638"/>
    <w:rsid w:val="008C5FE1"/>
    <w:rsid w:val="008E3408"/>
    <w:rsid w:val="008F29B7"/>
    <w:rsid w:val="0091568B"/>
    <w:rsid w:val="00922DCB"/>
    <w:rsid w:val="009250FF"/>
    <w:rsid w:val="009273B2"/>
    <w:rsid w:val="009336D3"/>
    <w:rsid w:val="0094032A"/>
    <w:rsid w:val="009408B2"/>
    <w:rsid w:val="0094093C"/>
    <w:rsid w:val="009412A4"/>
    <w:rsid w:val="00942E61"/>
    <w:rsid w:val="00957452"/>
    <w:rsid w:val="00957936"/>
    <w:rsid w:val="00961D90"/>
    <w:rsid w:val="00971027"/>
    <w:rsid w:val="00972F55"/>
    <w:rsid w:val="009806E6"/>
    <w:rsid w:val="00983A12"/>
    <w:rsid w:val="009907FF"/>
    <w:rsid w:val="009A2098"/>
    <w:rsid w:val="009A2654"/>
    <w:rsid w:val="009C4805"/>
    <w:rsid w:val="009C53FB"/>
    <w:rsid w:val="009C68C7"/>
    <w:rsid w:val="009D6ABC"/>
    <w:rsid w:val="009E1AA1"/>
    <w:rsid w:val="009E2FE4"/>
    <w:rsid w:val="009E3480"/>
    <w:rsid w:val="009F2893"/>
    <w:rsid w:val="009F48DD"/>
    <w:rsid w:val="009F5A24"/>
    <w:rsid w:val="009F712D"/>
    <w:rsid w:val="00A10FC3"/>
    <w:rsid w:val="00A11F86"/>
    <w:rsid w:val="00A13846"/>
    <w:rsid w:val="00A16C08"/>
    <w:rsid w:val="00A22E43"/>
    <w:rsid w:val="00A301E7"/>
    <w:rsid w:val="00A3048F"/>
    <w:rsid w:val="00A31324"/>
    <w:rsid w:val="00A31E14"/>
    <w:rsid w:val="00A338F4"/>
    <w:rsid w:val="00A452F5"/>
    <w:rsid w:val="00A50C56"/>
    <w:rsid w:val="00A51BFE"/>
    <w:rsid w:val="00A57236"/>
    <w:rsid w:val="00A6073E"/>
    <w:rsid w:val="00A62053"/>
    <w:rsid w:val="00A63290"/>
    <w:rsid w:val="00A658EE"/>
    <w:rsid w:val="00A725C7"/>
    <w:rsid w:val="00A7628C"/>
    <w:rsid w:val="00A85FBA"/>
    <w:rsid w:val="00A9324E"/>
    <w:rsid w:val="00A9590D"/>
    <w:rsid w:val="00AA05F2"/>
    <w:rsid w:val="00AA21BD"/>
    <w:rsid w:val="00AA51D8"/>
    <w:rsid w:val="00AD0E20"/>
    <w:rsid w:val="00AD6D73"/>
    <w:rsid w:val="00AE2F71"/>
    <w:rsid w:val="00AE5567"/>
    <w:rsid w:val="00B15B54"/>
    <w:rsid w:val="00B16480"/>
    <w:rsid w:val="00B2165C"/>
    <w:rsid w:val="00B27317"/>
    <w:rsid w:val="00B3504D"/>
    <w:rsid w:val="00B61869"/>
    <w:rsid w:val="00B62A70"/>
    <w:rsid w:val="00B6417D"/>
    <w:rsid w:val="00B74AD9"/>
    <w:rsid w:val="00B752AB"/>
    <w:rsid w:val="00B75F24"/>
    <w:rsid w:val="00B8054C"/>
    <w:rsid w:val="00B8116C"/>
    <w:rsid w:val="00B841DE"/>
    <w:rsid w:val="00B85405"/>
    <w:rsid w:val="00B95536"/>
    <w:rsid w:val="00B96303"/>
    <w:rsid w:val="00BA20AA"/>
    <w:rsid w:val="00BA2C1D"/>
    <w:rsid w:val="00BA7A69"/>
    <w:rsid w:val="00BB0E64"/>
    <w:rsid w:val="00BB3E9B"/>
    <w:rsid w:val="00BB5ECA"/>
    <w:rsid w:val="00BC05BF"/>
    <w:rsid w:val="00BC3426"/>
    <w:rsid w:val="00BC5403"/>
    <w:rsid w:val="00BD2549"/>
    <w:rsid w:val="00BD356F"/>
    <w:rsid w:val="00BD4425"/>
    <w:rsid w:val="00BD4C3E"/>
    <w:rsid w:val="00BE5CC8"/>
    <w:rsid w:val="00BE7746"/>
    <w:rsid w:val="00BF6A80"/>
    <w:rsid w:val="00C25B49"/>
    <w:rsid w:val="00C27BCA"/>
    <w:rsid w:val="00C30542"/>
    <w:rsid w:val="00C331EF"/>
    <w:rsid w:val="00C50921"/>
    <w:rsid w:val="00C51177"/>
    <w:rsid w:val="00C532DF"/>
    <w:rsid w:val="00C54089"/>
    <w:rsid w:val="00C63C03"/>
    <w:rsid w:val="00C6425D"/>
    <w:rsid w:val="00C649C5"/>
    <w:rsid w:val="00C6591F"/>
    <w:rsid w:val="00C67733"/>
    <w:rsid w:val="00C67D13"/>
    <w:rsid w:val="00C74CE3"/>
    <w:rsid w:val="00C87E9D"/>
    <w:rsid w:val="00C905D9"/>
    <w:rsid w:val="00C95D3A"/>
    <w:rsid w:val="00CA0A05"/>
    <w:rsid w:val="00CA3BE2"/>
    <w:rsid w:val="00CA69A6"/>
    <w:rsid w:val="00CB13F5"/>
    <w:rsid w:val="00CC2518"/>
    <w:rsid w:val="00CC6ACF"/>
    <w:rsid w:val="00CD526E"/>
    <w:rsid w:val="00CE03E0"/>
    <w:rsid w:val="00CE5657"/>
    <w:rsid w:val="00CF328B"/>
    <w:rsid w:val="00CF48D1"/>
    <w:rsid w:val="00CF49F9"/>
    <w:rsid w:val="00D02FB9"/>
    <w:rsid w:val="00D066A8"/>
    <w:rsid w:val="00D13065"/>
    <w:rsid w:val="00D133F8"/>
    <w:rsid w:val="00D14A3E"/>
    <w:rsid w:val="00D16011"/>
    <w:rsid w:val="00D1633F"/>
    <w:rsid w:val="00D171E9"/>
    <w:rsid w:val="00D22465"/>
    <w:rsid w:val="00D24910"/>
    <w:rsid w:val="00D42A92"/>
    <w:rsid w:val="00D530F4"/>
    <w:rsid w:val="00D60B3E"/>
    <w:rsid w:val="00D7312C"/>
    <w:rsid w:val="00D73A43"/>
    <w:rsid w:val="00D77DF6"/>
    <w:rsid w:val="00D77EA3"/>
    <w:rsid w:val="00D8055A"/>
    <w:rsid w:val="00D95AB6"/>
    <w:rsid w:val="00DA0793"/>
    <w:rsid w:val="00DA1D27"/>
    <w:rsid w:val="00DB29BD"/>
    <w:rsid w:val="00DB5AF9"/>
    <w:rsid w:val="00DB7AE6"/>
    <w:rsid w:val="00DC2FF6"/>
    <w:rsid w:val="00DD30A6"/>
    <w:rsid w:val="00DD6301"/>
    <w:rsid w:val="00DE56E0"/>
    <w:rsid w:val="00DE6AA3"/>
    <w:rsid w:val="00E04AA1"/>
    <w:rsid w:val="00E1021A"/>
    <w:rsid w:val="00E1022D"/>
    <w:rsid w:val="00E24978"/>
    <w:rsid w:val="00E25546"/>
    <w:rsid w:val="00E3716B"/>
    <w:rsid w:val="00E42D04"/>
    <w:rsid w:val="00E5323B"/>
    <w:rsid w:val="00E57556"/>
    <w:rsid w:val="00E602FF"/>
    <w:rsid w:val="00E62CE7"/>
    <w:rsid w:val="00E67BB6"/>
    <w:rsid w:val="00E766F9"/>
    <w:rsid w:val="00E8178F"/>
    <w:rsid w:val="00E838F4"/>
    <w:rsid w:val="00E8749E"/>
    <w:rsid w:val="00E9035D"/>
    <w:rsid w:val="00E90C01"/>
    <w:rsid w:val="00E916C6"/>
    <w:rsid w:val="00E943AC"/>
    <w:rsid w:val="00E94805"/>
    <w:rsid w:val="00E96724"/>
    <w:rsid w:val="00E96CC9"/>
    <w:rsid w:val="00EA486E"/>
    <w:rsid w:val="00EA5C3C"/>
    <w:rsid w:val="00EA652B"/>
    <w:rsid w:val="00EB2626"/>
    <w:rsid w:val="00EB4AEA"/>
    <w:rsid w:val="00EC0EA1"/>
    <w:rsid w:val="00EC13A1"/>
    <w:rsid w:val="00EC4AA3"/>
    <w:rsid w:val="00EC6545"/>
    <w:rsid w:val="00EE42AA"/>
    <w:rsid w:val="00EE67D0"/>
    <w:rsid w:val="00EE71BF"/>
    <w:rsid w:val="00EF4784"/>
    <w:rsid w:val="00EF661D"/>
    <w:rsid w:val="00F15364"/>
    <w:rsid w:val="00F16963"/>
    <w:rsid w:val="00F27575"/>
    <w:rsid w:val="00F30214"/>
    <w:rsid w:val="00F30257"/>
    <w:rsid w:val="00F36553"/>
    <w:rsid w:val="00F53BE3"/>
    <w:rsid w:val="00F55088"/>
    <w:rsid w:val="00F57B0C"/>
    <w:rsid w:val="00F66726"/>
    <w:rsid w:val="00F75E11"/>
    <w:rsid w:val="00F83DD9"/>
    <w:rsid w:val="00F849AF"/>
    <w:rsid w:val="00F92041"/>
    <w:rsid w:val="00F921D5"/>
    <w:rsid w:val="00F93E58"/>
    <w:rsid w:val="00F945E3"/>
    <w:rsid w:val="00F96A1F"/>
    <w:rsid w:val="00F97DC0"/>
    <w:rsid w:val="00FA6572"/>
    <w:rsid w:val="00FA6C51"/>
    <w:rsid w:val="00FB3A29"/>
    <w:rsid w:val="00FC6FBA"/>
    <w:rsid w:val="00FD0044"/>
    <w:rsid w:val="00FD226A"/>
    <w:rsid w:val="00FD39AA"/>
    <w:rsid w:val="00FE3C84"/>
    <w:rsid w:val="00FE53CF"/>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ov.lv/lv/sakums/pakalpojumi/vides-veseliba/buv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lv/aktualitates/sabiedribas_lidzdaliba/publiska_apspriesan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s://www.latvija.lv/Epakalpojumi/EP110/Aprakst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tar.lt/portal/legalAct.html?documentId=ff02b070087d11e79ba1ee3112ade9bc" TargetMode="External"/><Relationship Id="rId1" Type="http://schemas.openxmlformats.org/officeDocument/2006/relationships/hyperlink" Target="https://www.riigiteataja.ee/akt/128082013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80433-63AE-46FD-BCAF-241179FC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17951</Words>
  <Characters>10233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Grozījumi Ministru kabineta 2002. gada 27. decembra noteikumos Nr. 610 "Higiēnas prasības izglītības iestādēm, kas īsteno vispārējās pamatizglītības, vispārējās vidējās izglītības, profesionālās pamatizglītības, arodizglītības vai profesionālās vidējās iz</vt:lpstr>
    </vt:vector>
  </TitlesOfParts>
  <Company>Veselības ministrija</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 gada 27. decembra noteikumos Nr. 610 "Higiēnas prasības izglītības iestādēm, kas īsteno vispārējās pamatizglītības, vispārējās vidējās izglītības, profesionālās pamatizglītības, arodizglītības vai profesionālās vidējās izglītības programmas"</dc:title>
  <dc:subject>Anotācija</dc:subject>
  <dc:creator>Dace Būmane</dc:creator>
  <dc:description>67876148, dace.bumane@vm.gov.lv</dc:description>
  <cp:lastModifiedBy>Dace Būmane</cp:lastModifiedBy>
  <cp:revision>4</cp:revision>
  <cp:lastPrinted>2019-07-12T06:49:00Z</cp:lastPrinted>
  <dcterms:created xsi:type="dcterms:W3CDTF">2020-03-19T14:34:00Z</dcterms:created>
  <dcterms:modified xsi:type="dcterms:W3CDTF">2020-04-02T05:39:00Z</dcterms:modified>
</cp:coreProperties>
</file>