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1904" w14:textId="77777777" w:rsidR="00BC4E55" w:rsidRPr="00CE1732" w:rsidRDefault="00BC4E55" w:rsidP="00E17C81">
      <w:pPr>
        <w:rPr>
          <w:sz w:val="28"/>
          <w:szCs w:val="28"/>
          <w:lang w:val="lv-LV"/>
        </w:rPr>
      </w:pPr>
    </w:p>
    <w:p w14:paraId="072819B2" w14:textId="77777777" w:rsidR="00BC4E55" w:rsidRPr="00CE1732" w:rsidRDefault="00BC4E55" w:rsidP="00E17C81">
      <w:pPr>
        <w:rPr>
          <w:sz w:val="28"/>
          <w:szCs w:val="28"/>
          <w:lang w:val="lv-LV"/>
        </w:rPr>
      </w:pPr>
    </w:p>
    <w:p w14:paraId="2EE74AE4" w14:textId="77777777" w:rsidR="00BC4E55" w:rsidRPr="00CE1732" w:rsidRDefault="00BC4E55" w:rsidP="00E17C81">
      <w:pPr>
        <w:rPr>
          <w:sz w:val="28"/>
          <w:szCs w:val="28"/>
          <w:lang w:val="lv-LV"/>
        </w:rPr>
      </w:pPr>
    </w:p>
    <w:p w14:paraId="3AC912A7" w14:textId="070A8609" w:rsidR="00E17C81" w:rsidRPr="008B2467" w:rsidRDefault="00E17C81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8B2467">
        <w:rPr>
          <w:sz w:val="28"/>
          <w:szCs w:val="28"/>
          <w:lang w:val="lv-LV"/>
        </w:rPr>
        <w:t xml:space="preserve">2020. gada </w:t>
      </w:r>
      <w:r w:rsidR="008B2467" w:rsidRPr="008B2467">
        <w:rPr>
          <w:sz w:val="28"/>
          <w:szCs w:val="28"/>
          <w:lang w:val="lv-LV"/>
        </w:rPr>
        <w:t>9</w:t>
      </w:r>
      <w:r w:rsidR="008B2467">
        <w:rPr>
          <w:sz w:val="28"/>
          <w:szCs w:val="28"/>
          <w:lang w:val="lv-LV"/>
        </w:rPr>
        <w:t>. jūnijā</w:t>
      </w:r>
      <w:r w:rsidRPr="008B2467">
        <w:rPr>
          <w:sz w:val="28"/>
          <w:szCs w:val="28"/>
          <w:lang w:val="lv-LV"/>
        </w:rPr>
        <w:tab/>
        <w:t>Noteikumi Nr.</w:t>
      </w:r>
      <w:r w:rsidR="008B2467">
        <w:rPr>
          <w:sz w:val="28"/>
          <w:szCs w:val="28"/>
          <w:lang w:val="lv-LV"/>
        </w:rPr>
        <w:t> 361</w:t>
      </w:r>
    </w:p>
    <w:p w14:paraId="4EDD7419" w14:textId="41AEA504" w:rsidR="00E17C81" w:rsidRPr="008B2467" w:rsidRDefault="00E17C81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8B2467">
        <w:rPr>
          <w:sz w:val="28"/>
          <w:szCs w:val="28"/>
          <w:lang w:val="lv-LV"/>
        </w:rPr>
        <w:t>Rīgā</w:t>
      </w:r>
      <w:r w:rsidRPr="008B2467">
        <w:rPr>
          <w:sz w:val="28"/>
          <w:szCs w:val="28"/>
          <w:lang w:val="lv-LV"/>
        </w:rPr>
        <w:tab/>
        <w:t>(prot. Nr.</w:t>
      </w:r>
      <w:r w:rsidR="008B2467">
        <w:rPr>
          <w:sz w:val="28"/>
          <w:szCs w:val="28"/>
          <w:lang w:val="lv-LV"/>
        </w:rPr>
        <w:t> </w:t>
      </w:r>
      <w:bookmarkStart w:id="0" w:name="_GoBack"/>
      <w:bookmarkEnd w:id="0"/>
      <w:r w:rsidR="008B2467">
        <w:rPr>
          <w:sz w:val="28"/>
          <w:szCs w:val="28"/>
          <w:lang w:val="lv-LV"/>
        </w:rPr>
        <w:t>40 27</w:t>
      </w:r>
      <w:r w:rsidRPr="008B2467">
        <w:rPr>
          <w:sz w:val="28"/>
          <w:szCs w:val="28"/>
          <w:lang w:val="lv-LV"/>
        </w:rPr>
        <w:t>. §)</w:t>
      </w:r>
    </w:p>
    <w:p w14:paraId="705A1A02" w14:textId="77777777" w:rsidR="00601683" w:rsidRPr="00CE1732" w:rsidRDefault="00601683" w:rsidP="00601683">
      <w:pPr>
        <w:rPr>
          <w:sz w:val="28"/>
          <w:szCs w:val="28"/>
          <w:lang w:val="lv-LV"/>
        </w:rPr>
      </w:pPr>
    </w:p>
    <w:p w14:paraId="4BA4C0CD" w14:textId="5D7D668B" w:rsidR="00601683" w:rsidRPr="00CE1732" w:rsidRDefault="000841FF" w:rsidP="00601683">
      <w:pPr>
        <w:jc w:val="center"/>
        <w:rPr>
          <w:b/>
          <w:sz w:val="28"/>
          <w:szCs w:val="28"/>
          <w:lang w:val="lv-LV"/>
        </w:rPr>
      </w:pPr>
      <w:bookmarkStart w:id="1" w:name="_Hlk509840237"/>
      <w:bookmarkStart w:id="2" w:name="_Hlk509840260"/>
      <w:r w:rsidRPr="00CE1732">
        <w:rPr>
          <w:b/>
          <w:sz w:val="28"/>
          <w:szCs w:val="28"/>
          <w:lang w:val="lv-LV"/>
        </w:rPr>
        <w:t>Grozījumi Ministru kabineta 2018. gada 24. jūlija noteikumos Nr.</w:t>
      </w:r>
      <w:r w:rsidR="00C0787E" w:rsidRPr="00CE1732">
        <w:rPr>
          <w:b/>
          <w:sz w:val="28"/>
          <w:szCs w:val="28"/>
          <w:lang w:val="lv-LV"/>
        </w:rPr>
        <w:t> </w:t>
      </w:r>
      <w:r w:rsidRPr="00CE1732">
        <w:rPr>
          <w:b/>
          <w:sz w:val="28"/>
          <w:szCs w:val="28"/>
          <w:lang w:val="lv-LV"/>
        </w:rPr>
        <w:t xml:space="preserve">447 </w:t>
      </w:r>
      <w:bookmarkStart w:id="3" w:name="_Hlk40694763"/>
      <w:r w:rsidR="002251C2" w:rsidRPr="00CE1732">
        <w:rPr>
          <w:b/>
          <w:sz w:val="28"/>
          <w:szCs w:val="28"/>
          <w:lang w:val="lv-LV"/>
        </w:rPr>
        <w:t>"</w:t>
      </w:r>
      <w:r w:rsidR="00601683" w:rsidRPr="00CE1732">
        <w:rPr>
          <w:b/>
          <w:sz w:val="28"/>
          <w:szCs w:val="28"/>
          <w:lang w:val="lv-LV"/>
        </w:rPr>
        <w:t>Noteikumi par darbiem, kas saistīti ar iespējamu risku citu cilvēku veselībai, un obligāto veselības pārbaužu veikšanas kārtīb</w:t>
      </w:r>
      <w:bookmarkEnd w:id="1"/>
      <w:r w:rsidR="00601683" w:rsidRPr="00CE1732">
        <w:rPr>
          <w:b/>
          <w:sz w:val="28"/>
          <w:szCs w:val="28"/>
          <w:lang w:val="lv-LV"/>
        </w:rPr>
        <w:t>a</w:t>
      </w:r>
      <w:bookmarkEnd w:id="3"/>
      <w:r w:rsidR="002251C2" w:rsidRPr="00CE1732">
        <w:rPr>
          <w:b/>
          <w:sz w:val="28"/>
          <w:szCs w:val="28"/>
          <w:lang w:val="lv-LV"/>
        </w:rPr>
        <w:t>"</w:t>
      </w:r>
    </w:p>
    <w:bookmarkEnd w:id="2"/>
    <w:p w14:paraId="0A855EE7" w14:textId="77777777" w:rsidR="00601683" w:rsidRPr="00CE1732" w:rsidRDefault="00601683" w:rsidP="00601683">
      <w:pPr>
        <w:rPr>
          <w:sz w:val="28"/>
          <w:szCs w:val="28"/>
          <w:lang w:val="lv-LV" w:eastAsia="lv-LV"/>
        </w:rPr>
      </w:pPr>
    </w:p>
    <w:p w14:paraId="39968302" w14:textId="77777777" w:rsidR="00601683" w:rsidRPr="00CE1732" w:rsidRDefault="00601683" w:rsidP="00601683">
      <w:pPr>
        <w:jc w:val="right"/>
        <w:rPr>
          <w:sz w:val="28"/>
          <w:szCs w:val="28"/>
          <w:lang w:val="lv-LV" w:eastAsia="lv-LV"/>
        </w:rPr>
      </w:pPr>
      <w:r w:rsidRPr="00CE1732">
        <w:rPr>
          <w:sz w:val="28"/>
          <w:szCs w:val="28"/>
          <w:lang w:val="lv-LV" w:eastAsia="lv-LV"/>
        </w:rPr>
        <w:t>Izdoti saskaņā ar</w:t>
      </w:r>
    </w:p>
    <w:p w14:paraId="5E2CBB51" w14:textId="77777777" w:rsidR="00601683" w:rsidRPr="00CE1732" w:rsidRDefault="00601683" w:rsidP="00601683">
      <w:pPr>
        <w:jc w:val="right"/>
        <w:rPr>
          <w:sz w:val="28"/>
          <w:szCs w:val="28"/>
          <w:lang w:val="lv-LV" w:eastAsia="lv-LV"/>
        </w:rPr>
      </w:pPr>
      <w:r w:rsidRPr="00CE1732">
        <w:rPr>
          <w:sz w:val="28"/>
          <w:szCs w:val="28"/>
          <w:lang w:val="lv-LV" w:eastAsia="lv-LV"/>
        </w:rPr>
        <w:t>Epidemioloģiskās drošības likuma</w:t>
      </w:r>
    </w:p>
    <w:p w14:paraId="751AF939" w14:textId="4B4EB855" w:rsidR="00601683" w:rsidRPr="00CE1732" w:rsidRDefault="00601683" w:rsidP="00601683">
      <w:pPr>
        <w:jc w:val="right"/>
        <w:rPr>
          <w:sz w:val="28"/>
          <w:szCs w:val="28"/>
          <w:lang w:val="lv-LV" w:eastAsia="lv-LV"/>
        </w:rPr>
      </w:pPr>
      <w:r w:rsidRPr="00CE1732">
        <w:rPr>
          <w:sz w:val="28"/>
          <w:szCs w:val="28"/>
          <w:lang w:val="lv-LV" w:eastAsia="lv-LV"/>
        </w:rPr>
        <w:t>34.</w:t>
      </w:r>
      <w:r w:rsidR="00C0787E" w:rsidRPr="00CE1732">
        <w:rPr>
          <w:sz w:val="28"/>
          <w:szCs w:val="28"/>
          <w:lang w:val="lv-LV" w:eastAsia="lv-LV"/>
        </w:rPr>
        <w:t> </w:t>
      </w:r>
      <w:r w:rsidRPr="00CE1732">
        <w:rPr>
          <w:sz w:val="28"/>
          <w:szCs w:val="28"/>
          <w:lang w:val="lv-LV" w:eastAsia="lv-LV"/>
        </w:rPr>
        <w:t>panta pirmo daļu</w:t>
      </w:r>
    </w:p>
    <w:p w14:paraId="6C133FFF" w14:textId="398AF7BF" w:rsidR="000841FF" w:rsidRPr="00CE1732" w:rsidRDefault="000841FF" w:rsidP="003C69B7">
      <w:pPr>
        <w:jc w:val="both"/>
        <w:rPr>
          <w:sz w:val="28"/>
          <w:szCs w:val="28"/>
          <w:lang w:val="lv-LV" w:eastAsia="lv-LV"/>
        </w:rPr>
      </w:pPr>
    </w:p>
    <w:p w14:paraId="64BE5283" w14:textId="590CAF28" w:rsidR="005079E4" w:rsidRPr="00CE1732" w:rsidRDefault="00C54304" w:rsidP="00E17C81">
      <w:pPr>
        <w:pStyle w:val="naisf"/>
        <w:spacing w:before="0" w:after="0"/>
        <w:ind w:firstLine="709"/>
        <w:rPr>
          <w:sz w:val="28"/>
          <w:szCs w:val="28"/>
        </w:rPr>
      </w:pPr>
      <w:r w:rsidRPr="00CE1732">
        <w:rPr>
          <w:sz w:val="28"/>
          <w:szCs w:val="28"/>
        </w:rPr>
        <w:t>1. </w:t>
      </w:r>
      <w:r w:rsidR="000841FF" w:rsidRPr="00CE1732">
        <w:rPr>
          <w:sz w:val="28"/>
          <w:szCs w:val="28"/>
        </w:rPr>
        <w:t>Izdarīt Ministru kabineta 2018.</w:t>
      </w:r>
      <w:r w:rsidR="00C0787E" w:rsidRPr="00CE1732">
        <w:rPr>
          <w:sz w:val="28"/>
          <w:szCs w:val="28"/>
        </w:rPr>
        <w:t> </w:t>
      </w:r>
      <w:r w:rsidR="000841FF" w:rsidRPr="00CE1732">
        <w:rPr>
          <w:sz w:val="28"/>
          <w:szCs w:val="28"/>
        </w:rPr>
        <w:t>gada 24.</w:t>
      </w:r>
      <w:r w:rsidR="00C0787E" w:rsidRPr="00CE1732">
        <w:rPr>
          <w:sz w:val="28"/>
          <w:szCs w:val="28"/>
        </w:rPr>
        <w:t> </w:t>
      </w:r>
      <w:r w:rsidR="000841FF" w:rsidRPr="00CE1732">
        <w:rPr>
          <w:sz w:val="28"/>
          <w:szCs w:val="28"/>
        </w:rPr>
        <w:t>jūlija noteikumos Nr.</w:t>
      </w:r>
      <w:r w:rsidR="00C0787E" w:rsidRPr="00CE1732">
        <w:rPr>
          <w:sz w:val="28"/>
          <w:szCs w:val="28"/>
        </w:rPr>
        <w:t> </w:t>
      </w:r>
      <w:r w:rsidR="000841FF" w:rsidRPr="00CE1732">
        <w:rPr>
          <w:sz w:val="28"/>
          <w:szCs w:val="28"/>
        </w:rPr>
        <w:t>447</w:t>
      </w:r>
      <w:r w:rsidR="00C0787E" w:rsidRPr="00CE1732">
        <w:rPr>
          <w:sz w:val="28"/>
          <w:szCs w:val="28"/>
        </w:rPr>
        <w:t xml:space="preserve"> </w:t>
      </w:r>
      <w:r w:rsidR="002251C2" w:rsidRPr="00CE1732">
        <w:rPr>
          <w:sz w:val="28"/>
          <w:szCs w:val="28"/>
        </w:rPr>
        <w:t>"</w:t>
      </w:r>
      <w:r w:rsidR="00477406" w:rsidRPr="00CE1732">
        <w:rPr>
          <w:sz w:val="28"/>
          <w:szCs w:val="28"/>
        </w:rPr>
        <w:t>Noteikumi par darbiem, kas saistīti ar iespējamu risku citu cilvēku veselībai, un obligāto veselības pārbaužu veikšanas kārtība</w:t>
      </w:r>
      <w:r w:rsidR="002251C2" w:rsidRPr="00CE1732">
        <w:rPr>
          <w:sz w:val="28"/>
          <w:szCs w:val="28"/>
        </w:rPr>
        <w:t>"</w:t>
      </w:r>
      <w:r w:rsidR="000841FF" w:rsidRPr="00CE1732">
        <w:rPr>
          <w:sz w:val="28"/>
          <w:szCs w:val="28"/>
        </w:rPr>
        <w:t xml:space="preserve"> (</w:t>
      </w:r>
      <w:r w:rsidR="00AB2D14" w:rsidRPr="00CE1732">
        <w:rPr>
          <w:sz w:val="28"/>
          <w:szCs w:val="28"/>
        </w:rPr>
        <w:t>Latvijas Vēstnesis, 2018</w:t>
      </w:r>
      <w:r w:rsidR="0001545E" w:rsidRPr="00CE1732">
        <w:rPr>
          <w:sz w:val="28"/>
          <w:szCs w:val="28"/>
        </w:rPr>
        <w:t>, 149.</w:t>
      </w:r>
      <w:r w:rsidR="00C0787E" w:rsidRPr="00CE1732">
        <w:rPr>
          <w:sz w:val="28"/>
          <w:szCs w:val="28"/>
        </w:rPr>
        <w:t> </w:t>
      </w:r>
      <w:r w:rsidR="0001545E" w:rsidRPr="00CE1732">
        <w:rPr>
          <w:sz w:val="28"/>
          <w:szCs w:val="28"/>
        </w:rPr>
        <w:t>nr.</w:t>
      </w:r>
      <w:r w:rsidR="00AB2D14" w:rsidRPr="00CE1732">
        <w:rPr>
          <w:sz w:val="28"/>
          <w:szCs w:val="28"/>
        </w:rPr>
        <w:t xml:space="preserve">) </w:t>
      </w:r>
      <w:r w:rsidR="000841FF" w:rsidRPr="00CE1732">
        <w:rPr>
          <w:sz w:val="28"/>
          <w:szCs w:val="28"/>
        </w:rPr>
        <w:t>šādus grozījumus:</w:t>
      </w:r>
    </w:p>
    <w:p w14:paraId="0D5CA293" w14:textId="5FAB4063" w:rsidR="00151E36" w:rsidRPr="00CE1732" w:rsidRDefault="00913C65" w:rsidP="00E17C81">
      <w:pPr>
        <w:pStyle w:val="naisf"/>
        <w:spacing w:before="0" w:after="0"/>
        <w:ind w:firstLine="709"/>
        <w:rPr>
          <w:sz w:val="28"/>
          <w:szCs w:val="28"/>
          <w:lang w:eastAsia="lv-LV"/>
        </w:rPr>
      </w:pPr>
      <w:r w:rsidRPr="00CE1732">
        <w:rPr>
          <w:sz w:val="28"/>
          <w:szCs w:val="28"/>
          <w:lang w:eastAsia="lv-LV"/>
        </w:rPr>
        <w:t>1.</w:t>
      </w:r>
      <w:r w:rsidR="00C54304" w:rsidRPr="00CE1732">
        <w:rPr>
          <w:sz w:val="28"/>
          <w:szCs w:val="28"/>
          <w:lang w:eastAsia="lv-LV"/>
        </w:rPr>
        <w:t>1. </w:t>
      </w:r>
      <w:r w:rsidR="00D5113B" w:rsidRPr="00CE1732">
        <w:rPr>
          <w:sz w:val="28"/>
          <w:szCs w:val="28"/>
          <w:lang w:eastAsia="lv-LV"/>
        </w:rPr>
        <w:t>p</w:t>
      </w:r>
      <w:r w:rsidR="00151E36" w:rsidRPr="00CE1732">
        <w:rPr>
          <w:sz w:val="28"/>
          <w:szCs w:val="28"/>
          <w:lang w:eastAsia="lv-LV"/>
        </w:rPr>
        <w:t>apildināt 1.4.</w:t>
      </w:r>
      <w:r w:rsidR="00774DB4" w:rsidRPr="00CE1732">
        <w:rPr>
          <w:sz w:val="28"/>
          <w:szCs w:val="28"/>
          <w:lang w:eastAsia="lv-LV"/>
        </w:rPr>
        <w:t> </w:t>
      </w:r>
      <w:r w:rsidR="00BC4E55" w:rsidRPr="00CE1732">
        <w:rPr>
          <w:sz w:val="28"/>
          <w:szCs w:val="28"/>
          <w:lang w:eastAsia="lv-LV"/>
        </w:rPr>
        <w:t>apakš</w:t>
      </w:r>
      <w:r w:rsidR="00151E36" w:rsidRPr="00CE1732">
        <w:rPr>
          <w:sz w:val="28"/>
          <w:szCs w:val="28"/>
          <w:lang w:eastAsia="lv-LV"/>
        </w:rPr>
        <w:t xml:space="preserve">punktu aiz vārdiem </w:t>
      </w:r>
      <w:r w:rsidR="00612691" w:rsidRPr="00CE1732">
        <w:rPr>
          <w:sz w:val="28"/>
          <w:szCs w:val="28"/>
          <w:lang w:eastAsia="lv-LV"/>
        </w:rPr>
        <w:t>"</w:t>
      </w:r>
      <w:r w:rsidR="00151E36" w:rsidRPr="00CE1732">
        <w:rPr>
          <w:sz w:val="28"/>
          <w:szCs w:val="28"/>
          <w:lang w:eastAsia="lv-LV"/>
        </w:rPr>
        <w:t>inficēšanos ar infekcijas slimību</w:t>
      </w:r>
      <w:r w:rsidR="00612691" w:rsidRPr="00CE1732">
        <w:rPr>
          <w:sz w:val="28"/>
          <w:szCs w:val="28"/>
          <w:lang w:eastAsia="lv-LV"/>
        </w:rPr>
        <w:t>"</w:t>
      </w:r>
      <w:r w:rsidR="00151E36" w:rsidRPr="00CE1732">
        <w:rPr>
          <w:sz w:val="28"/>
          <w:szCs w:val="28"/>
          <w:lang w:eastAsia="lv-LV"/>
        </w:rPr>
        <w:t xml:space="preserve"> ar vārdiem </w:t>
      </w:r>
      <w:r w:rsidR="00612691" w:rsidRPr="00CE1732">
        <w:rPr>
          <w:sz w:val="28"/>
          <w:szCs w:val="28"/>
          <w:lang w:eastAsia="lv-LV"/>
        </w:rPr>
        <w:t>"</w:t>
      </w:r>
      <w:r w:rsidR="007F131F" w:rsidRPr="00CE1732">
        <w:rPr>
          <w:sz w:val="28"/>
          <w:szCs w:val="28"/>
          <w:lang w:eastAsia="lv-LV"/>
        </w:rPr>
        <w:t>kā arī ja par personu ir radušās epidemioloģiski pamatotas aizdomas, ka tā ir atradusies paaugstinātos inficēšanās riska apstākļos</w:t>
      </w:r>
      <w:proofErr w:type="gramStart"/>
      <w:r w:rsidR="007F131F" w:rsidRPr="00CE1732">
        <w:rPr>
          <w:sz w:val="28"/>
          <w:szCs w:val="28"/>
          <w:lang w:eastAsia="lv-LV"/>
        </w:rPr>
        <w:t xml:space="preserve"> vai Slimību profilakses un kontroles centra epidemiologs </w:t>
      </w:r>
      <w:r w:rsidR="00BC4E55" w:rsidRPr="00CE1732">
        <w:rPr>
          <w:sz w:val="28"/>
          <w:szCs w:val="28"/>
          <w:lang w:eastAsia="lv-LV"/>
        </w:rPr>
        <w:t xml:space="preserve">minēto personu </w:t>
      </w:r>
      <w:r w:rsidR="007F131F" w:rsidRPr="00CE1732">
        <w:rPr>
          <w:sz w:val="28"/>
          <w:szCs w:val="28"/>
          <w:lang w:eastAsia="lv-LV"/>
        </w:rPr>
        <w:t xml:space="preserve">ir </w:t>
      </w:r>
      <w:r w:rsidR="00CE1732" w:rsidRPr="00CE1732">
        <w:rPr>
          <w:sz w:val="28"/>
          <w:szCs w:val="28"/>
          <w:lang w:eastAsia="lv-LV"/>
        </w:rPr>
        <w:t>atzinis par</w:t>
      </w:r>
      <w:r w:rsidR="007F131F" w:rsidRPr="00CE1732">
        <w:rPr>
          <w:sz w:val="28"/>
          <w:szCs w:val="28"/>
          <w:lang w:eastAsia="lv-LV"/>
        </w:rPr>
        <w:t xml:space="preserve"> kontak</w:t>
      </w:r>
      <w:r w:rsidR="00612691" w:rsidRPr="00CE1732">
        <w:rPr>
          <w:sz w:val="28"/>
          <w:szCs w:val="28"/>
          <w:lang w:eastAsia="lv-LV"/>
        </w:rPr>
        <w:t>t</w:t>
      </w:r>
      <w:r w:rsidR="007F131F" w:rsidRPr="00CE1732">
        <w:rPr>
          <w:sz w:val="28"/>
          <w:szCs w:val="28"/>
          <w:lang w:eastAsia="lv-LV"/>
        </w:rPr>
        <w:t>personu</w:t>
      </w:r>
      <w:proofErr w:type="gramEnd"/>
      <w:r w:rsidR="00612691" w:rsidRPr="00CE1732">
        <w:rPr>
          <w:sz w:val="28"/>
          <w:szCs w:val="28"/>
          <w:lang w:eastAsia="lv-LV"/>
        </w:rPr>
        <w:t>"</w:t>
      </w:r>
      <w:r w:rsidR="00D5113B" w:rsidRPr="00CE1732">
        <w:rPr>
          <w:sz w:val="28"/>
          <w:szCs w:val="28"/>
          <w:lang w:eastAsia="lv-LV"/>
        </w:rPr>
        <w:t>;</w:t>
      </w:r>
    </w:p>
    <w:p w14:paraId="4099BB37" w14:textId="5FD5ECA2" w:rsidR="00BD1469" w:rsidRPr="00CE1732" w:rsidRDefault="00C54304" w:rsidP="00E17C81">
      <w:pPr>
        <w:pStyle w:val="naisf"/>
        <w:spacing w:before="0" w:after="0"/>
        <w:ind w:firstLine="709"/>
        <w:rPr>
          <w:sz w:val="28"/>
          <w:szCs w:val="28"/>
          <w:lang w:eastAsia="lv-LV"/>
        </w:rPr>
      </w:pPr>
      <w:r w:rsidRPr="00CE1732">
        <w:rPr>
          <w:sz w:val="28"/>
          <w:szCs w:val="28"/>
          <w:lang w:eastAsia="lv-LV"/>
        </w:rPr>
        <w:t>1.</w:t>
      </w:r>
      <w:r w:rsidR="007F131F" w:rsidRPr="00CE1732">
        <w:rPr>
          <w:sz w:val="28"/>
          <w:szCs w:val="28"/>
          <w:lang w:eastAsia="lv-LV"/>
        </w:rPr>
        <w:t>2.</w:t>
      </w:r>
      <w:r w:rsidR="00EA4328" w:rsidRPr="00CE1732">
        <w:rPr>
          <w:sz w:val="28"/>
          <w:szCs w:val="28"/>
          <w:lang w:eastAsia="lv-LV"/>
        </w:rPr>
        <w:t> </w:t>
      </w:r>
      <w:r w:rsidR="00D5113B" w:rsidRPr="00CE1732">
        <w:rPr>
          <w:sz w:val="28"/>
          <w:szCs w:val="28"/>
          <w:lang w:eastAsia="lv-LV"/>
        </w:rPr>
        <w:t>i</w:t>
      </w:r>
      <w:r w:rsidR="00BD1469" w:rsidRPr="00CE1732">
        <w:rPr>
          <w:sz w:val="28"/>
          <w:szCs w:val="28"/>
          <w:lang w:eastAsia="lv-LV"/>
        </w:rPr>
        <w:t>zteikt 4.</w:t>
      </w:r>
      <w:r w:rsidR="00EA4328" w:rsidRPr="00CE1732">
        <w:rPr>
          <w:sz w:val="28"/>
          <w:szCs w:val="28"/>
        </w:rPr>
        <w:t> </w:t>
      </w:r>
      <w:r w:rsidR="00BD1469" w:rsidRPr="00CE1732">
        <w:rPr>
          <w:sz w:val="28"/>
          <w:szCs w:val="28"/>
          <w:lang w:eastAsia="lv-LV"/>
        </w:rPr>
        <w:t>punktu šādā redakcijā:</w:t>
      </w:r>
    </w:p>
    <w:p w14:paraId="6B83DC93" w14:textId="77777777" w:rsidR="00006E33" w:rsidRPr="00CE1732" w:rsidRDefault="00006E33" w:rsidP="00E17C81">
      <w:pPr>
        <w:pStyle w:val="naisf"/>
        <w:spacing w:before="0" w:after="0"/>
        <w:ind w:firstLine="709"/>
        <w:rPr>
          <w:sz w:val="28"/>
          <w:szCs w:val="28"/>
          <w:lang w:eastAsia="lv-LV"/>
        </w:rPr>
      </w:pPr>
    </w:p>
    <w:p w14:paraId="6CB85854" w14:textId="7EFE3179" w:rsidR="005D2AC1" w:rsidRPr="00CE1732" w:rsidRDefault="001F1655" w:rsidP="00E17C81">
      <w:pPr>
        <w:pStyle w:val="naisf"/>
        <w:spacing w:before="0" w:after="0"/>
        <w:ind w:firstLine="709"/>
        <w:rPr>
          <w:sz w:val="28"/>
          <w:szCs w:val="28"/>
        </w:rPr>
      </w:pPr>
      <w:r w:rsidRPr="00CE1732">
        <w:rPr>
          <w:sz w:val="28"/>
          <w:szCs w:val="28"/>
          <w:lang w:eastAsia="lv-LV"/>
        </w:rPr>
        <w:t>"</w:t>
      </w:r>
      <w:r w:rsidR="005D2AC1" w:rsidRPr="00CE1732">
        <w:rPr>
          <w:sz w:val="28"/>
          <w:szCs w:val="28"/>
        </w:rPr>
        <w:t>4. </w:t>
      </w:r>
      <w:r w:rsidR="00ED053E" w:rsidRPr="00CE1732">
        <w:rPr>
          <w:sz w:val="28"/>
          <w:szCs w:val="28"/>
        </w:rPr>
        <w:t>Š</w:t>
      </w:r>
      <w:r w:rsidR="005D2AC1" w:rsidRPr="00CE1732">
        <w:rPr>
          <w:sz w:val="28"/>
          <w:szCs w:val="28"/>
        </w:rPr>
        <w:t>o noteikumu 3.</w:t>
      </w:r>
      <w:r w:rsidR="00CE1732" w:rsidRPr="00CE1732">
        <w:rPr>
          <w:sz w:val="28"/>
          <w:szCs w:val="28"/>
        </w:rPr>
        <w:t> </w:t>
      </w:r>
      <w:r w:rsidR="005D2AC1" w:rsidRPr="00CE1732">
        <w:rPr>
          <w:sz w:val="28"/>
          <w:szCs w:val="28"/>
        </w:rPr>
        <w:t>punktā minētajos darbos</w:t>
      </w:r>
      <w:r w:rsidR="00864161" w:rsidRPr="00CE1732">
        <w:rPr>
          <w:sz w:val="28"/>
          <w:szCs w:val="28"/>
        </w:rPr>
        <w:t xml:space="preserve"> aizliegts nodarbināt darbinieku</w:t>
      </w:r>
      <w:r w:rsidR="005D2AC1" w:rsidRPr="00CE1732">
        <w:rPr>
          <w:sz w:val="28"/>
          <w:szCs w:val="28"/>
        </w:rPr>
        <w:t>:</w:t>
      </w:r>
    </w:p>
    <w:p w14:paraId="5E08339B" w14:textId="6E88412C" w:rsidR="005D2AC1" w:rsidRPr="00CE1732" w:rsidRDefault="005D2AC1" w:rsidP="00E17C81">
      <w:pPr>
        <w:shd w:val="clear" w:color="auto" w:fill="FFFFFF"/>
        <w:ind w:firstLine="709"/>
        <w:jc w:val="both"/>
        <w:rPr>
          <w:sz w:val="28"/>
          <w:szCs w:val="28"/>
          <w:lang w:val="lv-LV"/>
        </w:rPr>
      </w:pPr>
      <w:r w:rsidRPr="00CE1732">
        <w:rPr>
          <w:sz w:val="28"/>
          <w:szCs w:val="28"/>
          <w:lang w:val="lv-LV"/>
        </w:rPr>
        <w:t>4.1</w:t>
      </w:r>
      <w:r w:rsidR="00864161" w:rsidRPr="00CE1732">
        <w:rPr>
          <w:sz w:val="28"/>
          <w:szCs w:val="28"/>
          <w:lang w:val="lv-LV"/>
        </w:rPr>
        <w:t>. </w:t>
      </w:r>
      <w:proofErr w:type="gramStart"/>
      <w:r w:rsidRPr="00CE1732">
        <w:rPr>
          <w:sz w:val="28"/>
          <w:szCs w:val="28"/>
          <w:lang w:val="lv-LV"/>
        </w:rPr>
        <w:t>kurš ir saslimis vai inficējies</w:t>
      </w:r>
      <w:proofErr w:type="gramEnd"/>
      <w:r w:rsidRPr="00CE1732">
        <w:rPr>
          <w:sz w:val="28"/>
          <w:szCs w:val="28"/>
          <w:lang w:val="lv-LV"/>
        </w:rPr>
        <w:t xml:space="preserve"> vai </w:t>
      </w:r>
      <w:r w:rsidR="00CE1732" w:rsidRPr="00CE1732">
        <w:rPr>
          <w:sz w:val="28"/>
          <w:szCs w:val="28"/>
          <w:lang w:val="lv-LV"/>
        </w:rPr>
        <w:t xml:space="preserve">ir radušās aizdomas par viņa </w:t>
      </w:r>
      <w:r w:rsidRPr="00CE1732">
        <w:rPr>
          <w:sz w:val="28"/>
          <w:szCs w:val="28"/>
          <w:lang w:val="lv-LV"/>
        </w:rPr>
        <w:t>saslimšanu vai inficēšanos ar bīstam</w:t>
      </w:r>
      <w:r w:rsidR="00C100FD">
        <w:rPr>
          <w:sz w:val="28"/>
          <w:szCs w:val="28"/>
          <w:lang w:val="lv-LV"/>
        </w:rPr>
        <w:t>u</w:t>
      </w:r>
      <w:r w:rsidRPr="00CE1732">
        <w:rPr>
          <w:sz w:val="28"/>
          <w:szCs w:val="28"/>
          <w:lang w:val="lv-LV"/>
        </w:rPr>
        <w:t xml:space="preserve"> infekcijas slimību</w:t>
      </w:r>
      <w:r w:rsidR="00D5113B" w:rsidRPr="00CE1732">
        <w:rPr>
          <w:sz w:val="28"/>
          <w:szCs w:val="28"/>
          <w:lang w:val="lv-LV"/>
        </w:rPr>
        <w:t>;</w:t>
      </w:r>
    </w:p>
    <w:p w14:paraId="10F2DC86" w14:textId="37C345B9" w:rsidR="005D2AC1" w:rsidRPr="00CE1732" w:rsidRDefault="005D2AC1" w:rsidP="00E17C81">
      <w:pPr>
        <w:shd w:val="clear" w:color="auto" w:fill="FFFFFF"/>
        <w:ind w:firstLine="709"/>
        <w:jc w:val="both"/>
        <w:rPr>
          <w:sz w:val="28"/>
          <w:szCs w:val="28"/>
          <w:lang w:val="lv-LV"/>
        </w:rPr>
      </w:pPr>
      <w:r w:rsidRPr="00CE1732">
        <w:rPr>
          <w:sz w:val="28"/>
          <w:szCs w:val="28"/>
          <w:lang w:val="lv-LV"/>
        </w:rPr>
        <w:t>4.2.</w:t>
      </w:r>
      <w:r w:rsidR="00864161" w:rsidRPr="00CE1732">
        <w:rPr>
          <w:sz w:val="28"/>
          <w:szCs w:val="28"/>
          <w:lang w:val="lv-LV"/>
        </w:rPr>
        <w:t> kurš</w:t>
      </w:r>
      <w:r w:rsidRPr="00CE1732">
        <w:rPr>
          <w:sz w:val="28"/>
          <w:szCs w:val="28"/>
          <w:lang w:val="lv-LV"/>
        </w:rPr>
        <w:t xml:space="preserve"> var radīt risku citu cilvēku veselībai:</w:t>
      </w:r>
    </w:p>
    <w:p w14:paraId="5002B73A" w14:textId="02F492B9" w:rsidR="005D2AC1" w:rsidRPr="00CE1732" w:rsidRDefault="005D2AC1" w:rsidP="00E17C81">
      <w:pPr>
        <w:shd w:val="clear" w:color="auto" w:fill="FFFFFF"/>
        <w:ind w:firstLine="709"/>
        <w:jc w:val="both"/>
        <w:rPr>
          <w:sz w:val="28"/>
          <w:szCs w:val="28"/>
          <w:lang w:val="lv-LV"/>
        </w:rPr>
      </w:pPr>
      <w:r w:rsidRPr="00CE1732">
        <w:rPr>
          <w:sz w:val="28"/>
          <w:szCs w:val="28"/>
          <w:lang w:val="lv-LV"/>
        </w:rPr>
        <w:t>4.2.1. </w:t>
      </w:r>
      <w:r w:rsidR="00CE1732" w:rsidRPr="00CE1732">
        <w:rPr>
          <w:sz w:val="28"/>
          <w:szCs w:val="28"/>
          <w:lang w:val="lv-LV"/>
        </w:rPr>
        <w:t>ja viņš</w:t>
      </w:r>
      <w:r w:rsidRPr="00CE1732">
        <w:rPr>
          <w:sz w:val="28"/>
          <w:szCs w:val="28"/>
          <w:lang w:val="lv-LV"/>
        </w:rPr>
        <w:t xml:space="preserve"> ir saslimis vai inficējies vai </w:t>
      </w:r>
      <w:r w:rsidR="00CE1732" w:rsidRPr="00CE1732">
        <w:rPr>
          <w:sz w:val="28"/>
          <w:szCs w:val="28"/>
          <w:lang w:val="lv-LV"/>
        </w:rPr>
        <w:t>ir</w:t>
      </w:r>
      <w:r w:rsidRPr="00CE1732">
        <w:rPr>
          <w:sz w:val="28"/>
          <w:szCs w:val="28"/>
          <w:lang w:val="lv-LV"/>
        </w:rPr>
        <w:t xml:space="preserve"> radušās aizdomas </w:t>
      </w:r>
      <w:r w:rsidR="00CE1732" w:rsidRPr="00CE1732">
        <w:rPr>
          <w:sz w:val="28"/>
          <w:szCs w:val="28"/>
          <w:lang w:val="lv-LV"/>
        </w:rPr>
        <w:t xml:space="preserve">par viņa </w:t>
      </w:r>
      <w:r w:rsidRPr="00CE1732">
        <w:rPr>
          <w:sz w:val="28"/>
          <w:szCs w:val="28"/>
          <w:lang w:val="lv-LV"/>
        </w:rPr>
        <w:t>saslimšanu vai inficēšanos ar kādu no šo noteikumu 1.</w:t>
      </w:r>
      <w:r w:rsidR="00CE1732" w:rsidRPr="00CE1732">
        <w:rPr>
          <w:sz w:val="28"/>
          <w:szCs w:val="28"/>
          <w:lang w:val="lv-LV"/>
        </w:rPr>
        <w:t> </w:t>
      </w:r>
      <w:r w:rsidRPr="00CE1732">
        <w:rPr>
          <w:sz w:val="28"/>
          <w:szCs w:val="28"/>
          <w:lang w:val="lv-LV"/>
        </w:rPr>
        <w:t>pielikumā minētajām infekcijas slimībām;</w:t>
      </w:r>
    </w:p>
    <w:p w14:paraId="133C0EE7" w14:textId="474A7949" w:rsidR="005D2AC1" w:rsidRPr="00CE1732" w:rsidRDefault="005D2AC1" w:rsidP="00E17C81">
      <w:pPr>
        <w:shd w:val="clear" w:color="auto" w:fill="FFFFFF"/>
        <w:ind w:firstLine="709"/>
        <w:jc w:val="both"/>
        <w:rPr>
          <w:sz w:val="28"/>
          <w:szCs w:val="28"/>
          <w:lang w:val="lv-LV"/>
        </w:rPr>
      </w:pPr>
      <w:r w:rsidRPr="00CE1732">
        <w:rPr>
          <w:sz w:val="28"/>
          <w:szCs w:val="28"/>
          <w:lang w:val="lv-LV"/>
        </w:rPr>
        <w:t>4.2.2. </w:t>
      </w:r>
      <w:r w:rsidR="00CE1732" w:rsidRPr="00CE1732">
        <w:rPr>
          <w:sz w:val="28"/>
          <w:szCs w:val="28"/>
          <w:lang w:val="lv-LV"/>
        </w:rPr>
        <w:t>ja ir</w:t>
      </w:r>
      <w:r w:rsidRPr="00CE1732">
        <w:rPr>
          <w:sz w:val="28"/>
          <w:szCs w:val="28"/>
          <w:lang w:val="lv-LV"/>
        </w:rPr>
        <w:t xml:space="preserve"> radušās epidemioloģiski pamatot</w:t>
      </w:r>
      <w:r w:rsidR="00CE1732" w:rsidRPr="00CE1732">
        <w:rPr>
          <w:sz w:val="28"/>
          <w:szCs w:val="28"/>
          <w:lang w:val="lv-LV"/>
        </w:rPr>
        <w:t>a</w:t>
      </w:r>
      <w:r w:rsidRPr="00CE1732">
        <w:rPr>
          <w:sz w:val="28"/>
          <w:szCs w:val="28"/>
          <w:lang w:val="lv-LV"/>
        </w:rPr>
        <w:t xml:space="preserve">s aizdomas, ka </w:t>
      </w:r>
      <w:r w:rsidR="00CE1732" w:rsidRPr="00CE1732">
        <w:rPr>
          <w:sz w:val="28"/>
          <w:szCs w:val="28"/>
          <w:lang w:val="lv-LV"/>
        </w:rPr>
        <w:t>darbinieks</w:t>
      </w:r>
      <w:r w:rsidRPr="00CE1732">
        <w:rPr>
          <w:sz w:val="28"/>
          <w:szCs w:val="28"/>
          <w:lang w:val="lv-LV"/>
        </w:rPr>
        <w:t xml:space="preserve"> atradies bīstamas infekcijas slimības paaugstināta inficēšanās riska apstākļos vai Slimību profilakses un kontroles centra epidemiologs bīstamas infekcijas slimības gadījumā</w:t>
      </w:r>
      <w:r w:rsidR="00CE1732" w:rsidRPr="00CE1732">
        <w:rPr>
          <w:sz w:val="28"/>
          <w:szCs w:val="28"/>
          <w:lang w:val="lv-LV"/>
        </w:rPr>
        <w:t xml:space="preserve"> darbinieku </w:t>
      </w:r>
      <w:r w:rsidRPr="00CE1732">
        <w:rPr>
          <w:sz w:val="28"/>
          <w:szCs w:val="28"/>
          <w:lang w:val="lv-LV"/>
        </w:rPr>
        <w:t xml:space="preserve">ir </w:t>
      </w:r>
      <w:r w:rsidR="00CE1732" w:rsidRPr="00CE1732">
        <w:rPr>
          <w:sz w:val="28"/>
          <w:szCs w:val="28"/>
          <w:lang w:val="lv-LV"/>
        </w:rPr>
        <w:t>atzinis par</w:t>
      </w:r>
      <w:r w:rsidRPr="00CE1732">
        <w:rPr>
          <w:sz w:val="28"/>
          <w:szCs w:val="28"/>
          <w:lang w:val="lv-LV"/>
        </w:rPr>
        <w:t xml:space="preserve"> kontaktpersonu</w:t>
      </w:r>
      <w:r w:rsidR="00ED053E" w:rsidRPr="00CE1732">
        <w:rPr>
          <w:sz w:val="28"/>
          <w:szCs w:val="28"/>
          <w:lang w:val="lv-LV"/>
        </w:rPr>
        <w:t>.</w:t>
      </w:r>
      <w:r w:rsidR="001F1655" w:rsidRPr="00CE1732">
        <w:rPr>
          <w:sz w:val="28"/>
          <w:szCs w:val="28"/>
          <w:lang w:val="lv-LV" w:eastAsia="lv-LV"/>
        </w:rPr>
        <w:t>"</w:t>
      </w:r>
      <w:r w:rsidR="000C7AC4">
        <w:rPr>
          <w:sz w:val="28"/>
          <w:szCs w:val="28"/>
          <w:lang w:val="lv-LV" w:eastAsia="lv-LV"/>
        </w:rPr>
        <w:t>;</w:t>
      </w:r>
    </w:p>
    <w:p w14:paraId="4A7BC2E8" w14:textId="77777777" w:rsidR="008D3EFE" w:rsidRPr="00CE1732" w:rsidRDefault="008D3EFE" w:rsidP="00E17C81">
      <w:pPr>
        <w:pStyle w:val="naisf"/>
        <w:spacing w:before="0" w:after="0"/>
        <w:ind w:firstLine="709"/>
        <w:rPr>
          <w:sz w:val="28"/>
          <w:szCs w:val="28"/>
          <w:lang w:eastAsia="lv-LV"/>
        </w:rPr>
      </w:pPr>
    </w:p>
    <w:p w14:paraId="21C1BFF6" w14:textId="3604C40B" w:rsidR="00913C65" w:rsidRPr="00CE1732" w:rsidRDefault="00C54304" w:rsidP="00E17C81">
      <w:pPr>
        <w:ind w:firstLine="709"/>
        <w:jc w:val="both"/>
        <w:rPr>
          <w:rFonts w:eastAsia="Calibri"/>
          <w:sz w:val="28"/>
          <w:szCs w:val="28"/>
          <w:lang w:val="lv-LV"/>
        </w:rPr>
      </w:pPr>
      <w:r w:rsidRPr="00CE1732">
        <w:rPr>
          <w:rFonts w:eastAsia="Calibri"/>
          <w:sz w:val="28"/>
          <w:szCs w:val="28"/>
          <w:lang w:val="lv-LV"/>
        </w:rPr>
        <w:t>1.</w:t>
      </w:r>
      <w:r w:rsidR="00696682" w:rsidRPr="00CE1732">
        <w:rPr>
          <w:rFonts w:eastAsia="Calibri"/>
          <w:sz w:val="28"/>
          <w:szCs w:val="28"/>
          <w:lang w:val="lv-LV"/>
        </w:rPr>
        <w:t>3</w:t>
      </w:r>
      <w:r w:rsidR="00913C65" w:rsidRPr="00CE1732">
        <w:rPr>
          <w:rFonts w:eastAsia="Calibri"/>
          <w:sz w:val="28"/>
          <w:szCs w:val="28"/>
          <w:lang w:val="lv-LV"/>
        </w:rPr>
        <w:t>. </w:t>
      </w:r>
      <w:r w:rsidR="000C7AC4">
        <w:rPr>
          <w:rFonts w:eastAsia="Calibri"/>
          <w:sz w:val="28"/>
          <w:szCs w:val="28"/>
          <w:lang w:val="lv-LV"/>
        </w:rPr>
        <w:t>p</w:t>
      </w:r>
      <w:r w:rsidR="009F413D" w:rsidRPr="00CE1732">
        <w:rPr>
          <w:rFonts w:eastAsia="Calibri"/>
          <w:sz w:val="28"/>
          <w:szCs w:val="28"/>
          <w:lang w:val="lv-LV"/>
        </w:rPr>
        <w:t xml:space="preserve">apildināt </w:t>
      </w:r>
      <w:r w:rsidR="00135A15" w:rsidRPr="00CE1732">
        <w:rPr>
          <w:rFonts w:eastAsia="Calibri"/>
          <w:sz w:val="28"/>
          <w:szCs w:val="28"/>
          <w:lang w:val="lv-LV"/>
        </w:rPr>
        <w:t xml:space="preserve">noteikumus ar </w:t>
      </w:r>
      <w:r w:rsidR="00876C64" w:rsidRPr="00CE1732">
        <w:rPr>
          <w:rFonts w:eastAsia="Calibri"/>
          <w:sz w:val="28"/>
          <w:szCs w:val="28"/>
          <w:lang w:val="lv-LV"/>
        </w:rPr>
        <w:t>6</w:t>
      </w:r>
      <w:r w:rsidR="00D5113B" w:rsidRPr="00CE1732">
        <w:rPr>
          <w:rFonts w:eastAsia="Calibri"/>
          <w:sz w:val="28"/>
          <w:szCs w:val="28"/>
          <w:lang w:val="lv-LV"/>
        </w:rPr>
        <w:t>.</w:t>
      </w:r>
      <w:r w:rsidR="00135A15" w:rsidRPr="00CE1732">
        <w:rPr>
          <w:rFonts w:eastAsia="Calibri"/>
          <w:sz w:val="28"/>
          <w:szCs w:val="28"/>
          <w:vertAlign w:val="superscript"/>
          <w:lang w:val="lv-LV"/>
        </w:rPr>
        <w:t>1</w:t>
      </w:r>
      <w:r w:rsidR="00C0787E" w:rsidRPr="00CE1732">
        <w:rPr>
          <w:rFonts w:eastAsia="Calibri"/>
          <w:sz w:val="28"/>
          <w:szCs w:val="28"/>
          <w:lang w:val="lv-LV"/>
        </w:rPr>
        <w:t> </w:t>
      </w:r>
      <w:r w:rsidR="00876C64" w:rsidRPr="00CE1732">
        <w:rPr>
          <w:rFonts w:eastAsia="Calibri"/>
          <w:sz w:val="28"/>
          <w:szCs w:val="28"/>
          <w:lang w:val="lv-LV"/>
        </w:rPr>
        <w:t>punktu</w:t>
      </w:r>
      <w:r w:rsidR="009F413D" w:rsidRPr="00CE1732">
        <w:rPr>
          <w:rFonts w:eastAsia="Calibri"/>
          <w:sz w:val="28"/>
          <w:szCs w:val="28"/>
          <w:lang w:val="lv-LV"/>
        </w:rPr>
        <w:t xml:space="preserve"> </w:t>
      </w:r>
      <w:r w:rsidR="00876C64" w:rsidRPr="00CE1732">
        <w:rPr>
          <w:rFonts w:eastAsia="Calibri"/>
          <w:sz w:val="28"/>
          <w:szCs w:val="28"/>
          <w:lang w:val="lv-LV"/>
        </w:rPr>
        <w:t>šādā redakcijā:</w:t>
      </w:r>
    </w:p>
    <w:p w14:paraId="69551BD5" w14:textId="77777777" w:rsidR="00913C65" w:rsidRPr="00CE1732" w:rsidRDefault="00913C65" w:rsidP="00E17C81">
      <w:pPr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7BEB3638" w14:textId="202DC548" w:rsidR="00417B5D" w:rsidRPr="00CE1732" w:rsidRDefault="002251C2" w:rsidP="00E17C81">
      <w:pPr>
        <w:ind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CE1732">
        <w:rPr>
          <w:rFonts w:eastAsia="Calibri"/>
          <w:sz w:val="28"/>
          <w:szCs w:val="28"/>
          <w:lang w:val="lv-LV"/>
        </w:rPr>
        <w:lastRenderedPageBreak/>
        <w:t>"</w:t>
      </w:r>
      <w:r w:rsidR="00714F99" w:rsidRPr="00CE1732">
        <w:rPr>
          <w:rFonts w:eastAsia="Calibri"/>
          <w:sz w:val="28"/>
          <w:szCs w:val="28"/>
          <w:lang w:val="lv-LV"/>
        </w:rPr>
        <w:t>6</w:t>
      </w:r>
      <w:r w:rsidR="00D5113B" w:rsidRPr="00CE1732">
        <w:rPr>
          <w:rFonts w:eastAsia="Calibri"/>
          <w:sz w:val="28"/>
          <w:szCs w:val="28"/>
          <w:lang w:val="lv-LV"/>
        </w:rPr>
        <w:t>.</w:t>
      </w:r>
      <w:r w:rsidR="00135A15" w:rsidRPr="00CE1732">
        <w:rPr>
          <w:rFonts w:eastAsia="Calibri"/>
          <w:sz w:val="28"/>
          <w:szCs w:val="28"/>
          <w:vertAlign w:val="superscript"/>
          <w:lang w:val="lv-LV"/>
        </w:rPr>
        <w:t>1</w:t>
      </w:r>
      <w:r w:rsidR="00D5113B" w:rsidRPr="00CE1732">
        <w:rPr>
          <w:rFonts w:eastAsia="Calibri"/>
          <w:sz w:val="28"/>
          <w:szCs w:val="28"/>
          <w:lang w:val="lv-LV"/>
        </w:rPr>
        <w:t> </w:t>
      </w:r>
      <w:r w:rsidR="00696682" w:rsidRPr="00CE1732">
        <w:rPr>
          <w:sz w:val="28"/>
          <w:szCs w:val="28"/>
          <w:shd w:val="clear" w:color="auto" w:fill="FFFFFF"/>
          <w:lang w:val="lv-LV"/>
        </w:rPr>
        <w:t>Bīstamas infekcijas slimības gadījumā darbinieks nev</w:t>
      </w:r>
      <w:r w:rsidR="00B41033" w:rsidRPr="00CE1732">
        <w:rPr>
          <w:sz w:val="28"/>
          <w:szCs w:val="28"/>
          <w:shd w:val="clear" w:color="auto" w:fill="FFFFFF"/>
          <w:lang w:val="lv-LV"/>
        </w:rPr>
        <w:t xml:space="preserve">eic darba pienākumus un informē par to </w:t>
      </w:r>
      <w:r w:rsidR="00696682" w:rsidRPr="00CE1732">
        <w:rPr>
          <w:sz w:val="28"/>
          <w:szCs w:val="28"/>
          <w:shd w:val="clear" w:color="auto" w:fill="FFFFFF"/>
          <w:lang w:val="lv-LV"/>
        </w:rPr>
        <w:t>darba devēju, ja</w:t>
      </w:r>
      <w:r w:rsidR="00417B5D" w:rsidRPr="00CE1732">
        <w:rPr>
          <w:sz w:val="28"/>
          <w:szCs w:val="28"/>
          <w:shd w:val="clear" w:color="auto" w:fill="FFFFFF"/>
          <w:lang w:val="lv-LV"/>
        </w:rPr>
        <w:t>:</w:t>
      </w:r>
    </w:p>
    <w:p w14:paraId="484B2F59" w14:textId="3A368CCE" w:rsidR="00417B5D" w:rsidRPr="00CE1732" w:rsidRDefault="00417B5D" w:rsidP="00E17C81">
      <w:pPr>
        <w:ind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CE1732">
        <w:rPr>
          <w:sz w:val="28"/>
          <w:szCs w:val="28"/>
          <w:shd w:val="clear" w:color="auto" w:fill="FFFFFF"/>
          <w:lang w:val="lv-LV"/>
        </w:rPr>
        <w:t>6.</w:t>
      </w:r>
      <w:r w:rsidRPr="00CE1732">
        <w:rPr>
          <w:rFonts w:eastAsia="Calibri"/>
          <w:sz w:val="28"/>
          <w:szCs w:val="28"/>
          <w:vertAlign w:val="superscript"/>
          <w:lang w:val="lv-LV"/>
        </w:rPr>
        <w:t>1</w:t>
      </w:r>
      <w:r w:rsidR="00D5113B" w:rsidRPr="00CE1732">
        <w:rPr>
          <w:rFonts w:eastAsia="Calibri"/>
          <w:sz w:val="28"/>
          <w:szCs w:val="28"/>
          <w:vertAlign w:val="superscript"/>
          <w:lang w:val="lv-LV"/>
        </w:rPr>
        <w:t> </w:t>
      </w:r>
      <w:r w:rsidRPr="00CE1732">
        <w:rPr>
          <w:sz w:val="28"/>
          <w:szCs w:val="28"/>
          <w:shd w:val="clear" w:color="auto" w:fill="FFFFFF"/>
          <w:lang w:val="lv-LV"/>
        </w:rPr>
        <w:t>1.</w:t>
      </w:r>
      <w:r w:rsidR="00D5113B" w:rsidRPr="00CE1732">
        <w:rPr>
          <w:sz w:val="28"/>
          <w:szCs w:val="28"/>
          <w:shd w:val="clear" w:color="auto" w:fill="FFFFFF"/>
          <w:lang w:val="lv-LV"/>
        </w:rPr>
        <w:t> </w:t>
      </w:r>
      <w:r w:rsidR="00696682" w:rsidRPr="00CE1732">
        <w:rPr>
          <w:sz w:val="28"/>
          <w:szCs w:val="28"/>
          <w:shd w:val="clear" w:color="auto" w:fill="FFFFFF"/>
          <w:lang w:val="lv-LV"/>
        </w:rPr>
        <w:t>Slimību profilakses un kontroles centra epidemiologs ir atzinis viņu par kontaktpersonu</w:t>
      </w:r>
      <w:r w:rsidRPr="00CE1732">
        <w:rPr>
          <w:sz w:val="28"/>
          <w:szCs w:val="28"/>
          <w:shd w:val="clear" w:color="auto" w:fill="FFFFFF"/>
          <w:lang w:val="lv-LV"/>
        </w:rPr>
        <w:t>;</w:t>
      </w:r>
    </w:p>
    <w:p w14:paraId="2E592804" w14:textId="2BD9FACB" w:rsidR="00B36938" w:rsidRPr="00CE1732" w:rsidRDefault="00417B5D" w:rsidP="00E17C81">
      <w:pPr>
        <w:ind w:firstLine="709"/>
        <w:jc w:val="both"/>
        <w:rPr>
          <w:sz w:val="28"/>
          <w:szCs w:val="28"/>
          <w:lang w:val="lv-LV" w:eastAsia="lv-LV"/>
        </w:rPr>
      </w:pPr>
      <w:r w:rsidRPr="00CE1732">
        <w:rPr>
          <w:sz w:val="28"/>
          <w:szCs w:val="28"/>
          <w:shd w:val="clear" w:color="auto" w:fill="FFFFFF"/>
          <w:lang w:val="lv-LV"/>
        </w:rPr>
        <w:t>6.</w:t>
      </w:r>
      <w:r w:rsidRPr="00CE1732">
        <w:rPr>
          <w:rFonts w:eastAsia="Calibri"/>
          <w:sz w:val="28"/>
          <w:szCs w:val="28"/>
          <w:vertAlign w:val="superscript"/>
          <w:lang w:val="lv-LV"/>
        </w:rPr>
        <w:t>1</w:t>
      </w:r>
      <w:r w:rsidR="00D5113B" w:rsidRPr="00CE1732">
        <w:rPr>
          <w:rFonts w:eastAsia="Calibri"/>
          <w:sz w:val="28"/>
          <w:szCs w:val="28"/>
          <w:vertAlign w:val="superscript"/>
          <w:lang w:val="lv-LV"/>
        </w:rPr>
        <w:t> </w:t>
      </w:r>
      <w:r w:rsidRPr="00CE1732">
        <w:rPr>
          <w:sz w:val="28"/>
          <w:szCs w:val="28"/>
          <w:shd w:val="clear" w:color="auto" w:fill="FFFFFF"/>
          <w:lang w:val="lv-LV"/>
        </w:rPr>
        <w:t>2.</w:t>
      </w:r>
      <w:r w:rsidR="00D5113B" w:rsidRPr="00CE1732">
        <w:rPr>
          <w:sz w:val="28"/>
          <w:szCs w:val="28"/>
          <w:shd w:val="clear" w:color="auto" w:fill="FFFFFF"/>
          <w:lang w:val="lv-LV"/>
        </w:rPr>
        <w:t> </w:t>
      </w:r>
      <w:r w:rsidR="00B41033" w:rsidRPr="00CE1732">
        <w:rPr>
          <w:sz w:val="28"/>
          <w:szCs w:val="28"/>
          <w:shd w:val="clear" w:color="auto" w:fill="FFFFFF"/>
          <w:lang w:val="lv-LV"/>
        </w:rPr>
        <w:t>ir radušās</w:t>
      </w:r>
      <w:r w:rsidR="00696682" w:rsidRPr="00CE1732">
        <w:rPr>
          <w:sz w:val="28"/>
          <w:szCs w:val="28"/>
          <w:shd w:val="clear" w:color="auto" w:fill="FFFFFF"/>
          <w:lang w:val="lv-LV"/>
        </w:rPr>
        <w:t xml:space="preserve"> epidemioloģiski pamatotas aizdomas,</w:t>
      </w:r>
      <w:r w:rsidR="00B41033" w:rsidRPr="00CE1732">
        <w:rPr>
          <w:sz w:val="28"/>
          <w:szCs w:val="28"/>
          <w:shd w:val="clear" w:color="auto" w:fill="FFFFFF"/>
          <w:lang w:val="lv-LV"/>
        </w:rPr>
        <w:t xml:space="preserve"> </w:t>
      </w:r>
      <w:r w:rsidR="00696682" w:rsidRPr="00CE1732">
        <w:rPr>
          <w:sz w:val="28"/>
          <w:szCs w:val="28"/>
          <w:shd w:val="clear" w:color="auto" w:fill="FFFFFF"/>
          <w:lang w:val="lv-LV"/>
        </w:rPr>
        <w:t xml:space="preserve">ka darbinieks ir atradies paaugstinātos inficēšanās riska apstākļos un </w:t>
      </w:r>
      <w:r w:rsidRPr="00CE1732">
        <w:rPr>
          <w:sz w:val="28"/>
          <w:szCs w:val="28"/>
          <w:shd w:val="clear" w:color="auto" w:fill="FFFFFF"/>
          <w:lang w:val="lv-LV"/>
        </w:rPr>
        <w:t>viņš</w:t>
      </w:r>
      <w:r w:rsidR="00696682" w:rsidRPr="00CE1732">
        <w:rPr>
          <w:sz w:val="28"/>
          <w:szCs w:val="28"/>
          <w:shd w:val="clear" w:color="auto" w:fill="FFFFFF"/>
          <w:lang w:val="lv-LV"/>
        </w:rPr>
        <w:t xml:space="preserve"> var radīt risku citu cilvēku veselībai</w:t>
      </w:r>
      <w:r w:rsidR="002251C2" w:rsidRPr="00CE1732">
        <w:rPr>
          <w:rFonts w:eastAsia="Calibri"/>
          <w:sz w:val="28"/>
          <w:szCs w:val="28"/>
          <w:lang w:val="lv-LV"/>
        </w:rPr>
        <w:t>."</w:t>
      </w:r>
      <w:r w:rsidR="00D5113B" w:rsidRPr="00CE1732">
        <w:rPr>
          <w:rFonts w:eastAsia="Calibri"/>
          <w:sz w:val="28"/>
          <w:szCs w:val="28"/>
          <w:lang w:val="lv-LV"/>
        </w:rPr>
        <w:t>;</w:t>
      </w:r>
    </w:p>
    <w:p w14:paraId="61EC595E" w14:textId="77777777" w:rsidR="004D6603" w:rsidRPr="00CE1732" w:rsidRDefault="004D6603" w:rsidP="00E17C81">
      <w:pPr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3320BA29" w14:textId="5CE3F50A" w:rsidR="003B0129" w:rsidRPr="00CE1732" w:rsidRDefault="00C54304" w:rsidP="00E17C81">
      <w:pPr>
        <w:ind w:firstLine="709"/>
        <w:jc w:val="both"/>
        <w:rPr>
          <w:sz w:val="28"/>
          <w:szCs w:val="28"/>
          <w:lang w:val="lv-LV" w:eastAsia="lv-LV"/>
        </w:rPr>
      </w:pPr>
      <w:r w:rsidRPr="00CE1732">
        <w:rPr>
          <w:rFonts w:eastAsia="Calibri"/>
          <w:sz w:val="28"/>
          <w:szCs w:val="28"/>
          <w:lang w:val="lv-LV"/>
        </w:rPr>
        <w:t>1.</w:t>
      </w:r>
      <w:r w:rsidR="00B41033" w:rsidRPr="00CE1732">
        <w:rPr>
          <w:rFonts w:eastAsia="Calibri"/>
          <w:sz w:val="28"/>
          <w:szCs w:val="28"/>
          <w:lang w:val="lv-LV"/>
        </w:rPr>
        <w:t>4</w:t>
      </w:r>
      <w:r w:rsidR="003B0129" w:rsidRPr="00CE1732">
        <w:rPr>
          <w:rFonts w:eastAsia="Calibri"/>
          <w:sz w:val="28"/>
          <w:szCs w:val="28"/>
          <w:lang w:val="lv-LV"/>
        </w:rPr>
        <w:t>.</w:t>
      </w:r>
      <w:r w:rsidR="00D5113B" w:rsidRPr="00CE1732">
        <w:rPr>
          <w:rFonts w:eastAsia="Calibri"/>
          <w:sz w:val="28"/>
          <w:szCs w:val="28"/>
          <w:lang w:val="lv-LV"/>
        </w:rPr>
        <w:t> a</w:t>
      </w:r>
      <w:r w:rsidR="00417B5D" w:rsidRPr="00CE1732">
        <w:rPr>
          <w:rFonts w:eastAsia="Calibri"/>
          <w:sz w:val="28"/>
          <w:szCs w:val="28"/>
          <w:lang w:val="lv-LV"/>
        </w:rPr>
        <w:t>izstāt</w:t>
      </w:r>
      <w:r w:rsidR="003B0129" w:rsidRPr="00CE1732">
        <w:rPr>
          <w:rFonts w:eastAsia="Calibri"/>
          <w:sz w:val="28"/>
          <w:szCs w:val="28"/>
          <w:lang w:val="lv-LV"/>
        </w:rPr>
        <w:t xml:space="preserve"> 8.</w:t>
      </w:r>
      <w:r w:rsidR="00D5113B" w:rsidRPr="00CE1732">
        <w:rPr>
          <w:rFonts w:eastAsia="Calibri"/>
          <w:sz w:val="28"/>
          <w:szCs w:val="28"/>
          <w:lang w:val="lv-LV"/>
        </w:rPr>
        <w:t> </w:t>
      </w:r>
      <w:r w:rsidR="00417B5D" w:rsidRPr="00CE1732">
        <w:rPr>
          <w:rFonts w:eastAsia="Calibri"/>
          <w:sz w:val="28"/>
          <w:szCs w:val="28"/>
          <w:lang w:val="lv-LV"/>
        </w:rPr>
        <w:t>punktā</w:t>
      </w:r>
      <w:r w:rsidR="00742AF4" w:rsidRPr="00CE1732">
        <w:rPr>
          <w:rFonts w:eastAsia="Calibri"/>
          <w:sz w:val="28"/>
          <w:szCs w:val="28"/>
          <w:lang w:val="lv-LV"/>
        </w:rPr>
        <w:t xml:space="preserve"> </w:t>
      </w:r>
      <w:r w:rsidR="00417B5D" w:rsidRPr="00CE1732">
        <w:rPr>
          <w:rFonts w:eastAsia="Calibri"/>
          <w:sz w:val="28"/>
          <w:szCs w:val="28"/>
          <w:lang w:val="lv-LV"/>
        </w:rPr>
        <w:t>skaitļus un vārdus</w:t>
      </w:r>
      <w:r w:rsidR="00742AF4" w:rsidRPr="00CE1732">
        <w:rPr>
          <w:rFonts w:eastAsia="Calibri"/>
          <w:sz w:val="28"/>
          <w:szCs w:val="28"/>
          <w:lang w:val="lv-LV"/>
        </w:rPr>
        <w:t xml:space="preserve"> </w:t>
      </w:r>
      <w:r w:rsidR="006B1AA5" w:rsidRPr="00CE1732">
        <w:rPr>
          <w:rFonts w:eastAsia="Calibri"/>
          <w:sz w:val="28"/>
          <w:szCs w:val="28"/>
          <w:lang w:val="lv-LV"/>
        </w:rPr>
        <w:t>"</w:t>
      </w:r>
      <w:r w:rsidR="00417B5D" w:rsidRPr="00CE1732">
        <w:rPr>
          <w:rFonts w:eastAsia="Calibri"/>
          <w:sz w:val="28"/>
          <w:szCs w:val="28"/>
          <w:lang w:val="lv-LV"/>
        </w:rPr>
        <w:t>6. un 7.</w:t>
      </w:r>
      <w:r w:rsidR="00D5113B" w:rsidRPr="00CE1732">
        <w:rPr>
          <w:rFonts w:eastAsia="Calibri"/>
          <w:sz w:val="28"/>
          <w:szCs w:val="28"/>
          <w:lang w:val="lv-LV"/>
        </w:rPr>
        <w:t> </w:t>
      </w:r>
      <w:r w:rsidR="00417B5D" w:rsidRPr="00CE1732">
        <w:rPr>
          <w:rFonts w:eastAsia="Calibri"/>
          <w:sz w:val="28"/>
          <w:szCs w:val="28"/>
          <w:lang w:val="lv-LV"/>
        </w:rPr>
        <w:t>punktā</w:t>
      </w:r>
      <w:r w:rsidR="006B1AA5" w:rsidRPr="00CE1732">
        <w:rPr>
          <w:rFonts w:eastAsia="Calibri"/>
          <w:sz w:val="28"/>
          <w:szCs w:val="28"/>
          <w:lang w:val="lv-LV"/>
        </w:rPr>
        <w:t xml:space="preserve">" </w:t>
      </w:r>
      <w:r w:rsidR="00742AF4" w:rsidRPr="00CE1732">
        <w:rPr>
          <w:rFonts w:eastAsia="Calibri"/>
          <w:sz w:val="28"/>
          <w:szCs w:val="28"/>
          <w:lang w:val="lv-LV"/>
        </w:rPr>
        <w:t xml:space="preserve">ar </w:t>
      </w:r>
      <w:r w:rsidR="00417B5D" w:rsidRPr="00CE1732">
        <w:rPr>
          <w:rFonts w:eastAsia="Calibri"/>
          <w:sz w:val="28"/>
          <w:szCs w:val="28"/>
          <w:lang w:val="lv-LV"/>
        </w:rPr>
        <w:t>skaitļiem un vārdiem</w:t>
      </w:r>
      <w:r w:rsidR="00742AF4" w:rsidRPr="00CE1732">
        <w:rPr>
          <w:rFonts w:eastAsia="Calibri"/>
          <w:sz w:val="28"/>
          <w:szCs w:val="28"/>
          <w:lang w:val="lv-LV"/>
        </w:rPr>
        <w:t xml:space="preserve"> </w:t>
      </w:r>
      <w:r w:rsidR="006B1AA5" w:rsidRPr="00CE1732">
        <w:rPr>
          <w:rFonts w:eastAsia="Calibri"/>
          <w:sz w:val="28"/>
          <w:szCs w:val="28"/>
          <w:lang w:val="lv-LV"/>
        </w:rPr>
        <w:t>"</w:t>
      </w:r>
      <w:r w:rsidR="00417B5D" w:rsidRPr="00CE1732">
        <w:rPr>
          <w:rFonts w:eastAsia="Calibri"/>
          <w:sz w:val="28"/>
          <w:szCs w:val="28"/>
          <w:lang w:val="lv-LV"/>
        </w:rPr>
        <w:t>6.</w:t>
      </w:r>
      <w:r w:rsidR="00D5113B" w:rsidRPr="00CE1732">
        <w:rPr>
          <w:rFonts w:eastAsia="Calibri"/>
          <w:sz w:val="28"/>
          <w:szCs w:val="28"/>
          <w:lang w:val="lv-LV"/>
        </w:rPr>
        <w:t> </w:t>
      </w:r>
      <w:r w:rsidR="00417B5D" w:rsidRPr="00CE1732">
        <w:rPr>
          <w:rFonts w:eastAsia="Calibri"/>
          <w:sz w:val="28"/>
          <w:szCs w:val="28"/>
          <w:lang w:val="lv-LV"/>
        </w:rPr>
        <w:t>punktā, 6.</w:t>
      </w:r>
      <w:r w:rsidR="00417B5D" w:rsidRPr="00CE1732">
        <w:rPr>
          <w:rFonts w:eastAsia="Calibri"/>
          <w:sz w:val="28"/>
          <w:szCs w:val="28"/>
          <w:vertAlign w:val="superscript"/>
          <w:lang w:val="lv-LV"/>
        </w:rPr>
        <w:t>1</w:t>
      </w:r>
      <w:r w:rsidR="00D5113B" w:rsidRPr="00CE1732">
        <w:rPr>
          <w:rFonts w:eastAsia="Calibri"/>
          <w:sz w:val="28"/>
          <w:szCs w:val="28"/>
          <w:vertAlign w:val="superscript"/>
          <w:lang w:val="lv-LV"/>
        </w:rPr>
        <w:t> </w:t>
      </w:r>
      <w:r w:rsidR="00417B5D" w:rsidRPr="00CE1732">
        <w:rPr>
          <w:rFonts w:eastAsia="Calibri"/>
          <w:sz w:val="28"/>
          <w:szCs w:val="28"/>
          <w:lang w:val="lv-LV"/>
        </w:rPr>
        <w:t>1.</w:t>
      </w:r>
      <w:r w:rsidR="00D5113B" w:rsidRPr="00CE1732">
        <w:rPr>
          <w:rFonts w:eastAsia="Calibri"/>
          <w:sz w:val="28"/>
          <w:szCs w:val="28"/>
          <w:lang w:val="lv-LV"/>
        </w:rPr>
        <w:t> </w:t>
      </w:r>
      <w:r w:rsidR="00417B5D" w:rsidRPr="00CE1732">
        <w:rPr>
          <w:rFonts w:eastAsia="Calibri"/>
          <w:sz w:val="28"/>
          <w:szCs w:val="28"/>
          <w:lang w:val="lv-LV"/>
        </w:rPr>
        <w:t>apakšpunktā un 7.</w:t>
      </w:r>
      <w:r w:rsidR="00D5113B" w:rsidRPr="00CE1732">
        <w:rPr>
          <w:rFonts w:eastAsia="Calibri"/>
          <w:sz w:val="28"/>
          <w:szCs w:val="28"/>
          <w:lang w:val="lv-LV"/>
        </w:rPr>
        <w:t> </w:t>
      </w:r>
      <w:r w:rsidR="00417B5D" w:rsidRPr="00CE1732">
        <w:rPr>
          <w:rFonts w:eastAsia="Calibri"/>
          <w:sz w:val="28"/>
          <w:szCs w:val="28"/>
          <w:lang w:val="lv-LV"/>
        </w:rPr>
        <w:t>punktā</w:t>
      </w:r>
      <w:r w:rsidR="006B1AA5" w:rsidRPr="00CE1732">
        <w:rPr>
          <w:sz w:val="28"/>
          <w:szCs w:val="28"/>
          <w:lang w:val="lv-LV" w:eastAsia="lv-LV"/>
        </w:rPr>
        <w:t>".</w:t>
      </w:r>
    </w:p>
    <w:p w14:paraId="04C10EF2" w14:textId="7D67054B" w:rsidR="00C54304" w:rsidRPr="00CE1732" w:rsidRDefault="00C54304" w:rsidP="00E17C81">
      <w:pPr>
        <w:ind w:firstLine="709"/>
        <w:jc w:val="both"/>
        <w:rPr>
          <w:sz w:val="28"/>
          <w:szCs w:val="28"/>
          <w:lang w:val="lv-LV" w:eastAsia="lv-LV"/>
        </w:rPr>
      </w:pPr>
    </w:p>
    <w:p w14:paraId="5CAA1677" w14:textId="109977DD" w:rsidR="00E0449E" w:rsidRPr="00CE1732" w:rsidRDefault="00C54304" w:rsidP="00E17C81">
      <w:pPr>
        <w:ind w:firstLine="709"/>
        <w:jc w:val="both"/>
        <w:rPr>
          <w:rFonts w:eastAsia="Calibri"/>
          <w:sz w:val="28"/>
          <w:szCs w:val="28"/>
          <w:lang w:val="lv-LV"/>
        </w:rPr>
      </w:pPr>
      <w:proofErr w:type="gramStart"/>
      <w:r w:rsidRPr="00CE1732">
        <w:rPr>
          <w:rFonts w:eastAsia="Calibri"/>
          <w:sz w:val="28"/>
          <w:szCs w:val="28"/>
          <w:lang w:val="lv-LV"/>
        </w:rPr>
        <w:t>2.</w:t>
      </w:r>
      <w:r w:rsidR="005247C4" w:rsidRPr="00CE1732">
        <w:rPr>
          <w:rFonts w:eastAsia="Calibri"/>
          <w:sz w:val="28"/>
          <w:szCs w:val="28"/>
          <w:lang w:val="lv-LV"/>
        </w:rPr>
        <w:t> </w:t>
      </w:r>
      <w:r w:rsidR="00025F32" w:rsidRPr="00CE1732">
        <w:rPr>
          <w:rFonts w:eastAsia="Calibri"/>
          <w:sz w:val="28"/>
          <w:szCs w:val="28"/>
          <w:lang w:val="lv-LV"/>
        </w:rPr>
        <w:t>Noteikumi stājas spēkā vienlaikus ar grozījumiem Epidemioloģiskās drošības likuma 34.</w:t>
      </w:r>
      <w:r w:rsidR="00CE1732" w:rsidRPr="00CE1732">
        <w:rPr>
          <w:rFonts w:eastAsia="Calibri"/>
          <w:sz w:val="28"/>
          <w:szCs w:val="28"/>
          <w:lang w:val="lv-LV"/>
        </w:rPr>
        <w:t> </w:t>
      </w:r>
      <w:r w:rsidR="00025F32" w:rsidRPr="00CE1732">
        <w:rPr>
          <w:rFonts w:eastAsia="Calibri"/>
          <w:sz w:val="28"/>
          <w:szCs w:val="28"/>
          <w:lang w:val="lv-LV"/>
        </w:rPr>
        <w:t>panta pirmajā daļā</w:t>
      </w:r>
      <w:proofErr w:type="gramEnd"/>
      <w:r w:rsidR="00025F32" w:rsidRPr="00CE1732">
        <w:rPr>
          <w:rFonts w:eastAsia="Calibri"/>
          <w:sz w:val="28"/>
          <w:szCs w:val="28"/>
          <w:lang w:val="lv-LV"/>
        </w:rPr>
        <w:t>.</w:t>
      </w:r>
    </w:p>
    <w:p w14:paraId="3950823A" w14:textId="77777777" w:rsidR="00E17C81" w:rsidRPr="00CE1732" w:rsidRDefault="00E17C81" w:rsidP="00E17C81">
      <w:pPr>
        <w:ind w:firstLine="709"/>
        <w:jc w:val="both"/>
        <w:rPr>
          <w:noProof/>
          <w:sz w:val="28"/>
          <w:szCs w:val="28"/>
          <w:lang w:val="lv-LV"/>
        </w:rPr>
      </w:pPr>
      <w:bookmarkStart w:id="4" w:name="p-350024"/>
      <w:bookmarkStart w:id="5" w:name="p1"/>
      <w:bookmarkEnd w:id="4"/>
      <w:bookmarkEnd w:id="5"/>
    </w:p>
    <w:p w14:paraId="60A0B240" w14:textId="77777777" w:rsidR="00E17C81" w:rsidRPr="00CE1732" w:rsidRDefault="00E17C81" w:rsidP="00E17C81">
      <w:pPr>
        <w:ind w:firstLine="709"/>
        <w:jc w:val="both"/>
        <w:rPr>
          <w:noProof/>
          <w:sz w:val="28"/>
          <w:szCs w:val="28"/>
          <w:lang w:val="lv-LV"/>
        </w:rPr>
      </w:pPr>
    </w:p>
    <w:p w14:paraId="0FE33086" w14:textId="77777777" w:rsidR="00E17C81" w:rsidRPr="00CE1732" w:rsidRDefault="00E17C81" w:rsidP="00D5113B">
      <w:pPr>
        <w:tabs>
          <w:tab w:val="left" w:pos="6946"/>
        </w:tabs>
        <w:ind w:firstLine="709"/>
        <w:jc w:val="both"/>
        <w:rPr>
          <w:noProof/>
          <w:sz w:val="28"/>
          <w:szCs w:val="28"/>
          <w:lang w:val="lv-LV"/>
        </w:rPr>
      </w:pPr>
    </w:p>
    <w:p w14:paraId="19C92E0B" w14:textId="77777777" w:rsidR="00E17C81" w:rsidRPr="00CE1732" w:rsidRDefault="00E17C81" w:rsidP="00D5113B">
      <w:pPr>
        <w:tabs>
          <w:tab w:val="left" w:pos="6946"/>
        </w:tabs>
        <w:ind w:firstLine="709"/>
        <w:rPr>
          <w:sz w:val="28"/>
          <w:szCs w:val="28"/>
        </w:rPr>
      </w:pPr>
      <w:proofErr w:type="spellStart"/>
      <w:r w:rsidRPr="00CE1732">
        <w:rPr>
          <w:sz w:val="28"/>
          <w:szCs w:val="28"/>
        </w:rPr>
        <w:t>Ministru</w:t>
      </w:r>
      <w:proofErr w:type="spellEnd"/>
      <w:r w:rsidRPr="00CE1732">
        <w:rPr>
          <w:sz w:val="28"/>
          <w:szCs w:val="28"/>
        </w:rPr>
        <w:t xml:space="preserve"> </w:t>
      </w:r>
      <w:proofErr w:type="spellStart"/>
      <w:r w:rsidRPr="00CE1732">
        <w:rPr>
          <w:sz w:val="28"/>
          <w:szCs w:val="28"/>
        </w:rPr>
        <w:t>prezidents</w:t>
      </w:r>
      <w:proofErr w:type="spellEnd"/>
      <w:r w:rsidRPr="00CE1732">
        <w:rPr>
          <w:sz w:val="28"/>
          <w:szCs w:val="28"/>
        </w:rPr>
        <w:tab/>
        <w:t>A. K. </w:t>
      </w:r>
      <w:proofErr w:type="spellStart"/>
      <w:r w:rsidRPr="00CE1732">
        <w:rPr>
          <w:sz w:val="28"/>
          <w:szCs w:val="28"/>
        </w:rPr>
        <w:t>Kariņš</w:t>
      </w:r>
      <w:proofErr w:type="spellEnd"/>
    </w:p>
    <w:p w14:paraId="55F819A9" w14:textId="77777777" w:rsidR="00E17C81" w:rsidRPr="00CE1732" w:rsidRDefault="00E17C81" w:rsidP="00D5113B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29FD550B" w14:textId="77777777" w:rsidR="00E17C81" w:rsidRPr="00CE1732" w:rsidRDefault="00E17C81" w:rsidP="00D5113B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76B44901" w14:textId="77777777" w:rsidR="00E17C81" w:rsidRPr="00CE1732" w:rsidRDefault="00E17C81" w:rsidP="00D5113B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7D61AC89" w14:textId="77777777" w:rsidR="00E17C81" w:rsidRPr="00CE1732" w:rsidRDefault="00E17C81" w:rsidP="00D5113B">
      <w:pPr>
        <w:tabs>
          <w:tab w:val="left" w:pos="6946"/>
        </w:tabs>
        <w:ind w:firstLine="709"/>
        <w:rPr>
          <w:sz w:val="28"/>
          <w:szCs w:val="28"/>
        </w:rPr>
      </w:pPr>
      <w:r w:rsidRPr="00CE1732">
        <w:rPr>
          <w:sz w:val="28"/>
          <w:szCs w:val="28"/>
        </w:rPr>
        <w:t xml:space="preserve">Veselības </w:t>
      </w:r>
      <w:proofErr w:type="spellStart"/>
      <w:r w:rsidRPr="00CE1732">
        <w:rPr>
          <w:sz w:val="28"/>
          <w:szCs w:val="28"/>
        </w:rPr>
        <w:t>ministre</w:t>
      </w:r>
      <w:proofErr w:type="spellEnd"/>
      <w:r w:rsidRPr="00CE1732">
        <w:rPr>
          <w:sz w:val="28"/>
          <w:szCs w:val="28"/>
        </w:rPr>
        <w:tab/>
      </w:r>
      <w:r w:rsidRPr="00CE1732">
        <w:rPr>
          <w:rFonts w:eastAsia="Calibri"/>
          <w:sz w:val="28"/>
          <w:szCs w:val="28"/>
        </w:rPr>
        <w:t>I. </w:t>
      </w:r>
      <w:proofErr w:type="spellStart"/>
      <w:r w:rsidRPr="00CE1732">
        <w:rPr>
          <w:rFonts w:eastAsia="Calibri"/>
          <w:sz w:val="28"/>
          <w:szCs w:val="28"/>
        </w:rPr>
        <w:t>Viņķele</w:t>
      </w:r>
      <w:proofErr w:type="spellEnd"/>
    </w:p>
    <w:p w14:paraId="3D50C380" w14:textId="112358B0" w:rsidR="001F1655" w:rsidRPr="00CE1732" w:rsidRDefault="001F1655" w:rsidP="00E47BAC">
      <w:pPr>
        <w:spacing w:line="0" w:lineRule="auto"/>
        <w:rPr>
          <w:sz w:val="28"/>
          <w:szCs w:val="28"/>
          <w:lang w:val="lv-LV"/>
        </w:rPr>
      </w:pPr>
    </w:p>
    <w:sectPr w:rsidR="001F1655" w:rsidRPr="00CE1732" w:rsidSect="00E17C81">
      <w:headerReference w:type="default" r:id="rId8"/>
      <w:footerReference w:type="default" r:id="rId9"/>
      <w:headerReference w:type="first" r:id="rId10"/>
      <w:footerReference w:type="first" r:id="rId11"/>
      <w:pgSz w:w="11910" w:h="16850"/>
      <w:pgMar w:top="1418" w:right="1134" w:bottom="1134" w:left="1701" w:header="709" w:footer="709" w:gutter="0"/>
      <w:cols w:space="720" w:equalWidth="0">
        <w:col w:w="9360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AE711" w14:textId="77777777" w:rsidR="002B7201" w:rsidRDefault="002B7201" w:rsidP="002B7201">
      <w:r>
        <w:separator/>
      </w:r>
    </w:p>
  </w:endnote>
  <w:endnote w:type="continuationSeparator" w:id="0">
    <w:p w14:paraId="54EA6DD7" w14:textId="77777777" w:rsidR="002B7201" w:rsidRDefault="002B7201" w:rsidP="002B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31AE" w14:textId="77777777" w:rsidR="00E17C81" w:rsidRPr="00E17C81" w:rsidRDefault="00E17C81" w:rsidP="00E17C8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N1051_0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9593" w14:textId="0618134D" w:rsidR="00E17C81" w:rsidRPr="00E17C81" w:rsidRDefault="00E17C8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N1051_0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0D0FF" w14:textId="77777777" w:rsidR="002B7201" w:rsidRDefault="002B7201" w:rsidP="002B7201">
      <w:r>
        <w:separator/>
      </w:r>
    </w:p>
  </w:footnote>
  <w:footnote w:type="continuationSeparator" w:id="0">
    <w:p w14:paraId="1A2AB466" w14:textId="77777777" w:rsidR="002B7201" w:rsidRDefault="002B7201" w:rsidP="002B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68222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BDE976" w14:textId="36A4EC0D" w:rsidR="00E17C81" w:rsidRDefault="00E17C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5B0D" w14:textId="46F4B687" w:rsidR="00E17C81" w:rsidRDefault="00E17C81">
    <w:pPr>
      <w:pStyle w:val="Header"/>
    </w:pPr>
  </w:p>
  <w:p w14:paraId="3C6F5359" w14:textId="77777777" w:rsidR="00E17C81" w:rsidRDefault="00E17C81">
    <w:pPr>
      <w:pStyle w:val="Header"/>
    </w:pPr>
    <w:r>
      <w:rPr>
        <w:noProof/>
      </w:rPr>
      <w:drawing>
        <wp:inline distT="0" distB="0" distL="0" distR="0" wp14:anchorId="15DD60EA" wp14:editId="68DBB3D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739"/>
    <w:multiLevelType w:val="multilevel"/>
    <w:tmpl w:val="9C086C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92423"/>
    <w:multiLevelType w:val="hybridMultilevel"/>
    <w:tmpl w:val="4790CD46"/>
    <w:lvl w:ilvl="0" w:tplc="FD8475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F41"/>
    <w:multiLevelType w:val="hybridMultilevel"/>
    <w:tmpl w:val="DE2CF3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32DD"/>
    <w:multiLevelType w:val="multilevel"/>
    <w:tmpl w:val="F48C55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4" w15:restartNumberingAfterBreak="0">
    <w:nsid w:val="154B146C"/>
    <w:multiLevelType w:val="hybridMultilevel"/>
    <w:tmpl w:val="A90CC9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910"/>
    <w:multiLevelType w:val="multilevel"/>
    <w:tmpl w:val="9C086C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D7233B"/>
    <w:multiLevelType w:val="hybridMultilevel"/>
    <w:tmpl w:val="FEBC295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31A85"/>
    <w:multiLevelType w:val="hybridMultilevel"/>
    <w:tmpl w:val="085C25D0"/>
    <w:lvl w:ilvl="0" w:tplc="6D02885A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1150"/>
    <w:multiLevelType w:val="multilevel"/>
    <w:tmpl w:val="9C086C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4C2EC3"/>
    <w:multiLevelType w:val="hybridMultilevel"/>
    <w:tmpl w:val="92EE59EE"/>
    <w:lvl w:ilvl="0" w:tplc="6D02885A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3C02"/>
    <w:multiLevelType w:val="multilevel"/>
    <w:tmpl w:val="F48C55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11" w15:restartNumberingAfterBreak="0">
    <w:nsid w:val="35855F7C"/>
    <w:multiLevelType w:val="multilevel"/>
    <w:tmpl w:val="E0C8DD38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 w:themeColor="text1"/>
      </w:rPr>
    </w:lvl>
  </w:abstractNum>
  <w:abstractNum w:abstractNumId="12" w15:restartNumberingAfterBreak="0">
    <w:nsid w:val="36F0452E"/>
    <w:multiLevelType w:val="hybridMultilevel"/>
    <w:tmpl w:val="782C9C30"/>
    <w:lvl w:ilvl="0" w:tplc="FD8475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02A65"/>
    <w:multiLevelType w:val="hybridMultilevel"/>
    <w:tmpl w:val="3E00E044"/>
    <w:lvl w:ilvl="0" w:tplc="FD8475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E34EF"/>
    <w:multiLevelType w:val="multilevel"/>
    <w:tmpl w:val="E0C8DD38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 w:themeColor="text1"/>
      </w:rPr>
    </w:lvl>
  </w:abstractNum>
  <w:abstractNum w:abstractNumId="15" w15:restartNumberingAfterBreak="0">
    <w:nsid w:val="3D040096"/>
    <w:multiLevelType w:val="hybridMultilevel"/>
    <w:tmpl w:val="782C9C30"/>
    <w:lvl w:ilvl="0" w:tplc="FD8475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70EEF"/>
    <w:multiLevelType w:val="hybridMultilevel"/>
    <w:tmpl w:val="0CEADBE2"/>
    <w:lvl w:ilvl="0" w:tplc="6D02885A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577AB"/>
    <w:multiLevelType w:val="multilevel"/>
    <w:tmpl w:val="9C086C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436242"/>
    <w:multiLevelType w:val="multilevel"/>
    <w:tmpl w:val="9F1201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4E93B0A"/>
    <w:multiLevelType w:val="multilevel"/>
    <w:tmpl w:val="9F1201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A216499"/>
    <w:multiLevelType w:val="multilevel"/>
    <w:tmpl w:val="9C086C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7975AD"/>
    <w:multiLevelType w:val="hybridMultilevel"/>
    <w:tmpl w:val="CE261E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F6CA0"/>
    <w:multiLevelType w:val="multilevel"/>
    <w:tmpl w:val="BDCA89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C24E3A"/>
    <w:multiLevelType w:val="hybridMultilevel"/>
    <w:tmpl w:val="9C782206"/>
    <w:lvl w:ilvl="0" w:tplc="FD8475A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B027C"/>
    <w:multiLevelType w:val="hybridMultilevel"/>
    <w:tmpl w:val="DF066BC6"/>
    <w:lvl w:ilvl="0" w:tplc="042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 w15:restartNumberingAfterBreak="0">
    <w:nsid w:val="763A52BE"/>
    <w:multiLevelType w:val="hybridMultilevel"/>
    <w:tmpl w:val="2FD09B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63225"/>
    <w:multiLevelType w:val="hybridMultilevel"/>
    <w:tmpl w:val="9EE05D92"/>
    <w:lvl w:ilvl="0" w:tplc="9170E09E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20"/>
  </w:num>
  <w:num w:numId="6">
    <w:abstractNumId w:val="17"/>
  </w:num>
  <w:num w:numId="7">
    <w:abstractNumId w:val="0"/>
  </w:num>
  <w:num w:numId="8">
    <w:abstractNumId w:val="25"/>
  </w:num>
  <w:num w:numId="9">
    <w:abstractNumId w:val="23"/>
  </w:num>
  <w:num w:numId="10">
    <w:abstractNumId w:val="26"/>
  </w:num>
  <w:num w:numId="11">
    <w:abstractNumId w:val="1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  <w:num w:numId="18">
    <w:abstractNumId w:val="14"/>
  </w:num>
  <w:num w:numId="19">
    <w:abstractNumId w:val="3"/>
  </w:num>
  <w:num w:numId="20">
    <w:abstractNumId w:val="24"/>
  </w:num>
  <w:num w:numId="21">
    <w:abstractNumId w:val="11"/>
  </w:num>
  <w:num w:numId="22">
    <w:abstractNumId w:val="18"/>
  </w:num>
  <w:num w:numId="23">
    <w:abstractNumId w:val="19"/>
  </w:num>
  <w:num w:numId="24">
    <w:abstractNumId w:val="22"/>
  </w:num>
  <w:num w:numId="25">
    <w:abstractNumId w:val="10"/>
  </w:num>
  <w:num w:numId="26">
    <w:abstractNumId w:val="6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83"/>
    <w:rsid w:val="00006E33"/>
    <w:rsid w:val="0001545E"/>
    <w:rsid w:val="00025F32"/>
    <w:rsid w:val="00045370"/>
    <w:rsid w:val="000479B3"/>
    <w:rsid w:val="00072029"/>
    <w:rsid w:val="000841FF"/>
    <w:rsid w:val="000874A4"/>
    <w:rsid w:val="00087FED"/>
    <w:rsid w:val="000B1246"/>
    <w:rsid w:val="000C7AC4"/>
    <w:rsid w:val="000F527E"/>
    <w:rsid w:val="00135A15"/>
    <w:rsid w:val="00151E36"/>
    <w:rsid w:val="001541D8"/>
    <w:rsid w:val="00176A28"/>
    <w:rsid w:val="001F1655"/>
    <w:rsid w:val="00210C79"/>
    <w:rsid w:val="002251C2"/>
    <w:rsid w:val="00244514"/>
    <w:rsid w:val="002A2453"/>
    <w:rsid w:val="002B7201"/>
    <w:rsid w:val="002E4AFE"/>
    <w:rsid w:val="002F0DC5"/>
    <w:rsid w:val="00330766"/>
    <w:rsid w:val="00371F44"/>
    <w:rsid w:val="003B0129"/>
    <w:rsid w:val="003C69B7"/>
    <w:rsid w:val="003D4F8A"/>
    <w:rsid w:val="003F1826"/>
    <w:rsid w:val="00412230"/>
    <w:rsid w:val="00417083"/>
    <w:rsid w:val="00417B5D"/>
    <w:rsid w:val="004475DD"/>
    <w:rsid w:val="00457652"/>
    <w:rsid w:val="00477406"/>
    <w:rsid w:val="00487114"/>
    <w:rsid w:val="004A2448"/>
    <w:rsid w:val="004D6603"/>
    <w:rsid w:val="004E05BC"/>
    <w:rsid w:val="005079E4"/>
    <w:rsid w:val="005247C4"/>
    <w:rsid w:val="005407BE"/>
    <w:rsid w:val="00564E0F"/>
    <w:rsid w:val="00573246"/>
    <w:rsid w:val="00590CD0"/>
    <w:rsid w:val="005D2AC1"/>
    <w:rsid w:val="005E1A81"/>
    <w:rsid w:val="005F00AA"/>
    <w:rsid w:val="00601683"/>
    <w:rsid w:val="00612691"/>
    <w:rsid w:val="00654F82"/>
    <w:rsid w:val="00684C70"/>
    <w:rsid w:val="00693BAF"/>
    <w:rsid w:val="00696682"/>
    <w:rsid w:val="006B1AA5"/>
    <w:rsid w:val="006B25B1"/>
    <w:rsid w:val="006B7E9A"/>
    <w:rsid w:val="006C3EC4"/>
    <w:rsid w:val="006C6970"/>
    <w:rsid w:val="006D77BA"/>
    <w:rsid w:val="00714F99"/>
    <w:rsid w:val="00737FDA"/>
    <w:rsid w:val="00742AF4"/>
    <w:rsid w:val="00774DB4"/>
    <w:rsid w:val="007870FE"/>
    <w:rsid w:val="00790AB1"/>
    <w:rsid w:val="00795824"/>
    <w:rsid w:val="007B6178"/>
    <w:rsid w:val="007F131F"/>
    <w:rsid w:val="00801628"/>
    <w:rsid w:val="00825990"/>
    <w:rsid w:val="008539DE"/>
    <w:rsid w:val="0085735D"/>
    <w:rsid w:val="00864161"/>
    <w:rsid w:val="00876C64"/>
    <w:rsid w:val="008B2467"/>
    <w:rsid w:val="008B71C8"/>
    <w:rsid w:val="008C7557"/>
    <w:rsid w:val="008D3EFE"/>
    <w:rsid w:val="00904C12"/>
    <w:rsid w:val="00913C65"/>
    <w:rsid w:val="00975457"/>
    <w:rsid w:val="00990C63"/>
    <w:rsid w:val="009F413D"/>
    <w:rsid w:val="009F5F5C"/>
    <w:rsid w:val="00A80438"/>
    <w:rsid w:val="00A96B2B"/>
    <w:rsid w:val="00AB2D14"/>
    <w:rsid w:val="00AC0FC2"/>
    <w:rsid w:val="00B02A89"/>
    <w:rsid w:val="00B36938"/>
    <w:rsid w:val="00B41033"/>
    <w:rsid w:val="00B65150"/>
    <w:rsid w:val="00B9788F"/>
    <w:rsid w:val="00BC08C9"/>
    <w:rsid w:val="00BC3E80"/>
    <w:rsid w:val="00BC4E55"/>
    <w:rsid w:val="00BC67DE"/>
    <w:rsid w:val="00BD1469"/>
    <w:rsid w:val="00BF1DA9"/>
    <w:rsid w:val="00BF3793"/>
    <w:rsid w:val="00C0787E"/>
    <w:rsid w:val="00C100FD"/>
    <w:rsid w:val="00C15417"/>
    <w:rsid w:val="00C24DF7"/>
    <w:rsid w:val="00C429C8"/>
    <w:rsid w:val="00C54304"/>
    <w:rsid w:val="00C67EB8"/>
    <w:rsid w:val="00C7271C"/>
    <w:rsid w:val="00CA183B"/>
    <w:rsid w:val="00CE1732"/>
    <w:rsid w:val="00D5113B"/>
    <w:rsid w:val="00D93CE6"/>
    <w:rsid w:val="00DE1B65"/>
    <w:rsid w:val="00DF457B"/>
    <w:rsid w:val="00E0449E"/>
    <w:rsid w:val="00E17C81"/>
    <w:rsid w:val="00E47BAC"/>
    <w:rsid w:val="00E84463"/>
    <w:rsid w:val="00EA4328"/>
    <w:rsid w:val="00EC2E08"/>
    <w:rsid w:val="00ED053E"/>
    <w:rsid w:val="00ED1129"/>
    <w:rsid w:val="00EE0699"/>
    <w:rsid w:val="00F1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EC79"/>
  <w15:chartTrackingRefBased/>
  <w15:docId w15:val="{553EFA9A-6796-4CF4-835D-606D46CE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line="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683"/>
    <w:pPr>
      <w:spacing w:line="240" w:lineRule="auto"/>
      <w:ind w:firstLine="0"/>
    </w:pPr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683"/>
    <w:pPr>
      <w:ind w:left="720"/>
      <w:contextualSpacing/>
    </w:pPr>
  </w:style>
  <w:style w:type="paragraph" w:customStyle="1" w:styleId="naisf">
    <w:name w:val="naisf"/>
    <w:basedOn w:val="Normal"/>
    <w:qFormat/>
    <w:rsid w:val="000841FF"/>
    <w:pPr>
      <w:suppressAutoHyphens/>
      <w:spacing w:before="75" w:after="75"/>
      <w:ind w:firstLine="375"/>
      <w:jc w:val="both"/>
    </w:pPr>
    <w:rPr>
      <w:lang w:val="lv-LV" w:eastAsia="zh-CN"/>
    </w:rPr>
  </w:style>
  <w:style w:type="character" w:styleId="Hyperlink">
    <w:name w:val="Hyperlink"/>
    <w:basedOn w:val="DefaultParagraphFont"/>
    <w:uiPriority w:val="99"/>
    <w:unhideWhenUsed/>
    <w:rsid w:val="00AB2D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D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7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201"/>
    <w:rPr>
      <w:rFonts w:eastAsia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7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201"/>
    <w:rPr>
      <w:rFonts w:eastAsia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89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13D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13D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BBA6-46AE-4264-B80E-7FFF868E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2018. gada 24. jūlija noteikumos Nr. 447 "Noteikumi par darbiem, kas saistīti ar iespējamu risku citu cilvēku veselībai, un obligāto veselības pārbaužu veikšanas kārtība".</vt:lpstr>
      <vt:lpstr>Grozījumi Ministru kabineta 2018. gada 24. jūlija noteikumos Nr. 447 "Noteikumi par darbiem, kas saistīti ar iespējamu risku citu cilvēku veselībai, un obligāto veselības pārbaužu veikšanas kārtība".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24. jūlija noteikumos Nr. 447 "Noteikumi par darbiem, kas saistīti ar iespējamu risku citu cilvēku veselībai, un obligāto veselības pārbaužu veikšanas kārtība".</dc:title>
  <dc:subject/>
  <dc:creator>Linda Sprudzāne</dc:creator>
  <cp:keywords/>
  <dc:description/>
  <cp:lastModifiedBy>Leontine Babkina</cp:lastModifiedBy>
  <cp:revision>35</cp:revision>
  <cp:lastPrinted>2020-06-09T05:52:00Z</cp:lastPrinted>
  <dcterms:created xsi:type="dcterms:W3CDTF">2020-05-27T09:49:00Z</dcterms:created>
  <dcterms:modified xsi:type="dcterms:W3CDTF">2020-06-09T14:39:00Z</dcterms:modified>
</cp:coreProperties>
</file>