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71D3" w14:textId="77777777" w:rsidR="00BD2EB8" w:rsidRDefault="00BD2EB8" w:rsidP="00BD2EB8">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Izziņa par atzinumos sniegtajiem iebildumiem</w:t>
      </w:r>
    </w:p>
    <w:p w14:paraId="24D5620D"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BD2EB8" w14:paraId="39C373E8" w14:textId="77777777" w:rsidTr="00FD4855">
        <w:trPr>
          <w:jc w:val="center"/>
        </w:trPr>
        <w:tc>
          <w:tcPr>
            <w:tcW w:w="10188" w:type="dxa"/>
            <w:tcBorders>
              <w:bottom w:val="single" w:sz="6" w:space="0" w:color="000000"/>
            </w:tcBorders>
            <w:shd w:val="clear" w:color="auto" w:fill="auto"/>
            <w:tcMar>
              <w:top w:w="0" w:type="dxa"/>
              <w:left w:w="108" w:type="dxa"/>
              <w:bottom w:w="0" w:type="dxa"/>
              <w:right w:w="108" w:type="dxa"/>
            </w:tcMar>
          </w:tcPr>
          <w:p w14:paraId="291F619E" w14:textId="77777777" w:rsidR="00BD2EB8" w:rsidRDefault="00BD2EB8" w:rsidP="00FD4855">
            <w:pPr>
              <w:spacing w:after="0" w:line="240" w:lineRule="auto"/>
              <w:rPr>
                <w:rFonts w:ascii="Times New Roman" w:eastAsia="Times New Roman" w:hAnsi="Times New Roman"/>
                <w:sz w:val="28"/>
                <w:szCs w:val="28"/>
                <w:lang w:eastAsia="lv-LV"/>
              </w:rPr>
            </w:pPr>
          </w:p>
          <w:p w14:paraId="1AEE0F08" w14:textId="4B07F1A9" w:rsidR="00BD2EB8" w:rsidRDefault="00BD2EB8" w:rsidP="00BD2EB8">
            <w:pPr>
              <w:spacing w:after="0" w:line="240" w:lineRule="auto"/>
              <w:jc w:val="center"/>
              <w:rPr>
                <w:rFonts w:ascii="Times New Roman" w:eastAsia="Times New Roman" w:hAnsi="Times New Roman"/>
                <w:b/>
                <w:sz w:val="28"/>
                <w:szCs w:val="28"/>
                <w:lang w:eastAsia="lv-LV"/>
              </w:rPr>
            </w:pPr>
            <w:bookmarkStart w:id="0" w:name="_Hlk518036942"/>
            <w:r>
              <w:rPr>
                <w:rFonts w:ascii="Times New Roman" w:eastAsia="Times New Roman" w:hAnsi="Times New Roman"/>
                <w:b/>
                <w:sz w:val="28"/>
                <w:szCs w:val="28"/>
                <w:lang w:eastAsia="lv-LV"/>
              </w:rPr>
              <w:t>Ministru kabineta noteikumu projekts “</w:t>
            </w:r>
            <w:r w:rsidRPr="00BD2EB8">
              <w:rPr>
                <w:rFonts w:ascii="Times New Roman" w:eastAsia="Times New Roman" w:hAnsi="Times New Roman"/>
                <w:b/>
                <w:sz w:val="28"/>
                <w:szCs w:val="28"/>
                <w:lang w:eastAsia="lv-LV"/>
              </w:rPr>
              <w:t>Profesionālās izglītības kompetences centra "Rīgas Valsts tehnikums" nolikums</w:t>
            </w:r>
            <w:r>
              <w:rPr>
                <w:rFonts w:ascii="Times New Roman" w:eastAsia="Times New Roman" w:hAnsi="Times New Roman"/>
                <w:b/>
                <w:sz w:val="28"/>
                <w:szCs w:val="28"/>
                <w:lang w:eastAsia="lv-LV"/>
              </w:rPr>
              <w:t>” (VSS-329)</w:t>
            </w:r>
            <w:r w:rsidRPr="00BD2EB8">
              <w:rPr>
                <w:rFonts w:ascii="Times New Roman" w:eastAsia="Times New Roman" w:hAnsi="Times New Roman"/>
                <w:b/>
                <w:sz w:val="28"/>
                <w:szCs w:val="28"/>
                <w:lang w:eastAsia="lv-LV"/>
              </w:rPr>
              <w:t xml:space="preserve"> </w:t>
            </w:r>
            <w:bookmarkEnd w:id="0"/>
            <w:r>
              <w:rPr>
                <w:rFonts w:ascii="Times New Roman" w:eastAsia="Times New Roman" w:hAnsi="Times New Roman"/>
                <w:b/>
                <w:sz w:val="28"/>
                <w:szCs w:val="28"/>
                <w:lang w:eastAsia="lv-LV"/>
              </w:rPr>
              <w:t>(turpmāk –projekts)</w:t>
            </w:r>
          </w:p>
        </w:tc>
      </w:tr>
    </w:tbl>
    <w:p w14:paraId="1A42687F" w14:textId="77777777" w:rsidR="00BD2EB8" w:rsidRDefault="00BD2EB8" w:rsidP="00BD2EB8">
      <w:pPr>
        <w:spacing w:after="0" w:line="240" w:lineRule="auto"/>
        <w:jc w:val="center"/>
      </w:pPr>
      <w:r>
        <w:rPr>
          <w:rFonts w:ascii="Times New Roman" w:eastAsia="Times New Roman" w:hAnsi="Times New Roman"/>
          <w:lang w:eastAsia="lv-LV"/>
        </w:rPr>
        <w:t>(</w:t>
      </w:r>
      <w:r>
        <w:rPr>
          <w:rFonts w:ascii="Times New Roman" w:eastAsia="Times New Roman" w:hAnsi="Times New Roman"/>
          <w:color w:val="808080"/>
          <w:lang w:eastAsia="lv-LV"/>
        </w:rPr>
        <w:t>dokumenta veids un nosaukums</w:t>
      </w:r>
      <w:r>
        <w:rPr>
          <w:rFonts w:ascii="Times New Roman" w:eastAsia="Times New Roman" w:hAnsi="Times New Roman"/>
          <w:lang w:eastAsia="lv-LV"/>
        </w:rPr>
        <w:t>)</w:t>
      </w:r>
    </w:p>
    <w:p w14:paraId="00AF821E"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681F724B" w14:textId="77777777" w:rsidR="00BD2EB8" w:rsidRDefault="00BD2EB8" w:rsidP="00BD2EB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 Jautājumi, par kuriem saskaņošanā vienošanās nav panākta</w:t>
      </w:r>
    </w:p>
    <w:p w14:paraId="19708655" w14:textId="77777777" w:rsidR="00BD2EB8" w:rsidRDefault="00BD2EB8" w:rsidP="00BD2EB8">
      <w:pPr>
        <w:spacing w:after="0" w:line="240" w:lineRule="auto"/>
        <w:jc w:val="center"/>
        <w:rPr>
          <w:rFonts w:ascii="Times New Roman" w:eastAsia="Times New Roman" w:hAnsi="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709"/>
        <w:gridCol w:w="2977"/>
        <w:gridCol w:w="3969"/>
        <w:gridCol w:w="2435"/>
        <w:gridCol w:w="2150"/>
        <w:gridCol w:w="1920"/>
      </w:tblGrid>
      <w:tr w:rsidR="00BD2EB8" w14:paraId="2B3D823E" w14:textId="77777777" w:rsidTr="00FD485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DE3D14"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D9E5B5" w14:textId="77777777" w:rsidR="00BD2EB8" w:rsidRDefault="00BD2EB8" w:rsidP="00FD4855">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4E287E" w14:textId="77777777" w:rsidR="00BD2EB8" w:rsidRDefault="00BD2EB8" w:rsidP="00FD4855">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745E83" w14:textId="77777777" w:rsidR="00BD2EB8" w:rsidRDefault="00BD2EB8" w:rsidP="00FD4855">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AA16E"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FCAA3"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attiecīgā punkta (panta) galīgā redakcija</w:t>
            </w:r>
          </w:p>
        </w:tc>
      </w:tr>
      <w:tr w:rsidR="00BD2EB8" w14:paraId="000C1247" w14:textId="77777777" w:rsidTr="00FD4855">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BA52BF"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p w14:paraId="14055B81" w14:textId="77777777" w:rsidR="00BD2EB8" w:rsidRDefault="00BD2EB8" w:rsidP="00FD4855">
            <w:pPr>
              <w:spacing w:after="0" w:line="240" w:lineRule="auto"/>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942FEB"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p w14:paraId="4BFF0BDC" w14:textId="77777777" w:rsidR="00BD2EB8" w:rsidRDefault="00BD2EB8" w:rsidP="00FD4855">
            <w:pPr>
              <w:spacing w:after="0" w:line="240" w:lineRule="auto"/>
              <w:jc w:val="center"/>
              <w:rPr>
                <w:rFonts w:ascii="Times New Roman" w:eastAsia="Times New Roman" w:hAnsi="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76C753"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C96ACE"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34EC1"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12DF0"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r>
      <w:tr w:rsidR="00BD2EB8" w14:paraId="0257C5AB" w14:textId="77777777" w:rsidTr="00FD4855">
        <w:trPr>
          <w:trHeight w:val="285"/>
        </w:trPr>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A25E935" w14:textId="77777777" w:rsidR="00BD2EB8" w:rsidRDefault="00BD2EB8" w:rsidP="00FD4855">
            <w:p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B709808" w14:textId="77777777" w:rsidR="00BD2EB8" w:rsidRDefault="00BD2EB8" w:rsidP="00FD4855">
            <w:pPr>
              <w:spacing w:after="0" w:line="240" w:lineRule="auto"/>
              <w:jc w:val="both"/>
              <w:rPr>
                <w:rFonts w:ascii="Times New Roman" w:eastAsia="Times New Roman" w:hAnsi="Times New Roman"/>
                <w:sz w:val="24"/>
                <w:szCs w:val="24"/>
                <w:lang w:eastAsia="lv-LV"/>
              </w:rPr>
            </w:pPr>
          </w:p>
        </w:tc>
        <w:tc>
          <w:tcPr>
            <w:tcW w:w="396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9854319" w14:textId="77777777" w:rsidR="00BD2EB8" w:rsidRDefault="00BD2EB8" w:rsidP="00FD4855">
            <w:pPr>
              <w:spacing w:after="0" w:line="240" w:lineRule="auto"/>
              <w:jc w:val="both"/>
              <w:rPr>
                <w:rFonts w:ascii="Times New Roman" w:eastAsia="Times New Roman" w:hAnsi="Times New Roman"/>
                <w:sz w:val="24"/>
                <w:szCs w:val="24"/>
                <w:lang w:eastAsia="lv-LV"/>
              </w:rPr>
            </w:pPr>
          </w:p>
        </w:tc>
        <w:tc>
          <w:tcPr>
            <w:tcW w:w="243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6BE7E7" w14:textId="77777777" w:rsidR="00BD2EB8" w:rsidRDefault="00BD2EB8" w:rsidP="00FD4855">
            <w:pPr>
              <w:spacing w:after="0" w:line="240" w:lineRule="auto"/>
              <w:jc w:val="both"/>
              <w:rPr>
                <w:rFonts w:ascii="Times New Roman" w:eastAsia="Times New Roman" w:hAnsi="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703E" w14:textId="77777777" w:rsidR="00BD2EB8" w:rsidRDefault="00BD2EB8" w:rsidP="00FD4855">
            <w:pPr>
              <w:spacing w:after="0" w:line="240" w:lineRule="auto"/>
              <w:jc w:val="center"/>
              <w:rPr>
                <w:rFonts w:ascii="Times New Roman" w:eastAsia="Times New Roman" w:hAnsi="Times New Roman"/>
                <w:sz w:val="20"/>
                <w:szCs w:val="20"/>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E6DE" w14:textId="77777777" w:rsidR="00BD2EB8" w:rsidRDefault="00BD2EB8" w:rsidP="00FD4855">
            <w:pPr>
              <w:spacing w:after="0" w:line="240" w:lineRule="auto"/>
              <w:jc w:val="center"/>
              <w:rPr>
                <w:rFonts w:ascii="Times New Roman" w:eastAsia="Times New Roman" w:hAnsi="Times New Roman"/>
                <w:sz w:val="20"/>
                <w:szCs w:val="20"/>
                <w:lang w:eastAsia="lv-LV"/>
              </w:rPr>
            </w:pPr>
          </w:p>
        </w:tc>
      </w:tr>
    </w:tbl>
    <w:p w14:paraId="7C46DDA0" w14:textId="77777777" w:rsidR="00BD2EB8" w:rsidRDefault="00BD2EB8" w:rsidP="00BD2EB8">
      <w:pPr>
        <w:spacing w:after="0" w:line="240" w:lineRule="auto"/>
        <w:jc w:val="both"/>
        <w:rPr>
          <w:rFonts w:ascii="Times New Roman" w:eastAsia="Times New Roman" w:hAnsi="Times New Roman"/>
          <w:b/>
          <w:sz w:val="24"/>
          <w:szCs w:val="24"/>
          <w:lang w:eastAsia="lv-LV"/>
        </w:rPr>
      </w:pPr>
    </w:p>
    <w:p w14:paraId="45B13F49" w14:textId="77777777" w:rsidR="00BD2EB8" w:rsidRDefault="00BD2EB8" w:rsidP="00BD2EB8">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Informācija par </w:t>
      </w:r>
      <w:proofErr w:type="spellStart"/>
      <w:r>
        <w:rPr>
          <w:rFonts w:ascii="Times New Roman" w:eastAsia="Times New Roman" w:hAnsi="Times New Roman"/>
          <w:b/>
          <w:sz w:val="24"/>
          <w:szCs w:val="24"/>
          <w:lang w:eastAsia="lv-LV"/>
        </w:rPr>
        <w:t>starpministriju</w:t>
      </w:r>
      <w:proofErr w:type="spellEnd"/>
      <w:r>
        <w:rPr>
          <w:rFonts w:ascii="Times New Roman" w:eastAsia="Times New Roman" w:hAnsi="Times New Roman"/>
          <w:b/>
          <w:sz w:val="24"/>
          <w:szCs w:val="24"/>
          <w:lang w:eastAsia="lv-LV"/>
        </w:rPr>
        <w:t xml:space="preserve"> (starpinstitūciju) sanāksmi vai elektronisko saskaņošanu</w:t>
      </w:r>
    </w:p>
    <w:p w14:paraId="3BD59D2D" w14:textId="77777777" w:rsidR="00BD2EB8" w:rsidRDefault="00BD2EB8" w:rsidP="00BD2EB8">
      <w:pPr>
        <w:spacing w:after="0" w:line="240" w:lineRule="auto"/>
        <w:jc w:val="both"/>
        <w:rPr>
          <w:rFonts w:ascii="Times New Roman" w:eastAsia="Times New Roman" w:hAnsi="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BD2EB8" w14:paraId="5B39D299" w14:textId="77777777" w:rsidTr="00FD4855">
        <w:tc>
          <w:tcPr>
            <w:tcW w:w="6345" w:type="dxa"/>
            <w:shd w:val="clear" w:color="auto" w:fill="auto"/>
            <w:tcMar>
              <w:top w:w="0" w:type="dxa"/>
              <w:left w:w="108" w:type="dxa"/>
              <w:bottom w:w="0" w:type="dxa"/>
              <w:right w:w="108" w:type="dxa"/>
            </w:tcMar>
          </w:tcPr>
          <w:p w14:paraId="0CFB9008" w14:textId="77777777" w:rsidR="00BD2EB8" w:rsidRDefault="00BD2EB8" w:rsidP="00FD485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29D13DBA" w14:textId="6BE64422" w:rsidR="00BD2EB8" w:rsidRDefault="00BD2EB8"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00F0380E">
              <w:rPr>
                <w:rFonts w:ascii="Times New Roman" w:eastAsia="Times New Roman" w:hAnsi="Times New Roman"/>
                <w:sz w:val="24"/>
                <w:szCs w:val="24"/>
                <w:lang w:eastAsia="lv-LV"/>
              </w:rPr>
              <w:t>3</w:t>
            </w:r>
            <w:r>
              <w:rPr>
                <w:rFonts w:ascii="Times New Roman" w:eastAsia="Times New Roman" w:hAnsi="Times New Roman"/>
                <w:sz w:val="24"/>
                <w:szCs w:val="24"/>
                <w:lang w:eastAsia="lv-LV"/>
              </w:rPr>
              <w:t>.06.2020.</w:t>
            </w:r>
          </w:p>
        </w:tc>
      </w:tr>
      <w:tr w:rsidR="00BD2EB8" w14:paraId="27D594DE" w14:textId="77777777" w:rsidTr="00FD4855">
        <w:tc>
          <w:tcPr>
            <w:tcW w:w="6345" w:type="dxa"/>
            <w:shd w:val="clear" w:color="auto" w:fill="auto"/>
            <w:tcMar>
              <w:top w:w="0" w:type="dxa"/>
              <w:left w:w="108" w:type="dxa"/>
              <w:bottom w:w="0" w:type="dxa"/>
              <w:right w:w="108" w:type="dxa"/>
            </w:tcMar>
          </w:tcPr>
          <w:p w14:paraId="5451231A" w14:textId="77777777" w:rsidR="00BD2EB8" w:rsidRDefault="00BD2EB8" w:rsidP="00FD4855">
            <w:pPr>
              <w:spacing w:after="0" w:line="240" w:lineRule="auto"/>
              <w:jc w:val="both"/>
              <w:rPr>
                <w:rFonts w:ascii="Times New Roman" w:eastAsia="Times New Roman" w:hAnsi="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47BC8F63"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r>
      <w:tr w:rsidR="00BD2EB8" w14:paraId="76E213E8" w14:textId="77777777" w:rsidTr="00FD4855">
        <w:tc>
          <w:tcPr>
            <w:tcW w:w="6345" w:type="dxa"/>
            <w:shd w:val="clear" w:color="auto" w:fill="auto"/>
            <w:tcMar>
              <w:top w:w="0" w:type="dxa"/>
              <w:left w:w="108" w:type="dxa"/>
              <w:bottom w:w="0" w:type="dxa"/>
              <w:right w:w="108" w:type="dxa"/>
            </w:tcMar>
          </w:tcPr>
          <w:p w14:paraId="47BCE290" w14:textId="77777777" w:rsidR="00BD2EB8" w:rsidRDefault="00BD2EB8" w:rsidP="00FD48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344C86F4" w14:textId="4FE8AF9E" w:rsidR="00BD2EB8" w:rsidRDefault="00BD2EB8"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 Finanšu ministrija, Latvijas Brīvo arodbiedrību savienība</w:t>
            </w:r>
          </w:p>
        </w:tc>
      </w:tr>
      <w:tr w:rsidR="00BD2EB8" w14:paraId="5596E07F" w14:textId="77777777" w:rsidTr="00FD4855">
        <w:trPr>
          <w:trHeight w:val="285"/>
        </w:trPr>
        <w:tc>
          <w:tcPr>
            <w:tcW w:w="6345" w:type="dxa"/>
            <w:shd w:val="clear" w:color="auto" w:fill="auto"/>
            <w:tcMar>
              <w:top w:w="0" w:type="dxa"/>
              <w:left w:w="108" w:type="dxa"/>
              <w:bottom w:w="0" w:type="dxa"/>
              <w:right w:w="108" w:type="dxa"/>
            </w:tcMar>
          </w:tcPr>
          <w:p w14:paraId="5A22A03E" w14:textId="77777777" w:rsidR="00BD2EB8" w:rsidRDefault="00BD2EB8" w:rsidP="00FD4855">
            <w:pPr>
              <w:spacing w:after="0" w:line="240" w:lineRule="auto"/>
              <w:rPr>
                <w:rFonts w:ascii="Times New Roman" w:eastAsia="Times New Roman" w:hAnsi="Times New Roman"/>
                <w:sz w:val="24"/>
                <w:szCs w:val="24"/>
                <w:lang w:eastAsia="lv-LV"/>
              </w:rPr>
            </w:pPr>
          </w:p>
        </w:tc>
        <w:tc>
          <w:tcPr>
            <w:tcW w:w="1203" w:type="dxa"/>
            <w:gridSpan w:val="2"/>
            <w:shd w:val="clear" w:color="auto" w:fill="auto"/>
            <w:tcMar>
              <w:top w:w="0" w:type="dxa"/>
              <w:left w:w="108" w:type="dxa"/>
              <w:bottom w:w="0" w:type="dxa"/>
              <w:right w:w="108" w:type="dxa"/>
            </w:tcMar>
          </w:tcPr>
          <w:p w14:paraId="7D6A5930"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73EC9180" w14:textId="77777777" w:rsidR="00BD2EB8" w:rsidRDefault="00BD2EB8" w:rsidP="00FD4855">
            <w:pPr>
              <w:spacing w:after="0" w:line="240" w:lineRule="auto"/>
              <w:ind w:firstLine="12"/>
              <w:rPr>
                <w:rFonts w:ascii="Times New Roman" w:eastAsia="Times New Roman" w:hAnsi="Times New Roman"/>
                <w:sz w:val="24"/>
                <w:szCs w:val="24"/>
                <w:lang w:eastAsia="lv-LV"/>
              </w:rPr>
            </w:pPr>
          </w:p>
        </w:tc>
      </w:tr>
      <w:tr w:rsidR="00BD2EB8" w14:paraId="0EE54079" w14:textId="77777777" w:rsidTr="00FD4855">
        <w:trPr>
          <w:trHeight w:val="285"/>
        </w:trPr>
        <w:tc>
          <w:tcPr>
            <w:tcW w:w="6708" w:type="dxa"/>
            <w:gridSpan w:val="2"/>
            <w:shd w:val="clear" w:color="auto" w:fill="auto"/>
            <w:tcMar>
              <w:top w:w="0" w:type="dxa"/>
              <w:left w:w="108" w:type="dxa"/>
              <w:bottom w:w="0" w:type="dxa"/>
              <w:right w:w="108" w:type="dxa"/>
            </w:tcMar>
          </w:tcPr>
          <w:p w14:paraId="182F51DD" w14:textId="77777777" w:rsidR="00BD2EB8" w:rsidRPr="00BD2EB8" w:rsidRDefault="00BD2EB8" w:rsidP="00FD4855">
            <w:pPr>
              <w:rPr>
                <w:rFonts w:ascii="Times New Roman" w:eastAsia="Times New Roman" w:hAnsi="Times New Roman"/>
                <w:color w:val="5A5A5A"/>
                <w:spacing w:val="15"/>
                <w:sz w:val="24"/>
                <w:szCs w:val="24"/>
                <w:lang w:eastAsia="lv-LV"/>
              </w:rPr>
            </w:pPr>
            <w:r w:rsidRPr="00BD2EB8">
              <w:rPr>
                <w:rFonts w:ascii="Times New Roman" w:eastAsia="Times New Roman" w:hAnsi="Times New Roman"/>
                <w:spacing w:val="15"/>
                <w:sz w:val="24"/>
                <w:szCs w:val="24"/>
                <w:lang w:eastAsia="lv-LV"/>
              </w:rPr>
              <w:lastRenderedPageBreak/>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6A644A13"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247A9CFC" w14:textId="77777777" w:rsidR="00BD2EB8" w:rsidRDefault="00BD2EB8" w:rsidP="00FD48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Tieslietu  ministrija </w:t>
            </w:r>
          </w:p>
        </w:tc>
      </w:tr>
      <w:tr w:rsidR="00BD2EB8" w14:paraId="5A1CBA67" w14:textId="77777777" w:rsidTr="00FD4855">
        <w:trPr>
          <w:trHeight w:val="465"/>
        </w:trPr>
        <w:tc>
          <w:tcPr>
            <w:tcW w:w="6708" w:type="dxa"/>
            <w:gridSpan w:val="2"/>
            <w:shd w:val="clear" w:color="auto" w:fill="auto"/>
            <w:tcMar>
              <w:top w:w="0" w:type="dxa"/>
              <w:left w:w="108" w:type="dxa"/>
              <w:bottom w:w="0" w:type="dxa"/>
              <w:right w:w="108" w:type="dxa"/>
            </w:tcMar>
          </w:tcPr>
          <w:p w14:paraId="0BE71C08" w14:textId="77777777" w:rsidR="00BD2EB8" w:rsidRDefault="00BD2EB8"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C2B099E"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r>
      <w:tr w:rsidR="00BD2EB8" w14:paraId="66467FCA" w14:textId="77777777" w:rsidTr="00FD4855">
        <w:trPr>
          <w:trHeight w:val="465"/>
        </w:trPr>
        <w:tc>
          <w:tcPr>
            <w:tcW w:w="12582" w:type="dxa"/>
            <w:gridSpan w:val="4"/>
            <w:shd w:val="clear" w:color="auto" w:fill="auto"/>
            <w:tcMar>
              <w:top w:w="0" w:type="dxa"/>
              <w:left w:w="108" w:type="dxa"/>
              <w:bottom w:w="0" w:type="dxa"/>
              <w:right w:w="108" w:type="dxa"/>
            </w:tcMar>
          </w:tcPr>
          <w:p w14:paraId="1B27F09D" w14:textId="77777777" w:rsidR="00BD2EB8" w:rsidRDefault="00BD2EB8" w:rsidP="00FD4855">
            <w:pPr>
              <w:spacing w:after="0" w:line="240" w:lineRule="auto"/>
              <w:ind w:left="4820" w:firstLine="720"/>
              <w:jc w:val="center"/>
              <w:rPr>
                <w:rFonts w:ascii="Times New Roman" w:eastAsia="Times New Roman" w:hAnsi="Times New Roman"/>
                <w:sz w:val="24"/>
                <w:szCs w:val="24"/>
                <w:lang w:eastAsia="lv-LV"/>
              </w:rPr>
            </w:pPr>
          </w:p>
        </w:tc>
      </w:tr>
      <w:tr w:rsidR="00BD2EB8" w14:paraId="6F65A1BE" w14:textId="77777777" w:rsidTr="00FD4855">
        <w:tc>
          <w:tcPr>
            <w:tcW w:w="6708" w:type="dxa"/>
            <w:gridSpan w:val="2"/>
            <w:shd w:val="clear" w:color="auto" w:fill="auto"/>
            <w:tcMar>
              <w:top w:w="0" w:type="dxa"/>
              <w:left w:w="108" w:type="dxa"/>
              <w:bottom w:w="0" w:type="dxa"/>
              <w:right w:w="108" w:type="dxa"/>
            </w:tcMar>
          </w:tcPr>
          <w:p w14:paraId="39A15089" w14:textId="77777777" w:rsidR="00BD2EB8" w:rsidRDefault="00BD2EB8" w:rsidP="00FD48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7C9B5DAD"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r>
      <w:tr w:rsidR="00BD2EB8" w14:paraId="2454EAC7" w14:textId="77777777" w:rsidTr="00FD4855">
        <w:tc>
          <w:tcPr>
            <w:tcW w:w="6708" w:type="dxa"/>
            <w:gridSpan w:val="2"/>
            <w:shd w:val="clear" w:color="auto" w:fill="auto"/>
            <w:tcMar>
              <w:top w:w="0" w:type="dxa"/>
              <w:left w:w="108" w:type="dxa"/>
              <w:bottom w:w="0" w:type="dxa"/>
              <w:right w:w="108" w:type="dxa"/>
            </w:tcMar>
          </w:tcPr>
          <w:p w14:paraId="28FAE572" w14:textId="77777777" w:rsidR="00BD2EB8" w:rsidRDefault="00BD2EB8"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C40FDC9"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r>
      <w:tr w:rsidR="00BD2EB8" w14:paraId="5D16CD06" w14:textId="77777777" w:rsidTr="00FD4855">
        <w:tc>
          <w:tcPr>
            <w:tcW w:w="6708" w:type="dxa"/>
            <w:gridSpan w:val="2"/>
            <w:shd w:val="clear" w:color="auto" w:fill="auto"/>
            <w:tcMar>
              <w:top w:w="0" w:type="dxa"/>
              <w:left w:w="108" w:type="dxa"/>
              <w:bottom w:w="0" w:type="dxa"/>
              <w:right w:w="108" w:type="dxa"/>
            </w:tcMar>
          </w:tcPr>
          <w:p w14:paraId="68BF9734" w14:textId="77777777" w:rsidR="00BD2EB8" w:rsidRDefault="00BD2EB8"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1918879A"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r>
    </w:tbl>
    <w:p w14:paraId="4EC45438" w14:textId="77777777" w:rsidR="00BD2EB8" w:rsidRDefault="00BD2EB8" w:rsidP="00BD2EB8"/>
    <w:p w14:paraId="5CDFB78B" w14:textId="77777777" w:rsidR="00BD2EB8" w:rsidRDefault="00BD2EB8" w:rsidP="00BD2EB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II. Jautājumi, par kuriem saskaņošanā vienošanās ir panākta</w:t>
      </w:r>
    </w:p>
    <w:p w14:paraId="0D91291D"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tbl>
      <w:tblPr>
        <w:tblW w:w="24250" w:type="dxa"/>
        <w:tblInd w:w="-8" w:type="dxa"/>
        <w:tblLayout w:type="fixed"/>
        <w:tblCellMar>
          <w:left w:w="10" w:type="dxa"/>
          <w:right w:w="10" w:type="dxa"/>
        </w:tblCellMar>
        <w:tblLook w:val="04A0" w:firstRow="1" w:lastRow="0" w:firstColumn="1" w:lastColumn="0" w:noHBand="0" w:noVBand="1"/>
      </w:tblPr>
      <w:tblGrid>
        <w:gridCol w:w="40"/>
        <w:gridCol w:w="706"/>
        <w:gridCol w:w="3078"/>
        <w:gridCol w:w="1212"/>
        <w:gridCol w:w="3170"/>
        <w:gridCol w:w="4042"/>
        <w:gridCol w:w="2736"/>
        <w:gridCol w:w="40"/>
        <w:gridCol w:w="3070"/>
        <w:gridCol w:w="3078"/>
        <w:gridCol w:w="3078"/>
      </w:tblGrid>
      <w:tr w:rsidR="00BD2EB8" w14:paraId="4F3879AC" w14:textId="77777777" w:rsidTr="00B779D9">
        <w:tc>
          <w:tcPr>
            <w:tcW w:w="40" w:type="dxa"/>
            <w:tcBorders>
              <w:right w:val="single" w:sz="4" w:space="0" w:color="auto"/>
            </w:tcBorders>
          </w:tcPr>
          <w:p w14:paraId="14E2FA4E" w14:textId="77777777" w:rsidR="00BD2EB8" w:rsidRDefault="00BD2EB8" w:rsidP="00FD4855">
            <w:pPr>
              <w:spacing w:after="0" w:line="240" w:lineRule="auto"/>
              <w:jc w:val="center"/>
              <w:rPr>
                <w:rFonts w:ascii="Times New Roman" w:eastAsia="Times New Roman" w:hAnsi="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A941B9"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 k.</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4B49AD" w14:textId="77777777" w:rsidR="00BD2EB8" w:rsidRDefault="00BD2EB8" w:rsidP="00FD4855">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5621CD" w14:textId="77777777" w:rsidR="00BD2EB8" w:rsidRDefault="00BD2EB8" w:rsidP="00FD4855">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5B98E8" w14:textId="77777777" w:rsidR="00BD2EB8" w:rsidRDefault="00BD2EB8" w:rsidP="00FD4855">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Atbildīgās ministrijas norāde par to, ka iebildums ir ņemts vērā, vai informācija par saskaņošanā panākto alternatīvo risinājumu</w:t>
            </w:r>
          </w:p>
        </w:tc>
        <w:tc>
          <w:tcPr>
            <w:tcW w:w="277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105B142"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attiecīgā punkta (panta) galīgā redakcija</w:t>
            </w:r>
          </w:p>
        </w:tc>
        <w:tc>
          <w:tcPr>
            <w:tcW w:w="3070" w:type="dxa"/>
          </w:tcPr>
          <w:p w14:paraId="526DF490" w14:textId="77777777" w:rsidR="00BD2EB8" w:rsidRDefault="00BD2EB8" w:rsidP="00FD4855">
            <w:pPr>
              <w:spacing w:after="0" w:line="240" w:lineRule="auto"/>
              <w:jc w:val="center"/>
              <w:rPr>
                <w:rFonts w:ascii="Times New Roman" w:eastAsia="Times New Roman" w:hAnsi="Times New Roman"/>
                <w:sz w:val="24"/>
                <w:szCs w:val="24"/>
                <w:lang w:eastAsia="lv-LV"/>
              </w:rPr>
            </w:pPr>
          </w:p>
        </w:tc>
        <w:tc>
          <w:tcPr>
            <w:tcW w:w="3078" w:type="dxa"/>
          </w:tcPr>
          <w:p w14:paraId="5F4C0C02" w14:textId="77777777" w:rsidR="00BD2EB8" w:rsidRDefault="00BD2EB8" w:rsidP="00FD4855">
            <w:pPr>
              <w:spacing w:after="0" w:line="240" w:lineRule="auto"/>
              <w:jc w:val="center"/>
              <w:rPr>
                <w:rFonts w:ascii="Times New Roman" w:eastAsia="Times New Roman" w:hAnsi="Times New Roman"/>
                <w:sz w:val="24"/>
                <w:szCs w:val="24"/>
                <w:lang w:eastAsia="lv-LV"/>
              </w:rPr>
            </w:pPr>
          </w:p>
        </w:tc>
        <w:tc>
          <w:tcPr>
            <w:tcW w:w="3078" w:type="dxa"/>
          </w:tcPr>
          <w:p w14:paraId="037589EA" w14:textId="77777777" w:rsidR="00BD2EB8" w:rsidRDefault="00BD2EB8" w:rsidP="00FD4855">
            <w:pPr>
              <w:spacing w:after="0" w:line="240" w:lineRule="auto"/>
              <w:jc w:val="center"/>
              <w:rPr>
                <w:rFonts w:ascii="Times New Roman" w:eastAsia="Times New Roman" w:hAnsi="Times New Roman"/>
                <w:sz w:val="24"/>
                <w:szCs w:val="24"/>
                <w:lang w:eastAsia="lv-LV"/>
              </w:rPr>
            </w:pPr>
          </w:p>
        </w:tc>
      </w:tr>
      <w:tr w:rsidR="00BD2EB8" w14:paraId="023AA6CF" w14:textId="77777777" w:rsidTr="00B779D9">
        <w:tc>
          <w:tcPr>
            <w:tcW w:w="40" w:type="dxa"/>
            <w:tcBorders>
              <w:right w:val="single" w:sz="4" w:space="0" w:color="auto"/>
            </w:tcBorders>
          </w:tcPr>
          <w:p w14:paraId="44A0A702" w14:textId="77777777" w:rsidR="00BD2EB8" w:rsidRDefault="00BD2EB8" w:rsidP="00FD4855">
            <w:pPr>
              <w:spacing w:after="0" w:line="240" w:lineRule="auto"/>
              <w:jc w:val="center"/>
              <w:rPr>
                <w:rFonts w:ascii="Times New Roman" w:eastAsia="Times New Roman" w:hAnsi="Times New Roman"/>
                <w:sz w:val="20"/>
                <w:szCs w:val="20"/>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3C44D"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EB03C" w14:textId="77777777" w:rsidR="00BD2EB8" w:rsidRDefault="00BD2EB8" w:rsidP="00FD4855">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BBEE13" w14:textId="77777777" w:rsidR="00BD2EB8" w:rsidRDefault="00BD2EB8" w:rsidP="00FD4855">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9278A" w14:textId="77777777" w:rsidR="00BD2EB8" w:rsidRDefault="00BD2EB8" w:rsidP="00FD4855">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2776" w:type="dxa"/>
            <w:gridSpan w:val="2"/>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235ED4C4"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3070" w:type="dxa"/>
          </w:tcPr>
          <w:p w14:paraId="081531F5" w14:textId="77777777" w:rsidR="00BD2EB8" w:rsidRDefault="00BD2EB8" w:rsidP="00FD4855">
            <w:pPr>
              <w:spacing w:after="0" w:line="240" w:lineRule="auto"/>
              <w:jc w:val="center"/>
              <w:rPr>
                <w:rFonts w:ascii="Times New Roman" w:eastAsia="Times New Roman" w:hAnsi="Times New Roman"/>
                <w:sz w:val="20"/>
                <w:szCs w:val="20"/>
                <w:lang w:eastAsia="lv-LV"/>
              </w:rPr>
            </w:pPr>
          </w:p>
        </w:tc>
        <w:tc>
          <w:tcPr>
            <w:tcW w:w="3078" w:type="dxa"/>
          </w:tcPr>
          <w:p w14:paraId="302A33CF" w14:textId="77777777" w:rsidR="00BD2EB8" w:rsidRDefault="00BD2EB8" w:rsidP="00FD4855">
            <w:pPr>
              <w:spacing w:after="0" w:line="240" w:lineRule="auto"/>
              <w:jc w:val="center"/>
              <w:rPr>
                <w:rFonts w:ascii="Times New Roman" w:eastAsia="Times New Roman" w:hAnsi="Times New Roman"/>
                <w:sz w:val="20"/>
                <w:szCs w:val="20"/>
                <w:lang w:eastAsia="lv-LV"/>
              </w:rPr>
            </w:pPr>
          </w:p>
        </w:tc>
        <w:tc>
          <w:tcPr>
            <w:tcW w:w="3078" w:type="dxa"/>
          </w:tcPr>
          <w:p w14:paraId="5E1261B1" w14:textId="77777777" w:rsidR="00BD2EB8" w:rsidRDefault="00BD2EB8" w:rsidP="00FD4855">
            <w:pPr>
              <w:spacing w:after="0" w:line="240" w:lineRule="auto"/>
              <w:jc w:val="center"/>
              <w:rPr>
                <w:rFonts w:ascii="Times New Roman" w:eastAsia="Times New Roman" w:hAnsi="Times New Roman"/>
                <w:sz w:val="20"/>
                <w:szCs w:val="20"/>
                <w:lang w:eastAsia="lv-LV"/>
              </w:rPr>
            </w:pPr>
          </w:p>
        </w:tc>
      </w:tr>
      <w:tr w:rsidR="00DE6849" w14:paraId="40E51A8A" w14:textId="77777777" w:rsidTr="00B779D9">
        <w:tc>
          <w:tcPr>
            <w:tcW w:w="40" w:type="dxa"/>
            <w:tcBorders>
              <w:right w:val="single" w:sz="4" w:space="0" w:color="auto"/>
            </w:tcBorders>
          </w:tcPr>
          <w:p w14:paraId="28DBCB81" w14:textId="77777777" w:rsidR="00DE6849" w:rsidRDefault="00DE6849" w:rsidP="00FD4855">
            <w:pPr>
              <w:spacing w:after="0" w:line="240" w:lineRule="auto"/>
              <w:ind w:firstLine="720"/>
              <w:jc w:val="center"/>
              <w:rPr>
                <w:rFonts w:ascii="Times New Roman" w:eastAsia="Times New Roman" w:hAnsi="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AE936" w14:textId="7179AEA0" w:rsidR="00DE6849" w:rsidRDefault="00DE6849" w:rsidP="00FD4855">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8400A" w14:textId="77777777" w:rsidR="008600CC" w:rsidRPr="008600CC" w:rsidRDefault="008600CC" w:rsidP="008600CC">
            <w:pPr>
              <w:spacing w:after="0" w:line="240" w:lineRule="auto"/>
              <w:ind w:firstLine="720"/>
              <w:jc w:val="both"/>
              <w:rPr>
                <w:rFonts w:ascii="Times New Roman" w:hAnsi="Times New Roman"/>
                <w:sz w:val="24"/>
                <w:szCs w:val="24"/>
              </w:rPr>
            </w:pPr>
            <w:r w:rsidRPr="00DD1A7F">
              <w:rPr>
                <w:rFonts w:ascii="Times New Roman" w:hAnsi="Times New Roman"/>
                <w:sz w:val="24"/>
                <w:szCs w:val="24"/>
              </w:rPr>
              <w:t>6.</w:t>
            </w:r>
            <w:r w:rsidRPr="008600CC">
              <w:rPr>
                <w:rFonts w:ascii="Times New Roman" w:hAnsi="Times New Roman"/>
                <w:sz w:val="24"/>
                <w:szCs w:val="24"/>
              </w:rPr>
              <w:t> Tehnikuma izglītības programmu īstenošanas vietas ir:</w:t>
            </w:r>
          </w:p>
          <w:p w14:paraId="6E1DA888" w14:textId="77777777" w:rsidR="008600CC" w:rsidRPr="008600CC" w:rsidRDefault="008600CC" w:rsidP="008600CC">
            <w:pPr>
              <w:spacing w:after="0" w:line="240" w:lineRule="auto"/>
              <w:jc w:val="both"/>
              <w:rPr>
                <w:rFonts w:ascii="Times New Roman" w:hAnsi="Times New Roman"/>
                <w:sz w:val="24"/>
                <w:szCs w:val="24"/>
              </w:rPr>
            </w:pPr>
            <w:r w:rsidRPr="008600CC">
              <w:rPr>
                <w:rFonts w:ascii="Times New Roman" w:hAnsi="Times New Roman"/>
                <w:sz w:val="24"/>
                <w:szCs w:val="24"/>
              </w:rPr>
              <w:t xml:space="preserve">6.1. </w:t>
            </w:r>
            <w:proofErr w:type="spellStart"/>
            <w:r w:rsidRPr="008600CC">
              <w:rPr>
                <w:rFonts w:ascii="Times New Roman" w:hAnsi="Times New Roman"/>
                <w:sz w:val="24"/>
                <w:szCs w:val="24"/>
              </w:rPr>
              <w:t>Kr.Valdemāra</w:t>
            </w:r>
            <w:proofErr w:type="spellEnd"/>
            <w:r w:rsidRPr="008600CC">
              <w:rPr>
                <w:rFonts w:ascii="Times New Roman" w:hAnsi="Times New Roman"/>
                <w:sz w:val="24"/>
                <w:szCs w:val="24"/>
              </w:rPr>
              <w:t xml:space="preserve"> iela 1c, Rīga, LV-1010;</w:t>
            </w:r>
          </w:p>
          <w:p w14:paraId="02D74EA3" w14:textId="77777777" w:rsidR="008600CC" w:rsidRPr="008600CC" w:rsidRDefault="008600CC" w:rsidP="008600CC">
            <w:pPr>
              <w:spacing w:after="0" w:line="240" w:lineRule="auto"/>
              <w:jc w:val="both"/>
              <w:rPr>
                <w:rFonts w:ascii="Times New Roman" w:hAnsi="Times New Roman"/>
                <w:sz w:val="24"/>
                <w:szCs w:val="24"/>
              </w:rPr>
            </w:pPr>
            <w:r w:rsidRPr="008600CC">
              <w:rPr>
                <w:rFonts w:ascii="Times New Roman" w:hAnsi="Times New Roman"/>
                <w:sz w:val="24"/>
                <w:szCs w:val="24"/>
              </w:rPr>
              <w:t xml:space="preserve">6.2. </w:t>
            </w:r>
            <w:proofErr w:type="spellStart"/>
            <w:r w:rsidRPr="008600CC">
              <w:rPr>
                <w:rFonts w:ascii="Times New Roman" w:hAnsi="Times New Roman"/>
                <w:sz w:val="24"/>
                <w:szCs w:val="24"/>
              </w:rPr>
              <w:t>Dārziema</w:t>
            </w:r>
            <w:proofErr w:type="spellEnd"/>
            <w:r w:rsidRPr="008600CC">
              <w:rPr>
                <w:rFonts w:ascii="Times New Roman" w:hAnsi="Times New Roman"/>
                <w:sz w:val="24"/>
                <w:szCs w:val="24"/>
              </w:rPr>
              <w:t xml:space="preserve"> iela 70, Rīga, LV 1973- </w:t>
            </w:r>
          </w:p>
          <w:p w14:paraId="18F085FB" w14:textId="77777777" w:rsidR="008600CC" w:rsidRPr="008600CC" w:rsidRDefault="008600CC" w:rsidP="008600CC">
            <w:pPr>
              <w:spacing w:after="0" w:line="240" w:lineRule="auto"/>
              <w:jc w:val="both"/>
              <w:rPr>
                <w:rFonts w:ascii="Times New Roman" w:hAnsi="Times New Roman"/>
                <w:sz w:val="24"/>
                <w:szCs w:val="24"/>
              </w:rPr>
            </w:pPr>
            <w:r w:rsidRPr="008600CC">
              <w:rPr>
                <w:rFonts w:ascii="Times New Roman" w:hAnsi="Times New Roman"/>
                <w:sz w:val="24"/>
                <w:szCs w:val="24"/>
              </w:rPr>
              <w:t xml:space="preserve">6.3. </w:t>
            </w:r>
            <w:proofErr w:type="spellStart"/>
            <w:r w:rsidRPr="008600CC">
              <w:rPr>
                <w:rFonts w:ascii="Times New Roman" w:hAnsi="Times New Roman"/>
                <w:sz w:val="24"/>
                <w:szCs w:val="24"/>
              </w:rPr>
              <w:t>Unijas</w:t>
            </w:r>
            <w:proofErr w:type="spellEnd"/>
            <w:r w:rsidRPr="008600CC">
              <w:rPr>
                <w:rFonts w:ascii="Times New Roman" w:hAnsi="Times New Roman"/>
                <w:sz w:val="24"/>
                <w:szCs w:val="24"/>
              </w:rPr>
              <w:t xml:space="preserve"> iela, Rīga, LV- 1039;</w:t>
            </w:r>
          </w:p>
          <w:p w14:paraId="5E509B97" w14:textId="77777777" w:rsidR="008600CC" w:rsidRPr="008600CC" w:rsidRDefault="008600CC" w:rsidP="008600CC">
            <w:pPr>
              <w:spacing w:after="0" w:line="240" w:lineRule="auto"/>
              <w:jc w:val="both"/>
              <w:rPr>
                <w:rFonts w:ascii="Times New Roman" w:hAnsi="Times New Roman"/>
                <w:sz w:val="24"/>
                <w:szCs w:val="24"/>
              </w:rPr>
            </w:pPr>
            <w:r w:rsidRPr="008600CC">
              <w:rPr>
                <w:rFonts w:ascii="Times New Roman" w:hAnsi="Times New Roman"/>
                <w:sz w:val="24"/>
                <w:szCs w:val="24"/>
              </w:rPr>
              <w:lastRenderedPageBreak/>
              <w:t>6.4. Vidzemes iela 28, Balvi, LV- 4501;</w:t>
            </w:r>
          </w:p>
          <w:p w14:paraId="556DE38B" w14:textId="77777777" w:rsidR="008600CC" w:rsidRPr="008600CC" w:rsidRDefault="008600CC" w:rsidP="008600CC">
            <w:pPr>
              <w:spacing w:after="0" w:line="240" w:lineRule="auto"/>
              <w:jc w:val="both"/>
              <w:rPr>
                <w:rFonts w:ascii="Times New Roman" w:hAnsi="Times New Roman"/>
                <w:sz w:val="24"/>
                <w:szCs w:val="24"/>
              </w:rPr>
            </w:pPr>
            <w:r w:rsidRPr="008600CC">
              <w:rPr>
                <w:rFonts w:ascii="Times New Roman" w:hAnsi="Times New Roman"/>
                <w:sz w:val="24"/>
                <w:szCs w:val="24"/>
              </w:rPr>
              <w:t>6.5. Rēzeknes iela 45, Krāslava, LV- 5601;</w:t>
            </w:r>
          </w:p>
          <w:p w14:paraId="73BF36B7" w14:textId="77777777" w:rsidR="008600CC" w:rsidRPr="008600CC" w:rsidRDefault="008600CC" w:rsidP="008600CC">
            <w:pPr>
              <w:spacing w:after="0" w:line="240" w:lineRule="auto"/>
              <w:jc w:val="both"/>
              <w:rPr>
                <w:rFonts w:ascii="Times New Roman" w:hAnsi="Times New Roman"/>
                <w:sz w:val="24"/>
                <w:szCs w:val="24"/>
              </w:rPr>
            </w:pPr>
            <w:r w:rsidRPr="008600CC">
              <w:rPr>
                <w:rFonts w:ascii="Times New Roman" w:hAnsi="Times New Roman"/>
                <w:sz w:val="24"/>
                <w:szCs w:val="24"/>
              </w:rPr>
              <w:t>6.6. Artilērijas iela 4, Krāslava, LV- 5601 ;</w:t>
            </w:r>
          </w:p>
          <w:p w14:paraId="09A307EA" w14:textId="77777777" w:rsidR="008600CC" w:rsidRPr="008600CC" w:rsidRDefault="008600CC" w:rsidP="008600CC">
            <w:pPr>
              <w:spacing w:after="0" w:line="240" w:lineRule="auto"/>
              <w:jc w:val="both"/>
              <w:rPr>
                <w:rFonts w:ascii="Times New Roman" w:hAnsi="Times New Roman"/>
                <w:sz w:val="24"/>
                <w:szCs w:val="24"/>
              </w:rPr>
            </w:pPr>
            <w:r w:rsidRPr="008600CC">
              <w:rPr>
                <w:rFonts w:ascii="Times New Roman" w:hAnsi="Times New Roman"/>
                <w:sz w:val="24"/>
                <w:szCs w:val="24"/>
              </w:rPr>
              <w:t xml:space="preserve">6.7. </w:t>
            </w:r>
            <w:proofErr w:type="spellStart"/>
            <w:r w:rsidRPr="008600CC">
              <w:rPr>
                <w:rFonts w:ascii="Times New Roman" w:hAnsi="Times New Roman"/>
                <w:sz w:val="24"/>
                <w:szCs w:val="24"/>
              </w:rPr>
              <w:t>Aronsona</w:t>
            </w:r>
            <w:proofErr w:type="spellEnd"/>
            <w:r w:rsidRPr="008600CC">
              <w:rPr>
                <w:rFonts w:ascii="Times New Roman" w:hAnsi="Times New Roman"/>
                <w:sz w:val="24"/>
                <w:szCs w:val="24"/>
              </w:rPr>
              <w:t xml:space="preserve"> iela 3, Krāslava, LV- 5601;</w:t>
            </w:r>
          </w:p>
          <w:p w14:paraId="4E73522E" w14:textId="77777777" w:rsidR="008600CC" w:rsidRPr="008600CC" w:rsidRDefault="008600CC" w:rsidP="008600CC">
            <w:pPr>
              <w:spacing w:after="0" w:line="240" w:lineRule="auto"/>
              <w:jc w:val="both"/>
              <w:rPr>
                <w:rFonts w:ascii="Times New Roman" w:hAnsi="Times New Roman"/>
                <w:sz w:val="24"/>
                <w:szCs w:val="24"/>
              </w:rPr>
            </w:pPr>
            <w:r w:rsidRPr="008600CC">
              <w:rPr>
                <w:rFonts w:ascii="Times New Roman" w:hAnsi="Times New Roman"/>
                <w:sz w:val="24"/>
                <w:szCs w:val="24"/>
              </w:rPr>
              <w:t>6.8. Laidze, Laidzes pagasts, Talsu novads, LV- 3280;</w:t>
            </w:r>
          </w:p>
          <w:p w14:paraId="39249510" w14:textId="77777777" w:rsidR="008600CC" w:rsidRPr="008600CC" w:rsidRDefault="008600CC" w:rsidP="008600CC">
            <w:pPr>
              <w:spacing w:after="0" w:line="240" w:lineRule="auto"/>
              <w:jc w:val="both"/>
              <w:rPr>
                <w:rFonts w:ascii="Times New Roman" w:hAnsi="Times New Roman"/>
                <w:sz w:val="24"/>
                <w:szCs w:val="24"/>
              </w:rPr>
            </w:pPr>
            <w:r w:rsidRPr="008600CC">
              <w:rPr>
                <w:rFonts w:ascii="Times New Roman" w:hAnsi="Times New Roman"/>
                <w:sz w:val="24"/>
                <w:szCs w:val="24"/>
              </w:rPr>
              <w:t>6.9. Zeļļu iela 9, Limbaži, LV- 4001;</w:t>
            </w:r>
          </w:p>
          <w:p w14:paraId="4B77654C" w14:textId="77777777" w:rsidR="008600CC" w:rsidRPr="008600CC" w:rsidRDefault="008600CC" w:rsidP="008600CC">
            <w:pPr>
              <w:spacing w:after="0" w:line="240" w:lineRule="auto"/>
              <w:jc w:val="both"/>
              <w:rPr>
                <w:rFonts w:ascii="Times New Roman" w:hAnsi="Times New Roman"/>
                <w:sz w:val="24"/>
                <w:szCs w:val="24"/>
              </w:rPr>
            </w:pPr>
            <w:r w:rsidRPr="008600CC">
              <w:rPr>
                <w:rFonts w:ascii="Times New Roman" w:hAnsi="Times New Roman"/>
                <w:sz w:val="24"/>
                <w:szCs w:val="24"/>
              </w:rPr>
              <w:t xml:space="preserve">6.10. Dzirnavu iela 32, </w:t>
            </w:r>
            <w:proofErr w:type="spellStart"/>
            <w:r w:rsidRPr="008600CC">
              <w:rPr>
                <w:rFonts w:ascii="Times New Roman" w:hAnsi="Times New Roman"/>
                <w:sz w:val="24"/>
                <w:szCs w:val="24"/>
              </w:rPr>
              <w:t>Valmiermuiža</w:t>
            </w:r>
            <w:proofErr w:type="spellEnd"/>
            <w:r w:rsidRPr="008600CC">
              <w:rPr>
                <w:rFonts w:ascii="Times New Roman" w:hAnsi="Times New Roman"/>
                <w:sz w:val="24"/>
                <w:szCs w:val="24"/>
              </w:rPr>
              <w:t xml:space="preserve">, </w:t>
            </w:r>
            <w:proofErr w:type="spellStart"/>
            <w:r w:rsidRPr="008600CC">
              <w:rPr>
                <w:rFonts w:ascii="Times New Roman" w:hAnsi="Times New Roman"/>
                <w:sz w:val="24"/>
                <w:szCs w:val="24"/>
              </w:rPr>
              <w:t>Valmiermuižas</w:t>
            </w:r>
            <w:proofErr w:type="spellEnd"/>
            <w:r w:rsidRPr="008600CC">
              <w:rPr>
                <w:rFonts w:ascii="Times New Roman" w:hAnsi="Times New Roman"/>
                <w:sz w:val="24"/>
                <w:szCs w:val="24"/>
              </w:rPr>
              <w:t xml:space="preserve"> pagasts, Burtnieku novads, LV- 4219.</w:t>
            </w:r>
          </w:p>
          <w:p w14:paraId="0A716BD3" w14:textId="77777777" w:rsidR="00DE6849" w:rsidRPr="008600CC" w:rsidRDefault="00DE6849" w:rsidP="00FD4855">
            <w:pPr>
              <w:spacing w:after="0" w:line="240" w:lineRule="auto"/>
              <w:ind w:right="-766" w:firstLine="720"/>
              <w:jc w:val="both"/>
              <w:rPr>
                <w:rFonts w:ascii="Times New Roman" w:hAnsi="Times New Roman"/>
                <w:color w:val="000000"/>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1AA6F" w14:textId="540A5761" w:rsidR="008600CC" w:rsidRPr="008600CC" w:rsidRDefault="008600CC" w:rsidP="008600CC">
            <w:pPr>
              <w:widowControl w:val="0"/>
              <w:tabs>
                <w:tab w:val="left" w:pos="993"/>
              </w:tabs>
              <w:suppressAutoHyphens w:val="0"/>
              <w:autoSpaceDN/>
              <w:spacing w:after="0" w:line="240" w:lineRule="auto"/>
              <w:contextualSpacing/>
              <w:jc w:val="both"/>
              <w:textAlignment w:val="auto"/>
              <w:rPr>
                <w:rFonts w:ascii="Times New Roman" w:hAnsi="Times New Roman"/>
                <w:b/>
                <w:bCs/>
                <w:sz w:val="24"/>
                <w:szCs w:val="24"/>
              </w:rPr>
            </w:pPr>
            <w:r w:rsidRPr="008600CC">
              <w:rPr>
                <w:rFonts w:ascii="Times New Roman" w:hAnsi="Times New Roman"/>
                <w:b/>
                <w:bCs/>
                <w:sz w:val="24"/>
                <w:szCs w:val="24"/>
              </w:rPr>
              <w:lastRenderedPageBreak/>
              <w:t>Tieslietu ministrijas 11.05.2020 atzinums</w:t>
            </w:r>
          </w:p>
          <w:p w14:paraId="69524F05" w14:textId="6752F584" w:rsidR="008600CC" w:rsidRPr="008600CC" w:rsidRDefault="008600CC" w:rsidP="008600CC">
            <w:pPr>
              <w:widowControl w:val="0"/>
              <w:tabs>
                <w:tab w:val="left" w:pos="993"/>
              </w:tabs>
              <w:suppressAutoHyphens w:val="0"/>
              <w:autoSpaceDN/>
              <w:spacing w:after="0" w:line="240" w:lineRule="auto"/>
              <w:contextualSpacing/>
              <w:jc w:val="both"/>
              <w:textAlignment w:val="auto"/>
              <w:rPr>
                <w:rFonts w:ascii="Times New Roman" w:hAnsi="Times New Roman"/>
                <w:sz w:val="24"/>
                <w:szCs w:val="24"/>
              </w:rPr>
            </w:pPr>
            <w:r w:rsidRPr="008600CC">
              <w:rPr>
                <w:rFonts w:ascii="Times New Roman" w:hAnsi="Times New Roman"/>
                <w:sz w:val="24"/>
                <w:szCs w:val="24"/>
              </w:rPr>
              <w:t xml:space="preserve">Vēršam uzmanību, ka projekta 6.3. apakšpunktā minēta neprecīza adrese (nekorekts ielas nosaukums, kā arī nav norādīts ēkas numurs). Ievērojot minēto, projekta 6.3. apakšpunktu nepieciešams precizēt. Tāpat lūdzam pārliecināties par projekta 6. punkta apakšpunktos minēto adrešu pareizību. Vienlaikus ierosinām izvērtēt lietderību nolikumā norādīt </w:t>
            </w:r>
            <w:r w:rsidRPr="008600CC">
              <w:rPr>
                <w:rFonts w:ascii="Times New Roman" w:hAnsi="Times New Roman"/>
                <w:sz w:val="24"/>
                <w:szCs w:val="24"/>
              </w:rPr>
              <w:lastRenderedPageBreak/>
              <w:t>konkrētas tehnikuma izglītības programmu īstenošanas vietas, jo adreses maiņas gadījumā būs jāgroza Ministru kabineta noteikumi.</w:t>
            </w:r>
          </w:p>
          <w:p w14:paraId="3C4241C3" w14:textId="06BD9C77" w:rsidR="00DE6849" w:rsidRDefault="00DE6849" w:rsidP="00DE6849">
            <w:pPr>
              <w:widowControl w:val="0"/>
              <w:spacing w:after="0" w:line="240" w:lineRule="auto"/>
              <w:jc w:val="both"/>
              <w:rPr>
                <w:rFonts w:ascii="Times New Roman" w:eastAsia="Times New Roman" w:hAnsi="Times New Roman"/>
                <w:b/>
                <w:sz w:val="24"/>
                <w:szCs w:val="24"/>
                <w:lang w:eastAsia="lv-LV"/>
              </w:rPr>
            </w:pP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1E60B8" w14:textId="72714F9A" w:rsidR="004A3591" w:rsidRPr="00713A6D" w:rsidRDefault="00182FB6" w:rsidP="004A3591">
            <w:pPr>
              <w:spacing w:after="0" w:line="240" w:lineRule="auto"/>
              <w:jc w:val="center"/>
              <w:rPr>
                <w:rFonts w:ascii="Times New Roman" w:eastAsia="Times New Roman" w:hAnsi="Times New Roman"/>
                <w:b/>
                <w:sz w:val="24"/>
                <w:szCs w:val="24"/>
                <w:lang w:eastAsia="lv-LV"/>
              </w:rPr>
            </w:pPr>
            <w:r w:rsidRPr="00713A6D">
              <w:rPr>
                <w:rFonts w:ascii="Times New Roman" w:eastAsia="Times New Roman" w:hAnsi="Times New Roman"/>
                <w:b/>
                <w:sz w:val="24"/>
                <w:szCs w:val="24"/>
                <w:lang w:eastAsia="lv-LV"/>
              </w:rPr>
              <w:lastRenderedPageBreak/>
              <w:t>Ņemts vērā</w:t>
            </w:r>
          </w:p>
          <w:p w14:paraId="44B21716" w14:textId="44B09778" w:rsidR="00182FB6" w:rsidRPr="00713A6D" w:rsidRDefault="00182FB6" w:rsidP="00182FB6">
            <w:pPr>
              <w:spacing w:after="0" w:line="240" w:lineRule="auto"/>
              <w:jc w:val="both"/>
              <w:rPr>
                <w:rFonts w:ascii="Times New Roman" w:eastAsia="Times New Roman" w:hAnsi="Times New Roman"/>
                <w:bCs/>
                <w:sz w:val="24"/>
                <w:szCs w:val="24"/>
                <w:lang w:eastAsia="lv-LV"/>
              </w:rPr>
            </w:pPr>
            <w:r w:rsidRPr="00713A6D">
              <w:rPr>
                <w:rFonts w:ascii="Times New Roman" w:eastAsia="Times New Roman" w:hAnsi="Times New Roman"/>
                <w:bCs/>
                <w:sz w:val="24"/>
                <w:szCs w:val="24"/>
                <w:lang w:eastAsia="lv-LV"/>
              </w:rPr>
              <w:t>Profesionālās izglītības likuma 17.pants neparedz</w:t>
            </w:r>
            <w:r w:rsidR="00B3283C" w:rsidRPr="00713A6D">
              <w:rPr>
                <w:rFonts w:ascii="Times New Roman" w:eastAsia="Times New Roman" w:hAnsi="Times New Roman"/>
                <w:bCs/>
                <w:sz w:val="24"/>
                <w:szCs w:val="24"/>
                <w:lang w:eastAsia="lv-LV"/>
              </w:rPr>
              <w:t>,</w:t>
            </w:r>
            <w:r w:rsidR="00611FB3" w:rsidRPr="00713A6D">
              <w:rPr>
                <w:rFonts w:ascii="Times New Roman" w:eastAsia="Times New Roman" w:hAnsi="Times New Roman"/>
                <w:bCs/>
                <w:sz w:val="24"/>
                <w:szCs w:val="24"/>
                <w:lang w:eastAsia="lv-LV"/>
              </w:rPr>
              <w:t xml:space="preserve"> ka profesionālās izglītības iestādes nolikumā norāda izglītības programmu īstenošanas vietas. </w:t>
            </w:r>
          </w:p>
          <w:p w14:paraId="77F6E7EE" w14:textId="3805D6DA" w:rsidR="004A3591" w:rsidRPr="00713A6D" w:rsidRDefault="004A3591" w:rsidP="004A3591">
            <w:pPr>
              <w:spacing w:after="0" w:line="240" w:lineRule="auto"/>
              <w:jc w:val="both"/>
              <w:rPr>
                <w:rFonts w:ascii="Times New Roman" w:eastAsia="Times New Roman" w:hAnsi="Times New Roman"/>
                <w:bCs/>
                <w:sz w:val="24"/>
                <w:szCs w:val="24"/>
                <w:lang w:eastAsia="lv-LV"/>
              </w:rPr>
            </w:pPr>
            <w:r w:rsidRPr="00713A6D">
              <w:rPr>
                <w:rFonts w:ascii="Times New Roman" w:eastAsia="Times New Roman" w:hAnsi="Times New Roman"/>
                <w:bCs/>
                <w:sz w:val="24"/>
                <w:szCs w:val="24"/>
                <w:lang w:eastAsia="lv-LV"/>
              </w:rPr>
              <w:t>Atbilstoši Izglītības likuma 24.panta otr</w:t>
            </w:r>
            <w:r w:rsidR="00702C56" w:rsidRPr="00713A6D">
              <w:rPr>
                <w:rFonts w:ascii="Times New Roman" w:eastAsia="Times New Roman" w:hAnsi="Times New Roman"/>
                <w:bCs/>
                <w:sz w:val="24"/>
                <w:szCs w:val="24"/>
                <w:lang w:eastAsia="lv-LV"/>
              </w:rPr>
              <w:t>ā</w:t>
            </w:r>
            <w:r w:rsidRPr="00713A6D">
              <w:rPr>
                <w:rFonts w:ascii="Times New Roman" w:eastAsia="Times New Roman" w:hAnsi="Times New Roman"/>
                <w:bCs/>
                <w:sz w:val="24"/>
                <w:szCs w:val="24"/>
                <w:lang w:eastAsia="lv-LV"/>
              </w:rPr>
              <w:t>s  daļas 1.punktam  Izglītības iestāžu reģistrā iekļauj ziņas par izglītības iestādes nosaukumu, tās juridisk</w:t>
            </w:r>
            <w:r w:rsidR="00611FB3" w:rsidRPr="00713A6D">
              <w:rPr>
                <w:rFonts w:ascii="Times New Roman" w:eastAsia="Times New Roman" w:hAnsi="Times New Roman"/>
                <w:bCs/>
                <w:sz w:val="24"/>
                <w:szCs w:val="24"/>
                <w:lang w:eastAsia="lv-LV"/>
              </w:rPr>
              <w:t>o</w:t>
            </w:r>
            <w:r w:rsidRPr="00713A6D">
              <w:rPr>
                <w:rFonts w:ascii="Times New Roman" w:eastAsia="Times New Roman" w:hAnsi="Times New Roman"/>
                <w:bCs/>
                <w:sz w:val="24"/>
                <w:szCs w:val="24"/>
                <w:lang w:eastAsia="lv-LV"/>
              </w:rPr>
              <w:t xml:space="preserve"> adresi</w:t>
            </w:r>
            <w:r w:rsidR="00611FB3" w:rsidRPr="00713A6D">
              <w:rPr>
                <w:rFonts w:ascii="Times New Roman" w:eastAsia="Times New Roman" w:hAnsi="Times New Roman"/>
                <w:bCs/>
                <w:sz w:val="24"/>
                <w:szCs w:val="24"/>
                <w:lang w:eastAsia="lv-LV"/>
              </w:rPr>
              <w:t xml:space="preserve"> </w:t>
            </w:r>
            <w:r w:rsidR="00611FB3" w:rsidRPr="00713A6D">
              <w:rPr>
                <w:rFonts w:ascii="Times New Roman" w:eastAsia="Times New Roman" w:hAnsi="Times New Roman"/>
                <w:bCs/>
                <w:sz w:val="24"/>
                <w:szCs w:val="24"/>
                <w:lang w:eastAsia="lv-LV"/>
              </w:rPr>
              <w:lastRenderedPageBreak/>
              <w:t xml:space="preserve">un </w:t>
            </w:r>
            <w:r w:rsidRPr="00713A6D">
              <w:rPr>
                <w:rFonts w:ascii="Times New Roman" w:eastAsia="Times New Roman" w:hAnsi="Times New Roman"/>
                <w:bCs/>
                <w:sz w:val="24"/>
                <w:szCs w:val="24"/>
                <w:lang w:eastAsia="lv-LV"/>
              </w:rPr>
              <w:t>izglītības programmas īstenošanas vietas adresi.</w:t>
            </w:r>
          </w:p>
          <w:p w14:paraId="123762DA" w14:textId="435825C7" w:rsidR="00B3283C" w:rsidRPr="00713A6D" w:rsidRDefault="00B3283C" w:rsidP="004A3591">
            <w:pPr>
              <w:spacing w:after="0" w:line="240" w:lineRule="auto"/>
              <w:jc w:val="both"/>
              <w:rPr>
                <w:rFonts w:ascii="Times New Roman" w:eastAsia="Times New Roman" w:hAnsi="Times New Roman"/>
                <w:bCs/>
                <w:sz w:val="24"/>
                <w:szCs w:val="24"/>
                <w:lang w:eastAsia="lv-LV"/>
              </w:rPr>
            </w:pPr>
            <w:r w:rsidRPr="00713A6D">
              <w:rPr>
                <w:rFonts w:ascii="Times New Roman" w:eastAsia="Times New Roman" w:hAnsi="Times New Roman"/>
                <w:bCs/>
                <w:sz w:val="24"/>
                <w:szCs w:val="24"/>
                <w:lang w:eastAsia="lv-LV"/>
              </w:rPr>
              <w:t>Atbilstoši Ministru kabineta 2015.gada 14.julija noteikumiem Nr. 397 “Izglītības iestāžu un citu Izglītības likumā noteikto institūciju reģistrācijas kārtība”</w:t>
            </w:r>
            <w:r w:rsidR="00671D39">
              <w:rPr>
                <w:rFonts w:ascii="Times New Roman" w:eastAsia="Times New Roman" w:hAnsi="Times New Roman"/>
                <w:bCs/>
                <w:sz w:val="24"/>
                <w:szCs w:val="24"/>
                <w:lang w:eastAsia="lv-LV"/>
              </w:rPr>
              <w:t xml:space="preserve"> (turpmāk – noteikumi Nr.397)</w:t>
            </w:r>
            <w:r w:rsidR="00DA1680" w:rsidRPr="00713A6D">
              <w:t xml:space="preserve"> </w:t>
            </w:r>
            <w:r w:rsidR="00DA1680" w:rsidRPr="00713A6D">
              <w:rPr>
                <w:rFonts w:ascii="Times New Roman" w:eastAsia="Times New Roman" w:hAnsi="Times New Roman"/>
                <w:bCs/>
                <w:sz w:val="24"/>
                <w:szCs w:val="24"/>
                <w:lang w:eastAsia="lv-LV"/>
              </w:rPr>
              <w:t>15.15.apakšpunktam Izglītības iestāžu reģistru un Izglītības likumā noteikto institūciju reģistrā norāda adresi atbilstoši Valsts adrešu reģistra informācijas sistēmas datiem izglītības programmas īstenošanas vietai, kuras izveide ir saskaņota ar izglītības iestādes dibinātāju.</w:t>
            </w:r>
          </w:p>
          <w:p w14:paraId="7BD9114F" w14:textId="17032041" w:rsidR="00DA1680" w:rsidRDefault="00DA1680" w:rsidP="00DA1680">
            <w:pPr>
              <w:spacing w:after="0" w:line="240" w:lineRule="auto"/>
              <w:jc w:val="both"/>
              <w:rPr>
                <w:rFonts w:ascii="Times New Roman" w:eastAsia="Times New Roman" w:hAnsi="Times New Roman"/>
                <w:bCs/>
                <w:sz w:val="24"/>
                <w:szCs w:val="24"/>
                <w:lang w:eastAsia="lv-LV"/>
              </w:rPr>
            </w:pPr>
            <w:r w:rsidRPr="00713A6D">
              <w:rPr>
                <w:rFonts w:ascii="Times New Roman" w:eastAsia="Times New Roman" w:hAnsi="Times New Roman"/>
                <w:bCs/>
                <w:sz w:val="24"/>
                <w:szCs w:val="24"/>
                <w:lang w:eastAsia="lv-LV"/>
              </w:rPr>
              <w:t>Atbilstoši Profesionālās izglītības likuma</w:t>
            </w:r>
            <w:r w:rsidR="00713A6D" w:rsidRPr="00713A6D">
              <w:rPr>
                <w:rFonts w:ascii="Times New Roman" w:eastAsia="Times New Roman" w:hAnsi="Times New Roman"/>
                <w:bCs/>
                <w:sz w:val="24"/>
                <w:szCs w:val="24"/>
                <w:lang w:eastAsia="lv-LV"/>
              </w:rPr>
              <w:t xml:space="preserve"> 14.panta pirmajai daļai valsts profesionālās izglītības iestādes dibina, reorganizē un likvidē Ministru kabinets pēc Izglītības un zinātnes ministrijas vai citas ministrijas ierosinājuma.  Profesionālās izglītības valsts atbalsta iestādes dibina, reorganizē un likvidē Ministru kabinets pēc Izglītības un zinātnes ministrijas vai citas ministrijas ierosinājuma.</w:t>
            </w:r>
          </w:p>
          <w:p w14:paraId="6DF90925" w14:textId="7E5CE807" w:rsidR="00713A6D" w:rsidRDefault="00713A6D" w:rsidP="00DA1680">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Ievērojot to, ka atbilstoši </w:t>
            </w:r>
            <w:r w:rsidR="00671D39">
              <w:rPr>
                <w:rFonts w:ascii="Times New Roman" w:eastAsia="Times New Roman" w:hAnsi="Times New Roman"/>
                <w:bCs/>
                <w:sz w:val="24"/>
                <w:szCs w:val="24"/>
                <w:lang w:eastAsia="lv-LV"/>
              </w:rPr>
              <w:t xml:space="preserve">noteikumiem Nr. 397 izglītības īstenošanas vietas saskaņojamas ar dibinātāju, kas šajā , gadījumā ir Ministru kabinets,  kā arī lai </w:t>
            </w:r>
            <w:r w:rsidR="00671D39" w:rsidRPr="00671D39">
              <w:rPr>
                <w:rFonts w:ascii="Times New Roman" w:eastAsia="Times New Roman" w:hAnsi="Times New Roman"/>
                <w:bCs/>
                <w:sz w:val="24"/>
                <w:szCs w:val="24"/>
                <w:lang w:eastAsia="lv-LV"/>
              </w:rPr>
              <w:lastRenderedPageBreak/>
              <w:t>tehnikuma izglītības programmu īstenošanas vietas</w:t>
            </w:r>
            <w:r w:rsidR="00671D39">
              <w:rPr>
                <w:rFonts w:ascii="Times New Roman" w:eastAsia="Times New Roman" w:hAnsi="Times New Roman"/>
                <w:bCs/>
                <w:sz w:val="24"/>
                <w:szCs w:val="24"/>
                <w:lang w:eastAsia="lv-LV"/>
              </w:rPr>
              <w:t xml:space="preserve"> </w:t>
            </w:r>
            <w:r w:rsidR="00671D39" w:rsidRPr="00671D39">
              <w:rPr>
                <w:rFonts w:ascii="Times New Roman" w:eastAsia="Times New Roman" w:hAnsi="Times New Roman"/>
                <w:bCs/>
                <w:sz w:val="24"/>
                <w:szCs w:val="24"/>
                <w:lang w:eastAsia="lv-LV"/>
              </w:rPr>
              <w:t>adreses maiņas gadījumā</w:t>
            </w:r>
            <w:r w:rsidR="00671D39">
              <w:rPr>
                <w:rFonts w:ascii="Times New Roman" w:eastAsia="Times New Roman" w:hAnsi="Times New Roman"/>
                <w:bCs/>
                <w:sz w:val="24"/>
                <w:szCs w:val="24"/>
                <w:lang w:eastAsia="lv-LV"/>
              </w:rPr>
              <w:t>, nebūtu</w:t>
            </w:r>
            <w:r w:rsidR="00671D39" w:rsidRPr="00671D39">
              <w:rPr>
                <w:rFonts w:ascii="Times New Roman" w:eastAsia="Times New Roman" w:hAnsi="Times New Roman"/>
                <w:bCs/>
                <w:sz w:val="24"/>
                <w:szCs w:val="24"/>
                <w:lang w:eastAsia="lv-LV"/>
              </w:rPr>
              <w:t xml:space="preserve"> jāgroza Ministru kabineta noteikumi</w:t>
            </w:r>
            <w:r w:rsidR="00671D39">
              <w:rPr>
                <w:rFonts w:ascii="Times New Roman" w:eastAsia="Times New Roman" w:hAnsi="Times New Roman"/>
                <w:bCs/>
                <w:sz w:val="24"/>
                <w:szCs w:val="24"/>
                <w:lang w:eastAsia="lv-LV"/>
              </w:rPr>
              <w:t xml:space="preserve">, projektā tiek paredzēts, ka </w:t>
            </w:r>
            <w:r w:rsidR="00671D39" w:rsidRPr="00671D39">
              <w:rPr>
                <w:rFonts w:ascii="Times New Roman" w:eastAsia="Times New Roman" w:hAnsi="Times New Roman"/>
                <w:bCs/>
                <w:sz w:val="24"/>
                <w:szCs w:val="24"/>
                <w:lang w:eastAsia="lv-LV"/>
              </w:rPr>
              <w:t>tehnikuma izglītības programmu īstenošanas vietas</w:t>
            </w:r>
            <w:r w:rsidR="00671D39">
              <w:rPr>
                <w:rFonts w:ascii="Times New Roman" w:eastAsia="Times New Roman" w:hAnsi="Times New Roman"/>
                <w:bCs/>
                <w:sz w:val="24"/>
                <w:szCs w:val="24"/>
                <w:lang w:eastAsia="lv-LV"/>
              </w:rPr>
              <w:t xml:space="preserve"> adreses tiek saskaņotas ar Izglītības un zinātnes ministriju, ka šajā gadījumā pildīs dibinātāja pienākumus kā tā pārstāvis</w:t>
            </w:r>
          </w:p>
          <w:p w14:paraId="5179FD9B" w14:textId="525C9BAD" w:rsidR="00B779D9" w:rsidRPr="00713A6D" w:rsidRDefault="00671D39" w:rsidP="00B779D9">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Attiecīgi  informācija ir iekļauta anotācijā (sk. izziņas 4.punktu). </w:t>
            </w:r>
          </w:p>
          <w:p w14:paraId="54E1B3F3" w14:textId="1A3B2404" w:rsidR="00DA1680" w:rsidRPr="00713A6D" w:rsidRDefault="00DA1680" w:rsidP="00DA1680">
            <w:pPr>
              <w:spacing w:after="0" w:line="240" w:lineRule="auto"/>
              <w:jc w:val="both"/>
              <w:rPr>
                <w:rFonts w:ascii="Times New Roman" w:eastAsia="Times New Roman" w:hAnsi="Times New Roman"/>
                <w:bCs/>
                <w:sz w:val="24"/>
                <w:szCs w:val="24"/>
                <w:highlight w:val="yellow"/>
                <w:lang w:eastAsia="lv-LV"/>
              </w:rPr>
            </w:pP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DC6078" w14:textId="423A230A" w:rsidR="00DA1680" w:rsidRPr="00DA1680" w:rsidRDefault="00DA1680" w:rsidP="00DA1680">
            <w:pPr>
              <w:spacing w:after="0" w:line="240" w:lineRule="auto"/>
              <w:ind w:firstLine="720"/>
              <w:jc w:val="both"/>
              <w:rPr>
                <w:rFonts w:ascii="Times New Roman" w:hAnsi="Times New Roman"/>
                <w:sz w:val="24"/>
                <w:szCs w:val="24"/>
              </w:rPr>
            </w:pPr>
            <w:r w:rsidRPr="00DA1680">
              <w:rPr>
                <w:rFonts w:ascii="Times New Roman" w:hAnsi="Times New Roman"/>
                <w:sz w:val="24"/>
                <w:szCs w:val="24"/>
              </w:rPr>
              <w:lastRenderedPageBreak/>
              <w:t xml:space="preserve">6. Tehnikuma izglītības programmu īstenošanas vietas tehnikums saskaņo ar </w:t>
            </w:r>
            <w:r w:rsidR="00713A6D">
              <w:rPr>
                <w:rFonts w:ascii="Times New Roman" w:hAnsi="Times New Roman"/>
                <w:sz w:val="24"/>
                <w:szCs w:val="24"/>
              </w:rPr>
              <w:t xml:space="preserve">dibinātāju, kura pienākumus šajā gadījumā veic </w:t>
            </w:r>
            <w:r w:rsidRPr="00DA1680">
              <w:rPr>
                <w:rFonts w:ascii="Times New Roman" w:hAnsi="Times New Roman"/>
                <w:sz w:val="24"/>
                <w:szCs w:val="24"/>
              </w:rPr>
              <w:t>ministrij</w:t>
            </w:r>
            <w:r w:rsidR="00713A6D">
              <w:rPr>
                <w:rFonts w:ascii="Times New Roman" w:hAnsi="Times New Roman"/>
                <w:sz w:val="24"/>
                <w:szCs w:val="24"/>
              </w:rPr>
              <w:t>a.</w:t>
            </w:r>
            <w:r w:rsidRPr="00DA1680">
              <w:rPr>
                <w:rFonts w:ascii="Times New Roman" w:hAnsi="Times New Roman"/>
                <w:sz w:val="24"/>
                <w:szCs w:val="24"/>
              </w:rPr>
              <w:t xml:space="preserve"> </w:t>
            </w:r>
          </w:p>
          <w:p w14:paraId="71C15082" w14:textId="606D2E04" w:rsidR="00DE6849" w:rsidRPr="000C6991" w:rsidRDefault="00DE6849" w:rsidP="00FD4855">
            <w:pPr>
              <w:suppressAutoHyphens w:val="0"/>
              <w:autoSpaceDN/>
              <w:spacing w:after="0" w:line="240" w:lineRule="auto"/>
              <w:ind w:firstLine="709"/>
              <w:jc w:val="both"/>
              <w:textAlignment w:val="auto"/>
              <w:rPr>
                <w:rFonts w:ascii="Times New Roman" w:hAnsi="Times New Roman"/>
                <w:sz w:val="24"/>
                <w:szCs w:val="24"/>
              </w:rPr>
            </w:pPr>
          </w:p>
        </w:tc>
        <w:tc>
          <w:tcPr>
            <w:tcW w:w="3070" w:type="dxa"/>
            <w:tcBorders>
              <w:left w:val="single" w:sz="4" w:space="0" w:color="auto"/>
            </w:tcBorders>
          </w:tcPr>
          <w:p w14:paraId="203A8643" w14:textId="77777777" w:rsidR="00DE6849" w:rsidRDefault="00DE6849" w:rsidP="00FD4855">
            <w:pPr>
              <w:spacing w:after="0" w:line="240" w:lineRule="auto"/>
              <w:jc w:val="both"/>
              <w:rPr>
                <w:rFonts w:ascii="Times New Roman" w:eastAsia="Times New Roman" w:hAnsi="Times New Roman"/>
                <w:bCs/>
                <w:sz w:val="24"/>
                <w:szCs w:val="24"/>
                <w:lang w:eastAsia="lv-LV"/>
              </w:rPr>
            </w:pPr>
          </w:p>
        </w:tc>
        <w:tc>
          <w:tcPr>
            <w:tcW w:w="3078" w:type="dxa"/>
          </w:tcPr>
          <w:p w14:paraId="003D75B6" w14:textId="77777777" w:rsidR="00DE6849" w:rsidRDefault="00DE6849" w:rsidP="00FD4855">
            <w:pPr>
              <w:spacing w:after="0" w:line="240" w:lineRule="auto"/>
              <w:jc w:val="both"/>
              <w:rPr>
                <w:rFonts w:ascii="Times New Roman" w:eastAsia="Times New Roman" w:hAnsi="Times New Roman"/>
                <w:bCs/>
                <w:sz w:val="24"/>
                <w:szCs w:val="24"/>
                <w:lang w:eastAsia="lv-LV"/>
              </w:rPr>
            </w:pPr>
          </w:p>
        </w:tc>
        <w:tc>
          <w:tcPr>
            <w:tcW w:w="3078" w:type="dxa"/>
          </w:tcPr>
          <w:p w14:paraId="50D97187" w14:textId="77777777" w:rsidR="00DE6849" w:rsidRDefault="00DE6849" w:rsidP="00FD4855">
            <w:pPr>
              <w:spacing w:after="0" w:line="240" w:lineRule="auto"/>
              <w:jc w:val="both"/>
              <w:rPr>
                <w:rFonts w:ascii="Times New Roman" w:eastAsia="Times New Roman" w:hAnsi="Times New Roman"/>
                <w:bCs/>
                <w:sz w:val="24"/>
                <w:szCs w:val="24"/>
                <w:lang w:eastAsia="lv-LV"/>
              </w:rPr>
            </w:pPr>
          </w:p>
        </w:tc>
      </w:tr>
      <w:tr w:rsidR="00BD2EB8" w14:paraId="20E8ED4F" w14:textId="77777777" w:rsidTr="00B779D9">
        <w:tc>
          <w:tcPr>
            <w:tcW w:w="40" w:type="dxa"/>
            <w:tcBorders>
              <w:right w:val="single" w:sz="4" w:space="0" w:color="auto"/>
            </w:tcBorders>
          </w:tcPr>
          <w:p w14:paraId="1F1E0F12" w14:textId="77777777" w:rsidR="00BD2EB8" w:rsidRDefault="00BD2EB8" w:rsidP="00FD4855">
            <w:pPr>
              <w:spacing w:after="0" w:line="240" w:lineRule="auto"/>
              <w:ind w:firstLine="720"/>
              <w:jc w:val="center"/>
              <w:rPr>
                <w:rFonts w:ascii="Times New Roman" w:eastAsia="Times New Roman" w:hAnsi="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4DE09" w14:textId="352AF243" w:rsidR="00BD2EB8" w:rsidRDefault="00BD2EB8" w:rsidP="00FD4855">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DE6849">
              <w:rPr>
                <w:rFonts w:ascii="Times New Roman" w:eastAsia="Times New Roman" w:hAnsi="Times New Roman"/>
                <w:sz w:val="24"/>
                <w:szCs w:val="24"/>
                <w:lang w:eastAsia="lv-LV"/>
              </w:rPr>
              <w:t>2</w:t>
            </w:r>
            <w:r>
              <w:rPr>
                <w:rFonts w:ascii="Times New Roman" w:eastAsia="Times New Roman" w:hAnsi="Times New Roman"/>
                <w:sz w:val="24"/>
                <w:szCs w:val="24"/>
                <w:lang w:eastAsia="lv-LV"/>
              </w:rPr>
              <w:t>.</w:t>
            </w:r>
          </w:p>
          <w:p w14:paraId="0A36EE77" w14:textId="77777777" w:rsidR="00BD2EB8" w:rsidRDefault="00BD2EB8" w:rsidP="00FD4855">
            <w:pPr>
              <w:rPr>
                <w:rFonts w:ascii="Times New Roman" w:eastAsia="Times New Roman" w:hAnsi="Times New Roman"/>
                <w:sz w:val="24"/>
                <w:szCs w:val="24"/>
                <w:lang w:eastAsia="lv-LV"/>
              </w:rPr>
            </w:pP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D01B6B" w14:textId="77777777" w:rsidR="00BD2EB8" w:rsidRPr="008600CC" w:rsidRDefault="00BD2EB8" w:rsidP="00FD4855">
            <w:pPr>
              <w:spacing w:after="0" w:line="240" w:lineRule="auto"/>
              <w:ind w:right="-766"/>
              <w:rPr>
                <w:rFonts w:ascii="Times New Roman" w:hAnsi="Times New Roman"/>
                <w:color w:val="000000"/>
                <w:sz w:val="24"/>
                <w:szCs w:val="24"/>
              </w:rPr>
            </w:pPr>
          </w:p>
          <w:p w14:paraId="7ED54167" w14:textId="77777777" w:rsidR="008600CC" w:rsidRPr="008600CC" w:rsidRDefault="008600CC" w:rsidP="008600CC">
            <w:pPr>
              <w:spacing w:after="0" w:line="240" w:lineRule="auto"/>
              <w:ind w:firstLine="709"/>
              <w:jc w:val="both"/>
              <w:rPr>
                <w:rFonts w:ascii="Times New Roman" w:hAnsi="Times New Roman"/>
                <w:sz w:val="24"/>
                <w:szCs w:val="24"/>
              </w:rPr>
            </w:pPr>
            <w:r w:rsidRPr="00DD1A7F">
              <w:rPr>
                <w:rFonts w:ascii="Times New Roman" w:hAnsi="Times New Roman"/>
                <w:sz w:val="24"/>
                <w:szCs w:val="24"/>
              </w:rPr>
              <w:t>10.</w:t>
            </w:r>
            <w:r w:rsidRPr="008600CC">
              <w:rPr>
                <w:rFonts w:ascii="Times New Roman" w:hAnsi="Times New Roman"/>
                <w:sz w:val="24"/>
                <w:szCs w:val="24"/>
              </w:rPr>
              <w:t> Tehnikuma uzdevumi:</w:t>
            </w:r>
          </w:p>
          <w:p w14:paraId="563B08B9"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10.1. tehnikuma pamatuzdevumi: </w:t>
            </w:r>
          </w:p>
          <w:p w14:paraId="31CA883C"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10.1.1.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41D93645"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lastRenderedPageBreak/>
              <w:t xml:space="preserve">10.1.2. nodrošināt iespēju iegūt darba tirgus prasībām atbilstošu profesionālo izglītību un kvalifikāciju un veicināt profesionālas, sociālas, radošas un darba tirgū konkurētspējīgas personības pilnveidi; </w:t>
            </w:r>
          </w:p>
          <w:p w14:paraId="4503D20D"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10.1.3. sekmēt izglītojamā pozitīvas, sociāli aktīvas un atbildīgas attieksmes veidošanos pašam pret sevi, līdzcilvēkiem, apkārtējo vidi, Latvijas valsti un Latvijas pilsoņa pienākumiem;</w:t>
            </w:r>
          </w:p>
          <w:p w14:paraId="3E9E2686"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10.1.4. radīt motivāciju profesionālajai attīstībai un tālākizglītībai un nodrošināt izglītojamam iespēju sagatavoties izglītības turpināšanai profesionālās augstākās izglītības pakāpē, kā arī izglītībai mūža garumā;</w:t>
            </w:r>
          </w:p>
          <w:p w14:paraId="5438A870"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 xml:space="preserve">10.1.5. sadarboties ar izglītojamā vecākiem vai likumiskajiem pārstāvjiem, darba devējiem un nozares pārstāvjiem, lai nodrošinātu </w:t>
            </w:r>
            <w:r w:rsidRPr="008600CC">
              <w:rPr>
                <w:rFonts w:ascii="Times New Roman" w:hAnsi="Times New Roman"/>
                <w:sz w:val="24"/>
                <w:szCs w:val="24"/>
              </w:rPr>
              <w:lastRenderedPageBreak/>
              <w:t>profesionālās izglītības programmu apguvi;</w:t>
            </w:r>
          </w:p>
          <w:p w14:paraId="1CA2AEA6"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10.1.6. izstrādāt un normatīvajos aktos noteiktajā kārtībā īstenot profesionālās pilnveides, neformālās izglītības, moduļu izglītības programmas, darba vidē balstītas mācības, praksi un praktiskās mācības uzņēmumos, ņemot vērā tautsaimniecības attīstības tendences un stiprinot sasaisti ar darba tirgu un sadarbību ar darba devējiem;</w:t>
            </w:r>
          </w:p>
          <w:p w14:paraId="2812E79B"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10.1.7. sekmēt profesionālās izglītības pieredzi starptautiskos projektos;</w:t>
            </w:r>
          </w:p>
          <w:p w14:paraId="784BDBDA"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10.1.8. racionāli un</w:t>
            </w:r>
            <w:r w:rsidRPr="008600CC">
              <w:rPr>
                <w:sz w:val="24"/>
                <w:szCs w:val="24"/>
              </w:rPr>
              <w:t xml:space="preserve"> </w:t>
            </w:r>
            <w:r w:rsidRPr="008600CC">
              <w:rPr>
                <w:rFonts w:ascii="Times New Roman" w:hAnsi="Times New Roman"/>
                <w:sz w:val="24"/>
                <w:szCs w:val="24"/>
              </w:rPr>
              <w:t>efektīvi izmantot izglītībai atvēlētos finanšu, materiālos un personāla resursus;</w:t>
            </w:r>
          </w:p>
          <w:p w14:paraId="113E4364"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10.2. tehnikuma papilduzdevumi:</w:t>
            </w:r>
          </w:p>
          <w:p w14:paraId="1CAC1D49"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 xml:space="preserve">10.2.1. īstenot ar ministriju saskaņotas valsts un darba devēju, kā arī personības izaugsmes interesēm atbilstošas </w:t>
            </w:r>
            <w:r w:rsidRPr="008600CC">
              <w:rPr>
                <w:rFonts w:ascii="Times New Roman" w:hAnsi="Times New Roman"/>
                <w:sz w:val="24"/>
                <w:szCs w:val="24"/>
              </w:rPr>
              <w:lastRenderedPageBreak/>
              <w:t>pieaugušo neformālās izglītības programmas;</w:t>
            </w:r>
          </w:p>
          <w:p w14:paraId="11EC37B7" w14:textId="7BE2B1B1"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10.2.2. iestrādāt un īstenot ar ministriju saskaņotas personas individuālajām izglītības vajadzībām atbilstošas interešu izglītības programmas;</w:t>
            </w:r>
          </w:p>
          <w:p w14:paraId="2E2211D1" w14:textId="77777777" w:rsidR="008600CC" w:rsidRPr="008600CC" w:rsidRDefault="008600CC" w:rsidP="008600CC">
            <w:pPr>
              <w:spacing w:after="0" w:line="240" w:lineRule="auto"/>
              <w:ind w:firstLine="709"/>
              <w:jc w:val="both"/>
              <w:rPr>
                <w:rFonts w:ascii="Times New Roman" w:hAnsi="Times New Roman"/>
                <w:sz w:val="24"/>
                <w:szCs w:val="24"/>
              </w:rPr>
            </w:pPr>
            <w:r w:rsidRPr="008600CC">
              <w:rPr>
                <w:rFonts w:ascii="Times New Roman" w:hAnsi="Times New Roman"/>
                <w:sz w:val="24"/>
                <w:szCs w:val="24"/>
              </w:rPr>
              <w:t xml:space="preserve">10.2.3. īstenot un izstrādāt normatīvajos aktos noteiktajā kārtībā pedagogu profesionālās pilnveides un valsts un darba devēju, kā arī personības izaugsmes interesēm atbilstošas pieaugušo neformālās izglītības programmas. </w:t>
            </w:r>
          </w:p>
          <w:p w14:paraId="6C124A73" w14:textId="77777777" w:rsidR="008600CC" w:rsidRPr="008600CC" w:rsidRDefault="008600CC" w:rsidP="008600CC">
            <w:pPr>
              <w:spacing w:after="0" w:line="240" w:lineRule="auto"/>
              <w:ind w:firstLine="709"/>
              <w:jc w:val="both"/>
              <w:rPr>
                <w:sz w:val="24"/>
                <w:szCs w:val="24"/>
              </w:rPr>
            </w:pPr>
          </w:p>
          <w:p w14:paraId="20B8A892" w14:textId="77777777" w:rsidR="00BD2EB8" w:rsidRPr="008600CC" w:rsidRDefault="00BD2EB8" w:rsidP="00FD4855">
            <w:pPr>
              <w:widowControl w:val="0"/>
              <w:spacing w:after="0" w:line="240" w:lineRule="auto"/>
              <w:jc w:val="both"/>
              <w:rPr>
                <w:rFonts w:ascii="Times New Roman" w:hAnsi="Times New Roman"/>
                <w:sz w:val="24"/>
                <w:szCs w:val="24"/>
                <w:shd w:val="clear" w:color="auto" w:fill="FFFF00"/>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C12B58" w14:textId="4E64B8A5" w:rsidR="00DE6849" w:rsidRDefault="00DE6849" w:rsidP="00DE6849">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Tieslietu ministrijas 11.05.2020 atzinums</w:t>
            </w:r>
          </w:p>
          <w:p w14:paraId="090C6305" w14:textId="77777777" w:rsidR="00DE6849" w:rsidRDefault="00DE6849" w:rsidP="00DE6849">
            <w:pPr>
              <w:widowControl w:val="0"/>
              <w:spacing w:after="0" w:line="240" w:lineRule="auto"/>
              <w:jc w:val="both"/>
              <w:rPr>
                <w:rFonts w:ascii="Times New Roman" w:eastAsia="Times New Roman" w:hAnsi="Times New Roman"/>
                <w:b/>
                <w:sz w:val="24"/>
                <w:szCs w:val="24"/>
                <w:lang w:eastAsia="lv-LV"/>
              </w:rPr>
            </w:pPr>
          </w:p>
          <w:p w14:paraId="43184F64" w14:textId="77777777" w:rsidR="00DE6849" w:rsidRPr="00DE6849" w:rsidRDefault="00DE6849" w:rsidP="00DE6849">
            <w:pPr>
              <w:widowControl w:val="0"/>
              <w:tabs>
                <w:tab w:val="left" w:pos="993"/>
              </w:tabs>
              <w:suppressAutoHyphens w:val="0"/>
              <w:autoSpaceDN/>
              <w:spacing w:after="0" w:line="240" w:lineRule="auto"/>
              <w:contextualSpacing/>
              <w:jc w:val="both"/>
              <w:textAlignment w:val="auto"/>
              <w:rPr>
                <w:rFonts w:ascii="Times New Roman" w:hAnsi="Times New Roman"/>
                <w:sz w:val="24"/>
                <w:szCs w:val="24"/>
                <w:lang w:eastAsia="lv-LV"/>
              </w:rPr>
            </w:pPr>
            <w:r w:rsidRPr="00DE6849">
              <w:rPr>
                <w:rFonts w:ascii="Times New Roman" w:hAnsi="Times New Roman"/>
                <w:color w:val="000000"/>
                <w:sz w:val="24"/>
                <w:szCs w:val="24"/>
              </w:rPr>
              <w:t xml:space="preserve">No </w:t>
            </w:r>
            <w:r w:rsidRPr="00DE6849">
              <w:rPr>
                <w:rFonts w:ascii="Times New Roman" w:hAnsi="Times New Roman"/>
                <w:sz w:val="24"/>
                <w:szCs w:val="24"/>
              </w:rPr>
              <w:t>Profesionālās</w:t>
            </w:r>
            <w:r w:rsidRPr="00DE6849">
              <w:rPr>
                <w:rFonts w:ascii="Times New Roman" w:hAnsi="Times New Roman"/>
                <w:color w:val="000000"/>
                <w:sz w:val="24"/>
                <w:szCs w:val="24"/>
              </w:rPr>
              <w:t xml:space="preserve"> izglītības likuma 15.</w:t>
            </w:r>
            <w:r w:rsidRPr="00DE6849">
              <w:rPr>
                <w:rFonts w:ascii="Times New Roman" w:hAnsi="Times New Roman"/>
                <w:color w:val="000000"/>
                <w:sz w:val="24"/>
                <w:szCs w:val="24"/>
                <w:vertAlign w:val="superscript"/>
              </w:rPr>
              <w:t>1</w:t>
            </w:r>
            <w:r w:rsidRPr="00DE6849">
              <w:rPr>
                <w:rFonts w:ascii="Times New Roman" w:hAnsi="Times New Roman"/>
                <w:color w:val="000000"/>
                <w:sz w:val="24"/>
                <w:szCs w:val="24"/>
              </w:rPr>
              <w:t> panta pirmās daļas izriet, ka tehnikumam kā profesionālās izglītības kompetences centram ir šādas funkcijas:</w:t>
            </w:r>
          </w:p>
          <w:p w14:paraId="16AA78FC" w14:textId="77777777" w:rsidR="00DE6849" w:rsidRPr="00DE6849" w:rsidRDefault="00DE6849" w:rsidP="008600CC">
            <w:pPr>
              <w:widowControl w:val="0"/>
              <w:tabs>
                <w:tab w:val="left" w:pos="993"/>
              </w:tabs>
              <w:autoSpaceDN/>
              <w:spacing w:after="0" w:line="240" w:lineRule="auto"/>
              <w:jc w:val="both"/>
              <w:textAlignment w:val="auto"/>
              <w:rPr>
                <w:rFonts w:ascii="Times New Roman" w:hAnsi="Times New Roman"/>
                <w:sz w:val="24"/>
                <w:szCs w:val="24"/>
              </w:rPr>
            </w:pPr>
            <w:r w:rsidRPr="00DE6849">
              <w:rPr>
                <w:rFonts w:ascii="Times New Roman" w:hAnsi="Times New Roman"/>
                <w:sz w:val="24"/>
                <w:szCs w:val="24"/>
              </w:rPr>
              <w:t>1) īstenot profesionālās vidējās izglītības programmas, kas dod iespēju iegūt trešo profesionālās kvalifikācijas līmeni;</w:t>
            </w:r>
          </w:p>
          <w:p w14:paraId="24F0243B" w14:textId="77777777" w:rsidR="00DE6849" w:rsidRPr="00DE6849" w:rsidRDefault="00DE6849" w:rsidP="008600CC">
            <w:pPr>
              <w:widowControl w:val="0"/>
              <w:tabs>
                <w:tab w:val="left" w:pos="993"/>
              </w:tabs>
              <w:autoSpaceDN/>
              <w:spacing w:after="0" w:line="240" w:lineRule="auto"/>
              <w:jc w:val="both"/>
              <w:textAlignment w:val="auto"/>
              <w:rPr>
                <w:rFonts w:ascii="Times New Roman" w:hAnsi="Times New Roman"/>
                <w:sz w:val="24"/>
                <w:szCs w:val="24"/>
              </w:rPr>
            </w:pPr>
            <w:r w:rsidRPr="00DE6849">
              <w:rPr>
                <w:rFonts w:ascii="Times New Roman" w:hAnsi="Times New Roman"/>
                <w:sz w:val="24"/>
                <w:szCs w:val="24"/>
              </w:rPr>
              <w:t>2) veikt reģionālā vai nozares metodiskā centra funkciju;</w:t>
            </w:r>
          </w:p>
          <w:p w14:paraId="2BAAA641" w14:textId="77777777" w:rsidR="00DE6849" w:rsidRPr="00DE6849" w:rsidRDefault="00DE6849" w:rsidP="008600CC">
            <w:pPr>
              <w:widowControl w:val="0"/>
              <w:tabs>
                <w:tab w:val="left" w:pos="993"/>
              </w:tabs>
              <w:autoSpaceDN/>
              <w:spacing w:after="0" w:line="240" w:lineRule="auto"/>
              <w:jc w:val="both"/>
              <w:textAlignment w:val="auto"/>
              <w:rPr>
                <w:rFonts w:ascii="Times New Roman" w:hAnsi="Times New Roman"/>
                <w:sz w:val="24"/>
                <w:szCs w:val="24"/>
              </w:rPr>
            </w:pPr>
            <w:r w:rsidRPr="00DE6849">
              <w:rPr>
                <w:rFonts w:ascii="Times New Roman" w:hAnsi="Times New Roman"/>
                <w:sz w:val="24"/>
                <w:szCs w:val="24"/>
              </w:rPr>
              <w:t>3) veikt pedagogu tālākizglītības centra funkciju;</w:t>
            </w:r>
          </w:p>
          <w:p w14:paraId="4CB8D5A4" w14:textId="77777777" w:rsidR="00DE6849" w:rsidRPr="00DE6849" w:rsidRDefault="00DE6849" w:rsidP="008600CC">
            <w:pPr>
              <w:widowControl w:val="0"/>
              <w:tabs>
                <w:tab w:val="left" w:pos="993"/>
              </w:tabs>
              <w:autoSpaceDN/>
              <w:spacing w:after="0" w:line="240" w:lineRule="auto"/>
              <w:jc w:val="both"/>
              <w:textAlignment w:val="auto"/>
              <w:rPr>
                <w:rFonts w:ascii="Times New Roman" w:hAnsi="Times New Roman"/>
                <w:sz w:val="24"/>
                <w:szCs w:val="24"/>
              </w:rPr>
            </w:pPr>
            <w:r w:rsidRPr="00DE6849">
              <w:rPr>
                <w:rFonts w:ascii="Times New Roman" w:hAnsi="Times New Roman"/>
                <w:sz w:val="24"/>
                <w:szCs w:val="24"/>
              </w:rPr>
              <w:t>4) veikt ārpus formālās izglītības sistēmas iegūtās profesionālās kompetences novērtēšanas funkciju.</w:t>
            </w:r>
          </w:p>
          <w:p w14:paraId="69E8E019" w14:textId="77777777" w:rsidR="00DE6849" w:rsidRPr="00DE6849" w:rsidRDefault="00DE6849" w:rsidP="00DE6849">
            <w:pPr>
              <w:widowControl w:val="0"/>
              <w:tabs>
                <w:tab w:val="left" w:pos="709"/>
              </w:tabs>
              <w:autoSpaceDN/>
              <w:spacing w:after="0" w:line="240" w:lineRule="auto"/>
              <w:jc w:val="both"/>
              <w:textAlignment w:val="auto"/>
              <w:rPr>
                <w:rFonts w:ascii="Times New Roman" w:hAnsi="Times New Roman"/>
                <w:sz w:val="24"/>
                <w:szCs w:val="24"/>
              </w:rPr>
            </w:pPr>
            <w:r w:rsidRPr="00DE6849">
              <w:rPr>
                <w:rFonts w:ascii="Times New Roman" w:hAnsi="Times New Roman"/>
                <w:sz w:val="24"/>
                <w:szCs w:val="24"/>
              </w:rPr>
              <w:tab/>
              <w:t xml:space="preserve">Ievērojot minēto, lūdzam precizēt </w:t>
            </w:r>
            <w:r w:rsidRPr="00DE6849">
              <w:rPr>
                <w:rFonts w:ascii="Times New Roman" w:hAnsi="Times New Roman"/>
                <w:sz w:val="24"/>
                <w:szCs w:val="24"/>
              </w:rPr>
              <w:lastRenderedPageBreak/>
              <w:t>projekta 10. punktā uzskaitītos tehnikuma uzdevumus, lai tie aptver visas no Profesionālās izglītības likuma 15.</w:t>
            </w:r>
            <w:r w:rsidRPr="00DE6849">
              <w:rPr>
                <w:rFonts w:ascii="Times New Roman" w:hAnsi="Times New Roman"/>
                <w:sz w:val="24"/>
                <w:szCs w:val="24"/>
                <w:vertAlign w:val="superscript"/>
              </w:rPr>
              <w:t>1</w:t>
            </w:r>
            <w:r w:rsidRPr="00DE6849">
              <w:rPr>
                <w:rFonts w:ascii="Times New Roman" w:hAnsi="Times New Roman"/>
                <w:sz w:val="24"/>
                <w:szCs w:val="24"/>
              </w:rPr>
              <w:t> panta pirmās daļas izrietošās tehnikuma kā profesionālās izglītības kompetences centra funkcijas. Precizējot projekta 10. punktā uzskaitītos tehnikuma uzdevumus, ierosinām ņemt vērā arī Ministru kabineta 2013. gada 19. marta noteikumos Nr. 144 "Profesionālās izglītības kompetences centra statusa piešķiršanas un anulēšanas kārtība" ietverto regulējumu</w:t>
            </w:r>
            <w:r w:rsidRPr="00DE6849">
              <w:rPr>
                <w:rFonts w:ascii="Times New Roman" w:hAnsi="Times New Roman"/>
                <w:color w:val="000000"/>
                <w:sz w:val="24"/>
                <w:szCs w:val="24"/>
              </w:rPr>
              <w:t>, no kura varētu izsecināt, kādus uzdevumus (konkrētus pasākumus) veic profesionālās izglītības kompetences centri savu funkciju ietvaros.</w:t>
            </w:r>
          </w:p>
          <w:p w14:paraId="25EA1206" w14:textId="77777777" w:rsidR="00DE6849" w:rsidRPr="00DE6849" w:rsidRDefault="00DE6849" w:rsidP="00DE6849">
            <w:pPr>
              <w:widowControl w:val="0"/>
              <w:tabs>
                <w:tab w:val="left" w:pos="709"/>
              </w:tabs>
              <w:autoSpaceDN/>
              <w:spacing w:after="0" w:line="240" w:lineRule="auto"/>
              <w:jc w:val="both"/>
              <w:textAlignment w:val="auto"/>
              <w:rPr>
                <w:rFonts w:ascii="Times New Roman" w:hAnsi="Times New Roman"/>
                <w:sz w:val="24"/>
                <w:szCs w:val="24"/>
              </w:rPr>
            </w:pPr>
            <w:r w:rsidRPr="00DE6849">
              <w:rPr>
                <w:rFonts w:ascii="Times New Roman" w:hAnsi="Times New Roman"/>
                <w:sz w:val="24"/>
                <w:szCs w:val="24"/>
              </w:rPr>
              <w:tab/>
              <w:t>Precizējot projekta 10. punktu, lūdzam ņemt vērā, ka iestādes "funkcija" ir patstāvīga rīcība iestādes izveidošanas mērķa sasniegšanai, savukārt iestādes "uzdevums" ir konkrēts pasākums funkcijas ietvaros.</w:t>
            </w:r>
          </w:p>
          <w:p w14:paraId="4A0E231F" w14:textId="36A8A86F" w:rsidR="00BD2EB8" w:rsidRDefault="00DE6849" w:rsidP="00DE6849">
            <w:pPr>
              <w:widowControl w:val="0"/>
              <w:spacing w:after="0" w:line="240" w:lineRule="auto"/>
              <w:jc w:val="both"/>
            </w:pPr>
            <w:r>
              <w:rPr>
                <w:rFonts w:ascii="Times New Roman" w:eastAsia="Times New Roman" w:hAnsi="Times New Roman"/>
                <w:bCs/>
                <w:sz w:val="24"/>
                <w:szCs w:val="24"/>
                <w:lang w:eastAsia="lv-LV"/>
              </w:rPr>
              <w:tab/>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66434A" w14:textId="77777777" w:rsidR="00BD2EB8" w:rsidRDefault="00BD2EB8" w:rsidP="00FD4855">
            <w:pPr>
              <w:spacing w:after="0" w:line="240" w:lineRule="auto"/>
              <w:jc w:val="center"/>
              <w:rPr>
                <w:rFonts w:ascii="Times New Roman" w:eastAsia="Times New Roman" w:hAnsi="Times New Roman"/>
                <w:b/>
                <w:sz w:val="24"/>
                <w:szCs w:val="24"/>
                <w:lang w:eastAsia="lv-LV"/>
              </w:rPr>
            </w:pPr>
            <w:r w:rsidRPr="000C6991">
              <w:rPr>
                <w:rFonts w:ascii="Times New Roman" w:eastAsia="Times New Roman" w:hAnsi="Times New Roman"/>
                <w:b/>
                <w:sz w:val="24"/>
                <w:szCs w:val="24"/>
                <w:lang w:eastAsia="lv-LV"/>
              </w:rPr>
              <w:lastRenderedPageBreak/>
              <w:t>Ņemts vērā</w:t>
            </w:r>
          </w:p>
          <w:p w14:paraId="3D303E5B" w14:textId="77777777" w:rsidR="00BD2EB8" w:rsidRDefault="00BD2EB8" w:rsidP="00FD4855">
            <w:pPr>
              <w:spacing w:after="0" w:line="240" w:lineRule="auto"/>
              <w:jc w:val="center"/>
              <w:rPr>
                <w:rFonts w:ascii="Times New Roman" w:eastAsia="Times New Roman" w:hAnsi="Times New Roman"/>
                <w:b/>
                <w:sz w:val="24"/>
                <w:szCs w:val="24"/>
                <w:lang w:eastAsia="lv-LV"/>
              </w:rPr>
            </w:pPr>
          </w:p>
          <w:p w14:paraId="7ED5060B" w14:textId="77777777" w:rsidR="00BD2EB8" w:rsidRPr="00660ECF" w:rsidRDefault="00BD2EB8" w:rsidP="00FD4855">
            <w:pPr>
              <w:spacing w:after="0" w:line="240" w:lineRule="auto"/>
              <w:jc w:val="both"/>
              <w:rPr>
                <w:rFonts w:ascii="Times New Roman" w:eastAsia="Times New Roman" w:hAnsi="Times New Roman"/>
                <w:bCs/>
                <w:sz w:val="24"/>
                <w:szCs w:val="24"/>
                <w:lang w:eastAsia="lv-LV"/>
              </w:rPr>
            </w:pPr>
            <w:r w:rsidRPr="00660ECF">
              <w:rPr>
                <w:rFonts w:ascii="Times New Roman" w:eastAsia="Times New Roman" w:hAnsi="Times New Roman"/>
                <w:bCs/>
                <w:sz w:val="24"/>
                <w:szCs w:val="24"/>
                <w:lang w:eastAsia="lv-LV"/>
              </w:rPr>
              <w:t>Noteikumu projekts papildināts ar apakšpunktiem, kuros noteikti uzdevumu atbilstoši Profesionālās izglītības kompetences centra darbības jomām:</w:t>
            </w:r>
          </w:p>
          <w:p w14:paraId="4D55BDCB" w14:textId="77777777" w:rsidR="00BD2EB8" w:rsidRPr="00660ECF" w:rsidRDefault="00BD2EB8" w:rsidP="00FD4855">
            <w:pPr>
              <w:spacing w:after="0" w:line="240" w:lineRule="auto"/>
              <w:jc w:val="both"/>
              <w:rPr>
                <w:rFonts w:ascii="Times New Roman" w:eastAsia="Times New Roman" w:hAnsi="Times New Roman"/>
                <w:bCs/>
                <w:sz w:val="24"/>
                <w:szCs w:val="24"/>
                <w:lang w:eastAsia="lv-LV"/>
              </w:rPr>
            </w:pPr>
            <w:r w:rsidRPr="00660ECF">
              <w:rPr>
                <w:rFonts w:ascii="Times New Roman" w:eastAsia="Times New Roman" w:hAnsi="Times New Roman"/>
                <w:bCs/>
                <w:sz w:val="24"/>
                <w:szCs w:val="24"/>
                <w:lang w:eastAsia="lv-LV"/>
              </w:rPr>
              <w:t>-          īstenot profesionālās vidējās izglītības programmas;</w:t>
            </w:r>
          </w:p>
          <w:p w14:paraId="6D5F00DD" w14:textId="77777777" w:rsidR="00BD2EB8" w:rsidRPr="00660ECF" w:rsidRDefault="00BD2EB8" w:rsidP="00FD4855">
            <w:pPr>
              <w:spacing w:after="0" w:line="240" w:lineRule="auto"/>
              <w:jc w:val="both"/>
              <w:rPr>
                <w:rFonts w:ascii="Times New Roman" w:eastAsia="Times New Roman" w:hAnsi="Times New Roman"/>
                <w:bCs/>
                <w:sz w:val="24"/>
                <w:szCs w:val="24"/>
                <w:lang w:eastAsia="lv-LV"/>
              </w:rPr>
            </w:pPr>
            <w:r w:rsidRPr="00660ECF">
              <w:rPr>
                <w:rFonts w:ascii="Times New Roman" w:eastAsia="Times New Roman" w:hAnsi="Times New Roman"/>
                <w:bCs/>
                <w:sz w:val="24"/>
                <w:szCs w:val="24"/>
                <w:lang w:eastAsia="lv-LV"/>
              </w:rPr>
              <w:t>-          veikt reģionālā vai metodiskā centra funkcijas;</w:t>
            </w:r>
          </w:p>
          <w:p w14:paraId="70B1229B" w14:textId="77777777" w:rsidR="00BD2EB8" w:rsidRPr="00660ECF" w:rsidRDefault="00BD2EB8" w:rsidP="00FD4855">
            <w:pPr>
              <w:spacing w:after="0" w:line="240" w:lineRule="auto"/>
              <w:jc w:val="both"/>
              <w:rPr>
                <w:rFonts w:ascii="Times New Roman" w:eastAsia="Times New Roman" w:hAnsi="Times New Roman"/>
                <w:bCs/>
                <w:sz w:val="24"/>
                <w:szCs w:val="24"/>
                <w:lang w:eastAsia="lv-LV"/>
              </w:rPr>
            </w:pPr>
            <w:r w:rsidRPr="00660ECF">
              <w:rPr>
                <w:rFonts w:ascii="Times New Roman" w:eastAsia="Times New Roman" w:hAnsi="Times New Roman"/>
                <w:bCs/>
                <w:sz w:val="24"/>
                <w:szCs w:val="24"/>
                <w:lang w:eastAsia="lv-LV"/>
              </w:rPr>
              <w:t>-          veikt pedagogu tālākizglītības centra funkcijas;</w:t>
            </w:r>
          </w:p>
          <w:p w14:paraId="56898C1E" w14:textId="77777777" w:rsidR="00BD2EB8" w:rsidRPr="000C6991" w:rsidRDefault="00BD2EB8" w:rsidP="00FD4855">
            <w:pPr>
              <w:spacing w:after="0" w:line="240" w:lineRule="auto"/>
              <w:jc w:val="both"/>
              <w:rPr>
                <w:rFonts w:ascii="Times New Roman" w:eastAsia="Times New Roman" w:hAnsi="Times New Roman"/>
                <w:b/>
                <w:i/>
                <w:iCs/>
                <w:sz w:val="24"/>
                <w:szCs w:val="24"/>
                <w:lang w:eastAsia="lv-LV"/>
              </w:rPr>
            </w:pPr>
            <w:r w:rsidRPr="00660ECF">
              <w:rPr>
                <w:rFonts w:ascii="Times New Roman" w:eastAsia="Times New Roman" w:hAnsi="Times New Roman"/>
                <w:bCs/>
                <w:sz w:val="24"/>
                <w:szCs w:val="24"/>
                <w:lang w:eastAsia="lv-LV"/>
              </w:rPr>
              <w:t>-          veikt ārpus formālās izglītības sistēmas apgūtās profesionālās kompetences novērtēšanas funkcijas.</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7CDB1D"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 Tehnikuma uzdevumi:</w:t>
            </w:r>
          </w:p>
          <w:p w14:paraId="38EE9D8F"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10.1. tehnikuma pamatuzdevumi: </w:t>
            </w:r>
          </w:p>
          <w:p w14:paraId="351F4F5E"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10.1.1.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0D348984"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lastRenderedPageBreak/>
              <w:t xml:space="preserve">10.1.2. nodrošināt iespēju iegūt darba tirgus prasībām atbilstošu profesionālo izglītību un kvalifikāciju un veicināt profesionālas, sociālas, radošas un darba tirgū konkurētspējīgas personības pilnveidi; </w:t>
            </w:r>
          </w:p>
          <w:p w14:paraId="338C418E"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10.1.3. sekmēt izglītojamā pozitīvas, sociāli aktīvas un atbildīgas attieksmes veidošanos pašam pret sevi, līdzcilvēkiem, apkārtējo vidi, Latvijas valsti un Latvijas pilsoņa pienākumiem;</w:t>
            </w:r>
          </w:p>
          <w:p w14:paraId="26BBABB2"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10.1.4. radīt motivāciju profesionālajai attīstībai un tālākizglītībai un nodrošināt izglītojamam iespēju sagatavoties izglītības turpināšanai profesionālās augstākās izglītības pakāpē, kā arī izglītībai mūža garumā;</w:t>
            </w:r>
          </w:p>
          <w:p w14:paraId="08B68D9B"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 xml:space="preserve">10.1.5. sadarboties ar izglītojamā vecākiem </w:t>
            </w:r>
            <w:r w:rsidRPr="00B3283C">
              <w:rPr>
                <w:rFonts w:ascii="Times New Roman" w:hAnsi="Times New Roman"/>
                <w:sz w:val="24"/>
                <w:szCs w:val="24"/>
              </w:rPr>
              <w:lastRenderedPageBreak/>
              <w:t>vai likumiskajiem pārstāvjiem, darba devējiem un nozares pārstāvjiem, lai nodrošinātu profesionālās izglītības programmu apguvi;</w:t>
            </w:r>
          </w:p>
          <w:p w14:paraId="5E6320CA"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10.1.6. izstrādāt un normatīvajos aktos noteiktajā kārtībā īstenot profesionālās pilnveides, neformālās izglītības, moduļu izglītības programmas, darba vidē balstītas mācības, praksi un praktiskās mācības uzņēmumos, ņemot vērā tautsaimniecības attīstības tendences un stiprinot sasaisti ar darba tirgu un sadarbību ar darba devējiem;</w:t>
            </w:r>
          </w:p>
          <w:p w14:paraId="1BEDC90A"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10.1.7. sekmēt profesionālās izglītības pieredzi starptautiskos projektos;</w:t>
            </w:r>
          </w:p>
          <w:p w14:paraId="0C464E71"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10.1.8. racionāli un</w:t>
            </w:r>
            <w:r w:rsidRPr="00B3283C">
              <w:rPr>
                <w:sz w:val="24"/>
                <w:szCs w:val="24"/>
              </w:rPr>
              <w:t xml:space="preserve"> </w:t>
            </w:r>
            <w:r w:rsidRPr="00B3283C">
              <w:rPr>
                <w:rFonts w:ascii="Times New Roman" w:hAnsi="Times New Roman"/>
                <w:sz w:val="24"/>
                <w:szCs w:val="24"/>
              </w:rPr>
              <w:t xml:space="preserve">efektīvi izmantot izglītībai atvēlētos finanšu, </w:t>
            </w:r>
            <w:r w:rsidRPr="00B3283C">
              <w:rPr>
                <w:rFonts w:ascii="Times New Roman" w:hAnsi="Times New Roman"/>
                <w:sz w:val="24"/>
                <w:szCs w:val="24"/>
              </w:rPr>
              <w:lastRenderedPageBreak/>
              <w:t>materiālos un personāla resursus;</w:t>
            </w:r>
          </w:p>
          <w:p w14:paraId="003BF54F"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10.2. tehnikuma papilduzdevumi:</w:t>
            </w:r>
          </w:p>
          <w:p w14:paraId="173E8A47"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10.2.1.</w:t>
            </w:r>
            <w:r w:rsidRPr="00B3283C">
              <w:rPr>
                <w:sz w:val="24"/>
                <w:szCs w:val="24"/>
              </w:rPr>
              <w:t xml:space="preserve"> </w:t>
            </w:r>
            <w:r w:rsidRPr="00B3283C">
              <w:rPr>
                <w:rFonts w:ascii="Times New Roman" w:hAnsi="Times New Roman"/>
                <w:sz w:val="24"/>
                <w:szCs w:val="24"/>
              </w:rPr>
              <w:t>īstenot un izstrādāt normatīvajos aktos noteiktajā kārtībā pedagogu profesionālās pilnveides un valsts un darba devēju, kā arī personības izaugsmes interesēm atbilstošas pieaugušo neformālās izglītības programmas;</w:t>
            </w:r>
          </w:p>
          <w:p w14:paraId="554B9092"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10.2.2. izstrādāt un īstenot ar ministriju saskaņotas personas individuālajām izglītības vajadzībām atbilstošas interešu izglītības programmas;</w:t>
            </w:r>
          </w:p>
          <w:p w14:paraId="4EF623E3"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10.2.3. organizēt eksāmenus un veikt citas darbības ārpus formālās izglītības sistēmas apgūtās profesionālās kompetences novērtēšanas nodrošināšanai;</w:t>
            </w:r>
          </w:p>
          <w:p w14:paraId="53CB8844" w14:textId="77777777" w:rsidR="00B3283C" w:rsidRPr="00B3283C" w:rsidRDefault="00B3283C" w:rsidP="00B3283C">
            <w:pPr>
              <w:spacing w:after="0" w:line="240" w:lineRule="auto"/>
              <w:ind w:firstLine="709"/>
              <w:jc w:val="both"/>
              <w:rPr>
                <w:rFonts w:ascii="Times New Roman" w:hAnsi="Times New Roman"/>
                <w:sz w:val="24"/>
                <w:szCs w:val="24"/>
              </w:rPr>
            </w:pPr>
            <w:r w:rsidRPr="00B3283C">
              <w:rPr>
                <w:rFonts w:ascii="Times New Roman" w:hAnsi="Times New Roman"/>
                <w:sz w:val="24"/>
                <w:szCs w:val="24"/>
              </w:rPr>
              <w:t xml:space="preserve">10.2.4. veikt metodisko darbu, </w:t>
            </w:r>
            <w:r w:rsidRPr="00B3283C">
              <w:rPr>
                <w:rFonts w:ascii="Times New Roman" w:hAnsi="Times New Roman"/>
                <w:sz w:val="24"/>
                <w:szCs w:val="24"/>
              </w:rPr>
              <w:lastRenderedPageBreak/>
              <w:t xml:space="preserve">izstrādājot un pielāgojot īstenošanai profesionālās izglītības programmu saturu atbilstošo nozaru profesijās, izstrādājot nepieciešamos mācību un metodiskos materiālus izglītojamiem un pedagogiem, ka arī organizējot metodiskos un citus pasākumus.  </w:t>
            </w:r>
          </w:p>
          <w:p w14:paraId="16514072" w14:textId="60C0CD85" w:rsidR="00BD2EB8" w:rsidRPr="00B3283C" w:rsidRDefault="00BD2EB8" w:rsidP="00FD4855">
            <w:pPr>
              <w:suppressAutoHyphens w:val="0"/>
              <w:autoSpaceDN/>
              <w:spacing w:after="0" w:line="240" w:lineRule="auto"/>
              <w:ind w:firstLine="709"/>
              <w:jc w:val="both"/>
              <w:textAlignment w:val="auto"/>
              <w:rPr>
                <w:rFonts w:ascii="Times New Roman" w:eastAsia="Times New Roman" w:hAnsi="Times New Roman"/>
                <w:bCs/>
                <w:sz w:val="24"/>
                <w:szCs w:val="24"/>
                <w:lang w:eastAsia="lv-LV"/>
              </w:rPr>
            </w:pPr>
          </w:p>
        </w:tc>
        <w:tc>
          <w:tcPr>
            <w:tcW w:w="3070" w:type="dxa"/>
            <w:tcBorders>
              <w:left w:val="single" w:sz="4" w:space="0" w:color="auto"/>
            </w:tcBorders>
          </w:tcPr>
          <w:p w14:paraId="462204EB" w14:textId="77777777" w:rsidR="00BD2EB8" w:rsidRDefault="00BD2EB8" w:rsidP="00FD4855">
            <w:pPr>
              <w:spacing w:after="0" w:line="240" w:lineRule="auto"/>
              <w:jc w:val="both"/>
              <w:rPr>
                <w:rFonts w:ascii="Times New Roman" w:eastAsia="Times New Roman" w:hAnsi="Times New Roman"/>
                <w:bCs/>
                <w:sz w:val="24"/>
                <w:szCs w:val="24"/>
                <w:lang w:eastAsia="lv-LV"/>
              </w:rPr>
            </w:pPr>
          </w:p>
        </w:tc>
        <w:tc>
          <w:tcPr>
            <w:tcW w:w="3078" w:type="dxa"/>
          </w:tcPr>
          <w:p w14:paraId="22238B5B" w14:textId="77777777" w:rsidR="00BD2EB8" w:rsidRDefault="00BD2EB8" w:rsidP="00FD4855">
            <w:pPr>
              <w:spacing w:after="0" w:line="240" w:lineRule="auto"/>
              <w:jc w:val="both"/>
              <w:rPr>
                <w:rFonts w:ascii="Times New Roman" w:eastAsia="Times New Roman" w:hAnsi="Times New Roman"/>
                <w:bCs/>
                <w:sz w:val="24"/>
                <w:szCs w:val="24"/>
                <w:lang w:eastAsia="lv-LV"/>
              </w:rPr>
            </w:pPr>
          </w:p>
        </w:tc>
        <w:tc>
          <w:tcPr>
            <w:tcW w:w="3078" w:type="dxa"/>
          </w:tcPr>
          <w:p w14:paraId="48A5EFAF" w14:textId="77777777" w:rsidR="00BD2EB8" w:rsidRDefault="00BD2EB8" w:rsidP="00FD4855">
            <w:pPr>
              <w:spacing w:after="0" w:line="240" w:lineRule="auto"/>
              <w:jc w:val="both"/>
              <w:rPr>
                <w:rFonts w:ascii="Times New Roman" w:eastAsia="Times New Roman" w:hAnsi="Times New Roman"/>
                <w:bCs/>
                <w:sz w:val="24"/>
                <w:szCs w:val="24"/>
                <w:lang w:eastAsia="lv-LV"/>
              </w:rPr>
            </w:pPr>
          </w:p>
        </w:tc>
      </w:tr>
      <w:tr w:rsidR="00BD2EB8" w14:paraId="2C31BA88" w14:textId="77777777" w:rsidTr="00B779D9">
        <w:tc>
          <w:tcPr>
            <w:tcW w:w="40" w:type="dxa"/>
            <w:tcBorders>
              <w:right w:val="single" w:sz="4" w:space="0" w:color="auto"/>
            </w:tcBorders>
          </w:tcPr>
          <w:p w14:paraId="22E4B649" w14:textId="77777777" w:rsidR="00BD2EB8" w:rsidRDefault="00BD2EB8" w:rsidP="00FD4855">
            <w:pPr>
              <w:spacing w:after="0" w:line="240" w:lineRule="auto"/>
              <w:ind w:firstLine="720"/>
              <w:jc w:val="center"/>
              <w:rPr>
                <w:rFonts w:ascii="Times New Roman" w:eastAsia="Times New Roman" w:hAnsi="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1C60B" w14:textId="1010C988" w:rsidR="00BD2EB8" w:rsidRPr="00E624A2" w:rsidRDefault="00BD2EB8" w:rsidP="00FD4855">
            <w:pPr>
              <w:spacing w:after="0" w:line="240" w:lineRule="auto"/>
              <w:ind w:firstLine="720"/>
              <w:jc w:val="center"/>
              <w:rPr>
                <w:rFonts w:ascii="Times New Roman" w:eastAsia="Times New Roman" w:hAnsi="Times New Roman"/>
                <w:b/>
                <w:bCs/>
                <w:sz w:val="24"/>
                <w:szCs w:val="24"/>
                <w:lang w:eastAsia="lv-LV"/>
              </w:rPr>
            </w:pPr>
            <w:r w:rsidRPr="00E624A2">
              <w:rPr>
                <w:rFonts w:ascii="Times New Roman" w:eastAsia="Times New Roman" w:hAnsi="Times New Roman"/>
                <w:b/>
                <w:bCs/>
                <w:sz w:val="24"/>
                <w:szCs w:val="24"/>
                <w:lang w:eastAsia="lv-LV"/>
              </w:rPr>
              <w:t>2</w:t>
            </w:r>
            <w:r w:rsidR="00DE6849" w:rsidRPr="00DE6849">
              <w:rPr>
                <w:rFonts w:ascii="Times New Roman" w:eastAsia="Times New Roman" w:hAnsi="Times New Roman"/>
                <w:sz w:val="24"/>
                <w:szCs w:val="24"/>
                <w:lang w:eastAsia="lv-LV"/>
              </w:rPr>
              <w:t>3</w:t>
            </w:r>
            <w:r w:rsidRPr="00DE6849">
              <w:rPr>
                <w:rFonts w:ascii="Times New Roman" w:eastAsia="Times New Roman" w:hAnsi="Times New Roman"/>
                <w:sz w:val="24"/>
                <w:szCs w:val="24"/>
                <w:lang w:eastAsia="lv-LV"/>
              </w:rPr>
              <w:t>.</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BDD4ED" w14:textId="77777777" w:rsidR="008600CC" w:rsidRPr="008600CC" w:rsidRDefault="008600CC" w:rsidP="008600CC">
            <w:pPr>
              <w:spacing w:line="242" w:lineRule="auto"/>
              <w:ind w:firstLine="720"/>
              <w:jc w:val="both"/>
              <w:rPr>
                <w:rFonts w:ascii="Times New Roman" w:hAnsi="Times New Roman"/>
                <w:bCs/>
                <w:sz w:val="24"/>
                <w:szCs w:val="24"/>
                <w:lang w:eastAsia="lv-LV"/>
              </w:rPr>
            </w:pPr>
            <w:r w:rsidRPr="008600CC">
              <w:rPr>
                <w:rFonts w:ascii="Times New Roman" w:hAnsi="Times New Roman"/>
                <w:b/>
                <w:sz w:val="24"/>
                <w:szCs w:val="24"/>
                <w:lang w:eastAsia="lv-LV"/>
              </w:rPr>
              <w:t>47.</w:t>
            </w:r>
            <w:r w:rsidRPr="008600CC">
              <w:rPr>
                <w:rFonts w:ascii="Times New Roman" w:hAnsi="Times New Roman"/>
                <w:bCs/>
                <w:sz w:val="24"/>
                <w:szCs w:val="24"/>
                <w:lang w:eastAsia="lv-LV"/>
              </w:rPr>
              <w:t> Tehnikuma iekšējos normatīvos aktus un citus tiesību aktus izdod tehnikuma direktors. Tehnikums iekšējos normatīvos aktus pirms izdošanas saskaņo ar ministriju, ja likumā vai citā ārējā normatīvajā aktā vai ministrijas normatīvajā  aktā nav noteikts,  ka  ministrijas vai izglītības un zinātnes ministra saskaņojums  nav nepieciešams.</w:t>
            </w:r>
          </w:p>
          <w:p w14:paraId="073A7730" w14:textId="77777777" w:rsidR="00BD2EB8" w:rsidRPr="008600CC" w:rsidRDefault="00BD2EB8" w:rsidP="00DE6849">
            <w:pPr>
              <w:spacing w:after="0" w:line="240" w:lineRule="auto"/>
              <w:jc w:val="both"/>
              <w:rPr>
                <w:rFonts w:ascii="Times New Roman" w:hAnsi="Times New Roman"/>
                <w:b/>
                <w:bCs/>
                <w:color w:val="000000"/>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FB289A" w14:textId="47AB7ED5" w:rsidR="00BD2EB8" w:rsidRDefault="00BD2EB8" w:rsidP="00FD4855">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Tieslietu ministrija (1</w:t>
            </w:r>
            <w:r w:rsidR="00DE6849">
              <w:rPr>
                <w:rFonts w:ascii="Times New Roman" w:eastAsia="Times New Roman" w:hAnsi="Times New Roman"/>
                <w:b/>
                <w:sz w:val="24"/>
                <w:szCs w:val="24"/>
                <w:lang w:eastAsia="lv-LV"/>
              </w:rPr>
              <w:t>1</w:t>
            </w:r>
            <w:r>
              <w:rPr>
                <w:rFonts w:ascii="Times New Roman" w:eastAsia="Times New Roman" w:hAnsi="Times New Roman"/>
                <w:b/>
                <w:sz w:val="24"/>
                <w:szCs w:val="24"/>
                <w:lang w:eastAsia="lv-LV"/>
              </w:rPr>
              <w:t>.0</w:t>
            </w:r>
            <w:r w:rsidR="00DE6849">
              <w:rPr>
                <w:rFonts w:ascii="Times New Roman" w:eastAsia="Times New Roman" w:hAnsi="Times New Roman"/>
                <w:b/>
                <w:sz w:val="24"/>
                <w:szCs w:val="24"/>
                <w:lang w:eastAsia="lv-LV"/>
              </w:rPr>
              <w:t>5</w:t>
            </w:r>
            <w:r>
              <w:rPr>
                <w:rFonts w:ascii="Times New Roman" w:eastAsia="Times New Roman" w:hAnsi="Times New Roman"/>
                <w:b/>
                <w:sz w:val="24"/>
                <w:szCs w:val="24"/>
                <w:lang w:eastAsia="lv-LV"/>
              </w:rPr>
              <w:t>.2020. atzinums)</w:t>
            </w:r>
          </w:p>
          <w:p w14:paraId="05481DBE" w14:textId="7B21D48F" w:rsidR="00DE6849" w:rsidRPr="00DE6849" w:rsidRDefault="00DE6849" w:rsidP="00DE6849">
            <w:pPr>
              <w:tabs>
                <w:tab w:val="left" w:pos="993"/>
              </w:tabs>
              <w:autoSpaceDN/>
              <w:spacing w:after="0" w:line="240" w:lineRule="auto"/>
              <w:jc w:val="both"/>
              <w:textAlignment w:val="auto"/>
              <w:rPr>
                <w:rFonts w:ascii="Times New Roman" w:hAnsi="Times New Roman"/>
                <w:sz w:val="24"/>
                <w:szCs w:val="24"/>
              </w:rPr>
            </w:pPr>
            <w:r w:rsidRPr="00DE6849">
              <w:rPr>
                <w:rFonts w:ascii="Times New Roman" w:hAnsi="Times New Roman"/>
                <w:color w:val="000000"/>
                <w:sz w:val="24"/>
                <w:szCs w:val="24"/>
              </w:rPr>
              <w:t xml:space="preserve">Lūdzam precizēt projekta 47. punkta otro teikumu, svītrojot vārdus "vai citā ārējā normatīvajā aktā", lai minētais atbilstu Valsts pārvaldes iekārtas likuma 75. panta ceturtajai daļai. Valsts pārvaldes iekārtas likuma 75. panta ceturtā daļa paredz, ka iekšējos noteikumus amatpersona pirms to izdošanas saskaņo ar augstāku amatpersonu, </w:t>
            </w:r>
            <w:r w:rsidRPr="00DE6849">
              <w:rPr>
                <w:rFonts w:ascii="Times New Roman" w:hAnsi="Times New Roman"/>
                <w:color w:val="000000"/>
                <w:sz w:val="24"/>
                <w:szCs w:val="24"/>
                <w:u w:val="single"/>
              </w:rPr>
              <w:t>ja likumā nav noteikts</w:t>
            </w:r>
            <w:r w:rsidRPr="00DE6849">
              <w:rPr>
                <w:rFonts w:ascii="Times New Roman" w:hAnsi="Times New Roman"/>
                <w:color w:val="000000"/>
                <w:sz w:val="24"/>
                <w:szCs w:val="24"/>
              </w:rPr>
              <w:t xml:space="preserve"> vai augstāka iestāde (amatpersona) nav noteikusi, ka šāda saskaņošana nav nepieciešama.</w:t>
            </w:r>
          </w:p>
          <w:p w14:paraId="4252198B" w14:textId="3AA9A82A" w:rsidR="00BD2EB8" w:rsidRDefault="00BD2EB8" w:rsidP="00FD4855">
            <w:pPr>
              <w:widowControl w:val="0"/>
              <w:spacing w:after="0" w:line="240" w:lineRule="auto"/>
              <w:jc w:val="both"/>
              <w:rPr>
                <w:rFonts w:ascii="Times New Roman" w:eastAsia="Times New Roman" w:hAnsi="Times New Roman"/>
                <w:bCs/>
                <w:sz w:val="24"/>
                <w:szCs w:val="24"/>
                <w:lang w:eastAsia="lv-LV"/>
              </w:rPr>
            </w:pP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AAC0C9" w14:textId="45CD2845" w:rsidR="00BD2EB8" w:rsidRDefault="00BD2EB8" w:rsidP="00FD4855">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Ņemts vērā.</w:t>
            </w:r>
          </w:p>
          <w:p w14:paraId="6A8EB289" w14:textId="7F6418F1" w:rsidR="00B779D9" w:rsidRDefault="00B779D9" w:rsidP="00FD4855">
            <w:pPr>
              <w:spacing w:after="0" w:line="240" w:lineRule="auto"/>
              <w:ind w:firstLine="720"/>
              <w:jc w:val="both"/>
              <w:rPr>
                <w:rFonts w:ascii="Times New Roman" w:eastAsia="Times New Roman" w:hAnsi="Times New Roman"/>
                <w:b/>
                <w:sz w:val="24"/>
                <w:szCs w:val="24"/>
                <w:lang w:eastAsia="lv-LV"/>
              </w:rPr>
            </w:pPr>
          </w:p>
          <w:p w14:paraId="3E1DDA53" w14:textId="77777777" w:rsidR="00B779D9" w:rsidRDefault="00B779D9" w:rsidP="00FD4855">
            <w:pPr>
              <w:spacing w:after="0" w:line="240" w:lineRule="auto"/>
              <w:ind w:firstLine="720"/>
              <w:jc w:val="both"/>
              <w:rPr>
                <w:rFonts w:ascii="Times New Roman" w:eastAsia="Times New Roman" w:hAnsi="Times New Roman"/>
                <w:b/>
                <w:sz w:val="24"/>
                <w:szCs w:val="24"/>
                <w:lang w:eastAsia="lv-LV"/>
              </w:rPr>
            </w:pPr>
          </w:p>
          <w:p w14:paraId="4BB2D050"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25EE591E"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43DD9563"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26B8C75D"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19C510CE"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38227665"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1D24C614"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26CFA863"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077B9D82"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2C5638E7"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02D1C3FF"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4458CB74"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1D81F55D"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1DAEC18F"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54445D72"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5DC1B7BA"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6BB24830"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p w14:paraId="31884FAD" w14:textId="77777777" w:rsidR="00BD2EB8" w:rsidRDefault="00BD2EB8" w:rsidP="00FD4855">
            <w:pPr>
              <w:spacing w:after="0" w:line="240" w:lineRule="auto"/>
              <w:ind w:firstLine="720"/>
              <w:jc w:val="both"/>
              <w:rPr>
                <w:rFonts w:ascii="Times New Roman" w:eastAsia="Times New Roman" w:hAnsi="Times New Roman"/>
                <w:b/>
                <w:sz w:val="24"/>
                <w:szCs w:val="24"/>
                <w:lang w:eastAsia="lv-LV"/>
              </w:rPr>
            </w:pPr>
          </w:p>
        </w:tc>
        <w:tc>
          <w:tcPr>
            <w:tcW w:w="2776" w:type="dxa"/>
            <w:gridSpan w:val="2"/>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EDDBEED" w14:textId="57B14089" w:rsidR="00BD2EB8" w:rsidRDefault="004A3591" w:rsidP="00FD4855">
            <w:pPr>
              <w:spacing w:after="0" w:line="240" w:lineRule="auto"/>
              <w:jc w:val="both"/>
              <w:rPr>
                <w:rFonts w:ascii="Times New Roman" w:eastAsia="Times New Roman" w:hAnsi="Times New Roman"/>
                <w:bCs/>
                <w:sz w:val="24"/>
                <w:szCs w:val="24"/>
                <w:lang w:eastAsia="lv-LV"/>
              </w:rPr>
            </w:pPr>
            <w:r w:rsidRPr="004A3591">
              <w:rPr>
                <w:rFonts w:ascii="Times New Roman" w:eastAsia="Times New Roman" w:hAnsi="Times New Roman"/>
                <w:bCs/>
                <w:sz w:val="24"/>
                <w:szCs w:val="24"/>
                <w:lang w:eastAsia="lv-LV"/>
              </w:rPr>
              <w:lastRenderedPageBreak/>
              <w:t>47. Tehnikuma iekšējos normatīvos aktus un citus tiesību aktus izdod tehnikuma direktors. Tehnikums iekšējos normatīvos aktus pirms izdošanas saskaņo ar ministriju, ja likumā vai ministrijas normatīvajā  aktā nav noteikts,  ka  ministrijas vai izglītības un zinātnes ministra saskaņojums  nav nepieciešams.</w:t>
            </w:r>
          </w:p>
        </w:tc>
        <w:tc>
          <w:tcPr>
            <w:tcW w:w="3070" w:type="dxa"/>
          </w:tcPr>
          <w:p w14:paraId="0BF2449F" w14:textId="77777777" w:rsidR="00BD2EB8" w:rsidRDefault="00BD2EB8" w:rsidP="00FD4855">
            <w:pPr>
              <w:spacing w:after="0" w:line="240" w:lineRule="auto"/>
              <w:jc w:val="both"/>
              <w:rPr>
                <w:rFonts w:ascii="Times New Roman" w:eastAsia="Times New Roman" w:hAnsi="Times New Roman"/>
                <w:bCs/>
                <w:sz w:val="24"/>
                <w:szCs w:val="24"/>
                <w:lang w:eastAsia="lv-LV"/>
              </w:rPr>
            </w:pPr>
          </w:p>
        </w:tc>
        <w:tc>
          <w:tcPr>
            <w:tcW w:w="3078" w:type="dxa"/>
          </w:tcPr>
          <w:p w14:paraId="683F35EA" w14:textId="77777777" w:rsidR="00BD2EB8" w:rsidRDefault="00BD2EB8" w:rsidP="00FD4855">
            <w:pPr>
              <w:spacing w:after="0" w:line="240" w:lineRule="auto"/>
              <w:jc w:val="both"/>
              <w:rPr>
                <w:rFonts w:ascii="Times New Roman" w:eastAsia="Times New Roman" w:hAnsi="Times New Roman"/>
                <w:bCs/>
                <w:sz w:val="24"/>
                <w:szCs w:val="24"/>
                <w:lang w:eastAsia="lv-LV"/>
              </w:rPr>
            </w:pPr>
          </w:p>
        </w:tc>
        <w:tc>
          <w:tcPr>
            <w:tcW w:w="3078" w:type="dxa"/>
          </w:tcPr>
          <w:p w14:paraId="5C044E03" w14:textId="77777777" w:rsidR="00BD2EB8" w:rsidRDefault="00BD2EB8" w:rsidP="00FD4855">
            <w:pPr>
              <w:spacing w:after="0" w:line="240" w:lineRule="auto"/>
              <w:jc w:val="both"/>
              <w:rPr>
                <w:rFonts w:ascii="Times New Roman" w:eastAsia="Times New Roman" w:hAnsi="Times New Roman"/>
                <w:bCs/>
                <w:sz w:val="24"/>
                <w:szCs w:val="24"/>
                <w:lang w:eastAsia="lv-LV"/>
              </w:rPr>
            </w:pPr>
          </w:p>
        </w:tc>
      </w:tr>
      <w:tr w:rsidR="00BD2EB8" w14:paraId="445A4443" w14:textId="77777777" w:rsidTr="00B779D9">
        <w:tc>
          <w:tcPr>
            <w:tcW w:w="40" w:type="dxa"/>
            <w:tcBorders>
              <w:right w:val="single" w:sz="4" w:space="0" w:color="auto"/>
            </w:tcBorders>
          </w:tcPr>
          <w:p w14:paraId="0ACDCD66" w14:textId="77777777" w:rsidR="00BD2EB8" w:rsidRDefault="00BD2EB8" w:rsidP="00FD4855">
            <w:pPr>
              <w:spacing w:after="0" w:line="240" w:lineRule="auto"/>
              <w:ind w:firstLine="720"/>
              <w:jc w:val="center"/>
              <w:rPr>
                <w:rFonts w:ascii="Times New Roman" w:eastAsia="Times New Roman" w:hAnsi="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D02721" w14:textId="77777777" w:rsidR="00BD2EB8" w:rsidRDefault="00BD2EB8" w:rsidP="00FD4855">
            <w:pPr>
              <w:spacing w:after="0" w:line="240" w:lineRule="auto"/>
              <w:ind w:firstLine="720"/>
              <w:jc w:val="center"/>
              <w:rPr>
                <w:rFonts w:ascii="Times New Roman" w:eastAsia="Times New Roman" w:hAnsi="Times New Roman"/>
                <w:b/>
                <w:bCs/>
                <w:sz w:val="24"/>
                <w:szCs w:val="24"/>
                <w:lang w:eastAsia="lv-LV"/>
              </w:rPr>
            </w:pPr>
          </w:p>
          <w:p w14:paraId="144D7B4E" w14:textId="62FB3B44" w:rsidR="00671D39" w:rsidRPr="00671D39" w:rsidRDefault="00671D39" w:rsidP="00671D39">
            <w:pP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A01BA6" w14:textId="77777777" w:rsidR="00BD2EB8" w:rsidRPr="008600CC" w:rsidRDefault="00BD2EB8" w:rsidP="00FD4855">
            <w:pPr>
              <w:spacing w:after="0" w:line="240" w:lineRule="auto"/>
              <w:jc w:val="both"/>
              <w:rPr>
                <w:rFonts w:ascii="Times New Roman" w:hAnsi="Times New Roman"/>
                <w:b/>
                <w:bCs/>
                <w:sz w:val="24"/>
                <w:szCs w:val="24"/>
                <w:lang w:eastAsia="lv-LV"/>
              </w:rPr>
            </w:pPr>
            <w:r w:rsidRPr="008600CC">
              <w:rPr>
                <w:rFonts w:ascii="Times New Roman" w:hAnsi="Times New Roman"/>
                <w:b/>
                <w:bCs/>
                <w:sz w:val="24"/>
                <w:szCs w:val="24"/>
                <w:lang w:eastAsia="lv-LV"/>
              </w:rPr>
              <w:t xml:space="preserve">Anotācijas I sadaļas 2.punkts </w:t>
            </w:r>
          </w:p>
          <w:p w14:paraId="38A3DC3E" w14:textId="77777777" w:rsidR="008600CC" w:rsidRPr="008600CC" w:rsidRDefault="008600CC" w:rsidP="008600CC">
            <w:pPr>
              <w:spacing w:after="0" w:line="240" w:lineRule="auto"/>
              <w:jc w:val="both"/>
              <w:textAlignment w:val="auto"/>
              <w:rPr>
                <w:rFonts w:ascii="Times New Roman" w:hAnsi="Times New Roman"/>
                <w:sz w:val="24"/>
                <w:szCs w:val="24"/>
              </w:rPr>
            </w:pPr>
            <w:r w:rsidRPr="008600CC">
              <w:rPr>
                <w:rFonts w:ascii="Times New Roman" w:hAnsi="Times New Roman"/>
                <w:sz w:val="24"/>
                <w:szCs w:val="24"/>
              </w:rPr>
              <w:t>Noteikumu projektā noteikts, ka Rīgas Valsts tehnikums izglītības programmas īsteno Rīgā (trīs vietās) un teritoriālajās struktūrvienībās Balvos, Krāslavā, Laidzē, Limbažos.</w:t>
            </w:r>
          </w:p>
          <w:p w14:paraId="7B800A1E" w14:textId="213F189E" w:rsidR="008600CC" w:rsidRPr="00E624A2" w:rsidRDefault="008600CC" w:rsidP="00FD4855">
            <w:pPr>
              <w:spacing w:after="0" w:line="240" w:lineRule="auto"/>
              <w:jc w:val="both"/>
              <w:rPr>
                <w:rFonts w:ascii="Times New Roman" w:hAnsi="Times New Roman"/>
                <w:sz w:val="24"/>
                <w:szCs w:val="24"/>
                <w:lang w:eastAsia="lv-LV"/>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4F56D" w14:textId="596C45B2" w:rsidR="00DE6849" w:rsidRPr="00DE6849" w:rsidRDefault="00DE6849" w:rsidP="00DE6849">
            <w:pPr>
              <w:widowControl w:val="0"/>
              <w:tabs>
                <w:tab w:val="left" w:pos="993"/>
              </w:tabs>
              <w:suppressAutoHyphens w:val="0"/>
              <w:autoSpaceDN/>
              <w:spacing w:after="0" w:line="240" w:lineRule="auto"/>
              <w:contextualSpacing/>
              <w:jc w:val="both"/>
              <w:textAlignment w:val="auto"/>
              <w:rPr>
                <w:rFonts w:ascii="Times New Roman" w:hAnsi="Times New Roman"/>
                <w:b/>
                <w:bCs/>
                <w:sz w:val="24"/>
                <w:szCs w:val="24"/>
              </w:rPr>
            </w:pPr>
            <w:r w:rsidRPr="00DE6849">
              <w:rPr>
                <w:rFonts w:ascii="Times New Roman" w:hAnsi="Times New Roman"/>
                <w:b/>
                <w:bCs/>
                <w:sz w:val="24"/>
                <w:szCs w:val="24"/>
              </w:rPr>
              <w:t>Tieslietu ministrija (11.05.2020. atzinums)</w:t>
            </w:r>
          </w:p>
          <w:p w14:paraId="781AE8AA" w14:textId="0BAA75C6" w:rsidR="00DE6849" w:rsidRPr="00DE6849" w:rsidRDefault="00DE6849" w:rsidP="00DE6849">
            <w:pPr>
              <w:widowControl w:val="0"/>
              <w:tabs>
                <w:tab w:val="left" w:pos="993"/>
              </w:tabs>
              <w:suppressAutoHyphens w:val="0"/>
              <w:autoSpaceDN/>
              <w:spacing w:after="0" w:line="240" w:lineRule="auto"/>
              <w:contextualSpacing/>
              <w:jc w:val="both"/>
              <w:textAlignment w:val="auto"/>
              <w:rPr>
                <w:rFonts w:ascii="Times New Roman" w:hAnsi="Times New Roman"/>
                <w:sz w:val="24"/>
                <w:szCs w:val="24"/>
              </w:rPr>
            </w:pPr>
            <w:r w:rsidRPr="00DE6849">
              <w:rPr>
                <w:rFonts w:ascii="Times New Roman" w:hAnsi="Times New Roman"/>
                <w:sz w:val="24"/>
                <w:szCs w:val="24"/>
              </w:rPr>
              <w:t xml:space="preserve">Anotācijas I sadaļas 2. punktā norādīts, ka Rīgas Valsts tehnikums izglītības programmas īsteno Rīgā (trīs vietās) un teritoriālajās struktūrvienībās Balvos, Krāslavā, Laidzē, Limbažos. Savukārt no projekta 6.10. apakšpunkta izriet, ka izglītības programma tiek īstenota arī </w:t>
            </w:r>
            <w:proofErr w:type="spellStart"/>
            <w:r w:rsidRPr="00DE6849">
              <w:rPr>
                <w:rFonts w:ascii="Times New Roman" w:hAnsi="Times New Roman"/>
                <w:sz w:val="24"/>
                <w:szCs w:val="24"/>
              </w:rPr>
              <w:t>Valmiermuižā</w:t>
            </w:r>
            <w:proofErr w:type="spellEnd"/>
            <w:r w:rsidRPr="00DE6849">
              <w:rPr>
                <w:rFonts w:ascii="Times New Roman" w:hAnsi="Times New Roman"/>
                <w:sz w:val="24"/>
                <w:szCs w:val="24"/>
              </w:rPr>
              <w:t>. Tādēļ lūdzam attiecīgi precizēt anotācijā vai projektā norādīto informāciju.</w:t>
            </w:r>
          </w:p>
          <w:p w14:paraId="3B5CC269" w14:textId="77777777" w:rsidR="00DE6849" w:rsidRPr="00DE6849" w:rsidRDefault="00DE6849" w:rsidP="00DE6849">
            <w:pPr>
              <w:widowControl w:val="0"/>
              <w:tabs>
                <w:tab w:val="left" w:pos="993"/>
              </w:tabs>
              <w:autoSpaceDN/>
              <w:spacing w:after="0" w:line="240" w:lineRule="auto"/>
              <w:jc w:val="both"/>
              <w:textAlignment w:val="auto"/>
              <w:rPr>
                <w:rFonts w:ascii="Times New Roman" w:hAnsi="Times New Roman"/>
                <w:sz w:val="24"/>
                <w:szCs w:val="24"/>
              </w:rPr>
            </w:pPr>
          </w:p>
          <w:p w14:paraId="114181F6" w14:textId="77777777" w:rsidR="00BD2EB8" w:rsidRDefault="00BD2EB8" w:rsidP="00DE6849">
            <w:pPr>
              <w:widowControl w:val="0"/>
              <w:spacing w:after="0" w:line="240" w:lineRule="auto"/>
              <w:jc w:val="both"/>
              <w:rPr>
                <w:rFonts w:ascii="Times New Roman" w:eastAsia="Times New Roman" w:hAnsi="Times New Roman"/>
                <w:b/>
                <w:sz w:val="24"/>
                <w:szCs w:val="24"/>
                <w:lang w:eastAsia="lv-LV"/>
              </w:rPr>
            </w:pP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EF4051" w14:textId="77777777" w:rsidR="00BD2EB8" w:rsidRDefault="00BD2EB8" w:rsidP="00B779D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Ņemts vērā</w:t>
            </w:r>
          </w:p>
          <w:p w14:paraId="19237770" w14:textId="54EBD313" w:rsidR="00B779D9" w:rsidRDefault="00B779D9" w:rsidP="007F5230">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Cs/>
                <w:sz w:val="24"/>
                <w:szCs w:val="24"/>
                <w:lang w:eastAsia="lv-LV"/>
              </w:rPr>
              <w:t xml:space="preserve"> </w:t>
            </w:r>
          </w:p>
        </w:tc>
        <w:tc>
          <w:tcPr>
            <w:tcW w:w="2776" w:type="dxa"/>
            <w:gridSpan w:val="2"/>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477C5E1" w14:textId="0E4E4343" w:rsidR="00DD1A7F" w:rsidRPr="00F0380E" w:rsidRDefault="00DD1A7F" w:rsidP="00DD1A7F">
            <w:pPr>
              <w:spacing w:after="0" w:line="240" w:lineRule="auto"/>
              <w:jc w:val="both"/>
              <w:rPr>
                <w:rFonts w:ascii="Times New Roman" w:hAnsi="Times New Roman"/>
                <w:sz w:val="24"/>
                <w:szCs w:val="24"/>
              </w:rPr>
            </w:pPr>
            <w:r w:rsidRPr="00F0380E">
              <w:rPr>
                <w:rFonts w:ascii="Times New Roman" w:hAnsi="Times New Roman"/>
                <w:sz w:val="24"/>
                <w:szCs w:val="24"/>
              </w:rPr>
              <w:t xml:space="preserve">Anotācijas I sadaļas 2.punkts papildināts ar turpmāk minēto </w:t>
            </w:r>
            <w:r w:rsidR="00F0380E" w:rsidRPr="00F0380E">
              <w:rPr>
                <w:rFonts w:ascii="Times New Roman" w:hAnsi="Times New Roman"/>
                <w:sz w:val="24"/>
                <w:szCs w:val="24"/>
              </w:rPr>
              <w:t>t</w:t>
            </w:r>
            <w:r w:rsidRPr="00F0380E">
              <w:rPr>
                <w:rFonts w:ascii="Times New Roman" w:hAnsi="Times New Roman"/>
                <w:sz w:val="24"/>
                <w:szCs w:val="24"/>
              </w:rPr>
              <w:t xml:space="preserve">ekstu. </w:t>
            </w:r>
          </w:p>
          <w:p w14:paraId="1966F4A1" w14:textId="3CA65781" w:rsidR="00DD1A7F" w:rsidRPr="00DD1A7F" w:rsidRDefault="00DD1A7F" w:rsidP="00DD1A7F">
            <w:pPr>
              <w:spacing w:after="0" w:line="240" w:lineRule="auto"/>
              <w:jc w:val="both"/>
              <w:rPr>
                <w:rFonts w:ascii="Times New Roman" w:hAnsi="Times New Roman"/>
                <w:sz w:val="24"/>
                <w:szCs w:val="24"/>
              </w:rPr>
            </w:pPr>
            <w:r w:rsidRPr="00DD1A7F">
              <w:rPr>
                <w:rFonts w:ascii="Times New Roman" w:hAnsi="Times New Roman"/>
                <w:sz w:val="24"/>
                <w:szCs w:val="24"/>
              </w:rPr>
              <w:t>Patreiz Rīgas Valsts tehnikums izglītības programmas īsteno Rīgā (</w:t>
            </w:r>
            <w:proofErr w:type="spellStart"/>
            <w:r w:rsidRPr="00DD1A7F">
              <w:rPr>
                <w:rFonts w:ascii="Times New Roman" w:hAnsi="Times New Roman"/>
                <w:sz w:val="24"/>
                <w:szCs w:val="24"/>
              </w:rPr>
              <w:t>Kr.Valdemāra</w:t>
            </w:r>
            <w:proofErr w:type="spellEnd"/>
            <w:r w:rsidRPr="00DD1A7F">
              <w:rPr>
                <w:rFonts w:ascii="Times New Roman" w:hAnsi="Times New Roman"/>
                <w:sz w:val="24"/>
                <w:szCs w:val="24"/>
              </w:rPr>
              <w:t xml:space="preserve"> iela 1c, Dārzciema ielā 70, Ūnijas ielā 31 a) Balvos (Vidzemes iela 28), Krāslavā (Rēzeknes iela 45, Artilērijas iela 4, </w:t>
            </w:r>
            <w:proofErr w:type="spellStart"/>
            <w:r w:rsidRPr="00DD1A7F">
              <w:rPr>
                <w:rFonts w:ascii="Times New Roman" w:hAnsi="Times New Roman"/>
                <w:sz w:val="24"/>
                <w:szCs w:val="24"/>
              </w:rPr>
              <w:t>Aronsona</w:t>
            </w:r>
            <w:proofErr w:type="spellEnd"/>
            <w:r w:rsidRPr="00DD1A7F">
              <w:rPr>
                <w:rFonts w:ascii="Times New Roman" w:hAnsi="Times New Roman"/>
                <w:sz w:val="24"/>
                <w:szCs w:val="24"/>
              </w:rPr>
              <w:t xml:space="preserve"> iela 3),  Talsu novada Laidzes pagastā, Limbažos (Zeļļu iela 9), Burtnieku novada </w:t>
            </w:r>
            <w:proofErr w:type="spellStart"/>
            <w:r w:rsidRPr="00DD1A7F">
              <w:rPr>
                <w:rFonts w:ascii="Times New Roman" w:hAnsi="Times New Roman"/>
                <w:sz w:val="24"/>
                <w:szCs w:val="24"/>
              </w:rPr>
              <w:t>Valmiermuižas</w:t>
            </w:r>
            <w:proofErr w:type="spellEnd"/>
            <w:r w:rsidRPr="00DD1A7F">
              <w:rPr>
                <w:rFonts w:ascii="Times New Roman" w:hAnsi="Times New Roman"/>
                <w:sz w:val="24"/>
                <w:szCs w:val="24"/>
              </w:rPr>
              <w:t xml:space="preserve"> pagastā (Dzirnavu iela 32).</w:t>
            </w:r>
          </w:p>
          <w:p w14:paraId="1DC3962A" w14:textId="77777777" w:rsidR="00DD1A7F" w:rsidRPr="00DD1A7F" w:rsidRDefault="00DD1A7F" w:rsidP="00DD1A7F">
            <w:pPr>
              <w:spacing w:after="0" w:line="240" w:lineRule="auto"/>
              <w:jc w:val="both"/>
              <w:rPr>
                <w:rFonts w:ascii="Times New Roman" w:hAnsi="Times New Roman"/>
                <w:sz w:val="24"/>
                <w:szCs w:val="24"/>
              </w:rPr>
            </w:pPr>
            <w:r w:rsidRPr="00DD1A7F">
              <w:rPr>
                <w:rFonts w:ascii="Times New Roman" w:hAnsi="Times New Roman"/>
                <w:sz w:val="24"/>
                <w:szCs w:val="24"/>
              </w:rPr>
              <w:t xml:space="preserve">Līdz šim izglītības īstenošanas vietas adreses tika norādītas profesionālās izglītības iestādes nolikumā. Minētās adreses mainās, tai skaitā arī veicot </w:t>
            </w:r>
            <w:r w:rsidRPr="00DD1A7F">
              <w:rPr>
                <w:rFonts w:ascii="Times New Roman" w:hAnsi="Times New Roman"/>
                <w:sz w:val="24"/>
                <w:szCs w:val="24"/>
              </w:rPr>
              <w:lastRenderedPageBreak/>
              <w:t>remontdarbus un īstenojot projektus uz laiku. Arī reģionālā reforma var ieviest izmaiņas. Līdz ar to, mainoties izglītības programmu īstenošanas vietas adresei, būtu jāizdara attiecīgi grozījumi izglītības iestādes nolikumā.</w:t>
            </w:r>
          </w:p>
          <w:p w14:paraId="73647C48" w14:textId="77777777" w:rsidR="00DD1A7F" w:rsidRPr="00DD1A7F" w:rsidRDefault="00DD1A7F" w:rsidP="00DD1A7F">
            <w:pPr>
              <w:spacing w:after="0" w:line="240" w:lineRule="auto"/>
              <w:jc w:val="both"/>
              <w:rPr>
                <w:rFonts w:ascii="Times New Roman" w:hAnsi="Times New Roman"/>
                <w:sz w:val="24"/>
                <w:szCs w:val="24"/>
              </w:rPr>
            </w:pPr>
            <w:r w:rsidRPr="00DD1A7F">
              <w:rPr>
                <w:rFonts w:ascii="Times New Roman" w:hAnsi="Times New Roman"/>
                <w:sz w:val="24"/>
                <w:szCs w:val="24"/>
              </w:rPr>
              <w:t xml:space="preserve">Profesionālās izglītības likuma 17.pants neparedz, ka profesionālās izglītības iestādes nolikumā obligāti norādāmas izglītības programmu īstenošanas vietas adreses.  Informāciju par izglītības programmu īstenošanas vietas adresēm atbilstoši Izglītības likuma 24.panta otrās  daļas 1.punktam iekļauj Izglītības iestāžu un citu Izglītības likumā noteikto institūciju reģistrā. </w:t>
            </w:r>
          </w:p>
          <w:p w14:paraId="7100CABE" w14:textId="77777777" w:rsidR="00DD1A7F" w:rsidRPr="00DD1A7F" w:rsidRDefault="00DD1A7F" w:rsidP="00DD1A7F">
            <w:pPr>
              <w:spacing w:after="0" w:line="240" w:lineRule="auto"/>
              <w:jc w:val="both"/>
              <w:rPr>
                <w:rFonts w:ascii="Times New Roman" w:hAnsi="Times New Roman"/>
                <w:sz w:val="24"/>
                <w:szCs w:val="24"/>
              </w:rPr>
            </w:pPr>
            <w:r w:rsidRPr="00DD1A7F">
              <w:rPr>
                <w:rFonts w:ascii="Times New Roman" w:hAnsi="Times New Roman"/>
                <w:sz w:val="24"/>
                <w:szCs w:val="24"/>
              </w:rPr>
              <w:t xml:space="preserve">Atbilstoši Ministru kabineta 2015.gada 14.julija noteikumiem Nr. 397 “Izglītības iestāžu un </w:t>
            </w:r>
            <w:r w:rsidRPr="00DD1A7F">
              <w:rPr>
                <w:rFonts w:ascii="Times New Roman" w:hAnsi="Times New Roman"/>
                <w:sz w:val="24"/>
                <w:szCs w:val="24"/>
              </w:rPr>
              <w:lastRenderedPageBreak/>
              <w:t xml:space="preserve">citu Izglītības likumā noteikto institūciju reģistrācijas kārtība” (turpmāk – noteikumi Nr.397) 15.15.apakšpunktam Izglītības iestāžu un Izglītības likumā noteikto institūciju reģistrā norāda adresi atbilstoši Valsts adrešu reģistra informācijas sistēmas datiem izglītības programmas īstenošanas vietai, kuras izveide ir saskaņota ar izglītības iestādes dibinātāju. Atbilstoši Profesionālās izglītības likuma 14.panta pirmajai daļai valsts profesionālās izglītības iestādes dibina, reorganizē un likvidē Ministru kabinets pēc Izglītības un zinātnes ministrijas vai citas ministrijas ierosinājuma.  </w:t>
            </w:r>
          </w:p>
          <w:p w14:paraId="466ECD24" w14:textId="77777777" w:rsidR="00DD1A7F" w:rsidRPr="00DD1A7F" w:rsidRDefault="00DD1A7F" w:rsidP="00DD1A7F">
            <w:pPr>
              <w:spacing w:after="0" w:line="240" w:lineRule="auto"/>
              <w:jc w:val="both"/>
              <w:rPr>
                <w:rFonts w:ascii="Times New Roman" w:hAnsi="Times New Roman"/>
                <w:sz w:val="24"/>
                <w:szCs w:val="24"/>
              </w:rPr>
            </w:pPr>
            <w:r w:rsidRPr="00DD1A7F">
              <w:rPr>
                <w:rFonts w:ascii="Times New Roman" w:hAnsi="Times New Roman"/>
                <w:sz w:val="24"/>
                <w:szCs w:val="24"/>
              </w:rPr>
              <w:t xml:space="preserve">Ievērojot to, ka atbilstoši noteikumiem Nr. 397 izglītības īstenošanas </w:t>
            </w:r>
            <w:r w:rsidRPr="00DD1A7F">
              <w:rPr>
                <w:rFonts w:ascii="Times New Roman" w:hAnsi="Times New Roman"/>
                <w:sz w:val="24"/>
                <w:szCs w:val="24"/>
              </w:rPr>
              <w:lastRenderedPageBreak/>
              <w:t>vietas izveide saskaņojamas ar dibinātāju, kas šajā, gadījumā ir Ministru kabinets, kā arī lai tehnikuma izglītības programmu īstenošanas vietas adreses maiņas gadījumā nebūtu jāgroza Ministru kabineta noteikumi, noteikumu projektā tiek paredzēts, ka tehnikums izglītības programmu īstenošanas vietas saskaņo ar Izglītības un zinātnes ministriju, ka šajā gadījumā pildīs dibinātāja pienākumus kā tā pārstāvis.</w:t>
            </w:r>
          </w:p>
          <w:p w14:paraId="0A1B357A" w14:textId="1F9A862F" w:rsidR="00BD2EB8" w:rsidRPr="00F0380E" w:rsidRDefault="00BD2EB8" w:rsidP="00FD4855">
            <w:pPr>
              <w:framePr w:hSpace="180" w:wrap="around" w:vAnchor="text" w:hAnchor="text" w:y="1"/>
              <w:suppressAutoHyphens w:val="0"/>
              <w:autoSpaceDN/>
              <w:spacing w:line="259" w:lineRule="auto"/>
              <w:suppressOverlap/>
              <w:jc w:val="both"/>
              <w:textAlignment w:val="auto"/>
              <w:rPr>
                <w:rFonts w:ascii="Times New Roman" w:hAnsi="Times New Roman"/>
                <w:bCs/>
                <w:sz w:val="24"/>
                <w:szCs w:val="24"/>
                <w:lang w:eastAsia="lv-LV"/>
              </w:rPr>
            </w:pPr>
          </w:p>
        </w:tc>
        <w:tc>
          <w:tcPr>
            <w:tcW w:w="3070" w:type="dxa"/>
          </w:tcPr>
          <w:p w14:paraId="50DF3AC6" w14:textId="77777777" w:rsidR="00BD2EB8" w:rsidRPr="00F0380E" w:rsidRDefault="00BD2EB8" w:rsidP="00FD4855">
            <w:pPr>
              <w:spacing w:after="0" w:line="240" w:lineRule="auto"/>
              <w:jc w:val="both"/>
              <w:rPr>
                <w:rFonts w:ascii="Times New Roman" w:eastAsia="Times New Roman" w:hAnsi="Times New Roman"/>
                <w:bCs/>
                <w:sz w:val="24"/>
                <w:szCs w:val="24"/>
                <w:lang w:eastAsia="lv-LV"/>
              </w:rPr>
            </w:pPr>
          </w:p>
        </w:tc>
        <w:tc>
          <w:tcPr>
            <w:tcW w:w="3078" w:type="dxa"/>
          </w:tcPr>
          <w:p w14:paraId="1EDE9EC7" w14:textId="77777777" w:rsidR="00BD2EB8" w:rsidRPr="00F0380E" w:rsidRDefault="00BD2EB8" w:rsidP="00FD4855">
            <w:pPr>
              <w:spacing w:after="0" w:line="240" w:lineRule="auto"/>
              <w:jc w:val="both"/>
              <w:rPr>
                <w:rFonts w:ascii="Times New Roman" w:eastAsia="Times New Roman" w:hAnsi="Times New Roman"/>
                <w:bCs/>
                <w:sz w:val="24"/>
                <w:szCs w:val="24"/>
                <w:lang w:eastAsia="lv-LV"/>
              </w:rPr>
            </w:pPr>
          </w:p>
        </w:tc>
        <w:tc>
          <w:tcPr>
            <w:tcW w:w="3078" w:type="dxa"/>
          </w:tcPr>
          <w:p w14:paraId="5D7DF62F" w14:textId="77777777" w:rsidR="00BD2EB8" w:rsidRPr="00F0380E" w:rsidRDefault="00BD2EB8" w:rsidP="00FD4855">
            <w:pPr>
              <w:spacing w:after="0" w:line="240" w:lineRule="auto"/>
              <w:jc w:val="both"/>
              <w:rPr>
                <w:rFonts w:ascii="Times New Roman" w:eastAsia="Times New Roman" w:hAnsi="Times New Roman"/>
                <w:bCs/>
                <w:sz w:val="24"/>
                <w:szCs w:val="24"/>
                <w:lang w:eastAsia="lv-LV"/>
              </w:rPr>
            </w:pPr>
          </w:p>
        </w:tc>
      </w:tr>
      <w:tr w:rsidR="00BD2EB8" w14:paraId="632671F3" w14:textId="77777777" w:rsidTr="00B779D9">
        <w:tc>
          <w:tcPr>
            <w:tcW w:w="5036" w:type="dxa"/>
            <w:gridSpan w:val="4"/>
            <w:shd w:val="clear" w:color="auto" w:fill="auto"/>
            <w:tcMar>
              <w:top w:w="0" w:type="dxa"/>
              <w:left w:w="108" w:type="dxa"/>
              <w:bottom w:w="0" w:type="dxa"/>
              <w:right w:w="108" w:type="dxa"/>
            </w:tcMar>
          </w:tcPr>
          <w:p w14:paraId="55F99A5A" w14:textId="77777777" w:rsidR="00BD2EB8" w:rsidRDefault="00BD2EB8" w:rsidP="00FD4855">
            <w:pPr>
              <w:spacing w:after="0" w:line="240" w:lineRule="auto"/>
              <w:rPr>
                <w:rFonts w:ascii="Times New Roman" w:eastAsia="Times New Roman" w:hAnsi="Times New Roman"/>
                <w:sz w:val="24"/>
                <w:szCs w:val="24"/>
                <w:lang w:eastAsia="lv-LV"/>
              </w:rPr>
            </w:pPr>
          </w:p>
          <w:p w14:paraId="63A34AA1" w14:textId="77777777" w:rsidR="00BD2EB8" w:rsidRDefault="00BD2EB8" w:rsidP="00FD48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amatpersona</w:t>
            </w:r>
          </w:p>
        </w:tc>
        <w:tc>
          <w:tcPr>
            <w:tcW w:w="9948" w:type="dxa"/>
            <w:gridSpan w:val="3"/>
            <w:shd w:val="clear" w:color="auto" w:fill="auto"/>
            <w:tcMar>
              <w:top w:w="0" w:type="dxa"/>
              <w:left w:w="108" w:type="dxa"/>
              <w:bottom w:w="0" w:type="dxa"/>
              <w:right w:w="108" w:type="dxa"/>
            </w:tcMar>
          </w:tcPr>
          <w:p w14:paraId="0A72FDD3" w14:textId="77777777" w:rsidR="00BD2EB8" w:rsidRDefault="00BD2EB8"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3110" w:type="dxa"/>
            <w:gridSpan w:val="2"/>
            <w:shd w:val="clear" w:color="auto" w:fill="auto"/>
            <w:tcMar>
              <w:top w:w="0" w:type="dxa"/>
              <w:left w:w="108" w:type="dxa"/>
              <w:bottom w:w="0" w:type="dxa"/>
              <w:right w:w="108" w:type="dxa"/>
            </w:tcMar>
          </w:tcPr>
          <w:p w14:paraId="78803A60" w14:textId="77777777" w:rsidR="00BD2EB8" w:rsidRDefault="00BD2EB8" w:rsidP="00FD4855"/>
        </w:tc>
        <w:tc>
          <w:tcPr>
            <w:tcW w:w="3078" w:type="dxa"/>
            <w:shd w:val="clear" w:color="auto" w:fill="auto"/>
            <w:tcMar>
              <w:top w:w="0" w:type="dxa"/>
              <w:left w:w="108" w:type="dxa"/>
              <w:bottom w:w="0" w:type="dxa"/>
              <w:right w:w="108" w:type="dxa"/>
            </w:tcMar>
          </w:tcPr>
          <w:p w14:paraId="6A4C73F3" w14:textId="77777777" w:rsidR="00BD2EB8" w:rsidRDefault="00BD2EB8" w:rsidP="00FD4855"/>
        </w:tc>
        <w:tc>
          <w:tcPr>
            <w:tcW w:w="3078" w:type="dxa"/>
            <w:shd w:val="clear" w:color="auto" w:fill="auto"/>
            <w:tcMar>
              <w:top w:w="0" w:type="dxa"/>
              <w:left w:w="108" w:type="dxa"/>
              <w:bottom w:w="0" w:type="dxa"/>
              <w:right w:w="108" w:type="dxa"/>
            </w:tcMar>
          </w:tcPr>
          <w:p w14:paraId="120933E1" w14:textId="77777777" w:rsidR="00BD2EB8" w:rsidRDefault="00BD2EB8" w:rsidP="00FD4855">
            <w:pPr>
              <w:spacing w:after="0" w:line="240" w:lineRule="auto"/>
              <w:jc w:val="both"/>
            </w:pPr>
            <w:r>
              <w:rPr>
                <w:rFonts w:ascii="Times New Roman" w:eastAsia="Times New Roman" w:hAnsi="Times New Roman"/>
                <w:sz w:val="24"/>
                <w:szCs w:val="24"/>
                <w:lang w:eastAsia="lv-LV"/>
              </w:rPr>
              <w:t>60. Izglītības iestāde, pamatojoties uz Izglītības likumu, izstrādā izglītības iestādes nolikumu. Izglītības iestādes nolikumu apstiprina Ministru kabinets.</w:t>
            </w:r>
          </w:p>
          <w:p w14:paraId="06180939" w14:textId="77777777" w:rsidR="00BD2EB8" w:rsidRDefault="00BD2EB8" w:rsidP="00FD4855">
            <w:pPr>
              <w:spacing w:after="0" w:line="240" w:lineRule="auto"/>
              <w:ind w:firstLine="720"/>
              <w:jc w:val="center"/>
              <w:rPr>
                <w:rFonts w:ascii="Times New Roman" w:eastAsia="Times New Roman" w:hAnsi="Times New Roman"/>
                <w:sz w:val="24"/>
                <w:szCs w:val="24"/>
                <w:lang w:eastAsia="lv-LV"/>
              </w:rPr>
            </w:pPr>
          </w:p>
        </w:tc>
      </w:tr>
      <w:tr w:rsidR="00BD2EB8" w14:paraId="0CFF2BF4" w14:textId="77777777" w:rsidTr="00B779D9">
        <w:tc>
          <w:tcPr>
            <w:tcW w:w="5036" w:type="dxa"/>
            <w:gridSpan w:val="4"/>
            <w:shd w:val="clear" w:color="auto" w:fill="auto"/>
            <w:tcMar>
              <w:top w:w="0" w:type="dxa"/>
              <w:left w:w="108" w:type="dxa"/>
              <w:bottom w:w="0" w:type="dxa"/>
              <w:right w:w="108" w:type="dxa"/>
            </w:tcMar>
          </w:tcPr>
          <w:p w14:paraId="54EE517D"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c>
          <w:tcPr>
            <w:tcW w:w="9948" w:type="dxa"/>
            <w:gridSpan w:val="3"/>
            <w:tcBorders>
              <w:top w:val="single" w:sz="6" w:space="0" w:color="000000"/>
            </w:tcBorders>
            <w:shd w:val="clear" w:color="auto" w:fill="auto"/>
            <w:tcMar>
              <w:top w:w="0" w:type="dxa"/>
              <w:left w:w="108" w:type="dxa"/>
              <w:bottom w:w="0" w:type="dxa"/>
              <w:right w:w="108" w:type="dxa"/>
            </w:tcMar>
          </w:tcPr>
          <w:p w14:paraId="55B91CEC" w14:textId="77777777" w:rsidR="00BD2EB8" w:rsidRDefault="00BD2EB8" w:rsidP="00FD4855">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(paraksts*)</w:t>
            </w:r>
          </w:p>
        </w:tc>
        <w:tc>
          <w:tcPr>
            <w:tcW w:w="40" w:type="dxa"/>
          </w:tcPr>
          <w:p w14:paraId="399774E2" w14:textId="77777777" w:rsidR="00BD2EB8" w:rsidRDefault="00BD2EB8" w:rsidP="00FD4855">
            <w:pPr>
              <w:spacing w:after="0" w:line="240" w:lineRule="auto"/>
              <w:ind w:firstLine="720"/>
              <w:jc w:val="center"/>
              <w:rPr>
                <w:rFonts w:ascii="Times New Roman" w:eastAsia="Times New Roman" w:hAnsi="Times New Roman"/>
                <w:sz w:val="24"/>
                <w:szCs w:val="24"/>
                <w:lang w:eastAsia="lv-LV"/>
              </w:rPr>
            </w:pPr>
          </w:p>
        </w:tc>
        <w:tc>
          <w:tcPr>
            <w:tcW w:w="3070" w:type="dxa"/>
          </w:tcPr>
          <w:p w14:paraId="026BD234" w14:textId="77777777" w:rsidR="00BD2EB8" w:rsidRDefault="00BD2EB8" w:rsidP="00FD4855">
            <w:pPr>
              <w:spacing w:after="0" w:line="240" w:lineRule="auto"/>
              <w:ind w:firstLine="720"/>
              <w:jc w:val="center"/>
              <w:rPr>
                <w:rFonts w:ascii="Times New Roman" w:eastAsia="Times New Roman" w:hAnsi="Times New Roman"/>
                <w:sz w:val="24"/>
                <w:szCs w:val="24"/>
                <w:lang w:eastAsia="lv-LV"/>
              </w:rPr>
            </w:pPr>
          </w:p>
        </w:tc>
        <w:tc>
          <w:tcPr>
            <w:tcW w:w="3078" w:type="dxa"/>
          </w:tcPr>
          <w:p w14:paraId="7D6BCF08" w14:textId="77777777" w:rsidR="00BD2EB8" w:rsidRDefault="00BD2EB8" w:rsidP="00FD4855">
            <w:pPr>
              <w:spacing w:after="0" w:line="240" w:lineRule="auto"/>
              <w:ind w:firstLine="720"/>
              <w:jc w:val="center"/>
              <w:rPr>
                <w:rFonts w:ascii="Times New Roman" w:eastAsia="Times New Roman" w:hAnsi="Times New Roman"/>
                <w:sz w:val="24"/>
                <w:szCs w:val="24"/>
                <w:lang w:eastAsia="lv-LV"/>
              </w:rPr>
            </w:pPr>
          </w:p>
        </w:tc>
        <w:tc>
          <w:tcPr>
            <w:tcW w:w="3078" w:type="dxa"/>
          </w:tcPr>
          <w:p w14:paraId="2BF26450" w14:textId="77777777" w:rsidR="00BD2EB8" w:rsidRDefault="00BD2EB8" w:rsidP="00FD4855">
            <w:pPr>
              <w:spacing w:after="0" w:line="240" w:lineRule="auto"/>
              <w:ind w:firstLine="720"/>
              <w:jc w:val="center"/>
              <w:rPr>
                <w:rFonts w:ascii="Times New Roman" w:eastAsia="Times New Roman" w:hAnsi="Times New Roman"/>
                <w:sz w:val="24"/>
                <w:szCs w:val="24"/>
                <w:lang w:eastAsia="lv-LV"/>
              </w:rPr>
            </w:pPr>
          </w:p>
        </w:tc>
      </w:tr>
    </w:tbl>
    <w:p w14:paraId="3445EFC8"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7A0C91B6"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Piezīme. * Dokumenta rekvizītu "paraksts" neaizpilda, ja elektroniskais dokuments ir sagatavots atbilstoši normatīvajiem aktiem par elektronisko dokumentu noformēšanu.</w:t>
      </w:r>
    </w:p>
    <w:p w14:paraId="4F3EECF3"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3C150D9B" w14:textId="77777777" w:rsidR="00BD2EB8" w:rsidRDefault="00BD2EB8" w:rsidP="00BD2EB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Rūta </w:t>
      </w:r>
      <w:proofErr w:type="spellStart"/>
      <w:r>
        <w:rPr>
          <w:rFonts w:ascii="Times New Roman" w:eastAsia="Times New Roman" w:hAnsi="Times New Roman"/>
          <w:b/>
          <w:sz w:val="24"/>
          <w:szCs w:val="24"/>
          <w:lang w:eastAsia="lv-LV"/>
        </w:rPr>
        <w:t>Gintaute-Marihina</w:t>
      </w:r>
      <w:proofErr w:type="spellEnd"/>
    </w:p>
    <w:tbl>
      <w:tblPr>
        <w:tblW w:w="8268" w:type="dxa"/>
        <w:tblCellMar>
          <w:left w:w="10" w:type="dxa"/>
          <w:right w:w="10" w:type="dxa"/>
        </w:tblCellMar>
        <w:tblLook w:val="04A0" w:firstRow="1" w:lastRow="0" w:firstColumn="1" w:lastColumn="0" w:noHBand="0" w:noVBand="1"/>
      </w:tblPr>
      <w:tblGrid>
        <w:gridCol w:w="8268"/>
      </w:tblGrid>
      <w:tr w:rsidR="00BD2EB8" w14:paraId="394C3EC0"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0EB7B94C" w14:textId="77777777" w:rsidR="00BD2EB8" w:rsidRDefault="00BD2EB8" w:rsidP="00FD4855">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 projektu atbildīgās amatpersonas vārds un uzvārds)</w:t>
            </w:r>
          </w:p>
        </w:tc>
      </w:tr>
      <w:tr w:rsidR="00BD2EB8" w14:paraId="032E23F1" w14:textId="77777777" w:rsidTr="00FD4855">
        <w:tc>
          <w:tcPr>
            <w:tcW w:w="8268" w:type="dxa"/>
            <w:tcBorders>
              <w:bottom w:val="single" w:sz="4" w:space="0" w:color="000000"/>
            </w:tcBorders>
            <w:shd w:val="clear" w:color="auto" w:fill="auto"/>
            <w:tcMar>
              <w:top w:w="0" w:type="dxa"/>
              <w:left w:w="108" w:type="dxa"/>
              <w:bottom w:w="0" w:type="dxa"/>
              <w:right w:w="108" w:type="dxa"/>
            </w:tcMar>
          </w:tcPr>
          <w:p w14:paraId="3D1010AF" w14:textId="77777777" w:rsidR="00BD2EB8" w:rsidRDefault="00BD2EB8" w:rsidP="00FD485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Izglītības un zinātnes ministrijas </w:t>
            </w:r>
          </w:p>
          <w:p w14:paraId="2C5CE79C" w14:textId="77777777" w:rsidR="00BD2EB8" w:rsidRDefault="00BD2EB8" w:rsidP="00FD485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Profesionālās un pieaugušo izglītības departamenta direktore</w:t>
            </w:r>
          </w:p>
        </w:tc>
      </w:tr>
      <w:tr w:rsidR="00BD2EB8" w14:paraId="66B80807"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1C2586FB" w14:textId="77777777" w:rsidR="00BD2EB8" w:rsidRDefault="00BD2EB8" w:rsidP="00FD4855">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(amats)</w:t>
            </w:r>
          </w:p>
        </w:tc>
      </w:tr>
      <w:tr w:rsidR="00BD2EB8" w14:paraId="7C397131" w14:textId="77777777" w:rsidTr="00FD4855">
        <w:tc>
          <w:tcPr>
            <w:tcW w:w="8268" w:type="dxa"/>
            <w:tcBorders>
              <w:bottom w:val="single" w:sz="4" w:space="0" w:color="000000"/>
            </w:tcBorders>
            <w:shd w:val="clear" w:color="auto" w:fill="auto"/>
            <w:tcMar>
              <w:top w:w="0" w:type="dxa"/>
              <w:left w:w="108" w:type="dxa"/>
              <w:bottom w:w="0" w:type="dxa"/>
              <w:right w:w="108" w:type="dxa"/>
            </w:tcMar>
          </w:tcPr>
          <w:p w14:paraId="3D18D1E7" w14:textId="77777777" w:rsidR="00BD2EB8" w:rsidRDefault="00BD2EB8" w:rsidP="00FD485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67047903</w:t>
            </w:r>
          </w:p>
        </w:tc>
      </w:tr>
      <w:tr w:rsidR="00BD2EB8" w14:paraId="36AE8D0C"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42B862AE" w14:textId="77777777" w:rsidR="00BD2EB8" w:rsidRDefault="00BD2EB8" w:rsidP="00FD4855">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(tālruņa un faksa numurs)</w:t>
            </w:r>
          </w:p>
        </w:tc>
      </w:tr>
      <w:tr w:rsidR="00BD2EB8" w14:paraId="18454656" w14:textId="77777777" w:rsidTr="00FD4855">
        <w:tc>
          <w:tcPr>
            <w:tcW w:w="8268" w:type="dxa"/>
            <w:tcBorders>
              <w:bottom w:val="single" w:sz="4" w:space="0" w:color="000000"/>
            </w:tcBorders>
            <w:shd w:val="clear" w:color="auto" w:fill="auto"/>
            <w:tcMar>
              <w:top w:w="0" w:type="dxa"/>
              <w:left w:w="108" w:type="dxa"/>
              <w:bottom w:w="0" w:type="dxa"/>
              <w:right w:w="108" w:type="dxa"/>
            </w:tcMar>
          </w:tcPr>
          <w:p w14:paraId="6165C50C" w14:textId="77777777" w:rsidR="00BD2EB8" w:rsidRDefault="00BD2EB8" w:rsidP="00FD4855">
            <w:pPr>
              <w:spacing w:after="0" w:line="240" w:lineRule="auto"/>
              <w:jc w:val="center"/>
              <w:rPr>
                <w:rFonts w:ascii="Times New Roman" w:eastAsia="Times New Roman" w:hAnsi="Times New Roman"/>
                <w:b/>
                <w:sz w:val="24"/>
                <w:szCs w:val="24"/>
                <w:lang w:eastAsia="lv-LV"/>
              </w:rPr>
            </w:pPr>
            <w:proofErr w:type="spellStart"/>
            <w:r>
              <w:rPr>
                <w:rFonts w:ascii="Times New Roman" w:eastAsia="Times New Roman" w:hAnsi="Times New Roman"/>
                <w:b/>
                <w:sz w:val="24"/>
                <w:szCs w:val="24"/>
                <w:lang w:eastAsia="lv-LV"/>
              </w:rPr>
              <w:t>Ruta.Gintaute-Marihina</w:t>
            </w:r>
            <w:proofErr w:type="spellEnd"/>
            <w:r>
              <w:rPr>
                <w:rFonts w:ascii="Times New Roman" w:eastAsia="Times New Roman" w:hAnsi="Times New Roman"/>
                <w:b/>
                <w:sz w:val="24"/>
                <w:szCs w:val="24"/>
                <w:lang w:eastAsia="lv-LV"/>
              </w:rPr>
              <w:t xml:space="preserve"> @izm.gov.lv</w:t>
            </w:r>
          </w:p>
        </w:tc>
      </w:tr>
      <w:tr w:rsidR="00BD2EB8" w14:paraId="2F8A18D5"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34A81714"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(e-pasta adrese)</w:t>
            </w:r>
          </w:p>
        </w:tc>
      </w:tr>
    </w:tbl>
    <w:p w14:paraId="5FE7708E" w14:textId="77777777" w:rsidR="00BD2EB8" w:rsidRDefault="00BD2EB8" w:rsidP="00BD2EB8">
      <w:pPr>
        <w:spacing w:after="0" w:line="240" w:lineRule="auto"/>
        <w:jc w:val="center"/>
        <w:rPr>
          <w:rFonts w:ascii="Times New Roman" w:eastAsia="Times New Roman" w:hAnsi="Times New Roman"/>
          <w:sz w:val="20"/>
          <w:szCs w:val="20"/>
          <w:lang w:eastAsia="lv-LV"/>
        </w:rPr>
      </w:pPr>
    </w:p>
    <w:p w14:paraId="4CD5D4DF" w14:textId="77777777" w:rsidR="00BD2EB8" w:rsidRDefault="00BD2EB8" w:rsidP="00BD2EB8"/>
    <w:p w14:paraId="42544E52" w14:textId="77777777" w:rsidR="00BD2EB8" w:rsidRDefault="00BD2EB8" w:rsidP="00BD2EB8"/>
    <w:p w14:paraId="374D7B6D" w14:textId="77777777" w:rsidR="00BD2EB8" w:rsidRDefault="00BD2EB8" w:rsidP="00BD2EB8"/>
    <w:p w14:paraId="3284E40F" w14:textId="77777777" w:rsidR="00BD2EB8" w:rsidRDefault="00BD2EB8" w:rsidP="00BD2EB8"/>
    <w:p w14:paraId="64BEE6A7" w14:textId="77777777" w:rsidR="004D7183" w:rsidRDefault="004D7183"/>
    <w:sectPr w:rsidR="004D7183">
      <w:headerReference w:type="default" r:id="rId7"/>
      <w:footerReference w:type="default" r:id="rId8"/>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3097C" w14:textId="77777777" w:rsidR="00413324" w:rsidRDefault="00413324" w:rsidP="00BD2EB8">
      <w:pPr>
        <w:spacing w:after="0" w:line="240" w:lineRule="auto"/>
      </w:pPr>
      <w:r>
        <w:separator/>
      </w:r>
    </w:p>
  </w:endnote>
  <w:endnote w:type="continuationSeparator" w:id="0">
    <w:p w14:paraId="330EF1E3" w14:textId="77777777" w:rsidR="00413324" w:rsidRDefault="00413324" w:rsidP="00BD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D6A9" w14:textId="18242546" w:rsidR="0042253A" w:rsidRDefault="00D6249D">
    <w:pPr>
      <w:pStyle w:val="Footer"/>
      <w:rPr>
        <w:rFonts w:ascii="Times New Roman" w:hAnsi="Times New Roman"/>
      </w:rPr>
    </w:pPr>
    <w:r>
      <w:rPr>
        <w:rFonts w:ascii="Times New Roman" w:hAnsi="Times New Roman"/>
      </w:rPr>
      <w:t>IZMizz_</w:t>
    </w:r>
    <w:r w:rsidR="00BD2EB8">
      <w:rPr>
        <w:rFonts w:ascii="Times New Roman" w:hAnsi="Times New Roman"/>
      </w:rPr>
      <w:t>02.06</w:t>
    </w:r>
    <w:r>
      <w:rPr>
        <w:rFonts w:ascii="Times New Roman" w:hAnsi="Times New Roman"/>
      </w:rPr>
      <w:t>.2020._</w:t>
    </w:r>
    <w:r w:rsidR="00BD2EB8">
      <w:rPr>
        <w:rFonts w:ascii="Times New Roman" w:hAnsi="Times New Roman"/>
      </w:rPr>
      <w:t>Rīgas</w:t>
    </w:r>
    <w:r>
      <w:rPr>
        <w:rFonts w:ascii="Times New Roman" w:hAnsi="Times New Roman"/>
      </w:rPr>
      <w:t>Tnol</w:t>
    </w:r>
  </w:p>
  <w:p w14:paraId="0C90E89D" w14:textId="77777777" w:rsidR="0042253A" w:rsidRDefault="00413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01C9B" w14:textId="77777777" w:rsidR="00413324" w:rsidRDefault="00413324" w:rsidP="00BD2EB8">
      <w:pPr>
        <w:spacing w:after="0" w:line="240" w:lineRule="auto"/>
      </w:pPr>
      <w:r>
        <w:separator/>
      </w:r>
    </w:p>
  </w:footnote>
  <w:footnote w:type="continuationSeparator" w:id="0">
    <w:p w14:paraId="15EC6F82" w14:textId="77777777" w:rsidR="00413324" w:rsidRDefault="00413324" w:rsidP="00BD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991801"/>
      <w:docPartObj>
        <w:docPartGallery w:val="Page Numbers (Top of Page)"/>
        <w:docPartUnique/>
      </w:docPartObj>
    </w:sdtPr>
    <w:sdtEndPr>
      <w:rPr>
        <w:noProof/>
      </w:rPr>
    </w:sdtEndPr>
    <w:sdtContent>
      <w:p w14:paraId="59AD9069" w14:textId="33ACB3A7" w:rsidR="00D546D7" w:rsidRDefault="00D546D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D7DD92" w14:textId="77777777" w:rsidR="00D546D7" w:rsidRDefault="00D54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4299D"/>
    <w:multiLevelType w:val="hybridMultilevel"/>
    <w:tmpl w:val="C7A8227A"/>
    <w:lvl w:ilvl="0" w:tplc="E938894C">
      <w:start w:val="1"/>
      <w:numFmt w:val="decimal"/>
      <w:lvlText w:val="%1."/>
      <w:lvlJc w:val="left"/>
      <w:pPr>
        <w:ind w:left="1069" w:hanging="360"/>
      </w:pPr>
      <w:rPr>
        <w:rFonts w:ascii="Times New Roman" w:hAnsi="Times New Roman" w:cs="Times New Roman" w:hint="default"/>
        <w:i w:val="0"/>
        <w:iCs w:val="0"/>
        <w:color w:val="auto"/>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B8"/>
    <w:rsid w:val="00182FB6"/>
    <w:rsid w:val="001C0F1C"/>
    <w:rsid w:val="00413324"/>
    <w:rsid w:val="004A3591"/>
    <w:rsid w:val="004D7183"/>
    <w:rsid w:val="00611FB3"/>
    <w:rsid w:val="00671D39"/>
    <w:rsid w:val="006A2C09"/>
    <w:rsid w:val="00702C56"/>
    <w:rsid w:val="00713A6D"/>
    <w:rsid w:val="007F5230"/>
    <w:rsid w:val="008600CC"/>
    <w:rsid w:val="00B3283C"/>
    <w:rsid w:val="00B779D9"/>
    <w:rsid w:val="00B87975"/>
    <w:rsid w:val="00BD2EB8"/>
    <w:rsid w:val="00D546D7"/>
    <w:rsid w:val="00D6249D"/>
    <w:rsid w:val="00DA1680"/>
    <w:rsid w:val="00DD1A7F"/>
    <w:rsid w:val="00DE6849"/>
    <w:rsid w:val="00F0380E"/>
    <w:rsid w:val="00F04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FB74"/>
  <w15:chartTrackingRefBased/>
  <w15:docId w15:val="{DFA42360-3657-47F3-AF29-5551FF7B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B8"/>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EB8"/>
    <w:pPr>
      <w:tabs>
        <w:tab w:val="center" w:pos="4153"/>
        <w:tab w:val="right" w:pos="8306"/>
      </w:tabs>
      <w:spacing w:after="0" w:line="240" w:lineRule="auto"/>
    </w:pPr>
  </w:style>
  <w:style w:type="character" w:customStyle="1" w:styleId="FooterChar">
    <w:name w:val="Footer Char"/>
    <w:basedOn w:val="DefaultParagraphFont"/>
    <w:link w:val="Footer"/>
    <w:rsid w:val="00BD2EB8"/>
    <w:rPr>
      <w:rFonts w:ascii="Calibri" w:eastAsia="Calibri" w:hAnsi="Calibri" w:cs="Times New Roman"/>
    </w:rPr>
  </w:style>
  <w:style w:type="paragraph" w:styleId="Header">
    <w:name w:val="header"/>
    <w:basedOn w:val="Normal"/>
    <w:link w:val="HeaderChar"/>
    <w:uiPriority w:val="99"/>
    <w:unhideWhenUsed/>
    <w:rsid w:val="00BD2E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2EB8"/>
    <w:rPr>
      <w:rFonts w:ascii="Calibri" w:eastAsia="Calibri" w:hAnsi="Calibri" w:cs="Times New Roman"/>
    </w:rPr>
  </w:style>
  <w:style w:type="paragraph" w:styleId="ListParagraph">
    <w:name w:val="List Paragraph"/>
    <w:basedOn w:val="Normal"/>
    <w:uiPriority w:val="34"/>
    <w:qFormat/>
    <w:rsid w:val="00DE6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7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13</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4</cp:revision>
  <dcterms:created xsi:type="dcterms:W3CDTF">2020-06-02T09:09:00Z</dcterms:created>
  <dcterms:modified xsi:type="dcterms:W3CDTF">2020-06-04T13:18:00Z</dcterms:modified>
</cp:coreProperties>
</file>