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DCE8" w14:textId="583E82CE" w:rsidR="00275154" w:rsidRDefault="00275154" w:rsidP="005056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712D039B" w14:textId="3CD149DC" w:rsidR="00505640" w:rsidRDefault="00505640" w:rsidP="005056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440B43BB" w14:textId="77777777" w:rsidR="00505640" w:rsidRDefault="00505640" w:rsidP="005056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5695EE0C" w14:textId="00E51DFC" w:rsidR="00505640" w:rsidRPr="00EC1B09" w:rsidRDefault="00505640" w:rsidP="0050564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0C7949">
        <w:rPr>
          <w:rFonts w:ascii="Times New Roman" w:hAnsi="Times New Roman"/>
          <w:sz w:val="28"/>
          <w:szCs w:val="28"/>
        </w:rPr>
        <w:t> 16. jūlijā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0C7949">
        <w:rPr>
          <w:rFonts w:ascii="Times New Roman" w:hAnsi="Times New Roman"/>
          <w:sz w:val="28"/>
          <w:szCs w:val="28"/>
        </w:rPr>
        <w:t> 394</w:t>
      </w:r>
      <w:bookmarkStart w:id="0" w:name="_GoBack"/>
      <w:bookmarkEnd w:id="0"/>
    </w:p>
    <w:p w14:paraId="50DA214B" w14:textId="57A8D7ED" w:rsidR="00505640" w:rsidRPr="00EC1B09" w:rsidRDefault="00505640" w:rsidP="0050564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0C7949">
        <w:rPr>
          <w:rFonts w:ascii="Times New Roman" w:hAnsi="Times New Roman"/>
          <w:sz w:val="28"/>
          <w:szCs w:val="28"/>
        </w:rPr>
        <w:t>44</w:t>
      </w:r>
      <w:r w:rsidRPr="00EC1B09">
        <w:rPr>
          <w:rFonts w:ascii="Times New Roman" w:hAnsi="Times New Roman"/>
          <w:sz w:val="28"/>
          <w:szCs w:val="28"/>
        </w:rPr>
        <w:t> </w:t>
      </w:r>
      <w:r w:rsidR="000C7949">
        <w:rPr>
          <w:rFonts w:ascii="Times New Roman" w:hAnsi="Times New Roman"/>
          <w:sz w:val="28"/>
          <w:szCs w:val="28"/>
        </w:rPr>
        <w:t>48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51E882B7" w14:textId="6F0CBC05" w:rsidR="00487D83" w:rsidRPr="00487D83" w:rsidRDefault="00487D83" w:rsidP="00505640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lv-LV"/>
        </w:rPr>
      </w:pPr>
    </w:p>
    <w:p w14:paraId="51E882B9" w14:textId="4292ABB5" w:rsidR="00B5497C" w:rsidRDefault="00FE70A2" w:rsidP="00505640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8736BA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595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4433B0">
        <w:rPr>
          <w:rFonts w:ascii="Times New Roman" w:hAnsi="Times New Roman"/>
          <w:b/>
          <w:bCs/>
          <w:sz w:val="28"/>
          <w:szCs w:val="28"/>
        </w:rPr>
        <w:t>2020.</w:t>
      </w:r>
      <w:r w:rsidR="00505640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gada </w:t>
      </w:r>
      <w:r w:rsidR="008736BA">
        <w:rPr>
          <w:rFonts w:ascii="Times New Roman" w:hAnsi="Times New Roman"/>
          <w:b/>
          <w:bCs/>
          <w:sz w:val="28"/>
          <w:szCs w:val="28"/>
        </w:rPr>
        <w:t>5</w:t>
      </w:r>
      <w:r w:rsidR="004433B0">
        <w:rPr>
          <w:rFonts w:ascii="Times New Roman" w:hAnsi="Times New Roman"/>
          <w:b/>
          <w:bCs/>
          <w:sz w:val="28"/>
          <w:szCs w:val="28"/>
        </w:rPr>
        <w:t>.</w:t>
      </w:r>
      <w:r w:rsidR="00505640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jūnija rīkojumā </w:t>
      </w:r>
      <w:r w:rsidR="004433B0">
        <w:rPr>
          <w:rFonts w:ascii="Times New Roman" w:hAnsi="Times New Roman"/>
          <w:b/>
          <w:bCs/>
          <w:sz w:val="28"/>
          <w:szCs w:val="28"/>
        </w:rPr>
        <w:t>Nr.</w:t>
      </w:r>
      <w:r w:rsidR="00505640">
        <w:rPr>
          <w:rFonts w:ascii="Times New Roman" w:hAnsi="Times New Roman"/>
          <w:b/>
          <w:bCs/>
          <w:sz w:val="28"/>
          <w:szCs w:val="28"/>
        </w:rPr>
        <w:t> 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303 </w:t>
      </w:r>
    </w:p>
    <w:p w14:paraId="51E882BA" w14:textId="19F1D317" w:rsidR="00B5497C" w:rsidRDefault="00505640" w:rsidP="00505640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programmas </w:t>
      </w:r>
    </w:p>
    <w:p w14:paraId="51E882BB" w14:textId="2A1F90C1" w:rsidR="004B1358" w:rsidRDefault="00505640" w:rsidP="00505640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8736BA">
        <w:rPr>
          <w:rFonts w:ascii="Times New Roman" w:hAnsi="Times New Roman"/>
          <w:b/>
          <w:bCs/>
          <w:sz w:val="28"/>
          <w:szCs w:val="28"/>
        </w:rPr>
        <w:t>Līdzekļi neparedzētiem gadījumiem</w:t>
      </w:r>
      <w:r>
        <w:rPr>
          <w:rFonts w:ascii="Times New Roman" w:hAnsi="Times New Roman"/>
          <w:b/>
          <w:bCs/>
          <w:sz w:val="28"/>
          <w:szCs w:val="28"/>
        </w:rPr>
        <w:t>""</w:t>
      </w:r>
    </w:p>
    <w:p w14:paraId="51E882BC" w14:textId="77777777" w:rsidR="004B1358" w:rsidRDefault="004B1358" w:rsidP="00505640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E882BD" w14:textId="37E23AF2" w:rsidR="001C3709" w:rsidRPr="00B5497C" w:rsidRDefault="002F4586" w:rsidP="0050564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 w:rsidR="00B25708"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 w:rsidR="00505640"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 w:rsidR="008736BA">
        <w:rPr>
          <w:rFonts w:ascii="Times New Roman" w:hAnsi="Times New Roman"/>
          <w:sz w:val="28"/>
          <w:szCs w:val="28"/>
        </w:rPr>
        <w:t>5</w:t>
      </w:r>
      <w:r w:rsidR="00B25708">
        <w:rPr>
          <w:rFonts w:ascii="Times New Roman" w:hAnsi="Times New Roman"/>
          <w:sz w:val="28"/>
          <w:szCs w:val="28"/>
        </w:rPr>
        <w:t>.</w:t>
      </w:r>
      <w:r w:rsidR="00505640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>jūnija rīkojum</w:t>
      </w:r>
      <w:r w:rsidR="008D40A6">
        <w:rPr>
          <w:rFonts w:ascii="Times New Roman" w:hAnsi="Times New Roman"/>
          <w:sz w:val="28"/>
          <w:szCs w:val="28"/>
        </w:rPr>
        <w:t>ā</w:t>
      </w:r>
      <w:r w:rsidR="008736BA">
        <w:rPr>
          <w:rFonts w:ascii="Times New Roman" w:hAnsi="Times New Roman"/>
          <w:sz w:val="28"/>
          <w:szCs w:val="28"/>
        </w:rPr>
        <w:t xml:space="preserve"> </w:t>
      </w:r>
      <w:r w:rsidRPr="002F4586">
        <w:rPr>
          <w:rFonts w:ascii="Times New Roman" w:hAnsi="Times New Roman"/>
          <w:sz w:val="28"/>
          <w:szCs w:val="28"/>
        </w:rPr>
        <w:t>Nr.</w:t>
      </w:r>
      <w:r w:rsidR="00505640">
        <w:rPr>
          <w:rFonts w:ascii="Times New Roman" w:hAnsi="Times New Roman"/>
          <w:sz w:val="28"/>
          <w:szCs w:val="28"/>
        </w:rPr>
        <w:t> </w:t>
      </w:r>
      <w:r w:rsidR="008736BA">
        <w:rPr>
          <w:rFonts w:ascii="Times New Roman" w:hAnsi="Times New Roman"/>
          <w:sz w:val="28"/>
          <w:szCs w:val="28"/>
        </w:rPr>
        <w:t xml:space="preserve">303 </w:t>
      </w:r>
      <w:r w:rsidR="00505640">
        <w:rPr>
          <w:rFonts w:ascii="Times New Roman" w:hAnsi="Times New Roman"/>
          <w:sz w:val="28"/>
          <w:szCs w:val="28"/>
        </w:rPr>
        <w:t>"</w:t>
      </w:r>
      <w:r w:rsidR="008736BA">
        <w:rPr>
          <w:rFonts w:ascii="Times New Roman" w:hAnsi="Times New Roman"/>
          <w:sz w:val="28"/>
          <w:szCs w:val="28"/>
        </w:rPr>
        <w:t xml:space="preserve">Par finanšu </w:t>
      </w:r>
      <w:r w:rsidR="008736BA" w:rsidRPr="00B5497C">
        <w:rPr>
          <w:rFonts w:ascii="Times New Roman" w:hAnsi="Times New Roman"/>
          <w:sz w:val="28"/>
          <w:szCs w:val="28"/>
        </w:rPr>
        <w:t xml:space="preserve">līdzekļu piešķiršanu no valsts budžeta programmas </w:t>
      </w:r>
      <w:r w:rsidR="00505640">
        <w:rPr>
          <w:rFonts w:ascii="Times New Roman" w:hAnsi="Times New Roman"/>
          <w:sz w:val="28"/>
          <w:szCs w:val="28"/>
        </w:rPr>
        <w:t>"</w:t>
      </w:r>
      <w:r w:rsidR="008736BA" w:rsidRPr="00B5497C">
        <w:rPr>
          <w:rFonts w:ascii="Times New Roman" w:hAnsi="Times New Roman"/>
          <w:sz w:val="28"/>
          <w:szCs w:val="28"/>
        </w:rPr>
        <w:t>Līdzekļi neparedzētiem gadījumiem</w:t>
      </w:r>
      <w:r w:rsidR="00505640">
        <w:rPr>
          <w:rFonts w:ascii="Times New Roman" w:hAnsi="Times New Roman"/>
          <w:sz w:val="28"/>
          <w:szCs w:val="28"/>
        </w:rPr>
        <w:t>""</w:t>
      </w:r>
      <w:r w:rsidR="00D96DC8" w:rsidRPr="00B5497C">
        <w:rPr>
          <w:rFonts w:ascii="Times New Roman" w:hAnsi="Times New Roman"/>
          <w:sz w:val="28"/>
          <w:szCs w:val="28"/>
        </w:rPr>
        <w:t xml:space="preserve"> </w:t>
      </w:r>
      <w:r w:rsidR="00E57CCD" w:rsidRPr="00B5497C">
        <w:rPr>
          <w:rFonts w:ascii="Times New Roman" w:hAnsi="Times New Roman"/>
          <w:sz w:val="28"/>
          <w:szCs w:val="28"/>
        </w:rPr>
        <w:t>(</w:t>
      </w:r>
      <w:r w:rsidR="00D96DC8" w:rsidRPr="00B5497C">
        <w:rPr>
          <w:rFonts w:ascii="Times New Roman" w:hAnsi="Times New Roman"/>
          <w:sz w:val="28"/>
          <w:szCs w:val="28"/>
        </w:rPr>
        <w:t>Latvijas Vēstnesis, 2020</w:t>
      </w:r>
      <w:r w:rsidR="00642E8F" w:rsidRPr="00B5497C">
        <w:rPr>
          <w:rFonts w:ascii="Times New Roman" w:hAnsi="Times New Roman"/>
          <w:sz w:val="28"/>
          <w:szCs w:val="28"/>
        </w:rPr>
        <w:t xml:space="preserve">, </w:t>
      </w:r>
      <w:r w:rsidR="008736BA" w:rsidRPr="00B5497C">
        <w:rPr>
          <w:rFonts w:ascii="Times New Roman" w:hAnsi="Times New Roman"/>
          <w:sz w:val="28"/>
          <w:szCs w:val="28"/>
        </w:rPr>
        <w:t>108</w:t>
      </w:r>
      <w:r w:rsidR="007C17A1" w:rsidRPr="00B5497C">
        <w:rPr>
          <w:rFonts w:ascii="Times New Roman" w:hAnsi="Times New Roman"/>
          <w:sz w:val="28"/>
          <w:szCs w:val="28"/>
        </w:rPr>
        <w:t>B</w:t>
      </w:r>
      <w:r w:rsidR="00642E8F" w:rsidRPr="00B5497C">
        <w:rPr>
          <w:rFonts w:ascii="Times New Roman" w:hAnsi="Times New Roman"/>
          <w:sz w:val="28"/>
          <w:szCs w:val="28"/>
        </w:rPr>
        <w:t>.</w:t>
      </w:r>
      <w:r w:rsidR="00505640">
        <w:rPr>
          <w:rFonts w:ascii="Times New Roman" w:hAnsi="Times New Roman"/>
          <w:sz w:val="28"/>
          <w:szCs w:val="28"/>
        </w:rPr>
        <w:t> </w:t>
      </w:r>
      <w:r w:rsidR="00642E8F" w:rsidRPr="00B5497C">
        <w:rPr>
          <w:rFonts w:ascii="Times New Roman" w:hAnsi="Times New Roman"/>
          <w:sz w:val="28"/>
          <w:szCs w:val="28"/>
        </w:rPr>
        <w:t>nr.</w:t>
      </w:r>
      <w:r w:rsidR="00D96DC8" w:rsidRPr="00B5497C">
        <w:rPr>
          <w:rFonts w:ascii="Times New Roman" w:hAnsi="Times New Roman"/>
          <w:sz w:val="28"/>
          <w:szCs w:val="28"/>
        </w:rPr>
        <w:t>) grozījumu</w:t>
      </w:r>
      <w:r w:rsidR="00B5497C" w:rsidRPr="00B5497C">
        <w:rPr>
          <w:rFonts w:ascii="Times New Roman" w:hAnsi="Times New Roman"/>
          <w:sz w:val="28"/>
          <w:szCs w:val="28"/>
        </w:rPr>
        <w:t xml:space="preserve"> un i</w:t>
      </w:r>
      <w:r w:rsidR="001C3709" w:rsidRPr="00B5497C">
        <w:rPr>
          <w:rFonts w:ascii="Times New Roman" w:hAnsi="Times New Roman"/>
          <w:sz w:val="28"/>
          <w:szCs w:val="28"/>
        </w:rPr>
        <w:t xml:space="preserve">zteikt </w:t>
      </w:r>
      <w:r w:rsidR="004D73A0" w:rsidRPr="00B5497C">
        <w:rPr>
          <w:rFonts w:ascii="Times New Roman" w:hAnsi="Times New Roman"/>
          <w:sz w:val="28"/>
          <w:szCs w:val="28"/>
        </w:rPr>
        <w:t>3.</w:t>
      </w:r>
      <w:r w:rsidR="003408AF">
        <w:rPr>
          <w:rFonts w:ascii="Times New Roman" w:hAnsi="Times New Roman"/>
          <w:sz w:val="28"/>
          <w:szCs w:val="28"/>
        </w:rPr>
        <w:t> </w:t>
      </w:r>
      <w:r w:rsidR="004D73A0" w:rsidRPr="00B5497C">
        <w:rPr>
          <w:rFonts w:ascii="Times New Roman" w:hAnsi="Times New Roman"/>
          <w:sz w:val="28"/>
          <w:szCs w:val="28"/>
        </w:rPr>
        <w:t xml:space="preserve">punktu </w:t>
      </w:r>
      <w:r w:rsidR="008736BA" w:rsidRPr="00B5497C">
        <w:rPr>
          <w:rFonts w:ascii="Times New Roman" w:hAnsi="Times New Roman"/>
          <w:sz w:val="28"/>
          <w:szCs w:val="28"/>
        </w:rPr>
        <w:t xml:space="preserve">šādā </w:t>
      </w:r>
      <w:r w:rsidR="001C3709" w:rsidRPr="00B5497C">
        <w:rPr>
          <w:rFonts w:ascii="Times New Roman" w:hAnsi="Times New Roman"/>
          <w:sz w:val="28"/>
          <w:szCs w:val="28"/>
        </w:rPr>
        <w:t>redakcijā:</w:t>
      </w:r>
    </w:p>
    <w:p w14:paraId="51E882BE" w14:textId="66B77CD2" w:rsidR="001C3709" w:rsidRDefault="001C3709" w:rsidP="00505640">
      <w:pPr>
        <w:pStyle w:val="NormalWeb"/>
        <w:widowControl w:val="0"/>
        <w:spacing w:before="0" w:beforeAutospacing="0" w:after="0" w:afterAutospacing="0"/>
        <w:ind w:firstLine="720"/>
        <w:jc w:val="both"/>
        <w:rPr>
          <w:rFonts w:eastAsia="PMingLiU"/>
          <w:sz w:val="28"/>
          <w:szCs w:val="28"/>
          <w:lang w:eastAsia="ja-JP"/>
        </w:rPr>
      </w:pPr>
    </w:p>
    <w:p w14:paraId="51E882BF" w14:textId="59AA3806" w:rsidR="001E07B8" w:rsidRPr="004D73A0" w:rsidRDefault="00505640" w:rsidP="005056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D73A0" w:rsidRPr="004D73A0">
        <w:rPr>
          <w:rFonts w:ascii="Times New Roman" w:hAnsi="Times New Roman"/>
          <w:sz w:val="28"/>
          <w:szCs w:val="28"/>
        </w:rPr>
        <w:t>3.</w:t>
      </w:r>
      <w:r w:rsidR="007705AE"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936</w:t>
      </w:r>
      <w:r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000 </w:t>
      </w:r>
      <w:proofErr w:type="spellStart"/>
      <w:r w:rsidR="004D73A0" w:rsidRPr="004D73A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408AF">
        <w:rPr>
          <w:rFonts w:ascii="Times New Roman" w:hAnsi="Times New Roman"/>
          <w:sz w:val="28"/>
          <w:szCs w:val="28"/>
        </w:rPr>
        <w:t xml:space="preserve"> </w:t>
      </w:r>
      <w:r w:rsidR="004D73A0" w:rsidRPr="004D73A0">
        <w:rPr>
          <w:rFonts w:ascii="Times New Roman" w:hAnsi="Times New Roman"/>
          <w:sz w:val="28"/>
          <w:szCs w:val="28"/>
        </w:rPr>
        <w:t xml:space="preserve">Valsts </w:t>
      </w:r>
      <w:proofErr w:type="gramStart"/>
      <w:r w:rsidR="004D73A0" w:rsidRPr="004D73A0">
        <w:rPr>
          <w:rFonts w:ascii="Times New Roman" w:hAnsi="Times New Roman"/>
          <w:sz w:val="28"/>
          <w:szCs w:val="28"/>
        </w:rPr>
        <w:t>kultūrkapitāla fondam</w:t>
      </w:r>
      <w:proofErr w:type="gramEnd"/>
      <w:r w:rsidR="004D73A0" w:rsidRPr="004D73A0">
        <w:rPr>
          <w:rFonts w:ascii="Times New Roman" w:hAnsi="Times New Roman"/>
          <w:sz w:val="28"/>
          <w:szCs w:val="28"/>
        </w:rPr>
        <w:t xml:space="preserve"> mērķprogrammas </w:t>
      </w:r>
      <w:r>
        <w:rPr>
          <w:rFonts w:ascii="Times New Roman" w:hAnsi="Times New Roman"/>
          <w:sz w:val="28"/>
          <w:szCs w:val="28"/>
        </w:rPr>
        <w:t>"</w:t>
      </w:r>
      <w:r w:rsidR="004D73A0" w:rsidRPr="004D73A0">
        <w:rPr>
          <w:rFonts w:ascii="Times New Roman" w:hAnsi="Times New Roman"/>
          <w:sz w:val="28"/>
          <w:szCs w:val="28"/>
        </w:rPr>
        <w:t>Radošo personu nodarbinātības programma</w:t>
      </w:r>
      <w:r>
        <w:rPr>
          <w:rFonts w:ascii="Times New Roman" w:hAnsi="Times New Roman"/>
          <w:sz w:val="28"/>
          <w:szCs w:val="28"/>
        </w:rPr>
        <w:t>"</w:t>
      </w:r>
      <w:r w:rsidR="004D73A0" w:rsidRPr="004D73A0">
        <w:rPr>
          <w:rFonts w:ascii="Times New Roman" w:hAnsi="Times New Roman"/>
          <w:sz w:val="28"/>
          <w:szCs w:val="28"/>
        </w:rPr>
        <w:t xml:space="preserve"> īstenošanai</w:t>
      </w:r>
      <w:r w:rsidR="007705AE">
        <w:rPr>
          <w:rFonts w:ascii="Times New Roman" w:hAnsi="Times New Roman"/>
          <w:sz w:val="28"/>
          <w:szCs w:val="28"/>
        </w:rPr>
        <w:t xml:space="preserve"> – </w:t>
      </w:r>
      <w:r w:rsidR="004D73A0" w:rsidRPr="004D73A0">
        <w:rPr>
          <w:rFonts w:ascii="Times New Roman" w:hAnsi="Times New Roman"/>
          <w:sz w:val="28"/>
          <w:szCs w:val="28"/>
        </w:rPr>
        <w:t>atbalst</w:t>
      </w:r>
      <w:r w:rsidR="007705AE">
        <w:rPr>
          <w:rFonts w:ascii="Times New Roman" w:hAnsi="Times New Roman"/>
          <w:sz w:val="28"/>
          <w:szCs w:val="28"/>
        </w:rPr>
        <w:t>a</w:t>
      </w:r>
      <w:r w:rsidR="004D73A0" w:rsidRPr="004D73A0">
        <w:rPr>
          <w:rFonts w:ascii="Times New Roman" w:hAnsi="Times New Roman"/>
          <w:sz w:val="28"/>
          <w:szCs w:val="28"/>
        </w:rPr>
        <w:t xml:space="preserve"> </w:t>
      </w:r>
      <w:r w:rsidR="007705AE">
        <w:rPr>
          <w:rFonts w:ascii="Times New Roman" w:hAnsi="Times New Roman"/>
          <w:sz w:val="28"/>
          <w:szCs w:val="28"/>
        </w:rPr>
        <w:t xml:space="preserve">sniegšanai </w:t>
      </w:r>
      <w:r w:rsidR="004D73A0" w:rsidRPr="004D73A0">
        <w:rPr>
          <w:rFonts w:ascii="Times New Roman" w:hAnsi="Times New Roman"/>
          <w:sz w:val="28"/>
          <w:szCs w:val="28"/>
        </w:rPr>
        <w:t>pašnodarbinātām personām radošā darba veikšanai no 2020.</w:t>
      </w:r>
      <w:r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gada 1.</w:t>
      </w:r>
      <w:r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jūlija līdz 2020.</w:t>
      </w:r>
      <w:r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gada 30.</w:t>
      </w:r>
      <w:r>
        <w:rPr>
          <w:rFonts w:ascii="Times New Roman" w:hAnsi="Times New Roman"/>
          <w:sz w:val="28"/>
          <w:szCs w:val="28"/>
        </w:rPr>
        <w:t> </w:t>
      </w:r>
      <w:r w:rsidR="004D73A0" w:rsidRPr="004D73A0">
        <w:rPr>
          <w:rFonts w:ascii="Times New Roman" w:hAnsi="Times New Roman"/>
          <w:sz w:val="28"/>
          <w:szCs w:val="28"/>
        </w:rPr>
        <w:t>septembrim</w:t>
      </w:r>
      <w:r w:rsidR="00275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51E882C0" w14:textId="578A572E" w:rsidR="00B85D52" w:rsidRDefault="00B85D52" w:rsidP="00505640">
      <w:pPr>
        <w:pStyle w:val="NormalWeb"/>
        <w:widowControl w:val="0"/>
        <w:spacing w:before="0" w:beforeAutospacing="0" w:after="0" w:afterAutospacing="0"/>
        <w:jc w:val="both"/>
        <w:rPr>
          <w:rFonts w:eastAsia="PMingLiU"/>
          <w:sz w:val="28"/>
          <w:szCs w:val="28"/>
          <w:lang w:eastAsia="ja-JP"/>
        </w:rPr>
      </w:pPr>
    </w:p>
    <w:p w14:paraId="713F5DBE" w14:textId="26FC40A7" w:rsidR="00505640" w:rsidRDefault="00505640" w:rsidP="00505640">
      <w:pPr>
        <w:pStyle w:val="NormalWeb"/>
        <w:widowControl w:val="0"/>
        <w:spacing w:before="0" w:beforeAutospacing="0" w:after="0" w:afterAutospacing="0"/>
        <w:jc w:val="both"/>
        <w:rPr>
          <w:rFonts w:eastAsia="PMingLiU"/>
          <w:sz w:val="28"/>
          <w:szCs w:val="28"/>
          <w:lang w:eastAsia="ja-JP"/>
        </w:rPr>
      </w:pPr>
    </w:p>
    <w:p w14:paraId="36491F9C" w14:textId="77777777" w:rsidR="00505640" w:rsidRDefault="00505640" w:rsidP="00505640">
      <w:pPr>
        <w:pStyle w:val="NormalWeb"/>
        <w:widowControl w:val="0"/>
        <w:spacing w:before="0" w:beforeAutospacing="0" w:after="0" w:afterAutospacing="0"/>
        <w:jc w:val="both"/>
        <w:rPr>
          <w:rFonts w:eastAsia="PMingLiU"/>
          <w:sz w:val="28"/>
          <w:szCs w:val="28"/>
          <w:lang w:eastAsia="ja-JP"/>
        </w:rPr>
      </w:pPr>
    </w:p>
    <w:p w14:paraId="43EC8330" w14:textId="77777777" w:rsidR="00505640" w:rsidRPr="00DE283C" w:rsidRDefault="00505640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719A42" w14:textId="77777777" w:rsidR="00505640" w:rsidRDefault="0050564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37BD4E" w14:textId="77777777" w:rsidR="00505640" w:rsidRDefault="0050564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661F52" w14:textId="77777777" w:rsidR="00505640" w:rsidRDefault="00505640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CC594B" w14:textId="77777777" w:rsidR="00505640" w:rsidRPr="00DE283C" w:rsidRDefault="00505640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1E882C4" w14:textId="2BCBC90B" w:rsidR="00487D83" w:rsidRPr="00505640" w:rsidRDefault="00487D83" w:rsidP="00505640">
      <w:pPr>
        <w:widowControl w:val="0"/>
        <w:tabs>
          <w:tab w:val="left" w:pos="680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487D83" w:rsidRPr="00505640" w:rsidSect="00FA2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82DA" w14:textId="77777777" w:rsidR="0005189E" w:rsidRDefault="0005189E" w:rsidP="00173166">
      <w:pPr>
        <w:spacing w:after="0" w:line="240" w:lineRule="auto"/>
      </w:pPr>
      <w:r>
        <w:separator/>
      </w:r>
    </w:p>
  </w:endnote>
  <w:endnote w:type="continuationSeparator" w:id="0">
    <w:p w14:paraId="51E882DB" w14:textId="77777777" w:rsidR="0005189E" w:rsidRDefault="0005189E" w:rsidP="00173166">
      <w:pPr>
        <w:spacing w:after="0" w:line="240" w:lineRule="auto"/>
      </w:pPr>
      <w:r>
        <w:continuationSeparator/>
      </w:r>
    </w:p>
  </w:endnote>
  <w:endnote w:type="continuationNotice" w:id="1">
    <w:p w14:paraId="51E882DC" w14:textId="77777777" w:rsidR="0005189E" w:rsidRDefault="00051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82DE" w14:textId="77777777" w:rsidR="0005189E" w:rsidRPr="0084595B" w:rsidRDefault="0084595B" w:rsidP="0084595B">
    <w:pPr>
      <w:pStyle w:val="Footer"/>
    </w:pPr>
    <w:r w:rsidRPr="0084595B">
      <w:rPr>
        <w:rFonts w:ascii="Times New Roman" w:hAnsi="Times New Roman"/>
        <w:sz w:val="20"/>
        <w:szCs w:val="20"/>
      </w:rPr>
      <w:t>KMRik_140720_groz_LNG_kultura_atbalsts_Covid19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1CA2" w14:textId="033812CF" w:rsidR="00A02B62" w:rsidRPr="00A02B62" w:rsidRDefault="00A02B62">
    <w:pPr>
      <w:pStyle w:val="Footer"/>
      <w:rPr>
        <w:rFonts w:ascii="Times New Roman" w:hAnsi="Times New Roman"/>
        <w:sz w:val="16"/>
        <w:szCs w:val="16"/>
      </w:rPr>
    </w:pPr>
    <w:r w:rsidRPr="00A02B62">
      <w:rPr>
        <w:rFonts w:ascii="Times New Roman" w:hAnsi="Times New Roman"/>
        <w:sz w:val="16"/>
        <w:szCs w:val="16"/>
      </w:rPr>
      <w:t>R1283_0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82D7" w14:textId="77777777" w:rsidR="0005189E" w:rsidRDefault="0005189E" w:rsidP="00173166">
      <w:pPr>
        <w:spacing w:after="0" w:line="240" w:lineRule="auto"/>
      </w:pPr>
      <w:r>
        <w:separator/>
      </w:r>
    </w:p>
  </w:footnote>
  <w:footnote w:type="continuationSeparator" w:id="0">
    <w:p w14:paraId="51E882D8" w14:textId="77777777" w:rsidR="0005189E" w:rsidRDefault="0005189E" w:rsidP="00173166">
      <w:pPr>
        <w:spacing w:after="0" w:line="240" w:lineRule="auto"/>
      </w:pPr>
      <w:r>
        <w:continuationSeparator/>
      </w:r>
    </w:p>
  </w:footnote>
  <w:footnote w:type="continuationNotice" w:id="1">
    <w:p w14:paraId="51E882D9" w14:textId="77777777" w:rsidR="0005189E" w:rsidRDefault="00051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E882DD" w14:textId="77777777" w:rsidR="0005189E" w:rsidRPr="000635BB" w:rsidRDefault="00C227E8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05189E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906556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C29C" w14:textId="77777777" w:rsidR="00505640" w:rsidRPr="003629D6" w:rsidRDefault="00505640">
    <w:pPr>
      <w:pStyle w:val="Header"/>
    </w:pPr>
  </w:p>
  <w:p w14:paraId="37BC639C" w14:textId="095D381E" w:rsidR="00505640" w:rsidRDefault="00505640">
    <w:pPr>
      <w:pStyle w:val="Header"/>
    </w:pPr>
    <w:r>
      <w:rPr>
        <w:noProof/>
      </w:rPr>
      <w:drawing>
        <wp:inline distT="0" distB="0" distL="0" distR="0" wp14:anchorId="4DA702C5" wp14:editId="1B222E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B6B8F"/>
    <w:multiLevelType w:val="hybridMultilevel"/>
    <w:tmpl w:val="566E56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76355"/>
    <w:multiLevelType w:val="hybridMultilevel"/>
    <w:tmpl w:val="E28EFF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9E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9C7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949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2FAF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0F02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AF0"/>
    <w:rsid w:val="00163D94"/>
    <w:rsid w:val="00163F6A"/>
    <w:rsid w:val="00165473"/>
    <w:rsid w:val="00165AFB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2F00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709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07B8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154"/>
    <w:rsid w:val="00275258"/>
    <w:rsid w:val="00275364"/>
    <w:rsid w:val="002755F8"/>
    <w:rsid w:val="00275D6E"/>
    <w:rsid w:val="0027650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08AF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575"/>
    <w:rsid w:val="0037272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2BB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2CF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D73A0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0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23C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3FD0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1F0C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133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824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5DC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53B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2625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5AE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C2E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9A0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79B9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6E8"/>
    <w:rsid w:val="007F2DBB"/>
    <w:rsid w:val="007F324C"/>
    <w:rsid w:val="007F3647"/>
    <w:rsid w:val="007F3649"/>
    <w:rsid w:val="007F36FB"/>
    <w:rsid w:val="007F4455"/>
    <w:rsid w:val="007F47F8"/>
    <w:rsid w:val="007F530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077AE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24C2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43D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5B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36BA"/>
    <w:rsid w:val="0087429B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551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C6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73C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0A6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556"/>
    <w:rsid w:val="0090672C"/>
    <w:rsid w:val="00907346"/>
    <w:rsid w:val="00907F7B"/>
    <w:rsid w:val="009106EE"/>
    <w:rsid w:val="00910F4C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9E0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3F2A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21B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B62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0D18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342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1C5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156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747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65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7C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1F9B"/>
    <w:rsid w:val="00B82611"/>
    <w:rsid w:val="00B829C8"/>
    <w:rsid w:val="00B833E4"/>
    <w:rsid w:val="00B83646"/>
    <w:rsid w:val="00B84CC4"/>
    <w:rsid w:val="00B84FC5"/>
    <w:rsid w:val="00B85D52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D5D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1C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7E8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6D11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3B68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2D89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292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7C7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1D98"/>
    <w:rsid w:val="00D32133"/>
    <w:rsid w:val="00D32139"/>
    <w:rsid w:val="00D328FC"/>
    <w:rsid w:val="00D3376C"/>
    <w:rsid w:val="00D34676"/>
    <w:rsid w:val="00D349B2"/>
    <w:rsid w:val="00D34AD5"/>
    <w:rsid w:val="00D34ED7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2AA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134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4FB5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3A1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EF7EC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AF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3A66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0A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E882B2"/>
  <w15:docId w15:val="{D63EB0A9-3263-43C4-B374-BA0C03B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E70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paragraph" w:customStyle="1" w:styleId="Body">
    <w:name w:val="Body"/>
    <w:rsid w:val="0050564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C773-3AAA-47C7-BBAB-328D19346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E489D-2A86-4CAC-B235-5829B012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Ekonomikas ministrija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Jekaterina Borovika</cp:lastModifiedBy>
  <cp:revision>15</cp:revision>
  <cp:lastPrinted>2020-07-10T12:06:00Z</cp:lastPrinted>
  <dcterms:created xsi:type="dcterms:W3CDTF">2020-07-06T13:03:00Z</dcterms:created>
  <dcterms:modified xsi:type="dcterms:W3CDTF">2020-07-17T07:50:00Z</dcterms:modified>
</cp:coreProperties>
</file>