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84E3" w14:textId="56480D0D" w:rsidR="009B367B" w:rsidRPr="006455A6" w:rsidRDefault="009B367B" w:rsidP="009B367B">
      <w:pPr>
        <w:tabs>
          <w:tab w:val="left" w:pos="6663"/>
        </w:tabs>
        <w:rPr>
          <w:color w:val="auto"/>
          <w:sz w:val="28"/>
          <w:szCs w:val="28"/>
        </w:rPr>
      </w:pPr>
    </w:p>
    <w:p w14:paraId="25298FAE" w14:textId="4679C586" w:rsidR="006455A6" w:rsidRPr="006455A6" w:rsidRDefault="006455A6" w:rsidP="009B367B">
      <w:pPr>
        <w:tabs>
          <w:tab w:val="left" w:pos="6663"/>
        </w:tabs>
        <w:rPr>
          <w:color w:val="auto"/>
          <w:sz w:val="28"/>
          <w:szCs w:val="28"/>
        </w:rPr>
      </w:pPr>
    </w:p>
    <w:p w14:paraId="489B922D" w14:textId="77777777" w:rsidR="006455A6" w:rsidRPr="006455A6" w:rsidRDefault="006455A6" w:rsidP="009B367B">
      <w:pPr>
        <w:tabs>
          <w:tab w:val="left" w:pos="6663"/>
        </w:tabs>
        <w:rPr>
          <w:color w:val="auto"/>
          <w:sz w:val="28"/>
          <w:szCs w:val="28"/>
        </w:rPr>
      </w:pPr>
    </w:p>
    <w:p w14:paraId="212AD813" w14:textId="77777777" w:rsidR="009B367B" w:rsidRPr="006455A6" w:rsidRDefault="009B367B" w:rsidP="009B367B">
      <w:pPr>
        <w:tabs>
          <w:tab w:val="left" w:pos="6663"/>
        </w:tabs>
        <w:rPr>
          <w:color w:val="auto"/>
          <w:sz w:val="28"/>
          <w:szCs w:val="28"/>
        </w:rPr>
      </w:pPr>
    </w:p>
    <w:p w14:paraId="6437B93E" w14:textId="33033317" w:rsidR="00875371" w:rsidRPr="006455A6" w:rsidRDefault="00875371" w:rsidP="00EC1B09">
      <w:pPr>
        <w:tabs>
          <w:tab w:val="left" w:pos="6663"/>
        </w:tabs>
        <w:rPr>
          <w:color w:val="auto"/>
          <w:sz w:val="28"/>
          <w:szCs w:val="28"/>
        </w:rPr>
      </w:pPr>
      <w:r w:rsidRPr="006455A6">
        <w:rPr>
          <w:color w:val="auto"/>
          <w:sz w:val="28"/>
          <w:szCs w:val="28"/>
        </w:rPr>
        <w:t>2020</w:t>
      </w:r>
      <w:r w:rsidR="0002448B" w:rsidRPr="006455A6">
        <w:rPr>
          <w:color w:val="auto"/>
          <w:sz w:val="28"/>
          <w:szCs w:val="28"/>
        </w:rPr>
        <w:t>. </w:t>
      </w:r>
      <w:r w:rsidRPr="006455A6">
        <w:rPr>
          <w:color w:val="auto"/>
          <w:sz w:val="28"/>
          <w:szCs w:val="28"/>
        </w:rPr>
        <w:t>gada</w:t>
      </w:r>
      <w:proofErr w:type="gramStart"/>
      <w:r w:rsidRPr="006455A6">
        <w:rPr>
          <w:color w:val="auto"/>
          <w:sz w:val="28"/>
          <w:szCs w:val="28"/>
        </w:rPr>
        <w:t xml:space="preserve">            </w:t>
      </w:r>
      <w:proofErr w:type="gramEnd"/>
      <w:r w:rsidRPr="006455A6">
        <w:rPr>
          <w:color w:val="auto"/>
          <w:sz w:val="28"/>
          <w:szCs w:val="28"/>
        </w:rPr>
        <w:tab/>
        <w:t>Rīkojums Nr.</w:t>
      </w:r>
    </w:p>
    <w:p w14:paraId="48CA699F" w14:textId="3E15D8D6" w:rsidR="00875371" w:rsidRPr="006455A6" w:rsidRDefault="00875371" w:rsidP="00EC1B09">
      <w:pPr>
        <w:tabs>
          <w:tab w:val="left" w:pos="6663"/>
        </w:tabs>
        <w:rPr>
          <w:color w:val="auto"/>
          <w:sz w:val="28"/>
          <w:szCs w:val="28"/>
        </w:rPr>
      </w:pPr>
      <w:r w:rsidRPr="006455A6">
        <w:rPr>
          <w:color w:val="auto"/>
          <w:sz w:val="28"/>
          <w:szCs w:val="28"/>
        </w:rPr>
        <w:t>Rīgā</w:t>
      </w:r>
      <w:r w:rsidRPr="006455A6">
        <w:rPr>
          <w:color w:val="auto"/>
          <w:sz w:val="28"/>
          <w:szCs w:val="28"/>
        </w:rPr>
        <w:tab/>
        <w:t>(prot</w:t>
      </w:r>
      <w:r w:rsidR="0002448B" w:rsidRPr="006455A6">
        <w:rPr>
          <w:color w:val="auto"/>
          <w:sz w:val="28"/>
          <w:szCs w:val="28"/>
        </w:rPr>
        <w:t>. </w:t>
      </w:r>
      <w:r w:rsidRPr="006455A6">
        <w:rPr>
          <w:color w:val="auto"/>
          <w:sz w:val="28"/>
          <w:szCs w:val="28"/>
        </w:rPr>
        <w:t>Nr</w:t>
      </w:r>
      <w:r w:rsidR="0002448B" w:rsidRPr="006455A6">
        <w:rPr>
          <w:color w:val="auto"/>
          <w:sz w:val="28"/>
          <w:szCs w:val="28"/>
        </w:rPr>
        <w:t>.</w:t>
      </w:r>
      <w:proofErr w:type="gramStart"/>
      <w:r w:rsidR="0002448B" w:rsidRPr="006455A6">
        <w:rPr>
          <w:color w:val="auto"/>
          <w:sz w:val="28"/>
          <w:szCs w:val="28"/>
        </w:rPr>
        <w:t> </w:t>
      </w:r>
      <w:r w:rsidRPr="006455A6">
        <w:rPr>
          <w:color w:val="auto"/>
          <w:sz w:val="28"/>
          <w:szCs w:val="28"/>
        </w:rPr>
        <w:t>           </w:t>
      </w:r>
      <w:r w:rsidR="0002448B" w:rsidRPr="006455A6">
        <w:rPr>
          <w:color w:val="auto"/>
          <w:sz w:val="28"/>
          <w:szCs w:val="28"/>
        </w:rPr>
        <w:t>.</w:t>
      </w:r>
      <w:proofErr w:type="gramEnd"/>
      <w:r w:rsidR="0002448B" w:rsidRPr="006455A6">
        <w:rPr>
          <w:color w:val="auto"/>
          <w:sz w:val="28"/>
          <w:szCs w:val="28"/>
        </w:rPr>
        <w:t> </w:t>
      </w:r>
      <w:r w:rsidRPr="006455A6">
        <w:rPr>
          <w:color w:val="auto"/>
          <w:sz w:val="28"/>
          <w:szCs w:val="28"/>
        </w:rPr>
        <w:t>§)</w:t>
      </w:r>
    </w:p>
    <w:p w14:paraId="17171BB3" w14:textId="0ED388E7" w:rsidR="009B367B" w:rsidRPr="006455A6" w:rsidRDefault="009B367B" w:rsidP="009B367B">
      <w:pPr>
        <w:tabs>
          <w:tab w:val="left" w:pos="6663"/>
        </w:tabs>
        <w:rPr>
          <w:color w:val="auto"/>
          <w:sz w:val="28"/>
          <w:szCs w:val="28"/>
        </w:rPr>
      </w:pPr>
    </w:p>
    <w:p w14:paraId="23A4BDC2" w14:textId="0540F1CB" w:rsidR="009B367B" w:rsidRPr="006455A6" w:rsidRDefault="00002517" w:rsidP="00875371">
      <w:pPr>
        <w:jc w:val="center"/>
        <w:rPr>
          <w:b/>
          <w:color w:val="auto"/>
          <w:sz w:val="28"/>
          <w:szCs w:val="28"/>
        </w:rPr>
      </w:pPr>
      <w:r w:rsidRPr="006455A6">
        <w:rPr>
          <w:b/>
          <w:color w:val="auto"/>
          <w:sz w:val="28"/>
          <w:szCs w:val="28"/>
        </w:rPr>
        <w:t>Par k</w:t>
      </w:r>
      <w:r w:rsidR="00D5786D" w:rsidRPr="006455A6">
        <w:rPr>
          <w:b/>
          <w:color w:val="auto"/>
          <w:sz w:val="28"/>
          <w:szCs w:val="28"/>
        </w:rPr>
        <w:t>onceptuāl</w:t>
      </w:r>
      <w:r w:rsidRPr="006455A6">
        <w:rPr>
          <w:b/>
          <w:color w:val="auto"/>
          <w:sz w:val="28"/>
          <w:szCs w:val="28"/>
        </w:rPr>
        <w:t>o</w:t>
      </w:r>
      <w:r w:rsidR="00D5786D" w:rsidRPr="006455A6">
        <w:rPr>
          <w:b/>
          <w:color w:val="auto"/>
          <w:sz w:val="28"/>
          <w:szCs w:val="28"/>
        </w:rPr>
        <w:t xml:space="preserve"> ziņojum</w:t>
      </w:r>
      <w:r w:rsidRPr="006455A6">
        <w:rPr>
          <w:b/>
          <w:color w:val="auto"/>
          <w:sz w:val="28"/>
          <w:szCs w:val="28"/>
        </w:rPr>
        <w:t>u</w:t>
      </w:r>
      <w:r w:rsidR="00D5786D" w:rsidRPr="006455A6">
        <w:rPr>
          <w:b/>
          <w:color w:val="auto"/>
          <w:sz w:val="28"/>
          <w:szCs w:val="28"/>
        </w:rPr>
        <w:t xml:space="preserve"> </w:t>
      </w:r>
      <w:r w:rsidR="00875371" w:rsidRPr="006455A6">
        <w:rPr>
          <w:b/>
          <w:color w:val="auto"/>
          <w:sz w:val="28"/>
          <w:szCs w:val="28"/>
        </w:rPr>
        <w:t>"</w:t>
      </w:r>
      <w:r w:rsidR="00497230" w:rsidRPr="006455A6">
        <w:rPr>
          <w:b/>
          <w:color w:val="auto"/>
          <w:sz w:val="28"/>
          <w:szCs w:val="28"/>
        </w:rPr>
        <w:t>P</w:t>
      </w:r>
      <w:r w:rsidR="00A33435" w:rsidRPr="006455A6">
        <w:rPr>
          <w:b/>
          <w:color w:val="auto"/>
          <w:sz w:val="28"/>
          <w:szCs w:val="28"/>
        </w:rPr>
        <w:t xml:space="preserve">ar </w:t>
      </w:r>
      <w:proofErr w:type="spellStart"/>
      <w:r w:rsidR="00A33435" w:rsidRPr="006455A6">
        <w:rPr>
          <w:b/>
          <w:color w:val="auto"/>
          <w:sz w:val="28"/>
          <w:szCs w:val="28"/>
        </w:rPr>
        <w:t>intelektisko</w:t>
      </w:r>
      <w:proofErr w:type="spellEnd"/>
      <w:r w:rsidR="00A33435" w:rsidRPr="006455A6">
        <w:rPr>
          <w:b/>
          <w:color w:val="auto"/>
          <w:sz w:val="28"/>
          <w:szCs w:val="28"/>
        </w:rPr>
        <w:t xml:space="preserve"> transporta sistēmu ieviešanu Latvijas autotransporta jomā un to saskarnēm ar </w:t>
      </w:r>
      <w:r w:rsidR="00151184">
        <w:rPr>
          <w:b/>
          <w:color w:val="auto"/>
          <w:sz w:val="28"/>
          <w:szCs w:val="28"/>
        </w:rPr>
        <w:br/>
      </w:r>
      <w:bookmarkStart w:id="0" w:name="_GoBack"/>
      <w:bookmarkEnd w:id="0"/>
      <w:r w:rsidR="00A33435" w:rsidRPr="006455A6">
        <w:rPr>
          <w:b/>
          <w:color w:val="auto"/>
          <w:sz w:val="28"/>
          <w:szCs w:val="28"/>
        </w:rPr>
        <w:t>citiem transporta veidiem</w:t>
      </w:r>
      <w:r w:rsidR="00875371" w:rsidRPr="006455A6">
        <w:rPr>
          <w:b/>
          <w:color w:val="auto"/>
          <w:sz w:val="28"/>
          <w:szCs w:val="28"/>
        </w:rPr>
        <w:t>"</w:t>
      </w:r>
    </w:p>
    <w:p w14:paraId="021082E3" w14:textId="77777777" w:rsidR="009B367B" w:rsidRPr="006455A6" w:rsidRDefault="009B367B" w:rsidP="0002448B">
      <w:pPr>
        <w:tabs>
          <w:tab w:val="left" w:pos="6663"/>
        </w:tabs>
        <w:rPr>
          <w:color w:val="auto"/>
          <w:sz w:val="28"/>
          <w:szCs w:val="28"/>
        </w:rPr>
      </w:pPr>
    </w:p>
    <w:p w14:paraId="4E79F5E9" w14:textId="7DEFFC3D" w:rsidR="009B367B" w:rsidRPr="006455A6" w:rsidRDefault="00A33435" w:rsidP="00875371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455A6">
        <w:rPr>
          <w:color w:val="auto"/>
          <w:sz w:val="28"/>
          <w:szCs w:val="28"/>
        </w:rPr>
        <w:t>1</w:t>
      </w:r>
      <w:r w:rsidR="0002448B" w:rsidRPr="006455A6">
        <w:rPr>
          <w:color w:val="auto"/>
          <w:sz w:val="28"/>
          <w:szCs w:val="28"/>
        </w:rPr>
        <w:t>. </w:t>
      </w:r>
      <w:r w:rsidR="009B367B" w:rsidRPr="006455A6">
        <w:rPr>
          <w:color w:val="auto"/>
          <w:sz w:val="28"/>
          <w:szCs w:val="28"/>
        </w:rPr>
        <w:t>Atbalstīt konceptuāl</w:t>
      </w:r>
      <w:r w:rsidR="00424714" w:rsidRPr="006455A6">
        <w:rPr>
          <w:color w:val="auto"/>
          <w:sz w:val="28"/>
          <w:szCs w:val="28"/>
        </w:rPr>
        <w:t>aj</w:t>
      </w:r>
      <w:r w:rsidR="009B367B" w:rsidRPr="006455A6">
        <w:rPr>
          <w:color w:val="auto"/>
          <w:sz w:val="28"/>
          <w:szCs w:val="28"/>
        </w:rPr>
        <w:t>ā ziņojum</w:t>
      </w:r>
      <w:r w:rsidR="00424714" w:rsidRPr="006455A6">
        <w:rPr>
          <w:color w:val="auto"/>
          <w:sz w:val="28"/>
          <w:szCs w:val="28"/>
        </w:rPr>
        <w:t>ā</w:t>
      </w:r>
      <w:r w:rsidR="009B367B" w:rsidRPr="006455A6">
        <w:rPr>
          <w:color w:val="auto"/>
          <w:sz w:val="28"/>
          <w:szCs w:val="28"/>
        </w:rPr>
        <w:t xml:space="preserve"> </w:t>
      </w:r>
      <w:r w:rsidR="00875371" w:rsidRPr="006455A6">
        <w:rPr>
          <w:color w:val="auto"/>
          <w:sz w:val="28"/>
          <w:szCs w:val="28"/>
          <w:shd w:val="clear" w:color="auto" w:fill="FFFFFF"/>
        </w:rPr>
        <w:t>"</w:t>
      </w:r>
      <w:r w:rsidR="009E688C" w:rsidRPr="006455A6">
        <w:rPr>
          <w:color w:val="auto"/>
          <w:sz w:val="28"/>
          <w:szCs w:val="28"/>
          <w:shd w:val="clear" w:color="auto" w:fill="FFFFFF"/>
        </w:rPr>
        <w:t>P</w:t>
      </w:r>
      <w:r w:rsidR="003214C9" w:rsidRPr="006455A6">
        <w:rPr>
          <w:color w:val="auto"/>
          <w:sz w:val="28"/>
          <w:szCs w:val="28"/>
          <w:shd w:val="clear" w:color="auto" w:fill="FFFFFF"/>
        </w:rPr>
        <w:t xml:space="preserve">ar </w:t>
      </w:r>
      <w:proofErr w:type="spellStart"/>
      <w:r w:rsidR="003214C9" w:rsidRPr="006455A6">
        <w:rPr>
          <w:color w:val="auto"/>
          <w:sz w:val="28"/>
          <w:szCs w:val="28"/>
          <w:shd w:val="clear" w:color="auto" w:fill="FFFFFF"/>
        </w:rPr>
        <w:t>intelektisko</w:t>
      </w:r>
      <w:proofErr w:type="spellEnd"/>
      <w:r w:rsidR="003214C9" w:rsidRPr="006455A6">
        <w:rPr>
          <w:color w:val="auto"/>
          <w:sz w:val="28"/>
          <w:szCs w:val="28"/>
          <w:shd w:val="clear" w:color="auto" w:fill="FFFFFF"/>
        </w:rPr>
        <w:t xml:space="preserve"> transporta sistēmu ieviešanu Latvijas autotransporta jomā un to saskarnēm ar citiem transporta veidiem</w:t>
      </w:r>
      <w:r w:rsidR="00875371" w:rsidRPr="006455A6">
        <w:rPr>
          <w:color w:val="auto"/>
          <w:sz w:val="28"/>
          <w:szCs w:val="28"/>
          <w:shd w:val="clear" w:color="auto" w:fill="FFFFFF"/>
        </w:rPr>
        <w:t>"</w:t>
      </w:r>
      <w:r w:rsidR="009B367B" w:rsidRPr="006455A6">
        <w:rPr>
          <w:color w:val="auto"/>
          <w:sz w:val="28"/>
          <w:szCs w:val="28"/>
        </w:rPr>
        <w:t xml:space="preserve"> </w:t>
      </w:r>
      <w:r w:rsidR="00D416C1" w:rsidRPr="006455A6">
        <w:rPr>
          <w:color w:val="auto"/>
          <w:sz w:val="28"/>
          <w:szCs w:val="28"/>
        </w:rPr>
        <w:t>piedāvāto</w:t>
      </w:r>
      <w:r w:rsidR="00537805" w:rsidRPr="006455A6">
        <w:rPr>
          <w:color w:val="auto"/>
          <w:sz w:val="28"/>
          <w:szCs w:val="28"/>
        </w:rPr>
        <w:t xml:space="preserve"> </w:t>
      </w:r>
      <w:r w:rsidR="00D416C1" w:rsidRPr="006455A6">
        <w:rPr>
          <w:color w:val="auto"/>
          <w:sz w:val="28"/>
          <w:szCs w:val="28"/>
        </w:rPr>
        <w:t>risinājumu</w:t>
      </w:r>
      <w:r w:rsidR="002E44A6" w:rsidRPr="006455A6">
        <w:rPr>
          <w:color w:val="auto"/>
          <w:sz w:val="28"/>
          <w:szCs w:val="28"/>
        </w:rPr>
        <w:t xml:space="preserve"> </w:t>
      </w:r>
      <w:r w:rsidR="00B405C6" w:rsidRPr="006455A6">
        <w:rPr>
          <w:color w:val="auto"/>
          <w:sz w:val="28"/>
          <w:szCs w:val="28"/>
        </w:rPr>
        <w:t>izveidot transporta nozares informācijas nacionālo (valsts) piekļuves punktu</w:t>
      </w:r>
      <w:r w:rsidR="0002448B" w:rsidRPr="006455A6">
        <w:rPr>
          <w:color w:val="auto"/>
          <w:sz w:val="28"/>
          <w:szCs w:val="28"/>
        </w:rPr>
        <w:t>.</w:t>
      </w:r>
    </w:p>
    <w:p w14:paraId="338BEE80" w14:textId="77777777" w:rsidR="00A33435" w:rsidRPr="006455A6" w:rsidRDefault="00A33435" w:rsidP="00875371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625A2066" w14:textId="280072C9" w:rsidR="00752A15" w:rsidRPr="006455A6" w:rsidRDefault="00A33435" w:rsidP="00752A15">
      <w:pPr>
        <w:ind w:firstLine="709"/>
        <w:jc w:val="both"/>
        <w:rPr>
          <w:color w:val="auto"/>
          <w:sz w:val="28"/>
          <w:szCs w:val="28"/>
        </w:rPr>
      </w:pPr>
      <w:r w:rsidRPr="006455A6">
        <w:rPr>
          <w:color w:val="auto"/>
          <w:sz w:val="28"/>
          <w:szCs w:val="28"/>
        </w:rPr>
        <w:t>2</w:t>
      </w:r>
      <w:r w:rsidR="0002448B" w:rsidRPr="006455A6">
        <w:rPr>
          <w:color w:val="auto"/>
          <w:sz w:val="28"/>
          <w:szCs w:val="28"/>
        </w:rPr>
        <w:t>. </w:t>
      </w:r>
      <w:r w:rsidRPr="006455A6">
        <w:rPr>
          <w:color w:val="auto"/>
          <w:sz w:val="28"/>
          <w:szCs w:val="28"/>
        </w:rPr>
        <w:t>Satiksmes ministrijai izstrādāt</w:t>
      </w:r>
      <w:proofErr w:type="gramStart"/>
      <w:r w:rsidRPr="006455A6">
        <w:rPr>
          <w:color w:val="auto"/>
          <w:sz w:val="28"/>
          <w:szCs w:val="28"/>
        </w:rPr>
        <w:t xml:space="preserve"> un</w:t>
      </w:r>
      <w:proofErr w:type="gramEnd"/>
      <w:r w:rsidRPr="006455A6">
        <w:rPr>
          <w:color w:val="auto"/>
          <w:sz w:val="28"/>
          <w:szCs w:val="28"/>
        </w:rPr>
        <w:t xml:space="preserve"> satiksmes ministram līdz 2020</w:t>
      </w:r>
      <w:r w:rsidR="0002448B" w:rsidRPr="006455A6">
        <w:rPr>
          <w:color w:val="auto"/>
          <w:sz w:val="28"/>
          <w:szCs w:val="28"/>
        </w:rPr>
        <w:t>. </w:t>
      </w:r>
      <w:r w:rsidRPr="006455A6">
        <w:rPr>
          <w:color w:val="auto"/>
          <w:sz w:val="28"/>
          <w:szCs w:val="28"/>
        </w:rPr>
        <w:t xml:space="preserve">gada </w:t>
      </w:r>
      <w:r w:rsidRPr="006455A6">
        <w:rPr>
          <w:color w:val="auto"/>
          <w:spacing w:val="-2"/>
          <w:sz w:val="28"/>
          <w:szCs w:val="28"/>
        </w:rPr>
        <w:t>31</w:t>
      </w:r>
      <w:r w:rsidR="0002448B" w:rsidRPr="006455A6">
        <w:rPr>
          <w:color w:val="auto"/>
          <w:spacing w:val="-2"/>
          <w:sz w:val="28"/>
          <w:szCs w:val="28"/>
        </w:rPr>
        <w:t>. </w:t>
      </w:r>
      <w:r w:rsidRPr="006455A6">
        <w:rPr>
          <w:color w:val="auto"/>
          <w:spacing w:val="-2"/>
          <w:sz w:val="28"/>
          <w:szCs w:val="28"/>
        </w:rPr>
        <w:t xml:space="preserve">decembrim iesniegt </w:t>
      </w:r>
      <w:r w:rsidR="00920A48" w:rsidRPr="006455A6">
        <w:rPr>
          <w:color w:val="auto"/>
          <w:spacing w:val="-2"/>
          <w:sz w:val="28"/>
          <w:szCs w:val="28"/>
        </w:rPr>
        <w:t xml:space="preserve">noteiktā kārtībā izskatīšanai </w:t>
      </w:r>
      <w:r w:rsidRPr="006455A6">
        <w:rPr>
          <w:color w:val="auto"/>
          <w:spacing w:val="-2"/>
          <w:sz w:val="28"/>
          <w:szCs w:val="28"/>
        </w:rPr>
        <w:t>Ministru kabinetā grozījumus</w:t>
      </w:r>
      <w:r w:rsidRPr="006455A6">
        <w:rPr>
          <w:color w:val="auto"/>
          <w:sz w:val="28"/>
          <w:szCs w:val="28"/>
        </w:rPr>
        <w:t xml:space="preserve"> </w:t>
      </w:r>
      <w:r w:rsidRPr="006455A6">
        <w:rPr>
          <w:color w:val="auto"/>
          <w:spacing w:val="-2"/>
          <w:sz w:val="28"/>
          <w:szCs w:val="28"/>
        </w:rPr>
        <w:t>Ministru kabineta 2003</w:t>
      </w:r>
      <w:r w:rsidR="0002448B" w:rsidRPr="006455A6">
        <w:rPr>
          <w:color w:val="auto"/>
          <w:spacing w:val="-2"/>
          <w:sz w:val="28"/>
          <w:szCs w:val="28"/>
        </w:rPr>
        <w:t>. </w:t>
      </w:r>
      <w:r w:rsidRPr="006455A6">
        <w:rPr>
          <w:color w:val="auto"/>
          <w:spacing w:val="-2"/>
          <w:sz w:val="28"/>
          <w:szCs w:val="28"/>
        </w:rPr>
        <w:t>gada 29</w:t>
      </w:r>
      <w:r w:rsidR="0002448B" w:rsidRPr="006455A6">
        <w:rPr>
          <w:color w:val="auto"/>
          <w:spacing w:val="-2"/>
          <w:sz w:val="28"/>
          <w:szCs w:val="28"/>
        </w:rPr>
        <w:t>. </w:t>
      </w:r>
      <w:r w:rsidRPr="006455A6">
        <w:rPr>
          <w:color w:val="auto"/>
          <w:spacing w:val="-2"/>
          <w:sz w:val="28"/>
          <w:szCs w:val="28"/>
        </w:rPr>
        <w:t>aprīļa noteikumos Nr.</w:t>
      </w:r>
      <w:r w:rsidR="00FC5636" w:rsidRPr="006455A6">
        <w:rPr>
          <w:color w:val="auto"/>
          <w:spacing w:val="-2"/>
          <w:sz w:val="28"/>
          <w:szCs w:val="28"/>
        </w:rPr>
        <w:t> </w:t>
      </w:r>
      <w:r w:rsidRPr="006455A6">
        <w:rPr>
          <w:color w:val="auto"/>
          <w:spacing w:val="-2"/>
          <w:sz w:val="28"/>
          <w:szCs w:val="28"/>
        </w:rPr>
        <w:t>242</w:t>
      </w:r>
      <w:r w:rsidR="00FC5636" w:rsidRPr="006455A6">
        <w:rPr>
          <w:color w:val="auto"/>
          <w:spacing w:val="-2"/>
          <w:sz w:val="28"/>
          <w:szCs w:val="28"/>
        </w:rPr>
        <w:t xml:space="preserve"> </w:t>
      </w:r>
      <w:r w:rsidR="00875371" w:rsidRPr="006455A6">
        <w:rPr>
          <w:color w:val="auto"/>
          <w:spacing w:val="-2"/>
          <w:sz w:val="28"/>
          <w:szCs w:val="28"/>
        </w:rPr>
        <w:t>"</w:t>
      </w:r>
      <w:r w:rsidRPr="006455A6">
        <w:rPr>
          <w:color w:val="auto"/>
          <w:spacing w:val="-2"/>
          <w:sz w:val="28"/>
          <w:szCs w:val="28"/>
        </w:rPr>
        <w:t>Satiksmes ministrijas</w:t>
      </w:r>
      <w:r w:rsidRPr="006455A6">
        <w:rPr>
          <w:color w:val="auto"/>
          <w:sz w:val="28"/>
          <w:szCs w:val="28"/>
        </w:rPr>
        <w:t xml:space="preserve"> nolikums</w:t>
      </w:r>
      <w:r w:rsidR="00875371" w:rsidRPr="006455A6">
        <w:rPr>
          <w:color w:val="auto"/>
          <w:sz w:val="28"/>
          <w:szCs w:val="28"/>
        </w:rPr>
        <w:t>"</w:t>
      </w:r>
      <w:r w:rsidRPr="006455A6">
        <w:rPr>
          <w:color w:val="auto"/>
          <w:sz w:val="28"/>
          <w:szCs w:val="28"/>
        </w:rPr>
        <w:t xml:space="preserve">, nosakot </w:t>
      </w:r>
      <w:r w:rsidR="00752A15" w:rsidRPr="006455A6">
        <w:rPr>
          <w:color w:val="auto"/>
          <w:sz w:val="28"/>
          <w:szCs w:val="28"/>
        </w:rPr>
        <w:t xml:space="preserve">Satiksmes ministriju par atbildīgo institūciju, kas koordinē un organizē </w:t>
      </w:r>
      <w:proofErr w:type="spellStart"/>
      <w:r w:rsidR="00752A15" w:rsidRPr="006455A6">
        <w:rPr>
          <w:color w:val="auto"/>
          <w:sz w:val="28"/>
          <w:szCs w:val="28"/>
        </w:rPr>
        <w:t>intelektisko</w:t>
      </w:r>
      <w:proofErr w:type="spellEnd"/>
      <w:r w:rsidR="00752A15" w:rsidRPr="006455A6">
        <w:rPr>
          <w:color w:val="auto"/>
          <w:sz w:val="28"/>
          <w:szCs w:val="28"/>
        </w:rPr>
        <w:t xml:space="preserve"> transporta sistēmu politikas izstrādi un īstenošanu un deleģē valsts akciju sabiedrībai "Latvijas Valsts ceļi" pienākumu izveidot un uzturēt transporta nozares informācijas nacionālo (valsts) piekļuves punktu.</w:t>
      </w:r>
    </w:p>
    <w:p w14:paraId="299860F2" w14:textId="41E21A31" w:rsidR="00752A15" w:rsidRPr="006455A6" w:rsidRDefault="00752A15" w:rsidP="00875371">
      <w:pPr>
        <w:ind w:firstLine="709"/>
        <w:jc w:val="both"/>
        <w:rPr>
          <w:color w:val="auto"/>
          <w:sz w:val="28"/>
          <w:szCs w:val="28"/>
        </w:rPr>
      </w:pPr>
    </w:p>
    <w:p w14:paraId="705EE975" w14:textId="6E6B3493" w:rsidR="00A33435" w:rsidRPr="006455A6" w:rsidRDefault="00E7399A" w:rsidP="00875371">
      <w:pPr>
        <w:ind w:firstLine="709"/>
        <w:jc w:val="both"/>
        <w:rPr>
          <w:color w:val="auto"/>
          <w:sz w:val="28"/>
          <w:szCs w:val="28"/>
        </w:rPr>
      </w:pPr>
      <w:r w:rsidRPr="006455A6">
        <w:rPr>
          <w:color w:val="auto"/>
          <w:sz w:val="28"/>
          <w:szCs w:val="28"/>
        </w:rPr>
        <w:t>3</w:t>
      </w:r>
      <w:r w:rsidR="0002448B" w:rsidRPr="006455A6">
        <w:rPr>
          <w:color w:val="auto"/>
          <w:sz w:val="28"/>
          <w:szCs w:val="28"/>
        </w:rPr>
        <w:t>. </w:t>
      </w:r>
      <w:r w:rsidR="00A33435" w:rsidRPr="006455A6">
        <w:rPr>
          <w:color w:val="auto"/>
          <w:sz w:val="28"/>
          <w:szCs w:val="28"/>
        </w:rPr>
        <w:t>Satiksmes ministrijai izstrādāt</w:t>
      </w:r>
      <w:proofErr w:type="gramStart"/>
      <w:r w:rsidR="00A33435" w:rsidRPr="006455A6">
        <w:rPr>
          <w:color w:val="auto"/>
          <w:sz w:val="28"/>
          <w:szCs w:val="28"/>
        </w:rPr>
        <w:t xml:space="preserve"> un</w:t>
      </w:r>
      <w:proofErr w:type="gramEnd"/>
      <w:r w:rsidR="00A33435" w:rsidRPr="006455A6">
        <w:rPr>
          <w:color w:val="auto"/>
          <w:sz w:val="28"/>
          <w:szCs w:val="28"/>
        </w:rPr>
        <w:t xml:space="preserve"> satiksmes ministram līdz 2023</w:t>
      </w:r>
      <w:r w:rsidR="0002448B" w:rsidRPr="006455A6">
        <w:rPr>
          <w:color w:val="auto"/>
          <w:sz w:val="28"/>
          <w:szCs w:val="28"/>
        </w:rPr>
        <w:t>. </w:t>
      </w:r>
      <w:r w:rsidR="00A33435" w:rsidRPr="006455A6">
        <w:rPr>
          <w:color w:val="auto"/>
          <w:sz w:val="28"/>
          <w:szCs w:val="28"/>
        </w:rPr>
        <w:t>gada 1</w:t>
      </w:r>
      <w:r w:rsidR="0002448B" w:rsidRPr="006455A6">
        <w:rPr>
          <w:color w:val="auto"/>
          <w:sz w:val="28"/>
          <w:szCs w:val="28"/>
        </w:rPr>
        <w:t>. </w:t>
      </w:r>
      <w:r w:rsidR="00A33435" w:rsidRPr="006455A6">
        <w:rPr>
          <w:color w:val="auto"/>
          <w:sz w:val="28"/>
          <w:szCs w:val="28"/>
        </w:rPr>
        <w:t xml:space="preserve">jūnijam </w:t>
      </w:r>
      <w:r w:rsidR="006D731A" w:rsidRPr="006455A6">
        <w:rPr>
          <w:color w:val="auto"/>
          <w:sz w:val="28"/>
          <w:szCs w:val="28"/>
        </w:rPr>
        <w:t xml:space="preserve">iesniegt </w:t>
      </w:r>
      <w:r w:rsidR="00A33435" w:rsidRPr="006455A6">
        <w:rPr>
          <w:color w:val="auto"/>
          <w:sz w:val="28"/>
          <w:szCs w:val="28"/>
        </w:rPr>
        <w:t>noteiktā kārtībā izskatīšanai Ministru kabinetā grozījumus Ceļu satiksmes likumā:</w:t>
      </w:r>
    </w:p>
    <w:p w14:paraId="042F26F7" w14:textId="31851B7E" w:rsidR="00A33435" w:rsidRPr="006455A6" w:rsidRDefault="00E7399A" w:rsidP="00875371">
      <w:pPr>
        <w:ind w:firstLine="709"/>
        <w:jc w:val="both"/>
        <w:rPr>
          <w:color w:val="auto"/>
          <w:sz w:val="28"/>
          <w:szCs w:val="28"/>
        </w:rPr>
      </w:pPr>
      <w:r w:rsidRPr="006455A6">
        <w:rPr>
          <w:color w:val="auto"/>
          <w:sz w:val="28"/>
          <w:szCs w:val="28"/>
        </w:rPr>
        <w:t>3</w:t>
      </w:r>
      <w:r w:rsidR="00A33435" w:rsidRPr="006455A6">
        <w:rPr>
          <w:color w:val="auto"/>
          <w:sz w:val="28"/>
          <w:szCs w:val="28"/>
        </w:rPr>
        <w:t>.1</w:t>
      </w:r>
      <w:r w:rsidR="0002448B" w:rsidRPr="006455A6">
        <w:rPr>
          <w:color w:val="auto"/>
          <w:sz w:val="28"/>
          <w:szCs w:val="28"/>
        </w:rPr>
        <w:t>. </w:t>
      </w:r>
      <w:r w:rsidR="00A33435" w:rsidRPr="006455A6">
        <w:rPr>
          <w:color w:val="auto"/>
          <w:sz w:val="28"/>
          <w:szCs w:val="28"/>
        </w:rPr>
        <w:t xml:space="preserve">nosakot pienākumus </w:t>
      </w:r>
      <w:r w:rsidR="00752A15" w:rsidRPr="006455A6">
        <w:rPr>
          <w:color w:val="auto"/>
          <w:sz w:val="28"/>
          <w:szCs w:val="28"/>
        </w:rPr>
        <w:t xml:space="preserve">attiecībā uz </w:t>
      </w:r>
      <w:r w:rsidR="00A33435" w:rsidRPr="006455A6">
        <w:rPr>
          <w:color w:val="auto"/>
          <w:sz w:val="28"/>
          <w:szCs w:val="28"/>
        </w:rPr>
        <w:t xml:space="preserve">datu </w:t>
      </w:r>
      <w:r w:rsidR="00752A15" w:rsidRPr="006455A6">
        <w:rPr>
          <w:color w:val="auto"/>
          <w:sz w:val="28"/>
          <w:szCs w:val="28"/>
        </w:rPr>
        <w:t>ie</w:t>
      </w:r>
      <w:r w:rsidR="00A33435" w:rsidRPr="006455A6">
        <w:rPr>
          <w:color w:val="auto"/>
          <w:sz w:val="28"/>
          <w:szCs w:val="28"/>
        </w:rPr>
        <w:t>sniegšan</w:t>
      </w:r>
      <w:r w:rsidR="00752A15" w:rsidRPr="006455A6">
        <w:rPr>
          <w:color w:val="auto"/>
          <w:sz w:val="28"/>
          <w:szCs w:val="28"/>
        </w:rPr>
        <w:t>u</w:t>
      </w:r>
      <w:r w:rsidR="00A33435" w:rsidRPr="006455A6">
        <w:rPr>
          <w:color w:val="auto"/>
          <w:sz w:val="28"/>
          <w:szCs w:val="28"/>
        </w:rPr>
        <w:t xml:space="preserve"> transporta nozares informācijas nacionālajā (valsts) piekļuves punktā;</w:t>
      </w:r>
    </w:p>
    <w:p w14:paraId="1DC647B2" w14:textId="0641288D" w:rsidR="009B367B" w:rsidRPr="006455A6" w:rsidRDefault="00E7399A" w:rsidP="00875371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455A6">
        <w:rPr>
          <w:color w:val="auto"/>
          <w:sz w:val="28"/>
          <w:szCs w:val="28"/>
        </w:rPr>
        <w:t>3</w:t>
      </w:r>
      <w:r w:rsidR="00A33435" w:rsidRPr="006455A6">
        <w:rPr>
          <w:color w:val="auto"/>
          <w:sz w:val="28"/>
          <w:szCs w:val="28"/>
        </w:rPr>
        <w:t>.2</w:t>
      </w:r>
      <w:r w:rsidR="0002448B" w:rsidRPr="006455A6">
        <w:rPr>
          <w:color w:val="auto"/>
          <w:sz w:val="28"/>
          <w:szCs w:val="28"/>
        </w:rPr>
        <w:t>. </w:t>
      </w:r>
      <w:r w:rsidR="00A33435" w:rsidRPr="006455A6">
        <w:rPr>
          <w:color w:val="auto"/>
          <w:sz w:val="28"/>
          <w:szCs w:val="28"/>
        </w:rPr>
        <w:t xml:space="preserve">paredzot deleģējumu Ministru kabinetam noteikt kārtību, kādā dati </w:t>
      </w:r>
      <w:r w:rsidR="00752A15" w:rsidRPr="006455A6">
        <w:rPr>
          <w:color w:val="auto"/>
          <w:sz w:val="28"/>
          <w:szCs w:val="28"/>
        </w:rPr>
        <w:t>ie</w:t>
      </w:r>
      <w:r w:rsidR="00A33435" w:rsidRPr="006455A6">
        <w:rPr>
          <w:color w:val="auto"/>
          <w:sz w:val="28"/>
          <w:szCs w:val="28"/>
        </w:rPr>
        <w:t>sniedzami transporta nozares informācijas (valsts) piekļuves punktā</w:t>
      </w:r>
      <w:r w:rsidR="0002448B" w:rsidRPr="006455A6">
        <w:rPr>
          <w:color w:val="auto"/>
          <w:sz w:val="28"/>
          <w:szCs w:val="28"/>
        </w:rPr>
        <w:t>.</w:t>
      </w:r>
    </w:p>
    <w:p w14:paraId="5AB943F1" w14:textId="2750D3F7" w:rsidR="009B367B" w:rsidRPr="006455A6" w:rsidRDefault="009B367B" w:rsidP="00875371">
      <w:pPr>
        <w:ind w:firstLine="709"/>
        <w:jc w:val="both"/>
        <w:rPr>
          <w:color w:val="auto"/>
          <w:sz w:val="28"/>
          <w:szCs w:val="28"/>
        </w:rPr>
      </w:pPr>
    </w:p>
    <w:p w14:paraId="1440A420" w14:textId="0E72ABBD" w:rsidR="00FA2CC3" w:rsidRPr="006455A6" w:rsidRDefault="00FA2CC3" w:rsidP="00875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</w:rPr>
      </w:pPr>
      <w:r w:rsidRPr="006455A6">
        <w:rPr>
          <w:rFonts w:eastAsia="Calibri"/>
          <w:color w:val="auto"/>
          <w:spacing w:val="-2"/>
          <w:sz w:val="28"/>
          <w:szCs w:val="28"/>
        </w:rPr>
        <w:t>4</w:t>
      </w:r>
      <w:r w:rsidR="0002448B" w:rsidRPr="006455A6">
        <w:rPr>
          <w:rFonts w:eastAsia="Calibri"/>
          <w:color w:val="auto"/>
          <w:spacing w:val="-2"/>
          <w:sz w:val="28"/>
          <w:szCs w:val="28"/>
        </w:rPr>
        <w:t>. </w:t>
      </w:r>
      <w:r w:rsidRPr="006455A6">
        <w:rPr>
          <w:rFonts w:eastAsia="Calibri"/>
          <w:color w:val="auto"/>
          <w:spacing w:val="-2"/>
          <w:sz w:val="28"/>
          <w:szCs w:val="28"/>
        </w:rPr>
        <w:t>Satiksmes ministrijai līdz 2023</w:t>
      </w:r>
      <w:r w:rsidR="0002448B" w:rsidRPr="006455A6">
        <w:rPr>
          <w:rFonts w:eastAsia="Calibri"/>
          <w:color w:val="auto"/>
          <w:spacing w:val="-2"/>
          <w:sz w:val="28"/>
          <w:szCs w:val="28"/>
        </w:rPr>
        <w:t>. </w:t>
      </w:r>
      <w:r w:rsidRPr="006455A6">
        <w:rPr>
          <w:rFonts w:eastAsia="Calibri"/>
          <w:color w:val="auto"/>
          <w:spacing w:val="-2"/>
          <w:sz w:val="28"/>
          <w:szCs w:val="28"/>
        </w:rPr>
        <w:t>gada 1</w:t>
      </w:r>
      <w:r w:rsidR="0002448B" w:rsidRPr="006455A6">
        <w:rPr>
          <w:rFonts w:eastAsia="Calibri"/>
          <w:color w:val="auto"/>
          <w:spacing w:val="-2"/>
          <w:sz w:val="28"/>
          <w:szCs w:val="28"/>
        </w:rPr>
        <w:t>. </w:t>
      </w:r>
      <w:r w:rsidRPr="006455A6">
        <w:rPr>
          <w:rFonts w:eastAsia="Calibri"/>
          <w:color w:val="auto"/>
          <w:spacing w:val="-2"/>
          <w:sz w:val="28"/>
          <w:szCs w:val="28"/>
        </w:rPr>
        <w:t>jūlijam izvērtēt transporta nozares</w:t>
      </w:r>
      <w:r w:rsidRPr="006455A6">
        <w:rPr>
          <w:rFonts w:eastAsia="Calibri"/>
          <w:color w:val="auto"/>
          <w:sz w:val="28"/>
          <w:szCs w:val="28"/>
        </w:rPr>
        <w:t xml:space="preserve"> informācijas nacionālā (valsts) piekļuves punkta uzturēšanai nepieciešamo finansējumu un ņemt to vērā, iesniedzot Finanšu ministrijā </w:t>
      </w:r>
      <w:r w:rsidR="00E349F9" w:rsidRPr="006455A6">
        <w:rPr>
          <w:rFonts w:eastAsia="Calibri"/>
          <w:color w:val="auto"/>
          <w:sz w:val="28"/>
          <w:szCs w:val="28"/>
        </w:rPr>
        <w:t xml:space="preserve">pieprasījumu </w:t>
      </w:r>
      <w:r w:rsidRPr="006455A6">
        <w:rPr>
          <w:rFonts w:eastAsia="Calibri"/>
          <w:color w:val="auto"/>
          <w:sz w:val="28"/>
          <w:szCs w:val="28"/>
        </w:rPr>
        <w:t xml:space="preserve">veikto </w:t>
      </w:r>
      <w:r w:rsidRPr="006455A6">
        <w:rPr>
          <w:rFonts w:eastAsia="Calibri"/>
          <w:color w:val="auto"/>
          <w:spacing w:val="-2"/>
          <w:sz w:val="28"/>
          <w:szCs w:val="28"/>
        </w:rPr>
        <w:t>kapitālieguldījumu uzturēšanas iz</w:t>
      </w:r>
      <w:r w:rsidR="006455A6" w:rsidRPr="006455A6">
        <w:rPr>
          <w:rFonts w:eastAsia="Calibri"/>
          <w:color w:val="auto"/>
          <w:spacing w:val="-2"/>
          <w:sz w:val="28"/>
          <w:szCs w:val="28"/>
        </w:rPr>
        <w:t>devum</w:t>
      </w:r>
      <w:r w:rsidRPr="006455A6">
        <w:rPr>
          <w:rFonts w:eastAsia="Calibri"/>
          <w:color w:val="auto"/>
          <w:spacing w:val="-2"/>
          <w:sz w:val="28"/>
          <w:szCs w:val="28"/>
        </w:rPr>
        <w:t>u segšanai</w:t>
      </w:r>
      <w:r w:rsidR="006455A6" w:rsidRPr="006455A6">
        <w:rPr>
          <w:rFonts w:eastAsia="Calibri"/>
          <w:color w:val="auto"/>
          <w:spacing w:val="-2"/>
          <w:sz w:val="28"/>
          <w:szCs w:val="28"/>
        </w:rPr>
        <w:t xml:space="preserve"> </w:t>
      </w:r>
      <w:r w:rsidRPr="006455A6">
        <w:rPr>
          <w:rFonts w:eastAsia="Calibri"/>
          <w:color w:val="auto"/>
          <w:spacing w:val="-2"/>
          <w:sz w:val="28"/>
          <w:szCs w:val="28"/>
        </w:rPr>
        <w:t>saskaņā ar Likum</w:t>
      </w:r>
      <w:r w:rsidR="00E349F9" w:rsidRPr="006455A6">
        <w:rPr>
          <w:rFonts w:eastAsia="Calibri"/>
          <w:color w:val="auto"/>
          <w:spacing w:val="-2"/>
          <w:sz w:val="28"/>
          <w:szCs w:val="28"/>
        </w:rPr>
        <w:t>u</w:t>
      </w:r>
      <w:r w:rsidRPr="006455A6">
        <w:rPr>
          <w:rFonts w:eastAsia="Calibri"/>
          <w:color w:val="auto"/>
          <w:spacing w:val="-2"/>
          <w:sz w:val="28"/>
          <w:szCs w:val="28"/>
        </w:rPr>
        <w:t xml:space="preserve"> par budžetu</w:t>
      </w:r>
      <w:r w:rsidRPr="006455A6">
        <w:rPr>
          <w:rFonts w:eastAsia="Calibri"/>
          <w:color w:val="auto"/>
          <w:sz w:val="28"/>
          <w:szCs w:val="28"/>
        </w:rPr>
        <w:t xml:space="preserve"> un finanšu vadību.</w:t>
      </w:r>
    </w:p>
    <w:p w14:paraId="7998AC22" w14:textId="711096CD" w:rsidR="006804D4" w:rsidRPr="006455A6" w:rsidRDefault="006804D4" w:rsidP="00875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</w:rPr>
      </w:pPr>
    </w:p>
    <w:p w14:paraId="25FDA460" w14:textId="77777777" w:rsidR="006455A6" w:rsidRPr="006455A6" w:rsidRDefault="00645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Calibri"/>
          <w:color w:val="auto"/>
          <w:sz w:val="28"/>
          <w:szCs w:val="28"/>
        </w:rPr>
      </w:pPr>
      <w:r w:rsidRPr="006455A6">
        <w:rPr>
          <w:rFonts w:eastAsia="Calibri"/>
          <w:color w:val="auto"/>
          <w:sz w:val="28"/>
          <w:szCs w:val="28"/>
        </w:rPr>
        <w:br w:type="page"/>
      </w:r>
    </w:p>
    <w:p w14:paraId="24761974" w14:textId="1A7CA7A8" w:rsidR="006804D4" w:rsidRPr="006455A6" w:rsidRDefault="00E7399A" w:rsidP="00875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color w:val="auto"/>
          <w:sz w:val="28"/>
          <w:szCs w:val="28"/>
        </w:rPr>
      </w:pPr>
      <w:r w:rsidRPr="006455A6">
        <w:rPr>
          <w:rFonts w:eastAsia="Calibri"/>
          <w:color w:val="auto"/>
          <w:sz w:val="28"/>
          <w:szCs w:val="28"/>
        </w:rPr>
        <w:lastRenderedPageBreak/>
        <w:t>5</w:t>
      </w:r>
      <w:r w:rsidR="0002448B" w:rsidRPr="006455A6">
        <w:rPr>
          <w:rFonts w:eastAsia="Calibri"/>
          <w:color w:val="auto"/>
          <w:sz w:val="28"/>
          <w:szCs w:val="28"/>
        </w:rPr>
        <w:t>. </w:t>
      </w:r>
      <w:r w:rsidR="00EC2E80" w:rsidRPr="006455A6">
        <w:rPr>
          <w:rFonts w:eastAsia="Calibri"/>
          <w:color w:val="auto"/>
          <w:sz w:val="28"/>
          <w:szCs w:val="28"/>
        </w:rPr>
        <w:t>Lai veicinātu datu par pašvaldību ceļiem un ielām iesniegšanu mašīnlasāmā formātā, Satiksmes ministrijai izstrādāt un satiksmes ministram līdz 2023</w:t>
      </w:r>
      <w:r w:rsidR="0002448B" w:rsidRPr="006455A6">
        <w:rPr>
          <w:rFonts w:eastAsia="Calibri"/>
          <w:color w:val="auto"/>
          <w:sz w:val="28"/>
          <w:szCs w:val="28"/>
        </w:rPr>
        <w:t>. </w:t>
      </w:r>
      <w:r w:rsidR="00EC2E80" w:rsidRPr="006455A6">
        <w:rPr>
          <w:rFonts w:eastAsia="Calibri"/>
          <w:color w:val="auto"/>
          <w:sz w:val="28"/>
          <w:szCs w:val="28"/>
        </w:rPr>
        <w:t>gada 31</w:t>
      </w:r>
      <w:r w:rsidR="0002448B" w:rsidRPr="006455A6">
        <w:rPr>
          <w:rFonts w:eastAsia="Calibri"/>
          <w:color w:val="auto"/>
          <w:sz w:val="28"/>
          <w:szCs w:val="28"/>
        </w:rPr>
        <w:t>. </w:t>
      </w:r>
      <w:r w:rsidR="00EC2E80" w:rsidRPr="006455A6">
        <w:rPr>
          <w:rFonts w:eastAsia="Calibri"/>
          <w:color w:val="auto"/>
          <w:sz w:val="28"/>
          <w:szCs w:val="28"/>
        </w:rPr>
        <w:t xml:space="preserve">decembrim </w:t>
      </w:r>
      <w:r w:rsidR="006455A6" w:rsidRPr="006455A6">
        <w:rPr>
          <w:rFonts w:eastAsia="Calibri"/>
          <w:color w:val="auto"/>
          <w:sz w:val="28"/>
          <w:szCs w:val="28"/>
        </w:rPr>
        <w:t xml:space="preserve">iesniegt </w:t>
      </w:r>
      <w:r w:rsidR="00920A48" w:rsidRPr="006455A6">
        <w:rPr>
          <w:rFonts w:eastAsia="Calibri"/>
          <w:color w:val="auto"/>
          <w:sz w:val="28"/>
          <w:szCs w:val="28"/>
        </w:rPr>
        <w:t xml:space="preserve">noteiktā kārtībā izskatīšanai </w:t>
      </w:r>
      <w:r w:rsidR="00EC2E80" w:rsidRPr="006455A6">
        <w:rPr>
          <w:rFonts w:eastAsia="Calibri"/>
          <w:color w:val="auto"/>
          <w:sz w:val="28"/>
          <w:szCs w:val="28"/>
        </w:rPr>
        <w:t>Ministru kabinetā grozījumus Ministru kabineta 2017</w:t>
      </w:r>
      <w:r w:rsidR="0002448B" w:rsidRPr="006455A6">
        <w:rPr>
          <w:rFonts w:eastAsia="Calibri"/>
          <w:color w:val="auto"/>
          <w:sz w:val="28"/>
          <w:szCs w:val="28"/>
        </w:rPr>
        <w:t>. </w:t>
      </w:r>
      <w:r w:rsidR="00EC2E80" w:rsidRPr="006455A6">
        <w:rPr>
          <w:rFonts w:eastAsia="Calibri"/>
          <w:color w:val="auto"/>
          <w:sz w:val="28"/>
          <w:szCs w:val="28"/>
        </w:rPr>
        <w:t>gada 27</w:t>
      </w:r>
      <w:r w:rsidR="0002448B" w:rsidRPr="006455A6">
        <w:rPr>
          <w:rFonts w:eastAsia="Calibri"/>
          <w:color w:val="auto"/>
          <w:sz w:val="28"/>
          <w:szCs w:val="28"/>
        </w:rPr>
        <w:t>. </w:t>
      </w:r>
      <w:r w:rsidR="00EC2E80" w:rsidRPr="006455A6">
        <w:rPr>
          <w:rFonts w:eastAsia="Calibri"/>
          <w:color w:val="auto"/>
          <w:sz w:val="28"/>
          <w:szCs w:val="28"/>
        </w:rPr>
        <w:t>jūnija noteikumos Nr</w:t>
      </w:r>
      <w:r w:rsidR="0002448B" w:rsidRPr="006455A6">
        <w:rPr>
          <w:rFonts w:eastAsia="Calibri"/>
          <w:color w:val="auto"/>
          <w:sz w:val="28"/>
          <w:szCs w:val="28"/>
        </w:rPr>
        <w:t>. </w:t>
      </w:r>
      <w:r w:rsidR="00EC2E80" w:rsidRPr="006455A6">
        <w:rPr>
          <w:rFonts w:eastAsia="Calibri"/>
          <w:color w:val="auto"/>
          <w:sz w:val="28"/>
          <w:szCs w:val="28"/>
        </w:rPr>
        <w:t xml:space="preserve">361 </w:t>
      </w:r>
      <w:r w:rsidR="00875371" w:rsidRPr="006455A6">
        <w:rPr>
          <w:rFonts w:eastAsia="Calibri"/>
          <w:color w:val="auto"/>
          <w:sz w:val="28"/>
          <w:szCs w:val="28"/>
        </w:rPr>
        <w:t>"</w:t>
      </w:r>
      <w:r w:rsidR="00EC2E80" w:rsidRPr="006455A6">
        <w:rPr>
          <w:rFonts w:eastAsia="Calibri"/>
          <w:color w:val="auto"/>
          <w:sz w:val="28"/>
          <w:szCs w:val="28"/>
        </w:rPr>
        <w:t>Pašvaldību ceļu un ielu reģistrācijas un uzskaites kārtība</w:t>
      </w:r>
      <w:r w:rsidR="00875371" w:rsidRPr="006455A6">
        <w:rPr>
          <w:rFonts w:eastAsia="Calibri"/>
          <w:color w:val="auto"/>
          <w:sz w:val="28"/>
          <w:szCs w:val="28"/>
        </w:rPr>
        <w:t>"</w:t>
      </w:r>
      <w:r w:rsidR="00EC2E80" w:rsidRPr="006455A6">
        <w:rPr>
          <w:rFonts w:eastAsia="Calibri"/>
          <w:color w:val="auto"/>
          <w:sz w:val="28"/>
          <w:szCs w:val="28"/>
        </w:rPr>
        <w:t>.</w:t>
      </w:r>
    </w:p>
    <w:p w14:paraId="62E06014" w14:textId="54D2C5B1" w:rsidR="0081362D" w:rsidRPr="006455A6" w:rsidRDefault="0081362D" w:rsidP="00875371">
      <w:pPr>
        <w:ind w:firstLine="709"/>
        <w:jc w:val="both"/>
        <w:rPr>
          <w:color w:val="auto"/>
          <w:sz w:val="28"/>
          <w:szCs w:val="28"/>
        </w:rPr>
      </w:pPr>
    </w:p>
    <w:p w14:paraId="34F6FCC1" w14:textId="3CF8847F" w:rsidR="0081362D" w:rsidRPr="006455A6" w:rsidRDefault="0081362D" w:rsidP="00875371">
      <w:pPr>
        <w:ind w:firstLine="709"/>
        <w:jc w:val="both"/>
        <w:rPr>
          <w:color w:val="auto"/>
          <w:sz w:val="28"/>
          <w:szCs w:val="28"/>
        </w:rPr>
      </w:pPr>
    </w:p>
    <w:p w14:paraId="24FFCBDD" w14:textId="77777777" w:rsidR="00875371" w:rsidRPr="006455A6" w:rsidRDefault="00875371" w:rsidP="00875371">
      <w:pPr>
        <w:ind w:firstLine="709"/>
        <w:jc w:val="both"/>
        <w:rPr>
          <w:color w:val="auto"/>
          <w:sz w:val="28"/>
          <w:szCs w:val="28"/>
        </w:rPr>
      </w:pPr>
    </w:p>
    <w:p w14:paraId="71B802FB" w14:textId="2A3FB28D" w:rsidR="00875371" w:rsidRPr="006455A6" w:rsidRDefault="00875371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6455A6">
        <w:rPr>
          <w:rFonts w:ascii="Times New Roman" w:hAnsi="Times New Roman" w:cs="Times New Roman"/>
          <w:color w:val="auto"/>
          <w:sz w:val="28"/>
          <w:lang w:val="de-DE"/>
        </w:rPr>
        <w:t>Ministru prezidents</w:t>
      </w:r>
      <w:r w:rsidRPr="006455A6">
        <w:rPr>
          <w:rFonts w:ascii="Times New Roman" w:hAnsi="Times New Roman" w:cs="Times New Roman"/>
          <w:color w:val="auto"/>
          <w:sz w:val="28"/>
          <w:lang w:val="de-DE"/>
        </w:rPr>
        <w:tab/>
        <w:t>A</w:t>
      </w:r>
      <w:r w:rsidR="0002448B" w:rsidRPr="006455A6">
        <w:rPr>
          <w:rFonts w:ascii="Times New Roman" w:hAnsi="Times New Roman" w:cs="Times New Roman"/>
          <w:color w:val="auto"/>
          <w:sz w:val="28"/>
          <w:lang w:val="de-DE"/>
        </w:rPr>
        <w:t>. </w:t>
      </w:r>
      <w:r w:rsidRPr="006455A6">
        <w:rPr>
          <w:rFonts w:ascii="Times New Roman" w:hAnsi="Times New Roman" w:cs="Times New Roman"/>
          <w:color w:val="auto"/>
          <w:sz w:val="28"/>
          <w:lang w:val="de-DE"/>
        </w:rPr>
        <w:t>K</w:t>
      </w:r>
      <w:r w:rsidR="0002448B" w:rsidRPr="006455A6">
        <w:rPr>
          <w:rFonts w:ascii="Times New Roman" w:hAnsi="Times New Roman" w:cs="Times New Roman"/>
          <w:color w:val="auto"/>
          <w:sz w:val="28"/>
          <w:lang w:val="de-DE"/>
        </w:rPr>
        <w:t>. </w:t>
      </w:r>
      <w:r w:rsidRPr="006455A6">
        <w:rPr>
          <w:rFonts w:ascii="Times New Roman" w:hAnsi="Times New Roman" w:cs="Times New Roman"/>
          <w:color w:val="auto"/>
          <w:sz w:val="28"/>
          <w:lang w:val="de-DE"/>
        </w:rPr>
        <w:t>Kariņš</w:t>
      </w:r>
    </w:p>
    <w:p w14:paraId="3B575D15" w14:textId="77777777" w:rsidR="00875371" w:rsidRPr="006455A6" w:rsidRDefault="00875371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219AB8E3" w14:textId="77777777" w:rsidR="00875371" w:rsidRPr="006455A6" w:rsidRDefault="00875371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7B3902A" w14:textId="77777777" w:rsidR="00875371" w:rsidRPr="006455A6" w:rsidRDefault="00875371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EAE81D6" w14:textId="7D871CFD" w:rsidR="00875371" w:rsidRPr="006455A6" w:rsidRDefault="00875371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6455A6">
        <w:rPr>
          <w:rFonts w:ascii="Times New Roman" w:hAnsi="Times New Roman" w:cs="Times New Roman"/>
          <w:color w:val="auto"/>
          <w:sz w:val="28"/>
          <w:lang w:val="de-DE"/>
        </w:rPr>
        <w:t>Satiksmes ministrs</w:t>
      </w:r>
      <w:r w:rsidRPr="006455A6">
        <w:rPr>
          <w:rFonts w:ascii="Times New Roman" w:hAnsi="Times New Roman" w:cs="Times New Roman"/>
          <w:color w:val="auto"/>
          <w:sz w:val="28"/>
          <w:lang w:val="de-DE"/>
        </w:rPr>
        <w:tab/>
        <w:t>T</w:t>
      </w:r>
      <w:r w:rsidR="0002448B" w:rsidRPr="006455A6">
        <w:rPr>
          <w:rFonts w:ascii="Times New Roman" w:hAnsi="Times New Roman" w:cs="Times New Roman"/>
          <w:color w:val="auto"/>
          <w:sz w:val="28"/>
          <w:lang w:val="de-DE"/>
        </w:rPr>
        <w:t>. </w:t>
      </w:r>
      <w:r w:rsidRPr="006455A6">
        <w:rPr>
          <w:rFonts w:ascii="Times New Roman" w:hAnsi="Times New Roman" w:cs="Times New Roman"/>
          <w:color w:val="auto"/>
          <w:sz w:val="28"/>
          <w:lang w:val="de-DE"/>
        </w:rPr>
        <w:t>Linkaits</w:t>
      </w:r>
    </w:p>
    <w:sectPr w:rsidR="00875371" w:rsidRPr="006455A6" w:rsidSect="008753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97C5C" w14:textId="77777777" w:rsidR="00A64AF8" w:rsidRDefault="00A64AF8" w:rsidP="004A6627">
      <w:r>
        <w:separator/>
      </w:r>
    </w:p>
  </w:endnote>
  <w:endnote w:type="continuationSeparator" w:id="0">
    <w:p w14:paraId="76EE89E9" w14:textId="77777777" w:rsidR="00A64AF8" w:rsidRDefault="00A64AF8" w:rsidP="004A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ECCB" w14:textId="01BCC63F" w:rsidR="004A6627" w:rsidRPr="00875371" w:rsidRDefault="00875371" w:rsidP="00A61C58">
    <w:pPr>
      <w:pStyle w:val="Footer"/>
      <w:rPr>
        <w:sz w:val="16"/>
        <w:szCs w:val="16"/>
      </w:rPr>
    </w:pPr>
    <w:r w:rsidRPr="00875371">
      <w:rPr>
        <w:sz w:val="16"/>
        <w:szCs w:val="16"/>
      </w:rPr>
      <w:t>R1043_0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D66E" w14:textId="5935B6D6" w:rsidR="00875371" w:rsidRPr="00875371" w:rsidRDefault="00875371">
    <w:pPr>
      <w:pStyle w:val="Footer"/>
      <w:rPr>
        <w:sz w:val="16"/>
        <w:szCs w:val="16"/>
      </w:rPr>
    </w:pPr>
    <w:r w:rsidRPr="00875371">
      <w:rPr>
        <w:sz w:val="16"/>
        <w:szCs w:val="16"/>
      </w:rPr>
      <w:t>R1043_0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0E8B" w14:textId="77777777" w:rsidR="00A64AF8" w:rsidRDefault="00A64AF8" w:rsidP="004A6627">
      <w:r>
        <w:separator/>
      </w:r>
    </w:p>
  </w:footnote>
  <w:footnote w:type="continuationSeparator" w:id="0">
    <w:p w14:paraId="25B3AAAC" w14:textId="77777777" w:rsidR="00A64AF8" w:rsidRDefault="00A64AF8" w:rsidP="004A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6582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BC44E3" w14:textId="3543D594" w:rsidR="00A61C58" w:rsidRDefault="00A61C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96F04" w14:textId="77777777" w:rsidR="00A61C58" w:rsidRDefault="00A61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DDFB" w14:textId="77777777" w:rsidR="00875371" w:rsidRPr="003629D6" w:rsidRDefault="00875371">
    <w:pPr>
      <w:pStyle w:val="Header"/>
    </w:pPr>
  </w:p>
  <w:p w14:paraId="327EC726" w14:textId="0D423ACC" w:rsidR="00875371" w:rsidRDefault="00875371">
    <w:pPr>
      <w:pStyle w:val="Header"/>
    </w:pPr>
    <w:r>
      <w:rPr>
        <w:noProof/>
      </w:rPr>
      <w:drawing>
        <wp:inline distT="0" distB="0" distL="0" distR="0" wp14:anchorId="53C196E4" wp14:editId="44C679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08E"/>
    <w:multiLevelType w:val="multilevel"/>
    <w:tmpl w:val="94786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53852FE"/>
    <w:multiLevelType w:val="multilevel"/>
    <w:tmpl w:val="459A9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AxNjYwN7QwNjdX0lEKTi0uzszPAykwtKwFAPBTQZEtAAAA"/>
  </w:docVars>
  <w:rsids>
    <w:rsidRoot w:val="009B367B"/>
    <w:rsid w:val="00002517"/>
    <w:rsid w:val="00015B9C"/>
    <w:rsid w:val="0001699F"/>
    <w:rsid w:val="0002448B"/>
    <w:rsid w:val="00040756"/>
    <w:rsid w:val="00055C15"/>
    <w:rsid w:val="00084839"/>
    <w:rsid w:val="0009432A"/>
    <w:rsid w:val="00095DA8"/>
    <w:rsid w:val="000A0825"/>
    <w:rsid w:val="000A6D9F"/>
    <w:rsid w:val="000A7B7E"/>
    <w:rsid w:val="000B4525"/>
    <w:rsid w:val="000C6EFA"/>
    <w:rsid w:val="000D6C6D"/>
    <w:rsid w:val="001257F2"/>
    <w:rsid w:val="00130406"/>
    <w:rsid w:val="0014746B"/>
    <w:rsid w:val="00151184"/>
    <w:rsid w:val="001538C4"/>
    <w:rsid w:val="00187B95"/>
    <w:rsid w:val="00196BC4"/>
    <w:rsid w:val="001A5322"/>
    <w:rsid w:val="001B5DD8"/>
    <w:rsid w:val="001B7568"/>
    <w:rsid w:val="001C4965"/>
    <w:rsid w:val="001D7EDF"/>
    <w:rsid w:val="001F5AAE"/>
    <w:rsid w:val="001F6425"/>
    <w:rsid w:val="001F6458"/>
    <w:rsid w:val="00207E21"/>
    <w:rsid w:val="00235E76"/>
    <w:rsid w:val="00263BAE"/>
    <w:rsid w:val="002834A3"/>
    <w:rsid w:val="002A1629"/>
    <w:rsid w:val="002D09C1"/>
    <w:rsid w:val="002D32ED"/>
    <w:rsid w:val="002D7052"/>
    <w:rsid w:val="002E44A6"/>
    <w:rsid w:val="002F055D"/>
    <w:rsid w:val="00312E51"/>
    <w:rsid w:val="003214C9"/>
    <w:rsid w:val="00335170"/>
    <w:rsid w:val="00340EC9"/>
    <w:rsid w:val="00343BDE"/>
    <w:rsid w:val="0034685D"/>
    <w:rsid w:val="00362BD6"/>
    <w:rsid w:val="00366A48"/>
    <w:rsid w:val="0038214F"/>
    <w:rsid w:val="003831AD"/>
    <w:rsid w:val="003A0A3A"/>
    <w:rsid w:val="003E0B3B"/>
    <w:rsid w:val="00412E78"/>
    <w:rsid w:val="004144B1"/>
    <w:rsid w:val="00424714"/>
    <w:rsid w:val="00425406"/>
    <w:rsid w:val="00433C66"/>
    <w:rsid w:val="0045111F"/>
    <w:rsid w:val="004630FB"/>
    <w:rsid w:val="00482603"/>
    <w:rsid w:val="004919FC"/>
    <w:rsid w:val="00494481"/>
    <w:rsid w:val="00495245"/>
    <w:rsid w:val="00497230"/>
    <w:rsid w:val="004A6627"/>
    <w:rsid w:val="004E0465"/>
    <w:rsid w:val="004F51F1"/>
    <w:rsid w:val="0050366E"/>
    <w:rsid w:val="00522308"/>
    <w:rsid w:val="00537805"/>
    <w:rsid w:val="005545FF"/>
    <w:rsid w:val="00580C74"/>
    <w:rsid w:val="005B5460"/>
    <w:rsid w:val="005B5693"/>
    <w:rsid w:val="005F0C38"/>
    <w:rsid w:val="006009ED"/>
    <w:rsid w:val="00611074"/>
    <w:rsid w:val="006125F2"/>
    <w:rsid w:val="00626DC4"/>
    <w:rsid w:val="006311A7"/>
    <w:rsid w:val="006413A8"/>
    <w:rsid w:val="0064295F"/>
    <w:rsid w:val="006455A6"/>
    <w:rsid w:val="006472D7"/>
    <w:rsid w:val="00651EC9"/>
    <w:rsid w:val="006804D4"/>
    <w:rsid w:val="00697345"/>
    <w:rsid w:val="006D731A"/>
    <w:rsid w:val="006F4F3D"/>
    <w:rsid w:val="007370E2"/>
    <w:rsid w:val="007448AF"/>
    <w:rsid w:val="00752A15"/>
    <w:rsid w:val="00756D84"/>
    <w:rsid w:val="007D4B71"/>
    <w:rsid w:val="007D771C"/>
    <w:rsid w:val="007E44B7"/>
    <w:rsid w:val="007E6F4A"/>
    <w:rsid w:val="00800E5D"/>
    <w:rsid w:val="0081362D"/>
    <w:rsid w:val="008311E2"/>
    <w:rsid w:val="008441FA"/>
    <w:rsid w:val="00845D04"/>
    <w:rsid w:val="00854CEA"/>
    <w:rsid w:val="00861F0D"/>
    <w:rsid w:val="00875371"/>
    <w:rsid w:val="0089635F"/>
    <w:rsid w:val="008C349A"/>
    <w:rsid w:val="008C781B"/>
    <w:rsid w:val="008E5157"/>
    <w:rsid w:val="0090040C"/>
    <w:rsid w:val="00914101"/>
    <w:rsid w:val="00914784"/>
    <w:rsid w:val="00920A48"/>
    <w:rsid w:val="009370DA"/>
    <w:rsid w:val="0094660F"/>
    <w:rsid w:val="0096273D"/>
    <w:rsid w:val="009918EC"/>
    <w:rsid w:val="009B367B"/>
    <w:rsid w:val="009C247B"/>
    <w:rsid w:val="009E688C"/>
    <w:rsid w:val="009F28B0"/>
    <w:rsid w:val="009F2959"/>
    <w:rsid w:val="00A14E54"/>
    <w:rsid w:val="00A173EE"/>
    <w:rsid w:val="00A25391"/>
    <w:rsid w:val="00A33435"/>
    <w:rsid w:val="00A36F6E"/>
    <w:rsid w:val="00A5704A"/>
    <w:rsid w:val="00A61C58"/>
    <w:rsid w:val="00A64AF8"/>
    <w:rsid w:val="00A76B8F"/>
    <w:rsid w:val="00A83816"/>
    <w:rsid w:val="00AA26A4"/>
    <w:rsid w:val="00AB4F5C"/>
    <w:rsid w:val="00AD600F"/>
    <w:rsid w:val="00B02FFF"/>
    <w:rsid w:val="00B405C6"/>
    <w:rsid w:val="00B5526A"/>
    <w:rsid w:val="00B61102"/>
    <w:rsid w:val="00B71A15"/>
    <w:rsid w:val="00B74A89"/>
    <w:rsid w:val="00B813B0"/>
    <w:rsid w:val="00B819BF"/>
    <w:rsid w:val="00B91CB3"/>
    <w:rsid w:val="00BB03A5"/>
    <w:rsid w:val="00BB41AF"/>
    <w:rsid w:val="00BC1E10"/>
    <w:rsid w:val="00BE68B0"/>
    <w:rsid w:val="00BF2786"/>
    <w:rsid w:val="00BF7E6F"/>
    <w:rsid w:val="00C00498"/>
    <w:rsid w:val="00C10AE0"/>
    <w:rsid w:val="00C13871"/>
    <w:rsid w:val="00C44952"/>
    <w:rsid w:val="00C60417"/>
    <w:rsid w:val="00C66DC0"/>
    <w:rsid w:val="00C70889"/>
    <w:rsid w:val="00CB7C00"/>
    <w:rsid w:val="00CC2FDE"/>
    <w:rsid w:val="00CD6521"/>
    <w:rsid w:val="00CD6908"/>
    <w:rsid w:val="00CD777C"/>
    <w:rsid w:val="00D0471C"/>
    <w:rsid w:val="00D374F9"/>
    <w:rsid w:val="00D416C1"/>
    <w:rsid w:val="00D50B0C"/>
    <w:rsid w:val="00D52E46"/>
    <w:rsid w:val="00D5786D"/>
    <w:rsid w:val="00D7076E"/>
    <w:rsid w:val="00D802F9"/>
    <w:rsid w:val="00D908DD"/>
    <w:rsid w:val="00DA5F88"/>
    <w:rsid w:val="00DB4AB3"/>
    <w:rsid w:val="00E01B0C"/>
    <w:rsid w:val="00E04A95"/>
    <w:rsid w:val="00E06F4B"/>
    <w:rsid w:val="00E12CFA"/>
    <w:rsid w:val="00E349F9"/>
    <w:rsid w:val="00E37CAF"/>
    <w:rsid w:val="00E512AC"/>
    <w:rsid w:val="00E521F7"/>
    <w:rsid w:val="00E556C0"/>
    <w:rsid w:val="00E65AD7"/>
    <w:rsid w:val="00E7399A"/>
    <w:rsid w:val="00E84690"/>
    <w:rsid w:val="00E84CA7"/>
    <w:rsid w:val="00EA0A3D"/>
    <w:rsid w:val="00EC2E80"/>
    <w:rsid w:val="00ED001F"/>
    <w:rsid w:val="00ED7970"/>
    <w:rsid w:val="00F108C0"/>
    <w:rsid w:val="00F12B86"/>
    <w:rsid w:val="00F15479"/>
    <w:rsid w:val="00F5133F"/>
    <w:rsid w:val="00F5451E"/>
    <w:rsid w:val="00F55F5C"/>
    <w:rsid w:val="00FA14C6"/>
    <w:rsid w:val="00FA2CC3"/>
    <w:rsid w:val="00FC5636"/>
    <w:rsid w:val="00FD672F"/>
    <w:rsid w:val="00FE0B3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224BEB"/>
  <w15:docId w15:val="{E8A796B2-EE03-4F73-AD71-338A644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36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6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2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nhideWhenUsed/>
    <w:rsid w:val="000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25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25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4A6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Body">
    <w:name w:val="Body"/>
    <w:rsid w:val="0087537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677E-13D9-4D29-BFD8-D75D452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281</Words>
  <Characters>1961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konceptuālo ziņojumu par intelektisko transporta sistēmu ieviešanu Latvijas autotransporta jomā un to saskarnēm ar citiem transporta veidiem</vt:lpstr>
    </vt:vector>
  </TitlesOfParts>
  <Company>HP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par intelektisko transporta sistēmu ieviešanu Latvijas autotransporta jomā un to saskarnēm ar citiem transporta veidiem</dc:title>
  <dc:creator>Edgars.Leonovs@sam.gov.lv</dc:creator>
  <cp:keywords>Ministru kabineta rīkojuma projekts</cp:keywords>
  <dc:description>dace.supe@sam.gov.lv; 67028253</dc:description>
  <cp:lastModifiedBy>Inese Lismane</cp:lastModifiedBy>
  <cp:revision>40</cp:revision>
  <cp:lastPrinted>2020-06-16T13:49:00Z</cp:lastPrinted>
  <dcterms:created xsi:type="dcterms:W3CDTF">2020-05-07T07:13:00Z</dcterms:created>
  <dcterms:modified xsi:type="dcterms:W3CDTF">2020-06-16T13:52:00Z</dcterms:modified>
</cp:coreProperties>
</file>