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2A3999A5" w:rsidR="00D77DF6" w:rsidRPr="00D77DF6" w:rsidRDefault="001D09DF" w:rsidP="00353C43">
      <w:pPr>
        <w:spacing w:line="240" w:lineRule="auto"/>
        <w:jc w:val="center"/>
        <w:rPr>
          <w:rFonts w:ascii="Times New Roman" w:eastAsia="Times New Roman" w:hAnsi="Times New Roman" w:cs="Times New Roman"/>
          <w:b/>
          <w:sz w:val="28"/>
          <w:szCs w:val="28"/>
          <w:lang w:eastAsia="lv-LV"/>
        </w:rPr>
      </w:pPr>
      <w:r w:rsidRPr="001D09DF">
        <w:rPr>
          <w:rFonts w:ascii="Times New Roman" w:eastAsia="Times New Roman" w:hAnsi="Times New Roman" w:cs="Times New Roman"/>
          <w:b/>
          <w:sz w:val="28"/>
          <w:szCs w:val="28"/>
          <w:lang w:eastAsia="lv-LV"/>
        </w:rPr>
        <w:t xml:space="preserve">Grozījumi </w:t>
      </w:r>
      <w:r w:rsidR="001C727C" w:rsidRPr="001C727C">
        <w:rPr>
          <w:rFonts w:ascii="Times New Roman" w:eastAsia="Times New Roman" w:hAnsi="Times New Roman" w:cs="Times New Roman"/>
          <w:b/>
          <w:sz w:val="28"/>
          <w:szCs w:val="28"/>
          <w:lang w:eastAsia="lv-LV"/>
        </w:rPr>
        <w:t>Ministru kabineta 2020. gada 9. jūnija noteikum</w:t>
      </w:r>
      <w:r w:rsidR="001C727C">
        <w:rPr>
          <w:rFonts w:ascii="Times New Roman" w:eastAsia="Times New Roman" w:hAnsi="Times New Roman" w:cs="Times New Roman"/>
          <w:b/>
          <w:sz w:val="28"/>
          <w:szCs w:val="28"/>
          <w:lang w:eastAsia="lv-LV"/>
        </w:rPr>
        <w:t>os</w:t>
      </w:r>
      <w:r w:rsidR="001C727C" w:rsidRPr="001C727C">
        <w:rPr>
          <w:rFonts w:ascii="Times New Roman" w:eastAsia="Times New Roman" w:hAnsi="Times New Roman" w:cs="Times New Roman"/>
          <w:b/>
          <w:sz w:val="28"/>
          <w:szCs w:val="28"/>
          <w:lang w:eastAsia="lv-LV"/>
        </w:rPr>
        <w:t xml:space="preserve"> Nr. 360 "Epidemioloģiskās drošības pasākumi Covid-19 infekcijas izplatības ierobežošanai"</w:t>
      </w:r>
      <w:r w:rsidR="001C727C">
        <w:rPr>
          <w:rFonts w:ascii="Times New Roman" w:eastAsia="Times New Roman" w:hAnsi="Times New Roman" w:cs="Times New Roman"/>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9412A4"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0CD02231" w14:textId="3ECA15F0" w:rsidR="00321B75" w:rsidRDefault="001C00D1" w:rsidP="001C7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bookmarkStart w:id="0" w:name="_Hlk10534086"/>
            <w:r w:rsidRPr="004D1FDA">
              <w:rPr>
                <w:rFonts w:ascii="Times New Roman" w:eastAsia="Times New Roman" w:hAnsi="Times New Roman" w:cs="Times New Roman"/>
                <w:iCs/>
                <w:sz w:val="24"/>
                <w:szCs w:val="24"/>
                <w:lang w:eastAsia="lv-LV"/>
              </w:rPr>
              <w:t>Noteikumu projekta mērķi</w:t>
            </w:r>
            <w:r w:rsidR="001C727C">
              <w:rPr>
                <w:rFonts w:ascii="Times New Roman" w:eastAsia="Times New Roman" w:hAnsi="Times New Roman" w:cs="Times New Roman"/>
                <w:iCs/>
                <w:sz w:val="24"/>
                <w:szCs w:val="24"/>
                <w:lang w:eastAsia="lv-LV"/>
              </w:rPr>
              <w:t>s</w:t>
            </w:r>
            <w:r w:rsidRPr="004D1FDA">
              <w:rPr>
                <w:rFonts w:ascii="Times New Roman" w:eastAsia="Times New Roman" w:hAnsi="Times New Roman" w:cs="Times New Roman"/>
                <w:iCs/>
                <w:sz w:val="24"/>
                <w:szCs w:val="24"/>
                <w:lang w:eastAsia="lv-LV"/>
              </w:rPr>
              <w:t xml:space="preserve"> ir</w:t>
            </w:r>
            <w:r w:rsidR="00F5224E">
              <w:rPr>
                <w:rFonts w:ascii="Times New Roman" w:eastAsia="Times New Roman" w:hAnsi="Times New Roman" w:cs="Times New Roman"/>
                <w:iCs/>
                <w:sz w:val="24"/>
                <w:szCs w:val="24"/>
                <w:lang w:eastAsia="lv-LV"/>
              </w:rPr>
              <w:t>,</w:t>
            </w:r>
            <w:r w:rsidR="00CF2F70">
              <w:rPr>
                <w:rFonts w:ascii="Times New Roman" w:eastAsia="Times New Roman" w:hAnsi="Times New Roman" w:cs="Times New Roman"/>
                <w:iCs/>
                <w:sz w:val="24"/>
                <w:szCs w:val="24"/>
                <w:lang w:eastAsia="lv-LV"/>
              </w:rPr>
              <w:t xml:space="preserve"> </w:t>
            </w:r>
            <w:r w:rsidR="001C727C">
              <w:rPr>
                <w:rFonts w:ascii="Times New Roman" w:eastAsia="Times New Roman" w:hAnsi="Times New Roman" w:cs="Times New Roman"/>
                <w:iCs/>
                <w:sz w:val="24"/>
                <w:szCs w:val="24"/>
                <w:lang w:eastAsia="lv-LV"/>
              </w:rPr>
              <w:t>balstoties uz Covid-19 epidemioloģiskās drošības situācijas izvērtējumu</w:t>
            </w:r>
            <w:r w:rsidR="00F5224E">
              <w:rPr>
                <w:rFonts w:ascii="Times New Roman" w:eastAsia="Times New Roman" w:hAnsi="Times New Roman" w:cs="Times New Roman"/>
                <w:iCs/>
                <w:sz w:val="24"/>
                <w:szCs w:val="24"/>
                <w:lang w:eastAsia="lv-LV"/>
              </w:rPr>
              <w:t>,</w:t>
            </w:r>
            <w:r w:rsidR="001C727C">
              <w:rPr>
                <w:rFonts w:ascii="Times New Roman" w:eastAsia="Times New Roman" w:hAnsi="Times New Roman" w:cs="Times New Roman"/>
                <w:iCs/>
                <w:sz w:val="24"/>
                <w:szCs w:val="24"/>
                <w:lang w:eastAsia="lv-LV"/>
              </w:rPr>
              <w:t xml:space="preserve"> noteikt ierobežojumus</w:t>
            </w:r>
            <w:r w:rsidR="00815032">
              <w:rPr>
                <w:rFonts w:ascii="Times New Roman" w:eastAsia="Times New Roman" w:hAnsi="Times New Roman" w:cs="Times New Roman"/>
                <w:iCs/>
                <w:sz w:val="24"/>
                <w:szCs w:val="24"/>
                <w:lang w:eastAsia="lv-LV"/>
              </w:rPr>
              <w:t xml:space="preserve"> </w:t>
            </w:r>
            <w:r w:rsidR="00CF2F70">
              <w:rPr>
                <w:rFonts w:ascii="Times New Roman" w:eastAsia="Times New Roman" w:hAnsi="Times New Roman" w:cs="Times New Roman"/>
                <w:iCs/>
                <w:sz w:val="24"/>
                <w:szCs w:val="24"/>
                <w:lang w:eastAsia="lv-LV"/>
              </w:rPr>
              <w:t>sabiedrības veselības aizsardzībai</w:t>
            </w:r>
            <w:r w:rsidR="001C727C">
              <w:rPr>
                <w:rFonts w:ascii="Times New Roman" w:eastAsia="Times New Roman" w:hAnsi="Times New Roman" w:cs="Times New Roman"/>
                <w:iCs/>
                <w:sz w:val="24"/>
                <w:szCs w:val="24"/>
                <w:lang w:eastAsia="lv-LV"/>
              </w:rPr>
              <w:t>.</w:t>
            </w:r>
            <w:r w:rsidR="00493F89" w:rsidRPr="00493F89">
              <w:rPr>
                <w:sz w:val="24"/>
                <w:szCs w:val="24"/>
              </w:rPr>
              <w:t xml:space="preserve"> </w:t>
            </w:r>
          </w:p>
          <w:p w14:paraId="26F1B325" w14:textId="61EA6002" w:rsidR="009412A4" w:rsidRPr="00353C43" w:rsidRDefault="001C00D1" w:rsidP="001C727C">
            <w:pPr>
              <w:spacing w:after="0" w:line="240" w:lineRule="auto"/>
              <w:jc w:val="both"/>
              <w:rPr>
                <w:sz w:val="24"/>
              </w:rPr>
            </w:pPr>
            <w:r w:rsidRPr="00353C43">
              <w:rPr>
                <w:rFonts w:ascii="Times New Roman" w:eastAsia="Times New Roman" w:hAnsi="Times New Roman" w:cs="Times New Roman"/>
                <w:iCs/>
                <w:sz w:val="24"/>
                <w:szCs w:val="24"/>
                <w:lang w:eastAsia="lv-LV"/>
              </w:rPr>
              <w:t xml:space="preserve">Ministru kabineta noteikumi stājas spēkā </w:t>
            </w:r>
            <w:bookmarkEnd w:id="0"/>
            <w:r w:rsidR="0087062D">
              <w:rPr>
                <w:rFonts w:ascii="Times New Roman" w:eastAsia="Times New Roman" w:hAnsi="Times New Roman" w:cs="Times New Roman"/>
                <w:sz w:val="24"/>
                <w:szCs w:val="24"/>
                <w:lang w:eastAsia="lv-LV"/>
              </w:rPr>
              <w:t>2020.gada 1</w:t>
            </w:r>
            <w:r w:rsidR="00CC2C52">
              <w:rPr>
                <w:rFonts w:ascii="Times New Roman" w:eastAsia="Times New Roman" w:hAnsi="Times New Roman" w:cs="Times New Roman"/>
                <w:sz w:val="24"/>
                <w:szCs w:val="24"/>
                <w:lang w:eastAsia="lv-LV"/>
              </w:rPr>
              <w:t>1</w:t>
            </w:r>
            <w:r w:rsidR="0087062D">
              <w:rPr>
                <w:rFonts w:ascii="Times New Roman" w:eastAsia="Times New Roman" w:hAnsi="Times New Roman" w:cs="Times New Roman"/>
                <w:sz w:val="24"/>
                <w:szCs w:val="24"/>
                <w:lang w:eastAsia="lv-LV"/>
              </w:rPr>
              <w:t>.jū</w:t>
            </w:r>
            <w:r w:rsidR="001C727C">
              <w:rPr>
                <w:rFonts w:ascii="Times New Roman" w:eastAsia="Times New Roman" w:hAnsi="Times New Roman" w:cs="Times New Roman"/>
                <w:sz w:val="24"/>
                <w:szCs w:val="24"/>
                <w:lang w:eastAsia="lv-LV"/>
              </w:rPr>
              <w:t>l</w:t>
            </w:r>
            <w:r w:rsidR="0087062D">
              <w:rPr>
                <w:rFonts w:ascii="Times New Roman" w:eastAsia="Times New Roman" w:hAnsi="Times New Roman" w:cs="Times New Roman"/>
                <w:sz w:val="24"/>
                <w:szCs w:val="24"/>
                <w:lang w:eastAsia="lv-LV"/>
              </w:rPr>
              <w:t>ijā.</w:t>
            </w:r>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F5224E" w:rsidRDefault="001C00D1" w:rsidP="00E5323B">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FB57E0C" w14:textId="77777777" w:rsidR="00493F89" w:rsidRPr="00493F89" w:rsidRDefault="00493F89" w:rsidP="00493F89">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Projekts izstrādāts pamatojoties uz </w:t>
            </w:r>
            <w:hyperlink r:id="rId8" w:tgtFrame="_blank" w:history="1">
              <w:r w:rsidRPr="00493F89">
                <w:rPr>
                  <w:rStyle w:val="Hyperlink"/>
                  <w:rFonts w:ascii="Times New Roman" w:eastAsia="Times New Roman" w:hAnsi="Times New Roman" w:cs="Times New Roman"/>
                  <w:i/>
                  <w:iCs/>
                  <w:sz w:val="24"/>
                  <w:szCs w:val="24"/>
                  <w:lang w:eastAsia="lv-LV"/>
                </w:rPr>
                <w:t>Epidemioloģiskās drošības likuma</w:t>
              </w:r>
            </w:hyperlink>
            <w:r w:rsidRPr="00493F89">
              <w:rPr>
                <w:rFonts w:ascii="Times New Roman" w:eastAsia="Times New Roman" w:hAnsi="Times New Roman" w:cs="Times New Roman"/>
                <w:i/>
                <w:iCs/>
                <w:sz w:val="24"/>
                <w:szCs w:val="24"/>
                <w:lang w:eastAsia="lv-LV"/>
              </w:rPr>
              <w:t xml:space="preserve"> </w:t>
            </w:r>
            <w:hyperlink r:id="rId9" w:anchor="p3" w:tgtFrame="_blank" w:history="1">
              <w:r w:rsidRPr="00493F89">
                <w:rPr>
                  <w:rStyle w:val="Hyperlink"/>
                  <w:rFonts w:ascii="Times New Roman" w:eastAsia="Times New Roman" w:hAnsi="Times New Roman" w:cs="Times New Roman"/>
                  <w:iCs/>
                  <w:sz w:val="24"/>
                  <w:szCs w:val="24"/>
                  <w:lang w:eastAsia="lv-LV"/>
                </w:rPr>
                <w:t>3. panta</w:t>
              </w:r>
            </w:hyperlink>
            <w:r w:rsidRPr="00493F89">
              <w:rPr>
                <w:rFonts w:ascii="Times New Roman" w:eastAsia="Times New Roman" w:hAnsi="Times New Roman" w:cs="Times New Roman"/>
                <w:iCs/>
                <w:sz w:val="24"/>
                <w:szCs w:val="24"/>
                <w:lang w:eastAsia="lv-LV"/>
              </w:rPr>
              <w:t xml:space="preserve"> otro daļu, </w:t>
            </w:r>
            <w:hyperlink r:id="rId10" w:anchor="p19" w:tgtFrame="_blank" w:history="1">
              <w:r w:rsidRPr="00493F89">
                <w:rPr>
                  <w:rStyle w:val="Hyperlink"/>
                  <w:rFonts w:ascii="Times New Roman" w:eastAsia="Times New Roman" w:hAnsi="Times New Roman" w:cs="Times New Roman"/>
                  <w:iCs/>
                  <w:sz w:val="24"/>
                  <w:szCs w:val="24"/>
                  <w:lang w:eastAsia="lv-LV"/>
                </w:rPr>
                <w:t>19. panta</w:t>
              </w:r>
            </w:hyperlink>
            <w:r w:rsidRPr="00493F89">
              <w:rPr>
                <w:rFonts w:ascii="Times New Roman" w:eastAsia="Times New Roman" w:hAnsi="Times New Roman" w:cs="Times New Roman"/>
                <w:iCs/>
                <w:sz w:val="24"/>
                <w:szCs w:val="24"/>
                <w:lang w:eastAsia="lv-LV"/>
              </w:rPr>
              <w:t> pirmo daļu,  </w:t>
            </w:r>
            <w:hyperlink r:id="rId11" w:anchor="p14" w:tgtFrame="_blank" w:history="1">
              <w:r w:rsidRPr="00493F89">
                <w:rPr>
                  <w:rStyle w:val="Hyperlink"/>
                  <w:rFonts w:ascii="Times New Roman" w:eastAsia="Times New Roman" w:hAnsi="Times New Roman" w:cs="Times New Roman"/>
                  <w:iCs/>
                  <w:sz w:val="24"/>
                  <w:szCs w:val="24"/>
                  <w:lang w:eastAsia="lv-LV"/>
                </w:rPr>
                <w:t>14.panta</w:t>
              </w:r>
            </w:hyperlink>
            <w:r w:rsidRPr="00493F89">
              <w:rPr>
                <w:rFonts w:ascii="Times New Roman" w:eastAsia="Times New Roman" w:hAnsi="Times New Roman" w:cs="Times New Roman"/>
                <w:iCs/>
                <w:sz w:val="24"/>
                <w:szCs w:val="24"/>
                <w:lang w:eastAsia="lv-LV"/>
              </w:rPr>
              <w:t xml:space="preserve"> pirmās daļas 5.punktu un </w:t>
            </w:r>
            <w:r w:rsidRPr="00493F89">
              <w:rPr>
                <w:rFonts w:ascii="Times New Roman" w:eastAsia="Times New Roman" w:hAnsi="Times New Roman" w:cs="Times New Roman"/>
                <w:i/>
                <w:iCs/>
                <w:sz w:val="24"/>
                <w:szCs w:val="24"/>
                <w:lang w:eastAsia="lv-LV"/>
              </w:rPr>
              <w:t xml:space="preserve">Covid-19 infekcijas izplatības pārvaldības likuma </w:t>
            </w:r>
            <w:r w:rsidRPr="00493F89">
              <w:rPr>
                <w:rFonts w:ascii="Times New Roman" w:eastAsia="Times New Roman" w:hAnsi="Times New Roman" w:cs="Times New Roman"/>
                <w:iCs/>
                <w:sz w:val="24"/>
                <w:szCs w:val="24"/>
                <w:lang w:eastAsia="lv-LV"/>
              </w:rPr>
              <w:t>4.panta 1., 2., 3., 4., 5., 6., 7., 8., 11., 12., 13. un 14.punktu.</w:t>
            </w:r>
          </w:p>
          <w:p w14:paraId="05B21B13" w14:textId="4B337252" w:rsidR="001D5052" w:rsidRPr="00F5224E" w:rsidRDefault="001D5052" w:rsidP="00D77DF6">
            <w:pPr>
              <w:spacing w:after="0" w:line="240" w:lineRule="auto"/>
              <w:jc w:val="both"/>
              <w:rPr>
                <w:rFonts w:ascii="Times New Roman" w:eastAsia="Times New Roman" w:hAnsi="Times New Roman" w:cs="Times New Roman"/>
                <w:iCs/>
                <w:sz w:val="24"/>
                <w:szCs w:val="24"/>
                <w:lang w:eastAsia="lv-LV"/>
              </w:rPr>
            </w:pPr>
          </w:p>
        </w:tc>
      </w:tr>
      <w:tr w:rsidR="00F03ED1"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9412A4" w:rsidRDefault="00F03ED1" w:rsidP="00F03ED1">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F5224E" w:rsidRDefault="00F03ED1" w:rsidP="00F03ED1">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8B21F1D" w14:textId="77777777" w:rsidR="00F03ED1" w:rsidRPr="00F5224E" w:rsidRDefault="00F03ED1" w:rsidP="00F03ED1">
            <w:pPr>
              <w:rPr>
                <w:rFonts w:ascii="Times New Roman" w:eastAsia="Times New Roman" w:hAnsi="Times New Roman" w:cs="Times New Roman"/>
                <w:sz w:val="24"/>
                <w:szCs w:val="24"/>
                <w:lang w:eastAsia="lv-LV"/>
              </w:rPr>
            </w:pPr>
          </w:p>
          <w:p w14:paraId="0460698A" w14:textId="77777777" w:rsidR="00F03ED1" w:rsidRPr="00F5224E" w:rsidRDefault="00F03ED1" w:rsidP="00F03ED1">
            <w:pPr>
              <w:rPr>
                <w:rFonts w:ascii="Times New Roman" w:eastAsia="Times New Roman" w:hAnsi="Times New Roman" w:cs="Times New Roman"/>
                <w:sz w:val="24"/>
                <w:szCs w:val="24"/>
                <w:lang w:eastAsia="lv-LV"/>
              </w:rPr>
            </w:pPr>
          </w:p>
          <w:p w14:paraId="357C0CDF" w14:textId="77777777" w:rsidR="00F03ED1" w:rsidRPr="00F5224E" w:rsidRDefault="00F03ED1" w:rsidP="00F03ED1">
            <w:pPr>
              <w:ind w:firstLine="720"/>
              <w:rPr>
                <w:rFonts w:ascii="Times New Roman" w:eastAsia="Times New Roman" w:hAnsi="Times New Roman" w:cs="Times New Roman"/>
                <w:sz w:val="24"/>
                <w:szCs w:val="24"/>
                <w:lang w:eastAsia="lv-LV"/>
              </w:rPr>
            </w:pPr>
          </w:p>
          <w:p w14:paraId="61836F49" w14:textId="77777777" w:rsidR="00E55297" w:rsidRPr="00F5224E" w:rsidRDefault="00E55297" w:rsidP="00E55297">
            <w:pPr>
              <w:rPr>
                <w:rFonts w:ascii="Times New Roman" w:eastAsia="Times New Roman" w:hAnsi="Times New Roman" w:cs="Times New Roman"/>
                <w:sz w:val="24"/>
                <w:szCs w:val="24"/>
                <w:lang w:eastAsia="lv-LV"/>
              </w:rPr>
            </w:pPr>
          </w:p>
          <w:p w14:paraId="68F67504" w14:textId="77777777" w:rsidR="00E55297" w:rsidRPr="00F5224E" w:rsidRDefault="00E55297" w:rsidP="00E55297">
            <w:pPr>
              <w:rPr>
                <w:rFonts w:ascii="Times New Roman" w:eastAsia="Times New Roman" w:hAnsi="Times New Roman" w:cs="Times New Roman"/>
                <w:sz w:val="24"/>
                <w:szCs w:val="24"/>
                <w:lang w:eastAsia="lv-LV"/>
              </w:rPr>
            </w:pPr>
          </w:p>
          <w:p w14:paraId="1C08B835" w14:textId="77777777" w:rsidR="00E55297" w:rsidRPr="00F5224E" w:rsidRDefault="00E55297" w:rsidP="00E55297">
            <w:pPr>
              <w:rPr>
                <w:rFonts w:ascii="Times New Roman" w:eastAsia="Times New Roman" w:hAnsi="Times New Roman" w:cs="Times New Roman"/>
                <w:sz w:val="24"/>
                <w:szCs w:val="24"/>
                <w:lang w:eastAsia="lv-LV"/>
              </w:rPr>
            </w:pPr>
          </w:p>
          <w:p w14:paraId="3DF2D51F" w14:textId="77777777" w:rsidR="00E55297" w:rsidRPr="00F5224E" w:rsidRDefault="00E55297" w:rsidP="00E55297">
            <w:pPr>
              <w:rPr>
                <w:rFonts w:ascii="Times New Roman" w:eastAsia="Times New Roman" w:hAnsi="Times New Roman" w:cs="Times New Roman"/>
                <w:sz w:val="24"/>
                <w:szCs w:val="24"/>
                <w:lang w:eastAsia="lv-LV"/>
              </w:rPr>
            </w:pPr>
          </w:p>
          <w:p w14:paraId="5EF0D9F6" w14:textId="77777777" w:rsidR="00E55297" w:rsidRPr="00F5224E" w:rsidRDefault="00E55297" w:rsidP="00E55297">
            <w:pPr>
              <w:rPr>
                <w:rFonts w:ascii="Times New Roman" w:eastAsia="Times New Roman" w:hAnsi="Times New Roman" w:cs="Times New Roman"/>
                <w:sz w:val="24"/>
                <w:szCs w:val="24"/>
                <w:lang w:eastAsia="lv-LV"/>
              </w:rPr>
            </w:pPr>
          </w:p>
          <w:p w14:paraId="21A307A6" w14:textId="77777777" w:rsidR="00E55297" w:rsidRPr="00F5224E" w:rsidRDefault="00E55297" w:rsidP="00E55297">
            <w:pPr>
              <w:rPr>
                <w:rFonts w:ascii="Times New Roman" w:eastAsia="Times New Roman" w:hAnsi="Times New Roman" w:cs="Times New Roman"/>
                <w:sz w:val="24"/>
                <w:szCs w:val="24"/>
                <w:lang w:eastAsia="lv-LV"/>
              </w:rPr>
            </w:pPr>
          </w:p>
          <w:p w14:paraId="0D8EC523" w14:textId="77777777" w:rsidR="00E55297" w:rsidRPr="00F5224E" w:rsidRDefault="00E55297" w:rsidP="00E55297">
            <w:pPr>
              <w:rPr>
                <w:rFonts w:ascii="Times New Roman" w:eastAsia="Times New Roman" w:hAnsi="Times New Roman" w:cs="Times New Roman"/>
                <w:sz w:val="24"/>
                <w:szCs w:val="24"/>
                <w:lang w:eastAsia="lv-LV"/>
              </w:rPr>
            </w:pPr>
          </w:p>
          <w:p w14:paraId="22AFB93C" w14:textId="77777777" w:rsidR="00E55297" w:rsidRPr="00F5224E" w:rsidRDefault="00E55297" w:rsidP="00E55297">
            <w:pPr>
              <w:rPr>
                <w:rFonts w:ascii="Times New Roman" w:eastAsia="Times New Roman" w:hAnsi="Times New Roman" w:cs="Times New Roman"/>
                <w:sz w:val="24"/>
                <w:szCs w:val="24"/>
                <w:lang w:eastAsia="lv-LV"/>
              </w:rPr>
            </w:pPr>
          </w:p>
          <w:p w14:paraId="28A39EEA" w14:textId="77777777" w:rsidR="00E55297" w:rsidRPr="00F5224E" w:rsidRDefault="00E55297" w:rsidP="00E55297">
            <w:pPr>
              <w:rPr>
                <w:rFonts w:ascii="Times New Roman" w:eastAsia="Times New Roman" w:hAnsi="Times New Roman" w:cs="Times New Roman"/>
                <w:sz w:val="24"/>
                <w:szCs w:val="24"/>
                <w:lang w:eastAsia="lv-LV"/>
              </w:rPr>
            </w:pPr>
          </w:p>
          <w:p w14:paraId="2B830821" w14:textId="77777777" w:rsidR="00E55297" w:rsidRPr="00F5224E" w:rsidRDefault="00E55297" w:rsidP="00E55297">
            <w:pPr>
              <w:rPr>
                <w:rFonts w:ascii="Times New Roman" w:eastAsia="Times New Roman" w:hAnsi="Times New Roman" w:cs="Times New Roman"/>
                <w:sz w:val="24"/>
                <w:szCs w:val="24"/>
                <w:lang w:eastAsia="lv-LV"/>
              </w:rPr>
            </w:pPr>
          </w:p>
          <w:p w14:paraId="01BD89FC" w14:textId="28143D5E" w:rsidR="00E55297" w:rsidRPr="00F5224E" w:rsidRDefault="00E55297" w:rsidP="00E55297">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44A5BA00" w14:textId="4B742FD0" w:rsidR="00F03ED1" w:rsidRPr="00F5224E" w:rsidRDefault="001C727C" w:rsidP="00F03ED1">
            <w:pPr>
              <w:spacing w:after="0" w:line="240" w:lineRule="auto"/>
              <w:jc w:val="both"/>
              <w:rPr>
                <w:rFonts w:ascii="Times New Roman" w:hAnsi="Times New Roman"/>
                <w:sz w:val="24"/>
                <w:szCs w:val="24"/>
              </w:rPr>
            </w:pPr>
            <w:r w:rsidRPr="00F5224E">
              <w:rPr>
                <w:rFonts w:ascii="Times New Roman" w:hAnsi="Times New Roman"/>
                <w:sz w:val="24"/>
                <w:szCs w:val="24"/>
              </w:rPr>
              <w:t xml:space="preserve">   Pēc </w:t>
            </w:r>
            <w:r w:rsidR="00F03ED1" w:rsidRPr="00F5224E">
              <w:rPr>
                <w:rFonts w:ascii="Times New Roman" w:hAnsi="Times New Roman"/>
                <w:sz w:val="24"/>
                <w:szCs w:val="24"/>
              </w:rPr>
              <w:t>ārkārtējās situācijas darbības laik</w:t>
            </w:r>
            <w:r w:rsidR="00F5224E">
              <w:rPr>
                <w:rFonts w:ascii="Times New Roman" w:hAnsi="Times New Roman"/>
                <w:sz w:val="24"/>
                <w:szCs w:val="24"/>
              </w:rPr>
              <w:t>a</w:t>
            </w:r>
            <w:r w:rsidR="00F03ED1" w:rsidRPr="00F5224E">
              <w:rPr>
                <w:rFonts w:ascii="Times New Roman" w:hAnsi="Times New Roman"/>
                <w:sz w:val="24"/>
                <w:szCs w:val="24"/>
              </w:rPr>
              <w:t xml:space="preserve"> beig</w:t>
            </w:r>
            <w:r w:rsidRPr="00F5224E">
              <w:rPr>
                <w:rFonts w:ascii="Times New Roman" w:hAnsi="Times New Roman"/>
                <w:sz w:val="24"/>
                <w:szCs w:val="24"/>
              </w:rPr>
              <w:t>šanās</w:t>
            </w:r>
            <w:r w:rsidR="00F03ED1" w:rsidRPr="00F5224E">
              <w:rPr>
                <w:rFonts w:ascii="Times New Roman" w:hAnsi="Times New Roman"/>
                <w:sz w:val="24"/>
                <w:szCs w:val="24"/>
              </w:rPr>
              <w:t xml:space="preserve"> 2020.gada 9.jūnijā </w:t>
            </w:r>
            <w:r w:rsidRPr="00F5224E">
              <w:rPr>
                <w:rFonts w:ascii="Times New Roman" w:hAnsi="Times New Roman"/>
                <w:sz w:val="24"/>
                <w:szCs w:val="24"/>
              </w:rPr>
              <w:t xml:space="preserve">Covid-19 </w:t>
            </w:r>
            <w:r w:rsidR="00F03ED1" w:rsidRPr="00F5224E">
              <w:rPr>
                <w:rFonts w:ascii="Times New Roman" w:hAnsi="Times New Roman"/>
                <w:sz w:val="24"/>
                <w:szCs w:val="24"/>
              </w:rPr>
              <w:t xml:space="preserve">epidemioloģiskā situācija </w:t>
            </w:r>
            <w:r w:rsidR="00866E5F" w:rsidRPr="00866E5F">
              <w:rPr>
                <w:rFonts w:ascii="Times New Roman" w:hAnsi="Times New Roman"/>
                <w:sz w:val="24"/>
                <w:szCs w:val="24"/>
              </w:rPr>
              <w:t xml:space="preserve">valstī līdz š.g. 6.jūlijam </w:t>
            </w:r>
            <w:r w:rsidRPr="00F5224E">
              <w:rPr>
                <w:rFonts w:ascii="Times New Roman" w:hAnsi="Times New Roman"/>
                <w:sz w:val="24"/>
                <w:szCs w:val="24"/>
              </w:rPr>
              <w:t>uzlaboj</w:t>
            </w:r>
            <w:r w:rsidR="00866E5F">
              <w:rPr>
                <w:rFonts w:ascii="Times New Roman" w:hAnsi="Times New Roman"/>
                <w:sz w:val="24"/>
                <w:szCs w:val="24"/>
              </w:rPr>
              <w:t>ās un</w:t>
            </w:r>
            <w:r w:rsidR="00866E5F" w:rsidRPr="00866E5F">
              <w:rPr>
                <w:rFonts w:ascii="Times New Roman" w:hAnsi="Times New Roman"/>
                <w:sz w:val="24"/>
                <w:szCs w:val="24"/>
              </w:rPr>
              <w:t xml:space="preserve"> tika novērots būtisks saslimstības ar Covid-19 samazinājums</w:t>
            </w:r>
            <w:r w:rsidR="00866E5F">
              <w:rPr>
                <w:rFonts w:ascii="Times New Roman" w:hAnsi="Times New Roman"/>
                <w:sz w:val="24"/>
                <w:szCs w:val="24"/>
              </w:rPr>
              <w:t xml:space="preserve">. Tomēr </w:t>
            </w:r>
            <w:r w:rsidR="00866E5F" w:rsidRPr="00866E5F">
              <w:rPr>
                <w:rFonts w:ascii="Times New Roman" w:hAnsi="Times New Roman"/>
                <w:sz w:val="24"/>
                <w:szCs w:val="24"/>
              </w:rPr>
              <w:t>sākot ar š.g. 7. jūliju konstatēts pietiekami nozīmīgs gadījumu skaita pieaugums, lai apsvērtu atsevišķu iepriekš noteikto epidemioloģiskās   drošības ierobežojumu atkārtotu noteikšanu</w:t>
            </w:r>
            <w:r w:rsidR="00866E5F">
              <w:rPr>
                <w:rFonts w:ascii="Times New Roman" w:hAnsi="Times New Roman"/>
                <w:sz w:val="24"/>
                <w:szCs w:val="24"/>
              </w:rPr>
              <w:t>, veicot grozījumus</w:t>
            </w:r>
            <w:r w:rsidRPr="00F5224E">
              <w:rPr>
                <w:rFonts w:ascii="Times New Roman" w:hAnsi="Times New Roman"/>
                <w:sz w:val="24"/>
                <w:szCs w:val="24"/>
              </w:rPr>
              <w:t xml:space="preserve"> </w:t>
            </w:r>
            <w:r w:rsidRPr="00F5224E">
              <w:rPr>
                <w:rFonts w:ascii="Times New Roman" w:eastAsia="Times New Roman" w:hAnsi="Times New Roman" w:cs="Times New Roman"/>
                <w:sz w:val="24"/>
                <w:szCs w:val="24"/>
                <w:lang w:eastAsia="lv-LV"/>
              </w:rPr>
              <w:t xml:space="preserve">Ministru kabineta 2020. gada 9. jūnija noteikumos Nr. 360 </w:t>
            </w:r>
            <w:r w:rsidRPr="00F5224E">
              <w:rPr>
                <w:rFonts w:ascii="Times New Roman" w:eastAsia="Times New Roman" w:hAnsi="Times New Roman" w:cs="Times New Roman"/>
                <w:i/>
                <w:iCs/>
                <w:sz w:val="24"/>
                <w:szCs w:val="24"/>
                <w:lang w:eastAsia="lv-LV"/>
              </w:rPr>
              <w:t>"Epidemioloģiskās drošības pasākumi Covid-19 infekcijas izplatības ierobežošanai"</w:t>
            </w:r>
            <w:r w:rsidRPr="00F5224E">
              <w:rPr>
                <w:rFonts w:ascii="Times New Roman" w:hAnsi="Times New Roman"/>
                <w:sz w:val="24"/>
                <w:szCs w:val="24"/>
              </w:rPr>
              <w:t xml:space="preserve"> (turpm</w:t>
            </w:r>
            <w:r w:rsidR="00532C67" w:rsidRPr="00F5224E">
              <w:rPr>
                <w:rFonts w:ascii="Times New Roman" w:hAnsi="Times New Roman"/>
                <w:sz w:val="24"/>
                <w:szCs w:val="24"/>
              </w:rPr>
              <w:t>ā</w:t>
            </w:r>
            <w:r w:rsidRPr="00F5224E">
              <w:rPr>
                <w:rFonts w:ascii="Times New Roman" w:hAnsi="Times New Roman"/>
                <w:sz w:val="24"/>
                <w:szCs w:val="24"/>
              </w:rPr>
              <w:t xml:space="preserve">k – noteikumi Nr.360). </w:t>
            </w:r>
          </w:p>
          <w:p w14:paraId="24DD5AAF" w14:textId="77777777" w:rsidR="00F03ED1" w:rsidRPr="00F5224E" w:rsidRDefault="00F03ED1" w:rsidP="00F03ED1">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p>
          <w:p w14:paraId="43B83AB8" w14:textId="14828AF1" w:rsidR="00F03ED1" w:rsidRPr="00F5224E" w:rsidRDefault="00F03ED1" w:rsidP="00F03ED1">
            <w:pPr>
              <w:spacing w:after="0" w:line="240" w:lineRule="auto"/>
              <w:jc w:val="both"/>
              <w:rPr>
                <w:rFonts w:ascii="Times New Roman" w:eastAsia="Times New Roman" w:hAnsi="Times New Roman" w:cs="Times New Roman"/>
                <w:iCs/>
                <w:sz w:val="24"/>
                <w:szCs w:val="24"/>
                <w:u w:val="single"/>
                <w:lang w:eastAsia="lv-LV"/>
              </w:rPr>
            </w:pPr>
            <w:r w:rsidRPr="00F5224E">
              <w:rPr>
                <w:rFonts w:ascii="Times New Roman" w:eastAsia="Times New Roman" w:hAnsi="Times New Roman" w:cs="Times New Roman"/>
                <w:iCs/>
                <w:sz w:val="24"/>
                <w:szCs w:val="24"/>
                <w:lang w:eastAsia="lv-LV"/>
              </w:rPr>
              <w:t xml:space="preserve">   </w:t>
            </w:r>
            <w:r w:rsidRPr="00F5224E">
              <w:rPr>
                <w:rFonts w:ascii="Times New Roman" w:eastAsia="Times New Roman" w:hAnsi="Times New Roman" w:cs="Times New Roman"/>
                <w:iCs/>
                <w:sz w:val="24"/>
                <w:szCs w:val="24"/>
                <w:u w:val="single"/>
                <w:lang w:eastAsia="lv-LV"/>
              </w:rPr>
              <w:t>Projekta mērķi ir:</w:t>
            </w:r>
          </w:p>
          <w:p w14:paraId="4F5FA863" w14:textId="5BA5CFF6" w:rsidR="00FE0709" w:rsidRDefault="00F03ED1" w:rsidP="00FE0709">
            <w:pPr>
              <w:spacing w:after="0" w:line="240" w:lineRule="auto"/>
              <w:jc w:val="both"/>
              <w:rPr>
                <w:rFonts w:ascii="Times New Roman" w:eastAsia="Times New Roman" w:hAnsi="Times New Roman" w:cs="Times New Roman"/>
                <w:bCs/>
                <w:sz w:val="24"/>
                <w:szCs w:val="24"/>
                <w:lang w:eastAsia="lv-LV"/>
              </w:rPr>
            </w:pPr>
            <w:r w:rsidRPr="00F5224E">
              <w:rPr>
                <w:rFonts w:ascii="Times New Roman" w:eastAsia="Times New Roman" w:hAnsi="Times New Roman" w:cs="Times New Roman"/>
                <w:iCs/>
                <w:sz w:val="24"/>
                <w:szCs w:val="24"/>
                <w:lang w:eastAsia="lv-LV"/>
              </w:rPr>
              <w:t xml:space="preserve">- </w:t>
            </w:r>
            <w:r w:rsidR="00C32F0B" w:rsidRPr="00F5224E">
              <w:rPr>
                <w:rFonts w:ascii="Times New Roman" w:eastAsia="Times New Roman" w:hAnsi="Times New Roman" w:cs="Times New Roman"/>
                <w:iCs/>
                <w:sz w:val="24"/>
                <w:szCs w:val="24"/>
                <w:lang w:eastAsia="lv-LV"/>
              </w:rPr>
              <w:t>Noteikumu projekta mērķis ir</w:t>
            </w:r>
            <w:r w:rsidR="00F5224E">
              <w:rPr>
                <w:rFonts w:ascii="Times New Roman" w:eastAsia="Times New Roman" w:hAnsi="Times New Roman" w:cs="Times New Roman"/>
                <w:iCs/>
                <w:sz w:val="24"/>
                <w:szCs w:val="24"/>
                <w:lang w:eastAsia="lv-LV"/>
              </w:rPr>
              <w:t>,</w:t>
            </w:r>
            <w:r w:rsidR="00C32F0B" w:rsidRPr="00F5224E">
              <w:rPr>
                <w:rFonts w:ascii="Times New Roman" w:eastAsia="Times New Roman" w:hAnsi="Times New Roman" w:cs="Times New Roman"/>
                <w:iCs/>
                <w:sz w:val="24"/>
                <w:szCs w:val="24"/>
                <w:lang w:eastAsia="lv-LV"/>
              </w:rPr>
              <w:t xml:space="preserve"> balstoties uz Covid-19 epidemioloģiskās drošības situācijas izvērtējumu</w:t>
            </w:r>
            <w:r w:rsidR="00F5224E">
              <w:rPr>
                <w:rFonts w:ascii="Times New Roman" w:eastAsia="Times New Roman" w:hAnsi="Times New Roman" w:cs="Times New Roman"/>
                <w:iCs/>
                <w:sz w:val="24"/>
                <w:szCs w:val="24"/>
                <w:lang w:eastAsia="lv-LV"/>
              </w:rPr>
              <w:t>,</w:t>
            </w:r>
            <w:r w:rsidR="00C32F0B" w:rsidRPr="00F5224E">
              <w:rPr>
                <w:rFonts w:ascii="Times New Roman" w:eastAsia="Times New Roman" w:hAnsi="Times New Roman" w:cs="Times New Roman"/>
                <w:iCs/>
                <w:sz w:val="24"/>
                <w:szCs w:val="24"/>
                <w:lang w:eastAsia="lv-LV"/>
              </w:rPr>
              <w:t xml:space="preserve"> </w:t>
            </w:r>
            <w:r w:rsidR="00866E5F">
              <w:rPr>
                <w:rFonts w:ascii="Times New Roman" w:eastAsia="Times New Roman" w:hAnsi="Times New Roman" w:cs="Times New Roman"/>
                <w:iCs/>
                <w:sz w:val="24"/>
                <w:szCs w:val="24"/>
                <w:lang w:eastAsia="lv-LV"/>
              </w:rPr>
              <w:t>atjaunot</w:t>
            </w:r>
            <w:r w:rsidR="00C32F0B" w:rsidRPr="00F5224E">
              <w:rPr>
                <w:rFonts w:ascii="Times New Roman" w:eastAsia="Times New Roman" w:hAnsi="Times New Roman" w:cs="Times New Roman"/>
                <w:iCs/>
                <w:sz w:val="24"/>
                <w:szCs w:val="24"/>
                <w:lang w:eastAsia="lv-LV"/>
              </w:rPr>
              <w:t xml:space="preserve"> </w:t>
            </w:r>
            <w:r w:rsidR="00815032">
              <w:rPr>
                <w:rFonts w:ascii="Times New Roman" w:eastAsia="Times New Roman" w:hAnsi="Times New Roman" w:cs="Times New Roman"/>
                <w:iCs/>
                <w:sz w:val="24"/>
                <w:szCs w:val="24"/>
                <w:lang w:eastAsia="lv-LV"/>
              </w:rPr>
              <w:t xml:space="preserve">atsevišķus </w:t>
            </w:r>
            <w:r w:rsidR="00C32F0B" w:rsidRPr="00F5224E">
              <w:rPr>
                <w:rFonts w:ascii="Times New Roman" w:eastAsia="Times New Roman" w:hAnsi="Times New Roman" w:cs="Times New Roman"/>
                <w:iCs/>
                <w:sz w:val="24"/>
                <w:szCs w:val="24"/>
                <w:lang w:eastAsia="lv-LV"/>
              </w:rPr>
              <w:t>noteiktos ierobežojumus, kas noteikti sabiedrības veselības aizsardzībai.</w:t>
            </w:r>
            <w:r w:rsidR="00FE0709" w:rsidRPr="00FE0709">
              <w:rPr>
                <w:rFonts w:ascii="Times New Roman" w:eastAsia="Times New Roman" w:hAnsi="Times New Roman" w:cs="Times New Roman"/>
                <w:bCs/>
                <w:sz w:val="24"/>
                <w:szCs w:val="24"/>
                <w:lang w:eastAsia="lv-LV"/>
              </w:rPr>
              <w:t xml:space="preserve"> </w:t>
            </w:r>
          </w:p>
          <w:p w14:paraId="14564ED6" w14:textId="29805A44" w:rsidR="00FE0709" w:rsidRDefault="00FE0709" w:rsidP="00C32F0B">
            <w:pPr>
              <w:spacing w:after="0" w:line="240" w:lineRule="auto"/>
              <w:jc w:val="both"/>
              <w:rPr>
                <w:rFonts w:ascii="Times New Roman" w:hAnsi="Times New Roman"/>
                <w:sz w:val="24"/>
                <w:szCs w:val="24"/>
              </w:rPr>
            </w:pPr>
          </w:p>
          <w:p w14:paraId="3464EEEE" w14:textId="7772237C" w:rsidR="00866E5F" w:rsidRPr="00F5224E" w:rsidRDefault="00C32F0B" w:rsidP="00C32F0B">
            <w:pPr>
              <w:spacing w:after="0" w:line="240" w:lineRule="auto"/>
              <w:jc w:val="both"/>
              <w:rPr>
                <w:rFonts w:ascii="Times New Roman" w:hAnsi="Times New Roman"/>
                <w:sz w:val="24"/>
                <w:szCs w:val="24"/>
              </w:rPr>
            </w:pPr>
            <w:r w:rsidRPr="00F5224E">
              <w:rPr>
                <w:rFonts w:ascii="Times New Roman" w:hAnsi="Times New Roman"/>
                <w:sz w:val="24"/>
                <w:szCs w:val="24"/>
              </w:rPr>
              <w:t xml:space="preserve">Tā kā veikto epidemioloģiskās drošības pasākumu rezultātā  valstī ir novērots būtisks saslimstības ar Covid-19 samazinājums (pašreiz Latvijā saslimstība ir viena no zemākajiem Eiropas Savienībā), </w:t>
            </w:r>
            <w:r w:rsidR="00866E5F" w:rsidRPr="00F5224E">
              <w:rPr>
                <w:rFonts w:ascii="Times New Roman" w:hAnsi="Times New Roman"/>
                <w:sz w:val="24"/>
                <w:szCs w:val="24"/>
              </w:rPr>
              <w:t xml:space="preserve">epidemioloģiskā situācija </w:t>
            </w:r>
            <w:r w:rsidR="00866E5F" w:rsidRPr="00866E5F">
              <w:rPr>
                <w:rFonts w:ascii="Times New Roman" w:hAnsi="Times New Roman"/>
                <w:sz w:val="24"/>
                <w:szCs w:val="24"/>
              </w:rPr>
              <w:t xml:space="preserve">valstī līdz š.g. 6.jūlijam </w:t>
            </w:r>
            <w:r w:rsidR="00866E5F" w:rsidRPr="00F5224E">
              <w:rPr>
                <w:rFonts w:ascii="Times New Roman" w:hAnsi="Times New Roman"/>
                <w:sz w:val="24"/>
                <w:szCs w:val="24"/>
              </w:rPr>
              <w:t>uzlaboj</w:t>
            </w:r>
            <w:r w:rsidR="00866E5F">
              <w:rPr>
                <w:rFonts w:ascii="Times New Roman" w:hAnsi="Times New Roman"/>
                <w:sz w:val="24"/>
                <w:szCs w:val="24"/>
              </w:rPr>
              <w:t>ās un</w:t>
            </w:r>
            <w:r w:rsidR="00866E5F" w:rsidRPr="00866E5F">
              <w:rPr>
                <w:rFonts w:ascii="Times New Roman" w:hAnsi="Times New Roman"/>
                <w:sz w:val="24"/>
                <w:szCs w:val="24"/>
              </w:rPr>
              <w:t xml:space="preserve"> tika novērots būtisks saslimstības ar Covid-19 samazinājums</w:t>
            </w:r>
            <w:r w:rsidR="00866E5F">
              <w:rPr>
                <w:rFonts w:ascii="Times New Roman" w:hAnsi="Times New Roman"/>
                <w:sz w:val="24"/>
                <w:szCs w:val="24"/>
              </w:rPr>
              <w:t xml:space="preserve">. </w:t>
            </w:r>
          </w:p>
          <w:p w14:paraId="114777AD" w14:textId="673C4654" w:rsidR="003769CC" w:rsidRDefault="00866E5F" w:rsidP="00C32F0B">
            <w:pPr>
              <w:spacing w:after="0" w:line="240" w:lineRule="auto"/>
              <w:jc w:val="both"/>
              <w:rPr>
                <w:rFonts w:ascii="Times New Roman" w:hAnsi="Times New Roman"/>
                <w:sz w:val="24"/>
                <w:szCs w:val="24"/>
              </w:rPr>
            </w:pPr>
            <w:r>
              <w:rPr>
                <w:rFonts w:ascii="Times New Roman" w:hAnsi="Times New Roman"/>
                <w:sz w:val="24"/>
                <w:szCs w:val="24"/>
              </w:rPr>
              <w:t>S</w:t>
            </w:r>
            <w:r w:rsidRPr="00866E5F">
              <w:rPr>
                <w:rFonts w:ascii="Times New Roman" w:hAnsi="Times New Roman"/>
                <w:sz w:val="24"/>
                <w:szCs w:val="24"/>
              </w:rPr>
              <w:t>ākot ar š.g. 7. jūliju konstatēts pietiekami nozīmīgs gadījumu skaita pieaugums, lai apsvērtu atsevišķu iepriekš noteikto epidemioloģiskās   drošības ierobežojumu atkārtotu noteikšanu</w:t>
            </w:r>
            <w:r>
              <w:rPr>
                <w:rFonts w:ascii="Times New Roman" w:hAnsi="Times New Roman"/>
                <w:sz w:val="24"/>
                <w:szCs w:val="24"/>
              </w:rPr>
              <w:t>.</w:t>
            </w:r>
          </w:p>
          <w:p w14:paraId="3A282260" w14:textId="36379E61" w:rsidR="00866E5F" w:rsidRDefault="00866E5F" w:rsidP="00866E5F">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   </w:t>
            </w:r>
            <w:r w:rsidRPr="00866E5F">
              <w:rPr>
                <w:rFonts w:ascii="Times New Roman" w:hAnsi="Times New Roman"/>
                <w:sz w:val="24"/>
                <w:szCs w:val="24"/>
                <w:u w:val="single"/>
              </w:rPr>
              <w:t xml:space="preserve">Epidemioloģiskās drošības rādītāji </w:t>
            </w:r>
            <w:r>
              <w:rPr>
                <w:rFonts w:ascii="Times New Roman" w:hAnsi="Times New Roman"/>
                <w:sz w:val="24"/>
                <w:szCs w:val="24"/>
                <w:u w:val="single"/>
              </w:rPr>
              <w:t>no</w:t>
            </w:r>
            <w:r w:rsidRPr="00866E5F">
              <w:rPr>
                <w:rFonts w:ascii="Times New Roman" w:hAnsi="Times New Roman"/>
                <w:sz w:val="24"/>
                <w:szCs w:val="24"/>
                <w:u w:val="single"/>
              </w:rPr>
              <w:t xml:space="preserve"> 0</w:t>
            </w:r>
            <w:r>
              <w:rPr>
                <w:rFonts w:ascii="Times New Roman" w:hAnsi="Times New Roman"/>
                <w:sz w:val="24"/>
                <w:szCs w:val="24"/>
                <w:u w:val="single"/>
              </w:rPr>
              <w:t>7</w:t>
            </w:r>
            <w:r w:rsidRPr="00866E5F">
              <w:rPr>
                <w:rFonts w:ascii="Times New Roman" w:hAnsi="Times New Roman"/>
                <w:sz w:val="24"/>
                <w:szCs w:val="24"/>
                <w:u w:val="single"/>
              </w:rPr>
              <w:t>.07.2020.</w:t>
            </w:r>
            <w:r>
              <w:rPr>
                <w:rFonts w:ascii="Times New Roman" w:hAnsi="Times New Roman"/>
                <w:sz w:val="24"/>
                <w:szCs w:val="24"/>
                <w:u w:val="single"/>
              </w:rPr>
              <w:t xml:space="preserve"> – </w:t>
            </w:r>
            <w:r w:rsidR="00CC2C52">
              <w:rPr>
                <w:rFonts w:ascii="Times New Roman" w:hAnsi="Times New Roman"/>
                <w:sz w:val="24"/>
                <w:szCs w:val="24"/>
                <w:u w:val="single"/>
              </w:rPr>
              <w:t>10</w:t>
            </w:r>
            <w:r>
              <w:rPr>
                <w:rFonts w:ascii="Times New Roman" w:hAnsi="Times New Roman"/>
                <w:sz w:val="24"/>
                <w:szCs w:val="24"/>
                <w:u w:val="single"/>
              </w:rPr>
              <w:t>.07.2020.</w:t>
            </w:r>
            <w:r w:rsidRPr="00866E5F">
              <w:rPr>
                <w:rFonts w:ascii="Times New Roman" w:hAnsi="Times New Roman"/>
                <w:sz w:val="24"/>
                <w:szCs w:val="24"/>
                <w:u w:val="single"/>
              </w:rPr>
              <w:t>:</w:t>
            </w:r>
          </w:p>
          <w:p w14:paraId="3BBE88C2" w14:textId="23EE3F1C" w:rsidR="009300E0" w:rsidRPr="009300E0" w:rsidRDefault="009300E0" w:rsidP="00866E5F">
            <w:pPr>
              <w:spacing w:after="0" w:line="240" w:lineRule="auto"/>
              <w:jc w:val="both"/>
              <w:rPr>
                <w:rFonts w:ascii="Times New Roman" w:hAnsi="Times New Roman"/>
                <w:sz w:val="24"/>
                <w:szCs w:val="24"/>
              </w:rPr>
            </w:pPr>
            <w:r w:rsidRPr="009300E0">
              <w:rPr>
                <w:rFonts w:ascii="Times New Roman" w:hAnsi="Times New Roman"/>
                <w:sz w:val="24"/>
                <w:szCs w:val="24"/>
              </w:rPr>
              <w:t xml:space="preserve">- </w:t>
            </w:r>
            <w:r>
              <w:rPr>
                <w:rFonts w:ascii="Times New Roman" w:hAnsi="Times New Roman"/>
                <w:sz w:val="24"/>
                <w:szCs w:val="24"/>
              </w:rPr>
              <w:t xml:space="preserve">07.07.2020. un 08.07.2020. jauno pozitīvo gadījumu skaits bija septiņi katru dienu, kopā 14. Savukārt 09.07.2020. konstatēti 13 </w:t>
            </w:r>
            <w:r w:rsidR="00CC2C52">
              <w:rPr>
                <w:rFonts w:ascii="Times New Roman" w:hAnsi="Times New Roman"/>
                <w:sz w:val="24"/>
                <w:szCs w:val="24"/>
              </w:rPr>
              <w:t xml:space="preserve"> </w:t>
            </w:r>
            <w:r w:rsidR="00CC2C52">
              <w:rPr>
                <w:rFonts w:ascii="Times New Roman" w:hAnsi="Times New Roman"/>
                <w:sz w:val="24"/>
                <w:szCs w:val="24"/>
              </w:rPr>
              <w:lastRenderedPageBreak/>
              <w:t xml:space="preserve">un 10.07.2020. 11 </w:t>
            </w:r>
            <w:r>
              <w:rPr>
                <w:rFonts w:ascii="Times New Roman" w:hAnsi="Times New Roman"/>
                <w:sz w:val="24"/>
                <w:szCs w:val="24"/>
              </w:rPr>
              <w:t>jauni saslimšanas gadījumi. Kop</w:t>
            </w:r>
            <w:r w:rsidR="00CC2C52">
              <w:rPr>
                <w:rFonts w:ascii="Times New Roman" w:hAnsi="Times New Roman"/>
                <w:sz w:val="24"/>
                <w:szCs w:val="24"/>
              </w:rPr>
              <w:t>ā</w:t>
            </w:r>
            <w:r>
              <w:rPr>
                <w:rFonts w:ascii="Times New Roman" w:hAnsi="Times New Roman"/>
                <w:sz w:val="24"/>
                <w:szCs w:val="24"/>
              </w:rPr>
              <w:t xml:space="preserve"> </w:t>
            </w:r>
            <w:r w:rsidR="00CC2C52">
              <w:rPr>
                <w:rFonts w:ascii="Times New Roman" w:hAnsi="Times New Roman"/>
                <w:sz w:val="24"/>
                <w:szCs w:val="24"/>
              </w:rPr>
              <w:t>četru</w:t>
            </w:r>
            <w:r>
              <w:rPr>
                <w:rFonts w:ascii="Times New Roman" w:hAnsi="Times New Roman"/>
                <w:sz w:val="24"/>
                <w:szCs w:val="24"/>
              </w:rPr>
              <w:t xml:space="preserve"> dienu laikā </w:t>
            </w:r>
            <w:r w:rsidR="00CC2C52">
              <w:rPr>
                <w:rFonts w:ascii="Times New Roman" w:hAnsi="Times New Roman"/>
                <w:sz w:val="24"/>
                <w:szCs w:val="24"/>
              </w:rPr>
              <w:t xml:space="preserve">38 </w:t>
            </w:r>
            <w:r>
              <w:rPr>
                <w:rFonts w:ascii="Times New Roman" w:hAnsi="Times New Roman"/>
                <w:sz w:val="24"/>
                <w:szCs w:val="24"/>
              </w:rPr>
              <w:t>jauni saslimšanas gadījumi</w:t>
            </w:r>
            <w:r w:rsidR="00F90348">
              <w:rPr>
                <w:rFonts w:ascii="Times New Roman" w:hAnsi="Times New Roman"/>
                <w:sz w:val="24"/>
                <w:szCs w:val="24"/>
              </w:rPr>
              <w:t>, bet nedēļā 41 gadījums.</w:t>
            </w:r>
          </w:p>
          <w:p w14:paraId="30BB8A34" w14:textId="46975285" w:rsidR="00866E5F" w:rsidRDefault="00866E5F" w:rsidP="00866E5F">
            <w:pPr>
              <w:spacing w:after="0" w:line="240" w:lineRule="auto"/>
              <w:jc w:val="both"/>
              <w:rPr>
                <w:rFonts w:ascii="Times New Roman" w:hAnsi="Times New Roman"/>
                <w:sz w:val="24"/>
                <w:szCs w:val="24"/>
              </w:rPr>
            </w:pPr>
            <w:r w:rsidRPr="00F5224E">
              <w:rPr>
                <w:rFonts w:ascii="Times New Roman" w:hAnsi="Times New Roman"/>
                <w:sz w:val="24"/>
                <w:szCs w:val="24"/>
              </w:rPr>
              <w:t xml:space="preserve">- 14 dienu kumulatīvā saslimstība ar Covid-19 Latvijā uz </w:t>
            </w:r>
            <w:r w:rsidR="00CC2C52">
              <w:rPr>
                <w:rFonts w:ascii="Times New Roman" w:hAnsi="Times New Roman"/>
                <w:sz w:val="24"/>
                <w:szCs w:val="24"/>
              </w:rPr>
              <w:t>10</w:t>
            </w:r>
            <w:r w:rsidRPr="00B40E97">
              <w:rPr>
                <w:rFonts w:ascii="Times New Roman" w:hAnsi="Times New Roman"/>
                <w:sz w:val="24"/>
                <w:szCs w:val="24"/>
              </w:rPr>
              <w:t xml:space="preserve">.07.2020. ir </w:t>
            </w:r>
            <w:r w:rsidR="00F90348" w:rsidRPr="00F65869">
              <w:rPr>
                <w:rFonts w:ascii="Times New Roman" w:hAnsi="Times New Roman"/>
                <w:b/>
                <w:bCs/>
                <w:sz w:val="24"/>
                <w:szCs w:val="24"/>
              </w:rPr>
              <w:t>2.</w:t>
            </w:r>
            <w:r w:rsidR="00F65869" w:rsidRPr="00F65869">
              <w:rPr>
                <w:rFonts w:ascii="Times New Roman" w:hAnsi="Times New Roman"/>
                <w:b/>
                <w:bCs/>
                <w:sz w:val="24"/>
                <w:szCs w:val="24"/>
              </w:rPr>
              <w:t>8</w:t>
            </w:r>
            <w:r w:rsidRPr="00F90348">
              <w:rPr>
                <w:rFonts w:ascii="Times New Roman" w:hAnsi="Times New Roman"/>
                <w:sz w:val="24"/>
                <w:szCs w:val="24"/>
              </w:rPr>
              <w:t xml:space="preserve"> </w:t>
            </w:r>
            <w:r w:rsidRPr="00F5224E">
              <w:rPr>
                <w:rFonts w:ascii="Times New Roman" w:hAnsi="Times New Roman"/>
                <w:sz w:val="24"/>
                <w:szCs w:val="24"/>
              </w:rPr>
              <w:t>gadījumi uz 100 000 iedzīvotāju, kas ir</w:t>
            </w:r>
            <w:r>
              <w:rPr>
                <w:rFonts w:ascii="Times New Roman" w:hAnsi="Times New Roman"/>
                <w:sz w:val="24"/>
                <w:szCs w:val="24"/>
              </w:rPr>
              <w:t xml:space="preserve"> pieaugums no 06.07.2020. (0.8 gadījumi/ 100 000 iedzīvotāju)</w:t>
            </w:r>
            <w:r w:rsidR="00F90348">
              <w:rPr>
                <w:rFonts w:ascii="Times New Roman" w:hAnsi="Times New Roman"/>
                <w:sz w:val="24"/>
                <w:szCs w:val="24"/>
              </w:rPr>
              <w:t>;</w:t>
            </w:r>
          </w:p>
          <w:p w14:paraId="2672154A" w14:textId="054BC307" w:rsidR="00F65869" w:rsidRPr="00F65869" w:rsidRDefault="00F65869" w:rsidP="00F65869">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F65869">
              <w:rPr>
                <w:rFonts w:ascii="Times New Roman" w:eastAsia="Times New Roman" w:hAnsi="Times New Roman" w:cs="Times New Roman"/>
                <w:color w:val="000000"/>
                <w:sz w:val="24"/>
                <w:szCs w:val="24"/>
                <w:lang w:eastAsia="lv-LV"/>
              </w:rPr>
              <w:t xml:space="preserve">- Primāri pozitīvu testu uz Covid-19 īpatsvars </w:t>
            </w:r>
            <w:r>
              <w:rPr>
                <w:rFonts w:ascii="Times New Roman" w:eastAsia="Times New Roman" w:hAnsi="Times New Roman" w:cs="Times New Roman"/>
                <w:color w:val="000000"/>
                <w:sz w:val="24"/>
                <w:szCs w:val="24"/>
                <w:lang w:eastAsia="lv-LV"/>
              </w:rPr>
              <w:t>ir</w:t>
            </w:r>
            <w:r w:rsidRPr="00F65869">
              <w:rPr>
                <w:rFonts w:ascii="Times New Roman" w:eastAsia="Times New Roman" w:hAnsi="Times New Roman" w:cs="Times New Roman"/>
                <w:color w:val="000000"/>
                <w:sz w:val="24"/>
                <w:szCs w:val="24"/>
                <w:lang w:eastAsia="lv-LV"/>
              </w:rPr>
              <w:t xml:space="preserve"> </w:t>
            </w:r>
            <w:r w:rsidRPr="00F65869">
              <w:rPr>
                <w:rFonts w:ascii="Times New Roman" w:eastAsia="Times New Roman" w:hAnsi="Times New Roman" w:cs="Times New Roman"/>
                <w:sz w:val="24"/>
                <w:szCs w:val="24"/>
                <w:lang w:eastAsia="lv-LV"/>
              </w:rPr>
              <w:t>0,08 </w:t>
            </w:r>
            <w:r w:rsidRPr="00F6586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w:t>
            </w:r>
          </w:p>
          <w:p w14:paraId="4416E6DD" w14:textId="095A753D" w:rsidR="00F65869" w:rsidRPr="00F65869" w:rsidRDefault="00F65869" w:rsidP="00F65869">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F65869">
              <w:rPr>
                <w:rFonts w:ascii="Times New Roman" w:eastAsia="Times New Roman" w:hAnsi="Times New Roman" w:cs="Times New Roman"/>
                <w:color w:val="000000"/>
                <w:sz w:val="24"/>
                <w:szCs w:val="24"/>
                <w:lang w:eastAsia="lv-LV"/>
              </w:rPr>
              <w:t>- 16</w:t>
            </w:r>
            <w:r w:rsidRPr="00F65869">
              <w:rPr>
                <w:rFonts w:ascii="Times New Roman" w:eastAsia="Times New Roman" w:hAnsi="Times New Roman" w:cs="Times New Roman"/>
                <w:color w:val="000000"/>
                <w:sz w:val="24"/>
                <w:szCs w:val="24"/>
                <w:lang w:eastAsia="lv-LV"/>
              </w:rPr>
              <w:t xml:space="preserve"> </w:t>
            </w:r>
            <w:r w:rsidRPr="00F65869">
              <w:rPr>
                <w:rFonts w:ascii="Times New Roman" w:eastAsia="Times New Roman" w:hAnsi="Times New Roman" w:cs="Times New Roman"/>
                <w:color w:val="000000"/>
                <w:sz w:val="24"/>
                <w:szCs w:val="24"/>
                <w:lang w:eastAsia="lv-LV"/>
              </w:rPr>
              <w:t>%</w:t>
            </w:r>
            <w:r w:rsidRPr="00F65869">
              <w:rPr>
                <w:rFonts w:ascii="Times New Roman" w:eastAsia="Times New Roman" w:hAnsi="Times New Roman" w:cs="Times New Roman"/>
                <w:color w:val="FF0000"/>
                <w:sz w:val="24"/>
                <w:szCs w:val="24"/>
                <w:lang w:eastAsia="lv-LV"/>
              </w:rPr>
              <w:t> </w:t>
            </w:r>
            <w:r w:rsidRPr="00F65869">
              <w:rPr>
                <w:rFonts w:ascii="Times New Roman" w:eastAsia="Times New Roman" w:hAnsi="Times New Roman" w:cs="Times New Roman"/>
                <w:color w:val="000000"/>
                <w:sz w:val="24"/>
                <w:szCs w:val="24"/>
                <w:lang w:eastAsia="lv-LV"/>
              </w:rPr>
              <w:t>Covid-19 gadījumu nav saistīti ar inficēšanos Latvijā, bet gan ar inficēšanos ārvalstīs</w:t>
            </w:r>
            <w:r>
              <w:rPr>
                <w:rFonts w:ascii="Times New Roman" w:eastAsia="Times New Roman" w:hAnsi="Times New Roman" w:cs="Times New Roman"/>
                <w:color w:val="000000"/>
                <w:sz w:val="24"/>
                <w:szCs w:val="24"/>
                <w:lang w:eastAsia="lv-LV"/>
              </w:rPr>
              <w:t xml:space="preserve"> (uz 06.07.2020. ar ārvalstīm bija saistīti 46% gadījumu)</w:t>
            </w:r>
            <w:bookmarkStart w:id="1" w:name="_GoBack"/>
            <w:bookmarkEnd w:id="1"/>
            <w:r w:rsidRPr="00F65869">
              <w:rPr>
                <w:rFonts w:ascii="Times New Roman" w:eastAsia="Times New Roman" w:hAnsi="Times New Roman" w:cs="Times New Roman"/>
                <w:color w:val="000000"/>
                <w:sz w:val="24"/>
                <w:szCs w:val="24"/>
                <w:lang w:eastAsia="lv-LV"/>
              </w:rPr>
              <w:t>;</w:t>
            </w:r>
          </w:p>
          <w:p w14:paraId="79F40AC1" w14:textId="348E8916" w:rsidR="00F65869" w:rsidRDefault="00866E5F" w:rsidP="00866E5F">
            <w:pPr>
              <w:spacing w:after="0" w:line="240" w:lineRule="auto"/>
              <w:jc w:val="both"/>
              <w:rPr>
                <w:rFonts w:ascii="Times New Roman" w:hAnsi="Times New Roman"/>
                <w:sz w:val="24"/>
                <w:szCs w:val="24"/>
              </w:rPr>
            </w:pPr>
            <w:r w:rsidRPr="00F5224E">
              <w:rPr>
                <w:rFonts w:ascii="Times New Roman" w:hAnsi="Times New Roman"/>
                <w:sz w:val="24"/>
                <w:szCs w:val="24"/>
              </w:rPr>
              <w:t xml:space="preserve">- uz </w:t>
            </w:r>
            <w:r w:rsidR="00CC2C52">
              <w:rPr>
                <w:rFonts w:ascii="Times New Roman" w:hAnsi="Times New Roman"/>
                <w:sz w:val="24"/>
                <w:szCs w:val="24"/>
              </w:rPr>
              <w:t>10</w:t>
            </w:r>
            <w:r>
              <w:rPr>
                <w:rFonts w:ascii="Times New Roman" w:hAnsi="Times New Roman"/>
                <w:sz w:val="24"/>
                <w:szCs w:val="24"/>
              </w:rPr>
              <w:t xml:space="preserve">.07.2020. </w:t>
            </w:r>
            <w:r w:rsidRPr="00F5224E">
              <w:rPr>
                <w:rFonts w:ascii="Times New Roman" w:hAnsi="Times New Roman"/>
                <w:sz w:val="24"/>
                <w:szCs w:val="24"/>
              </w:rPr>
              <w:t xml:space="preserve">pacientu skaits, kas ārstējas stacionārajās ārstniecības iestādēs Latvijā ar apstiprinātu Covid-19 infekciju ir </w:t>
            </w:r>
            <w:r w:rsidR="00F65869">
              <w:rPr>
                <w:rFonts w:ascii="Times New Roman" w:hAnsi="Times New Roman"/>
                <w:sz w:val="24"/>
                <w:szCs w:val="24"/>
              </w:rPr>
              <w:t>3</w:t>
            </w:r>
            <w:r w:rsidR="009300E0" w:rsidRPr="00F90348">
              <w:rPr>
                <w:rFonts w:ascii="Times New Roman" w:hAnsi="Times New Roman"/>
                <w:sz w:val="24"/>
                <w:szCs w:val="24"/>
              </w:rPr>
              <w:t>.</w:t>
            </w:r>
            <w:r w:rsidRPr="00F90348">
              <w:rPr>
                <w:rFonts w:ascii="Times New Roman" w:hAnsi="Times New Roman"/>
                <w:sz w:val="24"/>
                <w:szCs w:val="24"/>
              </w:rPr>
              <w:t xml:space="preserve"> </w:t>
            </w:r>
          </w:p>
          <w:p w14:paraId="233AAD30" w14:textId="77777777" w:rsidR="00866E5F" w:rsidRPr="00F5224E" w:rsidRDefault="00866E5F" w:rsidP="00C32F0B">
            <w:pPr>
              <w:spacing w:after="0" w:line="240" w:lineRule="auto"/>
              <w:jc w:val="both"/>
              <w:rPr>
                <w:rFonts w:ascii="Times New Roman" w:hAnsi="Times New Roman"/>
                <w:sz w:val="24"/>
                <w:szCs w:val="24"/>
              </w:rPr>
            </w:pPr>
          </w:p>
          <w:p w14:paraId="17C8CB04" w14:textId="75F11021" w:rsidR="00321B75" w:rsidRPr="00815032" w:rsidRDefault="00C32F0B" w:rsidP="00321B75">
            <w:pPr>
              <w:spacing w:after="0" w:line="240" w:lineRule="auto"/>
              <w:jc w:val="both"/>
              <w:rPr>
                <w:rFonts w:ascii="Times New Roman" w:hAnsi="Times New Roman"/>
                <w:sz w:val="24"/>
                <w:szCs w:val="24"/>
                <w:highlight w:val="lightGray"/>
              </w:rPr>
            </w:pPr>
            <w:r w:rsidRPr="00F5224E">
              <w:rPr>
                <w:rFonts w:ascii="Times New Roman" w:hAnsi="Times New Roman"/>
                <w:sz w:val="24"/>
                <w:szCs w:val="24"/>
              </w:rPr>
              <w:t xml:space="preserve">   </w:t>
            </w:r>
            <w:r w:rsidR="00B75C5B" w:rsidRPr="00B75C5B">
              <w:rPr>
                <w:rFonts w:ascii="Times New Roman" w:hAnsi="Times New Roman"/>
                <w:sz w:val="24"/>
                <w:szCs w:val="24"/>
              </w:rPr>
              <w:t xml:space="preserve">Lai arī gadījumu skaits 28.nedēļā palielinājies, epidemioloģiskās uzraudzības sistēma ir spējīga maksimāli precīzi apzināt un uzraudzīt Covid-19 slimniekus un viņu kontaktpersonas. </w:t>
            </w:r>
            <w:r w:rsidR="00815032">
              <w:rPr>
                <w:rFonts w:ascii="Times New Roman" w:eastAsia="Times New Roman" w:hAnsi="Times New Roman" w:cs="Times New Roman"/>
                <w:sz w:val="24"/>
                <w:szCs w:val="24"/>
                <w:lang w:eastAsia="lv-LV"/>
              </w:rPr>
              <w:t>P</w:t>
            </w:r>
            <w:r w:rsidR="00321B75" w:rsidRPr="00321B75">
              <w:rPr>
                <w:rFonts w:ascii="Times New Roman" w:eastAsia="Times New Roman" w:hAnsi="Times New Roman" w:cs="Times New Roman"/>
                <w:sz w:val="24"/>
                <w:szCs w:val="24"/>
                <w:lang w:eastAsia="lv-LV"/>
              </w:rPr>
              <w:t xml:space="preserve">ašreizējā situācijā </w:t>
            </w:r>
            <w:r w:rsidR="00B75C5B">
              <w:rPr>
                <w:rFonts w:ascii="Times New Roman" w:eastAsia="Times New Roman" w:hAnsi="Times New Roman" w:cs="Times New Roman"/>
                <w:sz w:val="24"/>
                <w:szCs w:val="24"/>
                <w:lang w:eastAsia="lv-LV"/>
              </w:rPr>
              <w:t>nepieciešams</w:t>
            </w:r>
            <w:r w:rsidR="00321B75" w:rsidRPr="00321B75">
              <w:rPr>
                <w:rFonts w:ascii="Times New Roman" w:eastAsia="Times New Roman" w:hAnsi="Times New Roman" w:cs="Times New Roman"/>
                <w:sz w:val="24"/>
                <w:szCs w:val="24"/>
                <w:lang w:eastAsia="lv-LV"/>
              </w:rPr>
              <w:t xml:space="preserve"> noteikt šādus ierobežojumu</w:t>
            </w:r>
            <w:r w:rsidR="00B75C5B">
              <w:rPr>
                <w:rFonts w:ascii="Times New Roman" w:eastAsia="Times New Roman" w:hAnsi="Times New Roman" w:cs="Times New Roman"/>
                <w:sz w:val="24"/>
                <w:szCs w:val="24"/>
                <w:lang w:eastAsia="lv-LV"/>
              </w:rPr>
              <w:t>s un precizējumus noteikumos Nr.360</w:t>
            </w:r>
            <w:r w:rsidR="00321B75" w:rsidRPr="00321B75">
              <w:rPr>
                <w:rFonts w:ascii="Times New Roman" w:eastAsia="Times New Roman" w:hAnsi="Times New Roman" w:cs="Times New Roman"/>
                <w:sz w:val="24"/>
                <w:szCs w:val="24"/>
                <w:lang w:eastAsia="lv-LV"/>
              </w:rPr>
              <w:t>:</w:t>
            </w:r>
          </w:p>
          <w:p w14:paraId="4B4BB32C" w14:textId="77777777" w:rsidR="00321B75" w:rsidRPr="00321B75" w:rsidRDefault="00321B75" w:rsidP="00321B75">
            <w:pPr>
              <w:spacing w:after="0" w:line="240" w:lineRule="auto"/>
              <w:jc w:val="both"/>
              <w:rPr>
                <w:rFonts w:ascii="Times New Roman" w:eastAsia="Times New Roman" w:hAnsi="Times New Roman" w:cs="Times New Roman"/>
                <w:sz w:val="24"/>
                <w:szCs w:val="24"/>
                <w:lang w:eastAsia="lv-LV"/>
              </w:rPr>
            </w:pPr>
          </w:p>
          <w:p w14:paraId="3904965E" w14:textId="4B1E1CF9" w:rsidR="007F49E3" w:rsidRPr="00CC2C52" w:rsidRDefault="00321B75" w:rsidP="00321B75">
            <w:pPr>
              <w:spacing w:after="0" w:line="240" w:lineRule="auto"/>
              <w:jc w:val="both"/>
              <w:rPr>
                <w:rFonts w:ascii="Times New Roman" w:eastAsia="Times New Roman" w:hAnsi="Times New Roman" w:cs="Times New Roman"/>
                <w:iCs/>
                <w:sz w:val="24"/>
                <w:szCs w:val="24"/>
                <w:lang w:eastAsia="lv-LV"/>
              </w:rPr>
            </w:pPr>
            <w:r w:rsidRPr="00815032">
              <w:rPr>
                <w:rFonts w:ascii="Times New Roman" w:eastAsia="Times New Roman" w:hAnsi="Times New Roman" w:cs="Times New Roman"/>
                <w:iCs/>
                <w:sz w:val="24"/>
                <w:szCs w:val="24"/>
                <w:lang w:eastAsia="lv-LV"/>
              </w:rPr>
              <w:t>1</w:t>
            </w:r>
            <w:r w:rsidR="00394A8B" w:rsidRPr="00815032">
              <w:rPr>
                <w:rFonts w:ascii="Times New Roman" w:eastAsia="Times New Roman" w:hAnsi="Times New Roman" w:cs="Times New Roman"/>
                <w:iCs/>
                <w:sz w:val="24"/>
                <w:szCs w:val="24"/>
                <w:lang w:eastAsia="lv-LV"/>
              </w:rPr>
              <w:t>)</w:t>
            </w:r>
            <w:r w:rsidRPr="00815032">
              <w:rPr>
                <w:rFonts w:ascii="Times New Roman" w:eastAsia="Times New Roman" w:hAnsi="Times New Roman" w:cs="Times New Roman"/>
                <w:iCs/>
                <w:sz w:val="24"/>
                <w:szCs w:val="24"/>
                <w:lang w:eastAsia="lv-LV"/>
              </w:rPr>
              <w:t xml:space="preserve"> </w:t>
            </w:r>
            <w:r w:rsidR="007F49E3" w:rsidRPr="00A56A32">
              <w:rPr>
                <w:rFonts w:ascii="Times New Roman" w:eastAsia="Times New Roman" w:hAnsi="Times New Roman" w:cs="Times New Roman"/>
                <w:bCs/>
                <w:iCs/>
                <w:sz w:val="24"/>
                <w:szCs w:val="24"/>
                <w:lang w:eastAsia="lv-LV"/>
              </w:rPr>
              <w:t>Epidemioloģiskajā izmeklēšanā atklāts, ka 28.nedēļā konstatētie saslimšanas gadījumi saistīti g.k. ar sabiedriskās ēdināšanas pakalpojumu izmantošanu neorganizētu, privātu apmeklējumu ar draugiem un paziņām ietvaros, vēlās nakts stundās, kad ēdināšanas vietās paralēli atrodas citi apmeklētāji.</w:t>
            </w:r>
            <w:r w:rsidR="00A56A32">
              <w:rPr>
                <w:rFonts w:ascii="Times New Roman" w:eastAsia="Times New Roman" w:hAnsi="Times New Roman" w:cs="Times New Roman"/>
                <w:bCs/>
                <w:iCs/>
                <w:sz w:val="24"/>
                <w:szCs w:val="24"/>
                <w:lang w:eastAsia="lv-LV"/>
              </w:rPr>
              <w:t xml:space="preserve"> Epidemioloģisko izmeklēšanu būtiski ietekmēja apmeklētāju saraksta</w:t>
            </w:r>
            <w:r w:rsidR="007F49E3" w:rsidRPr="00A56A32">
              <w:rPr>
                <w:rFonts w:ascii="Times New Roman" w:eastAsia="Times New Roman" w:hAnsi="Times New Roman" w:cs="Times New Roman"/>
                <w:bCs/>
                <w:iCs/>
                <w:sz w:val="24"/>
                <w:szCs w:val="24"/>
                <w:lang w:eastAsia="lv-LV"/>
              </w:rPr>
              <w:t xml:space="preserve"> </w:t>
            </w:r>
            <w:r w:rsidR="00A56A32">
              <w:rPr>
                <w:rFonts w:ascii="Times New Roman" w:eastAsia="Times New Roman" w:hAnsi="Times New Roman" w:cs="Times New Roman"/>
                <w:bCs/>
                <w:iCs/>
                <w:sz w:val="24"/>
                <w:szCs w:val="24"/>
                <w:lang w:eastAsia="lv-LV"/>
              </w:rPr>
              <w:t xml:space="preserve">trūkums, kas šobrīd nav obligāta prasība, bet ir ar ieteikuma raksturu. </w:t>
            </w:r>
            <w:r w:rsidR="007F49E3" w:rsidRPr="00A56A32">
              <w:rPr>
                <w:rFonts w:ascii="Times New Roman" w:eastAsia="Times New Roman" w:hAnsi="Times New Roman" w:cs="Times New Roman"/>
                <w:bCs/>
                <w:iCs/>
                <w:sz w:val="24"/>
                <w:szCs w:val="24"/>
                <w:lang w:eastAsia="lv-LV"/>
              </w:rPr>
              <w:t xml:space="preserve">Tāpat informācija liecina, ka sabiedriskās ēdināšanas vietās slikti tiek ievērota prasība par divu metru nodrošināšanu starp galdiņiem un </w:t>
            </w:r>
            <w:r w:rsidR="00A56A32">
              <w:rPr>
                <w:rFonts w:ascii="Times New Roman" w:eastAsia="Times New Roman" w:hAnsi="Times New Roman" w:cs="Times New Roman"/>
                <w:bCs/>
                <w:iCs/>
                <w:sz w:val="24"/>
                <w:szCs w:val="24"/>
                <w:lang w:eastAsia="lv-LV"/>
              </w:rPr>
              <w:t xml:space="preserve">nepietiekami </w:t>
            </w:r>
            <w:r w:rsidR="007F49E3" w:rsidRPr="00A56A32">
              <w:rPr>
                <w:rFonts w:ascii="Times New Roman" w:eastAsia="Times New Roman" w:hAnsi="Times New Roman" w:cs="Times New Roman"/>
                <w:bCs/>
                <w:iCs/>
                <w:sz w:val="24"/>
                <w:szCs w:val="24"/>
                <w:lang w:eastAsia="lv-LV"/>
              </w:rPr>
              <w:t>tiek ievērota arī publiski pieejam</w:t>
            </w:r>
            <w:r w:rsidR="00A56A32">
              <w:rPr>
                <w:rFonts w:ascii="Times New Roman" w:eastAsia="Times New Roman" w:hAnsi="Times New Roman" w:cs="Times New Roman"/>
                <w:bCs/>
                <w:iCs/>
                <w:sz w:val="24"/>
                <w:szCs w:val="24"/>
                <w:lang w:eastAsia="lv-LV"/>
              </w:rPr>
              <w:t>ā</w:t>
            </w:r>
            <w:r w:rsidR="007F49E3" w:rsidRPr="00A56A32">
              <w:rPr>
                <w:rFonts w:ascii="Times New Roman" w:eastAsia="Times New Roman" w:hAnsi="Times New Roman" w:cs="Times New Roman"/>
                <w:bCs/>
                <w:iCs/>
                <w:sz w:val="24"/>
                <w:szCs w:val="24"/>
                <w:lang w:eastAsia="lv-LV"/>
              </w:rPr>
              <w:t xml:space="preserve"> platība uz vienu apmeklētāju </w:t>
            </w:r>
            <w:r w:rsidR="00A56A32">
              <w:rPr>
                <w:rFonts w:ascii="Times New Roman" w:eastAsia="Times New Roman" w:hAnsi="Times New Roman" w:cs="Times New Roman"/>
                <w:bCs/>
                <w:iCs/>
                <w:sz w:val="24"/>
                <w:szCs w:val="24"/>
                <w:lang w:eastAsia="lv-LV"/>
              </w:rPr>
              <w:t xml:space="preserve">iekštelpās </w:t>
            </w:r>
            <w:r w:rsidR="007F49E3" w:rsidRPr="00A56A32">
              <w:rPr>
                <w:rFonts w:ascii="Times New Roman" w:eastAsia="Times New Roman" w:hAnsi="Times New Roman" w:cs="Times New Roman"/>
                <w:bCs/>
                <w:iCs/>
                <w:sz w:val="24"/>
                <w:szCs w:val="24"/>
                <w:lang w:eastAsia="lv-LV"/>
              </w:rPr>
              <w:t>3m</w:t>
            </w:r>
            <w:r w:rsidR="007F49E3" w:rsidRPr="00A56A32">
              <w:rPr>
                <w:rFonts w:ascii="Times New Roman" w:eastAsia="Times New Roman" w:hAnsi="Times New Roman" w:cs="Times New Roman"/>
                <w:bCs/>
                <w:iCs/>
                <w:sz w:val="24"/>
                <w:szCs w:val="24"/>
                <w:vertAlign w:val="superscript"/>
                <w:lang w:eastAsia="lv-LV"/>
              </w:rPr>
              <w:t xml:space="preserve">2 </w:t>
            </w:r>
            <w:r w:rsidR="00A56A32">
              <w:rPr>
                <w:rFonts w:ascii="Times New Roman" w:eastAsia="Times New Roman" w:hAnsi="Times New Roman" w:cs="Times New Roman"/>
                <w:bCs/>
                <w:iCs/>
                <w:sz w:val="24"/>
                <w:szCs w:val="24"/>
                <w:lang w:eastAsia="lv-LV"/>
              </w:rPr>
              <w:t xml:space="preserve">- </w:t>
            </w:r>
            <w:r w:rsidR="007F49E3" w:rsidRPr="00A56A32">
              <w:rPr>
                <w:rFonts w:ascii="Times New Roman" w:eastAsia="Times New Roman" w:hAnsi="Times New Roman" w:cs="Times New Roman"/>
                <w:bCs/>
                <w:iCs/>
                <w:sz w:val="24"/>
                <w:szCs w:val="24"/>
                <w:lang w:eastAsia="lv-LV"/>
              </w:rPr>
              <w:t xml:space="preserve">daļa restorānu un citu ēdināšanas vietu ir pārpildītas, izmantojot </w:t>
            </w:r>
            <w:r w:rsidR="00A56A32" w:rsidRPr="00A56A32">
              <w:rPr>
                <w:rFonts w:ascii="Times New Roman" w:eastAsia="Times New Roman" w:hAnsi="Times New Roman" w:cs="Times New Roman"/>
                <w:bCs/>
                <w:iCs/>
                <w:sz w:val="24"/>
                <w:szCs w:val="24"/>
                <w:lang w:eastAsia="lv-LV"/>
              </w:rPr>
              <w:t>samazinātas/akciju cenas pakalpojumiem.</w:t>
            </w:r>
            <w:r w:rsidR="00A56A32">
              <w:rPr>
                <w:rFonts w:ascii="Times New Roman" w:eastAsia="Times New Roman" w:hAnsi="Times New Roman" w:cs="Times New Roman"/>
                <w:bCs/>
                <w:iCs/>
                <w:sz w:val="24"/>
                <w:szCs w:val="24"/>
                <w:lang w:eastAsia="lv-LV"/>
              </w:rPr>
              <w:t xml:space="preserve"> </w:t>
            </w:r>
          </w:p>
          <w:p w14:paraId="2ECF7B87" w14:textId="35C3BB13" w:rsidR="00A56A32" w:rsidRDefault="00A56A32"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Jāņem arī vērā, ka Latvijā jūlija, augusta periodā daudzās pašvaldībās ieplānoti pilsētas svētki, kur personu koncentrācijas dēļ paredzams pieaugums ēdināšanas pakalpojumu nodrošināšanai, un ir būtiski nodrošināt gan 2m distanci, gan noteiktos platības ierobežojumus.</w:t>
            </w:r>
          </w:p>
          <w:p w14:paraId="2DD3AAE6" w14:textId="77777777" w:rsidR="00A56A32" w:rsidRDefault="00A56A32"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Tādēļ, lai samazinātu Covid-19 infekcijas izplatību nepieciešams:</w:t>
            </w:r>
          </w:p>
          <w:p w14:paraId="251FFBBE" w14:textId="58769037" w:rsidR="00A56A32" w:rsidRDefault="00A56A32"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00CC2C52">
              <w:rPr>
                <w:rFonts w:ascii="Times New Roman" w:eastAsia="Times New Roman" w:hAnsi="Times New Roman" w:cs="Times New Roman"/>
                <w:bCs/>
                <w:iCs/>
                <w:sz w:val="24"/>
                <w:szCs w:val="24"/>
                <w:lang w:eastAsia="lv-LV"/>
              </w:rPr>
              <w:t xml:space="preserve">1.1. sabiedriskās ēdināšanas vietās </w:t>
            </w:r>
            <w:r>
              <w:rPr>
                <w:rFonts w:ascii="Times New Roman" w:eastAsia="Times New Roman" w:hAnsi="Times New Roman" w:cs="Times New Roman"/>
                <w:bCs/>
                <w:iCs/>
                <w:sz w:val="24"/>
                <w:szCs w:val="24"/>
                <w:lang w:eastAsia="lv-LV"/>
              </w:rPr>
              <w:t>atjaunot prasību par maksimālo personu skaitu pie viena galdiņa iekštelpās un ārtelpās, kas līdz 2020.gada 30.jūnijam bija noteiktas noteikumu Nr.360 20.3. apakšpunktā. Nosakot, ka 20.3.apakšpunkta prasības ir spēkā no 2020.gada 15.jūlija līdz 1.septembrim;</w:t>
            </w:r>
          </w:p>
          <w:p w14:paraId="587D07E9" w14:textId="77777777" w:rsidR="00CC2C52" w:rsidRDefault="00A56A32"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00CC2C52">
              <w:rPr>
                <w:rFonts w:ascii="Times New Roman" w:eastAsia="Times New Roman" w:hAnsi="Times New Roman" w:cs="Times New Roman"/>
                <w:bCs/>
                <w:iCs/>
                <w:sz w:val="24"/>
                <w:szCs w:val="24"/>
                <w:lang w:eastAsia="lv-LV"/>
              </w:rPr>
              <w:t>1.2.</w:t>
            </w:r>
            <w:r>
              <w:rPr>
                <w:rFonts w:ascii="Times New Roman" w:eastAsia="Times New Roman" w:hAnsi="Times New Roman" w:cs="Times New Roman"/>
                <w:bCs/>
                <w:iCs/>
                <w:sz w:val="24"/>
                <w:szCs w:val="24"/>
                <w:lang w:eastAsia="lv-LV"/>
              </w:rPr>
              <w:t xml:space="preserve"> papildināt noteikumus Nr.360 ar prasību sabiedriskās ēdināšanas pakalpojumu sniedzējiem </w:t>
            </w:r>
            <w:r w:rsidR="00285F71" w:rsidRPr="00285F71">
              <w:rPr>
                <w:rFonts w:ascii="Times New Roman" w:eastAsia="Times New Roman" w:hAnsi="Times New Roman" w:cs="Times New Roman"/>
                <w:bCs/>
                <w:iCs/>
                <w:sz w:val="24"/>
                <w:szCs w:val="24"/>
                <w:lang w:eastAsia="lv-LV"/>
              </w:rPr>
              <w:t>apmeklētājiem redzamās vietās (vismaz pie ieejas un kases ēdināšanas pakalpojumu sniegšanas vietā)izvieto</w:t>
            </w:r>
            <w:r w:rsidR="00CC2C52">
              <w:rPr>
                <w:rFonts w:ascii="Times New Roman" w:eastAsia="Times New Roman" w:hAnsi="Times New Roman" w:cs="Times New Roman"/>
                <w:bCs/>
                <w:iCs/>
                <w:sz w:val="24"/>
                <w:szCs w:val="24"/>
                <w:lang w:eastAsia="lv-LV"/>
              </w:rPr>
              <w:t>t</w:t>
            </w:r>
            <w:r w:rsidR="00285F71" w:rsidRPr="00285F71">
              <w:rPr>
                <w:rFonts w:ascii="Times New Roman" w:eastAsia="Times New Roman" w:hAnsi="Times New Roman" w:cs="Times New Roman"/>
                <w:bCs/>
                <w:iCs/>
                <w:sz w:val="24"/>
                <w:szCs w:val="24"/>
                <w:lang w:eastAsia="lv-LV"/>
              </w:rPr>
              <w:t xml:space="preserve"> skaidri salasām</w:t>
            </w:r>
            <w:r w:rsidR="00CC2C52">
              <w:rPr>
                <w:rFonts w:ascii="Times New Roman" w:eastAsia="Times New Roman" w:hAnsi="Times New Roman" w:cs="Times New Roman"/>
                <w:bCs/>
                <w:iCs/>
                <w:sz w:val="24"/>
                <w:szCs w:val="24"/>
                <w:lang w:eastAsia="lv-LV"/>
              </w:rPr>
              <w:t>u</w:t>
            </w:r>
            <w:r w:rsidR="00285F71" w:rsidRPr="00285F71">
              <w:rPr>
                <w:rFonts w:ascii="Times New Roman" w:eastAsia="Times New Roman" w:hAnsi="Times New Roman" w:cs="Times New Roman"/>
                <w:bCs/>
                <w:iCs/>
                <w:sz w:val="24"/>
                <w:szCs w:val="24"/>
                <w:lang w:eastAsia="lv-LV"/>
              </w:rPr>
              <w:t xml:space="preserve"> publiski pieejam</w:t>
            </w:r>
            <w:r w:rsidR="00CC2C52">
              <w:rPr>
                <w:rFonts w:ascii="Times New Roman" w:eastAsia="Times New Roman" w:hAnsi="Times New Roman" w:cs="Times New Roman"/>
                <w:bCs/>
                <w:iCs/>
                <w:sz w:val="24"/>
                <w:szCs w:val="24"/>
                <w:lang w:eastAsia="lv-LV"/>
              </w:rPr>
              <w:t>u</w:t>
            </w:r>
            <w:r w:rsidR="00285F71" w:rsidRPr="00285F71">
              <w:rPr>
                <w:rFonts w:ascii="Times New Roman" w:eastAsia="Times New Roman" w:hAnsi="Times New Roman" w:cs="Times New Roman"/>
                <w:bCs/>
                <w:iCs/>
                <w:sz w:val="24"/>
                <w:szCs w:val="24"/>
                <w:lang w:eastAsia="lv-LV"/>
              </w:rPr>
              <w:t xml:space="preserve"> informācij</w:t>
            </w:r>
            <w:r w:rsidR="00CC2C52">
              <w:rPr>
                <w:rFonts w:ascii="Times New Roman" w:eastAsia="Times New Roman" w:hAnsi="Times New Roman" w:cs="Times New Roman"/>
                <w:bCs/>
                <w:iCs/>
                <w:sz w:val="24"/>
                <w:szCs w:val="24"/>
                <w:lang w:eastAsia="lv-LV"/>
              </w:rPr>
              <w:t>u</w:t>
            </w:r>
            <w:r w:rsidR="00285F71" w:rsidRPr="00285F71">
              <w:rPr>
                <w:rFonts w:ascii="Times New Roman" w:eastAsia="Times New Roman" w:hAnsi="Times New Roman" w:cs="Times New Roman"/>
                <w:bCs/>
                <w:iCs/>
                <w:sz w:val="24"/>
                <w:szCs w:val="24"/>
                <w:lang w:eastAsia="lv-LV"/>
              </w:rPr>
              <w:t xml:space="preserve"> par maksimāli pieļaujamo personu skaitu, kas vienlaikus var atrasties pakalpojuma sniegšanas vietā</w:t>
            </w:r>
            <w:r w:rsidR="00285F71">
              <w:rPr>
                <w:rFonts w:ascii="Times New Roman" w:eastAsia="Times New Roman" w:hAnsi="Times New Roman" w:cs="Times New Roman"/>
                <w:bCs/>
                <w:iCs/>
                <w:sz w:val="24"/>
                <w:szCs w:val="24"/>
                <w:lang w:eastAsia="lv-LV"/>
              </w:rPr>
              <w:t xml:space="preserve">. </w:t>
            </w:r>
          </w:p>
          <w:p w14:paraId="1892E1BF" w14:textId="6976B609" w:rsidR="00285F71" w:rsidRDefault="00285F71"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 xml:space="preserve">Saistībā ar šo pašvaldības policijai būtu nepieciešams veikt </w:t>
            </w:r>
            <w:r w:rsidR="00CC2C52">
              <w:rPr>
                <w:rFonts w:ascii="Times New Roman" w:eastAsia="Times New Roman" w:hAnsi="Times New Roman" w:cs="Times New Roman"/>
                <w:bCs/>
                <w:iCs/>
                <w:sz w:val="24"/>
                <w:szCs w:val="24"/>
                <w:lang w:eastAsia="lv-LV"/>
              </w:rPr>
              <w:t>apskates/</w:t>
            </w:r>
            <w:r>
              <w:rPr>
                <w:rFonts w:ascii="Times New Roman" w:eastAsia="Times New Roman" w:hAnsi="Times New Roman" w:cs="Times New Roman"/>
                <w:bCs/>
                <w:iCs/>
                <w:sz w:val="24"/>
                <w:szCs w:val="24"/>
                <w:lang w:eastAsia="lv-LV"/>
              </w:rPr>
              <w:t>kontroles ēdināšanas vietās, lai noteiktu vai uzrādītais maksimālais klientu skaits atbilst reāli pakalpojuma vietā esošajam. Kā arī ir nepieciešams informēt sabiedrību, neizmantot ēdināšanas vietas, kas ir pārpildītas, kur acīmredzami ir vairāk personu, nekā pie ieejas norādītajā informācijā</w:t>
            </w:r>
            <w:r w:rsidR="00E127EF">
              <w:rPr>
                <w:rFonts w:ascii="Times New Roman" w:eastAsia="Times New Roman" w:hAnsi="Times New Roman" w:cs="Times New Roman"/>
                <w:bCs/>
                <w:iCs/>
                <w:sz w:val="24"/>
                <w:szCs w:val="24"/>
                <w:lang w:eastAsia="lv-LV"/>
              </w:rPr>
              <w:t>;</w:t>
            </w:r>
          </w:p>
          <w:p w14:paraId="72B5D66A" w14:textId="043E8B95" w:rsidR="00E127EF" w:rsidRDefault="00E127EF" w:rsidP="00321B7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00CC2C52">
              <w:rPr>
                <w:rFonts w:ascii="Times New Roman" w:eastAsia="Times New Roman" w:hAnsi="Times New Roman" w:cs="Times New Roman"/>
                <w:bCs/>
                <w:iCs/>
                <w:sz w:val="24"/>
                <w:szCs w:val="24"/>
                <w:lang w:eastAsia="lv-LV"/>
              </w:rPr>
              <w:t xml:space="preserve">1.3. sabiedriskās ēdināšanas vietās </w:t>
            </w:r>
            <w:r>
              <w:rPr>
                <w:rFonts w:ascii="Times New Roman" w:eastAsia="Times New Roman" w:hAnsi="Times New Roman" w:cs="Times New Roman"/>
                <w:bCs/>
                <w:iCs/>
                <w:sz w:val="24"/>
                <w:szCs w:val="24"/>
                <w:lang w:eastAsia="lv-LV"/>
              </w:rPr>
              <w:t>noteikt darba laika ierobežojumu līdz 24:00, lai ierobežotu risku Covid-19 izplatīšanai pārvietojoties no vienas ēdināšanas pakalpojuma vietas, kas darbu beidz 24:00 uz nākamo, kas darbu beidz 02:00.</w:t>
            </w:r>
          </w:p>
          <w:p w14:paraId="38350792" w14:textId="7832BF23" w:rsidR="00F03ED1" w:rsidRPr="00E127EF" w:rsidRDefault="00E127EF" w:rsidP="00321B75">
            <w:pPr>
              <w:spacing w:after="0" w:line="240" w:lineRule="auto"/>
              <w:jc w:val="both"/>
              <w:rPr>
                <w:rFonts w:ascii="Times New Roman" w:eastAsia="Times New Roman" w:hAnsi="Times New Roman" w:cs="Times New Roman"/>
                <w:bCs/>
                <w:iCs/>
                <w:sz w:val="24"/>
                <w:szCs w:val="24"/>
                <w:lang w:eastAsia="lv-LV"/>
              </w:rPr>
            </w:pPr>
            <w:r w:rsidRPr="00E127EF">
              <w:rPr>
                <w:rFonts w:ascii="Times New Roman" w:eastAsia="Times New Roman" w:hAnsi="Times New Roman" w:cs="Times New Roman"/>
                <w:bCs/>
                <w:iCs/>
                <w:sz w:val="24"/>
                <w:szCs w:val="24"/>
                <w:lang w:eastAsia="lv-LV"/>
              </w:rPr>
              <w:t xml:space="preserve">Kā arī </w:t>
            </w:r>
            <w:r w:rsidR="00532C67" w:rsidRPr="00E127EF">
              <w:rPr>
                <w:rFonts w:ascii="Times New Roman" w:eastAsia="Times New Roman" w:hAnsi="Times New Roman" w:cs="Times New Roman"/>
                <w:bCs/>
                <w:iCs/>
                <w:sz w:val="24"/>
                <w:szCs w:val="24"/>
                <w:lang w:eastAsia="lv-LV"/>
              </w:rPr>
              <w:t>Projekt</w:t>
            </w:r>
            <w:r w:rsidR="00321B75" w:rsidRPr="00E127EF">
              <w:rPr>
                <w:rFonts w:ascii="Times New Roman" w:eastAsia="Times New Roman" w:hAnsi="Times New Roman" w:cs="Times New Roman"/>
                <w:bCs/>
                <w:iCs/>
                <w:sz w:val="24"/>
                <w:szCs w:val="24"/>
                <w:lang w:eastAsia="lv-LV"/>
              </w:rPr>
              <w:t>s</w:t>
            </w:r>
            <w:r w:rsidR="00532C67" w:rsidRPr="00E127EF">
              <w:rPr>
                <w:rFonts w:ascii="Times New Roman" w:eastAsia="Times New Roman" w:hAnsi="Times New Roman" w:cs="Times New Roman"/>
                <w:bCs/>
                <w:iCs/>
                <w:sz w:val="24"/>
                <w:szCs w:val="24"/>
                <w:lang w:eastAsia="lv-LV"/>
              </w:rPr>
              <w:t xml:space="preserve"> paredz dot iespēju </w:t>
            </w:r>
            <w:r w:rsidR="00321B75" w:rsidRPr="00E127EF">
              <w:rPr>
                <w:rFonts w:ascii="Times New Roman" w:eastAsia="Times New Roman" w:hAnsi="Times New Roman" w:cs="Times New Roman"/>
                <w:bCs/>
                <w:iCs/>
                <w:sz w:val="24"/>
                <w:szCs w:val="24"/>
                <w:lang w:eastAsia="lv-LV"/>
              </w:rPr>
              <w:t xml:space="preserve">kultūras, sporta, izklaides, tai skaitā diskotēku, un reliģiskās darbības veikšanas vietās darbu uzsākt pusstundu agrāk - no plkst. 6.00. </w:t>
            </w:r>
          </w:p>
          <w:p w14:paraId="2DD37441" w14:textId="21DB9B3E" w:rsidR="00E56BC1" w:rsidRDefault="00E56BC1" w:rsidP="00F03ED1">
            <w:pPr>
              <w:spacing w:after="0" w:line="240" w:lineRule="auto"/>
              <w:jc w:val="both"/>
              <w:rPr>
                <w:rFonts w:ascii="Times New Roman" w:eastAsia="Times New Roman" w:hAnsi="Times New Roman" w:cs="Times New Roman"/>
                <w:bCs/>
                <w:sz w:val="24"/>
                <w:szCs w:val="24"/>
                <w:lang w:eastAsia="lv-LV"/>
              </w:rPr>
            </w:pPr>
          </w:p>
          <w:p w14:paraId="0BB91673" w14:textId="77777777" w:rsidR="00373F40" w:rsidRPr="00373F40" w:rsidRDefault="00373F40" w:rsidP="00373F40">
            <w:pPr>
              <w:spacing w:after="0" w:line="240" w:lineRule="auto"/>
              <w:jc w:val="both"/>
              <w:rPr>
                <w:rFonts w:ascii="Times New Roman" w:eastAsia="Times New Roman" w:hAnsi="Times New Roman" w:cs="Times New Roman"/>
                <w:bCs/>
                <w:sz w:val="24"/>
                <w:szCs w:val="24"/>
                <w:lang w:eastAsia="lv-LV"/>
              </w:rPr>
            </w:pPr>
            <w:r w:rsidRPr="00373F40">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93E4013" w14:textId="77777777" w:rsidR="00493F89" w:rsidRPr="00F5224E" w:rsidRDefault="00493F89" w:rsidP="00F03ED1">
            <w:pPr>
              <w:spacing w:after="0" w:line="240" w:lineRule="auto"/>
              <w:jc w:val="both"/>
              <w:rPr>
                <w:rFonts w:ascii="Times New Roman" w:eastAsia="Times New Roman" w:hAnsi="Times New Roman" w:cs="Times New Roman"/>
                <w:bCs/>
                <w:sz w:val="24"/>
                <w:szCs w:val="24"/>
                <w:lang w:eastAsia="lv-LV"/>
              </w:rPr>
            </w:pPr>
          </w:p>
          <w:p w14:paraId="48C3772B" w14:textId="77777777" w:rsidR="00F03ED1" w:rsidRPr="00F5224E" w:rsidRDefault="00F03ED1" w:rsidP="00F03ED1">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w:t>
            </w:r>
            <w:r w:rsidR="00C905D9">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762198E4" w:rsidR="002B311B" w:rsidRDefault="00493F89" w:rsidP="002B311B">
            <w:pPr>
              <w:pStyle w:val="NormalWeb"/>
              <w:spacing w:before="0" w:after="0"/>
              <w:jc w:val="both"/>
              <w:rPr>
                <w:noProof/>
                <w:color w:val="000000" w:themeColor="text1"/>
              </w:rPr>
            </w:pPr>
            <w:r>
              <w:rPr>
                <w:noProof/>
                <w:color w:val="000000" w:themeColor="text1"/>
              </w:rPr>
              <w:t>Vesel</w:t>
            </w:r>
            <w:r w:rsidR="00373F40">
              <w:rPr>
                <w:noProof/>
                <w:color w:val="000000" w:themeColor="text1"/>
              </w:rPr>
              <w:t>ī</w:t>
            </w:r>
            <w:r>
              <w:rPr>
                <w:noProof/>
                <w:color w:val="000000" w:themeColor="text1"/>
              </w:rPr>
              <w:t xml:space="preserve">bas ministrija, </w:t>
            </w:r>
            <w:r w:rsidR="001D09DF">
              <w:rPr>
                <w:noProof/>
                <w:color w:val="000000" w:themeColor="text1"/>
              </w:rPr>
              <w:t>Slimību profilakses un kontroles centrs</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9412A4" w:rsidRDefault="00E602FF" w:rsidP="00D77DF6">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D7C7B" w14:textId="4BEEE3AE" w:rsidR="00E5323B" w:rsidRPr="006A7EC5" w:rsidRDefault="00493F89" w:rsidP="00493F89">
            <w:pPr>
              <w:pStyle w:val="NormalWeb"/>
              <w:spacing w:before="0" w:after="0"/>
              <w:jc w:val="both"/>
              <w:rPr>
                <w:noProof/>
                <w:color w:val="000000" w:themeColor="text1"/>
              </w:rPr>
            </w:pPr>
            <w:r w:rsidRPr="00493F89">
              <w:rPr>
                <w:noProof/>
                <w:color w:val="000000" w:themeColor="text1"/>
              </w:rPr>
              <w:t xml:space="preserve">Projekta tiesiskais regulējums attiecas uz </w:t>
            </w:r>
            <w:r w:rsidR="00373F40">
              <w:rPr>
                <w:noProof/>
                <w:color w:val="000000" w:themeColor="text1"/>
              </w:rPr>
              <w:t>pakalpoju</w:t>
            </w:r>
            <w:r w:rsidR="00CC2C52">
              <w:rPr>
                <w:noProof/>
                <w:color w:val="000000" w:themeColor="text1"/>
              </w:rPr>
              <w:t>m</w:t>
            </w:r>
            <w:r w:rsidR="00373F40">
              <w:rPr>
                <w:noProof/>
                <w:color w:val="000000" w:themeColor="text1"/>
              </w:rPr>
              <w:t xml:space="preserve">u sniedzējiem, </w:t>
            </w:r>
            <w:r w:rsidRPr="00493F89">
              <w:rPr>
                <w:noProof/>
                <w:color w:val="000000" w:themeColor="text1"/>
              </w:rPr>
              <w:t>kā arī</w:t>
            </w:r>
            <w:r>
              <w:rPr>
                <w:noProof/>
                <w:color w:val="000000" w:themeColor="text1"/>
              </w:rPr>
              <w:t xml:space="preserve"> </w:t>
            </w:r>
            <w:r w:rsidR="001C727C">
              <w:rPr>
                <w:noProof/>
                <w:color w:val="000000" w:themeColor="text1"/>
              </w:rPr>
              <w:t>visu sabiedrību.</w:t>
            </w:r>
          </w:p>
        </w:tc>
      </w:tr>
      <w:tr w:rsidR="002A1440"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00EC69C5" w14:textId="21729D98" w:rsidR="00E246DC" w:rsidRDefault="00E246DC"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noteiktā</w:t>
            </w:r>
            <w:r w:rsidR="001C727C">
              <w:rPr>
                <w:rFonts w:ascii="Times New Roman" w:hAnsi="Times New Roman" w:cs="Times New Roman"/>
                <w:sz w:val="24"/>
                <w:szCs w:val="24"/>
              </w:rPr>
              <w:t>s</w:t>
            </w:r>
            <w:r>
              <w:rPr>
                <w:rFonts w:ascii="Times New Roman" w:hAnsi="Times New Roman" w:cs="Times New Roman"/>
                <w:sz w:val="24"/>
                <w:szCs w:val="24"/>
              </w:rPr>
              <w:t xml:space="preserve"> prasība</w:t>
            </w:r>
            <w:r w:rsidR="001C727C">
              <w:rPr>
                <w:rFonts w:ascii="Times New Roman" w:hAnsi="Times New Roman" w:cs="Times New Roman"/>
                <w:sz w:val="24"/>
                <w:szCs w:val="24"/>
              </w:rPr>
              <w:t>s</w:t>
            </w:r>
            <w:r>
              <w:rPr>
                <w:rFonts w:ascii="Times New Roman" w:hAnsi="Times New Roman" w:cs="Times New Roman"/>
                <w:sz w:val="24"/>
                <w:szCs w:val="24"/>
              </w:rPr>
              <w:t xml:space="preserve"> </w:t>
            </w:r>
            <w:r w:rsidR="000A6BFA">
              <w:rPr>
                <w:rFonts w:ascii="Times New Roman" w:hAnsi="Times New Roman" w:cs="Times New Roman"/>
                <w:sz w:val="24"/>
                <w:szCs w:val="24"/>
              </w:rPr>
              <w:t xml:space="preserve">uz laiku </w:t>
            </w:r>
            <w:r w:rsidR="00C32F0B">
              <w:rPr>
                <w:rFonts w:ascii="Times New Roman" w:hAnsi="Times New Roman" w:cs="Times New Roman"/>
                <w:sz w:val="24"/>
                <w:szCs w:val="24"/>
              </w:rPr>
              <w:t>ietekm</w:t>
            </w:r>
            <w:r w:rsidR="000A6BFA">
              <w:rPr>
                <w:rFonts w:ascii="Times New Roman" w:hAnsi="Times New Roman" w:cs="Times New Roman"/>
                <w:sz w:val="24"/>
                <w:szCs w:val="24"/>
              </w:rPr>
              <w:t>ēs</w:t>
            </w:r>
            <w:r w:rsidR="00C32F0B">
              <w:rPr>
                <w:rFonts w:ascii="Times New Roman" w:hAnsi="Times New Roman" w:cs="Times New Roman"/>
                <w:sz w:val="24"/>
                <w:szCs w:val="24"/>
              </w:rPr>
              <w:t xml:space="preserve"> tautsaimniecību un </w:t>
            </w:r>
            <w:r w:rsidR="001C727C">
              <w:rPr>
                <w:rFonts w:ascii="Times New Roman" w:hAnsi="Times New Roman" w:cs="Times New Roman"/>
                <w:sz w:val="24"/>
                <w:szCs w:val="24"/>
              </w:rPr>
              <w:t>ne</w:t>
            </w:r>
            <w:r w:rsidR="00772C42">
              <w:rPr>
                <w:rFonts w:ascii="Times New Roman" w:hAnsi="Times New Roman" w:cs="Times New Roman"/>
                <w:sz w:val="24"/>
                <w:szCs w:val="24"/>
              </w:rPr>
              <w:t>paredz papildu administratīvo slogu.</w:t>
            </w:r>
          </w:p>
          <w:p w14:paraId="63181490" w14:textId="36DB5E9F" w:rsidR="00F945E3" w:rsidRPr="00772C42" w:rsidRDefault="00F945E3" w:rsidP="00772C42">
            <w:pPr>
              <w:spacing w:after="0" w:line="240" w:lineRule="auto"/>
              <w:jc w:val="both"/>
              <w:rPr>
                <w:rFonts w:ascii="Times New Roman" w:hAnsi="Times New Roman" w:cs="Times New Roman"/>
                <w:sz w:val="24"/>
                <w:szCs w:val="24"/>
                <w:highlight w:val="yellow"/>
              </w:rPr>
            </w:pPr>
          </w:p>
        </w:tc>
      </w:tr>
      <w:tr w:rsidR="002A1440"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3E68ECA" w14:textId="0831D96F" w:rsidR="00D73A43" w:rsidRPr="00D93667" w:rsidRDefault="00D93667" w:rsidP="00F30257">
            <w:pPr>
              <w:spacing w:after="0" w:line="240" w:lineRule="auto"/>
              <w:jc w:val="both"/>
              <w:rPr>
                <w:rFonts w:ascii="Times New Roman" w:hAnsi="Times New Roman" w:cs="Times New Roman"/>
                <w:sz w:val="24"/>
                <w:szCs w:val="24"/>
              </w:rPr>
            </w:pPr>
            <w:r w:rsidRPr="00D93667">
              <w:rPr>
                <w:rFonts w:ascii="Times New Roman" w:hAnsi="Times New Roman" w:cs="Times New Roman"/>
                <w:sz w:val="24"/>
                <w:szCs w:val="24"/>
              </w:rPr>
              <w:t>A</w:t>
            </w:r>
            <w:r w:rsidR="001C00D1" w:rsidRPr="00D93667">
              <w:rPr>
                <w:rFonts w:ascii="Times New Roman" w:hAnsi="Times New Roman" w:cs="Times New Roman"/>
                <w:sz w:val="24"/>
                <w:szCs w:val="24"/>
              </w:rPr>
              <w:t>dministratīvās izmaks</w:t>
            </w:r>
            <w:r w:rsidR="00CC2C52">
              <w:rPr>
                <w:rFonts w:ascii="Times New Roman" w:hAnsi="Times New Roman" w:cs="Times New Roman"/>
                <w:sz w:val="24"/>
                <w:szCs w:val="24"/>
              </w:rPr>
              <w:t>u izvērtējums</w:t>
            </w:r>
            <w:r w:rsidR="001C00D1" w:rsidRPr="00D93667">
              <w:rPr>
                <w:rFonts w:ascii="Times New Roman" w:hAnsi="Times New Roman" w:cs="Times New Roman"/>
                <w:sz w:val="24"/>
                <w:szCs w:val="24"/>
              </w:rPr>
              <w:t xml:space="preserve"> (naudas izteiksmē) gada laikā mēr</w:t>
            </w:r>
            <w:r w:rsidR="00F97DC0" w:rsidRPr="00D93667">
              <w:rPr>
                <w:rFonts w:ascii="Times New Roman" w:hAnsi="Times New Roman" w:cs="Times New Roman"/>
                <w:sz w:val="24"/>
                <w:szCs w:val="24"/>
              </w:rPr>
              <w:t>ķ</w:t>
            </w:r>
            <w:r w:rsidR="001C00D1" w:rsidRPr="00D93667">
              <w:rPr>
                <w:rFonts w:ascii="Times New Roman" w:hAnsi="Times New Roman" w:cs="Times New Roman"/>
                <w:sz w:val="24"/>
                <w:szCs w:val="24"/>
              </w:rPr>
              <w:t xml:space="preserve">grupai, ko veido fiziskas personas </w:t>
            </w:r>
            <w:r w:rsidR="00CC2C52">
              <w:rPr>
                <w:rFonts w:ascii="Times New Roman" w:hAnsi="Times New Roman" w:cs="Times New Roman"/>
                <w:sz w:val="24"/>
                <w:szCs w:val="24"/>
              </w:rPr>
              <w:t xml:space="preserve">un </w:t>
            </w:r>
            <w:r w:rsidR="001C00D1" w:rsidRPr="00D93667">
              <w:rPr>
                <w:rFonts w:ascii="Times New Roman" w:hAnsi="Times New Roman" w:cs="Times New Roman"/>
                <w:sz w:val="24"/>
                <w:szCs w:val="24"/>
              </w:rPr>
              <w:t>mērķgrupai, kuru veido juridiskas personas</w:t>
            </w:r>
            <w:r w:rsidR="000A6BFA">
              <w:rPr>
                <w:rFonts w:ascii="Times New Roman" w:hAnsi="Times New Roman" w:cs="Times New Roman"/>
                <w:sz w:val="24"/>
                <w:szCs w:val="24"/>
              </w:rPr>
              <w:t xml:space="preserve"> varētu pārsniegt attiecīgi 200 un 2000 Eiro. Tā kā ierobežojumi tiek noteikti uz pagaidu laiku, nevis uz gadu, lai novērstu iespējamu Covid-19 uzliesmojumu, kas iespējams varētu notikt, ņemot vērā 28.nedēļas epidemioloģiskās drosības datus, tad šobrīd sabiedrības veselības intereses ir prioritāras.</w:t>
            </w:r>
          </w:p>
        </w:tc>
      </w:tr>
      <w:tr w:rsidR="002A1440"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7168B4" w:rsidRDefault="00800F50" w:rsidP="00373630">
            <w:pPr>
              <w:spacing w:after="0" w:line="240" w:lineRule="auto"/>
              <w:jc w:val="both"/>
              <w:rPr>
                <w:rFonts w:ascii="Times New Roman" w:hAnsi="Times New Roman" w:cs="Times New Roman"/>
                <w:sz w:val="24"/>
                <w:szCs w:val="24"/>
              </w:rPr>
            </w:pPr>
            <w:r w:rsidRPr="0088567D">
              <w:rPr>
                <w:rFonts w:ascii="Times New Roman" w:hAnsi="Times New Roman" w:cs="Times New Roman"/>
                <w:sz w:val="24"/>
                <w:szCs w:val="24"/>
              </w:rPr>
              <w:t>Projekts šo jomu neskar</w:t>
            </w:r>
            <w:r>
              <w:rPr>
                <w:rFonts w:ascii="Times New Roman" w:hAnsi="Times New Roman" w:cs="Times New Roman"/>
                <w:sz w:val="24"/>
                <w:szCs w:val="24"/>
              </w:rPr>
              <w:t>.</w:t>
            </w:r>
          </w:p>
        </w:tc>
      </w:tr>
      <w:tr w:rsidR="002A1440"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9412A4" w:rsidRDefault="00E602FF" w:rsidP="00D73A43">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062621E" w14:textId="5399D33F"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9412A4" w:rsidRDefault="00BC05BF" w:rsidP="00453CFE">
            <w:pPr>
              <w:spacing w:after="0" w:line="240" w:lineRule="auto"/>
              <w:jc w:val="center"/>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C05BF"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9412A4" w:rsidRDefault="00BC05BF" w:rsidP="00453CFE">
            <w:pPr>
              <w:spacing w:after="0" w:line="240" w:lineRule="auto"/>
              <w:jc w:val="center"/>
              <w:rPr>
                <w:rFonts w:ascii="Times New Roman" w:eastAsia="Times New Roman" w:hAnsi="Times New Roman" w:cs="Times New Roman"/>
                <w:bCs/>
                <w:iCs/>
                <w:sz w:val="24"/>
                <w:szCs w:val="24"/>
                <w:lang w:val="en-US" w:eastAsia="lv-LV"/>
              </w:rPr>
            </w:pPr>
            <w:r w:rsidRPr="009412A4">
              <w:rPr>
                <w:rFonts w:ascii="Times New Roman" w:eastAsia="Times New Roman" w:hAnsi="Times New Roman" w:cs="Times New Roman"/>
                <w:bCs/>
                <w:iCs/>
                <w:sz w:val="24"/>
                <w:szCs w:val="24"/>
                <w:lang w:val="en-US" w:eastAsia="lv-LV"/>
              </w:rPr>
              <w:t>Projekts šo jomu neskar</w:t>
            </w:r>
          </w:p>
        </w:tc>
      </w:tr>
    </w:tbl>
    <w:p w14:paraId="18464CF6"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69F1A0CD" w14:textId="4A816594" w:rsidR="00731794" w:rsidRPr="006A7EC5" w:rsidRDefault="00522F74" w:rsidP="006A7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r w:rsidR="006A7EC5" w:rsidRPr="006A7EC5">
              <w:rPr>
                <w:rFonts w:ascii="Times New Roman" w:hAnsi="Times New Roman" w:cs="Times New Roman"/>
                <w:sz w:val="24"/>
                <w:szCs w:val="24"/>
              </w:rPr>
              <w:t xml:space="preserve"> </w:t>
            </w:r>
          </w:p>
        </w:tc>
      </w:tr>
      <w:tr w:rsidR="00731794"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391FEB09" w14:textId="01F35027" w:rsidR="00731794" w:rsidRPr="00D73A43" w:rsidRDefault="00493F89" w:rsidP="00731794">
            <w:pPr>
              <w:spacing w:after="0" w:line="240" w:lineRule="auto"/>
              <w:rPr>
                <w:rFonts w:ascii="Times New Roman" w:eastAsia="Times New Roman" w:hAnsi="Times New Roman" w:cs="Times New Roman"/>
                <w:iCs/>
                <w:sz w:val="24"/>
                <w:szCs w:val="24"/>
                <w:lang w:val="en-US" w:eastAsia="lv-LV"/>
              </w:rPr>
            </w:pPr>
            <w:r w:rsidRPr="00493F89">
              <w:rPr>
                <w:rFonts w:ascii="Times New Roman" w:eastAsia="Times New Roman" w:hAnsi="Times New Roman" w:cs="Times New Roman"/>
                <w:iCs/>
                <w:sz w:val="24"/>
                <w:szCs w:val="24"/>
                <w:lang w:eastAsia="lv-LV"/>
              </w:rPr>
              <w:t>Veselības ministrija</w:t>
            </w:r>
          </w:p>
        </w:tc>
      </w:tr>
      <w:tr w:rsidR="00731794"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D73A43" w:rsidRDefault="00E602FF" w:rsidP="0073179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97DC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270FD331"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F97DC0"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4514A497"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izstrādes paredzēts informāciju par </w:t>
            </w:r>
            <w:r w:rsidR="004222FA" w:rsidRPr="00F97DC0">
              <w:rPr>
                <w:rFonts w:ascii="Times New Roman" w:eastAsia="Times New Roman" w:hAnsi="Times New Roman" w:cs="Times New Roman"/>
                <w:iCs/>
                <w:sz w:val="24"/>
                <w:szCs w:val="24"/>
                <w:lang w:eastAsia="lv-LV"/>
              </w:rPr>
              <w:t xml:space="preserve">veiktajiem grozījumiem, </w:t>
            </w:r>
            <w:r w:rsidRPr="00F97DC0">
              <w:rPr>
                <w:rFonts w:ascii="Times New Roman" w:eastAsia="Times New Roman" w:hAnsi="Times New Roman" w:cs="Times New Roman"/>
                <w:iCs/>
                <w:sz w:val="24"/>
                <w:szCs w:val="24"/>
                <w:lang w:eastAsia="lv-LV"/>
              </w:rPr>
              <w:t xml:space="preserve">ievietot Veselības ministrijas un </w:t>
            </w:r>
            <w:r w:rsidR="00C32F0B">
              <w:rPr>
                <w:rFonts w:ascii="Times New Roman" w:eastAsia="Times New Roman" w:hAnsi="Times New Roman" w:cs="Times New Roman"/>
                <w:iCs/>
                <w:sz w:val="24"/>
                <w:szCs w:val="24"/>
                <w:lang w:eastAsia="lv-LV"/>
              </w:rPr>
              <w:t>Slimību profilakses un kontroles centra</w:t>
            </w:r>
            <w:r w:rsidRPr="00F97DC0">
              <w:rPr>
                <w:rFonts w:ascii="Times New Roman" w:eastAsia="Times New Roman" w:hAnsi="Times New Roman" w:cs="Times New Roman"/>
                <w:iCs/>
                <w:sz w:val="24"/>
                <w:szCs w:val="24"/>
                <w:lang w:eastAsia="lv-LV"/>
              </w:rPr>
              <w:t xml:space="preserve"> mājas lapās</w:t>
            </w:r>
            <w:r w:rsidR="00493F89">
              <w:rPr>
                <w:rFonts w:ascii="Times New Roman" w:eastAsia="Times New Roman" w:hAnsi="Times New Roman" w:cs="Times New Roman"/>
                <w:iCs/>
                <w:sz w:val="24"/>
                <w:szCs w:val="24"/>
                <w:lang w:eastAsia="lv-LV"/>
              </w:rPr>
              <w:t>, kā arī</w:t>
            </w:r>
            <w:r w:rsidR="00493F89" w:rsidRPr="00493F89">
              <w:rPr>
                <w:rFonts w:ascii="Times New Roman" w:hAnsi="Times New Roman" w:cs="Times New Roman"/>
                <w:iCs/>
                <w:sz w:val="24"/>
                <w:szCs w:val="28"/>
              </w:rPr>
              <w:t xml:space="preserve"> </w:t>
            </w:r>
            <w:r w:rsidR="00493F89" w:rsidRPr="00493F89">
              <w:rPr>
                <w:rFonts w:ascii="Times New Roman" w:eastAsia="Times New Roman" w:hAnsi="Times New Roman" w:cs="Times New Roman"/>
                <w:iCs/>
                <w:sz w:val="24"/>
                <w:szCs w:val="24"/>
                <w:lang w:eastAsia="lv-LV"/>
              </w:rPr>
              <w:t>paredzēts to izplatīt iesaistītajām organizācijām un institūcijām</w:t>
            </w:r>
            <w:r w:rsidR="000A6BFA">
              <w:rPr>
                <w:rFonts w:ascii="Times New Roman" w:eastAsia="Times New Roman" w:hAnsi="Times New Roman" w:cs="Times New Roman"/>
                <w:iCs/>
                <w:sz w:val="24"/>
                <w:szCs w:val="24"/>
                <w:lang w:eastAsia="lv-LV"/>
              </w:rPr>
              <w:t>.</w:t>
            </w:r>
          </w:p>
        </w:tc>
      </w:tr>
      <w:tr w:rsidR="002A1440" w:rsidRPr="00F97DC0"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5615CFC7" w:rsidR="004222FA" w:rsidRPr="00F97DC0" w:rsidRDefault="00D93667" w:rsidP="003961B1">
            <w:pPr>
              <w:pStyle w:val="NormalWeb"/>
              <w:shd w:val="clear" w:color="auto" w:fill="FFFFFF"/>
              <w:spacing w:before="0" w:after="0"/>
              <w:jc w:val="both"/>
              <w:rPr>
                <w:color w:val="000000"/>
                <w:shd w:val="clear" w:color="auto" w:fill="FFFFFF"/>
              </w:rPr>
            </w:pPr>
            <w:r>
              <w:rPr>
                <w:iCs/>
              </w:rPr>
              <w:t xml:space="preserve">Tā kā </w:t>
            </w:r>
            <w:r w:rsidR="004222FA" w:rsidRPr="00F97DC0">
              <w:rPr>
                <w:iCs/>
              </w:rPr>
              <w:t>Projekt</w:t>
            </w:r>
            <w:r>
              <w:rPr>
                <w:iCs/>
              </w:rPr>
              <w:t>s tiek virzīts steidzamības kārtā, sabiedrības iesaiste Projekta izstrādē</w:t>
            </w:r>
            <w:r w:rsidR="004222FA" w:rsidRPr="00F97DC0">
              <w:rPr>
                <w:iCs/>
              </w:rPr>
              <w:t xml:space="preserve"> </w:t>
            </w:r>
            <w:r>
              <w:rPr>
                <w:iCs/>
              </w:rPr>
              <w:t>netika organizēta</w:t>
            </w:r>
            <w:r w:rsidR="000E56B1">
              <w:rPr>
                <w:iCs/>
              </w:rPr>
              <w:t>.</w:t>
            </w:r>
          </w:p>
          <w:p w14:paraId="5FAB292E" w14:textId="77777777" w:rsidR="00DB29BD" w:rsidRPr="00F97DC0" w:rsidRDefault="00DB29BD" w:rsidP="00D93667">
            <w:pPr>
              <w:pStyle w:val="NormalWeb"/>
              <w:shd w:val="clear" w:color="auto" w:fill="FFFFFF"/>
              <w:spacing w:before="0" w:after="0"/>
              <w:jc w:val="both"/>
              <w:rPr>
                <w:iCs/>
                <w:highlight w:val="lightGray"/>
              </w:rPr>
            </w:pPr>
          </w:p>
        </w:tc>
      </w:tr>
      <w:tr w:rsidR="002A1440" w:rsidRPr="00F97DC0"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16167F52" w:rsidR="0041611C" w:rsidRPr="00F97DC0" w:rsidRDefault="00D93667"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F97DC0"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56DF7EC1"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02A79C"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38E4D879"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3E517AC4" w14:textId="43FAFC90" w:rsidR="00E5323B" w:rsidRPr="00F97DC0" w:rsidRDefault="00493F89" w:rsidP="000A6F4B">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Veselības ministrija, </w:t>
            </w:r>
            <w:r w:rsidR="00373F40">
              <w:rPr>
                <w:rFonts w:ascii="Times New Roman" w:eastAsia="Times New Roman" w:hAnsi="Times New Roman" w:cs="Times New Roman"/>
                <w:iCs/>
                <w:sz w:val="24"/>
                <w:szCs w:val="24"/>
                <w:lang w:eastAsia="lv-LV"/>
              </w:rPr>
              <w:t>Valsts policija,</w:t>
            </w:r>
            <w:r>
              <w:rPr>
                <w:rFonts w:ascii="Times New Roman" w:eastAsia="Times New Roman" w:hAnsi="Times New Roman" w:cs="Times New Roman"/>
                <w:iCs/>
                <w:sz w:val="24"/>
                <w:szCs w:val="24"/>
                <w:lang w:eastAsia="lv-LV"/>
              </w:rPr>
              <w:t xml:space="preserve"> </w:t>
            </w:r>
            <w:r w:rsidR="006A7EC5" w:rsidRPr="006A7EC5">
              <w:rPr>
                <w:rFonts w:ascii="Times New Roman" w:eastAsia="Times New Roman" w:hAnsi="Times New Roman" w:cs="Times New Roman"/>
                <w:iCs/>
                <w:sz w:val="24"/>
                <w:szCs w:val="24"/>
                <w:lang w:eastAsia="lv-LV"/>
              </w:rPr>
              <w:t>Slimību profilakses un kontroles centr</w:t>
            </w:r>
            <w:r w:rsidR="000E56B1">
              <w:rPr>
                <w:rFonts w:ascii="Times New Roman" w:eastAsia="Times New Roman" w:hAnsi="Times New Roman" w:cs="Times New Roman"/>
                <w:iCs/>
                <w:sz w:val="24"/>
                <w:szCs w:val="24"/>
                <w:lang w:eastAsia="lv-LV"/>
              </w:rPr>
              <w:t>s</w:t>
            </w:r>
          </w:p>
        </w:tc>
      </w:tr>
      <w:tr w:rsidR="002A1440" w:rsidRPr="00F97DC0" w14:paraId="5F62E588"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70E8BE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7C27D303" w14:textId="77777777" w:rsidR="00800F50"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7461C418" w14:textId="77777777" w:rsidR="002A2336" w:rsidRDefault="002A2336" w:rsidP="00E5323B">
            <w:pPr>
              <w:spacing w:after="0" w:line="240" w:lineRule="auto"/>
              <w:rPr>
                <w:rFonts w:ascii="Times New Roman" w:eastAsia="Times New Roman" w:hAnsi="Times New Roman" w:cs="Times New Roman"/>
                <w:iCs/>
                <w:sz w:val="24"/>
                <w:szCs w:val="24"/>
                <w:lang w:eastAsia="lv-LV"/>
              </w:rPr>
            </w:pPr>
          </w:p>
          <w:p w14:paraId="64190171" w14:textId="4937952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Jaunu institūciju izveide, esošu institūciju likvidācija </w:t>
            </w:r>
            <w:r w:rsidRPr="00F97DC0">
              <w:rPr>
                <w:rFonts w:ascii="Times New Roman" w:eastAsia="Times New Roman" w:hAnsi="Times New Roman" w:cs="Times New Roman"/>
                <w:iCs/>
                <w:sz w:val="24"/>
                <w:szCs w:val="24"/>
                <w:lang w:eastAsia="lv-LV"/>
              </w:rPr>
              <w:lastRenderedPageBreak/>
              <w:t>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31B5DDCD" w14:textId="77777777" w:rsidR="00C32F0B"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Projekts tiks īstenots esošu institūciju un cilvēkresursu ietvaros.</w:t>
            </w:r>
            <w:r w:rsidR="00A62053">
              <w:rPr>
                <w:rFonts w:ascii="Times New Roman" w:eastAsia="Times New Roman" w:hAnsi="Times New Roman" w:cs="Times New Roman"/>
                <w:iCs/>
                <w:sz w:val="24"/>
                <w:szCs w:val="24"/>
                <w:lang w:eastAsia="lv-LV"/>
              </w:rPr>
              <w:t xml:space="preserve"> </w:t>
            </w:r>
          </w:p>
          <w:p w14:paraId="1FB1E791" w14:textId="77777777" w:rsidR="00C32F0B" w:rsidRDefault="00C32F0B" w:rsidP="00C32F0B">
            <w:pPr>
              <w:jc w:val="both"/>
              <w:rPr>
                <w:rFonts w:ascii="Times New Roman" w:eastAsia="Times New Roman" w:hAnsi="Times New Roman" w:cs="Times New Roman"/>
                <w:iCs/>
                <w:sz w:val="24"/>
                <w:szCs w:val="24"/>
                <w:lang w:eastAsia="lv-LV"/>
              </w:rPr>
            </w:pPr>
          </w:p>
          <w:p w14:paraId="2D9C472A" w14:textId="070D5F00" w:rsidR="00E5323B" w:rsidRPr="00F97DC0"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0FBDC315"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0C72F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28A432E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3E424780" w14:textId="7148657B"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7DF1BE56" w14:textId="6E7D77C4" w:rsidR="00A51BFE" w:rsidRDefault="00CC2C52" w:rsidP="00CC2C52">
      <w:pPr>
        <w:pStyle w:val="NoSpacing"/>
        <w:tabs>
          <w:tab w:val="left" w:pos="930"/>
        </w:tabs>
        <w:rPr>
          <w:rFonts w:ascii="Times New Roman" w:hAnsi="Times New Roman" w:cs="Times New Roman"/>
          <w:sz w:val="28"/>
          <w:szCs w:val="28"/>
        </w:rPr>
      </w:pPr>
      <w:r>
        <w:rPr>
          <w:rFonts w:ascii="Times New Roman" w:hAnsi="Times New Roman" w:cs="Times New Roman"/>
          <w:sz w:val="28"/>
          <w:szCs w:val="28"/>
        </w:rPr>
        <w:tab/>
      </w: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1585506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A5F4AA6" w14:textId="77777777" w:rsidR="00B6417D" w:rsidRPr="00A51BFE" w:rsidRDefault="00B6417D" w:rsidP="00B6417D">
      <w:pPr>
        <w:pStyle w:val="NoSpacing"/>
        <w:rPr>
          <w:rFonts w:ascii="Times New Roman" w:hAnsi="Times New Roman"/>
          <w:sz w:val="28"/>
          <w:szCs w:val="28"/>
        </w:rPr>
      </w:pPr>
    </w:p>
    <w:p w14:paraId="3384D9EF" w14:textId="11FF25FD"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CC2C52">
        <w:rPr>
          <w:rFonts w:ascii="Times New Roman" w:hAnsi="Times New Roman"/>
          <w:sz w:val="28"/>
          <w:szCs w:val="28"/>
        </w:rPr>
        <w:t>a p.i.</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CC2C52">
        <w:rPr>
          <w:rFonts w:ascii="Times New Roman" w:hAnsi="Times New Roman"/>
          <w:sz w:val="28"/>
          <w:szCs w:val="28"/>
        </w:rPr>
        <w:t xml:space="preserve">               Ā. Kasparāns</w:t>
      </w:r>
    </w:p>
    <w:p w14:paraId="37241D8B" w14:textId="77777777" w:rsidR="00EF1C92" w:rsidRDefault="00EF1C92" w:rsidP="00A51BFE">
      <w:pPr>
        <w:spacing w:after="0" w:line="240" w:lineRule="auto"/>
        <w:ind w:right="-3228"/>
        <w:rPr>
          <w:rFonts w:ascii="Times New Roman" w:hAnsi="Times New Roman" w:cs="Times New Roman"/>
          <w:sz w:val="24"/>
          <w:szCs w:val="28"/>
        </w:rPr>
      </w:pPr>
    </w:p>
    <w:p w14:paraId="389C4233" w14:textId="77777777" w:rsidR="00EF1C92" w:rsidRDefault="00EF1C92" w:rsidP="00A51BFE">
      <w:pPr>
        <w:spacing w:after="0" w:line="240" w:lineRule="auto"/>
        <w:ind w:right="-3228"/>
        <w:rPr>
          <w:rFonts w:ascii="Times New Roman" w:hAnsi="Times New Roman" w:cs="Times New Roman"/>
          <w:sz w:val="24"/>
          <w:szCs w:val="28"/>
        </w:rPr>
      </w:pPr>
    </w:p>
    <w:p w14:paraId="05F5EA80" w14:textId="77777777" w:rsidR="00EF1C92" w:rsidRDefault="00EF1C92" w:rsidP="00A51BFE">
      <w:pPr>
        <w:spacing w:after="0" w:line="240" w:lineRule="auto"/>
        <w:ind w:right="-3228"/>
        <w:rPr>
          <w:rFonts w:ascii="Times New Roman" w:hAnsi="Times New Roman" w:cs="Times New Roman"/>
          <w:sz w:val="24"/>
          <w:szCs w:val="28"/>
        </w:rPr>
      </w:pPr>
    </w:p>
    <w:p w14:paraId="194381E2" w14:textId="77777777" w:rsidR="00B75C5B" w:rsidRDefault="00B75C5B" w:rsidP="00A51BFE">
      <w:pPr>
        <w:spacing w:after="0" w:line="240" w:lineRule="auto"/>
        <w:ind w:right="-3228"/>
        <w:rPr>
          <w:rFonts w:ascii="Times New Roman" w:hAnsi="Times New Roman" w:cs="Times New Roman"/>
          <w:sz w:val="24"/>
          <w:szCs w:val="28"/>
        </w:rPr>
      </w:pPr>
    </w:p>
    <w:p w14:paraId="503E3086" w14:textId="77777777" w:rsidR="00B75C5B" w:rsidRDefault="00B75C5B" w:rsidP="00A51BFE">
      <w:pPr>
        <w:spacing w:after="0" w:line="240" w:lineRule="auto"/>
        <w:ind w:right="-3228"/>
        <w:rPr>
          <w:rFonts w:ascii="Times New Roman" w:hAnsi="Times New Roman" w:cs="Times New Roman"/>
          <w:sz w:val="24"/>
          <w:szCs w:val="28"/>
        </w:rPr>
      </w:pPr>
    </w:p>
    <w:p w14:paraId="1324EC33" w14:textId="77777777" w:rsidR="00B75C5B" w:rsidRDefault="00B75C5B" w:rsidP="00A51BFE">
      <w:pPr>
        <w:spacing w:after="0" w:line="240" w:lineRule="auto"/>
        <w:ind w:right="-3228"/>
        <w:rPr>
          <w:rFonts w:ascii="Times New Roman" w:hAnsi="Times New Roman" w:cs="Times New Roman"/>
          <w:sz w:val="24"/>
          <w:szCs w:val="28"/>
        </w:rPr>
      </w:pPr>
    </w:p>
    <w:p w14:paraId="5594B235" w14:textId="77777777" w:rsidR="00B75C5B" w:rsidRDefault="00B75C5B" w:rsidP="00A51BFE">
      <w:pPr>
        <w:spacing w:after="0" w:line="240" w:lineRule="auto"/>
        <w:ind w:right="-3228"/>
        <w:rPr>
          <w:rFonts w:ascii="Times New Roman" w:hAnsi="Times New Roman" w:cs="Times New Roman"/>
          <w:sz w:val="24"/>
          <w:szCs w:val="28"/>
        </w:rPr>
      </w:pPr>
    </w:p>
    <w:p w14:paraId="4DE73708" w14:textId="77777777" w:rsidR="00B75C5B" w:rsidRDefault="00B75C5B" w:rsidP="00A51BFE">
      <w:pPr>
        <w:spacing w:after="0" w:line="240" w:lineRule="auto"/>
        <w:ind w:right="-3228"/>
        <w:rPr>
          <w:rFonts w:ascii="Times New Roman" w:hAnsi="Times New Roman" w:cs="Times New Roman"/>
          <w:sz w:val="24"/>
          <w:szCs w:val="28"/>
        </w:rPr>
      </w:pPr>
    </w:p>
    <w:p w14:paraId="6A3712D1" w14:textId="77777777" w:rsidR="00B75C5B" w:rsidRDefault="00B75C5B" w:rsidP="00A51BFE">
      <w:pPr>
        <w:spacing w:after="0" w:line="240" w:lineRule="auto"/>
        <w:ind w:right="-3228"/>
        <w:rPr>
          <w:rFonts w:ascii="Times New Roman" w:hAnsi="Times New Roman" w:cs="Times New Roman"/>
          <w:sz w:val="24"/>
          <w:szCs w:val="28"/>
        </w:rPr>
      </w:pPr>
    </w:p>
    <w:p w14:paraId="094376A6" w14:textId="77777777" w:rsidR="00B75C5B" w:rsidRDefault="00B75C5B" w:rsidP="00A51BFE">
      <w:pPr>
        <w:spacing w:after="0" w:line="240" w:lineRule="auto"/>
        <w:ind w:right="-3228"/>
        <w:rPr>
          <w:rFonts w:ascii="Times New Roman" w:hAnsi="Times New Roman" w:cs="Times New Roman"/>
          <w:sz w:val="24"/>
          <w:szCs w:val="28"/>
        </w:rPr>
      </w:pPr>
    </w:p>
    <w:p w14:paraId="2882654C" w14:textId="77777777" w:rsidR="00B75C5B" w:rsidRDefault="00B75C5B" w:rsidP="00A51BFE">
      <w:pPr>
        <w:spacing w:after="0" w:line="240" w:lineRule="auto"/>
        <w:ind w:right="-3228"/>
        <w:rPr>
          <w:rFonts w:ascii="Times New Roman" w:hAnsi="Times New Roman" w:cs="Times New Roman"/>
          <w:sz w:val="24"/>
          <w:szCs w:val="28"/>
        </w:rPr>
      </w:pPr>
    </w:p>
    <w:p w14:paraId="77969E59" w14:textId="77777777" w:rsidR="00B75C5B" w:rsidRDefault="00B75C5B" w:rsidP="00A51BFE">
      <w:pPr>
        <w:spacing w:after="0" w:line="240" w:lineRule="auto"/>
        <w:ind w:right="-3228"/>
        <w:rPr>
          <w:rFonts w:ascii="Times New Roman" w:hAnsi="Times New Roman" w:cs="Times New Roman"/>
          <w:sz w:val="24"/>
          <w:szCs w:val="28"/>
        </w:rPr>
      </w:pPr>
    </w:p>
    <w:p w14:paraId="528791BF" w14:textId="77777777" w:rsidR="00B75C5B" w:rsidRDefault="00B75C5B" w:rsidP="00A51BFE">
      <w:pPr>
        <w:spacing w:after="0" w:line="240" w:lineRule="auto"/>
        <w:ind w:right="-3228"/>
        <w:rPr>
          <w:rFonts w:ascii="Times New Roman" w:hAnsi="Times New Roman" w:cs="Times New Roman"/>
          <w:sz w:val="24"/>
          <w:szCs w:val="28"/>
        </w:rPr>
      </w:pPr>
    </w:p>
    <w:p w14:paraId="321336D2" w14:textId="77777777" w:rsidR="00B75C5B" w:rsidRDefault="00B75C5B" w:rsidP="00A51BFE">
      <w:pPr>
        <w:spacing w:after="0" w:line="240" w:lineRule="auto"/>
        <w:ind w:right="-3228"/>
        <w:rPr>
          <w:rFonts w:ascii="Times New Roman" w:hAnsi="Times New Roman" w:cs="Times New Roman"/>
          <w:sz w:val="24"/>
          <w:szCs w:val="28"/>
        </w:rPr>
      </w:pPr>
    </w:p>
    <w:p w14:paraId="58819134" w14:textId="77777777" w:rsidR="00B75C5B" w:rsidRDefault="00B75C5B" w:rsidP="00A51BFE">
      <w:pPr>
        <w:spacing w:after="0" w:line="240" w:lineRule="auto"/>
        <w:ind w:right="-3228"/>
        <w:rPr>
          <w:rFonts w:ascii="Times New Roman" w:hAnsi="Times New Roman" w:cs="Times New Roman"/>
          <w:sz w:val="24"/>
          <w:szCs w:val="28"/>
        </w:rPr>
      </w:pPr>
    </w:p>
    <w:p w14:paraId="567AA819" w14:textId="77777777" w:rsidR="00B75C5B" w:rsidRDefault="00B75C5B" w:rsidP="00A51BFE">
      <w:pPr>
        <w:spacing w:after="0" w:line="240" w:lineRule="auto"/>
        <w:ind w:right="-3228"/>
        <w:rPr>
          <w:rFonts w:ascii="Times New Roman" w:hAnsi="Times New Roman" w:cs="Times New Roman"/>
          <w:sz w:val="24"/>
          <w:szCs w:val="28"/>
        </w:rPr>
      </w:pPr>
    </w:p>
    <w:p w14:paraId="327C56A6" w14:textId="77777777" w:rsidR="00B75C5B" w:rsidRDefault="00B75C5B" w:rsidP="00A51BFE">
      <w:pPr>
        <w:spacing w:after="0" w:line="240" w:lineRule="auto"/>
        <w:ind w:right="-3228"/>
        <w:rPr>
          <w:rFonts w:ascii="Times New Roman" w:hAnsi="Times New Roman" w:cs="Times New Roman"/>
          <w:sz w:val="24"/>
          <w:szCs w:val="28"/>
        </w:rPr>
      </w:pPr>
    </w:p>
    <w:p w14:paraId="1752FF3A" w14:textId="77777777" w:rsidR="00E127EF" w:rsidRDefault="00E127EF" w:rsidP="00A51BFE">
      <w:pPr>
        <w:spacing w:after="0" w:line="240" w:lineRule="auto"/>
        <w:ind w:right="-3228"/>
        <w:rPr>
          <w:rFonts w:ascii="Times New Roman" w:hAnsi="Times New Roman" w:cs="Times New Roman"/>
          <w:sz w:val="24"/>
          <w:szCs w:val="28"/>
        </w:rPr>
      </w:pPr>
    </w:p>
    <w:p w14:paraId="754F017D" w14:textId="77777777" w:rsidR="00E127EF" w:rsidRDefault="00E127EF" w:rsidP="00A51BFE">
      <w:pPr>
        <w:spacing w:after="0" w:line="240" w:lineRule="auto"/>
        <w:ind w:right="-3228"/>
        <w:rPr>
          <w:rFonts w:ascii="Times New Roman" w:hAnsi="Times New Roman" w:cs="Times New Roman"/>
          <w:sz w:val="24"/>
          <w:szCs w:val="28"/>
        </w:rPr>
      </w:pPr>
    </w:p>
    <w:p w14:paraId="3DD2369C" w14:textId="2EF38E43" w:rsidR="00C32F0B" w:rsidRDefault="00C32F0B" w:rsidP="00A51BFE">
      <w:pPr>
        <w:spacing w:after="0" w:line="240" w:lineRule="auto"/>
        <w:ind w:right="-3228"/>
        <w:rPr>
          <w:rFonts w:ascii="Times New Roman" w:hAnsi="Times New Roman" w:cs="Times New Roman"/>
          <w:sz w:val="24"/>
          <w:szCs w:val="28"/>
        </w:rPr>
      </w:pPr>
    </w:p>
    <w:p w14:paraId="50A56A4B" w14:textId="74EBA3CC" w:rsidR="00CC2C52" w:rsidRDefault="00CC2C52" w:rsidP="00A51BFE">
      <w:pPr>
        <w:spacing w:after="0" w:line="240" w:lineRule="auto"/>
        <w:ind w:right="-3228"/>
        <w:rPr>
          <w:rFonts w:ascii="Times New Roman" w:hAnsi="Times New Roman" w:cs="Times New Roman"/>
          <w:sz w:val="24"/>
          <w:szCs w:val="28"/>
        </w:rPr>
      </w:pPr>
    </w:p>
    <w:p w14:paraId="0EF7C02C" w14:textId="51942396" w:rsidR="00CC2C52" w:rsidRDefault="00CC2C52" w:rsidP="00A51BFE">
      <w:pPr>
        <w:spacing w:after="0" w:line="240" w:lineRule="auto"/>
        <w:ind w:right="-3228"/>
        <w:rPr>
          <w:rFonts w:ascii="Times New Roman" w:hAnsi="Times New Roman" w:cs="Times New Roman"/>
          <w:sz w:val="24"/>
          <w:szCs w:val="28"/>
        </w:rPr>
      </w:pPr>
    </w:p>
    <w:p w14:paraId="3B2615E6" w14:textId="3F22DB51" w:rsidR="00CC2C52" w:rsidRDefault="00CC2C52" w:rsidP="00A51BFE">
      <w:pPr>
        <w:spacing w:after="0" w:line="240" w:lineRule="auto"/>
        <w:ind w:right="-3228"/>
        <w:rPr>
          <w:rFonts w:ascii="Times New Roman" w:hAnsi="Times New Roman" w:cs="Times New Roman"/>
          <w:sz w:val="24"/>
          <w:szCs w:val="28"/>
        </w:rPr>
      </w:pPr>
    </w:p>
    <w:p w14:paraId="37448632" w14:textId="5ADD08D9" w:rsidR="00CC2C52" w:rsidRDefault="00CC2C52" w:rsidP="00A51BFE">
      <w:pPr>
        <w:spacing w:after="0" w:line="240" w:lineRule="auto"/>
        <w:ind w:right="-3228"/>
        <w:rPr>
          <w:rFonts w:ascii="Times New Roman" w:hAnsi="Times New Roman" w:cs="Times New Roman"/>
          <w:sz w:val="24"/>
          <w:szCs w:val="28"/>
        </w:rPr>
      </w:pPr>
    </w:p>
    <w:p w14:paraId="6CA9611E" w14:textId="38FFB881" w:rsidR="00CC2C52" w:rsidRDefault="00CC2C52" w:rsidP="00A51BFE">
      <w:pPr>
        <w:spacing w:after="0" w:line="240" w:lineRule="auto"/>
        <w:ind w:right="-3228"/>
        <w:rPr>
          <w:rFonts w:ascii="Times New Roman" w:hAnsi="Times New Roman" w:cs="Times New Roman"/>
          <w:sz w:val="24"/>
          <w:szCs w:val="28"/>
        </w:rPr>
      </w:pPr>
    </w:p>
    <w:p w14:paraId="45560966" w14:textId="10B37469" w:rsidR="00CC2C52" w:rsidRDefault="00CC2C52" w:rsidP="00A51BFE">
      <w:pPr>
        <w:spacing w:after="0" w:line="240" w:lineRule="auto"/>
        <w:ind w:right="-3228"/>
        <w:rPr>
          <w:rFonts w:ascii="Times New Roman" w:hAnsi="Times New Roman" w:cs="Times New Roman"/>
          <w:sz w:val="24"/>
          <w:szCs w:val="28"/>
        </w:rPr>
      </w:pPr>
    </w:p>
    <w:p w14:paraId="4F859844" w14:textId="532F446A" w:rsidR="00CC2C52" w:rsidRDefault="00CC2C52" w:rsidP="00A51BFE">
      <w:pPr>
        <w:spacing w:after="0" w:line="240" w:lineRule="auto"/>
        <w:ind w:right="-3228"/>
        <w:rPr>
          <w:rFonts w:ascii="Times New Roman" w:hAnsi="Times New Roman" w:cs="Times New Roman"/>
          <w:sz w:val="24"/>
          <w:szCs w:val="28"/>
        </w:rPr>
      </w:pPr>
    </w:p>
    <w:p w14:paraId="57607CEF" w14:textId="2BA5C247" w:rsidR="00CC2C52" w:rsidRDefault="00CC2C52" w:rsidP="00A51BFE">
      <w:pPr>
        <w:spacing w:after="0" w:line="240" w:lineRule="auto"/>
        <w:ind w:right="-3228"/>
        <w:rPr>
          <w:rFonts w:ascii="Times New Roman" w:hAnsi="Times New Roman" w:cs="Times New Roman"/>
          <w:sz w:val="24"/>
          <w:szCs w:val="28"/>
        </w:rPr>
      </w:pPr>
    </w:p>
    <w:p w14:paraId="111AF563" w14:textId="52449767" w:rsidR="00CC2C52" w:rsidRDefault="00CC2C52" w:rsidP="00A51BFE">
      <w:pPr>
        <w:spacing w:after="0" w:line="240" w:lineRule="auto"/>
        <w:ind w:right="-3228"/>
        <w:rPr>
          <w:rFonts w:ascii="Times New Roman" w:hAnsi="Times New Roman" w:cs="Times New Roman"/>
          <w:sz w:val="24"/>
          <w:szCs w:val="28"/>
        </w:rPr>
      </w:pPr>
    </w:p>
    <w:p w14:paraId="2C712C5A" w14:textId="0CBF3BAF" w:rsidR="00CC2C52" w:rsidRDefault="00CC2C52" w:rsidP="00A51BFE">
      <w:pPr>
        <w:spacing w:after="0" w:line="240" w:lineRule="auto"/>
        <w:ind w:right="-3228"/>
        <w:rPr>
          <w:rFonts w:ascii="Times New Roman" w:hAnsi="Times New Roman" w:cs="Times New Roman"/>
          <w:sz w:val="24"/>
          <w:szCs w:val="28"/>
        </w:rPr>
      </w:pPr>
    </w:p>
    <w:p w14:paraId="1F616AE3" w14:textId="774E56C9" w:rsidR="00CC2C52" w:rsidRDefault="00CC2C52" w:rsidP="00A51BFE">
      <w:pPr>
        <w:spacing w:after="0" w:line="240" w:lineRule="auto"/>
        <w:ind w:right="-3228"/>
        <w:rPr>
          <w:rFonts w:ascii="Times New Roman" w:hAnsi="Times New Roman" w:cs="Times New Roman"/>
          <w:sz w:val="24"/>
          <w:szCs w:val="28"/>
        </w:rPr>
      </w:pPr>
    </w:p>
    <w:p w14:paraId="1364526F" w14:textId="0ABB3815" w:rsidR="00CC2C52" w:rsidRDefault="00CC2C52" w:rsidP="00A51BFE">
      <w:pPr>
        <w:spacing w:after="0" w:line="240" w:lineRule="auto"/>
        <w:ind w:right="-3228"/>
        <w:rPr>
          <w:rFonts w:ascii="Times New Roman" w:hAnsi="Times New Roman" w:cs="Times New Roman"/>
          <w:sz w:val="24"/>
          <w:szCs w:val="28"/>
        </w:rPr>
      </w:pPr>
    </w:p>
    <w:p w14:paraId="4B63233E" w14:textId="354BE268" w:rsidR="00CC2C52" w:rsidRDefault="00CC2C52" w:rsidP="00A51BFE">
      <w:pPr>
        <w:spacing w:after="0" w:line="240" w:lineRule="auto"/>
        <w:ind w:right="-3228"/>
        <w:rPr>
          <w:rFonts w:ascii="Times New Roman" w:hAnsi="Times New Roman" w:cs="Times New Roman"/>
          <w:sz w:val="24"/>
          <w:szCs w:val="28"/>
        </w:rPr>
      </w:pPr>
    </w:p>
    <w:p w14:paraId="3B402AA6" w14:textId="77777777" w:rsidR="00CC2C52" w:rsidRDefault="00CC2C52" w:rsidP="00A51BFE">
      <w:pPr>
        <w:spacing w:after="0" w:line="240" w:lineRule="auto"/>
        <w:ind w:right="-3228"/>
        <w:rPr>
          <w:rFonts w:ascii="Times New Roman" w:hAnsi="Times New Roman" w:cs="Times New Roman"/>
          <w:sz w:val="24"/>
          <w:szCs w:val="28"/>
        </w:rPr>
      </w:pPr>
    </w:p>
    <w:p w14:paraId="3AE58C89" w14:textId="1A25F91B"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03CBCE7E" w14:textId="1EB5AF00" w:rsidR="00AA657F" w:rsidRPr="00AA657F" w:rsidRDefault="001C00D1" w:rsidP="000150E8">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w:t>
      </w:r>
      <w:r w:rsidR="000150E8">
        <w:rPr>
          <w:rFonts w:ascii="Times New Roman" w:hAnsi="Times New Roman" w:cs="Times New Roman"/>
          <w:sz w:val="24"/>
          <w:szCs w:val="28"/>
        </w:rPr>
        <w:t>v</w:t>
      </w:r>
    </w:p>
    <w:p w14:paraId="29DDF40A" w14:textId="42E7E917" w:rsidR="00AA657F" w:rsidRPr="00AA657F" w:rsidRDefault="00AA657F" w:rsidP="00AA657F">
      <w:pPr>
        <w:tabs>
          <w:tab w:val="left" w:pos="1245"/>
        </w:tabs>
        <w:rPr>
          <w:rFonts w:ascii="Times New Roman" w:hAnsi="Times New Roman" w:cs="Times New Roman"/>
          <w:sz w:val="24"/>
          <w:szCs w:val="28"/>
        </w:rPr>
      </w:pPr>
      <w:r>
        <w:rPr>
          <w:rFonts w:ascii="Times New Roman" w:hAnsi="Times New Roman" w:cs="Times New Roman"/>
          <w:sz w:val="24"/>
          <w:szCs w:val="28"/>
        </w:rPr>
        <w:tab/>
      </w:r>
    </w:p>
    <w:sectPr w:rsidR="00AA657F" w:rsidRPr="00AA657F" w:rsidSect="00171252">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325F4A81"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CC2C52">
      <w:rPr>
        <w:rFonts w:ascii="Times New Roman" w:hAnsi="Times New Roman" w:cs="Times New Roman"/>
        <w:sz w:val="20"/>
        <w:szCs w:val="20"/>
      </w:rPr>
      <w:t>10</w:t>
    </w:r>
    <w:r w:rsidR="00AA657F">
      <w:rPr>
        <w:rFonts w:ascii="Times New Roman" w:hAnsi="Times New Roman" w:cs="Times New Roman"/>
        <w:sz w:val="20"/>
        <w:szCs w:val="20"/>
      </w:rPr>
      <w:t>07</w:t>
    </w:r>
    <w:r w:rsidR="006A7EC5">
      <w:rPr>
        <w:rFonts w:ascii="Times New Roman" w:hAnsi="Times New Roman" w:cs="Times New Roman"/>
        <w:sz w:val="20"/>
        <w:szCs w:val="20"/>
      </w:rPr>
      <w:t>20_grozMK</w:t>
    </w:r>
    <w:r w:rsidR="00C32F0B">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2697F736" w:rsidR="00453CFE" w:rsidRPr="00C32F0B" w:rsidRDefault="00C32F0B" w:rsidP="00C32F0B">
    <w:pPr>
      <w:pStyle w:val="Footer"/>
      <w:rPr>
        <w:rFonts w:ascii="Times New Roman" w:hAnsi="Times New Roman" w:cs="Times New Roman"/>
        <w:sz w:val="20"/>
        <w:szCs w:val="20"/>
      </w:rPr>
    </w:pPr>
    <w:r>
      <w:rPr>
        <w:rFonts w:ascii="Times New Roman" w:hAnsi="Times New Roman" w:cs="Times New Roman"/>
        <w:sz w:val="20"/>
        <w:szCs w:val="20"/>
      </w:rPr>
      <w:t>VManot_</w:t>
    </w:r>
    <w:r w:rsidR="00CC2C52">
      <w:rPr>
        <w:rFonts w:ascii="Times New Roman" w:hAnsi="Times New Roman" w:cs="Times New Roman"/>
        <w:sz w:val="20"/>
        <w:szCs w:val="20"/>
      </w:rPr>
      <w:t>10</w:t>
    </w:r>
    <w:r w:rsidR="00AA657F">
      <w:rPr>
        <w:rFonts w:ascii="Times New Roman" w:hAnsi="Times New Roman" w:cs="Times New Roman"/>
        <w:sz w:val="20"/>
        <w:szCs w:val="20"/>
      </w:rPr>
      <w:t>07</w:t>
    </w:r>
    <w:r>
      <w:rPr>
        <w:rFonts w:ascii="Times New Roman" w:hAnsi="Times New Roman" w:cs="Times New Roman"/>
        <w:sz w:val="20"/>
        <w:szCs w:val="20"/>
      </w:rPr>
      <w:t>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62"/>
    <w:rsid w:val="0001012A"/>
    <w:rsid w:val="00013862"/>
    <w:rsid w:val="000150E8"/>
    <w:rsid w:val="00030157"/>
    <w:rsid w:val="0003029C"/>
    <w:rsid w:val="00034C78"/>
    <w:rsid w:val="00040E74"/>
    <w:rsid w:val="000732A9"/>
    <w:rsid w:val="00091B8D"/>
    <w:rsid w:val="000A2D05"/>
    <w:rsid w:val="000A6BFA"/>
    <w:rsid w:val="000A6F4B"/>
    <w:rsid w:val="000B2FB1"/>
    <w:rsid w:val="000B5D94"/>
    <w:rsid w:val="000C31F6"/>
    <w:rsid w:val="000C5BCA"/>
    <w:rsid w:val="000E56B1"/>
    <w:rsid w:val="001048E8"/>
    <w:rsid w:val="001127BB"/>
    <w:rsid w:val="00113722"/>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5D30"/>
    <w:rsid w:val="001A6B03"/>
    <w:rsid w:val="001B6A66"/>
    <w:rsid w:val="001C00D1"/>
    <w:rsid w:val="001C727C"/>
    <w:rsid w:val="001C7443"/>
    <w:rsid w:val="001D09DF"/>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714E6"/>
    <w:rsid w:val="00271C23"/>
    <w:rsid w:val="002736D9"/>
    <w:rsid w:val="002821C2"/>
    <w:rsid w:val="00285F71"/>
    <w:rsid w:val="002A1440"/>
    <w:rsid w:val="002A2336"/>
    <w:rsid w:val="002A5FC4"/>
    <w:rsid w:val="002A648E"/>
    <w:rsid w:val="002B28E5"/>
    <w:rsid w:val="002B311B"/>
    <w:rsid w:val="002B446B"/>
    <w:rsid w:val="002B603B"/>
    <w:rsid w:val="002B6A97"/>
    <w:rsid w:val="002C50D8"/>
    <w:rsid w:val="002D2F63"/>
    <w:rsid w:val="002D32A1"/>
    <w:rsid w:val="002D5D4B"/>
    <w:rsid w:val="002E1C05"/>
    <w:rsid w:val="002E1C20"/>
    <w:rsid w:val="002F00B3"/>
    <w:rsid w:val="002F0889"/>
    <w:rsid w:val="002F362E"/>
    <w:rsid w:val="002F5796"/>
    <w:rsid w:val="002F7AE9"/>
    <w:rsid w:val="00300997"/>
    <w:rsid w:val="0030126F"/>
    <w:rsid w:val="00320CFD"/>
    <w:rsid w:val="00321B75"/>
    <w:rsid w:val="003268FB"/>
    <w:rsid w:val="00330A8D"/>
    <w:rsid w:val="00332722"/>
    <w:rsid w:val="00334B25"/>
    <w:rsid w:val="0033795E"/>
    <w:rsid w:val="0034250E"/>
    <w:rsid w:val="003450AE"/>
    <w:rsid w:val="00346006"/>
    <w:rsid w:val="00353C43"/>
    <w:rsid w:val="00366AE2"/>
    <w:rsid w:val="0037046B"/>
    <w:rsid w:val="00373630"/>
    <w:rsid w:val="00373C47"/>
    <w:rsid w:val="00373F40"/>
    <w:rsid w:val="003769CC"/>
    <w:rsid w:val="00380274"/>
    <w:rsid w:val="00381E2E"/>
    <w:rsid w:val="00383939"/>
    <w:rsid w:val="00385E98"/>
    <w:rsid w:val="003940B7"/>
    <w:rsid w:val="00394A8B"/>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6715"/>
    <w:rsid w:val="003F28AC"/>
    <w:rsid w:val="00400F89"/>
    <w:rsid w:val="004014B0"/>
    <w:rsid w:val="004069B4"/>
    <w:rsid w:val="00407114"/>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144E"/>
    <w:rsid w:val="00482159"/>
    <w:rsid w:val="00492CA5"/>
    <w:rsid w:val="00493F89"/>
    <w:rsid w:val="004B247B"/>
    <w:rsid w:val="004B684F"/>
    <w:rsid w:val="004C0FE1"/>
    <w:rsid w:val="004C4069"/>
    <w:rsid w:val="004D1FDA"/>
    <w:rsid w:val="004D4A8B"/>
    <w:rsid w:val="004D7701"/>
    <w:rsid w:val="004E33A1"/>
    <w:rsid w:val="004E49BD"/>
    <w:rsid w:val="00500FB2"/>
    <w:rsid w:val="0050178F"/>
    <w:rsid w:val="00501FB2"/>
    <w:rsid w:val="00507DB8"/>
    <w:rsid w:val="00507E77"/>
    <w:rsid w:val="00510661"/>
    <w:rsid w:val="00510894"/>
    <w:rsid w:val="005170F5"/>
    <w:rsid w:val="00522F74"/>
    <w:rsid w:val="00532C67"/>
    <w:rsid w:val="00534323"/>
    <w:rsid w:val="00543705"/>
    <w:rsid w:val="005451A6"/>
    <w:rsid w:val="005467FF"/>
    <w:rsid w:val="00583EDB"/>
    <w:rsid w:val="00584EE3"/>
    <w:rsid w:val="00586456"/>
    <w:rsid w:val="00586806"/>
    <w:rsid w:val="005A64BD"/>
    <w:rsid w:val="005A67B3"/>
    <w:rsid w:val="005B1958"/>
    <w:rsid w:val="005B1DCA"/>
    <w:rsid w:val="005B2BB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411B"/>
    <w:rsid w:val="00676856"/>
    <w:rsid w:val="00680B53"/>
    <w:rsid w:val="00683A0A"/>
    <w:rsid w:val="00685245"/>
    <w:rsid w:val="0068782A"/>
    <w:rsid w:val="00692D3A"/>
    <w:rsid w:val="00695156"/>
    <w:rsid w:val="0069730D"/>
    <w:rsid w:val="006A13D2"/>
    <w:rsid w:val="006A641F"/>
    <w:rsid w:val="006A7EC5"/>
    <w:rsid w:val="006B2807"/>
    <w:rsid w:val="006C3CD9"/>
    <w:rsid w:val="006C4BF1"/>
    <w:rsid w:val="006D1E64"/>
    <w:rsid w:val="006E1081"/>
    <w:rsid w:val="006E6413"/>
    <w:rsid w:val="00703FD9"/>
    <w:rsid w:val="007064A5"/>
    <w:rsid w:val="00707B0E"/>
    <w:rsid w:val="00713881"/>
    <w:rsid w:val="00713CB5"/>
    <w:rsid w:val="007168B4"/>
    <w:rsid w:val="00720585"/>
    <w:rsid w:val="0073099C"/>
    <w:rsid w:val="00731794"/>
    <w:rsid w:val="00733774"/>
    <w:rsid w:val="0073691C"/>
    <w:rsid w:val="007379A9"/>
    <w:rsid w:val="00737E2A"/>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AE9"/>
    <w:rsid w:val="007D6D0D"/>
    <w:rsid w:val="007E73AB"/>
    <w:rsid w:val="007F3E82"/>
    <w:rsid w:val="007F49E3"/>
    <w:rsid w:val="00800F50"/>
    <w:rsid w:val="00804D0B"/>
    <w:rsid w:val="00815032"/>
    <w:rsid w:val="008157E8"/>
    <w:rsid w:val="00816C11"/>
    <w:rsid w:val="0082461B"/>
    <w:rsid w:val="008254A9"/>
    <w:rsid w:val="008270FB"/>
    <w:rsid w:val="0083018A"/>
    <w:rsid w:val="00830727"/>
    <w:rsid w:val="00835923"/>
    <w:rsid w:val="00835B82"/>
    <w:rsid w:val="008370CB"/>
    <w:rsid w:val="008418B7"/>
    <w:rsid w:val="00853378"/>
    <w:rsid w:val="00854CC7"/>
    <w:rsid w:val="00856F0B"/>
    <w:rsid w:val="00866E5F"/>
    <w:rsid w:val="008679BA"/>
    <w:rsid w:val="0087062D"/>
    <w:rsid w:val="00894C55"/>
    <w:rsid w:val="008A1A0B"/>
    <w:rsid w:val="008A204C"/>
    <w:rsid w:val="008A3ACD"/>
    <w:rsid w:val="008A654D"/>
    <w:rsid w:val="008A7058"/>
    <w:rsid w:val="008B2560"/>
    <w:rsid w:val="008B2638"/>
    <w:rsid w:val="008C5FE1"/>
    <w:rsid w:val="008E3408"/>
    <w:rsid w:val="008F29B7"/>
    <w:rsid w:val="0091568B"/>
    <w:rsid w:val="00922DCB"/>
    <w:rsid w:val="009250FF"/>
    <w:rsid w:val="009273B2"/>
    <w:rsid w:val="009300E0"/>
    <w:rsid w:val="009336D3"/>
    <w:rsid w:val="0094032A"/>
    <w:rsid w:val="009408B2"/>
    <w:rsid w:val="0094093C"/>
    <w:rsid w:val="009412A4"/>
    <w:rsid w:val="00942E61"/>
    <w:rsid w:val="00957452"/>
    <w:rsid w:val="00957936"/>
    <w:rsid w:val="00961D90"/>
    <w:rsid w:val="00971027"/>
    <w:rsid w:val="00972F55"/>
    <w:rsid w:val="009806E6"/>
    <w:rsid w:val="00983A12"/>
    <w:rsid w:val="009907FF"/>
    <w:rsid w:val="009A2098"/>
    <w:rsid w:val="009A2654"/>
    <w:rsid w:val="009C4805"/>
    <w:rsid w:val="009C53FB"/>
    <w:rsid w:val="009C68C7"/>
    <w:rsid w:val="009C7C46"/>
    <w:rsid w:val="009D6ABC"/>
    <w:rsid w:val="009E1AA1"/>
    <w:rsid w:val="009E2FE4"/>
    <w:rsid w:val="009E3480"/>
    <w:rsid w:val="009E582F"/>
    <w:rsid w:val="009F2893"/>
    <w:rsid w:val="009F48DD"/>
    <w:rsid w:val="009F5A24"/>
    <w:rsid w:val="009F712D"/>
    <w:rsid w:val="00A10FC3"/>
    <w:rsid w:val="00A11F86"/>
    <w:rsid w:val="00A13846"/>
    <w:rsid w:val="00A16C08"/>
    <w:rsid w:val="00A22E43"/>
    <w:rsid w:val="00A301E7"/>
    <w:rsid w:val="00A3048F"/>
    <w:rsid w:val="00A31324"/>
    <w:rsid w:val="00A31E14"/>
    <w:rsid w:val="00A338F4"/>
    <w:rsid w:val="00A35E79"/>
    <w:rsid w:val="00A452F5"/>
    <w:rsid w:val="00A50C56"/>
    <w:rsid w:val="00A51BFE"/>
    <w:rsid w:val="00A56A32"/>
    <w:rsid w:val="00A57236"/>
    <w:rsid w:val="00A6073E"/>
    <w:rsid w:val="00A62053"/>
    <w:rsid w:val="00A63290"/>
    <w:rsid w:val="00A658EE"/>
    <w:rsid w:val="00A725C7"/>
    <w:rsid w:val="00A7628C"/>
    <w:rsid w:val="00A85BB7"/>
    <w:rsid w:val="00A85FBA"/>
    <w:rsid w:val="00A9324E"/>
    <w:rsid w:val="00A9590D"/>
    <w:rsid w:val="00AA05F2"/>
    <w:rsid w:val="00AA21BD"/>
    <w:rsid w:val="00AA51D8"/>
    <w:rsid w:val="00AA657F"/>
    <w:rsid w:val="00AD0E20"/>
    <w:rsid w:val="00AD281E"/>
    <w:rsid w:val="00AD6D73"/>
    <w:rsid w:val="00AE2F71"/>
    <w:rsid w:val="00AE5567"/>
    <w:rsid w:val="00B15B54"/>
    <w:rsid w:val="00B16480"/>
    <w:rsid w:val="00B16BA1"/>
    <w:rsid w:val="00B2165C"/>
    <w:rsid w:val="00B27317"/>
    <w:rsid w:val="00B3504D"/>
    <w:rsid w:val="00B40E97"/>
    <w:rsid w:val="00B61869"/>
    <w:rsid w:val="00B62A70"/>
    <w:rsid w:val="00B6417D"/>
    <w:rsid w:val="00B74AD9"/>
    <w:rsid w:val="00B752AB"/>
    <w:rsid w:val="00B75C5B"/>
    <w:rsid w:val="00B75F24"/>
    <w:rsid w:val="00B8054C"/>
    <w:rsid w:val="00B8116C"/>
    <w:rsid w:val="00B841DE"/>
    <w:rsid w:val="00B85405"/>
    <w:rsid w:val="00B95536"/>
    <w:rsid w:val="00B96303"/>
    <w:rsid w:val="00BA0837"/>
    <w:rsid w:val="00BA20AA"/>
    <w:rsid w:val="00BA2C1D"/>
    <w:rsid w:val="00BA7A69"/>
    <w:rsid w:val="00BB0E64"/>
    <w:rsid w:val="00BB3E9B"/>
    <w:rsid w:val="00BB5ECA"/>
    <w:rsid w:val="00BC05BF"/>
    <w:rsid w:val="00BC3426"/>
    <w:rsid w:val="00BC42A7"/>
    <w:rsid w:val="00BC5403"/>
    <w:rsid w:val="00BD2549"/>
    <w:rsid w:val="00BD356F"/>
    <w:rsid w:val="00BD4425"/>
    <w:rsid w:val="00BD4C3E"/>
    <w:rsid w:val="00BE5CC8"/>
    <w:rsid w:val="00BE7746"/>
    <w:rsid w:val="00BF6A80"/>
    <w:rsid w:val="00C25B49"/>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2C52"/>
    <w:rsid w:val="00CC6ACF"/>
    <w:rsid w:val="00CD526E"/>
    <w:rsid w:val="00CE03E0"/>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458E0"/>
    <w:rsid w:val="00D530F4"/>
    <w:rsid w:val="00D60B3E"/>
    <w:rsid w:val="00D7312C"/>
    <w:rsid w:val="00D73A43"/>
    <w:rsid w:val="00D77DF6"/>
    <w:rsid w:val="00D77EA3"/>
    <w:rsid w:val="00D8055A"/>
    <w:rsid w:val="00D93667"/>
    <w:rsid w:val="00D95AB6"/>
    <w:rsid w:val="00DA0793"/>
    <w:rsid w:val="00DA1D27"/>
    <w:rsid w:val="00DB29BD"/>
    <w:rsid w:val="00DB5AF9"/>
    <w:rsid w:val="00DB7AE6"/>
    <w:rsid w:val="00DC2FF6"/>
    <w:rsid w:val="00DD30A6"/>
    <w:rsid w:val="00DD6301"/>
    <w:rsid w:val="00DE56E0"/>
    <w:rsid w:val="00DE6AA3"/>
    <w:rsid w:val="00E04AA1"/>
    <w:rsid w:val="00E1021A"/>
    <w:rsid w:val="00E1022D"/>
    <w:rsid w:val="00E127EF"/>
    <w:rsid w:val="00E246DC"/>
    <w:rsid w:val="00E24978"/>
    <w:rsid w:val="00E25546"/>
    <w:rsid w:val="00E3716B"/>
    <w:rsid w:val="00E42D04"/>
    <w:rsid w:val="00E5323B"/>
    <w:rsid w:val="00E55297"/>
    <w:rsid w:val="00E56BC1"/>
    <w:rsid w:val="00E57556"/>
    <w:rsid w:val="00E602FF"/>
    <w:rsid w:val="00E62CE7"/>
    <w:rsid w:val="00E67BB6"/>
    <w:rsid w:val="00E766F9"/>
    <w:rsid w:val="00E8178F"/>
    <w:rsid w:val="00E838F4"/>
    <w:rsid w:val="00E8749E"/>
    <w:rsid w:val="00E9035D"/>
    <w:rsid w:val="00E90C01"/>
    <w:rsid w:val="00E916C6"/>
    <w:rsid w:val="00E943AC"/>
    <w:rsid w:val="00E94805"/>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1C92"/>
    <w:rsid w:val="00EF4784"/>
    <w:rsid w:val="00EF661D"/>
    <w:rsid w:val="00F03ED1"/>
    <w:rsid w:val="00F15364"/>
    <w:rsid w:val="00F16963"/>
    <w:rsid w:val="00F27575"/>
    <w:rsid w:val="00F30214"/>
    <w:rsid w:val="00F30257"/>
    <w:rsid w:val="00F36553"/>
    <w:rsid w:val="00F5224E"/>
    <w:rsid w:val="00F53BE3"/>
    <w:rsid w:val="00F55088"/>
    <w:rsid w:val="00F57B0C"/>
    <w:rsid w:val="00F65869"/>
    <w:rsid w:val="00F66726"/>
    <w:rsid w:val="00F75E11"/>
    <w:rsid w:val="00F83DD9"/>
    <w:rsid w:val="00F849AF"/>
    <w:rsid w:val="00F90348"/>
    <w:rsid w:val="00F92041"/>
    <w:rsid w:val="00F921D5"/>
    <w:rsid w:val="00F93E58"/>
    <w:rsid w:val="00F945E3"/>
    <w:rsid w:val="00F96A1F"/>
    <w:rsid w:val="00F97DC0"/>
    <w:rsid w:val="00FA6572"/>
    <w:rsid w:val="00FA6C51"/>
    <w:rsid w:val="00FB3A29"/>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393356482">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2951-epidemiologiskas-drosibas-likums" TargetMode="Externa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89792-FFC9-4A9C-BEC7-E116BA06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6178</Words>
  <Characters>3523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 Dace Būmane</dc:creator>
  <dc:description>67876102, anita.seglina@vm.gov.lv_x000d_
67876148, dace.bumane@vm.gov.lv</dc:description>
  <cp:lastModifiedBy>Dace Būmane</cp:lastModifiedBy>
  <cp:revision>16</cp:revision>
  <cp:lastPrinted>2020-07-09T11:01:00Z</cp:lastPrinted>
  <dcterms:created xsi:type="dcterms:W3CDTF">2020-06-29T10:14:00Z</dcterms:created>
  <dcterms:modified xsi:type="dcterms:W3CDTF">2020-07-10T06:32:00Z</dcterms:modified>
</cp:coreProperties>
</file>