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DCB61E" w14:textId="77777777" w:rsidR="00EB5F2C" w:rsidRDefault="007116C7" w:rsidP="00EB5F2C">
      <w:pPr>
        <w:pStyle w:val="naisnod"/>
        <w:spacing w:before="0" w:after="0"/>
        <w:ind w:firstLine="720"/>
        <w:rPr>
          <w:color w:val="000000" w:themeColor="text1"/>
          <w:sz w:val="28"/>
          <w:szCs w:val="28"/>
        </w:rPr>
      </w:pPr>
      <w:r w:rsidRPr="001C57E1">
        <w:rPr>
          <w:color w:val="000000" w:themeColor="text1"/>
          <w:sz w:val="28"/>
          <w:szCs w:val="28"/>
        </w:rPr>
        <w:t>Izziņa par atzinumos sniegtajiem iebildumiem</w:t>
      </w:r>
      <w:r w:rsidR="00EB5F2C">
        <w:rPr>
          <w:color w:val="000000" w:themeColor="text1"/>
          <w:sz w:val="28"/>
          <w:szCs w:val="28"/>
        </w:rPr>
        <w:t xml:space="preserve"> </w:t>
      </w:r>
    </w:p>
    <w:p w14:paraId="43436CD9" w14:textId="77777777" w:rsidR="00EB5F2C" w:rsidRDefault="00153FB5" w:rsidP="00EB5F2C">
      <w:pPr>
        <w:pStyle w:val="naisnod"/>
        <w:spacing w:before="0" w:after="0"/>
        <w:ind w:firstLine="720"/>
        <w:rPr>
          <w:color w:val="000000" w:themeColor="text1"/>
          <w:sz w:val="28"/>
          <w:szCs w:val="28"/>
        </w:rPr>
      </w:pPr>
      <w:r w:rsidRPr="001C57E1">
        <w:rPr>
          <w:color w:val="000000" w:themeColor="text1"/>
          <w:sz w:val="28"/>
          <w:szCs w:val="28"/>
        </w:rPr>
        <w:t xml:space="preserve">par </w:t>
      </w:r>
      <w:r w:rsidR="00487BA0" w:rsidRPr="001C57E1">
        <w:rPr>
          <w:color w:val="000000" w:themeColor="text1"/>
          <w:sz w:val="28"/>
          <w:szCs w:val="28"/>
        </w:rPr>
        <w:t>Ministru kabineta noteikumu projektu</w:t>
      </w:r>
    </w:p>
    <w:p w14:paraId="0CB39368" w14:textId="0D765753" w:rsidR="00153FB5" w:rsidRPr="006119B2" w:rsidRDefault="00487BA0" w:rsidP="00EB5F2C">
      <w:pPr>
        <w:pStyle w:val="naisnod"/>
        <w:spacing w:before="0" w:after="0"/>
        <w:ind w:firstLine="720"/>
        <w:rPr>
          <w:b w:val="0"/>
          <w:bCs w:val="0"/>
          <w:color w:val="000000" w:themeColor="text1"/>
          <w:sz w:val="28"/>
          <w:szCs w:val="28"/>
        </w:rPr>
      </w:pPr>
      <w:r w:rsidRPr="001C57E1">
        <w:rPr>
          <w:color w:val="000000" w:themeColor="text1"/>
          <w:sz w:val="28"/>
          <w:szCs w:val="28"/>
        </w:rPr>
        <w:t xml:space="preserve"> </w:t>
      </w:r>
      <w:r w:rsidR="00E365E9" w:rsidRPr="00274209">
        <w:rPr>
          <w:sz w:val="28"/>
          <w:szCs w:val="28"/>
        </w:rPr>
        <w:t xml:space="preserve">“Grozījumi Ministru kabineta 2018.gada 28.augusta noteikumos Nr.555 </w:t>
      </w:r>
      <w:r w:rsidR="00E365E9">
        <w:rPr>
          <w:sz w:val="28"/>
          <w:szCs w:val="28"/>
          <w:lang w:val="en-GB"/>
        </w:rPr>
        <w:t>“</w:t>
      </w:r>
      <w:r w:rsidR="00E365E9" w:rsidRPr="00274209">
        <w:rPr>
          <w:sz w:val="28"/>
          <w:szCs w:val="28"/>
        </w:rPr>
        <w:t>Veselības aprūpes pakalpojumu organizēšanas un samaksas kārtība””</w:t>
      </w:r>
    </w:p>
    <w:p w14:paraId="602AB6B3" w14:textId="77777777" w:rsidR="007B4C0F" w:rsidRPr="001C57E1" w:rsidRDefault="007B4C0F" w:rsidP="00DB7395">
      <w:pPr>
        <w:pStyle w:val="naisf"/>
        <w:spacing w:before="0" w:after="0"/>
        <w:ind w:firstLine="720"/>
        <w:rPr>
          <w:color w:val="000000" w:themeColor="text1"/>
        </w:rPr>
      </w:pPr>
    </w:p>
    <w:p w14:paraId="61AFDA86" w14:textId="77777777" w:rsidR="00F14AD5" w:rsidRPr="001C57E1" w:rsidRDefault="00F14AD5" w:rsidP="00DB7395">
      <w:pPr>
        <w:pStyle w:val="naisf"/>
        <w:spacing w:before="0" w:after="0"/>
        <w:ind w:firstLine="720"/>
        <w:rPr>
          <w:color w:val="000000" w:themeColor="text1"/>
        </w:rPr>
      </w:pPr>
    </w:p>
    <w:p w14:paraId="325F3D4B" w14:textId="77777777" w:rsidR="00F14AD5" w:rsidRPr="001C57E1" w:rsidRDefault="00F14AD5" w:rsidP="00F14AD5">
      <w:pPr>
        <w:pStyle w:val="naisf"/>
        <w:spacing w:before="0" w:after="0"/>
        <w:ind w:firstLine="0"/>
        <w:jc w:val="center"/>
        <w:rPr>
          <w:b/>
          <w:color w:val="000000" w:themeColor="text1"/>
        </w:rPr>
      </w:pPr>
      <w:r w:rsidRPr="001C57E1">
        <w:rPr>
          <w:b/>
          <w:color w:val="000000" w:themeColor="text1"/>
        </w:rPr>
        <w:t>I. Jautājumi, par kuriem saskaņošanā vienošanās nav panākta</w:t>
      </w:r>
    </w:p>
    <w:p w14:paraId="0ABF2E55" w14:textId="77777777" w:rsidR="00F14AD5" w:rsidRPr="001C57E1" w:rsidRDefault="00F14AD5" w:rsidP="00F14AD5">
      <w:pPr>
        <w:pStyle w:val="naisf"/>
        <w:spacing w:before="0" w:after="0"/>
        <w:ind w:firstLine="720"/>
        <w:rPr>
          <w:color w:val="000000" w:themeColor="text1"/>
        </w:rPr>
      </w:pPr>
    </w:p>
    <w:tbl>
      <w:tblPr>
        <w:tblW w:w="1426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534"/>
        <w:gridCol w:w="3402"/>
        <w:gridCol w:w="2976"/>
        <w:gridCol w:w="2861"/>
        <w:gridCol w:w="2384"/>
        <w:gridCol w:w="2111"/>
      </w:tblGrid>
      <w:tr w:rsidR="001C57E1" w:rsidRPr="001C57E1" w14:paraId="53E4226F" w14:textId="77777777" w:rsidTr="00102411">
        <w:trPr>
          <w:cantSplit/>
          <w:trHeight w:val="1134"/>
        </w:trPr>
        <w:tc>
          <w:tcPr>
            <w:tcW w:w="534" w:type="dxa"/>
            <w:tcBorders>
              <w:top w:val="single" w:sz="6" w:space="0" w:color="000000"/>
              <w:left w:val="single" w:sz="6" w:space="0" w:color="000000"/>
              <w:bottom w:val="single" w:sz="6" w:space="0" w:color="000000"/>
              <w:right w:val="single" w:sz="6" w:space="0" w:color="000000"/>
            </w:tcBorders>
            <w:textDirection w:val="btLr"/>
            <w:vAlign w:val="center"/>
          </w:tcPr>
          <w:p w14:paraId="63611C50" w14:textId="77777777" w:rsidR="00F14AD5" w:rsidRPr="001C57E1" w:rsidRDefault="00F14AD5" w:rsidP="006216C5">
            <w:pPr>
              <w:pStyle w:val="naisc"/>
              <w:spacing w:before="0" w:after="0"/>
              <w:ind w:left="113" w:right="113"/>
              <w:rPr>
                <w:color w:val="000000" w:themeColor="text1"/>
              </w:rPr>
            </w:pPr>
            <w:r w:rsidRPr="001C57E1">
              <w:rPr>
                <w:color w:val="000000" w:themeColor="text1"/>
              </w:rPr>
              <w:t>Nr. p.k.</w:t>
            </w:r>
          </w:p>
        </w:tc>
        <w:tc>
          <w:tcPr>
            <w:tcW w:w="3402" w:type="dxa"/>
            <w:tcBorders>
              <w:top w:val="single" w:sz="6" w:space="0" w:color="000000"/>
              <w:left w:val="single" w:sz="6" w:space="0" w:color="000000"/>
              <w:bottom w:val="single" w:sz="6" w:space="0" w:color="000000"/>
              <w:right w:val="single" w:sz="6" w:space="0" w:color="000000"/>
            </w:tcBorders>
            <w:vAlign w:val="center"/>
          </w:tcPr>
          <w:p w14:paraId="1F881410" w14:textId="77777777" w:rsidR="00F14AD5" w:rsidRPr="001C57E1" w:rsidRDefault="00F14AD5" w:rsidP="00D937F1">
            <w:pPr>
              <w:pStyle w:val="naisc"/>
              <w:spacing w:before="0" w:after="0"/>
              <w:ind w:firstLine="12"/>
              <w:rPr>
                <w:color w:val="000000" w:themeColor="text1"/>
              </w:rPr>
            </w:pPr>
            <w:r w:rsidRPr="001C57E1">
              <w:rPr>
                <w:color w:val="000000" w:themeColor="text1"/>
              </w:rPr>
              <w:t>Saskaņošanai nosūtītā projekta redakcija (konkrēta punkta (panta) redakcija)</w:t>
            </w:r>
          </w:p>
        </w:tc>
        <w:tc>
          <w:tcPr>
            <w:tcW w:w="2976" w:type="dxa"/>
            <w:tcBorders>
              <w:top w:val="single" w:sz="6" w:space="0" w:color="000000"/>
              <w:left w:val="single" w:sz="6" w:space="0" w:color="000000"/>
              <w:bottom w:val="single" w:sz="6" w:space="0" w:color="000000"/>
              <w:right w:val="single" w:sz="6" w:space="0" w:color="000000"/>
            </w:tcBorders>
            <w:vAlign w:val="center"/>
          </w:tcPr>
          <w:p w14:paraId="42766BF9" w14:textId="77777777" w:rsidR="00F14AD5" w:rsidRPr="001C57E1" w:rsidRDefault="00F14AD5" w:rsidP="00D937F1">
            <w:pPr>
              <w:pStyle w:val="naisc"/>
              <w:spacing w:before="0" w:after="0"/>
              <w:ind w:right="3"/>
              <w:rPr>
                <w:color w:val="000000" w:themeColor="text1"/>
              </w:rPr>
            </w:pPr>
            <w:r w:rsidRPr="001C57E1">
              <w:rPr>
                <w:color w:val="000000" w:themeColor="text1"/>
              </w:rPr>
              <w:t>Atzinumā norādītais ministrijas (citas institūcijas) iebildums, kā arī saskaņošanā papildus izteiktais iebildums par projekta konkrēto punktu (pantu)</w:t>
            </w:r>
          </w:p>
        </w:tc>
        <w:tc>
          <w:tcPr>
            <w:tcW w:w="2861" w:type="dxa"/>
            <w:tcBorders>
              <w:top w:val="single" w:sz="6" w:space="0" w:color="000000"/>
              <w:left w:val="single" w:sz="6" w:space="0" w:color="000000"/>
              <w:bottom w:val="single" w:sz="6" w:space="0" w:color="000000"/>
              <w:right w:val="single" w:sz="6" w:space="0" w:color="000000"/>
            </w:tcBorders>
            <w:vAlign w:val="center"/>
          </w:tcPr>
          <w:p w14:paraId="54191835" w14:textId="77777777" w:rsidR="00F14AD5" w:rsidRPr="001C57E1" w:rsidRDefault="00F14AD5" w:rsidP="00D937F1">
            <w:pPr>
              <w:pStyle w:val="naisc"/>
              <w:spacing w:before="0" w:after="0"/>
              <w:ind w:firstLine="21"/>
              <w:rPr>
                <w:color w:val="000000" w:themeColor="text1"/>
              </w:rPr>
            </w:pPr>
            <w:r w:rsidRPr="001C57E1">
              <w:rPr>
                <w:color w:val="000000" w:themeColor="text1"/>
              </w:rPr>
              <w:t>Atbildīgās ministrijas pamatojums iebilduma noraidījumam</w:t>
            </w:r>
          </w:p>
        </w:tc>
        <w:tc>
          <w:tcPr>
            <w:tcW w:w="2384" w:type="dxa"/>
            <w:tcBorders>
              <w:top w:val="single" w:sz="4" w:space="0" w:color="auto"/>
              <w:left w:val="single" w:sz="4" w:space="0" w:color="auto"/>
              <w:bottom w:val="single" w:sz="4" w:space="0" w:color="auto"/>
              <w:right w:val="single" w:sz="4" w:space="0" w:color="auto"/>
            </w:tcBorders>
            <w:vAlign w:val="center"/>
          </w:tcPr>
          <w:p w14:paraId="61C2808B" w14:textId="77777777" w:rsidR="00F14AD5" w:rsidRPr="001C57E1" w:rsidRDefault="00F14AD5" w:rsidP="00D937F1">
            <w:pPr>
              <w:jc w:val="center"/>
              <w:rPr>
                <w:color w:val="000000" w:themeColor="text1"/>
              </w:rPr>
            </w:pPr>
            <w:r w:rsidRPr="001C57E1">
              <w:rPr>
                <w:color w:val="000000" w:themeColor="text1"/>
              </w:rPr>
              <w:t>Atzinuma sniedzēja uzturētais iebildums, ja tas atšķiras no atzinumā norādītā iebilduma pamatojuma</w:t>
            </w:r>
          </w:p>
        </w:tc>
        <w:tc>
          <w:tcPr>
            <w:tcW w:w="2111" w:type="dxa"/>
            <w:tcBorders>
              <w:top w:val="single" w:sz="4" w:space="0" w:color="auto"/>
              <w:left w:val="single" w:sz="4" w:space="0" w:color="auto"/>
              <w:bottom w:val="single" w:sz="4" w:space="0" w:color="auto"/>
            </w:tcBorders>
            <w:vAlign w:val="center"/>
          </w:tcPr>
          <w:p w14:paraId="7DCA45C9" w14:textId="77777777" w:rsidR="00F14AD5" w:rsidRPr="001C57E1" w:rsidRDefault="00F14AD5" w:rsidP="00D937F1">
            <w:pPr>
              <w:jc w:val="center"/>
              <w:rPr>
                <w:color w:val="000000" w:themeColor="text1"/>
              </w:rPr>
            </w:pPr>
            <w:r w:rsidRPr="001C57E1">
              <w:rPr>
                <w:color w:val="000000" w:themeColor="text1"/>
              </w:rPr>
              <w:t>Projekta attiecīgā punkta (panta) galīgā redakcija</w:t>
            </w:r>
          </w:p>
        </w:tc>
      </w:tr>
      <w:tr w:rsidR="001C57E1" w:rsidRPr="001C57E1" w14:paraId="61312765" w14:textId="77777777" w:rsidTr="00102411">
        <w:tc>
          <w:tcPr>
            <w:tcW w:w="534" w:type="dxa"/>
            <w:tcBorders>
              <w:top w:val="single" w:sz="6" w:space="0" w:color="000000"/>
              <w:left w:val="single" w:sz="6" w:space="0" w:color="000000"/>
              <w:bottom w:val="single" w:sz="6" w:space="0" w:color="000000"/>
              <w:right w:val="single" w:sz="6" w:space="0" w:color="000000"/>
            </w:tcBorders>
          </w:tcPr>
          <w:p w14:paraId="7209E43F" w14:textId="77777777" w:rsidR="00F14AD5" w:rsidRPr="001C57E1" w:rsidRDefault="00F14AD5" w:rsidP="00D937F1">
            <w:pPr>
              <w:pStyle w:val="naisc"/>
              <w:spacing w:before="0" w:after="0"/>
              <w:rPr>
                <w:color w:val="000000" w:themeColor="text1"/>
                <w:sz w:val="20"/>
                <w:szCs w:val="20"/>
              </w:rPr>
            </w:pPr>
            <w:r w:rsidRPr="001C57E1">
              <w:rPr>
                <w:color w:val="000000" w:themeColor="text1"/>
                <w:sz w:val="20"/>
                <w:szCs w:val="20"/>
              </w:rPr>
              <w:t>1</w:t>
            </w:r>
          </w:p>
        </w:tc>
        <w:tc>
          <w:tcPr>
            <w:tcW w:w="3402" w:type="dxa"/>
            <w:tcBorders>
              <w:top w:val="single" w:sz="6" w:space="0" w:color="000000"/>
              <w:left w:val="single" w:sz="6" w:space="0" w:color="000000"/>
              <w:bottom w:val="single" w:sz="6" w:space="0" w:color="000000"/>
              <w:right w:val="single" w:sz="6" w:space="0" w:color="000000"/>
            </w:tcBorders>
          </w:tcPr>
          <w:p w14:paraId="0086429F" w14:textId="77777777" w:rsidR="00F14AD5" w:rsidRPr="001C57E1" w:rsidRDefault="00F14AD5" w:rsidP="00465B15">
            <w:pPr>
              <w:pStyle w:val="naisc"/>
              <w:spacing w:before="0" w:after="0"/>
              <w:rPr>
                <w:color w:val="000000" w:themeColor="text1"/>
                <w:sz w:val="20"/>
                <w:szCs w:val="20"/>
              </w:rPr>
            </w:pPr>
            <w:r w:rsidRPr="001C57E1">
              <w:rPr>
                <w:color w:val="000000" w:themeColor="text1"/>
                <w:sz w:val="20"/>
                <w:szCs w:val="20"/>
              </w:rPr>
              <w:t>2</w:t>
            </w:r>
          </w:p>
        </w:tc>
        <w:tc>
          <w:tcPr>
            <w:tcW w:w="2976" w:type="dxa"/>
            <w:tcBorders>
              <w:top w:val="single" w:sz="6" w:space="0" w:color="000000"/>
              <w:left w:val="single" w:sz="6" w:space="0" w:color="000000"/>
              <w:bottom w:val="single" w:sz="6" w:space="0" w:color="000000"/>
              <w:right w:val="single" w:sz="6" w:space="0" w:color="000000"/>
            </w:tcBorders>
          </w:tcPr>
          <w:p w14:paraId="39B67972" w14:textId="77777777" w:rsidR="00F14AD5" w:rsidRPr="001C57E1" w:rsidRDefault="00F14AD5" w:rsidP="00465B15">
            <w:pPr>
              <w:pStyle w:val="naisc"/>
              <w:spacing w:before="0" w:after="0"/>
              <w:rPr>
                <w:color w:val="000000" w:themeColor="text1"/>
                <w:sz w:val="20"/>
                <w:szCs w:val="20"/>
              </w:rPr>
            </w:pPr>
            <w:r w:rsidRPr="001C57E1">
              <w:rPr>
                <w:color w:val="000000" w:themeColor="text1"/>
                <w:sz w:val="20"/>
                <w:szCs w:val="20"/>
              </w:rPr>
              <w:t>3</w:t>
            </w:r>
          </w:p>
        </w:tc>
        <w:tc>
          <w:tcPr>
            <w:tcW w:w="2861" w:type="dxa"/>
            <w:tcBorders>
              <w:top w:val="single" w:sz="6" w:space="0" w:color="000000"/>
              <w:left w:val="single" w:sz="6" w:space="0" w:color="000000"/>
              <w:bottom w:val="single" w:sz="6" w:space="0" w:color="000000"/>
              <w:right w:val="single" w:sz="6" w:space="0" w:color="000000"/>
            </w:tcBorders>
          </w:tcPr>
          <w:p w14:paraId="285DE049" w14:textId="77777777" w:rsidR="00F14AD5" w:rsidRPr="001C57E1" w:rsidRDefault="00F14AD5" w:rsidP="00465B15">
            <w:pPr>
              <w:pStyle w:val="naisc"/>
              <w:spacing w:before="0" w:after="0"/>
              <w:rPr>
                <w:color w:val="000000" w:themeColor="text1"/>
                <w:sz w:val="20"/>
                <w:szCs w:val="20"/>
              </w:rPr>
            </w:pPr>
            <w:r w:rsidRPr="001C57E1">
              <w:rPr>
                <w:color w:val="000000" w:themeColor="text1"/>
                <w:sz w:val="20"/>
                <w:szCs w:val="20"/>
              </w:rPr>
              <w:t>4</w:t>
            </w:r>
          </w:p>
        </w:tc>
        <w:tc>
          <w:tcPr>
            <w:tcW w:w="2384" w:type="dxa"/>
            <w:tcBorders>
              <w:top w:val="single" w:sz="4" w:space="0" w:color="auto"/>
              <w:left w:val="single" w:sz="4" w:space="0" w:color="auto"/>
              <w:bottom w:val="single" w:sz="4" w:space="0" w:color="auto"/>
              <w:right w:val="single" w:sz="4" w:space="0" w:color="auto"/>
            </w:tcBorders>
          </w:tcPr>
          <w:p w14:paraId="3472159B" w14:textId="77777777" w:rsidR="00F14AD5" w:rsidRPr="001C57E1" w:rsidRDefault="00F14AD5" w:rsidP="00465B15">
            <w:pPr>
              <w:jc w:val="center"/>
              <w:rPr>
                <w:color w:val="000000" w:themeColor="text1"/>
                <w:sz w:val="20"/>
                <w:szCs w:val="20"/>
              </w:rPr>
            </w:pPr>
            <w:r w:rsidRPr="001C57E1">
              <w:rPr>
                <w:color w:val="000000" w:themeColor="text1"/>
                <w:sz w:val="20"/>
                <w:szCs w:val="20"/>
              </w:rPr>
              <w:t>5</w:t>
            </w:r>
          </w:p>
        </w:tc>
        <w:tc>
          <w:tcPr>
            <w:tcW w:w="2111" w:type="dxa"/>
            <w:tcBorders>
              <w:top w:val="single" w:sz="4" w:space="0" w:color="auto"/>
              <w:left w:val="single" w:sz="4" w:space="0" w:color="auto"/>
              <w:bottom w:val="single" w:sz="4" w:space="0" w:color="auto"/>
            </w:tcBorders>
          </w:tcPr>
          <w:p w14:paraId="17B3A0EB" w14:textId="77777777" w:rsidR="00F14AD5" w:rsidRPr="001C57E1" w:rsidRDefault="00F14AD5" w:rsidP="00465B15">
            <w:pPr>
              <w:jc w:val="center"/>
              <w:rPr>
                <w:color w:val="000000" w:themeColor="text1"/>
                <w:sz w:val="20"/>
                <w:szCs w:val="20"/>
              </w:rPr>
            </w:pPr>
            <w:r w:rsidRPr="001C57E1">
              <w:rPr>
                <w:color w:val="000000" w:themeColor="text1"/>
                <w:sz w:val="20"/>
                <w:szCs w:val="20"/>
              </w:rPr>
              <w:t>6</w:t>
            </w:r>
          </w:p>
        </w:tc>
      </w:tr>
      <w:tr w:rsidR="009B0010" w:rsidRPr="001C57E1" w14:paraId="592363E8" w14:textId="77777777" w:rsidTr="00102411">
        <w:tc>
          <w:tcPr>
            <w:tcW w:w="534" w:type="dxa"/>
            <w:tcBorders>
              <w:top w:val="single" w:sz="6" w:space="0" w:color="000000"/>
              <w:left w:val="single" w:sz="6" w:space="0" w:color="000000"/>
              <w:bottom w:val="single" w:sz="6" w:space="0" w:color="000000"/>
              <w:right w:val="single" w:sz="6" w:space="0" w:color="000000"/>
            </w:tcBorders>
          </w:tcPr>
          <w:p w14:paraId="35C1273B" w14:textId="2EDC2165" w:rsidR="009B0010" w:rsidRPr="001C57E1" w:rsidRDefault="009B0010" w:rsidP="009B0010">
            <w:pPr>
              <w:pStyle w:val="naisc"/>
              <w:spacing w:before="0" w:after="0"/>
              <w:rPr>
                <w:color w:val="000000" w:themeColor="text1"/>
                <w:sz w:val="20"/>
                <w:szCs w:val="20"/>
              </w:rPr>
            </w:pPr>
            <w:r>
              <w:rPr>
                <w:color w:val="000000" w:themeColor="text1"/>
                <w:sz w:val="20"/>
                <w:szCs w:val="20"/>
              </w:rPr>
              <w:t>1.</w:t>
            </w:r>
          </w:p>
        </w:tc>
        <w:tc>
          <w:tcPr>
            <w:tcW w:w="3402" w:type="dxa"/>
            <w:tcBorders>
              <w:top w:val="single" w:sz="6" w:space="0" w:color="000000"/>
              <w:left w:val="single" w:sz="6" w:space="0" w:color="000000"/>
              <w:bottom w:val="single" w:sz="6" w:space="0" w:color="000000"/>
              <w:right w:val="single" w:sz="6" w:space="0" w:color="000000"/>
            </w:tcBorders>
          </w:tcPr>
          <w:p w14:paraId="4E0ADE98" w14:textId="4A9836DE" w:rsidR="009B0010" w:rsidRPr="001C57E1" w:rsidRDefault="009B0010" w:rsidP="009B0010">
            <w:pPr>
              <w:pStyle w:val="naisc"/>
              <w:spacing w:before="0" w:after="0"/>
              <w:jc w:val="both"/>
              <w:rPr>
                <w:color w:val="000000" w:themeColor="text1"/>
                <w:sz w:val="20"/>
                <w:szCs w:val="20"/>
              </w:rPr>
            </w:pPr>
          </w:p>
        </w:tc>
        <w:tc>
          <w:tcPr>
            <w:tcW w:w="2976" w:type="dxa"/>
            <w:tcBorders>
              <w:top w:val="single" w:sz="6" w:space="0" w:color="000000"/>
              <w:left w:val="single" w:sz="6" w:space="0" w:color="000000"/>
              <w:bottom w:val="single" w:sz="6" w:space="0" w:color="000000"/>
              <w:right w:val="single" w:sz="6" w:space="0" w:color="000000"/>
            </w:tcBorders>
          </w:tcPr>
          <w:p w14:paraId="120A5718" w14:textId="77777777" w:rsidR="009B0010" w:rsidRPr="001C57E1" w:rsidRDefault="009B0010" w:rsidP="009B0010">
            <w:pPr>
              <w:pStyle w:val="naisc"/>
              <w:spacing w:before="0" w:after="0"/>
              <w:rPr>
                <w:color w:val="000000" w:themeColor="text1"/>
                <w:sz w:val="20"/>
                <w:szCs w:val="20"/>
              </w:rPr>
            </w:pPr>
          </w:p>
        </w:tc>
        <w:tc>
          <w:tcPr>
            <w:tcW w:w="2861" w:type="dxa"/>
            <w:tcBorders>
              <w:top w:val="single" w:sz="6" w:space="0" w:color="000000"/>
              <w:left w:val="single" w:sz="6" w:space="0" w:color="000000"/>
              <w:bottom w:val="single" w:sz="6" w:space="0" w:color="000000"/>
              <w:right w:val="single" w:sz="6" w:space="0" w:color="000000"/>
            </w:tcBorders>
          </w:tcPr>
          <w:p w14:paraId="31BC0072" w14:textId="77777777" w:rsidR="009B0010" w:rsidRPr="001C57E1" w:rsidRDefault="009B0010" w:rsidP="009B0010">
            <w:pPr>
              <w:pStyle w:val="naisc"/>
              <w:spacing w:before="0" w:after="0"/>
              <w:rPr>
                <w:color w:val="000000" w:themeColor="text1"/>
                <w:sz w:val="20"/>
                <w:szCs w:val="20"/>
              </w:rPr>
            </w:pPr>
          </w:p>
        </w:tc>
        <w:tc>
          <w:tcPr>
            <w:tcW w:w="2384" w:type="dxa"/>
            <w:tcBorders>
              <w:top w:val="single" w:sz="4" w:space="0" w:color="auto"/>
              <w:left w:val="single" w:sz="4" w:space="0" w:color="auto"/>
              <w:bottom w:val="single" w:sz="4" w:space="0" w:color="auto"/>
              <w:right w:val="single" w:sz="4" w:space="0" w:color="auto"/>
            </w:tcBorders>
          </w:tcPr>
          <w:p w14:paraId="1469EF42" w14:textId="77777777" w:rsidR="009B0010" w:rsidRPr="001C57E1" w:rsidRDefault="009B0010" w:rsidP="009B0010">
            <w:pPr>
              <w:jc w:val="center"/>
              <w:rPr>
                <w:color w:val="000000" w:themeColor="text1"/>
                <w:sz w:val="20"/>
                <w:szCs w:val="20"/>
              </w:rPr>
            </w:pPr>
          </w:p>
        </w:tc>
        <w:tc>
          <w:tcPr>
            <w:tcW w:w="2111" w:type="dxa"/>
            <w:tcBorders>
              <w:top w:val="single" w:sz="4" w:space="0" w:color="auto"/>
              <w:left w:val="single" w:sz="4" w:space="0" w:color="auto"/>
              <w:bottom w:val="single" w:sz="4" w:space="0" w:color="auto"/>
            </w:tcBorders>
          </w:tcPr>
          <w:p w14:paraId="3F0C6249" w14:textId="77777777" w:rsidR="009B0010" w:rsidRPr="001C57E1" w:rsidRDefault="009B0010" w:rsidP="009B0010">
            <w:pPr>
              <w:jc w:val="center"/>
              <w:rPr>
                <w:color w:val="000000" w:themeColor="text1"/>
                <w:sz w:val="20"/>
                <w:szCs w:val="20"/>
              </w:rPr>
            </w:pPr>
          </w:p>
        </w:tc>
      </w:tr>
      <w:tr w:rsidR="009B0010" w:rsidRPr="001C57E1" w14:paraId="3D71BF6A" w14:textId="77777777" w:rsidTr="00102411">
        <w:tc>
          <w:tcPr>
            <w:tcW w:w="534" w:type="dxa"/>
            <w:tcBorders>
              <w:top w:val="single" w:sz="6" w:space="0" w:color="000000"/>
              <w:left w:val="single" w:sz="6" w:space="0" w:color="000000"/>
              <w:bottom w:val="single" w:sz="6" w:space="0" w:color="000000"/>
              <w:right w:val="single" w:sz="6" w:space="0" w:color="000000"/>
            </w:tcBorders>
          </w:tcPr>
          <w:p w14:paraId="3DBCAFDF" w14:textId="77777777" w:rsidR="009B0010" w:rsidRPr="001C57E1" w:rsidRDefault="009B0010" w:rsidP="009B0010">
            <w:pPr>
              <w:pStyle w:val="naisc"/>
              <w:spacing w:before="0" w:after="0"/>
              <w:rPr>
                <w:color w:val="000000" w:themeColor="text1"/>
                <w:sz w:val="20"/>
                <w:szCs w:val="20"/>
              </w:rPr>
            </w:pPr>
          </w:p>
        </w:tc>
        <w:tc>
          <w:tcPr>
            <w:tcW w:w="3402" w:type="dxa"/>
            <w:tcBorders>
              <w:top w:val="single" w:sz="6" w:space="0" w:color="000000"/>
              <w:left w:val="single" w:sz="6" w:space="0" w:color="000000"/>
              <w:bottom w:val="single" w:sz="6" w:space="0" w:color="000000"/>
              <w:right w:val="single" w:sz="6" w:space="0" w:color="000000"/>
            </w:tcBorders>
          </w:tcPr>
          <w:p w14:paraId="0AB3C9C5" w14:textId="77777777" w:rsidR="009B0010" w:rsidRPr="001C57E1" w:rsidRDefault="009B0010" w:rsidP="009B0010">
            <w:pPr>
              <w:pStyle w:val="naisc"/>
              <w:spacing w:before="0" w:after="0"/>
              <w:rPr>
                <w:color w:val="000000" w:themeColor="text1"/>
                <w:sz w:val="20"/>
                <w:szCs w:val="20"/>
              </w:rPr>
            </w:pPr>
          </w:p>
        </w:tc>
        <w:tc>
          <w:tcPr>
            <w:tcW w:w="2976" w:type="dxa"/>
            <w:tcBorders>
              <w:top w:val="single" w:sz="6" w:space="0" w:color="000000"/>
              <w:left w:val="single" w:sz="6" w:space="0" w:color="000000"/>
              <w:bottom w:val="single" w:sz="6" w:space="0" w:color="000000"/>
              <w:right w:val="single" w:sz="6" w:space="0" w:color="000000"/>
            </w:tcBorders>
          </w:tcPr>
          <w:p w14:paraId="2E50302F" w14:textId="77777777" w:rsidR="009B0010" w:rsidRDefault="009B0010" w:rsidP="009B0010">
            <w:pPr>
              <w:pStyle w:val="naisc"/>
              <w:spacing w:before="0" w:after="0"/>
              <w:rPr>
                <w:b/>
                <w:bCs/>
                <w:color w:val="000000" w:themeColor="text1"/>
              </w:rPr>
            </w:pPr>
          </w:p>
        </w:tc>
        <w:tc>
          <w:tcPr>
            <w:tcW w:w="2861" w:type="dxa"/>
            <w:tcBorders>
              <w:top w:val="single" w:sz="6" w:space="0" w:color="000000"/>
              <w:left w:val="single" w:sz="6" w:space="0" w:color="000000"/>
              <w:bottom w:val="single" w:sz="6" w:space="0" w:color="000000"/>
              <w:right w:val="single" w:sz="6" w:space="0" w:color="000000"/>
            </w:tcBorders>
          </w:tcPr>
          <w:p w14:paraId="55553598" w14:textId="77777777" w:rsidR="009B0010" w:rsidRPr="001C57E1" w:rsidRDefault="009B0010" w:rsidP="009B0010">
            <w:pPr>
              <w:pStyle w:val="naisc"/>
              <w:spacing w:before="0" w:after="0"/>
              <w:rPr>
                <w:color w:val="000000" w:themeColor="text1"/>
                <w:sz w:val="20"/>
                <w:szCs w:val="20"/>
              </w:rPr>
            </w:pPr>
          </w:p>
        </w:tc>
        <w:tc>
          <w:tcPr>
            <w:tcW w:w="2384" w:type="dxa"/>
            <w:tcBorders>
              <w:top w:val="single" w:sz="4" w:space="0" w:color="auto"/>
              <w:left w:val="single" w:sz="4" w:space="0" w:color="auto"/>
              <w:bottom w:val="single" w:sz="4" w:space="0" w:color="auto"/>
              <w:right w:val="single" w:sz="4" w:space="0" w:color="auto"/>
            </w:tcBorders>
          </w:tcPr>
          <w:p w14:paraId="40F5DCBD" w14:textId="77777777" w:rsidR="009B0010" w:rsidRPr="001C57E1" w:rsidRDefault="009B0010" w:rsidP="009B0010">
            <w:pPr>
              <w:jc w:val="center"/>
              <w:rPr>
                <w:color w:val="000000" w:themeColor="text1"/>
                <w:sz w:val="20"/>
                <w:szCs w:val="20"/>
              </w:rPr>
            </w:pPr>
          </w:p>
        </w:tc>
        <w:tc>
          <w:tcPr>
            <w:tcW w:w="2111" w:type="dxa"/>
            <w:tcBorders>
              <w:top w:val="single" w:sz="4" w:space="0" w:color="auto"/>
              <w:left w:val="single" w:sz="4" w:space="0" w:color="auto"/>
              <w:bottom w:val="single" w:sz="4" w:space="0" w:color="auto"/>
            </w:tcBorders>
          </w:tcPr>
          <w:p w14:paraId="3322144E" w14:textId="77777777" w:rsidR="009B0010" w:rsidRPr="001C57E1" w:rsidRDefault="009B0010" w:rsidP="009B0010">
            <w:pPr>
              <w:jc w:val="center"/>
              <w:rPr>
                <w:color w:val="000000" w:themeColor="text1"/>
                <w:sz w:val="20"/>
                <w:szCs w:val="20"/>
              </w:rPr>
            </w:pPr>
          </w:p>
        </w:tc>
      </w:tr>
    </w:tbl>
    <w:p w14:paraId="4FC91F7F" w14:textId="77777777" w:rsidR="00F14AD5" w:rsidRPr="001C57E1" w:rsidRDefault="00F14AD5" w:rsidP="00F14AD5">
      <w:pPr>
        <w:pStyle w:val="naisf"/>
        <w:spacing w:before="0" w:after="0"/>
        <w:ind w:firstLine="0"/>
        <w:rPr>
          <w:color w:val="000000" w:themeColor="text1"/>
        </w:rPr>
      </w:pPr>
    </w:p>
    <w:p w14:paraId="71CA2ABE" w14:textId="77777777" w:rsidR="00F14AD5" w:rsidRPr="001C57E1" w:rsidRDefault="00F14AD5" w:rsidP="00F14AD5">
      <w:pPr>
        <w:pStyle w:val="naisf"/>
        <w:spacing w:before="0" w:after="0"/>
        <w:ind w:firstLine="0"/>
        <w:rPr>
          <w:b/>
          <w:color w:val="000000" w:themeColor="text1"/>
        </w:rPr>
      </w:pPr>
      <w:r w:rsidRPr="001C57E1">
        <w:rPr>
          <w:b/>
          <w:color w:val="000000" w:themeColor="text1"/>
        </w:rPr>
        <w:t xml:space="preserve">Informācija par </w:t>
      </w:r>
      <w:proofErr w:type="spellStart"/>
      <w:r w:rsidRPr="001C57E1">
        <w:rPr>
          <w:b/>
          <w:color w:val="000000" w:themeColor="text1"/>
        </w:rPr>
        <w:t>starpministriju</w:t>
      </w:r>
      <w:proofErr w:type="spellEnd"/>
      <w:r w:rsidRPr="001C57E1">
        <w:rPr>
          <w:b/>
          <w:color w:val="000000" w:themeColor="text1"/>
        </w:rPr>
        <w:t xml:space="preserve"> (starpinstitūciju) sanāksmi vai elektronisko saskaņošanu</w:t>
      </w:r>
    </w:p>
    <w:p w14:paraId="73D6B288" w14:textId="77777777" w:rsidR="00F14AD5" w:rsidRPr="001C57E1" w:rsidRDefault="00F14AD5" w:rsidP="00F14AD5">
      <w:pPr>
        <w:pStyle w:val="naisf"/>
        <w:spacing w:before="0" w:after="0"/>
        <w:ind w:firstLine="0"/>
        <w:rPr>
          <w:b/>
          <w:color w:val="000000" w:themeColor="text1"/>
        </w:rPr>
      </w:pPr>
    </w:p>
    <w:tbl>
      <w:tblPr>
        <w:tblW w:w="13575" w:type="dxa"/>
        <w:tblLook w:val="00A0" w:firstRow="1" w:lastRow="0" w:firstColumn="1" w:lastColumn="0" w:noHBand="0" w:noVBand="0"/>
      </w:tblPr>
      <w:tblGrid>
        <w:gridCol w:w="6345"/>
        <w:gridCol w:w="363"/>
        <w:gridCol w:w="488"/>
        <w:gridCol w:w="850"/>
        <w:gridCol w:w="4536"/>
        <w:gridCol w:w="993"/>
      </w:tblGrid>
      <w:tr w:rsidR="001C57E1" w:rsidRPr="001C57E1" w14:paraId="542725F9" w14:textId="77777777" w:rsidTr="00DD7D21">
        <w:trPr>
          <w:gridAfter w:val="1"/>
          <w:wAfter w:w="993" w:type="dxa"/>
        </w:trPr>
        <w:tc>
          <w:tcPr>
            <w:tcW w:w="6345" w:type="dxa"/>
          </w:tcPr>
          <w:p w14:paraId="0E8C00D2" w14:textId="77777777" w:rsidR="00F14AD5" w:rsidRPr="001C57E1" w:rsidRDefault="00F14AD5" w:rsidP="00D937F1">
            <w:pPr>
              <w:pStyle w:val="naisf"/>
              <w:spacing w:before="0" w:after="0"/>
              <w:ind w:firstLine="0"/>
              <w:rPr>
                <w:color w:val="000000" w:themeColor="text1"/>
              </w:rPr>
            </w:pPr>
            <w:r w:rsidRPr="001C57E1">
              <w:rPr>
                <w:color w:val="000000" w:themeColor="text1"/>
              </w:rPr>
              <w:t>Datums</w:t>
            </w:r>
          </w:p>
        </w:tc>
        <w:tc>
          <w:tcPr>
            <w:tcW w:w="6237" w:type="dxa"/>
            <w:gridSpan w:val="4"/>
            <w:tcBorders>
              <w:bottom w:val="single" w:sz="4" w:space="0" w:color="auto"/>
            </w:tcBorders>
          </w:tcPr>
          <w:p w14:paraId="2C08440B" w14:textId="77777777" w:rsidR="00F14AD5" w:rsidRPr="001C57E1" w:rsidRDefault="00F14AD5" w:rsidP="00D937F1">
            <w:pPr>
              <w:pStyle w:val="NormalWeb"/>
              <w:spacing w:before="0" w:beforeAutospacing="0" w:after="0" w:afterAutospacing="0"/>
              <w:ind w:firstLine="720"/>
              <w:rPr>
                <w:color w:val="000000" w:themeColor="text1"/>
              </w:rPr>
            </w:pPr>
          </w:p>
        </w:tc>
      </w:tr>
      <w:tr w:rsidR="001C57E1" w:rsidRPr="001C57E1" w14:paraId="7AAC7944" w14:textId="77777777" w:rsidTr="00DD7D21">
        <w:trPr>
          <w:gridAfter w:val="1"/>
          <w:wAfter w:w="993" w:type="dxa"/>
        </w:trPr>
        <w:tc>
          <w:tcPr>
            <w:tcW w:w="6345" w:type="dxa"/>
          </w:tcPr>
          <w:p w14:paraId="7CE8A256" w14:textId="77777777" w:rsidR="00F14AD5" w:rsidRPr="001C57E1" w:rsidRDefault="00F14AD5" w:rsidP="00D937F1">
            <w:pPr>
              <w:pStyle w:val="naisf"/>
              <w:spacing w:before="0" w:after="0"/>
              <w:ind w:firstLine="0"/>
              <w:rPr>
                <w:color w:val="000000" w:themeColor="text1"/>
              </w:rPr>
            </w:pPr>
          </w:p>
        </w:tc>
        <w:tc>
          <w:tcPr>
            <w:tcW w:w="6237" w:type="dxa"/>
            <w:gridSpan w:val="4"/>
            <w:tcBorders>
              <w:top w:val="single" w:sz="4" w:space="0" w:color="auto"/>
            </w:tcBorders>
          </w:tcPr>
          <w:p w14:paraId="03A8B821" w14:textId="77777777" w:rsidR="00F14AD5" w:rsidRPr="001C57E1" w:rsidRDefault="00F14AD5" w:rsidP="00D937F1">
            <w:pPr>
              <w:pStyle w:val="NormalWeb"/>
              <w:spacing w:before="0" w:beforeAutospacing="0" w:after="0" w:afterAutospacing="0"/>
              <w:ind w:firstLine="720"/>
              <w:rPr>
                <w:color w:val="000000" w:themeColor="text1"/>
              </w:rPr>
            </w:pPr>
          </w:p>
        </w:tc>
      </w:tr>
      <w:tr w:rsidR="001C57E1" w:rsidRPr="001C57E1" w14:paraId="41F9DB50" w14:textId="77777777" w:rsidTr="00DD7D21">
        <w:tc>
          <w:tcPr>
            <w:tcW w:w="6345" w:type="dxa"/>
          </w:tcPr>
          <w:p w14:paraId="45B51725" w14:textId="77777777" w:rsidR="00F14AD5" w:rsidRPr="001C57E1" w:rsidRDefault="00F14AD5" w:rsidP="00D937F1">
            <w:pPr>
              <w:pStyle w:val="naiskr"/>
              <w:spacing w:before="0" w:after="0"/>
              <w:rPr>
                <w:color w:val="000000" w:themeColor="text1"/>
              </w:rPr>
            </w:pPr>
            <w:r w:rsidRPr="001C57E1">
              <w:rPr>
                <w:color w:val="000000" w:themeColor="text1"/>
              </w:rPr>
              <w:t>Saskaņošanas dalībnieki</w:t>
            </w:r>
          </w:p>
        </w:tc>
        <w:tc>
          <w:tcPr>
            <w:tcW w:w="7230" w:type="dxa"/>
            <w:gridSpan w:val="5"/>
            <w:tcBorders>
              <w:bottom w:val="single" w:sz="4" w:space="0" w:color="auto"/>
            </w:tcBorders>
          </w:tcPr>
          <w:p w14:paraId="4F45C094" w14:textId="77777777" w:rsidR="00F14AD5" w:rsidRPr="001C57E1" w:rsidRDefault="00F14AD5" w:rsidP="00D937F1">
            <w:pPr>
              <w:pStyle w:val="NormalWeb"/>
              <w:spacing w:before="0" w:beforeAutospacing="0" w:after="0" w:afterAutospacing="0"/>
              <w:ind w:firstLine="720"/>
              <w:rPr>
                <w:color w:val="000000" w:themeColor="text1"/>
              </w:rPr>
            </w:pPr>
          </w:p>
        </w:tc>
      </w:tr>
      <w:tr w:rsidR="001C57E1" w:rsidRPr="001C57E1" w14:paraId="70269EF4" w14:textId="77777777" w:rsidTr="00DD7D21">
        <w:tc>
          <w:tcPr>
            <w:tcW w:w="6345" w:type="dxa"/>
          </w:tcPr>
          <w:p w14:paraId="295F54F8" w14:textId="77777777" w:rsidR="00F14AD5" w:rsidRPr="001C57E1" w:rsidRDefault="00F14AD5" w:rsidP="00D937F1">
            <w:pPr>
              <w:pStyle w:val="naiskr"/>
              <w:spacing w:before="0" w:after="0"/>
              <w:ind w:firstLine="720"/>
              <w:rPr>
                <w:color w:val="000000" w:themeColor="text1"/>
              </w:rPr>
            </w:pPr>
            <w:r w:rsidRPr="001C57E1">
              <w:rPr>
                <w:color w:val="000000" w:themeColor="text1"/>
              </w:rPr>
              <w:t>  </w:t>
            </w:r>
          </w:p>
        </w:tc>
        <w:tc>
          <w:tcPr>
            <w:tcW w:w="7230" w:type="dxa"/>
            <w:gridSpan w:val="5"/>
            <w:tcBorders>
              <w:top w:val="single" w:sz="4" w:space="0" w:color="auto"/>
            </w:tcBorders>
          </w:tcPr>
          <w:p w14:paraId="494B7DD1" w14:textId="77777777" w:rsidR="00F14AD5" w:rsidRPr="001C57E1" w:rsidRDefault="00F14AD5" w:rsidP="00D937F1">
            <w:pPr>
              <w:pStyle w:val="naiskr"/>
              <w:spacing w:before="0" w:after="0"/>
              <w:ind w:firstLine="720"/>
              <w:rPr>
                <w:color w:val="000000" w:themeColor="text1"/>
              </w:rPr>
            </w:pPr>
          </w:p>
        </w:tc>
      </w:tr>
      <w:tr w:rsidR="001C57E1" w:rsidRPr="001C57E1" w14:paraId="39439EBF" w14:textId="77777777" w:rsidTr="00DD7D21">
        <w:trPr>
          <w:trHeight w:val="285"/>
        </w:trPr>
        <w:tc>
          <w:tcPr>
            <w:tcW w:w="8046" w:type="dxa"/>
            <w:gridSpan w:val="4"/>
          </w:tcPr>
          <w:p w14:paraId="14ACE34A" w14:textId="77777777" w:rsidR="008B38C9" w:rsidRPr="001C57E1" w:rsidRDefault="008B38C9" w:rsidP="008B38C9">
            <w:pPr>
              <w:pStyle w:val="naiskr"/>
              <w:spacing w:before="0" w:after="0"/>
              <w:jc w:val="both"/>
              <w:rPr>
                <w:color w:val="000000" w:themeColor="text1"/>
              </w:rPr>
            </w:pPr>
            <w:r w:rsidRPr="001C57E1">
              <w:rPr>
                <w:color w:val="000000" w:themeColor="text1"/>
              </w:rPr>
              <w:br w:type="page"/>
              <w:t>Saskaņošanas dalībnieki izskatīja šādu ministriju (citu institūciju) iebildumus</w:t>
            </w:r>
          </w:p>
        </w:tc>
        <w:tc>
          <w:tcPr>
            <w:tcW w:w="5529" w:type="dxa"/>
            <w:gridSpan w:val="2"/>
            <w:tcBorders>
              <w:bottom w:val="single" w:sz="4" w:space="0" w:color="auto"/>
            </w:tcBorders>
          </w:tcPr>
          <w:p w14:paraId="4798500B" w14:textId="77777777" w:rsidR="008B38C9" w:rsidRPr="001C57E1" w:rsidRDefault="008B38C9" w:rsidP="00102ADA">
            <w:pPr>
              <w:pStyle w:val="naiskr"/>
              <w:spacing w:before="0" w:after="0"/>
              <w:ind w:firstLine="12"/>
              <w:jc w:val="center"/>
              <w:rPr>
                <w:color w:val="000000" w:themeColor="text1"/>
              </w:rPr>
            </w:pPr>
          </w:p>
        </w:tc>
      </w:tr>
      <w:tr w:rsidR="001C57E1" w:rsidRPr="001C57E1" w14:paraId="62929321" w14:textId="77777777" w:rsidTr="00DD7D21">
        <w:trPr>
          <w:trHeight w:val="465"/>
        </w:trPr>
        <w:tc>
          <w:tcPr>
            <w:tcW w:w="6708" w:type="dxa"/>
            <w:gridSpan w:val="2"/>
          </w:tcPr>
          <w:p w14:paraId="722DDCAD" w14:textId="77777777" w:rsidR="00F14AD5" w:rsidRPr="001C57E1" w:rsidRDefault="00F14AD5" w:rsidP="00D937F1">
            <w:pPr>
              <w:pStyle w:val="naiskr"/>
              <w:spacing w:before="0" w:after="0"/>
              <w:ind w:firstLine="720"/>
              <w:rPr>
                <w:color w:val="000000" w:themeColor="text1"/>
              </w:rPr>
            </w:pPr>
            <w:r w:rsidRPr="001C57E1">
              <w:rPr>
                <w:color w:val="000000" w:themeColor="text1"/>
              </w:rPr>
              <w:t>  </w:t>
            </w:r>
          </w:p>
        </w:tc>
        <w:tc>
          <w:tcPr>
            <w:tcW w:w="6867" w:type="dxa"/>
            <w:gridSpan w:val="4"/>
          </w:tcPr>
          <w:p w14:paraId="6477CA23" w14:textId="77777777" w:rsidR="00F14AD5" w:rsidRPr="001C57E1" w:rsidRDefault="00F14AD5" w:rsidP="00DD7D21">
            <w:pPr>
              <w:pStyle w:val="NormalWeb"/>
              <w:spacing w:before="0" w:beforeAutospacing="0" w:after="0" w:afterAutospacing="0"/>
              <w:rPr>
                <w:color w:val="000000" w:themeColor="text1"/>
              </w:rPr>
            </w:pPr>
          </w:p>
        </w:tc>
      </w:tr>
      <w:tr w:rsidR="001C57E1" w:rsidRPr="001C57E1" w14:paraId="179952E2" w14:textId="77777777" w:rsidTr="00DD7D21">
        <w:tc>
          <w:tcPr>
            <w:tcW w:w="7196" w:type="dxa"/>
            <w:gridSpan w:val="3"/>
          </w:tcPr>
          <w:p w14:paraId="2C2340D7" w14:textId="77777777" w:rsidR="00F14AD5" w:rsidRPr="001C57E1" w:rsidRDefault="00F14AD5" w:rsidP="00D937F1">
            <w:pPr>
              <w:pStyle w:val="naiskr"/>
              <w:spacing w:before="0" w:after="0"/>
              <w:rPr>
                <w:color w:val="000000" w:themeColor="text1"/>
              </w:rPr>
            </w:pPr>
            <w:r w:rsidRPr="001C57E1">
              <w:rPr>
                <w:color w:val="000000" w:themeColor="text1"/>
              </w:rPr>
              <w:t>Ministrijas (citas institūcijas), kuras nav ieradušās uz sanāksmi vai kuras nav atbildējušas uz uzaicinājumu piedalīties elektroniskajā saskaņošanā</w:t>
            </w:r>
          </w:p>
        </w:tc>
        <w:tc>
          <w:tcPr>
            <w:tcW w:w="6379" w:type="dxa"/>
            <w:gridSpan w:val="3"/>
            <w:tcBorders>
              <w:bottom w:val="single" w:sz="4" w:space="0" w:color="auto"/>
            </w:tcBorders>
            <w:vAlign w:val="bottom"/>
          </w:tcPr>
          <w:p w14:paraId="5F7B4880" w14:textId="77777777" w:rsidR="00F14AD5" w:rsidRPr="001C57E1" w:rsidRDefault="00F14AD5" w:rsidP="00DD7D21">
            <w:pPr>
              <w:pStyle w:val="naiskr"/>
              <w:spacing w:before="0" w:after="0"/>
              <w:ind w:firstLine="720"/>
              <w:jc w:val="center"/>
              <w:rPr>
                <w:color w:val="000000" w:themeColor="text1"/>
              </w:rPr>
            </w:pPr>
          </w:p>
        </w:tc>
      </w:tr>
    </w:tbl>
    <w:p w14:paraId="700D6FA8" w14:textId="77777777" w:rsidR="00F14AD5" w:rsidRPr="001C57E1" w:rsidRDefault="00F14AD5" w:rsidP="00184479">
      <w:pPr>
        <w:pStyle w:val="naisf"/>
        <w:spacing w:before="0" w:after="0"/>
        <w:ind w:firstLine="0"/>
        <w:jc w:val="center"/>
        <w:rPr>
          <w:b/>
          <w:color w:val="000000" w:themeColor="text1"/>
        </w:rPr>
      </w:pPr>
    </w:p>
    <w:p w14:paraId="4E816BC7" w14:textId="77777777" w:rsidR="002C0E49" w:rsidRDefault="002C0E49" w:rsidP="00184479">
      <w:pPr>
        <w:pStyle w:val="naisf"/>
        <w:spacing w:before="0" w:after="0"/>
        <w:ind w:firstLine="0"/>
        <w:jc w:val="center"/>
        <w:rPr>
          <w:b/>
          <w:color w:val="000000" w:themeColor="text1"/>
        </w:rPr>
      </w:pPr>
    </w:p>
    <w:p w14:paraId="6482E932" w14:textId="77777777" w:rsidR="009709CC" w:rsidRDefault="009709CC" w:rsidP="00184479">
      <w:pPr>
        <w:pStyle w:val="naisf"/>
        <w:spacing w:before="0" w:after="0"/>
        <w:ind w:firstLine="0"/>
        <w:jc w:val="center"/>
        <w:rPr>
          <w:b/>
          <w:color w:val="000000" w:themeColor="text1"/>
        </w:rPr>
      </w:pPr>
    </w:p>
    <w:p w14:paraId="0D39185B" w14:textId="77777777" w:rsidR="009709CC" w:rsidRPr="001C57E1" w:rsidRDefault="009709CC" w:rsidP="00184479">
      <w:pPr>
        <w:pStyle w:val="naisf"/>
        <w:spacing w:before="0" w:after="0"/>
        <w:ind w:firstLine="0"/>
        <w:jc w:val="center"/>
        <w:rPr>
          <w:b/>
          <w:color w:val="000000" w:themeColor="text1"/>
        </w:rPr>
      </w:pPr>
    </w:p>
    <w:p w14:paraId="626811D4" w14:textId="77777777" w:rsidR="007B4C0F" w:rsidRPr="001C57E1" w:rsidRDefault="007B4C0F" w:rsidP="00184479">
      <w:pPr>
        <w:pStyle w:val="naisf"/>
        <w:spacing w:before="0" w:after="0"/>
        <w:ind w:firstLine="0"/>
        <w:jc w:val="center"/>
        <w:rPr>
          <w:b/>
          <w:color w:val="000000" w:themeColor="text1"/>
        </w:rPr>
      </w:pPr>
      <w:r w:rsidRPr="001C57E1">
        <w:rPr>
          <w:b/>
          <w:color w:val="000000" w:themeColor="text1"/>
        </w:rPr>
        <w:t>II. </w:t>
      </w:r>
      <w:r w:rsidR="00134188" w:rsidRPr="001C57E1">
        <w:rPr>
          <w:b/>
          <w:color w:val="000000" w:themeColor="text1"/>
        </w:rPr>
        <w:t>Jautājumi, par kuriem saskaņošanā vienošan</w:t>
      </w:r>
      <w:r w:rsidR="00144622" w:rsidRPr="001C57E1">
        <w:rPr>
          <w:b/>
          <w:color w:val="000000" w:themeColor="text1"/>
        </w:rPr>
        <w:t>ā</w:t>
      </w:r>
      <w:r w:rsidR="00134188" w:rsidRPr="001C57E1">
        <w:rPr>
          <w:b/>
          <w:color w:val="000000" w:themeColor="text1"/>
        </w:rPr>
        <w:t>s ir panākta</w:t>
      </w:r>
    </w:p>
    <w:p w14:paraId="4D80E9C0" w14:textId="77777777" w:rsidR="007B4C0F" w:rsidRPr="001C57E1" w:rsidRDefault="007B4C0F" w:rsidP="00DB7395">
      <w:pPr>
        <w:pStyle w:val="naisf"/>
        <w:spacing w:before="0" w:after="0"/>
        <w:ind w:firstLine="720"/>
        <w:rPr>
          <w:color w:val="000000" w:themeColor="text1"/>
        </w:rPr>
      </w:pPr>
    </w:p>
    <w:tbl>
      <w:tblPr>
        <w:tblW w:w="14709"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1101"/>
        <w:gridCol w:w="1276"/>
        <w:gridCol w:w="23"/>
        <w:gridCol w:w="3521"/>
        <w:gridCol w:w="3260"/>
        <w:gridCol w:w="2552"/>
        <w:gridCol w:w="2268"/>
      </w:tblGrid>
      <w:tr w:rsidR="001C57E1" w:rsidRPr="001C57E1" w14:paraId="25275E56" w14:textId="77777777" w:rsidTr="007166A0">
        <w:tc>
          <w:tcPr>
            <w:tcW w:w="708" w:type="dxa"/>
            <w:tcBorders>
              <w:top w:val="single" w:sz="6" w:space="0" w:color="000000"/>
              <w:left w:val="single" w:sz="6" w:space="0" w:color="000000"/>
              <w:bottom w:val="single" w:sz="6" w:space="0" w:color="000000"/>
              <w:right w:val="single" w:sz="6" w:space="0" w:color="000000"/>
            </w:tcBorders>
            <w:vAlign w:val="center"/>
          </w:tcPr>
          <w:p w14:paraId="65944EA1" w14:textId="77777777" w:rsidR="00134188" w:rsidRPr="001C57E1" w:rsidRDefault="00134188" w:rsidP="009623BC">
            <w:pPr>
              <w:pStyle w:val="naisc"/>
              <w:spacing w:before="0" w:after="0"/>
              <w:rPr>
                <w:color w:val="000000" w:themeColor="text1"/>
              </w:rPr>
            </w:pPr>
            <w:r w:rsidRPr="001C57E1">
              <w:rPr>
                <w:color w:val="000000" w:themeColor="text1"/>
              </w:rPr>
              <w:t>Nr. p.k.</w:t>
            </w:r>
          </w:p>
        </w:tc>
        <w:tc>
          <w:tcPr>
            <w:tcW w:w="2377" w:type="dxa"/>
            <w:gridSpan w:val="2"/>
            <w:tcBorders>
              <w:top w:val="single" w:sz="6" w:space="0" w:color="000000"/>
              <w:left w:val="single" w:sz="6" w:space="0" w:color="000000"/>
              <w:bottom w:val="single" w:sz="6" w:space="0" w:color="000000"/>
              <w:right w:val="single" w:sz="6" w:space="0" w:color="000000"/>
            </w:tcBorders>
            <w:vAlign w:val="center"/>
          </w:tcPr>
          <w:p w14:paraId="05995534" w14:textId="77777777" w:rsidR="00134188" w:rsidRPr="001C57E1" w:rsidRDefault="00134188" w:rsidP="009623BC">
            <w:pPr>
              <w:pStyle w:val="naisc"/>
              <w:spacing w:before="0" w:after="0"/>
              <w:ind w:firstLine="12"/>
              <w:rPr>
                <w:color w:val="000000" w:themeColor="text1"/>
              </w:rPr>
            </w:pPr>
            <w:r w:rsidRPr="001C57E1">
              <w:rPr>
                <w:color w:val="000000" w:themeColor="text1"/>
              </w:rPr>
              <w:t>Saskaņošanai nosūtītā projekta redakcija (konkrēta punkta (panta) redakcija)</w:t>
            </w:r>
          </w:p>
        </w:tc>
        <w:tc>
          <w:tcPr>
            <w:tcW w:w="6804" w:type="dxa"/>
            <w:gridSpan w:val="3"/>
            <w:tcBorders>
              <w:top w:val="single" w:sz="6" w:space="0" w:color="000000"/>
              <w:left w:val="single" w:sz="6" w:space="0" w:color="000000"/>
              <w:bottom w:val="single" w:sz="6" w:space="0" w:color="000000"/>
              <w:right w:val="single" w:sz="6" w:space="0" w:color="000000"/>
            </w:tcBorders>
            <w:vAlign w:val="center"/>
          </w:tcPr>
          <w:p w14:paraId="66664FC7" w14:textId="77777777" w:rsidR="00134188" w:rsidRPr="001C57E1" w:rsidRDefault="00134188" w:rsidP="009623BC">
            <w:pPr>
              <w:pStyle w:val="naisc"/>
              <w:spacing w:before="0" w:after="0"/>
              <w:ind w:right="3"/>
              <w:rPr>
                <w:color w:val="000000" w:themeColor="text1"/>
              </w:rPr>
            </w:pPr>
            <w:r w:rsidRPr="001C57E1">
              <w:rPr>
                <w:color w:val="000000" w:themeColor="text1"/>
              </w:rPr>
              <w:t>Atzinumā norādītais ministrijas (citas institūcijas) iebildums, kā arī saskaņošanā papildus izteiktais iebildums par projekta konkrēto punktu (pantu)</w:t>
            </w:r>
          </w:p>
        </w:tc>
        <w:tc>
          <w:tcPr>
            <w:tcW w:w="2552" w:type="dxa"/>
            <w:tcBorders>
              <w:top w:val="single" w:sz="6" w:space="0" w:color="000000"/>
              <w:left w:val="single" w:sz="6" w:space="0" w:color="000000"/>
              <w:bottom w:val="single" w:sz="6" w:space="0" w:color="000000"/>
              <w:right w:val="single" w:sz="6" w:space="0" w:color="000000"/>
            </w:tcBorders>
            <w:vAlign w:val="center"/>
          </w:tcPr>
          <w:p w14:paraId="7E0F85B7" w14:textId="77777777" w:rsidR="00134188" w:rsidRPr="001C57E1" w:rsidRDefault="00134188" w:rsidP="009623BC">
            <w:pPr>
              <w:pStyle w:val="naisc"/>
              <w:spacing w:before="0" w:after="0"/>
              <w:ind w:firstLine="21"/>
              <w:rPr>
                <w:color w:val="000000" w:themeColor="text1"/>
              </w:rPr>
            </w:pPr>
            <w:r w:rsidRPr="001C57E1">
              <w:rPr>
                <w:color w:val="000000" w:themeColor="text1"/>
              </w:rPr>
              <w:t>Atbildīgās ministrijas norāde</w:t>
            </w:r>
            <w:r w:rsidR="006C1C48" w:rsidRPr="001C57E1">
              <w:rPr>
                <w:color w:val="000000" w:themeColor="text1"/>
              </w:rPr>
              <w:t xml:space="preserve"> par to, ka </w:t>
            </w:r>
            <w:r w:rsidRPr="001C57E1">
              <w:rPr>
                <w:color w:val="000000" w:themeColor="text1"/>
              </w:rPr>
              <w:t>iebildums ir ņemts vērā</w:t>
            </w:r>
            <w:r w:rsidR="006455E7" w:rsidRPr="001C57E1">
              <w:rPr>
                <w:color w:val="000000" w:themeColor="text1"/>
              </w:rPr>
              <w:t>,</w:t>
            </w:r>
            <w:r w:rsidRPr="001C57E1">
              <w:rPr>
                <w:color w:val="000000" w:themeColor="text1"/>
              </w:rPr>
              <w:t xml:space="preserve"> vai </w:t>
            </w:r>
            <w:r w:rsidR="006C1C48" w:rsidRPr="001C57E1">
              <w:rPr>
                <w:color w:val="000000" w:themeColor="text1"/>
              </w:rPr>
              <w:t xml:space="preserve">informācija par saskaņošanā </w:t>
            </w:r>
            <w:r w:rsidR="00022B0F" w:rsidRPr="001C57E1">
              <w:rPr>
                <w:color w:val="000000" w:themeColor="text1"/>
              </w:rPr>
              <w:t>panākto alternatīvo risinājumu</w:t>
            </w:r>
          </w:p>
        </w:tc>
        <w:tc>
          <w:tcPr>
            <w:tcW w:w="2268" w:type="dxa"/>
            <w:tcBorders>
              <w:top w:val="single" w:sz="4" w:space="0" w:color="auto"/>
              <w:left w:val="single" w:sz="4" w:space="0" w:color="auto"/>
              <w:bottom w:val="single" w:sz="4" w:space="0" w:color="auto"/>
            </w:tcBorders>
            <w:vAlign w:val="center"/>
          </w:tcPr>
          <w:p w14:paraId="3489CA6C" w14:textId="77777777" w:rsidR="00134188" w:rsidRPr="001C57E1" w:rsidRDefault="00134188" w:rsidP="009623BC">
            <w:pPr>
              <w:jc w:val="center"/>
              <w:rPr>
                <w:color w:val="000000" w:themeColor="text1"/>
              </w:rPr>
            </w:pPr>
            <w:r w:rsidRPr="001C57E1">
              <w:rPr>
                <w:color w:val="000000" w:themeColor="text1"/>
              </w:rPr>
              <w:t>Projekta attiecīgā punkta (panta) galīgā redakcija</w:t>
            </w:r>
          </w:p>
        </w:tc>
      </w:tr>
      <w:tr w:rsidR="001C57E1" w:rsidRPr="001C57E1" w14:paraId="600FA30B" w14:textId="77777777" w:rsidTr="007166A0">
        <w:tc>
          <w:tcPr>
            <w:tcW w:w="708" w:type="dxa"/>
            <w:tcBorders>
              <w:top w:val="single" w:sz="6" w:space="0" w:color="000000"/>
              <w:left w:val="single" w:sz="6" w:space="0" w:color="000000"/>
              <w:bottom w:val="single" w:sz="6" w:space="0" w:color="000000"/>
              <w:right w:val="single" w:sz="6" w:space="0" w:color="000000"/>
            </w:tcBorders>
          </w:tcPr>
          <w:p w14:paraId="725ADF8F" w14:textId="77777777" w:rsidR="00134188" w:rsidRPr="001C57E1" w:rsidRDefault="003B71E0" w:rsidP="003B71E0">
            <w:pPr>
              <w:pStyle w:val="naisc"/>
              <w:spacing w:before="0" w:after="0"/>
              <w:rPr>
                <w:color w:val="000000" w:themeColor="text1"/>
              </w:rPr>
            </w:pPr>
            <w:r w:rsidRPr="001C57E1">
              <w:rPr>
                <w:color w:val="000000" w:themeColor="text1"/>
              </w:rPr>
              <w:t>1</w:t>
            </w:r>
          </w:p>
        </w:tc>
        <w:tc>
          <w:tcPr>
            <w:tcW w:w="2377" w:type="dxa"/>
            <w:gridSpan w:val="2"/>
            <w:tcBorders>
              <w:top w:val="single" w:sz="6" w:space="0" w:color="000000"/>
              <w:left w:val="single" w:sz="6" w:space="0" w:color="000000"/>
              <w:bottom w:val="single" w:sz="6" w:space="0" w:color="000000"/>
              <w:right w:val="single" w:sz="6" w:space="0" w:color="000000"/>
            </w:tcBorders>
          </w:tcPr>
          <w:p w14:paraId="233F5462" w14:textId="77777777" w:rsidR="00134188" w:rsidRPr="001C57E1" w:rsidRDefault="00F34AAB" w:rsidP="00DE7FCE">
            <w:pPr>
              <w:pStyle w:val="naisc"/>
              <w:spacing w:before="0" w:after="0"/>
              <w:rPr>
                <w:color w:val="000000" w:themeColor="text1"/>
              </w:rPr>
            </w:pPr>
            <w:r w:rsidRPr="001C57E1">
              <w:rPr>
                <w:color w:val="000000" w:themeColor="text1"/>
              </w:rPr>
              <w:t>2</w:t>
            </w:r>
          </w:p>
        </w:tc>
        <w:tc>
          <w:tcPr>
            <w:tcW w:w="6804" w:type="dxa"/>
            <w:gridSpan w:val="3"/>
            <w:tcBorders>
              <w:top w:val="single" w:sz="6" w:space="0" w:color="000000"/>
              <w:left w:val="single" w:sz="6" w:space="0" w:color="000000"/>
              <w:bottom w:val="single" w:sz="6" w:space="0" w:color="000000"/>
              <w:right w:val="single" w:sz="6" w:space="0" w:color="000000"/>
            </w:tcBorders>
          </w:tcPr>
          <w:p w14:paraId="4F94E893" w14:textId="77777777" w:rsidR="00134188" w:rsidRPr="001C57E1" w:rsidRDefault="003B71E0" w:rsidP="00DE7FCE">
            <w:pPr>
              <w:pStyle w:val="naisc"/>
              <w:spacing w:before="0" w:after="0"/>
              <w:rPr>
                <w:color w:val="000000" w:themeColor="text1"/>
              </w:rPr>
            </w:pPr>
            <w:r w:rsidRPr="001C57E1">
              <w:rPr>
                <w:color w:val="000000" w:themeColor="text1"/>
              </w:rPr>
              <w:t>3</w:t>
            </w:r>
          </w:p>
        </w:tc>
        <w:tc>
          <w:tcPr>
            <w:tcW w:w="2552" w:type="dxa"/>
            <w:tcBorders>
              <w:top w:val="single" w:sz="6" w:space="0" w:color="000000"/>
              <w:left w:val="single" w:sz="6" w:space="0" w:color="000000"/>
              <w:bottom w:val="single" w:sz="6" w:space="0" w:color="000000"/>
              <w:right w:val="single" w:sz="6" w:space="0" w:color="000000"/>
            </w:tcBorders>
          </w:tcPr>
          <w:p w14:paraId="1EAB395A" w14:textId="77777777" w:rsidR="00134188" w:rsidRPr="001C57E1" w:rsidRDefault="003B71E0" w:rsidP="00DE7FCE">
            <w:pPr>
              <w:pStyle w:val="naisc"/>
              <w:spacing w:before="0" w:after="0"/>
              <w:ind w:firstLine="34"/>
              <w:rPr>
                <w:color w:val="000000" w:themeColor="text1"/>
              </w:rPr>
            </w:pPr>
            <w:r w:rsidRPr="001C57E1">
              <w:rPr>
                <w:color w:val="000000" w:themeColor="text1"/>
              </w:rPr>
              <w:t>4</w:t>
            </w:r>
          </w:p>
        </w:tc>
        <w:tc>
          <w:tcPr>
            <w:tcW w:w="2268" w:type="dxa"/>
            <w:tcBorders>
              <w:top w:val="single" w:sz="4" w:space="0" w:color="auto"/>
              <w:left w:val="single" w:sz="4" w:space="0" w:color="auto"/>
              <w:bottom w:val="single" w:sz="4" w:space="0" w:color="auto"/>
            </w:tcBorders>
          </w:tcPr>
          <w:p w14:paraId="29C40564" w14:textId="77777777" w:rsidR="00134188" w:rsidRPr="001C57E1" w:rsidRDefault="003B71E0" w:rsidP="003B71E0">
            <w:pPr>
              <w:jc w:val="center"/>
              <w:rPr>
                <w:color w:val="000000" w:themeColor="text1"/>
              </w:rPr>
            </w:pPr>
            <w:r w:rsidRPr="001C57E1">
              <w:rPr>
                <w:color w:val="000000" w:themeColor="text1"/>
              </w:rPr>
              <w:t>5</w:t>
            </w:r>
          </w:p>
        </w:tc>
      </w:tr>
      <w:tr w:rsidR="000F56AB" w:rsidRPr="001C57E1" w14:paraId="7B0584B1" w14:textId="77777777" w:rsidTr="007166A0">
        <w:tc>
          <w:tcPr>
            <w:tcW w:w="708" w:type="dxa"/>
            <w:tcBorders>
              <w:top w:val="single" w:sz="6" w:space="0" w:color="000000"/>
              <w:left w:val="single" w:sz="6" w:space="0" w:color="000000"/>
              <w:bottom w:val="single" w:sz="6" w:space="0" w:color="000000"/>
              <w:right w:val="single" w:sz="6" w:space="0" w:color="000000"/>
            </w:tcBorders>
          </w:tcPr>
          <w:p w14:paraId="52EED568" w14:textId="7D69CA1D" w:rsidR="000F56AB" w:rsidRDefault="00C63BEB" w:rsidP="00C63BEB">
            <w:pPr>
              <w:pStyle w:val="naisc"/>
              <w:spacing w:before="0" w:after="0"/>
              <w:rPr>
                <w:color w:val="000000" w:themeColor="text1"/>
              </w:rPr>
            </w:pPr>
            <w:r>
              <w:rPr>
                <w:color w:val="000000" w:themeColor="text1"/>
              </w:rPr>
              <w:t>1.</w:t>
            </w:r>
          </w:p>
        </w:tc>
        <w:tc>
          <w:tcPr>
            <w:tcW w:w="2377" w:type="dxa"/>
            <w:gridSpan w:val="2"/>
            <w:tcBorders>
              <w:top w:val="single" w:sz="6" w:space="0" w:color="000000"/>
              <w:left w:val="single" w:sz="6" w:space="0" w:color="000000"/>
              <w:bottom w:val="single" w:sz="6" w:space="0" w:color="000000"/>
              <w:right w:val="single" w:sz="6" w:space="0" w:color="000000"/>
            </w:tcBorders>
          </w:tcPr>
          <w:p w14:paraId="2F7DCCA7" w14:textId="77777777" w:rsidR="000F56AB" w:rsidRDefault="000F56AB" w:rsidP="000F56AB">
            <w:pPr>
              <w:jc w:val="both"/>
              <w:rPr>
                <w:color w:val="000000" w:themeColor="text1"/>
                <w:lang w:eastAsia="en-US"/>
              </w:rPr>
            </w:pPr>
          </w:p>
        </w:tc>
        <w:tc>
          <w:tcPr>
            <w:tcW w:w="6804" w:type="dxa"/>
            <w:gridSpan w:val="3"/>
            <w:tcBorders>
              <w:top w:val="single" w:sz="6" w:space="0" w:color="000000"/>
              <w:left w:val="single" w:sz="6" w:space="0" w:color="000000"/>
              <w:bottom w:val="single" w:sz="6" w:space="0" w:color="000000"/>
              <w:right w:val="single" w:sz="6" w:space="0" w:color="000000"/>
            </w:tcBorders>
          </w:tcPr>
          <w:p w14:paraId="0820DC4B" w14:textId="77777777" w:rsidR="000F56AB" w:rsidRPr="000F18CC" w:rsidRDefault="000F56AB" w:rsidP="000F56AB">
            <w:pPr>
              <w:pStyle w:val="naisc"/>
              <w:jc w:val="both"/>
              <w:rPr>
                <w:b/>
                <w:bCs/>
                <w:color w:val="000000" w:themeColor="text1"/>
              </w:rPr>
            </w:pPr>
            <w:r w:rsidRPr="000F18CC">
              <w:rPr>
                <w:b/>
                <w:bCs/>
                <w:color w:val="000000" w:themeColor="text1"/>
              </w:rPr>
              <w:t>Valsts kanceleja</w:t>
            </w:r>
          </w:p>
          <w:p w14:paraId="6FAFD082" w14:textId="77777777" w:rsidR="000F56AB" w:rsidRPr="000F18CC" w:rsidRDefault="000F56AB" w:rsidP="000F56AB">
            <w:pPr>
              <w:pStyle w:val="naisc"/>
              <w:spacing w:before="0" w:after="0"/>
              <w:jc w:val="both"/>
              <w:rPr>
                <w:color w:val="000000" w:themeColor="text1"/>
              </w:rPr>
            </w:pPr>
            <w:r w:rsidRPr="000F18CC">
              <w:rPr>
                <w:color w:val="000000" w:themeColor="text1"/>
              </w:rPr>
              <w:t>Lūdzam veikt precizējumus Anotācijas VI sadaļā.</w:t>
            </w:r>
          </w:p>
          <w:p w14:paraId="46DEEBF5" w14:textId="77777777" w:rsidR="000F56AB" w:rsidRPr="000F18CC" w:rsidRDefault="000F56AB" w:rsidP="000F56AB">
            <w:pPr>
              <w:pStyle w:val="naisc"/>
              <w:spacing w:before="0" w:after="0"/>
              <w:jc w:val="both"/>
              <w:rPr>
                <w:color w:val="000000" w:themeColor="text1"/>
              </w:rPr>
            </w:pPr>
            <w:r w:rsidRPr="000F18CC">
              <w:rPr>
                <w:color w:val="000000" w:themeColor="text1"/>
              </w:rPr>
              <w:t>Anotācijas VI sadaļas “Sabiedrības līdzdalība un komunikācijas aktivitātes” 3. punktā netiek aprakstīti sabiedriskās apspriešanas rezultāti. Lūdzam anotācijas VI sadaļas 3. punktā norādīt:</w:t>
            </w:r>
          </w:p>
          <w:p w14:paraId="710F0306" w14:textId="77777777" w:rsidR="000F56AB" w:rsidRPr="000F18CC" w:rsidRDefault="000F56AB" w:rsidP="000F56AB">
            <w:pPr>
              <w:pStyle w:val="naisc"/>
              <w:spacing w:before="0" w:after="0"/>
              <w:ind w:left="208" w:hanging="208"/>
              <w:jc w:val="both"/>
              <w:rPr>
                <w:color w:val="000000" w:themeColor="text1"/>
              </w:rPr>
            </w:pPr>
            <w:r w:rsidRPr="000F18CC">
              <w:rPr>
                <w:color w:val="000000" w:themeColor="text1"/>
              </w:rPr>
              <w:t>•</w:t>
            </w:r>
            <w:r w:rsidRPr="000F18CC">
              <w:rPr>
                <w:color w:val="000000" w:themeColor="text1"/>
              </w:rPr>
              <w:tab/>
              <w:t>kādas nevalstiskās organizācijas piedalījās sabiedriskajā apspriešanā;</w:t>
            </w:r>
          </w:p>
          <w:p w14:paraId="67F3E208" w14:textId="77777777" w:rsidR="000F56AB" w:rsidRPr="000F18CC" w:rsidRDefault="000F56AB" w:rsidP="000F56AB">
            <w:pPr>
              <w:pStyle w:val="naisc"/>
              <w:spacing w:before="0" w:after="0"/>
              <w:ind w:left="208" w:hanging="208"/>
              <w:jc w:val="both"/>
              <w:rPr>
                <w:color w:val="000000" w:themeColor="text1"/>
              </w:rPr>
            </w:pPr>
            <w:r w:rsidRPr="000F18CC">
              <w:rPr>
                <w:color w:val="000000" w:themeColor="text1"/>
              </w:rPr>
              <w:t>•</w:t>
            </w:r>
            <w:r w:rsidRPr="000F18CC">
              <w:rPr>
                <w:color w:val="000000" w:themeColor="text1"/>
              </w:rPr>
              <w:tab/>
              <w:t>vai no nevalstiskām organizācijām tika saņemti iebildumi vai priekšlikumi;</w:t>
            </w:r>
          </w:p>
          <w:p w14:paraId="123339A1" w14:textId="77777777" w:rsidR="000F56AB" w:rsidRPr="000F18CC" w:rsidRDefault="000F56AB" w:rsidP="000F56AB">
            <w:pPr>
              <w:pStyle w:val="naisc"/>
              <w:spacing w:before="0" w:after="0"/>
              <w:ind w:left="208" w:hanging="208"/>
              <w:jc w:val="both"/>
              <w:rPr>
                <w:color w:val="000000" w:themeColor="text1"/>
              </w:rPr>
            </w:pPr>
            <w:r w:rsidRPr="000F18CC">
              <w:rPr>
                <w:color w:val="000000" w:themeColor="text1"/>
              </w:rPr>
              <w:t>•</w:t>
            </w:r>
            <w:r w:rsidRPr="000F18CC">
              <w:rPr>
                <w:color w:val="000000" w:themeColor="text1"/>
              </w:rPr>
              <w:tab/>
              <w:t>sabiedrības pārstāvju izteiktos būtiskākos iebildumus vai priekšlikumus projekta izstrādes procesā;</w:t>
            </w:r>
          </w:p>
          <w:p w14:paraId="52369E78" w14:textId="77777777" w:rsidR="000F56AB" w:rsidRPr="000F18CC" w:rsidRDefault="000F56AB" w:rsidP="000F56AB">
            <w:pPr>
              <w:pStyle w:val="naisc"/>
              <w:spacing w:before="0" w:after="0"/>
              <w:ind w:left="208" w:hanging="208"/>
              <w:jc w:val="both"/>
              <w:rPr>
                <w:color w:val="000000" w:themeColor="text1"/>
              </w:rPr>
            </w:pPr>
            <w:r w:rsidRPr="000F18CC">
              <w:rPr>
                <w:color w:val="000000" w:themeColor="text1"/>
              </w:rPr>
              <w:t>•</w:t>
            </w:r>
            <w:r w:rsidRPr="000F18CC">
              <w:rPr>
                <w:color w:val="000000" w:themeColor="text1"/>
              </w:rPr>
              <w:tab/>
              <w:t>vai sabiedrības pārstāvju priekšlikumi ir ņemti vērā projekta izstrādes procesā;</w:t>
            </w:r>
          </w:p>
          <w:p w14:paraId="146A384A" w14:textId="77777777" w:rsidR="000F56AB" w:rsidRPr="000F18CC" w:rsidRDefault="000F56AB" w:rsidP="000F56AB">
            <w:pPr>
              <w:pStyle w:val="naisc"/>
              <w:spacing w:before="0" w:after="0"/>
              <w:ind w:left="208" w:hanging="208"/>
              <w:jc w:val="both"/>
              <w:rPr>
                <w:color w:val="000000" w:themeColor="text1"/>
              </w:rPr>
            </w:pPr>
            <w:r w:rsidRPr="000F18CC">
              <w:rPr>
                <w:color w:val="000000" w:themeColor="text1"/>
              </w:rPr>
              <w:t>•</w:t>
            </w:r>
            <w:r w:rsidRPr="000F18CC">
              <w:rPr>
                <w:color w:val="000000" w:themeColor="text1"/>
              </w:rPr>
              <w:tab/>
              <w:t>pamatot, kuri sabiedrības pārstāvju iebildumi vai priekšlikumi nav tikuši ņemti vērā.</w:t>
            </w:r>
          </w:p>
          <w:p w14:paraId="49FE286D" w14:textId="77777777" w:rsidR="000F56AB" w:rsidRPr="000F18CC" w:rsidRDefault="000F56AB" w:rsidP="000F56AB">
            <w:pPr>
              <w:pStyle w:val="naisc"/>
              <w:spacing w:before="0" w:after="0"/>
              <w:jc w:val="both"/>
              <w:rPr>
                <w:color w:val="000000" w:themeColor="text1"/>
              </w:rPr>
            </w:pPr>
          </w:p>
        </w:tc>
        <w:tc>
          <w:tcPr>
            <w:tcW w:w="2552" w:type="dxa"/>
            <w:tcBorders>
              <w:top w:val="single" w:sz="6" w:space="0" w:color="000000"/>
              <w:left w:val="single" w:sz="6" w:space="0" w:color="000000"/>
              <w:bottom w:val="single" w:sz="6" w:space="0" w:color="000000"/>
              <w:right w:val="single" w:sz="6" w:space="0" w:color="000000"/>
            </w:tcBorders>
          </w:tcPr>
          <w:p w14:paraId="3661CA9F" w14:textId="77777777" w:rsidR="000F56AB" w:rsidRPr="007642F8" w:rsidRDefault="000F56AB" w:rsidP="000F56AB">
            <w:pPr>
              <w:pStyle w:val="naisc"/>
              <w:spacing w:before="0" w:after="0"/>
              <w:jc w:val="both"/>
              <w:rPr>
                <w:b/>
                <w:color w:val="000000" w:themeColor="text1"/>
              </w:rPr>
            </w:pPr>
            <w:r w:rsidRPr="007642F8">
              <w:rPr>
                <w:b/>
                <w:color w:val="000000" w:themeColor="text1"/>
              </w:rPr>
              <w:t>Ņemts vērā</w:t>
            </w:r>
          </w:p>
          <w:p w14:paraId="60A6F440" w14:textId="77777777" w:rsidR="000F56AB" w:rsidRPr="001C57E1" w:rsidRDefault="000F56AB" w:rsidP="000F56AB">
            <w:pPr>
              <w:pStyle w:val="naisc"/>
              <w:spacing w:before="0" w:after="0"/>
              <w:jc w:val="both"/>
              <w:rPr>
                <w:color w:val="000000" w:themeColor="text1"/>
              </w:rPr>
            </w:pPr>
          </w:p>
        </w:tc>
        <w:tc>
          <w:tcPr>
            <w:tcW w:w="2268" w:type="dxa"/>
            <w:tcBorders>
              <w:top w:val="single" w:sz="4" w:space="0" w:color="auto"/>
              <w:left w:val="single" w:sz="4" w:space="0" w:color="auto"/>
              <w:bottom w:val="single" w:sz="4" w:space="0" w:color="auto"/>
            </w:tcBorders>
          </w:tcPr>
          <w:p w14:paraId="7FF527D1" w14:textId="77777777" w:rsidR="000F56AB" w:rsidRPr="007642F8" w:rsidRDefault="000F56AB" w:rsidP="000F56AB">
            <w:pPr>
              <w:jc w:val="both"/>
              <w:rPr>
                <w:color w:val="000000" w:themeColor="text1"/>
                <w:highlight w:val="yellow"/>
                <w:lang w:eastAsia="en-US"/>
              </w:rPr>
            </w:pPr>
            <w:r>
              <w:rPr>
                <w:color w:val="000000" w:themeColor="text1"/>
              </w:rPr>
              <w:t>Precizēta anotācija</w:t>
            </w:r>
          </w:p>
        </w:tc>
      </w:tr>
      <w:tr w:rsidR="00C63BEB" w:rsidRPr="001C57E1" w14:paraId="533CB48E" w14:textId="77777777" w:rsidTr="007166A0">
        <w:tc>
          <w:tcPr>
            <w:tcW w:w="708" w:type="dxa"/>
            <w:tcBorders>
              <w:top w:val="single" w:sz="6" w:space="0" w:color="000000"/>
              <w:left w:val="single" w:sz="6" w:space="0" w:color="000000"/>
              <w:bottom w:val="single" w:sz="6" w:space="0" w:color="000000"/>
              <w:right w:val="single" w:sz="6" w:space="0" w:color="000000"/>
            </w:tcBorders>
          </w:tcPr>
          <w:p w14:paraId="1ED79B75" w14:textId="4AA3C2D2" w:rsidR="00C63BEB" w:rsidRDefault="00C63BEB" w:rsidP="00C63BEB">
            <w:pPr>
              <w:pStyle w:val="naisc"/>
              <w:spacing w:before="0" w:after="0"/>
              <w:rPr>
                <w:color w:val="000000" w:themeColor="text1"/>
              </w:rPr>
            </w:pPr>
            <w:r>
              <w:rPr>
                <w:color w:val="000000" w:themeColor="text1"/>
              </w:rPr>
              <w:t>2.</w:t>
            </w:r>
          </w:p>
        </w:tc>
        <w:tc>
          <w:tcPr>
            <w:tcW w:w="2377" w:type="dxa"/>
            <w:gridSpan w:val="2"/>
            <w:tcBorders>
              <w:top w:val="single" w:sz="6" w:space="0" w:color="000000"/>
              <w:left w:val="single" w:sz="6" w:space="0" w:color="000000"/>
              <w:bottom w:val="single" w:sz="6" w:space="0" w:color="000000"/>
              <w:right w:val="single" w:sz="6" w:space="0" w:color="000000"/>
            </w:tcBorders>
          </w:tcPr>
          <w:p w14:paraId="216EB3D7" w14:textId="77777777" w:rsidR="00C310AC" w:rsidRDefault="00C310AC" w:rsidP="00C310AC">
            <w:pPr>
              <w:ind w:firstLine="27"/>
              <w:jc w:val="both"/>
            </w:pPr>
          </w:p>
          <w:p w14:paraId="685513A7" w14:textId="2AAF4820" w:rsidR="00C310AC" w:rsidRPr="00C310AC" w:rsidRDefault="00C310AC" w:rsidP="00C310AC">
            <w:pPr>
              <w:ind w:firstLine="27"/>
              <w:jc w:val="both"/>
            </w:pPr>
            <w:r w:rsidRPr="00C310AC">
              <w:t>1.16. papildināt noteikumus ar 201.8.4.apakšpunktu šādā redakcijā:</w:t>
            </w:r>
          </w:p>
          <w:p w14:paraId="22DFD0E0" w14:textId="22F29F9A" w:rsidR="00C310AC" w:rsidRPr="00C310AC" w:rsidRDefault="00C310AC" w:rsidP="00C310AC">
            <w:pPr>
              <w:jc w:val="both"/>
            </w:pPr>
            <w:r w:rsidRPr="00C310AC">
              <w:t xml:space="preserve">201.8.4. samaksu par </w:t>
            </w:r>
            <w:proofErr w:type="spellStart"/>
            <w:r w:rsidRPr="00C310AC">
              <w:t>intervertebrālo</w:t>
            </w:r>
            <w:proofErr w:type="spellEnd"/>
            <w:r w:rsidRPr="00C310AC">
              <w:t xml:space="preserve"> disku </w:t>
            </w:r>
            <w:r w:rsidRPr="00C310AC">
              <w:lastRenderedPageBreak/>
              <w:t xml:space="preserve">bojājumu novēršanas operāciju – </w:t>
            </w:r>
            <w:proofErr w:type="spellStart"/>
            <w:r w:rsidRPr="00C310AC">
              <w:t>mikrodiskektomiju</w:t>
            </w:r>
            <w:proofErr w:type="spellEnd"/>
            <w:r w:rsidRPr="00C310AC">
              <w:t xml:space="preserve"> un </w:t>
            </w:r>
            <w:proofErr w:type="spellStart"/>
            <w:r w:rsidRPr="00C310AC">
              <w:t>mikrofenestrāciju</w:t>
            </w:r>
            <w:proofErr w:type="spellEnd"/>
            <w:r w:rsidRPr="00C310AC">
              <w:t>, ja par to ir lēmis mugurkaulāja ķirurgu konsīlijs</w:t>
            </w:r>
            <w:r w:rsidR="00FD5BEE">
              <w:t>.</w:t>
            </w:r>
          </w:p>
          <w:p w14:paraId="50739056" w14:textId="77777777" w:rsidR="00C63BEB" w:rsidRDefault="00C63BEB" w:rsidP="000F56AB">
            <w:pPr>
              <w:jc w:val="both"/>
              <w:rPr>
                <w:color w:val="000000" w:themeColor="text1"/>
                <w:lang w:eastAsia="en-US"/>
              </w:rPr>
            </w:pPr>
          </w:p>
        </w:tc>
        <w:tc>
          <w:tcPr>
            <w:tcW w:w="6804" w:type="dxa"/>
            <w:gridSpan w:val="3"/>
            <w:tcBorders>
              <w:top w:val="single" w:sz="6" w:space="0" w:color="000000"/>
              <w:left w:val="single" w:sz="6" w:space="0" w:color="000000"/>
              <w:bottom w:val="single" w:sz="6" w:space="0" w:color="000000"/>
              <w:right w:val="single" w:sz="6" w:space="0" w:color="000000"/>
            </w:tcBorders>
          </w:tcPr>
          <w:p w14:paraId="51553582" w14:textId="77777777" w:rsidR="00C63BEB" w:rsidRDefault="00C310AC" w:rsidP="00C310AC">
            <w:pPr>
              <w:pStyle w:val="naisc"/>
              <w:spacing w:before="0" w:after="0"/>
              <w:jc w:val="both"/>
              <w:rPr>
                <w:b/>
                <w:bCs/>
                <w:color w:val="000000" w:themeColor="text1"/>
              </w:rPr>
            </w:pPr>
            <w:r>
              <w:rPr>
                <w:b/>
                <w:bCs/>
                <w:color w:val="000000" w:themeColor="text1"/>
              </w:rPr>
              <w:lastRenderedPageBreak/>
              <w:t>Latvijas Brīvo arodbiedrību savienība</w:t>
            </w:r>
          </w:p>
          <w:p w14:paraId="71AE8918" w14:textId="77777777" w:rsidR="00C310AC" w:rsidRDefault="00C310AC" w:rsidP="00C310AC">
            <w:pPr>
              <w:pStyle w:val="naisc"/>
              <w:spacing w:before="0" w:after="0"/>
              <w:jc w:val="both"/>
            </w:pPr>
            <w:r>
              <w:t xml:space="preserve">Izteikt projekta l.16. punktu sekojošā redakcijā: </w:t>
            </w:r>
          </w:p>
          <w:p w14:paraId="7C75179B" w14:textId="7C083EFD" w:rsidR="00C310AC" w:rsidRPr="000F18CC" w:rsidRDefault="00C310AC" w:rsidP="00C310AC">
            <w:pPr>
              <w:pStyle w:val="naisc"/>
              <w:spacing w:before="0" w:after="0"/>
              <w:jc w:val="both"/>
              <w:rPr>
                <w:b/>
                <w:bCs/>
                <w:color w:val="000000" w:themeColor="text1"/>
              </w:rPr>
            </w:pPr>
            <w:r>
              <w:t>1.16. papildināt noteikumus ar 201.8</w:t>
            </w:r>
            <w:r w:rsidR="000875E5">
              <w:t>.4</w:t>
            </w:r>
            <w:r>
              <w:t xml:space="preserve">. </w:t>
            </w:r>
            <w:r w:rsidR="000875E5">
              <w:t>apakšpunktu šādā redakcijā</w:t>
            </w:r>
            <w:r>
              <w:t xml:space="preserve">: "201.8.4. </w:t>
            </w:r>
            <w:r w:rsidR="000875E5">
              <w:t xml:space="preserve">samaksu par </w:t>
            </w:r>
            <w:proofErr w:type="spellStart"/>
            <w:r w:rsidR="000875E5" w:rsidRPr="000875E5">
              <w:t>intervertebrālo</w:t>
            </w:r>
            <w:proofErr w:type="spellEnd"/>
            <w:r w:rsidR="000875E5" w:rsidRPr="000875E5">
              <w:t xml:space="preserve"> disku bojājumu novēršanas operāciju – </w:t>
            </w:r>
            <w:proofErr w:type="spellStart"/>
            <w:r w:rsidR="000875E5" w:rsidRPr="000875E5">
              <w:t>mikrodiskektomiju</w:t>
            </w:r>
            <w:proofErr w:type="spellEnd"/>
            <w:r w:rsidR="000875E5" w:rsidRPr="000875E5">
              <w:t xml:space="preserve"> un </w:t>
            </w:r>
            <w:proofErr w:type="spellStart"/>
            <w:r w:rsidR="000875E5" w:rsidRPr="000875E5">
              <w:t>mikrofenestrāciju</w:t>
            </w:r>
            <w:proofErr w:type="spellEnd"/>
            <w:r w:rsidR="000875E5" w:rsidRPr="000875E5">
              <w:t xml:space="preserve">, ja par to ir lēmis </w:t>
            </w:r>
            <w:bookmarkStart w:id="0" w:name="_Hlk43976780"/>
            <w:r w:rsidR="000875E5">
              <w:t xml:space="preserve">neiroķirurgu vai </w:t>
            </w:r>
            <w:bookmarkEnd w:id="0"/>
            <w:r w:rsidR="000875E5" w:rsidRPr="000875E5">
              <w:t>mugurkaulāja ķirurgu konsīlijs;”;</w:t>
            </w:r>
            <w:r w:rsidRPr="000875E5">
              <w:t>,,</w:t>
            </w:r>
          </w:p>
        </w:tc>
        <w:tc>
          <w:tcPr>
            <w:tcW w:w="2552" w:type="dxa"/>
            <w:tcBorders>
              <w:top w:val="single" w:sz="6" w:space="0" w:color="000000"/>
              <w:left w:val="single" w:sz="6" w:space="0" w:color="000000"/>
              <w:bottom w:val="single" w:sz="6" w:space="0" w:color="000000"/>
              <w:right w:val="single" w:sz="6" w:space="0" w:color="000000"/>
            </w:tcBorders>
          </w:tcPr>
          <w:p w14:paraId="5FA5F237" w14:textId="77777777" w:rsidR="000875E5" w:rsidRPr="007642F8" w:rsidRDefault="000875E5" w:rsidP="000875E5">
            <w:pPr>
              <w:pStyle w:val="naisc"/>
              <w:spacing w:before="0" w:after="0"/>
              <w:jc w:val="both"/>
              <w:rPr>
                <w:b/>
                <w:color w:val="000000" w:themeColor="text1"/>
              </w:rPr>
            </w:pPr>
            <w:r w:rsidRPr="007642F8">
              <w:rPr>
                <w:b/>
                <w:color w:val="000000" w:themeColor="text1"/>
              </w:rPr>
              <w:t>Ņemts vērā</w:t>
            </w:r>
          </w:p>
          <w:p w14:paraId="33178E18" w14:textId="77777777" w:rsidR="00C63BEB" w:rsidRPr="007642F8" w:rsidRDefault="00C63BEB" w:rsidP="000F56AB">
            <w:pPr>
              <w:pStyle w:val="naisc"/>
              <w:spacing w:before="0" w:after="0"/>
              <w:jc w:val="both"/>
              <w:rPr>
                <w:b/>
                <w:color w:val="000000" w:themeColor="text1"/>
              </w:rPr>
            </w:pPr>
          </w:p>
        </w:tc>
        <w:tc>
          <w:tcPr>
            <w:tcW w:w="2268" w:type="dxa"/>
            <w:tcBorders>
              <w:top w:val="single" w:sz="4" w:space="0" w:color="auto"/>
              <w:left w:val="single" w:sz="4" w:space="0" w:color="auto"/>
              <w:bottom w:val="single" w:sz="4" w:space="0" w:color="auto"/>
            </w:tcBorders>
          </w:tcPr>
          <w:p w14:paraId="29B30111" w14:textId="2114577E" w:rsidR="00C63BEB" w:rsidRDefault="000875E5" w:rsidP="000875E5">
            <w:pPr>
              <w:jc w:val="both"/>
              <w:rPr>
                <w:color w:val="000000" w:themeColor="text1"/>
              </w:rPr>
            </w:pPr>
            <w:r>
              <w:t>1.</w:t>
            </w:r>
            <w:r w:rsidR="0040326B">
              <w:t>14</w:t>
            </w:r>
            <w:r>
              <w:t xml:space="preserve">. papildināt noteikumus ar 201.8.4. apakšpunktu šādā redakcijā: "201.8.4. samaksu par </w:t>
            </w:r>
            <w:proofErr w:type="spellStart"/>
            <w:r w:rsidRPr="000875E5">
              <w:t>intervertebrālo</w:t>
            </w:r>
            <w:proofErr w:type="spellEnd"/>
            <w:r w:rsidRPr="000875E5">
              <w:t xml:space="preserve"> disku bojājumu </w:t>
            </w:r>
            <w:r w:rsidRPr="000875E5">
              <w:lastRenderedPageBreak/>
              <w:t xml:space="preserve">novēršanas operāciju – </w:t>
            </w:r>
            <w:proofErr w:type="spellStart"/>
            <w:r w:rsidRPr="000875E5">
              <w:t>mikrodiskektomiju</w:t>
            </w:r>
            <w:proofErr w:type="spellEnd"/>
            <w:r w:rsidRPr="000875E5">
              <w:t xml:space="preserve"> un </w:t>
            </w:r>
            <w:proofErr w:type="spellStart"/>
            <w:r w:rsidRPr="000875E5">
              <w:t>mikrofenestrāciju</w:t>
            </w:r>
            <w:proofErr w:type="spellEnd"/>
            <w:r w:rsidRPr="000875E5">
              <w:t xml:space="preserve">, ja par to ir lēmis </w:t>
            </w:r>
            <w:r>
              <w:t xml:space="preserve">neiroķirurgu vai </w:t>
            </w:r>
            <w:r w:rsidRPr="000875E5">
              <w:t>mugurkaulāja ķirurgu konsīlijs</w:t>
            </w:r>
            <w:r w:rsidR="00FD5BEE">
              <w:t>.</w:t>
            </w:r>
          </w:p>
        </w:tc>
      </w:tr>
      <w:tr w:rsidR="00854DF9" w:rsidRPr="001C57E1" w14:paraId="2A00A81B" w14:textId="77777777" w:rsidTr="007166A0">
        <w:tc>
          <w:tcPr>
            <w:tcW w:w="708" w:type="dxa"/>
            <w:tcBorders>
              <w:top w:val="single" w:sz="6" w:space="0" w:color="000000"/>
              <w:left w:val="single" w:sz="6" w:space="0" w:color="000000"/>
              <w:bottom w:val="single" w:sz="6" w:space="0" w:color="000000"/>
              <w:right w:val="single" w:sz="6" w:space="0" w:color="000000"/>
            </w:tcBorders>
          </w:tcPr>
          <w:p w14:paraId="2515F5AF" w14:textId="3EBF02E7" w:rsidR="00854DF9" w:rsidRDefault="00854DF9" w:rsidP="00C63BEB">
            <w:pPr>
              <w:pStyle w:val="naisc"/>
              <w:spacing w:before="0" w:after="0"/>
              <w:rPr>
                <w:color w:val="000000" w:themeColor="text1"/>
              </w:rPr>
            </w:pPr>
            <w:r>
              <w:rPr>
                <w:color w:val="000000" w:themeColor="text1"/>
              </w:rPr>
              <w:lastRenderedPageBreak/>
              <w:t>3.</w:t>
            </w:r>
          </w:p>
        </w:tc>
        <w:tc>
          <w:tcPr>
            <w:tcW w:w="2377" w:type="dxa"/>
            <w:gridSpan w:val="2"/>
            <w:tcBorders>
              <w:top w:val="single" w:sz="6" w:space="0" w:color="000000"/>
              <w:left w:val="single" w:sz="6" w:space="0" w:color="000000"/>
              <w:bottom w:val="single" w:sz="6" w:space="0" w:color="000000"/>
              <w:right w:val="single" w:sz="6" w:space="0" w:color="000000"/>
            </w:tcBorders>
          </w:tcPr>
          <w:p w14:paraId="1CAFED04" w14:textId="77777777" w:rsidR="006C03EC" w:rsidRDefault="006C03EC" w:rsidP="004B2D70">
            <w:pPr>
              <w:ind w:firstLine="27"/>
            </w:pPr>
          </w:p>
          <w:p w14:paraId="60827E87" w14:textId="7FAFF751" w:rsidR="004B2D70" w:rsidRDefault="004B2D70" w:rsidP="004B2D70">
            <w:pPr>
              <w:ind w:firstLine="27"/>
            </w:pPr>
            <w:r w:rsidRPr="004B2D70">
              <w:t>1.23. izteikt 6.pielikuma 2.5.1.apakšpunktu šādā redakcijā:</w:t>
            </w:r>
            <w:r>
              <w:t xml:space="preserve"> </w:t>
            </w:r>
          </w:p>
          <w:p w14:paraId="2D62D277" w14:textId="46512D5E" w:rsidR="004B2D70" w:rsidRPr="004B2D70" w:rsidRDefault="004B2D70" w:rsidP="004B2D70">
            <w:pPr>
              <w:ind w:firstLine="27"/>
            </w:pPr>
            <w:r w:rsidRPr="004B2D70">
              <w:t>Programmas “</w:t>
            </w:r>
            <w:r w:rsidRPr="004B2D70">
              <w:rPr>
                <w:shd w:val="clear" w:color="auto" w:fill="FFFFFF"/>
              </w:rPr>
              <w:t>Pakalpojumi aprūpes slimnīcā vai aprūpes gultā” Viena pacienta ārstēšanas tarifi iezīmētajās programmās (</w:t>
            </w:r>
            <w:proofErr w:type="spellStart"/>
            <w:r w:rsidRPr="004B2D70">
              <w:rPr>
                <w:i/>
                <w:iCs/>
                <w:shd w:val="clear" w:color="auto" w:fill="FFFFFF"/>
              </w:rPr>
              <w:t>euro</w:t>
            </w:r>
            <w:proofErr w:type="spellEnd"/>
            <w:r w:rsidRPr="004B2D70">
              <w:rPr>
                <w:shd w:val="clear" w:color="auto" w:fill="FFFFFF"/>
              </w:rPr>
              <w:t>) ir 311,28</w:t>
            </w:r>
            <w:r w:rsidR="00FD5BEE">
              <w:rPr>
                <w:shd w:val="clear" w:color="auto" w:fill="FFFFFF"/>
              </w:rPr>
              <w:t>.</w:t>
            </w:r>
          </w:p>
          <w:p w14:paraId="567F04E8" w14:textId="77777777" w:rsidR="00854DF9" w:rsidRDefault="00854DF9" w:rsidP="00C310AC">
            <w:pPr>
              <w:ind w:firstLine="27"/>
              <w:jc w:val="both"/>
            </w:pPr>
          </w:p>
        </w:tc>
        <w:tc>
          <w:tcPr>
            <w:tcW w:w="6804" w:type="dxa"/>
            <w:gridSpan w:val="3"/>
            <w:tcBorders>
              <w:top w:val="single" w:sz="6" w:space="0" w:color="000000"/>
              <w:left w:val="single" w:sz="6" w:space="0" w:color="000000"/>
              <w:bottom w:val="single" w:sz="6" w:space="0" w:color="000000"/>
              <w:right w:val="single" w:sz="6" w:space="0" w:color="000000"/>
            </w:tcBorders>
          </w:tcPr>
          <w:p w14:paraId="711EAD2A" w14:textId="7644611A" w:rsidR="00854DF9" w:rsidRDefault="004B2D70" w:rsidP="00C310AC">
            <w:pPr>
              <w:pStyle w:val="naisc"/>
              <w:spacing w:before="0" w:after="0"/>
              <w:jc w:val="both"/>
              <w:rPr>
                <w:b/>
                <w:bCs/>
                <w:color w:val="000000" w:themeColor="text1"/>
              </w:rPr>
            </w:pPr>
            <w:r>
              <w:rPr>
                <w:b/>
                <w:bCs/>
                <w:color w:val="000000" w:themeColor="text1"/>
              </w:rPr>
              <w:t>Latvijas Darba devēju konfederācija</w:t>
            </w:r>
          </w:p>
          <w:p w14:paraId="114B7341" w14:textId="6D93CFB4" w:rsidR="004B2D70" w:rsidRPr="004B2D70" w:rsidRDefault="004B2D70" w:rsidP="004B2D70">
            <w:pPr>
              <w:shd w:val="clear" w:color="auto" w:fill="FFFFFF"/>
              <w:rPr>
                <w:color w:val="212121"/>
              </w:rPr>
            </w:pPr>
            <w:r w:rsidRPr="004B2D70">
              <w:rPr>
                <w:color w:val="212121"/>
              </w:rPr>
              <w:t>Projekta 1.23. punkts paredz 6.pielikuma 2.5.1.apakšpunktā ietvertaj</w:t>
            </w:r>
            <w:r w:rsidR="006C03EC">
              <w:rPr>
                <w:color w:val="212121"/>
              </w:rPr>
              <w:t>a</w:t>
            </w:r>
            <w:r w:rsidRPr="004B2D70">
              <w:rPr>
                <w:color w:val="212121"/>
              </w:rPr>
              <w:t>m programmas “</w:t>
            </w:r>
            <w:r w:rsidRPr="004B2D70">
              <w:rPr>
                <w:color w:val="212121"/>
                <w:shd w:val="clear" w:color="auto" w:fill="FFFFFF"/>
              </w:rPr>
              <w:t>Pakalpojumi aprūpes slimnīcā vai aprūpes gultā</w:t>
            </w:r>
            <w:r w:rsidRPr="004B2D70">
              <w:rPr>
                <w:color w:val="212121"/>
              </w:rPr>
              <w:t>” tarifu samazināt no 336,36 </w:t>
            </w:r>
            <w:proofErr w:type="spellStart"/>
            <w:r w:rsidRPr="004B2D70">
              <w:rPr>
                <w:color w:val="212121"/>
              </w:rPr>
              <w:t>euro</w:t>
            </w:r>
            <w:proofErr w:type="spellEnd"/>
            <w:r w:rsidRPr="004B2D70">
              <w:rPr>
                <w:color w:val="212121"/>
              </w:rPr>
              <w:t xml:space="preserve"> uz 311,28 </w:t>
            </w:r>
            <w:proofErr w:type="spellStart"/>
            <w:r w:rsidRPr="004B2D70">
              <w:rPr>
                <w:color w:val="212121"/>
              </w:rPr>
              <w:t>euro</w:t>
            </w:r>
            <w:proofErr w:type="spellEnd"/>
            <w:r w:rsidRPr="004B2D70">
              <w:rPr>
                <w:color w:val="212121"/>
              </w:rPr>
              <w:t>.</w:t>
            </w:r>
          </w:p>
          <w:p w14:paraId="16913E9D" w14:textId="77777777" w:rsidR="004B2D70" w:rsidRPr="004B2D70" w:rsidRDefault="004B2D70" w:rsidP="004B2D70">
            <w:pPr>
              <w:shd w:val="clear" w:color="auto" w:fill="FFFFFF"/>
              <w:rPr>
                <w:color w:val="212121"/>
              </w:rPr>
            </w:pPr>
            <w:r w:rsidRPr="004B2D70">
              <w:rPr>
                <w:color w:val="212121"/>
                <w:shd w:val="clear" w:color="auto" w:fill="FFFFFF"/>
              </w:rPr>
              <w:t>Projekta anotācijā ir minēts, ka ar </w:t>
            </w:r>
            <w:r w:rsidRPr="004B2D70">
              <w:rPr>
                <w:color w:val="212121"/>
              </w:rPr>
              <w:t>Projekta 1.23.apakšpunktu noteikumu 6.pielikuma 2.5.1.apakšpunktā tiek veikts redakcionāls precizējums. LDDK ieskatā tarifa samazinājumu nevar uzskatīt par redakcionālu precizējumu.</w:t>
            </w:r>
          </w:p>
          <w:p w14:paraId="61EC09F4" w14:textId="4AB08658" w:rsidR="004B2D70" w:rsidRDefault="004B2D70" w:rsidP="00C310AC">
            <w:pPr>
              <w:pStyle w:val="naisc"/>
              <w:spacing w:before="0" w:after="0"/>
              <w:jc w:val="both"/>
              <w:rPr>
                <w:b/>
                <w:bCs/>
                <w:color w:val="000000" w:themeColor="text1"/>
              </w:rPr>
            </w:pPr>
          </w:p>
        </w:tc>
        <w:tc>
          <w:tcPr>
            <w:tcW w:w="2552" w:type="dxa"/>
            <w:tcBorders>
              <w:top w:val="single" w:sz="6" w:space="0" w:color="000000"/>
              <w:left w:val="single" w:sz="6" w:space="0" w:color="000000"/>
              <w:bottom w:val="single" w:sz="6" w:space="0" w:color="000000"/>
              <w:right w:val="single" w:sz="6" w:space="0" w:color="000000"/>
            </w:tcBorders>
          </w:tcPr>
          <w:p w14:paraId="7CA5CCD5" w14:textId="77777777" w:rsidR="006C03EC" w:rsidRPr="007642F8" w:rsidRDefault="006C03EC" w:rsidP="006C03EC">
            <w:pPr>
              <w:pStyle w:val="naisc"/>
              <w:spacing w:before="0" w:after="0"/>
              <w:jc w:val="both"/>
              <w:rPr>
                <w:b/>
                <w:color w:val="000000" w:themeColor="text1"/>
              </w:rPr>
            </w:pPr>
            <w:r w:rsidRPr="007642F8">
              <w:rPr>
                <w:b/>
                <w:color w:val="000000" w:themeColor="text1"/>
              </w:rPr>
              <w:t>Ņemts vērā</w:t>
            </w:r>
          </w:p>
          <w:p w14:paraId="3746AF08" w14:textId="4E71C6B9" w:rsidR="00854DF9" w:rsidRPr="007642F8" w:rsidRDefault="00DF6059" w:rsidP="000875E5">
            <w:pPr>
              <w:pStyle w:val="naisc"/>
              <w:spacing w:before="0" w:after="0"/>
              <w:jc w:val="both"/>
              <w:rPr>
                <w:b/>
                <w:color w:val="000000" w:themeColor="text1"/>
              </w:rPr>
            </w:pPr>
            <w:r w:rsidRPr="00DF6059">
              <w:rPr>
                <w:bCs/>
                <w:color w:val="000000" w:themeColor="text1"/>
              </w:rPr>
              <w:t>Noteikumu projektā precizēta redakcionāla kļūda.</w:t>
            </w:r>
          </w:p>
        </w:tc>
        <w:tc>
          <w:tcPr>
            <w:tcW w:w="2268" w:type="dxa"/>
            <w:tcBorders>
              <w:top w:val="single" w:sz="4" w:space="0" w:color="auto"/>
              <w:left w:val="single" w:sz="4" w:space="0" w:color="auto"/>
              <w:bottom w:val="single" w:sz="4" w:space="0" w:color="auto"/>
            </w:tcBorders>
          </w:tcPr>
          <w:p w14:paraId="102C66A0" w14:textId="246D43CF" w:rsidR="006C03EC" w:rsidRDefault="006C03EC" w:rsidP="006C03EC">
            <w:pPr>
              <w:ind w:firstLine="27"/>
            </w:pPr>
            <w:r w:rsidRPr="004B2D70">
              <w:t>1.</w:t>
            </w:r>
            <w:r w:rsidR="0040326B" w:rsidRPr="004B2D70">
              <w:t>2</w:t>
            </w:r>
            <w:r w:rsidR="0040326B">
              <w:t>1</w:t>
            </w:r>
            <w:r w:rsidRPr="004B2D70">
              <w:t>. izteikt 6.pielikuma 2.5.1.apakšpunktu šādā redakcijā:</w:t>
            </w:r>
            <w:r>
              <w:t xml:space="preserve"> </w:t>
            </w:r>
          </w:p>
          <w:p w14:paraId="1269C738" w14:textId="4943D1DB" w:rsidR="006C03EC" w:rsidRPr="004B2D70" w:rsidRDefault="006C03EC" w:rsidP="006C03EC">
            <w:pPr>
              <w:ind w:firstLine="27"/>
            </w:pPr>
            <w:r w:rsidRPr="004B2D70">
              <w:t>Programmas “</w:t>
            </w:r>
            <w:r w:rsidRPr="004B2D70">
              <w:rPr>
                <w:shd w:val="clear" w:color="auto" w:fill="FFFFFF"/>
              </w:rPr>
              <w:t>Pakalpojumi aprūpes slimnīcā vai aprūpes gultā” Viena pacienta ārstēšanas tarifi iezīmētajās programmās (</w:t>
            </w:r>
            <w:proofErr w:type="spellStart"/>
            <w:r w:rsidRPr="004B2D70">
              <w:rPr>
                <w:i/>
                <w:iCs/>
                <w:shd w:val="clear" w:color="auto" w:fill="FFFFFF"/>
              </w:rPr>
              <w:t>euro</w:t>
            </w:r>
            <w:proofErr w:type="spellEnd"/>
            <w:r w:rsidRPr="004B2D70">
              <w:rPr>
                <w:shd w:val="clear" w:color="auto" w:fill="FFFFFF"/>
              </w:rPr>
              <w:t xml:space="preserve">) ir </w:t>
            </w:r>
            <w:r>
              <w:rPr>
                <w:shd w:val="clear" w:color="auto" w:fill="FFFFFF"/>
              </w:rPr>
              <w:t>336,36”</w:t>
            </w:r>
            <w:r w:rsidR="00FD5BEE">
              <w:rPr>
                <w:shd w:val="clear" w:color="auto" w:fill="FFFFFF"/>
              </w:rPr>
              <w:t>.</w:t>
            </w:r>
          </w:p>
          <w:p w14:paraId="2DB59422" w14:textId="77777777" w:rsidR="00854DF9" w:rsidRDefault="00854DF9" w:rsidP="000875E5">
            <w:pPr>
              <w:jc w:val="both"/>
            </w:pPr>
          </w:p>
        </w:tc>
      </w:tr>
      <w:tr w:rsidR="002C7968" w:rsidRPr="001C57E1" w14:paraId="50028CEE" w14:textId="77777777" w:rsidTr="007166A0">
        <w:tc>
          <w:tcPr>
            <w:tcW w:w="708" w:type="dxa"/>
            <w:tcBorders>
              <w:top w:val="single" w:sz="6" w:space="0" w:color="000000"/>
              <w:left w:val="single" w:sz="6" w:space="0" w:color="000000"/>
              <w:bottom w:val="single" w:sz="6" w:space="0" w:color="000000"/>
              <w:right w:val="single" w:sz="6" w:space="0" w:color="000000"/>
            </w:tcBorders>
          </w:tcPr>
          <w:p w14:paraId="1AE3E181" w14:textId="596F5BD4" w:rsidR="002C7968" w:rsidRDefault="002C7968" w:rsidP="00C63BEB">
            <w:pPr>
              <w:pStyle w:val="naisc"/>
              <w:spacing w:before="0" w:after="0"/>
              <w:rPr>
                <w:color w:val="000000" w:themeColor="text1"/>
              </w:rPr>
            </w:pPr>
            <w:r>
              <w:rPr>
                <w:color w:val="000000" w:themeColor="text1"/>
              </w:rPr>
              <w:t>4.</w:t>
            </w:r>
          </w:p>
        </w:tc>
        <w:tc>
          <w:tcPr>
            <w:tcW w:w="2377" w:type="dxa"/>
            <w:gridSpan w:val="2"/>
            <w:tcBorders>
              <w:top w:val="single" w:sz="6" w:space="0" w:color="000000"/>
              <w:left w:val="single" w:sz="6" w:space="0" w:color="000000"/>
              <w:bottom w:val="single" w:sz="6" w:space="0" w:color="000000"/>
              <w:right w:val="single" w:sz="6" w:space="0" w:color="000000"/>
            </w:tcBorders>
          </w:tcPr>
          <w:p w14:paraId="6286A6AB" w14:textId="77777777" w:rsidR="002C7968" w:rsidRPr="00896E24" w:rsidRDefault="002C7968" w:rsidP="00896E24">
            <w:pPr>
              <w:ind w:firstLine="27"/>
            </w:pPr>
          </w:p>
          <w:p w14:paraId="7E951AD2" w14:textId="77777777" w:rsidR="00896E24" w:rsidRPr="00896E24" w:rsidRDefault="00896E24" w:rsidP="00896E24">
            <w:pPr>
              <w:ind w:firstLine="27"/>
              <w:contextualSpacing/>
              <w:outlineLvl w:val="0"/>
            </w:pPr>
            <w:r w:rsidRPr="00896E24">
              <w:t>1.12. papildināt noteikumus ar 117.</w:t>
            </w:r>
            <w:r w:rsidRPr="00896E24">
              <w:rPr>
                <w:vertAlign w:val="superscript"/>
              </w:rPr>
              <w:t>1</w:t>
            </w:r>
            <w:r w:rsidRPr="00896E24">
              <w:t xml:space="preserve"> punktu šādā redakcijā:</w:t>
            </w:r>
          </w:p>
          <w:p w14:paraId="3932F7E7" w14:textId="2B175BD3" w:rsidR="00896E24" w:rsidRPr="00896E24" w:rsidRDefault="00896E24" w:rsidP="00896E24">
            <w:pPr>
              <w:ind w:firstLine="27"/>
              <w:contextualSpacing/>
              <w:jc w:val="both"/>
              <w:outlineLvl w:val="0"/>
            </w:pPr>
            <w:r w:rsidRPr="00896E24">
              <w:t>117.</w:t>
            </w:r>
            <w:r w:rsidRPr="00896E24">
              <w:rPr>
                <w:vertAlign w:val="superscript"/>
              </w:rPr>
              <w:t>1</w:t>
            </w:r>
            <w:r w:rsidRPr="00896E24">
              <w:t xml:space="preserve"> Neatliekamās medicīniskās palīdzības dienesta brigāde pacientu, kurš no ārstniecības iestādes ārvalstīs medicīniski </w:t>
            </w:r>
            <w:r w:rsidRPr="00896E24">
              <w:lastRenderedPageBreak/>
              <w:t xml:space="preserve">transportēts ārstēšanai Latvijā, sākotnēji nogādā pārvešanas ceļam tuvākajā V līmeņa atbilstoša profila ārstniecības iestādē, ņemot vērā personas veselības stāvokli un dienesta līgumos ar ārstniecības iestādēm minētos nosacījumus. Ja V līmeņa ārstniecības iestāde pēc pacienta veselības stāvokļa izvērtēšanas un lēmuma par turpmāko ārstēšanu pieņemšanas konstatē, ka pacientam nepieciešama ārstēšana zemāka līmeņa stacionārā ārstniecības iestādē, tad Neatliekamās medicīniskās palīdzības dienesta brigāde nogādā pacientu no V līmeņa ārstniecības iestādes uz deklarētajai (vai pēdējai zināmai) dzīvesvietai Latvijā </w:t>
            </w:r>
            <w:r w:rsidRPr="00896E24">
              <w:lastRenderedPageBreak/>
              <w:t>tuvāko atbilstošā līmeņa stacionārās ārstniecības iestādi.</w:t>
            </w:r>
          </w:p>
          <w:p w14:paraId="334EC437" w14:textId="422ACA06" w:rsidR="002C7968" w:rsidRPr="00896E24" w:rsidRDefault="002C7968" w:rsidP="00896E24">
            <w:pPr>
              <w:ind w:firstLine="27"/>
            </w:pPr>
          </w:p>
        </w:tc>
        <w:tc>
          <w:tcPr>
            <w:tcW w:w="6804" w:type="dxa"/>
            <w:gridSpan w:val="3"/>
            <w:tcBorders>
              <w:top w:val="single" w:sz="6" w:space="0" w:color="000000"/>
              <w:left w:val="single" w:sz="6" w:space="0" w:color="000000"/>
              <w:bottom w:val="single" w:sz="6" w:space="0" w:color="000000"/>
              <w:right w:val="single" w:sz="6" w:space="0" w:color="000000"/>
            </w:tcBorders>
          </w:tcPr>
          <w:p w14:paraId="0AE80F2C" w14:textId="77777777" w:rsidR="002C7968" w:rsidRDefault="002C7968" w:rsidP="00C310AC">
            <w:pPr>
              <w:pStyle w:val="naisc"/>
              <w:spacing w:before="0" w:after="0"/>
              <w:jc w:val="both"/>
              <w:rPr>
                <w:b/>
                <w:bCs/>
                <w:color w:val="000000" w:themeColor="text1"/>
              </w:rPr>
            </w:pPr>
            <w:r>
              <w:rPr>
                <w:b/>
                <w:bCs/>
                <w:color w:val="000000" w:themeColor="text1"/>
              </w:rPr>
              <w:lastRenderedPageBreak/>
              <w:t>Tieslietu ministrija</w:t>
            </w:r>
          </w:p>
          <w:p w14:paraId="6FCA4E37" w14:textId="298830AE" w:rsidR="002C7968" w:rsidRDefault="00896E24" w:rsidP="00C310AC">
            <w:pPr>
              <w:pStyle w:val="naisc"/>
              <w:spacing w:before="0" w:after="0"/>
              <w:jc w:val="both"/>
              <w:rPr>
                <w:b/>
                <w:bCs/>
                <w:color w:val="000000" w:themeColor="text1"/>
              </w:rPr>
            </w:pPr>
            <w:r w:rsidRPr="004C7EBF">
              <w:t>Ievērojot, ka nav skaidrs, kas ir projekta 1.12. apakšpunktā paredzētajā Ministru kabineta 2018. gada 28. augusta noteikumu Nr. 555 "Veselības aprūpes pakalpojumu organizēšanas un samaksas kārtība" (turpmāk – noteikumi) 117.</w:t>
            </w:r>
            <w:r w:rsidRPr="004C7EBF">
              <w:rPr>
                <w:vertAlign w:val="superscript"/>
              </w:rPr>
              <w:t>1</w:t>
            </w:r>
            <w:r w:rsidRPr="004C7EBF">
              <w:t xml:space="preserve"> punktā minētā </w:t>
            </w:r>
            <w:r w:rsidRPr="004C7EBF">
              <w:rPr>
                <w:u w:val="single"/>
              </w:rPr>
              <w:t>pēdējā zināmā dzīvesvieta</w:t>
            </w:r>
            <w:r w:rsidRPr="004C7EBF">
              <w:t>, lūdzam izvērtēt projekta 1.12. apakšpunktā paredzētajā noteikumu 117.</w:t>
            </w:r>
            <w:r w:rsidRPr="004C7EBF">
              <w:rPr>
                <w:vertAlign w:val="superscript"/>
              </w:rPr>
              <w:t>1</w:t>
            </w:r>
            <w:r w:rsidRPr="004C7EBF">
              <w:t xml:space="preserve"> punktā ietverto regulējumu un precizēt to, kā arī papildināt projekta sākotnējās </w:t>
            </w:r>
            <w:r w:rsidRPr="004C7EBF">
              <w:rPr>
                <w:i/>
              </w:rPr>
              <w:t>(</w:t>
            </w:r>
            <w:proofErr w:type="spellStart"/>
            <w:r w:rsidRPr="004C7EBF">
              <w:rPr>
                <w:i/>
              </w:rPr>
              <w:t>ex-ante</w:t>
            </w:r>
            <w:proofErr w:type="spellEnd"/>
            <w:r w:rsidRPr="004C7EBF">
              <w:rPr>
                <w:i/>
              </w:rPr>
              <w:t>)</w:t>
            </w:r>
            <w:r w:rsidRPr="004C7EBF">
              <w:t xml:space="preserve"> ietekmes novērtējuma ziņojuma (turpmāk – anotācija) I sadaļas 2. punktu ar atbilstošu skaidrojumu.</w:t>
            </w:r>
          </w:p>
        </w:tc>
        <w:tc>
          <w:tcPr>
            <w:tcW w:w="2552" w:type="dxa"/>
            <w:tcBorders>
              <w:top w:val="single" w:sz="6" w:space="0" w:color="000000"/>
              <w:left w:val="single" w:sz="6" w:space="0" w:color="000000"/>
              <w:bottom w:val="single" w:sz="6" w:space="0" w:color="000000"/>
              <w:right w:val="single" w:sz="6" w:space="0" w:color="000000"/>
            </w:tcBorders>
          </w:tcPr>
          <w:p w14:paraId="2F61E382" w14:textId="77777777" w:rsidR="002C7968" w:rsidRDefault="00E577A8" w:rsidP="00E577A8">
            <w:pPr>
              <w:pStyle w:val="naisc"/>
              <w:spacing w:before="0" w:after="0"/>
              <w:jc w:val="both"/>
              <w:rPr>
                <w:b/>
                <w:color w:val="000000" w:themeColor="text1"/>
              </w:rPr>
            </w:pPr>
            <w:r>
              <w:rPr>
                <w:b/>
                <w:color w:val="000000" w:themeColor="text1"/>
              </w:rPr>
              <w:t>Ņemts vērā</w:t>
            </w:r>
          </w:p>
          <w:p w14:paraId="3F2784D3" w14:textId="4190259E" w:rsidR="00E577A8" w:rsidRPr="007642F8" w:rsidRDefault="00E577A8" w:rsidP="00E577A8">
            <w:pPr>
              <w:pStyle w:val="naisc"/>
              <w:spacing w:before="0" w:after="0"/>
              <w:jc w:val="both"/>
              <w:rPr>
                <w:b/>
                <w:color w:val="000000" w:themeColor="text1"/>
              </w:rPr>
            </w:pPr>
            <w:r>
              <w:rPr>
                <w:color w:val="000000" w:themeColor="text1"/>
              </w:rPr>
              <w:t xml:space="preserve">Noteikumu projekta 1.10.apakšpunkts precizēts atbilstoši Tieslietu ministrijas izteiktajam iebildumam. </w:t>
            </w:r>
          </w:p>
        </w:tc>
        <w:tc>
          <w:tcPr>
            <w:tcW w:w="2268" w:type="dxa"/>
            <w:tcBorders>
              <w:top w:val="single" w:sz="4" w:space="0" w:color="auto"/>
              <w:left w:val="single" w:sz="4" w:space="0" w:color="auto"/>
              <w:bottom w:val="single" w:sz="4" w:space="0" w:color="auto"/>
            </w:tcBorders>
          </w:tcPr>
          <w:p w14:paraId="77F510CE" w14:textId="05810457" w:rsidR="00E577A8" w:rsidRPr="00E577A8" w:rsidRDefault="00E577A8" w:rsidP="00E577A8">
            <w:pPr>
              <w:contextualSpacing/>
              <w:jc w:val="both"/>
              <w:outlineLvl w:val="0"/>
            </w:pPr>
            <w:r>
              <w:t>1.</w:t>
            </w:r>
            <w:r w:rsidRPr="00E577A8">
              <w:t>10. papildināt noteikumus ar 117.</w:t>
            </w:r>
            <w:r w:rsidRPr="00E577A8">
              <w:rPr>
                <w:vertAlign w:val="superscript"/>
              </w:rPr>
              <w:t>1</w:t>
            </w:r>
            <w:r w:rsidRPr="00E577A8">
              <w:t xml:space="preserve"> punktu šādā redakcijā:</w:t>
            </w:r>
          </w:p>
          <w:p w14:paraId="0F929617" w14:textId="0D5665F5" w:rsidR="00E577A8" w:rsidRPr="00E577A8" w:rsidRDefault="00E577A8" w:rsidP="00E577A8">
            <w:pPr>
              <w:contextualSpacing/>
              <w:jc w:val="both"/>
              <w:outlineLvl w:val="0"/>
            </w:pPr>
            <w:r w:rsidRPr="00E577A8">
              <w:t>117.</w:t>
            </w:r>
            <w:r w:rsidRPr="00E577A8">
              <w:rPr>
                <w:vertAlign w:val="superscript"/>
              </w:rPr>
              <w:t>1</w:t>
            </w:r>
            <w:r w:rsidRPr="00E577A8">
              <w:t xml:space="preserve"> Neatliekamās medicīniskās palīdzības dienesta brigāde pacientu, kurš no ārstniecības iestādes ārvalstīs medicīniski </w:t>
            </w:r>
            <w:r w:rsidRPr="00E577A8">
              <w:lastRenderedPageBreak/>
              <w:t xml:space="preserve">transportēts ārstēšanai Latvijā, sākotnēji nogādā pārvešanas ceļam tuvākajā V līmeņa atbilstoša profila ārstniecības iestādē, ņemot vērā personas veselības stāvokli un dienesta līgumos ar ārstniecības iestādēm minētos nosacījumus. Ja V līmeņa ārstniecības iestāde pēc pacienta veselības stāvokļa izvērtēšanas un lēmuma par turpmāko ārstēšanu pieņemšanas konstatē, ka pacientam nepieciešama ārstēšana zemāka līmeņa stacionārā ārstniecības iestādē, tad Neatliekamās medicīniskās palīdzības dienesta brigāde nogādā pacientu no V līmeņa ārstniecības iestādes uz deklarētajai (vai </w:t>
            </w:r>
            <w:r w:rsidRPr="00E577A8">
              <w:lastRenderedPageBreak/>
              <w:t>pēdējai zināmai) adresei Latvijā tuvāko atbilstošā līmeņa stacionārās ārstniecības iestādi.</w:t>
            </w:r>
          </w:p>
          <w:p w14:paraId="6A1F5B68" w14:textId="77777777" w:rsidR="002C7968" w:rsidRPr="00E577A8" w:rsidRDefault="002C7968" w:rsidP="00E577A8"/>
        </w:tc>
      </w:tr>
      <w:tr w:rsidR="002C7968" w:rsidRPr="001C57E1" w14:paraId="46D6D293" w14:textId="77777777" w:rsidTr="007166A0">
        <w:tc>
          <w:tcPr>
            <w:tcW w:w="708" w:type="dxa"/>
            <w:tcBorders>
              <w:top w:val="single" w:sz="6" w:space="0" w:color="000000"/>
              <w:left w:val="single" w:sz="6" w:space="0" w:color="000000"/>
              <w:bottom w:val="single" w:sz="6" w:space="0" w:color="000000"/>
              <w:right w:val="single" w:sz="6" w:space="0" w:color="000000"/>
            </w:tcBorders>
          </w:tcPr>
          <w:p w14:paraId="3BD80919" w14:textId="390E0918" w:rsidR="002C7968" w:rsidRDefault="00896E24" w:rsidP="00C63BEB">
            <w:pPr>
              <w:pStyle w:val="naisc"/>
              <w:spacing w:before="0" w:after="0"/>
              <w:rPr>
                <w:color w:val="000000" w:themeColor="text1"/>
              </w:rPr>
            </w:pPr>
            <w:r>
              <w:rPr>
                <w:color w:val="000000" w:themeColor="text1"/>
              </w:rPr>
              <w:lastRenderedPageBreak/>
              <w:t>5.</w:t>
            </w:r>
          </w:p>
        </w:tc>
        <w:tc>
          <w:tcPr>
            <w:tcW w:w="2377" w:type="dxa"/>
            <w:gridSpan w:val="2"/>
            <w:tcBorders>
              <w:top w:val="single" w:sz="6" w:space="0" w:color="000000"/>
              <w:left w:val="single" w:sz="6" w:space="0" w:color="000000"/>
              <w:bottom w:val="single" w:sz="6" w:space="0" w:color="000000"/>
              <w:right w:val="single" w:sz="6" w:space="0" w:color="000000"/>
            </w:tcBorders>
          </w:tcPr>
          <w:p w14:paraId="6861A4EE" w14:textId="5DD48AD6" w:rsidR="00896E24" w:rsidRPr="00011E0C" w:rsidRDefault="00896E24" w:rsidP="00896E24">
            <w:pPr>
              <w:ind w:firstLine="27"/>
              <w:jc w:val="both"/>
            </w:pPr>
            <w:r w:rsidRPr="00896E24">
              <w:t xml:space="preserve">1.18. papildināt noteikumus ar </w:t>
            </w:r>
            <w:r w:rsidRPr="00011E0C">
              <w:t>24</w:t>
            </w:r>
            <w:r w:rsidR="00011E0C" w:rsidRPr="00011E0C">
              <w:t>0</w:t>
            </w:r>
            <w:r w:rsidRPr="00011E0C">
              <w:t>.punktu šādā redakcijā:</w:t>
            </w:r>
          </w:p>
          <w:p w14:paraId="05013155" w14:textId="344C19F2" w:rsidR="00896E24" w:rsidRPr="00896E24" w:rsidRDefault="00896E24" w:rsidP="00896E24">
            <w:pPr>
              <w:ind w:firstLine="27"/>
              <w:jc w:val="both"/>
            </w:pPr>
            <w:r w:rsidRPr="00011E0C">
              <w:t>24</w:t>
            </w:r>
            <w:r w:rsidR="00011E0C" w:rsidRPr="00011E0C">
              <w:t>0</w:t>
            </w:r>
            <w:r w:rsidRPr="00011E0C">
              <w:t xml:space="preserve">. Dienests </w:t>
            </w:r>
            <w:proofErr w:type="spellStart"/>
            <w:r w:rsidRPr="00011E0C">
              <w:t>parenterālās</w:t>
            </w:r>
            <w:proofErr w:type="spellEnd"/>
            <w:r w:rsidRPr="00011E0C">
              <w:t xml:space="preserve"> </w:t>
            </w:r>
            <w:r w:rsidRPr="00896E24">
              <w:t xml:space="preserve">un </w:t>
            </w:r>
            <w:proofErr w:type="spellStart"/>
            <w:r w:rsidRPr="00896E24">
              <w:t>enterālās</w:t>
            </w:r>
            <w:proofErr w:type="spellEnd"/>
            <w:r w:rsidRPr="00896E24">
              <w:t xml:space="preserve"> barošanas maisījumus pieaugušajiem saskaņā ar šo noteikumu 4.punktā un 8.pielikumā noteikto kārtību nodrošina ar </w:t>
            </w:r>
            <w:r w:rsidRPr="00011E0C">
              <w:t>2020.gada 1.jūliju.</w:t>
            </w:r>
          </w:p>
          <w:p w14:paraId="69E1EAF5" w14:textId="77777777" w:rsidR="002C7968" w:rsidRDefault="002C7968" w:rsidP="004B2D70">
            <w:pPr>
              <w:ind w:firstLine="27"/>
            </w:pPr>
          </w:p>
        </w:tc>
        <w:tc>
          <w:tcPr>
            <w:tcW w:w="6804" w:type="dxa"/>
            <w:gridSpan w:val="3"/>
            <w:tcBorders>
              <w:top w:val="single" w:sz="6" w:space="0" w:color="000000"/>
              <w:left w:val="single" w:sz="6" w:space="0" w:color="000000"/>
              <w:bottom w:val="single" w:sz="6" w:space="0" w:color="000000"/>
              <w:right w:val="single" w:sz="6" w:space="0" w:color="000000"/>
            </w:tcBorders>
          </w:tcPr>
          <w:p w14:paraId="3173EBD1" w14:textId="77777777" w:rsidR="00896E24" w:rsidRDefault="00896E24" w:rsidP="00C310AC">
            <w:pPr>
              <w:pStyle w:val="naisc"/>
              <w:spacing w:before="0" w:after="0"/>
              <w:jc w:val="both"/>
            </w:pPr>
            <w:r>
              <w:rPr>
                <w:b/>
                <w:bCs/>
                <w:color w:val="000000" w:themeColor="text1"/>
              </w:rPr>
              <w:t>Tieslietu ministrija</w:t>
            </w:r>
            <w:r w:rsidRPr="004C7EBF">
              <w:t xml:space="preserve"> </w:t>
            </w:r>
          </w:p>
          <w:p w14:paraId="1AFFA1E8" w14:textId="5C4DD868" w:rsidR="002C7968" w:rsidRDefault="00896E24" w:rsidP="00C310AC">
            <w:pPr>
              <w:pStyle w:val="naisc"/>
              <w:spacing w:before="0" w:after="0"/>
              <w:jc w:val="both"/>
              <w:rPr>
                <w:b/>
                <w:bCs/>
                <w:color w:val="000000" w:themeColor="text1"/>
              </w:rPr>
            </w:pPr>
            <w:r w:rsidRPr="004C7EBF">
              <w:t xml:space="preserve">Vēršam uzmanību uz to, ka Oficiālo publikāciju un tiesiskās informācijas likuma 9. panta ceturtā daļa noteic, ka </w:t>
            </w:r>
            <w:r w:rsidRPr="004C7EBF">
              <w:rPr>
                <w:u w:val="single"/>
              </w:rPr>
              <w:t>n</w:t>
            </w:r>
            <w:r w:rsidRPr="004C7EBF">
              <w:rPr>
                <w:u w:val="single"/>
                <w:shd w:val="clear" w:color="auto" w:fill="FFFFFF"/>
              </w:rPr>
              <w:t>ormatīvajam aktam vai tā daļai nav atpakaļejoša spēka</w:t>
            </w:r>
            <w:r w:rsidRPr="004C7EBF">
              <w:rPr>
                <w:shd w:val="clear" w:color="auto" w:fill="FFFFFF"/>
              </w:rPr>
              <w:t>, izņemot likumā īpaši paredzētus gadījumus. Savukārt projekta 1.18. apakšpunktā paredzētajā noteikumu 240. punktā ir noteikts, ka Nacionālais veselības d</w:t>
            </w:r>
            <w:r w:rsidRPr="004C7EBF">
              <w:t xml:space="preserve">ienests </w:t>
            </w:r>
            <w:proofErr w:type="spellStart"/>
            <w:r w:rsidRPr="004C7EBF">
              <w:t>parenterālās</w:t>
            </w:r>
            <w:proofErr w:type="spellEnd"/>
            <w:r w:rsidRPr="004C7EBF">
              <w:t xml:space="preserve"> un </w:t>
            </w:r>
            <w:proofErr w:type="spellStart"/>
            <w:r w:rsidRPr="004C7EBF">
              <w:t>enterālās</w:t>
            </w:r>
            <w:proofErr w:type="spellEnd"/>
            <w:r w:rsidRPr="004C7EBF">
              <w:t xml:space="preserve"> barošanas maisījumus pieaugušajiem saskaņā ar šo noteikumu 4. punktā un 8. pielikumā noteikto kārtību nodrošina ar </w:t>
            </w:r>
            <w:r w:rsidRPr="004C7EBF">
              <w:rPr>
                <w:u w:val="single"/>
              </w:rPr>
              <w:t>2020. gada 1. jūliju</w:t>
            </w:r>
            <w:r w:rsidRPr="004C7EBF">
              <w:t>. Turklāt projekta 2. punkts noteic, ka noteikumi stājas spēkā 2020. gada 1. jūlijā. Ievērojot minēto, kā arī to, ka šobrīd ir 2020. gada jūnija beigas, un nav skaidrs, kad projekts tiks izskatīts Ministru kabineta sēdē, lūdzam izvērtēt projekta 1.18. apakšpunktā paredzētajā noteikumu 240. punktā un projekta 2. punktā noteikto termiņu un attiecīgi precizēt to, vai papildināt anotāciju ar atbilstošu skaidrojumu</w:t>
            </w:r>
          </w:p>
        </w:tc>
        <w:tc>
          <w:tcPr>
            <w:tcW w:w="2552" w:type="dxa"/>
            <w:tcBorders>
              <w:top w:val="single" w:sz="6" w:space="0" w:color="000000"/>
              <w:left w:val="single" w:sz="6" w:space="0" w:color="000000"/>
              <w:bottom w:val="single" w:sz="6" w:space="0" w:color="000000"/>
              <w:right w:val="single" w:sz="6" w:space="0" w:color="000000"/>
            </w:tcBorders>
          </w:tcPr>
          <w:p w14:paraId="3C09A9FD" w14:textId="77777777" w:rsidR="00E577A8" w:rsidRDefault="00E577A8" w:rsidP="00E577A8">
            <w:pPr>
              <w:pStyle w:val="naisc"/>
              <w:spacing w:before="0" w:after="0"/>
              <w:jc w:val="both"/>
              <w:rPr>
                <w:b/>
                <w:color w:val="000000" w:themeColor="text1"/>
              </w:rPr>
            </w:pPr>
            <w:r>
              <w:rPr>
                <w:b/>
                <w:color w:val="000000" w:themeColor="text1"/>
              </w:rPr>
              <w:t>Ņemts vērā</w:t>
            </w:r>
          </w:p>
          <w:p w14:paraId="281350D8" w14:textId="77777777" w:rsidR="002C7968" w:rsidRDefault="00E577A8" w:rsidP="00E577A8">
            <w:pPr>
              <w:pStyle w:val="naisc"/>
              <w:spacing w:before="0" w:after="0"/>
              <w:jc w:val="both"/>
              <w:rPr>
                <w:color w:val="000000" w:themeColor="text1"/>
              </w:rPr>
            </w:pPr>
            <w:r>
              <w:rPr>
                <w:color w:val="000000" w:themeColor="text1"/>
              </w:rPr>
              <w:t>Noteikumu projekta 1.16.apakšpunkts precizēts atbilstoši Tieslietu ministrijas izteiktajam iebildumam.</w:t>
            </w:r>
          </w:p>
          <w:p w14:paraId="5BF30025" w14:textId="08114889" w:rsidR="00E577A8" w:rsidRPr="007642F8" w:rsidRDefault="00E577A8" w:rsidP="00E577A8">
            <w:pPr>
              <w:pStyle w:val="naisc"/>
              <w:spacing w:before="0" w:after="0"/>
              <w:jc w:val="both"/>
              <w:rPr>
                <w:b/>
                <w:color w:val="000000" w:themeColor="text1"/>
              </w:rPr>
            </w:pPr>
            <w:r>
              <w:rPr>
                <w:color w:val="000000" w:themeColor="text1"/>
              </w:rPr>
              <w:t>Ar atbilstošu skaidrojumu papildināta Anotācija.</w:t>
            </w:r>
          </w:p>
        </w:tc>
        <w:tc>
          <w:tcPr>
            <w:tcW w:w="2268" w:type="dxa"/>
            <w:tcBorders>
              <w:top w:val="single" w:sz="4" w:space="0" w:color="auto"/>
              <w:left w:val="single" w:sz="4" w:space="0" w:color="auto"/>
              <w:bottom w:val="single" w:sz="4" w:space="0" w:color="auto"/>
            </w:tcBorders>
          </w:tcPr>
          <w:p w14:paraId="13799794" w14:textId="77777777" w:rsidR="00E577A8" w:rsidRPr="00E577A8" w:rsidRDefault="00E577A8" w:rsidP="00E577A8">
            <w:pPr>
              <w:jc w:val="both"/>
            </w:pPr>
            <w:r w:rsidRPr="00E577A8">
              <w:t>1.16. papildināt noteikumus ar 249.punktu šādā redakcijā:</w:t>
            </w:r>
          </w:p>
          <w:p w14:paraId="3AB8D08C" w14:textId="4C9D1ACE" w:rsidR="00E577A8" w:rsidRPr="00E577A8" w:rsidRDefault="00FD5BEE" w:rsidP="00E577A8">
            <w:pPr>
              <w:jc w:val="both"/>
            </w:pPr>
            <w:r>
              <w:t>2</w:t>
            </w:r>
            <w:r w:rsidR="00E577A8" w:rsidRPr="00E577A8">
              <w:t xml:space="preserve">49. šo noteikumu 4.11.1.2.apakšpunktu un 8.pielikuma 1.2.10.apakšpunktu piemēro no 2020.gada 1.jūliju pacientiem, kas līdz 2020.gada 30.jūnijam ir saņēmuši </w:t>
            </w:r>
            <w:proofErr w:type="spellStart"/>
            <w:r w:rsidR="00E577A8" w:rsidRPr="00E577A8">
              <w:t>enterālo</w:t>
            </w:r>
            <w:proofErr w:type="spellEnd"/>
            <w:r w:rsidR="00E577A8" w:rsidRPr="00E577A8">
              <w:t xml:space="preserve"> un </w:t>
            </w:r>
            <w:proofErr w:type="spellStart"/>
            <w:r w:rsidR="00E577A8" w:rsidRPr="00E577A8">
              <w:t>parenterālo</w:t>
            </w:r>
            <w:proofErr w:type="spellEnd"/>
            <w:r w:rsidR="00E577A8" w:rsidRPr="00E577A8">
              <w:t xml:space="preserve"> barošanas maisījumus</w:t>
            </w:r>
            <w:r w:rsidR="00E577A8">
              <w:t>.</w:t>
            </w:r>
          </w:p>
          <w:p w14:paraId="1459747E" w14:textId="59AA9C5B" w:rsidR="002C7968" w:rsidRPr="004B2D70" w:rsidRDefault="00E577A8" w:rsidP="006C03EC">
            <w:pPr>
              <w:ind w:firstLine="27"/>
            </w:pPr>
            <w:r>
              <w:rPr>
                <w:color w:val="000000" w:themeColor="text1"/>
                <w:lang w:eastAsia="en-US"/>
              </w:rPr>
              <w:t>Skatīt Anotāciju.</w:t>
            </w:r>
          </w:p>
        </w:tc>
      </w:tr>
      <w:tr w:rsidR="009B0010" w:rsidRPr="001C57E1" w14:paraId="11E90C0E" w14:textId="77777777" w:rsidTr="007166A0">
        <w:tc>
          <w:tcPr>
            <w:tcW w:w="708" w:type="dxa"/>
            <w:tcBorders>
              <w:top w:val="single" w:sz="6" w:space="0" w:color="000000"/>
              <w:left w:val="single" w:sz="6" w:space="0" w:color="000000"/>
              <w:bottom w:val="single" w:sz="6" w:space="0" w:color="000000"/>
              <w:right w:val="single" w:sz="6" w:space="0" w:color="000000"/>
            </w:tcBorders>
          </w:tcPr>
          <w:p w14:paraId="7183DCF7" w14:textId="36305080" w:rsidR="009B0010" w:rsidRDefault="009B0010" w:rsidP="00C63BEB">
            <w:pPr>
              <w:pStyle w:val="naisc"/>
              <w:spacing w:before="0" w:after="0"/>
              <w:rPr>
                <w:color w:val="000000" w:themeColor="text1"/>
              </w:rPr>
            </w:pPr>
            <w:r>
              <w:rPr>
                <w:color w:val="000000" w:themeColor="text1"/>
              </w:rPr>
              <w:t>6.</w:t>
            </w:r>
          </w:p>
        </w:tc>
        <w:tc>
          <w:tcPr>
            <w:tcW w:w="2377" w:type="dxa"/>
            <w:gridSpan w:val="2"/>
            <w:tcBorders>
              <w:top w:val="single" w:sz="6" w:space="0" w:color="000000"/>
              <w:left w:val="single" w:sz="6" w:space="0" w:color="000000"/>
              <w:bottom w:val="single" w:sz="6" w:space="0" w:color="000000"/>
              <w:right w:val="single" w:sz="6" w:space="0" w:color="000000"/>
            </w:tcBorders>
          </w:tcPr>
          <w:p w14:paraId="4E872C64" w14:textId="77777777" w:rsidR="009B0010" w:rsidRPr="009B0010" w:rsidRDefault="009B0010" w:rsidP="009B0010">
            <w:pPr>
              <w:ind w:firstLine="27"/>
            </w:pPr>
            <w:r w:rsidRPr="009B0010">
              <w:t>1.23. izteikt 6.pielikuma 2.5.1.apakšpunktu šādā redakcijā:</w:t>
            </w:r>
          </w:p>
          <w:p w14:paraId="6AC0E537" w14:textId="658D1994" w:rsidR="009B0010" w:rsidRPr="009B0010" w:rsidRDefault="009B0010" w:rsidP="00896E24">
            <w:pPr>
              <w:ind w:firstLine="27"/>
              <w:jc w:val="both"/>
            </w:pPr>
            <w:r w:rsidRPr="009B0010">
              <w:t xml:space="preserve">SIA "Rīgas Austrumu klīniskā universitātes slimnīca", SIA "Daugavpils reģionālā slimnīca", SIA </w:t>
            </w:r>
            <w:r w:rsidRPr="009B0010">
              <w:lastRenderedPageBreak/>
              <w:t>"Liepājas reģionālā slimnīca", SIA "Vidzemes slimnīca", SIA "Rēzeknes slimnīca", SIA "</w:t>
            </w:r>
            <w:proofErr w:type="spellStart"/>
            <w:r w:rsidRPr="009B0010">
              <w:t>Ziemeļkurzemes</w:t>
            </w:r>
            <w:proofErr w:type="spellEnd"/>
            <w:r w:rsidRPr="009B0010">
              <w:t xml:space="preserve"> reģionālā slimnīca", SIA "Ogres rajona slimnīca", SIA "Kuldīgas slimnīca", SIA "Balvu un Gulbenes slimnīcu apvienība", SIA "Rīgas 2. slimnīca", II un I līmeņa ārstniecības iestādes (izņemot SIA "Alūksnes slimnīca", SIA "Tukuma slimnīca")</w:t>
            </w:r>
          </w:p>
        </w:tc>
        <w:tc>
          <w:tcPr>
            <w:tcW w:w="6804" w:type="dxa"/>
            <w:gridSpan w:val="3"/>
            <w:tcBorders>
              <w:top w:val="single" w:sz="6" w:space="0" w:color="000000"/>
              <w:left w:val="single" w:sz="6" w:space="0" w:color="000000"/>
              <w:bottom w:val="single" w:sz="6" w:space="0" w:color="000000"/>
              <w:right w:val="single" w:sz="6" w:space="0" w:color="000000"/>
            </w:tcBorders>
          </w:tcPr>
          <w:p w14:paraId="27B19215" w14:textId="1904AA49" w:rsidR="009B0010" w:rsidRDefault="009B0010" w:rsidP="009B0010">
            <w:pPr>
              <w:pStyle w:val="naisc"/>
              <w:spacing w:before="0" w:after="0"/>
              <w:jc w:val="both"/>
            </w:pPr>
            <w:r>
              <w:rPr>
                <w:b/>
                <w:bCs/>
                <w:color w:val="000000" w:themeColor="text1"/>
              </w:rPr>
              <w:lastRenderedPageBreak/>
              <w:t>Tieslietu ministrija</w:t>
            </w:r>
            <w:r w:rsidRPr="004C7EBF">
              <w:t xml:space="preserve"> </w:t>
            </w:r>
          </w:p>
          <w:p w14:paraId="0499347A" w14:textId="56D0EA18" w:rsidR="009B0010" w:rsidRPr="009B0010" w:rsidRDefault="009B0010" w:rsidP="009B0010">
            <w:pPr>
              <w:pStyle w:val="NoSpacing"/>
              <w:ind w:firstLine="67"/>
              <w:jc w:val="both"/>
              <w:rPr>
                <w:rFonts w:ascii="Times New Roman" w:hAnsi="Times New Roman"/>
                <w:sz w:val="24"/>
                <w:szCs w:val="24"/>
                <w:lang w:eastAsia="lv-LV"/>
              </w:rPr>
            </w:pPr>
            <w:r w:rsidRPr="009B0010">
              <w:rPr>
                <w:rFonts w:ascii="Times New Roman" w:hAnsi="Times New Roman"/>
                <w:sz w:val="24"/>
                <w:szCs w:val="24"/>
              </w:rPr>
              <w:t xml:space="preserve">Anotācijas I sadaļas 2. punktā ir norādīts, ka noteikumu 6. pielikuma 2.5.1. apakšpunktā tiek veikts redakcionāls precizējums, jo </w:t>
            </w:r>
            <w:r w:rsidRPr="009B0010">
              <w:rPr>
                <w:rFonts w:ascii="Times New Roman" w:hAnsi="Times New Roman"/>
                <w:sz w:val="24"/>
                <w:szCs w:val="24"/>
                <w:u w:val="single"/>
              </w:rPr>
              <w:t>SIA "Limbažu slimnīca" jau no 2019. gada nodrošina pakalpojumus aprūpes gultās vai aprūpes slimnīcās</w:t>
            </w:r>
            <w:r w:rsidRPr="009B0010">
              <w:rPr>
                <w:rFonts w:ascii="Times New Roman" w:hAnsi="Times New Roman"/>
                <w:sz w:val="24"/>
                <w:szCs w:val="24"/>
              </w:rPr>
              <w:t>. Savukārt projekta 1.23. apakšpunktā paredzētajā noteikumu 6. pielikuma 2.5.1. apakšpunktā, kur ir norādītas ārstniecības iestādes, kas sniedz veselības aprūpes p</w:t>
            </w:r>
            <w:r w:rsidRPr="009B0010">
              <w:rPr>
                <w:rFonts w:ascii="Times New Roman" w:hAnsi="Times New Roman"/>
                <w:sz w:val="24"/>
                <w:szCs w:val="24"/>
                <w:shd w:val="clear" w:color="auto" w:fill="FFFFFF"/>
              </w:rPr>
              <w:t xml:space="preserve">akalpojumus aprūpes slimnīcā vai aprūpes gultā, </w:t>
            </w:r>
            <w:r w:rsidRPr="009B0010">
              <w:rPr>
                <w:rFonts w:ascii="Times New Roman" w:hAnsi="Times New Roman"/>
                <w:sz w:val="24"/>
                <w:szCs w:val="24"/>
                <w:u w:val="single"/>
              </w:rPr>
              <w:t>svītrota SIA "Limbažu slimnīca"</w:t>
            </w:r>
            <w:r w:rsidRPr="009B0010">
              <w:rPr>
                <w:rFonts w:ascii="Times New Roman" w:hAnsi="Times New Roman"/>
                <w:sz w:val="24"/>
                <w:szCs w:val="24"/>
              </w:rPr>
              <w:t xml:space="preserve">. Ievērojot minēto, lūdzam izvērtēt </w:t>
            </w:r>
            <w:r w:rsidRPr="009B0010">
              <w:rPr>
                <w:rFonts w:ascii="Times New Roman" w:hAnsi="Times New Roman"/>
                <w:sz w:val="24"/>
                <w:szCs w:val="24"/>
              </w:rPr>
              <w:lastRenderedPageBreak/>
              <w:t>projekta 1.23. apakšpunktā paredzēto grozījumu un anotācijas I sadaļas 2. punktā ietverto informāciju un attiecīgi precizēt to.</w:t>
            </w:r>
          </w:p>
          <w:p w14:paraId="052667FE" w14:textId="77777777" w:rsidR="009B0010" w:rsidRDefault="009B0010" w:rsidP="00C310AC">
            <w:pPr>
              <w:pStyle w:val="naisc"/>
              <w:spacing w:before="0" w:after="0"/>
              <w:jc w:val="both"/>
              <w:rPr>
                <w:b/>
                <w:bCs/>
                <w:color w:val="000000" w:themeColor="text1"/>
              </w:rPr>
            </w:pPr>
          </w:p>
        </w:tc>
        <w:tc>
          <w:tcPr>
            <w:tcW w:w="2552" w:type="dxa"/>
            <w:tcBorders>
              <w:top w:val="single" w:sz="6" w:space="0" w:color="000000"/>
              <w:left w:val="single" w:sz="6" w:space="0" w:color="000000"/>
              <w:bottom w:val="single" w:sz="6" w:space="0" w:color="000000"/>
              <w:right w:val="single" w:sz="6" w:space="0" w:color="000000"/>
            </w:tcBorders>
          </w:tcPr>
          <w:p w14:paraId="76CE3E92" w14:textId="77777777" w:rsidR="00FD5BEE" w:rsidRDefault="00FD5BEE" w:rsidP="00FD5BEE">
            <w:pPr>
              <w:pStyle w:val="naisc"/>
              <w:spacing w:before="0" w:after="0"/>
              <w:jc w:val="both"/>
              <w:rPr>
                <w:b/>
                <w:color w:val="000000" w:themeColor="text1"/>
              </w:rPr>
            </w:pPr>
            <w:r>
              <w:rPr>
                <w:b/>
                <w:color w:val="000000" w:themeColor="text1"/>
              </w:rPr>
              <w:lastRenderedPageBreak/>
              <w:t>Ņemts vērā</w:t>
            </w:r>
          </w:p>
          <w:p w14:paraId="2D703C2A" w14:textId="785D10EE" w:rsidR="009B0010" w:rsidRPr="007642F8" w:rsidRDefault="00FD5BEE" w:rsidP="006C03EC">
            <w:pPr>
              <w:pStyle w:val="naisc"/>
              <w:spacing w:before="0" w:after="0"/>
              <w:jc w:val="both"/>
              <w:rPr>
                <w:b/>
                <w:color w:val="000000" w:themeColor="text1"/>
              </w:rPr>
            </w:pPr>
            <w:r>
              <w:rPr>
                <w:color w:val="000000" w:themeColor="text1"/>
              </w:rPr>
              <w:t>Tieslietu ministrijas izteiktajam iebildumam ar atbilstošu skaidrojumu papildināta Anotācija.</w:t>
            </w:r>
          </w:p>
        </w:tc>
        <w:tc>
          <w:tcPr>
            <w:tcW w:w="2268" w:type="dxa"/>
            <w:tcBorders>
              <w:top w:val="single" w:sz="4" w:space="0" w:color="auto"/>
              <w:left w:val="single" w:sz="4" w:space="0" w:color="auto"/>
              <w:bottom w:val="single" w:sz="4" w:space="0" w:color="auto"/>
            </w:tcBorders>
          </w:tcPr>
          <w:p w14:paraId="45C0D646" w14:textId="29F1A6FF" w:rsidR="009B0010" w:rsidRPr="004B2D70" w:rsidRDefault="00FD5BEE" w:rsidP="006C03EC">
            <w:pPr>
              <w:ind w:firstLine="27"/>
            </w:pPr>
            <w:r>
              <w:rPr>
                <w:color w:val="000000" w:themeColor="text1"/>
                <w:lang w:eastAsia="en-US"/>
              </w:rPr>
              <w:t>Skatīt Anotāciju.</w:t>
            </w:r>
          </w:p>
        </w:tc>
      </w:tr>
      <w:tr w:rsidR="00FD3D13" w:rsidRPr="001C57E1" w14:paraId="10E67BB6" w14:textId="77777777" w:rsidTr="007166A0">
        <w:tc>
          <w:tcPr>
            <w:tcW w:w="708" w:type="dxa"/>
            <w:tcBorders>
              <w:top w:val="single" w:sz="6" w:space="0" w:color="000000"/>
              <w:left w:val="single" w:sz="6" w:space="0" w:color="000000"/>
              <w:bottom w:val="single" w:sz="6" w:space="0" w:color="000000"/>
              <w:right w:val="single" w:sz="6" w:space="0" w:color="000000"/>
            </w:tcBorders>
          </w:tcPr>
          <w:p w14:paraId="176320EF" w14:textId="1BEE6F2D" w:rsidR="00FD3D13" w:rsidRDefault="00FD3D13" w:rsidP="00C63BEB">
            <w:pPr>
              <w:pStyle w:val="naisc"/>
              <w:spacing w:before="0" w:after="0"/>
              <w:rPr>
                <w:color w:val="000000" w:themeColor="text1"/>
              </w:rPr>
            </w:pPr>
            <w:r>
              <w:rPr>
                <w:color w:val="000000" w:themeColor="text1"/>
              </w:rPr>
              <w:t>7.</w:t>
            </w:r>
          </w:p>
        </w:tc>
        <w:tc>
          <w:tcPr>
            <w:tcW w:w="2377" w:type="dxa"/>
            <w:gridSpan w:val="2"/>
            <w:tcBorders>
              <w:top w:val="single" w:sz="6" w:space="0" w:color="000000"/>
              <w:left w:val="single" w:sz="6" w:space="0" w:color="000000"/>
              <w:bottom w:val="single" w:sz="6" w:space="0" w:color="000000"/>
              <w:right w:val="single" w:sz="6" w:space="0" w:color="000000"/>
            </w:tcBorders>
          </w:tcPr>
          <w:p w14:paraId="6282AFBA" w14:textId="77777777" w:rsidR="000B5BA1" w:rsidRPr="000B5BA1" w:rsidRDefault="000B5BA1" w:rsidP="000B5BA1">
            <w:pPr>
              <w:ind w:firstLine="27"/>
              <w:jc w:val="both"/>
            </w:pPr>
            <w:r w:rsidRPr="000B5BA1">
              <w:t>1.26. izteikt 7.pielikuma 3.3.apakšpunktu šādā redakcijā:</w:t>
            </w:r>
          </w:p>
          <w:p w14:paraId="4A9C6E47" w14:textId="1B5179A4" w:rsidR="000B5BA1" w:rsidRPr="000B5BA1" w:rsidRDefault="000B5BA1" w:rsidP="000B5BA1">
            <w:pPr>
              <w:ind w:firstLine="27"/>
              <w:jc w:val="both"/>
            </w:pPr>
            <w:r w:rsidRPr="000B5BA1">
              <w:t xml:space="preserve">3.3. šādus tuberkulozes un </w:t>
            </w:r>
            <w:proofErr w:type="spellStart"/>
            <w:r w:rsidRPr="000B5BA1">
              <w:t>alogēno</w:t>
            </w:r>
            <w:proofErr w:type="spellEnd"/>
            <w:r w:rsidRPr="000B5BA1">
              <w:t xml:space="preserve"> un </w:t>
            </w:r>
            <w:proofErr w:type="spellStart"/>
            <w:r w:rsidRPr="000B5BA1">
              <w:t>autologo</w:t>
            </w:r>
            <w:proofErr w:type="spellEnd"/>
            <w:r w:rsidRPr="000B5BA1">
              <w:t xml:space="preserve"> cilmes šūnu transplantācijas slimnieku ārstēšanā lietojamos medikamentus:</w:t>
            </w:r>
          </w:p>
          <w:p w14:paraId="50F3348F" w14:textId="1CB30848" w:rsidR="00FD3D13" w:rsidRPr="000A130C" w:rsidRDefault="000A130C" w:rsidP="009B0010">
            <w:pPr>
              <w:ind w:firstLine="27"/>
            </w:pPr>
            <w:r>
              <w:lastRenderedPageBreak/>
              <w:t>“</w:t>
            </w:r>
            <w:r w:rsidRPr="000A130C">
              <w:t>Piezīme. * Neapmaksā pacientiem, kuri saņem stacionārās veselības aprūpes pakalpojumus sabiedrībā ar ierobežotu atbildību "Rīgas Austrumu klīniskā universitātes slimnīca".</w:t>
            </w:r>
          </w:p>
        </w:tc>
        <w:tc>
          <w:tcPr>
            <w:tcW w:w="6804" w:type="dxa"/>
            <w:gridSpan w:val="3"/>
            <w:tcBorders>
              <w:top w:val="single" w:sz="6" w:space="0" w:color="000000"/>
              <w:left w:val="single" w:sz="6" w:space="0" w:color="000000"/>
              <w:bottom w:val="single" w:sz="6" w:space="0" w:color="000000"/>
              <w:right w:val="single" w:sz="6" w:space="0" w:color="000000"/>
            </w:tcBorders>
          </w:tcPr>
          <w:p w14:paraId="39877A02" w14:textId="1A5714D5" w:rsidR="000A130C" w:rsidRDefault="000A130C" w:rsidP="009B0010">
            <w:pPr>
              <w:pStyle w:val="naisc"/>
              <w:spacing w:before="0" w:after="0"/>
              <w:jc w:val="both"/>
            </w:pPr>
            <w:r>
              <w:rPr>
                <w:b/>
                <w:bCs/>
                <w:color w:val="000000" w:themeColor="text1"/>
              </w:rPr>
              <w:lastRenderedPageBreak/>
              <w:t>Tieslietu ministrija</w:t>
            </w:r>
            <w:r w:rsidRPr="004C7EBF">
              <w:t xml:space="preserve"> </w:t>
            </w:r>
          </w:p>
          <w:p w14:paraId="1D343395" w14:textId="32EFEDED" w:rsidR="00FD3D13" w:rsidRDefault="000A130C" w:rsidP="009B0010">
            <w:pPr>
              <w:pStyle w:val="naisc"/>
              <w:spacing w:before="0" w:after="0"/>
              <w:jc w:val="both"/>
              <w:rPr>
                <w:b/>
                <w:bCs/>
                <w:color w:val="000000" w:themeColor="text1"/>
              </w:rPr>
            </w:pPr>
            <w:r w:rsidRPr="004C7EBF">
              <w:t xml:space="preserve">Vēršam uzmanību uz to, ka atbilstoši noteikumu 7. pielikuma 3. punkta ievaddaļā minētajam šajā punktā ir norādīts, ko Nacionālais veselības dienests </w:t>
            </w:r>
            <w:r w:rsidRPr="004C7EBF">
              <w:rPr>
                <w:u w:val="single"/>
              </w:rPr>
              <w:t>apmaksā s</w:t>
            </w:r>
            <w:r w:rsidRPr="004C7EBF">
              <w:rPr>
                <w:u w:val="single"/>
                <w:shd w:val="clear" w:color="auto" w:fill="FFFFFF"/>
              </w:rPr>
              <w:t>abiedrībai ar ierobežotu atbildību "Rīgas Austrumu klīniskā universitātes slimnīca"</w:t>
            </w:r>
            <w:r w:rsidRPr="004C7EBF">
              <w:rPr>
                <w:shd w:val="clear" w:color="auto" w:fill="FFFFFF"/>
              </w:rPr>
              <w:t>. Savukārt p</w:t>
            </w:r>
            <w:r w:rsidRPr="004C7EBF">
              <w:t xml:space="preserve">rojekta 1.26. apakšpunkts paredz izteikt jaunā redakcijā noteikumu 7. pielikuma 3.3. apakšpunktu, tai skaitā papildināt ar jaunu piezīmi par to, ka tos medikamentus, kas atzīmēti ar simbolu "*", </w:t>
            </w:r>
            <w:r w:rsidRPr="004C7EBF">
              <w:rPr>
                <w:u w:val="single"/>
              </w:rPr>
              <w:t>neapmaksā pacientiem, kuri saņem stacionārās veselības aprūpes pakalpojumus sabiedrībā ar ierobežotu atbildību "Rīgas Austrumu klīniskā universitātes slimnīca"</w:t>
            </w:r>
            <w:r w:rsidRPr="004C7EBF">
              <w:t xml:space="preserve">. Līdz ar to noteikumu 7. pielikuma 3. punkta ievaddaļā un </w:t>
            </w:r>
            <w:r w:rsidRPr="004C7EBF">
              <w:rPr>
                <w:shd w:val="clear" w:color="auto" w:fill="FFFFFF"/>
              </w:rPr>
              <w:t>p</w:t>
            </w:r>
            <w:r w:rsidRPr="004C7EBF">
              <w:t xml:space="preserve">rojekta 1.26. apakšpunktā paredzētajā noteikumu 7. pielikuma 3.3. apakšpunkta piezīmē ietvertā informācija ir </w:t>
            </w:r>
            <w:r w:rsidRPr="004C7EBF">
              <w:lastRenderedPageBreak/>
              <w:t xml:space="preserve">neskaidra. Vienlaikus vēršam uzmanību uz to, ka tāda pati piezīme ir arī noteikumu 7. pielikuma 3.4. apakšpunktā, bet nav viennozīmīgi skaidrs, uz ko tā attiecas. Ievērojot minēto, lūdzam izvērtēt noteikumu 7. pielikuma 3. punkta ievaddaļā, </w:t>
            </w:r>
            <w:r w:rsidRPr="004C7EBF">
              <w:rPr>
                <w:shd w:val="clear" w:color="auto" w:fill="FFFFFF"/>
              </w:rPr>
              <w:t>p</w:t>
            </w:r>
            <w:r w:rsidRPr="004C7EBF">
              <w:t>rojekta 1.26. apakšpunktā paredzētajā noteikumu 7. pielikuma 3.3. apakšpunktā un noteikumu 7. pielikuma 3.4. apakšpunktā noteikto un nepieciešamības gadījumā attiecīgi precizēt projektu, kā arī papildināt anotācijas I sadaļas 2. punktu ar atbilstošu skaidrojumu.</w:t>
            </w:r>
          </w:p>
        </w:tc>
        <w:tc>
          <w:tcPr>
            <w:tcW w:w="2552" w:type="dxa"/>
            <w:tcBorders>
              <w:top w:val="single" w:sz="6" w:space="0" w:color="000000"/>
              <w:left w:val="single" w:sz="6" w:space="0" w:color="000000"/>
              <w:bottom w:val="single" w:sz="6" w:space="0" w:color="000000"/>
              <w:right w:val="single" w:sz="6" w:space="0" w:color="000000"/>
            </w:tcBorders>
          </w:tcPr>
          <w:p w14:paraId="5E99C6DA" w14:textId="77777777" w:rsidR="00812C8E" w:rsidRPr="007642F8" w:rsidRDefault="00812C8E" w:rsidP="00812C8E">
            <w:pPr>
              <w:pStyle w:val="naisc"/>
              <w:spacing w:before="0" w:after="0"/>
              <w:jc w:val="both"/>
              <w:rPr>
                <w:b/>
                <w:color w:val="000000" w:themeColor="text1"/>
              </w:rPr>
            </w:pPr>
            <w:r w:rsidRPr="007642F8">
              <w:rPr>
                <w:b/>
                <w:color w:val="000000" w:themeColor="text1"/>
              </w:rPr>
              <w:lastRenderedPageBreak/>
              <w:t>Ņemts vērā</w:t>
            </w:r>
          </w:p>
          <w:p w14:paraId="76ABA89A" w14:textId="58AD5512" w:rsidR="00FD3D13" w:rsidRPr="007642F8" w:rsidRDefault="00812C8E" w:rsidP="00812C8E">
            <w:pPr>
              <w:pStyle w:val="naisc"/>
              <w:spacing w:before="0" w:after="0"/>
              <w:jc w:val="both"/>
              <w:rPr>
                <w:b/>
                <w:color w:val="000000" w:themeColor="text1"/>
              </w:rPr>
            </w:pPr>
            <w:r>
              <w:rPr>
                <w:color w:val="000000" w:themeColor="text1"/>
              </w:rPr>
              <w:t>Noteikumu projekta 1.26 apakšpunkts precizēts atbilstoši Tieslietu ministrijas izteiktajam priekšlikumam.</w:t>
            </w:r>
            <w:r w:rsidR="00494B51">
              <w:rPr>
                <w:color w:val="000000" w:themeColor="text1"/>
              </w:rPr>
              <w:t xml:space="preserve"> Ar atbilstošu skaidrojumu papildināta Anotācija.</w:t>
            </w:r>
          </w:p>
        </w:tc>
        <w:tc>
          <w:tcPr>
            <w:tcW w:w="2268" w:type="dxa"/>
            <w:tcBorders>
              <w:top w:val="single" w:sz="4" w:space="0" w:color="auto"/>
              <w:left w:val="single" w:sz="4" w:space="0" w:color="auto"/>
              <w:bottom w:val="single" w:sz="4" w:space="0" w:color="auto"/>
            </w:tcBorders>
          </w:tcPr>
          <w:p w14:paraId="511C8910" w14:textId="1C80F66C" w:rsidR="00494B51" w:rsidRPr="000B5BA1" w:rsidRDefault="00494B51" w:rsidP="00494B51">
            <w:pPr>
              <w:ind w:firstLine="27"/>
              <w:jc w:val="both"/>
            </w:pPr>
            <w:r w:rsidRPr="000B5BA1">
              <w:t>1.2</w:t>
            </w:r>
            <w:r>
              <w:t>4</w:t>
            </w:r>
            <w:r w:rsidRPr="000B5BA1">
              <w:t>. izteikt 7.pielikuma 3.3.apakšpunktu</w:t>
            </w:r>
            <w:r>
              <w:t xml:space="preserve"> un 3.4.apakšpunktu</w:t>
            </w:r>
            <w:r w:rsidRPr="000B5BA1">
              <w:t xml:space="preserve"> šādā redakcijā:</w:t>
            </w:r>
          </w:p>
          <w:p w14:paraId="4EC30E8B" w14:textId="1FB446FF" w:rsidR="00494B51" w:rsidRPr="000B5BA1" w:rsidRDefault="00494B51" w:rsidP="00494B51">
            <w:pPr>
              <w:ind w:firstLine="27"/>
              <w:jc w:val="both"/>
            </w:pPr>
            <w:r w:rsidRPr="000B5BA1">
              <w:t xml:space="preserve">3.3. šādus tuberkulozes un </w:t>
            </w:r>
            <w:proofErr w:type="spellStart"/>
            <w:r w:rsidRPr="000B5BA1">
              <w:t>alogēno</w:t>
            </w:r>
            <w:proofErr w:type="spellEnd"/>
            <w:r w:rsidRPr="000B5BA1">
              <w:t xml:space="preserve"> un </w:t>
            </w:r>
            <w:proofErr w:type="spellStart"/>
            <w:r w:rsidRPr="000B5BA1">
              <w:t>autologo</w:t>
            </w:r>
            <w:proofErr w:type="spellEnd"/>
            <w:r w:rsidRPr="000B5BA1">
              <w:t xml:space="preserve"> cilmes šūnu transplantācijas slimnieku ārstēšanā lietojamos medikamentus:</w:t>
            </w:r>
          </w:p>
          <w:p w14:paraId="502B0030" w14:textId="4CAD157A" w:rsidR="00494B51" w:rsidRDefault="00494B51" w:rsidP="00494B51">
            <w:pPr>
              <w:ind w:firstLine="27"/>
            </w:pPr>
            <w:r>
              <w:lastRenderedPageBreak/>
              <w:t>“</w:t>
            </w:r>
            <w:r w:rsidRPr="000A130C">
              <w:t>Piezīme. * Neapmaksā pacientiem, kuri saņem stacionārās veselības aprūpes pakalpojumus sabiedrībā ar ierobežotu atbildību "Rīgas Austrumu klīniskā universitātes slimnīca"</w:t>
            </w:r>
          </w:p>
          <w:p w14:paraId="271DCC01" w14:textId="7829F979" w:rsidR="00494B51" w:rsidRPr="00494B51" w:rsidRDefault="00494B51" w:rsidP="00494B51">
            <w:pPr>
              <w:ind w:firstLine="27"/>
            </w:pPr>
            <w:r w:rsidRPr="00494B51">
              <w:rPr>
                <w:shd w:val="clear" w:color="auto" w:fill="FFFFFF"/>
              </w:rPr>
              <w:t xml:space="preserve">3.4. lielo locītavu endoprotēzes, endoprotēžu daļas un implantus pacientiem, kuri ir ārstējušies pakalpojumu programmā "Revīzijas endoprotēžu implantēšana, </w:t>
            </w:r>
            <w:proofErr w:type="spellStart"/>
            <w:r w:rsidRPr="00494B51">
              <w:rPr>
                <w:shd w:val="clear" w:color="auto" w:fill="FFFFFF"/>
              </w:rPr>
              <w:t>endoprotezēšana</w:t>
            </w:r>
            <w:proofErr w:type="spellEnd"/>
            <w:r w:rsidRPr="00494B51">
              <w:rPr>
                <w:shd w:val="clear" w:color="auto" w:fill="FFFFFF"/>
              </w:rPr>
              <w:t xml:space="preserve"> </w:t>
            </w:r>
            <w:proofErr w:type="spellStart"/>
            <w:r w:rsidRPr="00494B51">
              <w:rPr>
                <w:shd w:val="clear" w:color="auto" w:fill="FFFFFF"/>
              </w:rPr>
              <w:t>osteomielīta</w:t>
            </w:r>
            <w:proofErr w:type="spellEnd"/>
            <w:r w:rsidRPr="00494B51">
              <w:rPr>
                <w:shd w:val="clear" w:color="auto" w:fill="FFFFFF"/>
              </w:rPr>
              <w:t xml:space="preserve"> un onkoloģijas pacientiem.</w:t>
            </w:r>
          </w:p>
          <w:p w14:paraId="3270151B" w14:textId="667C7896" w:rsidR="00FD3D13" w:rsidRPr="004B2D70" w:rsidRDefault="00494B51" w:rsidP="00494B51">
            <w:pPr>
              <w:ind w:firstLine="27"/>
            </w:pPr>
            <w:r>
              <w:rPr>
                <w:color w:val="000000" w:themeColor="text1"/>
                <w:lang w:eastAsia="en-US"/>
              </w:rPr>
              <w:t>Skatīt Anotāciju.</w:t>
            </w:r>
          </w:p>
        </w:tc>
      </w:tr>
      <w:tr w:rsidR="00011E0C" w:rsidRPr="001C57E1" w14:paraId="0C3BCEA5" w14:textId="77777777" w:rsidTr="007166A0">
        <w:tc>
          <w:tcPr>
            <w:tcW w:w="708" w:type="dxa"/>
            <w:tcBorders>
              <w:top w:val="single" w:sz="6" w:space="0" w:color="000000"/>
              <w:left w:val="single" w:sz="6" w:space="0" w:color="000000"/>
              <w:bottom w:val="single" w:sz="6" w:space="0" w:color="000000"/>
              <w:right w:val="single" w:sz="6" w:space="0" w:color="000000"/>
            </w:tcBorders>
          </w:tcPr>
          <w:p w14:paraId="10AB3B22" w14:textId="19F23F24" w:rsidR="00011E0C" w:rsidRDefault="00E91D64" w:rsidP="00011E0C">
            <w:pPr>
              <w:pStyle w:val="naisc"/>
              <w:spacing w:before="0" w:after="0"/>
              <w:rPr>
                <w:color w:val="000000" w:themeColor="text1"/>
              </w:rPr>
            </w:pPr>
            <w:r>
              <w:rPr>
                <w:color w:val="000000" w:themeColor="text1"/>
              </w:rPr>
              <w:lastRenderedPageBreak/>
              <w:t>8</w:t>
            </w:r>
            <w:r w:rsidR="00011E0C">
              <w:rPr>
                <w:color w:val="000000" w:themeColor="text1"/>
              </w:rPr>
              <w:t>.</w:t>
            </w:r>
          </w:p>
        </w:tc>
        <w:tc>
          <w:tcPr>
            <w:tcW w:w="2377" w:type="dxa"/>
            <w:gridSpan w:val="2"/>
            <w:tcBorders>
              <w:top w:val="single" w:sz="6" w:space="0" w:color="000000"/>
              <w:left w:val="single" w:sz="6" w:space="0" w:color="000000"/>
              <w:bottom w:val="single" w:sz="6" w:space="0" w:color="000000"/>
              <w:right w:val="single" w:sz="6" w:space="0" w:color="000000"/>
            </w:tcBorders>
          </w:tcPr>
          <w:p w14:paraId="3FE90008" w14:textId="77777777" w:rsidR="00011E0C" w:rsidRDefault="00011E0C" w:rsidP="00011E0C">
            <w:pPr>
              <w:ind w:firstLine="27"/>
            </w:pPr>
            <w:r w:rsidRPr="004B2D70">
              <w:t>1.23. izteikt 6.pielikuma 2.5.1.apakšpunktu šādā redakcijā:</w:t>
            </w:r>
            <w:r>
              <w:t xml:space="preserve"> </w:t>
            </w:r>
          </w:p>
          <w:p w14:paraId="68B30DF1" w14:textId="38151C82" w:rsidR="00011E0C" w:rsidRPr="004B2D70" w:rsidRDefault="00011E0C" w:rsidP="00011E0C">
            <w:pPr>
              <w:ind w:firstLine="27"/>
            </w:pPr>
            <w:r w:rsidRPr="004B2D70">
              <w:t>Programmas “</w:t>
            </w:r>
            <w:r w:rsidRPr="004B2D70">
              <w:rPr>
                <w:shd w:val="clear" w:color="auto" w:fill="FFFFFF"/>
              </w:rPr>
              <w:t xml:space="preserve">Pakalpojumi aprūpes </w:t>
            </w:r>
            <w:r w:rsidRPr="004B2D70">
              <w:rPr>
                <w:shd w:val="clear" w:color="auto" w:fill="FFFFFF"/>
              </w:rPr>
              <w:lastRenderedPageBreak/>
              <w:t>slimnīcā vai aprūpes gultā” Viena pacienta ārstēšanas tarifi iezīmētajās programmās (</w:t>
            </w:r>
            <w:proofErr w:type="spellStart"/>
            <w:r w:rsidRPr="004B2D70">
              <w:rPr>
                <w:i/>
                <w:iCs/>
                <w:shd w:val="clear" w:color="auto" w:fill="FFFFFF"/>
              </w:rPr>
              <w:t>euro</w:t>
            </w:r>
            <w:proofErr w:type="spellEnd"/>
            <w:r w:rsidRPr="004B2D70">
              <w:rPr>
                <w:shd w:val="clear" w:color="auto" w:fill="FFFFFF"/>
              </w:rPr>
              <w:t>) ir 311,28</w:t>
            </w:r>
            <w:r>
              <w:rPr>
                <w:shd w:val="clear" w:color="auto" w:fill="FFFFFF"/>
              </w:rPr>
              <w:t>”.</w:t>
            </w:r>
          </w:p>
          <w:p w14:paraId="14083E0D" w14:textId="77777777" w:rsidR="00011E0C" w:rsidRDefault="00011E0C" w:rsidP="00011E0C">
            <w:pPr>
              <w:contextualSpacing/>
              <w:jc w:val="both"/>
              <w:outlineLvl w:val="0"/>
            </w:pPr>
          </w:p>
        </w:tc>
        <w:tc>
          <w:tcPr>
            <w:tcW w:w="6804" w:type="dxa"/>
            <w:gridSpan w:val="3"/>
            <w:tcBorders>
              <w:top w:val="single" w:sz="6" w:space="0" w:color="000000"/>
              <w:left w:val="single" w:sz="6" w:space="0" w:color="000000"/>
              <w:bottom w:val="single" w:sz="6" w:space="0" w:color="000000"/>
              <w:right w:val="single" w:sz="6" w:space="0" w:color="000000"/>
            </w:tcBorders>
          </w:tcPr>
          <w:p w14:paraId="6031E746" w14:textId="373A6FF4" w:rsidR="00011E0C" w:rsidRPr="00DF6059" w:rsidRDefault="00011E0C" w:rsidP="00011E0C">
            <w:pPr>
              <w:contextualSpacing/>
              <w:jc w:val="both"/>
              <w:rPr>
                <w:b/>
                <w:bCs/>
              </w:rPr>
            </w:pPr>
            <w:r w:rsidRPr="00DF6059">
              <w:rPr>
                <w:b/>
                <w:bCs/>
              </w:rPr>
              <w:lastRenderedPageBreak/>
              <w:t>Latvijas Lielo pilsētu asociācija</w:t>
            </w:r>
          </w:p>
          <w:p w14:paraId="6DD3B693" w14:textId="475342AE" w:rsidR="00011E0C" w:rsidRPr="005A4325" w:rsidRDefault="00011E0C" w:rsidP="00011E0C">
            <w:pPr>
              <w:contextualSpacing/>
              <w:jc w:val="both"/>
            </w:pPr>
            <w:r w:rsidRPr="005A4325">
              <w:t>Lūdzam  sniegt skaidrojumu, kādēļ saskaņā ar noteikumu projekta anotācijas 9.</w:t>
            </w:r>
            <w:r>
              <w:t xml:space="preserve"> </w:t>
            </w:r>
            <w:r w:rsidRPr="005A4325">
              <w:t>lpp. par 6.</w:t>
            </w:r>
            <w:r>
              <w:t xml:space="preserve"> </w:t>
            </w:r>
            <w:r w:rsidRPr="005A4325">
              <w:t>pielikuma 1.23.</w:t>
            </w:r>
            <w:r>
              <w:t xml:space="preserve"> </w:t>
            </w:r>
            <w:r w:rsidRPr="005A4325">
              <w:t>apakšpunktu minēto, ka: “</w:t>
            </w:r>
            <w:r w:rsidRPr="005A4325">
              <w:rPr>
                <w:i/>
                <w:iCs/>
              </w:rPr>
              <w:t>noteikumu 6.</w:t>
            </w:r>
            <w:r>
              <w:rPr>
                <w:i/>
                <w:iCs/>
              </w:rPr>
              <w:t xml:space="preserve"> </w:t>
            </w:r>
            <w:r w:rsidRPr="005A4325">
              <w:rPr>
                <w:i/>
                <w:iCs/>
              </w:rPr>
              <w:t>pielikuma 2.5.1.</w:t>
            </w:r>
            <w:r>
              <w:rPr>
                <w:i/>
                <w:iCs/>
              </w:rPr>
              <w:t xml:space="preserve"> </w:t>
            </w:r>
            <w:r w:rsidRPr="005A4325">
              <w:rPr>
                <w:i/>
                <w:iCs/>
              </w:rPr>
              <w:t>apakšpunktā tiek veikts redakcionāls precizējums (noteikuma projekta 1.23.</w:t>
            </w:r>
            <w:r>
              <w:rPr>
                <w:b/>
                <w:bCs/>
                <w:i/>
                <w:iCs/>
              </w:rPr>
              <w:t xml:space="preserve"> </w:t>
            </w:r>
            <w:r w:rsidRPr="005A4325">
              <w:rPr>
                <w:i/>
                <w:iCs/>
              </w:rPr>
              <w:t>apakšpunkts).;”,</w:t>
            </w:r>
            <w:r w:rsidRPr="005A4325">
              <w:t xml:space="preserve"> faktiski </w:t>
            </w:r>
            <w:r w:rsidRPr="005A4325">
              <w:lastRenderedPageBreak/>
              <w:t xml:space="preserve">viena pacienta </w:t>
            </w:r>
            <w:r w:rsidRPr="005A4325">
              <w:rPr>
                <w:shd w:val="clear" w:color="auto" w:fill="FFFFFF"/>
              </w:rPr>
              <w:t xml:space="preserve">ārstēšanas tarifs iezīmētajā programmā </w:t>
            </w:r>
            <w:r w:rsidRPr="005A4325">
              <w:t>ir samazināts no 336,36 EUR uz 311,28 EUR</w:t>
            </w:r>
            <w:r w:rsidRPr="005A4325">
              <w:rPr>
                <w:shd w:val="clear" w:color="auto" w:fill="FFFFFF"/>
              </w:rPr>
              <w:t>.</w:t>
            </w:r>
            <w:r w:rsidRPr="005A4325">
              <w:t xml:space="preserve"> </w:t>
            </w:r>
          </w:p>
          <w:p w14:paraId="7C4A52A0" w14:textId="77777777" w:rsidR="00011E0C" w:rsidRDefault="00011E0C" w:rsidP="00011E0C">
            <w:pPr>
              <w:pStyle w:val="NormalWeb"/>
              <w:spacing w:before="0" w:beforeAutospacing="0" w:after="0" w:afterAutospacing="0"/>
              <w:ind w:right="11"/>
              <w:jc w:val="both"/>
            </w:pPr>
            <w:r w:rsidRPr="005A4325">
              <w:t>Iebildums pamatojas uz pašreiz spēkā esošo MK 28.08.2018. noteikumu Nr.</w:t>
            </w:r>
            <w:r>
              <w:t> </w:t>
            </w:r>
            <w:r w:rsidRPr="005A4325">
              <w:t xml:space="preserve">555 </w:t>
            </w:r>
            <w:r w:rsidRPr="005A4325">
              <w:rPr>
                <w:bCs/>
              </w:rPr>
              <w:t xml:space="preserve">“Veselības aprūpes pakalpojumu organizēšanas un samaksas kārtība” </w:t>
            </w:r>
            <w:r w:rsidRPr="005A4325">
              <w:t>6.</w:t>
            </w:r>
            <w:r>
              <w:t xml:space="preserve"> </w:t>
            </w:r>
            <w:r w:rsidRPr="005A4325">
              <w:t>pielikuma 2.5.1.</w:t>
            </w:r>
            <w:r>
              <w:t xml:space="preserve"> </w:t>
            </w:r>
            <w:r w:rsidRPr="005A4325">
              <w:t>apakšpunkta šādu redakciju</w:t>
            </w:r>
            <w:r>
              <w:t>:</w:t>
            </w:r>
          </w:p>
          <w:p w14:paraId="1B414321" w14:textId="157D73CD" w:rsidR="00011E0C" w:rsidRPr="00DF6059" w:rsidRDefault="00011E0C" w:rsidP="00011E0C">
            <w:pPr>
              <w:ind w:firstLine="27"/>
            </w:pPr>
            <w:r w:rsidRPr="004B2D70">
              <w:t>Programmas “</w:t>
            </w:r>
            <w:r w:rsidRPr="004B2D70">
              <w:rPr>
                <w:shd w:val="clear" w:color="auto" w:fill="FFFFFF"/>
              </w:rPr>
              <w:t>Pakalpojumi aprūpes slimnīcā vai aprūpes gultā” Viena pacienta ārstēšanas tarifi iezīmētajās programmās (</w:t>
            </w:r>
            <w:proofErr w:type="spellStart"/>
            <w:r w:rsidRPr="004B2D70">
              <w:rPr>
                <w:i/>
                <w:iCs/>
                <w:shd w:val="clear" w:color="auto" w:fill="FFFFFF"/>
              </w:rPr>
              <w:t>euro</w:t>
            </w:r>
            <w:proofErr w:type="spellEnd"/>
            <w:r w:rsidRPr="004B2D70">
              <w:rPr>
                <w:shd w:val="clear" w:color="auto" w:fill="FFFFFF"/>
              </w:rPr>
              <w:t xml:space="preserve">) ir </w:t>
            </w:r>
            <w:r>
              <w:rPr>
                <w:shd w:val="clear" w:color="auto" w:fill="FFFFFF"/>
              </w:rPr>
              <w:t>336,36”</w:t>
            </w:r>
          </w:p>
        </w:tc>
        <w:tc>
          <w:tcPr>
            <w:tcW w:w="2552" w:type="dxa"/>
            <w:tcBorders>
              <w:top w:val="single" w:sz="6" w:space="0" w:color="000000"/>
              <w:left w:val="single" w:sz="6" w:space="0" w:color="000000"/>
              <w:bottom w:val="single" w:sz="6" w:space="0" w:color="000000"/>
              <w:right w:val="single" w:sz="6" w:space="0" w:color="000000"/>
            </w:tcBorders>
          </w:tcPr>
          <w:p w14:paraId="37D31F1B" w14:textId="77777777" w:rsidR="00011E0C" w:rsidRPr="007642F8" w:rsidRDefault="00011E0C" w:rsidP="00011E0C">
            <w:pPr>
              <w:pStyle w:val="naisc"/>
              <w:spacing w:before="0" w:after="0"/>
              <w:jc w:val="both"/>
              <w:rPr>
                <w:b/>
                <w:color w:val="000000" w:themeColor="text1"/>
              </w:rPr>
            </w:pPr>
            <w:r w:rsidRPr="007642F8">
              <w:rPr>
                <w:b/>
                <w:color w:val="000000" w:themeColor="text1"/>
              </w:rPr>
              <w:lastRenderedPageBreak/>
              <w:t>Ņemts vērā</w:t>
            </w:r>
          </w:p>
          <w:p w14:paraId="31B90AA0" w14:textId="21202DB8" w:rsidR="00011E0C" w:rsidRPr="00DF6059" w:rsidRDefault="00011E0C" w:rsidP="00011E0C">
            <w:pPr>
              <w:pStyle w:val="naisc"/>
              <w:spacing w:before="0" w:after="0"/>
              <w:jc w:val="both"/>
              <w:rPr>
                <w:bCs/>
                <w:color w:val="000000" w:themeColor="text1"/>
              </w:rPr>
            </w:pPr>
            <w:r w:rsidRPr="00DF6059">
              <w:rPr>
                <w:bCs/>
                <w:color w:val="000000" w:themeColor="text1"/>
              </w:rPr>
              <w:t>Noteikumu projektā precizēta redakcionāla kļūda.</w:t>
            </w:r>
          </w:p>
        </w:tc>
        <w:tc>
          <w:tcPr>
            <w:tcW w:w="2268" w:type="dxa"/>
            <w:tcBorders>
              <w:top w:val="single" w:sz="4" w:space="0" w:color="auto"/>
              <w:left w:val="single" w:sz="4" w:space="0" w:color="auto"/>
              <w:bottom w:val="single" w:sz="4" w:space="0" w:color="auto"/>
            </w:tcBorders>
          </w:tcPr>
          <w:p w14:paraId="5FF7DC73" w14:textId="478A1A51" w:rsidR="00011E0C" w:rsidRDefault="00011E0C" w:rsidP="00011E0C">
            <w:pPr>
              <w:ind w:firstLine="27"/>
            </w:pPr>
            <w:r>
              <w:t>1</w:t>
            </w:r>
            <w:r w:rsidRPr="004B2D70">
              <w:t>.2</w:t>
            </w:r>
            <w:r>
              <w:t>1</w:t>
            </w:r>
            <w:r w:rsidRPr="004B2D70">
              <w:t>. izteikt 6.pielikuma 2.5.1.apakšpunktu šādā redakcijā:</w:t>
            </w:r>
            <w:r>
              <w:t xml:space="preserve"> </w:t>
            </w:r>
          </w:p>
          <w:p w14:paraId="42D10237" w14:textId="27E9314D" w:rsidR="00011E0C" w:rsidRPr="004B2D70" w:rsidRDefault="00011E0C" w:rsidP="00011E0C">
            <w:pPr>
              <w:ind w:firstLine="27"/>
            </w:pPr>
            <w:r w:rsidRPr="004B2D70">
              <w:t>Programmas “</w:t>
            </w:r>
            <w:r w:rsidRPr="004B2D70">
              <w:rPr>
                <w:shd w:val="clear" w:color="auto" w:fill="FFFFFF"/>
              </w:rPr>
              <w:t xml:space="preserve">Pakalpojumi </w:t>
            </w:r>
            <w:r w:rsidRPr="004B2D70">
              <w:rPr>
                <w:shd w:val="clear" w:color="auto" w:fill="FFFFFF"/>
              </w:rPr>
              <w:lastRenderedPageBreak/>
              <w:t>aprūpes slimnīcā vai aprūpes gultā” Viena pacienta ārstēšanas tarifi iezīmētajās programmās (</w:t>
            </w:r>
            <w:proofErr w:type="spellStart"/>
            <w:r w:rsidRPr="004B2D70">
              <w:rPr>
                <w:i/>
                <w:iCs/>
                <w:shd w:val="clear" w:color="auto" w:fill="FFFFFF"/>
              </w:rPr>
              <w:t>euro</w:t>
            </w:r>
            <w:proofErr w:type="spellEnd"/>
            <w:r w:rsidRPr="004B2D70">
              <w:rPr>
                <w:shd w:val="clear" w:color="auto" w:fill="FFFFFF"/>
              </w:rPr>
              <w:t xml:space="preserve">) ir </w:t>
            </w:r>
            <w:r>
              <w:rPr>
                <w:shd w:val="clear" w:color="auto" w:fill="FFFFFF"/>
              </w:rPr>
              <w:t>336,36”.</w:t>
            </w:r>
          </w:p>
          <w:p w14:paraId="22D97A76" w14:textId="77777777" w:rsidR="00011E0C" w:rsidRDefault="00011E0C" w:rsidP="00011E0C">
            <w:pPr>
              <w:ind w:firstLine="27"/>
              <w:rPr>
                <w:color w:val="000000" w:themeColor="text1"/>
              </w:rPr>
            </w:pPr>
          </w:p>
        </w:tc>
      </w:tr>
      <w:tr w:rsidR="00011E0C" w:rsidRPr="001C57E1" w14:paraId="4A6D7E0D" w14:textId="77777777" w:rsidTr="00DD4162">
        <w:tblPrEx>
          <w:tblBorders>
            <w:top w:val="none" w:sz="0" w:space="0" w:color="auto"/>
            <w:left w:val="none" w:sz="0" w:space="0" w:color="auto"/>
            <w:bottom w:val="none" w:sz="0" w:space="0" w:color="auto"/>
            <w:right w:val="none" w:sz="0" w:space="0" w:color="auto"/>
          </w:tblBorders>
        </w:tblPrEx>
        <w:trPr>
          <w:gridBefore w:val="2"/>
          <w:gridAfter w:val="1"/>
          <w:wBefore w:w="1809" w:type="dxa"/>
          <w:wAfter w:w="2268" w:type="dxa"/>
        </w:trPr>
        <w:tc>
          <w:tcPr>
            <w:tcW w:w="4820" w:type="dxa"/>
            <w:gridSpan w:val="3"/>
          </w:tcPr>
          <w:p w14:paraId="1DC07F9A" w14:textId="77777777" w:rsidR="00011E0C" w:rsidRPr="001C57E1" w:rsidRDefault="00011E0C" w:rsidP="00011E0C">
            <w:pPr>
              <w:pStyle w:val="naiskr"/>
              <w:spacing w:before="0" w:after="0"/>
              <w:rPr>
                <w:color w:val="000000" w:themeColor="text1"/>
              </w:rPr>
            </w:pPr>
          </w:p>
          <w:p w14:paraId="7CEBEFD0" w14:textId="77777777" w:rsidR="00011E0C" w:rsidRPr="001C57E1" w:rsidRDefault="00011E0C" w:rsidP="00011E0C">
            <w:pPr>
              <w:pStyle w:val="naiskr"/>
              <w:spacing w:before="0" w:after="0"/>
              <w:rPr>
                <w:color w:val="000000" w:themeColor="text1"/>
              </w:rPr>
            </w:pPr>
          </w:p>
          <w:p w14:paraId="025BF999" w14:textId="77777777" w:rsidR="00011E0C" w:rsidRPr="001C57E1" w:rsidRDefault="00011E0C" w:rsidP="00011E0C">
            <w:pPr>
              <w:pStyle w:val="naiskr"/>
              <w:spacing w:before="0" w:after="0"/>
              <w:rPr>
                <w:color w:val="000000" w:themeColor="text1"/>
              </w:rPr>
            </w:pPr>
            <w:r w:rsidRPr="001C57E1">
              <w:rPr>
                <w:color w:val="000000" w:themeColor="text1"/>
              </w:rPr>
              <w:t>Atbildīgā amatpersona</w:t>
            </w:r>
          </w:p>
        </w:tc>
        <w:tc>
          <w:tcPr>
            <w:tcW w:w="5812" w:type="dxa"/>
            <w:gridSpan w:val="2"/>
            <w:tcBorders>
              <w:bottom w:val="single" w:sz="4" w:space="0" w:color="auto"/>
            </w:tcBorders>
          </w:tcPr>
          <w:p w14:paraId="1D831FF3" w14:textId="77777777" w:rsidR="00011E0C" w:rsidRPr="001C57E1" w:rsidRDefault="00011E0C" w:rsidP="00011E0C">
            <w:pPr>
              <w:pStyle w:val="naiskr"/>
              <w:spacing w:before="0" w:after="0"/>
              <w:ind w:firstLine="720"/>
              <w:rPr>
                <w:color w:val="000000" w:themeColor="text1"/>
              </w:rPr>
            </w:pPr>
            <w:r w:rsidRPr="001C57E1">
              <w:rPr>
                <w:color w:val="000000" w:themeColor="text1"/>
              </w:rPr>
              <w:t>  </w:t>
            </w:r>
          </w:p>
        </w:tc>
      </w:tr>
      <w:tr w:rsidR="00011E0C" w:rsidRPr="001C57E1" w14:paraId="0B43D78C" w14:textId="77777777" w:rsidTr="00DD4162">
        <w:tblPrEx>
          <w:tblBorders>
            <w:top w:val="none" w:sz="0" w:space="0" w:color="auto"/>
            <w:left w:val="none" w:sz="0" w:space="0" w:color="auto"/>
            <w:bottom w:val="none" w:sz="0" w:space="0" w:color="auto"/>
            <w:right w:val="none" w:sz="0" w:space="0" w:color="auto"/>
          </w:tblBorders>
        </w:tblPrEx>
        <w:trPr>
          <w:gridAfter w:val="1"/>
          <w:wAfter w:w="2268" w:type="dxa"/>
        </w:trPr>
        <w:tc>
          <w:tcPr>
            <w:tcW w:w="3108" w:type="dxa"/>
            <w:gridSpan w:val="4"/>
          </w:tcPr>
          <w:p w14:paraId="6589A238" w14:textId="77777777" w:rsidR="00011E0C" w:rsidRPr="001C57E1" w:rsidRDefault="00011E0C" w:rsidP="00011E0C">
            <w:pPr>
              <w:pStyle w:val="naiskr"/>
              <w:spacing w:before="0" w:after="0"/>
              <w:ind w:firstLine="720"/>
              <w:rPr>
                <w:color w:val="000000" w:themeColor="text1"/>
              </w:rPr>
            </w:pPr>
          </w:p>
          <w:p w14:paraId="6C2134F4" w14:textId="77777777" w:rsidR="00011E0C" w:rsidRPr="001C57E1" w:rsidRDefault="00011E0C" w:rsidP="00011E0C">
            <w:pPr>
              <w:pStyle w:val="naiskr"/>
              <w:spacing w:before="0" w:after="0"/>
              <w:ind w:firstLine="720"/>
              <w:rPr>
                <w:color w:val="000000" w:themeColor="text1"/>
              </w:rPr>
            </w:pPr>
          </w:p>
          <w:p w14:paraId="50F96316" w14:textId="77777777" w:rsidR="00011E0C" w:rsidRPr="001C57E1" w:rsidRDefault="00011E0C" w:rsidP="00011E0C">
            <w:pPr>
              <w:pStyle w:val="naiskr"/>
              <w:spacing w:before="0" w:after="0"/>
              <w:rPr>
                <w:color w:val="000000" w:themeColor="text1"/>
              </w:rPr>
            </w:pPr>
          </w:p>
          <w:p w14:paraId="0A5B12F2" w14:textId="77777777" w:rsidR="00011E0C" w:rsidRPr="001C57E1" w:rsidRDefault="00011E0C" w:rsidP="00011E0C">
            <w:pPr>
              <w:pStyle w:val="naiskr"/>
              <w:spacing w:before="0" w:after="0"/>
              <w:ind w:firstLine="720"/>
              <w:rPr>
                <w:color w:val="000000" w:themeColor="text1"/>
              </w:rPr>
            </w:pPr>
          </w:p>
        </w:tc>
        <w:tc>
          <w:tcPr>
            <w:tcW w:w="9333" w:type="dxa"/>
            <w:gridSpan w:val="3"/>
          </w:tcPr>
          <w:p w14:paraId="62F27A1F" w14:textId="77777777" w:rsidR="00011E0C" w:rsidRPr="001C57E1" w:rsidRDefault="00011E0C" w:rsidP="00011E0C">
            <w:pPr>
              <w:pStyle w:val="naisc"/>
              <w:spacing w:before="0" w:after="0"/>
              <w:ind w:firstLine="720"/>
              <w:rPr>
                <w:color w:val="000000" w:themeColor="text1"/>
              </w:rPr>
            </w:pPr>
            <w:r w:rsidRPr="001C57E1">
              <w:rPr>
                <w:color w:val="000000" w:themeColor="text1"/>
              </w:rPr>
              <w:t xml:space="preserve">                                                              (paraksts)</w:t>
            </w:r>
            <w:r>
              <w:rPr>
                <w:color w:val="000000" w:themeColor="text1"/>
              </w:rPr>
              <w:t>*</w:t>
            </w:r>
          </w:p>
        </w:tc>
      </w:tr>
    </w:tbl>
    <w:p w14:paraId="44B0D8FF" w14:textId="77777777" w:rsidR="00F64FD2" w:rsidRDefault="00F64FD2" w:rsidP="00F64FD2">
      <w:pPr>
        <w:ind w:firstLine="720"/>
        <w:rPr>
          <w:color w:val="000000" w:themeColor="text1"/>
        </w:rPr>
      </w:pPr>
      <w:r>
        <w:rPr>
          <w:color w:val="000000" w:themeColor="text1"/>
        </w:rPr>
        <w:t xml:space="preserve">Piezīme. * Dokumenta rekvizītu </w:t>
      </w:r>
      <w:r w:rsidRPr="00BE5FCA">
        <w:rPr>
          <w:sz w:val="22"/>
          <w:szCs w:val="22"/>
        </w:rPr>
        <w:t>„</w:t>
      </w:r>
      <w:r>
        <w:rPr>
          <w:color w:val="000000" w:themeColor="text1"/>
        </w:rPr>
        <w:t xml:space="preserve">paraksts” neaizpilda, ja elektroniskais dokuments ir sagatavots atbilstoši normatīvajiem aktiem par elektronisko dokumentu noformēšanu. </w:t>
      </w:r>
    </w:p>
    <w:p w14:paraId="4F817EE2" w14:textId="77777777" w:rsidR="00F64FD2" w:rsidRDefault="00F64FD2" w:rsidP="002E2EFC">
      <w:pPr>
        <w:rPr>
          <w:color w:val="000000" w:themeColor="text1"/>
        </w:rPr>
      </w:pPr>
    </w:p>
    <w:p w14:paraId="35ED928C" w14:textId="77777777" w:rsidR="000D02D0" w:rsidRDefault="000D02D0" w:rsidP="002E2EFC">
      <w:pPr>
        <w:rPr>
          <w:color w:val="000000" w:themeColor="text1"/>
        </w:rPr>
      </w:pPr>
    </w:p>
    <w:p w14:paraId="761BD4A8" w14:textId="77777777" w:rsidR="000D02D0" w:rsidRDefault="000D02D0" w:rsidP="002E2EFC">
      <w:pPr>
        <w:rPr>
          <w:color w:val="000000" w:themeColor="text1"/>
        </w:rPr>
      </w:pPr>
    </w:p>
    <w:p w14:paraId="24BA1C08" w14:textId="1000B0C5" w:rsidR="000D02D0" w:rsidRDefault="000D02D0" w:rsidP="002E2EFC">
      <w:pPr>
        <w:rPr>
          <w:color w:val="000000" w:themeColor="text1"/>
        </w:rPr>
      </w:pPr>
    </w:p>
    <w:p w14:paraId="058A3017" w14:textId="21639083" w:rsidR="00E365E9" w:rsidRDefault="00E365E9" w:rsidP="002E2EFC">
      <w:pPr>
        <w:rPr>
          <w:color w:val="000000" w:themeColor="text1"/>
        </w:rPr>
      </w:pPr>
    </w:p>
    <w:p w14:paraId="03ABC73D" w14:textId="77777777" w:rsidR="00E365E9" w:rsidRDefault="00E365E9" w:rsidP="002E2EFC">
      <w:pPr>
        <w:rPr>
          <w:color w:val="000000" w:themeColor="text1"/>
        </w:rPr>
      </w:pPr>
      <w:bookmarkStart w:id="1" w:name="_GoBack"/>
      <w:bookmarkEnd w:id="1"/>
    </w:p>
    <w:p w14:paraId="435E6864" w14:textId="182062D4" w:rsidR="00E34B0D" w:rsidRPr="001C57E1" w:rsidRDefault="00E34B0D" w:rsidP="00E34B0D">
      <w:pPr>
        <w:tabs>
          <w:tab w:val="left" w:pos="1560"/>
        </w:tabs>
        <w:rPr>
          <w:color w:val="000000" w:themeColor="text1"/>
        </w:rPr>
      </w:pPr>
    </w:p>
    <w:p w14:paraId="17D78F42" w14:textId="4BFD5A92" w:rsidR="00E34B0D" w:rsidRPr="001C57E1" w:rsidRDefault="00D2704E" w:rsidP="00E34B0D">
      <w:pPr>
        <w:pStyle w:val="naisf"/>
        <w:spacing w:before="0" w:after="0"/>
        <w:ind w:firstLine="0"/>
        <w:rPr>
          <w:color w:val="000000" w:themeColor="text1"/>
        </w:rPr>
      </w:pPr>
      <w:r>
        <w:rPr>
          <w:color w:val="000000" w:themeColor="text1"/>
        </w:rPr>
        <w:t>Sanda Osemļjaka</w:t>
      </w:r>
    </w:p>
    <w:p w14:paraId="439FA307" w14:textId="77777777" w:rsidR="00E34B0D" w:rsidRPr="001C57E1" w:rsidRDefault="00E34B0D" w:rsidP="00E34B0D">
      <w:pPr>
        <w:pStyle w:val="PlainText"/>
        <w:rPr>
          <w:rFonts w:ascii="Times New Roman" w:hAnsi="Times New Roman" w:cs="Times New Roman"/>
          <w:color w:val="000000" w:themeColor="text1"/>
          <w:sz w:val="24"/>
          <w:szCs w:val="24"/>
          <w:lang w:val="lv-LV"/>
        </w:rPr>
      </w:pPr>
      <w:r w:rsidRPr="001C57E1">
        <w:rPr>
          <w:rFonts w:ascii="Times New Roman" w:hAnsi="Times New Roman" w:cs="Times New Roman"/>
          <w:color w:val="000000" w:themeColor="text1"/>
          <w:sz w:val="24"/>
          <w:szCs w:val="24"/>
          <w:lang w:val="lv-LV"/>
        </w:rPr>
        <w:t xml:space="preserve">Veselības ministrijas </w:t>
      </w:r>
    </w:p>
    <w:p w14:paraId="5E3E2B64" w14:textId="77777777" w:rsidR="00E34B0D" w:rsidRPr="001C57E1" w:rsidRDefault="00E34B0D" w:rsidP="00E34B0D">
      <w:pPr>
        <w:pStyle w:val="PlainText"/>
        <w:rPr>
          <w:rFonts w:ascii="Times New Roman" w:hAnsi="Times New Roman" w:cs="Times New Roman"/>
          <w:color w:val="000000" w:themeColor="text1"/>
          <w:sz w:val="24"/>
          <w:szCs w:val="24"/>
          <w:lang w:val="lv-LV"/>
        </w:rPr>
      </w:pPr>
      <w:r w:rsidRPr="001C57E1">
        <w:rPr>
          <w:rFonts w:ascii="Times New Roman" w:hAnsi="Times New Roman" w:cs="Times New Roman"/>
          <w:color w:val="000000" w:themeColor="text1"/>
          <w:sz w:val="24"/>
          <w:szCs w:val="24"/>
          <w:lang w:val="lv-LV"/>
        </w:rPr>
        <w:t>Veselības aprūpes departamenta</w:t>
      </w:r>
    </w:p>
    <w:p w14:paraId="12139218" w14:textId="77777777" w:rsidR="00E34B0D" w:rsidRPr="001C57E1" w:rsidRDefault="00E34B0D" w:rsidP="00E34B0D">
      <w:pPr>
        <w:pStyle w:val="PlainText"/>
        <w:rPr>
          <w:rFonts w:ascii="Times New Roman" w:hAnsi="Times New Roman" w:cs="Times New Roman"/>
          <w:color w:val="000000" w:themeColor="text1"/>
          <w:sz w:val="24"/>
          <w:szCs w:val="24"/>
          <w:lang w:val="lv-LV"/>
        </w:rPr>
      </w:pPr>
      <w:r w:rsidRPr="001C57E1">
        <w:rPr>
          <w:rFonts w:ascii="Times New Roman" w:hAnsi="Times New Roman" w:cs="Times New Roman"/>
          <w:noProof/>
          <w:color w:val="000000" w:themeColor="text1"/>
          <w:sz w:val="24"/>
          <w:szCs w:val="24"/>
          <w:lang w:val="lv-LV"/>
        </w:rPr>
        <w:t>Veselīb</w:t>
      </w:r>
      <w:r w:rsidRPr="001C57E1">
        <w:rPr>
          <w:rFonts w:ascii="Times New Roman" w:hAnsi="Times New Roman" w:cs="Times New Roman"/>
          <w:noProof/>
          <w:color w:val="000000" w:themeColor="text1"/>
          <w:sz w:val="24"/>
          <w:szCs w:val="24"/>
          <w:lang w:val="es-ES"/>
        </w:rPr>
        <w:t xml:space="preserve">as aprūpes organizācijas </w:t>
      </w:r>
      <w:r w:rsidRPr="001C57E1">
        <w:rPr>
          <w:rFonts w:ascii="Times New Roman" w:hAnsi="Times New Roman" w:cs="Times New Roman"/>
          <w:color w:val="000000" w:themeColor="text1"/>
          <w:sz w:val="24"/>
          <w:szCs w:val="24"/>
          <w:lang w:val="lv-LV"/>
        </w:rPr>
        <w:t xml:space="preserve">nodaļas </w:t>
      </w:r>
      <w:r w:rsidR="009A01A5" w:rsidRPr="001C57E1">
        <w:rPr>
          <w:rFonts w:ascii="Times New Roman" w:hAnsi="Times New Roman" w:cs="Times New Roman"/>
          <w:color w:val="000000" w:themeColor="text1"/>
          <w:sz w:val="24"/>
          <w:szCs w:val="24"/>
          <w:lang w:val="lv-LV"/>
        </w:rPr>
        <w:t xml:space="preserve">vecākā </w:t>
      </w:r>
      <w:r w:rsidR="00E81DEB" w:rsidRPr="001C57E1">
        <w:rPr>
          <w:rFonts w:ascii="Times New Roman" w:hAnsi="Times New Roman" w:cs="Times New Roman"/>
          <w:color w:val="000000" w:themeColor="text1"/>
          <w:sz w:val="24"/>
          <w:szCs w:val="24"/>
          <w:lang w:val="lv-LV"/>
        </w:rPr>
        <w:t>eksperte</w:t>
      </w:r>
    </w:p>
    <w:p w14:paraId="13D85260" w14:textId="7F8FF0F2" w:rsidR="00E34B0D" w:rsidRPr="001C57E1" w:rsidRDefault="00D63B4D" w:rsidP="00E34B0D">
      <w:pPr>
        <w:pStyle w:val="naisf"/>
        <w:spacing w:before="0" w:after="0"/>
        <w:ind w:firstLine="0"/>
        <w:rPr>
          <w:color w:val="000000" w:themeColor="text1"/>
        </w:rPr>
      </w:pPr>
      <w:r w:rsidRPr="001C57E1">
        <w:rPr>
          <w:color w:val="000000" w:themeColor="text1"/>
        </w:rPr>
        <w:t>tālr. 678760</w:t>
      </w:r>
      <w:r w:rsidR="00D2704E">
        <w:rPr>
          <w:color w:val="000000" w:themeColor="text1"/>
        </w:rPr>
        <w:t>91</w:t>
      </w:r>
      <w:r w:rsidR="00427325" w:rsidRPr="001C57E1">
        <w:rPr>
          <w:color w:val="000000" w:themeColor="text1"/>
        </w:rPr>
        <w:t>, fakss 67876002</w:t>
      </w:r>
    </w:p>
    <w:p w14:paraId="6CDCF46E" w14:textId="4BB414A9" w:rsidR="002E2EFC" w:rsidRPr="001C57E1" w:rsidRDefault="00D2704E" w:rsidP="00DE7FCE">
      <w:pPr>
        <w:pStyle w:val="naisf"/>
        <w:spacing w:before="0" w:after="0"/>
        <w:ind w:firstLine="0"/>
        <w:rPr>
          <w:color w:val="000000" w:themeColor="text1"/>
        </w:rPr>
      </w:pPr>
      <w:r>
        <w:rPr>
          <w:color w:val="000000" w:themeColor="text1"/>
        </w:rPr>
        <w:t>Sanda.Osemljaka</w:t>
      </w:r>
      <w:r w:rsidR="00E34B0D" w:rsidRPr="001C57E1">
        <w:rPr>
          <w:color w:val="000000" w:themeColor="text1"/>
        </w:rPr>
        <w:t>@vm.gov.lv</w:t>
      </w:r>
    </w:p>
    <w:sectPr w:rsidR="002E2EFC" w:rsidRPr="001C57E1" w:rsidSect="00364BB6">
      <w:headerReference w:type="even" r:id="rId8"/>
      <w:headerReference w:type="default" r:id="rId9"/>
      <w:footerReference w:type="default" r:id="rId10"/>
      <w:footerReference w:type="first" r:id="rId11"/>
      <w:pgSz w:w="16838" w:h="11906" w:orient="landscape"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527265" w14:textId="77777777" w:rsidR="00FA1E47" w:rsidRDefault="00FA1E47">
      <w:r>
        <w:separator/>
      </w:r>
    </w:p>
  </w:endnote>
  <w:endnote w:type="continuationSeparator" w:id="0">
    <w:p w14:paraId="0687D659" w14:textId="77777777" w:rsidR="00FA1E47" w:rsidRDefault="00FA1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DE507D" w14:textId="18E90ACF" w:rsidR="006119B2" w:rsidRPr="000D02D0" w:rsidRDefault="000D02D0" w:rsidP="000D02D0">
    <w:pPr>
      <w:jc w:val="both"/>
      <w:rPr>
        <w:sz w:val="20"/>
        <w:szCs w:val="20"/>
      </w:rPr>
    </w:pPr>
    <w:r w:rsidRPr="000D02D0">
      <w:rPr>
        <w:sz w:val="20"/>
        <w:szCs w:val="20"/>
      </w:rPr>
      <w:t>VMizz_</w:t>
    </w:r>
    <w:r w:rsidR="00B20A44">
      <w:rPr>
        <w:sz w:val="20"/>
        <w:szCs w:val="20"/>
      </w:rPr>
      <w:t>030720</w:t>
    </w:r>
    <w:r w:rsidRPr="000D02D0">
      <w:rPr>
        <w:sz w:val="20"/>
        <w:szCs w:val="20"/>
      </w:rPr>
      <w:t>_</w:t>
    </w:r>
    <w:r w:rsidR="00D2704E">
      <w:rPr>
        <w:sz w:val="20"/>
        <w:szCs w:val="20"/>
      </w:rPr>
      <w:t>not555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FD1470" w14:textId="44B0DBDA" w:rsidR="006119B2" w:rsidRPr="000D02D0" w:rsidRDefault="006119B2" w:rsidP="00BE5FCA">
    <w:pPr>
      <w:jc w:val="both"/>
      <w:rPr>
        <w:sz w:val="20"/>
        <w:szCs w:val="20"/>
      </w:rPr>
    </w:pPr>
    <w:r w:rsidRPr="000D02D0">
      <w:rPr>
        <w:sz w:val="20"/>
        <w:szCs w:val="20"/>
      </w:rPr>
      <w:t>VMizz_</w:t>
    </w:r>
    <w:r w:rsidR="00B20A44">
      <w:rPr>
        <w:sz w:val="20"/>
        <w:szCs w:val="20"/>
      </w:rPr>
      <w:t>0307</w:t>
    </w:r>
    <w:r w:rsidR="000D02D0" w:rsidRPr="000D02D0">
      <w:rPr>
        <w:sz w:val="20"/>
        <w:szCs w:val="20"/>
      </w:rPr>
      <w:t>20</w:t>
    </w:r>
    <w:r w:rsidRPr="000D02D0">
      <w:rPr>
        <w:sz w:val="20"/>
        <w:szCs w:val="20"/>
      </w:rPr>
      <w:t>_</w:t>
    </w:r>
    <w:r w:rsidR="00D2704E">
      <w:rPr>
        <w:sz w:val="20"/>
        <w:szCs w:val="20"/>
      </w:rPr>
      <w:t>not555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2B3EC8" w14:textId="77777777" w:rsidR="00FA1E47" w:rsidRDefault="00FA1E47">
      <w:r>
        <w:separator/>
      </w:r>
    </w:p>
  </w:footnote>
  <w:footnote w:type="continuationSeparator" w:id="0">
    <w:p w14:paraId="31279BC9" w14:textId="77777777" w:rsidR="00FA1E47" w:rsidRDefault="00FA1E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067D16" w14:textId="77777777" w:rsidR="006119B2" w:rsidRDefault="006119B2"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4F98F5B" w14:textId="77777777" w:rsidR="006119B2" w:rsidRDefault="006119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10D858" w14:textId="77777777" w:rsidR="006119B2" w:rsidRDefault="006119B2"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106</w:t>
    </w:r>
    <w:r>
      <w:rPr>
        <w:rStyle w:val="PageNumber"/>
      </w:rPr>
      <w:fldChar w:fldCharType="end"/>
    </w:r>
  </w:p>
  <w:p w14:paraId="73489F2D" w14:textId="77777777" w:rsidR="006119B2" w:rsidRDefault="006119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decimal"/>
      <w:lvlText w:val="%1."/>
      <w:lvlJc w:val="left"/>
      <w:pPr>
        <w:tabs>
          <w:tab w:val="num" w:pos="0"/>
        </w:tabs>
        <w:ind w:left="1211" w:hanging="360"/>
      </w:pPr>
      <w:rPr>
        <w:b w:val="0"/>
        <w:bCs w:val="0"/>
        <w:color w:val="000000"/>
        <w:sz w:val="28"/>
        <w:szCs w:val="28"/>
      </w:rPr>
    </w:lvl>
    <w:lvl w:ilvl="1">
      <w:start w:val="1"/>
      <w:numFmt w:val="decimal"/>
      <w:lvlText w:val="%1.%2."/>
      <w:lvlJc w:val="left"/>
      <w:pPr>
        <w:tabs>
          <w:tab w:val="num" w:pos="0"/>
        </w:tabs>
        <w:ind w:left="1888" w:hanging="1320"/>
      </w:pPr>
      <w:rPr>
        <w:color w:val="000000"/>
        <w:sz w:val="28"/>
        <w:szCs w:val="28"/>
      </w:rPr>
    </w:lvl>
    <w:lvl w:ilvl="2">
      <w:start w:val="1"/>
      <w:numFmt w:val="decimal"/>
      <w:lvlText w:val="%1.%2.%3."/>
      <w:lvlJc w:val="left"/>
      <w:pPr>
        <w:tabs>
          <w:tab w:val="num" w:pos="0"/>
        </w:tabs>
        <w:ind w:left="2040" w:hanging="1320"/>
      </w:pPr>
    </w:lvl>
    <w:lvl w:ilvl="3">
      <w:start w:val="1"/>
      <w:numFmt w:val="decimal"/>
      <w:lvlText w:val="%1.%2.%3.%4."/>
      <w:lvlJc w:val="left"/>
      <w:pPr>
        <w:tabs>
          <w:tab w:val="num" w:pos="0"/>
        </w:tabs>
        <w:ind w:left="2040" w:hanging="1320"/>
      </w:pPr>
    </w:lvl>
    <w:lvl w:ilvl="4">
      <w:start w:val="1"/>
      <w:numFmt w:val="decimal"/>
      <w:lvlText w:val="%1.%2.%3.%4.%5."/>
      <w:lvlJc w:val="left"/>
      <w:pPr>
        <w:tabs>
          <w:tab w:val="num" w:pos="0"/>
        </w:tabs>
        <w:ind w:left="2040" w:hanging="1320"/>
      </w:pPr>
    </w:lvl>
    <w:lvl w:ilvl="5">
      <w:start w:val="1"/>
      <w:numFmt w:val="decimal"/>
      <w:lvlText w:val="%1.%2.%3.%4.%5.%6."/>
      <w:lvlJc w:val="left"/>
      <w:pPr>
        <w:tabs>
          <w:tab w:val="num" w:pos="0"/>
        </w:tabs>
        <w:ind w:left="2160" w:hanging="1440"/>
      </w:pPr>
    </w:lvl>
    <w:lvl w:ilvl="6">
      <w:start w:val="1"/>
      <w:numFmt w:val="decimal"/>
      <w:lvlText w:val="%1.%2.%3.%4.%5.%6.%7."/>
      <w:lvlJc w:val="left"/>
      <w:pPr>
        <w:tabs>
          <w:tab w:val="num" w:pos="0"/>
        </w:tabs>
        <w:ind w:left="2520" w:hanging="1800"/>
      </w:pPr>
    </w:lvl>
    <w:lvl w:ilvl="7">
      <w:start w:val="1"/>
      <w:numFmt w:val="decimal"/>
      <w:lvlText w:val="%1.%2.%3.%4.%5.%6.%7.%8."/>
      <w:lvlJc w:val="left"/>
      <w:pPr>
        <w:tabs>
          <w:tab w:val="num" w:pos="0"/>
        </w:tabs>
        <w:ind w:left="2520" w:hanging="1800"/>
      </w:pPr>
    </w:lvl>
    <w:lvl w:ilvl="8">
      <w:start w:val="1"/>
      <w:numFmt w:val="decimal"/>
      <w:lvlText w:val="%1.%2.%3.%4.%5.%6.%7.%8.%9."/>
      <w:lvlJc w:val="left"/>
      <w:pPr>
        <w:tabs>
          <w:tab w:val="num" w:pos="0"/>
        </w:tabs>
        <w:ind w:left="2880" w:hanging="2160"/>
      </w:pPr>
    </w:lvl>
  </w:abstractNum>
  <w:abstractNum w:abstractNumId="1" w15:restartNumberingAfterBreak="0">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0"/>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5193D8D"/>
    <w:multiLevelType w:val="hybridMultilevel"/>
    <w:tmpl w:val="076E72DE"/>
    <w:lvl w:ilvl="0" w:tplc="C7328768">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9F36600"/>
    <w:multiLevelType w:val="multilevel"/>
    <w:tmpl w:val="BEFC3FE8"/>
    <w:lvl w:ilvl="0">
      <w:start w:val="2"/>
      <w:numFmt w:val="decimal"/>
      <w:lvlText w:val="%1."/>
      <w:lvlJc w:val="left"/>
      <w:pPr>
        <w:ind w:left="600" w:hanging="600"/>
      </w:pPr>
      <w:rPr>
        <w:rFonts w:hint="default"/>
      </w:rPr>
    </w:lvl>
    <w:lvl w:ilvl="1">
      <w:start w:val="1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15:restartNumberingAfterBreak="0">
    <w:nsid w:val="0B0E4D15"/>
    <w:multiLevelType w:val="hybridMultilevel"/>
    <w:tmpl w:val="8F02C620"/>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B5E144B"/>
    <w:multiLevelType w:val="multilevel"/>
    <w:tmpl w:val="A09044D6"/>
    <w:lvl w:ilvl="0">
      <w:start w:val="2"/>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1C5230A7"/>
    <w:multiLevelType w:val="hybridMultilevel"/>
    <w:tmpl w:val="F65E0FBE"/>
    <w:lvl w:ilvl="0" w:tplc="1A9C2F4C">
      <w:start w:val="70"/>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E295280"/>
    <w:multiLevelType w:val="hybridMultilevel"/>
    <w:tmpl w:val="74C082B2"/>
    <w:lvl w:ilvl="0" w:tplc="0426000F">
      <w:start w:val="1"/>
      <w:numFmt w:val="decimal"/>
      <w:lvlText w:val="%1."/>
      <w:lvlJc w:val="left"/>
      <w:pPr>
        <w:tabs>
          <w:tab w:val="num" w:pos="1494"/>
        </w:tabs>
        <w:ind w:left="1494" w:hanging="360"/>
      </w:pPr>
    </w:lvl>
    <w:lvl w:ilvl="1" w:tplc="04260019" w:tentative="1">
      <w:start w:val="1"/>
      <w:numFmt w:val="lowerLetter"/>
      <w:lvlText w:val="%2."/>
      <w:lvlJc w:val="left"/>
      <w:pPr>
        <w:tabs>
          <w:tab w:val="num" w:pos="2214"/>
        </w:tabs>
        <w:ind w:left="2214" w:hanging="360"/>
      </w:pPr>
    </w:lvl>
    <w:lvl w:ilvl="2" w:tplc="0426001B" w:tentative="1">
      <w:start w:val="1"/>
      <w:numFmt w:val="lowerRoman"/>
      <w:lvlText w:val="%3."/>
      <w:lvlJc w:val="right"/>
      <w:pPr>
        <w:tabs>
          <w:tab w:val="num" w:pos="2934"/>
        </w:tabs>
        <w:ind w:left="2934" w:hanging="180"/>
      </w:pPr>
    </w:lvl>
    <w:lvl w:ilvl="3" w:tplc="0426000F" w:tentative="1">
      <w:start w:val="1"/>
      <w:numFmt w:val="decimal"/>
      <w:lvlText w:val="%4."/>
      <w:lvlJc w:val="left"/>
      <w:pPr>
        <w:tabs>
          <w:tab w:val="num" w:pos="3654"/>
        </w:tabs>
        <w:ind w:left="3654" w:hanging="360"/>
      </w:pPr>
    </w:lvl>
    <w:lvl w:ilvl="4" w:tplc="04260019" w:tentative="1">
      <w:start w:val="1"/>
      <w:numFmt w:val="lowerLetter"/>
      <w:lvlText w:val="%5."/>
      <w:lvlJc w:val="left"/>
      <w:pPr>
        <w:tabs>
          <w:tab w:val="num" w:pos="4374"/>
        </w:tabs>
        <w:ind w:left="4374" w:hanging="360"/>
      </w:pPr>
    </w:lvl>
    <w:lvl w:ilvl="5" w:tplc="0426001B" w:tentative="1">
      <w:start w:val="1"/>
      <w:numFmt w:val="lowerRoman"/>
      <w:lvlText w:val="%6."/>
      <w:lvlJc w:val="right"/>
      <w:pPr>
        <w:tabs>
          <w:tab w:val="num" w:pos="5094"/>
        </w:tabs>
        <w:ind w:left="5094" w:hanging="180"/>
      </w:pPr>
    </w:lvl>
    <w:lvl w:ilvl="6" w:tplc="0426000F" w:tentative="1">
      <w:start w:val="1"/>
      <w:numFmt w:val="decimal"/>
      <w:lvlText w:val="%7."/>
      <w:lvlJc w:val="left"/>
      <w:pPr>
        <w:tabs>
          <w:tab w:val="num" w:pos="5814"/>
        </w:tabs>
        <w:ind w:left="5814" w:hanging="360"/>
      </w:pPr>
    </w:lvl>
    <w:lvl w:ilvl="7" w:tplc="04260019" w:tentative="1">
      <w:start w:val="1"/>
      <w:numFmt w:val="lowerLetter"/>
      <w:lvlText w:val="%8."/>
      <w:lvlJc w:val="left"/>
      <w:pPr>
        <w:tabs>
          <w:tab w:val="num" w:pos="6534"/>
        </w:tabs>
        <w:ind w:left="6534" w:hanging="360"/>
      </w:pPr>
    </w:lvl>
    <w:lvl w:ilvl="8" w:tplc="0426001B" w:tentative="1">
      <w:start w:val="1"/>
      <w:numFmt w:val="lowerRoman"/>
      <w:lvlText w:val="%9."/>
      <w:lvlJc w:val="right"/>
      <w:pPr>
        <w:tabs>
          <w:tab w:val="num" w:pos="7254"/>
        </w:tabs>
        <w:ind w:left="7254" w:hanging="180"/>
      </w:pPr>
    </w:lvl>
  </w:abstractNum>
  <w:abstractNum w:abstractNumId="8" w15:restartNumberingAfterBreak="0">
    <w:nsid w:val="1E817E2C"/>
    <w:multiLevelType w:val="hybridMultilevel"/>
    <w:tmpl w:val="678A869C"/>
    <w:lvl w:ilvl="0" w:tplc="0409000F">
      <w:start w:val="7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1C32AE"/>
    <w:multiLevelType w:val="hybridMultilevel"/>
    <w:tmpl w:val="B1CC951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A33230C"/>
    <w:multiLevelType w:val="hybridMultilevel"/>
    <w:tmpl w:val="917831DA"/>
    <w:lvl w:ilvl="0" w:tplc="0426000F">
      <w:start w:val="1"/>
      <w:numFmt w:val="decimal"/>
      <w:lvlText w:val="%1."/>
      <w:lvlJc w:val="left"/>
      <w:pPr>
        <w:ind w:left="928"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AF418EA"/>
    <w:multiLevelType w:val="multilevel"/>
    <w:tmpl w:val="49BAF3E4"/>
    <w:lvl w:ilvl="0">
      <w:start w:val="1"/>
      <w:numFmt w:val="decimal"/>
      <w:lvlText w:val="%1."/>
      <w:lvlJc w:val="left"/>
      <w:pPr>
        <w:ind w:left="1218" w:hanging="360"/>
      </w:pPr>
      <w:rPr>
        <w:rFonts w:hint="default"/>
      </w:rPr>
    </w:lvl>
    <w:lvl w:ilvl="1">
      <w:start w:val="1"/>
      <w:numFmt w:val="decimal"/>
      <w:isLgl/>
      <w:lvlText w:val="%1.%2."/>
      <w:lvlJc w:val="left"/>
      <w:pPr>
        <w:ind w:left="1712" w:hanging="720"/>
      </w:pPr>
      <w:rPr>
        <w:rFonts w:hint="default"/>
      </w:rPr>
    </w:lvl>
    <w:lvl w:ilvl="2">
      <w:start w:val="1"/>
      <w:numFmt w:val="decimal"/>
      <w:isLgl/>
      <w:lvlText w:val="%1.%2.%3."/>
      <w:lvlJc w:val="left"/>
      <w:pPr>
        <w:ind w:left="1578" w:hanging="720"/>
      </w:pPr>
      <w:rPr>
        <w:rFonts w:hint="default"/>
      </w:rPr>
    </w:lvl>
    <w:lvl w:ilvl="3">
      <w:start w:val="1"/>
      <w:numFmt w:val="decimal"/>
      <w:isLgl/>
      <w:lvlText w:val="%1.%2.%3.%4."/>
      <w:lvlJc w:val="left"/>
      <w:pPr>
        <w:ind w:left="1938" w:hanging="1080"/>
      </w:pPr>
      <w:rPr>
        <w:rFonts w:hint="default"/>
      </w:rPr>
    </w:lvl>
    <w:lvl w:ilvl="4">
      <w:start w:val="1"/>
      <w:numFmt w:val="decimal"/>
      <w:isLgl/>
      <w:lvlText w:val="%1.%2.%3.%4.%5."/>
      <w:lvlJc w:val="left"/>
      <w:pPr>
        <w:ind w:left="1938" w:hanging="1080"/>
      </w:pPr>
      <w:rPr>
        <w:rFonts w:hint="default"/>
      </w:rPr>
    </w:lvl>
    <w:lvl w:ilvl="5">
      <w:start w:val="1"/>
      <w:numFmt w:val="decimal"/>
      <w:isLgl/>
      <w:lvlText w:val="%1.%2.%3.%4.%5.%6."/>
      <w:lvlJc w:val="left"/>
      <w:pPr>
        <w:ind w:left="2298" w:hanging="1440"/>
      </w:pPr>
      <w:rPr>
        <w:rFonts w:hint="default"/>
      </w:rPr>
    </w:lvl>
    <w:lvl w:ilvl="6">
      <w:start w:val="1"/>
      <w:numFmt w:val="decimal"/>
      <w:isLgl/>
      <w:lvlText w:val="%1.%2.%3.%4.%5.%6.%7."/>
      <w:lvlJc w:val="left"/>
      <w:pPr>
        <w:ind w:left="2658" w:hanging="1800"/>
      </w:pPr>
      <w:rPr>
        <w:rFonts w:hint="default"/>
      </w:rPr>
    </w:lvl>
    <w:lvl w:ilvl="7">
      <w:start w:val="1"/>
      <w:numFmt w:val="decimal"/>
      <w:isLgl/>
      <w:lvlText w:val="%1.%2.%3.%4.%5.%6.%7.%8."/>
      <w:lvlJc w:val="left"/>
      <w:pPr>
        <w:ind w:left="2658" w:hanging="1800"/>
      </w:pPr>
      <w:rPr>
        <w:rFonts w:hint="default"/>
      </w:rPr>
    </w:lvl>
    <w:lvl w:ilvl="8">
      <w:start w:val="1"/>
      <w:numFmt w:val="decimal"/>
      <w:isLgl/>
      <w:lvlText w:val="%1.%2.%3.%4.%5.%6.%7.%8.%9."/>
      <w:lvlJc w:val="left"/>
      <w:pPr>
        <w:ind w:left="3018" w:hanging="2160"/>
      </w:pPr>
      <w:rPr>
        <w:rFonts w:hint="default"/>
      </w:rPr>
    </w:lvl>
  </w:abstractNum>
  <w:abstractNum w:abstractNumId="12" w15:restartNumberingAfterBreak="0">
    <w:nsid w:val="2C74168A"/>
    <w:multiLevelType w:val="hybridMultilevel"/>
    <w:tmpl w:val="43161484"/>
    <w:lvl w:ilvl="0" w:tplc="3A88E590">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3" w15:restartNumberingAfterBreak="0">
    <w:nsid w:val="35344016"/>
    <w:multiLevelType w:val="hybridMultilevel"/>
    <w:tmpl w:val="22740A1C"/>
    <w:lvl w:ilvl="0" w:tplc="68340C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360E6AF9"/>
    <w:multiLevelType w:val="hybridMultilevel"/>
    <w:tmpl w:val="0E72A51C"/>
    <w:lvl w:ilvl="0" w:tplc="331653FA">
      <w:start w:val="1"/>
      <w:numFmt w:val="lowerLetter"/>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5" w15:restartNumberingAfterBreak="0">
    <w:nsid w:val="3C960145"/>
    <w:multiLevelType w:val="hybridMultilevel"/>
    <w:tmpl w:val="ABA0BA88"/>
    <w:lvl w:ilvl="0" w:tplc="D4D81158">
      <w:start w:val="1"/>
      <w:numFmt w:val="decimal"/>
      <w:lvlText w:val="%1."/>
      <w:lvlJc w:val="left"/>
      <w:pPr>
        <w:ind w:left="1080" w:hanging="360"/>
      </w:pPr>
      <w:rPr>
        <w:rFonts w:cs="Arial"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F1A185E"/>
    <w:multiLevelType w:val="hybridMultilevel"/>
    <w:tmpl w:val="B1CC951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0827E58"/>
    <w:multiLevelType w:val="multilevel"/>
    <w:tmpl w:val="74E6FEE8"/>
    <w:lvl w:ilvl="0">
      <w:start w:val="2"/>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47FD0AD3"/>
    <w:multiLevelType w:val="multilevel"/>
    <w:tmpl w:val="F79489F2"/>
    <w:lvl w:ilvl="0">
      <w:start w:val="1"/>
      <w:numFmt w:val="decimal"/>
      <w:lvlText w:val="%1."/>
      <w:lvlJc w:val="left"/>
      <w:pPr>
        <w:ind w:left="600" w:hanging="600"/>
      </w:pPr>
      <w:rPr>
        <w:rFonts w:hint="default"/>
      </w:rPr>
    </w:lvl>
    <w:lvl w:ilvl="1">
      <w:start w:val="1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48C500CE"/>
    <w:multiLevelType w:val="hybridMultilevel"/>
    <w:tmpl w:val="FFC23FA0"/>
    <w:lvl w:ilvl="0" w:tplc="FF8C4E0E">
      <w:start w:val="68"/>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B9A1F76"/>
    <w:multiLevelType w:val="hybridMultilevel"/>
    <w:tmpl w:val="FC02624E"/>
    <w:lvl w:ilvl="0" w:tplc="E39A21E4">
      <w:start w:val="1"/>
      <w:numFmt w:val="decimal"/>
      <w:lvlText w:val="%1."/>
      <w:lvlJc w:val="left"/>
      <w:pPr>
        <w:ind w:left="720" w:hanging="360"/>
      </w:pPr>
    </w:lvl>
    <w:lvl w:ilvl="1" w:tplc="74C29F54">
      <w:start w:val="1"/>
      <w:numFmt w:val="lowerLetter"/>
      <w:lvlText w:val="%2."/>
      <w:lvlJc w:val="left"/>
      <w:pPr>
        <w:ind w:left="1440" w:hanging="360"/>
      </w:pPr>
    </w:lvl>
    <w:lvl w:ilvl="2" w:tplc="0B58A944">
      <w:start w:val="1"/>
      <w:numFmt w:val="lowerRoman"/>
      <w:lvlText w:val="%3."/>
      <w:lvlJc w:val="right"/>
      <w:pPr>
        <w:ind w:left="2160" w:hanging="180"/>
      </w:pPr>
    </w:lvl>
    <w:lvl w:ilvl="3" w:tplc="04A48A18">
      <w:start w:val="1"/>
      <w:numFmt w:val="decimal"/>
      <w:lvlText w:val="%4."/>
      <w:lvlJc w:val="left"/>
      <w:pPr>
        <w:ind w:left="2880" w:hanging="360"/>
      </w:pPr>
    </w:lvl>
    <w:lvl w:ilvl="4" w:tplc="52DAFD8E">
      <w:start w:val="1"/>
      <w:numFmt w:val="lowerLetter"/>
      <w:lvlText w:val="%5."/>
      <w:lvlJc w:val="left"/>
      <w:pPr>
        <w:ind w:left="3600" w:hanging="360"/>
      </w:pPr>
    </w:lvl>
    <w:lvl w:ilvl="5" w:tplc="F1C493CC">
      <w:start w:val="1"/>
      <w:numFmt w:val="lowerRoman"/>
      <w:lvlText w:val="%6."/>
      <w:lvlJc w:val="right"/>
      <w:pPr>
        <w:ind w:left="4320" w:hanging="180"/>
      </w:pPr>
    </w:lvl>
    <w:lvl w:ilvl="6" w:tplc="A3904B32">
      <w:start w:val="1"/>
      <w:numFmt w:val="decimal"/>
      <w:lvlText w:val="%7."/>
      <w:lvlJc w:val="left"/>
      <w:pPr>
        <w:ind w:left="5040" w:hanging="360"/>
      </w:pPr>
    </w:lvl>
    <w:lvl w:ilvl="7" w:tplc="295635B6">
      <w:start w:val="1"/>
      <w:numFmt w:val="lowerLetter"/>
      <w:lvlText w:val="%8."/>
      <w:lvlJc w:val="left"/>
      <w:pPr>
        <w:ind w:left="5760" w:hanging="360"/>
      </w:pPr>
    </w:lvl>
    <w:lvl w:ilvl="8" w:tplc="E3DCF0F2">
      <w:start w:val="1"/>
      <w:numFmt w:val="lowerRoman"/>
      <w:lvlText w:val="%9."/>
      <w:lvlJc w:val="right"/>
      <w:pPr>
        <w:ind w:left="6480" w:hanging="180"/>
      </w:pPr>
    </w:lvl>
  </w:abstractNum>
  <w:abstractNum w:abstractNumId="21" w15:restartNumberingAfterBreak="0">
    <w:nsid w:val="4BAD026E"/>
    <w:multiLevelType w:val="multilevel"/>
    <w:tmpl w:val="91388D38"/>
    <w:lvl w:ilvl="0">
      <w:start w:val="1"/>
      <w:numFmt w:val="decimal"/>
      <w:lvlText w:val="%1."/>
      <w:lvlJc w:val="left"/>
      <w:pPr>
        <w:ind w:left="1080" w:hanging="360"/>
      </w:pPr>
      <w:rPr>
        <w:rFonts w:hint="default"/>
        <w:b w:val="0"/>
        <w:bCs w:val="0"/>
        <w:color w:val="000000"/>
      </w:rPr>
    </w:lvl>
    <w:lvl w:ilvl="1">
      <w:start w:val="1"/>
      <w:numFmt w:val="decimal"/>
      <w:isLgl/>
      <w:lvlText w:val="%1.%2."/>
      <w:lvlJc w:val="left"/>
      <w:pPr>
        <w:ind w:left="2313" w:hanging="1320"/>
      </w:pPr>
      <w:rPr>
        <w:rFonts w:hint="default"/>
        <w:color w:val="000000"/>
      </w:rPr>
    </w:lvl>
    <w:lvl w:ilvl="2">
      <w:start w:val="1"/>
      <w:numFmt w:val="decimal"/>
      <w:isLgl/>
      <w:lvlText w:val="%1.%2.%3."/>
      <w:lvlJc w:val="left"/>
      <w:pPr>
        <w:ind w:left="2040" w:hanging="1320"/>
      </w:pPr>
      <w:rPr>
        <w:rFonts w:hint="default"/>
      </w:rPr>
    </w:lvl>
    <w:lvl w:ilvl="3">
      <w:start w:val="1"/>
      <w:numFmt w:val="decimal"/>
      <w:isLgl/>
      <w:lvlText w:val="%1.%2.%3.%4."/>
      <w:lvlJc w:val="left"/>
      <w:pPr>
        <w:ind w:left="2040" w:hanging="1320"/>
      </w:pPr>
      <w:rPr>
        <w:rFonts w:hint="default"/>
      </w:rPr>
    </w:lvl>
    <w:lvl w:ilvl="4">
      <w:start w:val="1"/>
      <w:numFmt w:val="decimal"/>
      <w:isLgl/>
      <w:lvlText w:val="%1.%2.%3.%4.%5."/>
      <w:lvlJc w:val="left"/>
      <w:pPr>
        <w:ind w:left="2040" w:hanging="132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2" w15:restartNumberingAfterBreak="0">
    <w:nsid w:val="4C7A1C71"/>
    <w:multiLevelType w:val="hybridMultilevel"/>
    <w:tmpl w:val="FCB0B956"/>
    <w:lvl w:ilvl="0" w:tplc="0400B26A">
      <w:start w:val="1"/>
      <w:numFmt w:val="decimal"/>
      <w:lvlText w:val="%1."/>
      <w:lvlJc w:val="left"/>
      <w:pPr>
        <w:ind w:left="1440" w:hanging="360"/>
      </w:pPr>
      <w:rPr>
        <w:rFonts w:hint="default"/>
      </w:rPr>
    </w:lvl>
    <w:lvl w:ilvl="1" w:tplc="04260019">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3" w15:restartNumberingAfterBreak="0">
    <w:nsid w:val="4D8F33AA"/>
    <w:multiLevelType w:val="hybridMultilevel"/>
    <w:tmpl w:val="0F080876"/>
    <w:lvl w:ilvl="0" w:tplc="E26CD69E">
      <w:start w:val="8"/>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595726DE"/>
    <w:multiLevelType w:val="hybridMultilevel"/>
    <w:tmpl w:val="13089126"/>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5BBF037D"/>
    <w:multiLevelType w:val="hybridMultilevel"/>
    <w:tmpl w:val="17383696"/>
    <w:lvl w:ilvl="0" w:tplc="46C8B3E0">
      <w:start w:val="1"/>
      <w:numFmt w:val="decimal"/>
      <w:lvlText w:val="%1."/>
      <w:lvlJc w:val="left"/>
      <w:pPr>
        <w:ind w:left="1080" w:hanging="360"/>
      </w:pPr>
      <w:rPr>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6" w15:restartNumberingAfterBreak="0">
    <w:nsid w:val="5DF25E8A"/>
    <w:multiLevelType w:val="hybridMultilevel"/>
    <w:tmpl w:val="B1CC951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614B4B20"/>
    <w:multiLevelType w:val="hybridMultilevel"/>
    <w:tmpl w:val="B1CC951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629F4B91"/>
    <w:multiLevelType w:val="multilevel"/>
    <w:tmpl w:val="8542A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4D03A30"/>
    <w:multiLevelType w:val="hybridMultilevel"/>
    <w:tmpl w:val="C2DE714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67656763"/>
    <w:multiLevelType w:val="hybridMultilevel"/>
    <w:tmpl w:val="B588AF5E"/>
    <w:lvl w:ilvl="0" w:tplc="0426000F">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31" w15:restartNumberingAfterBreak="0">
    <w:nsid w:val="69BD4F00"/>
    <w:multiLevelType w:val="hybridMultilevel"/>
    <w:tmpl w:val="B1CC951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6A4C3005"/>
    <w:multiLevelType w:val="hybridMultilevel"/>
    <w:tmpl w:val="F8208D60"/>
    <w:lvl w:ilvl="0" w:tplc="939EA2B8">
      <w:start w:val="60"/>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CDD3C20"/>
    <w:multiLevelType w:val="hybridMultilevel"/>
    <w:tmpl w:val="B1CC951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FFF6687"/>
    <w:multiLevelType w:val="hybridMultilevel"/>
    <w:tmpl w:val="6D3C05F4"/>
    <w:lvl w:ilvl="0" w:tplc="F3B62C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4372369"/>
    <w:multiLevelType w:val="hybridMultilevel"/>
    <w:tmpl w:val="CF2E9CA0"/>
    <w:lvl w:ilvl="0" w:tplc="F2125DEC">
      <w:start w:val="1"/>
      <w:numFmt w:val="decimal"/>
      <w:lvlText w:val="%1."/>
      <w:lvlJc w:val="left"/>
      <w:pPr>
        <w:tabs>
          <w:tab w:val="num" w:pos="1755"/>
        </w:tabs>
        <w:ind w:left="1755" w:hanging="1035"/>
      </w:pPr>
      <w:rPr>
        <w:rFonts w:hint="default"/>
      </w:rPr>
    </w:lvl>
    <w:lvl w:ilvl="1" w:tplc="0426000F">
      <w:start w:val="1"/>
      <w:numFmt w:val="decimal"/>
      <w:lvlText w:val="%2."/>
      <w:lvlJc w:val="left"/>
      <w:pPr>
        <w:tabs>
          <w:tab w:val="num" w:pos="1800"/>
        </w:tabs>
        <w:ind w:left="1800" w:hanging="360"/>
      </w:pPr>
      <w:rPr>
        <w:rFonts w:hint="default"/>
      </w:r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36" w15:restartNumberingAfterBreak="0">
    <w:nsid w:val="75121289"/>
    <w:multiLevelType w:val="hybridMultilevel"/>
    <w:tmpl w:val="1C1251FC"/>
    <w:lvl w:ilvl="0" w:tplc="65F6234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7" w15:restartNumberingAfterBreak="0">
    <w:nsid w:val="785937CD"/>
    <w:multiLevelType w:val="hybridMultilevel"/>
    <w:tmpl w:val="4FA02716"/>
    <w:lvl w:ilvl="0" w:tplc="E1BA3C6A">
      <w:start w:val="1"/>
      <w:numFmt w:val="decimal"/>
      <w:lvlText w:val="%1."/>
      <w:lvlJc w:val="left"/>
      <w:pPr>
        <w:ind w:left="1211" w:hanging="360"/>
      </w:pPr>
      <w:rPr>
        <w:rFonts w:hint="default"/>
      </w:rPr>
    </w:lvl>
    <w:lvl w:ilvl="1" w:tplc="FBE8A570" w:tentative="1">
      <w:start w:val="1"/>
      <w:numFmt w:val="lowerLetter"/>
      <w:lvlText w:val="%2."/>
      <w:lvlJc w:val="left"/>
      <w:pPr>
        <w:ind w:left="1931" w:hanging="360"/>
      </w:pPr>
    </w:lvl>
    <w:lvl w:ilvl="2" w:tplc="352656D2" w:tentative="1">
      <w:start w:val="1"/>
      <w:numFmt w:val="lowerRoman"/>
      <w:lvlText w:val="%3."/>
      <w:lvlJc w:val="right"/>
      <w:pPr>
        <w:ind w:left="2651" w:hanging="180"/>
      </w:pPr>
    </w:lvl>
    <w:lvl w:ilvl="3" w:tplc="21983CCC" w:tentative="1">
      <w:start w:val="1"/>
      <w:numFmt w:val="decimal"/>
      <w:lvlText w:val="%4."/>
      <w:lvlJc w:val="left"/>
      <w:pPr>
        <w:ind w:left="3371" w:hanging="360"/>
      </w:pPr>
    </w:lvl>
    <w:lvl w:ilvl="4" w:tplc="AE3CD5EE" w:tentative="1">
      <w:start w:val="1"/>
      <w:numFmt w:val="lowerLetter"/>
      <w:lvlText w:val="%5."/>
      <w:lvlJc w:val="left"/>
      <w:pPr>
        <w:ind w:left="4091" w:hanging="360"/>
      </w:pPr>
    </w:lvl>
    <w:lvl w:ilvl="5" w:tplc="86026188" w:tentative="1">
      <w:start w:val="1"/>
      <w:numFmt w:val="lowerRoman"/>
      <w:lvlText w:val="%6."/>
      <w:lvlJc w:val="right"/>
      <w:pPr>
        <w:ind w:left="4811" w:hanging="180"/>
      </w:pPr>
    </w:lvl>
    <w:lvl w:ilvl="6" w:tplc="139CAAEA" w:tentative="1">
      <w:start w:val="1"/>
      <w:numFmt w:val="decimal"/>
      <w:lvlText w:val="%7."/>
      <w:lvlJc w:val="left"/>
      <w:pPr>
        <w:ind w:left="5531" w:hanging="360"/>
      </w:pPr>
    </w:lvl>
    <w:lvl w:ilvl="7" w:tplc="847AC1F2" w:tentative="1">
      <w:start w:val="1"/>
      <w:numFmt w:val="lowerLetter"/>
      <w:lvlText w:val="%8."/>
      <w:lvlJc w:val="left"/>
      <w:pPr>
        <w:ind w:left="6251" w:hanging="360"/>
      </w:pPr>
    </w:lvl>
    <w:lvl w:ilvl="8" w:tplc="F76ECFD6" w:tentative="1">
      <w:start w:val="1"/>
      <w:numFmt w:val="lowerRoman"/>
      <w:lvlText w:val="%9."/>
      <w:lvlJc w:val="right"/>
      <w:pPr>
        <w:ind w:left="6971" w:hanging="180"/>
      </w:pPr>
    </w:lvl>
  </w:abstractNum>
  <w:abstractNum w:abstractNumId="38" w15:restartNumberingAfterBreak="0">
    <w:nsid w:val="78FD5A48"/>
    <w:multiLevelType w:val="multilevel"/>
    <w:tmpl w:val="92149B2A"/>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9" w15:restartNumberingAfterBreak="0">
    <w:nsid w:val="7B040CDB"/>
    <w:multiLevelType w:val="hybridMultilevel"/>
    <w:tmpl w:val="B1CC951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7CA8080A"/>
    <w:multiLevelType w:val="multilevel"/>
    <w:tmpl w:val="B248F8C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41" w15:restartNumberingAfterBreak="0">
    <w:nsid w:val="7D10278F"/>
    <w:multiLevelType w:val="multilevel"/>
    <w:tmpl w:val="DB46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1"/>
  </w:num>
  <w:num w:numId="2">
    <w:abstractNumId w:val="40"/>
  </w:num>
  <w:num w:numId="3">
    <w:abstractNumId w:val="29"/>
  </w:num>
  <w:num w:numId="4">
    <w:abstractNumId w:val="24"/>
  </w:num>
  <w:num w:numId="5">
    <w:abstractNumId w:val="23"/>
  </w:num>
  <w:num w:numId="6">
    <w:abstractNumId w:val="35"/>
  </w:num>
  <w:num w:numId="7">
    <w:abstractNumId w:val="7"/>
  </w:num>
  <w:num w:numId="8">
    <w:abstractNumId w:val="22"/>
  </w:num>
  <w:num w:numId="9">
    <w:abstractNumId w:val="12"/>
  </w:num>
  <w:num w:numId="1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6"/>
  </w:num>
  <w:num w:numId="12">
    <w:abstractNumId w:val="10"/>
  </w:num>
  <w:num w:numId="13">
    <w:abstractNumId w:val="21"/>
  </w:num>
  <w:num w:numId="14">
    <w:abstractNumId w:val="17"/>
  </w:num>
  <w:num w:numId="15">
    <w:abstractNumId w:val="19"/>
  </w:num>
  <w:num w:numId="16">
    <w:abstractNumId w:val="6"/>
  </w:num>
  <w:num w:numId="17">
    <w:abstractNumId w:val="8"/>
  </w:num>
  <w:num w:numId="18">
    <w:abstractNumId w:val="32"/>
  </w:num>
  <w:num w:numId="19">
    <w:abstractNumId w:val="3"/>
  </w:num>
  <w:num w:numId="20">
    <w:abstractNumId w:val="14"/>
  </w:num>
  <w:num w:numId="21">
    <w:abstractNumId w:val="15"/>
  </w:num>
  <w:num w:numId="22">
    <w:abstractNumId w:val="26"/>
  </w:num>
  <w:num w:numId="23">
    <w:abstractNumId w:val="9"/>
  </w:num>
  <w:num w:numId="24">
    <w:abstractNumId w:val="31"/>
  </w:num>
  <w:num w:numId="25">
    <w:abstractNumId w:val="39"/>
  </w:num>
  <w:num w:numId="26">
    <w:abstractNumId w:val="33"/>
  </w:num>
  <w:num w:numId="27">
    <w:abstractNumId w:val="27"/>
  </w:num>
  <w:num w:numId="28">
    <w:abstractNumId w:val="16"/>
  </w:num>
  <w:num w:numId="29">
    <w:abstractNumId w:val="0"/>
  </w:num>
  <w:num w:numId="30">
    <w:abstractNumId w:val="5"/>
  </w:num>
  <w:num w:numId="31">
    <w:abstractNumId w:val="2"/>
  </w:num>
  <w:num w:numId="32">
    <w:abstractNumId w:val="1"/>
  </w:num>
  <w:num w:numId="33">
    <w:abstractNumId w:val="13"/>
  </w:num>
  <w:num w:numId="34">
    <w:abstractNumId w:val="25"/>
  </w:num>
  <w:num w:numId="35">
    <w:abstractNumId w:val="38"/>
  </w:num>
  <w:num w:numId="36">
    <w:abstractNumId w:val="4"/>
  </w:num>
  <w:num w:numId="37">
    <w:abstractNumId w:val="18"/>
  </w:num>
  <w:num w:numId="38">
    <w:abstractNumId w:val="34"/>
  </w:num>
  <w:num w:numId="39">
    <w:abstractNumId w:val="20"/>
  </w:num>
  <w:num w:numId="40">
    <w:abstractNumId w:val="11"/>
  </w:num>
  <w:num w:numId="41">
    <w:abstractNumId w:val="37"/>
  </w:num>
  <w:num w:numId="4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CE4"/>
    <w:rsid w:val="000006F5"/>
    <w:rsid w:val="000016CA"/>
    <w:rsid w:val="00001F89"/>
    <w:rsid w:val="00003B89"/>
    <w:rsid w:val="00003BFF"/>
    <w:rsid w:val="00003C53"/>
    <w:rsid w:val="0000456E"/>
    <w:rsid w:val="000055EA"/>
    <w:rsid w:val="00005BE4"/>
    <w:rsid w:val="00005CEA"/>
    <w:rsid w:val="000067D9"/>
    <w:rsid w:val="00006BF1"/>
    <w:rsid w:val="0001118D"/>
    <w:rsid w:val="0001131F"/>
    <w:rsid w:val="00011663"/>
    <w:rsid w:val="00011C35"/>
    <w:rsid w:val="00011E0C"/>
    <w:rsid w:val="00012009"/>
    <w:rsid w:val="0001249F"/>
    <w:rsid w:val="000125C0"/>
    <w:rsid w:val="0001270C"/>
    <w:rsid w:val="000136AA"/>
    <w:rsid w:val="00013B4C"/>
    <w:rsid w:val="00013BF6"/>
    <w:rsid w:val="00013DC4"/>
    <w:rsid w:val="00013DCB"/>
    <w:rsid w:val="0001554C"/>
    <w:rsid w:val="00015B94"/>
    <w:rsid w:val="00015DE5"/>
    <w:rsid w:val="00016FD9"/>
    <w:rsid w:val="000172E2"/>
    <w:rsid w:val="00017449"/>
    <w:rsid w:val="00020249"/>
    <w:rsid w:val="000202FD"/>
    <w:rsid w:val="00022338"/>
    <w:rsid w:val="0002296A"/>
    <w:rsid w:val="00022B0F"/>
    <w:rsid w:val="00022B9A"/>
    <w:rsid w:val="00022E21"/>
    <w:rsid w:val="00023FD6"/>
    <w:rsid w:val="0002416A"/>
    <w:rsid w:val="000248E2"/>
    <w:rsid w:val="00024CCD"/>
    <w:rsid w:val="00024D20"/>
    <w:rsid w:val="000253DB"/>
    <w:rsid w:val="000278E7"/>
    <w:rsid w:val="00027A63"/>
    <w:rsid w:val="00027F9D"/>
    <w:rsid w:val="000302F2"/>
    <w:rsid w:val="000307B5"/>
    <w:rsid w:val="00030A1B"/>
    <w:rsid w:val="00031F75"/>
    <w:rsid w:val="00032360"/>
    <w:rsid w:val="00032457"/>
    <w:rsid w:val="0003413A"/>
    <w:rsid w:val="000346F1"/>
    <w:rsid w:val="000349CA"/>
    <w:rsid w:val="00034F53"/>
    <w:rsid w:val="0003557A"/>
    <w:rsid w:val="00035697"/>
    <w:rsid w:val="00035A82"/>
    <w:rsid w:val="00035C06"/>
    <w:rsid w:val="0003652E"/>
    <w:rsid w:val="000366DF"/>
    <w:rsid w:val="00036729"/>
    <w:rsid w:val="00036D12"/>
    <w:rsid w:val="000376CD"/>
    <w:rsid w:val="0004038C"/>
    <w:rsid w:val="00040A5C"/>
    <w:rsid w:val="00041561"/>
    <w:rsid w:val="000419A1"/>
    <w:rsid w:val="00041AB9"/>
    <w:rsid w:val="00041ACF"/>
    <w:rsid w:val="00043005"/>
    <w:rsid w:val="0004345F"/>
    <w:rsid w:val="00043765"/>
    <w:rsid w:val="00044026"/>
    <w:rsid w:val="00046075"/>
    <w:rsid w:val="00046CAD"/>
    <w:rsid w:val="00046F5C"/>
    <w:rsid w:val="00047385"/>
    <w:rsid w:val="000500B9"/>
    <w:rsid w:val="00050554"/>
    <w:rsid w:val="00051FFC"/>
    <w:rsid w:val="00052C4D"/>
    <w:rsid w:val="00052C53"/>
    <w:rsid w:val="00053706"/>
    <w:rsid w:val="00053E04"/>
    <w:rsid w:val="000544B3"/>
    <w:rsid w:val="00054CF5"/>
    <w:rsid w:val="000579E6"/>
    <w:rsid w:val="00060E03"/>
    <w:rsid w:val="00061770"/>
    <w:rsid w:val="000619DE"/>
    <w:rsid w:val="00062552"/>
    <w:rsid w:val="000641CE"/>
    <w:rsid w:val="00065081"/>
    <w:rsid w:val="00065271"/>
    <w:rsid w:val="0006604C"/>
    <w:rsid w:val="00066176"/>
    <w:rsid w:val="0006618D"/>
    <w:rsid w:val="00066885"/>
    <w:rsid w:val="0006692F"/>
    <w:rsid w:val="0006694E"/>
    <w:rsid w:val="00066A37"/>
    <w:rsid w:val="00066F05"/>
    <w:rsid w:val="00066F3D"/>
    <w:rsid w:val="00066F94"/>
    <w:rsid w:val="00067BEB"/>
    <w:rsid w:val="00071A0A"/>
    <w:rsid w:val="00072116"/>
    <w:rsid w:val="00072628"/>
    <w:rsid w:val="000728ED"/>
    <w:rsid w:val="000733F5"/>
    <w:rsid w:val="000733FF"/>
    <w:rsid w:val="0007412B"/>
    <w:rsid w:val="00075156"/>
    <w:rsid w:val="0007577A"/>
    <w:rsid w:val="000767BB"/>
    <w:rsid w:val="00076EB1"/>
    <w:rsid w:val="000775D0"/>
    <w:rsid w:val="000802DF"/>
    <w:rsid w:val="00081391"/>
    <w:rsid w:val="00081B0F"/>
    <w:rsid w:val="0008283D"/>
    <w:rsid w:val="00082D64"/>
    <w:rsid w:val="00083090"/>
    <w:rsid w:val="00083214"/>
    <w:rsid w:val="00083840"/>
    <w:rsid w:val="00083B8F"/>
    <w:rsid w:val="00084B11"/>
    <w:rsid w:val="00085322"/>
    <w:rsid w:val="000857CD"/>
    <w:rsid w:val="000859B9"/>
    <w:rsid w:val="0008656F"/>
    <w:rsid w:val="00086AB9"/>
    <w:rsid w:val="00086BCE"/>
    <w:rsid w:val="00086F36"/>
    <w:rsid w:val="000875E5"/>
    <w:rsid w:val="00087838"/>
    <w:rsid w:val="00090168"/>
    <w:rsid w:val="00090294"/>
    <w:rsid w:val="00090C76"/>
    <w:rsid w:val="00091033"/>
    <w:rsid w:val="00091F10"/>
    <w:rsid w:val="00092440"/>
    <w:rsid w:val="00092EF4"/>
    <w:rsid w:val="0009302B"/>
    <w:rsid w:val="00093EC2"/>
    <w:rsid w:val="000953E0"/>
    <w:rsid w:val="000958A2"/>
    <w:rsid w:val="00095980"/>
    <w:rsid w:val="00096102"/>
    <w:rsid w:val="00096491"/>
    <w:rsid w:val="000965E7"/>
    <w:rsid w:val="000A0041"/>
    <w:rsid w:val="000A06FC"/>
    <w:rsid w:val="000A130C"/>
    <w:rsid w:val="000A1A02"/>
    <w:rsid w:val="000A4003"/>
    <w:rsid w:val="000A4035"/>
    <w:rsid w:val="000A483A"/>
    <w:rsid w:val="000A55D2"/>
    <w:rsid w:val="000A64D3"/>
    <w:rsid w:val="000A74BA"/>
    <w:rsid w:val="000A77B9"/>
    <w:rsid w:val="000A7EA7"/>
    <w:rsid w:val="000A7F0A"/>
    <w:rsid w:val="000B0403"/>
    <w:rsid w:val="000B057B"/>
    <w:rsid w:val="000B06E7"/>
    <w:rsid w:val="000B0C94"/>
    <w:rsid w:val="000B15E5"/>
    <w:rsid w:val="000B2382"/>
    <w:rsid w:val="000B2F9E"/>
    <w:rsid w:val="000B3171"/>
    <w:rsid w:val="000B34A5"/>
    <w:rsid w:val="000B3C39"/>
    <w:rsid w:val="000B45B0"/>
    <w:rsid w:val="000B4746"/>
    <w:rsid w:val="000B5BA1"/>
    <w:rsid w:val="000B65C3"/>
    <w:rsid w:val="000B7966"/>
    <w:rsid w:val="000B7CB1"/>
    <w:rsid w:val="000C0AE6"/>
    <w:rsid w:val="000C0D0D"/>
    <w:rsid w:val="000C1B48"/>
    <w:rsid w:val="000C2555"/>
    <w:rsid w:val="000C3545"/>
    <w:rsid w:val="000C3644"/>
    <w:rsid w:val="000C498A"/>
    <w:rsid w:val="000C4C16"/>
    <w:rsid w:val="000C56FC"/>
    <w:rsid w:val="000C5BAE"/>
    <w:rsid w:val="000C5C74"/>
    <w:rsid w:val="000C7907"/>
    <w:rsid w:val="000C7A11"/>
    <w:rsid w:val="000C7F5E"/>
    <w:rsid w:val="000D00AC"/>
    <w:rsid w:val="000D02D0"/>
    <w:rsid w:val="000D0AED"/>
    <w:rsid w:val="000D3093"/>
    <w:rsid w:val="000D3602"/>
    <w:rsid w:val="000D3A99"/>
    <w:rsid w:val="000D4D89"/>
    <w:rsid w:val="000D575C"/>
    <w:rsid w:val="000D6BBD"/>
    <w:rsid w:val="000D7751"/>
    <w:rsid w:val="000D7C23"/>
    <w:rsid w:val="000E0296"/>
    <w:rsid w:val="000E0A16"/>
    <w:rsid w:val="000E0B29"/>
    <w:rsid w:val="000E1702"/>
    <w:rsid w:val="000E1BFA"/>
    <w:rsid w:val="000E2142"/>
    <w:rsid w:val="000E21D0"/>
    <w:rsid w:val="000E2A38"/>
    <w:rsid w:val="000E2ACC"/>
    <w:rsid w:val="000E343E"/>
    <w:rsid w:val="000E447A"/>
    <w:rsid w:val="000E46A5"/>
    <w:rsid w:val="000E5463"/>
    <w:rsid w:val="000E5509"/>
    <w:rsid w:val="000E585F"/>
    <w:rsid w:val="000E5A32"/>
    <w:rsid w:val="000E61DC"/>
    <w:rsid w:val="000E66F8"/>
    <w:rsid w:val="000F054F"/>
    <w:rsid w:val="000F079D"/>
    <w:rsid w:val="000F0912"/>
    <w:rsid w:val="000F0D9D"/>
    <w:rsid w:val="000F18CC"/>
    <w:rsid w:val="000F1D56"/>
    <w:rsid w:val="000F2534"/>
    <w:rsid w:val="000F28D9"/>
    <w:rsid w:val="000F2D43"/>
    <w:rsid w:val="000F2F9A"/>
    <w:rsid w:val="000F3599"/>
    <w:rsid w:val="000F3AA0"/>
    <w:rsid w:val="000F4AEB"/>
    <w:rsid w:val="000F4B40"/>
    <w:rsid w:val="000F4C3B"/>
    <w:rsid w:val="000F4E7B"/>
    <w:rsid w:val="000F56AB"/>
    <w:rsid w:val="000F57C3"/>
    <w:rsid w:val="000F5C0C"/>
    <w:rsid w:val="000F5C37"/>
    <w:rsid w:val="000F5DF0"/>
    <w:rsid w:val="000F6A0B"/>
    <w:rsid w:val="000F72EA"/>
    <w:rsid w:val="000F7695"/>
    <w:rsid w:val="001012E3"/>
    <w:rsid w:val="00101EEB"/>
    <w:rsid w:val="00102411"/>
    <w:rsid w:val="00102ADA"/>
    <w:rsid w:val="00103261"/>
    <w:rsid w:val="00103572"/>
    <w:rsid w:val="00103740"/>
    <w:rsid w:val="0010375A"/>
    <w:rsid w:val="001038ED"/>
    <w:rsid w:val="001042B0"/>
    <w:rsid w:val="00105005"/>
    <w:rsid w:val="001065B2"/>
    <w:rsid w:val="00106937"/>
    <w:rsid w:val="00106F4F"/>
    <w:rsid w:val="001071D3"/>
    <w:rsid w:val="001075A8"/>
    <w:rsid w:val="001079ED"/>
    <w:rsid w:val="00110259"/>
    <w:rsid w:val="00110AA9"/>
    <w:rsid w:val="00111128"/>
    <w:rsid w:val="00111C2C"/>
    <w:rsid w:val="0011253A"/>
    <w:rsid w:val="0011254D"/>
    <w:rsid w:val="00112B78"/>
    <w:rsid w:val="001139C2"/>
    <w:rsid w:val="00114559"/>
    <w:rsid w:val="00114EA9"/>
    <w:rsid w:val="00115ED0"/>
    <w:rsid w:val="0011683C"/>
    <w:rsid w:val="001179E8"/>
    <w:rsid w:val="0012021B"/>
    <w:rsid w:val="0012222D"/>
    <w:rsid w:val="00125058"/>
    <w:rsid w:val="001255E6"/>
    <w:rsid w:val="00125FD3"/>
    <w:rsid w:val="0012672E"/>
    <w:rsid w:val="00127D9B"/>
    <w:rsid w:val="0013053A"/>
    <w:rsid w:val="0013066A"/>
    <w:rsid w:val="001307AE"/>
    <w:rsid w:val="001315EF"/>
    <w:rsid w:val="00131F39"/>
    <w:rsid w:val="00132375"/>
    <w:rsid w:val="00132E73"/>
    <w:rsid w:val="00133071"/>
    <w:rsid w:val="00133505"/>
    <w:rsid w:val="00134188"/>
    <w:rsid w:val="001347EA"/>
    <w:rsid w:val="00137403"/>
    <w:rsid w:val="00137890"/>
    <w:rsid w:val="0013793E"/>
    <w:rsid w:val="00140706"/>
    <w:rsid w:val="001410FD"/>
    <w:rsid w:val="0014122A"/>
    <w:rsid w:val="00141E85"/>
    <w:rsid w:val="0014319C"/>
    <w:rsid w:val="001436B3"/>
    <w:rsid w:val="001438BA"/>
    <w:rsid w:val="00143976"/>
    <w:rsid w:val="00143DAC"/>
    <w:rsid w:val="00144622"/>
    <w:rsid w:val="00144781"/>
    <w:rsid w:val="00144917"/>
    <w:rsid w:val="0014492B"/>
    <w:rsid w:val="0014702D"/>
    <w:rsid w:val="00147596"/>
    <w:rsid w:val="0015003B"/>
    <w:rsid w:val="0015021D"/>
    <w:rsid w:val="0015113A"/>
    <w:rsid w:val="00152718"/>
    <w:rsid w:val="001530CF"/>
    <w:rsid w:val="00153232"/>
    <w:rsid w:val="00153F12"/>
    <w:rsid w:val="00153FB5"/>
    <w:rsid w:val="001543DB"/>
    <w:rsid w:val="00154BC9"/>
    <w:rsid w:val="00155473"/>
    <w:rsid w:val="00155B92"/>
    <w:rsid w:val="00155DC2"/>
    <w:rsid w:val="00156D90"/>
    <w:rsid w:val="00156E9F"/>
    <w:rsid w:val="00157A57"/>
    <w:rsid w:val="00157DB6"/>
    <w:rsid w:val="00157EC2"/>
    <w:rsid w:val="00157F67"/>
    <w:rsid w:val="00161100"/>
    <w:rsid w:val="00161526"/>
    <w:rsid w:val="001618AD"/>
    <w:rsid w:val="00162A68"/>
    <w:rsid w:val="00162E08"/>
    <w:rsid w:val="001633F1"/>
    <w:rsid w:val="0016531E"/>
    <w:rsid w:val="0016565C"/>
    <w:rsid w:val="00166314"/>
    <w:rsid w:val="00166746"/>
    <w:rsid w:val="00166FD9"/>
    <w:rsid w:val="00167590"/>
    <w:rsid w:val="00167918"/>
    <w:rsid w:val="00167B7D"/>
    <w:rsid w:val="00167C1E"/>
    <w:rsid w:val="001700B7"/>
    <w:rsid w:val="0017043B"/>
    <w:rsid w:val="001706A1"/>
    <w:rsid w:val="00170914"/>
    <w:rsid w:val="001709AF"/>
    <w:rsid w:val="00170DF2"/>
    <w:rsid w:val="001728E1"/>
    <w:rsid w:val="00174841"/>
    <w:rsid w:val="001749EB"/>
    <w:rsid w:val="001761FD"/>
    <w:rsid w:val="00176D33"/>
    <w:rsid w:val="001773B1"/>
    <w:rsid w:val="00177D61"/>
    <w:rsid w:val="00180125"/>
    <w:rsid w:val="001808CA"/>
    <w:rsid w:val="00180923"/>
    <w:rsid w:val="00180CE5"/>
    <w:rsid w:val="00181187"/>
    <w:rsid w:val="00181BAA"/>
    <w:rsid w:val="00181D2D"/>
    <w:rsid w:val="001820F4"/>
    <w:rsid w:val="0018210A"/>
    <w:rsid w:val="00182DE0"/>
    <w:rsid w:val="00183365"/>
    <w:rsid w:val="0018386C"/>
    <w:rsid w:val="00184479"/>
    <w:rsid w:val="0018472C"/>
    <w:rsid w:val="00184838"/>
    <w:rsid w:val="00184DAE"/>
    <w:rsid w:val="00184DD8"/>
    <w:rsid w:val="00184DEB"/>
    <w:rsid w:val="0018538F"/>
    <w:rsid w:val="001856A9"/>
    <w:rsid w:val="00185755"/>
    <w:rsid w:val="001859E5"/>
    <w:rsid w:val="00187398"/>
    <w:rsid w:val="001876F6"/>
    <w:rsid w:val="00187858"/>
    <w:rsid w:val="00187F73"/>
    <w:rsid w:val="00187FB0"/>
    <w:rsid w:val="001902E9"/>
    <w:rsid w:val="00190327"/>
    <w:rsid w:val="00190A0A"/>
    <w:rsid w:val="001918D9"/>
    <w:rsid w:val="001922E0"/>
    <w:rsid w:val="001926F2"/>
    <w:rsid w:val="00192DA8"/>
    <w:rsid w:val="00193BCE"/>
    <w:rsid w:val="00194B2D"/>
    <w:rsid w:val="00194B87"/>
    <w:rsid w:val="0019569A"/>
    <w:rsid w:val="00195962"/>
    <w:rsid w:val="00195EE4"/>
    <w:rsid w:val="00196CC7"/>
    <w:rsid w:val="00197533"/>
    <w:rsid w:val="001977E7"/>
    <w:rsid w:val="00197CCA"/>
    <w:rsid w:val="001A023F"/>
    <w:rsid w:val="001A0D8A"/>
    <w:rsid w:val="001A192D"/>
    <w:rsid w:val="001A1A8E"/>
    <w:rsid w:val="001A321F"/>
    <w:rsid w:val="001A3B6F"/>
    <w:rsid w:val="001A60FF"/>
    <w:rsid w:val="001A66D6"/>
    <w:rsid w:val="001A7C72"/>
    <w:rsid w:val="001A7E53"/>
    <w:rsid w:val="001A7F93"/>
    <w:rsid w:val="001B084B"/>
    <w:rsid w:val="001B0CEC"/>
    <w:rsid w:val="001B0FFC"/>
    <w:rsid w:val="001B10A7"/>
    <w:rsid w:val="001B1CF2"/>
    <w:rsid w:val="001B1D76"/>
    <w:rsid w:val="001B4388"/>
    <w:rsid w:val="001B463E"/>
    <w:rsid w:val="001B469D"/>
    <w:rsid w:val="001B4954"/>
    <w:rsid w:val="001B49E0"/>
    <w:rsid w:val="001B4CBC"/>
    <w:rsid w:val="001B5124"/>
    <w:rsid w:val="001B5377"/>
    <w:rsid w:val="001B6553"/>
    <w:rsid w:val="001B6647"/>
    <w:rsid w:val="001B6A47"/>
    <w:rsid w:val="001B6B0A"/>
    <w:rsid w:val="001B6C3C"/>
    <w:rsid w:val="001B6DD7"/>
    <w:rsid w:val="001C0625"/>
    <w:rsid w:val="001C0824"/>
    <w:rsid w:val="001C0B83"/>
    <w:rsid w:val="001C1510"/>
    <w:rsid w:val="001C1989"/>
    <w:rsid w:val="001C28FD"/>
    <w:rsid w:val="001C3349"/>
    <w:rsid w:val="001C3F1E"/>
    <w:rsid w:val="001C4ABA"/>
    <w:rsid w:val="001C546B"/>
    <w:rsid w:val="001C57E1"/>
    <w:rsid w:val="001C5EA2"/>
    <w:rsid w:val="001C6608"/>
    <w:rsid w:val="001C6AA9"/>
    <w:rsid w:val="001C6C7D"/>
    <w:rsid w:val="001D0470"/>
    <w:rsid w:val="001D0FF6"/>
    <w:rsid w:val="001D1CB1"/>
    <w:rsid w:val="001D2AC0"/>
    <w:rsid w:val="001D2DBA"/>
    <w:rsid w:val="001D2FD0"/>
    <w:rsid w:val="001D3830"/>
    <w:rsid w:val="001D3BA6"/>
    <w:rsid w:val="001D4FC0"/>
    <w:rsid w:val="001D5564"/>
    <w:rsid w:val="001D5FD7"/>
    <w:rsid w:val="001D5FF8"/>
    <w:rsid w:val="001D6863"/>
    <w:rsid w:val="001D68AF"/>
    <w:rsid w:val="001D6FAA"/>
    <w:rsid w:val="001D70FA"/>
    <w:rsid w:val="001D7BA9"/>
    <w:rsid w:val="001E039D"/>
    <w:rsid w:val="001E0985"/>
    <w:rsid w:val="001E0C85"/>
    <w:rsid w:val="001E22E7"/>
    <w:rsid w:val="001E2714"/>
    <w:rsid w:val="001E2D5C"/>
    <w:rsid w:val="001E398C"/>
    <w:rsid w:val="001E4456"/>
    <w:rsid w:val="001E4A85"/>
    <w:rsid w:val="001E4DDC"/>
    <w:rsid w:val="001E774F"/>
    <w:rsid w:val="001E7C1D"/>
    <w:rsid w:val="001F073F"/>
    <w:rsid w:val="001F13CD"/>
    <w:rsid w:val="001F3009"/>
    <w:rsid w:val="001F3358"/>
    <w:rsid w:val="001F35CB"/>
    <w:rsid w:val="001F38A0"/>
    <w:rsid w:val="001F390F"/>
    <w:rsid w:val="001F3B44"/>
    <w:rsid w:val="001F3BB2"/>
    <w:rsid w:val="001F3C43"/>
    <w:rsid w:val="001F4C88"/>
    <w:rsid w:val="001F5CD1"/>
    <w:rsid w:val="001F6D49"/>
    <w:rsid w:val="001F7257"/>
    <w:rsid w:val="001F7739"/>
    <w:rsid w:val="0020011B"/>
    <w:rsid w:val="0020068A"/>
    <w:rsid w:val="0020187E"/>
    <w:rsid w:val="00201DC6"/>
    <w:rsid w:val="00202375"/>
    <w:rsid w:val="0020242C"/>
    <w:rsid w:val="002025EA"/>
    <w:rsid w:val="00202884"/>
    <w:rsid w:val="00202E44"/>
    <w:rsid w:val="00203556"/>
    <w:rsid w:val="00204D0F"/>
    <w:rsid w:val="00204DB6"/>
    <w:rsid w:val="002056ED"/>
    <w:rsid w:val="00205C3A"/>
    <w:rsid w:val="00206DC3"/>
    <w:rsid w:val="002072DE"/>
    <w:rsid w:val="00207EB3"/>
    <w:rsid w:val="00211015"/>
    <w:rsid w:val="00211293"/>
    <w:rsid w:val="00211793"/>
    <w:rsid w:val="00211C11"/>
    <w:rsid w:val="00212345"/>
    <w:rsid w:val="00212E10"/>
    <w:rsid w:val="0021370A"/>
    <w:rsid w:val="0021374A"/>
    <w:rsid w:val="00214809"/>
    <w:rsid w:val="002149A1"/>
    <w:rsid w:val="00214E7A"/>
    <w:rsid w:val="00215BFE"/>
    <w:rsid w:val="00215C44"/>
    <w:rsid w:val="0021653B"/>
    <w:rsid w:val="00216E73"/>
    <w:rsid w:val="0021774C"/>
    <w:rsid w:val="00217F92"/>
    <w:rsid w:val="00217FF6"/>
    <w:rsid w:val="00220497"/>
    <w:rsid w:val="0022126E"/>
    <w:rsid w:val="002218EE"/>
    <w:rsid w:val="00221E97"/>
    <w:rsid w:val="00222386"/>
    <w:rsid w:val="002229DC"/>
    <w:rsid w:val="00222F51"/>
    <w:rsid w:val="00223038"/>
    <w:rsid w:val="002230E1"/>
    <w:rsid w:val="00223361"/>
    <w:rsid w:val="002244BA"/>
    <w:rsid w:val="002247AA"/>
    <w:rsid w:val="00224DA7"/>
    <w:rsid w:val="0022504D"/>
    <w:rsid w:val="002256C7"/>
    <w:rsid w:val="002261CB"/>
    <w:rsid w:val="002268BF"/>
    <w:rsid w:val="00227BDE"/>
    <w:rsid w:val="00230045"/>
    <w:rsid w:val="0023014E"/>
    <w:rsid w:val="002308FA"/>
    <w:rsid w:val="0023132F"/>
    <w:rsid w:val="00231AA5"/>
    <w:rsid w:val="00231ECD"/>
    <w:rsid w:val="00232BF7"/>
    <w:rsid w:val="00232F90"/>
    <w:rsid w:val="0023339B"/>
    <w:rsid w:val="0023469C"/>
    <w:rsid w:val="00234C71"/>
    <w:rsid w:val="00235511"/>
    <w:rsid w:val="00235BA8"/>
    <w:rsid w:val="002366E0"/>
    <w:rsid w:val="00236DE1"/>
    <w:rsid w:val="002372EE"/>
    <w:rsid w:val="002372FD"/>
    <w:rsid w:val="0023764D"/>
    <w:rsid w:val="0024025E"/>
    <w:rsid w:val="00240DC7"/>
    <w:rsid w:val="002415BC"/>
    <w:rsid w:val="00241937"/>
    <w:rsid w:val="00241D9D"/>
    <w:rsid w:val="002434B2"/>
    <w:rsid w:val="002442F4"/>
    <w:rsid w:val="002445EA"/>
    <w:rsid w:val="00244ECE"/>
    <w:rsid w:val="00244FC5"/>
    <w:rsid w:val="00245D1D"/>
    <w:rsid w:val="00250EDA"/>
    <w:rsid w:val="002513E8"/>
    <w:rsid w:val="00251502"/>
    <w:rsid w:val="002518E8"/>
    <w:rsid w:val="00251C10"/>
    <w:rsid w:val="00251DCB"/>
    <w:rsid w:val="00252307"/>
    <w:rsid w:val="00252C9E"/>
    <w:rsid w:val="00252E1E"/>
    <w:rsid w:val="002538BA"/>
    <w:rsid w:val="0025469D"/>
    <w:rsid w:val="002552B1"/>
    <w:rsid w:val="00255D01"/>
    <w:rsid w:val="00256B12"/>
    <w:rsid w:val="00256E55"/>
    <w:rsid w:val="00257E0E"/>
    <w:rsid w:val="00257FF4"/>
    <w:rsid w:val="002600E0"/>
    <w:rsid w:val="002602CA"/>
    <w:rsid w:val="00260FCB"/>
    <w:rsid w:val="002615F5"/>
    <w:rsid w:val="002616B9"/>
    <w:rsid w:val="00261A62"/>
    <w:rsid w:val="00261C34"/>
    <w:rsid w:val="00261F86"/>
    <w:rsid w:val="0026217B"/>
    <w:rsid w:val="002629E4"/>
    <w:rsid w:val="0026365F"/>
    <w:rsid w:val="00263E01"/>
    <w:rsid w:val="00263E0E"/>
    <w:rsid w:val="00263FE3"/>
    <w:rsid w:val="0026501C"/>
    <w:rsid w:val="00265107"/>
    <w:rsid w:val="00265593"/>
    <w:rsid w:val="00266B38"/>
    <w:rsid w:val="00266CEF"/>
    <w:rsid w:val="00266FA6"/>
    <w:rsid w:val="00266FC8"/>
    <w:rsid w:val="002675EA"/>
    <w:rsid w:val="00267BC5"/>
    <w:rsid w:val="00267CBE"/>
    <w:rsid w:val="00267E0B"/>
    <w:rsid w:val="00270680"/>
    <w:rsid w:val="00271103"/>
    <w:rsid w:val="00271877"/>
    <w:rsid w:val="002721FA"/>
    <w:rsid w:val="0027230C"/>
    <w:rsid w:val="00272B99"/>
    <w:rsid w:val="00273085"/>
    <w:rsid w:val="0027380D"/>
    <w:rsid w:val="002743A6"/>
    <w:rsid w:val="0027468E"/>
    <w:rsid w:val="00274826"/>
    <w:rsid w:val="00275005"/>
    <w:rsid w:val="002752A1"/>
    <w:rsid w:val="002752AB"/>
    <w:rsid w:val="002756D6"/>
    <w:rsid w:val="0027573C"/>
    <w:rsid w:val="00276374"/>
    <w:rsid w:val="00280258"/>
    <w:rsid w:val="00280524"/>
    <w:rsid w:val="0028133E"/>
    <w:rsid w:val="002815D0"/>
    <w:rsid w:val="0028187F"/>
    <w:rsid w:val="002820A7"/>
    <w:rsid w:val="00283B82"/>
    <w:rsid w:val="00283E13"/>
    <w:rsid w:val="00286478"/>
    <w:rsid w:val="00287EDD"/>
    <w:rsid w:val="00290C7D"/>
    <w:rsid w:val="00290F23"/>
    <w:rsid w:val="0029110E"/>
    <w:rsid w:val="00291195"/>
    <w:rsid w:val="0029141B"/>
    <w:rsid w:val="00292746"/>
    <w:rsid w:val="002927D3"/>
    <w:rsid w:val="00294BDE"/>
    <w:rsid w:val="00295DB6"/>
    <w:rsid w:val="0029788B"/>
    <w:rsid w:val="00297D1B"/>
    <w:rsid w:val="00297ED5"/>
    <w:rsid w:val="00297F4D"/>
    <w:rsid w:val="002A0226"/>
    <w:rsid w:val="002A0661"/>
    <w:rsid w:val="002A066A"/>
    <w:rsid w:val="002A1CF2"/>
    <w:rsid w:val="002A2ED0"/>
    <w:rsid w:val="002A3A84"/>
    <w:rsid w:val="002A4475"/>
    <w:rsid w:val="002A4C3E"/>
    <w:rsid w:val="002A56BC"/>
    <w:rsid w:val="002A5C53"/>
    <w:rsid w:val="002A6AD6"/>
    <w:rsid w:val="002A72CC"/>
    <w:rsid w:val="002A76AB"/>
    <w:rsid w:val="002A7A4F"/>
    <w:rsid w:val="002A7AFE"/>
    <w:rsid w:val="002B01DB"/>
    <w:rsid w:val="002B09C0"/>
    <w:rsid w:val="002B1235"/>
    <w:rsid w:val="002B13B3"/>
    <w:rsid w:val="002B183D"/>
    <w:rsid w:val="002B1DBF"/>
    <w:rsid w:val="002B207F"/>
    <w:rsid w:val="002B2548"/>
    <w:rsid w:val="002B2A48"/>
    <w:rsid w:val="002B2BEE"/>
    <w:rsid w:val="002B31AD"/>
    <w:rsid w:val="002B3EA7"/>
    <w:rsid w:val="002B4BAE"/>
    <w:rsid w:val="002B538B"/>
    <w:rsid w:val="002B581B"/>
    <w:rsid w:val="002B741A"/>
    <w:rsid w:val="002B745E"/>
    <w:rsid w:val="002C0659"/>
    <w:rsid w:val="002C0E49"/>
    <w:rsid w:val="002C2253"/>
    <w:rsid w:val="002C2892"/>
    <w:rsid w:val="002C3E5E"/>
    <w:rsid w:val="002C4702"/>
    <w:rsid w:val="002C58AB"/>
    <w:rsid w:val="002C6AEB"/>
    <w:rsid w:val="002C6D84"/>
    <w:rsid w:val="002C7968"/>
    <w:rsid w:val="002C7D21"/>
    <w:rsid w:val="002D1564"/>
    <w:rsid w:val="002D1CA4"/>
    <w:rsid w:val="002D1E5A"/>
    <w:rsid w:val="002D1F1D"/>
    <w:rsid w:val="002D2C09"/>
    <w:rsid w:val="002D2C45"/>
    <w:rsid w:val="002D2C92"/>
    <w:rsid w:val="002D38A4"/>
    <w:rsid w:val="002D3EC9"/>
    <w:rsid w:val="002D4899"/>
    <w:rsid w:val="002D4969"/>
    <w:rsid w:val="002D4EE1"/>
    <w:rsid w:val="002D4F49"/>
    <w:rsid w:val="002D63C1"/>
    <w:rsid w:val="002D69FC"/>
    <w:rsid w:val="002D7746"/>
    <w:rsid w:val="002D778E"/>
    <w:rsid w:val="002E04D7"/>
    <w:rsid w:val="002E06DD"/>
    <w:rsid w:val="002E08FA"/>
    <w:rsid w:val="002E171A"/>
    <w:rsid w:val="002E2A24"/>
    <w:rsid w:val="002E2EFC"/>
    <w:rsid w:val="002E3D66"/>
    <w:rsid w:val="002E3F11"/>
    <w:rsid w:val="002E4B11"/>
    <w:rsid w:val="002E4F70"/>
    <w:rsid w:val="002E5616"/>
    <w:rsid w:val="002E5886"/>
    <w:rsid w:val="002E5A70"/>
    <w:rsid w:val="002E5AD3"/>
    <w:rsid w:val="002E60D3"/>
    <w:rsid w:val="002E635D"/>
    <w:rsid w:val="002E6CC8"/>
    <w:rsid w:val="002E7562"/>
    <w:rsid w:val="002E79D1"/>
    <w:rsid w:val="002F0050"/>
    <w:rsid w:val="002F071F"/>
    <w:rsid w:val="002F0895"/>
    <w:rsid w:val="002F16D5"/>
    <w:rsid w:val="002F18EC"/>
    <w:rsid w:val="002F1A90"/>
    <w:rsid w:val="002F1C2F"/>
    <w:rsid w:val="002F3D1C"/>
    <w:rsid w:val="002F42F0"/>
    <w:rsid w:val="002F4EA1"/>
    <w:rsid w:val="002F52DE"/>
    <w:rsid w:val="002F55C1"/>
    <w:rsid w:val="002F66B0"/>
    <w:rsid w:val="002F797A"/>
    <w:rsid w:val="00300483"/>
    <w:rsid w:val="00300FB9"/>
    <w:rsid w:val="00301C91"/>
    <w:rsid w:val="00303B10"/>
    <w:rsid w:val="00303F2B"/>
    <w:rsid w:val="00304228"/>
    <w:rsid w:val="00304607"/>
    <w:rsid w:val="0030467A"/>
    <w:rsid w:val="00304D4E"/>
    <w:rsid w:val="00304FFD"/>
    <w:rsid w:val="00305608"/>
    <w:rsid w:val="00305B72"/>
    <w:rsid w:val="0030610A"/>
    <w:rsid w:val="00306627"/>
    <w:rsid w:val="003069DD"/>
    <w:rsid w:val="00306CAB"/>
    <w:rsid w:val="003077FF"/>
    <w:rsid w:val="00307B9D"/>
    <w:rsid w:val="00310248"/>
    <w:rsid w:val="00310D23"/>
    <w:rsid w:val="00310D64"/>
    <w:rsid w:val="0031146F"/>
    <w:rsid w:val="00311795"/>
    <w:rsid w:val="003117B1"/>
    <w:rsid w:val="00311B70"/>
    <w:rsid w:val="00311CBE"/>
    <w:rsid w:val="00312165"/>
    <w:rsid w:val="00312280"/>
    <w:rsid w:val="00312B2C"/>
    <w:rsid w:val="00312CD0"/>
    <w:rsid w:val="0031449F"/>
    <w:rsid w:val="003145A5"/>
    <w:rsid w:val="003148B9"/>
    <w:rsid w:val="00314A2E"/>
    <w:rsid w:val="00315266"/>
    <w:rsid w:val="0031693B"/>
    <w:rsid w:val="003169CE"/>
    <w:rsid w:val="00316F0A"/>
    <w:rsid w:val="0031736F"/>
    <w:rsid w:val="00317DC7"/>
    <w:rsid w:val="003200F9"/>
    <w:rsid w:val="003202EF"/>
    <w:rsid w:val="00320F38"/>
    <w:rsid w:val="00321183"/>
    <w:rsid w:val="00321694"/>
    <w:rsid w:val="00321F0A"/>
    <w:rsid w:val="003223CE"/>
    <w:rsid w:val="003224CF"/>
    <w:rsid w:val="00322A2D"/>
    <w:rsid w:val="00322E80"/>
    <w:rsid w:val="00324D5B"/>
    <w:rsid w:val="00325045"/>
    <w:rsid w:val="00325D91"/>
    <w:rsid w:val="003267B4"/>
    <w:rsid w:val="00326EBA"/>
    <w:rsid w:val="003274AF"/>
    <w:rsid w:val="00331193"/>
    <w:rsid w:val="00331377"/>
    <w:rsid w:val="0033269F"/>
    <w:rsid w:val="003333D4"/>
    <w:rsid w:val="00334951"/>
    <w:rsid w:val="00334C5C"/>
    <w:rsid w:val="003352AF"/>
    <w:rsid w:val="003360B9"/>
    <w:rsid w:val="00336411"/>
    <w:rsid w:val="0033678D"/>
    <w:rsid w:val="0033720D"/>
    <w:rsid w:val="003373E8"/>
    <w:rsid w:val="003430EA"/>
    <w:rsid w:val="003439F1"/>
    <w:rsid w:val="00343AF2"/>
    <w:rsid w:val="003443DD"/>
    <w:rsid w:val="00344D5A"/>
    <w:rsid w:val="003467A6"/>
    <w:rsid w:val="00346EB6"/>
    <w:rsid w:val="00347527"/>
    <w:rsid w:val="00347EDB"/>
    <w:rsid w:val="00350212"/>
    <w:rsid w:val="00350797"/>
    <w:rsid w:val="00351A85"/>
    <w:rsid w:val="003522E8"/>
    <w:rsid w:val="00352359"/>
    <w:rsid w:val="003526E5"/>
    <w:rsid w:val="0035348D"/>
    <w:rsid w:val="00353989"/>
    <w:rsid w:val="003554FC"/>
    <w:rsid w:val="00355B7A"/>
    <w:rsid w:val="0035617C"/>
    <w:rsid w:val="00356524"/>
    <w:rsid w:val="00356E7E"/>
    <w:rsid w:val="00356EB8"/>
    <w:rsid w:val="00357265"/>
    <w:rsid w:val="00357B83"/>
    <w:rsid w:val="003602A0"/>
    <w:rsid w:val="00361024"/>
    <w:rsid w:val="003614A8"/>
    <w:rsid w:val="0036160E"/>
    <w:rsid w:val="00362610"/>
    <w:rsid w:val="00362F6A"/>
    <w:rsid w:val="003634D0"/>
    <w:rsid w:val="00363830"/>
    <w:rsid w:val="00363D2D"/>
    <w:rsid w:val="00364633"/>
    <w:rsid w:val="00364BB6"/>
    <w:rsid w:val="00364D6B"/>
    <w:rsid w:val="00365408"/>
    <w:rsid w:val="003654F4"/>
    <w:rsid w:val="00365CC0"/>
    <w:rsid w:val="003668DF"/>
    <w:rsid w:val="00366D11"/>
    <w:rsid w:val="00366F4A"/>
    <w:rsid w:val="00367688"/>
    <w:rsid w:val="00371F49"/>
    <w:rsid w:val="00372221"/>
    <w:rsid w:val="00372B02"/>
    <w:rsid w:val="00372CF2"/>
    <w:rsid w:val="00373BB3"/>
    <w:rsid w:val="00374C7E"/>
    <w:rsid w:val="00376006"/>
    <w:rsid w:val="0037689B"/>
    <w:rsid w:val="00376E2A"/>
    <w:rsid w:val="00377353"/>
    <w:rsid w:val="0037736B"/>
    <w:rsid w:val="003811AF"/>
    <w:rsid w:val="00381F57"/>
    <w:rsid w:val="0038216E"/>
    <w:rsid w:val="003822E5"/>
    <w:rsid w:val="00382B56"/>
    <w:rsid w:val="00382F55"/>
    <w:rsid w:val="003830B8"/>
    <w:rsid w:val="00383262"/>
    <w:rsid w:val="003837F1"/>
    <w:rsid w:val="00383984"/>
    <w:rsid w:val="0038415A"/>
    <w:rsid w:val="003863EE"/>
    <w:rsid w:val="00391575"/>
    <w:rsid w:val="00391B8E"/>
    <w:rsid w:val="00397346"/>
    <w:rsid w:val="003A157A"/>
    <w:rsid w:val="003A283F"/>
    <w:rsid w:val="003A2A16"/>
    <w:rsid w:val="003A2FDD"/>
    <w:rsid w:val="003A3C43"/>
    <w:rsid w:val="003A3FC1"/>
    <w:rsid w:val="003A495D"/>
    <w:rsid w:val="003A5097"/>
    <w:rsid w:val="003A5CCC"/>
    <w:rsid w:val="003A6ED8"/>
    <w:rsid w:val="003A70FF"/>
    <w:rsid w:val="003A74D2"/>
    <w:rsid w:val="003A756B"/>
    <w:rsid w:val="003A7902"/>
    <w:rsid w:val="003B0032"/>
    <w:rsid w:val="003B23D7"/>
    <w:rsid w:val="003B243B"/>
    <w:rsid w:val="003B2AF2"/>
    <w:rsid w:val="003B34CB"/>
    <w:rsid w:val="003B380B"/>
    <w:rsid w:val="003B3A89"/>
    <w:rsid w:val="003B3AB4"/>
    <w:rsid w:val="003B3CA8"/>
    <w:rsid w:val="003B45D5"/>
    <w:rsid w:val="003B52FE"/>
    <w:rsid w:val="003B5508"/>
    <w:rsid w:val="003B572A"/>
    <w:rsid w:val="003B57B9"/>
    <w:rsid w:val="003B6269"/>
    <w:rsid w:val="003B6325"/>
    <w:rsid w:val="003B71E0"/>
    <w:rsid w:val="003B7787"/>
    <w:rsid w:val="003B78A4"/>
    <w:rsid w:val="003C08EF"/>
    <w:rsid w:val="003C144E"/>
    <w:rsid w:val="003C1A07"/>
    <w:rsid w:val="003C1E74"/>
    <w:rsid w:val="003C20A2"/>
    <w:rsid w:val="003C2673"/>
    <w:rsid w:val="003C27A2"/>
    <w:rsid w:val="003C3546"/>
    <w:rsid w:val="003C4DD1"/>
    <w:rsid w:val="003C4DEE"/>
    <w:rsid w:val="003C53BD"/>
    <w:rsid w:val="003C567C"/>
    <w:rsid w:val="003C59B8"/>
    <w:rsid w:val="003C6809"/>
    <w:rsid w:val="003C7897"/>
    <w:rsid w:val="003D0937"/>
    <w:rsid w:val="003D15EC"/>
    <w:rsid w:val="003D17E6"/>
    <w:rsid w:val="003D1A20"/>
    <w:rsid w:val="003D1AC9"/>
    <w:rsid w:val="003D2AC9"/>
    <w:rsid w:val="003D2CD8"/>
    <w:rsid w:val="003D3724"/>
    <w:rsid w:val="003D37B5"/>
    <w:rsid w:val="003D46A7"/>
    <w:rsid w:val="003D6376"/>
    <w:rsid w:val="003D69D0"/>
    <w:rsid w:val="003D6D42"/>
    <w:rsid w:val="003E1235"/>
    <w:rsid w:val="003E2A35"/>
    <w:rsid w:val="003E2B56"/>
    <w:rsid w:val="003E2CE1"/>
    <w:rsid w:val="003E2DCB"/>
    <w:rsid w:val="003E3A8E"/>
    <w:rsid w:val="003E3B3F"/>
    <w:rsid w:val="003E3F12"/>
    <w:rsid w:val="003E428C"/>
    <w:rsid w:val="003E4C3F"/>
    <w:rsid w:val="003E4D7C"/>
    <w:rsid w:val="003E4FC8"/>
    <w:rsid w:val="003E5AC0"/>
    <w:rsid w:val="003E5FA8"/>
    <w:rsid w:val="003E6252"/>
    <w:rsid w:val="003E6D54"/>
    <w:rsid w:val="003E7813"/>
    <w:rsid w:val="003F1200"/>
    <w:rsid w:val="003F1421"/>
    <w:rsid w:val="003F1844"/>
    <w:rsid w:val="003F241E"/>
    <w:rsid w:val="003F28C0"/>
    <w:rsid w:val="003F3278"/>
    <w:rsid w:val="003F4C77"/>
    <w:rsid w:val="003F52B2"/>
    <w:rsid w:val="003F5339"/>
    <w:rsid w:val="003F63A1"/>
    <w:rsid w:val="003F6B32"/>
    <w:rsid w:val="003F716E"/>
    <w:rsid w:val="003F72A0"/>
    <w:rsid w:val="00400061"/>
    <w:rsid w:val="0040068A"/>
    <w:rsid w:val="00400813"/>
    <w:rsid w:val="004013AD"/>
    <w:rsid w:val="00401CA0"/>
    <w:rsid w:val="00402215"/>
    <w:rsid w:val="00402BDC"/>
    <w:rsid w:val="00402C35"/>
    <w:rsid w:val="0040326B"/>
    <w:rsid w:val="0040405B"/>
    <w:rsid w:val="00404195"/>
    <w:rsid w:val="00404211"/>
    <w:rsid w:val="004042A4"/>
    <w:rsid w:val="00404346"/>
    <w:rsid w:val="004043F3"/>
    <w:rsid w:val="0040497F"/>
    <w:rsid w:val="00404B29"/>
    <w:rsid w:val="00404DAA"/>
    <w:rsid w:val="00404DDD"/>
    <w:rsid w:val="00405461"/>
    <w:rsid w:val="00405480"/>
    <w:rsid w:val="0040578B"/>
    <w:rsid w:val="00405B40"/>
    <w:rsid w:val="004065D6"/>
    <w:rsid w:val="0040687D"/>
    <w:rsid w:val="0040709D"/>
    <w:rsid w:val="0040713F"/>
    <w:rsid w:val="004075A3"/>
    <w:rsid w:val="00410C48"/>
    <w:rsid w:val="004116F0"/>
    <w:rsid w:val="00411AB7"/>
    <w:rsid w:val="0041383C"/>
    <w:rsid w:val="0041520F"/>
    <w:rsid w:val="00416277"/>
    <w:rsid w:val="0041675E"/>
    <w:rsid w:val="00416B9B"/>
    <w:rsid w:val="00416E24"/>
    <w:rsid w:val="0042063D"/>
    <w:rsid w:val="004211EC"/>
    <w:rsid w:val="0042157A"/>
    <w:rsid w:val="00421B19"/>
    <w:rsid w:val="00422B23"/>
    <w:rsid w:val="00423A60"/>
    <w:rsid w:val="00423B3B"/>
    <w:rsid w:val="004249B6"/>
    <w:rsid w:val="0042565F"/>
    <w:rsid w:val="00425E77"/>
    <w:rsid w:val="004260A8"/>
    <w:rsid w:val="00426147"/>
    <w:rsid w:val="0042651C"/>
    <w:rsid w:val="00426E9B"/>
    <w:rsid w:val="00427325"/>
    <w:rsid w:val="004274DB"/>
    <w:rsid w:val="00427569"/>
    <w:rsid w:val="00427D55"/>
    <w:rsid w:val="0043233C"/>
    <w:rsid w:val="00433559"/>
    <w:rsid w:val="004345A6"/>
    <w:rsid w:val="00435B2F"/>
    <w:rsid w:val="00435E03"/>
    <w:rsid w:val="004373E1"/>
    <w:rsid w:val="004374A3"/>
    <w:rsid w:val="0043789D"/>
    <w:rsid w:val="00437A7E"/>
    <w:rsid w:val="00437B6C"/>
    <w:rsid w:val="00440144"/>
    <w:rsid w:val="0044064E"/>
    <w:rsid w:val="00440805"/>
    <w:rsid w:val="004412E1"/>
    <w:rsid w:val="00441554"/>
    <w:rsid w:val="004426E0"/>
    <w:rsid w:val="00442E48"/>
    <w:rsid w:val="00443DCD"/>
    <w:rsid w:val="00443E7E"/>
    <w:rsid w:val="0044437C"/>
    <w:rsid w:val="00444C06"/>
    <w:rsid w:val="00444D14"/>
    <w:rsid w:val="00444FDC"/>
    <w:rsid w:val="004454DF"/>
    <w:rsid w:val="00445DF9"/>
    <w:rsid w:val="00445F61"/>
    <w:rsid w:val="00446804"/>
    <w:rsid w:val="004478D4"/>
    <w:rsid w:val="00447E70"/>
    <w:rsid w:val="00450380"/>
    <w:rsid w:val="004505C6"/>
    <w:rsid w:val="00450F3A"/>
    <w:rsid w:val="00451FE9"/>
    <w:rsid w:val="004520CD"/>
    <w:rsid w:val="00452DF3"/>
    <w:rsid w:val="0045302B"/>
    <w:rsid w:val="004534F5"/>
    <w:rsid w:val="00453765"/>
    <w:rsid w:val="00454EC3"/>
    <w:rsid w:val="0045530A"/>
    <w:rsid w:val="004554AE"/>
    <w:rsid w:val="004554C3"/>
    <w:rsid w:val="00455FB6"/>
    <w:rsid w:val="00457197"/>
    <w:rsid w:val="00457555"/>
    <w:rsid w:val="00457971"/>
    <w:rsid w:val="00457DD8"/>
    <w:rsid w:val="004603D0"/>
    <w:rsid w:val="004624AE"/>
    <w:rsid w:val="0046250E"/>
    <w:rsid w:val="00462E9C"/>
    <w:rsid w:val="00464B48"/>
    <w:rsid w:val="00465231"/>
    <w:rsid w:val="00465B15"/>
    <w:rsid w:val="004662AD"/>
    <w:rsid w:val="00466516"/>
    <w:rsid w:val="00467B65"/>
    <w:rsid w:val="00467EC7"/>
    <w:rsid w:val="00470903"/>
    <w:rsid w:val="00471EA5"/>
    <w:rsid w:val="004720C9"/>
    <w:rsid w:val="00472257"/>
    <w:rsid w:val="00472E49"/>
    <w:rsid w:val="004731D2"/>
    <w:rsid w:val="004732BB"/>
    <w:rsid w:val="00474C60"/>
    <w:rsid w:val="00475944"/>
    <w:rsid w:val="00475DF0"/>
    <w:rsid w:val="00476525"/>
    <w:rsid w:val="00476671"/>
    <w:rsid w:val="0047727F"/>
    <w:rsid w:val="004772E2"/>
    <w:rsid w:val="0047739F"/>
    <w:rsid w:val="00477EA3"/>
    <w:rsid w:val="00477F97"/>
    <w:rsid w:val="004802B4"/>
    <w:rsid w:val="00480A2D"/>
    <w:rsid w:val="00480AFB"/>
    <w:rsid w:val="00481247"/>
    <w:rsid w:val="004828DC"/>
    <w:rsid w:val="00482FF7"/>
    <w:rsid w:val="00483098"/>
    <w:rsid w:val="00483AFB"/>
    <w:rsid w:val="0048402B"/>
    <w:rsid w:val="0048414A"/>
    <w:rsid w:val="00484BBC"/>
    <w:rsid w:val="004854A8"/>
    <w:rsid w:val="00485839"/>
    <w:rsid w:val="00485C56"/>
    <w:rsid w:val="00486B79"/>
    <w:rsid w:val="00486CA2"/>
    <w:rsid w:val="00487141"/>
    <w:rsid w:val="0048723D"/>
    <w:rsid w:val="00487BA0"/>
    <w:rsid w:val="00490B25"/>
    <w:rsid w:val="00490B3C"/>
    <w:rsid w:val="00490FD6"/>
    <w:rsid w:val="004911C4"/>
    <w:rsid w:val="00493204"/>
    <w:rsid w:val="00494B51"/>
    <w:rsid w:val="00494CC8"/>
    <w:rsid w:val="004955E7"/>
    <w:rsid w:val="0049589C"/>
    <w:rsid w:val="00495EF1"/>
    <w:rsid w:val="0049611E"/>
    <w:rsid w:val="004966D8"/>
    <w:rsid w:val="00496ED4"/>
    <w:rsid w:val="00497D4A"/>
    <w:rsid w:val="004A0441"/>
    <w:rsid w:val="004A084C"/>
    <w:rsid w:val="004A12EC"/>
    <w:rsid w:val="004A15B3"/>
    <w:rsid w:val="004A1D01"/>
    <w:rsid w:val="004A2A54"/>
    <w:rsid w:val="004A2EF3"/>
    <w:rsid w:val="004A3B0D"/>
    <w:rsid w:val="004A4212"/>
    <w:rsid w:val="004A52F5"/>
    <w:rsid w:val="004A57D1"/>
    <w:rsid w:val="004A5D3A"/>
    <w:rsid w:val="004A6865"/>
    <w:rsid w:val="004A6897"/>
    <w:rsid w:val="004A692B"/>
    <w:rsid w:val="004A6EB6"/>
    <w:rsid w:val="004A794C"/>
    <w:rsid w:val="004B1252"/>
    <w:rsid w:val="004B2D70"/>
    <w:rsid w:val="004B3EC7"/>
    <w:rsid w:val="004B5664"/>
    <w:rsid w:val="004B673D"/>
    <w:rsid w:val="004B6FE4"/>
    <w:rsid w:val="004B7807"/>
    <w:rsid w:val="004C11B3"/>
    <w:rsid w:val="004C1221"/>
    <w:rsid w:val="004C1504"/>
    <w:rsid w:val="004C2107"/>
    <w:rsid w:val="004C31EC"/>
    <w:rsid w:val="004C553B"/>
    <w:rsid w:val="004C5A21"/>
    <w:rsid w:val="004C5FC6"/>
    <w:rsid w:val="004C6435"/>
    <w:rsid w:val="004C649B"/>
    <w:rsid w:val="004C7B9C"/>
    <w:rsid w:val="004C7D55"/>
    <w:rsid w:val="004D089A"/>
    <w:rsid w:val="004D130C"/>
    <w:rsid w:val="004D2CA0"/>
    <w:rsid w:val="004D317A"/>
    <w:rsid w:val="004D3184"/>
    <w:rsid w:val="004D4DD6"/>
    <w:rsid w:val="004D5030"/>
    <w:rsid w:val="004D5D2C"/>
    <w:rsid w:val="004D602C"/>
    <w:rsid w:val="004D6045"/>
    <w:rsid w:val="004D6EE7"/>
    <w:rsid w:val="004D7240"/>
    <w:rsid w:val="004D7546"/>
    <w:rsid w:val="004D7EC5"/>
    <w:rsid w:val="004E0016"/>
    <w:rsid w:val="004E02B0"/>
    <w:rsid w:val="004E0B29"/>
    <w:rsid w:val="004E0E11"/>
    <w:rsid w:val="004E0F08"/>
    <w:rsid w:val="004E1546"/>
    <w:rsid w:val="004E19DC"/>
    <w:rsid w:val="004E2390"/>
    <w:rsid w:val="004E35E8"/>
    <w:rsid w:val="004E44D5"/>
    <w:rsid w:val="004E4970"/>
    <w:rsid w:val="004E50F0"/>
    <w:rsid w:val="004E6A03"/>
    <w:rsid w:val="004F0070"/>
    <w:rsid w:val="004F0468"/>
    <w:rsid w:val="004F0C51"/>
    <w:rsid w:val="004F263C"/>
    <w:rsid w:val="004F2BB1"/>
    <w:rsid w:val="004F2DDD"/>
    <w:rsid w:val="004F2EC7"/>
    <w:rsid w:val="004F3AC4"/>
    <w:rsid w:val="004F3CE8"/>
    <w:rsid w:val="004F422D"/>
    <w:rsid w:val="004F44FB"/>
    <w:rsid w:val="004F4FFB"/>
    <w:rsid w:val="004F52BD"/>
    <w:rsid w:val="004F5C82"/>
    <w:rsid w:val="004F6BFB"/>
    <w:rsid w:val="004F7E4A"/>
    <w:rsid w:val="0050049A"/>
    <w:rsid w:val="00500532"/>
    <w:rsid w:val="0050147C"/>
    <w:rsid w:val="0050182B"/>
    <w:rsid w:val="005022CB"/>
    <w:rsid w:val="00502579"/>
    <w:rsid w:val="005028BB"/>
    <w:rsid w:val="005029F7"/>
    <w:rsid w:val="00502D18"/>
    <w:rsid w:val="00503D4C"/>
    <w:rsid w:val="00503F57"/>
    <w:rsid w:val="00504C0C"/>
    <w:rsid w:val="00504E48"/>
    <w:rsid w:val="00505796"/>
    <w:rsid w:val="00506E03"/>
    <w:rsid w:val="005070FF"/>
    <w:rsid w:val="00507A25"/>
    <w:rsid w:val="00510AD7"/>
    <w:rsid w:val="00511BB9"/>
    <w:rsid w:val="00512346"/>
    <w:rsid w:val="00512726"/>
    <w:rsid w:val="00512BBC"/>
    <w:rsid w:val="005134FB"/>
    <w:rsid w:val="005135FD"/>
    <w:rsid w:val="0051366C"/>
    <w:rsid w:val="00513798"/>
    <w:rsid w:val="00514F58"/>
    <w:rsid w:val="005153C9"/>
    <w:rsid w:val="0051606C"/>
    <w:rsid w:val="005160EF"/>
    <w:rsid w:val="0051684F"/>
    <w:rsid w:val="00516A92"/>
    <w:rsid w:val="00516B9F"/>
    <w:rsid w:val="0051761C"/>
    <w:rsid w:val="00517693"/>
    <w:rsid w:val="005205AB"/>
    <w:rsid w:val="00522882"/>
    <w:rsid w:val="00523378"/>
    <w:rsid w:val="005243BD"/>
    <w:rsid w:val="0052477F"/>
    <w:rsid w:val="0052550F"/>
    <w:rsid w:val="00526C0F"/>
    <w:rsid w:val="00526E86"/>
    <w:rsid w:val="0052702A"/>
    <w:rsid w:val="00527A6F"/>
    <w:rsid w:val="00530397"/>
    <w:rsid w:val="00530A75"/>
    <w:rsid w:val="00530F73"/>
    <w:rsid w:val="0053211E"/>
    <w:rsid w:val="00532F35"/>
    <w:rsid w:val="00533B8E"/>
    <w:rsid w:val="0053502A"/>
    <w:rsid w:val="005352DC"/>
    <w:rsid w:val="00535417"/>
    <w:rsid w:val="00535833"/>
    <w:rsid w:val="005363AE"/>
    <w:rsid w:val="005363F0"/>
    <w:rsid w:val="00536D28"/>
    <w:rsid w:val="00536DE7"/>
    <w:rsid w:val="005372C5"/>
    <w:rsid w:val="00537A26"/>
    <w:rsid w:val="00540304"/>
    <w:rsid w:val="00540CBD"/>
    <w:rsid w:val="00540E47"/>
    <w:rsid w:val="00541D22"/>
    <w:rsid w:val="00542DEF"/>
    <w:rsid w:val="00543283"/>
    <w:rsid w:val="0054364C"/>
    <w:rsid w:val="0054557E"/>
    <w:rsid w:val="00546747"/>
    <w:rsid w:val="00546C66"/>
    <w:rsid w:val="00547510"/>
    <w:rsid w:val="00547ECC"/>
    <w:rsid w:val="005510A1"/>
    <w:rsid w:val="0055125E"/>
    <w:rsid w:val="00551C42"/>
    <w:rsid w:val="00551D5A"/>
    <w:rsid w:val="00551EC3"/>
    <w:rsid w:val="00552259"/>
    <w:rsid w:val="00553A07"/>
    <w:rsid w:val="005547A4"/>
    <w:rsid w:val="00554A44"/>
    <w:rsid w:val="00554C53"/>
    <w:rsid w:val="00554F18"/>
    <w:rsid w:val="00555220"/>
    <w:rsid w:val="005555F0"/>
    <w:rsid w:val="00555739"/>
    <w:rsid w:val="005561F9"/>
    <w:rsid w:val="005562B6"/>
    <w:rsid w:val="005562BE"/>
    <w:rsid w:val="00556E75"/>
    <w:rsid w:val="005571AE"/>
    <w:rsid w:val="005576E4"/>
    <w:rsid w:val="0056069A"/>
    <w:rsid w:val="00560C3B"/>
    <w:rsid w:val="00561EA1"/>
    <w:rsid w:val="00562219"/>
    <w:rsid w:val="005624C7"/>
    <w:rsid w:val="00562799"/>
    <w:rsid w:val="00562BE4"/>
    <w:rsid w:val="0056331A"/>
    <w:rsid w:val="00564804"/>
    <w:rsid w:val="00565598"/>
    <w:rsid w:val="005655A3"/>
    <w:rsid w:val="00565B5A"/>
    <w:rsid w:val="00565FAC"/>
    <w:rsid w:val="0056760F"/>
    <w:rsid w:val="00567E8F"/>
    <w:rsid w:val="005702D6"/>
    <w:rsid w:val="00570A2C"/>
    <w:rsid w:val="00570C26"/>
    <w:rsid w:val="0057135D"/>
    <w:rsid w:val="005722A4"/>
    <w:rsid w:val="00572588"/>
    <w:rsid w:val="00573144"/>
    <w:rsid w:val="00573A50"/>
    <w:rsid w:val="005746D2"/>
    <w:rsid w:val="00574E8A"/>
    <w:rsid w:val="00575090"/>
    <w:rsid w:val="00577775"/>
    <w:rsid w:val="0058083F"/>
    <w:rsid w:val="00581046"/>
    <w:rsid w:val="0058121A"/>
    <w:rsid w:val="00581863"/>
    <w:rsid w:val="00581EA3"/>
    <w:rsid w:val="0058205A"/>
    <w:rsid w:val="0058260B"/>
    <w:rsid w:val="0058290E"/>
    <w:rsid w:val="00584D1E"/>
    <w:rsid w:val="00586029"/>
    <w:rsid w:val="00586795"/>
    <w:rsid w:val="00586B82"/>
    <w:rsid w:val="00587E13"/>
    <w:rsid w:val="00590039"/>
    <w:rsid w:val="00590716"/>
    <w:rsid w:val="00590821"/>
    <w:rsid w:val="00591CB8"/>
    <w:rsid w:val="005921E9"/>
    <w:rsid w:val="005933AA"/>
    <w:rsid w:val="0059387F"/>
    <w:rsid w:val="00593CFF"/>
    <w:rsid w:val="00593D9C"/>
    <w:rsid w:val="005940AA"/>
    <w:rsid w:val="00594467"/>
    <w:rsid w:val="00594614"/>
    <w:rsid w:val="0059479D"/>
    <w:rsid w:val="00594E10"/>
    <w:rsid w:val="00595C71"/>
    <w:rsid w:val="00595C8D"/>
    <w:rsid w:val="005961E1"/>
    <w:rsid w:val="00596306"/>
    <w:rsid w:val="00596487"/>
    <w:rsid w:val="00596D5A"/>
    <w:rsid w:val="005A0748"/>
    <w:rsid w:val="005A0809"/>
    <w:rsid w:val="005A087F"/>
    <w:rsid w:val="005A0B91"/>
    <w:rsid w:val="005A0DE3"/>
    <w:rsid w:val="005A1494"/>
    <w:rsid w:val="005A1E96"/>
    <w:rsid w:val="005A28F2"/>
    <w:rsid w:val="005A3590"/>
    <w:rsid w:val="005A3682"/>
    <w:rsid w:val="005A490F"/>
    <w:rsid w:val="005A4A1C"/>
    <w:rsid w:val="005A5305"/>
    <w:rsid w:val="005A5BD8"/>
    <w:rsid w:val="005A63A4"/>
    <w:rsid w:val="005A692A"/>
    <w:rsid w:val="005A6AB8"/>
    <w:rsid w:val="005B11C2"/>
    <w:rsid w:val="005B11F9"/>
    <w:rsid w:val="005B180A"/>
    <w:rsid w:val="005B1C1F"/>
    <w:rsid w:val="005B2D0C"/>
    <w:rsid w:val="005B315D"/>
    <w:rsid w:val="005B382C"/>
    <w:rsid w:val="005B3C11"/>
    <w:rsid w:val="005B3CA2"/>
    <w:rsid w:val="005B3F8D"/>
    <w:rsid w:val="005B40DA"/>
    <w:rsid w:val="005B4226"/>
    <w:rsid w:val="005B5AA4"/>
    <w:rsid w:val="005B5EB5"/>
    <w:rsid w:val="005B6386"/>
    <w:rsid w:val="005B656B"/>
    <w:rsid w:val="005B71B3"/>
    <w:rsid w:val="005B76A4"/>
    <w:rsid w:val="005B7E21"/>
    <w:rsid w:val="005C04A7"/>
    <w:rsid w:val="005C0524"/>
    <w:rsid w:val="005C16A3"/>
    <w:rsid w:val="005C17A4"/>
    <w:rsid w:val="005C1ADC"/>
    <w:rsid w:val="005C261F"/>
    <w:rsid w:val="005C27CC"/>
    <w:rsid w:val="005C2BD1"/>
    <w:rsid w:val="005C3490"/>
    <w:rsid w:val="005C370D"/>
    <w:rsid w:val="005C4422"/>
    <w:rsid w:val="005C504E"/>
    <w:rsid w:val="005C6153"/>
    <w:rsid w:val="005C77E5"/>
    <w:rsid w:val="005C78B0"/>
    <w:rsid w:val="005C7B95"/>
    <w:rsid w:val="005D01EB"/>
    <w:rsid w:val="005D0DFB"/>
    <w:rsid w:val="005D1112"/>
    <w:rsid w:val="005D14B2"/>
    <w:rsid w:val="005D237C"/>
    <w:rsid w:val="005D25E2"/>
    <w:rsid w:val="005D25FF"/>
    <w:rsid w:val="005D2632"/>
    <w:rsid w:val="005D28B9"/>
    <w:rsid w:val="005D356A"/>
    <w:rsid w:val="005D38E0"/>
    <w:rsid w:val="005D3F32"/>
    <w:rsid w:val="005D49A7"/>
    <w:rsid w:val="005D4E3E"/>
    <w:rsid w:val="005D4E93"/>
    <w:rsid w:val="005D5720"/>
    <w:rsid w:val="005D5CFF"/>
    <w:rsid w:val="005D67F7"/>
    <w:rsid w:val="005D7D7E"/>
    <w:rsid w:val="005E0AA5"/>
    <w:rsid w:val="005E0B59"/>
    <w:rsid w:val="005E1105"/>
    <w:rsid w:val="005E162F"/>
    <w:rsid w:val="005E2C60"/>
    <w:rsid w:val="005E31F6"/>
    <w:rsid w:val="005E3349"/>
    <w:rsid w:val="005E3622"/>
    <w:rsid w:val="005E48E1"/>
    <w:rsid w:val="005E506C"/>
    <w:rsid w:val="005E60B3"/>
    <w:rsid w:val="005E672E"/>
    <w:rsid w:val="005E675B"/>
    <w:rsid w:val="005E676C"/>
    <w:rsid w:val="005E6CB9"/>
    <w:rsid w:val="005E7F14"/>
    <w:rsid w:val="005F0154"/>
    <w:rsid w:val="005F0164"/>
    <w:rsid w:val="005F0176"/>
    <w:rsid w:val="005F021D"/>
    <w:rsid w:val="005F0D67"/>
    <w:rsid w:val="005F15B3"/>
    <w:rsid w:val="005F1EAC"/>
    <w:rsid w:val="005F308F"/>
    <w:rsid w:val="005F3AB3"/>
    <w:rsid w:val="005F4869"/>
    <w:rsid w:val="005F4BFD"/>
    <w:rsid w:val="005F56E1"/>
    <w:rsid w:val="005F5748"/>
    <w:rsid w:val="005F57C4"/>
    <w:rsid w:val="005F5834"/>
    <w:rsid w:val="005F5E11"/>
    <w:rsid w:val="00600144"/>
    <w:rsid w:val="006003E5"/>
    <w:rsid w:val="00600E63"/>
    <w:rsid w:val="0060106C"/>
    <w:rsid w:val="00601561"/>
    <w:rsid w:val="00601E55"/>
    <w:rsid w:val="00601F74"/>
    <w:rsid w:val="00602037"/>
    <w:rsid w:val="006029DD"/>
    <w:rsid w:val="00602C6A"/>
    <w:rsid w:val="00603AF5"/>
    <w:rsid w:val="00603F55"/>
    <w:rsid w:val="00604BC1"/>
    <w:rsid w:val="00606C66"/>
    <w:rsid w:val="00610145"/>
    <w:rsid w:val="00610D1F"/>
    <w:rsid w:val="006119B2"/>
    <w:rsid w:val="006123C6"/>
    <w:rsid w:val="00612C02"/>
    <w:rsid w:val="00612CDD"/>
    <w:rsid w:val="006135E4"/>
    <w:rsid w:val="006139E1"/>
    <w:rsid w:val="00614137"/>
    <w:rsid w:val="0061466A"/>
    <w:rsid w:val="0061562E"/>
    <w:rsid w:val="00616D41"/>
    <w:rsid w:val="00617292"/>
    <w:rsid w:val="006200A9"/>
    <w:rsid w:val="00620113"/>
    <w:rsid w:val="00620203"/>
    <w:rsid w:val="006216C5"/>
    <w:rsid w:val="00621A93"/>
    <w:rsid w:val="00622225"/>
    <w:rsid w:val="00622D03"/>
    <w:rsid w:val="00622DCD"/>
    <w:rsid w:val="00622F57"/>
    <w:rsid w:val="00623DD5"/>
    <w:rsid w:val="00624269"/>
    <w:rsid w:val="00624A34"/>
    <w:rsid w:val="0062568D"/>
    <w:rsid w:val="006256D3"/>
    <w:rsid w:val="006258C1"/>
    <w:rsid w:val="0062644E"/>
    <w:rsid w:val="006267F5"/>
    <w:rsid w:val="00627337"/>
    <w:rsid w:val="00627B12"/>
    <w:rsid w:val="00627BEC"/>
    <w:rsid w:val="00630069"/>
    <w:rsid w:val="00630315"/>
    <w:rsid w:val="00630583"/>
    <w:rsid w:val="00630621"/>
    <w:rsid w:val="0063088C"/>
    <w:rsid w:val="00630D2E"/>
    <w:rsid w:val="00630D39"/>
    <w:rsid w:val="00631E19"/>
    <w:rsid w:val="00633E76"/>
    <w:rsid w:val="00633EC9"/>
    <w:rsid w:val="006340F5"/>
    <w:rsid w:val="00634542"/>
    <w:rsid w:val="0063515B"/>
    <w:rsid w:val="00635423"/>
    <w:rsid w:val="00635E4D"/>
    <w:rsid w:val="0063620C"/>
    <w:rsid w:val="006370A8"/>
    <w:rsid w:val="00637E18"/>
    <w:rsid w:val="0064032E"/>
    <w:rsid w:val="0064038D"/>
    <w:rsid w:val="00641207"/>
    <w:rsid w:val="00641A0B"/>
    <w:rsid w:val="00641D5A"/>
    <w:rsid w:val="00641E06"/>
    <w:rsid w:val="00641F21"/>
    <w:rsid w:val="00643007"/>
    <w:rsid w:val="006431D0"/>
    <w:rsid w:val="006432C5"/>
    <w:rsid w:val="006436FA"/>
    <w:rsid w:val="00643852"/>
    <w:rsid w:val="00643C27"/>
    <w:rsid w:val="006455E7"/>
    <w:rsid w:val="00645758"/>
    <w:rsid w:val="00645FB2"/>
    <w:rsid w:val="006461A1"/>
    <w:rsid w:val="00646743"/>
    <w:rsid w:val="00647422"/>
    <w:rsid w:val="00647E6B"/>
    <w:rsid w:val="00650E84"/>
    <w:rsid w:val="0065105D"/>
    <w:rsid w:val="00651675"/>
    <w:rsid w:val="0065198B"/>
    <w:rsid w:val="006525AF"/>
    <w:rsid w:val="0065266A"/>
    <w:rsid w:val="00652DBC"/>
    <w:rsid w:val="00653F9C"/>
    <w:rsid w:val="006550A3"/>
    <w:rsid w:val="00655256"/>
    <w:rsid w:val="00655470"/>
    <w:rsid w:val="00655611"/>
    <w:rsid w:val="0065625D"/>
    <w:rsid w:val="00656FEE"/>
    <w:rsid w:val="0065758F"/>
    <w:rsid w:val="00657FCC"/>
    <w:rsid w:val="00660897"/>
    <w:rsid w:val="00661028"/>
    <w:rsid w:val="006617BD"/>
    <w:rsid w:val="0066194D"/>
    <w:rsid w:val="00661E53"/>
    <w:rsid w:val="00664695"/>
    <w:rsid w:val="00664840"/>
    <w:rsid w:val="00664B44"/>
    <w:rsid w:val="006652BF"/>
    <w:rsid w:val="00665351"/>
    <w:rsid w:val="0066630C"/>
    <w:rsid w:val="006668BB"/>
    <w:rsid w:val="00667BBD"/>
    <w:rsid w:val="00667CED"/>
    <w:rsid w:val="00671149"/>
    <w:rsid w:val="00671615"/>
    <w:rsid w:val="00671652"/>
    <w:rsid w:val="00671741"/>
    <w:rsid w:val="00671766"/>
    <w:rsid w:val="00672914"/>
    <w:rsid w:val="00672AAE"/>
    <w:rsid w:val="00673960"/>
    <w:rsid w:val="00673B93"/>
    <w:rsid w:val="006744C3"/>
    <w:rsid w:val="0067537F"/>
    <w:rsid w:val="00676410"/>
    <w:rsid w:val="00680509"/>
    <w:rsid w:val="006805CB"/>
    <w:rsid w:val="00681790"/>
    <w:rsid w:val="00681CC1"/>
    <w:rsid w:val="006820E9"/>
    <w:rsid w:val="0068233B"/>
    <w:rsid w:val="00682E11"/>
    <w:rsid w:val="00683081"/>
    <w:rsid w:val="00684708"/>
    <w:rsid w:val="00684AC8"/>
    <w:rsid w:val="00684C95"/>
    <w:rsid w:val="00684E28"/>
    <w:rsid w:val="006850D3"/>
    <w:rsid w:val="00685249"/>
    <w:rsid w:val="006856B9"/>
    <w:rsid w:val="00685BDE"/>
    <w:rsid w:val="00685E60"/>
    <w:rsid w:val="00686085"/>
    <w:rsid w:val="00686E60"/>
    <w:rsid w:val="006873F0"/>
    <w:rsid w:val="00687C0D"/>
    <w:rsid w:val="00691237"/>
    <w:rsid w:val="0069134E"/>
    <w:rsid w:val="006920E6"/>
    <w:rsid w:val="00692175"/>
    <w:rsid w:val="00692555"/>
    <w:rsid w:val="00693795"/>
    <w:rsid w:val="00695B3B"/>
    <w:rsid w:val="00696566"/>
    <w:rsid w:val="006966BA"/>
    <w:rsid w:val="006970B2"/>
    <w:rsid w:val="0069722D"/>
    <w:rsid w:val="00697335"/>
    <w:rsid w:val="00697365"/>
    <w:rsid w:val="006979BE"/>
    <w:rsid w:val="006A0052"/>
    <w:rsid w:val="006A0A9E"/>
    <w:rsid w:val="006A1F1C"/>
    <w:rsid w:val="006A22B3"/>
    <w:rsid w:val="006A235C"/>
    <w:rsid w:val="006A3836"/>
    <w:rsid w:val="006A38A4"/>
    <w:rsid w:val="006A3DD3"/>
    <w:rsid w:val="006A3E2B"/>
    <w:rsid w:val="006A4625"/>
    <w:rsid w:val="006A47AE"/>
    <w:rsid w:val="006A4B10"/>
    <w:rsid w:val="006A4B53"/>
    <w:rsid w:val="006A5763"/>
    <w:rsid w:val="006A5B5E"/>
    <w:rsid w:val="006A67CB"/>
    <w:rsid w:val="006A73EF"/>
    <w:rsid w:val="006A7442"/>
    <w:rsid w:val="006B0368"/>
    <w:rsid w:val="006B0F6E"/>
    <w:rsid w:val="006B1D7B"/>
    <w:rsid w:val="006B22BE"/>
    <w:rsid w:val="006B27D4"/>
    <w:rsid w:val="006B2C9C"/>
    <w:rsid w:val="006B2D07"/>
    <w:rsid w:val="006B3E60"/>
    <w:rsid w:val="006B48EB"/>
    <w:rsid w:val="006B4C00"/>
    <w:rsid w:val="006B5190"/>
    <w:rsid w:val="006B56FC"/>
    <w:rsid w:val="006B60CD"/>
    <w:rsid w:val="006B6568"/>
    <w:rsid w:val="006B6DDA"/>
    <w:rsid w:val="006B73D9"/>
    <w:rsid w:val="006B7B93"/>
    <w:rsid w:val="006B7DF0"/>
    <w:rsid w:val="006B7E74"/>
    <w:rsid w:val="006C03EC"/>
    <w:rsid w:val="006C0781"/>
    <w:rsid w:val="006C09D8"/>
    <w:rsid w:val="006C0D75"/>
    <w:rsid w:val="006C1C48"/>
    <w:rsid w:val="006C3C1D"/>
    <w:rsid w:val="006C41FF"/>
    <w:rsid w:val="006C466F"/>
    <w:rsid w:val="006C5145"/>
    <w:rsid w:val="006C60BD"/>
    <w:rsid w:val="006C629A"/>
    <w:rsid w:val="006C65A8"/>
    <w:rsid w:val="006C6ABB"/>
    <w:rsid w:val="006C7DE6"/>
    <w:rsid w:val="006D05AD"/>
    <w:rsid w:val="006D07BB"/>
    <w:rsid w:val="006D0EC1"/>
    <w:rsid w:val="006D16F8"/>
    <w:rsid w:val="006D1813"/>
    <w:rsid w:val="006D1B23"/>
    <w:rsid w:val="006D24A9"/>
    <w:rsid w:val="006D2AF3"/>
    <w:rsid w:val="006D2F4D"/>
    <w:rsid w:val="006D3722"/>
    <w:rsid w:val="006D4BC7"/>
    <w:rsid w:val="006D4D79"/>
    <w:rsid w:val="006D4FBD"/>
    <w:rsid w:val="006D5879"/>
    <w:rsid w:val="006D63FD"/>
    <w:rsid w:val="006D65B4"/>
    <w:rsid w:val="006D754A"/>
    <w:rsid w:val="006D7990"/>
    <w:rsid w:val="006D7B9C"/>
    <w:rsid w:val="006E04C6"/>
    <w:rsid w:val="006E0A65"/>
    <w:rsid w:val="006E1B01"/>
    <w:rsid w:val="006E3E3D"/>
    <w:rsid w:val="006E4836"/>
    <w:rsid w:val="006E5DDD"/>
    <w:rsid w:val="006E6244"/>
    <w:rsid w:val="006E64D2"/>
    <w:rsid w:val="006E7811"/>
    <w:rsid w:val="006F04DA"/>
    <w:rsid w:val="006F0557"/>
    <w:rsid w:val="006F0EA3"/>
    <w:rsid w:val="006F1AEF"/>
    <w:rsid w:val="006F1B5D"/>
    <w:rsid w:val="006F1CDD"/>
    <w:rsid w:val="006F212B"/>
    <w:rsid w:val="006F37F7"/>
    <w:rsid w:val="006F4A61"/>
    <w:rsid w:val="006F4ADC"/>
    <w:rsid w:val="006F4EC6"/>
    <w:rsid w:val="006F643D"/>
    <w:rsid w:val="006F675C"/>
    <w:rsid w:val="006F6D13"/>
    <w:rsid w:val="006F7759"/>
    <w:rsid w:val="006F7D95"/>
    <w:rsid w:val="00700D41"/>
    <w:rsid w:val="007012D4"/>
    <w:rsid w:val="00701B21"/>
    <w:rsid w:val="00702384"/>
    <w:rsid w:val="00704811"/>
    <w:rsid w:val="00704835"/>
    <w:rsid w:val="00704BAE"/>
    <w:rsid w:val="00705026"/>
    <w:rsid w:val="00705807"/>
    <w:rsid w:val="00705C74"/>
    <w:rsid w:val="00705C78"/>
    <w:rsid w:val="007060E1"/>
    <w:rsid w:val="00706441"/>
    <w:rsid w:val="00706824"/>
    <w:rsid w:val="00706B85"/>
    <w:rsid w:val="007070AD"/>
    <w:rsid w:val="007071FC"/>
    <w:rsid w:val="00707C84"/>
    <w:rsid w:val="00710A59"/>
    <w:rsid w:val="00710FDE"/>
    <w:rsid w:val="007116C7"/>
    <w:rsid w:val="00711C5A"/>
    <w:rsid w:val="00712784"/>
    <w:rsid w:val="00712B66"/>
    <w:rsid w:val="00713C31"/>
    <w:rsid w:val="00713FDC"/>
    <w:rsid w:val="0071428D"/>
    <w:rsid w:val="007144C9"/>
    <w:rsid w:val="00714CE0"/>
    <w:rsid w:val="00715B0A"/>
    <w:rsid w:val="00715EF6"/>
    <w:rsid w:val="007166A0"/>
    <w:rsid w:val="00716B3C"/>
    <w:rsid w:val="007170C2"/>
    <w:rsid w:val="00717EE4"/>
    <w:rsid w:val="00717F2D"/>
    <w:rsid w:val="007200E3"/>
    <w:rsid w:val="00720453"/>
    <w:rsid w:val="00720853"/>
    <w:rsid w:val="00721AEE"/>
    <w:rsid w:val="00722129"/>
    <w:rsid w:val="00722A75"/>
    <w:rsid w:val="00722AB8"/>
    <w:rsid w:val="00724173"/>
    <w:rsid w:val="00724528"/>
    <w:rsid w:val="007247D2"/>
    <w:rsid w:val="00726730"/>
    <w:rsid w:val="00730598"/>
    <w:rsid w:val="00731C24"/>
    <w:rsid w:val="0073257E"/>
    <w:rsid w:val="007329F9"/>
    <w:rsid w:val="00732A32"/>
    <w:rsid w:val="00732D9A"/>
    <w:rsid w:val="00733066"/>
    <w:rsid w:val="00733469"/>
    <w:rsid w:val="00733539"/>
    <w:rsid w:val="00733FDC"/>
    <w:rsid w:val="00735557"/>
    <w:rsid w:val="00735ADE"/>
    <w:rsid w:val="00737108"/>
    <w:rsid w:val="007379CE"/>
    <w:rsid w:val="00740868"/>
    <w:rsid w:val="007419A7"/>
    <w:rsid w:val="00741B21"/>
    <w:rsid w:val="00741DD8"/>
    <w:rsid w:val="00741E49"/>
    <w:rsid w:val="00742369"/>
    <w:rsid w:val="0074250D"/>
    <w:rsid w:val="00742587"/>
    <w:rsid w:val="00742AA0"/>
    <w:rsid w:val="007445E2"/>
    <w:rsid w:val="00744986"/>
    <w:rsid w:val="00745496"/>
    <w:rsid w:val="007460DA"/>
    <w:rsid w:val="00746213"/>
    <w:rsid w:val="0074705B"/>
    <w:rsid w:val="007470EC"/>
    <w:rsid w:val="0074712F"/>
    <w:rsid w:val="0075020B"/>
    <w:rsid w:val="00751017"/>
    <w:rsid w:val="007512C0"/>
    <w:rsid w:val="007514A4"/>
    <w:rsid w:val="00751960"/>
    <w:rsid w:val="007535C7"/>
    <w:rsid w:val="00753ADE"/>
    <w:rsid w:val="00753FF8"/>
    <w:rsid w:val="00754B1B"/>
    <w:rsid w:val="00754C7F"/>
    <w:rsid w:val="00755827"/>
    <w:rsid w:val="00755EDB"/>
    <w:rsid w:val="00756551"/>
    <w:rsid w:val="0075723B"/>
    <w:rsid w:val="00757769"/>
    <w:rsid w:val="0076067E"/>
    <w:rsid w:val="007614A3"/>
    <w:rsid w:val="00761BFD"/>
    <w:rsid w:val="00761D5C"/>
    <w:rsid w:val="00761DD0"/>
    <w:rsid w:val="00761FE5"/>
    <w:rsid w:val="00762476"/>
    <w:rsid w:val="00762979"/>
    <w:rsid w:val="00762A18"/>
    <w:rsid w:val="00763AE2"/>
    <w:rsid w:val="00763E8B"/>
    <w:rsid w:val="007642F8"/>
    <w:rsid w:val="0076467D"/>
    <w:rsid w:val="007646E9"/>
    <w:rsid w:val="007647F1"/>
    <w:rsid w:val="0076640B"/>
    <w:rsid w:val="00766D90"/>
    <w:rsid w:val="00767C19"/>
    <w:rsid w:val="00767D4E"/>
    <w:rsid w:val="00770373"/>
    <w:rsid w:val="00770AB8"/>
    <w:rsid w:val="00771067"/>
    <w:rsid w:val="007722ED"/>
    <w:rsid w:val="00772E5A"/>
    <w:rsid w:val="00773294"/>
    <w:rsid w:val="00773315"/>
    <w:rsid w:val="00774AF6"/>
    <w:rsid w:val="00774EC8"/>
    <w:rsid w:val="00775D25"/>
    <w:rsid w:val="00775F7D"/>
    <w:rsid w:val="00776781"/>
    <w:rsid w:val="007776CC"/>
    <w:rsid w:val="00777B1B"/>
    <w:rsid w:val="00777CE9"/>
    <w:rsid w:val="00780D05"/>
    <w:rsid w:val="00781690"/>
    <w:rsid w:val="0078199B"/>
    <w:rsid w:val="00783A2E"/>
    <w:rsid w:val="00783C7B"/>
    <w:rsid w:val="00784627"/>
    <w:rsid w:val="00784B77"/>
    <w:rsid w:val="0078556C"/>
    <w:rsid w:val="007855C5"/>
    <w:rsid w:val="007856D3"/>
    <w:rsid w:val="00785868"/>
    <w:rsid w:val="00785ABD"/>
    <w:rsid w:val="007860C6"/>
    <w:rsid w:val="00786254"/>
    <w:rsid w:val="00786DB0"/>
    <w:rsid w:val="0078713D"/>
    <w:rsid w:val="00787D47"/>
    <w:rsid w:val="0079014E"/>
    <w:rsid w:val="007912B7"/>
    <w:rsid w:val="0079148B"/>
    <w:rsid w:val="00792399"/>
    <w:rsid w:val="00792971"/>
    <w:rsid w:val="0079303F"/>
    <w:rsid w:val="007935C6"/>
    <w:rsid w:val="00794129"/>
    <w:rsid w:val="00794188"/>
    <w:rsid w:val="00794516"/>
    <w:rsid w:val="00794526"/>
    <w:rsid w:val="00794878"/>
    <w:rsid w:val="00794DB1"/>
    <w:rsid w:val="00795512"/>
    <w:rsid w:val="00795AB7"/>
    <w:rsid w:val="00795CD7"/>
    <w:rsid w:val="00795DD7"/>
    <w:rsid w:val="00795E37"/>
    <w:rsid w:val="0079694C"/>
    <w:rsid w:val="00796D89"/>
    <w:rsid w:val="00796DA2"/>
    <w:rsid w:val="007970B1"/>
    <w:rsid w:val="007A018D"/>
    <w:rsid w:val="007A0415"/>
    <w:rsid w:val="007A06BA"/>
    <w:rsid w:val="007A2496"/>
    <w:rsid w:val="007A27BD"/>
    <w:rsid w:val="007A294A"/>
    <w:rsid w:val="007A41CA"/>
    <w:rsid w:val="007A42F6"/>
    <w:rsid w:val="007A4738"/>
    <w:rsid w:val="007A4C96"/>
    <w:rsid w:val="007A51A6"/>
    <w:rsid w:val="007A523D"/>
    <w:rsid w:val="007A5629"/>
    <w:rsid w:val="007A56E5"/>
    <w:rsid w:val="007A60CA"/>
    <w:rsid w:val="007A6EFE"/>
    <w:rsid w:val="007A6F0F"/>
    <w:rsid w:val="007A708C"/>
    <w:rsid w:val="007A7122"/>
    <w:rsid w:val="007A75B5"/>
    <w:rsid w:val="007A7985"/>
    <w:rsid w:val="007A7ABE"/>
    <w:rsid w:val="007A7B9A"/>
    <w:rsid w:val="007B03C5"/>
    <w:rsid w:val="007B2057"/>
    <w:rsid w:val="007B2680"/>
    <w:rsid w:val="007B26E1"/>
    <w:rsid w:val="007B3045"/>
    <w:rsid w:val="007B4009"/>
    <w:rsid w:val="007B4C0F"/>
    <w:rsid w:val="007B5E25"/>
    <w:rsid w:val="007B6E0E"/>
    <w:rsid w:val="007C27FB"/>
    <w:rsid w:val="007C2CBB"/>
    <w:rsid w:val="007C309C"/>
    <w:rsid w:val="007C321C"/>
    <w:rsid w:val="007C4209"/>
    <w:rsid w:val="007C5C0F"/>
    <w:rsid w:val="007C5EB9"/>
    <w:rsid w:val="007C6D5C"/>
    <w:rsid w:val="007C72CD"/>
    <w:rsid w:val="007C7449"/>
    <w:rsid w:val="007C7EA5"/>
    <w:rsid w:val="007D091A"/>
    <w:rsid w:val="007D1A95"/>
    <w:rsid w:val="007D2036"/>
    <w:rsid w:val="007D245E"/>
    <w:rsid w:val="007D3151"/>
    <w:rsid w:val="007D3764"/>
    <w:rsid w:val="007D3890"/>
    <w:rsid w:val="007D3896"/>
    <w:rsid w:val="007D485A"/>
    <w:rsid w:val="007D54FF"/>
    <w:rsid w:val="007D57D4"/>
    <w:rsid w:val="007D58F5"/>
    <w:rsid w:val="007D6315"/>
    <w:rsid w:val="007D6912"/>
    <w:rsid w:val="007D6C39"/>
    <w:rsid w:val="007D6D08"/>
    <w:rsid w:val="007D724A"/>
    <w:rsid w:val="007D75A3"/>
    <w:rsid w:val="007D7D33"/>
    <w:rsid w:val="007E148C"/>
    <w:rsid w:val="007E16E2"/>
    <w:rsid w:val="007E19FE"/>
    <w:rsid w:val="007E1AAC"/>
    <w:rsid w:val="007E1BAD"/>
    <w:rsid w:val="007E1C21"/>
    <w:rsid w:val="007E1D26"/>
    <w:rsid w:val="007E1F47"/>
    <w:rsid w:val="007E2E22"/>
    <w:rsid w:val="007E33F5"/>
    <w:rsid w:val="007E3B9C"/>
    <w:rsid w:val="007E4A2F"/>
    <w:rsid w:val="007E4D35"/>
    <w:rsid w:val="007E5BBC"/>
    <w:rsid w:val="007E5C4A"/>
    <w:rsid w:val="007E6915"/>
    <w:rsid w:val="007E7109"/>
    <w:rsid w:val="007E74CA"/>
    <w:rsid w:val="007E7AD3"/>
    <w:rsid w:val="007F0070"/>
    <w:rsid w:val="007F0441"/>
    <w:rsid w:val="007F059C"/>
    <w:rsid w:val="007F0E99"/>
    <w:rsid w:val="007F20F1"/>
    <w:rsid w:val="007F37A0"/>
    <w:rsid w:val="007F4224"/>
    <w:rsid w:val="007F4C55"/>
    <w:rsid w:val="007F4DD2"/>
    <w:rsid w:val="007F4FB9"/>
    <w:rsid w:val="007F7022"/>
    <w:rsid w:val="007F7690"/>
    <w:rsid w:val="008011CC"/>
    <w:rsid w:val="00801404"/>
    <w:rsid w:val="008017AA"/>
    <w:rsid w:val="00801CBA"/>
    <w:rsid w:val="00801D92"/>
    <w:rsid w:val="00803512"/>
    <w:rsid w:val="00804BCF"/>
    <w:rsid w:val="00804FA4"/>
    <w:rsid w:val="00805275"/>
    <w:rsid w:val="00806128"/>
    <w:rsid w:val="00806A62"/>
    <w:rsid w:val="00806CE0"/>
    <w:rsid w:val="00806D81"/>
    <w:rsid w:val="00806E55"/>
    <w:rsid w:val="008075CE"/>
    <w:rsid w:val="0080791D"/>
    <w:rsid w:val="00810C21"/>
    <w:rsid w:val="00812179"/>
    <w:rsid w:val="0081247F"/>
    <w:rsid w:val="008124E2"/>
    <w:rsid w:val="00812C8E"/>
    <w:rsid w:val="0081359B"/>
    <w:rsid w:val="00813928"/>
    <w:rsid w:val="00815321"/>
    <w:rsid w:val="00815DE2"/>
    <w:rsid w:val="008162F8"/>
    <w:rsid w:val="008166DB"/>
    <w:rsid w:val="00816CCE"/>
    <w:rsid w:val="008173E0"/>
    <w:rsid w:val="008175C1"/>
    <w:rsid w:val="008200D4"/>
    <w:rsid w:val="00820370"/>
    <w:rsid w:val="00820CC6"/>
    <w:rsid w:val="00822C41"/>
    <w:rsid w:val="00824292"/>
    <w:rsid w:val="00825043"/>
    <w:rsid w:val="00825267"/>
    <w:rsid w:val="008264EC"/>
    <w:rsid w:val="00826F7E"/>
    <w:rsid w:val="00827C0D"/>
    <w:rsid w:val="00827DD5"/>
    <w:rsid w:val="00830642"/>
    <w:rsid w:val="00831250"/>
    <w:rsid w:val="008315D5"/>
    <w:rsid w:val="00831D8D"/>
    <w:rsid w:val="008329ED"/>
    <w:rsid w:val="008333B7"/>
    <w:rsid w:val="008336C1"/>
    <w:rsid w:val="008336EC"/>
    <w:rsid w:val="008337B9"/>
    <w:rsid w:val="00834FD2"/>
    <w:rsid w:val="0083504F"/>
    <w:rsid w:val="00835084"/>
    <w:rsid w:val="00835184"/>
    <w:rsid w:val="00835569"/>
    <w:rsid w:val="008356A7"/>
    <w:rsid w:val="00835802"/>
    <w:rsid w:val="00836295"/>
    <w:rsid w:val="008370EE"/>
    <w:rsid w:val="0084093F"/>
    <w:rsid w:val="0084098A"/>
    <w:rsid w:val="00840DB0"/>
    <w:rsid w:val="00840EDE"/>
    <w:rsid w:val="008418A5"/>
    <w:rsid w:val="00842D46"/>
    <w:rsid w:val="00842E29"/>
    <w:rsid w:val="00843548"/>
    <w:rsid w:val="0084383C"/>
    <w:rsid w:val="00843CC0"/>
    <w:rsid w:val="00844ADD"/>
    <w:rsid w:val="00844B5F"/>
    <w:rsid w:val="00844F38"/>
    <w:rsid w:val="0084534E"/>
    <w:rsid w:val="00845619"/>
    <w:rsid w:val="00846062"/>
    <w:rsid w:val="00846267"/>
    <w:rsid w:val="008474C1"/>
    <w:rsid w:val="00847C1C"/>
    <w:rsid w:val="00847E22"/>
    <w:rsid w:val="0085055E"/>
    <w:rsid w:val="00850C3B"/>
    <w:rsid w:val="00851605"/>
    <w:rsid w:val="00852005"/>
    <w:rsid w:val="00852784"/>
    <w:rsid w:val="00852CA0"/>
    <w:rsid w:val="00852D85"/>
    <w:rsid w:val="00852F6C"/>
    <w:rsid w:val="0085465C"/>
    <w:rsid w:val="00854967"/>
    <w:rsid w:val="00854DF9"/>
    <w:rsid w:val="0085540B"/>
    <w:rsid w:val="00855511"/>
    <w:rsid w:val="0085582C"/>
    <w:rsid w:val="00855D6B"/>
    <w:rsid w:val="00855FD3"/>
    <w:rsid w:val="008563E4"/>
    <w:rsid w:val="00856933"/>
    <w:rsid w:val="00857086"/>
    <w:rsid w:val="00857572"/>
    <w:rsid w:val="00857B5D"/>
    <w:rsid w:val="00857CE0"/>
    <w:rsid w:val="00860F4D"/>
    <w:rsid w:val="00861116"/>
    <w:rsid w:val="008611DE"/>
    <w:rsid w:val="00861375"/>
    <w:rsid w:val="00861C56"/>
    <w:rsid w:val="00861F29"/>
    <w:rsid w:val="008620A2"/>
    <w:rsid w:val="00862741"/>
    <w:rsid w:val="00862BBD"/>
    <w:rsid w:val="00863C9F"/>
    <w:rsid w:val="008645D6"/>
    <w:rsid w:val="00865293"/>
    <w:rsid w:val="0086552B"/>
    <w:rsid w:val="008655A2"/>
    <w:rsid w:val="0086584F"/>
    <w:rsid w:val="008668C5"/>
    <w:rsid w:val="008671C7"/>
    <w:rsid w:val="00867EB8"/>
    <w:rsid w:val="00870335"/>
    <w:rsid w:val="00870AA2"/>
    <w:rsid w:val="00872C59"/>
    <w:rsid w:val="00873D88"/>
    <w:rsid w:val="0087433B"/>
    <w:rsid w:val="008761A3"/>
    <w:rsid w:val="0087621E"/>
    <w:rsid w:val="008767B2"/>
    <w:rsid w:val="00877328"/>
    <w:rsid w:val="0087787A"/>
    <w:rsid w:val="008802F0"/>
    <w:rsid w:val="008808FE"/>
    <w:rsid w:val="00880992"/>
    <w:rsid w:val="00880AEA"/>
    <w:rsid w:val="00881692"/>
    <w:rsid w:val="00883143"/>
    <w:rsid w:val="00886154"/>
    <w:rsid w:val="008867A1"/>
    <w:rsid w:val="00887803"/>
    <w:rsid w:val="00890058"/>
    <w:rsid w:val="00890277"/>
    <w:rsid w:val="0089061A"/>
    <w:rsid w:val="00891078"/>
    <w:rsid w:val="008915C6"/>
    <w:rsid w:val="00891677"/>
    <w:rsid w:val="00891E96"/>
    <w:rsid w:val="00892DB5"/>
    <w:rsid w:val="00894B61"/>
    <w:rsid w:val="00895255"/>
    <w:rsid w:val="00895326"/>
    <w:rsid w:val="00895DF1"/>
    <w:rsid w:val="00895F27"/>
    <w:rsid w:val="00896645"/>
    <w:rsid w:val="0089666C"/>
    <w:rsid w:val="00896E24"/>
    <w:rsid w:val="008975D2"/>
    <w:rsid w:val="00897F96"/>
    <w:rsid w:val="008A0064"/>
    <w:rsid w:val="008A01FF"/>
    <w:rsid w:val="008A02E8"/>
    <w:rsid w:val="008A035B"/>
    <w:rsid w:val="008A0459"/>
    <w:rsid w:val="008A1218"/>
    <w:rsid w:val="008A15B6"/>
    <w:rsid w:val="008A1A6E"/>
    <w:rsid w:val="008A202A"/>
    <w:rsid w:val="008A2757"/>
    <w:rsid w:val="008A2A79"/>
    <w:rsid w:val="008A2EA9"/>
    <w:rsid w:val="008A36C9"/>
    <w:rsid w:val="008A377C"/>
    <w:rsid w:val="008A3CCD"/>
    <w:rsid w:val="008A5264"/>
    <w:rsid w:val="008A5AF9"/>
    <w:rsid w:val="008A784A"/>
    <w:rsid w:val="008B16DE"/>
    <w:rsid w:val="008B251F"/>
    <w:rsid w:val="008B2602"/>
    <w:rsid w:val="008B2727"/>
    <w:rsid w:val="008B316B"/>
    <w:rsid w:val="008B38C9"/>
    <w:rsid w:val="008B4D71"/>
    <w:rsid w:val="008B5059"/>
    <w:rsid w:val="008B5BF2"/>
    <w:rsid w:val="008B6934"/>
    <w:rsid w:val="008B6CF8"/>
    <w:rsid w:val="008B72F6"/>
    <w:rsid w:val="008C051C"/>
    <w:rsid w:val="008C0F6B"/>
    <w:rsid w:val="008C10CF"/>
    <w:rsid w:val="008C119E"/>
    <w:rsid w:val="008C12AB"/>
    <w:rsid w:val="008C1E24"/>
    <w:rsid w:val="008C296B"/>
    <w:rsid w:val="008C2989"/>
    <w:rsid w:val="008C2A46"/>
    <w:rsid w:val="008C33DC"/>
    <w:rsid w:val="008C4278"/>
    <w:rsid w:val="008C520E"/>
    <w:rsid w:val="008C5612"/>
    <w:rsid w:val="008C563B"/>
    <w:rsid w:val="008C567E"/>
    <w:rsid w:val="008C5DEE"/>
    <w:rsid w:val="008C6285"/>
    <w:rsid w:val="008C6988"/>
    <w:rsid w:val="008C7182"/>
    <w:rsid w:val="008C7268"/>
    <w:rsid w:val="008C7CA5"/>
    <w:rsid w:val="008C7D9D"/>
    <w:rsid w:val="008D0416"/>
    <w:rsid w:val="008D13C6"/>
    <w:rsid w:val="008D1B04"/>
    <w:rsid w:val="008D1BC3"/>
    <w:rsid w:val="008D3235"/>
    <w:rsid w:val="008D33C8"/>
    <w:rsid w:val="008D3893"/>
    <w:rsid w:val="008D45CD"/>
    <w:rsid w:val="008D522C"/>
    <w:rsid w:val="008D55F1"/>
    <w:rsid w:val="008D5CD7"/>
    <w:rsid w:val="008D5EE9"/>
    <w:rsid w:val="008D6F91"/>
    <w:rsid w:val="008D718E"/>
    <w:rsid w:val="008D7F8E"/>
    <w:rsid w:val="008E09C5"/>
    <w:rsid w:val="008E0AA7"/>
    <w:rsid w:val="008E2188"/>
    <w:rsid w:val="008E2355"/>
    <w:rsid w:val="008E3151"/>
    <w:rsid w:val="008E335C"/>
    <w:rsid w:val="008E3386"/>
    <w:rsid w:val="008E454F"/>
    <w:rsid w:val="008E5410"/>
    <w:rsid w:val="008E5762"/>
    <w:rsid w:val="008E5A3F"/>
    <w:rsid w:val="008E5ECB"/>
    <w:rsid w:val="008E7209"/>
    <w:rsid w:val="008E7448"/>
    <w:rsid w:val="008E76AF"/>
    <w:rsid w:val="008E7B98"/>
    <w:rsid w:val="008E7D27"/>
    <w:rsid w:val="008E7EF6"/>
    <w:rsid w:val="008E7F33"/>
    <w:rsid w:val="008F07CF"/>
    <w:rsid w:val="008F11BB"/>
    <w:rsid w:val="008F16FF"/>
    <w:rsid w:val="008F182F"/>
    <w:rsid w:val="008F1E95"/>
    <w:rsid w:val="008F2304"/>
    <w:rsid w:val="008F351E"/>
    <w:rsid w:val="008F3DAE"/>
    <w:rsid w:val="008F3FEB"/>
    <w:rsid w:val="008F403C"/>
    <w:rsid w:val="008F506A"/>
    <w:rsid w:val="008F5412"/>
    <w:rsid w:val="008F57DD"/>
    <w:rsid w:val="008F5AEE"/>
    <w:rsid w:val="008F6EAA"/>
    <w:rsid w:val="008F7563"/>
    <w:rsid w:val="008F77B3"/>
    <w:rsid w:val="008F7800"/>
    <w:rsid w:val="008F7BCA"/>
    <w:rsid w:val="00900CE2"/>
    <w:rsid w:val="00900F4D"/>
    <w:rsid w:val="009010EB"/>
    <w:rsid w:val="0090167B"/>
    <w:rsid w:val="00902DEC"/>
    <w:rsid w:val="0090342E"/>
    <w:rsid w:val="00903D3A"/>
    <w:rsid w:val="009044B9"/>
    <w:rsid w:val="00904671"/>
    <w:rsid w:val="009047B1"/>
    <w:rsid w:val="00904C86"/>
    <w:rsid w:val="00906158"/>
    <w:rsid w:val="0090680D"/>
    <w:rsid w:val="00907617"/>
    <w:rsid w:val="00907D68"/>
    <w:rsid w:val="0091045D"/>
    <w:rsid w:val="0091281A"/>
    <w:rsid w:val="00912B24"/>
    <w:rsid w:val="009135C4"/>
    <w:rsid w:val="0091368A"/>
    <w:rsid w:val="009139B5"/>
    <w:rsid w:val="00913D1D"/>
    <w:rsid w:val="00914514"/>
    <w:rsid w:val="00914549"/>
    <w:rsid w:val="00914794"/>
    <w:rsid w:val="00914C08"/>
    <w:rsid w:val="00914F2F"/>
    <w:rsid w:val="00914FA4"/>
    <w:rsid w:val="0091536D"/>
    <w:rsid w:val="0091571B"/>
    <w:rsid w:val="00915B17"/>
    <w:rsid w:val="00916057"/>
    <w:rsid w:val="00916AD1"/>
    <w:rsid w:val="00917637"/>
    <w:rsid w:val="00917FEE"/>
    <w:rsid w:val="0092023D"/>
    <w:rsid w:val="00920472"/>
    <w:rsid w:val="00920575"/>
    <w:rsid w:val="00921251"/>
    <w:rsid w:val="00921861"/>
    <w:rsid w:val="0092189E"/>
    <w:rsid w:val="009219FD"/>
    <w:rsid w:val="00921DF7"/>
    <w:rsid w:val="00922559"/>
    <w:rsid w:val="009257B0"/>
    <w:rsid w:val="009258BD"/>
    <w:rsid w:val="009259E3"/>
    <w:rsid w:val="00925DEB"/>
    <w:rsid w:val="009263C0"/>
    <w:rsid w:val="00927CC1"/>
    <w:rsid w:val="009302D4"/>
    <w:rsid w:val="009303BE"/>
    <w:rsid w:val="009307F2"/>
    <w:rsid w:val="00930CEC"/>
    <w:rsid w:val="00930F4A"/>
    <w:rsid w:val="0093289D"/>
    <w:rsid w:val="009335B4"/>
    <w:rsid w:val="0093375E"/>
    <w:rsid w:val="00933BEF"/>
    <w:rsid w:val="00933CD0"/>
    <w:rsid w:val="0093787E"/>
    <w:rsid w:val="00940945"/>
    <w:rsid w:val="009412CC"/>
    <w:rsid w:val="00942C6D"/>
    <w:rsid w:val="0094388B"/>
    <w:rsid w:val="00943D09"/>
    <w:rsid w:val="00944275"/>
    <w:rsid w:val="00944826"/>
    <w:rsid w:val="009457A1"/>
    <w:rsid w:val="009458D9"/>
    <w:rsid w:val="00945D95"/>
    <w:rsid w:val="00945E98"/>
    <w:rsid w:val="00946B9D"/>
    <w:rsid w:val="009471CC"/>
    <w:rsid w:val="009475FF"/>
    <w:rsid w:val="00947C5D"/>
    <w:rsid w:val="00947CA9"/>
    <w:rsid w:val="00950478"/>
    <w:rsid w:val="00950888"/>
    <w:rsid w:val="00950AF9"/>
    <w:rsid w:val="00950B5F"/>
    <w:rsid w:val="00950D35"/>
    <w:rsid w:val="0095144C"/>
    <w:rsid w:val="009515A7"/>
    <w:rsid w:val="0095165B"/>
    <w:rsid w:val="0095182B"/>
    <w:rsid w:val="00951B17"/>
    <w:rsid w:val="00951B8D"/>
    <w:rsid w:val="009536A8"/>
    <w:rsid w:val="00953C90"/>
    <w:rsid w:val="00954596"/>
    <w:rsid w:val="00955267"/>
    <w:rsid w:val="00955851"/>
    <w:rsid w:val="00957745"/>
    <w:rsid w:val="00957CF8"/>
    <w:rsid w:val="00957E23"/>
    <w:rsid w:val="00957FF7"/>
    <w:rsid w:val="00960B60"/>
    <w:rsid w:val="00960EA3"/>
    <w:rsid w:val="00961487"/>
    <w:rsid w:val="00961BA7"/>
    <w:rsid w:val="00961F01"/>
    <w:rsid w:val="009620C8"/>
    <w:rsid w:val="00962162"/>
    <w:rsid w:val="009623BC"/>
    <w:rsid w:val="009625CD"/>
    <w:rsid w:val="009628BE"/>
    <w:rsid w:val="009631C8"/>
    <w:rsid w:val="00963AE4"/>
    <w:rsid w:val="00963C14"/>
    <w:rsid w:val="009642CA"/>
    <w:rsid w:val="009645CD"/>
    <w:rsid w:val="0096573E"/>
    <w:rsid w:val="00965940"/>
    <w:rsid w:val="00965A4E"/>
    <w:rsid w:val="009665A3"/>
    <w:rsid w:val="00966BE5"/>
    <w:rsid w:val="00966EB0"/>
    <w:rsid w:val="009670D6"/>
    <w:rsid w:val="00967749"/>
    <w:rsid w:val="009709CC"/>
    <w:rsid w:val="00971116"/>
    <w:rsid w:val="00972E28"/>
    <w:rsid w:val="00973030"/>
    <w:rsid w:val="009733F3"/>
    <w:rsid w:val="00973532"/>
    <w:rsid w:val="00973C41"/>
    <w:rsid w:val="009748E4"/>
    <w:rsid w:val="00975EC7"/>
    <w:rsid w:val="00976D65"/>
    <w:rsid w:val="00977CE6"/>
    <w:rsid w:val="0098011D"/>
    <w:rsid w:val="009807AC"/>
    <w:rsid w:val="009808F8"/>
    <w:rsid w:val="00980C18"/>
    <w:rsid w:val="00980F76"/>
    <w:rsid w:val="009810E9"/>
    <w:rsid w:val="0098141C"/>
    <w:rsid w:val="00981A80"/>
    <w:rsid w:val="00981AA9"/>
    <w:rsid w:val="00981C91"/>
    <w:rsid w:val="00983132"/>
    <w:rsid w:val="00983314"/>
    <w:rsid w:val="00983C59"/>
    <w:rsid w:val="00983DF2"/>
    <w:rsid w:val="00983E7A"/>
    <w:rsid w:val="0098433A"/>
    <w:rsid w:val="009847F5"/>
    <w:rsid w:val="00985186"/>
    <w:rsid w:val="00985675"/>
    <w:rsid w:val="00985939"/>
    <w:rsid w:val="0098617C"/>
    <w:rsid w:val="0098637F"/>
    <w:rsid w:val="00986A9B"/>
    <w:rsid w:val="00986B9C"/>
    <w:rsid w:val="00987BAB"/>
    <w:rsid w:val="00987BFD"/>
    <w:rsid w:val="00990380"/>
    <w:rsid w:val="009906BF"/>
    <w:rsid w:val="009913F3"/>
    <w:rsid w:val="009916DA"/>
    <w:rsid w:val="00991DA1"/>
    <w:rsid w:val="0099259E"/>
    <w:rsid w:val="009927F1"/>
    <w:rsid w:val="00992D60"/>
    <w:rsid w:val="009936C4"/>
    <w:rsid w:val="009948ED"/>
    <w:rsid w:val="00995ADA"/>
    <w:rsid w:val="00995CB5"/>
    <w:rsid w:val="0099643A"/>
    <w:rsid w:val="00997959"/>
    <w:rsid w:val="009A01A5"/>
    <w:rsid w:val="009A0BAF"/>
    <w:rsid w:val="009A1431"/>
    <w:rsid w:val="009A153D"/>
    <w:rsid w:val="009A1634"/>
    <w:rsid w:val="009A28C2"/>
    <w:rsid w:val="009A2C12"/>
    <w:rsid w:val="009A2E7D"/>
    <w:rsid w:val="009A3A34"/>
    <w:rsid w:val="009A3BF8"/>
    <w:rsid w:val="009A3FE2"/>
    <w:rsid w:val="009A400C"/>
    <w:rsid w:val="009A4B2C"/>
    <w:rsid w:val="009A5592"/>
    <w:rsid w:val="009A59BA"/>
    <w:rsid w:val="009A6417"/>
    <w:rsid w:val="009B0010"/>
    <w:rsid w:val="009B01DF"/>
    <w:rsid w:val="009B020D"/>
    <w:rsid w:val="009B072F"/>
    <w:rsid w:val="009B07A1"/>
    <w:rsid w:val="009B09CC"/>
    <w:rsid w:val="009B0FD2"/>
    <w:rsid w:val="009B107A"/>
    <w:rsid w:val="009B173B"/>
    <w:rsid w:val="009B1A1A"/>
    <w:rsid w:val="009B2608"/>
    <w:rsid w:val="009B2A71"/>
    <w:rsid w:val="009B4027"/>
    <w:rsid w:val="009B4647"/>
    <w:rsid w:val="009B4975"/>
    <w:rsid w:val="009B5261"/>
    <w:rsid w:val="009B561F"/>
    <w:rsid w:val="009B5773"/>
    <w:rsid w:val="009B57D6"/>
    <w:rsid w:val="009B5D2D"/>
    <w:rsid w:val="009B7A27"/>
    <w:rsid w:val="009C058F"/>
    <w:rsid w:val="009C0A51"/>
    <w:rsid w:val="009C1324"/>
    <w:rsid w:val="009C17E8"/>
    <w:rsid w:val="009C22B1"/>
    <w:rsid w:val="009C28ED"/>
    <w:rsid w:val="009C2B3E"/>
    <w:rsid w:val="009C2EA2"/>
    <w:rsid w:val="009C3721"/>
    <w:rsid w:val="009C3D24"/>
    <w:rsid w:val="009C4141"/>
    <w:rsid w:val="009C4B55"/>
    <w:rsid w:val="009C5FCC"/>
    <w:rsid w:val="009C61A2"/>
    <w:rsid w:val="009C6DF6"/>
    <w:rsid w:val="009C6E92"/>
    <w:rsid w:val="009C75DD"/>
    <w:rsid w:val="009D04F7"/>
    <w:rsid w:val="009D1589"/>
    <w:rsid w:val="009D2003"/>
    <w:rsid w:val="009D38C2"/>
    <w:rsid w:val="009D417F"/>
    <w:rsid w:val="009D45E5"/>
    <w:rsid w:val="009D4B85"/>
    <w:rsid w:val="009D5335"/>
    <w:rsid w:val="009D535B"/>
    <w:rsid w:val="009D5576"/>
    <w:rsid w:val="009D55FD"/>
    <w:rsid w:val="009D6259"/>
    <w:rsid w:val="009D630B"/>
    <w:rsid w:val="009D63EA"/>
    <w:rsid w:val="009D6452"/>
    <w:rsid w:val="009D6CAA"/>
    <w:rsid w:val="009D6CF6"/>
    <w:rsid w:val="009D6E69"/>
    <w:rsid w:val="009E02DC"/>
    <w:rsid w:val="009E1F0D"/>
    <w:rsid w:val="009E2040"/>
    <w:rsid w:val="009E2EBC"/>
    <w:rsid w:val="009E33E1"/>
    <w:rsid w:val="009E49AE"/>
    <w:rsid w:val="009E4DC7"/>
    <w:rsid w:val="009E5685"/>
    <w:rsid w:val="009E6103"/>
    <w:rsid w:val="009E62A0"/>
    <w:rsid w:val="009E660A"/>
    <w:rsid w:val="009E6B64"/>
    <w:rsid w:val="009E72E5"/>
    <w:rsid w:val="009F0088"/>
    <w:rsid w:val="009F0AF6"/>
    <w:rsid w:val="009F0D26"/>
    <w:rsid w:val="009F13DB"/>
    <w:rsid w:val="009F3B0B"/>
    <w:rsid w:val="009F40C5"/>
    <w:rsid w:val="009F437A"/>
    <w:rsid w:val="009F46C8"/>
    <w:rsid w:val="009F4F2A"/>
    <w:rsid w:val="009F512F"/>
    <w:rsid w:val="009F660B"/>
    <w:rsid w:val="009F671E"/>
    <w:rsid w:val="009F6B88"/>
    <w:rsid w:val="009F7ED1"/>
    <w:rsid w:val="00A009BE"/>
    <w:rsid w:val="00A01404"/>
    <w:rsid w:val="00A0149B"/>
    <w:rsid w:val="00A01607"/>
    <w:rsid w:val="00A018D4"/>
    <w:rsid w:val="00A01A3C"/>
    <w:rsid w:val="00A01B42"/>
    <w:rsid w:val="00A02183"/>
    <w:rsid w:val="00A02694"/>
    <w:rsid w:val="00A02F9D"/>
    <w:rsid w:val="00A03767"/>
    <w:rsid w:val="00A04834"/>
    <w:rsid w:val="00A05628"/>
    <w:rsid w:val="00A0656F"/>
    <w:rsid w:val="00A069F3"/>
    <w:rsid w:val="00A07350"/>
    <w:rsid w:val="00A07DCF"/>
    <w:rsid w:val="00A10443"/>
    <w:rsid w:val="00A10F81"/>
    <w:rsid w:val="00A12979"/>
    <w:rsid w:val="00A129CE"/>
    <w:rsid w:val="00A12DAE"/>
    <w:rsid w:val="00A131A9"/>
    <w:rsid w:val="00A140DC"/>
    <w:rsid w:val="00A1496E"/>
    <w:rsid w:val="00A14F84"/>
    <w:rsid w:val="00A15773"/>
    <w:rsid w:val="00A161AD"/>
    <w:rsid w:val="00A16D6D"/>
    <w:rsid w:val="00A17C75"/>
    <w:rsid w:val="00A17D6F"/>
    <w:rsid w:val="00A200E5"/>
    <w:rsid w:val="00A211C8"/>
    <w:rsid w:val="00A2121E"/>
    <w:rsid w:val="00A2156F"/>
    <w:rsid w:val="00A21EAC"/>
    <w:rsid w:val="00A221DE"/>
    <w:rsid w:val="00A22CB2"/>
    <w:rsid w:val="00A23138"/>
    <w:rsid w:val="00A2384A"/>
    <w:rsid w:val="00A23940"/>
    <w:rsid w:val="00A23ECC"/>
    <w:rsid w:val="00A24CD3"/>
    <w:rsid w:val="00A25461"/>
    <w:rsid w:val="00A26327"/>
    <w:rsid w:val="00A26367"/>
    <w:rsid w:val="00A2678A"/>
    <w:rsid w:val="00A269E1"/>
    <w:rsid w:val="00A2731C"/>
    <w:rsid w:val="00A27C1C"/>
    <w:rsid w:val="00A302C9"/>
    <w:rsid w:val="00A306CC"/>
    <w:rsid w:val="00A30CD4"/>
    <w:rsid w:val="00A30F6A"/>
    <w:rsid w:val="00A326C5"/>
    <w:rsid w:val="00A32AEA"/>
    <w:rsid w:val="00A32F32"/>
    <w:rsid w:val="00A33E80"/>
    <w:rsid w:val="00A33EFE"/>
    <w:rsid w:val="00A347E4"/>
    <w:rsid w:val="00A34AC5"/>
    <w:rsid w:val="00A34ADB"/>
    <w:rsid w:val="00A34C91"/>
    <w:rsid w:val="00A40B78"/>
    <w:rsid w:val="00A4148D"/>
    <w:rsid w:val="00A42ACA"/>
    <w:rsid w:val="00A44D0E"/>
    <w:rsid w:val="00A4621D"/>
    <w:rsid w:val="00A47171"/>
    <w:rsid w:val="00A4766B"/>
    <w:rsid w:val="00A479FC"/>
    <w:rsid w:val="00A50453"/>
    <w:rsid w:val="00A507BE"/>
    <w:rsid w:val="00A509FB"/>
    <w:rsid w:val="00A510B1"/>
    <w:rsid w:val="00A51C19"/>
    <w:rsid w:val="00A51E04"/>
    <w:rsid w:val="00A522B5"/>
    <w:rsid w:val="00A52C31"/>
    <w:rsid w:val="00A52F37"/>
    <w:rsid w:val="00A533C5"/>
    <w:rsid w:val="00A5388C"/>
    <w:rsid w:val="00A5397B"/>
    <w:rsid w:val="00A53BE1"/>
    <w:rsid w:val="00A54644"/>
    <w:rsid w:val="00A55921"/>
    <w:rsid w:val="00A55C44"/>
    <w:rsid w:val="00A560E3"/>
    <w:rsid w:val="00A5628F"/>
    <w:rsid w:val="00A564AF"/>
    <w:rsid w:val="00A566A8"/>
    <w:rsid w:val="00A56D0B"/>
    <w:rsid w:val="00A574F5"/>
    <w:rsid w:val="00A576E0"/>
    <w:rsid w:val="00A5775C"/>
    <w:rsid w:val="00A57B00"/>
    <w:rsid w:val="00A57DCD"/>
    <w:rsid w:val="00A60E72"/>
    <w:rsid w:val="00A6118F"/>
    <w:rsid w:val="00A61F0C"/>
    <w:rsid w:val="00A61FF0"/>
    <w:rsid w:val="00A62580"/>
    <w:rsid w:val="00A62841"/>
    <w:rsid w:val="00A62A41"/>
    <w:rsid w:val="00A63AC9"/>
    <w:rsid w:val="00A64502"/>
    <w:rsid w:val="00A64B5F"/>
    <w:rsid w:val="00A64CFD"/>
    <w:rsid w:val="00A6520E"/>
    <w:rsid w:val="00A656C5"/>
    <w:rsid w:val="00A65D88"/>
    <w:rsid w:val="00A65EA0"/>
    <w:rsid w:val="00A66517"/>
    <w:rsid w:val="00A67877"/>
    <w:rsid w:val="00A67B0E"/>
    <w:rsid w:val="00A67CF5"/>
    <w:rsid w:val="00A707CA"/>
    <w:rsid w:val="00A718EF"/>
    <w:rsid w:val="00A71E59"/>
    <w:rsid w:val="00A72134"/>
    <w:rsid w:val="00A72270"/>
    <w:rsid w:val="00A726A8"/>
    <w:rsid w:val="00A72951"/>
    <w:rsid w:val="00A73505"/>
    <w:rsid w:val="00A73545"/>
    <w:rsid w:val="00A75E02"/>
    <w:rsid w:val="00A76E79"/>
    <w:rsid w:val="00A76F27"/>
    <w:rsid w:val="00A7771B"/>
    <w:rsid w:val="00A77B53"/>
    <w:rsid w:val="00A80DC9"/>
    <w:rsid w:val="00A811F1"/>
    <w:rsid w:val="00A82887"/>
    <w:rsid w:val="00A83010"/>
    <w:rsid w:val="00A83BF5"/>
    <w:rsid w:val="00A83F12"/>
    <w:rsid w:val="00A84CD1"/>
    <w:rsid w:val="00A85E2E"/>
    <w:rsid w:val="00A85F0D"/>
    <w:rsid w:val="00A861F3"/>
    <w:rsid w:val="00A86CC1"/>
    <w:rsid w:val="00A8728F"/>
    <w:rsid w:val="00A8756A"/>
    <w:rsid w:val="00A8757F"/>
    <w:rsid w:val="00A87F7D"/>
    <w:rsid w:val="00A906B7"/>
    <w:rsid w:val="00A9070E"/>
    <w:rsid w:val="00A9152C"/>
    <w:rsid w:val="00A91A22"/>
    <w:rsid w:val="00A92DD4"/>
    <w:rsid w:val="00A933CB"/>
    <w:rsid w:val="00A94D0F"/>
    <w:rsid w:val="00A94F13"/>
    <w:rsid w:val="00A95435"/>
    <w:rsid w:val="00A9568C"/>
    <w:rsid w:val="00A95BED"/>
    <w:rsid w:val="00A95EA2"/>
    <w:rsid w:val="00A9756E"/>
    <w:rsid w:val="00A9787E"/>
    <w:rsid w:val="00A97AF9"/>
    <w:rsid w:val="00AA08E8"/>
    <w:rsid w:val="00AA0DB1"/>
    <w:rsid w:val="00AA0DB4"/>
    <w:rsid w:val="00AA11C5"/>
    <w:rsid w:val="00AA17E2"/>
    <w:rsid w:val="00AA21B7"/>
    <w:rsid w:val="00AA3827"/>
    <w:rsid w:val="00AA382D"/>
    <w:rsid w:val="00AA4414"/>
    <w:rsid w:val="00AA4A2C"/>
    <w:rsid w:val="00AA4CDA"/>
    <w:rsid w:val="00AA50AD"/>
    <w:rsid w:val="00AA577F"/>
    <w:rsid w:val="00AA59A6"/>
    <w:rsid w:val="00AA6299"/>
    <w:rsid w:val="00AA68EE"/>
    <w:rsid w:val="00AA6E05"/>
    <w:rsid w:val="00AA7104"/>
    <w:rsid w:val="00AB0262"/>
    <w:rsid w:val="00AB14A1"/>
    <w:rsid w:val="00AB1AAC"/>
    <w:rsid w:val="00AB202A"/>
    <w:rsid w:val="00AB2444"/>
    <w:rsid w:val="00AB358D"/>
    <w:rsid w:val="00AB5555"/>
    <w:rsid w:val="00AB55AD"/>
    <w:rsid w:val="00AB5D1B"/>
    <w:rsid w:val="00AB6918"/>
    <w:rsid w:val="00AB6B40"/>
    <w:rsid w:val="00AB740A"/>
    <w:rsid w:val="00AB7F46"/>
    <w:rsid w:val="00AC0C18"/>
    <w:rsid w:val="00AC0E99"/>
    <w:rsid w:val="00AC1294"/>
    <w:rsid w:val="00AC1475"/>
    <w:rsid w:val="00AC1DA5"/>
    <w:rsid w:val="00AC216B"/>
    <w:rsid w:val="00AC222F"/>
    <w:rsid w:val="00AC26B1"/>
    <w:rsid w:val="00AC42B8"/>
    <w:rsid w:val="00AC45C5"/>
    <w:rsid w:val="00AC4791"/>
    <w:rsid w:val="00AC4C0B"/>
    <w:rsid w:val="00AC4FB6"/>
    <w:rsid w:val="00AC4FD1"/>
    <w:rsid w:val="00AC54E9"/>
    <w:rsid w:val="00AC5B91"/>
    <w:rsid w:val="00AC5FEF"/>
    <w:rsid w:val="00AC6036"/>
    <w:rsid w:val="00AC7071"/>
    <w:rsid w:val="00AD0328"/>
    <w:rsid w:val="00AD11DC"/>
    <w:rsid w:val="00AD1966"/>
    <w:rsid w:val="00AD19E8"/>
    <w:rsid w:val="00AD2B03"/>
    <w:rsid w:val="00AD2E07"/>
    <w:rsid w:val="00AD36AD"/>
    <w:rsid w:val="00AD38A9"/>
    <w:rsid w:val="00AD4071"/>
    <w:rsid w:val="00AD44EA"/>
    <w:rsid w:val="00AD4782"/>
    <w:rsid w:val="00AD5236"/>
    <w:rsid w:val="00AD527D"/>
    <w:rsid w:val="00AD54E0"/>
    <w:rsid w:val="00AD5A31"/>
    <w:rsid w:val="00AD7444"/>
    <w:rsid w:val="00AD758E"/>
    <w:rsid w:val="00AD7AB5"/>
    <w:rsid w:val="00AD7EEE"/>
    <w:rsid w:val="00AD7FE6"/>
    <w:rsid w:val="00AE08B7"/>
    <w:rsid w:val="00AE0DBA"/>
    <w:rsid w:val="00AE160F"/>
    <w:rsid w:val="00AE1CD8"/>
    <w:rsid w:val="00AE21DC"/>
    <w:rsid w:val="00AE239B"/>
    <w:rsid w:val="00AE24C5"/>
    <w:rsid w:val="00AE25D2"/>
    <w:rsid w:val="00AE2B47"/>
    <w:rsid w:val="00AE2BE6"/>
    <w:rsid w:val="00AE2CAD"/>
    <w:rsid w:val="00AE3090"/>
    <w:rsid w:val="00AE380E"/>
    <w:rsid w:val="00AE3AAD"/>
    <w:rsid w:val="00AE3B08"/>
    <w:rsid w:val="00AE3C98"/>
    <w:rsid w:val="00AE4189"/>
    <w:rsid w:val="00AE503A"/>
    <w:rsid w:val="00AE537A"/>
    <w:rsid w:val="00AE68E2"/>
    <w:rsid w:val="00AE76BC"/>
    <w:rsid w:val="00AF0157"/>
    <w:rsid w:val="00AF0B7C"/>
    <w:rsid w:val="00AF0E3A"/>
    <w:rsid w:val="00AF2D47"/>
    <w:rsid w:val="00AF2EC7"/>
    <w:rsid w:val="00AF3AC0"/>
    <w:rsid w:val="00AF3E11"/>
    <w:rsid w:val="00AF4734"/>
    <w:rsid w:val="00AF4F4A"/>
    <w:rsid w:val="00AF7BAB"/>
    <w:rsid w:val="00B0062E"/>
    <w:rsid w:val="00B00C24"/>
    <w:rsid w:val="00B00F93"/>
    <w:rsid w:val="00B01BBE"/>
    <w:rsid w:val="00B03F92"/>
    <w:rsid w:val="00B055D8"/>
    <w:rsid w:val="00B06CD6"/>
    <w:rsid w:val="00B06EBC"/>
    <w:rsid w:val="00B10FC9"/>
    <w:rsid w:val="00B11D2D"/>
    <w:rsid w:val="00B1239E"/>
    <w:rsid w:val="00B123F0"/>
    <w:rsid w:val="00B12891"/>
    <w:rsid w:val="00B12F37"/>
    <w:rsid w:val="00B146C1"/>
    <w:rsid w:val="00B146E7"/>
    <w:rsid w:val="00B156DF"/>
    <w:rsid w:val="00B15822"/>
    <w:rsid w:val="00B15ABB"/>
    <w:rsid w:val="00B1624C"/>
    <w:rsid w:val="00B16973"/>
    <w:rsid w:val="00B2036A"/>
    <w:rsid w:val="00B20732"/>
    <w:rsid w:val="00B20A44"/>
    <w:rsid w:val="00B21057"/>
    <w:rsid w:val="00B2202B"/>
    <w:rsid w:val="00B22A54"/>
    <w:rsid w:val="00B23422"/>
    <w:rsid w:val="00B24948"/>
    <w:rsid w:val="00B24CBD"/>
    <w:rsid w:val="00B25623"/>
    <w:rsid w:val="00B25CA3"/>
    <w:rsid w:val="00B278D4"/>
    <w:rsid w:val="00B30028"/>
    <w:rsid w:val="00B30582"/>
    <w:rsid w:val="00B31E8D"/>
    <w:rsid w:val="00B324A4"/>
    <w:rsid w:val="00B3266C"/>
    <w:rsid w:val="00B3313B"/>
    <w:rsid w:val="00B331E8"/>
    <w:rsid w:val="00B331EA"/>
    <w:rsid w:val="00B336E5"/>
    <w:rsid w:val="00B34732"/>
    <w:rsid w:val="00B353B8"/>
    <w:rsid w:val="00B35C56"/>
    <w:rsid w:val="00B36E82"/>
    <w:rsid w:val="00B36F17"/>
    <w:rsid w:val="00B37233"/>
    <w:rsid w:val="00B372ED"/>
    <w:rsid w:val="00B378E2"/>
    <w:rsid w:val="00B40107"/>
    <w:rsid w:val="00B40603"/>
    <w:rsid w:val="00B40AF6"/>
    <w:rsid w:val="00B40B1F"/>
    <w:rsid w:val="00B41071"/>
    <w:rsid w:val="00B41771"/>
    <w:rsid w:val="00B417B8"/>
    <w:rsid w:val="00B41930"/>
    <w:rsid w:val="00B41D6E"/>
    <w:rsid w:val="00B41F7C"/>
    <w:rsid w:val="00B425C0"/>
    <w:rsid w:val="00B45669"/>
    <w:rsid w:val="00B457A6"/>
    <w:rsid w:val="00B46957"/>
    <w:rsid w:val="00B47B54"/>
    <w:rsid w:val="00B50E99"/>
    <w:rsid w:val="00B51926"/>
    <w:rsid w:val="00B51F9A"/>
    <w:rsid w:val="00B549D7"/>
    <w:rsid w:val="00B54DA7"/>
    <w:rsid w:val="00B5520E"/>
    <w:rsid w:val="00B600C6"/>
    <w:rsid w:val="00B60167"/>
    <w:rsid w:val="00B60E47"/>
    <w:rsid w:val="00B60FC0"/>
    <w:rsid w:val="00B61665"/>
    <w:rsid w:val="00B62C45"/>
    <w:rsid w:val="00B62EE1"/>
    <w:rsid w:val="00B63528"/>
    <w:rsid w:val="00B63ACE"/>
    <w:rsid w:val="00B63DAF"/>
    <w:rsid w:val="00B63E98"/>
    <w:rsid w:val="00B64B81"/>
    <w:rsid w:val="00B64ECE"/>
    <w:rsid w:val="00B652FD"/>
    <w:rsid w:val="00B65754"/>
    <w:rsid w:val="00B657C9"/>
    <w:rsid w:val="00B661AA"/>
    <w:rsid w:val="00B66242"/>
    <w:rsid w:val="00B66DA6"/>
    <w:rsid w:val="00B670D3"/>
    <w:rsid w:val="00B67958"/>
    <w:rsid w:val="00B701D1"/>
    <w:rsid w:val="00B70A96"/>
    <w:rsid w:val="00B716BB"/>
    <w:rsid w:val="00B716FD"/>
    <w:rsid w:val="00B719B5"/>
    <w:rsid w:val="00B734C2"/>
    <w:rsid w:val="00B73BDA"/>
    <w:rsid w:val="00B74053"/>
    <w:rsid w:val="00B7418A"/>
    <w:rsid w:val="00B74B9A"/>
    <w:rsid w:val="00B75C92"/>
    <w:rsid w:val="00B765A0"/>
    <w:rsid w:val="00B76C02"/>
    <w:rsid w:val="00B77BD2"/>
    <w:rsid w:val="00B814CB"/>
    <w:rsid w:val="00B81B6A"/>
    <w:rsid w:val="00B820F4"/>
    <w:rsid w:val="00B83311"/>
    <w:rsid w:val="00B835E0"/>
    <w:rsid w:val="00B8396D"/>
    <w:rsid w:val="00B84E8C"/>
    <w:rsid w:val="00B8588D"/>
    <w:rsid w:val="00B858A0"/>
    <w:rsid w:val="00B87BF9"/>
    <w:rsid w:val="00B87D5C"/>
    <w:rsid w:val="00B90331"/>
    <w:rsid w:val="00B903ED"/>
    <w:rsid w:val="00B90B2D"/>
    <w:rsid w:val="00B9198B"/>
    <w:rsid w:val="00B9200C"/>
    <w:rsid w:val="00B935A1"/>
    <w:rsid w:val="00B95DAD"/>
    <w:rsid w:val="00B96C0C"/>
    <w:rsid w:val="00B9734D"/>
    <w:rsid w:val="00B97732"/>
    <w:rsid w:val="00BA27F4"/>
    <w:rsid w:val="00BA2E40"/>
    <w:rsid w:val="00BA3CB7"/>
    <w:rsid w:val="00BA41DE"/>
    <w:rsid w:val="00BA556C"/>
    <w:rsid w:val="00BA62A0"/>
    <w:rsid w:val="00BA6933"/>
    <w:rsid w:val="00BA7665"/>
    <w:rsid w:val="00BB048C"/>
    <w:rsid w:val="00BB0F31"/>
    <w:rsid w:val="00BB15AB"/>
    <w:rsid w:val="00BB189B"/>
    <w:rsid w:val="00BB1D21"/>
    <w:rsid w:val="00BB1D70"/>
    <w:rsid w:val="00BB259E"/>
    <w:rsid w:val="00BB2E51"/>
    <w:rsid w:val="00BB39A1"/>
    <w:rsid w:val="00BB3F0F"/>
    <w:rsid w:val="00BB4BEA"/>
    <w:rsid w:val="00BB4C1A"/>
    <w:rsid w:val="00BB50AB"/>
    <w:rsid w:val="00BB5A2E"/>
    <w:rsid w:val="00BB62CB"/>
    <w:rsid w:val="00BB6664"/>
    <w:rsid w:val="00BB7D45"/>
    <w:rsid w:val="00BC01FC"/>
    <w:rsid w:val="00BC1F79"/>
    <w:rsid w:val="00BC2201"/>
    <w:rsid w:val="00BC240B"/>
    <w:rsid w:val="00BC2961"/>
    <w:rsid w:val="00BC3423"/>
    <w:rsid w:val="00BC3C7A"/>
    <w:rsid w:val="00BC7464"/>
    <w:rsid w:val="00BC7DC6"/>
    <w:rsid w:val="00BD1039"/>
    <w:rsid w:val="00BD12B7"/>
    <w:rsid w:val="00BD13B5"/>
    <w:rsid w:val="00BD2EFC"/>
    <w:rsid w:val="00BD33F5"/>
    <w:rsid w:val="00BD340E"/>
    <w:rsid w:val="00BD60AD"/>
    <w:rsid w:val="00BD6C02"/>
    <w:rsid w:val="00BE03A5"/>
    <w:rsid w:val="00BE0C35"/>
    <w:rsid w:val="00BE0D91"/>
    <w:rsid w:val="00BE10C1"/>
    <w:rsid w:val="00BE1244"/>
    <w:rsid w:val="00BE165D"/>
    <w:rsid w:val="00BE2394"/>
    <w:rsid w:val="00BE2702"/>
    <w:rsid w:val="00BE2FE1"/>
    <w:rsid w:val="00BE4326"/>
    <w:rsid w:val="00BE4E3E"/>
    <w:rsid w:val="00BE5F4F"/>
    <w:rsid w:val="00BE5FCA"/>
    <w:rsid w:val="00BE60DB"/>
    <w:rsid w:val="00BE6330"/>
    <w:rsid w:val="00BE67C1"/>
    <w:rsid w:val="00BF0149"/>
    <w:rsid w:val="00BF0191"/>
    <w:rsid w:val="00BF13EC"/>
    <w:rsid w:val="00BF1C07"/>
    <w:rsid w:val="00BF278B"/>
    <w:rsid w:val="00BF2F5B"/>
    <w:rsid w:val="00BF3DEE"/>
    <w:rsid w:val="00BF4B45"/>
    <w:rsid w:val="00BF54AC"/>
    <w:rsid w:val="00BF54BD"/>
    <w:rsid w:val="00BF5E2D"/>
    <w:rsid w:val="00BF6AF3"/>
    <w:rsid w:val="00BF6B8E"/>
    <w:rsid w:val="00BF7718"/>
    <w:rsid w:val="00C01E30"/>
    <w:rsid w:val="00C01F9A"/>
    <w:rsid w:val="00C025A5"/>
    <w:rsid w:val="00C036C6"/>
    <w:rsid w:val="00C03C78"/>
    <w:rsid w:val="00C04FD3"/>
    <w:rsid w:val="00C050D9"/>
    <w:rsid w:val="00C065A2"/>
    <w:rsid w:val="00C07919"/>
    <w:rsid w:val="00C103F9"/>
    <w:rsid w:val="00C104AC"/>
    <w:rsid w:val="00C110BE"/>
    <w:rsid w:val="00C110E1"/>
    <w:rsid w:val="00C11315"/>
    <w:rsid w:val="00C1198F"/>
    <w:rsid w:val="00C11FA1"/>
    <w:rsid w:val="00C12E21"/>
    <w:rsid w:val="00C12E65"/>
    <w:rsid w:val="00C13C20"/>
    <w:rsid w:val="00C13F74"/>
    <w:rsid w:val="00C146D3"/>
    <w:rsid w:val="00C16BE0"/>
    <w:rsid w:val="00C17FF9"/>
    <w:rsid w:val="00C20969"/>
    <w:rsid w:val="00C21181"/>
    <w:rsid w:val="00C21C39"/>
    <w:rsid w:val="00C2325C"/>
    <w:rsid w:val="00C234FA"/>
    <w:rsid w:val="00C239ED"/>
    <w:rsid w:val="00C23CAF"/>
    <w:rsid w:val="00C23EBB"/>
    <w:rsid w:val="00C24397"/>
    <w:rsid w:val="00C24D9D"/>
    <w:rsid w:val="00C25CF3"/>
    <w:rsid w:val="00C26010"/>
    <w:rsid w:val="00C263E9"/>
    <w:rsid w:val="00C26A9A"/>
    <w:rsid w:val="00C2775A"/>
    <w:rsid w:val="00C3063A"/>
    <w:rsid w:val="00C30BAD"/>
    <w:rsid w:val="00C310AC"/>
    <w:rsid w:val="00C3121D"/>
    <w:rsid w:val="00C316DA"/>
    <w:rsid w:val="00C31E8F"/>
    <w:rsid w:val="00C335DA"/>
    <w:rsid w:val="00C33D3E"/>
    <w:rsid w:val="00C340FB"/>
    <w:rsid w:val="00C34DF5"/>
    <w:rsid w:val="00C3577B"/>
    <w:rsid w:val="00C359E7"/>
    <w:rsid w:val="00C35DC7"/>
    <w:rsid w:val="00C35EEA"/>
    <w:rsid w:val="00C35F24"/>
    <w:rsid w:val="00C36149"/>
    <w:rsid w:val="00C362E0"/>
    <w:rsid w:val="00C36ED4"/>
    <w:rsid w:val="00C376CC"/>
    <w:rsid w:val="00C400F7"/>
    <w:rsid w:val="00C40EC6"/>
    <w:rsid w:val="00C41829"/>
    <w:rsid w:val="00C419AD"/>
    <w:rsid w:val="00C41B5F"/>
    <w:rsid w:val="00C42DAE"/>
    <w:rsid w:val="00C437BA"/>
    <w:rsid w:val="00C44395"/>
    <w:rsid w:val="00C443B3"/>
    <w:rsid w:val="00C44F45"/>
    <w:rsid w:val="00C45CE8"/>
    <w:rsid w:val="00C46DDF"/>
    <w:rsid w:val="00C46F06"/>
    <w:rsid w:val="00C47DA6"/>
    <w:rsid w:val="00C47DBD"/>
    <w:rsid w:val="00C50275"/>
    <w:rsid w:val="00C5088D"/>
    <w:rsid w:val="00C50986"/>
    <w:rsid w:val="00C50ABF"/>
    <w:rsid w:val="00C50EF2"/>
    <w:rsid w:val="00C51256"/>
    <w:rsid w:val="00C51566"/>
    <w:rsid w:val="00C516B7"/>
    <w:rsid w:val="00C516C4"/>
    <w:rsid w:val="00C51C1F"/>
    <w:rsid w:val="00C52433"/>
    <w:rsid w:val="00C52D62"/>
    <w:rsid w:val="00C52EF3"/>
    <w:rsid w:val="00C533D4"/>
    <w:rsid w:val="00C53A4C"/>
    <w:rsid w:val="00C5448D"/>
    <w:rsid w:val="00C5477F"/>
    <w:rsid w:val="00C547B7"/>
    <w:rsid w:val="00C54FA0"/>
    <w:rsid w:val="00C5503B"/>
    <w:rsid w:val="00C5510C"/>
    <w:rsid w:val="00C55438"/>
    <w:rsid w:val="00C55582"/>
    <w:rsid w:val="00C55A32"/>
    <w:rsid w:val="00C55D74"/>
    <w:rsid w:val="00C564F2"/>
    <w:rsid w:val="00C56F11"/>
    <w:rsid w:val="00C56FE3"/>
    <w:rsid w:val="00C6131B"/>
    <w:rsid w:val="00C61E88"/>
    <w:rsid w:val="00C61F3A"/>
    <w:rsid w:val="00C629CB"/>
    <w:rsid w:val="00C62B75"/>
    <w:rsid w:val="00C63BEB"/>
    <w:rsid w:val="00C64CE3"/>
    <w:rsid w:val="00C657B5"/>
    <w:rsid w:val="00C661E1"/>
    <w:rsid w:val="00C66686"/>
    <w:rsid w:val="00C678C4"/>
    <w:rsid w:val="00C67CF7"/>
    <w:rsid w:val="00C70815"/>
    <w:rsid w:val="00C71215"/>
    <w:rsid w:val="00C71AE7"/>
    <w:rsid w:val="00C7216B"/>
    <w:rsid w:val="00C72668"/>
    <w:rsid w:val="00C727BE"/>
    <w:rsid w:val="00C72BDB"/>
    <w:rsid w:val="00C72E62"/>
    <w:rsid w:val="00C732A9"/>
    <w:rsid w:val="00C73448"/>
    <w:rsid w:val="00C7386E"/>
    <w:rsid w:val="00C73E2E"/>
    <w:rsid w:val="00C74152"/>
    <w:rsid w:val="00C74247"/>
    <w:rsid w:val="00C74546"/>
    <w:rsid w:val="00C748E2"/>
    <w:rsid w:val="00C766A6"/>
    <w:rsid w:val="00C77397"/>
    <w:rsid w:val="00C7776C"/>
    <w:rsid w:val="00C80990"/>
    <w:rsid w:val="00C8285A"/>
    <w:rsid w:val="00C8398D"/>
    <w:rsid w:val="00C84BC2"/>
    <w:rsid w:val="00C85139"/>
    <w:rsid w:val="00C85657"/>
    <w:rsid w:val="00C858CD"/>
    <w:rsid w:val="00C86A11"/>
    <w:rsid w:val="00C87A12"/>
    <w:rsid w:val="00C87F06"/>
    <w:rsid w:val="00C90E23"/>
    <w:rsid w:val="00C91342"/>
    <w:rsid w:val="00C91987"/>
    <w:rsid w:val="00C91C88"/>
    <w:rsid w:val="00C92E7A"/>
    <w:rsid w:val="00C93662"/>
    <w:rsid w:val="00C939C3"/>
    <w:rsid w:val="00C94228"/>
    <w:rsid w:val="00C960FC"/>
    <w:rsid w:val="00C96217"/>
    <w:rsid w:val="00C96BBB"/>
    <w:rsid w:val="00C96D56"/>
    <w:rsid w:val="00C977E6"/>
    <w:rsid w:val="00CA0020"/>
    <w:rsid w:val="00CA0117"/>
    <w:rsid w:val="00CA0277"/>
    <w:rsid w:val="00CA0B2E"/>
    <w:rsid w:val="00CA18CA"/>
    <w:rsid w:val="00CA2557"/>
    <w:rsid w:val="00CA5413"/>
    <w:rsid w:val="00CA5674"/>
    <w:rsid w:val="00CA5BDA"/>
    <w:rsid w:val="00CA5C1A"/>
    <w:rsid w:val="00CA633F"/>
    <w:rsid w:val="00CA641E"/>
    <w:rsid w:val="00CA670B"/>
    <w:rsid w:val="00CA6E1E"/>
    <w:rsid w:val="00CA6E5A"/>
    <w:rsid w:val="00CA7558"/>
    <w:rsid w:val="00CA785F"/>
    <w:rsid w:val="00CA792A"/>
    <w:rsid w:val="00CA7949"/>
    <w:rsid w:val="00CB0B00"/>
    <w:rsid w:val="00CB0C6E"/>
    <w:rsid w:val="00CB0C89"/>
    <w:rsid w:val="00CB0E90"/>
    <w:rsid w:val="00CB1296"/>
    <w:rsid w:val="00CB226B"/>
    <w:rsid w:val="00CB229B"/>
    <w:rsid w:val="00CB2514"/>
    <w:rsid w:val="00CB33B4"/>
    <w:rsid w:val="00CB3D93"/>
    <w:rsid w:val="00CB4402"/>
    <w:rsid w:val="00CB4441"/>
    <w:rsid w:val="00CB4B1A"/>
    <w:rsid w:val="00CB4C6A"/>
    <w:rsid w:val="00CB4E1F"/>
    <w:rsid w:val="00CB6404"/>
    <w:rsid w:val="00CB6480"/>
    <w:rsid w:val="00CB6489"/>
    <w:rsid w:val="00CB6F01"/>
    <w:rsid w:val="00CB6FBD"/>
    <w:rsid w:val="00CB7AFE"/>
    <w:rsid w:val="00CC152E"/>
    <w:rsid w:val="00CC2493"/>
    <w:rsid w:val="00CC2B94"/>
    <w:rsid w:val="00CC3222"/>
    <w:rsid w:val="00CC35F1"/>
    <w:rsid w:val="00CC35FF"/>
    <w:rsid w:val="00CC4C72"/>
    <w:rsid w:val="00CC5153"/>
    <w:rsid w:val="00CC6407"/>
    <w:rsid w:val="00CD0DF0"/>
    <w:rsid w:val="00CD0E6E"/>
    <w:rsid w:val="00CD162A"/>
    <w:rsid w:val="00CD23AE"/>
    <w:rsid w:val="00CD27DF"/>
    <w:rsid w:val="00CD2D8A"/>
    <w:rsid w:val="00CD3093"/>
    <w:rsid w:val="00CD3BAC"/>
    <w:rsid w:val="00CD3FF2"/>
    <w:rsid w:val="00CD48D9"/>
    <w:rsid w:val="00CD4A65"/>
    <w:rsid w:val="00CD4A8E"/>
    <w:rsid w:val="00CD50DE"/>
    <w:rsid w:val="00CD531F"/>
    <w:rsid w:val="00CD550A"/>
    <w:rsid w:val="00CD5CB9"/>
    <w:rsid w:val="00CD6FA3"/>
    <w:rsid w:val="00CE2184"/>
    <w:rsid w:val="00CE3B7F"/>
    <w:rsid w:val="00CE3FA2"/>
    <w:rsid w:val="00CE41A0"/>
    <w:rsid w:val="00CE4958"/>
    <w:rsid w:val="00CE584D"/>
    <w:rsid w:val="00CE68E2"/>
    <w:rsid w:val="00CE6F58"/>
    <w:rsid w:val="00CE706E"/>
    <w:rsid w:val="00CE70B1"/>
    <w:rsid w:val="00CE7AE4"/>
    <w:rsid w:val="00CE7C16"/>
    <w:rsid w:val="00CF0793"/>
    <w:rsid w:val="00CF079A"/>
    <w:rsid w:val="00CF0A4C"/>
    <w:rsid w:val="00CF150A"/>
    <w:rsid w:val="00CF2225"/>
    <w:rsid w:val="00CF25E7"/>
    <w:rsid w:val="00CF3085"/>
    <w:rsid w:val="00CF3C77"/>
    <w:rsid w:val="00CF45A2"/>
    <w:rsid w:val="00CF52E7"/>
    <w:rsid w:val="00CF5BC4"/>
    <w:rsid w:val="00CF64B5"/>
    <w:rsid w:val="00CF7853"/>
    <w:rsid w:val="00D004ED"/>
    <w:rsid w:val="00D011DA"/>
    <w:rsid w:val="00D019FA"/>
    <w:rsid w:val="00D0260F"/>
    <w:rsid w:val="00D03708"/>
    <w:rsid w:val="00D05BF3"/>
    <w:rsid w:val="00D06776"/>
    <w:rsid w:val="00D06C70"/>
    <w:rsid w:val="00D06E46"/>
    <w:rsid w:val="00D06F95"/>
    <w:rsid w:val="00D07E4D"/>
    <w:rsid w:val="00D105DB"/>
    <w:rsid w:val="00D1158C"/>
    <w:rsid w:val="00D11600"/>
    <w:rsid w:val="00D117A4"/>
    <w:rsid w:val="00D119A2"/>
    <w:rsid w:val="00D12E31"/>
    <w:rsid w:val="00D137F9"/>
    <w:rsid w:val="00D1458C"/>
    <w:rsid w:val="00D1533C"/>
    <w:rsid w:val="00D1620E"/>
    <w:rsid w:val="00D16867"/>
    <w:rsid w:val="00D16EEC"/>
    <w:rsid w:val="00D20109"/>
    <w:rsid w:val="00D2047A"/>
    <w:rsid w:val="00D20631"/>
    <w:rsid w:val="00D207FC"/>
    <w:rsid w:val="00D22332"/>
    <w:rsid w:val="00D2260B"/>
    <w:rsid w:val="00D22D49"/>
    <w:rsid w:val="00D23771"/>
    <w:rsid w:val="00D23930"/>
    <w:rsid w:val="00D23A23"/>
    <w:rsid w:val="00D24D8A"/>
    <w:rsid w:val="00D24DA4"/>
    <w:rsid w:val="00D25235"/>
    <w:rsid w:val="00D25383"/>
    <w:rsid w:val="00D25670"/>
    <w:rsid w:val="00D257EA"/>
    <w:rsid w:val="00D2704E"/>
    <w:rsid w:val="00D2740E"/>
    <w:rsid w:val="00D301FF"/>
    <w:rsid w:val="00D305B3"/>
    <w:rsid w:val="00D3257F"/>
    <w:rsid w:val="00D33AB1"/>
    <w:rsid w:val="00D33C55"/>
    <w:rsid w:val="00D340DD"/>
    <w:rsid w:val="00D340E2"/>
    <w:rsid w:val="00D34C99"/>
    <w:rsid w:val="00D35CD0"/>
    <w:rsid w:val="00D36887"/>
    <w:rsid w:val="00D36A9A"/>
    <w:rsid w:val="00D37563"/>
    <w:rsid w:val="00D379EB"/>
    <w:rsid w:val="00D400B8"/>
    <w:rsid w:val="00D4022C"/>
    <w:rsid w:val="00D40271"/>
    <w:rsid w:val="00D40BD5"/>
    <w:rsid w:val="00D41023"/>
    <w:rsid w:val="00D41C6C"/>
    <w:rsid w:val="00D42465"/>
    <w:rsid w:val="00D42E5B"/>
    <w:rsid w:val="00D439D1"/>
    <w:rsid w:val="00D43C68"/>
    <w:rsid w:val="00D43FBB"/>
    <w:rsid w:val="00D444B2"/>
    <w:rsid w:val="00D45318"/>
    <w:rsid w:val="00D453E4"/>
    <w:rsid w:val="00D46259"/>
    <w:rsid w:val="00D464E0"/>
    <w:rsid w:val="00D46F5B"/>
    <w:rsid w:val="00D47226"/>
    <w:rsid w:val="00D47965"/>
    <w:rsid w:val="00D50B21"/>
    <w:rsid w:val="00D51349"/>
    <w:rsid w:val="00D51402"/>
    <w:rsid w:val="00D5184B"/>
    <w:rsid w:val="00D51FBF"/>
    <w:rsid w:val="00D527AF"/>
    <w:rsid w:val="00D529E1"/>
    <w:rsid w:val="00D534C2"/>
    <w:rsid w:val="00D5410F"/>
    <w:rsid w:val="00D54182"/>
    <w:rsid w:val="00D544F9"/>
    <w:rsid w:val="00D5567C"/>
    <w:rsid w:val="00D564DF"/>
    <w:rsid w:val="00D576DD"/>
    <w:rsid w:val="00D57CB4"/>
    <w:rsid w:val="00D60D1B"/>
    <w:rsid w:val="00D61477"/>
    <w:rsid w:val="00D6179C"/>
    <w:rsid w:val="00D619E2"/>
    <w:rsid w:val="00D62036"/>
    <w:rsid w:val="00D620CC"/>
    <w:rsid w:val="00D62A0D"/>
    <w:rsid w:val="00D634B8"/>
    <w:rsid w:val="00D63B4D"/>
    <w:rsid w:val="00D63EF3"/>
    <w:rsid w:val="00D64441"/>
    <w:rsid w:val="00D65497"/>
    <w:rsid w:val="00D654DA"/>
    <w:rsid w:val="00D6609E"/>
    <w:rsid w:val="00D66406"/>
    <w:rsid w:val="00D668C4"/>
    <w:rsid w:val="00D67A9F"/>
    <w:rsid w:val="00D67C20"/>
    <w:rsid w:val="00D70026"/>
    <w:rsid w:val="00D70C1B"/>
    <w:rsid w:val="00D70E5C"/>
    <w:rsid w:val="00D70EC1"/>
    <w:rsid w:val="00D7146C"/>
    <w:rsid w:val="00D718CD"/>
    <w:rsid w:val="00D720FC"/>
    <w:rsid w:val="00D73BF3"/>
    <w:rsid w:val="00D7416F"/>
    <w:rsid w:val="00D755F2"/>
    <w:rsid w:val="00D762AC"/>
    <w:rsid w:val="00D76DCD"/>
    <w:rsid w:val="00D77235"/>
    <w:rsid w:val="00D775E7"/>
    <w:rsid w:val="00D77B9E"/>
    <w:rsid w:val="00D80BA9"/>
    <w:rsid w:val="00D8161C"/>
    <w:rsid w:val="00D81CA9"/>
    <w:rsid w:val="00D823A1"/>
    <w:rsid w:val="00D82A63"/>
    <w:rsid w:val="00D839D8"/>
    <w:rsid w:val="00D83BAA"/>
    <w:rsid w:val="00D83F9E"/>
    <w:rsid w:val="00D840C2"/>
    <w:rsid w:val="00D84474"/>
    <w:rsid w:val="00D84562"/>
    <w:rsid w:val="00D85C16"/>
    <w:rsid w:val="00D86169"/>
    <w:rsid w:val="00D8672C"/>
    <w:rsid w:val="00D86A34"/>
    <w:rsid w:val="00D8732E"/>
    <w:rsid w:val="00D90679"/>
    <w:rsid w:val="00D90E40"/>
    <w:rsid w:val="00D911F0"/>
    <w:rsid w:val="00D91294"/>
    <w:rsid w:val="00D9186A"/>
    <w:rsid w:val="00D9216F"/>
    <w:rsid w:val="00D92D47"/>
    <w:rsid w:val="00D937F1"/>
    <w:rsid w:val="00D94213"/>
    <w:rsid w:val="00D943B5"/>
    <w:rsid w:val="00D94933"/>
    <w:rsid w:val="00D94BEB"/>
    <w:rsid w:val="00D94EA5"/>
    <w:rsid w:val="00D95B81"/>
    <w:rsid w:val="00D95F32"/>
    <w:rsid w:val="00D97EB1"/>
    <w:rsid w:val="00DA024A"/>
    <w:rsid w:val="00DA07EE"/>
    <w:rsid w:val="00DA0A58"/>
    <w:rsid w:val="00DA1C85"/>
    <w:rsid w:val="00DA1CC9"/>
    <w:rsid w:val="00DA2664"/>
    <w:rsid w:val="00DA2E58"/>
    <w:rsid w:val="00DA328E"/>
    <w:rsid w:val="00DA3AA6"/>
    <w:rsid w:val="00DA3B18"/>
    <w:rsid w:val="00DA46C1"/>
    <w:rsid w:val="00DA4F90"/>
    <w:rsid w:val="00DA59A3"/>
    <w:rsid w:val="00DA6344"/>
    <w:rsid w:val="00DA70DD"/>
    <w:rsid w:val="00DB088F"/>
    <w:rsid w:val="00DB09D4"/>
    <w:rsid w:val="00DB0B4A"/>
    <w:rsid w:val="00DB1487"/>
    <w:rsid w:val="00DB1649"/>
    <w:rsid w:val="00DB19B4"/>
    <w:rsid w:val="00DB19F1"/>
    <w:rsid w:val="00DB2560"/>
    <w:rsid w:val="00DB26AE"/>
    <w:rsid w:val="00DB26B8"/>
    <w:rsid w:val="00DB3D5B"/>
    <w:rsid w:val="00DB4411"/>
    <w:rsid w:val="00DB451B"/>
    <w:rsid w:val="00DB466D"/>
    <w:rsid w:val="00DB4760"/>
    <w:rsid w:val="00DB54A2"/>
    <w:rsid w:val="00DB5FD0"/>
    <w:rsid w:val="00DB7395"/>
    <w:rsid w:val="00DB75C2"/>
    <w:rsid w:val="00DB7883"/>
    <w:rsid w:val="00DB79CD"/>
    <w:rsid w:val="00DB7E2C"/>
    <w:rsid w:val="00DC027B"/>
    <w:rsid w:val="00DC05EB"/>
    <w:rsid w:val="00DC06BB"/>
    <w:rsid w:val="00DC078A"/>
    <w:rsid w:val="00DC0A64"/>
    <w:rsid w:val="00DC0FC4"/>
    <w:rsid w:val="00DC1B9A"/>
    <w:rsid w:val="00DC2344"/>
    <w:rsid w:val="00DC2B3B"/>
    <w:rsid w:val="00DC2E4F"/>
    <w:rsid w:val="00DC384C"/>
    <w:rsid w:val="00DC40C4"/>
    <w:rsid w:val="00DC4AFD"/>
    <w:rsid w:val="00DC4D87"/>
    <w:rsid w:val="00DC4D8A"/>
    <w:rsid w:val="00DC4FAD"/>
    <w:rsid w:val="00DC509F"/>
    <w:rsid w:val="00DC5515"/>
    <w:rsid w:val="00DC5596"/>
    <w:rsid w:val="00DC5CB0"/>
    <w:rsid w:val="00DC6DF6"/>
    <w:rsid w:val="00DC7BFE"/>
    <w:rsid w:val="00DD0421"/>
    <w:rsid w:val="00DD08C7"/>
    <w:rsid w:val="00DD1A10"/>
    <w:rsid w:val="00DD200D"/>
    <w:rsid w:val="00DD2990"/>
    <w:rsid w:val="00DD2FE9"/>
    <w:rsid w:val="00DD3A7E"/>
    <w:rsid w:val="00DD3F4A"/>
    <w:rsid w:val="00DD4162"/>
    <w:rsid w:val="00DD434E"/>
    <w:rsid w:val="00DD4402"/>
    <w:rsid w:val="00DD5DDD"/>
    <w:rsid w:val="00DD60D0"/>
    <w:rsid w:val="00DD6200"/>
    <w:rsid w:val="00DD686C"/>
    <w:rsid w:val="00DD6E86"/>
    <w:rsid w:val="00DD75E5"/>
    <w:rsid w:val="00DD7CB1"/>
    <w:rsid w:val="00DD7D21"/>
    <w:rsid w:val="00DE05EC"/>
    <w:rsid w:val="00DE0E5D"/>
    <w:rsid w:val="00DE447F"/>
    <w:rsid w:val="00DE48F0"/>
    <w:rsid w:val="00DE4A77"/>
    <w:rsid w:val="00DE4AA0"/>
    <w:rsid w:val="00DE5285"/>
    <w:rsid w:val="00DE573F"/>
    <w:rsid w:val="00DE60E6"/>
    <w:rsid w:val="00DE68EE"/>
    <w:rsid w:val="00DE6D24"/>
    <w:rsid w:val="00DE6F10"/>
    <w:rsid w:val="00DE7285"/>
    <w:rsid w:val="00DE74CF"/>
    <w:rsid w:val="00DE7C40"/>
    <w:rsid w:val="00DE7FCE"/>
    <w:rsid w:val="00DF03C8"/>
    <w:rsid w:val="00DF05B3"/>
    <w:rsid w:val="00DF0EA5"/>
    <w:rsid w:val="00DF100E"/>
    <w:rsid w:val="00DF1F1D"/>
    <w:rsid w:val="00DF23A5"/>
    <w:rsid w:val="00DF4C6E"/>
    <w:rsid w:val="00DF573C"/>
    <w:rsid w:val="00DF5A78"/>
    <w:rsid w:val="00DF6059"/>
    <w:rsid w:val="00DF614F"/>
    <w:rsid w:val="00DF6666"/>
    <w:rsid w:val="00DF745E"/>
    <w:rsid w:val="00DF762E"/>
    <w:rsid w:val="00E0044E"/>
    <w:rsid w:val="00E004C1"/>
    <w:rsid w:val="00E00816"/>
    <w:rsid w:val="00E00ADD"/>
    <w:rsid w:val="00E010EE"/>
    <w:rsid w:val="00E0239F"/>
    <w:rsid w:val="00E0267B"/>
    <w:rsid w:val="00E02F60"/>
    <w:rsid w:val="00E034C8"/>
    <w:rsid w:val="00E04441"/>
    <w:rsid w:val="00E05F03"/>
    <w:rsid w:val="00E060C4"/>
    <w:rsid w:val="00E062A9"/>
    <w:rsid w:val="00E06370"/>
    <w:rsid w:val="00E06B7B"/>
    <w:rsid w:val="00E06E20"/>
    <w:rsid w:val="00E075A6"/>
    <w:rsid w:val="00E07DD9"/>
    <w:rsid w:val="00E102F8"/>
    <w:rsid w:val="00E12521"/>
    <w:rsid w:val="00E12CB7"/>
    <w:rsid w:val="00E12FCF"/>
    <w:rsid w:val="00E13273"/>
    <w:rsid w:val="00E13379"/>
    <w:rsid w:val="00E13652"/>
    <w:rsid w:val="00E139EE"/>
    <w:rsid w:val="00E13C01"/>
    <w:rsid w:val="00E14190"/>
    <w:rsid w:val="00E14C03"/>
    <w:rsid w:val="00E14D83"/>
    <w:rsid w:val="00E14FA6"/>
    <w:rsid w:val="00E15A0D"/>
    <w:rsid w:val="00E1623B"/>
    <w:rsid w:val="00E163A7"/>
    <w:rsid w:val="00E16640"/>
    <w:rsid w:val="00E16713"/>
    <w:rsid w:val="00E17158"/>
    <w:rsid w:val="00E1740F"/>
    <w:rsid w:val="00E17F4B"/>
    <w:rsid w:val="00E200CF"/>
    <w:rsid w:val="00E21014"/>
    <w:rsid w:val="00E24287"/>
    <w:rsid w:val="00E250FE"/>
    <w:rsid w:val="00E25D6D"/>
    <w:rsid w:val="00E2625C"/>
    <w:rsid w:val="00E30C5F"/>
    <w:rsid w:val="00E31367"/>
    <w:rsid w:val="00E3181C"/>
    <w:rsid w:val="00E31985"/>
    <w:rsid w:val="00E323DC"/>
    <w:rsid w:val="00E32918"/>
    <w:rsid w:val="00E32EF3"/>
    <w:rsid w:val="00E33E21"/>
    <w:rsid w:val="00E34B0D"/>
    <w:rsid w:val="00E34BC4"/>
    <w:rsid w:val="00E34E35"/>
    <w:rsid w:val="00E34F73"/>
    <w:rsid w:val="00E3540C"/>
    <w:rsid w:val="00E36187"/>
    <w:rsid w:val="00E36332"/>
    <w:rsid w:val="00E365E9"/>
    <w:rsid w:val="00E36C9B"/>
    <w:rsid w:val="00E37638"/>
    <w:rsid w:val="00E37E74"/>
    <w:rsid w:val="00E37E9D"/>
    <w:rsid w:val="00E4030C"/>
    <w:rsid w:val="00E40352"/>
    <w:rsid w:val="00E41B71"/>
    <w:rsid w:val="00E42218"/>
    <w:rsid w:val="00E42569"/>
    <w:rsid w:val="00E434A0"/>
    <w:rsid w:val="00E44D30"/>
    <w:rsid w:val="00E44D4A"/>
    <w:rsid w:val="00E44D4D"/>
    <w:rsid w:val="00E45464"/>
    <w:rsid w:val="00E4597F"/>
    <w:rsid w:val="00E46BBC"/>
    <w:rsid w:val="00E46CB7"/>
    <w:rsid w:val="00E46FDA"/>
    <w:rsid w:val="00E4723D"/>
    <w:rsid w:val="00E47E2C"/>
    <w:rsid w:val="00E5077C"/>
    <w:rsid w:val="00E50EC8"/>
    <w:rsid w:val="00E50FE2"/>
    <w:rsid w:val="00E5159B"/>
    <w:rsid w:val="00E515C6"/>
    <w:rsid w:val="00E518AA"/>
    <w:rsid w:val="00E52C51"/>
    <w:rsid w:val="00E52E0D"/>
    <w:rsid w:val="00E52FE2"/>
    <w:rsid w:val="00E534E2"/>
    <w:rsid w:val="00E53797"/>
    <w:rsid w:val="00E54629"/>
    <w:rsid w:val="00E54715"/>
    <w:rsid w:val="00E54D6B"/>
    <w:rsid w:val="00E54E6F"/>
    <w:rsid w:val="00E55338"/>
    <w:rsid w:val="00E56297"/>
    <w:rsid w:val="00E56408"/>
    <w:rsid w:val="00E569AF"/>
    <w:rsid w:val="00E5774E"/>
    <w:rsid w:val="00E577A8"/>
    <w:rsid w:val="00E57EEB"/>
    <w:rsid w:val="00E602A3"/>
    <w:rsid w:val="00E60318"/>
    <w:rsid w:val="00E60BA8"/>
    <w:rsid w:val="00E61E25"/>
    <w:rsid w:val="00E61E28"/>
    <w:rsid w:val="00E628E4"/>
    <w:rsid w:val="00E647F7"/>
    <w:rsid w:val="00E654A9"/>
    <w:rsid w:val="00E65FF5"/>
    <w:rsid w:val="00E66857"/>
    <w:rsid w:val="00E67074"/>
    <w:rsid w:val="00E672D4"/>
    <w:rsid w:val="00E67556"/>
    <w:rsid w:val="00E70610"/>
    <w:rsid w:val="00E70792"/>
    <w:rsid w:val="00E7252F"/>
    <w:rsid w:val="00E73AFF"/>
    <w:rsid w:val="00E73FC2"/>
    <w:rsid w:val="00E74481"/>
    <w:rsid w:val="00E74517"/>
    <w:rsid w:val="00E74979"/>
    <w:rsid w:val="00E755D7"/>
    <w:rsid w:val="00E7566D"/>
    <w:rsid w:val="00E75B6A"/>
    <w:rsid w:val="00E76E91"/>
    <w:rsid w:val="00E774B4"/>
    <w:rsid w:val="00E778F5"/>
    <w:rsid w:val="00E80183"/>
    <w:rsid w:val="00E80E7C"/>
    <w:rsid w:val="00E80E82"/>
    <w:rsid w:val="00E81165"/>
    <w:rsid w:val="00E81779"/>
    <w:rsid w:val="00E81B41"/>
    <w:rsid w:val="00E81DEB"/>
    <w:rsid w:val="00E8205B"/>
    <w:rsid w:val="00E82444"/>
    <w:rsid w:val="00E8341C"/>
    <w:rsid w:val="00E848D6"/>
    <w:rsid w:val="00E86006"/>
    <w:rsid w:val="00E8602B"/>
    <w:rsid w:val="00E86B5F"/>
    <w:rsid w:val="00E86D74"/>
    <w:rsid w:val="00E86F74"/>
    <w:rsid w:val="00E87B5E"/>
    <w:rsid w:val="00E87D05"/>
    <w:rsid w:val="00E91D64"/>
    <w:rsid w:val="00E91F96"/>
    <w:rsid w:val="00E92673"/>
    <w:rsid w:val="00E92E99"/>
    <w:rsid w:val="00E95C48"/>
    <w:rsid w:val="00E968FD"/>
    <w:rsid w:val="00E96D55"/>
    <w:rsid w:val="00E96ECA"/>
    <w:rsid w:val="00E97993"/>
    <w:rsid w:val="00EA0A9E"/>
    <w:rsid w:val="00EA0D5D"/>
    <w:rsid w:val="00EA116E"/>
    <w:rsid w:val="00EA1192"/>
    <w:rsid w:val="00EA153F"/>
    <w:rsid w:val="00EA2788"/>
    <w:rsid w:val="00EA2846"/>
    <w:rsid w:val="00EA2C6E"/>
    <w:rsid w:val="00EA47D3"/>
    <w:rsid w:val="00EA4964"/>
    <w:rsid w:val="00EA4F1A"/>
    <w:rsid w:val="00EA50F9"/>
    <w:rsid w:val="00EA551E"/>
    <w:rsid w:val="00EA5B2D"/>
    <w:rsid w:val="00EA5C8D"/>
    <w:rsid w:val="00EA6182"/>
    <w:rsid w:val="00EA67A1"/>
    <w:rsid w:val="00EA77A5"/>
    <w:rsid w:val="00EB0148"/>
    <w:rsid w:val="00EB02DE"/>
    <w:rsid w:val="00EB0A07"/>
    <w:rsid w:val="00EB0CAB"/>
    <w:rsid w:val="00EB1B69"/>
    <w:rsid w:val="00EB1C78"/>
    <w:rsid w:val="00EB3251"/>
    <w:rsid w:val="00EB3B46"/>
    <w:rsid w:val="00EB3C8A"/>
    <w:rsid w:val="00EB3D59"/>
    <w:rsid w:val="00EB4040"/>
    <w:rsid w:val="00EB4DE4"/>
    <w:rsid w:val="00EB4F08"/>
    <w:rsid w:val="00EB5F2C"/>
    <w:rsid w:val="00EB620D"/>
    <w:rsid w:val="00EB6225"/>
    <w:rsid w:val="00EB65D9"/>
    <w:rsid w:val="00EB67A3"/>
    <w:rsid w:val="00EB7D0A"/>
    <w:rsid w:val="00EB7DCA"/>
    <w:rsid w:val="00EC16DC"/>
    <w:rsid w:val="00EC2E07"/>
    <w:rsid w:val="00EC3518"/>
    <w:rsid w:val="00EC43C7"/>
    <w:rsid w:val="00EC465D"/>
    <w:rsid w:val="00EC5C89"/>
    <w:rsid w:val="00EC66D2"/>
    <w:rsid w:val="00EC67E7"/>
    <w:rsid w:val="00EC772C"/>
    <w:rsid w:val="00EC7D13"/>
    <w:rsid w:val="00ED0A1B"/>
    <w:rsid w:val="00ED1481"/>
    <w:rsid w:val="00ED1ABD"/>
    <w:rsid w:val="00ED1B72"/>
    <w:rsid w:val="00ED1DF5"/>
    <w:rsid w:val="00ED1E94"/>
    <w:rsid w:val="00ED214B"/>
    <w:rsid w:val="00ED21BC"/>
    <w:rsid w:val="00ED2FEC"/>
    <w:rsid w:val="00ED3F67"/>
    <w:rsid w:val="00ED3F73"/>
    <w:rsid w:val="00ED440A"/>
    <w:rsid w:val="00ED474C"/>
    <w:rsid w:val="00ED67AD"/>
    <w:rsid w:val="00ED7971"/>
    <w:rsid w:val="00ED7D2B"/>
    <w:rsid w:val="00EE0748"/>
    <w:rsid w:val="00EE12B2"/>
    <w:rsid w:val="00EE29A0"/>
    <w:rsid w:val="00EE2CEA"/>
    <w:rsid w:val="00EE3365"/>
    <w:rsid w:val="00EE3BF0"/>
    <w:rsid w:val="00EE48DF"/>
    <w:rsid w:val="00EE4AB3"/>
    <w:rsid w:val="00EE5124"/>
    <w:rsid w:val="00EE56B8"/>
    <w:rsid w:val="00EE5884"/>
    <w:rsid w:val="00EE5B52"/>
    <w:rsid w:val="00EE73D9"/>
    <w:rsid w:val="00EE7405"/>
    <w:rsid w:val="00EE7DA5"/>
    <w:rsid w:val="00EF033E"/>
    <w:rsid w:val="00EF06EC"/>
    <w:rsid w:val="00EF1303"/>
    <w:rsid w:val="00EF14FF"/>
    <w:rsid w:val="00EF1954"/>
    <w:rsid w:val="00EF2BFE"/>
    <w:rsid w:val="00EF2D85"/>
    <w:rsid w:val="00EF2DF4"/>
    <w:rsid w:val="00EF402C"/>
    <w:rsid w:val="00EF45B8"/>
    <w:rsid w:val="00EF45E0"/>
    <w:rsid w:val="00EF4E6F"/>
    <w:rsid w:val="00EF5099"/>
    <w:rsid w:val="00EF5C82"/>
    <w:rsid w:val="00EF6DBB"/>
    <w:rsid w:val="00EF70F4"/>
    <w:rsid w:val="00EF7A15"/>
    <w:rsid w:val="00F00F2E"/>
    <w:rsid w:val="00F01F8C"/>
    <w:rsid w:val="00F01F9F"/>
    <w:rsid w:val="00F035A6"/>
    <w:rsid w:val="00F04AD0"/>
    <w:rsid w:val="00F05A63"/>
    <w:rsid w:val="00F06CAE"/>
    <w:rsid w:val="00F074B4"/>
    <w:rsid w:val="00F07A52"/>
    <w:rsid w:val="00F10033"/>
    <w:rsid w:val="00F10848"/>
    <w:rsid w:val="00F10B68"/>
    <w:rsid w:val="00F11DEC"/>
    <w:rsid w:val="00F11F55"/>
    <w:rsid w:val="00F12DEC"/>
    <w:rsid w:val="00F1310A"/>
    <w:rsid w:val="00F13151"/>
    <w:rsid w:val="00F1409B"/>
    <w:rsid w:val="00F147BA"/>
    <w:rsid w:val="00F14AD5"/>
    <w:rsid w:val="00F15523"/>
    <w:rsid w:val="00F16391"/>
    <w:rsid w:val="00F175AA"/>
    <w:rsid w:val="00F20582"/>
    <w:rsid w:val="00F2062B"/>
    <w:rsid w:val="00F2082D"/>
    <w:rsid w:val="00F21A18"/>
    <w:rsid w:val="00F21DE6"/>
    <w:rsid w:val="00F21E61"/>
    <w:rsid w:val="00F220EA"/>
    <w:rsid w:val="00F222CD"/>
    <w:rsid w:val="00F223A8"/>
    <w:rsid w:val="00F2379E"/>
    <w:rsid w:val="00F24772"/>
    <w:rsid w:val="00F24EA4"/>
    <w:rsid w:val="00F2625A"/>
    <w:rsid w:val="00F30106"/>
    <w:rsid w:val="00F31A03"/>
    <w:rsid w:val="00F320DC"/>
    <w:rsid w:val="00F3283C"/>
    <w:rsid w:val="00F32D0F"/>
    <w:rsid w:val="00F343F0"/>
    <w:rsid w:val="00F34620"/>
    <w:rsid w:val="00F34AAB"/>
    <w:rsid w:val="00F34C4D"/>
    <w:rsid w:val="00F350CF"/>
    <w:rsid w:val="00F35522"/>
    <w:rsid w:val="00F35582"/>
    <w:rsid w:val="00F35A8B"/>
    <w:rsid w:val="00F35C1D"/>
    <w:rsid w:val="00F36A7E"/>
    <w:rsid w:val="00F37004"/>
    <w:rsid w:val="00F376A1"/>
    <w:rsid w:val="00F37B8E"/>
    <w:rsid w:val="00F41746"/>
    <w:rsid w:val="00F41E79"/>
    <w:rsid w:val="00F4315F"/>
    <w:rsid w:val="00F43836"/>
    <w:rsid w:val="00F445F6"/>
    <w:rsid w:val="00F44EED"/>
    <w:rsid w:val="00F4512F"/>
    <w:rsid w:val="00F455D9"/>
    <w:rsid w:val="00F45763"/>
    <w:rsid w:val="00F45BCF"/>
    <w:rsid w:val="00F45BEA"/>
    <w:rsid w:val="00F45CE2"/>
    <w:rsid w:val="00F45CFE"/>
    <w:rsid w:val="00F46877"/>
    <w:rsid w:val="00F47F3E"/>
    <w:rsid w:val="00F47FC8"/>
    <w:rsid w:val="00F51786"/>
    <w:rsid w:val="00F52402"/>
    <w:rsid w:val="00F530E6"/>
    <w:rsid w:val="00F532C7"/>
    <w:rsid w:val="00F53634"/>
    <w:rsid w:val="00F54EE5"/>
    <w:rsid w:val="00F55358"/>
    <w:rsid w:val="00F55E27"/>
    <w:rsid w:val="00F5603C"/>
    <w:rsid w:val="00F5605C"/>
    <w:rsid w:val="00F564B9"/>
    <w:rsid w:val="00F573BD"/>
    <w:rsid w:val="00F57909"/>
    <w:rsid w:val="00F612D6"/>
    <w:rsid w:val="00F615A7"/>
    <w:rsid w:val="00F62257"/>
    <w:rsid w:val="00F63400"/>
    <w:rsid w:val="00F636C6"/>
    <w:rsid w:val="00F63715"/>
    <w:rsid w:val="00F6433D"/>
    <w:rsid w:val="00F64FD2"/>
    <w:rsid w:val="00F6573E"/>
    <w:rsid w:val="00F65B14"/>
    <w:rsid w:val="00F662EB"/>
    <w:rsid w:val="00F67606"/>
    <w:rsid w:val="00F70327"/>
    <w:rsid w:val="00F70FEF"/>
    <w:rsid w:val="00F7273E"/>
    <w:rsid w:val="00F72FA8"/>
    <w:rsid w:val="00F74D70"/>
    <w:rsid w:val="00F75415"/>
    <w:rsid w:val="00F7548D"/>
    <w:rsid w:val="00F76483"/>
    <w:rsid w:val="00F773F9"/>
    <w:rsid w:val="00F77BB7"/>
    <w:rsid w:val="00F77FBB"/>
    <w:rsid w:val="00F808EE"/>
    <w:rsid w:val="00F8101C"/>
    <w:rsid w:val="00F817B9"/>
    <w:rsid w:val="00F81CB7"/>
    <w:rsid w:val="00F82280"/>
    <w:rsid w:val="00F8235F"/>
    <w:rsid w:val="00F827FF"/>
    <w:rsid w:val="00F83A22"/>
    <w:rsid w:val="00F83A97"/>
    <w:rsid w:val="00F844F0"/>
    <w:rsid w:val="00F84895"/>
    <w:rsid w:val="00F84E9D"/>
    <w:rsid w:val="00F861CC"/>
    <w:rsid w:val="00F8659E"/>
    <w:rsid w:val="00F86CE4"/>
    <w:rsid w:val="00F86F42"/>
    <w:rsid w:val="00F8776F"/>
    <w:rsid w:val="00F879F4"/>
    <w:rsid w:val="00F9006E"/>
    <w:rsid w:val="00F91941"/>
    <w:rsid w:val="00F92E3F"/>
    <w:rsid w:val="00F938D2"/>
    <w:rsid w:val="00F94863"/>
    <w:rsid w:val="00F96389"/>
    <w:rsid w:val="00F9650E"/>
    <w:rsid w:val="00F966C3"/>
    <w:rsid w:val="00F96B73"/>
    <w:rsid w:val="00F977C7"/>
    <w:rsid w:val="00F97BF1"/>
    <w:rsid w:val="00FA060D"/>
    <w:rsid w:val="00FA0890"/>
    <w:rsid w:val="00FA164A"/>
    <w:rsid w:val="00FA1E47"/>
    <w:rsid w:val="00FA3F3E"/>
    <w:rsid w:val="00FA4272"/>
    <w:rsid w:val="00FA4855"/>
    <w:rsid w:val="00FA4ACD"/>
    <w:rsid w:val="00FA4E76"/>
    <w:rsid w:val="00FA60FF"/>
    <w:rsid w:val="00FA6428"/>
    <w:rsid w:val="00FA68C3"/>
    <w:rsid w:val="00FA7144"/>
    <w:rsid w:val="00FA7184"/>
    <w:rsid w:val="00FB0634"/>
    <w:rsid w:val="00FB0CC1"/>
    <w:rsid w:val="00FB1D9D"/>
    <w:rsid w:val="00FB3304"/>
    <w:rsid w:val="00FB3C03"/>
    <w:rsid w:val="00FB3F57"/>
    <w:rsid w:val="00FB40D0"/>
    <w:rsid w:val="00FB46B8"/>
    <w:rsid w:val="00FB4B38"/>
    <w:rsid w:val="00FB5450"/>
    <w:rsid w:val="00FB54BB"/>
    <w:rsid w:val="00FB5AC0"/>
    <w:rsid w:val="00FB6821"/>
    <w:rsid w:val="00FB6BB1"/>
    <w:rsid w:val="00FB6C91"/>
    <w:rsid w:val="00FB74E8"/>
    <w:rsid w:val="00FC0263"/>
    <w:rsid w:val="00FC0348"/>
    <w:rsid w:val="00FC0FB5"/>
    <w:rsid w:val="00FC102A"/>
    <w:rsid w:val="00FC154C"/>
    <w:rsid w:val="00FC1DBC"/>
    <w:rsid w:val="00FC2637"/>
    <w:rsid w:val="00FC393B"/>
    <w:rsid w:val="00FC3E50"/>
    <w:rsid w:val="00FC4052"/>
    <w:rsid w:val="00FC4248"/>
    <w:rsid w:val="00FC4745"/>
    <w:rsid w:val="00FC5252"/>
    <w:rsid w:val="00FC6356"/>
    <w:rsid w:val="00FC63E3"/>
    <w:rsid w:val="00FC6E2C"/>
    <w:rsid w:val="00FC6E42"/>
    <w:rsid w:val="00FC7384"/>
    <w:rsid w:val="00FC7C1A"/>
    <w:rsid w:val="00FC7D01"/>
    <w:rsid w:val="00FD0130"/>
    <w:rsid w:val="00FD02DB"/>
    <w:rsid w:val="00FD0373"/>
    <w:rsid w:val="00FD0410"/>
    <w:rsid w:val="00FD0582"/>
    <w:rsid w:val="00FD0C4E"/>
    <w:rsid w:val="00FD0C93"/>
    <w:rsid w:val="00FD1062"/>
    <w:rsid w:val="00FD2589"/>
    <w:rsid w:val="00FD3D13"/>
    <w:rsid w:val="00FD4876"/>
    <w:rsid w:val="00FD52A3"/>
    <w:rsid w:val="00FD5BEE"/>
    <w:rsid w:val="00FD6251"/>
    <w:rsid w:val="00FD68BA"/>
    <w:rsid w:val="00FD68D4"/>
    <w:rsid w:val="00FD6BD3"/>
    <w:rsid w:val="00FD7176"/>
    <w:rsid w:val="00FE00D9"/>
    <w:rsid w:val="00FE0191"/>
    <w:rsid w:val="00FE0208"/>
    <w:rsid w:val="00FE0923"/>
    <w:rsid w:val="00FE1186"/>
    <w:rsid w:val="00FE160B"/>
    <w:rsid w:val="00FE177A"/>
    <w:rsid w:val="00FE1A64"/>
    <w:rsid w:val="00FE240A"/>
    <w:rsid w:val="00FE28BF"/>
    <w:rsid w:val="00FE3E3C"/>
    <w:rsid w:val="00FE43E7"/>
    <w:rsid w:val="00FE4B66"/>
    <w:rsid w:val="00FE4CAF"/>
    <w:rsid w:val="00FE4F6E"/>
    <w:rsid w:val="00FE574F"/>
    <w:rsid w:val="00FE583F"/>
    <w:rsid w:val="00FE5CC4"/>
    <w:rsid w:val="00FE61C9"/>
    <w:rsid w:val="00FE62EB"/>
    <w:rsid w:val="00FE6B13"/>
    <w:rsid w:val="00FE70E7"/>
    <w:rsid w:val="00FE7575"/>
    <w:rsid w:val="00FF04EF"/>
    <w:rsid w:val="00FF0D34"/>
    <w:rsid w:val="00FF1070"/>
    <w:rsid w:val="00FF13E2"/>
    <w:rsid w:val="00FF2237"/>
    <w:rsid w:val="00FF2284"/>
    <w:rsid w:val="00FF23F7"/>
    <w:rsid w:val="00FF488D"/>
    <w:rsid w:val="00FF4953"/>
    <w:rsid w:val="00FF5FA3"/>
    <w:rsid w:val="00FF5FCE"/>
    <w:rsid w:val="00FF6144"/>
    <w:rsid w:val="00FF6177"/>
    <w:rsid w:val="00FF6201"/>
    <w:rsid w:val="00FF6AD9"/>
    <w:rsid w:val="00FF6D7C"/>
    <w:rsid w:val="00FF7A5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865D6F"/>
  <w15:docId w15:val="{4B05F3C5-B922-4528-AE6D-F8325CD14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lo-L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44826"/>
    <w:rPr>
      <w:sz w:val="24"/>
      <w:szCs w:val="24"/>
      <w:lang w:bidi="ar-SA"/>
    </w:rPr>
  </w:style>
  <w:style w:type="paragraph" w:styleId="Heading1">
    <w:name w:val="heading 1"/>
    <w:basedOn w:val="Normal"/>
    <w:link w:val="Heading1Char"/>
    <w:uiPriority w:val="99"/>
    <w:qFormat/>
    <w:rsid w:val="00944826"/>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44826"/>
    <w:rPr>
      <w:rFonts w:ascii="Cambria" w:hAnsi="Cambria" w:cs="Times New Roman"/>
      <w:b/>
      <w:bCs/>
      <w:color w:val="365F91"/>
      <w:sz w:val="28"/>
      <w:szCs w:val="28"/>
    </w:rPr>
  </w:style>
  <w:style w:type="character" w:styleId="Hyperlink">
    <w:name w:val="Hyperlink"/>
    <w:basedOn w:val="DefaultParagraphFont"/>
    <w:uiPriority w:val="99"/>
    <w:rsid w:val="00944826"/>
    <w:rPr>
      <w:rFonts w:cs="Times New Roman"/>
      <w:color w:val="0000FF"/>
      <w:u w:val="single"/>
    </w:rPr>
  </w:style>
  <w:style w:type="character" w:styleId="FollowedHyperlink">
    <w:name w:val="FollowedHyperlink"/>
    <w:basedOn w:val="DefaultParagraphFont"/>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locked/>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locked/>
    <w:rsid w:val="00944826"/>
    <w:rPr>
      <w:rFonts w:ascii="Arial" w:hAnsi="Arial" w:cs="Arial"/>
      <w:vanish/>
      <w:sz w:val="16"/>
      <w:szCs w:val="16"/>
    </w:rPr>
  </w:style>
  <w:style w:type="paragraph" w:styleId="NormalWeb">
    <w:name w:val="Normal (Web)"/>
    <w:basedOn w:val="Normal"/>
    <w:uiPriority w:val="99"/>
    <w:rsid w:val="00944826"/>
    <w:pPr>
      <w:spacing w:before="100" w:beforeAutospacing="1" w:after="100" w:afterAutospacing="1"/>
    </w:pPr>
  </w:style>
  <w:style w:type="paragraph" w:customStyle="1" w:styleId="naisf">
    <w:name w:val="naisf"/>
    <w:basedOn w:val="Normal"/>
    <w:rsid w:val="00944826"/>
    <w:pPr>
      <w:spacing w:before="75" w:after="75"/>
      <w:ind w:firstLine="375"/>
      <w:jc w:val="both"/>
    </w:pPr>
  </w:style>
  <w:style w:type="paragraph" w:customStyle="1" w:styleId="nais1">
    <w:name w:val="nais1"/>
    <w:basedOn w:val="Normal"/>
    <w:uiPriority w:val="99"/>
    <w:rsid w:val="00944826"/>
    <w:pPr>
      <w:spacing w:before="75" w:after="75"/>
      <w:ind w:left="450" w:firstLine="375"/>
      <w:jc w:val="both"/>
    </w:pPr>
  </w:style>
  <w:style w:type="paragraph" w:customStyle="1" w:styleId="nais2">
    <w:name w:val="nais2"/>
    <w:basedOn w:val="Normal"/>
    <w:uiPriority w:val="99"/>
    <w:rsid w:val="00944826"/>
    <w:pPr>
      <w:spacing w:before="75" w:after="75"/>
      <w:ind w:left="900" w:firstLine="375"/>
      <w:jc w:val="both"/>
    </w:pPr>
  </w:style>
  <w:style w:type="paragraph" w:customStyle="1" w:styleId="naispant">
    <w:name w:val="naispant"/>
    <w:basedOn w:val="Normal"/>
    <w:uiPriority w:val="99"/>
    <w:rsid w:val="00944826"/>
    <w:pPr>
      <w:spacing w:before="75" w:after="75"/>
      <w:ind w:left="375" w:firstLine="375"/>
      <w:jc w:val="both"/>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rsid w:val="00944826"/>
    <w:pPr>
      <w:spacing w:before="150" w:after="150"/>
      <w:jc w:val="center"/>
    </w:pPr>
    <w:rPr>
      <w:b/>
      <w:bCs/>
    </w:rPr>
  </w:style>
  <w:style w:type="paragraph" w:customStyle="1" w:styleId="naislab">
    <w:name w:val="naislab"/>
    <w:basedOn w:val="Normal"/>
    <w:uiPriority w:val="99"/>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basedOn w:val="DefaultParagraphFont"/>
    <w:uiPriority w:val="22"/>
    <w:qFormat/>
    <w:rsid w:val="00944826"/>
    <w:rPr>
      <w:rFonts w:cs="Times New Roman"/>
      <w:b/>
      <w:bCs/>
    </w:rPr>
  </w:style>
  <w:style w:type="character" w:customStyle="1" w:styleId="th1">
    <w:name w:val="th1"/>
    <w:basedOn w:val="DefaultParagraphFont"/>
    <w:uiPriority w:val="99"/>
    <w:rsid w:val="00944826"/>
    <w:rPr>
      <w:rFonts w:cs="Times New Roman"/>
      <w:b/>
      <w:bCs/>
      <w:color w:val="333333"/>
    </w:rPr>
  </w:style>
  <w:style w:type="character" w:styleId="Emphasis">
    <w:name w:val="Emphasis"/>
    <w:basedOn w:val="DefaultParagraphFont"/>
    <w:uiPriority w:val="99"/>
    <w:qFormat/>
    <w:rsid w:val="00944826"/>
    <w:rPr>
      <w:rFonts w:cs="Times New Roman"/>
      <w:i/>
      <w:iCs/>
    </w:rPr>
  </w:style>
  <w:style w:type="paragraph" w:styleId="BalloonText">
    <w:name w:val="Balloon Text"/>
    <w:basedOn w:val="Normal"/>
    <w:link w:val="BalloonTextChar"/>
    <w:uiPriority w:val="99"/>
    <w:semiHidden/>
    <w:rsid w:val="002308F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308FA"/>
    <w:rPr>
      <w:rFonts w:ascii="Tahoma" w:hAnsi="Tahoma" w:cs="Tahoma"/>
      <w:sz w:val="16"/>
      <w:szCs w:val="16"/>
    </w:rPr>
  </w:style>
  <w:style w:type="table" w:styleId="TableGrid">
    <w:name w:val="Table Grid"/>
    <w:basedOn w:val="TableNormal"/>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6D24A9"/>
    <w:pPr>
      <w:ind w:firstLine="709"/>
      <w:jc w:val="both"/>
    </w:pPr>
    <w:rPr>
      <w:sz w:val="28"/>
      <w:szCs w:val="28"/>
      <w:lang w:eastAsia="en-US"/>
    </w:rPr>
  </w:style>
  <w:style w:type="character" w:customStyle="1" w:styleId="BodyTextIndent3Char">
    <w:name w:val="Body Text Indent 3 Char"/>
    <w:basedOn w:val="DefaultParagraphFont"/>
    <w:link w:val="BodyTextIndent3"/>
    <w:uiPriority w:val="99"/>
    <w:locked/>
    <w:rsid w:val="006D24A9"/>
    <w:rPr>
      <w:rFonts w:cs="Times New Roman"/>
      <w:sz w:val="28"/>
      <w:szCs w:val="28"/>
      <w:lang w:val="lv-LV"/>
    </w:rPr>
  </w:style>
  <w:style w:type="paragraph" w:styleId="Header">
    <w:name w:val="header"/>
    <w:basedOn w:val="Normal"/>
    <w:link w:val="HeaderChar"/>
    <w:uiPriority w:val="99"/>
    <w:rsid w:val="00745496"/>
    <w:pPr>
      <w:tabs>
        <w:tab w:val="center" w:pos="4153"/>
        <w:tab w:val="right" w:pos="8306"/>
      </w:tabs>
    </w:pPr>
  </w:style>
  <w:style w:type="character" w:customStyle="1" w:styleId="HeaderChar">
    <w:name w:val="Header Char"/>
    <w:basedOn w:val="DefaultParagraphFont"/>
    <w:link w:val="Header"/>
    <w:uiPriority w:val="99"/>
    <w:semiHidden/>
    <w:locked/>
    <w:rsid w:val="009A1431"/>
    <w:rPr>
      <w:rFonts w:cs="Times New Roman"/>
      <w:sz w:val="24"/>
      <w:szCs w:val="24"/>
      <w:lang w:val="lv-LV" w:eastAsia="lv-LV"/>
    </w:rPr>
  </w:style>
  <w:style w:type="character" w:styleId="PageNumber">
    <w:name w:val="page number"/>
    <w:basedOn w:val="DefaultParagraphFont"/>
    <w:uiPriority w:val="99"/>
    <w:rsid w:val="00745496"/>
    <w:rPr>
      <w:rFonts w:cs="Times New Roman"/>
    </w:rPr>
  </w:style>
  <w:style w:type="paragraph" w:styleId="Footer">
    <w:name w:val="footer"/>
    <w:basedOn w:val="Normal"/>
    <w:link w:val="FooterChar"/>
    <w:uiPriority w:val="99"/>
    <w:rsid w:val="00745496"/>
    <w:pPr>
      <w:tabs>
        <w:tab w:val="center" w:pos="4153"/>
        <w:tab w:val="right" w:pos="8306"/>
      </w:tabs>
    </w:pPr>
  </w:style>
  <w:style w:type="character" w:customStyle="1" w:styleId="FooterChar">
    <w:name w:val="Footer Char"/>
    <w:basedOn w:val="DefaultParagraphFont"/>
    <w:link w:val="Footer"/>
    <w:uiPriority w:val="99"/>
    <w:semiHidden/>
    <w:locked/>
    <w:rsid w:val="009A1431"/>
    <w:rPr>
      <w:rFonts w:cs="Times New Roman"/>
      <w:sz w:val="24"/>
      <w:szCs w:val="24"/>
      <w:lang w:val="lv-LV" w:eastAsia="lv-LV"/>
    </w:rPr>
  </w:style>
  <w:style w:type="paragraph" w:styleId="ListParagraph">
    <w:name w:val="List Paragraph"/>
    <w:basedOn w:val="Normal"/>
    <w:link w:val="ListParagraphChar"/>
    <w:uiPriority w:val="34"/>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basedOn w:val="DefaultParagraphFont"/>
    <w:uiPriority w:val="99"/>
    <w:semiHidden/>
    <w:unhideWhenUsed/>
    <w:rsid w:val="00FE43E7"/>
    <w:rPr>
      <w:sz w:val="16"/>
      <w:szCs w:val="16"/>
    </w:rPr>
  </w:style>
  <w:style w:type="paragraph" w:styleId="CommentText">
    <w:name w:val="annotation text"/>
    <w:basedOn w:val="Normal"/>
    <w:link w:val="CommentTextChar"/>
    <w:uiPriority w:val="99"/>
    <w:semiHidden/>
    <w:unhideWhenUsed/>
    <w:rsid w:val="00FE43E7"/>
    <w:rPr>
      <w:sz w:val="20"/>
      <w:szCs w:val="20"/>
    </w:rPr>
  </w:style>
  <w:style w:type="character" w:customStyle="1" w:styleId="CommentTextChar">
    <w:name w:val="Comment Text Char"/>
    <w:basedOn w:val="DefaultParagraphFont"/>
    <w:link w:val="CommentText"/>
    <w:uiPriority w:val="99"/>
    <w:semiHidden/>
    <w:rsid w:val="00FE43E7"/>
  </w:style>
  <w:style w:type="paragraph" w:styleId="CommentSubject">
    <w:name w:val="annotation subject"/>
    <w:basedOn w:val="CommentText"/>
    <w:next w:val="CommentText"/>
    <w:link w:val="CommentSubjectChar"/>
    <w:uiPriority w:val="99"/>
    <w:semiHidden/>
    <w:unhideWhenUsed/>
    <w:rsid w:val="00FE43E7"/>
    <w:rPr>
      <w:b/>
      <w:bCs/>
    </w:rPr>
  </w:style>
  <w:style w:type="character" w:customStyle="1" w:styleId="CommentSubjectChar">
    <w:name w:val="Comment Subject Char"/>
    <w:basedOn w:val="CommentTextChar"/>
    <w:link w:val="CommentSubject"/>
    <w:uiPriority w:val="99"/>
    <w:semiHidden/>
    <w:rsid w:val="00FE43E7"/>
    <w:rPr>
      <w:b/>
      <w:bCs/>
    </w:rPr>
  </w:style>
  <w:style w:type="paragraph" w:styleId="BodyText2">
    <w:name w:val="Body Text 2"/>
    <w:basedOn w:val="Normal"/>
    <w:rsid w:val="00083840"/>
    <w:pPr>
      <w:spacing w:after="120" w:line="480" w:lineRule="auto"/>
    </w:pPr>
  </w:style>
  <w:style w:type="paragraph" w:styleId="PlainText">
    <w:name w:val="Plain Text"/>
    <w:basedOn w:val="Normal"/>
    <w:link w:val="PlainTextChar"/>
    <w:rsid w:val="002E2EFC"/>
    <w:rPr>
      <w:rFonts w:ascii="Courier New" w:hAnsi="Courier New" w:cs="Courier New"/>
      <w:sz w:val="20"/>
      <w:szCs w:val="20"/>
      <w:lang w:val="en-GB" w:eastAsia="en-US"/>
    </w:rPr>
  </w:style>
  <w:style w:type="paragraph" w:styleId="BodyTextIndent">
    <w:name w:val="Body Text Indent"/>
    <w:basedOn w:val="Normal"/>
    <w:link w:val="BodyTextIndentChar"/>
    <w:uiPriority w:val="99"/>
    <w:unhideWhenUsed/>
    <w:rsid w:val="003B7787"/>
    <w:pPr>
      <w:spacing w:after="120"/>
      <w:ind w:left="283"/>
    </w:pPr>
  </w:style>
  <w:style w:type="character" w:customStyle="1" w:styleId="BodyTextIndentChar">
    <w:name w:val="Body Text Indent Char"/>
    <w:basedOn w:val="DefaultParagraphFont"/>
    <w:link w:val="BodyTextIndent"/>
    <w:uiPriority w:val="99"/>
    <w:rsid w:val="003B7787"/>
    <w:rPr>
      <w:sz w:val="24"/>
      <w:szCs w:val="24"/>
    </w:rPr>
  </w:style>
  <w:style w:type="character" w:customStyle="1" w:styleId="PlainTextChar">
    <w:name w:val="Plain Text Char"/>
    <w:basedOn w:val="DefaultParagraphFont"/>
    <w:link w:val="PlainText"/>
    <w:rsid w:val="00E34B0D"/>
    <w:rPr>
      <w:rFonts w:ascii="Courier New" w:hAnsi="Courier New" w:cs="Courier New"/>
      <w:lang w:val="en-GB" w:eastAsia="en-US" w:bidi="ar-SA"/>
    </w:rPr>
  </w:style>
  <w:style w:type="paragraph" w:styleId="BodyText">
    <w:name w:val="Body Text"/>
    <w:basedOn w:val="Normal"/>
    <w:link w:val="BodyTextChar"/>
    <w:uiPriority w:val="99"/>
    <w:unhideWhenUsed/>
    <w:rsid w:val="005B5EB5"/>
    <w:pPr>
      <w:spacing w:after="120"/>
    </w:pPr>
  </w:style>
  <w:style w:type="character" w:customStyle="1" w:styleId="BodyTextChar">
    <w:name w:val="Body Text Char"/>
    <w:basedOn w:val="DefaultParagraphFont"/>
    <w:link w:val="BodyText"/>
    <w:uiPriority w:val="99"/>
    <w:rsid w:val="005B5EB5"/>
    <w:rPr>
      <w:sz w:val="24"/>
      <w:szCs w:val="24"/>
      <w:lang w:bidi="ar-SA"/>
    </w:rPr>
  </w:style>
  <w:style w:type="paragraph" w:styleId="NoSpacing">
    <w:name w:val="No Spacing"/>
    <w:uiPriority w:val="1"/>
    <w:qFormat/>
    <w:rsid w:val="00B336E5"/>
    <w:rPr>
      <w:rFonts w:ascii="Calibri" w:eastAsia="Calibri" w:hAnsi="Calibri"/>
      <w:sz w:val="22"/>
      <w:szCs w:val="22"/>
      <w:lang w:eastAsia="en-US" w:bidi="ar-SA"/>
    </w:rPr>
  </w:style>
  <w:style w:type="paragraph" w:customStyle="1" w:styleId="Style2">
    <w:name w:val="Style 2"/>
    <w:basedOn w:val="Normal"/>
    <w:uiPriority w:val="99"/>
    <w:rsid w:val="00382B56"/>
    <w:pPr>
      <w:widowControl w:val="0"/>
      <w:autoSpaceDE w:val="0"/>
      <w:autoSpaceDN w:val="0"/>
      <w:jc w:val="both"/>
    </w:pPr>
  </w:style>
  <w:style w:type="paragraph" w:customStyle="1" w:styleId="c7">
    <w:name w:val="c7"/>
    <w:basedOn w:val="Normal"/>
    <w:uiPriority w:val="99"/>
    <w:semiHidden/>
    <w:rsid w:val="00CB1296"/>
    <w:pPr>
      <w:spacing w:after="100" w:afterAutospacing="1"/>
      <w:jc w:val="both"/>
    </w:pPr>
    <w:rPr>
      <w:rFonts w:eastAsia="Calibri"/>
      <w:b/>
      <w:bCs/>
    </w:rPr>
  </w:style>
  <w:style w:type="character" w:customStyle="1" w:styleId="apple-converted-space">
    <w:name w:val="apple-converted-space"/>
    <w:basedOn w:val="DefaultParagraphFont"/>
    <w:rsid w:val="0051761C"/>
  </w:style>
  <w:style w:type="paragraph" w:styleId="Title">
    <w:name w:val="Title"/>
    <w:basedOn w:val="Normal"/>
    <w:link w:val="TitleChar"/>
    <w:qFormat/>
    <w:locked/>
    <w:rsid w:val="00A6520E"/>
    <w:pPr>
      <w:spacing w:before="240" w:after="60"/>
      <w:jc w:val="center"/>
      <w:outlineLvl w:val="0"/>
    </w:pPr>
    <w:rPr>
      <w:rFonts w:ascii="Arial" w:hAnsi="Arial"/>
      <w:b/>
      <w:kern w:val="28"/>
      <w:sz w:val="32"/>
      <w:szCs w:val="20"/>
      <w:lang w:val="en-US" w:eastAsia="en-US"/>
    </w:rPr>
  </w:style>
  <w:style w:type="character" w:customStyle="1" w:styleId="TitleChar">
    <w:name w:val="Title Char"/>
    <w:basedOn w:val="DefaultParagraphFont"/>
    <w:link w:val="Title"/>
    <w:rsid w:val="00A6520E"/>
    <w:rPr>
      <w:rFonts w:ascii="Arial" w:hAnsi="Arial"/>
      <w:b/>
      <w:kern w:val="28"/>
      <w:sz w:val="32"/>
      <w:lang w:val="en-US" w:eastAsia="en-US" w:bidi="ar-SA"/>
    </w:rPr>
  </w:style>
  <w:style w:type="character" w:customStyle="1" w:styleId="ListParagraphChar">
    <w:name w:val="List Paragraph Char"/>
    <w:link w:val="ListParagraph"/>
    <w:locked/>
    <w:rsid w:val="00052C4D"/>
    <w:rPr>
      <w:rFonts w:ascii="Calibri" w:hAnsi="Calibri"/>
      <w:sz w:val="22"/>
      <w:szCs w:val="22"/>
      <w:lang w:eastAsia="en-US" w:bidi="ar-SA"/>
    </w:rPr>
  </w:style>
  <w:style w:type="paragraph" w:customStyle="1" w:styleId="tv2131">
    <w:name w:val="tv2131"/>
    <w:basedOn w:val="Normal"/>
    <w:rsid w:val="00411AB7"/>
    <w:pPr>
      <w:suppressAutoHyphens/>
      <w:spacing w:line="360" w:lineRule="auto"/>
      <w:ind w:firstLine="300"/>
    </w:pPr>
    <w:rPr>
      <w:color w:val="414142"/>
      <w:kern w:val="1"/>
      <w:sz w:val="20"/>
      <w:szCs w:val="20"/>
      <w:lang w:eastAsia="ar-SA"/>
    </w:rPr>
  </w:style>
  <w:style w:type="paragraph" w:styleId="FootnoteText">
    <w:name w:val="footnote text"/>
    <w:basedOn w:val="Normal"/>
    <w:link w:val="FootnoteTextChar"/>
    <w:semiHidden/>
    <w:rsid w:val="003D37B5"/>
    <w:rPr>
      <w:sz w:val="20"/>
      <w:szCs w:val="20"/>
    </w:rPr>
  </w:style>
  <w:style w:type="character" w:customStyle="1" w:styleId="FootnoteTextChar">
    <w:name w:val="Footnote Text Char"/>
    <w:basedOn w:val="DefaultParagraphFont"/>
    <w:link w:val="FootnoteText"/>
    <w:semiHidden/>
    <w:rsid w:val="003D37B5"/>
    <w:rPr>
      <w:lang w:bidi="ar-SA"/>
    </w:rPr>
  </w:style>
  <w:style w:type="character" w:styleId="FootnoteReference">
    <w:name w:val="footnote reference"/>
    <w:basedOn w:val="DefaultParagraphFont"/>
    <w:uiPriority w:val="99"/>
    <w:semiHidden/>
    <w:unhideWhenUsed/>
    <w:rsid w:val="00334C5C"/>
    <w:rPr>
      <w:vertAlign w:val="superscript"/>
    </w:rPr>
  </w:style>
  <w:style w:type="character" w:customStyle="1" w:styleId="spelle">
    <w:name w:val="spelle"/>
    <w:basedOn w:val="DefaultParagraphFont"/>
    <w:rsid w:val="004B1252"/>
  </w:style>
  <w:style w:type="paragraph" w:customStyle="1" w:styleId="tv213">
    <w:name w:val="tv213"/>
    <w:basedOn w:val="Normal"/>
    <w:rsid w:val="00013DC4"/>
    <w:pPr>
      <w:spacing w:before="100" w:beforeAutospacing="1" w:after="100" w:afterAutospacing="1"/>
    </w:pPr>
  </w:style>
  <w:style w:type="character" w:styleId="UnresolvedMention">
    <w:name w:val="Unresolved Mention"/>
    <w:basedOn w:val="DefaultParagraphFont"/>
    <w:uiPriority w:val="99"/>
    <w:semiHidden/>
    <w:unhideWhenUsed/>
    <w:rsid w:val="00DB164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984741">
      <w:bodyDiv w:val="1"/>
      <w:marLeft w:val="0"/>
      <w:marRight w:val="0"/>
      <w:marTop w:val="0"/>
      <w:marBottom w:val="0"/>
      <w:divBdr>
        <w:top w:val="none" w:sz="0" w:space="0" w:color="auto"/>
        <w:left w:val="none" w:sz="0" w:space="0" w:color="auto"/>
        <w:bottom w:val="none" w:sz="0" w:space="0" w:color="auto"/>
        <w:right w:val="none" w:sz="0" w:space="0" w:color="auto"/>
      </w:divBdr>
      <w:divsChild>
        <w:div w:id="1789424261">
          <w:marLeft w:val="0"/>
          <w:marRight w:val="0"/>
          <w:marTop w:val="0"/>
          <w:marBottom w:val="0"/>
          <w:divBdr>
            <w:top w:val="none" w:sz="0" w:space="0" w:color="auto"/>
            <w:left w:val="none" w:sz="0" w:space="0" w:color="auto"/>
            <w:bottom w:val="none" w:sz="0" w:space="0" w:color="auto"/>
            <w:right w:val="none" w:sz="0" w:space="0" w:color="auto"/>
          </w:divBdr>
        </w:div>
        <w:div w:id="2059426355">
          <w:marLeft w:val="0"/>
          <w:marRight w:val="0"/>
          <w:marTop w:val="0"/>
          <w:marBottom w:val="0"/>
          <w:divBdr>
            <w:top w:val="none" w:sz="0" w:space="0" w:color="auto"/>
            <w:left w:val="none" w:sz="0" w:space="0" w:color="auto"/>
            <w:bottom w:val="none" w:sz="0" w:space="0" w:color="auto"/>
            <w:right w:val="none" w:sz="0" w:space="0" w:color="auto"/>
          </w:divBdr>
        </w:div>
      </w:divsChild>
    </w:div>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724331163">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392735199">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4DC659-8FCC-41F6-9717-8CCE93F6E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8</Pages>
  <Words>1585</Words>
  <Characters>11822</Characters>
  <Application>Microsoft Office Word</Application>
  <DocSecurity>0</DocSecurity>
  <Lines>98</Lines>
  <Paragraphs>26</Paragraphs>
  <ScaleCrop>false</ScaleCrop>
  <HeadingPairs>
    <vt:vector size="2" baseType="variant">
      <vt:variant>
        <vt:lpstr>Title</vt:lpstr>
      </vt:variant>
      <vt:variant>
        <vt:i4>1</vt:i4>
      </vt:variant>
    </vt:vector>
  </HeadingPairs>
  <TitlesOfParts>
    <vt:vector size="1" baseType="lpstr">
      <vt:lpstr>Izziņa par atzinumos sniegtajiem iebildumiem par Ministru kabineta noteikumu projektu „Veselības pārbaudes kārtība personām, kuras pretendē uz speciālo atļauju pieejai valsts noslēpumam”</vt:lpstr>
    </vt:vector>
  </TitlesOfParts>
  <Company>Veselības ministrija</Company>
  <LinksUpToDate>false</LinksUpToDate>
  <CharactersWithSpaces>13381</CharactersWithSpaces>
  <SharedDoc>false</SharedDoc>
  <HLinks>
    <vt:vector size="30" baseType="variant">
      <vt:variant>
        <vt:i4>1507409</vt:i4>
      </vt:variant>
      <vt:variant>
        <vt:i4>12</vt:i4>
      </vt:variant>
      <vt:variant>
        <vt:i4>0</vt:i4>
      </vt:variant>
      <vt:variant>
        <vt:i4>5</vt:i4>
      </vt:variant>
      <vt:variant>
        <vt:lpwstr>http://pro.nais.lv/naiser/text.cfm?Ref=0103012001102532779&amp;Req=0103012001102532779&amp;Key=0121011922021532769&amp;Hash=</vt:lpwstr>
      </vt:variant>
      <vt:variant>
        <vt:lpwstr/>
      </vt:variant>
      <vt:variant>
        <vt:i4>7274599</vt:i4>
      </vt:variant>
      <vt:variant>
        <vt:i4>9</vt:i4>
      </vt:variant>
      <vt:variant>
        <vt:i4>0</vt:i4>
      </vt:variant>
      <vt:variant>
        <vt:i4>5</vt:i4>
      </vt:variant>
      <vt:variant>
        <vt:lpwstr>http://pro.nais.lv/naiser/esdoc.cfm?esid=32004L0023</vt:lpwstr>
      </vt:variant>
      <vt:variant>
        <vt:lpwstr/>
      </vt:variant>
      <vt:variant>
        <vt:i4>7274599</vt:i4>
      </vt:variant>
      <vt:variant>
        <vt:i4>6</vt:i4>
      </vt:variant>
      <vt:variant>
        <vt:i4>0</vt:i4>
      </vt:variant>
      <vt:variant>
        <vt:i4>5</vt:i4>
      </vt:variant>
      <vt:variant>
        <vt:lpwstr>http://pro.nais.lv/naiser/esdoc.cfm?esid=32004L0023</vt:lpwstr>
      </vt:variant>
      <vt:variant>
        <vt:lpwstr/>
      </vt:variant>
      <vt:variant>
        <vt:i4>7274599</vt:i4>
      </vt:variant>
      <vt:variant>
        <vt:i4>3</vt:i4>
      </vt:variant>
      <vt:variant>
        <vt:i4>0</vt:i4>
      </vt:variant>
      <vt:variant>
        <vt:i4>5</vt:i4>
      </vt:variant>
      <vt:variant>
        <vt:lpwstr>http://pro.nais.lv/naiser/esdoc.cfm?esid=32004L0023</vt:lpwstr>
      </vt:variant>
      <vt:variant>
        <vt:lpwstr/>
      </vt:variant>
      <vt:variant>
        <vt:i4>7274599</vt:i4>
      </vt:variant>
      <vt:variant>
        <vt:i4>0</vt:i4>
      </vt:variant>
      <vt:variant>
        <vt:i4>0</vt:i4>
      </vt:variant>
      <vt:variant>
        <vt:i4>5</vt:i4>
      </vt:variant>
      <vt:variant>
        <vt:lpwstr>http://pro.nais.lv/naiser/esdoc.cfm?esid=32004L0023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 par Ministru kabineta noteikumu projektu „Veselības pārbaudes kārtība personām, kuras pretendē uz speciālo atļauju pieejai valsts noslēpumam”</dc:title>
  <dc:subject>Izziņa par atzinumos izteiktajiem iebildumiem</dc:subject>
  <dc:creator>Irita Kuzma</dc:creator>
  <dc:description>Irita.Kuzma@vm.gov.lv, tālr.: 6 7876079</dc:description>
  <cp:lastModifiedBy>Sanda Osemļjaka</cp:lastModifiedBy>
  <cp:revision>6</cp:revision>
  <cp:lastPrinted>2014-01-30T14:03:00Z</cp:lastPrinted>
  <dcterms:created xsi:type="dcterms:W3CDTF">2020-07-03T08:54:00Z</dcterms:created>
  <dcterms:modified xsi:type="dcterms:W3CDTF">2020-07-07T13:16:00Z</dcterms:modified>
</cp:coreProperties>
</file>