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8075ED">
      <w:pPr>
        <w:pStyle w:val="naislab"/>
        <w:spacing w:before="0" w:after="0"/>
        <w:ind w:firstLine="720"/>
        <w:jc w:val="both"/>
        <w:rPr>
          <w:sz w:val="28"/>
          <w:szCs w:val="28"/>
        </w:rPr>
      </w:pPr>
      <w:r w:rsidRPr="00712B66">
        <w:rPr>
          <w:sz w:val="28"/>
          <w:szCs w:val="28"/>
        </w:rPr>
        <w:t> </w:t>
      </w:r>
    </w:p>
    <w:p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trPr>
          <w:jc w:val="center"/>
        </w:trPr>
        <w:tc>
          <w:tcPr>
            <w:tcW w:w="10188" w:type="dxa"/>
            <w:tcBorders>
              <w:bottom w:val="single" w:sz="6" w:space="0" w:color="000000"/>
            </w:tcBorders>
          </w:tcPr>
          <w:p w:rsidR="007116C7" w:rsidRPr="00A11C54" w:rsidRDefault="00A053F4" w:rsidP="00A11C54">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r w:rsidR="001E60F4" w:rsidRPr="001E60F4">
              <w:rPr>
                <w:b/>
                <w:bCs/>
                <w:sz w:val="28"/>
                <w:szCs w:val="28"/>
              </w:rPr>
              <w:t>Par Rūjienas novada pašvaldības nekustamā īpašuma “Rūjas purva trase” pārņemšanu valsts īpašumā</w:t>
            </w:r>
            <w:r w:rsidRPr="00A11C54">
              <w:rPr>
                <w:b/>
                <w:sz w:val="28"/>
                <w:szCs w:val="28"/>
                <w:lang w:eastAsia="en-US"/>
              </w:rPr>
              <w:t>”</w:t>
            </w:r>
          </w:p>
        </w:tc>
      </w:tr>
    </w:tbl>
    <w:p w:rsidR="007116C7" w:rsidRPr="004C59F5" w:rsidRDefault="007116C7" w:rsidP="009623BC">
      <w:pPr>
        <w:pStyle w:val="naisc"/>
        <w:spacing w:before="0" w:after="0"/>
        <w:ind w:firstLine="1080"/>
      </w:pPr>
      <w:r w:rsidRPr="004C59F5">
        <w:t>(dokumenta veids un nosaukums)</w:t>
      </w:r>
    </w:p>
    <w:p w:rsidR="007B4C0F" w:rsidRPr="004C59F5" w:rsidRDefault="007B4C0F" w:rsidP="00DB7395">
      <w:pPr>
        <w:pStyle w:val="naisf"/>
        <w:spacing w:before="0" w:after="0"/>
        <w:ind w:firstLine="720"/>
      </w:pPr>
    </w:p>
    <w:p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rsidTr="00834381">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4C59F5" w:rsidRDefault="005F4BFD" w:rsidP="00364BB6">
            <w:pPr>
              <w:jc w:val="center"/>
            </w:pPr>
            <w:r w:rsidRPr="004C59F5">
              <w:t>Projekta attiecīgā punkta (panta) galīgā redakcija</w:t>
            </w:r>
          </w:p>
        </w:tc>
      </w:tr>
      <w:tr w:rsidR="005F4BFD" w:rsidRPr="004C59F5" w:rsidTr="00834381">
        <w:tc>
          <w:tcPr>
            <w:tcW w:w="708" w:type="dxa"/>
            <w:tcBorders>
              <w:top w:val="single" w:sz="6" w:space="0" w:color="000000"/>
              <w:left w:val="single" w:sz="6" w:space="0" w:color="000000"/>
              <w:bottom w:val="single" w:sz="6" w:space="0" w:color="000000"/>
              <w:right w:val="single" w:sz="6" w:space="0" w:color="000000"/>
            </w:tcBorders>
          </w:tcPr>
          <w:p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rsidR="005F4BFD" w:rsidRPr="004C59F5" w:rsidRDefault="008A36C9" w:rsidP="008A36C9">
            <w:pPr>
              <w:jc w:val="center"/>
            </w:pPr>
            <w:r w:rsidRPr="004C59F5">
              <w:t>6</w:t>
            </w:r>
          </w:p>
        </w:tc>
      </w:tr>
      <w:tr w:rsidR="003325D7" w:rsidRPr="004C59F5" w:rsidTr="00834381">
        <w:tc>
          <w:tcPr>
            <w:tcW w:w="708" w:type="dxa"/>
            <w:tcBorders>
              <w:left w:val="single" w:sz="6" w:space="0" w:color="000000"/>
              <w:bottom w:val="single" w:sz="4" w:space="0" w:color="auto"/>
              <w:right w:val="single" w:sz="6" w:space="0" w:color="000000"/>
            </w:tcBorders>
          </w:tcPr>
          <w:p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rsidR="003325D7" w:rsidRPr="004C59F5" w:rsidRDefault="003325D7" w:rsidP="003325D7"/>
        </w:tc>
        <w:tc>
          <w:tcPr>
            <w:tcW w:w="1920" w:type="dxa"/>
            <w:tcBorders>
              <w:top w:val="single" w:sz="4" w:space="0" w:color="auto"/>
              <w:left w:val="single" w:sz="4" w:space="0" w:color="auto"/>
              <w:bottom w:val="single" w:sz="4" w:space="0" w:color="auto"/>
            </w:tcBorders>
          </w:tcPr>
          <w:p w:rsidR="003325D7" w:rsidRPr="004C59F5" w:rsidRDefault="003325D7" w:rsidP="003325D7"/>
        </w:tc>
      </w:tr>
    </w:tbl>
    <w:p w:rsidR="007B4C0F" w:rsidRPr="004C59F5" w:rsidRDefault="007B4C0F" w:rsidP="007B4C0F">
      <w:pPr>
        <w:pStyle w:val="naisf"/>
        <w:spacing w:before="0" w:after="0"/>
        <w:ind w:firstLine="0"/>
      </w:pPr>
    </w:p>
    <w:p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tc>
          <w:tcPr>
            <w:tcW w:w="6345" w:type="dxa"/>
          </w:tcPr>
          <w:p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rsidR="007B4C0F" w:rsidRPr="00716327" w:rsidRDefault="004537DA" w:rsidP="00CF6283">
            <w:pPr>
              <w:pStyle w:val="Paraststmeklis"/>
              <w:spacing w:before="0" w:beforeAutospacing="0" w:after="0" w:afterAutospacing="0"/>
              <w:ind w:firstLine="720"/>
            </w:pPr>
            <w:r w:rsidRPr="00716327">
              <w:t>27.03.2020.–22.05.2020.</w:t>
            </w:r>
          </w:p>
        </w:tc>
      </w:tr>
      <w:tr w:rsidR="003C27A2" w:rsidRPr="004C59F5">
        <w:tc>
          <w:tcPr>
            <w:tcW w:w="6345" w:type="dxa"/>
          </w:tcPr>
          <w:p w:rsidR="003C27A2" w:rsidRPr="004C59F5" w:rsidRDefault="003C27A2" w:rsidP="007B4C0F">
            <w:pPr>
              <w:pStyle w:val="naisf"/>
              <w:spacing w:before="0" w:after="0"/>
              <w:ind w:firstLine="0"/>
            </w:pPr>
          </w:p>
        </w:tc>
        <w:tc>
          <w:tcPr>
            <w:tcW w:w="6237" w:type="dxa"/>
            <w:tcBorders>
              <w:top w:val="single" w:sz="4" w:space="0" w:color="auto"/>
            </w:tcBorders>
          </w:tcPr>
          <w:p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6263D0" w:rsidRPr="004C59F5">
              <w:t>, Latvijas Pašvaldību savienība</w:t>
            </w:r>
            <w:r w:rsidR="001F1E95">
              <w:t xml:space="preserve">, </w:t>
            </w:r>
            <w:r w:rsidR="001F1E95" w:rsidRPr="001F1E95">
              <w:t>Vides aizsardzības un reģionālās attīstības ministrija</w:t>
            </w:r>
          </w:p>
        </w:tc>
      </w:tr>
      <w:tr w:rsidR="007B4C0F" w:rsidRPr="004C59F5" w:rsidTr="00A053F4">
        <w:trPr>
          <w:trHeight w:val="80"/>
        </w:trPr>
        <w:tc>
          <w:tcPr>
            <w:tcW w:w="6345" w:type="dxa"/>
          </w:tcPr>
          <w:p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rsidR="007B4C0F" w:rsidRPr="004C59F5" w:rsidRDefault="007B4C0F" w:rsidP="0036160E">
            <w:pPr>
              <w:pStyle w:val="Paraststmeklis"/>
              <w:spacing w:before="0" w:beforeAutospacing="0" w:after="0" w:afterAutospacing="0"/>
              <w:ind w:firstLine="720"/>
            </w:pPr>
          </w:p>
        </w:tc>
      </w:tr>
      <w:tr w:rsidR="007B4C0F" w:rsidRPr="004C59F5">
        <w:tc>
          <w:tcPr>
            <w:tcW w:w="6345" w:type="dxa"/>
          </w:tcPr>
          <w:p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rsidR="007B4C0F" w:rsidRPr="004C59F5" w:rsidRDefault="007B4C0F" w:rsidP="0036160E">
            <w:pPr>
              <w:pStyle w:val="naiskr"/>
              <w:spacing w:before="0" w:after="0"/>
              <w:ind w:firstLine="720"/>
            </w:pPr>
          </w:p>
        </w:tc>
      </w:tr>
    </w:tbl>
    <w:p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trPr>
          <w:trHeight w:val="285"/>
        </w:trPr>
        <w:tc>
          <w:tcPr>
            <w:tcW w:w="6708" w:type="dxa"/>
          </w:tcPr>
          <w:p w:rsidR="00A11C54" w:rsidRDefault="00A11C54" w:rsidP="000D0AED">
            <w:pPr>
              <w:pStyle w:val="naiskr"/>
              <w:spacing w:before="0" w:after="0"/>
            </w:pPr>
          </w:p>
          <w:p w:rsidR="007B4C0F" w:rsidRPr="004C59F5" w:rsidRDefault="00365CC0" w:rsidP="000D0AED">
            <w:pPr>
              <w:pStyle w:val="naiskr"/>
              <w:spacing w:before="0" w:after="0"/>
            </w:pPr>
            <w:r w:rsidRPr="004C59F5">
              <w:lastRenderedPageBreak/>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rsidR="007B4C0F" w:rsidRPr="004C59F5" w:rsidRDefault="007B4C0F" w:rsidP="0036160E">
            <w:pPr>
              <w:pStyle w:val="naiskr"/>
              <w:spacing w:before="0" w:after="0"/>
              <w:ind w:firstLine="720"/>
            </w:pPr>
          </w:p>
        </w:tc>
        <w:tc>
          <w:tcPr>
            <w:tcW w:w="5034" w:type="dxa"/>
          </w:tcPr>
          <w:p w:rsidR="007B4C0F" w:rsidRPr="004C59F5" w:rsidRDefault="007B4C0F" w:rsidP="0036160E">
            <w:pPr>
              <w:pStyle w:val="naiskr"/>
              <w:spacing w:before="0" w:after="0"/>
              <w:ind w:firstLine="12"/>
            </w:pPr>
          </w:p>
        </w:tc>
      </w:tr>
      <w:tr w:rsidR="003C27A2" w:rsidRPr="004C59F5">
        <w:trPr>
          <w:trHeight w:val="465"/>
        </w:trPr>
        <w:tc>
          <w:tcPr>
            <w:tcW w:w="6708" w:type="dxa"/>
          </w:tcPr>
          <w:p w:rsidR="003C27A2" w:rsidRPr="004C59F5" w:rsidRDefault="003C27A2"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rsidR="00574B38" w:rsidRPr="00574B38" w:rsidRDefault="00574B38" w:rsidP="00574B38">
            <w:pPr>
              <w:rPr>
                <w:lang w:eastAsia="en-US"/>
              </w:rPr>
            </w:pPr>
            <w:r w:rsidRPr="00574B38">
              <w:t>Vides aizsardzības un reģionālās attīstības ministrijas</w:t>
            </w:r>
            <w:r>
              <w:t xml:space="preserve"> </w:t>
            </w:r>
            <w:r w:rsidRPr="00574B38">
              <w:rPr>
                <w:rFonts w:eastAsia="Calibri"/>
                <w:lang w:eastAsia="en-US"/>
              </w:rPr>
              <w:t>(27.03.20.Nr.1-22/2968)</w:t>
            </w:r>
            <w:r w:rsidRPr="00574B38">
              <w:t xml:space="preserve"> </w:t>
            </w:r>
            <w:r w:rsidR="00785AA1">
              <w:t xml:space="preserve">un </w:t>
            </w:r>
            <w:r w:rsidR="00D17EAC" w:rsidRPr="00574B38">
              <w:t>Finanšu ministrijas</w:t>
            </w:r>
            <w:r w:rsidRPr="00574B38">
              <w:t>(</w:t>
            </w:r>
            <w:r w:rsidRPr="00574B38">
              <w:rPr>
                <w:lang w:eastAsia="en-US"/>
              </w:rPr>
              <w:t xml:space="preserve">02.04.20. Nr.12/A-7/1654 un </w:t>
            </w:r>
            <w:r w:rsidRPr="00574B38">
              <w:t>29.04.2020.  Nr. 10.1-6/7-1/399)</w:t>
            </w:r>
          </w:p>
          <w:p w:rsidR="003C27A2" w:rsidRPr="00574B38" w:rsidRDefault="003C27A2" w:rsidP="00561964">
            <w:pPr>
              <w:pStyle w:val="Paraststmeklis"/>
              <w:spacing w:before="0" w:beforeAutospacing="0" w:after="0" w:afterAutospacing="0"/>
              <w:ind w:firstLine="720"/>
            </w:pPr>
          </w:p>
        </w:tc>
      </w:tr>
      <w:tr w:rsidR="007B4C0F" w:rsidRPr="004C59F5">
        <w:trPr>
          <w:trHeight w:val="465"/>
        </w:trPr>
        <w:tc>
          <w:tcPr>
            <w:tcW w:w="12582" w:type="dxa"/>
            <w:gridSpan w:val="3"/>
          </w:tcPr>
          <w:p w:rsidR="007B4C0F" w:rsidRPr="004C59F5" w:rsidRDefault="007B4C0F" w:rsidP="003C27A2">
            <w:pPr>
              <w:pStyle w:val="naisc"/>
              <w:spacing w:before="0" w:after="0"/>
              <w:ind w:left="4820" w:firstLine="720"/>
            </w:pPr>
          </w:p>
        </w:tc>
      </w:tr>
      <w:tr w:rsidR="007B4C0F" w:rsidRPr="004C59F5">
        <w:tc>
          <w:tcPr>
            <w:tcW w:w="6708" w:type="dxa"/>
          </w:tcPr>
          <w:p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rsidR="007B4C0F" w:rsidRPr="004C59F5" w:rsidRDefault="00E60EC6" w:rsidP="00E60EC6">
            <w:pPr>
              <w:pStyle w:val="naiskr"/>
              <w:spacing w:before="0" w:after="0"/>
            </w:pPr>
            <w:r w:rsidRPr="004C59F5">
              <w:t xml:space="preserve">            nav</w:t>
            </w:r>
          </w:p>
        </w:tc>
      </w:tr>
      <w:tr w:rsidR="007B4C0F" w:rsidRPr="004C59F5">
        <w:tc>
          <w:tcPr>
            <w:tcW w:w="6708" w:type="dxa"/>
          </w:tcPr>
          <w:p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rsidR="007B4C0F" w:rsidRPr="004C59F5" w:rsidRDefault="007B4C0F" w:rsidP="0036160E">
            <w:pPr>
              <w:pStyle w:val="naiskr"/>
              <w:spacing w:before="0" w:after="0"/>
              <w:ind w:firstLine="720"/>
            </w:pPr>
          </w:p>
        </w:tc>
      </w:tr>
      <w:tr w:rsidR="007B4C0F" w:rsidRPr="004C59F5">
        <w:tc>
          <w:tcPr>
            <w:tcW w:w="6708" w:type="dxa"/>
          </w:tcPr>
          <w:p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rsidR="007B4C0F" w:rsidRPr="004C59F5" w:rsidRDefault="007B4C0F" w:rsidP="0036160E">
            <w:pPr>
              <w:pStyle w:val="naiskr"/>
              <w:spacing w:before="0" w:after="0"/>
              <w:ind w:firstLine="720"/>
            </w:pPr>
          </w:p>
        </w:tc>
      </w:tr>
    </w:tbl>
    <w:p w:rsidR="00683081" w:rsidRPr="004C59F5" w:rsidRDefault="00683081" w:rsidP="00683081">
      <w:pPr>
        <w:pStyle w:val="naisf"/>
        <w:spacing w:before="0" w:after="0"/>
        <w:ind w:firstLine="720"/>
      </w:pPr>
    </w:p>
    <w:p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371"/>
        <w:gridCol w:w="1808"/>
        <w:gridCol w:w="3154"/>
        <w:gridCol w:w="2551"/>
      </w:tblGrid>
      <w:tr w:rsidR="00134188" w:rsidRPr="004C59F5" w:rsidTr="00E84B18">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rsidR="00134188" w:rsidRPr="004C59F5" w:rsidRDefault="00134188" w:rsidP="009623BC">
            <w:pPr>
              <w:pStyle w:val="naisc"/>
              <w:spacing w:before="0" w:after="0"/>
              <w:ind w:firstLine="12"/>
            </w:pPr>
            <w:r w:rsidRPr="004C59F5">
              <w:t>Saskaņošanai nosūtītā projekta redakcija (konkrēta punkta (panta) redakcija)</w:t>
            </w:r>
          </w:p>
        </w:tc>
        <w:tc>
          <w:tcPr>
            <w:tcW w:w="4819" w:type="dxa"/>
            <w:gridSpan w:val="2"/>
            <w:tcBorders>
              <w:top w:val="single" w:sz="6" w:space="0" w:color="000000"/>
              <w:left w:val="single" w:sz="6" w:space="0" w:color="000000"/>
              <w:bottom w:val="single" w:sz="6" w:space="0" w:color="000000"/>
              <w:right w:val="single" w:sz="6" w:space="0" w:color="000000"/>
            </w:tcBorders>
            <w:vAlign w:val="center"/>
          </w:tcPr>
          <w:p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4962" w:type="dxa"/>
            <w:gridSpan w:val="2"/>
            <w:tcBorders>
              <w:top w:val="single" w:sz="6" w:space="0" w:color="000000"/>
              <w:left w:val="single" w:sz="6" w:space="0" w:color="000000"/>
              <w:bottom w:val="single" w:sz="6" w:space="0" w:color="000000"/>
              <w:right w:val="single" w:sz="6" w:space="0" w:color="000000"/>
            </w:tcBorders>
            <w:vAlign w:val="center"/>
          </w:tcPr>
          <w:p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551" w:type="dxa"/>
            <w:tcBorders>
              <w:top w:val="single" w:sz="4" w:space="0" w:color="auto"/>
              <w:left w:val="single" w:sz="4" w:space="0" w:color="auto"/>
              <w:bottom w:val="single" w:sz="4" w:space="0" w:color="auto"/>
            </w:tcBorders>
            <w:vAlign w:val="center"/>
          </w:tcPr>
          <w:p w:rsidR="00134188" w:rsidRPr="004C59F5" w:rsidRDefault="00134188" w:rsidP="009623BC">
            <w:pPr>
              <w:jc w:val="center"/>
            </w:pPr>
            <w:r w:rsidRPr="004C59F5">
              <w:t>Projekta attiecīgā punkta (panta) galīgā redakcija</w:t>
            </w:r>
          </w:p>
        </w:tc>
      </w:tr>
      <w:tr w:rsidR="00134188" w:rsidRPr="004C59F5" w:rsidTr="00E84B18">
        <w:tc>
          <w:tcPr>
            <w:tcW w:w="708" w:type="dxa"/>
            <w:tcBorders>
              <w:top w:val="single" w:sz="6" w:space="0" w:color="000000"/>
              <w:left w:val="single" w:sz="6" w:space="0" w:color="000000"/>
              <w:bottom w:val="single" w:sz="6" w:space="0" w:color="000000"/>
              <w:right w:val="single" w:sz="6" w:space="0" w:color="000000"/>
            </w:tcBorders>
          </w:tcPr>
          <w:p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rsidR="00134188" w:rsidRPr="004C59F5" w:rsidRDefault="00F34AAB" w:rsidP="003B71E0">
            <w:pPr>
              <w:pStyle w:val="naisc"/>
              <w:spacing w:before="0" w:after="0"/>
              <w:ind w:firstLine="720"/>
            </w:pPr>
            <w:r w:rsidRPr="004C59F5">
              <w:t>2</w:t>
            </w:r>
          </w:p>
        </w:tc>
        <w:tc>
          <w:tcPr>
            <w:tcW w:w="4819" w:type="dxa"/>
            <w:gridSpan w:val="2"/>
            <w:tcBorders>
              <w:top w:val="single" w:sz="6" w:space="0" w:color="000000"/>
              <w:left w:val="single" w:sz="6" w:space="0" w:color="000000"/>
              <w:bottom w:val="single" w:sz="6" w:space="0" w:color="000000"/>
              <w:right w:val="single" w:sz="6" w:space="0" w:color="000000"/>
            </w:tcBorders>
          </w:tcPr>
          <w:p w:rsidR="00134188" w:rsidRPr="004C59F5" w:rsidRDefault="003B71E0" w:rsidP="003B71E0">
            <w:pPr>
              <w:pStyle w:val="naisc"/>
              <w:spacing w:before="0" w:after="0"/>
              <w:ind w:firstLine="720"/>
            </w:pPr>
            <w:r w:rsidRPr="004C59F5">
              <w:t>3</w:t>
            </w:r>
          </w:p>
        </w:tc>
        <w:tc>
          <w:tcPr>
            <w:tcW w:w="4962" w:type="dxa"/>
            <w:gridSpan w:val="2"/>
            <w:tcBorders>
              <w:top w:val="single" w:sz="6" w:space="0" w:color="000000"/>
              <w:left w:val="single" w:sz="6" w:space="0" w:color="000000"/>
              <w:bottom w:val="single" w:sz="6" w:space="0" w:color="000000"/>
              <w:right w:val="single" w:sz="6" w:space="0" w:color="000000"/>
            </w:tcBorders>
          </w:tcPr>
          <w:p w:rsidR="00134188" w:rsidRPr="004C59F5" w:rsidRDefault="003B71E0" w:rsidP="003B71E0">
            <w:pPr>
              <w:pStyle w:val="naisc"/>
              <w:spacing w:before="0" w:after="0"/>
              <w:ind w:firstLine="720"/>
            </w:pPr>
            <w:r w:rsidRPr="004C59F5">
              <w:t>4</w:t>
            </w:r>
          </w:p>
        </w:tc>
        <w:tc>
          <w:tcPr>
            <w:tcW w:w="2551" w:type="dxa"/>
            <w:tcBorders>
              <w:top w:val="single" w:sz="4" w:space="0" w:color="auto"/>
              <w:left w:val="single" w:sz="4" w:space="0" w:color="auto"/>
              <w:bottom w:val="single" w:sz="4" w:space="0" w:color="auto"/>
            </w:tcBorders>
          </w:tcPr>
          <w:p w:rsidR="00134188" w:rsidRPr="004C59F5" w:rsidRDefault="003B71E0" w:rsidP="003B71E0">
            <w:pPr>
              <w:jc w:val="center"/>
            </w:pPr>
            <w:r w:rsidRPr="004C59F5">
              <w:t>5</w:t>
            </w:r>
          </w:p>
        </w:tc>
      </w:tr>
      <w:tr w:rsidR="003F0897" w:rsidRPr="004C59F5" w:rsidTr="00E84B18">
        <w:tc>
          <w:tcPr>
            <w:tcW w:w="708" w:type="dxa"/>
            <w:tcBorders>
              <w:top w:val="single" w:sz="6" w:space="0" w:color="000000"/>
              <w:left w:val="single" w:sz="6" w:space="0" w:color="000000"/>
              <w:bottom w:val="single" w:sz="6" w:space="0" w:color="000000"/>
              <w:right w:val="single" w:sz="6" w:space="0" w:color="000000"/>
            </w:tcBorders>
          </w:tcPr>
          <w:p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rsidR="003F0897" w:rsidRPr="004C59F5" w:rsidRDefault="003F0897" w:rsidP="003F0897">
            <w:pPr>
              <w:pStyle w:val="naisc"/>
              <w:spacing w:before="0" w:after="0"/>
              <w:ind w:firstLine="720"/>
            </w:pPr>
          </w:p>
        </w:tc>
        <w:tc>
          <w:tcPr>
            <w:tcW w:w="4819" w:type="dxa"/>
            <w:gridSpan w:val="2"/>
            <w:tcBorders>
              <w:left w:val="single" w:sz="6" w:space="0" w:color="000000"/>
              <w:bottom w:val="single" w:sz="4" w:space="0" w:color="auto"/>
              <w:right w:val="single" w:sz="6" w:space="0" w:color="000000"/>
            </w:tcBorders>
          </w:tcPr>
          <w:p w:rsidR="002966CB" w:rsidRPr="00E84B18" w:rsidRDefault="002966CB" w:rsidP="002966CB">
            <w:pPr>
              <w:spacing w:after="160" w:line="256" w:lineRule="auto"/>
              <w:ind w:firstLine="720"/>
              <w:jc w:val="both"/>
              <w:rPr>
                <w:rFonts w:eastAsia="Calibri"/>
                <w:b/>
                <w:bCs/>
                <w:lang w:eastAsia="en-US"/>
              </w:rPr>
            </w:pPr>
            <w:r w:rsidRPr="00E84B18">
              <w:rPr>
                <w:rFonts w:eastAsia="Calibri"/>
                <w:b/>
                <w:bCs/>
                <w:lang w:eastAsia="en-US"/>
              </w:rPr>
              <w:t>Vides aizsardzības un reģionālās attīstības ministrija (27.03.20.Nr.1-22/2968):</w:t>
            </w:r>
          </w:p>
          <w:p w:rsidR="00E84B18" w:rsidRPr="004C59F5" w:rsidRDefault="002966CB">
            <w:pPr>
              <w:spacing w:after="160" w:line="256" w:lineRule="auto"/>
              <w:ind w:firstLine="720"/>
              <w:jc w:val="both"/>
              <w:rPr>
                <w:rFonts w:eastAsia="Calibri"/>
                <w:lang w:eastAsia="en-US"/>
              </w:rPr>
            </w:pPr>
            <w:r w:rsidRPr="002966CB">
              <w:rPr>
                <w:rFonts w:eastAsia="Calibri"/>
                <w:lang w:eastAsia="en-US"/>
              </w:rPr>
              <w:t xml:space="preserve">Rīkojuma projekta anotācijas nepieciešamības pamatojumā norādīta atsauce uz likuma “Par pašvaldībām” 21.panta </w:t>
            </w:r>
            <w:r w:rsidRPr="002966CB">
              <w:rPr>
                <w:bCs/>
                <w:szCs w:val="28"/>
              </w:rPr>
              <w:t xml:space="preserve">pirmās daļas 17.punktu. Minētā norma reglamentē domes darbību un nebūtu uzskatāma par pamatu Ministru kabineta rīkojumam. Lūdzam </w:t>
            </w:r>
            <w:r w:rsidRPr="002966CB">
              <w:rPr>
                <w:bCs/>
                <w:szCs w:val="28"/>
              </w:rPr>
              <w:lastRenderedPageBreak/>
              <w:t>precizēt informāciju.</w:t>
            </w:r>
          </w:p>
        </w:tc>
        <w:tc>
          <w:tcPr>
            <w:tcW w:w="4962" w:type="dxa"/>
            <w:gridSpan w:val="2"/>
            <w:tcBorders>
              <w:left w:val="single" w:sz="6" w:space="0" w:color="000000"/>
              <w:bottom w:val="single" w:sz="4" w:space="0" w:color="auto"/>
              <w:right w:val="single" w:sz="6" w:space="0" w:color="000000"/>
            </w:tcBorders>
          </w:tcPr>
          <w:p w:rsidR="002966CB" w:rsidRPr="00862762" w:rsidRDefault="002966CB" w:rsidP="00750561">
            <w:pPr>
              <w:pStyle w:val="naisc"/>
              <w:rPr>
                <w:b/>
                <w:bCs/>
              </w:rPr>
            </w:pPr>
          </w:p>
          <w:p w:rsidR="003F0897" w:rsidRPr="00862762" w:rsidRDefault="00F80FA0" w:rsidP="002966CB">
            <w:pPr>
              <w:pStyle w:val="naisc"/>
              <w:ind w:left="850"/>
              <w:jc w:val="both"/>
              <w:rPr>
                <w:bCs/>
              </w:rPr>
            </w:pPr>
            <w:r>
              <w:rPr>
                <w:bCs/>
              </w:rPr>
              <w:t>Ņemts vērā</w:t>
            </w:r>
            <w:r w:rsidR="0049083F">
              <w:rPr>
                <w:bCs/>
              </w:rPr>
              <w:t>.</w:t>
            </w:r>
            <w:r w:rsidR="003E554D" w:rsidRPr="00862762">
              <w:t xml:space="preserve"> </w:t>
            </w:r>
          </w:p>
        </w:tc>
        <w:tc>
          <w:tcPr>
            <w:tcW w:w="2551" w:type="dxa"/>
            <w:tcBorders>
              <w:top w:val="single" w:sz="4" w:space="0" w:color="auto"/>
              <w:left w:val="single" w:sz="4" w:space="0" w:color="auto"/>
              <w:bottom w:val="single" w:sz="4" w:space="0" w:color="auto"/>
            </w:tcBorders>
          </w:tcPr>
          <w:p w:rsidR="00E84B18" w:rsidRDefault="00E84B18" w:rsidP="003F0897">
            <w:pPr>
              <w:jc w:val="center"/>
              <w:rPr>
                <w:bCs/>
              </w:rPr>
            </w:pPr>
          </w:p>
          <w:p w:rsidR="003F0897" w:rsidRPr="004C59F5" w:rsidRDefault="00890DE4" w:rsidP="003F0897">
            <w:pPr>
              <w:jc w:val="center"/>
            </w:pPr>
            <w:r w:rsidRPr="00890DE4">
              <w:rPr>
                <w:bCs/>
              </w:rPr>
              <w:t xml:space="preserve">Anotācija </w:t>
            </w:r>
            <w:r>
              <w:rPr>
                <w:bCs/>
              </w:rPr>
              <w:t>precizēta</w:t>
            </w:r>
            <w:r w:rsidRPr="00890DE4">
              <w:rPr>
                <w:bCs/>
              </w:rPr>
              <w:t>.</w:t>
            </w:r>
            <w:r w:rsidR="00785AA1">
              <w:rPr>
                <w:bCs/>
              </w:rPr>
              <w:t xml:space="preserve"> </w:t>
            </w:r>
            <w:r>
              <w:t>Lūdzu</w:t>
            </w:r>
            <w:r w:rsidR="00785AA1">
              <w:t>,</w:t>
            </w:r>
            <w:r>
              <w:t xml:space="preserve"> s</w:t>
            </w:r>
            <w:r w:rsidR="003E554D">
              <w:t>katīt anotāciju.</w:t>
            </w:r>
          </w:p>
        </w:tc>
      </w:tr>
      <w:tr w:rsidR="00634231" w:rsidRPr="00862762" w:rsidTr="00E84B18">
        <w:trPr>
          <w:trHeight w:val="269"/>
        </w:trPr>
        <w:tc>
          <w:tcPr>
            <w:tcW w:w="708" w:type="dxa"/>
            <w:tcBorders>
              <w:left w:val="single" w:sz="6" w:space="0" w:color="000000"/>
              <w:bottom w:val="single" w:sz="4" w:space="0" w:color="auto"/>
              <w:right w:val="single" w:sz="6" w:space="0" w:color="000000"/>
            </w:tcBorders>
          </w:tcPr>
          <w:p w:rsidR="00634231" w:rsidRPr="00862762" w:rsidRDefault="004D5781" w:rsidP="00862762">
            <w:r>
              <w:t>2.</w:t>
            </w:r>
          </w:p>
        </w:tc>
        <w:tc>
          <w:tcPr>
            <w:tcW w:w="1952" w:type="dxa"/>
            <w:tcBorders>
              <w:left w:val="single" w:sz="6" w:space="0" w:color="000000"/>
              <w:bottom w:val="single" w:sz="4" w:space="0" w:color="auto"/>
              <w:right w:val="single" w:sz="6" w:space="0" w:color="000000"/>
            </w:tcBorders>
          </w:tcPr>
          <w:p w:rsidR="00634231" w:rsidRPr="00862762" w:rsidRDefault="00634231" w:rsidP="00862762"/>
        </w:tc>
        <w:tc>
          <w:tcPr>
            <w:tcW w:w="4819" w:type="dxa"/>
            <w:gridSpan w:val="2"/>
            <w:tcBorders>
              <w:left w:val="single" w:sz="6" w:space="0" w:color="000000"/>
              <w:bottom w:val="single" w:sz="4" w:space="0" w:color="auto"/>
              <w:right w:val="single" w:sz="6" w:space="0" w:color="000000"/>
            </w:tcBorders>
          </w:tcPr>
          <w:p w:rsidR="00676137" w:rsidRPr="00862762" w:rsidRDefault="00676137" w:rsidP="00862762">
            <w:pPr>
              <w:rPr>
                <w:b/>
                <w:bCs/>
                <w:lang w:eastAsia="en-US"/>
              </w:rPr>
            </w:pPr>
            <w:r w:rsidRPr="00862762">
              <w:rPr>
                <w:b/>
                <w:bCs/>
                <w:lang w:eastAsia="en-US"/>
              </w:rPr>
              <w:t>Finanšu ministrija (02.04.20.</w:t>
            </w:r>
            <w:r w:rsidR="00E84B18" w:rsidRPr="00862762">
              <w:rPr>
                <w:b/>
                <w:bCs/>
                <w:lang w:eastAsia="en-US"/>
              </w:rPr>
              <w:t xml:space="preserve"> </w:t>
            </w:r>
            <w:r w:rsidRPr="00862762">
              <w:rPr>
                <w:b/>
                <w:bCs/>
                <w:lang w:eastAsia="en-US"/>
              </w:rPr>
              <w:t>Nr.12/A-7/1654)</w:t>
            </w:r>
          </w:p>
          <w:p w:rsidR="00856970" w:rsidRPr="00862762" w:rsidRDefault="00856970" w:rsidP="00862762">
            <w:pPr>
              <w:rPr>
                <w:lang w:eastAsia="en-US"/>
              </w:rPr>
            </w:pPr>
            <w:r w:rsidRPr="00862762">
              <w:rPr>
                <w:lang w:eastAsia="en-US"/>
              </w:rPr>
              <w:t>Anotācijas I sadaļas 2.punktā (1.lpp.) ir norādīts, ka nekustamā īpašuma sastāvā ietilpstošā zemes vienība ar kadastra apzīmējumu 9694 005 0175 6,57 ha platībā, nepieciešama akciju sabiedrībai “Latvijas valsts meži” (turpmāk ‒ Sabiedrība), lai uz tās izbūvētu meža ceļu, kas funkcionāli kalpotu kā meža infrastruktūras objekts Sabiedrības mežsaimnieciskajos darbos iesaistītā transporta pārvietošanās nodrošināšanai.</w:t>
            </w:r>
          </w:p>
          <w:p w:rsidR="00634231" w:rsidRPr="00862762" w:rsidRDefault="00856970" w:rsidP="00862762">
            <w:pPr>
              <w:rPr>
                <w:rFonts w:eastAsia="Calibri"/>
                <w:lang w:eastAsia="en-US"/>
              </w:rPr>
            </w:pPr>
            <w:r w:rsidRPr="00862762">
              <w:t>Lūdzam anotāciju papildināt ar informāciju, vai izbūvei paredzētais meža ceļš būtu uzskatāms par būvi un kam piederēs īpašumtiesības uz šo būvi.</w:t>
            </w:r>
          </w:p>
        </w:tc>
        <w:tc>
          <w:tcPr>
            <w:tcW w:w="4962" w:type="dxa"/>
            <w:gridSpan w:val="2"/>
            <w:tcBorders>
              <w:left w:val="single" w:sz="6" w:space="0" w:color="000000"/>
              <w:bottom w:val="single" w:sz="4" w:space="0" w:color="auto"/>
              <w:right w:val="single" w:sz="6" w:space="0" w:color="000000"/>
            </w:tcBorders>
          </w:tcPr>
          <w:p w:rsidR="00943A8C" w:rsidRPr="00862762" w:rsidRDefault="00F80FA0">
            <w:pPr>
              <w:jc w:val="center"/>
              <w:rPr>
                <w:bCs/>
              </w:rPr>
            </w:pPr>
            <w:r>
              <w:rPr>
                <w:bCs/>
              </w:rPr>
              <w:t>Ņemts vērā</w:t>
            </w:r>
            <w:r w:rsidR="0049083F">
              <w:rPr>
                <w:bCs/>
              </w:rPr>
              <w:t>.</w:t>
            </w:r>
          </w:p>
        </w:tc>
        <w:tc>
          <w:tcPr>
            <w:tcW w:w="2551" w:type="dxa"/>
            <w:tcBorders>
              <w:top w:val="single" w:sz="4" w:space="0" w:color="auto"/>
              <w:left w:val="single" w:sz="4" w:space="0" w:color="auto"/>
              <w:bottom w:val="single" w:sz="4" w:space="0" w:color="auto"/>
            </w:tcBorders>
          </w:tcPr>
          <w:p w:rsidR="00634231" w:rsidRPr="00862762" w:rsidRDefault="00890DE4" w:rsidP="00862762">
            <w:r w:rsidRPr="00862762">
              <w:rPr>
                <w:bCs/>
              </w:rPr>
              <w:t>Anotācija papildināta.</w:t>
            </w:r>
            <w:r w:rsidR="00F848BB" w:rsidRPr="00862762">
              <w:rPr>
                <w:bCs/>
              </w:rPr>
              <w:t xml:space="preserve"> </w:t>
            </w:r>
            <w:r w:rsidRPr="00862762">
              <w:t>Lūdzu</w:t>
            </w:r>
            <w:r w:rsidR="00785AA1">
              <w:t>,</w:t>
            </w:r>
            <w:r w:rsidRPr="00862762">
              <w:t xml:space="preserve"> skatīt anotāciju.</w:t>
            </w:r>
          </w:p>
        </w:tc>
      </w:tr>
      <w:tr w:rsidR="000964F8" w:rsidRPr="00862762" w:rsidTr="00E84B18">
        <w:trPr>
          <w:trHeight w:val="269"/>
        </w:trPr>
        <w:tc>
          <w:tcPr>
            <w:tcW w:w="708" w:type="dxa"/>
            <w:tcBorders>
              <w:left w:val="single" w:sz="6" w:space="0" w:color="000000"/>
              <w:bottom w:val="single" w:sz="4" w:space="0" w:color="auto"/>
              <w:right w:val="single" w:sz="6" w:space="0" w:color="000000"/>
            </w:tcBorders>
          </w:tcPr>
          <w:p w:rsidR="000964F8" w:rsidRPr="00862762" w:rsidRDefault="004D5781" w:rsidP="000964F8">
            <w:r>
              <w:t>3.</w:t>
            </w:r>
          </w:p>
        </w:tc>
        <w:tc>
          <w:tcPr>
            <w:tcW w:w="1952" w:type="dxa"/>
            <w:tcBorders>
              <w:left w:val="single" w:sz="6" w:space="0" w:color="000000"/>
              <w:bottom w:val="single" w:sz="4" w:space="0" w:color="auto"/>
              <w:right w:val="single" w:sz="6" w:space="0" w:color="000000"/>
            </w:tcBorders>
          </w:tcPr>
          <w:p w:rsidR="000964F8" w:rsidRPr="00862762" w:rsidRDefault="000964F8" w:rsidP="000964F8"/>
        </w:tc>
        <w:tc>
          <w:tcPr>
            <w:tcW w:w="4819" w:type="dxa"/>
            <w:gridSpan w:val="2"/>
            <w:tcBorders>
              <w:left w:val="single" w:sz="6" w:space="0" w:color="000000"/>
              <w:bottom w:val="single" w:sz="4" w:space="0" w:color="auto"/>
              <w:right w:val="single" w:sz="6" w:space="0" w:color="000000"/>
            </w:tcBorders>
          </w:tcPr>
          <w:p w:rsidR="000964F8" w:rsidRPr="003928F4" w:rsidRDefault="000964F8" w:rsidP="000964F8">
            <w:pPr>
              <w:rPr>
                <w:b/>
                <w:bCs/>
              </w:rPr>
            </w:pPr>
            <w:r w:rsidRPr="003928F4">
              <w:rPr>
                <w:b/>
                <w:bCs/>
              </w:rPr>
              <w:t>Finanšu ministrijas (29.04.2020.  Nr. 10.1-6/7-1/399) iebildums:</w:t>
            </w:r>
          </w:p>
          <w:p w:rsidR="000964F8" w:rsidRPr="003928F4" w:rsidRDefault="000964F8" w:rsidP="000964F8">
            <w:r w:rsidRPr="003928F4">
              <w:t>Anotācijas I.sadaļas 2.punktā (3.lpp.) ir norādīts, ka ar rīkojuma projektu paredzēts pārņemt bez atlīdzības valsts īpašumā un Zemkopības ministrijas valdījumā nekustamo īpašumu, tā sastāvā esošu zemes vienību, </w:t>
            </w:r>
            <w:r w:rsidRPr="003928F4">
              <w:rPr>
                <w:u w:val="single"/>
              </w:rPr>
              <w:t>ierakstīt to zemesgrāmatā uz valsts vārda Zemkopības ministrijas personā</w:t>
            </w:r>
            <w:r w:rsidRPr="003928F4">
              <w:t xml:space="preserve"> un nodot to akciju sabiedrībai “Latvijas valsts meži” (turpmāk – Sabiedrība) pārvaldīšanā, lai Sabiedrība par saviem līdzekļiem un zemes vienības izbūvētu inženierbūvi, kas dos iespēju piekļūt valsts meža masīviem.  Valsts zemes dienesta Kadastra informācijas </w:t>
            </w:r>
            <w:r w:rsidRPr="003928F4">
              <w:lastRenderedPageBreak/>
              <w:t>sistēmā</w:t>
            </w:r>
            <w:r w:rsidRPr="003928F4">
              <w:rPr>
                <w:u w:val="single"/>
              </w:rPr>
              <w:t> Sabiedrība tiks reģistrēta kā izbūvētās inženierbūves tiesiskā valdītāja</w:t>
            </w:r>
            <w:r w:rsidRPr="003928F4">
              <w:t>.</w:t>
            </w:r>
          </w:p>
          <w:p w:rsidR="000964F8" w:rsidRPr="00322FFC" w:rsidRDefault="000964F8" w:rsidP="000964F8">
            <w:r w:rsidRPr="003928F4">
              <w:t>Atbilstoši likuma “Par atjaunotā Latvijas Republikas 1937.gada </w:t>
            </w:r>
            <w:hyperlink r:id="rId8" w:tgtFrame="_blank" w:history="1">
              <w:r w:rsidRPr="003928F4">
                <w:rPr>
                  <w:u w:val="single"/>
                </w:rPr>
                <w:t>Civillikuma</w:t>
              </w:r>
            </w:hyperlink>
            <w:r w:rsidRPr="003928F4">
              <w:t> ievada, mantojuma tiesību un lietu tiesību daļas spēkā stāšanās laiku un piemērošanas kārtību” 14.panta ceturtajai daļai ēkas (būves), kuras Zemesgrāmatu nodaļā, Valsts zemes dienestā vai pašvaldībā nav reģistrētas kā patstāvīgi īpašuma objekti, uzskatāmas par zemes īpašnieka īpašumu atbilstoši </w:t>
            </w:r>
            <w:hyperlink r:id="rId9" w:tgtFrame="_blank" w:history="1">
              <w:r w:rsidRPr="003928F4">
                <w:rPr>
                  <w:u w:val="single"/>
                </w:rPr>
                <w:t>Civillikuma</w:t>
              </w:r>
            </w:hyperlink>
            <w:r w:rsidRPr="003928F4">
              <w:t> </w:t>
            </w:r>
            <w:hyperlink r:id="rId10" w:anchor="p968" w:tgtFrame="_blank" w:history="1">
              <w:r w:rsidRPr="003928F4">
                <w:rPr>
                  <w:u w:val="single"/>
                </w:rPr>
                <w:t>968.pantam</w:t>
              </w:r>
            </w:hyperlink>
            <w:r w:rsidRPr="003928F4">
              <w:t xml:space="preserve">. Citas personas īpašuma tiesības uz šādām ēkām (būvēm) var iegūt, ja tiesa apmierinājusi šo personu prasību atzīt īpašuma tiesības uz attiecīgajiem objektiem. Saskaņā ar </w:t>
            </w:r>
            <w:r w:rsidRPr="00322FFC">
              <w:t>Civillikuma 968.pantu uz zemes uzcelta un cieši ar to savienota ēka atzīstama par tās daļu.</w:t>
            </w:r>
          </w:p>
          <w:p w:rsidR="000964F8" w:rsidRPr="00322FFC" w:rsidRDefault="000964F8" w:rsidP="000964F8">
            <w:pPr>
              <w:shd w:val="clear" w:color="auto" w:fill="FFFFFF"/>
              <w:spacing w:after="200"/>
              <w:ind w:firstLine="720"/>
              <w:rPr>
                <w:color w:val="212121"/>
              </w:rPr>
            </w:pPr>
            <w:r w:rsidRPr="00322FFC">
              <w:rPr>
                <w:color w:val="212121"/>
              </w:rPr>
              <w:t>Lūdzam sniegt skaidrojumu, uz kādām tiesību normām pamatojoties uz nekustamā īpašuma (tā sastāvā esošās zemes vienības), kas zemesgrāmatā ierakstīts uz valsts vārda Zemkopības ministrijas personā, pieļaujams izbūvēt Sabiedrības tiesiskā valdījumā esošu inženierbūvi.</w:t>
            </w:r>
          </w:p>
          <w:p w:rsidR="000964F8" w:rsidRPr="003928F4" w:rsidRDefault="000964F8" w:rsidP="000964F8">
            <w:pPr>
              <w:rPr>
                <w:b/>
                <w:bCs/>
                <w:lang w:eastAsia="en-US"/>
              </w:rPr>
            </w:pPr>
          </w:p>
        </w:tc>
        <w:tc>
          <w:tcPr>
            <w:tcW w:w="4962" w:type="dxa"/>
            <w:gridSpan w:val="2"/>
            <w:tcBorders>
              <w:left w:val="single" w:sz="6" w:space="0" w:color="000000"/>
              <w:bottom w:val="single" w:sz="4" w:space="0" w:color="auto"/>
              <w:right w:val="single" w:sz="6" w:space="0" w:color="000000"/>
            </w:tcBorders>
          </w:tcPr>
          <w:p w:rsidR="002111F4" w:rsidRDefault="002111F4" w:rsidP="00A80716">
            <w:pPr>
              <w:pStyle w:val="naisc"/>
              <w:rPr>
                <w:bCs/>
              </w:rPr>
            </w:pPr>
            <w:r>
              <w:rPr>
                <w:bCs/>
              </w:rPr>
              <w:lastRenderedPageBreak/>
              <w:t>Ņemts vērā.</w:t>
            </w:r>
          </w:p>
          <w:p w:rsidR="000964F8" w:rsidRPr="003928F4" w:rsidRDefault="000964F8" w:rsidP="000964F8">
            <w:pPr>
              <w:pStyle w:val="naisc"/>
              <w:jc w:val="both"/>
              <w:rPr>
                <w:bCs/>
              </w:rPr>
            </w:pPr>
            <w:r w:rsidRPr="003928F4">
              <w:rPr>
                <w:bCs/>
              </w:rPr>
              <w:t xml:space="preserve">Saskaņā ar Meža likuma 4.panta otro daļu </w:t>
            </w:r>
            <w:r w:rsidR="004D5781">
              <w:rPr>
                <w:bCs/>
              </w:rPr>
              <w:t>akciju sabiedrība</w:t>
            </w:r>
            <w:r w:rsidRPr="003928F4">
              <w:rPr>
                <w:bCs/>
              </w:rPr>
              <w:t xml:space="preserve"> “Latvijas valsts meži” (turpmāk </w:t>
            </w:r>
            <w:r w:rsidR="00785AA1">
              <w:rPr>
                <w:bCs/>
              </w:rPr>
              <w:t>–</w:t>
            </w:r>
            <w:r w:rsidRPr="003928F4">
              <w:rPr>
                <w:bCs/>
              </w:rPr>
              <w:t xml:space="preserve"> LVM) </w:t>
            </w:r>
            <w:r w:rsidR="00785AA1">
              <w:rPr>
                <w:bCs/>
              </w:rPr>
              <w:t xml:space="preserve">ir </w:t>
            </w:r>
            <w:r w:rsidRPr="003928F4">
              <w:rPr>
                <w:bCs/>
              </w:rPr>
              <w:t>izveidota valstij piekrītošās un valsts īpašumā esošās uz valsts vārda Zemkopības ministrijas personā zemesgrāmatā ierakstītās meža zemes apsaimniekošan</w:t>
            </w:r>
            <w:r w:rsidR="00785AA1">
              <w:rPr>
                <w:bCs/>
              </w:rPr>
              <w:t>ai</w:t>
            </w:r>
            <w:r w:rsidRPr="003928F4">
              <w:rPr>
                <w:bCs/>
              </w:rPr>
              <w:t xml:space="preserve"> un aizsardzīb</w:t>
            </w:r>
            <w:r w:rsidR="00785AA1">
              <w:rPr>
                <w:bCs/>
              </w:rPr>
              <w:t>ai</w:t>
            </w:r>
            <w:r w:rsidRPr="003928F4">
              <w:rPr>
                <w:bCs/>
              </w:rPr>
              <w:t xml:space="preserve"> un nodibināta valsts meža īpašuma pārvaldīšanai un apsaimniekošanai, lai nodrošinātu minēto valsts funkciju.</w:t>
            </w:r>
          </w:p>
          <w:p w:rsidR="000964F8" w:rsidRPr="003928F4" w:rsidRDefault="000964F8" w:rsidP="000964F8">
            <w:pPr>
              <w:pStyle w:val="naisc"/>
              <w:jc w:val="both"/>
              <w:rPr>
                <w:bCs/>
              </w:rPr>
            </w:pPr>
            <w:r w:rsidRPr="003928F4">
              <w:rPr>
                <w:bCs/>
              </w:rPr>
              <w:t xml:space="preserve">Starp </w:t>
            </w:r>
            <w:r w:rsidR="0002341D">
              <w:rPr>
                <w:bCs/>
              </w:rPr>
              <w:t>Zemkopības</w:t>
            </w:r>
            <w:r w:rsidRPr="003928F4">
              <w:rPr>
                <w:bCs/>
              </w:rPr>
              <w:t xml:space="preserve"> m</w:t>
            </w:r>
            <w:r w:rsidR="0002341D">
              <w:rPr>
                <w:bCs/>
              </w:rPr>
              <w:t>inistriju</w:t>
            </w:r>
            <w:r w:rsidRPr="003928F4">
              <w:rPr>
                <w:bCs/>
              </w:rPr>
              <w:t xml:space="preserve"> un LVM 13.11.2017. </w:t>
            </w:r>
            <w:r w:rsidR="00785AA1">
              <w:rPr>
                <w:bCs/>
              </w:rPr>
              <w:t xml:space="preserve">ir </w:t>
            </w:r>
            <w:r w:rsidRPr="003928F4">
              <w:rPr>
                <w:bCs/>
              </w:rPr>
              <w:t>noslēgts Valsts nekustamā īpašuma pārvaldīšanas līgums</w:t>
            </w:r>
            <w:r w:rsidR="00785AA1">
              <w:rPr>
                <w:bCs/>
              </w:rPr>
              <w:t>,</w:t>
            </w:r>
            <w:r w:rsidRPr="003928F4">
              <w:rPr>
                <w:bCs/>
              </w:rPr>
              <w:t xml:space="preserve"> un saskaņā ar šī līguma 2.2.5.</w:t>
            </w:r>
            <w:r w:rsidR="002111F4">
              <w:rPr>
                <w:bCs/>
              </w:rPr>
              <w:t>apakš</w:t>
            </w:r>
            <w:r w:rsidRPr="003928F4">
              <w:rPr>
                <w:bCs/>
              </w:rPr>
              <w:t xml:space="preserve">punktu LVM ir tiesības savas </w:t>
            </w:r>
            <w:r w:rsidRPr="003928F4">
              <w:rPr>
                <w:bCs/>
              </w:rPr>
              <w:lastRenderedPageBreak/>
              <w:t xml:space="preserve">darbības nodrošināšanai nojaukt, pārbūvēt un (vai) atjaunot būves, kā arī uz apbūves tiesības pamata vai uz cita normatīvajos aktos noteiktā pamata bez atlīdzības </w:t>
            </w:r>
            <w:r w:rsidR="00785AA1" w:rsidRPr="003928F4">
              <w:rPr>
                <w:bCs/>
              </w:rPr>
              <w:t xml:space="preserve">uz pārvaldīšanā esošās zemes </w:t>
            </w:r>
            <w:r w:rsidRPr="003928F4">
              <w:rPr>
                <w:bCs/>
              </w:rPr>
              <w:t>būvēt jaunas LVM būves uz laiku, kas nav ilgāks par 30</w:t>
            </w:r>
            <w:r w:rsidR="002111F4">
              <w:rPr>
                <w:bCs/>
              </w:rPr>
              <w:t xml:space="preserve"> </w:t>
            </w:r>
            <w:r w:rsidRPr="003928F4">
              <w:rPr>
                <w:bCs/>
              </w:rPr>
              <w:t>gadiem.</w:t>
            </w:r>
          </w:p>
          <w:p w:rsidR="000964F8" w:rsidRPr="003928F4" w:rsidRDefault="000964F8" w:rsidP="000964F8">
            <w:pPr>
              <w:pStyle w:val="naisc"/>
              <w:jc w:val="both"/>
              <w:rPr>
                <w:bCs/>
              </w:rPr>
            </w:pPr>
          </w:p>
          <w:p w:rsidR="000964F8" w:rsidRPr="003928F4" w:rsidRDefault="000964F8" w:rsidP="008D76EF">
            <w:pPr>
              <w:pStyle w:val="naisc"/>
              <w:jc w:val="both"/>
              <w:rPr>
                <w:bCs/>
              </w:rPr>
            </w:pPr>
            <w:r w:rsidRPr="003928F4">
              <w:rPr>
                <w:bCs/>
              </w:rPr>
              <w:t>Lai nodrošinātu valsts mežu pārvaldīšanu, apsaimniekošanu un aizsardzību</w:t>
            </w:r>
            <w:r w:rsidR="0002341D">
              <w:rPr>
                <w:bCs/>
              </w:rPr>
              <w:t>,</w:t>
            </w:r>
            <w:r w:rsidRPr="003928F4">
              <w:rPr>
                <w:bCs/>
              </w:rPr>
              <w:t xml:space="preserve"> LVM par saviem līdzekļiem (nevis valsts budžeta līdzekļiem) būvē ceļus, kas</w:t>
            </w:r>
            <w:r w:rsidRPr="008D76EF">
              <w:rPr>
                <w:bCs/>
              </w:rPr>
              <w:t xml:space="preserve"> Valsts zemes dienesta Nekustamā īpašuma valsts kadastra informācijas sistēmā (turpmāk</w:t>
            </w:r>
            <w:r w:rsidR="00034D96" w:rsidRPr="008D76EF">
              <w:rPr>
                <w:bCs/>
              </w:rPr>
              <w:t xml:space="preserve"> </w:t>
            </w:r>
            <w:r w:rsidR="00785AA1">
              <w:rPr>
                <w:bCs/>
              </w:rPr>
              <w:t>–</w:t>
            </w:r>
            <w:r w:rsidRPr="008D76EF">
              <w:rPr>
                <w:bCs/>
              </w:rPr>
              <w:t xml:space="preserve"> Kadastra informācijas sistēma) tiek reģistrēti kā patstāvīgi īpašuma objekti, un LVM tiek reģistrēta kā</w:t>
            </w:r>
            <w:r w:rsidRPr="003928F4">
              <w:rPr>
                <w:bCs/>
              </w:rPr>
              <w:t xml:space="preserve"> šo būvju tiesiskā valdītāja. Minēto reģistrāciju Kadastra informācijas sistēmā LVM pēc meža autoceļa būvniecības veic</w:t>
            </w:r>
            <w:r w:rsidR="002111F4">
              <w:rPr>
                <w:bCs/>
              </w:rPr>
              <w:t>,</w:t>
            </w:r>
            <w:r w:rsidRPr="003928F4">
              <w:rPr>
                <w:bCs/>
              </w:rPr>
              <w:t xml:space="preserve"> izpildot Nekustamā īpašuma valsts kadastra likuma 13.panta pirmās daļas noteikumus: “</w:t>
            </w:r>
            <w:r w:rsidRPr="00322FFC">
              <w:rPr>
                <w:bCs/>
              </w:rPr>
              <w:t>Nekustamā īpašuma īpašniekam vai</w:t>
            </w:r>
            <w:r w:rsidR="00785AA1">
              <w:rPr>
                <w:bCs/>
              </w:rPr>
              <w:t>,</w:t>
            </w:r>
            <w:r w:rsidRPr="00322FFC">
              <w:rPr>
                <w:bCs/>
              </w:rPr>
              <w:t xml:space="preserve"> ja tāda nav</w:t>
            </w:r>
            <w:r w:rsidR="00785AA1">
              <w:rPr>
                <w:bCs/>
              </w:rPr>
              <w:t>,</w:t>
            </w:r>
            <w:r w:rsidR="0002341D">
              <w:rPr>
                <w:bCs/>
              </w:rPr>
              <w:t xml:space="preserve"> </w:t>
            </w:r>
            <w:r w:rsidR="00785AA1">
              <w:rPr>
                <w:bCs/>
              </w:rPr>
              <w:t>–</w:t>
            </w:r>
            <w:r w:rsidRPr="00322FFC">
              <w:rPr>
                <w:bCs/>
              </w:rPr>
              <w:t xml:space="preserve"> tiesiskajam valdītājam vai kadastra subjektam </w:t>
            </w:r>
            <w:r w:rsidRPr="00322FFC">
              <w:rPr>
                <w:bCs/>
                <w:u w:val="single"/>
              </w:rPr>
              <w:t>ir pienākums</w:t>
            </w:r>
            <w:r w:rsidRPr="00322FFC">
              <w:rPr>
                <w:bCs/>
              </w:rPr>
              <w:t xml:space="preserve"> ierosināt būves noteikšanu, ja nekustamajā īpašumā ir Kadastra informācijas sistēmā nereģistrēta būve vai Kadastra informācijas sistēmā reģistrēta apvidū neesoša būve.</w:t>
            </w:r>
            <w:r w:rsidRPr="003928F4">
              <w:rPr>
                <w:bCs/>
              </w:rPr>
              <w:t xml:space="preserve">” Atbilstoši MK </w:t>
            </w:r>
            <w:r w:rsidR="00C077B8">
              <w:rPr>
                <w:bCs/>
              </w:rPr>
              <w:t xml:space="preserve">10.04.2012. </w:t>
            </w:r>
            <w:r w:rsidRPr="003928F4">
              <w:rPr>
                <w:bCs/>
              </w:rPr>
              <w:t>noteikumu Nr.263 “Kadastra objekta reģistrācijas un kadastra datu aktualizācijas noteikumi” 29.</w:t>
            </w:r>
            <w:r w:rsidR="00C077B8">
              <w:rPr>
                <w:bCs/>
              </w:rPr>
              <w:t>1.1. apakš</w:t>
            </w:r>
            <w:r w:rsidRPr="003928F4">
              <w:rPr>
                <w:bCs/>
              </w:rPr>
              <w:t>punktam, lai Kadastra informācijas sistēmā reģistrētu būvi (jaunbūvi) vai telpu grupu</w:t>
            </w:r>
            <w:r w:rsidR="00785AA1">
              <w:rPr>
                <w:bCs/>
              </w:rPr>
              <w:t>,</w:t>
            </w:r>
            <w:r w:rsidRPr="003928F4">
              <w:rPr>
                <w:bCs/>
              </w:rPr>
              <w:t xml:space="preserve"> </w:t>
            </w:r>
            <w:r w:rsidRPr="00034D96">
              <w:rPr>
                <w:bCs/>
              </w:rPr>
              <w:t xml:space="preserve">iesniedz iesniegumu, kuram pievieno vienu no likumā “Par nekustamā </w:t>
            </w:r>
            <w:r w:rsidRPr="00034D96">
              <w:rPr>
                <w:bCs/>
              </w:rPr>
              <w:lastRenderedPageBreak/>
              <w:t>īpašuma ierakstīšanu zemesgrāmatās” noteiktajiem dokumentiem, kas apliecina būves vai telpu grupas tiesisku iegūšanu.</w:t>
            </w:r>
            <w:r w:rsidRPr="003928F4">
              <w:rPr>
                <w:bCs/>
              </w:rPr>
              <w:t xml:space="preserve"> Atbilstoši likuma “Par nekustamā īpašuma ierakstīšanu zemesgrāmatās” 17.panta 3.punktam noteiktā kārtībā apstiprināts akts par ēkas (būves) pieņemšanu ekspluatācijā ir viens no pamatojošiem dokumentiem, lai LVM</w:t>
            </w:r>
            <w:r w:rsidR="00604016">
              <w:rPr>
                <w:bCs/>
              </w:rPr>
              <w:t xml:space="preserve"> kā kadastra subjekts</w:t>
            </w:r>
            <w:r w:rsidRPr="003928F4">
              <w:rPr>
                <w:bCs/>
              </w:rPr>
              <w:t xml:space="preserve"> ierosinātu Kadastra informācijas sistēmā reģistrēt būvi. </w:t>
            </w:r>
          </w:p>
        </w:tc>
        <w:tc>
          <w:tcPr>
            <w:tcW w:w="2551" w:type="dxa"/>
            <w:tcBorders>
              <w:top w:val="single" w:sz="4" w:space="0" w:color="auto"/>
              <w:left w:val="single" w:sz="4" w:space="0" w:color="auto"/>
              <w:bottom w:val="single" w:sz="4" w:space="0" w:color="auto"/>
            </w:tcBorders>
          </w:tcPr>
          <w:p w:rsidR="000964F8" w:rsidRDefault="000964F8" w:rsidP="000964F8">
            <w:pPr>
              <w:jc w:val="both"/>
              <w:rPr>
                <w:bCs/>
              </w:rPr>
            </w:pPr>
          </w:p>
        </w:tc>
      </w:tr>
      <w:tr w:rsidR="000964F8" w:rsidRPr="00862762">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rsidR="000964F8" w:rsidRPr="00862762" w:rsidRDefault="000964F8" w:rsidP="000964F8"/>
          <w:p w:rsidR="000964F8" w:rsidRPr="00862762" w:rsidRDefault="000964F8" w:rsidP="000964F8">
            <w:r w:rsidRPr="00862762">
              <w:t>Atbildīgā amatpersona</w:t>
            </w:r>
          </w:p>
        </w:tc>
        <w:tc>
          <w:tcPr>
            <w:tcW w:w="6179" w:type="dxa"/>
            <w:gridSpan w:val="2"/>
          </w:tcPr>
          <w:p w:rsidR="000964F8" w:rsidRPr="00862762" w:rsidRDefault="000964F8" w:rsidP="000964F8">
            <w:r w:rsidRPr="00862762">
              <w:t>  </w:t>
            </w:r>
          </w:p>
        </w:tc>
      </w:tr>
      <w:tr w:rsidR="000964F8" w:rsidRPr="00862762">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rsidR="000964F8" w:rsidRPr="00862762" w:rsidRDefault="000964F8" w:rsidP="000964F8"/>
        </w:tc>
        <w:tc>
          <w:tcPr>
            <w:tcW w:w="6179" w:type="dxa"/>
            <w:gridSpan w:val="2"/>
            <w:tcBorders>
              <w:top w:val="single" w:sz="6" w:space="0" w:color="000000"/>
            </w:tcBorders>
          </w:tcPr>
          <w:p w:rsidR="000964F8" w:rsidRPr="00862762" w:rsidRDefault="000964F8" w:rsidP="000964F8">
            <w:r w:rsidRPr="00862762">
              <w:t>(paraksts)*</w:t>
            </w:r>
          </w:p>
        </w:tc>
      </w:tr>
    </w:tbl>
    <w:p w:rsidR="003B71E0" w:rsidRPr="00862762" w:rsidRDefault="003B71E0" w:rsidP="00862762"/>
    <w:p w:rsidR="00025853"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rsidR="00A75215" w:rsidRPr="00862762" w:rsidRDefault="00A75215" w:rsidP="00862762"/>
    <w:p w:rsidR="00A11C54" w:rsidRPr="00862762" w:rsidRDefault="00A75215" w:rsidP="00A75215">
      <w:pPr>
        <w:tabs>
          <w:tab w:val="left" w:pos="3465"/>
          <w:tab w:val="left" w:pos="3930"/>
        </w:tabs>
      </w:pPr>
      <w:r>
        <w:tab/>
      </w:r>
      <w:r w:rsidRPr="00A75215">
        <w:t>Rita Punka</w:t>
      </w:r>
      <w:r>
        <w:tab/>
      </w:r>
    </w:p>
    <w:tbl>
      <w:tblPr>
        <w:tblW w:w="0" w:type="auto"/>
        <w:tblLook w:val="00A0" w:firstRow="1" w:lastRow="0" w:firstColumn="1" w:lastColumn="0" w:noHBand="0" w:noVBand="0"/>
      </w:tblPr>
      <w:tblGrid>
        <w:gridCol w:w="8268"/>
      </w:tblGrid>
      <w:tr w:rsidR="008655A2" w:rsidRPr="00862762">
        <w:tc>
          <w:tcPr>
            <w:tcW w:w="8268" w:type="dxa"/>
            <w:tcBorders>
              <w:top w:val="single" w:sz="4" w:space="0" w:color="000000"/>
            </w:tcBorders>
          </w:tcPr>
          <w:p w:rsidR="008655A2" w:rsidRPr="00862762" w:rsidRDefault="00184479" w:rsidP="00A75215">
            <w:pPr>
              <w:jc w:val="center"/>
            </w:pPr>
            <w:r w:rsidRPr="00862762">
              <w:t>(</w:t>
            </w:r>
            <w:r w:rsidR="008655A2" w:rsidRPr="00862762">
              <w:t xml:space="preserve">par projektu atbildīgās amatpersonas </w:t>
            </w:r>
            <w:r w:rsidRPr="00862762">
              <w:t xml:space="preserve">vārds un </w:t>
            </w:r>
            <w:r w:rsidR="008655A2" w:rsidRPr="00862762">
              <w:t>uzvārds</w:t>
            </w:r>
            <w:r w:rsidRPr="00862762">
              <w:t>)</w:t>
            </w:r>
          </w:p>
          <w:p w:rsidR="00A11C54" w:rsidRPr="00862762" w:rsidRDefault="00A11C54" w:rsidP="00A75215">
            <w:pPr>
              <w:jc w:val="center"/>
            </w:pPr>
          </w:p>
        </w:tc>
      </w:tr>
      <w:tr w:rsidR="008655A2" w:rsidRPr="00862762">
        <w:tc>
          <w:tcPr>
            <w:tcW w:w="8268" w:type="dxa"/>
            <w:tcBorders>
              <w:bottom w:val="single" w:sz="4" w:space="0" w:color="000000"/>
            </w:tcBorders>
          </w:tcPr>
          <w:p w:rsidR="00654141" w:rsidRDefault="00654141" w:rsidP="00A75215">
            <w:pPr>
              <w:jc w:val="center"/>
            </w:pPr>
            <w:r>
              <w:t>Zemkopības ministrijas</w:t>
            </w:r>
          </w:p>
          <w:p w:rsidR="00654141" w:rsidRDefault="00654141" w:rsidP="00A75215">
            <w:pPr>
              <w:jc w:val="center"/>
            </w:pPr>
            <w:r>
              <w:t>Budžeta un finanšu departamenta</w:t>
            </w:r>
          </w:p>
          <w:p w:rsidR="008655A2" w:rsidRPr="00862762" w:rsidRDefault="00654141" w:rsidP="00A75215">
            <w:pPr>
              <w:jc w:val="center"/>
            </w:pPr>
            <w:r>
              <w:t xml:space="preserve">Valsts īpašuma nodaļas </w:t>
            </w:r>
            <w:r w:rsidR="00E60EC6" w:rsidRPr="00862762">
              <w:t>vecākā referente</w:t>
            </w:r>
          </w:p>
        </w:tc>
        <w:bookmarkStart w:id="0" w:name="_GoBack"/>
        <w:bookmarkEnd w:id="0"/>
      </w:tr>
      <w:tr w:rsidR="008655A2" w:rsidRPr="00862762">
        <w:tc>
          <w:tcPr>
            <w:tcW w:w="8268" w:type="dxa"/>
            <w:tcBorders>
              <w:top w:val="single" w:sz="4" w:space="0" w:color="000000"/>
            </w:tcBorders>
          </w:tcPr>
          <w:p w:rsidR="008655A2" w:rsidRPr="00862762" w:rsidRDefault="00184479" w:rsidP="00A75215">
            <w:pPr>
              <w:jc w:val="center"/>
            </w:pPr>
            <w:r w:rsidRPr="00862762">
              <w:t>(</w:t>
            </w:r>
            <w:r w:rsidR="008655A2" w:rsidRPr="00862762">
              <w:t>amats</w:t>
            </w:r>
            <w:r w:rsidRPr="00862762">
              <w:t>)</w:t>
            </w:r>
          </w:p>
          <w:p w:rsidR="00A11C54" w:rsidRPr="00862762" w:rsidRDefault="00A11C54" w:rsidP="00A75215">
            <w:pPr>
              <w:jc w:val="center"/>
            </w:pPr>
          </w:p>
        </w:tc>
      </w:tr>
      <w:tr w:rsidR="008655A2" w:rsidRPr="00862762">
        <w:tc>
          <w:tcPr>
            <w:tcW w:w="8268" w:type="dxa"/>
            <w:tcBorders>
              <w:bottom w:val="single" w:sz="4" w:space="0" w:color="000000"/>
            </w:tcBorders>
          </w:tcPr>
          <w:p w:rsidR="008655A2" w:rsidRPr="00862762" w:rsidRDefault="001E6D72" w:rsidP="00A75215">
            <w:pPr>
              <w:jc w:val="center"/>
            </w:pPr>
            <w:r w:rsidRPr="00862762">
              <w:t>67027377</w:t>
            </w:r>
          </w:p>
        </w:tc>
      </w:tr>
      <w:tr w:rsidR="008655A2" w:rsidRPr="00862762">
        <w:tc>
          <w:tcPr>
            <w:tcW w:w="8268" w:type="dxa"/>
            <w:tcBorders>
              <w:top w:val="single" w:sz="4" w:space="0" w:color="000000"/>
            </w:tcBorders>
          </w:tcPr>
          <w:p w:rsidR="008655A2" w:rsidRPr="00862762" w:rsidRDefault="00184479" w:rsidP="00A75215">
            <w:pPr>
              <w:jc w:val="center"/>
            </w:pPr>
            <w:r w:rsidRPr="00862762">
              <w:t>(</w:t>
            </w:r>
            <w:r w:rsidR="008655A2" w:rsidRPr="00862762">
              <w:t>tālruņa un faksa numurs</w:t>
            </w:r>
            <w:r w:rsidRPr="00862762">
              <w:t>)</w:t>
            </w:r>
          </w:p>
          <w:p w:rsidR="00A11C54" w:rsidRPr="00862762" w:rsidRDefault="00A11C54" w:rsidP="00A75215">
            <w:pPr>
              <w:jc w:val="center"/>
            </w:pPr>
          </w:p>
        </w:tc>
      </w:tr>
      <w:tr w:rsidR="008655A2" w:rsidRPr="00712B66">
        <w:tc>
          <w:tcPr>
            <w:tcW w:w="8268" w:type="dxa"/>
            <w:tcBorders>
              <w:bottom w:val="single" w:sz="4" w:space="0" w:color="000000"/>
            </w:tcBorders>
          </w:tcPr>
          <w:p w:rsidR="008655A2" w:rsidRPr="00712B66" w:rsidRDefault="00E60EC6" w:rsidP="00A75215">
            <w:pPr>
              <w:jc w:val="center"/>
            </w:pPr>
            <w:r>
              <w:t>Rita.Punka@zm.gov.lv</w:t>
            </w:r>
          </w:p>
        </w:tc>
      </w:tr>
      <w:tr w:rsidR="008655A2" w:rsidRPr="00712B66">
        <w:tc>
          <w:tcPr>
            <w:tcW w:w="8268" w:type="dxa"/>
            <w:tcBorders>
              <w:top w:val="single" w:sz="4" w:space="0" w:color="000000"/>
            </w:tcBorders>
          </w:tcPr>
          <w:p w:rsidR="008655A2" w:rsidRPr="00712B66" w:rsidRDefault="00184479" w:rsidP="00A75215">
            <w:pPr>
              <w:jc w:val="center"/>
            </w:pPr>
            <w:r>
              <w:t>(</w:t>
            </w:r>
            <w:r w:rsidR="008655A2" w:rsidRPr="00712B66">
              <w:t>e-pasta adrese</w:t>
            </w:r>
            <w:r>
              <w:t>)</w:t>
            </w:r>
          </w:p>
        </w:tc>
      </w:tr>
    </w:tbl>
    <w:p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30" w:rsidRDefault="00BC3830">
      <w:r>
        <w:separator/>
      </w:r>
    </w:p>
  </w:endnote>
  <w:endnote w:type="continuationSeparator" w:id="0">
    <w:p w:rsidR="00BC3830" w:rsidRDefault="00B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A75215" w:rsidRDefault="00A75215" w:rsidP="00A75215">
    <w:pPr>
      <w:pStyle w:val="Kjene"/>
    </w:pPr>
    <w:r w:rsidRPr="00A75215">
      <w:rPr>
        <w:sz w:val="20"/>
        <w:szCs w:val="20"/>
      </w:rPr>
      <w:t>ZMizz_040620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A11C54" w:rsidRDefault="00A75215" w:rsidP="00A11C54">
    <w:pPr>
      <w:pStyle w:val="Kjene"/>
      <w:rPr>
        <w:sz w:val="20"/>
        <w:szCs w:val="20"/>
      </w:rPr>
    </w:pPr>
    <w:r w:rsidRPr="00A75215">
      <w:rPr>
        <w:sz w:val="20"/>
        <w:szCs w:val="20"/>
      </w:rPr>
      <w:t>ZMizz_040620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30" w:rsidRDefault="00BC3830">
      <w:r>
        <w:separator/>
      </w:r>
    </w:p>
  </w:footnote>
  <w:footnote w:type="continuationSeparator" w:id="0">
    <w:p w:rsidR="00BC3830" w:rsidRDefault="00BC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5AA1">
      <w:rPr>
        <w:rStyle w:val="Lappusesnumurs"/>
        <w:noProof/>
      </w:rPr>
      <w:t>5</w:t>
    </w:r>
    <w:r>
      <w:rPr>
        <w:rStyle w:val="Lappusesnumurs"/>
      </w:rPr>
      <w:fldChar w:fldCharType="end"/>
    </w:r>
  </w:p>
  <w:p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413A"/>
    <w:rsid w:val="000349CA"/>
    <w:rsid w:val="00034D96"/>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A4A"/>
    <w:rsid w:val="00053E04"/>
    <w:rsid w:val="00055770"/>
    <w:rsid w:val="000579E6"/>
    <w:rsid w:val="00057AE6"/>
    <w:rsid w:val="00057BD7"/>
    <w:rsid w:val="00060E03"/>
    <w:rsid w:val="000610B9"/>
    <w:rsid w:val="000614DA"/>
    <w:rsid w:val="000641CE"/>
    <w:rsid w:val="00065271"/>
    <w:rsid w:val="00066176"/>
    <w:rsid w:val="0006618D"/>
    <w:rsid w:val="00066885"/>
    <w:rsid w:val="0006694E"/>
    <w:rsid w:val="00066A37"/>
    <w:rsid w:val="00066F05"/>
    <w:rsid w:val="00071928"/>
    <w:rsid w:val="00072628"/>
    <w:rsid w:val="000728ED"/>
    <w:rsid w:val="000733F5"/>
    <w:rsid w:val="000733FF"/>
    <w:rsid w:val="0007577A"/>
    <w:rsid w:val="000775D0"/>
    <w:rsid w:val="00077B1C"/>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EC2"/>
    <w:rsid w:val="0009464B"/>
    <w:rsid w:val="00095842"/>
    <w:rsid w:val="000958A2"/>
    <w:rsid w:val="000964F8"/>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34F"/>
    <w:rsid w:val="000F3AA0"/>
    <w:rsid w:val="000F4AEB"/>
    <w:rsid w:val="000F4B40"/>
    <w:rsid w:val="000F4C3B"/>
    <w:rsid w:val="000F4E7B"/>
    <w:rsid w:val="000F57C3"/>
    <w:rsid w:val="000F5C37"/>
    <w:rsid w:val="000F5DF0"/>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605F"/>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654"/>
    <w:rsid w:val="001C0824"/>
    <w:rsid w:val="001C0B83"/>
    <w:rsid w:val="001C1510"/>
    <w:rsid w:val="001C1989"/>
    <w:rsid w:val="001C28FD"/>
    <w:rsid w:val="001C3349"/>
    <w:rsid w:val="001C4ABA"/>
    <w:rsid w:val="001C546B"/>
    <w:rsid w:val="001C5EA2"/>
    <w:rsid w:val="001C6608"/>
    <w:rsid w:val="001C6C7D"/>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BAE"/>
    <w:rsid w:val="002B538B"/>
    <w:rsid w:val="002B581B"/>
    <w:rsid w:val="002B6DE6"/>
    <w:rsid w:val="002C1BF2"/>
    <w:rsid w:val="002C2892"/>
    <w:rsid w:val="002C40EB"/>
    <w:rsid w:val="002C58AB"/>
    <w:rsid w:val="002C6D84"/>
    <w:rsid w:val="002C7D21"/>
    <w:rsid w:val="002D13C7"/>
    <w:rsid w:val="002D1564"/>
    <w:rsid w:val="002D1CA4"/>
    <w:rsid w:val="002D2C09"/>
    <w:rsid w:val="002D2C45"/>
    <w:rsid w:val="002D3FA8"/>
    <w:rsid w:val="002D4969"/>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B8"/>
    <w:rsid w:val="00383262"/>
    <w:rsid w:val="00390371"/>
    <w:rsid w:val="00390D4F"/>
    <w:rsid w:val="00391E7B"/>
    <w:rsid w:val="003928F4"/>
    <w:rsid w:val="003A157A"/>
    <w:rsid w:val="003A283F"/>
    <w:rsid w:val="003A2A16"/>
    <w:rsid w:val="003A2FDD"/>
    <w:rsid w:val="003A3C43"/>
    <w:rsid w:val="003A3F93"/>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783"/>
    <w:rsid w:val="0040687D"/>
    <w:rsid w:val="0040709D"/>
    <w:rsid w:val="0040713F"/>
    <w:rsid w:val="004075A3"/>
    <w:rsid w:val="00410C48"/>
    <w:rsid w:val="00413E88"/>
    <w:rsid w:val="00416277"/>
    <w:rsid w:val="00416E24"/>
    <w:rsid w:val="0042063D"/>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B6C"/>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897"/>
    <w:rsid w:val="004A692B"/>
    <w:rsid w:val="004A6EB6"/>
    <w:rsid w:val="004A746A"/>
    <w:rsid w:val="004A794C"/>
    <w:rsid w:val="004B3CAF"/>
    <w:rsid w:val="004B3EC7"/>
    <w:rsid w:val="004B5664"/>
    <w:rsid w:val="004C2107"/>
    <w:rsid w:val="004C37F6"/>
    <w:rsid w:val="004C59F5"/>
    <w:rsid w:val="004C5FC6"/>
    <w:rsid w:val="004C6435"/>
    <w:rsid w:val="004C649B"/>
    <w:rsid w:val="004C7B9C"/>
    <w:rsid w:val="004C7D55"/>
    <w:rsid w:val="004D089A"/>
    <w:rsid w:val="004D1684"/>
    <w:rsid w:val="004D3020"/>
    <w:rsid w:val="004D3184"/>
    <w:rsid w:val="004D3FBF"/>
    <w:rsid w:val="004D5030"/>
    <w:rsid w:val="004D5781"/>
    <w:rsid w:val="004D6045"/>
    <w:rsid w:val="004D7546"/>
    <w:rsid w:val="004D7EC5"/>
    <w:rsid w:val="004E02B0"/>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5C5"/>
    <w:rsid w:val="004F6BFB"/>
    <w:rsid w:val="004F7E4A"/>
    <w:rsid w:val="0050147C"/>
    <w:rsid w:val="0050182B"/>
    <w:rsid w:val="00502579"/>
    <w:rsid w:val="005029F7"/>
    <w:rsid w:val="00503D4C"/>
    <w:rsid w:val="00504C0C"/>
    <w:rsid w:val="00504E48"/>
    <w:rsid w:val="005060FC"/>
    <w:rsid w:val="005070FF"/>
    <w:rsid w:val="00510247"/>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4804"/>
    <w:rsid w:val="00565598"/>
    <w:rsid w:val="00565B5A"/>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33AA"/>
    <w:rsid w:val="005940AA"/>
    <w:rsid w:val="00594614"/>
    <w:rsid w:val="00594E10"/>
    <w:rsid w:val="00596306"/>
    <w:rsid w:val="00596487"/>
    <w:rsid w:val="005A0809"/>
    <w:rsid w:val="005A0B91"/>
    <w:rsid w:val="005A1494"/>
    <w:rsid w:val="005A18C7"/>
    <w:rsid w:val="005A3590"/>
    <w:rsid w:val="005A41AD"/>
    <w:rsid w:val="005A4A1C"/>
    <w:rsid w:val="005A5BD8"/>
    <w:rsid w:val="005A692A"/>
    <w:rsid w:val="005A6AB8"/>
    <w:rsid w:val="005B11C2"/>
    <w:rsid w:val="005B180A"/>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266"/>
    <w:rsid w:val="006A67CB"/>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1B01"/>
    <w:rsid w:val="006E3E3D"/>
    <w:rsid w:val="006E4836"/>
    <w:rsid w:val="006E5BDA"/>
    <w:rsid w:val="006E5DDD"/>
    <w:rsid w:val="006E7811"/>
    <w:rsid w:val="006F04DA"/>
    <w:rsid w:val="006F0557"/>
    <w:rsid w:val="006F0EA3"/>
    <w:rsid w:val="006F1B5D"/>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996"/>
    <w:rsid w:val="00712B66"/>
    <w:rsid w:val="00713240"/>
    <w:rsid w:val="00713C31"/>
    <w:rsid w:val="0071428D"/>
    <w:rsid w:val="007144C9"/>
    <w:rsid w:val="00716327"/>
    <w:rsid w:val="00716B3C"/>
    <w:rsid w:val="007170C2"/>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10EA"/>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7022"/>
    <w:rsid w:val="007F7690"/>
    <w:rsid w:val="008011CC"/>
    <w:rsid w:val="00801404"/>
    <w:rsid w:val="008017AA"/>
    <w:rsid w:val="00801CBA"/>
    <w:rsid w:val="00801D92"/>
    <w:rsid w:val="00804535"/>
    <w:rsid w:val="00804BCF"/>
    <w:rsid w:val="00804FA4"/>
    <w:rsid w:val="00805275"/>
    <w:rsid w:val="00806A62"/>
    <w:rsid w:val="00806E55"/>
    <w:rsid w:val="008075CE"/>
    <w:rsid w:val="008075ED"/>
    <w:rsid w:val="0080786E"/>
    <w:rsid w:val="00812179"/>
    <w:rsid w:val="008124E2"/>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621E"/>
    <w:rsid w:val="008767B2"/>
    <w:rsid w:val="00877030"/>
    <w:rsid w:val="00877328"/>
    <w:rsid w:val="0087787A"/>
    <w:rsid w:val="008802F0"/>
    <w:rsid w:val="00880992"/>
    <w:rsid w:val="00881692"/>
    <w:rsid w:val="00881D11"/>
    <w:rsid w:val="00883143"/>
    <w:rsid w:val="00884489"/>
    <w:rsid w:val="00886154"/>
    <w:rsid w:val="00890277"/>
    <w:rsid w:val="0089061A"/>
    <w:rsid w:val="00890DE4"/>
    <w:rsid w:val="008915C6"/>
    <w:rsid w:val="00891677"/>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5AF9"/>
    <w:rsid w:val="008B16DE"/>
    <w:rsid w:val="008B251F"/>
    <w:rsid w:val="008B2602"/>
    <w:rsid w:val="008B2727"/>
    <w:rsid w:val="008B316B"/>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20F"/>
    <w:rsid w:val="008D45CD"/>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375E"/>
    <w:rsid w:val="00933BEF"/>
    <w:rsid w:val="0093787E"/>
    <w:rsid w:val="009412CC"/>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90D"/>
    <w:rsid w:val="00996B6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E2C"/>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61"/>
    <w:rsid w:val="00A26367"/>
    <w:rsid w:val="00A2652E"/>
    <w:rsid w:val="00A2678A"/>
    <w:rsid w:val="00A269E1"/>
    <w:rsid w:val="00A27C1C"/>
    <w:rsid w:val="00A30F6A"/>
    <w:rsid w:val="00A32AEA"/>
    <w:rsid w:val="00A32F32"/>
    <w:rsid w:val="00A33E80"/>
    <w:rsid w:val="00A33EFE"/>
    <w:rsid w:val="00A4148D"/>
    <w:rsid w:val="00A44D0E"/>
    <w:rsid w:val="00A4621D"/>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215"/>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9D"/>
    <w:rsid w:val="00AE1E78"/>
    <w:rsid w:val="00AE21DC"/>
    <w:rsid w:val="00AE239B"/>
    <w:rsid w:val="00AE25D2"/>
    <w:rsid w:val="00AE2B4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E3E"/>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172"/>
    <w:rsid w:val="00B4633C"/>
    <w:rsid w:val="00B46447"/>
    <w:rsid w:val="00B46957"/>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FD2"/>
    <w:rsid w:val="00B670D3"/>
    <w:rsid w:val="00B67958"/>
    <w:rsid w:val="00B701D1"/>
    <w:rsid w:val="00B716BB"/>
    <w:rsid w:val="00B716FD"/>
    <w:rsid w:val="00B71B0C"/>
    <w:rsid w:val="00B734C2"/>
    <w:rsid w:val="00B73BDA"/>
    <w:rsid w:val="00B74053"/>
    <w:rsid w:val="00B765A0"/>
    <w:rsid w:val="00B76C02"/>
    <w:rsid w:val="00B77BD2"/>
    <w:rsid w:val="00B814CB"/>
    <w:rsid w:val="00B81B6A"/>
    <w:rsid w:val="00B820F4"/>
    <w:rsid w:val="00B835E0"/>
    <w:rsid w:val="00B8396D"/>
    <w:rsid w:val="00B84675"/>
    <w:rsid w:val="00B90331"/>
    <w:rsid w:val="00B903ED"/>
    <w:rsid w:val="00B90B2D"/>
    <w:rsid w:val="00B935A1"/>
    <w:rsid w:val="00B95DAD"/>
    <w:rsid w:val="00B96C0C"/>
    <w:rsid w:val="00B9734D"/>
    <w:rsid w:val="00B97732"/>
    <w:rsid w:val="00BA032D"/>
    <w:rsid w:val="00BA27F4"/>
    <w:rsid w:val="00BA2E40"/>
    <w:rsid w:val="00BA3CB7"/>
    <w:rsid w:val="00BA41DE"/>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511E"/>
    <w:rsid w:val="00BC7DC6"/>
    <w:rsid w:val="00BD1039"/>
    <w:rsid w:val="00BD13B5"/>
    <w:rsid w:val="00BD2EFC"/>
    <w:rsid w:val="00BD340E"/>
    <w:rsid w:val="00BD5047"/>
    <w:rsid w:val="00BD60AD"/>
    <w:rsid w:val="00BD6C02"/>
    <w:rsid w:val="00BE1244"/>
    <w:rsid w:val="00BE165D"/>
    <w:rsid w:val="00BE2394"/>
    <w:rsid w:val="00BE2702"/>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6BE0"/>
    <w:rsid w:val="00C20D96"/>
    <w:rsid w:val="00C21C39"/>
    <w:rsid w:val="00C2325C"/>
    <w:rsid w:val="00C239ED"/>
    <w:rsid w:val="00C23CD1"/>
    <w:rsid w:val="00C24D9D"/>
    <w:rsid w:val="00C25CF3"/>
    <w:rsid w:val="00C263E9"/>
    <w:rsid w:val="00C263FB"/>
    <w:rsid w:val="00C2775A"/>
    <w:rsid w:val="00C3063A"/>
    <w:rsid w:val="00C30BAD"/>
    <w:rsid w:val="00C31E8F"/>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776C"/>
    <w:rsid w:val="00C8398D"/>
    <w:rsid w:val="00C84821"/>
    <w:rsid w:val="00C84BC2"/>
    <w:rsid w:val="00C850F4"/>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AAD"/>
    <w:rsid w:val="00D41C6C"/>
    <w:rsid w:val="00D42465"/>
    <w:rsid w:val="00D42E5B"/>
    <w:rsid w:val="00D439D1"/>
    <w:rsid w:val="00D43C68"/>
    <w:rsid w:val="00D444B2"/>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C85"/>
    <w:rsid w:val="00DA1CC9"/>
    <w:rsid w:val="00DA2E58"/>
    <w:rsid w:val="00DA328E"/>
    <w:rsid w:val="00DA3AA6"/>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447F"/>
    <w:rsid w:val="00DE48F0"/>
    <w:rsid w:val="00DE4A77"/>
    <w:rsid w:val="00DE68EE"/>
    <w:rsid w:val="00DE6D24"/>
    <w:rsid w:val="00DE7285"/>
    <w:rsid w:val="00DE7C40"/>
    <w:rsid w:val="00DF0EA5"/>
    <w:rsid w:val="00DF1B88"/>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907"/>
    <w:rsid w:val="00E21BD7"/>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113"/>
    <w:rsid w:val="00E5159B"/>
    <w:rsid w:val="00E515C6"/>
    <w:rsid w:val="00E5250B"/>
    <w:rsid w:val="00E52E0D"/>
    <w:rsid w:val="00E52FE2"/>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1EDC"/>
    <w:rsid w:val="00E7252F"/>
    <w:rsid w:val="00E73FC2"/>
    <w:rsid w:val="00E74481"/>
    <w:rsid w:val="00E74517"/>
    <w:rsid w:val="00E755D7"/>
    <w:rsid w:val="00E7566D"/>
    <w:rsid w:val="00E76E91"/>
    <w:rsid w:val="00E774B4"/>
    <w:rsid w:val="00E778F5"/>
    <w:rsid w:val="00E80E7C"/>
    <w:rsid w:val="00E8145C"/>
    <w:rsid w:val="00E81779"/>
    <w:rsid w:val="00E8205B"/>
    <w:rsid w:val="00E82444"/>
    <w:rsid w:val="00E8341C"/>
    <w:rsid w:val="00E84B18"/>
    <w:rsid w:val="00E8602B"/>
    <w:rsid w:val="00E86B5F"/>
    <w:rsid w:val="00E87D05"/>
    <w:rsid w:val="00E91F96"/>
    <w:rsid w:val="00E92E99"/>
    <w:rsid w:val="00E968FD"/>
    <w:rsid w:val="00E96B80"/>
    <w:rsid w:val="00E96D55"/>
    <w:rsid w:val="00E97993"/>
    <w:rsid w:val="00EA0D5D"/>
    <w:rsid w:val="00EA1192"/>
    <w:rsid w:val="00EA153F"/>
    <w:rsid w:val="00EA2343"/>
    <w:rsid w:val="00EA2788"/>
    <w:rsid w:val="00EA2C6E"/>
    <w:rsid w:val="00EA4964"/>
    <w:rsid w:val="00EA4F1A"/>
    <w:rsid w:val="00EB02DE"/>
    <w:rsid w:val="00EB0A07"/>
    <w:rsid w:val="00EB1B69"/>
    <w:rsid w:val="00EB1C78"/>
    <w:rsid w:val="00EB3B46"/>
    <w:rsid w:val="00EB42B6"/>
    <w:rsid w:val="00EB4F08"/>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F82"/>
    <w:rsid w:val="00EF402C"/>
    <w:rsid w:val="00EF45E0"/>
    <w:rsid w:val="00EF4E6F"/>
    <w:rsid w:val="00EF5C82"/>
    <w:rsid w:val="00EF7A15"/>
    <w:rsid w:val="00F01F8C"/>
    <w:rsid w:val="00F035A6"/>
    <w:rsid w:val="00F03C7C"/>
    <w:rsid w:val="00F04AD0"/>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3C"/>
    <w:rsid w:val="00F41E79"/>
    <w:rsid w:val="00F4315F"/>
    <w:rsid w:val="00F44202"/>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B1E5B"/>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877F-13D8-4AE1-96B5-F86A5BC2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4888</Words>
  <Characters>2787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7660</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Kristiāna Sebre</cp:lastModifiedBy>
  <cp:revision>18</cp:revision>
  <cp:lastPrinted>2009-04-08T08:39:00Z</cp:lastPrinted>
  <dcterms:created xsi:type="dcterms:W3CDTF">2020-06-02T12:10:00Z</dcterms:created>
  <dcterms:modified xsi:type="dcterms:W3CDTF">2020-06-04T12:22:00Z</dcterms:modified>
</cp:coreProperties>
</file>