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F5BF" w14:textId="52CE0070" w:rsidR="00327D8A" w:rsidRDefault="00327D8A" w:rsidP="00196992">
      <w:pPr>
        <w:jc w:val="center"/>
        <w:rPr>
          <w:rFonts w:ascii="Times New Roman" w:hAnsi="Times New Roman" w:cs="Times New Roman"/>
          <w:b/>
          <w:sz w:val="28"/>
          <w:szCs w:val="28"/>
        </w:rPr>
      </w:pPr>
      <w:r w:rsidRPr="002A47DD">
        <w:rPr>
          <w:rFonts w:ascii="Times New Roman" w:eastAsiaTheme="minorHAnsi" w:hAnsi="Times New Roman" w:cs="Times New Roman"/>
          <w:sz w:val="28"/>
          <w:szCs w:val="28"/>
        </w:rPr>
        <w:fldChar w:fldCharType="begin"/>
      </w:r>
      <w:r w:rsidRPr="002A47DD">
        <w:rPr>
          <w:rFonts w:ascii="Times New Roman" w:hAnsi="Times New Roman" w:cs="Times New Roman"/>
          <w:sz w:val="28"/>
          <w:szCs w:val="28"/>
        </w:rPr>
        <w:instrText xml:space="preserve"> TITLE  </w:instrText>
      </w:r>
      <w:r w:rsidRPr="002A47DD">
        <w:rPr>
          <w:rFonts w:ascii="Times New Roman" w:eastAsiaTheme="minorHAnsi" w:hAnsi="Times New Roman" w:cs="Times New Roman"/>
          <w:sz w:val="28"/>
          <w:szCs w:val="28"/>
        </w:rPr>
        <w:fldChar w:fldCharType="separate"/>
      </w:r>
      <w:r w:rsidRPr="00FE5BAA">
        <w:rPr>
          <w:rFonts w:ascii="Times New Roman" w:hAnsi="Times New Roman" w:cs="Times New Roman"/>
          <w:b/>
          <w:sz w:val="28"/>
          <w:szCs w:val="28"/>
        </w:rPr>
        <w:t>Saeimas lēmuma "</w:t>
      </w:r>
      <w:r w:rsidR="005A5559" w:rsidRPr="00FE5BAA">
        <w:rPr>
          <w:rFonts w:ascii="Times New Roman" w:hAnsi="Times New Roman" w:cs="Times New Roman"/>
          <w:b/>
          <w:bCs/>
          <w:sz w:val="28"/>
          <w:szCs w:val="28"/>
          <w:shd w:val="clear" w:color="auto" w:fill="FFFFFF"/>
        </w:rPr>
        <w:t xml:space="preserve">Par Latvijas Nacionālo bruņoto spēku </w:t>
      </w:r>
      <w:r w:rsidR="00D17123" w:rsidRPr="00FE5BAA">
        <w:rPr>
          <w:rFonts w:ascii="Times New Roman" w:hAnsi="Times New Roman" w:cs="Times New Roman"/>
          <w:b/>
          <w:bCs/>
          <w:sz w:val="28"/>
          <w:szCs w:val="28"/>
          <w:shd w:val="clear" w:color="auto" w:fill="FFFFFF"/>
        </w:rPr>
        <w:t>karavīru dalību</w:t>
      </w:r>
      <w:r w:rsidR="004A7428" w:rsidRPr="00FE5BAA">
        <w:rPr>
          <w:rFonts w:ascii="Times New Roman" w:hAnsi="Times New Roman" w:cs="Times New Roman"/>
          <w:b/>
          <w:bCs/>
          <w:sz w:val="28"/>
          <w:szCs w:val="28"/>
          <w:shd w:val="clear" w:color="auto" w:fill="FFFFFF"/>
        </w:rPr>
        <w:t xml:space="preserve"> Ziemeļatlantijas līguma organizācijas vadītajā</w:t>
      </w:r>
      <w:r w:rsidR="00D17123" w:rsidRPr="00FE5BAA">
        <w:rPr>
          <w:rFonts w:ascii="Times New Roman" w:hAnsi="Times New Roman" w:cs="Times New Roman"/>
          <w:b/>
          <w:bCs/>
          <w:sz w:val="28"/>
          <w:szCs w:val="28"/>
          <w:shd w:val="clear" w:color="auto" w:fill="FFFFFF"/>
        </w:rPr>
        <w:t xml:space="preserve"> </w:t>
      </w:r>
      <w:r w:rsidR="00B311F4" w:rsidRPr="00FE5BAA">
        <w:rPr>
          <w:rFonts w:ascii="Times New Roman" w:hAnsi="Times New Roman" w:cs="Times New Roman"/>
          <w:b/>
          <w:bCs/>
          <w:sz w:val="28"/>
          <w:szCs w:val="28"/>
          <w:shd w:val="clear" w:color="auto" w:fill="FFFFFF"/>
        </w:rPr>
        <w:t xml:space="preserve">starptautiskajā </w:t>
      </w:r>
      <w:r w:rsidR="005A5559" w:rsidRPr="00FE5BAA">
        <w:rPr>
          <w:rFonts w:ascii="Times New Roman" w:hAnsi="Times New Roman" w:cs="Times New Roman"/>
          <w:b/>
          <w:bCs/>
          <w:sz w:val="28"/>
          <w:szCs w:val="28"/>
          <w:shd w:val="clear" w:color="auto" w:fill="FFFFFF"/>
        </w:rPr>
        <w:t>operā</w:t>
      </w:r>
      <w:r w:rsidR="003D283B" w:rsidRPr="00FE5BAA">
        <w:rPr>
          <w:rFonts w:ascii="Times New Roman" w:hAnsi="Times New Roman" w:cs="Times New Roman"/>
          <w:b/>
          <w:bCs/>
          <w:sz w:val="28"/>
          <w:szCs w:val="28"/>
          <w:shd w:val="clear" w:color="auto" w:fill="FFFFFF"/>
        </w:rPr>
        <w:t>cijā</w:t>
      </w:r>
      <w:r w:rsidR="00B311F4" w:rsidRPr="00FE5BAA">
        <w:rPr>
          <w:rFonts w:ascii="Times New Roman" w:hAnsi="Times New Roman" w:cs="Times New Roman"/>
          <w:b/>
          <w:bCs/>
          <w:sz w:val="28"/>
          <w:szCs w:val="28"/>
          <w:shd w:val="clear" w:color="auto" w:fill="FFFFFF"/>
        </w:rPr>
        <w:t xml:space="preserve"> </w:t>
      </w:r>
      <w:r w:rsidR="00BF186F" w:rsidRPr="00FE5BAA">
        <w:rPr>
          <w:rFonts w:ascii="Times New Roman" w:hAnsi="Times New Roman" w:cs="Times New Roman"/>
          <w:b/>
          <w:bCs/>
          <w:sz w:val="28"/>
          <w:szCs w:val="28"/>
          <w:shd w:val="clear" w:color="auto" w:fill="FFFFFF"/>
        </w:rPr>
        <w:t>Kosovā</w:t>
      </w:r>
      <w:r w:rsidR="00BF186F" w:rsidRPr="00FE5BAA">
        <w:rPr>
          <w:rFonts w:ascii="Times New Roman" w:hAnsi="Times New Roman" w:cs="Times New Roman"/>
          <w:b/>
          <w:bCs/>
          <w:i/>
          <w:sz w:val="28"/>
          <w:szCs w:val="28"/>
          <w:shd w:val="clear" w:color="auto" w:fill="FFFFFF"/>
        </w:rPr>
        <w:t xml:space="preserve"> (</w:t>
      </w:r>
      <w:r w:rsidR="00A225C3" w:rsidRPr="00FE5BAA">
        <w:rPr>
          <w:rFonts w:ascii="Times New Roman" w:hAnsi="Times New Roman" w:cs="Times New Roman"/>
          <w:b/>
          <w:bCs/>
          <w:i/>
          <w:sz w:val="28"/>
          <w:szCs w:val="28"/>
          <w:shd w:val="clear" w:color="auto" w:fill="FFFFFF"/>
        </w:rPr>
        <w:t>KFOR</w:t>
      </w:r>
      <w:r w:rsidR="00BF186F" w:rsidRPr="00FE5BAA">
        <w:rPr>
          <w:rFonts w:ascii="Times New Roman" w:hAnsi="Times New Roman" w:cs="Times New Roman"/>
          <w:b/>
          <w:bCs/>
          <w:i/>
          <w:sz w:val="28"/>
          <w:szCs w:val="28"/>
          <w:shd w:val="clear" w:color="auto" w:fill="FFFFFF"/>
        </w:rPr>
        <w:t>)</w:t>
      </w:r>
      <w:r w:rsidR="00A225C3" w:rsidRPr="00FE5BAA">
        <w:rPr>
          <w:rFonts w:ascii="Times New Roman" w:hAnsi="Times New Roman" w:cs="Times New Roman"/>
          <w:b/>
          <w:bCs/>
          <w:sz w:val="28"/>
          <w:szCs w:val="28"/>
          <w:shd w:val="clear" w:color="auto" w:fill="FFFFFF"/>
        </w:rPr>
        <w:t>"</w:t>
      </w:r>
      <w:r w:rsidRPr="00FE5BAA">
        <w:rPr>
          <w:rFonts w:ascii="Times New Roman" w:hAnsi="Times New Roman" w:cs="Times New Roman"/>
          <w:b/>
          <w:sz w:val="28"/>
          <w:szCs w:val="28"/>
        </w:rPr>
        <w:t xml:space="preserve"> </w:t>
      </w:r>
      <w:r w:rsidR="00E05F05" w:rsidRPr="00FE5BAA">
        <w:rPr>
          <w:rFonts w:ascii="Times New Roman" w:hAnsi="Times New Roman" w:cs="Times New Roman"/>
          <w:b/>
          <w:sz w:val="28"/>
          <w:szCs w:val="28"/>
        </w:rPr>
        <w:t xml:space="preserve">projekta </w:t>
      </w:r>
      <w:r w:rsidRPr="00FE5BAA">
        <w:rPr>
          <w:rFonts w:ascii="Times New Roman" w:hAnsi="Times New Roman" w:cs="Times New Roman"/>
          <w:b/>
          <w:sz w:val="28"/>
          <w:szCs w:val="28"/>
        </w:rPr>
        <w:t>sākotnējās ietekmes novērtējuma ziņojums (anotācija)</w:t>
      </w:r>
    </w:p>
    <w:p w14:paraId="58CFDAC7" w14:textId="52CE0070" w:rsidR="007F701B" w:rsidRPr="002A47DD" w:rsidRDefault="007F701B" w:rsidP="009B1B93">
      <w:pPr>
        <w:ind w:firstLine="720"/>
        <w:jc w:val="center"/>
        <w:rPr>
          <w:rFonts w:ascii="Times New Roman" w:hAnsi="Times New Roman" w:cs="Times New Roman"/>
          <w:b/>
          <w:sz w:val="28"/>
          <w:szCs w:val="28"/>
        </w:rPr>
      </w:pPr>
    </w:p>
    <w:p w14:paraId="0ED29E7F" w14:textId="77777777" w:rsidR="00327D8A" w:rsidRPr="00742FD5" w:rsidRDefault="00327D8A" w:rsidP="00327D8A">
      <w:pPr>
        <w:pStyle w:val="BodyText2"/>
        <w:spacing w:before="0" w:beforeAutospacing="0" w:after="0" w:afterAutospacing="0"/>
        <w:rPr>
          <w:sz w:val="16"/>
          <w:szCs w:val="16"/>
        </w:rPr>
      </w:pPr>
      <w:r w:rsidRPr="002A47DD">
        <w:rPr>
          <w:b/>
          <w:sz w:val="28"/>
          <w:szCs w:val="28"/>
        </w:rPr>
        <w:fldChar w:fldCharType="end"/>
      </w:r>
    </w:p>
    <w:tbl>
      <w:tblPr>
        <w:tblW w:w="5151"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7"/>
        <w:gridCol w:w="6979"/>
      </w:tblGrid>
      <w:tr w:rsidR="00327D8A" w:rsidRPr="004B7D57" w14:paraId="2DBC695E" w14:textId="77777777" w:rsidTr="00850A28">
        <w:trPr>
          <w:trHeight w:val="297"/>
          <w:tblCellSpacing w:w="15" w:type="dxa"/>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17163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Tiesību akta projekta anotācijas kopsavilkums</w:t>
            </w:r>
          </w:p>
        </w:tc>
      </w:tr>
      <w:tr w:rsidR="00E9573D" w:rsidRPr="004B7D57" w14:paraId="5D5D0AC9" w14:textId="77777777" w:rsidTr="0074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PrEx>
        <w:trPr>
          <w:cantSplit/>
          <w:trHeight w:val="1179"/>
          <w:tblCellSpacing w:w="15" w:type="dxa"/>
        </w:trPr>
        <w:tc>
          <w:tcPr>
            <w:tcW w:w="2491" w:type="dxa"/>
            <w:tcBorders>
              <w:top w:val="single" w:sz="4" w:space="0" w:color="auto"/>
              <w:left w:val="single" w:sz="4" w:space="0" w:color="auto"/>
              <w:bottom w:val="single" w:sz="4" w:space="0" w:color="auto"/>
              <w:right w:val="single" w:sz="4" w:space="0" w:color="auto"/>
            </w:tcBorders>
            <w:shd w:val="clear" w:color="auto" w:fill="FFFFFF"/>
            <w:hideMark/>
          </w:tcPr>
          <w:p w14:paraId="3022FAC4" w14:textId="77777777" w:rsidR="00327D8A" w:rsidRPr="004B1F06" w:rsidRDefault="00327D8A" w:rsidP="007370C4">
            <w:pPr>
              <w:pStyle w:val="NoSpacing"/>
              <w:jc w:val="both"/>
              <w:rPr>
                <w:rFonts w:ascii="Times New Roman" w:eastAsia="Times New Roman" w:hAnsi="Times New Roman"/>
                <w:sz w:val="28"/>
                <w:szCs w:val="28"/>
              </w:rPr>
            </w:pPr>
            <w:r w:rsidRPr="004B1F06">
              <w:rPr>
                <w:rFonts w:ascii="Times New Roman" w:eastAsia="Times New Roman" w:hAnsi="Times New Roman"/>
                <w:sz w:val="28"/>
                <w:szCs w:val="28"/>
              </w:rPr>
              <w:t>Mērķis, risinājums un projekta spēkā stāšanās laiks (500 zīmes bez atstarpēm)</w:t>
            </w:r>
          </w:p>
        </w:tc>
        <w:tc>
          <w:tcPr>
            <w:tcW w:w="7579" w:type="dxa"/>
            <w:tcBorders>
              <w:top w:val="single" w:sz="4" w:space="0" w:color="auto"/>
              <w:left w:val="single" w:sz="4" w:space="0" w:color="auto"/>
              <w:bottom w:val="single" w:sz="4" w:space="0" w:color="auto"/>
              <w:right w:val="single" w:sz="4" w:space="0" w:color="auto"/>
            </w:tcBorders>
            <w:shd w:val="clear" w:color="auto" w:fill="FFFFFF"/>
            <w:hideMark/>
          </w:tcPr>
          <w:p w14:paraId="16EA1916" w14:textId="08D35368"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rPr>
              <w:t>Saeimas lēmuma "</w:t>
            </w:r>
            <w:r w:rsidRPr="004B1F06">
              <w:rPr>
                <w:rFonts w:ascii="Times New Roman" w:hAnsi="Times New Roman" w:cs="Times New Roman"/>
                <w:bCs/>
                <w:sz w:val="28"/>
                <w:szCs w:val="28"/>
                <w:shd w:val="clear" w:color="auto" w:fill="FFFFFF"/>
              </w:rPr>
              <w:t xml:space="preserve">Par Latvijas Nacionālo bruņoto spēku karavīru dalību </w:t>
            </w:r>
            <w:r w:rsidR="00E9573D">
              <w:rPr>
                <w:rFonts w:ascii="Times New Roman" w:hAnsi="Times New Roman" w:cs="Times New Roman"/>
                <w:bCs/>
                <w:sz w:val="28"/>
                <w:szCs w:val="28"/>
                <w:shd w:val="clear" w:color="auto" w:fill="FFFFFF"/>
              </w:rPr>
              <w:t xml:space="preserve">Ziemeļatlantijas līguma </w:t>
            </w:r>
            <w:r w:rsidR="00584791">
              <w:rPr>
                <w:rFonts w:ascii="Times New Roman" w:hAnsi="Times New Roman" w:cs="Times New Roman"/>
                <w:bCs/>
                <w:sz w:val="28"/>
                <w:szCs w:val="28"/>
                <w:shd w:val="clear" w:color="auto" w:fill="FFFFFF"/>
              </w:rPr>
              <w:t>organizācijas</w:t>
            </w:r>
            <w:r w:rsidR="00E9573D">
              <w:rPr>
                <w:rFonts w:ascii="Times New Roman" w:hAnsi="Times New Roman" w:cs="Times New Roman"/>
                <w:bCs/>
                <w:sz w:val="28"/>
                <w:szCs w:val="28"/>
                <w:shd w:val="clear" w:color="auto" w:fill="FFFFFF"/>
              </w:rPr>
              <w:t xml:space="preserve"> vadītajā </w:t>
            </w:r>
            <w:r w:rsidRPr="004B1F06">
              <w:rPr>
                <w:rFonts w:ascii="Times New Roman" w:hAnsi="Times New Roman" w:cs="Times New Roman"/>
                <w:bCs/>
                <w:sz w:val="28"/>
                <w:szCs w:val="28"/>
                <w:shd w:val="clear" w:color="auto" w:fill="FFFFFF"/>
              </w:rPr>
              <w:t>starptautiskajā operācijā Kosovā</w:t>
            </w:r>
            <w:r w:rsidRPr="004B1F06">
              <w:rPr>
                <w:rFonts w:ascii="Times New Roman" w:hAnsi="Times New Roman" w:cs="Times New Roman"/>
                <w:bCs/>
                <w:i/>
                <w:sz w:val="28"/>
                <w:szCs w:val="28"/>
                <w:shd w:val="clear" w:color="auto" w:fill="FFFFFF"/>
              </w:rPr>
              <w:t xml:space="preserve"> (KFOR)</w:t>
            </w:r>
            <w:r w:rsidRPr="004B1F06">
              <w:rPr>
                <w:rFonts w:ascii="Times New Roman" w:hAnsi="Times New Roman" w:cs="Times New Roman"/>
                <w:bCs/>
                <w:sz w:val="28"/>
                <w:szCs w:val="28"/>
                <w:shd w:val="clear" w:color="auto" w:fill="FFFFFF"/>
              </w:rPr>
              <w:t>" projekts sagatavots, lai varētu nosūtīt Latvijas Nacionālo bruņoto spēku karavīrus dalībai starptautiskajā operācijā Kosovā (</w:t>
            </w:r>
            <w:r w:rsidRPr="004B1F06">
              <w:rPr>
                <w:rFonts w:ascii="Times New Roman" w:hAnsi="Times New Roman" w:cs="Times New Roman"/>
                <w:bCs/>
                <w:i/>
                <w:sz w:val="28"/>
                <w:szCs w:val="28"/>
                <w:shd w:val="clear" w:color="auto" w:fill="FFFFFF"/>
              </w:rPr>
              <w:t>KFOR</w:t>
            </w:r>
            <w:r w:rsidRPr="004B1F06">
              <w:rPr>
                <w:rFonts w:ascii="Times New Roman" w:hAnsi="Times New Roman" w:cs="Times New Roman"/>
                <w:bCs/>
                <w:sz w:val="28"/>
                <w:szCs w:val="28"/>
                <w:shd w:val="clear" w:color="auto" w:fill="FFFFFF"/>
              </w:rPr>
              <w:t>).</w:t>
            </w:r>
          </w:p>
          <w:p w14:paraId="48FAECD9" w14:textId="679764F7"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lang w:bidi="lo-LA"/>
              </w:rPr>
              <w:t>Saeimas lēmums stāsies spēkā tā pieņemšanas brīdī.</w:t>
            </w:r>
          </w:p>
        </w:tc>
      </w:tr>
    </w:tbl>
    <w:p w14:paraId="5573A593" w14:textId="77777777" w:rsidR="00327D8A" w:rsidRPr="00742FD5" w:rsidRDefault="00327D8A" w:rsidP="007370C4">
      <w:pPr>
        <w:pStyle w:val="BodyText2"/>
        <w:spacing w:before="0" w:beforeAutospacing="0" w:after="0" w:afterAutospacing="0"/>
        <w:rPr>
          <w:sz w:val="16"/>
          <w:szCs w:val="16"/>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715"/>
        <w:gridCol w:w="5998"/>
      </w:tblGrid>
      <w:tr w:rsidR="00327D8A" w:rsidRPr="004B7D57" w14:paraId="1D5FEEE5" w14:textId="77777777" w:rsidTr="00742FD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66B5F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 Tiesību akta projekta izstrādes nepieciešamība</w:t>
            </w:r>
          </w:p>
        </w:tc>
      </w:tr>
      <w:tr w:rsidR="00327D8A" w:rsidRPr="004B7D57" w14:paraId="20F75D75" w14:textId="77777777" w:rsidTr="00742FD5">
        <w:trPr>
          <w:trHeight w:val="40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045C8E14" w14:textId="77777777" w:rsidR="00327D8A" w:rsidRPr="004B7D57" w:rsidRDefault="00327D8A" w:rsidP="007370C4">
            <w:pPr>
              <w:spacing w:after="0" w:line="240" w:lineRule="auto"/>
              <w:ind w:firstLine="300"/>
              <w:rPr>
                <w:rFonts w:ascii="Times New Roman" w:hAnsi="Times New Roman" w:cs="Times New Roman"/>
                <w:sz w:val="28"/>
                <w:szCs w:val="28"/>
              </w:rPr>
            </w:pPr>
            <w:r w:rsidRPr="004B7D57">
              <w:rPr>
                <w:rFonts w:ascii="Times New Roman" w:hAnsi="Times New Roman" w:cs="Times New Roman"/>
                <w:sz w:val="28"/>
                <w:szCs w:val="28"/>
              </w:rPr>
              <w:t>1.</w:t>
            </w:r>
          </w:p>
        </w:tc>
        <w:tc>
          <w:tcPr>
            <w:tcW w:w="1506" w:type="pct"/>
            <w:tcBorders>
              <w:top w:val="outset" w:sz="6" w:space="0" w:color="auto"/>
              <w:left w:val="outset" w:sz="6" w:space="0" w:color="auto"/>
              <w:bottom w:val="outset" w:sz="6" w:space="0" w:color="auto"/>
              <w:right w:val="outset" w:sz="6" w:space="0" w:color="auto"/>
            </w:tcBorders>
            <w:hideMark/>
          </w:tcPr>
          <w:p w14:paraId="6DC3424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Pamatojums</w:t>
            </w:r>
          </w:p>
        </w:tc>
        <w:tc>
          <w:tcPr>
            <w:tcW w:w="3231" w:type="pct"/>
            <w:tcBorders>
              <w:top w:val="outset" w:sz="6" w:space="0" w:color="auto"/>
              <w:left w:val="outset" w:sz="6" w:space="0" w:color="auto"/>
              <w:bottom w:val="outset" w:sz="6" w:space="0" w:color="auto"/>
              <w:right w:val="outset" w:sz="6" w:space="0" w:color="auto"/>
            </w:tcBorders>
            <w:hideMark/>
          </w:tcPr>
          <w:p w14:paraId="76D33DD0" w14:textId="422548FF" w:rsidR="00327D8A" w:rsidRPr="00723BB6" w:rsidRDefault="00E21C3B"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Deklarācijas</w:t>
            </w:r>
            <w:r w:rsidR="00327D8A" w:rsidRPr="008774E3">
              <w:rPr>
                <w:rFonts w:ascii="Times New Roman" w:hAnsi="Times New Roman" w:cs="Times New Roman"/>
                <w:sz w:val="28"/>
                <w:szCs w:val="28"/>
              </w:rPr>
              <w:t xml:space="preserve"> par Artūra Krišjāņa Kariņa vadītā Ministru kabineta iecerēto darbību 203.</w:t>
            </w:r>
            <w:r w:rsidR="00D616C8" w:rsidRPr="008774E3">
              <w:rPr>
                <w:rFonts w:ascii="Times New Roman" w:hAnsi="Times New Roman" w:cs="Times New Roman"/>
                <w:sz w:val="28"/>
                <w:szCs w:val="28"/>
              </w:rPr>
              <w:t xml:space="preserve"> </w:t>
            </w:r>
            <w:r>
              <w:rPr>
                <w:rFonts w:ascii="Times New Roman" w:hAnsi="Times New Roman" w:cs="Times New Roman"/>
                <w:sz w:val="28"/>
                <w:szCs w:val="28"/>
              </w:rPr>
              <w:t>punkts</w:t>
            </w:r>
            <w:r w:rsidR="00327D8A" w:rsidRPr="008774E3">
              <w:rPr>
                <w:rFonts w:ascii="Times New Roman" w:hAnsi="Times New Roman" w:cs="Times New Roman"/>
                <w:sz w:val="28"/>
                <w:szCs w:val="28"/>
              </w:rPr>
              <w:t xml:space="preserve"> un Rīcības plāna tās īstenošanai </w:t>
            </w:r>
            <w:r w:rsidR="007523DF" w:rsidRPr="008774E3">
              <w:rPr>
                <w:rFonts w:ascii="Times New Roman" w:hAnsi="Times New Roman" w:cs="Times New Roman"/>
                <w:sz w:val="28"/>
                <w:szCs w:val="28"/>
              </w:rPr>
              <w:t>203.2.</w:t>
            </w:r>
            <w:r w:rsidR="00723BB6">
              <w:rPr>
                <w:rFonts w:ascii="Times New Roman" w:hAnsi="Times New Roman" w:cs="Times New Roman"/>
                <w:sz w:val="28"/>
                <w:szCs w:val="28"/>
              </w:rPr>
              <w:t xml:space="preserve"> apakšpunkts</w:t>
            </w:r>
            <w:r w:rsidR="00327D8A" w:rsidRPr="008774E3">
              <w:rPr>
                <w:rFonts w:ascii="Times New Roman" w:hAnsi="Times New Roman" w:cs="Times New Roman"/>
                <w:sz w:val="28"/>
                <w:szCs w:val="28"/>
              </w:rPr>
              <w:t>.</w:t>
            </w:r>
            <w:r w:rsidR="00327D8A" w:rsidRPr="008774E3">
              <w:rPr>
                <w:rFonts w:ascii="Times New Roman" w:hAnsi="Times New Roman" w:cs="Times New Roman"/>
                <w:color w:val="00B050"/>
                <w:sz w:val="28"/>
                <w:szCs w:val="28"/>
              </w:rPr>
              <w:t xml:space="preserve"> </w:t>
            </w:r>
          </w:p>
        </w:tc>
      </w:tr>
      <w:tr w:rsidR="00327D8A" w:rsidRPr="004B7D57" w14:paraId="0AD9B4D2" w14:textId="77777777" w:rsidTr="00742FD5">
        <w:trPr>
          <w:trHeight w:val="1499"/>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4CC925F3"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2.</w:t>
            </w:r>
          </w:p>
        </w:tc>
        <w:tc>
          <w:tcPr>
            <w:tcW w:w="1506" w:type="pct"/>
            <w:tcBorders>
              <w:top w:val="outset" w:sz="6" w:space="0" w:color="auto"/>
              <w:left w:val="outset" w:sz="6" w:space="0" w:color="auto"/>
              <w:bottom w:val="outset" w:sz="6" w:space="0" w:color="auto"/>
              <w:right w:val="outset" w:sz="6" w:space="0" w:color="auto"/>
            </w:tcBorders>
            <w:hideMark/>
          </w:tcPr>
          <w:p w14:paraId="5BC1A9F3" w14:textId="77777777" w:rsidR="00327D8A" w:rsidRPr="00C63AB2" w:rsidRDefault="00327D8A"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Pašreizējā situācija un problēmas, kuru risināšanai tiesību akta projekts izstrādāts, tiesiskā regulējuma mērķis un būtība</w:t>
            </w:r>
          </w:p>
          <w:p w14:paraId="2FA1C4D7" w14:textId="77777777" w:rsidR="00327D8A" w:rsidRPr="00C63AB2" w:rsidRDefault="00327D8A" w:rsidP="007370C4">
            <w:pPr>
              <w:spacing w:after="0" w:line="240" w:lineRule="auto"/>
              <w:jc w:val="both"/>
              <w:rPr>
                <w:rFonts w:ascii="Times New Roman" w:hAnsi="Times New Roman" w:cs="Times New Roman"/>
                <w:sz w:val="28"/>
                <w:szCs w:val="28"/>
              </w:rPr>
            </w:pPr>
          </w:p>
          <w:p w14:paraId="6C0945B8" w14:textId="77777777" w:rsidR="00327D8A" w:rsidRPr="00C63AB2" w:rsidRDefault="00327D8A" w:rsidP="007370C4">
            <w:pPr>
              <w:spacing w:after="0" w:line="240" w:lineRule="auto"/>
              <w:jc w:val="both"/>
              <w:rPr>
                <w:rFonts w:ascii="Times New Roman" w:hAnsi="Times New Roman" w:cs="Times New Roman"/>
                <w:sz w:val="28"/>
                <w:szCs w:val="28"/>
              </w:rPr>
            </w:pPr>
          </w:p>
          <w:p w14:paraId="3AC486F9" w14:textId="77777777" w:rsidR="00327D8A" w:rsidRPr="00C63AB2" w:rsidRDefault="00327D8A" w:rsidP="007370C4">
            <w:pPr>
              <w:spacing w:after="0" w:line="240" w:lineRule="auto"/>
              <w:jc w:val="both"/>
              <w:rPr>
                <w:rFonts w:ascii="Times New Roman" w:hAnsi="Times New Roman" w:cs="Times New Roman"/>
                <w:sz w:val="28"/>
                <w:szCs w:val="28"/>
              </w:rPr>
            </w:pPr>
          </w:p>
          <w:p w14:paraId="207AE449" w14:textId="77777777" w:rsidR="00327D8A" w:rsidRPr="00C63AB2" w:rsidRDefault="00327D8A" w:rsidP="007370C4">
            <w:pPr>
              <w:spacing w:after="0" w:line="240" w:lineRule="auto"/>
              <w:jc w:val="both"/>
              <w:rPr>
                <w:rFonts w:ascii="Times New Roman" w:hAnsi="Times New Roman" w:cs="Times New Roman"/>
                <w:sz w:val="28"/>
                <w:szCs w:val="28"/>
              </w:rPr>
            </w:pPr>
          </w:p>
          <w:p w14:paraId="25949897" w14:textId="77777777" w:rsidR="00327D8A" w:rsidRPr="00C63AB2" w:rsidRDefault="00327D8A" w:rsidP="007370C4">
            <w:pPr>
              <w:spacing w:after="0" w:line="240" w:lineRule="auto"/>
              <w:jc w:val="both"/>
              <w:rPr>
                <w:rFonts w:ascii="Times New Roman" w:hAnsi="Times New Roman" w:cs="Times New Roman"/>
                <w:sz w:val="28"/>
                <w:szCs w:val="28"/>
              </w:rPr>
            </w:pPr>
          </w:p>
          <w:p w14:paraId="50AEAB0D" w14:textId="77777777" w:rsidR="00327D8A" w:rsidRPr="00C63AB2" w:rsidRDefault="00327D8A" w:rsidP="007370C4">
            <w:pPr>
              <w:spacing w:after="0" w:line="240" w:lineRule="auto"/>
              <w:jc w:val="both"/>
              <w:rPr>
                <w:rFonts w:ascii="Times New Roman" w:hAnsi="Times New Roman" w:cs="Times New Roman"/>
                <w:sz w:val="28"/>
                <w:szCs w:val="28"/>
              </w:rPr>
            </w:pPr>
          </w:p>
          <w:p w14:paraId="57E4F587" w14:textId="77777777" w:rsidR="00327D8A" w:rsidRPr="00C63AB2" w:rsidRDefault="00327D8A" w:rsidP="007370C4">
            <w:pPr>
              <w:spacing w:after="0" w:line="240" w:lineRule="auto"/>
              <w:jc w:val="both"/>
              <w:rPr>
                <w:rFonts w:ascii="Times New Roman" w:hAnsi="Times New Roman" w:cs="Times New Roman"/>
                <w:sz w:val="28"/>
                <w:szCs w:val="28"/>
              </w:rPr>
            </w:pPr>
          </w:p>
          <w:p w14:paraId="05AC13CA" w14:textId="77777777" w:rsidR="00327D8A" w:rsidRPr="00C63AB2" w:rsidRDefault="00327D8A" w:rsidP="007370C4">
            <w:pPr>
              <w:spacing w:after="0" w:line="240" w:lineRule="auto"/>
              <w:jc w:val="both"/>
              <w:rPr>
                <w:rFonts w:ascii="Times New Roman" w:hAnsi="Times New Roman" w:cs="Times New Roman"/>
                <w:sz w:val="28"/>
                <w:szCs w:val="28"/>
              </w:rPr>
            </w:pPr>
          </w:p>
          <w:p w14:paraId="357FD465" w14:textId="77777777" w:rsidR="00327D8A" w:rsidRPr="00C63AB2" w:rsidRDefault="00327D8A" w:rsidP="007370C4">
            <w:pPr>
              <w:spacing w:after="0" w:line="240" w:lineRule="auto"/>
              <w:jc w:val="both"/>
              <w:rPr>
                <w:rFonts w:ascii="Times New Roman" w:hAnsi="Times New Roman" w:cs="Times New Roman"/>
                <w:sz w:val="28"/>
                <w:szCs w:val="28"/>
              </w:rPr>
            </w:pPr>
          </w:p>
          <w:p w14:paraId="04040062" w14:textId="77777777" w:rsidR="00327D8A" w:rsidRPr="00C63AB2" w:rsidRDefault="00327D8A" w:rsidP="007370C4">
            <w:pPr>
              <w:spacing w:after="0" w:line="240" w:lineRule="auto"/>
              <w:jc w:val="both"/>
              <w:rPr>
                <w:rFonts w:ascii="Times New Roman" w:hAnsi="Times New Roman" w:cs="Times New Roman"/>
                <w:sz w:val="28"/>
                <w:szCs w:val="28"/>
              </w:rPr>
            </w:pPr>
          </w:p>
          <w:p w14:paraId="288F7357" w14:textId="77777777" w:rsidR="00327D8A" w:rsidRPr="00C63AB2" w:rsidRDefault="00327D8A" w:rsidP="007370C4">
            <w:pPr>
              <w:spacing w:after="0" w:line="240" w:lineRule="auto"/>
              <w:jc w:val="both"/>
              <w:rPr>
                <w:rFonts w:ascii="Times New Roman" w:hAnsi="Times New Roman" w:cs="Times New Roman"/>
                <w:sz w:val="28"/>
                <w:szCs w:val="28"/>
              </w:rPr>
            </w:pPr>
          </w:p>
          <w:p w14:paraId="22488BE0" w14:textId="77777777" w:rsidR="00327D8A" w:rsidRPr="00C63AB2" w:rsidRDefault="00327D8A" w:rsidP="007370C4">
            <w:pPr>
              <w:spacing w:after="0" w:line="240" w:lineRule="auto"/>
              <w:jc w:val="both"/>
              <w:rPr>
                <w:rFonts w:ascii="Times New Roman" w:hAnsi="Times New Roman" w:cs="Times New Roman"/>
                <w:sz w:val="28"/>
                <w:szCs w:val="28"/>
              </w:rPr>
            </w:pPr>
          </w:p>
          <w:p w14:paraId="542ADDDA" w14:textId="77777777" w:rsidR="00327D8A" w:rsidRPr="00C63AB2" w:rsidRDefault="00327D8A" w:rsidP="007370C4">
            <w:pPr>
              <w:spacing w:after="0" w:line="240" w:lineRule="auto"/>
              <w:ind w:firstLine="720"/>
              <w:jc w:val="both"/>
              <w:rPr>
                <w:rFonts w:ascii="Times New Roman" w:hAnsi="Times New Roman" w:cs="Times New Roman"/>
                <w:sz w:val="28"/>
                <w:szCs w:val="28"/>
              </w:rPr>
            </w:pPr>
          </w:p>
        </w:tc>
        <w:tc>
          <w:tcPr>
            <w:tcW w:w="3231" w:type="pct"/>
            <w:tcBorders>
              <w:top w:val="outset" w:sz="6" w:space="0" w:color="auto"/>
              <w:left w:val="outset" w:sz="6" w:space="0" w:color="auto"/>
              <w:bottom w:val="outset" w:sz="6" w:space="0" w:color="auto"/>
              <w:right w:val="outset" w:sz="6" w:space="0" w:color="auto"/>
            </w:tcBorders>
            <w:hideMark/>
          </w:tcPr>
          <w:p w14:paraId="7342E6C6" w14:textId="0A8B0F1B" w:rsidR="00917F57"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Balstoties uz Apvieno Nāciju Organizācijas (ANO) Drošības padomes</w:t>
            </w:r>
            <w:r w:rsidR="00E21C3B" w:rsidRPr="00C63AB2">
              <w:rPr>
                <w:rFonts w:ascii="Times New Roman" w:hAnsi="Times New Roman" w:cs="Times New Roman"/>
                <w:sz w:val="28"/>
                <w:szCs w:val="28"/>
              </w:rPr>
              <w:t xml:space="preserve"> 1999. gada 10. jūnija</w:t>
            </w:r>
            <w:r w:rsidRPr="00C63AB2">
              <w:rPr>
                <w:rFonts w:ascii="Times New Roman" w:hAnsi="Times New Roman" w:cs="Times New Roman"/>
                <w:sz w:val="28"/>
                <w:szCs w:val="28"/>
              </w:rPr>
              <w:t xml:space="preserve"> rezolūciju Nr. 1244</w:t>
            </w:r>
            <w:r w:rsidR="00E21C3B" w:rsidRPr="00C63AB2">
              <w:rPr>
                <w:rFonts w:ascii="Times New Roman" w:hAnsi="Times New Roman" w:cs="Times New Roman"/>
                <w:sz w:val="28"/>
                <w:szCs w:val="28"/>
              </w:rPr>
              <w:t xml:space="preserve"> (1999)</w:t>
            </w:r>
            <w:r w:rsidRPr="00C63AB2">
              <w:rPr>
                <w:rFonts w:ascii="Times New Roman" w:hAnsi="Times New Roman" w:cs="Times New Roman"/>
                <w:sz w:val="28"/>
                <w:szCs w:val="28"/>
              </w:rPr>
              <w:t>,</w:t>
            </w:r>
            <w:r w:rsidR="005138CD" w:rsidRPr="00C63AB2">
              <w:rPr>
                <w:rFonts w:ascii="Times New Roman" w:hAnsi="Times New Roman" w:cs="Times New Roman"/>
                <w:sz w:val="28"/>
                <w:szCs w:val="28"/>
              </w:rPr>
              <w:t xml:space="preserve"> Ziemeļatlantijas līguma organizācijas (NATO) </w:t>
            </w:r>
            <w:r w:rsidRPr="00C63AB2">
              <w:rPr>
                <w:rFonts w:ascii="Times New Roman" w:hAnsi="Times New Roman" w:cs="Times New Roman"/>
                <w:sz w:val="28"/>
                <w:szCs w:val="28"/>
              </w:rPr>
              <w:t xml:space="preserve">vadītā operācija Kosovā </w:t>
            </w:r>
            <w:r w:rsidRPr="00C63AB2">
              <w:rPr>
                <w:rFonts w:ascii="Times New Roman" w:hAnsi="Times New Roman" w:cs="Times New Roman"/>
                <w:i/>
                <w:sz w:val="28"/>
                <w:szCs w:val="28"/>
              </w:rPr>
              <w:t>(</w:t>
            </w:r>
            <w:proofErr w:type="spellStart"/>
            <w:r w:rsidRPr="00C63AB2">
              <w:rPr>
                <w:rFonts w:ascii="Times New Roman" w:hAnsi="Times New Roman" w:cs="Times New Roman"/>
                <w:i/>
                <w:sz w:val="28"/>
                <w:szCs w:val="28"/>
              </w:rPr>
              <w:t>Kosovo</w:t>
            </w:r>
            <w:proofErr w:type="spellEnd"/>
            <w:r w:rsidRPr="00C63AB2">
              <w:rPr>
                <w:rFonts w:ascii="Times New Roman" w:hAnsi="Times New Roman" w:cs="Times New Roman"/>
                <w:i/>
                <w:sz w:val="28"/>
                <w:szCs w:val="28"/>
              </w:rPr>
              <w:t xml:space="preserve"> </w:t>
            </w:r>
            <w:proofErr w:type="spellStart"/>
            <w:r w:rsidRPr="00C63AB2">
              <w:rPr>
                <w:rFonts w:ascii="Times New Roman" w:hAnsi="Times New Roman" w:cs="Times New Roman"/>
                <w:i/>
                <w:sz w:val="28"/>
                <w:szCs w:val="28"/>
              </w:rPr>
              <w:t>Force</w:t>
            </w:r>
            <w:proofErr w:type="spellEnd"/>
            <w:r w:rsidRPr="00C63AB2">
              <w:rPr>
                <w:rFonts w:ascii="Times New Roman" w:hAnsi="Times New Roman" w:cs="Times New Roman"/>
                <w:i/>
                <w:sz w:val="28"/>
                <w:szCs w:val="28"/>
              </w:rPr>
              <w:t xml:space="preserve"> – KFOR)</w:t>
            </w:r>
            <w:r w:rsidRPr="00C63AB2">
              <w:rPr>
                <w:rFonts w:ascii="Times New Roman" w:hAnsi="Times New Roman" w:cs="Times New Roman"/>
                <w:sz w:val="28"/>
                <w:szCs w:val="28"/>
              </w:rPr>
              <w:t xml:space="preserve"> tika uzsākta 1999. gada jūnijā pēc ilgstoša starpetniska konflikta un vardarbības</w:t>
            </w:r>
            <w:r w:rsidR="005138CD" w:rsidRPr="00C63AB2">
              <w:rPr>
                <w:rFonts w:ascii="Times New Roman" w:hAnsi="Times New Roman" w:cs="Times New Roman"/>
                <w:sz w:val="28"/>
                <w:szCs w:val="28"/>
              </w:rPr>
              <w:t xml:space="preserve"> Balkānu</w:t>
            </w:r>
            <w:r w:rsidRPr="00C63AB2">
              <w:rPr>
                <w:rFonts w:ascii="Times New Roman" w:hAnsi="Times New Roman" w:cs="Times New Roman"/>
                <w:sz w:val="28"/>
                <w:szCs w:val="28"/>
              </w:rPr>
              <w:t xml:space="preserve"> reģionā. </w:t>
            </w:r>
          </w:p>
          <w:p w14:paraId="0EEE56CD" w14:textId="3C7E33CE" w:rsidR="00207FAA" w:rsidRPr="00C63AB2" w:rsidRDefault="009B61E4"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i/>
                <w:sz w:val="28"/>
                <w:szCs w:val="28"/>
              </w:rPr>
              <w:t>KFOR</w:t>
            </w:r>
            <w:r w:rsidRPr="00C63AB2">
              <w:rPr>
                <w:rFonts w:ascii="Times New Roman" w:hAnsi="Times New Roman" w:cs="Times New Roman"/>
                <w:sz w:val="28"/>
                <w:szCs w:val="28"/>
              </w:rPr>
              <w:t xml:space="preserve"> galvenie uzdevumi ir: (1) drošas vides izveide un uzturēšana, kas garantē pārvietošanās brīvību visā Kosovas teritorijā visiem pilsoņiem neatkarīgi no viņu etniskās izcelsmes; (2) atbalstīt un koordinēt starptautiskās humānās palīdzības centienus;            (3) atbalstīt un koordinēt Kosovas drošības spēku pilnveidi; (4) atbalstīt miermīlīgas, stabilas, demokrātiskas un daudz etniskas Kosovas attīstību.</w:t>
            </w:r>
          </w:p>
          <w:p w14:paraId="13CF245A" w14:textId="65C96106" w:rsidR="00990D9E" w:rsidRPr="00C63AB2" w:rsidRDefault="00990D9E"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Kaut arī kopumā politiskā, ekonomiskā, etniskā un drošības situācija šobrīd Kosovā, salīdzinot ar</w:t>
            </w:r>
            <w:proofErr w:type="gramStart"/>
            <w:r w:rsidRPr="00C63AB2">
              <w:rPr>
                <w:rFonts w:ascii="Times New Roman" w:hAnsi="Times New Roman" w:cs="Times New Roman"/>
                <w:sz w:val="28"/>
                <w:szCs w:val="28"/>
              </w:rPr>
              <w:t xml:space="preserve"> </w:t>
            </w:r>
            <w:r w:rsidR="009B61E4" w:rsidRPr="00C63AB2">
              <w:rPr>
                <w:rFonts w:ascii="Times New Roman" w:hAnsi="Times New Roman" w:cs="Times New Roman"/>
                <w:sz w:val="28"/>
                <w:szCs w:val="28"/>
              </w:rPr>
              <w:t xml:space="preserve">        </w:t>
            </w:r>
            <w:proofErr w:type="gramEnd"/>
            <w:r w:rsidRPr="00C63AB2">
              <w:rPr>
                <w:rFonts w:ascii="Times New Roman" w:hAnsi="Times New Roman" w:cs="Times New Roman"/>
                <w:sz w:val="28"/>
                <w:szCs w:val="28"/>
              </w:rPr>
              <w:t>1999. gadu</w:t>
            </w:r>
            <w:r w:rsidR="009B61E4" w:rsidRPr="00C63AB2">
              <w:rPr>
                <w:rFonts w:ascii="Times New Roman" w:hAnsi="Times New Roman" w:cs="Times New Roman"/>
                <w:sz w:val="28"/>
                <w:szCs w:val="28"/>
              </w:rPr>
              <w:t>,</w:t>
            </w:r>
            <w:r w:rsidRPr="00C63AB2">
              <w:rPr>
                <w:rFonts w:ascii="Times New Roman" w:hAnsi="Times New Roman" w:cs="Times New Roman"/>
                <w:sz w:val="28"/>
                <w:szCs w:val="28"/>
              </w:rPr>
              <w:t xml:space="preserve"> ir būtiski uzlabojusies, tā tomēr raksturojuma, kā nestabila un trausla, turklāt to pastiprina nopietnais politiskais saspīlējums ar Serbiju. Tas apgrūtina Kosovas integrāciju Eiropas Savienībā </w:t>
            </w:r>
            <w:r w:rsidR="00C63AB2">
              <w:rPr>
                <w:rFonts w:ascii="Times New Roman" w:hAnsi="Times New Roman" w:cs="Times New Roman"/>
                <w:sz w:val="28"/>
                <w:szCs w:val="28"/>
              </w:rPr>
              <w:t xml:space="preserve">(ES) </w:t>
            </w:r>
            <w:r w:rsidRPr="00C63AB2">
              <w:rPr>
                <w:rFonts w:ascii="Times New Roman" w:hAnsi="Times New Roman" w:cs="Times New Roman"/>
                <w:sz w:val="28"/>
                <w:szCs w:val="28"/>
              </w:rPr>
              <w:t>un citās starptautiskās organizācijās.</w:t>
            </w:r>
          </w:p>
          <w:p w14:paraId="689C3290" w14:textId="71DD3C7C" w:rsidR="00917F57" w:rsidRPr="00C63AB2" w:rsidRDefault="00917F57" w:rsidP="007370C4">
            <w:pPr>
              <w:spacing w:after="0" w:line="240" w:lineRule="auto"/>
              <w:jc w:val="both"/>
              <w:rPr>
                <w:rFonts w:ascii="Times New Roman" w:hAnsi="Times New Roman" w:cs="Times New Roman"/>
                <w:sz w:val="28"/>
                <w:szCs w:val="28"/>
              </w:rPr>
            </w:pPr>
          </w:p>
          <w:p w14:paraId="4B4CA93C" w14:textId="3B4E688F" w:rsidR="00917F57"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 xml:space="preserve">Pašreiz </w:t>
            </w:r>
            <w:r w:rsidRPr="00C63AB2">
              <w:rPr>
                <w:rFonts w:ascii="Times New Roman" w:hAnsi="Times New Roman" w:cs="Times New Roman"/>
                <w:i/>
                <w:sz w:val="28"/>
                <w:szCs w:val="28"/>
              </w:rPr>
              <w:t>KFOR</w:t>
            </w:r>
            <w:r w:rsidR="009B61E4" w:rsidRPr="00C63AB2">
              <w:rPr>
                <w:rFonts w:ascii="Times New Roman" w:hAnsi="Times New Roman" w:cs="Times New Roman"/>
                <w:sz w:val="28"/>
                <w:szCs w:val="28"/>
              </w:rPr>
              <w:t xml:space="preserve"> spēkos dien 3600 karavīri</w:t>
            </w:r>
            <w:r w:rsidRPr="00C63AB2">
              <w:rPr>
                <w:rFonts w:ascii="Times New Roman" w:hAnsi="Times New Roman" w:cs="Times New Roman"/>
                <w:sz w:val="28"/>
                <w:szCs w:val="28"/>
              </w:rPr>
              <w:t xml:space="preserve"> no 19 NATO valstīm un </w:t>
            </w:r>
            <w:r w:rsidR="0073178D" w:rsidRPr="00C63AB2">
              <w:rPr>
                <w:rFonts w:ascii="Times New Roman" w:hAnsi="Times New Roman" w:cs="Times New Roman"/>
                <w:sz w:val="28"/>
                <w:szCs w:val="28"/>
              </w:rPr>
              <w:t xml:space="preserve">8 citām </w:t>
            </w:r>
            <w:r w:rsidRPr="00C63AB2">
              <w:rPr>
                <w:rFonts w:ascii="Times New Roman" w:hAnsi="Times New Roman" w:cs="Times New Roman"/>
                <w:sz w:val="28"/>
                <w:szCs w:val="28"/>
              </w:rPr>
              <w:t xml:space="preserve">valstīm, </w:t>
            </w:r>
            <w:r w:rsidR="00F544A8" w:rsidRPr="00C63AB2">
              <w:rPr>
                <w:rFonts w:ascii="Times New Roman" w:hAnsi="Times New Roman" w:cs="Times New Roman"/>
                <w:sz w:val="28"/>
                <w:szCs w:val="28"/>
              </w:rPr>
              <w:t>kuras nav NATO dalībvalstis</w:t>
            </w:r>
            <w:r w:rsidR="00374687" w:rsidRPr="00C63AB2">
              <w:rPr>
                <w:rFonts w:ascii="Times New Roman" w:hAnsi="Times New Roman" w:cs="Times New Roman"/>
                <w:sz w:val="28"/>
                <w:szCs w:val="28"/>
              </w:rPr>
              <w:t>. Šāds karavīru skaits</w:t>
            </w:r>
            <w:r w:rsidRPr="00C63AB2">
              <w:rPr>
                <w:rFonts w:ascii="Times New Roman" w:hAnsi="Times New Roman" w:cs="Times New Roman"/>
                <w:sz w:val="28"/>
                <w:szCs w:val="28"/>
              </w:rPr>
              <w:t xml:space="preserve"> </w:t>
            </w:r>
            <w:r w:rsidR="00374687" w:rsidRPr="00C63AB2">
              <w:rPr>
                <w:rFonts w:ascii="Times New Roman" w:hAnsi="Times New Roman" w:cs="Times New Roman"/>
                <w:sz w:val="28"/>
                <w:szCs w:val="28"/>
              </w:rPr>
              <w:t>ir nepietiekams</w:t>
            </w:r>
            <w:r w:rsidRPr="00C63AB2">
              <w:rPr>
                <w:rFonts w:ascii="Times New Roman" w:hAnsi="Times New Roman" w:cs="Times New Roman"/>
                <w:sz w:val="28"/>
                <w:szCs w:val="28"/>
              </w:rPr>
              <w:t xml:space="preserve">, lai pilnvērtīgi veiktu uzdotos uzdevumus, </w:t>
            </w:r>
            <w:r w:rsidR="00990D9E" w:rsidRPr="00C63AB2">
              <w:rPr>
                <w:rFonts w:ascii="Times New Roman" w:hAnsi="Times New Roman" w:cs="Times New Roman"/>
                <w:sz w:val="28"/>
                <w:szCs w:val="28"/>
              </w:rPr>
              <w:t>līdz ar to</w:t>
            </w:r>
            <w:r w:rsidRPr="00C63AB2">
              <w:rPr>
                <w:rFonts w:ascii="Times New Roman" w:hAnsi="Times New Roman" w:cs="Times New Roman"/>
                <w:sz w:val="28"/>
                <w:szCs w:val="28"/>
              </w:rPr>
              <w:t xml:space="preserve"> šis spēku iztrūkums tiek uzsvērts katrā NATO globālajā spēku ģenerēšanas konferencē.</w:t>
            </w:r>
          </w:p>
          <w:p w14:paraId="5705445A" w14:textId="3C959F09" w:rsidR="00917F57" w:rsidRPr="00C63AB2" w:rsidRDefault="00952C0E"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 xml:space="preserve">Vēsturiski Latvija jau ir piedalījusies </w:t>
            </w:r>
            <w:r w:rsidRPr="00C63AB2">
              <w:rPr>
                <w:rFonts w:ascii="Times New Roman" w:hAnsi="Times New Roman" w:cs="Times New Roman"/>
                <w:i/>
                <w:sz w:val="28"/>
                <w:szCs w:val="28"/>
              </w:rPr>
              <w:t>KFOR</w:t>
            </w:r>
            <w:r w:rsidRPr="00C63AB2">
              <w:rPr>
                <w:rFonts w:ascii="Times New Roman" w:hAnsi="Times New Roman" w:cs="Times New Roman"/>
                <w:sz w:val="28"/>
                <w:szCs w:val="28"/>
              </w:rPr>
              <w:t xml:space="preserve"> </w:t>
            </w:r>
            <w:r w:rsidR="006F280C" w:rsidRPr="00C63AB2">
              <w:rPr>
                <w:rFonts w:ascii="Times New Roman" w:hAnsi="Times New Roman" w:cs="Times New Roman"/>
                <w:sz w:val="28"/>
                <w:szCs w:val="28"/>
              </w:rPr>
              <w:t>no</w:t>
            </w:r>
            <w:r w:rsidRPr="00C63AB2">
              <w:rPr>
                <w:rFonts w:ascii="Times New Roman" w:hAnsi="Times New Roman" w:cs="Times New Roman"/>
                <w:sz w:val="28"/>
                <w:szCs w:val="28"/>
              </w:rPr>
              <w:t xml:space="preserve"> 2000. gada februāra līdz 2009. gada augustam ar dažāda li</w:t>
            </w:r>
            <w:r w:rsidR="0050254D">
              <w:rPr>
                <w:rFonts w:ascii="Times New Roman" w:hAnsi="Times New Roman" w:cs="Times New Roman"/>
                <w:sz w:val="28"/>
                <w:szCs w:val="28"/>
              </w:rPr>
              <w:t xml:space="preserve">eluma vienībām un specialitātēm, bet </w:t>
            </w:r>
            <w:r w:rsidRPr="00C63AB2">
              <w:rPr>
                <w:rFonts w:ascii="Times New Roman" w:hAnsi="Times New Roman" w:cs="Times New Roman"/>
                <w:sz w:val="28"/>
                <w:szCs w:val="28"/>
              </w:rPr>
              <w:t xml:space="preserve">šobrīd, saņemot </w:t>
            </w:r>
            <w:r w:rsidR="00917F57" w:rsidRPr="00C63AB2">
              <w:rPr>
                <w:rFonts w:ascii="Times New Roman" w:hAnsi="Times New Roman" w:cs="Times New Roman"/>
                <w:sz w:val="28"/>
                <w:szCs w:val="28"/>
              </w:rPr>
              <w:t>NATO</w:t>
            </w:r>
            <w:r w:rsidR="00174C7E" w:rsidRPr="00C63AB2">
              <w:rPr>
                <w:rFonts w:ascii="Times New Roman" w:hAnsi="Times New Roman" w:cs="Times New Roman"/>
                <w:sz w:val="28"/>
                <w:szCs w:val="28"/>
              </w:rPr>
              <w:t xml:space="preserve"> Sabiedroto</w:t>
            </w:r>
            <w:r w:rsidR="00083509" w:rsidRPr="00C63AB2">
              <w:rPr>
                <w:rFonts w:ascii="Times New Roman" w:hAnsi="Times New Roman" w:cs="Times New Roman"/>
                <w:sz w:val="28"/>
                <w:szCs w:val="28"/>
              </w:rPr>
              <w:t xml:space="preserve"> spēku</w:t>
            </w:r>
            <w:r w:rsidR="00174C7E" w:rsidRPr="00C63AB2">
              <w:rPr>
                <w:rFonts w:ascii="Times New Roman" w:hAnsi="Times New Roman" w:cs="Times New Roman"/>
                <w:sz w:val="28"/>
                <w:szCs w:val="28"/>
              </w:rPr>
              <w:t xml:space="preserve"> augstākās virspavēlniecības Eiropā komandiera vietnieka</w:t>
            </w:r>
            <w:r w:rsidR="00917F57" w:rsidRPr="00C63AB2">
              <w:rPr>
                <w:rFonts w:ascii="Times New Roman" w:hAnsi="Times New Roman" w:cs="Times New Roman"/>
                <w:sz w:val="28"/>
                <w:szCs w:val="28"/>
              </w:rPr>
              <w:t xml:space="preserve"> </w:t>
            </w:r>
            <w:r w:rsidR="00174C7E" w:rsidRPr="00C63AB2">
              <w:rPr>
                <w:rFonts w:ascii="Times New Roman" w:hAnsi="Times New Roman" w:cs="Times New Roman"/>
                <w:sz w:val="28"/>
                <w:szCs w:val="28"/>
              </w:rPr>
              <w:t>(</w:t>
            </w:r>
            <w:r w:rsidR="00174C7E" w:rsidRPr="00C63AB2">
              <w:rPr>
                <w:rFonts w:ascii="Times New Roman" w:hAnsi="Times New Roman" w:cs="Times New Roman"/>
                <w:i/>
                <w:sz w:val="28"/>
                <w:szCs w:val="28"/>
              </w:rPr>
              <w:t xml:space="preserve">DSACEUR - </w:t>
            </w:r>
            <w:proofErr w:type="spellStart"/>
            <w:r w:rsidR="00917F57" w:rsidRPr="00C63AB2">
              <w:rPr>
                <w:rFonts w:ascii="Times New Roman" w:hAnsi="Times New Roman" w:cs="Times New Roman"/>
                <w:i/>
                <w:sz w:val="28"/>
                <w:szCs w:val="28"/>
              </w:rPr>
              <w:t>Deputy</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Supreme</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Allied</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Commander</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Europe</w:t>
            </w:r>
            <w:proofErr w:type="spellEnd"/>
            <w:r w:rsidR="00917F57" w:rsidRPr="00C63AB2">
              <w:rPr>
                <w:rFonts w:ascii="Times New Roman" w:hAnsi="Times New Roman" w:cs="Times New Roman"/>
                <w:i/>
                <w:sz w:val="28"/>
                <w:szCs w:val="28"/>
              </w:rPr>
              <w:t>)</w:t>
            </w:r>
            <w:r w:rsidR="00990D9E" w:rsidRPr="00C63AB2">
              <w:rPr>
                <w:rFonts w:ascii="Times New Roman" w:hAnsi="Times New Roman" w:cs="Times New Roman"/>
                <w:sz w:val="28"/>
                <w:szCs w:val="28"/>
              </w:rPr>
              <w:t xml:space="preserve"> </w:t>
            </w:r>
            <w:r w:rsidR="00D02E1E" w:rsidRPr="00C63AB2">
              <w:rPr>
                <w:rFonts w:ascii="Times New Roman" w:hAnsi="Times New Roman" w:cs="Times New Roman"/>
                <w:sz w:val="28"/>
                <w:szCs w:val="28"/>
              </w:rPr>
              <w:t>aicinājumu</w:t>
            </w:r>
            <w:r w:rsidR="00917F57" w:rsidRPr="00C63AB2">
              <w:rPr>
                <w:rFonts w:ascii="Times New Roman" w:hAnsi="Times New Roman" w:cs="Times New Roman"/>
                <w:sz w:val="28"/>
                <w:szCs w:val="28"/>
              </w:rPr>
              <w:t xml:space="preserve"> </w:t>
            </w:r>
            <w:r w:rsidR="00D02E1E" w:rsidRPr="00C63AB2">
              <w:rPr>
                <w:rFonts w:ascii="Times New Roman" w:hAnsi="Times New Roman" w:cs="Times New Roman"/>
                <w:sz w:val="28"/>
                <w:szCs w:val="28"/>
              </w:rPr>
              <w:t>un</w:t>
            </w:r>
            <w:r w:rsidR="00917F57" w:rsidRPr="00C63AB2">
              <w:rPr>
                <w:rFonts w:ascii="Times New Roman" w:hAnsi="Times New Roman" w:cs="Times New Roman"/>
                <w:sz w:val="28"/>
                <w:szCs w:val="28"/>
              </w:rPr>
              <w:t xml:space="preserve"> izvērtējot iespējas un riskus, tika secināts, ka Latvija varētu piedalīties </w:t>
            </w:r>
            <w:r w:rsidR="00917F57" w:rsidRPr="00C63AB2">
              <w:rPr>
                <w:rFonts w:ascii="Times New Roman" w:hAnsi="Times New Roman" w:cs="Times New Roman"/>
                <w:i/>
                <w:sz w:val="28"/>
                <w:szCs w:val="28"/>
              </w:rPr>
              <w:t>RC-E (</w:t>
            </w:r>
            <w:proofErr w:type="spellStart"/>
            <w:r w:rsidR="00917F57" w:rsidRPr="00C63AB2">
              <w:rPr>
                <w:rFonts w:ascii="Times New Roman" w:hAnsi="Times New Roman" w:cs="Times New Roman"/>
                <w:i/>
                <w:sz w:val="28"/>
                <w:szCs w:val="28"/>
              </w:rPr>
              <w:t>Regional</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Command</w:t>
            </w:r>
            <w:proofErr w:type="spellEnd"/>
            <w:r w:rsidR="00917F57" w:rsidRPr="00C63AB2">
              <w:rPr>
                <w:rFonts w:ascii="Times New Roman" w:hAnsi="Times New Roman" w:cs="Times New Roman"/>
                <w:i/>
                <w:sz w:val="28"/>
                <w:szCs w:val="28"/>
              </w:rPr>
              <w:t xml:space="preserve"> – </w:t>
            </w:r>
            <w:proofErr w:type="spellStart"/>
            <w:r w:rsidR="00917F57" w:rsidRPr="00C63AB2">
              <w:rPr>
                <w:rFonts w:ascii="Times New Roman" w:hAnsi="Times New Roman" w:cs="Times New Roman"/>
                <w:i/>
                <w:sz w:val="28"/>
                <w:szCs w:val="28"/>
              </w:rPr>
              <w:t>East</w:t>
            </w:r>
            <w:proofErr w:type="spellEnd"/>
            <w:r w:rsidR="00917F57" w:rsidRPr="00C63AB2">
              <w:rPr>
                <w:rFonts w:ascii="Times New Roman" w:hAnsi="Times New Roman" w:cs="Times New Roman"/>
                <w:i/>
                <w:sz w:val="28"/>
                <w:szCs w:val="28"/>
              </w:rPr>
              <w:t xml:space="preserve">) </w:t>
            </w:r>
            <w:r w:rsidR="0089524F" w:rsidRPr="00C63AB2">
              <w:rPr>
                <w:rFonts w:ascii="Times New Roman" w:hAnsi="Times New Roman" w:cs="Times New Roman"/>
                <w:sz w:val="28"/>
                <w:szCs w:val="28"/>
              </w:rPr>
              <w:t>Amerikas Savienoto Valstu (</w:t>
            </w:r>
            <w:r w:rsidR="00917F57" w:rsidRPr="00C63AB2">
              <w:rPr>
                <w:rFonts w:ascii="Times New Roman" w:hAnsi="Times New Roman" w:cs="Times New Roman"/>
                <w:sz w:val="28"/>
                <w:szCs w:val="28"/>
              </w:rPr>
              <w:t>ASV</w:t>
            </w:r>
            <w:r w:rsidR="0089524F" w:rsidRPr="00C63AB2">
              <w:rPr>
                <w:rFonts w:ascii="Times New Roman" w:hAnsi="Times New Roman" w:cs="Times New Roman"/>
                <w:sz w:val="28"/>
                <w:szCs w:val="28"/>
              </w:rPr>
              <w:t>)</w:t>
            </w:r>
            <w:r w:rsidR="00917F57" w:rsidRPr="00C63AB2">
              <w:rPr>
                <w:rFonts w:ascii="Times New Roman" w:hAnsi="Times New Roman" w:cs="Times New Roman"/>
                <w:sz w:val="28"/>
                <w:szCs w:val="28"/>
              </w:rPr>
              <w:t xml:space="preserve"> vadītajā daudznacionālajā bataljonā vienas vieglās kājnieku rotas sastāvā. Kontingenta skaitliskais sastāvs nepārsniegtu 160 karavīru</w:t>
            </w:r>
            <w:r w:rsidR="00990D9E" w:rsidRPr="00C63AB2">
              <w:rPr>
                <w:rFonts w:ascii="Times New Roman" w:hAnsi="Times New Roman" w:cs="Times New Roman"/>
                <w:sz w:val="28"/>
                <w:szCs w:val="28"/>
              </w:rPr>
              <w:t>,</w:t>
            </w:r>
            <w:r w:rsidR="00917F57" w:rsidRPr="00C63AB2">
              <w:rPr>
                <w:rFonts w:ascii="Times New Roman" w:hAnsi="Times New Roman" w:cs="Times New Roman"/>
                <w:sz w:val="28"/>
                <w:szCs w:val="28"/>
              </w:rPr>
              <w:t xml:space="preserve"> un galvenie uzdevumi būtu patrulēšana, savu spēku aizsardzība </w:t>
            </w:r>
            <w:r w:rsidR="00917F57" w:rsidRPr="00C63AB2">
              <w:rPr>
                <w:rFonts w:ascii="Times New Roman" w:hAnsi="Times New Roman" w:cs="Times New Roman"/>
                <w:i/>
                <w:sz w:val="28"/>
                <w:szCs w:val="28"/>
              </w:rPr>
              <w:t>(</w:t>
            </w:r>
            <w:proofErr w:type="spellStart"/>
            <w:r w:rsidR="00917F57" w:rsidRPr="00C63AB2">
              <w:rPr>
                <w:rFonts w:ascii="Times New Roman" w:hAnsi="Times New Roman" w:cs="Times New Roman"/>
                <w:i/>
                <w:sz w:val="28"/>
                <w:szCs w:val="28"/>
              </w:rPr>
              <w:t>Force</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Protection</w:t>
            </w:r>
            <w:proofErr w:type="spellEnd"/>
            <w:r w:rsidR="00917F57" w:rsidRPr="00C63AB2">
              <w:rPr>
                <w:rFonts w:ascii="Times New Roman" w:hAnsi="Times New Roman" w:cs="Times New Roman"/>
                <w:i/>
                <w:sz w:val="28"/>
                <w:szCs w:val="28"/>
              </w:rPr>
              <w:t xml:space="preserve"> – FP), </w:t>
            </w:r>
            <w:r w:rsidR="00917F57" w:rsidRPr="00C63AB2">
              <w:rPr>
                <w:rFonts w:ascii="Times New Roman" w:hAnsi="Times New Roman" w:cs="Times New Roman"/>
                <w:sz w:val="28"/>
                <w:szCs w:val="28"/>
              </w:rPr>
              <w:t>savu kaujas spēju uzturēšana (</w:t>
            </w:r>
            <w:proofErr w:type="spellStart"/>
            <w:r w:rsidR="00917F57" w:rsidRPr="00C63AB2">
              <w:rPr>
                <w:rFonts w:ascii="Times New Roman" w:hAnsi="Times New Roman" w:cs="Times New Roman"/>
                <w:sz w:val="28"/>
                <w:szCs w:val="28"/>
              </w:rPr>
              <w:t>pašapmācība</w:t>
            </w:r>
            <w:proofErr w:type="spellEnd"/>
            <w:r w:rsidR="00917F57" w:rsidRPr="00C63AB2">
              <w:rPr>
                <w:rFonts w:ascii="Times New Roman" w:hAnsi="Times New Roman" w:cs="Times New Roman"/>
                <w:sz w:val="28"/>
                <w:szCs w:val="28"/>
              </w:rPr>
              <w:t>) un ātrās reaģēšanas spēku uzdevumu pildīšana.</w:t>
            </w:r>
            <w:r w:rsidR="00193226">
              <w:rPr>
                <w:rFonts w:ascii="Times New Roman" w:hAnsi="Times New Roman" w:cs="Times New Roman"/>
                <w:sz w:val="28"/>
                <w:szCs w:val="28"/>
              </w:rPr>
              <w:t xml:space="preserve"> Latvijas dalība </w:t>
            </w:r>
            <w:r w:rsidR="00193226" w:rsidRPr="00193226">
              <w:rPr>
                <w:rFonts w:ascii="Times New Roman" w:hAnsi="Times New Roman" w:cs="Times New Roman"/>
                <w:i/>
                <w:sz w:val="28"/>
                <w:szCs w:val="28"/>
              </w:rPr>
              <w:t>KFOR</w:t>
            </w:r>
            <w:r w:rsidR="00193226" w:rsidRPr="00C63AB2">
              <w:rPr>
                <w:rFonts w:ascii="Times New Roman" w:hAnsi="Times New Roman" w:cs="Times New Roman"/>
                <w:sz w:val="28"/>
                <w:szCs w:val="28"/>
              </w:rPr>
              <w:t xml:space="preserve"> dotu iespēju NBS turpināt taktisko sadarbību un savietojamību ar NATO un partnervalstu bruņotajiem spēkiem operācijas rajonā, kā arī pilnveidot savas militārās spējas, pildot uzdevumus dažādos operāciju rajonos.</w:t>
            </w:r>
          </w:p>
          <w:p w14:paraId="2E1B8C10" w14:textId="49E0CE4E" w:rsidR="00CE677D" w:rsidRDefault="00C63AB2"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Saskaņā ar Latvijas ārpolitikas un at</w:t>
            </w:r>
            <w:r>
              <w:rPr>
                <w:rFonts w:ascii="Times New Roman" w:hAnsi="Times New Roman" w:cs="Times New Roman"/>
                <w:sz w:val="28"/>
                <w:szCs w:val="28"/>
              </w:rPr>
              <w:t>tīstības sadarbības prioritātēm</w:t>
            </w:r>
            <w:r w:rsidRPr="00C63AB2">
              <w:rPr>
                <w:rFonts w:ascii="Times New Roman" w:hAnsi="Times New Roman" w:cs="Times New Roman"/>
                <w:sz w:val="28"/>
                <w:szCs w:val="28"/>
              </w:rPr>
              <w:t xml:space="preserve"> Latvijai kopumā ir būtiska Rietumbalkānu reģiona stabilizēšana un integrēšana ES po</w:t>
            </w:r>
            <w:r w:rsidR="005E1AE2">
              <w:rPr>
                <w:rFonts w:ascii="Times New Roman" w:hAnsi="Times New Roman" w:cs="Times New Roman"/>
                <w:sz w:val="28"/>
                <w:szCs w:val="28"/>
              </w:rPr>
              <w:t>litiskajā, ekonomiskajā, sociālajā</w:t>
            </w:r>
            <w:r w:rsidRPr="00C63AB2">
              <w:rPr>
                <w:rFonts w:ascii="Times New Roman" w:hAnsi="Times New Roman" w:cs="Times New Roman"/>
                <w:sz w:val="28"/>
                <w:szCs w:val="28"/>
              </w:rPr>
              <w:t xml:space="preserve"> un arī drošības telpā. Lai arī situācija Kosovā ir būtiski uzlabojusies, Kosovai vēl priekšā ir vairāki nozīmīgi soļi ceļā uz tiesiskas un demokrātiskas valsts izveidi. Kosova šobrīd ir potenciālā kandidātvalsts pievienošanās sarunām ar ES. </w:t>
            </w:r>
            <w:r w:rsidR="00843112" w:rsidRPr="00C63AB2">
              <w:rPr>
                <w:rFonts w:ascii="Times New Roman" w:hAnsi="Times New Roman" w:cs="Times New Roman"/>
                <w:sz w:val="28"/>
                <w:szCs w:val="28"/>
              </w:rPr>
              <w:t>La</w:t>
            </w:r>
            <w:r w:rsidR="00CE677D">
              <w:rPr>
                <w:rFonts w:ascii="Times New Roman" w:hAnsi="Times New Roman" w:cs="Times New Roman"/>
                <w:sz w:val="28"/>
                <w:szCs w:val="28"/>
              </w:rPr>
              <w:t xml:space="preserve">i veicinātu ES iekšējo, </w:t>
            </w:r>
            <w:r w:rsidR="00843112">
              <w:rPr>
                <w:rFonts w:ascii="Times New Roman" w:hAnsi="Times New Roman" w:cs="Times New Roman"/>
                <w:sz w:val="28"/>
                <w:szCs w:val="28"/>
              </w:rPr>
              <w:t>ārējo</w:t>
            </w:r>
            <w:r w:rsidR="00CE677D">
              <w:rPr>
                <w:rFonts w:ascii="Times New Roman" w:hAnsi="Times New Roman" w:cs="Times New Roman"/>
                <w:sz w:val="28"/>
                <w:szCs w:val="28"/>
              </w:rPr>
              <w:t xml:space="preserve"> drošību, kā arī </w:t>
            </w:r>
            <w:r w:rsidRPr="00C63AB2">
              <w:rPr>
                <w:rFonts w:ascii="Times New Roman" w:hAnsi="Times New Roman" w:cs="Times New Roman"/>
                <w:sz w:val="28"/>
                <w:szCs w:val="28"/>
              </w:rPr>
              <w:t xml:space="preserve">ES jēgpilnu paplašināšanos un integrāciju, Latvijas dalība </w:t>
            </w:r>
            <w:r w:rsidRPr="00843112">
              <w:rPr>
                <w:rFonts w:ascii="Times New Roman" w:hAnsi="Times New Roman" w:cs="Times New Roman"/>
                <w:i/>
                <w:sz w:val="28"/>
                <w:szCs w:val="28"/>
              </w:rPr>
              <w:t>KFOR</w:t>
            </w:r>
            <w:r w:rsidRPr="00C63AB2">
              <w:rPr>
                <w:rFonts w:ascii="Times New Roman" w:hAnsi="Times New Roman" w:cs="Times New Roman"/>
                <w:sz w:val="28"/>
                <w:szCs w:val="28"/>
              </w:rPr>
              <w:t xml:space="preserve"> būtu starptautiski pamanāms un vērtīgs ieguldījums.</w:t>
            </w:r>
          </w:p>
          <w:p w14:paraId="51A71A98" w14:textId="05E9DD01" w:rsidR="00917F57"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 xml:space="preserve">Jāatzīmē arī, ka ASV ir </w:t>
            </w:r>
            <w:r w:rsidR="00843112">
              <w:rPr>
                <w:rFonts w:ascii="Times New Roman" w:hAnsi="Times New Roman" w:cs="Times New Roman"/>
                <w:sz w:val="28"/>
                <w:szCs w:val="28"/>
              </w:rPr>
              <w:t>svarīgs</w:t>
            </w:r>
            <w:r w:rsidRPr="00C63AB2">
              <w:rPr>
                <w:rFonts w:ascii="Times New Roman" w:hAnsi="Times New Roman" w:cs="Times New Roman"/>
                <w:sz w:val="28"/>
                <w:szCs w:val="28"/>
              </w:rPr>
              <w:t xml:space="preserve"> Latvijas stratēģiskais partneris, ar kura atbalstu tiek stiprināta Latvijas valsts aizsardzība un drošība, līdz ar ko, no politiskā </w:t>
            </w:r>
            <w:r w:rsidRPr="00C63AB2">
              <w:rPr>
                <w:rFonts w:ascii="Times New Roman" w:hAnsi="Times New Roman" w:cs="Times New Roman"/>
                <w:sz w:val="28"/>
                <w:szCs w:val="28"/>
              </w:rPr>
              <w:lastRenderedPageBreak/>
              <w:t xml:space="preserve">viedokļa Latvijas gatavība sniegt atbalstu </w:t>
            </w:r>
            <w:r w:rsidR="00843112">
              <w:rPr>
                <w:rFonts w:ascii="Times New Roman" w:hAnsi="Times New Roman" w:cs="Times New Roman"/>
                <w:sz w:val="28"/>
                <w:szCs w:val="28"/>
              </w:rPr>
              <w:t xml:space="preserve">stratēģiskajam partnerim </w:t>
            </w:r>
            <w:r w:rsidRPr="00C63AB2">
              <w:rPr>
                <w:rFonts w:ascii="Times New Roman" w:hAnsi="Times New Roman" w:cs="Times New Roman"/>
                <w:sz w:val="28"/>
                <w:szCs w:val="28"/>
              </w:rPr>
              <w:t>tiktu augsti novērtēta.</w:t>
            </w:r>
          </w:p>
          <w:p w14:paraId="12B407AC" w14:textId="65ACEDD3" w:rsidR="00917F57"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NBS dalība</w:t>
            </w:r>
            <w:r w:rsidR="00ED0CE1" w:rsidRPr="00C63AB2">
              <w:rPr>
                <w:rFonts w:ascii="Times New Roman" w:hAnsi="Times New Roman" w:cs="Times New Roman"/>
                <w:sz w:val="28"/>
                <w:szCs w:val="28"/>
              </w:rPr>
              <w:t xml:space="preserve"> </w:t>
            </w:r>
            <w:r w:rsidRPr="00C63AB2">
              <w:rPr>
                <w:rFonts w:ascii="Times New Roman" w:hAnsi="Times New Roman" w:cs="Times New Roman"/>
                <w:sz w:val="28"/>
                <w:szCs w:val="28"/>
              </w:rPr>
              <w:t>operācijā tiek plānota saskaņā ar “Latvijas Nacionālo bruņoto spēku piedalīšanās starptautiskajās operācijās” 1. panta pirmās daļas 1. punkta nosacījumiem – tā ir dalība starptautiskā miera uzturēšanas operācijā, kuras mērķis ir atjaunot un uzturēt mieru konflikta zonās un kurās iesaistītajam personālam nav tiesību piedalīties karadarbībā, izņemot gadījumus, kad tas ir nepieciešams pašaizsardzības nolūkā.</w:t>
            </w:r>
          </w:p>
          <w:p w14:paraId="7083C998" w14:textId="1F971A2B" w:rsidR="00327D8A"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Atbilstoši likumam “Latvijas Nacionālo bruņoto spēku piedalīšanās starptautiskajās operācijās”, NBS karavīri starptautiskajā operācijā piedalās saskaņā ar Saeimas lēmumu.</w:t>
            </w:r>
          </w:p>
        </w:tc>
      </w:tr>
      <w:tr w:rsidR="00327D8A" w:rsidRPr="004B7D57" w14:paraId="58FAA5A3" w14:textId="77777777" w:rsidTr="00742FD5">
        <w:trPr>
          <w:trHeight w:val="46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5CFAA5A4"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lastRenderedPageBreak/>
              <w:t>3.</w:t>
            </w:r>
          </w:p>
        </w:tc>
        <w:tc>
          <w:tcPr>
            <w:tcW w:w="1506" w:type="pct"/>
            <w:tcBorders>
              <w:top w:val="outset" w:sz="6" w:space="0" w:color="auto"/>
              <w:left w:val="outset" w:sz="6" w:space="0" w:color="auto"/>
              <w:bottom w:val="outset" w:sz="6" w:space="0" w:color="auto"/>
              <w:right w:val="outset" w:sz="6" w:space="0" w:color="auto"/>
            </w:tcBorders>
            <w:hideMark/>
          </w:tcPr>
          <w:p w14:paraId="16B17E1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izstrādē iesaistītās institūcijas</w:t>
            </w:r>
          </w:p>
        </w:tc>
        <w:tc>
          <w:tcPr>
            <w:tcW w:w="3231" w:type="pct"/>
            <w:tcBorders>
              <w:top w:val="outset" w:sz="6" w:space="0" w:color="auto"/>
              <w:left w:val="outset" w:sz="6" w:space="0" w:color="auto"/>
              <w:bottom w:val="outset" w:sz="6" w:space="0" w:color="auto"/>
              <w:right w:val="outset" w:sz="6" w:space="0" w:color="auto"/>
            </w:tcBorders>
            <w:hideMark/>
          </w:tcPr>
          <w:p w14:paraId="323FE9D7"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 xml:space="preserve">Projekts izstrādāts Aizsardzības ministrijā.  </w:t>
            </w:r>
          </w:p>
        </w:tc>
      </w:tr>
      <w:tr w:rsidR="00327D8A" w:rsidRPr="004B7D57" w14:paraId="30BCB209" w14:textId="77777777" w:rsidTr="00742FD5">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22B13176"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4.</w:t>
            </w:r>
          </w:p>
        </w:tc>
        <w:tc>
          <w:tcPr>
            <w:tcW w:w="1506" w:type="pct"/>
            <w:tcBorders>
              <w:top w:val="outset" w:sz="6" w:space="0" w:color="auto"/>
              <w:left w:val="outset" w:sz="6" w:space="0" w:color="auto"/>
              <w:bottom w:val="outset" w:sz="6" w:space="0" w:color="auto"/>
              <w:right w:val="outset" w:sz="6" w:space="0" w:color="auto"/>
            </w:tcBorders>
            <w:hideMark/>
          </w:tcPr>
          <w:p w14:paraId="02C34E2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1" w:type="pct"/>
            <w:tcBorders>
              <w:top w:val="outset" w:sz="6" w:space="0" w:color="auto"/>
              <w:left w:val="outset" w:sz="6" w:space="0" w:color="auto"/>
              <w:bottom w:val="outset" w:sz="6" w:space="0" w:color="auto"/>
              <w:right w:val="outset" w:sz="6" w:space="0" w:color="auto"/>
            </w:tcBorders>
            <w:hideMark/>
          </w:tcPr>
          <w:p w14:paraId="19997F7E" w14:textId="760228A2" w:rsidR="00327D8A" w:rsidRPr="004B7D57" w:rsidRDefault="00327D8A" w:rsidP="007370C4">
            <w:pPr>
              <w:autoSpaceDE w:val="0"/>
              <w:autoSpaceDN w:val="0"/>
              <w:adjustRightInd w:val="0"/>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Aizsardzības ministrija nodrošinās Latvijas saistības atbilstoši piešķirtajiem valsts budžeta līdzekļiem budžeta programmas 22.00.00 "Nacionālie bruņotie spēki" ietvaros no starptautiskajām operācijām paredzētajiem līdzekļiem.</w:t>
            </w:r>
          </w:p>
        </w:tc>
      </w:tr>
    </w:tbl>
    <w:p w14:paraId="68669A7E" w14:textId="134C5305" w:rsidR="00327D8A" w:rsidRPr="004B7D57" w:rsidRDefault="00327D8A"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98"/>
        <w:gridCol w:w="6070"/>
      </w:tblGrid>
      <w:tr w:rsidR="00327D8A" w:rsidRPr="004B7D57" w14:paraId="4EE6D592" w14:textId="77777777" w:rsidTr="00850A28">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341D07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II. Tiesību akta projekta ietekme uz sabiedrību, tautsaimniecības attīstību un administratīvo slogu</w:t>
            </w:r>
          </w:p>
        </w:tc>
      </w:tr>
      <w:tr w:rsidR="00327D8A" w:rsidRPr="004B7D57" w14:paraId="3C1E82D9" w14:textId="77777777" w:rsidTr="00850A28">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89C1D4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89" w:type="pct"/>
            <w:tcBorders>
              <w:top w:val="outset" w:sz="6" w:space="0" w:color="auto"/>
              <w:left w:val="outset" w:sz="6" w:space="0" w:color="auto"/>
              <w:bottom w:val="outset" w:sz="6" w:space="0" w:color="auto"/>
              <w:right w:val="outset" w:sz="6" w:space="0" w:color="auto"/>
            </w:tcBorders>
            <w:hideMark/>
          </w:tcPr>
          <w:p w14:paraId="681CF5F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Sabiedrības mērķgrupas, kuras tiesiskais regulējums ietekmē vai varētu ietekmēt</w:t>
            </w:r>
          </w:p>
        </w:tc>
        <w:tc>
          <w:tcPr>
            <w:tcW w:w="3212" w:type="pct"/>
            <w:tcBorders>
              <w:top w:val="outset" w:sz="6" w:space="0" w:color="auto"/>
              <w:left w:val="outset" w:sz="6" w:space="0" w:color="auto"/>
              <w:bottom w:val="outset" w:sz="6" w:space="0" w:color="auto"/>
              <w:right w:val="outset" w:sz="6" w:space="0" w:color="auto"/>
            </w:tcBorders>
            <w:hideMark/>
          </w:tcPr>
          <w:p w14:paraId="3A146975"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Tiesiskais regulējums attiecināms uz Nacionālo bruņoto spēku personālu.</w:t>
            </w:r>
          </w:p>
        </w:tc>
      </w:tr>
      <w:tr w:rsidR="00327D8A" w:rsidRPr="004B7D57" w14:paraId="47059B59"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98E946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89" w:type="pct"/>
            <w:tcBorders>
              <w:top w:val="outset" w:sz="6" w:space="0" w:color="auto"/>
              <w:left w:val="outset" w:sz="6" w:space="0" w:color="auto"/>
              <w:bottom w:val="outset" w:sz="6" w:space="0" w:color="auto"/>
              <w:right w:val="outset" w:sz="6" w:space="0" w:color="auto"/>
            </w:tcBorders>
            <w:hideMark/>
          </w:tcPr>
          <w:p w14:paraId="6DDFF78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14:paraId="4427D43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Tautsaimniecību neietekmē. Sabiedrības grupu un institūciju tiesības un pienākumus nemaina.</w:t>
            </w:r>
          </w:p>
        </w:tc>
      </w:tr>
      <w:tr w:rsidR="00327D8A" w:rsidRPr="004B7D57" w14:paraId="4E49612C"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D257CD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89" w:type="pct"/>
            <w:tcBorders>
              <w:top w:val="outset" w:sz="6" w:space="0" w:color="auto"/>
              <w:left w:val="outset" w:sz="6" w:space="0" w:color="auto"/>
              <w:bottom w:val="outset" w:sz="6" w:space="0" w:color="auto"/>
              <w:right w:val="outset" w:sz="6" w:space="0" w:color="auto"/>
            </w:tcBorders>
            <w:hideMark/>
          </w:tcPr>
          <w:p w14:paraId="623370A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14:paraId="6A760FC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7B5F1F44" w14:textId="77777777" w:rsidTr="00850A28">
        <w:trPr>
          <w:trHeight w:val="34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021C12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4.</w:t>
            </w:r>
          </w:p>
        </w:tc>
        <w:tc>
          <w:tcPr>
            <w:tcW w:w="1489" w:type="pct"/>
            <w:tcBorders>
              <w:top w:val="outset" w:sz="6" w:space="0" w:color="auto"/>
              <w:left w:val="outset" w:sz="6" w:space="0" w:color="auto"/>
              <w:bottom w:val="outset" w:sz="6" w:space="0" w:color="auto"/>
              <w:right w:val="outset" w:sz="6" w:space="0" w:color="auto"/>
            </w:tcBorders>
            <w:hideMark/>
          </w:tcPr>
          <w:p w14:paraId="59FCE6A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5628EED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bl>
    <w:p w14:paraId="0B3F7542" w14:textId="77777777" w:rsidR="00327D8A" w:rsidRPr="004B7D57" w:rsidRDefault="00327D8A"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
        <w:gridCol w:w="2604"/>
        <w:gridCol w:w="6266"/>
      </w:tblGrid>
      <w:tr w:rsidR="00327D8A" w:rsidRPr="004B7D57" w14:paraId="464727EF" w14:textId="77777777" w:rsidTr="00850A2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C821AB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lastRenderedPageBreak/>
              <w:t> </w:t>
            </w:r>
            <w:r w:rsidRPr="004B7D57">
              <w:rPr>
                <w:rFonts w:ascii="Times New Roman" w:hAnsi="Times New Roman" w:cs="Times New Roman"/>
                <w:b/>
                <w:bCs/>
                <w:sz w:val="28"/>
                <w:szCs w:val="28"/>
              </w:rPr>
              <w:t>V. Tiesību akta projekta atbilstība Latvijas Republikas starptautiskajām saistībām</w:t>
            </w:r>
          </w:p>
        </w:tc>
      </w:tr>
      <w:tr w:rsidR="00327D8A" w:rsidRPr="004B7D57" w14:paraId="5A959F97" w14:textId="77777777" w:rsidTr="00850A28">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32D3CCA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385" w:type="pct"/>
            <w:tcBorders>
              <w:top w:val="outset" w:sz="6" w:space="0" w:color="auto"/>
              <w:left w:val="outset" w:sz="6" w:space="0" w:color="auto"/>
              <w:bottom w:val="outset" w:sz="6" w:space="0" w:color="auto"/>
              <w:right w:val="outset" w:sz="6" w:space="0" w:color="auto"/>
            </w:tcBorders>
            <w:hideMark/>
          </w:tcPr>
          <w:p w14:paraId="025FBBF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Saistības pret Eiropas Savienību</w:t>
            </w:r>
          </w:p>
        </w:tc>
        <w:tc>
          <w:tcPr>
            <w:tcW w:w="3318" w:type="pct"/>
            <w:tcBorders>
              <w:top w:val="outset" w:sz="6" w:space="0" w:color="auto"/>
              <w:left w:val="outset" w:sz="6" w:space="0" w:color="auto"/>
              <w:bottom w:val="outset" w:sz="6" w:space="0" w:color="auto"/>
              <w:right w:val="outset" w:sz="6" w:space="0" w:color="auto"/>
            </w:tcBorders>
            <w:hideMark/>
          </w:tcPr>
          <w:p w14:paraId="2DBA2E7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386B49D4" w14:textId="77777777" w:rsidTr="00850A28">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3918473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385" w:type="pct"/>
            <w:tcBorders>
              <w:top w:val="outset" w:sz="6" w:space="0" w:color="auto"/>
              <w:left w:val="outset" w:sz="6" w:space="0" w:color="auto"/>
              <w:bottom w:val="outset" w:sz="6" w:space="0" w:color="auto"/>
              <w:right w:val="outset" w:sz="6" w:space="0" w:color="auto"/>
            </w:tcBorders>
            <w:hideMark/>
          </w:tcPr>
          <w:p w14:paraId="7370B6E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Citas starptautiskās saistības</w:t>
            </w:r>
          </w:p>
        </w:tc>
        <w:tc>
          <w:tcPr>
            <w:tcW w:w="3318" w:type="pct"/>
            <w:tcBorders>
              <w:top w:val="outset" w:sz="6" w:space="0" w:color="auto"/>
              <w:left w:val="outset" w:sz="6" w:space="0" w:color="auto"/>
              <w:bottom w:val="outset" w:sz="6" w:space="0" w:color="auto"/>
              <w:right w:val="outset" w:sz="6" w:space="0" w:color="auto"/>
            </w:tcBorders>
            <w:hideMark/>
          </w:tcPr>
          <w:p w14:paraId="4625EFBF" w14:textId="5783CFAF" w:rsidR="00327D8A" w:rsidRPr="004B7D57" w:rsidRDefault="00905D0D" w:rsidP="007370C4">
            <w:pPr>
              <w:spacing w:after="0" w:line="240" w:lineRule="auto"/>
              <w:jc w:val="both"/>
              <w:rPr>
                <w:rFonts w:ascii="Times New Roman" w:hAnsi="Times New Roman" w:cs="Times New Roman"/>
                <w:sz w:val="28"/>
                <w:szCs w:val="28"/>
                <w:lang w:bidi="lo-LA"/>
              </w:rPr>
            </w:pPr>
            <w:r>
              <w:rPr>
                <w:rFonts w:ascii="Times New Roman" w:hAnsi="Times New Roman" w:cs="Times New Roman"/>
                <w:sz w:val="28"/>
                <w:szCs w:val="28"/>
                <w:lang w:bidi="lo-LA"/>
              </w:rPr>
              <w:t>Nav.</w:t>
            </w:r>
          </w:p>
        </w:tc>
      </w:tr>
      <w:tr w:rsidR="00327D8A" w:rsidRPr="004B7D57" w14:paraId="1BBDF43E" w14:textId="77777777" w:rsidTr="00850A28">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06FC22E2"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385" w:type="pct"/>
            <w:tcBorders>
              <w:top w:val="outset" w:sz="6" w:space="0" w:color="auto"/>
              <w:left w:val="outset" w:sz="6" w:space="0" w:color="auto"/>
              <w:bottom w:val="outset" w:sz="6" w:space="0" w:color="auto"/>
              <w:right w:val="outset" w:sz="6" w:space="0" w:color="auto"/>
            </w:tcBorders>
            <w:hideMark/>
          </w:tcPr>
          <w:p w14:paraId="11D2FBE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318" w:type="pct"/>
            <w:tcBorders>
              <w:top w:val="outset" w:sz="6" w:space="0" w:color="auto"/>
              <w:left w:val="outset" w:sz="6" w:space="0" w:color="auto"/>
              <w:bottom w:val="outset" w:sz="6" w:space="0" w:color="auto"/>
              <w:right w:val="outset" w:sz="6" w:space="0" w:color="auto"/>
            </w:tcBorders>
            <w:hideMark/>
          </w:tcPr>
          <w:p w14:paraId="6617023E" w14:textId="257CFA53" w:rsidR="003D283B" w:rsidRPr="004B7D57" w:rsidRDefault="00905D0D"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Nav.</w:t>
            </w:r>
          </w:p>
        </w:tc>
      </w:tr>
    </w:tbl>
    <w:p w14:paraId="614FC1B1" w14:textId="77777777" w:rsidR="00327D8A" w:rsidRPr="004B7D57" w:rsidRDefault="00327D8A" w:rsidP="007370C4">
      <w:pPr>
        <w:spacing w:after="0" w:line="240" w:lineRule="auto"/>
        <w:rPr>
          <w:rFonts w:ascii="Times New Roman" w:hAnsi="Times New Roman" w:cs="Times New Roman"/>
          <w:sz w:val="28"/>
          <w:szCs w:val="28"/>
        </w:rPr>
      </w:pPr>
    </w:p>
    <w:tbl>
      <w:tblPr>
        <w:tblW w:w="511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3355"/>
        <w:gridCol w:w="5465"/>
      </w:tblGrid>
      <w:tr w:rsidR="00327D8A" w:rsidRPr="004B7D57" w14:paraId="1C4DB6A0" w14:textId="77777777" w:rsidTr="006D0FE5">
        <w:trPr>
          <w:trHeight w:val="37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BC694F7"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VII. Tiesību akta projekta izpildes nodrošināšana un tās ietekme uz institūcijām</w:t>
            </w:r>
          </w:p>
        </w:tc>
      </w:tr>
      <w:tr w:rsidR="00327D8A" w:rsidRPr="004B7D57" w14:paraId="69891B52" w14:textId="77777777" w:rsidTr="006D0FE5">
        <w:trPr>
          <w:trHeight w:val="415"/>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6C63EB5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799" w:type="pct"/>
            <w:tcBorders>
              <w:top w:val="outset" w:sz="6" w:space="0" w:color="auto"/>
              <w:left w:val="outset" w:sz="6" w:space="0" w:color="auto"/>
              <w:bottom w:val="outset" w:sz="6" w:space="0" w:color="auto"/>
              <w:right w:val="outset" w:sz="6" w:space="0" w:color="auto"/>
            </w:tcBorders>
            <w:hideMark/>
          </w:tcPr>
          <w:p w14:paraId="50496DC8"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izpildē iesaistītās institūcijas</w:t>
            </w:r>
          </w:p>
        </w:tc>
        <w:tc>
          <w:tcPr>
            <w:tcW w:w="2899" w:type="pct"/>
            <w:tcBorders>
              <w:top w:val="outset" w:sz="6" w:space="0" w:color="auto"/>
              <w:left w:val="outset" w:sz="6" w:space="0" w:color="auto"/>
              <w:bottom w:val="outset" w:sz="6" w:space="0" w:color="auto"/>
              <w:right w:val="outset" w:sz="6" w:space="0" w:color="auto"/>
            </w:tcBorders>
            <w:hideMark/>
          </w:tcPr>
          <w:p w14:paraId="2C057C95"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Projekta izpildi nodrošinās Aizsardzības ministrija, Nacionālie bruņotie spēki.</w:t>
            </w:r>
          </w:p>
        </w:tc>
      </w:tr>
      <w:tr w:rsidR="00327D8A" w:rsidRPr="004B7D57" w14:paraId="63B75452" w14:textId="77777777" w:rsidTr="006D0FE5">
        <w:trPr>
          <w:trHeight w:val="445"/>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BEA05A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799" w:type="pct"/>
            <w:tcBorders>
              <w:top w:val="outset" w:sz="6" w:space="0" w:color="auto"/>
              <w:left w:val="outset" w:sz="6" w:space="0" w:color="auto"/>
              <w:bottom w:val="outset" w:sz="6" w:space="0" w:color="auto"/>
              <w:right w:val="outset" w:sz="6" w:space="0" w:color="auto"/>
            </w:tcBorders>
            <w:hideMark/>
          </w:tcPr>
          <w:p w14:paraId="6BE7FB4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2899" w:type="pct"/>
            <w:tcBorders>
              <w:top w:val="outset" w:sz="6" w:space="0" w:color="auto"/>
              <w:left w:val="outset" w:sz="6" w:space="0" w:color="auto"/>
              <w:bottom w:val="outset" w:sz="6" w:space="0" w:color="auto"/>
              <w:right w:val="outset" w:sz="6" w:space="0" w:color="auto"/>
            </w:tcBorders>
            <w:hideMark/>
          </w:tcPr>
          <w:p w14:paraId="3DA0FA83"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Pārvaldes funkcijas un institucionālo struktūru neietekmēs. Jaunas institūcijas netiks izveidotas un esošās institūcijas netiks likvidētas.</w:t>
            </w:r>
          </w:p>
        </w:tc>
      </w:tr>
      <w:tr w:rsidR="00327D8A" w:rsidRPr="004B7D57" w14:paraId="5FAF2D73" w14:textId="77777777" w:rsidTr="006D0FE5">
        <w:trPr>
          <w:trHeight w:val="376"/>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0B2ABAB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799" w:type="pct"/>
            <w:tcBorders>
              <w:top w:val="outset" w:sz="6" w:space="0" w:color="auto"/>
              <w:left w:val="outset" w:sz="6" w:space="0" w:color="auto"/>
              <w:bottom w:val="outset" w:sz="6" w:space="0" w:color="auto"/>
              <w:right w:val="outset" w:sz="6" w:space="0" w:color="auto"/>
            </w:tcBorders>
            <w:hideMark/>
          </w:tcPr>
          <w:p w14:paraId="014A9C30"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2899" w:type="pct"/>
            <w:tcBorders>
              <w:top w:val="outset" w:sz="6" w:space="0" w:color="auto"/>
              <w:left w:val="outset" w:sz="6" w:space="0" w:color="auto"/>
              <w:bottom w:val="outset" w:sz="6" w:space="0" w:color="auto"/>
              <w:right w:val="outset" w:sz="6" w:space="0" w:color="auto"/>
            </w:tcBorders>
            <w:hideMark/>
          </w:tcPr>
          <w:p w14:paraId="26568168" w14:textId="77777777" w:rsidR="00327D8A" w:rsidRPr="004B7D57" w:rsidRDefault="00327D8A" w:rsidP="007370C4">
            <w:pPr>
              <w:spacing w:after="0" w:line="240" w:lineRule="auto"/>
              <w:ind w:firstLine="4"/>
              <w:rPr>
                <w:rFonts w:ascii="Times New Roman" w:hAnsi="Times New Roman" w:cs="Times New Roman"/>
                <w:sz w:val="28"/>
                <w:szCs w:val="28"/>
              </w:rPr>
            </w:pPr>
            <w:r w:rsidRPr="004B7D57">
              <w:rPr>
                <w:rFonts w:ascii="Times New Roman" w:hAnsi="Times New Roman" w:cs="Times New Roman"/>
                <w:sz w:val="28"/>
                <w:szCs w:val="28"/>
              </w:rPr>
              <w:t>Nav.</w:t>
            </w:r>
          </w:p>
        </w:tc>
      </w:tr>
    </w:tbl>
    <w:p w14:paraId="5E6F82BC" w14:textId="77777777" w:rsidR="00327D8A" w:rsidRPr="004B7D57" w:rsidRDefault="00327D8A" w:rsidP="00327D8A">
      <w:pPr>
        <w:pStyle w:val="naiskr"/>
        <w:spacing w:before="0" w:beforeAutospacing="0" w:after="0" w:afterAutospacing="0"/>
        <w:rPr>
          <w:sz w:val="28"/>
          <w:szCs w:val="28"/>
        </w:rPr>
      </w:pPr>
    </w:p>
    <w:p w14:paraId="76F7424E" w14:textId="77777777" w:rsidR="00327D8A" w:rsidRPr="004B7D57" w:rsidRDefault="00327D8A" w:rsidP="00327D8A">
      <w:pPr>
        <w:pStyle w:val="naiskr"/>
        <w:spacing w:before="0" w:beforeAutospacing="0" w:after="0" w:afterAutospacing="0"/>
        <w:rPr>
          <w:sz w:val="28"/>
          <w:szCs w:val="28"/>
        </w:rPr>
      </w:pPr>
      <w:r w:rsidRPr="004B7D57">
        <w:rPr>
          <w:sz w:val="28"/>
          <w:szCs w:val="28"/>
        </w:rPr>
        <w:t>Anotācijas III, IV un VI sadaļa - projekts šo jomu neskar.  </w:t>
      </w:r>
    </w:p>
    <w:p w14:paraId="06B7ACA4" w14:textId="77777777" w:rsidR="00327D8A" w:rsidRPr="004B7D57" w:rsidRDefault="00327D8A" w:rsidP="00327D8A">
      <w:pPr>
        <w:pStyle w:val="naiskr"/>
        <w:spacing w:before="0" w:beforeAutospacing="0" w:after="0" w:afterAutospacing="0"/>
        <w:rPr>
          <w:sz w:val="28"/>
          <w:szCs w:val="28"/>
        </w:rPr>
      </w:pPr>
    </w:p>
    <w:p w14:paraId="0195E538" w14:textId="77777777" w:rsidR="00126242" w:rsidRDefault="00126242" w:rsidP="00387A69">
      <w:pPr>
        <w:pStyle w:val="Body"/>
        <w:spacing w:after="0" w:line="240" w:lineRule="auto"/>
        <w:ind w:firstLine="709"/>
        <w:jc w:val="both"/>
        <w:rPr>
          <w:rFonts w:ascii="Times New Roman" w:hAnsi="Times New Roman"/>
          <w:color w:val="auto"/>
          <w:sz w:val="28"/>
          <w:lang w:val="de-DE"/>
        </w:rPr>
      </w:pPr>
    </w:p>
    <w:p w14:paraId="6E875841" w14:textId="77777777" w:rsidR="00126242" w:rsidRDefault="00126242" w:rsidP="00387A69">
      <w:pPr>
        <w:pStyle w:val="Body"/>
        <w:spacing w:after="0" w:line="240" w:lineRule="auto"/>
        <w:ind w:firstLine="709"/>
        <w:jc w:val="both"/>
        <w:rPr>
          <w:rFonts w:ascii="Times New Roman" w:hAnsi="Times New Roman"/>
          <w:color w:val="auto"/>
          <w:sz w:val="28"/>
          <w:lang w:val="de-DE"/>
        </w:rPr>
      </w:pPr>
    </w:p>
    <w:p w14:paraId="59519752" w14:textId="77777777" w:rsidR="00126242" w:rsidRDefault="00126242" w:rsidP="00387A69">
      <w:pPr>
        <w:pStyle w:val="Body"/>
        <w:spacing w:after="0" w:line="240" w:lineRule="auto"/>
        <w:ind w:firstLine="709"/>
        <w:jc w:val="both"/>
        <w:rPr>
          <w:rFonts w:ascii="Times New Roman" w:hAnsi="Times New Roman"/>
          <w:color w:val="auto"/>
          <w:sz w:val="28"/>
          <w:lang w:val="de-DE"/>
        </w:rPr>
      </w:pPr>
    </w:p>
    <w:p w14:paraId="2A2704C6" w14:textId="77777777" w:rsidR="00126242" w:rsidRDefault="00126242"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35EEED8E" w14:textId="77777777" w:rsidR="00126242" w:rsidRPr="009E53E5" w:rsidRDefault="00126242" w:rsidP="00126242">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5C3E5783" w14:textId="6A0B70DA" w:rsidR="00327D8A" w:rsidRPr="004B7D57" w:rsidRDefault="00327D8A" w:rsidP="005C1F88">
      <w:pPr>
        <w:pStyle w:val="naisf"/>
        <w:tabs>
          <w:tab w:val="right" w:pos="8364"/>
        </w:tabs>
        <w:spacing w:after="120" w:afterAutospacing="0"/>
        <w:rPr>
          <w:sz w:val="28"/>
          <w:szCs w:val="28"/>
        </w:rPr>
      </w:pPr>
      <w:bookmarkStart w:id="0" w:name="_GoBack"/>
      <w:bookmarkEnd w:id="0"/>
    </w:p>
    <w:p w14:paraId="246D6ABB" w14:textId="2A1C4152" w:rsidR="00327D8A" w:rsidRDefault="00327D8A" w:rsidP="00CB448B">
      <w:pPr>
        <w:tabs>
          <w:tab w:val="left" w:pos="5700"/>
        </w:tabs>
        <w:rPr>
          <w:rFonts w:ascii="Times New Roman" w:hAnsi="Times New Roman" w:cs="Times New Roman"/>
          <w:noProof/>
        </w:rPr>
      </w:pPr>
    </w:p>
    <w:p w14:paraId="29FB99D0" w14:textId="64AEABDA" w:rsidR="00327D8A" w:rsidRPr="00CB448B" w:rsidRDefault="00327D8A" w:rsidP="00742FD5">
      <w:pPr>
        <w:spacing w:after="0" w:line="240" w:lineRule="auto"/>
        <w:rPr>
          <w:rFonts w:ascii="Times New Roman" w:hAnsi="Times New Roman" w:cs="Times New Roman"/>
          <w:noProof/>
        </w:rPr>
      </w:pPr>
      <w:r w:rsidRPr="00CB448B">
        <w:rPr>
          <w:rFonts w:ascii="Times New Roman" w:hAnsi="Times New Roman" w:cs="Times New Roman"/>
          <w:noProof/>
        </w:rPr>
        <w:t>S.</w:t>
      </w:r>
      <w:r w:rsidR="00D005F4">
        <w:rPr>
          <w:rFonts w:ascii="Times New Roman" w:hAnsi="Times New Roman" w:cs="Times New Roman"/>
          <w:noProof/>
        </w:rPr>
        <w:t xml:space="preserve"> </w:t>
      </w:r>
      <w:r w:rsidRPr="00CB448B">
        <w:rPr>
          <w:rFonts w:ascii="Times New Roman" w:hAnsi="Times New Roman" w:cs="Times New Roman"/>
          <w:noProof/>
        </w:rPr>
        <w:t>Šadurska</w:t>
      </w:r>
    </w:p>
    <w:p w14:paraId="344884D3" w14:textId="77777777" w:rsidR="00327D8A" w:rsidRPr="00CB448B" w:rsidRDefault="00126242" w:rsidP="00742FD5">
      <w:pPr>
        <w:spacing w:after="0" w:line="240" w:lineRule="auto"/>
        <w:rPr>
          <w:rFonts w:ascii="Times New Roman" w:hAnsi="Times New Roman" w:cs="Times New Roman"/>
          <w:noProof/>
        </w:rPr>
      </w:pPr>
      <w:hyperlink r:id="rId8" w:history="1">
        <w:r w:rsidR="00327D8A" w:rsidRPr="00CB448B">
          <w:rPr>
            <w:rStyle w:val="Hyperlink"/>
            <w:rFonts w:ascii="Times New Roman" w:hAnsi="Times New Roman" w:cs="Times New Roman"/>
            <w:noProof/>
          </w:rPr>
          <w:t>signe.sadurska@mod.gov.lv</w:t>
        </w:r>
      </w:hyperlink>
    </w:p>
    <w:p w14:paraId="5D1C5856" w14:textId="1C4CDEF5" w:rsidR="00276381" w:rsidRDefault="00327D8A" w:rsidP="00742FD5">
      <w:pPr>
        <w:spacing w:after="0" w:line="240" w:lineRule="auto"/>
        <w:rPr>
          <w:rFonts w:ascii="Times New Roman" w:hAnsi="Times New Roman" w:cs="Times New Roman"/>
          <w:noProof/>
        </w:rPr>
      </w:pPr>
      <w:r w:rsidRPr="00CB448B">
        <w:rPr>
          <w:rFonts w:ascii="Times New Roman" w:hAnsi="Times New Roman" w:cs="Times New Roman"/>
          <w:noProof/>
        </w:rPr>
        <w:t>tel.67335247</w:t>
      </w:r>
    </w:p>
    <w:p w14:paraId="4C122875" w14:textId="00A1805D" w:rsidR="005A6EEE" w:rsidRDefault="005A6EEE" w:rsidP="00742FD5">
      <w:pPr>
        <w:spacing w:after="0" w:line="240" w:lineRule="auto"/>
        <w:rPr>
          <w:rFonts w:ascii="Times New Roman" w:hAnsi="Times New Roman" w:cs="Times New Roman"/>
          <w:noProof/>
        </w:rPr>
      </w:pPr>
    </w:p>
    <w:p w14:paraId="4EC60E95" w14:textId="3CC77D27" w:rsidR="005A6EEE" w:rsidRDefault="005A6EEE" w:rsidP="00742FD5">
      <w:pPr>
        <w:spacing w:after="0" w:line="240" w:lineRule="auto"/>
        <w:rPr>
          <w:rFonts w:ascii="Times New Roman" w:hAnsi="Times New Roman" w:cs="Times New Roman"/>
          <w:noProof/>
        </w:rPr>
      </w:pPr>
      <w:r>
        <w:rPr>
          <w:rFonts w:ascii="Times New Roman" w:hAnsi="Times New Roman" w:cs="Times New Roman"/>
          <w:noProof/>
        </w:rPr>
        <w:t>S. Dzilna</w:t>
      </w:r>
    </w:p>
    <w:p w14:paraId="4C190BF2" w14:textId="0CC0C151" w:rsidR="005A6EEE" w:rsidRDefault="00126242" w:rsidP="00742FD5">
      <w:pPr>
        <w:spacing w:after="0" w:line="240" w:lineRule="auto"/>
        <w:rPr>
          <w:rFonts w:ascii="Times New Roman" w:hAnsi="Times New Roman" w:cs="Times New Roman"/>
          <w:noProof/>
        </w:rPr>
      </w:pPr>
      <w:hyperlink r:id="rId9" w:history="1">
        <w:r w:rsidR="005A6EEE" w:rsidRPr="00CA4A85">
          <w:rPr>
            <w:rStyle w:val="Hyperlink"/>
            <w:rFonts w:ascii="Times New Roman" w:hAnsi="Times New Roman" w:cs="Times New Roman"/>
            <w:noProof/>
          </w:rPr>
          <w:t>salvis.dzilna@mod.gov.lv</w:t>
        </w:r>
      </w:hyperlink>
    </w:p>
    <w:p w14:paraId="20D38D4F" w14:textId="0E0963F9" w:rsidR="005A6EEE" w:rsidRDefault="006473DB" w:rsidP="00742FD5">
      <w:pPr>
        <w:spacing w:after="0" w:line="240" w:lineRule="auto"/>
        <w:rPr>
          <w:rFonts w:ascii="Times New Roman" w:hAnsi="Times New Roman" w:cs="Times New Roman"/>
          <w:noProof/>
        </w:rPr>
      </w:pPr>
      <w:r>
        <w:rPr>
          <w:rFonts w:ascii="Times New Roman" w:hAnsi="Times New Roman" w:cs="Times New Roman"/>
          <w:noProof/>
        </w:rPr>
        <w:t>tel.67335137</w:t>
      </w:r>
    </w:p>
    <w:p w14:paraId="5C79571B" w14:textId="1902AD60" w:rsidR="005A6EEE" w:rsidRDefault="005A6EEE" w:rsidP="00742FD5">
      <w:pPr>
        <w:spacing w:after="0" w:line="240" w:lineRule="auto"/>
        <w:rPr>
          <w:rFonts w:ascii="Times New Roman" w:hAnsi="Times New Roman" w:cs="Times New Roman"/>
          <w:lang w:bidi="lo-LA"/>
        </w:rPr>
      </w:pPr>
    </w:p>
    <w:p w14:paraId="16C1F366" w14:textId="3F356E4C" w:rsidR="00126242" w:rsidRPr="00CB448B" w:rsidRDefault="00126242" w:rsidP="00742FD5">
      <w:pPr>
        <w:spacing w:after="0" w:line="240" w:lineRule="auto"/>
        <w:rPr>
          <w:rFonts w:ascii="Times New Roman" w:hAnsi="Times New Roman" w:cs="Times New Roman"/>
          <w:lang w:bidi="lo-LA"/>
        </w:rPr>
      </w:pPr>
      <w:proofErr w:type="spellStart"/>
      <w:r>
        <w:rPr>
          <w:rFonts w:ascii="Times New Roman" w:hAnsi="Times New Roman" w:cs="Times New Roman"/>
          <w:lang w:bidi="lo-LA"/>
        </w:rPr>
        <w:t>v_sk</w:t>
      </w:r>
      <w:proofErr w:type="spellEnd"/>
      <w:r>
        <w:rPr>
          <w:rFonts w:ascii="Times New Roman" w:hAnsi="Times New Roman" w:cs="Times New Roman"/>
          <w:lang w:bidi="lo-LA"/>
        </w:rPr>
        <w:t xml:space="preserve"> = 814</w:t>
      </w:r>
    </w:p>
    <w:sectPr w:rsidR="00126242" w:rsidRPr="00CB448B" w:rsidSect="00126242">
      <w:headerReference w:type="default" r:id="rId10"/>
      <w:footerReference w:type="default" r:id="rId11"/>
      <w:footerReference w:type="first" r:id="rId12"/>
      <w:pgSz w:w="11906" w:h="16838"/>
      <w:pgMar w:top="1134"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6FB5D" w14:textId="77777777" w:rsidR="004B5E92" w:rsidRDefault="004B5E92" w:rsidP="00C4696F">
      <w:pPr>
        <w:spacing w:after="0" w:line="240" w:lineRule="auto"/>
      </w:pPr>
      <w:r>
        <w:separator/>
      </w:r>
    </w:p>
  </w:endnote>
  <w:endnote w:type="continuationSeparator" w:id="0">
    <w:p w14:paraId="688EFB97" w14:textId="77777777" w:rsidR="004B5E92" w:rsidRDefault="004B5E92" w:rsidP="00C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6B9D" w14:textId="56BE6ACF" w:rsidR="00BE0899" w:rsidRPr="00BE0899" w:rsidRDefault="00170F02" w:rsidP="00BE0899">
    <w:pPr>
      <w:pStyle w:val="Footer"/>
      <w:rPr>
        <w:rFonts w:ascii="Times New Roman" w:hAnsi="Times New Roman" w:cs="Times New Roman"/>
        <w:color w:val="000000"/>
        <w:lang w:eastAsia="lv-LV"/>
      </w:rPr>
    </w:pPr>
    <w:r>
      <w:rPr>
        <w:rFonts w:ascii="Times New Roman" w:hAnsi="Times New Roman" w:cs="Times New Roman"/>
        <w:color w:val="000000"/>
        <w:lang w:eastAsia="lv-LV"/>
      </w:rPr>
      <w:t>AIMAnot_2506</w:t>
    </w:r>
    <w:r w:rsidR="009A75D4">
      <w:rPr>
        <w:rFonts w:ascii="Times New Roman" w:hAnsi="Times New Roman" w:cs="Times New Roman"/>
        <w:color w:val="000000"/>
        <w:lang w:eastAsia="lv-LV"/>
      </w:rPr>
      <w:t>20_KFOR</w:t>
    </w:r>
    <w:r w:rsidR="00126242">
      <w:rPr>
        <w:rFonts w:ascii="Times New Roman" w:hAnsi="Times New Roman" w:cs="Times New Roman"/>
        <w:color w:val="000000"/>
        <w:lang w:eastAsia="lv-LV"/>
      </w:rPr>
      <w:t xml:space="preserve"> (TA-1329)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9971" w14:textId="2827A20E" w:rsidR="00126242" w:rsidRPr="00126242" w:rsidRDefault="00126242">
    <w:pPr>
      <w:pStyle w:val="Footer"/>
      <w:rPr>
        <w:rFonts w:ascii="Times New Roman" w:hAnsi="Times New Roman" w:cs="Times New Roman"/>
        <w:color w:val="000000"/>
        <w:lang w:eastAsia="lv-LV"/>
      </w:rPr>
    </w:pPr>
    <w:r>
      <w:rPr>
        <w:rFonts w:ascii="Times New Roman" w:hAnsi="Times New Roman" w:cs="Times New Roman"/>
        <w:color w:val="000000"/>
        <w:lang w:eastAsia="lv-LV"/>
      </w:rPr>
      <w:t xml:space="preserve">AIMAnot_250620_KFOR (TA-1329)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94C5" w14:textId="77777777" w:rsidR="004B5E92" w:rsidRDefault="004B5E92" w:rsidP="00C4696F">
      <w:pPr>
        <w:spacing w:after="0" w:line="240" w:lineRule="auto"/>
      </w:pPr>
      <w:r>
        <w:separator/>
      </w:r>
    </w:p>
  </w:footnote>
  <w:footnote w:type="continuationSeparator" w:id="0">
    <w:p w14:paraId="7284FF5B" w14:textId="77777777" w:rsidR="004B5E92" w:rsidRDefault="004B5E92" w:rsidP="00C4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52400"/>
      <w:docPartObj>
        <w:docPartGallery w:val="Page Numbers (Top of Page)"/>
        <w:docPartUnique/>
      </w:docPartObj>
    </w:sdtPr>
    <w:sdtEndPr>
      <w:rPr>
        <w:noProof/>
        <w:sz w:val="24"/>
        <w:szCs w:val="24"/>
      </w:rPr>
    </w:sdtEndPr>
    <w:sdtContent>
      <w:p w14:paraId="2AAD5233" w14:textId="216FF4DE" w:rsidR="00126242" w:rsidRPr="00126242" w:rsidRDefault="00126242">
        <w:pPr>
          <w:pStyle w:val="Header"/>
          <w:jc w:val="center"/>
          <w:rPr>
            <w:sz w:val="24"/>
            <w:szCs w:val="24"/>
          </w:rPr>
        </w:pPr>
        <w:r w:rsidRPr="00126242">
          <w:rPr>
            <w:sz w:val="24"/>
            <w:szCs w:val="24"/>
          </w:rPr>
          <w:fldChar w:fldCharType="begin"/>
        </w:r>
        <w:r w:rsidRPr="00126242">
          <w:rPr>
            <w:sz w:val="24"/>
            <w:szCs w:val="24"/>
          </w:rPr>
          <w:instrText xml:space="preserve"> PAGE   \* MERGEFORMAT </w:instrText>
        </w:r>
        <w:r w:rsidRPr="00126242">
          <w:rPr>
            <w:sz w:val="24"/>
            <w:szCs w:val="24"/>
          </w:rPr>
          <w:fldChar w:fldCharType="separate"/>
        </w:r>
        <w:r w:rsidRPr="00126242">
          <w:rPr>
            <w:noProof/>
            <w:sz w:val="24"/>
            <w:szCs w:val="24"/>
          </w:rPr>
          <w:t>2</w:t>
        </w:r>
        <w:r w:rsidRPr="00126242">
          <w:rPr>
            <w:noProof/>
            <w:sz w:val="24"/>
            <w:szCs w:val="24"/>
          </w:rPr>
          <w:fldChar w:fldCharType="end"/>
        </w:r>
      </w:p>
    </w:sdtContent>
  </w:sdt>
  <w:p w14:paraId="61C791A3" w14:textId="77777777" w:rsidR="00126242" w:rsidRPr="00126242" w:rsidRDefault="00126242">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6D7"/>
    <w:multiLevelType w:val="hybridMultilevel"/>
    <w:tmpl w:val="1AE8A1B2"/>
    <w:lvl w:ilvl="0" w:tplc="280E13BA">
      <w:start w:val="5"/>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72F08B8"/>
    <w:multiLevelType w:val="hybridMultilevel"/>
    <w:tmpl w:val="60C6E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EB477F"/>
    <w:multiLevelType w:val="hybridMultilevel"/>
    <w:tmpl w:val="2DCA1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DF395D"/>
    <w:multiLevelType w:val="hybridMultilevel"/>
    <w:tmpl w:val="1DB887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01D0EAC"/>
    <w:multiLevelType w:val="hybridMultilevel"/>
    <w:tmpl w:val="D4964096"/>
    <w:lvl w:ilvl="0" w:tplc="21B45E3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B17947"/>
    <w:multiLevelType w:val="hybridMultilevel"/>
    <w:tmpl w:val="89668ED2"/>
    <w:lvl w:ilvl="0" w:tplc="8B42E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C6262C4"/>
    <w:multiLevelType w:val="multilevel"/>
    <w:tmpl w:val="776A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138C0"/>
    <w:multiLevelType w:val="hybridMultilevel"/>
    <w:tmpl w:val="8EA61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7F"/>
    <w:rsid w:val="00001498"/>
    <w:rsid w:val="0000431D"/>
    <w:rsid w:val="00016AC9"/>
    <w:rsid w:val="00024FFB"/>
    <w:rsid w:val="00030528"/>
    <w:rsid w:val="00030632"/>
    <w:rsid w:val="00030C18"/>
    <w:rsid w:val="0003196D"/>
    <w:rsid w:val="000405AC"/>
    <w:rsid w:val="00063561"/>
    <w:rsid w:val="0007189C"/>
    <w:rsid w:val="00075F75"/>
    <w:rsid w:val="00080C49"/>
    <w:rsid w:val="00083509"/>
    <w:rsid w:val="00086CF4"/>
    <w:rsid w:val="00090966"/>
    <w:rsid w:val="0009567D"/>
    <w:rsid w:val="00095CF7"/>
    <w:rsid w:val="000A0730"/>
    <w:rsid w:val="000A41A1"/>
    <w:rsid w:val="000A4293"/>
    <w:rsid w:val="000C2AAC"/>
    <w:rsid w:val="000C3297"/>
    <w:rsid w:val="000C4C90"/>
    <w:rsid w:val="000C51D7"/>
    <w:rsid w:val="000C5C31"/>
    <w:rsid w:val="000D12A8"/>
    <w:rsid w:val="000D24D9"/>
    <w:rsid w:val="000E077A"/>
    <w:rsid w:val="000E6D2D"/>
    <w:rsid w:val="000F6C6E"/>
    <w:rsid w:val="0010594E"/>
    <w:rsid w:val="00110A64"/>
    <w:rsid w:val="00113C51"/>
    <w:rsid w:val="00116D39"/>
    <w:rsid w:val="00126242"/>
    <w:rsid w:val="00132335"/>
    <w:rsid w:val="001335A2"/>
    <w:rsid w:val="00150B57"/>
    <w:rsid w:val="00155B81"/>
    <w:rsid w:val="00157968"/>
    <w:rsid w:val="00162AE2"/>
    <w:rsid w:val="00170F02"/>
    <w:rsid w:val="00174C7E"/>
    <w:rsid w:val="00177C9D"/>
    <w:rsid w:val="00180611"/>
    <w:rsid w:val="00186FDF"/>
    <w:rsid w:val="001916D0"/>
    <w:rsid w:val="00192873"/>
    <w:rsid w:val="00192F7C"/>
    <w:rsid w:val="00193226"/>
    <w:rsid w:val="00196992"/>
    <w:rsid w:val="001A6BCE"/>
    <w:rsid w:val="001B0392"/>
    <w:rsid w:val="001B5544"/>
    <w:rsid w:val="001E0DEA"/>
    <w:rsid w:val="001E7276"/>
    <w:rsid w:val="001F03E6"/>
    <w:rsid w:val="001F104B"/>
    <w:rsid w:val="001F5FBA"/>
    <w:rsid w:val="0020563C"/>
    <w:rsid w:val="00207E81"/>
    <w:rsid w:val="00207FAA"/>
    <w:rsid w:val="00221989"/>
    <w:rsid w:val="00225077"/>
    <w:rsid w:val="00225C70"/>
    <w:rsid w:val="0023362A"/>
    <w:rsid w:val="00245C04"/>
    <w:rsid w:val="00251EC4"/>
    <w:rsid w:val="002567A0"/>
    <w:rsid w:val="0027028B"/>
    <w:rsid w:val="00275A36"/>
    <w:rsid w:val="00276381"/>
    <w:rsid w:val="002A3F94"/>
    <w:rsid w:val="002A47DD"/>
    <w:rsid w:val="002B1939"/>
    <w:rsid w:val="002B7A1A"/>
    <w:rsid w:val="002C4D78"/>
    <w:rsid w:val="002D1228"/>
    <w:rsid w:val="002E037E"/>
    <w:rsid w:val="002E3F27"/>
    <w:rsid w:val="002E468F"/>
    <w:rsid w:val="002E54DE"/>
    <w:rsid w:val="002E6370"/>
    <w:rsid w:val="002F5014"/>
    <w:rsid w:val="00300182"/>
    <w:rsid w:val="00300421"/>
    <w:rsid w:val="00304844"/>
    <w:rsid w:val="00304AED"/>
    <w:rsid w:val="00306F0D"/>
    <w:rsid w:val="0031277C"/>
    <w:rsid w:val="00314AC9"/>
    <w:rsid w:val="00315352"/>
    <w:rsid w:val="00321989"/>
    <w:rsid w:val="00327D8A"/>
    <w:rsid w:val="00331C4E"/>
    <w:rsid w:val="0034060B"/>
    <w:rsid w:val="00346B12"/>
    <w:rsid w:val="0035000E"/>
    <w:rsid w:val="003621F7"/>
    <w:rsid w:val="00365767"/>
    <w:rsid w:val="00366D84"/>
    <w:rsid w:val="00374687"/>
    <w:rsid w:val="0037666D"/>
    <w:rsid w:val="00383EC6"/>
    <w:rsid w:val="003856D2"/>
    <w:rsid w:val="00390177"/>
    <w:rsid w:val="00390BFC"/>
    <w:rsid w:val="003910EE"/>
    <w:rsid w:val="003A4CDB"/>
    <w:rsid w:val="003B23C4"/>
    <w:rsid w:val="003B29A4"/>
    <w:rsid w:val="003C3157"/>
    <w:rsid w:val="003C3F61"/>
    <w:rsid w:val="003C6CC8"/>
    <w:rsid w:val="003D07C4"/>
    <w:rsid w:val="003D08F8"/>
    <w:rsid w:val="003D283B"/>
    <w:rsid w:val="003D5EC5"/>
    <w:rsid w:val="003D5FC8"/>
    <w:rsid w:val="003E0C30"/>
    <w:rsid w:val="003E53A3"/>
    <w:rsid w:val="003F00AB"/>
    <w:rsid w:val="003F01D9"/>
    <w:rsid w:val="003F206C"/>
    <w:rsid w:val="003F4B01"/>
    <w:rsid w:val="003F5420"/>
    <w:rsid w:val="003F74E4"/>
    <w:rsid w:val="00402A28"/>
    <w:rsid w:val="00404DC5"/>
    <w:rsid w:val="004120E1"/>
    <w:rsid w:val="00427785"/>
    <w:rsid w:val="0044307C"/>
    <w:rsid w:val="00447834"/>
    <w:rsid w:val="00462A74"/>
    <w:rsid w:val="00476B13"/>
    <w:rsid w:val="00483F38"/>
    <w:rsid w:val="004A3247"/>
    <w:rsid w:val="004A7428"/>
    <w:rsid w:val="004B16E7"/>
    <w:rsid w:val="004B1F06"/>
    <w:rsid w:val="004B456A"/>
    <w:rsid w:val="004B5E92"/>
    <w:rsid w:val="004B7D57"/>
    <w:rsid w:val="004D3811"/>
    <w:rsid w:val="004E083E"/>
    <w:rsid w:val="004F392C"/>
    <w:rsid w:val="004F48E0"/>
    <w:rsid w:val="0050254D"/>
    <w:rsid w:val="005138CD"/>
    <w:rsid w:val="005205A1"/>
    <w:rsid w:val="00521F4B"/>
    <w:rsid w:val="00523178"/>
    <w:rsid w:val="005350C2"/>
    <w:rsid w:val="0053734A"/>
    <w:rsid w:val="00554430"/>
    <w:rsid w:val="00557346"/>
    <w:rsid w:val="00557A16"/>
    <w:rsid w:val="00557BB2"/>
    <w:rsid w:val="00567519"/>
    <w:rsid w:val="005748D1"/>
    <w:rsid w:val="00584791"/>
    <w:rsid w:val="00592705"/>
    <w:rsid w:val="005A5559"/>
    <w:rsid w:val="005A6EA3"/>
    <w:rsid w:val="005A6EEE"/>
    <w:rsid w:val="005B3335"/>
    <w:rsid w:val="005B656B"/>
    <w:rsid w:val="005C1F88"/>
    <w:rsid w:val="005C30BE"/>
    <w:rsid w:val="005C48F4"/>
    <w:rsid w:val="005D3F8D"/>
    <w:rsid w:val="005D4259"/>
    <w:rsid w:val="005D7D1A"/>
    <w:rsid w:val="005E0C8D"/>
    <w:rsid w:val="005E0DAF"/>
    <w:rsid w:val="005E1AE2"/>
    <w:rsid w:val="005E6CE5"/>
    <w:rsid w:val="005F4EA6"/>
    <w:rsid w:val="005F6E34"/>
    <w:rsid w:val="005F72EE"/>
    <w:rsid w:val="00611B61"/>
    <w:rsid w:val="006148A9"/>
    <w:rsid w:val="0063301C"/>
    <w:rsid w:val="006368F1"/>
    <w:rsid w:val="00641067"/>
    <w:rsid w:val="00641C9F"/>
    <w:rsid w:val="00645E31"/>
    <w:rsid w:val="006473DB"/>
    <w:rsid w:val="00656657"/>
    <w:rsid w:val="00656899"/>
    <w:rsid w:val="00665BD6"/>
    <w:rsid w:val="0067014A"/>
    <w:rsid w:val="0067541E"/>
    <w:rsid w:val="0068158F"/>
    <w:rsid w:val="00686773"/>
    <w:rsid w:val="00692325"/>
    <w:rsid w:val="006939D7"/>
    <w:rsid w:val="00693E59"/>
    <w:rsid w:val="0069626B"/>
    <w:rsid w:val="006A050F"/>
    <w:rsid w:val="006A611D"/>
    <w:rsid w:val="006A6F54"/>
    <w:rsid w:val="006A7225"/>
    <w:rsid w:val="006B2A11"/>
    <w:rsid w:val="006B64BD"/>
    <w:rsid w:val="006C21BC"/>
    <w:rsid w:val="006D0FE5"/>
    <w:rsid w:val="006D309E"/>
    <w:rsid w:val="006D35CF"/>
    <w:rsid w:val="006E7EDC"/>
    <w:rsid w:val="006F280C"/>
    <w:rsid w:val="006F569E"/>
    <w:rsid w:val="006F6610"/>
    <w:rsid w:val="006F74A6"/>
    <w:rsid w:val="00706C88"/>
    <w:rsid w:val="00706E8F"/>
    <w:rsid w:val="0071025D"/>
    <w:rsid w:val="00723BB6"/>
    <w:rsid w:val="0073178D"/>
    <w:rsid w:val="00733E63"/>
    <w:rsid w:val="0073604E"/>
    <w:rsid w:val="007370C4"/>
    <w:rsid w:val="00742FD5"/>
    <w:rsid w:val="007437AA"/>
    <w:rsid w:val="00750B60"/>
    <w:rsid w:val="007523DF"/>
    <w:rsid w:val="007523E2"/>
    <w:rsid w:val="00761402"/>
    <w:rsid w:val="00762536"/>
    <w:rsid w:val="00763C43"/>
    <w:rsid w:val="00766440"/>
    <w:rsid w:val="00770EDA"/>
    <w:rsid w:val="00772222"/>
    <w:rsid w:val="00774DB8"/>
    <w:rsid w:val="00782B59"/>
    <w:rsid w:val="00787265"/>
    <w:rsid w:val="00792BDD"/>
    <w:rsid w:val="007977C3"/>
    <w:rsid w:val="007A1B63"/>
    <w:rsid w:val="007C117F"/>
    <w:rsid w:val="007C338F"/>
    <w:rsid w:val="007C4C4D"/>
    <w:rsid w:val="007C5051"/>
    <w:rsid w:val="007D56D8"/>
    <w:rsid w:val="007D754A"/>
    <w:rsid w:val="007E2666"/>
    <w:rsid w:val="007F2782"/>
    <w:rsid w:val="007F701B"/>
    <w:rsid w:val="00801889"/>
    <w:rsid w:val="0081655A"/>
    <w:rsid w:val="00817E65"/>
    <w:rsid w:val="008223C3"/>
    <w:rsid w:val="00824852"/>
    <w:rsid w:val="00826C4F"/>
    <w:rsid w:val="008369E2"/>
    <w:rsid w:val="00843112"/>
    <w:rsid w:val="0085229E"/>
    <w:rsid w:val="00860ECC"/>
    <w:rsid w:val="00861DA8"/>
    <w:rsid w:val="008657B4"/>
    <w:rsid w:val="008677EC"/>
    <w:rsid w:val="00870E73"/>
    <w:rsid w:val="0087593F"/>
    <w:rsid w:val="008760B2"/>
    <w:rsid w:val="008774E3"/>
    <w:rsid w:val="00877A01"/>
    <w:rsid w:val="00882BDE"/>
    <w:rsid w:val="0089524F"/>
    <w:rsid w:val="008A3F44"/>
    <w:rsid w:val="008A64C5"/>
    <w:rsid w:val="008B2251"/>
    <w:rsid w:val="008C746C"/>
    <w:rsid w:val="008C7F6F"/>
    <w:rsid w:val="008D14D5"/>
    <w:rsid w:val="008E352D"/>
    <w:rsid w:val="008E4653"/>
    <w:rsid w:val="008E6CB4"/>
    <w:rsid w:val="008E6E15"/>
    <w:rsid w:val="008F1E84"/>
    <w:rsid w:val="008F21C7"/>
    <w:rsid w:val="008F2AF7"/>
    <w:rsid w:val="009050BE"/>
    <w:rsid w:val="00905D0D"/>
    <w:rsid w:val="00911508"/>
    <w:rsid w:val="0091608D"/>
    <w:rsid w:val="00917F57"/>
    <w:rsid w:val="0092073C"/>
    <w:rsid w:val="009341EA"/>
    <w:rsid w:val="00934831"/>
    <w:rsid w:val="00952C0E"/>
    <w:rsid w:val="00962FB6"/>
    <w:rsid w:val="00966A86"/>
    <w:rsid w:val="0096739E"/>
    <w:rsid w:val="009774CB"/>
    <w:rsid w:val="009816BA"/>
    <w:rsid w:val="00981881"/>
    <w:rsid w:val="00982FF3"/>
    <w:rsid w:val="009843CB"/>
    <w:rsid w:val="00984E84"/>
    <w:rsid w:val="00990D9E"/>
    <w:rsid w:val="00991BCB"/>
    <w:rsid w:val="00994119"/>
    <w:rsid w:val="00994485"/>
    <w:rsid w:val="009955A4"/>
    <w:rsid w:val="009979FB"/>
    <w:rsid w:val="009A75D4"/>
    <w:rsid w:val="009B1B93"/>
    <w:rsid w:val="009B5530"/>
    <w:rsid w:val="009B61E4"/>
    <w:rsid w:val="009C03C7"/>
    <w:rsid w:val="009C0A37"/>
    <w:rsid w:val="009C3127"/>
    <w:rsid w:val="009C3875"/>
    <w:rsid w:val="009C3E43"/>
    <w:rsid w:val="009C6C34"/>
    <w:rsid w:val="009D74C4"/>
    <w:rsid w:val="009E4D78"/>
    <w:rsid w:val="009F20BD"/>
    <w:rsid w:val="009F3D9C"/>
    <w:rsid w:val="009F4EDB"/>
    <w:rsid w:val="00A04676"/>
    <w:rsid w:val="00A05BC2"/>
    <w:rsid w:val="00A1301B"/>
    <w:rsid w:val="00A15B87"/>
    <w:rsid w:val="00A166E3"/>
    <w:rsid w:val="00A221B3"/>
    <w:rsid w:val="00A225C3"/>
    <w:rsid w:val="00A25C75"/>
    <w:rsid w:val="00A301C3"/>
    <w:rsid w:val="00A404CC"/>
    <w:rsid w:val="00A444EF"/>
    <w:rsid w:val="00A54376"/>
    <w:rsid w:val="00A6058A"/>
    <w:rsid w:val="00A66A36"/>
    <w:rsid w:val="00A70B47"/>
    <w:rsid w:val="00A73E0A"/>
    <w:rsid w:val="00AA0CEA"/>
    <w:rsid w:val="00AB0E66"/>
    <w:rsid w:val="00AB77CB"/>
    <w:rsid w:val="00AC70E7"/>
    <w:rsid w:val="00AD1365"/>
    <w:rsid w:val="00AD27AE"/>
    <w:rsid w:val="00AD7827"/>
    <w:rsid w:val="00AE5AFE"/>
    <w:rsid w:val="00AE78F1"/>
    <w:rsid w:val="00AF565C"/>
    <w:rsid w:val="00B01D0E"/>
    <w:rsid w:val="00B11994"/>
    <w:rsid w:val="00B14BCE"/>
    <w:rsid w:val="00B24999"/>
    <w:rsid w:val="00B311F4"/>
    <w:rsid w:val="00B34377"/>
    <w:rsid w:val="00B45A05"/>
    <w:rsid w:val="00B46D56"/>
    <w:rsid w:val="00B56259"/>
    <w:rsid w:val="00B562F7"/>
    <w:rsid w:val="00B62925"/>
    <w:rsid w:val="00B66DB3"/>
    <w:rsid w:val="00B71F7F"/>
    <w:rsid w:val="00B721F2"/>
    <w:rsid w:val="00B743D7"/>
    <w:rsid w:val="00B845EE"/>
    <w:rsid w:val="00B85A7B"/>
    <w:rsid w:val="00B86F6D"/>
    <w:rsid w:val="00B935B0"/>
    <w:rsid w:val="00B9682F"/>
    <w:rsid w:val="00BA426C"/>
    <w:rsid w:val="00BA6D04"/>
    <w:rsid w:val="00BC0B50"/>
    <w:rsid w:val="00BC1FE7"/>
    <w:rsid w:val="00BD0E3D"/>
    <w:rsid w:val="00BD4C03"/>
    <w:rsid w:val="00BD6285"/>
    <w:rsid w:val="00BE0899"/>
    <w:rsid w:val="00BF0B24"/>
    <w:rsid w:val="00BF186F"/>
    <w:rsid w:val="00C05574"/>
    <w:rsid w:val="00C27421"/>
    <w:rsid w:val="00C4696F"/>
    <w:rsid w:val="00C46F68"/>
    <w:rsid w:val="00C63658"/>
    <w:rsid w:val="00C63AB2"/>
    <w:rsid w:val="00C659D7"/>
    <w:rsid w:val="00C76D3B"/>
    <w:rsid w:val="00C7735E"/>
    <w:rsid w:val="00C80B38"/>
    <w:rsid w:val="00C8160C"/>
    <w:rsid w:val="00C846A2"/>
    <w:rsid w:val="00C94158"/>
    <w:rsid w:val="00CA62F3"/>
    <w:rsid w:val="00CB01AB"/>
    <w:rsid w:val="00CB0317"/>
    <w:rsid w:val="00CB1E8F"/>
    <w:rsid w:val="00CB448B"/>
    <w:rsid w:val="00CB7313"/>
    <w:rsid w:val="00CC0E83"/>
    <w:rsid w:val="00CC787F"/>
    <w:rsid w:val="00CD279B"/>
    <w:rsid w:val="00CE111C"/>
    <w:rsid w:val="00CE4F80"/>
    <w:rsid w:val="00CE677D"/>
    <w:rsid w:val="00CF05BA"/>
    <w:rsid w:val="00D005F4"/>
    <w:rsid w:val="00D00B26"/>
    <w:rsid w:val="00D02E1E"/>
    <w:rsid w:val="00D030CA"/>
    <w:rsid w:val="00D07E5E"/>
    <w:rsid w:val="00D1700E"/>
    <w:rsid w:val="00D17123"/>
    <w:rsid w:val="00D20C76"/>
    <w:rsid w:val="00D2216A"/>
    <w:rsid w:val="00D24931"/>
    <w:rsid w:val="00D24979"/>
    <w:rsid w:val="00D3306B"/>
    <w:rsid w:val="00D44EF3"/>
    <w:rsid w:val="00D53A2F"/>
    <w:rsid w:val="00D616C8"/>
    <w:rsid w:val="00D65B47"/>
    <w:rsid w:val="00D75212"/>
    <w:rsid w:val="00D921DC"/>
    <w:rsid w:val="00D9782F"/>
    <w:rsid w:val="00D97FC4"/>
    <w:rsid w:val="00DA75AD"/>
    <w:rsid w:val="00DB0F9D"/>
    <w:rsid w:val="00DC2A2E"/>
    <w:rsid w:val="00DC376F"/>
    <w:rsid w:val="00DC53C4"/>
    <w:rsid w:val="00DD041C"/>
    <w:rsid w:val="00DD2B7D"/>
    <w:rsid w:val="00DD40F1"/>
    <w:rsid w:val="00DE2E6D"/>
    <w:rsid w:val="00DE4B0D"/>
    <w:rsid w:val="00DE71FC"/>
    <w:rsid w:val="00DF0B19"/>
    <w:rsid w:val="00DF3E6C"/>
    <w:rsid w:val="00DF42C3"/>
    <w:rsid w:val="00E05F05"/>
    <w:rsid w:val="00E21C3B"/>
    <w:rsid w:val="00E2510A"/>
    <w:rsid w:val="00E2671A"/>
    <w:rsid w:val="00E279D2"/>
    <w:rsid w:val="00E32A8E"/>
    <w:rsid w:val="00E33F32"/>
    <w:rsid w:val="00E4040A"/>
    <w:rsid w:val="00E40993"/>
    <w:rsid w:val="00E51364"/>
    <w:rsid w:val="00E660F9"/>
    <w:rsid w:val="00E72976"/>
    <w:rsid w:val="00E77173"/>
    <w:rsid w:val="00E8088B"/>
    <w:rsid w:val="00E85AED"/>
    <w:rsid w:val="00E91512"/>
    <w:rsid w:val="00E925E5"/>
    <w:rsid w:val="00E9573D"/>
    <w:rsid w:val="00EA02DD"/>
    <w:rsid w:val="00EA1003"/>
    <w:rsid w:val="00EA52B6"/>
    <w:rsid w:val="00EB0BFF"/>
    <w:rsid w:val="00ED0CE1"/>
    <w:rsid w:val="00EF1868"/>
    <w:rsid w:val="00EF4F35"/>
    <w:rsid w:val="00F03709"/>
    <w:rsid w:val="00F056DD"/>
    <w:rsid w:val="00F10BC3"/>
    <w:rsid w:val="00F1186B"/>
    <w:rsid w:val="00F203E6"/>
    <w:rsid w:val="00F31510"/>
    <w:rsid w:val="00F33D45"/>
    <w:rsid w:val="00F35284"/>
    <w:rsid w:val="00F35699"/>
    <w:rsid w:val="00F375EF"/>
    <w:rsid w:val="00F4085B"/>
    <w:rsid w:val="00F465FB"/>
    <w:rsid w:val="00F4716B"/>
    <w:rsid w:val="00F544A8"/>
    <w:rsid w:val="00F61EED"/>
    <w:rsid w:val="00F6201B"/>
    <w:rsid w:val="00F62CB6"/>
    <w:rsid w:val="00F65427"/>
    <w:rsid w:val="00F65A3B"/>
    <w:rsid w:val="00F665F9"/>
    <w:rsid w:val="00F70092"/>
    <w:rsid w:val="00F8540D"/>
    <w:rsid w:val="00F861BE"/>
    <w:rsid w:val="00F91C53"/>
    <w:rsid w:val="00FA09D0"/>
    <w:rsid w:val="00FA6476"/>
    <w:rsid w:val="00FB1C18"/>
    <w:rsid w:val="00FC24CC"/>
    <w:rsid w:val="00FC6A99"/>
    <w:rsid w:val="00FC78B5"/>
    <w:rsid w:val="00FD1393"/>
    <w:rsid w:val="00FE021D"/>
    <w:rsid w:val="00FE105C"/>
    <w:rsid w:val="00FE5BAA"/>
    <w:rsid w:val="00FE7A63"/>
    <w:rsid w:val="00FF1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4A585A"/>
  <w15:chartTrackingRefBased/>
  <w15:docId w15:val="{0FC0486F-E78B-4F0E-B0EF-5607CA86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lv-LV"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BAA"/>
  </w:style>
  <w:style w:type="paragraph" w:styleId="Heading1">
    <w:name w:val="heading 1"/>
    <w:basedOn w:val="Normal"/>
    <w:next w:val="Normal"/>
    <w:link w:val="Heading1Char"/>
    <w:uiPriority w:val="9"/>
    <w:qFormat/>
    <w:rsid w:val="00FE5BA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B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E5BA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E5BA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E5BA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E5BA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E5BA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E5BA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E5BA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BD6"/>
    <w:rPr>
      <w:color w:val="0563C1" w:themeColor="hyperlink"/>
      <w:u w:val="single"/>
    </w:rPr>
  </w:style>
  <w:style w:type="paragraph" w:styleId="NormalWeb">
    <w:name w:val="Normal (Web)"/>
    <w:basedOn w:val="Normal"/>
    <w:uiPriority w:val="99"/>
    <w:unhideWhenUsed/>
    <w:rsid w:val="00E660F9"/>
    <w:rPr>
      <w:rFonts w:ascii="Times New Roman" w:hAnsi="Times New Roman" w:cs="Times New Roman"/>
      <w:sz w:val="24"/>
      <w:szCs w:val="24"/>
    </w:rPr>
  </w:style>
  <w:style w:type="paragraph" w:customStyle="1" w:styleId="Default">
    <w:name w:val="Default"/>
    <w:rsid w:val="003F54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69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96F"/>
  </w:style>
  <w:style w:type="paragraph" w:styleId="Footer">
    <w:name w:val="footer"/>
    <w:basedOn w:val="Normal"/>
    <w:link w:val="FooterChar"/>
    <w:uiPriority w:val="99"/>
    <w:unhideWhenUsed/>
    <w:rsid w:val="00C469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696F"/>
  </w:style>
  <w:style w:type="character" w:customStyle="1" w:styleId="st">
    <w:name w:val="st"/>
    <w:basedOn w:val="DefaultParagraphFont"/>
    <w:rsid w:val="00E4040A"/>
  </w:style>
  <w:style w:type="character" w:styleId="Emphasis">
    <w:name w:val="Emphasis"/>
    <w:basedOn w:val="DefaultParagraphFont"/>
    <w:uiPriority w:val="20"/>
    <w:qFormat/>
    <w:rsid w:val="00FE5BAA"/>
    <w:rPr>
      <w:i/>
      <w:iCs/>
    </w:rPr>
  </w:style>
  <w:style w:type="character" w:styleId="Strong">
    <w:name w:val="Strong"/>
    <w:basedOn w:val="DefaultParagraphFont"/>
    <w:uiPriority w:val="22"/>
    <w:qFormat/>
    <w:rsid w:val="00FE5BAA"/>
    <w:rPr>
      <w:b/>
      <w:bCs/>
    </w:rPr>
  </w:style>
  <w:style w:type="paragraph" w:styleId="BalloonText">
    <w:name w:val="Balloon Text"/>
    <w:basedOn w:val="Normal"/>
    <w:link w:val="BalloonTextChar"/>
    <w:uiPriority w:val="99"/>
    <w:semiHidden/>
    <w:unhideWhenUsed/>
    <w:rsid w:val="0091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8"/>
    <w:rPr>
      <w:rFonts w:ascii="Segoe UI" w:hAnsi="Segoe UI" w:cs="Segoe UI"/>
      <w:sz w:val="18"/>
      <w:szCs w:val="18"/>
    </w:rPr>
  </w:style>
  <w:style w:type="paragraph" w:styleId="FootnoteText">
    <w:name w:val="footnote text"/>
    <w:basedOn w:val="Normal"/>
    <w:link w:val="FootnoteTextChar"/>
    <w:uiPriority w:val="99"/>
    <w:semiHidden/>
    <w:unhideWhenUsed/>
    <w:rsid w:val="00D00B26"/>
    <w:pPr>
      <w:spacing w:after="0" w:line="240" w:lineRule="auto"/>
    </w:pPr>
  </w:style>
  <w:style w:type="character" w:customStyle="1" w:styleId="FootnoteTextChar">
    <w:name w:val="Footnote Text Char"/>
    <w:basedOn w:val="DefaultParagraphFont"/>
    <w:link w:val="FootnoteText"/>
    <w:uiPriority w:val="99"/>
    <w:semiHidden/>
    <w:rsid w:val="00D00B26"/>
    <w:rPr>
      <w:sz w:val="20"/>
      <w:szCs w:val="20"/>
    </w:rPr>
  </w:style>
  <w:style w:type="character" w:styleId="FootnoteReference">
    <w:name w:val="footnote reference"/>
    <w:basedOn w:val="DefaultParagraphFont"/>
    <w:uiPriority w:val="99"/>
    <w:semiHidden/>
    <w:unhideWhenUsed/>
    <w:rsid w:val="00D00B26"/>
    <w:rPr>
      <w:vertAlign w:val="superscript"/>
    </w:rPr>
  </w:style>
  <w:style w:type="paragraph" w:styleId="ListParagraph">
    <w:name w:val="List Paragraph"/>
    <w:basedOn w:val="Normal"/>
    <w:uiPriority w:val="34"/>
    <w:qFormat/>
    <w:rsid w:val="006A6F54"/>
    <w:pPr>
      <w:ind w:left="720"/>
      <w:contextualSpacing/>
    </w:pPr>
  </w:style>
  <w:style w:type="character" w:styleId="FollowedHyperlink">
    <w:name w:val="FollowedHyperlink"/>
    <w:basedOn w:val="DefaultParagraphFont"/>
    <w:uiPriority w:val="99"/>
    <w:semiHidden/>
    <w:unhideWhenUsed/>
    <w:rsid w:val="00AD7827"/>
    <w:rPr>
      <w:color w:val="954F72" w:themeColor="followedHyperlink"/>
      <w:u w:val="single"/>
    </w:rPr>
  </w:style>
  <w:style w:type="paragraph" w:customStyle="1" w:styleId="naisf">
    <w:name w:val="naisf"/>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naiskr">
    <w:name w:val="naiskr"/>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327D8A"/>
    <w:rPr>
      <w:rFonts w:ascii="Times New Roman" w:eastAsia="Times New Roman" w:hAnsi="Times New Roman" w:cs="Times New Roman"/>
      <w:sz w:val="24"/>
      <w:szCs w:val="24"/>
      <w:lang w:eastAsia="lv-LV"/>
    </w:rPr>
  </w:style>
  <w:style w:type="paragraph" w:styleId="BodyText">
    <w:name w:val="Body Text"/>
    <w:basedOn w:val="Normal"/>
    <w:link w:val="BodyTextChar"/>
    <w:rsid w:val="00327D8A"/>
    <w:pPr>
      <w:spacing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27D8A"/>
    <w:rPr>
      <w:rFonts w:ascii="Times New Roman" w:eastAsia="Times New Roman" w:hAnsi="Times New Roman" w:cs="Times New Roman"/>
      <w:sz w:val="24"/>
      <w:szCs w:val="24"/>
      <w:lang w:eastAsia="lv-LV"/>
    </w:rPr>
  </w:style>
  <w:style w:type="paragraph" w:styleId="NoSpacing">
    <w:name w:val="No Spacing"/>
    <w:uiPriority w:val="1"/>
    <w:qFormat/>
    <w:rsid w:val="00FE5BAA"/>
    <w:pPr>
      <w:spacing w:after="0" w:line="240" w:lineRule="auto"/>
    </w:pPr>
  </w:style>
  <w:style w:type="character" w:styleId="CommentReference">
    <w:name w:val="annotation reference"/>
    <w:basedOn w:val="DefaultParagraphFont"/>
    <w:uiPriority w:val="99"/>
    <w:semiHidden/>
    <w:unhideWhenUsed/>
    <w:rsid w:val="00CD279B"/>
    <w:rPr>
      <w:sz w:val="16"/>
      <w:szCs w:val="16"/>
    </w:rPr>
  </w:style>
  <w:style w:type="paragraph" w:styleId="CommentText">
    <w:name w:val="annotation text"/>
    <w:basedOn w:val="Normal"/>
    <w:link w:val="CommentTextChar"/>
    <w:uiPriority w:val="99"/>
    <w:semiHidden/>
    <w:unhideWhenUsed/>
    <w:rsid w:val="00CD279B"/>
    <w:pPr>
      <w:spacing w:line="240" w:lineRule="auto"/>
    </w:pPr>
  </w:style>
  <w:style w:type="character" w:customStyle="1" w:styleId="CommentTextChar">
    <w:name w:val="Comment Text Char"/>
    <w:basedOn w:val="DefaultParagraphFont"/>
    <w:link w:val="CommentText"/>
    <w:uiPriority w:val="99"/>
    <w:semiHidden/>
    <w:rsid w:val="00CD279B"/>
    <w:rPr>
      <w:sz w:val="20"/>
      <w:szCs w:val="20"/>
    </w:rPr>
  </w:style>
  <w:style w:type="paragraph" w:styleId="CommentSubject">
    <w:name w:val="annotation subject"/>
    <w:basedOn w:val="CommentText"/>
    <w:next w:val="CommentText"/>
    <w:link w:val="CommentSubjectChar"/>
    <w:uiPriority w:val="99"/>
    <w:semiHidden/>
    <w:unhideWhenUsed/>
    <w:rsid w:val="00CD279B"/>
    <w:rPr>
      <w:b/>
      <w:bCs/>
    </w:rPr>
  </w:style>
  <w:style w:type="character" w:customStyle="1" w:styleId="CommentSubjectChar">
    <w:name w:val="Comment Subject Char"/>
    <w:basedOn w:val="CommentTextChar"/>
    <w:link w:val="CommentSubject"/>
    <w:uiPriority w:val="99"/>
    <w:semiHidden/>
    <w:rsid w:val="00CD279B"/>
    <w:rPr>
      <w:b/>
      <w:bCs/>
      <w:sz w:val="20"/>
      <w:szCs w:val="20"/>
    </w:rPr>
  </w:style>
  <w:style w:type="character" w:customStyle="1" w:styleId="Heading1Char">
    <w:name w:val="Heading 1 Char"/>
    <w:basedOn w:val="DefaultParagraphFont"/>
    <w:link w:val="Heading1"/>
    <w:uiPriority w:val="9"/>
    <w:rsid w:val="00FE5B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E5B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E5B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E5B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E5B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E5B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E5BA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E5B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E5B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E5B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E5BA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E5BA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E5BA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5BAA"/>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FE5B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E5BAA"/>
    <w:rPr>
      <w:i/>
      <w:iCs/>
      <w:color w:val="404040" w:themeColor="text1" w:themeTint="BF"/>
    </w:rPr>
  </w:style>
  <w:style w:type="paragraph" w:styleId="IntenseQuote">
    <w:name w:val="Intense Quote"/>
    <w:basedOn w:val="Normal"/>
    <w:next w:val="Normal"/>
    <w:link w:val="IntenseQuoteChar"/>
    <w:uiPriority w:val="30"/>
    <w:qFormat/>
    <w:rsid w:val="00FE5BA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E5BA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E5BAA"/>
    <w:rPr>
      <w:i/>
      <w:iCs/>
      <w:color w:val="404040" w:themeColor="text1" w:themeTint="BF"/>
    </w:rPr>
  </w:style>
  <w:style w:type="character" w:styleId="IntenseEmphasis">
    <w:name w:val="Intense Emphasis"/>
    <w:basedOn w:val="DefaultParagraphFont"/>
    <w:uiPriority w:val="21"/>
    <w:qFormat/>
    <w:rsid w:val="00FE5BAA"/>
    <w:rPr>
      <w:b/>
      <w:bCs/>
      <w:i/>
      <w:iCs/>
    </w:rPr>
  </w:style>
  <w:style w:type="character" w:styleId="SubtleReference">
    <w:name w:val="Subtle Reference"/>
    <w:basedOn w:val="DefaultParagraphFont"/>
    <w:uiPriority w:val="31"/>
    <w:qFormat/>
    <w:rsid w:val="00FE5B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5BAA"/>
    <w:rPr>
      <w:b/>
      <w:bCs/>
      <w:smallCaps/>
      <w:spacing w:val="5"/>
      <w:u w:val="single"/>
    </w:rPr>
  </w:style>
  <w:style w:type="character" w:styleId="BookTitle">
    <w:name w:val="Book Title"/>
    <w:basedOn w:val="DefaultParagraphFont"/>
    <w:uiPriority w:val="33"/>
    <w:qFormat/>
    <w:rsid w:val="00FE5BAA"/>
    <w:rPr>
      <w:b/>
      <w:bCs/>
      <w:smallCaps/>
    </w:rPr>
  </w:style>
  <w:style w:type="paragraph" w:styleId="TOCHeading">
    <w:name w:val="TOC Heading"/>
    <w:basedOn w:val="Heading1"/>
    <w:next w:val="Normal"/>
    <w:uiPriority w:val="39"/>
    <w:semiHidden/>
    <w:unhideWhenUsed/>
    <w:qFormat/>
    <w:rsid w:val="00FE5BAA"/>
    <w:pPr>
      <w:outlineLvl w:val="9"/>
    </w:pPr>
  </w:style>
  <w:style w:type="paragraph" w:customStyle="1" w:styleId="Body">
    <w:name w:val="Body"/>
    <w:rsid w:val="00126242"/>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515">
      <w:bodyDiv w:val="1"/>
      <w:marLeft w:val="0"/>
      <w:marRight w:val="0"/>
      <w:marTop w:val="0"/>
      <w:marBottom w:val="0"/>
      <w:divBdr>
        <w:top w:val="none" w:sz="0" w:space="0" w:color="auto"/>
        <w:left w:val="none" w:sz="0" w:space="0" w:color="auto"/>
        <w:bottom w:val="none" w:sz="0" w:space="0" w:color="auto"/>
        <w:right w:val="none" w:sz="0" w:space="0" w:color="auto"/>
      </w:divBdr>
    </w:div>
    <w:div w:id="113519342">
      <w:bodyDiv w:val="1"/>
      <w:marLeft w:val="0"/>
      <w:marRight w:val="0"/>
      <w:marTop w:val="0"/>
      <w:marBottom w:val="0"/>
      <w:divBdr>
        <w:top w:val="none" w:sz="0" w:space="0" w:color="auto"/>
        <w:left w:val="none" w:sz="0" w:space="0" w:color="auto"/>
        <w:bottom w:val="none" w:sz="0" w:space="0" w:color="auto"/>
        <w:right w:val="none" w:sz="0" w:space="0" w:color="auto"/>
      </w:divBdr>
    </w:div>
    <w:div w:id="229930778">
      <w:bodyDiv w:val="1"/>
      <w:marLeft w:val="0"/>
      <w:marRight w:val="0"/>
      <w:marTop w:val="0"/>
      <w:marBottom w:val="0"/>
      <w:divBdr>
        <w:top w:val="none" w:sz="0" w:space="0" w:color="auto"/>
        <w:left w:val="none" w:sz="0" w:space="0" w:color="auto"/>
        <w:bottom w:val="none" w:sz="0" w:space="0" w:color="auto"/>
        <w:right w:val="none" w:sz="0" w:space="0" w:color="auto"/>
      </w:divBdr>
    </w:div>
    <w:div w:id="261963406">
      <w:bodyDiv w:val="1"/>
      <w:marLeft w:val="0"/>
      <w:marRight w:val="0"/>
      <w:marTop w:val="0"/>
      <w:marBottom w:val="0"/>
      <w:divBdr>
        <w:top w:val="none" w:sz="0" w:space="0" w:color="auto"/>
        <w:left w:val="none" w:sz="0" w:space="0" w:color="auto"/>
        <w:bottom w:val="none" w:sz="0" w:space="0" w:color="auto"/>
        <w:right w:val="none" w:sz="0" w:space="0" w:color="auto"/>
      </w:divBdr>
    </w:div>
    <w:div w:id="408311876">
      <w:bodyDiv w:val="1"/>
      <w:marLeft w:val="0"/>
      <w:marRight w:val="0"/>
      <w:marTop w:val="0"/>
      <w:marBottom w:val="0"/>
      <w:divBdr>
        <w:top w:val="none" w:sz="0" w:space="0" w:color="auto"/>
        <w:left w:val="none" w:sz="0" w:space="0" w:color="auto"/>
        <w:bottom w:val="none" w:sz="0" w:space="0" w:color="auto"/>
        <w:right w:val="none" w:sz="0" w:space="0" w:color="auto"/>
      </w:divBdr>
    </w:div>
    <w:div w:id="438794974">
      <w:bodyDiv w:val="1"/>
      <w:marLeft w:val="0"/>
      <w:marRight w:val="0"/>
      <w:marTop w:val="0"/>
      <w:marBottom w:val="0"/>
      <w:divBdr>
        <w:top w:val="none" w:sz="0" w:space="0" w:color="auto"/>
        <w:left w:val="none" w:sz="0" w:space="0" w:color="auto"/>
        <w:bottom w:val="none" w:sz="0" w:space="0" w:color="auto"/>
        <w:right w:val="none" w:sz="0" w:space="0" w:color="auto"/>
      </w:divBdr>
    </w:div>
    <w:div w:id="474614273">
      <w:bodyDiv w:val="1"/>
      <w:marLeft w:val="0"/>
      <w:marRight w:val="0"/>
      <w:marTop w:val="0"/>
      <w:marBottom w:val="0"/>
      <w:divBdr>
        <w:top w:val="none" w:sz="0" w:space="0" w:color="auto"/>
        <w:left w:val="none" w:sz="0" w:space="0" w:color="auto"/>
        <w:bottom w:val="none" w:sz="0" w:space="0" w:color="auto"/>
        <w:right w:val="none" w:sz="0" w:space="0" w:color="auto"/>
      </w:divBdr>
    </w:div>
    <w:div w:id="484397432">
      <w:bodyDiv w:val="1"/>
      <w:marLeft w:val="0"/>
      <w:marRight w:val="0"/>
      <w:marTop w:val="0"/>
      <w:marBottom w:val="0"/>
      <w:divBdr>
        <w:top w:val="none" w:sz="0" w:space="0" w:color="auto"/>
        <w:left w:val="none" w:sz="0" w:space="0" w:color="auto"/>
        <w:bottom w:val="none" w:sz="0" w:space="0" w:color="auto"/>
        <w:right w:val="none" w:sz="0" w:space="0" w:color="auto"/>
      </w:divBdr>
    </w:div>
    <w:div w:id="534973511">
      <w:bodyDiv w:val="1"/>
      <w:marLeft w:val="0"/>
      <w:marRight w:val="0"/>
      <w:marTop w:val="0"/>
      <w:marBottom w:val="0"/>
      <w:divBdr>
        <w:top w:val="none" w:sz="0" w:space="0" w:color="auto"/>
        <w:left w:val="none" w:sz="0" w:space="0" w:color="auto"/>
        <w:bottom w:val="none" w:sz="0" w:space="0" w:color="auto"/>
        <w:right w:val="none" w:sz="0" w:space="0" w:color="auto"/>
      </w:divBdr>
    </w:div>
    <w:div w:id="535653540">
      <w:bodyDiv w:val="1"/>
      <w:marLeft w:val="0"/>
      <w:marRight w:val="0"/>
      <w:marTop w:val="0"/>
      <w:marBottom w:val="0"/>
      <w:divBdr>
        <w:top w:val="none" w:sz="0" w:space="0" w:color="auto"/>
        <w:left w:val="none" w:sz="0" w:space="0" w:color="auto"/>
        <w:bottom w:val="none" w:sz="0" w:space="0" w:color="auto"/>
        <w:right w:val="none" w:sz="0" w:space="0" w:color="auto"/>
      </w:divBdr>
    </w:div>
    <w:div w:id="550531274">
      <w:bodyDiv w:val="1"/>
      <w:marLeft w:val="0"/>
      <w:marRight w:val="0"/>
      <w:marTop w:val="0"/>
      <w:marBottom w:val="0"/>
      <w:divBdr>
        <w:top w:val="none" w:sz="0" w:space="0" w:color="auto"/>
        <w:left w:val="none" w:sz="0" w:space="0" w:color="auto"/>
        <w:bottom w:val="none" w:sz="0" w:space="0" w:color="auto"/>
        <w:right w:val="none" w:sz="0" w:space="0" w:color="auto"/>
      </w:divBdr>
    </w:div>
    <w:div w:id="572812268">
      <w:bodyDiv w:val="1"/>
      <w:marLeft w:val="0"/>
      <w:marRight w:val="0"/>
      <w:marTop w:val="0"/>
      <w:marBottom w:val="0"/>
      <w:divBdr>
        <w:top w:val="none" w:sz="0" w:space="0" w:color="auto"/>
        <w:left w:val="none" w:sz="0" w:space="0" w:color="auto"/>
        <w:bottom w:val="none" w:sz="0" w:space="0" w:color="auto"/>
        <w:right w:val="none" w:sz="0" w:space="0" w:color="auto"/>
      </w:divBdr>
    </w:div>
    <w:div w:id="587277515">
      <w:bodyDiv w:val="1"/>
      <w:marLeft w:val="0"/>
      <w:marRight w:val="0"/>
      <w:marTop w:val="0"/>
      <w:marBottom w:val="0"/>
      <w:divBdr>
        <w:top w:val="none" w:sz="0" w:space="0" w:color="auto"/>
        <w:left w:val="none" w:sz="0" w:space="0" w:color="auto"/>
        <w:bottom w:val="none" w:sz="0" w:space="0" w:color="auto"/>
        <w:right w:val="none" w:sz="0" w:space="0" w:color="auto"/>
      </w:divBdr>
    </w:div>
    <w:div w:id="630718924">
      <w:bodyDiv w:val="1"/>
      <w:marLeft w:val="0"/>
      <w:marRight w:val="0"/>
      <w:marTop w:val="0"/>
      <w:marBottom w:val="0"/>
      <w:divBdr>
        <w:top w:val="none" w:sz="0" w:space="0" w:color="auto"/>
        <w:left w:val="none" w:sz="0" w:space="0" w:color="auto"/>
        <w:bottom w:val="none" w:sz="0" w:space="0" w:color="auto"/>
        <w:right w:val="none" w:sz="0" w:space="0" w:color="auto"/>
      </w:divBdr>
    </w:div>
    <w:div w:id="632561784">
      <w:bodyDiv w:val="1"/>
      <w:marLeft w:val="0"/>
      <w:marRight w:val="0"/>
      <w:marTop w:val="0"/>
      <w:marBottom w:val="0"/>
      <w:divBdr>
        <w:top w:val="none" w:sz="0" w:space="0" w:color="auto"/>
        <w:left w:val="none" w:sz="0" w:space="0" w:color="auto"/>
        <w:bottom w:val="none" w:sz="0" w:space="0" w:color="auto"/>
        <w:right w:val="none" w:sz="0" w:space="0" w:color="auto"/>
      </w:divBdr>
    </w:div>
    <w:div w:id="665406336">
      <w:bodyDiv w:val="1"/>
      <w:marLeft w:val="0"/>
      <w:marRight w:val="0"/>
      <w:marTop w:val="0"/>
      <w:marBottom w:val="0"/>
      <w:divBdr>
        <w:top w:val="none" w:sz="0" w:space="0" w:color="auto"/>
        <w:left w:val="none" w:sz="0" w:space="0" w:color="auto"/>
        <w:bottom w:val="none" w:sz="0" w:space="0" w:color="auto"/>
        <w:right w:val="none" w:sz="0" w:space="0" w:color="auto"/>
      </w:divBdr>
    </w:div>
    <w:div w:id="690495287">
      <w:bodyDiv w:val="1"/>
      <w:marLeft w:val="0"/>
      <w:marRight w:val="0"/>
      <w:marTop w:val="0"/>
      <w:marBottom w:val="0"/>
      <w:divBdr>
        <w:top w:val="none" w:sz="0" w:space="0" w:color="auto"/>
        <w:left w:val="none" w:sz="0" w:space="0" w:color="auto"/>
        <w:bottom w:val="none" w:sz="0" w:space="0" w:color="auto"/>
        <w:right w:val="none" w:sz="0" w:space="0" w:color="auto"/>
      </w:divBdr>
    </w:div>
    <w:div w:id="1010526368">
      <w:bodyDiv w:val="1"/>
      <w:marLeft w:val="0"/>
      <w:marRight w:val="0"/>
      <w:marTop w:val="0"/>
      <w:marBottom w:val="0"/>
      <w:divBdr>
        <w:top w:val="none" w:sz="0" w:space="0" w:color="auto"/>
        <w:left w:val="none" w:sz="0" w:space="0" w:color="auto"/>
        <w:bottom w:val="none" w:sz="0" w:space="0" w:color="auto"/>
        <w:right w:val="none" w:sz="0" w:space="0" w:color="auto"/>
      </w:divBdr>
    </w:div>
    <w:div w:id="1017774526">
      <w:bodyDiv w:val="1"/>
      <w:marLeft w:val="0"/>
      <w:marRight w:val="0"/>
      <w:marTop w:val="0"/>
      <w:marBottom w:val="0"/>
      <w:divBdr>
        <w:top w:val="none" w:sz="0" w:space="0" w:color="auto"/>
        <w:left w:val="none" w:sz="0" w:space="0" w:color="auto"/>
        <w:bottom w:val="none" w:sz="0" w:space="0" w:color="auto"/>
        <w:right w:val="none" w:sz="0" w:space="0" w:color="auto"/>
      </w:divBdr>
    </w:div>
    <w:div w:id="1051883365">
      <w:bodyDiv w:val="1"/>
      <w:marLeft w:val="0"/>
      <w:marRight w:val="0"/>
      <w:marTop w:val="0"/>
      <w:marBottom w:val="0"/>
      <w:divBdr>
        <w:top w:val="none" w:sz="0" w:space="0" w:color="auto"/>
        <w:left w:val="none" w:sz="0" w:space="0" w:color="auto"/>
        <w:bottom w:val="none" w:sz="0" w:space="0" w:color="auto"/>
        <w:right w:val="none" w:sz="0" w:space="0" w:color="auto"/>
      </w:divBdr>
    </w:div>
    <w:div w:id="1154101403">
      <w:bodyDiv w:val="1"/>
      <w:marLeft w:val="0"/>
      <w:marRight w:val="0"/>
      <w:marTop w:val="0"/>
      <w:marBottom w:val="0"/>
      <w:divBdr>
        <w:top w:val="none" w:sz="0" w:space="0" w:color="auto"/>
        <w:left w:val="none" w:sz="0" w:space="0" w:color="auto"/>
        <w:bottom w:val="none" w:sz="0" w:space="0" w:color="auto"/>
        <w:right w:val="none" w:sz="0" w:space="0" w:color="auto"/>
      </w:divBdr>
    </w:div>
    <w:div w:id="1328052940">
      <w:bodyDiv w:val="1"/>
      <w:marLeft w:val="0"/>
      <w:marRight w:val="0"/>
      <w:marTop w:val="0"/>
      <w:marBottom w:val="0"/>
      <w:divBdr>
        <w:top w:val="none" w:sz="0" w:space="0" w:color="auto"/>
        <w:left w:val="none" w:sz="0" w:space="0" w:color="auto"/>
        <w:bottom w:val="none" w:sz="0" w:space="0" w:color="auto"/>
        <w:right w:val="none" w:sz="0" w:space="0" w:color="auto"/>
      </w:divBdr>
      <w:divsChild>
        <w:div w:id="751194223">
          <w:marLeft w:val="0"/>
          <w:marRight w:val="0"/>
          <w:marTop w:val="0"/>
          <w:marBottom w:val="0"/>
          <w:divBdr>
            <w:top w:val="none" w:sz="0" w:space="0" w:color="auto"/>
            <w:left w:val="none" w:sz="0" w:space="0" w:color="auto"/>
            <w:bottom w:val="none" w:sz="0" w:space="0" w:color="auto"/>
            <w:right w:val="none" w:sz="0" w:space="0" w:color="auto"/>
          </w:divBdr>
          <w:divsChild>
            <w:div w:id="1575623773">
              <w:marLeft w:val="0"/>
              <w:marRight w:val="0"/>
              <w:marTop w:val="0"/>
              <w:marBottom w:val="0"/>
              <w:divBdr>
                <w:top w:val="none" w:sz="0" w:space="0" w:color="auto"/>
                <w:left w:val="none" w:sz="0" w:space="0" w:color="auto"/>
                <w:bottom w:val="none" w:sz="0" w:space="0" w:color="auto"/>
                <w:right w:val="none" w:sz="0" w:space="0" w:color="auto"/>
              </w:divBdr>
              <w:divsChild>
                <w:div w:id="498547191">
                  <w:marLeft w:val="0"/>
                  <w:marRight w:val="0"/>
                  <w:marTop w:val="0"/>
                  <w:marBottom w:val="0"/>
                  <w:divBdr>
                    <w:top w:val="none" w:sz="0" w:space="0" w:color="auto"/>
                    <w:left w:val="none" w:sz="0" w:space="0" w:color="auto"/>
                    <w:bottom w:val="none" w:sz="0" w:space="0" w:color="auto"/>
                    <w:right w:val="none" w:sz="0" w:space="0" w:color="auto"/>
                  </w:divBdr>
                  <w:divsChild>
                    <w:div w:id="1748335762">
                      <w:marLeft w:val="0"/>
                      <w:marRight w:val="0"/>
                      <w:marTop w:val="0"/>
                      <w:marBottom w:val="0"/>
                      <w:divBdr>
                        <w:top w:val="none" w:sz="0" w:space="0" w:color="auto"/>
                        <w:left w:val="none" w:sz="0" w:space="0" w:color="auto"/>
                        <w:bottom w:val="none" w:sz="0" w:space="0" w:color="auto"/>
                        <w:right w:val="none" w:sz="0" w:space="0" w:color="auto"/>
                      </w:divBdr>
                      <w:divsChild>
                        <w:div w:id="364331459">
                          <w:marLeft w:val="0"/>
                          <w:marRight w:val="0"/>
                          <w:marTop w:val="0"/>
                          <w:marBottom w:val="0"/>
                          <w:divBdr>
                            <w:top w:val="none" w:sz="0" w:space="0" w:color="auto"/>
                            <w:left w:val="none" w:sz="0" w:space="0" w:color="auto"/>
                            <w:bottom w:val="none" w:sz="0" w:space="0" w:color="auto"/>
                            <w:right w:val="none" w:sz="0" w:space="0" w:color="auto"/>
                          </w:divBdr>
                          <w:divsChild>
                            <w:div w:id="499392808">
                              <w:marLeft w:val="0"/>
                              <w:marRight w:val="0"/>
                              <w:marTop w:val="0"/>
                              <w:marBottom w:val="0"/>
                              <w:divBdr>
                                <w:top w:val="none" w:sz="0" w:space="0" w:color="auto"/>
                                <w:left w:val="none" w:sz="0" w:space="0" w:color="auto"/>
                                <w:bottom w:val="none" w:sz="0" w:space="0" w:color="auto"/>
                                <w:right w:val="none" w:sz="0" w:space="0" w:color="auto"/>
                              </w:divBdr>
                              <w:divsChild>
                                <w:div w:id="42802422">
                                  <w:marLeft w:val="0"/>
                                  <w:marRight w:val="0"/>
                                  <w:marTop w:val="0"/>
                                  <w:marBottom w:val="0"/>
                                  <w:divBdr>
                                    <w:top w:val="none" w:sz="0" w:space="0" w:color="auto"/>
                                    <w:left w:val="none" w:sz="0" w:space="0" w:color="auto"/>
                                    <w:bottom w:val="none" w:sz="0" w:space="0" w:color="auto"/>
                                    <w:right w:val="none" w:sz="0" w:space="0" w:color="auto"/>
                                  </w:divBdr>
                                  <w:divsChild>
                                    <w:div w:id="1007901993">
                                      <w:marLeft w:val="0"/>
                                      <w:marRight w:val="0"/>
                                      <w:marTop w:val="0"/>
                                      <w:marBottom w:val="0"/>
                                      <w:divBdr>
                                        <w:top w:val="none" w:sz="0" w:space="0" w:color="auto"/>
                                        <w:left w:val="none" w:sz="0" w:space="0" w:color="auto"/>
                                        <w:bottom w:val="none" w:sz="0" w:space="0" w:color="auto"/>
                                        <w:right w:val="none" w:sz="0" w:space="0" w:color="auto"/>
                                      </w:divBdr>
                                      <w:divsChild>
                                        <w:div w:id="810025892">
                                          <w:marLeft w:val="0"/>
                                          <w:marRight w:val="0"/>
                                          <w:marTop w:val="0"/>
                                          <w:marBottom w:val="495"/>
                                          <w:divBdr>
                                            <w:top w:val="none" w:sz="0" w:space="0" w:color="auto"/>
                                            <w:left w:val="none" w:sz="0" w:space="0" w:color="auto"/>
                                            <w:bottom w:val="none" w:sz="0" w:space="0" w:color="auto"/>
                                            <w:right w:val="none" w:sz="0" w:space="0" w:color="auto"/>
                                          </w:divBdr>
                                          <w:divsChild>
                                            <w:div w:id="1951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684741">
      <w:bodyDiv w:val="1"/>
      <w:marLeft w:val="0"/>
      <w:marRight w:val="0"/>
      <w:marTop w:val="0"/>
      <w:marBottom w:val="0"/>
      <w:divBdr>
        <w:top w:val="none" w:sz="0" w:space="0" w:color="auto"/>
        <w:left w:val="none" w:sz="0" w:space="0" w:color="auto"/>
        <w:bottom w:val="none" w:sz="0" w:space="0" w:color="auto"/>
        <w:right w:val="none" w:sz="0" w:space="0" w:color="auto"/>
      </w:divBdr>
    </w:div>
    <w:div w:id="1466966347">
      <w:bodyDiv w:val="1"/>
      <w:marLeft w:val="0"/>
      <w:marRight w:val="0"/>
      <w:marTop w:val="0"/>
      <w:marBottom w:val="0"/>
      <w:divBdr>
        <w:top w:val="none" w:sz="0" w:space="0" w:color="auto"/>
        <w:left w:val="none" w:sz="0" w:space="0" w:color="auto"/>
        <w:bottom w:val="none" w:sz="0" w:space="0" w:color="auto"/>
        <w:right w:val="none" w:sz="0" w:space="0" w:color="auto"/>
      </w:divBdr>
    </w:div>
    <w:div w:id="1535845051">
      <w:bodyDiv w:val="1"/>
      <w:marLeft w:val="0"/>
      <w:marRight w:val="0"/>
      <w:marTop w:val="0"/>
      <w:marBottom w:val="0"/>
      <w:divBdr>
        <w:top w:val="none" w:sz="0" w:space="0" w:color="auto"/>
        <w:left w:val="none" w:sz="0" w:space="0" w:color="auto"/>
        <w:bottom w:val="none" w:sz="0" w:space="0" w:color="auto"/>
        <w:right w:val="none" w:sz="0" w:space="0" w:color="auto"/>
      </w:divBdr>
    </w:div>
    <w:div w:id="1632250505">
      <w:bodyDiv w:val="1"/>
      <w:marLeft w:val="0"/>
      <w:marRight w:val="0"/>
      <w:marTop w:val="0"/>
      <w:marBottom w:val="0"/>
      <w:divBdr>
        <w:top w:val="none" w:sz="0" w:space="0" w:color="auto"/>
        <w:left w:val="none" w:sz="0" w:space="0" w:color="auto"/>
        <w:bottom w:val="none" w:sz="0" w:space="0" w:color="auto"/>
        <w:right w:val="none" w:sz="0" w:space="0" w:color="auto"/>
      </w:divBdr>
    </w:div>
    <w:div w:id="1695961760">
      <w:bodyDiv w:val="1"/>
      <w:marLeft w:val="0"/>
      <w:marRight w:val="0"/>
      <w:marTop w:val="0"/>
      <w:marBottom w:val="0"/>
      <w:divBdr>
        <w:top w:val="none" w:sz="0" w:space="0" w:color="auto"/>
        <w:left w:val="none" w:sz="0" w:space="0" w:color="auto"/>
        <w:bottom w:val="none" w:sz="0" w:space="0" w:color="auto"/>
        <w:right w:val="none" w:sz="0" w:space="0" w:color="auto"/>
      </w:divBdr>
    </w:div>
    <w:div w:id="1718890543">
      <w:bodyDiv w:val="1"/>
      <w:marLeft w:val="0"/>
      <w:marRight w:val="0"/>
      <w:marTop w:val="0"/>
      <w:marBottom w:val="0"/>
      <w:divBdr>
        <w:top w:val="none" w:sz="0" w:space="0" w:color="auto"/>
        <w:left w:val="none" w:sz="0" w:space="0" w:color="auto"/>
        <w:bottom w:val="none" w:sz="0" w:space="0" w:color="auto"/>
        <w:right w:val="none" w:sz="0" w:space="0" w:color="auto"/>
      </w:divBdr>
    </w:div>
    <w:div w:id="1841581559">
      <w:bodyDiv w:val="1"/>
      <w:marLeft w:val="0"/>
      <w:marRight w:val="0"/>
      <w:marTop w:val="0"/>
      <w:marBottom w:val="0"/>
      <w:divBdr>
        <w:top w:val="none" w:sz="0" w:space="0" w:color="auto"/>
        <w:left w:val="none" w:sz="0" w:space="0" w:color="auto"/>
        <w:bottom w:val="none" w:sz="0" w:space="0" w:color="auto"/>
        <w:right w:val="none" w:sz="0" w:space="0" w:color="auto"/>
      </w:divBdr>
    </w:div>
    <w:div w:id="1925188809">
      <w:bodyDiv w:val="1"/>
      <w:marLeft w:val="0"/>
      <w:marRight w:val="0"/>
      <w:marTop w:val="0"/>
      <w:marBottom w:val="0"/>
      <w:divBdr>
        <w:top w:val="none" w:sz="0" w:space="0" w:color="auto"/>
        <w:left w:val="none" w:sz="0" w:space="0" w:color="auto"/>
        <w:bottom w:val="none" w:sz="0" w:space="0" w:color="auto"/>
        <w:right w:val="none" w:sz="0" w:space="0" w:color="auto"/>
      </w:divBdr>
    </w:div>
    <w:div w:id="1940485752">
      <w:bodyDiv w:val="1"/>
      <w:marLeft w:val="0"/>
      <w:marRight w:val="0"/>
      <w:marTop w:val="0"/>
      <w:marBottom w:val="0"/>
      <w:divBdr>
        <w:top w:val="none" w:sz="0" w:space="0" w:color="auto"/>
        <w:left w:val="none" w:sz="0" w:space="0" w:color="auto"/>
        <w:bottom w:val="none" w:sz="0" w:space="0" w:color="auto"/>
        <w:right w:val="none" w:sz="0" w:space="0" w:color="auto"/>
      </w:divBdr>
    </w:div>
    <w:div w:id="1978409822">
      <w:bodyDiv w:val="1"/>
      <w:marLeft w:val="0"/>
      <w:marRight w:val="0"/>
      <w:marTop w:val="0"/>
      <w:marBottom w:val="0"/>
      <w:divBdr>
        <w:top w:val="none" w:sz="0" w:space="0" w:color="auto"/>
        <w:left w:val="none" w:sz="0" w:space="0" w:color="auto"/>
        <w:bottom w:val="none" w:sz="0" w:space="0" w:color="auto"/>
        <w:right w:val="none" w:sz="0" w:space="0" w:color="auto"/>
      </w:divBdr>
    </w:div>
    <w:div w:id="2002198423">
      <w:bodyDiv w:val="1"/>
      <w:marLeft w:val="0"/>
      <w:marRight w:val="0"/>
      <w:marTop w:val="0"/>
      <w:marBottom w:val="0"/>
      <w:divBdr>
        <w:top w:val="none" w:sz="0" w:space="0" w:color="auto"/>
        <w:left w:val="none" w:sz="0" w:space="0" w:color="auto"/>
        <w:bottom w:val="none" w:sz="0" w:space="0" w:color="auto"/>
        <w:right w:val="none" w:sz="0" w:space="0" w:color="auto"/>
      </w:divBdr>
    </w:div>
    <w:div w:id="2017998641">
      <w:bodyDiv w:val="1"/>
      <w:marLeft w:val="0"/>
      <w:marRight w:val="0"/>
      <w:marTop w:val="0"/>
      <w:marBottom w:val="0"/>
      <w:divBdr>
        <w:top w:val="none" w:sz="0" w:space="0" w:color="auto"/>
        <w:left w:val="none" w:sz="0" w:space="0" w:color="auto"/>
        <w:bottom w:val="none" w:sz="0" w:space="0" w:color="auto"/>
        <w:right w:val="none" w:sz="0" w:space="0" w:color="auto"/>
      </w:divBdr>
    </w:div>
    <w:div w:id="2020542520">
      <w:bodyDiv w:val="1"/>
      <w:marLeft w:val="0"/>
      <w:marRight w:val="0"/>
      <w:marTop w:val="0"/>
      <w:marBottom w:val="0"/>
      <w:divBdr>
        <w:top w:val="none" w:sz="0" w:space="0" w:color="auto"/>
        <w:left w:val="none" w:sz="0" w:space="0" w:color="auto"/>
        <w:bottom w:val="none" w:sz="0" w:space="0" w:color="auto"/>
        <w:right w:val="none" w:sz="0" w:space="0" w:color="auto"/>
      </w:divBdr>
    </w:div>
    <w:div w:id="2030764066">
      <w:bodyDiv w:val="1"/>
      <w:marLeft w:val="0"/>
      <w:marRight w:val="0"/>
      <w:marTop w:val="0"/>
      <w:marBottom w:val="0"/>
      <w:divBdr>
        <w:top w:val="none" w:sz="0" w:space="0" w:color="auto"/>
        <w:left w:val="none" w:sz="0" w:space="0" w:color="auto"/>
        <w:bottom w:val="none" w:sz="0" w:space="0" w:color="auto"/>
        <w:right w:val="none" w:sz="0" w:space="0" w:color="auto"/>
      </w:divBdr>
      <w:divsChild>
        <w:div w:id="1751190892">
          <w:marLeft w:val="0"/>
          <w:marRight w:val="0"/>
          <w:marTop w:val="0"/>
          <w:marBottom w:val="100"/>
          <w:divBdr>
            <w:top w:val="none" w:sz="0" w:space="0" w:color="auto"/>
            <w:left w:val="none" w:sz="0" w:space="0" w:color="auto"/>
            <w:bottom w:val="none" w:sz="0" w:space="0" w:color="auto"/>
            <w:right w:val="none" w:sz="0" w:space="0" w:color="auto"/>
          </w:divBdr>
          <w:divsChild>
            <w:div w:id="26832192">
              <w:marLeft w:val="0"/>
              <w:marRight w:val="0"/>
              <w:marTop w:val="0"/>
              <w:marBottom w:val="0"/>
              <w:divBdr>
                <w:top w:val="none" w:sz="0" w:space="0" w:color="auto"/>
                <w:left w:val="single" w:sz="6" w:space="0" w:color="E4E4E4"/>
                <w:bottom w:val="single" w:sz="6" w:space="0" w:color="E4E4E4"/>
                <w:right w:val="single" w:sz="6" w:space="0" w:color="E4E4E4"/>
              </w:divBdr>
              <w:divsChild>
                <w:div w:id="560291396">
                  <w:marLeft w:val="0"/>
                  <w:marRight w:val="0"/>
                  <w:marTop w:val="0"/>
                  <w:marBottom w:val="100"/>
                  <w:divBdr>
                    <w:top w:val="none" w:sz="0" w:space="0" w:color="auto"/>
                    <w:left w:val="none" w:sz="0" w:space="0" w:color="auto"/>
                    <w:bottom w:val="none" w:sz="0" w:space="0" w:color="auto"/>
                    <w:right w:val="none" w:sz="0" w:space="0" w:color="auto"/>
                  </w:divBdr>
                  <w:divsChild>
                    <w:div w:id="1870364668">
                      <w:marLeft w:val="0"/>
                      <w:marRight w:val="0"/>
                      <w:marTop w:val="0"/>
                      <w:marBottom w:val="0"/>
                      <w:divBdr>
                        <w:top w:val="none" w:sz="0" w:space="0" w:color="auto"/>
                        <w:left w:val="none" w:sz="0" w:space="0" w:color="auto"/>
                        <w:bottom w:val="none" w:sz="0" w:space="0" w:color="auto"/>
                        <w:right w:val="none" w:sz="0" w:space="0" w:color="auto"/>
                      </w:divBdr>
                      <w:divsChild>
                        <w:div w:id="579145595">
                          <w:marLeft w:val="0"/>
                          <w:marRight w:val="0"/>
                          <w:marTop w:val="0"/>
                          <w:marBottom w:val="0"/>
                          <w:divBdr>
                            <w:top w:val="none" w:sz="0" w:space="0" w:color="auto"/>
                            <w:left w:val="none" w:sz="0" w:space="0" w:color="auto"/>
                            <w:bottom w:val="none" w:sz="0" w:space="0" w:color="auto"/>
                            <w:right w:val="none" w:sz="0" w:space="0" w:color="auto"/>
                          </w:divBdr>
                          <w:divsChild>
                            <w:div w:id="1245531309">
                              <w:marLeft w:val="0"/>
                              <w:marRight w:val="0"/>
                              <w:marTop w:val="0"/>
                              <w:marBottom w:val="0"/>
                              <w:divBdr>
                                <w:top w:val="none" w:sz="0" w:space="0" w:color="auto"/>
                                <w:left w:val="none" w:sz="0" w:space="0" w:color="auto"/>
                                <w:bottom w:val="none" w:sz="0" w:space="0" w:color="auto"/>
                                <w:right w:val="none" w:sz="0" w:space="0" w:color="auto"/>
                              </w:divBdr>
                              <w:divsChild>
                                <w:div w:id="1851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11490">
      <w:bodyDiv w:val="1"/>
      <w:marLeft w:val="0"/>
      <w:marRight w:val="0"/>
      <w:marTop w:val="0"/>
      <w:marBottom w:val="0"/>
      <w:divBdr>
        <w:top w:val="none" w:sz="0" w:space="0" w:color="auto"/>
        <w:left w:val="none" w:sz="0" w:space="0" w:color="auto"/>
        <w:bottom w:val="none" w:sz="0" w:space="0" w:color="auto"/>
        <w:right w:val="none" w:sz="0" w:space="0" w:color="auto"/>
      </w:divBdr>
    </w:div>
    <w:div w:id="2100561340">
      <w:bodyDiv w:val="1"/>
      <w:marLeft w:val="0"/>
      <w:marRight w:val="0"/>
      <w:marTop w:val="0"/>
      <w:marBottom w:val="0"/>
      <w:divBdr>
        <w:top w:val="none" w:sz="0" w:space="0" w:color="auto"/>
        <w:left w:val="none" w:sz="0" w:space="0" w:color="auto"/>
        <w:bottom w:val="none" w:sz="0" w:space="0" w:color="auto"/>
        <w:right w:val="none" w:sz="0" w:space="0" w:color="auto"/>
      </w:divBdr>
    </w:div>
    <w:div w:id="2118332217">
      <w:bodyDiv w:val="1"/>
      <w:marLeft w:val="0"/>
      <w:marRight w:val="0"/>
      <w:marTop w:val="0"/>
      <w:marBottom w:val="0"/>
      <w:divBdr>
        <w:top w:val="none" w:sz="0" w:space="0" w:color="auto"/>
        <w:left w:val="none" w:sz="0" w:space="0" w:color="auto"/>
        <w:bottom w:val="none" w:sz="0" w:space="0" w:color="auto"/>
        <w:right w:val="none" w:sz="0" w:space="0" w:color="auto"/>
      </w:divBdr>
    </w:div>
    <w:div w:id="2126151365">
      <w:bodyDiv w:val="1"/>
      <w:marLeft w:val="0"/>
      <w:marRight w:val="0"/>
      <w:marTop w:val="0"/>
      <w:marBottom w:val="0"/>
      <w:divBdr>
        <w:top w:val="none" w:sz="0" w:space="0" w:color="auto"/>
        <w:left w:val="none" w:sz="0" w:space="0" w:color="auto"/>
        <w:bottom w:val="none" w:sz="0" w:space="0" w:color="auto"/>
        <w:right w:val="none" w:sz="0" w:space="0" w:color="auto"/>
      </w:divBdr>
    </w:div>
    <w:div w:id="2137134235">
      <w:bodyDiv w:val="1"/>
      <w:marLeft w:val="0"/>
      <w:marRight w:val="0"/>
      <w:marTop w:val="0"/>
      <w:marBottom w:val="0"/>
      <w:divBdr>
        <w:top w:val="none" w:sz="0" w:space="0" w:color="auto"/>
        <w:left w:val="none" w:sz="0" w:space="0" w:color="auto"/>
        <w:bottom w:val="none" w:sz="0" w:space="0" w:color="auto"/>
        <w:right w:val="none" w:sz="0" w:space="0" w:color="auto"/>
      </w:divBdr>
    </w:div>
    <w:div w:id="21435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sadursk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vis.dziln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3980-7159-4D09-B7AC-BF2E5D01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849</Words>
  <Characters>5944</Characters>
  <Application>Microsoft Office Word</Application>
  <DocSecurity>0</DocSecurity>
  <Lines>180</Lines>
  <Paragraphs>67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Nemenonoks</dc:creator>
  <cp:keywords/>
  <dc:description/>
  <cp:lastModifiedBy>Anna Putane</cp:lastModifiedBy>
  <cp:revision>11</cp:revision>
  <cp:lastPrinted>2020-02-27T13:31:00Z</cp:lastPrinted>
  <dcterms:created xsi:type="dcterms:W3CDTF">2020-06-25T12:14:00Z</dcterms:created>
  <dcterms:modified xsi:type="dcterms:W3CDTF">2020-07-16T06:07:00Z</dcterms:modified>
</cp:coreProperties>
</file>