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A0AE2" w14:textId="77777777" w:rsidR="007116C7" w:rsidRPr="00712B66" w:rsidRDefault="007116C7" w:rsidP="00DB7395">
      <w:pPr>
        <w:pStyle w:val="naisnod"/>
        <w:spacing w:before="0" w:after="0"/>
        <w:ind w:firstLine="720"/>
        <w:rPr>
          <w:sz w:val="28"/>
          <w:szCs w:val="28"/>
        </w:rPr>
      </w:pPr>
      <w:bookmarkStart w:id="0" w:name="_GoBack"/>
      <w:bookmarkEnd w:id="0"/>
      <w:r w:rsidRPr="00712B66">
        <w:rPr>
          <w:sz w:val="28"/>
          <w:szCs w:val="28"/>
        </w:rPr>
        <w:t>Izziņa par atzinumos sniegtajiem iebildumiem</w:t>
      </w:r>
    </w:p>
    <w:p w14:paraId="37E055BF"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D91903" w14:paraId="68C4B9F3" w14:textId="77777777">
        <w:trPr>
          <w:jc w:val="center"/>
        </w:trPr>
        <w:tc>
          <w:tcPr>
            <w:tcW w:w="10188" w:type="dxa"/>
            <w:tcBorders>
              <w:bottom w:val="single" w:sz="6" w:space="0" w:color="000000"/>
            </w:tcBorders>
          </w:tcPr>
          <w:p w14:paraId="34464B77" w14:textId="77777777" w:rsidR="003F54F0" w:rsidRPr="003F54F0" w:rsidRDefault="00C64E74" w:rsidP="003F54F0">
            <w:pPr>
              <w:jc w:val="center"/>
              <w:rPr>
                <w:b/>
                <w:sz w:val="28"/>
                <w:szCs w:val="28"/>
              </w:rPr>
            </w:pPr>
            <w:r w:rsidRPr="00D91903">
              <w:rPr>
                <w:b/>
                <w:sz w:val="28"/>
                <w:szCs w:val="28"/>
              </w:rPr>
              <w:t xml:space="preserve">par </w:t>
            </w:r>
            <w:r w:rsidR="003F54F0">
              <w:rPr>
                <w:b/>
                <w:sz w:val="28"/>
                <w:szCs w:val="28"/>
              </w:rPr>
              <w:t>Ministru kabineta noteikumu “</w:t>
            </w:r>
            <w:r w:rsidR="00285B34">
              <w:rPr>
                <w:b/>
                <w:sz w:val="28"/>
                <w:szCs w:val="28"/>
              </w:rPr>
              <w:t>Kārtība, kādā civilajam ekspertam pēc atgriešanās no starptautiskās misijas vai operācijas sedz sociālās rehabilitācijas izdevumus”</w:t>
            </w:r>
            <w:r w:rsidR="003F54F0" w:rsidRPr="003F54F0">
              <w:rPr>
                <w:b/>
                <w:sz w:val="28"/>
                <w:szCs w:val="28"/>
              </w:rPr>
              <w:t xml:space="preserve"> </w:t>
            </w:r>
            <w:r w:rsidR="00F73638">
              <w:rPr>
                <w:b/>
                <w:sz w:val="28"/>
                <w:szCs w:val="28"/>
              </w:rPr>
              <w:t>projektu</w:t>
            </w:r>
          </w:p>
          <w:p w14:paraId="07C9EE39" w14:textId="77777777" w:rsidR="007116C7" w:rsidRPr="00D91903" w:rsidRDefault="007116C7" w:rsidP="00FA4CDD">
            <w:pPr>
              <w:jc w:val="center"/>
              <w:rPr>
                <w:b/>
                <w:sz w:val="28"/>
                <w:szCs w:val="28"/>
              </w:rPr>
            </w:pPr>
          </w:p>
        </w:tc>
      </w:tr>
    </w:tbl>
    <w:p w14:paraId="5E1E96C9" w14:textId="77777777" w:rsidR="007116C7" w:rsidRPr="00712B66" w:rsidRDefault="007116C7" w:rsidP="009623BC">
      <w:pPr>
        <w:pStyle w:val="naisc"/>
        <w:spacing w:before="0" w:after="0"/>
        <w:ind w:firstLine="1080"/>
      </w:pPr>
      <w:r w:rsidRPr="00712B66">
        <w:t>(dokumenta veids un nosaukums)</w:t>
      </w:r>
    </w:p>
    <w:p w14:paraId="568B925B" w14:textId="77777777" w:rsidR="007B4C0F" w:rsidRPr="00712B66" w:rsidRDefault="007B4C0F" w:rsidP="00DB7395">
      <w:pPr>
        <w:pStyle w:val="naisf"/>
        <w:spacing w:before="0" w:after="0"/>
        <w:ind w:firstLine="720"/>
      </w:pPr>
    </w:p>
    <w:p w14:paraId="437A9822" w14:textId="77777777" w:rsidR="00C53882" w:rsidRPr="00712B66" w:rsidRDefault="00C53882" w:rsidP="00C53882">
      <w:pPr>
        <w:pStyle w:val="naisf"/>
        <w:spacing w:before="0" w:after="0"/>
        <w:ind w:firstLine="0"/>
        <w:jc w:val="center"/>
        <w:rPr>
          <w:b/>
        </w:rPr>
      </w:pPr>
      <w:r w:rsidRPr="00712B66">
        <w:rPr>
          <w:b/>
        </w:rPr>
        <w:t>I. Jautājumi, par kuriem saskaņošanā vienošanās nav panākta</w:t>
      </w:r>
    </w:p>
    <w:p w14:paraId="512B197B" w14:textId="77777777" w:rsidR="00C53882" w:rsidRPr="00712B66" w:rsidRDefault="00C53882" w:rsidP="00C5388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48"/>
        <w:gridCol w:w="2790"/>
        <w:gridCol w:w="3510"/>
        <w:gridCol w:w="2880"/>
        <w:gridCol w:w="1620"/>
        <w:gridCol w:w="2820"/>
      </w:tblGrid>
      <w:tr w:rsidR="00C53882" w:rsidRPr="00712B66" w14:paraId="709CAF2E" w14:textId="77777777" w:rsidTr="006364AC">
        <w:tc>
          <w:tcPr>
            <w:tcW w:w="648" w:type="dxa"/>
            <w:tcBorders>
              <w:top w:val="single" w:sz="6" w:space="0" w:color="000000"/>
              <w:left w:val="single" w:sz="6" w:space="0" w:color="000000"/>
              <w:bottom w:val="single" w:sz="6" w:space="0" w:color="000000"/>
              <w:right w:val="single" w:sz="6" w:space="0" w:color="000000"/>
            </w:tcBorders>
            <w:vAlign w:val="center"/>
          </w:tcPr>
          <w:p w14:paraId="7D7D684F" w14:textId="77777777" w:rsidR="00C53882" w:rsidRPr="00712B66" w:rsidRDefault="00C53882" w:rsidP="00E26AE9">
            <w:pPr>
              <w:pStyle w:val="naisc"/>
              <w:spacing w:before="0" w:after="0"/>
            </w:pPr>
            <w:r w:rsidRPr="00712B66">
              <w:t>Nr. p.</w:t>
            </w:r>
            <w:r>
              <w:t> </w:t>
            </w:r>
            <w:r w:rsidRPr="00712B66">
              <w:t>k.</w:t>
            </w:r>
          </w:p>
        </w:tc>
        <w:tc>
          <w:tcPr>
            <w:tcW w:w="2790" w:type="dxa"/>
            <w:tcBorders>
              <w:top w:val="single" w:sz="6" w:space="0" w:color="000000"/>
              <w:left w:val="single" w:sz="6" w:space="0" w:color="000000"/>
              <w:bottom w:val="single" w:sz="6" w:space="0" w:color="000000"/>
              <w:right w:val="single" w:sz="6" w:space="0" w:color="000000"/>
            </w:tcBorders>
            <w:vAlign w:val="center"/>
          </w:tcPr>
          <w:p w14:paraId="4F179CBA" w14:textId="77777777" w:rsidR="00C53882" w:rsidRPr="00712B66" w:rsidRDefault="00C53882" w:rsidP="00E26AE9">
            <w:pPr>
              <w:pStyle w:val="naisc"/>
              <w:spacing w:before="0" w:after="0"/>
              <w:ind w:firstLine="12"/>
            </w:pPr>
            <w:r w:rsidRPr="00712B66">
              <w:t>Saskaņošanai nosūtītā projekta redakcija (konkrēta punkta (panta) redakcija)</w:t>
            </w:r>
          </w:p>
        </w:tc>
        <w:tc>
          <w:tcPr>
            <w:tcW w:w="3510" w:type="dxa"/>
            <w:tcBorders>
              <w:top w:val="single" w:sz="6" w:space="0" w:color="000000"/>
              <w:left w:val="single" w:sz="6" w:space="0" w:color="000000"/>
              <w:bottom w:val="single" w:sz="6" w:space="0" w:color="000000"/>
              <w:right w:val="single" w:sz="6" w:space="0" w:color="000000"/>
            </w:tcBorders>
            <w:vAlign w:val="center"/>
          </w:tcPr>
          <w:p w14:paraId="57E4797D" w14:textId="77777777" w:rsidR="00C53882" w:rsidRPr="00712B66" w:rsidRDefault="00C53882" w:rsidP="00E26AE9">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880" w:type="dxa"/>
            <w:tcBorders>
              <w:top w:val="single" w:sz="6" w:space="0" w:color="000000"/>
              <w:left w:val="single" w:sz="6" w:space="0" w:color="000000"/>
              <w:bottom w:val="single" w:sz="6" w:space="0" w:color="000000"/>
              <w:right w:val="single" w:sz="6" w:space="0" w:color="000000"/>
            </w:tcBorders>
            <w:vAlign w:val="center"/>
          </w:tcPr>
          <w:p w14:paraId="73159C27" w14:textId="77777777" w:rsidR="00C53882" w:rsidRPr="00712B66" w:rsidRDefault="00C53882" w:rsidP="00E26AE9">
            <w:pPr>
              <w:pStyle w:val="naisc"/>
              <w:spacing w:before="0" w:after="0"/>
              <w:ind w:firstLine="21"/>
            </w:pPr>
            <w:r w:rsidRPr="00712B66">
              <w:t>Atbildīgās ministrijas pamatojums iebilduma noraidījumam</w:t>
            </w:r>
          </w:p>
        </w:tc>
        <w:tc>
          <w:tcPr>
            <w:tcW w:w="1620" w:type="dxa"/>
            <w:tcBorders>
              <w:top w:val="single" w:sz="4" w:space="0" w:color="auto"/>
              <w:left w:val="single" w:sz="4" w:space="0" w:color="auto"/>
              <w:bottom w:val="single" w:sz="4" w:space="0" w:color="auto"/>
              <w:right w:val="single" w:sz="4" w:space="0" w:color="auto"/>
            </w:tcBorders>
            <w:vAlign w:val="center"/>
          </w:tcPr>
          <w:p w14:paraId="1F148C04" w14:textId="77777777" w:rsidR="00C53882" w:rsidRPr="00712B66" w:rsidRDefault="00C53882" w:rsidP="00E26AE9">
            <w:pPr>
              <w:jc w:val="center"/>
            </w:pPr>
            <w:r w:rsidRPr="00712B66">
              <w:t>Atzinuma sniedzēja uzturētais iebildums, ja tas atšķiras no atzinumā norādītā iebilduma pamatojuma</w:t>
            </w:r>
          </w:p>
        </w:tc>
        <w:tc>
          <w:tcPr>
            <w:tcW w:w="2820" w:type="dxa"/>
            <w:tcBorders>
              <w:top w:val="single" w:sz="4" w:space="0" w:color="auto"/>
              <w:left w:val="single" w:sz="4" w:space="0" w:color="auto"/>
              <w:bottom w:val="single" w:sz="4" w:space="0" w:color="auto"/>
            </w:tcBorders>
            <w:vAlign w:val="center"/>
          </w:tcPr>
          <w:p w14:paraId="724C3511" w14:textId="77777777" w:rsidR="00C53882" w:rsidRPr="00712B66" w:rsidRDefault="00C53882" w:rsidP="00E26AE9">
            <w:pPr>
              <w:jc w:val="center"/>
            </w:pPr>
            <w:r w:rsidRPr="00712B66">
              <w:t>Projekta attiecīgā punkta (panta) galīgā redakcija</w:t>
            </w:r>
          </w:p>
        </w:tc>
      </w:tr>
      <w:tr w:rsidR="00C53882" w:rsidRPr="008A36C9" w14:paraId="52670042" w14:textId="77777777" w:rsidTr="006364AC">
        <w:tc>
          <w:tcPr>
            <w:tcW w:w="648" w:type="dxa"/>
            <w:tcBorders>
              <w:top w:val="single" w:sz="6" w:space="0" w:color="000000"/>
              <w:left w:val="single" w:sz="6" w:space="0" w:color="000000"/>
              <w:bottom w:val="single" w:sz="6" w:space="0" w:color="000000"/>
              <w:right w:val="single" w:sz="6" w:space="0" w:color="000000"/>
            </w:tcBorders>
          </w:tcPr>
          <w:p w14:paraId="45F96807" w14:textId="34C414E4" w:rsidR="00C53882" w:rsidRPr="008A36C9" w:rsidRDefault="00026A76" w:rsidP="00E26AE9">
            <w:pPr>
              <w:pStyle w:val="naisc"/>
              <w:spacing w:before="0" w:after="0"/>
              <w:rPr>
                <w:sz w:val="20"/>
                <w:szCs w:val="20"/>
              </w:rPr>
            </w:pPr>
            <w:r>
              <w:rPr>
                <w:sz w:val="20"/>
                <w:szCs w:val="20"/>
              </w:rPr>
              <w:t>1</w:t>
            </w:r>
          </w:p>
        </w:tc>
        <w:tc>
          <w:tcPr>
            <w:tcW w:w="2790" w:type="dxa"/>
            <w:tcBorders>
              <w:top w:val="single" w:sz="6" w:space="0" w:color="000000"/>
              <w:left w:val="single" w:sz="6" w:space="0" w:color="000000"/>
              <w:bottom w:val="single" w:sz="6" w:space="0" w:color="000000"/>
              <w:right w:val="single" w:sz="6" w:space="0" w:color="000000"/>
            </w:tcBorders>
          </w:tcPr>
          <w:p w14:paraId="0C18B92D" w14:textId="77777777" w:rsidR="00C53882" w:rsidRPr="008A36C9" w:rsidRDefault="00C53882" w:rsidP="00E26AE9">
            <w:pPr>
              <w:pStyle w:val="naisc"/>
              <w:spacing w:before="0" w:after="0"/>
              <w:ind w:firstLine="720"/>
              <w:rPr>
                <w:sz w:val="20"/>
                <w:szCs w:val="20"/>
              </w:rPr>
            </w:pPr>
            <w:r w:rsidRPr="008A36C9">
              <w:rPr>
                <w:sz w:val="20"/>
                <w:szCs w:val="20"/>
              </w:rPr>
              <w:t>2</w:t>
            </w:r>
          </w:p>
        </w:tc>
        <w:tc>
          <w:tcPr>
            <w:tcW w:w="3510" w:type="dxa"/>
            <w:tcBorders>
              <w:top w:val="single" w:sz="6" w:space="0" w:color="000000"/>
              <w:left w:val="single" w:sz="6" w:space="0" w:color="000000"/>
              <w:bottom w:val="single" w:sz="6" w:space="0" w:color="000000"/>
              <w:right w:val="single" w:sz="6" w:space="0" w:color="000000"/>
            </w:tcBorders>
          </w:tcPr>
          <w:p w14:paraId="2B84A4A7" w14:textId="77777777" w:rsidR="00C53882" w:rsidRPr="008A36C9" w:rsidRDefault="00C53882" w:rsidP="00E26AE9">
            <w:pPr>
              <w:pStyle w:val="naisc"/>
              <w:spacing w:before="0" w:after="0"/>
              <w:ind w:firstLine="720"/>
              <w:rPr>
                <w:sz w:val="20"/>
                <w:szCs w:val="20"/>
              </w:rPr>
            </w:pPr>
            <w:r w:rsidRPr="008A36C9">
              <w:rPr>
                <w:sz w:val="20"/>
                <w:szCs w:val="20"/>
              </w:rPr>
              <w:t>3</w:t>
            </w:r>
          </w:p>
        </w:tc>
        <w:tc>
          <w:tcPr>
            <w:tcW w:w="2880" w:type="dxa"/>
            <w:tcBorders>
              <w:top w:val="single" w:sz="6" w:space="0" w:color="000000"/>
              <w:left w:val="single" w:sz="6" w:space="0" w:color="000000"/>
              <w:bottom w:val="single" w:sz="6" w:space="0" w:color="000000"/>
              <w:right w:val="single" w:sz="6" w:space="0" w:color="000000"/>
            </w:tcBorders>
          </w:tcPr>
          <w:p w14:paraId="1AAD6214" w14:textId="77777777" w:rsidR="00C53882" w:rsidRPr="008A36C9" w:rsidRDefault="00C53882" w:rsidP="00E26AE9">
            <w:pPr>
              <w:pStyle w:val="naisc"/>
              <w:spacing w:before="0" w:after="0"/>
              <w:ind w:firstLine="720"/>
              <w:rPr>
                <w:sz w:val="20"/>
                <w:szCs w:val="20"/>
              </w:rPr>
            </w:pPr>
            <w:r w:rsidRPr="008A36C9">
              <w:rPr>
                <w:sz w:val="20"/>
                <w:szCs w:val="20"/>
              </w:rPr>
              <w:t>4</w:t>
            </w:r>
          </w:p>
        </w:tc>
        <w:tc>
          <w:tcPr>
            <w:tcW w:w="1620" w:type="dxa"/>
            <w:tcBorders>
              <w:top w:val="single" w:sz="4" w:space="0" w:color="auto"/>
              <w:left w:val="single" w:sz="4" w:space="0" w:color="auto"/>
              <w:bottom w:val="single" w:sz="4" w:space="0" w:color="auto"/>
              <w:right w:val="single" w:sz="4" w:space="0" w:color="auto"/>
            </w:tcBorders>
          </w:tcPr>
          <w:p w14:paraId="089850B7" w14:textId="77777777" w:rsidR="00C53882" w:rsidRPr="008A36C9" w:rsidRDefault="00C53882" w:rsidP="00E26AE9">
            <w:pPr>
              <w:jc w:val="center"/>
              <w:rPr>
                <w:sz w:val="20"/>
                <w:szCs w:val="20"/>
              </w:rPr>
            </w:pPr>
            <w:r w:rsidRPr="008A36C9">
              <w:rPr>
                <w:sz w:val="20"/>
                <w:szCs w:val="20"/>
              </w:rPr>
              <w:t>5</w:t>
            </w:r>
          </w:p>
        </w:tc>
        <w:tc>
          <w:tcPr>
            <w:tcW w:w="2820" w:type="dxa"/>
            <w:tcBorders>
              <w:top w:val="single" w:sz="4" w:space="0" w:color="auto"/>
              <w:left w:val="single" w:sz="4" w:space="0" w:color="auto"/>
              <w:bottom w:val="single" w:sz="4" w:space="0" w:color="auto"/>
            </w:tcBorders>
          </w:tcPr>
          <w:p w14:paraId="565D3FD7" w14:textId="77777777" w:rsidR="00C53882" w:rsidRPr="008A36C9" w:rsidRDefault="00C53882" w:rsidP="00E26AE9">
            <w:pPr>
              <w:jc w:val="center"/>
              <w:rPr>
                <w:sz w:val="20"/>
                <w:szCs w:val="20"/>
              </w:rPr>
            </w:pPr>
            <w:r w:rsidRPr="008A36C9">
              <w:rPr>
                <w:sz w:val="20"/>
                <w:szCs w:val="20"/>
              </w:rPr>
              <w:t>6</w:t>
            </w:r>
          </w:p>
        </w:tc>
      </w:tr>
    </w:tbl>
    <w:p w14:paraId="13120D85" w14:textId="77777777" w:rsidR="00C53882" w:rsidRDefault="00C53882" w:rsidP="005D67F7">
      <w:pPr>
        <w:pStyle w:val="naisf"/>
        <w:spacing w:before="0" w:after="0"/>
        <w:ind w:firstLine="0"/>
        <w:rPr>
          <w:b/>
        </w:rPr>
      </w:pPr>
    </w:p>
    <w:p w14:paraId="369D62BC"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4EE1A1B5" w14:textId="77777777" w:rsidR="005D67F7" w:rsidRPr="00712B66" w:rsidRDefault="005D67F7" w:rsidP="005D67F7">
      <w:pPr>
        <w:pStyle w:val="naisf"/>
        <w:spacing w:before="0" w:after="0"/>
        <w:ind w:firstLine="0"/>
        <w:rPr>
          <w:b/>
        </w:rPr>
      </w:pPr>
    </w:p>
    <w:tbl>
      <w:tblPr>
        <w:tblW w:w="14317" w:type="dxa"/>
        <w:tblLook w:val="00A0" w:firstRow="1" w:lastRow="0" w:firstColumn="1" w:lastColumn="0" w:noHBand="0" w:noVBand="0"/>
      </w:tblPr>
      <w:tblGrid>
        <w:gridCol w:w="2676"/>
        <w:gridCol w:w="11641"/>
      </w:tblGrid>
      <w:tr w:rsidR="007B4C0F" w:rsidRPr="00712B66" w14:paraId="0BCC488C" w14:textId="77777777" w:rsidTr="0021461A">
        <w:tc>
          <w:tcPr>
            <w:tcW w:w="2676" w:type="dxa"/>
          </w:tcPr>
          <w:p w14:paraId="41058DAC" w14:textId="77777777" w:rsidR="007B4C0F" w:rsidRPr="009F260C" w:rsidRDefault="005D67F7" w:rsidP="005D67F7">
            <w:pPr>
              <w:pStyle w:val="naisf"/>
              <w:spacing w:before="0" w:after="0"/>
              <w:ind w:firstLine="0"/>
            </w:pPr>
            <w:r w:rsidRPr="009F260C">
              <w:t>D</w:t>
            </w:r>
            <w:r w:rsidR="007B4C0F" w:rsidRPr="009F260C">
              <w:t>atums</w:t>
            </w:r>
          </w:p>
        </w:tc>
        <w:tc>
          <w:tcPr>
            <w:tcW w:w="11641" w:type="dxa"/>
            <w:tcBorders>
              <w:bottom w:val="single" w:sz="4" w:space="0" w:color="auto"/>
            </w:tcBorders>
          </w:tcPr>
          <w:p w14:paraId="0D18CF10" w14:textId="3EFB164B" w:rsidR="007B4C0F" w:rsidRPr="00822F51" w:rsidRDefault="00822F51" w:rsidP="00445225">
            <w:pPr>
              <w:pStyle w:val="NormalWeb"/>
              <w:spacing w:before="0" w:beforeAutospacing="0" w:after="0" w:afterAutospacing="0"/>
            </w:pPr>
            <w:r w:rsidRPr="00822F51">
              <w:t>0</w:t>
            </w:r>
            <w:r w:rsidR="00C75798">
              <w:t>2</w:t>
            </w:r>
            <w:r w:rsidRPr="00822F51">
              <w:t>.07</w:t>
            </w:r>
            <w:r w:rsidR="004E48B1" w:rsidRPr="00822F51">
              <w:t>.2020.</w:t>
            </w:r>
            <w:r w:rsidR="00356431">
              <w:t>, 09.07.2020.</w:t>
            </w:r>
          </w:p>
        </w:tc>
      </w:tr>
      <w:tr w:rsidR="003C27A2" w:rsidRPr="00712B66" w14:paraId="60DADEE8" w14:textId="77777777" w:rsidTr="0021461A">
        <w:tc>
          <w:tcPr>
            <w:tcW w:w="2676" w:type="dxa"/>
          </w:tcPr>
          <w:p w14:paraId="3707CB06" w14:textId="77777777" w:rsidR="003C27A2" w:rsidRPr="00712B66" w:rsidRDefault="003C27A2" w:rsidP="007B4C0F">
            <w:pPr>
              <w:pStyle w:val="naisf"/>
              <w:spacing w:before="0" w:after="0"/>
              <w:ind w:firstLine="0"/>
            </w:pPr>
          </w:p>
        </w:tc>
        <w:tc>
          <w:tcPr>
            <w:tcW w:w="11641" w:type="dxa"/>
            <w:tcBorders>
              <w:top w:val="single" w:sz="4" w:space="0" w:color="auto"/>
            </w:tcBorders>
          </w:tcPr>
          <w:p w14:paraId="41046671" w14:textId="77777777" w:rsidR="003C27A2" w:rsidRPr="00822F51" w:rsidRDefault="003C27A2" w:rsidP="0036160E">
            <w:pPr>
              <w:pStyle w:val="NormalWeb"/>
              <w:spacing w:before="0" w:beforeAutospacing="0" w:after="0" w:afterAutospacing="0"/>
              <w:ind w:firstLine="720"/>
            </w:pPr>
          </w:p>
        </w:tc>
      </w:tr>
      <w:tr w:rsidR="007B4C0F" w:rsidRPr="00712B66" w14:paraId="612713BF" w14:textId="77777777" w:rsidTr="0021461A">
        <w:tc>
          <w:tcPr>
            <w:tcW w:w="2676" w:type="dxa"/>
          </w:tcPr>
          <w:p w14:paraId="47A64CA9" w14:textId="77777777" w:rsidR="007B4C0F" w:rsidRPr="005821C3" w:rsidRDefault="00365CC0" w:rsidP="003C27A2">
            <w:pPr>
              <w:pStyle w:val="naiskr"/>
              <w:spacing w:before="0" w:after="0"/>
            </w:pPr>
            <w:r w:rsidRPr="005821C3">
              <w:t>Saskaņošanas dalībnieki</w:t>
            </w:r>
          </w:p>
        </w:tc>
        <w:tc>
          <w:tcPr>
            <w:tcW w:w="11641" w:type="dxa"/>
          </w:tcPr>
          <w:p w14:paraId="51D7DC31" w14:textId="77777777" w:rsidR="007B4C0F" w:rsidRPr="00822F51" w:rsidRDefault="00364979" w:rsidP="00707C29">
            <w:pPr>
              <w:pStyle w:val="NormalWeb"/>
              <w:spacing w:before="0" w:beforeAutospacing="0" w:after="0" w:afterAutospacing="0"/>
            </w:pPr>
            <w:r w:rsidRPr="00822F51">
              <w:t xml:space="preserve">Aizsardzības ministrija, Finanšu ministrija, Iekšlietu ministrija, </w:t>
            </w:r>
            <w:r w:rsidR="004E48B1" w:rsidRPr="00822F51">
              <w:t xml:space="preserve">Labklājības ministrija, </w:t>
            </w:r>
            <w:r w:rsidRPr="00822F51">
              <w:t xml:space="preserve">Tieslietu ministrija, </w:t>
            </w:r>
            <w:r w:rsidR="00F7525C" w:rsidRPr="00822F51">
              <w:t>Vides aizsardzības un re</w:t>
            </w:r>
            <w:r w:rsidR="00707C29" w:rsidRPr="00822F51">
              <w:t>ģionālās attīstības ministrija</w:t>
            </w:r>
          </w:p>
        </w:tc>
      </w:tr>
      <w:tr w:rsidR="007B4C0F" w:rsidRPr="00712B66" w14:paraId="35EB950A" w14:textId="77777777" w:rsidTr="0021461A">
        <w:tc>
          <w:tcPr>
            <w:tcW w:w="2676" w:type="dxa"/>
          </w:tcPr>
          <w:p w14:paraId="332D7F52" w14:textId="77777777" w:rsidR="007B4C0F" w:rsidRPr="005821C3" w:rsidRDefault="007B4C0F" w:rsidP="0036160E">
            <w:pPr>
              <w:pStyle w:val="naiskr"/>
              <w:spacing w:before="0" w:after="0"/>
              <w:ind w:firstLine="720"/>
            </w:pPr>
            <w:r w:rsidRPr="005821C3">
              <w:t>  </w:t>
            </w:r>
          </w:p>
        </w:tc>
        <w:tc>
          <w:tcPr>
            <w:tcW w:w="11641" w:type="dxa"/>
            <w:tcBorders>
              <w:top w:val="single" w:sz="6" w:space="0" w:color="000000"/>
              <w:bottom w:val="single" w:sz="6" w:space="0" w:color="000000"/>
            </w:tcBorders>
          </w:tcPr>
          <w:p w14:paraId="737A4D12" w14:textId="77777777" w:rsidR="007B4C0F" w:rsidRPr="00822F51" w:rsidRDefault="007B4C0F" w:rsidP="0021461A">
            <w:pPr>
              <w:pStyle w:val="naiskr"/>
              <w:spacing w:before="0" w:after="0"/>
            </w:pPr>
          </w:p>
        </w:tc>
      </w:tr>
    </w:tbl>
    <w:p w14:paraId="29C170E2" w14:textId="77777777" w:rsidR="008A36C9" w:rsidRDefault="008A36C9"/>
    <w:tbl>
      <w:tblPr>
        <w:tblW w:w="14283" w:type="dxa"/>
        <w:tblLook w:val="00A0" w:firstRow="1" w:lastRow="0" w:firstColumn="1" w:lastColumn="0" w:noHBand="0" w:noVBand="0"/>
      </w:tblPr>
      <w:tblGrid>
        <w:gridCol w:w="6708"/>
        <w:gridCol w:w="840"/>
        <w:gridCol w:w="6735"/>
      </w:tblGrid>
      <w:tr w:rsidR="00001D04" w:rsidRPr="00712B66" w14:paraId="22C72B20" w14:textId="77777777" w:rsidTr="00001D04">
        <w:trPr>
          <w:trHeight w:val="454"/>
        </w:trPr>
        <w:tc>
          <w:tcPr>
            <w:tcW w:w="6708" w:type="dxa"/>
            <w:shd w:val="clear" w:color="auto" w:fill="auto"/>
          </w:tcPr>
          <w:p w14:paraId="7D14562E" w14:textId="77777777" w:rsidR="007B4C0F" w:rsidRPr="00712B66" w:rsidRDefault="00365CC0" w:rsidP="00001D04">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000000"/>
            </w:tcBorders>
            <w:shd w:val="clear" w:color="auto" w:fill="auto"/>
          </w:tcPr>
          <w:p w14:paraId="103B18E0" w14:textId="77777777" w:rsidR="007B4C0F" w:rsidRPr="00712B66" w:rsidRDefault="007B4C0F" w:rsidP="00001D04">
            <w:pPr>
              <w:pStyle w:val="naiskr"/>
              <w:spacing w:before="0" w:after="0"/>
              <w:ind w:firstLine="720"/>
            </w:pPr>
          </w:p>
        </w:tc>
        <w:tc>
          <w:tcPr>
            <w:tcW w:w="6735" w:type="dxa"/>
            <w:shd w:val="clear" w:color="auto" w:fill="auto"/>
          </w:tcPr>
          <w:p w14:paraId="46360E16" w14:textId="77777777" w:rsidR="007B4C0F" w:rsidRPr="00712B66" w:rsidRDefault="00B67828" w:rsidP="00CB1C7B">
            <w:pPr>
              <w:pStyle w:val="naiskr"/>
              <w:spacing w:before="0" w:after="0"/>
            </w:pPr>
            <w:r w:rsidRPr="00B67828">
              <w:t>Vides aizsardzības un reģionālās attīstības ministrija</w:t>
            </w:r>
          </w:p>
        </w:tc>
      </w:tr>
      <w:tr w:rsidR="007B4C0F" w:rsidRPr="00712B66" w14:paraId="79038A7E" w14:textId="77777777" w:rsidTr="00001D04">
        <w:trPr>
          <w:trHeight w:val="465"/>
        </w:trPr>
        <w:tc>
          <w:tcPr>
            <w:tcW w:w="14283" w:type="dxa"/>
            <w:gridSpan w:val="3"/>
            <w:shd w:val="clear" w:color="auto" w:fill="auto"/>
          </w:tcPr>
          <w:p w14:paraId="4DCE28E4" w14:textId="77777777" w:rsidR="007B4C0F" w:rsidRPr="00712B66" w:rsidRDefault="007B4C0F" w:rsidP="00001D04">
            <w:pPr>
              <w:pStyle w:val="naisc"/>
              <w:spacing w:before="0" w:after="0"/>
              <w:ind w:left="4820" w:firstLine="720"/>
            </w:pPr>
          </w:p>
        </w:tc>
      </w:tr>
      <w:tr w:rsidR="007B4C0F" w:rsidRPr="00712B66" w14:paraId="0E735CEF" w14:textId="77777777" w:rsidTr="00001D04">
        <w:tc>
          <w:tcPr>
            <w:tcW w:w="6708" w:type="dxa"/>
            <w:shd w:val="clear" w:color="auto" w:fill="auto"/>
          </w:tcPr>
          <w:p w14:paraId="17E4F18C" w14:textId="77777777" w:rsidR="007B4C0F" w:rsidRPr="00712B66" w:rsidRDefault="007B4C0F" w:rsidP="00001D04">
            <w:pPr>
              <w:pStyle w:val="naiskr"/>
              <w:spacing w:before="0" w:after="0"/>
            </w:pPr>
            <w:r w:rsidRPr="00712B66">
              <w:t>Ministrijas (citas institūcijas), kuras nav ieradušās uz sanāksmi vai kuras nav atbildējušas uz uzaicinājumu piedalīties elektroniskajā saskaņošanā</w:t>
            </w:r>
          </w:p>
        </w:tc>
        <w:tc>
          <w:tcPr>
            <w:tcW w:w="7575" w:type="dxa"/>
            <w:gridSpan w:val="2"/>
            <w:tcBorders>
              <w:bottom w:val="single" w:sz="4" w:space="0" w:color="000000"/>
            </w:tcBorders>
            <w:shd w:val="clear" w:color="auto" w:fill="auto"/>
          </w:tcPr>
          <w:p w14:paraId="45133F62" w14:textId="77777777" w:rsidR="007B4C0F" w:rsidRPr="00C53AF4" w:rsidRDefault="007B4C0F" w:rsidP="004F2554">
            <w:pPr>
              <w:pStyle w:val="naiskr"/>
              <w:spacing w:before="0" w:after="0"/>
              <w:rPr>
                <w:highlight w:val="yellow"/>
              </w:rPr>
            </w:pPr>
          </w:p>
        </w:tc>
      </w:tr>
    </w:tbl>
    <w:p w14:paraId="7AC0F77D" w14:textId="77777777" w:rsidR="00D577C7" w:rsidRDefault="00D577C7" w:rsidP="00184479">
      <w:pPr>
        <w:pStyle w:val="naisf"/>
        <w:spacing w:before="0" w:after="0"/>
        <w:ind w:firstLine="0"/>
        <w:jc w:val="center"/>
      </w:pPr>
    </w:p>
    <w:p w14:paraId="57E37F3A" w14:textId="77777777" w:rsidR="007B4C0F" w:rsidRDefault="007B4C0F" w:rsidP="00C53882">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4D94C7FC" w14:textId="77777777" w:rsidR="007B4C0F" w:rsidRPr="00712B66" w:rsidRDefault="007B4C0F" w:rsidP="00DB7395">
      <w:pPr>
        <w:pStyle w:val="naisf"/>
        <w:spacing w:before="0" w:after="0"/>
        <w:ind w:firstLine="720"/>
      </w:pPr>
    </w:p>
    <w:tbl>
      <w:tblPr>
        <w:tblW w:w="138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59"/>
        <w:gridCol w:w="1307"/>
        <w:gridCol w:w="1892"/>
        <w:gridCol w:w="3463"/>
        <w:gridCol w:w="2977"/>
        <w:gridCol w:w="3260"/>
      </w:tblGrid>
      <w:tr w:rsidR="00134188" w:rsidRPr="00712B66" w14:paraId="62E789C0" w14:textId="77777777" w:rsidTr="004E39F5">
        <w:tc>
          <w:tcPr>
            <w:tcW w:w="959" w:type="dxa"/>
            <w:tcBorders>
              <w:top w:val="single" w:sz="6" w:space="0" w:color="000000"/>
              <w:left w:val="single" w:sz="6" w:space="0" w:color="000000"/>
              <w:bottom w:val="single" w:sz="6" w:space="0" w:color="000000"/>
              <w:right w:val="single" w:sz="6" w:space="0" w:color="000000"/>
            </w:tcBorders>
            <w:vAlign w:val="center"/>
          </w:tcPr>
          <w:p w14:paraId="5FC8E84F" w14:textId="77777777" w:rsidR="00134188" w:rsidRPr="00712B66" w:rsidRDefault="00134188" w:rsidP="00E16A3A">
            <w:pPr>
              <w:pStyle w:val="naisc"/>
              <w:spacing w:before="0" w:after="0"/>
            </w:pPr>
            <w:r w:rsidRPr="00712B66">
              <w:t>Nr. p.k.</w:t>
            </w:r>
          </w:p>
        </w:tc>
        <w:tc>
          <w:tcPr>
            <w:tcW w:w="3199" w:type="dxa"/>
            <w:gridSpan w:val="2"/>
            <w:tcBorders>
              <w:top w:val="single" w:sz="6" w:space="0" w:color="000000"/>
              <w:left w:val="single" w:sz="6" w:space="0" w:color="000000"/>
              <w:bottom w:val="single" w:sz="6" w:space="0" w:color="000000"/>
              <w:right w:val="single" w:sz="6" w:space="0" w:color="000000"/>
            </w:tcBorders>
            <w:vAlign w:val="center"/>
          </w:tcPr>
          <w:p w14:paraId="39850FC4"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3463" w:type="dxa"/>
            <w:tcBorders>
              <w:top w:val="single" w:sz="6" w:space="0" w:color="000000"/>
              <w:left w:val="single" w:sz="6" w:space="0" w:color="000000"/>
              <w:bottom w:val="single" w:sz="6" w:space="0" w:color="000000"/>
              <w:right w:val="single" w:sz="6" w:space="0" w:color="000000"/>
            </w:tcBorders>
            <w:vAlign w:val="center"/>
          </w:tcPr>
          <w:p w14:paraId="40BAAFB7"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4F3CD54"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260" w:type="dxa"/>
            <w:tcBorders>
              <w:top w:val="single" w:sz="4" w:space="0" w:color="auto"/>
              <w:left w:val="single" w:sz="4" w:space="0" w:color="auto"/>
              <w:bottom w:val="single" w:sz="4" w:space="0" w:color="auto"/>
            </w:tcBorders>
            <w:vAlign w:val="center"/>
          </w:tcPr>
          <w:p w14:paraId="28190528" w14:textId="77777777" w:rsidR="00134188" w:rsidRPr="00712B66" w:rsidRDefault="00134188" w:rsidP="009623BC">
            <w:pPr>
              <w:jc w:val="center"/>
            </w:pPr>
            <w:r w:rsidRPr="00712B66">
              <w:t>Projekta attiecīgā punkta (panta) galīgā redakcija</w:t>
            </w:r>
          </w:p>
        </w:tc>
      </w:tr>
      <w:tr w:rsidR="00134188" w:rsidRPr="003B71E0" w14:paraId="38C2D546" w14:textId="77777777" w:rsidTr="004E39F5">
        <w:tc>
          <w:tcPr>
            <w:tcW w:w="959" w:type="dxa"/>
            <w:tcBorders>
              <w:top w:val="single" w:sz="6" w:space="0" w:color="000000"/>
              <w:left w:val="single" w:sz="6" w:space="0" w:color="000000"/>
              <w:bottom w:val="single" w:sz="6" w:space="0" w:color="000000"/>
              <w:right w:val="single" w:sz="6" w:space="0" w:color="000000"/>
            </w:tcBorders>
          </w:tcPr>
          <w:p w14:paraId="679C69C2" w14:textId="77777777" w:rsidR="00134188" w:rsidRPr="003B71E0" w:rsidRDefault="003B71E0" w:rsidP="00E16A3A">
            <w:pPr>
              <w:pStyle w:val="naisc"/>
              <w:spacing w:before="0" w:after="0"/>
              <w:rPr>
                <w:sz w:val="20"/>
                <w:szCs w:val="20"/>
              </w:rPr>
            </w:pPr>
            <w:r w:rsidRPr="003B71E0">
              <w:rPr>
                <w:sz w:val="20"/>
                <w:szCs w:val="20"/>
              </w:rPr>
              <w:t>1</w:t>
            </w:r>
          </w:p>
        </w:tc>
        <w:tc>
          <w:tcPr>
            <w:tcW w:w="3199" w:type="dxa"/>
            <w:gridSpan w:val="2"/>
            <w:tcBorders>
              <w:top w:val="single" w:sz="6" w:space="0" w:color="000000"/>
              <w:left w:val="single" w:sz="6" w:space="0" w:color="000000"/>
              <w:bottom w:val="single" w:sz="6" w:space="0" w:color="000000"/>
              <w:right w:val="single" w:sz="6" w:space="0" w:color="000000"/>
            </w:tcBorders>
          </w:tcPr>
          <w:p w14:paraId="76921D9A" w14:textId="77777777" w:rsidR="00134188" w:rsidRPr="003B71E0" w:rsidRDefault="00F34AAB" w:rsidP="003B71E0">
            <w:pPr>
              <w:pStyle w:val="naisc"/>
              <w:spacing w:before="0" w:after="0"/>
              <w:ind w:firstLine="720"/>
              <w:rPr>
                <w:sz w:val="20"/>
                <w:szCs w:val="20"/>
              </w:rPr>
            </w:pPr>
            <w:r>
              <w:rPr>
                <w:sz w:val="20"/>
                <w:szCs w:val="20"/>
              </w:rPr>
              <w:t>2</w:t>
            </w:r>
          </w:p>
        </w:tc>
        <w:tc>
          <w:tcPr>
            <w:tcW w:w="3463" w:type="dxa"/>
            <w:tcBorders>
              <w:top w:val="single" w:sz="6" w:space="0" w:color="000000"/>
              <w:left w:val="single" w:sz="6" w:space="0" w:color="000000"/>
              <w:bottom w:val="single" w:sz="6" w:space="0" w:color="000000"/>
              <w:right w:val="single" w:sz="6" w:space="0" w:color="000000"/>
            </w:tcBorders>
          </w:tcPr>
          <w:p w14:paraId="5E868CE3"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AD7C8B0"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3260" w:type="dxa"/>
            <w:tcBorders>
              <w:top w:val="single" w:sz="4" w:space="0" w:color="auto"/>
              <w:left w:val="single" w:sz="4" w:space="0" w:color="auto"/>
              <w:bottom w:val="single" w:sz="4" w:space="0" w:color="auto"/>
            </w:tcBorders>
          </w:tcPr>
          <w:p w14:paraId="733AFB2D" w14:textId="77777777" w:rsidR="00134188" w:rsidRPr="003B71E0" w:rsidRDefault="003B71E0" w:rsidP="003B71E0">
            <w:pPr>
              <w:jc w:val="center"/>
              <w:rPr>
                <w:sz w:val="20"/>
                <w:szCs w:val="20"/>
              </w:rPr>
            </w:pPr>
            <w:r w:rsidRPr="003B71E0">
              <w:rPr>
                <w:sz w:val="20"/>
                <w:szCs w:val="20"/>
              </w:rPr>
              <w:t>5</w:t>
            </w:r>
          </w:p>
        </w:tc>
      </w:tr>
      <w:tr w:rsidR="004C551A" w:rsidRPr="003B71E0" w14:paraId="7CE2D8BB" w14:textId="77777777" w:rsidTr="004E39F5">
        <w:tc>
          <w:tcPr>
            <w:tcW w:w="959" w:type="dxa"/>
            <w:tcBorders>
              <w:left w:val="single" w:sz="6" w:space="0" w:color="000000"/>
              <w:bottom w:val="single" w:sz="4" w:space="0" w:color="auto"/>
              <w:right w:val="single" w:sz="6" w:space="0" w:color="000000"/>
            </w:tcBorders>
          </w:tcPr>
          <w:p w14:paraId="257CB5DF" w14:textId="77777777" w:rsidR="004C551A" w:rsidRPr="00360FD8" w:rsidRDefault="004C551A" w:rsidP="00360FD8">
            <w:pPr>
              <w:numPr>
                <w:ilvl w:val="0"/>
                <w:numId w:val="33"/>
              </w:numPr>
              <w:ind w:right="1455"/>
            </w:pPr>
          </w:p>
        </w:tc>
        <w:tc>
          <w:tcPr>
            <w:tcW w:w="3199" w:type="dxa"/>
            <w:gridSpan w:val="2"/>
            <w:tcBorders>
              <w:left w:val="single" w:sz="6" w:space="0" w:color="000000"/>
              <w:bottom w:val="single" w:sz="4" w:space="0" w:color="auto"/>
              <w:right w:val="single" w:sz="6" w:space="0" w:color="000000"/>
            </w:tcBorders>
          </w:tcPr>
          <w:p w14:paraId="3C5A04E1" w14:textId="77777777" w:rsidR="002933E0" w:rsidRPr="003C7C10" w:rsidRDefault="005339CB" w:rsidP="001137B0">
            <w:pPr>
              <w:pStyle w:val="naisc"/>
              <w:spacing w:before="0" w:after="0"/>
              <w:jc w:val="both"/>
            </w:pPr>
            <w:r>
              <w:rPr>
                <w:b/>
              </w:rPr>
              <w:t>Anotācija</w:t>
            </w:r>
            <w:r w:rsidR="003C7C10">
              <w:rPr>
                <w:b/>
              </w:rPr>
              <w:t xml:space="preserve">s I sadaļas </w:t>
            </w:r>
            <w:r w:rsidR="003C7C10" w:rsidRPr="00394776">
              <w:rPr>
                <w:b/>
              </w:rPr>
              <w:t>2.</w:t>
            </w:r>
            <w:r w:rsidR="00504F21" w:rsidRPr="00394776">
              <w:rPr>
                <w:b/>
              </w:rPr>
              <w:t> </w:t>
            </w:r>
            <w:r w:rsidR="003C7C10" w:rsidRPr="00394776">
              <w:rPr>
                <w:b/>
              </w:rPr>
              <w:t>punkts</w:t>
            </w:r>
          </w:p>
          <w:p w14:paraId="6479EF8C" w14:textId="77777777" w:rsidR="004C551A" w:rsidRDefault="00BB39B5" w:rsidP="005339CB">
            <w:pPr>
              <w:pStyle w:val="naisc"/>
              <w:jc w:val="both"/>
            </w:pPr>
            <w:r>
              <w:t>[..]</w:t>
            </w:r>
          </w:p>
          <w:p w14:paraId="34E7B676" w14:textId="77777777" w:rsidR="00DD462F" w:rsidRPr="00952598" w:rsidRDefault="00DD462F" w:rsidP="005339CB">
            <w:pPr>
              <w:pStyle w:val="naisc"/>
              <w:jc w:val="both"/>
            </w:pPr>
          </w:p>
        </w:tc>
        <w:tc>
          <w:tcPr>
            <w:tcW w:w="3463" w:type="dxa"/>
            <w:tcBorders>
              <w:left w:val="single" w:sz="6" w:space="0" w:color="000000"/>
              <w:bottom w:val="single" w:sz="4" w:space="0" w:color="auto"/>
              <w:right w:val="single" w:sz="6" w:space="0" w:color="000000"/>
            </w:tcBorders>
          </w:tcPr>
          <w:p w14:paraId="384F9639" w14:textId="77777777" w:rsidR="004C551A" w:rsidRDefault="005339CB" w:rsidP="008678B2">
            <w:pPr>
              <w:pStyle w:val="naisc"/>
              <w:spacing w:before="0" w:after="0"/>
              <w:ind w:firstLine="1"/>
              <w:jc w:val="both"/>
              <w:rPr>
                <w:b/>
                <w:bCs/>
              </w:rPr>
            </w:pPr>
            <w:r>
              <w:rPr>
                <w:b/>
                <w:bCs/>
              </w:rPr>
              <w:t>Vides aizsardzības un reģionālās attīstības ministrijas</w:t>
            </w:r>
            <w:r w:rsidR="004C551A" w:rsidRPr="0071249E">
              <w:rPr>
                <w:b/>
                <w:bCs/>
              </w:rPr>
              <w:t xml:space="preserve"> iebildums</w:t>
            </w:r>
          </w:p>
          <w:p w14:paraId="6042DBE0" w14:textId="77777777" w:rsidR="008678B2" w:rsidRPr="008678B2" w:rsidRDefault="008678B2" w:rsidP="008678B2">
            <w:pPr>
              <w:jc w:val="both"/>
              <w:rPr>
                <w:iCs/>
              </w:rPr>
            </w:pPr>
            <w:r w:rsidRPr="008678B2">
              <w:rPr>
                <w:iCs/>
              </w:rPr>
              <w:t xml:space="preserve">Saskaņā </w:t>
            </w:r>
            <w:r w:rsidR="006D6F5E">
              <w:rPr>
                <w:iCs/>
              </w:rPr>
              <w:t>ar Ministru kabineta 2009. gada 15. decembra instrukciju Nr. </w:t>
            </w:r>
            <w:r w:rsidRPr="008678B2">
              <w:rPr>
                <w:iCs/>
              </w:rPr>
              <w:t>19 “Tiesību akta projekta sākotnējās ietekmes izvērtēšanas kārtība” (turpmāk – MK instrukcija Nr.19) 14.4. apakšpunktu anotācijas I sadaļ</w:t>
            </w:r>
            <w:r w:rsidR="006D6F5E">
              <w:rPr>
                <w:iCs/>
              </w:rPr>
              <w:t xml:space="preserve">as 2. punktā jānorāda paredzēto </w:t>
            </w:r>
            <w:r w:rsidRPr="008678B2">
              <w:rPr>
                <w:iCs/>
              </w:rPr>
              <w:t xml:space="preserve">pakalpojumu nosaukumi, ja projekts paredz ieviest jaunus pakalpojumus vai arī pilnveidot esošos, kā arī to, vai pakalpojums tiks sniegts elektroniski (ja pakalpojums nav pieejams elektroniski, vai ir plānots veidot elektronisku kanālu). </w:t>
            </w:r>
          </w:p>
          <w:p w14:paraId="7FFA120A" w14:textId="77777777" w:rsidR="008678B2" w:rsidRPr="008678B2" w:rsidRDefault="008678B2" w:rsidP="008678B2">
            <w:pPr>
              <w:pStyle w:val="naisc"/>
              <w:spacing w:before="0" w:after="0"/>
              <w:jc w:val="both"/>
              <w:rPr>
                <w:b/>
                <w:bCs/>
              </w:rPr>
            </w:pPr>
            <w:r w:rsidRPr="008678B2">
              <w:rPr>
                <w:iCs/>
              </w:rPr>
              <w:t>Ņemot vērā minēto, lūdzam atbilstoši MK instrukcijas Nr.19 14.4. apakšpunktā noteiktajam, anotācijas I sadaļas 2. punktā norādīt pakalpojuma nosaukumu un tā sniegšanas kanālus. Saskaņā ar Ministru kabineta 2017. gada 4. jūlija noteikumu Nr.399 “Valsts pārvaldes pakalpojumu uzskaites, kvalitātes kontroles un sniegšanas kārtība” 17. punktu pakalpojumu pieprasīšanas un saņemšanas kanāli iedalāmi klātienes un neklātienes kanālos</w:t>
            </w:r>
            <w:r w:rsidR="006D6F5E">
              <w:rPr>
                <w:iCs/>
              </w:rPr>
              <w:t>.</w:t>
            </w:r>
          </w:p>
        </w:tc>
        <w:tc>
          <w:tcPr>
            <w:tcW w:w="2977" w:type="dxa"/>
            <w:tcBorders>
              <w:left w:val="single" w:sz="6" w:space="0" w:color="000000"/>
              <w:bottom w:val="single" w:sz="4" w:space="0" w:color="auto"/>
              <w:right w:val="single" w:sz="6" w:space="0" w:color="000000"/>
            </w:tcBorders>
          </w:tcPr>
          <w:p w14:paraId="3792F887" w14:textId="77777777" w:rsidR="002933E0" w:rsidRDefault="00FD7092" w:rsidP="004C551A">
            <w:pPr>
              <w:pStyle w:val="naisc"/>
              <w:spacing w:before="0" w:after="120"/>
              <w:jc w:val="both"/>
              <w:rPr>
                <w:b/>
              </w:rPr>
            </w:pPr>
            <w:r>
              <w:rPr>
                <w:b/>
              </w:rPr>
              <w:t>Iebildums ir ņemts vērā.</w:t>
            </w:r>
          </w:p>
          <w:p w14:paraId="1C55264A" w14:textId="77777777" w:rsidR="004C551A" w:rsidRPr="00712B66" w:rsidRDefault="004C551A" w:rsidP="00834718">
            <w:pPr>
              <w:pStyle w:val="naisc"/>
              <w:spacing w:before="0" w:after="120"/>
              <w:jc w:val="both"/>
            </w:pPr>
          </w:p>
        </w:tc>
        <w:tc>
          <w:tcPr>
            <w:tcW w:w="3260" w:type="dxa"/>
            <w:tcBorders>
              <w:top w:val="single" w:sz="4" w:space="0" w:color="auto"/>
              <w:left w:val="single" w:sz="4" w:space="0" w:color="auto"/>
              <w:bottom w:val="single" w:sz="4" w:space="0" w:color="auto"/>
            </w:tcBorders>
          </w:tcPr>
          <w:p w14:paraId="09AAB728" w14:textId="77777777" w:rsidR="00BB39B5" w:rsidRPr="003C7C10" w:rsidRDefault="00BB39B5" w:rsidP="00BB39B5">
            <w:pPr>
              <w:pStyle w:val="naisc"/>
              <w:spacing w:before="0" w:after="0"/>
              <w:jc w:val="both"/>
            </w:pPr>
            <w:r>
              <w:rPr>
                <w:b/>
              </w:rPr>
              <w:t xml:space="preserve">Anotācijas I sadaļas </w:t>
            </w:r>
            <w:r w:rsidRPr="00394776">
              <w:rPr>
                <w:b/>
              </w:rPr>
              <w:t>2. punkts</w:t>
            </w:r>
          </w:p>
          <w:p w14:paraId="75413DF0" w14:textId="77777777" w:rsidR="002933E0" w:rsidRDefault="00BB39B5" w:rsidP="00834718">
            <w:pPr>
              <w:pStyle w:val="naisc"/>
              <w:jc w:val="both"/>
            </w:pPr>
            <w:r>
              <w:t>[..]</w:t>
            </w:r>
          </w:p>
          <w:p w14:paraId="62F21A2B" w14:textId="77777777" w:rsidR="004C551A" w:rsidRPr="00E15DEA" w:rsidRDefault="00A65702" w:rsidP="00A65702">
            <w:pPr>
              <w:pStyle w:val="naisc"/>
              <w:spacing w:before="0" w:after="0"/>
              <w:jc w:val="both"/>
            </w:pPr>
            <w:r w:rsidRPr="00E15DEA">
              <w:t>Valsts pārvaldes pakalpojumu “Sociālās rehabilitācijas pakalpojumi civilajiem ekspertiem” var pieteikt, izmantojot gan klātienes, gan neklātienes kanālus. Minēto valsts pārvaldes pakalpojumu var saņemt tikai klātienē, savukārt atsevišķos gadījumos iespējams saņemt arī elektroniski (piemēram, videokonferences režīmā ).</w:t>
            </w:r>
          </w:p>
        </w:tc>
      </w:tr>
      <w:tr w:rsidR="001B6815" w:rsidRPr="003B71E0" w14:paraId="40AFA2B4" w14:textId="77777777" w:rsidTr="004E39F5">
        <w:tc>
          <w:tcPr>
            <w:tcW w:w="959" w:type="dxa"/>
            <w:tcBorders>
              <w:left w:val="single" w:sz="6" w:space="0" w:color="000000"/>
              <w:bottom w:val="single" w:sz="4" w:space="0" w:color="auto"/>
              <w:right w:val="single" w:sz="6" w:space="0" w:color="000000"/>
            </w:tcBorders>
          </w:tcPr>
          <w:p w14:paraId="25A17A77" w14:textId="77777777" w:rsidR="001B6815" w:rsidRPr="00360FD8" w:rsidRDefault="001B6815" w:rsidP="00360FD8">
            <w:pPr>
              <w:numPr>
                <w:ilvl w:val="0"/>
                <w:numId w:val="33"/>
              </w:numPr>
              <w:ind w:right="1455"/>
            </w:pPr>
          </w:p>
        </w:tc>
        <w:tc>
          <w:tcPr>
            <w:tcW w:w="3199" w:type="dxa"/>
            <w:gridSpan w:val="2"/>
            <w:tcBorders>
              <w:left w:val="single" w:sz="6" w:space="0" w:color="000000"/>
              <w:bottom w:val="single" w:sz="4" w:space="0" w:color="auto"/>
              <w:right w:val="single" w:sz="6" w:space="0" w:color="000000"/>
            </w:tcBorders>
          </w:tcPr>
          <w:p w14:paraId="3EE3FCE0" w14:textId="77777777" w:rsidR="001B6815" w:rsidRPr="003C7C10" w:rsidRDefault="001B6815" w:rsidP="001B6815">
            <w:pPr>
              <w:pStyle w:val="naisc"/>
              <w:spacing w:before="0" w:after="0"/>
              <w:jc w:val="both"/>
            </w:pPr>
            <w:r>
              <w:rPr>
                <w:b/>
              </w:rPr>
              <w:t>Anotācijas I sadaļas 2</w:t>
            </w:r>
            <w:r w:rsidRPr="00394776">
              <w:rPr>
                <w:b/>
              </w:rPr>
              <w:t>. punkts</w:t>
            </w:r>
          </w:p>
          <w:p w14:paraId="4B68E874" w14:textId="77777777" w:rsidR="001B6815" w:rsidRDefault="001B6815" w:rsidP="001B6815">
            <w:pPr>
              <w:pStyle w:val="naisc"/>
              <w:jc w:val="both"/>
            </w:pPr>
            <w:r>
              <w:t>[..]</w:t>
            </w:r>
          </w:p>
          <w:p w14:paraId="12AA8422" w14:textId="77777777" w:rsidR="001B6815" w:rsidRPr="00B36453" w:rsidRDefault="001B6815" w:rsidP="00026A76">
            <w:pPr>
              <w:jc w:val="both"/>
            </w:pPr>
          </w:p>
        </w:tc>
        <w:tc>
          <w:tcPr>
            <w:tcW w:w="3463" w:type="dxa"/>
            <w:tcBorders>
              <w:left w:val="single" w:sz="6" w:space="0" w:color="000000"/>
              <w:bottom w:val="single" w:sz="4" w:space="0" w:color="auto"/>
              <w:right w:val="single" w:sz="6" w:space="0" w:color="000000"/>
            </w:tcBorders>
          </w:tcPr>
          <w:p w14:paraId="329BC599" w14:textId="77777777" w:rsidR="001B6815" w:rsidRPr="003B1F97" w:rsidRDefault="001B6815" w:rsidP="001B6815">
            <w:pPr>
              <w:pStyle w:val="NoSpacing"/>
              <w:jc w:val="both"/>
              <w:rPr>
                <w:rFonts w:ascii="Times New Roman" w:hAnsi="Times New Roman"/>
                <w:b/>
                <w:sz w:val="24"/>
                <w:szCs w:val="24"/>
                <w:lang w:val="lv-LV"/>
              </w:rPr>
            </w:pPr>
            <w:r w:rsidRPr="003B1F97">
              <w:rPr>
                <w:rFonts w:ascii="Times New Roman" w:hAnsi="Times New Roman"/>
                <w:b/>
                <w:sz w:val="24"/>
                <w:szCs w:val="24"/>
                <w:lang w:val="lv-LV"/>
              </w:rPr>
              <w:t>Iekšlietu ministrijas priekšlikums</w:t>
            </w:r>
          </w:p>
          <w:p w14:paraId="7D1787E8" w14:textId="01035518" w:rsidR="001B6815" w:rsidRPr="0095226D" w:rsidRDefault="001B6815" w:rsidP="0095226D">
            <w:pPr>
              <w:pStyle w:val="NoSpacing"/>
              <w:jc w:val="both"/>
              <w:rPr>
                <w:rFonts w:ascii="Times New Roman" w:hAnsi="Times New Roman"/>
                <w:sz w:val="24"/>
                <w:szCs w:val="24"/>
                <w:lang w:val="lv-LV"/>
              </w:rPr>
            </w:pPr>
            <w:r w:rsidRPr="003B1F97">
              <w:rPr>
                <w:rFonts w:ascii="Times New Roman" w:hAnsi="Times New Roman"/>
                <w:sz w:val="24"/>
                <w:szCs w:val="24"/>
                <w:lang w:val="lv-LV"/>
              </w:rPr>
              <w:t xml:space="preserve">Noteikumu projekta 4.punkts paredz, ka sociālās rehabilitācijas pakalpojumu sniedz Sociālās integrācijas valsts aģentūra. </w:t>
            </w:r>
            <w:hyperlink r:id="rId13" w:tgtFrame="_blank" w:history="1">
              <w:r w:rsidRPr="003B1F97">
                <w:rPr>
                  <w:rFonts w:ascii="Times New Roman" w:hAnsi="Times New Roman"/>
                  <w:sz w:val="24"/>
                  <w:szCs w:val="24"/>
                  <w:lang w:val="lv-LV"/>
                </w:rPr>
                <w:t>Sociālo pakalpojumu un sociālās palīdzības likuma</w:t>
              </w:r>
            </w:hyperlink>
            <w:r w:rsidRPr="003B1F97">
              <w:rPr>
                <w:sz w:val="24"/>
                <w:lang w:val="lv-LV"/>
              </w:rPr>
              <w:t xml:space="preserve"> </w:t>
            </w:r>
            <w:r w:rsidRPr="003B1F97">
              <w:rPr>
                <w:rFonts w:ascii="Times New Roman" w:hAnsi="Times New Roman"/>
                <w:sz w:val="24"/>
                <w:szCs w:val="24"/>
                <w:lang w:val="lv-LV"/>
              </w:rPr>
              <w:t>(turpmāk – likums) 15.</w:t>
            </w:r>
            <w:r w:rsidRPr="003B1F97">
              <w:rPr>
                <w:rFonts w:ascii="Times New Roman" w:hAnsi="Times New Roman"/>
                <w:sz w:val="24"/>
                <w:szCs w:val="24"/>
                <w:vertAlign w:val="superscript"/>
                <w:lang w:val="lv-LV"/>
              </w:rPr>
              <w:t>1</w:t>
            </w:r>
            <w:r w:rsidRPr="003B1F97">
              <w:rPr>
                <w:rFonts w:ascii="Times New Roman" w:hAnsi="Times New Roman"/>
                <w:sz w:val="24"/>
                <w:szCs w:val="24"/>
                <w:lang w:val="lv-LV"/>
              </w:rPr>
              <w:t> panta 1</w:t>
            </w:r>
            <w:r w:rsidRPr="003B1F97">
              <w:rPr>
                <w:rFonts w:ascii="Times New Roman" w:hAnsi="Times New Roman"/>
                <w:sz w:val="24"/>
                <w:szCs w:val="24"/>
                <w:vertAlign w:val="superscript"/>
                <w:lang w:val="lv-LV"/>
              </w:rPr>
              <w:t>1</w:t>
            </w:r>
            <w:r w:rsidRPr="003B1F97">
              <w:rPr>
                <w:rFonts w:ascii="Times New Roman" w:hAnsi="Times New Roman"/>
                <w:sz w:val="24"/>
                <w:szCs w:val="24"/>
                <w:lang w:val="lv-LV"/>
              </w:rPr>
              <w:t xml:space="preserve"> daļ</w:t>
            </w:r>
            <w:r w:rsidRPr="003B1F97">
              <w:rPr>
                <w:sz w:val="24"/>
                <w:lang w:val="lv-LV"/>
              </w:rPr>
              <w:t>a</w:t>
            </w:r>
            <w:r w:rsidRPr="003B1F97">
              <w:rPr>
                <w:rFonts w:ascii="Times New Roman" w:hAnsi="Times New Roman"/>
                <w:sz w:val="24"/>
                <w:szCs w:val="24"/>
                <w:lang w:val="lv-LV"/>
              </w:rPr>
              <w:t xml:space="preserve"> nosaka, ka  </w:t>
            </w:r>
            <w:r w:rsidRPr="003B1F97">
              <w:rPr>
                <w:rFonts w:ascii="Times New Roman" w:hAnsi="Times New Roman"/>
                <w:sz w:val="24"/>
                <w:szCs w:val="24"/>
                <w:lang w:val="lv-LV"/>
              </w:rPr>
              <w:lastRenderedPageBreak/>
              <w:t>sociālās rehabilitācijas pakalpojumi arī normatīvajos aktos par starptautisko palīdzību noteiktajiem civilajiem ekspertiem tiek nodrošināti atbilstoši gadskārtējā valsts budžeta likumā šim mērķim piešķirtajiem līdzekļiem.</w:t>
            </w:r>
            <w:r w:rsidRPr="003B1F97">
              <w:rPr>
                <w:sz w:val="24"/>
                <w:lang w:val="lv-LV"/>
              </w:rPr>
              <w:t xml:space="preserve"> </w:t>
            </w:r>
            <w:r w:rsidRPr="003B1F97">
              <w:rPr>
                <w:rFonts w:ascii="Times New Roman" w:hAnsi="Times New Roman"/>
                <w:sz w:val="24"/>
                <w:szCs w:val="24"/>
                <w:lang w:val="lv-LV"/>
              </w:rPr>
              <w:t>Bez tam, likuma</w:t>
            </w:r>
            <w:r w:rsidRPr="003B1F97">
              <w:rPr>
                <w:sz w:val="24"/>
                <w:lang w:val="lv-LV"/>
              </w:rPr>
              <w:t xml:space="preserve"> </w:t>
            </w:r>
            <w:hyperlink r:id="rId14" w:anchor="p3" w:tgtFrame="_blank" w:history="1">
              <w:r w:rsidRPr="003B1F97">
                <w:rPr>
                  <w:rFonts w:ascii="Times New Roman" w:hAnsi="Times New Roman"/>
                  <w:sz w:val="24"/>
                  <w:szCs w:val="24"/>
                  <w:lang w:val="lv-LV"/>
                </w:rPr>
                <w:t>3.panta</w:t>
              </w:r>
            </w:hyperlink>
            <w:r w:rsidRPr="003B1F97">
              <w:rPr>
                <w:rFonts w:ascii="Times New Roman" w:hAnsi="Times New Roman"/>
                <w:sz w:val="24"/>
                <w:szCs w:val="24"/>
                <w:lang w:val="lv-LV"/>
              </w:rPr>
              <w:t> otrā daļa nosaka, ka sociālo pakalpojumu un sociālās palīdzības saņemšanas kārtību nosaka Ministru kabinets, un </w:t>
            </w:r>
            <w:hyperlink r:id="rId15" w:anchor="p8" w:tgtFrame="_blank" w:history="1">
              <w:r w:rsidRPr="003B1F97">
                <w:rPr>
                  <w:rFonts w:ascii="Times New Roman" w:hAnsi="Times New Roman"/>
                  <w:sz w:val="24"/>
                  <w:szCs w:val="24"/>
                  <w:lang w:val="lv-LV"/>
                </w:rPr>
                <w:t>8.panta</w:t>
              </w:r>
            </w:hyperlink>
            <w:r w:rsidRPr="003B1F97">
              <w:rPr>
                <w:rFonts w:ascii="Times New Roman" w:hAnsi="Times New Roman"/>
                <w:sz w:val="24"/>
                <w:szCs w:val="24"/>
                <w:lang w:val="lv-LV"/>
              </w:rPr>
              <w:t> piektā daļa nosaka, ka Ministru kabinets nosaka sociālās rehabilitācijas pakalpojumu samaksas kārtību. Ievērojot minēto, ierosinām izvērtēt noteikumu projekta izdošanas pamatojuma papildināšanu ar minētajiem likuma pantiem vai arī attiecīgi papildināt anotāciju, lai būtu skaidrs, kāpēc sociālās rehabilitācijas pakalpojumu nodrošina Sociālā</w:t>
            </w:r>
            <w:r w:rsidR="0095226D">
              <w:rPr>
                <w:rFonts w:ascii="Times New Roman" w:hAnsi="Times New Roman"/>
                <w:sz w:val="24"/>
                <w:szCs w:val="24"/>
                <w:lang w:val="lv-LV"/>
              </w:rPr>
              <w:t>s integrācijas valsts aģentūra.</w:t>
            </w:r>
          </w:p>
        </w:tc>
        <w:tc>
          <w:tcPr>
            <w:tcW w:w="2977" w:type="dxa"/>
            <w:tcBorders>
              <w:left w:val="single" w:sz="6" w:space="0" w:color="000000"/>
              <w:bottom w:val="single" w:sz="4" w:space="0" w:color="auto"/>
              <w:right w:val="single" w:sz="6" w:space="0" w:color="000000"/>
            </w:tcBorders>
          </w:tcPr>
          <w:p w14:paraId="0AC5BA5B" w14:textId="77777777" w:rsidR="001B6815" w:rsidRDefault="001B6815" w:rsidP="004C551A">
            <w:pPr>
              <w:pStyle w:val="naisc"/>
              <w:spacing w:before="0" w:after="120"/>
              <w:jc w:val="both"/>
              <w:rPr>
                <w:b/>
              </w:rPr>
            </w:pPr>
            <w:r>
              <w:rPr>
                <w:b/>
              </w:rPr>
              <w:lastRenderedPageBreak/>
              <w:t>Priekšlikums ir ņemts vērā.</w:t>
            </w:r>
          </w:p>
          <w:p w14:paraId="5E8AFE43" w14:textId="77777777" w:rsidR="00060F74" w:rsidRPr="0075740F" w:rsidRDefault="00060F74" w:rsidP="004C551A">
            <w:pPr>
              <w:pStyle w:val="naisc"/>
              <w:spacing w:before="0" w:after="120"/>
              <w:jc w:val="both"/>
            </w:pPr>
          </w:p>
        </w:tc>
        <w:tc>
          <w:tcPr>
            <w:tcW w:w="3260" w:type="dxa"/>
            <w:tcBorders>
              <w:top w:val="single" w:sz="4" w:space="0" w:color="auto"/>
              <w:left w:val="single" w:sz="4" w:space="0" w:color="auto"/>
              <w:bottom w:val="single" w:sz="4" w:space="0" w:color="auto"/>
            </w:tcBorders>
          </w:tcPr>
          <w:p w14:paraId="15493BF1" w14:textId="77777777" w:rsidR="001B6815" w:rsidRPr="003C7C10" w:rsidRDefault="001B6815" w:rsidP="001B6815">
            <w:pPr>
              <w:pStyle w:val="naisc"/>
              <w:spacing w:before="0" w:after="0"/>
              <w:jc w:val="both"/>
            </w:pPr>
            <w:r>
              <w:rPr>
                <w:b/>
              </w:rPr>
              <w:t>Anotācijas I sadaļas 2</w:t>
            </w:r>
            <w:r w:rsidRPr="00394776">
              <w:rPr>
                <w:b/>
              </w:rPr>
              <w:t>. punkts</w:t>
            </w:r>
          </w:p>
          <w:p w14:paraId="358D39BC" w14:textId="77777777" w:rsidR="001B6815" w:rsidRDefault="001B6815" w:rsidP="001B6815">
            <w:pPr>
              <w:pStyle w:val="naisc"/>
              <w:jc w:val="both"/>
            </w:pPr>
            <w:r>
              <w:t>[..]</w:t>
            </w:r>
          </w:p>
          <w:p w14:paraId="05ECA915" w14:textId="77777777" w:rsidR="00060F74" w:rsidRPr="00E15DEA" w:rsidRDefault="00060F74" w:rsidP="00060F74">
            <w:pPr>
              <w:spacing w:before="120"/>
              <w:jc w:val="both"/>
              <w:rPr>
                <w:rFonts w:eastAsia="Calibri"/>
                <w:lang w:eastAsia="en-US"/>
              </w:rPr>
            </w:pPr>
            <w:r w:rsidRPr="00E15DEA">
              <w:rPr>
                <w:rFonts w:eastAsia="Calibri"/>
                <w:bCs/>
                <w:iCs/>
                <w:lang w:eastAsia="en-US"/>
              </w:rPr>
              <w:t>Saskaņā ar Sociālās palīdzības un sociālo pakalpojumu likuma 15.</w:t>
            </w:r>
            <w:r w:rsidRPr="00E15DEA">
              <w:rPr>
                <w:rFonts w:eastAsia="Calibri"/>
                <w:bCs/>
                <w:iCs/>
                <w:vertAlign w:val="superscript"/>
                <w:lang w:eastAsia="en-US"/>
              </w:rPr>
              <w:t>1</w:t>
            </w:r>
            <w:r w:rsidRPr="00E15DEA">
              <w:rPr>
                <w:rFonts w:eastAsia="Calibri"/>
                <w:bCs/>
                <w:iCs/>
                <w:lang w:eastAsia="en-US"/>
              </w:rPr>
              <w:t> pant</w:t>
            </w:r>
            <w:r w:rsidR="00B71CC9" w:rsidRPr="00E15DEA">
              <w:rPr>
                <w:rFonts w:eastAsia="Calibri"/>
                <w:bCs/>
                <w:iCs/>
                <w:lang w:eastAsia="en-US"/>
              </w:rPr>
              <w:t>u</w:t>
            </w:r>
            <w:r w:rsidRPr="00E15DEA">
              <w:rPr>
                <w:rFonts w:eastAsia="Calibri"/>
                <w:bCs/>
                <w:iCs/>
                <w:lang w:eastAsia="en-US"/>
              </w:rPr>
              <w:t xml:space="preserve"> sociālās rehabilitācijas pakalpojumus civilajiem ekspertiem pēc atgriešanās </w:t>
            </w:r>
            <w:r w:rsidRPr="00E15DEA">
              <w:rPr>
                <w:rFonts w:eastAsia="Calibri"/>
                <w:bCs/>
                <w:iCs/>
                <w:lang w:eastAsia="en-US"/>
              </w:rPr>
              <w:lastRenderedPageBreak/>
              <w:t>no starptautiskās misijas vai operācijas sniedz Sociālās integrācijas valsts aģentūra.</w:t>
            </w:r>
          </w:p>
          <w:p w14:paraId="631F3E8D" w14:textId="77777777" w:rsidR="001B6815" w:rsidRPr="0075740F" w:rsidRDefault="001B6815" w:rsidP="00026A76">
            <w:pPr>
              <w:ind w:hanging="60"/>
              <w:jc w:val="both"/>
              <w:rPr>
                <w:u w:val="single"/>
              </w:rPr>
            </w:pPr>
          </w:p>
        </w:tc>
      </w:tr>
      <w:tr w:rsidR="00026A76" w:rsidRPr="003B71E0" w14:paraId="4E634BB5" w14:textId="77777777" w:rsidTr="004E39F5">
        <w:tc>
          <w:tcPr>
            <w:tcW w:w="959" w:type="dxa"/>
            <w:tcBorders>
              <w:left w:val="single" w:sz="6" w:space="0" w:color="000000"/>
              <w:bottom w:val="single" w:sz="4" w:space="0" w:color="auto"/>
              <w:right w:val="single" w:sz="6" w:space="0" w:color="000000"/>
            </w:tcBorders>
          </w:tcPr>
          <w:p w14:paraId="2D01BA6B" w14:textId="77777777" w:rsidR="00026A76" w:rsidRPr="00360FD8" w:rsidRDefault="00026A76" w:rsidP="00360FD8">
            <w:pPr>
              <w:numPr>
                <w:ilvl w:val="0"/>
                <w:numId w:val="33"/>
              </w:numPr>
              <w:ind w:right="1455"/>
            </w:pPr>
          </w:p>
        </w:tc>
        <w:tc>
          <w:tcPr>
            <w:tcW w:w="3199" w:type="dxa"/>
            <w:gridSpan w:val="2"/>
            <w:tcBorders>
              <w:left w:val="single" w:sz="6" w:space="0" w:color="000000"/>
              <w:bottom w:val="single" w:sz="4" w:space="0" w:color="auto"/>
              <w:right w:val="single" w:sz="6" w:space="0" w:color="000000"/>
            </w:tcBorders>
          </w:tcPr>
          <w:p w14:paraId="2DB3146A" w14:textId="6693D145" w:rsidR="006C7044" w:rsidRDefault="006C7044" w:rsidP="00026A76">
            <w:pPr>
              <w:jc w:val="both"/>
              <w:rPr>
                <w:b/>
              </w:rPr>
            </w:pPr>
            <w:r>
              <w:rPr>
                <w:b/>
              </w:rPr>
              <w:t>Ministru kabineta noteikumi</w:t>
            </w:r>
          </w:p>
          <w:p w14:paraId="4FD0200A" w14:textId="7E93E8D3" w:rsidR="006C7044" w:rsidRPr="00741725" w:rsidRDefault="006C7044" w:rsidP="00026A76">
            <w:pPr>
              <w:jc w:val="both"/>
            </w:pPr>
            <w:r w:rsidRPr="00741725">
              <w:t>[..]</w:t>
            </w:r>
          </w:p>
          <w:p w14:paraId="36596B58" w14:textId="6300B881" w:rsidR="00026A76" w:rsidRPr="006364AC" w:rsidRDefault="00026A76" w:rsidP="00026A76">
            <w:pPr>
              <w:jc w:val="both"/>
            </w:pPr>
            <w:r w:rsidRPr="006364AC">
              <w:t>5. Līgumā norāda:</w:t>
            </w:r>
          </w:p>
          <w:p w14:paraId="1F77EBF5" w14:textId="77777777" w:rsidR="00026A76" w:rsidRPr="006364AC" w:rsidRDefault="00026A76" w:rsidP="00026A76">
            <w:pPr>
              <w:jc w:val="both"/>
            </w:pPr>
            <w:r w:rsidRPr="006364AC">
              <w:t xml:space="preserve">5.1. detalizētu rehabilitācijas </w:t>
            </w:r>
            <w:r w:rsidRPr="006364AC">
              <w:rPr>
                <w:u w:val="single"/>
              </w:rPr>
              <w:t>aprakstu</w:t>
            </w:r>
            <w:r w:rsidRPr="006364AC">
              <w:t>;</w:t>
            </w:r>
          </w:p>
          <w:p w14:paraId="56A3D970" w14:textId="77777777" w:rsidR="00026A76" w:rsidRPr="006364AC" w:rsidRDefault="00026A76" w:rsidP="00026A76">
            <w:pPr>
              <w:jc w:val="both"/>
            </w:pPr>
            <w:r w:rsidRPr="006364AC">
              <w:t>5.2. rehabilitācijas saņemšanas vietu, ilgumu un laiku;</w:t>
            </w:r>
          </w:p>
          <w:p w14:paraId="66D989CF" w14:textId="77777777" w:rsidR="00026A76" w:rsidRPr="006364AC" w:rsidRDefault="00026A76" w:rsidP="00026A76">
            <w:pPr>
              <w:jc w:val="both"/>
            </w:pPr>
            <w:r w:rsidRPr="006364AC">
              <w:t>5.3. rehabilitācijas izmaksas, kopējo līguma summu un samaksas termiņus;</w:t>
            </w:r>
          </w:p>
          <w:p w14:paraId="4288A829" w14:textId="77777777" w:rsidR="00026A76" w:rsidRPr="006364AC" w:rsidRDefault="00026A76" w:rsidP="006364AC">
            <w:pPr>
              <w:jc w:val="both"/>
            </w:pPr>
            <w:r w:rsidRPr="006364AC">
              <w:t>5.4. līguma izbeigšanas noteikumus.</w:t>
            </w:r>
          </w:p>
        </w:tc>
        <w:tc>
          <w:tcPr>
            <w:tcW w:w="3463" w:type="dxa"/>
            <w:tcBorders>
              <w:left w:val="single" w:sz="6" w:space="0" w:color="000000"/>
              <w:bottom w:val="single" w:sz="4" w:space="0" w:color="auto"/>
              <w:right w:val="single" w:sz="6" w:space="0" w:color="000000"/>
            </w:tcBorders>
          </w:tcPr>
          <w:p w14:paraId="0FA7FE32" w14:textId="77777777" w:rsidR="00026A76" w:rsidRDefault="00026A76" w:rsidP="006364AC">
            <w:pPr>
              <w:pStyle w:val="naisc"/>
              <w:ind w:firstLine="1"/>
              <w:jc w:val="left"/>
              <w:rPr>
                <w:b/>
                <w:bCs/>
              </w:rPr>
            </w:pPr>
            <w:r>
              <w:rPr>
                <w:b/>
                <w:bCs/>
              </w:rPr>
              <w:t>Iekšlietu ministrijas priekšlikums</w:t>
            </w:r>
          </w:p>
          <w:p w14:paraId="3ACF7AB6" w14:textId="77777777" w:rsidR="00026A76" w:rsidRPr="006364AC" w:rsidRDefault="00026A76" w:rsidP="006364AC">
            <w:pPr>
              <w:pStyle w:val="naisc"/>
              <w:ind w:firstLine="1"/>
              <w:jc w:val="both"/>
              <w:rPr>
                <w:bCs/>
              </w:rPr>
            </w:pPr>
            <w:r w:rsidRPr="006364AC">
              <w:rPr>
                <w:bCs/>
              </w:rPr>
              <w:t>Aizstāt noteikumu projekta 5.punktā vārdu “aprakstu” ar vārdu “plānu”, ievērojot noteikumu projekta 6.punktā minēto.</w:t>
            </w:r>
          </w:p>
        </w:tc>
        <w:tc>
          <w:tcPr>
            <w:tcW w:w="2977" w:type="dxa"/>
            <w:tcBorders>
              <w:left w:val="single" w:sz="6" w:space="0" w:color="000000"/>
              <w:bottom w:val="single" w:sz="4" w:space="0" w:color="auto"/>
              <w:right w:val="single" w:sz="6" w:space="0" w:color="000000"/>
            </w:tcBorders>
          </w:tcPr>
          <w:p w14:paraId="44A37AF3" w14:textId="77777777" w:rsidR="00026A76" w:rsidRDefault="00026A76" w:rsidP="004C551A">
            <w:pPr>
              <w:pStyle w:val="naisc"/>
              <w:spacing w:before="0" w:after="120"/>
              <w:jc w:val="both"/>
              <w:rPr>
                <w:b/>
              </w:rPr>
            </w:pPr>
            <w:r>
              <w:rPr>
                <w:b/>
              </w:rPr>
              <w:t>Priekšlikums ir ņemts vērā.</w:t>
            </w:r>
          </w:p>
        </w:tc>
        <w:tc>
          <w:tcPr>
            <w:tcW w:w="3260" w:type="dxa"/>
            <w:tcBorders>
              <w:top w:val="single" w:sz="4" w:space="0" w:color="auto"/>
              <w:left w:val="single" w:sz="4" w:space="0" w:color="auto"/>
              <w:bottom w:val="single" w:sz="4" w:space="0" w:color="auto"/>
            </w:tcBorders>
          </w:tcPr>
          <w:p w14:paraId="0396434E" w14:textId="312CB01C" w:rsidR="006C7044" w:rsidRPr="006C7044" w:rsidRDefault="006C7044" w:rsidP="00B36453">
            <w:pPr>
              <w:ind w:hanging="60"/>
              <w:jc w:val="both"/>
              <w:rPr>
                <w:b/>
              </w:rPr>
            </w:pPr>
            <w:r w:rsidRPr="006C7044">
              <w:rPr>
                <w:b/>
              </w:rPr>
              <w:t>Ministru kabineta noteikumi</w:t>
            </w:r>
          </w:p>
          <w:p w14:paraId="1A6CFC50" w14:textId="6B824335" w:rsidR="006C7044" w:rsidRDefault="006C7044" w:rsidP="00B36453">
            <w:pPr>
              <w:ind w:hanging="60"/>
              <w:jc w:val="both"/>
            </w:pPr>
            <w:r>
              <w:t>[..]</w:t>
            </w:r>
          </w:p>
          <w:p w14:paraId="4EB08628" w14:textId="598FFAD2" w:rsidR="00026A76" w:rsidRPr="006364AC" w:rsidRDefault="00026A76" w:rsidP="00B36453">
            <w:pPr>
              <w:ind w:hanging="60"/>
              <w:jc w:val="both"/>
            </w:pPr>
            <w:r w:rsidRPr="006364AC">
              <w:t>5. Līgumā norāda:</w:t>
            </w:r>
          </w:p>
          <w:p w14:paraId="65178A1D" w14:textId="77777777" w:rsidR="00026A76" w:rsidRPr="006364AC" w:rsidRDefault="00026A76" w:rsidP="0080710A">
            <w:pPr>
              <w:ind w:hanging="60"/>
              <w:jc w:val="both"/>
            </w:pPr>
            <w:r w:rsidRPr="006364AC">
              <w:t xml:space="preserve">5.1. detalizētu rehabilitācijas </w:t>
            </w:r>
            <w:r w:rsidRPr="006364AC">
              <w:rPr>
                <w:u w:val="single"/>
              </w:rPr>
              <w:t>plānu</w:t>
            </w:r>
            <w:r w:rsidRPr="006364AC">
              <w:t>;</w:t>
            </w:r>
          </w:p>
          <w:p w14:paraId="531A75B7" w14:textId="77777777" w:rsidR="00026A76" w:rsidRPr="006364AC" w:rsidRDefault="00026A76" w:rsidP="009A0C76">
            <w:pPr>
              <w:ind w:hanging="60"/>
              <w:jc w:val="both"/>
            </w:pPr>
            <w:r w:rsidRPr="006364AC">
              <w:t>5.2. rehabilitācijas saņemšanas vietu, ilgumu un laiku;</w:t>
            </w:r>
          </w:p>
          <w:p w14:paraId="3922DEFF" w14:textId="77777777" w:rsidR="00026A76" w:rsidRPr="006364AC" w:rsidRDefault="00026A76" w:rsidP="009A0C76">
            <w:pPr>
              <w:ind w:hanging="60"/>
              <w:jc w:val="both"/>
            </w:pPr>
            <w:r w:rsidRPr="006364AC">
              <w:t>5.3. rehabilitācijas izmaksas, kopējo līguma summu un samaksas termiņus;</w:t>
            </w:r>
          </w:p>
          <w:p w14:paraId="09D1BD99" w14:textId="77777777" w:rsidR="00026A76" w:rsidRPr="006364AC" w:rsidRDefault="00026A76" w:rsidP="006364AC">
            <w:pPr>
              <w:ind w:hanging="60"/>
              <w:jc w:val="both"/>
            </w:pPr>
            <w:r w:rsidRPr="006364AC">
              <w:t>5.4. līguma izbeigšanas noteikumus.</w:t>
            </w:r>
          </w:p>
        </w:tc>
      </w:tr>
      <w:tr w:rsidR="004E39F5" w:rsidRPr="003B71E0" w14:paraId="255701C7" w14:textId="77777777" w:rsidTr="004E39F5">
        <w:tc>
          <w:tcPr>
            <w:tcW w:w="959" w:type="dxa"/>
            <w:tcBorders>
              <w:left w:val="single" w:sz="6" w:space="0" w:color="000000"/>
              <w:bottom w:val="single" w:sz="4" w:space="0" w:color="auto"/>
              <w:right w:val="single" w:sz="6" w:space="0" w:color="000000"/>
            </w:tcBorders>
          </w:tcPr>
          <w:p w14:paraId="78FDD834" w14:textId="77777777" w:rsidR="004E39F5" w:rsidRPr="00360FD8" w:rsidRDefault="004E39F5" w:rsidP="004E39F5">
            <w:pPr>
              <w:numPr>
                <w:ilvl w:val="0"/>
                <w:numId w:val="33"/>
              </w:numPr>
              <w:ind w:right="1455"/>
            </w:pPr>
          </w:p>
        </w:tc>
        <w:tc>
          <w:tcPr>
            <w:tcW w:w="3199" w:type="dxa"/>
            <w:gridSpan w:val="2"/>
            <w:tcBorders>
              <w:left w:val="single" w:sz="6" w:space="0" w:color="000000"/>
              <w:bottom w:val="single" w:sz="4" w:space="0" w:color="auto"/>
              <w:right w:val="single" w:sz="6" w:space="0" w:color="000000"/>
            </w:tcBorders>
          </w:tcPr>
          <w:p w14:paraId="00F6C11D" w14:textId="77777777" w:rsidR="004E39F5" w:rsidRPr="00F67897" w:rsidRDefault="004E39F5" w:rsidP="004E39F5">
            <w:pPr>
              <w:jc w:val="both"/>
              <w:rPr>
                <w:b/>
                <w:szCs w:val="28"/>
              </w:rPr>
            </w:pPr>
            <w:r w:rsidRPr="00F67897">
              <w:rPr>
                <w:b/>
                <w:szCs w:val="28"/>
              </w:rPr>
              <w:t>Ministru kabineta noteikumi</w:t>
            </w:r>
          </w:p>
          <w:p w14:paraId="155B220C" w14:textId="77777777" w:rsidR="004E39F5" w:rsidRDefault="004E39F5" w:rsidP="004E39F5">
            <w:pPr>
              <w:jc w:val="both"/>
              <w:rPr>
                <w:szCs w:val="28"/>
              </w:rPr>
            </w:pPr>
            <w:r>
              <w:rPr>
                <w:szCs w:val="28"/>
              </w:rPr>
              <w:t>[..]</w:t>
            </w:r>
          </w:p>
          <w:p w14:paraId="3D5C4C16" w14:textId="6435D5CA" w:rsidR="004E39F5" w:rsidRDefault="004E39F5" w:rsidP="004E39F5">
            <w:pPr>
              <w:jc w:val="both"/>
              <w:rPr>
                <w:b/>
              </w:rPr>
            </w:pPr>
            <w:r w:rsidRPr="0075740F">
              <w:rPr>
                <w:szCs w:val="28"/>
              </w:rPr>
              <w:t>6. Aģentūrai ir tiesības vienpusēji atkāpties no līguma, ja civilais eksperts neievēro aģentūras noteikto kārtību vai nepiedalās aģentūras izstrādātā rehabilitācijas plāna īstenošanā. Šādā gadījumā civilais eksperts atmaksā institūcijai rehabilitācijas izdevumus, ko tā samaksājusi aģentūrai. Institūcija saņemtos līdzekļus ieskaita</w:t>
            </w:r>
            <w:r>
              <w:rPr>
                <w:szCs w:val="28"/>
              </w:rPr>
              <w:t xml:space="preserve"> valsts pamatbudžeta ieņēmumos.</w:t>
            </w:r>
          </w:p>
        </w:tc>
        <w:tc>
          <w:tcPr>
            <w:tcW w:w="3463" w:type="dxa"/>
            <w:tcBorders>
              <w:left w:val="single" w:sz="6" w:space="0" w:color="000000"/>
              <w:bottom w:val="single" w:sz="4" w:space="0" w:color="auto"/>
              <w:right w:val="single" w:sz="6" w:space="0" w:color="000000"/>
            </w:tcBorders>
          </w:tcPr>
          <w:p w14:paraId="00578AE7" w14:textId="77777777" w:rsidR="004E39F5" w:rsidRDefault="004E39F5" w:rsidP="004E39F5">
            <w:pPr>
              <w:pStyle w:val="NoSpacing"/>
              <w:jc w:val="both"/>
              <w:rPr>
                <w:rFonts w:ascii="Times New Roman" w:hAnsi="Times New Roman"/>
                <w:b/>
                <w:sz w:val="24"/>
                <w:szCs w:val="24"/>
                <w:lang w:val="lv-LV"/>
              </w:rPr>
            </w:pPr>
            <w:r>
              <w:rPr>
                <w:rFonts w:ascii="Times New Roman" w:hAnsi="Times New Roman"/>
                <w:b/>
                <w:sz w:val="24"/>
                <w:szCs w:val="24"/>
                <w:lang w:val="lv-LV"/>
              </w:rPr>
              <w:t>Iekšlietu ministrijas priekšlikums</w:t>
            </w:r>
          </w:p>
          <w:p w14:paraId="18DFB1F3" w14:textId="397879EA" w:rsidR="004E39F5" w:rsidRDefault="004E39F5" w:rsidP="004E39F5">
            <w:pPr>
              <w:pStyle w:val="naisc"/>
              <w:ind w:firstLine="1"/>
              <w:jc w:val="left"/>
              <w:rPr>
                <w:b/>
                <w:bCs/>
              </w:rPr>
            </w:pPr>
            <w:r w:rsidRPr="0075740F">
              <w:t>Noteikumu projekta 6.punkta trešais teikums nosaka, ka “Institūcija saņemtos līdzekļus ieskaita valsts pamatbudžeta ieņēmumos.” Vēršam uzmanību, ka minētos līdzekļus kalendāra gada laikā var izlietot cita civilā eksperta sociālās rehabilitācijas izdevumu segšanai. Ievērojot minēto, ierosinām svītrot noteikumu projekta 6.punktu.</w:t>
            </w:r>
          </w:p>
        </w:tc>
        <w:tc>
          <w:tcPr>
            <w:tcW w:w="2977" w:type="dxa"/>
            <w:tcBorders>
              <w:left w:val="single" w:sz="6" w:space="0" w:color="000000"/>
              <w:bottom w:val="single" w:sz="4" w:space="0" w:color="auto"/>
              <w:right w:val="single" w:sz="6" w:space="0" w:color="000000"/>
            </w:tcBorders>
          </w:tcPr>
          <w:p w14:paraId="5DE9D01D" w14:textId="75C06CB2" w:rsidR="004E39F5" w:rsidRDefault="004E39F5" w:rsidP="004E39F5">
            <w:pPr>
              <w:pStyle w:val="naisc"/>
              <w:spacing w:before="0" w:after="0"/>
              <w:jc w:val="both"/>
              <w:rPr>
                <w:b/>
                <w:szCs w:val="20"/>
              </w:rPr>
            </w:pPr>
            <w:r>
              <w:rPr>
                <w:b/>
                <w:szCs w:val="20"/>
              </w:rPr>
              <w:t>Vienošanās panākta telefoniski.</w:t>
            </w:r>
          </w:p>
          <w:p w14:paraId="58BA7577" w14:textId="6DE1C30C" w:rsidR="004E39F5" w:rsidRDefault="004E39F5" w:rsidP="004E39F5">
            <w:pPr>
              <w:pStyle w:val="naisc"/>
              <w:spacing w:before="0" w:after="120"/>
              <w:jc w:val="both"/>
              <w:rPr>
                <w:b/>
              </w:rPr>
            </w:pPr>
            <w:r>
              <w:rPr>
                <w:szCs w:val="20"/>
              </w:rPr>
              <w:t xml:space="preserve">Ņemot vērā to, ka nav iespējams paredzēt, cik no civilajiem ekspertiem gada ietvaros atgriezīsies no starptautiskās misijas vai operācijas un cik no tiem, kas atgriezušies, izvēlēsies pieteikties sociālās rehabilitācijas pakalpojumam, noteikumu projekta 6. punkts tiek saglabāts iepriekšējā redakcijā. Līdz šim, lai gan no misijām ir atgriezušies vairāki civilie eksperti,  sociālās rehabilitācijas pakalpojumu ir izmantojis viens eksperts. </w:t>
            </w:r>
          </w:p>
        </w:tc>
        <w:tc>
          <w:tcPr>
            <w:tcW w:w="3260" w:type="dxa"/>
            <w:tcBorders>
              <w:top w:val="single" w:sz="4" w:space="0" w:color="auto"/>
              <w:left w:val="single" w:sz="4" w:space="0" w:color="auto"/>
              <w:bottom w:val="single" w:sz="4" w:space="0" w:color="auto"/>
            </w:tcBorders>
          </w:tcPr>
          <w:p w14:paraId="09048D63" w14:textId="77777777" w:rsidR="004E39F5" w:rsidRPr="00F67897" w:rsidRDefault="004E39F5" w:rsidP="004E39F5">
            <w:pPr>
              <w:jc w:val="both"/>
              <w:rPr>
                <w:b/>
                <w:szCs w:val="28"/>
              </w:rPr>
            </w:pPr>
            <w:r w:rsidRPr="00F67897">
              <w:rPr>
                <w:b/>
                <w:szCs w:val="28"/>
              </w:rPr>
              <w:t>Ministru kabineta noteikumi</w:t>
            </w:r>
          </w:p>
          <w:p w14:paraId="0EB0C358" w14:textId="77777777" w:rsidR="004E39F5" w:rsidRDefault="004E39F5" w:rsidP="004E39F5">
            <w:pPr>
              <w:jc w:val="both"/>
              <w:rPr>
                <w:szCs w:val="28"/>
              </w:rPr>
            </w:pPr>
            <w:r w:rsidRPr="00F67897">
              <w:rPr>
                <w:szCs w:val="28"/>
              </w:rPr>
              <w:t>[..]</w:t>
            </w:r>
          </w:p>
          <w:p w14:paraId="04394D4C" w14:textId="2E42B92C" w:rsidR="004E39F5" w:rsidRPr="006C7044" w:rsidRDefault="004E39F5" w:rsidP="004E39F5">
            <w:pPr>
              <w:ind w:hanging="60"/>
              <w:jc w:val="both"/>
              <w:rPr>
                <w:b/>
              </w:rPr>
            </w:pPr>
            <w:r w:rsidRPr="003B1F97">
              <w:rPr>
                <w:szCs w:val="28"/>
              </w:rPr>
              <w:t>6. Aģentūrai ir tiesības vienpusēji atkāpties no līguma, ja civilais eksperts neievēro aģentūras noteikto kārtību vai nepiedalās aģentūras izstrādātā rehabilitācijas plāna īstenošanā. Šādā gadījumā civilais eksperts atmaksā institūcijai rehabilitācijas izdevumus, ko tā samaksājusi aģentūrai. Institūcija saņemtos līdzekļus ieskaita valsts pamatbudžeta ieņēmumos.</w:t>
            </w:r>
          </w:p>
        </w:tc>
      </w:tr>
      <w:tr w:rsidR="004E39F5" w:rsidRPr="00712B66" w14:paraId="55625010" w14:textId="77777777" w:rsidTr="004E39F5">
        <w:tblPrEx>
          <w:tblBorders>
            <w:top w:val="none" w:sz="0" w:space="0" w:color="auto"/>
            <w:left w:val="none" w:sz="0" w:space="0" w:color="auto"/>
            <w:bottom w:val="none" w:sz="0" w:space="0" w:color="auto"/>
            <w:right w:val="none" w:sz="0" w:space="0" w:color="auto"/>
          </w:tblBorders>
        </w:tblPrEx>
        <w:trPr>
          <w:gridAfter w:val="2"/>
          <w:wAfter w:w="6237" w:type="dxa"/>
        </w:trPr>
        <w:tc>
          <w:tcPr>
            <w:tcW w:w="2266" w:type="dxa"/>
            <w:gridSpan w:val="2"/>
          </w:tcPr>
          <w:p w14:paraId="525C3046" w14:textId="77777777" w:rsidR="004E39F5" w:rsidRDefault="004E39F5" w:rsidP="004E39F5">
            <w:pPr>
              <w:pStyle w:val="naiskr"/>
              <w:spacing w:before="0" w:after="0"/>
              <w:jc w:val="center"/>
            </w:pPr>
          </w:p>
          <w:p w14:paraId="35B4DF3F" w14:textId="77777777" w:rsidR="004E39F5" w:rsidRPr="00712B66" w:rsidRDefault="004E39F5" w:rsidP="004E39F5">
            <w:pPr>
              <w:pStyle w:val="naiskr"/>
              <w:spacing w:before="0" w:after="0"/>
              <w:jc w:val="center"/>
            </w:pPr>
            <w:r w:rsidRPr="00712B66">
              <w:t>Atbildīgā amatpersona</w:t>
            </w:r>
          </w:p>
        </w:tc>
        <w:tc>
          <w:tcPr>
            <w:tcW w:w="5355" w:type="dxa"/>
            <w:gridSpan w:val="2"/>
          </w:tcPr>
          <w:p w14:paraId="76E54A5A" w14:textId="77777777" w:rsidR="004E39F5" w:rsidRPr="00712B66" w:rsidRDefault="004E39F5" w:rsidP="004E39F5">
            <w:pPr>
              <w:pStyle w:val="naiskr"/>
              <w:spacing w:before="0" w:after="0"/>
              <w:ind w:firstLine="720"/>
            </w:pPr>
            <w:r w:rsidRPr="00712B66">
              <w:t>  </w:t>
            </w:r>
          </w:p>
        </w:tc>
      </w:tr>
      <w:tr w:rsidR="004E39F5" w:rsidRPr="00712B66" w14:paraId="3C0F27D6" w14:textId="77777777" w:rsidTr="004E39F5">
        <w:tblPrEx>
          <w:tblBorders>
            <w:top w:val="none" w:sz="0" w:space="0" w:color="auto"/>
            <w:left w:val="none" w:sz="0" w:space="0" w:color="auto"/>
            <w:bottom w:val="none" w:sz="0" w:space="0" w:color="auto"/>
            <w:right w:val="none" w:sz="0" w:space="0" w:color="auto"/>
          </w:tblBorders>
        </w:tblPrEx>
        <w:trPr>
          <w:gridAfter w:val="2"/>
          <w:wAfter w:w="6237" w:type="dxa"/>
        </w:trPr>
        <w:tc>
          <w:tcPr>
            <w:tcW w:w="2266" w:type="dxa"/>
            <w:gridSpan w:val="2"/>
          </w:tcPr>
          <w:p w14:paraId="37A648E9" w14:textId="77777777" w:rsidR="004E39F5" w:rsidRPr="00712B66" w:rsidRDefault="004E39F5" w:rsidP="004E39F5">
            <w:pPr>
              <w:pStyle w:val="naiskr"/>
              <w:spacing w:before="0" w:after="0"/>
              <w:ind w:firstLine="720"/>
              <w:jc w:val="center"/>
            </w:pPr>
          </w:p>
        </w:tc>
        <w:tc>
          <w:tcPr>
            <w:tcW w:w="5355" w:type="dxa"/>
            <w:gridSpan w:val="2"/>
            <w:tcBorders>
              <w:top w:val="single" w:sz="6" w:space="0" w:color="000000"/>
            </w:tcBorders>
          </w:tcPr>
          <w:p w14:paraId="0147D6FC" w14:textId="77777777" w:rsidR="004E39F5" w:rsidRPr="00712B66" w:rsidRDefault="004E39F5" w:rsidP="004E39F5">
            <w:pPr>
              <w:pStyle w:val="naisc"/>
              <w:spacing w:before="0" w:after="0"/>
              <w:ind w:firstLine="720"/>
            </w:pPr>
            <w:r w:rsidRPr="00712B66">
              <w:t>(paraksts)*</w:t>
            </w:r>
          </w:p>
        </w:tc>
      </w:tr>
    </w:tbl>
    <w:p w14:paraId="2C780F9E" w14:textId="77777777" w:rsidR="007116C7" w:rsidRDefault="007116C7" w:rsidP="00DB7395">
      <w:pPr>
        <w:pStyle w:val="naisf"/>
        <w:spacing w:before="0" w:after="0"/>
        <w:ind w:firstLine="720"/>
      </w:pPr>
    </w:p>
    <w:p w14:paraId="14FBDB4C" w14:textId="77777777" w:rsidR="00317DC7"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1D189D3F" w14:textId="77777777" w:rsidR="003C5E50" w:rsidRDefault="003C5E50" w:rsidP="003C5E50">
      <w:pPr>
        <w:pBdr>
          <w:top w:val="nil"/>
          <w:left w:val="nil"/>
          <w:bottom w:val="nil"/>
          <w:right w:val="nil"/>
          <w:between w:val="nil"/>
        </w:pBdr>
        <w:ind w:firstLine="720"/>
        <w:jc w:val="both"/>
        <w:rPr>
          <w:color w:val="000000"/>
        </w:rPr>
      </w:pPr>
    </w:p>
    <w:p w14:paraId="54553AEC" w14:textId="77777777" w:rsidR="003C5E50" w:rsidRDefault="003C5E50" w:rsidP="00CB7865">
      <w:pPr>
        <w:pBdr>
          <w:top w:val="nil"/>
          <w:left w:val="nil"/>
          <w:bottom w:val="nil"/>
          <w:right w:val="nil"/>
          <w:between w:val="nil"/>
        </w:pBdr>
        <w:jc w:val="both"/>
        <w:rPr>
          <w:color w:val="000000"/>
        </w:rPr>
      </w:pPr>
      <w:r>
        <w:rPr>
          <w:color w:val="000000"/>
        </w:rPr>
        <w:t>Valda Pastare</w:t>
      </w:r>
    </w:p>
    <w:tbl>
      <w:tblPr>
        <w:tblW w:w="8268" w:type="dxa"/>
        <w:tblLayout w:type="fixed"/>
        <w:tblLook w:val="0000" w:firstRow="0" w:lastRow="0" w:firstColumn="0" w:lastColumn="0" w:noHBand="0" w:noVBand="0"/>
      </w:tblPr>
      <w:tblGrid>
        <w:gridCol w:w="8268"/>
      </w:tblGrid>
      <w:tr w:rsidR="003C5E50" w14:paraId="105EB21B" w14:textId="77777777" w:rsidTr="004E39F5">
        <w:tc>
          <w:tcPr>
            <w:tcW w:w="8268" w:type="dxa"/>
            <w:tcBorders>
              <w:top w:val="single" w:sz="4" w:space="0" w:color="000000"/>
            </w:tcBorders>
          </w:tcPr>
          <w:p w14:paraId="64C2630C" w14:textId="77777777" w:rsidR="003C5E50" w:rsidRDefault="003C5E50" w:rsidP="002B7E61">
            <w:pPr>
              <w:jc w:val="center"/>
            </w:pPr>
            <w:r>
              <w:t>(par projektu atbildīgās amatpersonas vārds un uzvārds)</w:t>
            </w:r>
          </w:p>
        </w:tc>
      </w:tr>
      <w:tr w:rsidR="003C5E50" w14:paraId="00F7086A" w14:textId="77777777" w:rsidTr="004E39F5">
        <w:tc>
          <w:tcPr>
            <w:tcW w:w="8268" w:type="dxa"/>
            <w:tcBorders>
              <w:bottom w:val="single" w:sz="4" w:space="0" w:color="000000"/>
            </w:tcBorders>
          </w:tcPr>
          <w:p w14:paraId="1BE37B1F" w14:textId="77777777" w:rsidR="003C5E50" w:rsidRDefault="003C5E50" w:rsidP="002B7E61">
            <w:r>
              <w:t>Starptautisko operāciju un krīžu  noregulējuma nodaļas padomniece</w:t>
            </w:r>
          </w:p>
        </w:tc>
      </w:tr>
      <w:tr w:rsidR="003C5E50" w14:paraId="4FFCE249" w14:textId="77777777" w:rsidTr="004E39F5">
        <w:tc>
          <w:tcPr>
            <w:tcW w:w="8268" w:type="dxa"/>
            <w:tcBorders>
              <w:top w:val="single" w:sz="4" w:space="0" w:color="000000"/>
            </w:tcBorders>
          </w:tcPr>
          <w:p w14:paraId="200A8E2C" w14:textId="77777777" w:rsidR="003C5E50" w:rsidRDefault="003C5E50" w:rsidP="002B7E61">
            <w:pPr>
              <w:jc w:val="center"/>
            </w:pPr>
            <w:r>
              <w:t>(amats)</w:t>
            </w:r>
          </w:p>
        </w:tc>
      </w:tr>
      <w:tr w:rsidR="003C5E50" w14:paraId="199F7982" w14:textId="77777777" w:rsidTr="004E39F5">
        <w:tc>
          <w:tcPr>
            <w:tcW w:w="8268" w:type="dxa"/>
            <w:tcBorders>
              <w:bottom w:val="single" w:sz="4" w:space="0" w:color="000000"/>
            </w:tcBorders>
          </w:tcPr>
          <w:p w14:paraId="3381E79E" w14:textId="77777777" w:rsidR="003C5E50" w:rsidRDefault="003C5E50" w:rsidP="002B7E61">
            <w:r>
              <w:t>67015920</w:t>
            </w:r>
          </w:p>
        </w:tc>
      </w:tr>
      <w:tr w:rsidR="003C5E50" w14:paraId="608D6729" w14:textId="77777777" w:rsidTr="004E39F5">
        <w:tc>
          <w:tcPr>
            <w:tcW w:w="8268" w:type="dxa"/>
            <w:tcBorders>
              <w:top w:val="single" w:sz="4" w:space="0" w:color="000000"/>
            </w:tcBorders>
          </w:tcPr>
          <w:p w14:paraId="1605334A" w14:textId="77777777" w:rsidR="003C5E50" w:rsidRDefault="003C5E50" w:rsidP="002B7E61">
            <w:pPr>
              <w:jc w:val="center"/>
            </w:pPr>
            <w:r>
              <w:t>(tālruņa un faksa numurs)</w:t>
            </w:r>
          </w:p>
        </w:tc>
      </w:tr>
      <w:tr w:rsidR="003C5E50" w14:paraId="5388B84A" w14:textId="77777777" w:rsidTr="004E39F5">
        <w:tc>
          <w:tcPr>
            <w:tcW w:w="8268" w:type="dxa"/>
            <w:tcBorders>
              <w:bottom w:val="single" w:sz="4" w:space="0" w:color="000000"/>
            </w:tcBorders>
          </w:tcPr>
          <w:p w14:paraId="2BBB8276" w14:textId="77777777" w:rsidR="003C5E50" w:rsidRDefault="003C5E50" w:rsidP="002B7E61">
            <w:r>
              <w:t>valda.pastare@mfa.gov.lv</w:t>
            </w:r>
          </w:p>
        </w:tc>
      </w:tr>
      <w:tr w:rsidR="003C5E50" w14:paraId="51C48F2F" w14:textId="77777777" w:rsidTr="004E39F5">
        <w:tc>
          <w:tcPr>
            <w:tcW w:w="8268" w:type="dxa"/>
            <w:tcBorders>
              <w:top w:val="single" w:sz="4" w:space="0" w:color="000000"/>
            </w:tcBorders>
          </w:tcPr>
          <w:p w14:paraId="3F12DD67" w14:textId="77777777" w:rsidR="003C5E50" w:rsidRDefault="003C5E50" w:rsidP="002B7E61">
            <w:pPr>
              <w:jc w:val="center"/>
            </w:pPr>
            <w:r>
              <w:t>(e-pasta adrese)</w:t>
            </w:r>
          </w:p>
        </w:tc>
      </w:tr>
    </w:tbl>
    <w:p w14:paraId="2A53628A" w14:textId="06CBF3B1" w:rsidR="004E39F5" w:rsidRPr="00F24329" w:rsidRDefault="004E39F5" w:rsidP="00F24329">
      <w:pPr>
        <w:rPr>
          <w:sz w:val="28"/>
          <w:szCs w:val="28"/>
        </w:rPr>
      </w:pPr>
    </w:p>
    <w:sectPr w:rsidR="004E39F5" w:rsidRPr="00F24329" w:rsidSect="00982976">
      <w:headerReference w:type="even" r:id="rId16"/>
      <w:headerReference w:type="default" r:id="rId17"/>
      <w:footerReference w:type="default" r:id="rId18"/>
      <w:headerReference w:type="first" r:id="rId19"/>
      <w:footerReference w:type="first" r:id="rId20"/>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B4E47" w14:textId="77777777" w:rsidR="00533926" w:rsidRDefault="00533926">
      <w:r>
        <w:separator/>
      </w:r>
    </w:p>
  </w:endnote>
  <w:endnote w:type="continuationSeparator" w:id="0">
    <w:p w14:paraId="5EFE88A2" w14:textId="77777777" w:rsidR="00533926" w:rsidRDefault="0053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46CE" w14:textId="7C56677C" w:rsidR="00392391" w:rsidRPr="0021461A" w:rsidRDefault="00051E41" w:rsidP="0021461A">
    <w:pPr>
      <w:pStyle w:val="Footer"/>
      <w:jc w:val="both"/>
      <w:rPr>
        <w:sz w:val="20"/>
        <w:szCs w:val="20"/>
      </w:rPr>
    </w:pPr>
    <w:r w:rsidRPr="00D91903">
      <w:rPr>
        <w:sz w:val="20"/>
        <w:szCs w:val="20"/>
      </w:rPr>
      <w:t>AM</w:t>
    </w:r>
    <w:r>
      <w:rPr>
        <w:sz w:val="20"/>
        <w:szCs w:val="20"/>
      </w:rPr>
      <w:t>i</w:t>
    </w:r>
    <w:r w:rsidRPr="00D91903">
      <w:rPr>
        <w:sz w:val="20"/>
        <w:szCs w:val="20"/>
      </w:rPr>
      <w:t>zz_</w:t>
    </w:r>
    <w:r w:rsidR="00AC4A41">
      <w:rPr>
        <w:sz w:val="20"/>
        <w:szCs w:val="20"/>
      </w:rPr>
      <w:t>0</w:t>
    </w:r>
    <w:r w:rsidR="00D4316E">
      <w:rPr>
        <w:sz w:val="20"/>
        <w:szCs w:val="20"/>
      </w:rPr>
      <w:t>2</w:t>
    </w:r>
    <w:r w:rsidR="00AC4A41">
      <w:rPr>
        <w:sz w:val="20"/>
        <w:szCs w:val="20"/>
      </w:rPr>
      <w:t>07</w:t>
    </w:r>
    <w:r w:rsidR="00302BE7">
      <w:rPr>
        <w:sz w:val="20"/>
        <w:szCs w:val="20"/>
      </w:rPr>
      <w:t>20</w:t>
    </w:r>
    <w:r w:rsidRPr="00D91903">
      <w:rPr>
        <w:sz w:val="20"/>
        <w:szCs w:val="20"/>
      </w:rPr>
      <w:t>_</w:t>
    </w:r>
    <w:r w:rsidR="00E55193">
      <w:rPr>
        <w:sz w:val="20"/>
        <w:szCs w:val="20"/>
      </w:rPr>
      <w:t>CivEksp_</w:t>
    </w:r>
    <w:r w:rsidR="003F55EF">
      <w:rPr>
        <w:sz w:val="20"/>
        <w:szCs w:val="20"/>
      </w:rPr>
      <w:t>Rehabilitacija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6ECF3" w14:textId="7538AF9B" w:rsidR="00CC7BBE" w:rsidRDefault="00F508BD" w:rsidP="00CD3406">
    <w:pPr>
      <w:pStyle w:val="Footer"/>
      <w:jc w:val="both"/>
      <w:rPr>
        <w:sz w:val="20"/>
        <w:szCs w:val="20"/>
      </w:rPr>
    </w:pPr>
    <w:r w:rsidRPr="00D91903">
      <w:rPr>
        <w:sz w:val="20"/>
        <w:szCs w:val="20"/>
      </w:rPr>
      <w:t>AM</w:t>
    </w:r>
    <w:r w:rsidR="00051E41">
      <w:rPr>
        <w:sz w:val="20"/>
        <w:szCs w:val="20"/>
      </w:rPr>
      <w:t>i</w:t>
    </w:r>
    <w:r w:rsidRPr="00D91903">
      <w:rPr>
        <w:sz w:val="20"/>
        <w:szCs w:val="20"/>
      </w:rPr>
      <w:t>zz_</w:t>
    </w:r>
    <w:r w:rsidR="00822F51">
      <w:rPr>
        <w:sz w:val="20"/>
        <w:szCs w:val="20"/>
      </w:rPr>
      <w:t>0</w:t>
    </w:r>
    <w:r w:rsidR="00D4316E">
      <w:rPr>
        <w:sz w:val="20"/>
        <w:szCs w:val="20"/>
      </w:rPr>
      <w:t>2</w:t>
    </w:r>
    <w:r w:rsidR="00822F51">
      <w:rPr>
        <w:sz w:val="20"/>
        <w:szCs w:val="20"/>
      </w:rPr>
      <w:t>07</w:t>
    </w:r>
    <w:r w:rsidR="00A43B12">
      <w:rPr>
        <w:sz w:val="20"/>
        <w:szCs w:val="20"/>
      </w:rPr>
      <w:t>20</w:t>
    </w:r>
    <w:r w:rsidRPr="00D91903">
      <w:rPr>
        <w:sz w:val="20"/>
        <w:szCs w:val="20"/>
      </w:rPr>
      <w:t>_</w:t>
    </w:r>
    <w:r w:rsidR="00952598">
      <w:rPr>
        <w:sz w:val="20"/>
        <w:szCs w:val="20"/>
      </w:rPr>
      <w:t>CivEksp_</w:t>
    </w:r>
    <w:r w:rsidR="003F55EF">
      <w:rPr>
        <w:sz w:val="20"/>
        <w:szCs w:val="20"/>
      </w:rPr>
      <w:t>Rehabilitacija</w:t>
    </w:r>
  </w:p>
  <w:p w14:paraId="3F2D285A" w14:textId="050A97BD" w:rsidR="00BD2ECD" w:rsidRPr="00BD2ECD" w:rsidRDefault="00BD2ECD" w:rsidP="00BD2EC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17BB" w14:textId="77777777" w:rsidR="00533926" w:rsidRDefault="00533926">
      <w:r>
        <w:separator/>
      </w:r>
    </w:p>
  </w:footnote>
  <w:footnote w:type="continuationSeparator" w:id="0">
    <w:p w14:paraId="5E0DD305" w14:textId="77777777" w:rsidR="00533926" w:rsidRDefault="0053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61A7"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D22C45"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1715" w14:textId="14456363" w:rsidR="00392391" w:rsidRDefault="00392391" w:rsidP="00392391">
    <w:pPr>
      <w:pStyle w:val="Header"/>
      <w:framePr w:wrap="around" w:vAnchor="text" w:hAnchor="page" w:x="8566" w:y="96"/>
      <w:rPr>
        <w:rStyle w:val="PageNumber"/>
      </w:rPr>
    </w:pPr>
    <w:r>
      <w:rPr>
        <w:rStyle w:val="PageNumber"/>
      </w:rPr>
      <w:fldChar w:fldCharType="begin"/>
    </w:r>
    <w:r>
      <w:rPr>
        <w:rStyle w:val="PageNumber"/>
      </w:rPr>
      <w:instrText xml:space="preserve">PAGE  </w:instrText>
    </w:r>
    <w:r>
      <w:rPr>
        <w:rStyle w:val="PageNumber"/>
      </w:rPr>
      <w:fldChar w:fldCharType="separate"/>
    </w:r>
    <w:r w:rsidR="004E4A04">
      <w:rPr>
        <w:rStyle w:val="PageNumber"/>
        <w:noProof/>
      </w:rPr>
      <w:t>2</w:t>
    </w:r>
    <w:r>
      <w:rPr>
        <w:rStyle w:val="PageNumber"/>
      </w:rPr>
      <w:fldChar w:fldCharType="end"/>
    </w:r>
  </w:p>
  <w:p w14:paraId="1BC36F86" w14:textId="77777777" w:rsidR="00392391" w:rsidRDefault="00392391">
    <w:pPr>
      <w:pStyle w:val="Header"/>
    </w:pPr>
  </w:p>
  <w:p w14:paraId="339A3AED" w14:textId="77777777" w:rsidR="00392391" w:rsidRDefault="00392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5096" w14:textId="61014CB8" w:rsidR="00BD2ECD" w:rsidRDefault="00BD2ECD" w:rsidP="00BD2ECD">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3CA"/>
    <w:multiLevelType w:val="hybridMultilevel"/>
    <w:tmpl w:val="CFA465A4"/>
    <w:lvl w:ilvl="0" w:tplc="7AC66A1A">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228A3"/>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0634B0"/>
    <w:multiLevelType w:val="hybridMultilevel"/>
    <w:tmpl w:val="F9445CC2"/>
    <w:lvl w:ilvl="0" w:tplc="1CE62C02">
      <w:start w:val="11"/>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DAA6B8F"/>
    <w:multiLevelType w:val="hybridMultilevel"/>
    <w:tmpl w:val="774280C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7D7326"/>
    <w:multiLevelType w:val="hybridMultilevel"/>
    <w:tmpl w:val="357C54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C177A3"/>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85241C"/>
    <w:multiLevelType w:val="hybridMultilevel"/>
    <w:tmpl w:val="2280FEBC"/>
    <w:lvl w:ilvl="0" w:tplc="D488213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1C4986"/>
    <w:multiLevelType w:val="hybridMultilevel"/>
    <w:tmpl w:val="BDD085CE"/>
    <w:lvl w:ilvl="0" w:tplc="D4882130">
      <w:start w:val="1"/>
      <w:numFmt w:val="decimal"/>
      <w:lvlText w:val="%1."/>
      <w:lvlJc w:val="left"/>
      <w:pPr>
        <w:ind w:left="252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9C71DB5"/>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7607D7"/>
    <w:multiLevelType w:val="hybridMultilevel"/>
    <w:tmpl w:val="0B08A93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E6A7770"/>
    <w:multiLevelType w:val="hybridMultilevel"/>
    <w:tmpl w:val="A142D2C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ED92DDA"/>
    <w:multiLevelType w:val="hybridMultilevel"/>
    <w:tmpl w:val="277E50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DE4CEA"/>
    <w:multiLevelType w:val="multilevel"/>
    <w:tmpl w:val="778CB84E"/>
    <w:lvl w:ilvl="0">
      <w:start w:val="1"/>
      <w:numFmt w:val="decimal"/>
      <w:lvlText w:val="%1."/>
      <w:lvlJc w:val="left"/>
      <w:pPr>
        <w:ind w:left="1069" w:hanging="360"/>
      </w:pPr>
      <w:rPr>
        <w:rFonts w:eastAsia="Times New Roman" w:hint="default"/>
      </w:rPr>
    </w:lvl>
    <w:lvl w:ilvl="1">
      <w:start w:val="1"/>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A0F399F"/>
    <w:multiLevelType w:val="hybridMultilevel"/>
    <w:tmpl w:val="A280A04A"/>
    <w:lvl w:ilvl="0" w:tplc="0426000F">
      <w:start w:val="1"/>
      <w:numFmt w:val="decimal"/>
      <w:lvlText w:val="%1."/>
      <w:lvlJc w:val="left"/>
      <w:pPr>
        <w:ind w:left="392" w:hanging="360"/>
      </w:pPr>
    </w:lvl>
    <w:lvl w:ilvl="1" w:tplc="04260019" w:tentative="1">
      <w:start w:val="1"/>
      <w:numFmt w:val="lowerLetter"/>
      <w:lvlText w:val="%2."/>
      <w:lvlJc w:val="left"/>
      <w:pPr>
        <w:ind w:left="1112" w:hanging="360"/>
      </w:pPr>
    </w:lvl>
    <w:lvl w:ilvl="2" w:tplc="0426001B" w:tentative="1">
      <w:start w:val="1"/>
      <w:numFmt w:val="lowerRoman"/>
      <w:lvlText w:val="%3."/>
      <w:lvlJc w:val="right"/>
      <w:pPr>
        <w:ind w:left="1832" w:hanging="180"/>
      </w:pPr>
    </w:lvl>
    <w:lvl w:ilvl="3" w:tplc="0426000F" w:tentative="1">
      <w:start w:val="1"/>
      <w:numFmt w:val="decimal"/>
      <w:lvlText w:val="%4."/>
      <w:lvlJc w:val="left"/>
      <w:pPr>
        <w:ind w:left="2552" w:hanging="360"/>
      </w:pPr>
    </w:lvl>
    <w:lvl w:ilvl="4" w:tplc="04260019" w:tentative="1">
      <w:start w:val="1"/>
      <w:numFmt w:val="lowerLetter"/>
      <w:lvlText w:val="%5."/>
      <w:lvlJc w:val="left"/>
      <w:pPr>
        <w:ind w:left="3272" w:hanging="360"/>
      </w:pPr>
    </w:lvl>
    <w:lvl w:ilvl="5" w:tplc="0426001B" w:tentative="1">
      <w:start w:val="1"/>
      <w:numFmt w:val="lowerRoman"/>
      <w:lvlText w:val="%6."/>
      <w:lvlJc w:val="right"/>
      <w:pPr>
        <w:ind w:left="3992" w:hanging="180"/>
      </w:pPr>
    </w:lvl>
    <w:lvl w:ilvl="6" w:tplc="0426000F" w:tentative="1">
      <w:start w:val="1"/>
      <w:numFmt w:val="decimal"/>
      <w:lvlText w:val="%7."/>
      <w:lvlJc w:val="left"/>
      <w:pPr>
        <w:ind w:left="4712" w:hanging="360"/>
      </w:pPr>
    </w:lvl>
    <w:lvl w:ilvl="7" w:tplc="04260019" w:tentative="1">
      <w:start w:val="1"/>
      <w:numFmt w:val="lowerLetter"/>
      <w:lvlText w:val="%8."/>
      <w:lvlJc w:val="left"/>
      <w:pPr>
        <w:ind w:left="5432" w:hanging="360"/>
      </w:pPr>
    </w:lvl>
    <w:lvl w:ilvl="8" w:tplc="0426001B" w:tentative="1">
      <w:start w:val="1"/>
      <w:numFmt w:val="lowerRoman"/>
      <w:lvlText w:val="%9."/>
      <w:lvlJc w:val="right"/>
      <w:pPr>
        <w:ind w:left="6152" w:hanging="180"/>
      </w:pPr>
    </w:lvl>
  </w:abstractNum>
  <w:abstractNum w:abstractNumId="14" w15:restartNumberingAfterBreak="0">
    <w:nsid w:val="2ED906B9"/>
    <w:multiLevelType w:val="hybridMultilevel"/>
    <w:tmpl w:val="4F9ED42C"/>
    <w:lvl w:ilvl="0" w:tplc="D4882130">
      <w:start w:val="1"/>
      <w:numFmt w:val="decimal"/>
      <w:lvlText w:val="%1."/>
      <w:lvlJc w:val="left"/>
      <w:pPr>
        <w:ind w:left="2520" w:hanging="360"/>
      </w:pPr>
      <w:rPr>
        <w:rFonts w:hint="default"/>
      </w:rPr>
    </w:lvl>
    <w:lvl w:ilvl="1" w:tplc="D4882130">
      <w:start w:val="1"/>
      <w:numFmt w:val="decimal"/>
      <w:lvlText w:val="%2."/>
      <w:lvlJc w:val="left"/>
      <w:pPr>
        <w:ind w:left="2520" w:hanging="360"/>
      </w:pPr>
      <w:rPr>
        <w:rFonts w:hint="default"/>
      </w:r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352A3EA9"/>
    <w:multiLevelType w:val="hybridMultilevel"/>
    <w:tmpl w:val="1BA857E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410DAC"/>
    <w:multiLevelType w:val="hybridMultilevel"/>
    <w:tmpl w:val="6CB4A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4B64CF"/>
    <w:multiLevelType w:val="hybridMultilevel"/>
    <w:tmpl w:val="3FB80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E87DF9"/>
    <w:multiLevelType w:val="hybridMultilevel"/>
    <w:tmpl w:val="33F82A2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1">
    <w:nsid w:val="40E00888"/>
    <w:multiLevelType w:val="hybridMultilevel"/>
    <w:tmpl w:val="4D262820"/>
    <w:lvl w:ilvl="0" w:tplc="3B1C0064">
      <w:start w:val="1"/>
      <w:numFmt w:val="decimal"/>
      <w:lvlText w:val="%1."/>
      <w:lvlJc w:val="left"/>
      <w:pPr>
        <w:ind w:left="1080" w:hanging="360"/>
      </w:pPr>
      <w:rPr>
        <w:rFonts w:hint="default"/>
      </w:rPr>
    </w:lvl>
    <w:lvl w:ilvl="1" w:tplc="69823330" w:tentative="1">
      <w:start w:val="1"/>
      <w:numFmt w:val="lowerLetter"/>
      <w:lvlText w:val="%2."/>
      <w:lvlJc w:val="left"/>
      <w:pPr>
        <w:ind w:left="1800" w:hanging="360"/>
      </w:pPr>
    </w:lvl>
    <w:lvl w:ilvl="2" w:tplc="1F045776" w:tentative="1">
      <w:start w:val="1"/>
      <w:numFmt w:val="lowerRoman"/>
      <w:lvlText w:val="%3."/>
      <w:lvlJc w:val="right"/>
      <w:pPr>
        <w:ind w:left="2520" w:hanging="180"/>
      </w:pPr>
    </w:lvl>
    <w:lvl w:ilvl="3" w:tplc="9DA41900" w:tentative="1">
      <w:start w:val="1"/>
      <w:numFmt w:val="decimal"/>
      <w:lvlText w:val="%4."/>
      <w:lvlJc w:val="left"/>
      <w:pPr>
        <w:ind w:left="3240" w:hanging="360"/>
      </w:pPr>
    </w:lvl>
    <w:lvl w:ilvl="4" w:tplc="7744E990" w:tentative="1">
      <w:start w:val="1"/>
      <w:numFmt w:val="lowerLetter"/>
      <w:lvlText w:val="%5."/>
      <w:lvlJc w:val="left"/>
      <w:pPr>
        <w:ind w:left="3960" w:hanging="360"/>
      </w:pPr>
    </w:lvl>
    <w:lvl w:ilvl="5" w:tplc="E80234EC" w:tentative="1">
      <w:start w:val="1"/>
      <w:numFmt w:val="lowerRoman"/>
      <w:lvlText w:val="%6."/>
      <w:lvlJc w:val="right"/>
      <w:pPr>
        <w:ind w:left="4680" w:hanging="180"/>
      </w:pPr>
    </w:lvl>
    <w:lvl w:ilvl="6" w:tplc="CF1858CC" w:tentative="1">
      <w:start w:val="1"/>
      <w:numFmt w:val="decimal"/>
      <w:lvlText w:val="%7."/>
      <w:lvlJc w:val="left"/>
      <w:pPr>
        <w:ind w:left="5400" w:hanging="360"/>
      </w:pPr>
    </w:lvl>
    <w:lvl w:ilvl="7" w:tplc="0E0A1702" w:tentative="1">
      <w:start w:val="1"/>
      <w:numFmt w:val="lowerLetter"/>
      <w:lvlText w:val="%8."/>
      <w:lvlJc w:val="left"/>
      <w:pPr>
        <w:ind w:left="6120" w:hanging="360"/>
      </w:pPr>
    </w:lvl>
    <w:lvl w:ilvl="8" w:tplc="F528A890" w:tentative="1">
      <w:start w:val="1"/>
      <w:numFmt w:val="lowerRoman"/>
      <w:lvlText w:val="%9."/>
      <w:lvlJc w:val="right"/>
      <w:pPr>
        <w:ind w:left="6840" w:hanging="180"/>
      </w:pPr>
    </w:lvl>
  </w:abstractNum>
  <w:abstractNum w:abstractNumId="20" w15:restartNumberingAfterBreak="0">
    <w:nsid w:val="423118B1"/>
    <w:multiLevelType w:val="hybridMultilevel"/>
    <w:tmpl w:val="3FE6D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BA4080"/>
    <w:multiLevelType w:val="hybridMultilevel"/>
    <w:tmpl w:val="7A06A9DE"/>
    <w:lvl w:ilvl="0" w:tplc="AA88CDA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FBF2964"/>
    <w:multiLevelType w:val="hybridMultilevel"/>
    <w:tmpl w:val="1F148F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2D162C9"/>
    <w:multiLevelType w:val="hybridMultilevel"/>
    <w:tmpl w:val="5E4262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9F3D57"/>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596C62"/>
    <w:multiLevelType w:val="hybridMultilevel"/>
    <w:tmpl w:val="7396A4A2"/>
    <w:lvl w:ilvl="0" w:tplc="D4882130">
      <w:start w:val="1"/>
      <w:numFmt w:val="decimal"/>
      <w:lvlText w:val="%1."/>
      <w:lvlJc w:val="left"/>
      <w:pPr>
        <w:ind w:left="252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DD7B15"/>
    <w:multiLevelType w:val="hybridMultilevel"/>
    <w:tmpl w:val="CF629E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A265A1"/>
    <w:multiLevelType w:val="hybridMultilevel"/>
    <w:tmpl w:val="1BA857E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4FD1088"/>
    <w:multiLevelType w:val="hybridMultilevel"/>
    <w:tmpl w:val="7D602C0A"/>
    <w:lvl w:ilvl="0" w:tplc="D488213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66632536"/>
    <w:multiLevelType w:val="hybridMultilevel"/>
    <w:tmpl w:val="7554B108"/>
    <w:lvl w:ilvl="0" w:tplc="D4882130">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ED607B"/>
    <w:multiLevelType w:val="hybridMultilevel"/>
    <w:tmpl w:val="24F8BEFC"/>
    <w:lvl w:ilvl="0" w:tplc="04260001">
      <w:start w:val="1"/>
      <w:numFmt w:val="bullet"/>
      <w:lvlText w:val=""/>
      <w:lvlJc w:val="left"/>
      <w:pPr>
        <w:ind w:left="392" w:hanging="360"/>
      </w:pPr>
      <w:rPr>
        <w:rFonts w:ascii="Symbol" w:hAnsi="Symbol" w:hint="default"/>
      </w:rPr>
    </w:lvl>
    <w:lvl w:ilvl="1" w:tplc="04260003" w:tentative="1">
      <w:start w:val="1"/>
      <w:numFmt w:val="bullet"/>
      <w:lvlText w:val="o"/>
      <w:lvlJc w:val="left"/>
      <w:pPr>
        <w:ind w:left="1112" w:hanging="360"/>
      </w:pPr>
      <w:rPr>
        <w:rFonts w:ascii="Courier New" w:hAnsi="Courier New" w:cs="Courier New" w:hint="default"/>
      </w:rPr>
    </w:lvl>
    <w:lvl w:ilvl="2" w:tplc="04260005" w:tentative="1">
      <w:start w:val="1"/>
      <w:numFmt w:val="bullet"/>
      <w:lvlText w:val=""/>
      <w:lvlJc w:val="left"/>
      <w:pPr>
        <w:ind w:left="1832" w:hanging="360"/>
      </w:pPr>
      <w:rPr>
        <w:rFonts w:ascii="Wingdings" w:hAnsi="Wingdings" w:hint="default"/>
      </w:rPr>
    </w:lvl>
    <w:lvl w:ilvl="3" w:tplc="04260001" w:tentative="1">
      <w:start w:val="1"/>
      <w:numFmt w:val="bullet"/>
      <w:lvlText w:val=""/>
      <w:lvlJc w:val="left"/>
      <w:pPr>
        <w:ind w:left="2552" w:hanging="360"/>
      </w:pPr>
      <w:rPr>
        <w:rFonts w:ascii="Symbol" w:hAnsi="Symbol" w:hint="default"/>
      </w:rPr>
    </w:lvl>
    <w:lvl w:ilvl="4" w:tplc="04260003" w:tentative="1">
      <w:start w:val="1"/>
      <w:numFmt w:val="bullet"/>
      <w:lvlText w:val="o"/>
      <w:lvlJc w:val="left"/>
      <w:pPr>
        <w:ind w:left="3272" w:hanging="360"/>
      </w:pPr>
      <w:rPr>
        <w:rFonts w:ascii="Courier New" w:hAnsi="Courier New" w:cs="Courier New" w:hint="default"/>
      </w:rPr>
    </w:lvl>
    <w:lvl w:ilvl="5" w:tplc="04260005" w:tentative="1">
      <w:start w:val="1"/>
      <w:numFmt w:val="bullet"/>
      <w:lvlText w:val=""/>
      <w:lvlJc w:val="left"/>
      <w:pPr>
        <w:ind w:left="3992" w:hanging="360"/>
      </w:pPr>
      <w:rPr>
        <w:rFonts w:ascii="Wingdings" w:hAnsi="Wingdings" w:hint="default"/>
      </w:rPr>
    </w:lvl>
    <w:lvl w:ilvl="6" w:tplc="04260001" w:tentative="1">
      <w:start w:val="1"/>
      <w:numFmt w:val="bullet"/>
      <w:lvlText w:val=""/>
      <w:lvlJc w:val="left"/>
      <w:pPr>
        <w:ind w:left="4712" w:hanging="360"/>
      </w:pPr>
      <w:rPr>
        <w:rFonts w:ascii="Symbol" w:hAnsi="Symbol" w:hint="default"/>
      </w:rPr>
    </w:lvl>
    <w:lvl w:ilvl="7" w:tplc="04260003" w:tentative="1">
      <w:start w:val="1"/>
      <w:numFmt w:val="bullet"/>
      <w:lvlText w:val="o"/>
      <w:lvlJc w:val="left"/>
      <w:pPr>
        <w:ind w:left="5432" w:hanging="360"/>
      </w:pPr>
      <w:rPr>
        <w:rFonts w:ascii="Courier New" w:hAnsi="Courier New" w:cs="Courier New" w:hint="default"/>
      </w:rPr>
    </w:lvl>
    <w:lvl w:ilvl="8" w:tplc="04260005" w:tentative="1">
      <w:start w:val="1"/>
      <w:numFmt w:val="bullet"/>
      <w:lvlText w:val=""/>
      <w:lvlJc w:val="left"/>
      <w:pPr>
        <w:ind w:left="6152" w:hanging="360"/>
      </w:pPr>
      <w:rPr>
        <w:rFonts w:ascii="Wingdings" w:hAnsi="Wingdings" w:hint="default"/>
      </w:rPr>
    </w:lvl>
  </w:abstractNum>
  <w:abstractNum w:abstractNumId="34" w15:restartNumberingAfterBreak="0">
    <w:nsid w:val="700F35D0"/>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2184601"/>
    <w:multiLevelType w:val="multilevel"/>
    <w:tmpl w:val="BC9EB15C"/>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9F7B2A"/>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10504C"/>
    <w:multiLevelType w:val="hybridMultilevel"/>
    <w:tmpl w:val="9238E93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330CD2"/>
    <w:multiLevelType w:val="hybridMultilevel"/>
    <w:tmpl w:val="16AE822E"/>
    <w:lvl w:ilvl="0" w:tplc="1D4415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9"/>
  </w:num>
  <w:num w:numId="2">
    <w:abstractNumId w:val="38"/>
  </w:num>
  <w:num w:numId="3">
    <w:abstractNumId w:val="30"/>
  </w:num>
  <w:num w:numId="4">
    <w:abstractNumId w:val="27"/>
  </w:num>
  <w:num w:numId="5">
    <w:abstractNumId w:val="22"/>
  </w:num>
  <w:num w:numId="6">
    <w:abstractNumId w:val="18"/>
  </w:num>
  <w:num w:numId="7">
    <w:abstractNumId w:val="12"/>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13"/>
  </w:num>
  <w:num w:numId="13">
    <w:abstractNumId w:val="33"/>
  </w:num>
  <w:num w:numId="14">
    <w:abstractNumId w:val="17"/>
  </w:num>
  <w:num w:numId="15">
    <w:abstractNumId w:val="23"/>
  </w:num>
  <w:num w:numId="16">
    <w:abstractNumId w:val="3"/>
  </w:num>
  <w:num w:numId="17">
    <w:abstractNumId w:val="20"/>
  </w:num>
  <w:num w:numId="18">
    <w:abstractNumId w:val="24"/>
  </w:num>
  <w:num w:numId="19">
    <w:abstractNumId w:val="28"/>
  </w:num>
  <w:num w:numId="20">
    <w:abstractNumId w:val="29"/>
  </w:num>
  <w:num w:numId="21">
    <w:abstractNumId w:val="15"/>
  </w:num>
  <w:num w:numId="22">
    <w:abstractNumId w:val="37"/>
  </w:num>
  <w:num w:numId="23">
    <w:abstractNumId w:val="0"/>
  </w:num>
  <w:num w:numId="24">
    <w:abstractNumId w:val="2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31"/>
  </w:num>
  <w:num w:numId="29">
    <w:abstractNumId w:val="32"/>
  </w:num>
  <w:num w:numId="30">
    <w:abstractNumId w:val="7"/>
  </w:num>
  <w:num w:numId="31">
    <w:abstractNumId w:val="26"/>
  </w:num>
  <w:num w:numId="32">
    <w:abstractNumId w:val="14"/>
  </w:num>
  <w:num w:numId="33">
    <w:abstractNumId w:val="6"/>
  </w:num>
  <w:num w:numId="34">
    <w:abstractNumId w:val="40"/>
  </w:num>
  <w:num w:numId="35">
    <w:abstractNumId w:val="19"/>
  </w:num>
  <w:num w:numId="36">
    <w:abstractNumId w:val="1"/>
  </w:num>
  <w:num w:numId="37">
    <w:abstractNumId w:val="25"/>
  </w:num>
  <w:num w:numId="38">
    <w:abstractNumId w:val="36"/>
  </w:num>
  <w:num w:numId="39">
    <w:abstractNumId w:val="8"/>
  </w:num>
  <w:num w:numId="40">
    <w:abstractNumId w:val="35"/>
  </w:num>
  <w:num w:numId="41">
    <w:abstractNumId w:val="3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D04"/>
    <w:rsid w:val="00001F89"/>
    <w:rsid w:val="00003831"/>
    <w:rsid w:val="00003C53"/>
    <w:rsid w:val="00004029"/>
    <w:rsid w:val="0000456E"/>
    <w:rsid w:val="000055EA"/>
    <w:rsid w:val="00006099"/>
    <w:rsid w:val="00006BF1"/>
    <w:rsid w:val="00010179"/>
    <w:rsid w:val="00010320"/>
    <w:rsid w:val="00010A8B"/>
    <w:rsid w:val="0001118D"/>
    <w:rsid w:val="0001131F"/>
    <w:rsid w:val="00011663"/>
    <w:rsid w:val="00011B63"/>
    <w:rsid w:val="0001249F"/>
    <w:rsid w:val="000125C0"/>
    <w:rsid w:val="0001270C"/>
    <w:rsid w:val="0001334E"/>
    <w:rsid w:val="000136AA"/>
    <w:rsid w:val="00013B4C"/>
    <w:rsid w:val="00013BF6"/>
    <w:rsid w:val="0001430A"/>
    <w:rsid w:val="00014B96"/>
    <w:rsid w:val="0001554C"/>
    <w:rsid w:val="00015B94"/>
    <w:rsid w:val="00015DE5"/>
    <w:rsid w:val="00016DD2"/>
    <w:rsid w:val="000172E2"/>
    <w:rsid w:val="00017449"/>
    <w:rsid w:val="00017B32"/>
    <w:rsid w:val="00020249"/>
    <w:rsid w:val="000202F4"/>
    <w:rsid w:val="00022338"/>
    <w:rsid w:val="0002296A"/>
    <w:rsid w:val="00022B0F"/>
    <w:rsid w:val="00022B9A"/>
    <w:rsid w:val="00023FD6"/>
    <w:rsid w:val="0002416A"/>
    <w:rsid w:val="00024CCD"/>
    <w:rsid w:val="00024D20"/>
    <w:rsid w:val="000253DB"/>
    <w:rsid w:val="00025AA1"/>
    <w:rsid w:val="00025D8B"/>
    <w:rsid w:val="0002629A"/>
    <w:rsid w:val="00026A76"/>
    <w:rsid w:val="000278E7"/>
    <w:rsid w:val="00027A63"/>
    <w:rsid w:val="00027F9D"/>
    <w:rsid w:val="000307B5"/>
    <w:rsid w:val="00030B6A"/>
    <w:rsid w:val="000320A1"/>
    <w:rsid w:val="00032457"/>
    <w:rsid w:val="0003413A"/>
    <w:rsid w:val="000349CA"/>
    <w:rsid w:val="0003557A"/>
    <w:rsid w:val="00035752"/>
    <w:rsid w:val="00035C06"/>
    <w:rsid w:val="000366DF"/>
    <w:rsid w:val="000376CD"/>
    <w:rsid w:val="00040A5C"/>
    <w:rsid w:val="000426DB"/>
    <w:rsid w:val="00043005"/>
    <w:rsid w:val="0004345F"/>
    <w:rsid w:val="00043B2C"/>
    <w:rsid w:val="00044026"/>
    <w:rsid w:val="00046075"/>
    <w:rsid w:val="00046CAD"/>
    <w:rsid w:val="00046F5C"/>
    <w:rsid w:val="00047385"/>
    <w:rsid w:val="00050554"/>
    <w:rsid w:val="00050F91"/>
    <w:rsid w:val="00051E41"/>
    <w:rsid w:val="00053197"/>
    <w:rsid w:val="00053291"/>
    <w:rsid w:val="00053706"/>
    <w:rsid w:val="00053E04"/>
    <w:rsid w:val="00053F9F"/>
    <w:rsid w:val="000579E6"/>
    <w:rsid w:val="00057D93"/>
    <w:rsid w:val="0006027F"/>
    <w:rsid w:val="00060E03"/>
    <w:rsid w:val="00060F74"/>
    <w:rsid w:val="000641CE"/>
    <w:rsid w:val="00065271"/>
    <w:rsid w:val="00066176"/>
    <w:rsid w:val="0006618D"/>
    <w:rsid w:val="00066885"/>
    <w:rsid w:val="0006694E"/>
    <w:rsid w:val="00066A37"/>
    <w:rsid w:val="00066F05"/>
    <w:rsid w:val="00067D4A"/>
    <w:rsid w:val="00067F98"/>
    <w:rsid w:val="00072011"/>
    <w:rsid w:val="000721A0"/>
    <w:rsid w:val="00072628"/>
    <w:rsid w:val="000728ED"/>
    <w:rsid w:val="000733F5"/>
    <w:rsid w:val="000733FF"/>
    <w:rsid w:val="00074CB8"/>
    <w:rsid w:val="0007577A"/>
    <w:rsid w:val="00075F4C"/>
    <w:rsid w:val="000775D0"/>
    <w:rsid w:val="00081456"/>
    <w:rsid w:val="00081B0F"/>
    <w:rsid w:val="0008276A"/>
    <w:rsid w:val="0008278A"/>
    <w:rsid w:val="0008283D"/>
    <w:rsid w:val="00083090"/>
    <w:rsid w:val="00083214"/>
    <w:rsid w:val="00083B8F"/>
    <w:rsid w:val="00083C33"/>
    <w:rsid w:val="00083C4B"/>
    <w:rsid w:val="00084B11"/>
    <w:rsid w:val="00085267"/>
    <w:rsid w:val="00085322"/>
    <w:rsid w:val="0008656F"/>
    <w:rsid w:val="00086AB9"/>
    <w:rsid w:val="00086B45"/>
    <w:rsid w:val="00086BCE"/>
    <w:rsid w:val="00086F36"/>
    <w:rsid w:val="00090168"/>
    <w:rsid w:val="00090C76"/>
    <w:rsid w:val="00091033"/>
    <w:rsid w:val="00091081"/>
    <w:rsid w:val="00091F10"/>
    <w:rsid w:val="00092852"/>
    <w:rsid w:val="0009302B"/>
    <w:rsid w:val="00093EC2"/>
    <w:rsid w:val="000941EB"/>
    <w:rsid w:val="000949B6"/>
    <w:rsid w:val="000958A2"/>
    <w:rsid w:val="000965E7"/>
    <w:rsid w:val="000A0041"/>
    <w:rsid w:val="000A00E3"/>
    <w:rsid w:val="000A06FC"/>
    <w:rsid w:val="000A0E2E"/>
    <w:rsid w:val="000A1A02"/>
    <w:rsid w:val="000A2053"/>
    <w:rsid w:val="000A3341"/>
    <w:rsid w:val="000A4035"/>
    <w:rsid w:val="000A483A"/>
    <w:rsid w:val="000A4B79"/>
    <w:rsid w:val="000A55D2"/>
    <w:rsid w:val="000A64D3"/>
    <w:rsid w:val="000A77B9"/>
    <w:rsid w:val="000A7EA7"/>
    <w:rsid w:val="000B0403"/>
    <w:rsid w:val="000B057B"/>
    <w:rsid w:val="000B06E7"/>
    <w:rsid w:val="000B0742"/>
    <w:rsid w:val="000B0C94"/>
    <w:rsid w:val="000B15E5"/>
    <w:rsid w:val="000B21BA"/>
    <w:rsid w:val="000B2382"/>
    <w:rsid w:val="000B3171"/>
    <w:rsid w:val="000B34A5"/>
    <w:rsid w:val="000B4746"/>
    <w:rsid w:val="000B72D9"/>
    <w:rsid w:val="000B777E"/>
    <w:rsid w:val="000B7966"/>
    <w:rsid w:val="000B7CB1"/>
    <w:rsid w:val="000C0AE6"/>
    <w:rsid w:val="000C0D0D"/>
    <w:rsid w:val="000C2555"/>
    <w:rsid w:val="000C3545"/>
    <w:rsid w:val="000C3BB5"/>
    <w:rsid w:val="000C498A"/>
    <w:rsid w:val="000C4C16"/>
    <w:rsid w:val="000C54FD"/>
    <w:rsid w:val="000C56FC"/>
    <w:rsid w:val="000C7907"/>
    <w:rsid w:val="000C7A11"/>
    <w:rsid w:val="000C7F5E"/>
    <w:rsid w:val="000D00AC"/>
    <w:rsid w:val="000D0486"/>
    <w:rsid w:val="000D0AED"/>
    <w:rsid w:val="000D0D49"/>
    <w:rsid w:val="000D107A"/>
    <w:rsid w:val="000D2541"/>
    <w:rsid w:val="000D3602"/>
    <w:rsid w:val="000D3D3E"/>
    <w:rsid w:val="000D4D89"/>
    <w:rsid w:val="000D56AE"/>
    <w:rsid w:val="000D6BBD"/>
    <w:rsid w:val="000D7751"/>
    <w:rsid w:val="000D7C23"/>
    <w:rsid w:val="000E0A16"/>
    <w:rsid w:val="000E11E7"/>
    <w:rsid w:val="000E1BFA"/>
    <w:rsid w:val="000E2065"/>
    <w:rsid w:val="000E2142"/>
    <w:rsid w:val="000E21D0"/>
    <w:rsid w:val="000E2A38"/>
    <w:rsid w:val="000E2ACC"/>
    <w:rsid w:val="000E4E02"/>
    <w:rsid w:val="000E506C"/>
    <w:rsid w:val="000E541F"/>
    <w:rsid w:val="000E5509"/>
    <w:rsid w:val="000E585F"/>
    <w:rsid w:val="000E66F8"/>
    <w:rsid w:val="000F054F"/>
    <w:rsid w:val="000F079D"/>
    <w:rsid w:val="000F0A9F"/>
    <w:rsid w:val="000F0D9D"/>
    <w:rsid w:val="000F1CFC"/>
    <w:rsid w:val="000F1D56"/>
    <w:rsid w:val="000F2534"/>
    <w:rsid w:val="000F2799"/>
    <w:rsid w:val="000F28D9"/>
    <w:rsid w:val="000F2D43"/>
    <w:rsid w:val="000F2F9A"/>
    <w:rsid w:val="000F32B0"/>
    <w:rsid w:val="000F3AA0"/>
    <w:rsid w:val="000F3D46"/>
    <w:rsid w:val="000F4AEB"/>
    <w:rsid w:val="000F4B40"/>
    <w:rsid w:val="000F4C3B"/>
    <w:rsid w:val="000F4E7B"/>
    <w:rsid w:val="000F57C3"/>
    <w:rsid w:val="000F5C37"/>
    <w:rsid w:val="000F5DF0"/>
    <w:rsid w:val="000F6A0B"/>
    <w:rsid w:val="000F7695"/>
    <w:rsid w:val="0010112A"/>
    <w:rsid w:val="001012E3"/>
    <w:rsid w:val="00101EEB"/>
    <w:rsid w:val="00102C0B"/>
    <w:rsid w:val="0010375A"/>
    <w:rsid w:val="001038ED"/>
    <w:rsid w:val="0010397A"/>
    <w:rsid w:val="00103E89"/>
    <w:rsid w:val="001042B0"/>
    <w:rsid w:val="00106F4F"/>
    <w:rsid w:val="001071D3"/>
    <w:rsid w:val="001075A8"/>
    <w:rsid w:val="00110259"/>
    <w:rsid w:val="00110AA9"/>
    <w:rsid w:val="001121B9"/>
    <w:rsid w:val="0011254D"/>
    <w:rsid w:val="00112716"/>
    <w:rsid w:val="001137B0"/>
    <w:rsid w:val="001139C2"/>
    <w:rsid w:val="001143FA"/>
    <w:rsid w:val="00114559"/>
    <w:rsid w:val="00114EA9"/>
    <w:rsid w:val="00115ED0"/>
    <w:rsid w:val="0011683C"/>
    <w:rsid w:val="001179E8"/>
    <w:rsid w:val="0012021B"/>
    <w:rsid w:val="0012216D"/>
    <w:rsid w:val="0012222D"/>
    <w:rsid w:val="00124979"/>
    <w:rsid w:val="001255E6"/>
    <w:rsid w:val="00127262"/>
    <w:rsid w:val="001277C4"/>
    <w:rsid w:val="0013053A"/>
    <w:rsid w:val="0013066A"/>
    <w:rsid w:val="00130B94"/>
    <w:rsid w:val="001315EF"/>
    <w:rsid w:val="00131F39"/>
    <w:rsid w:val="00132375"/>
    <w:rsid w:val="00132E73"/>
    <w:rsid w:val="00133505"/>
    <w:rsid w:val="00134188"/>
    <w:rsid w:val="0013436E"/>
    <w:rsid w:val="00137403"/>
    <w:rsid w:val="00140706"/>
    <w:rsid w:val="0014122A"/>
    <w:rsid w:val="00141E85"/>
    <w:rsid w:val="0014319C"/>
    <w:rsid w:val="001436B3"/>
    <w:rsid w:val="00143976"/>
    <w:rsid w:val="00143BDB"/>
    <w:rsid w:val="00143DAC"/>
    <w:rsid w:val="00144622"/>
    <w:rsid w:val="00144781"/>
    <w:rsid w:val="00144917"/>
    <w:rsid w:val="00145986"/>
    <w:rsid w:val="0014702D"/>
    <w:rsid w:val="00147596"/>
    <w:rsid w:val="00152718"/>
    <w:rsid w:val="001530CF"/>
    <w:rsid w:val="00153D36"/>
    <w:rsid w:val="00153F12"/>
    <w:rsid w:val="001543DB"/>
    <w:rsid w:val="00155473"/>
    <w:rsid w:val="001559F8"/>
    <w:rsid w:val="00155DC2"/>
    <w:rsid w:val="00156D90"/>
    <w:rsid w:val="00156E9F"/>
    <w:rsid w:val="00157A57"/>
    <w:rsid w:val="00157DB6"/>
    <w:rsid w:val="00157EC2"/>
    <w:rsid w:val="001628DB"/>
    <w:rsid w:val="00162A68"/>
    <w:rsid w:val="00162E08"/>
    <w:rsid w:val="001633F1"/>
    <w:rsid w:val="001644D0"/>
    <w:rsid w:val="0016531E"/>
    <w:rsid w:val="0016565C"/>
    <w:rsid w:val="00166314"/>
    <w:rsid w:val="00166746"/>
    <w:rsid w:val="00167590"/>
    <w:rsid w:val="00167918"/>
    <w:rsid w:val="00167C1E"/>
    <w:rsid w:val="0017043B"/>
    <w:rsid w:val="001706A1"/>
    <w:rsid w:val="00170914"/>
    <w:rsid w:val="00170DF2"/>
    <w:rsid w:val="00173E36"/>
    <w:rsid w:val="00174841"/>
    <w:rsid w:val="00175531"/>
    <w:rsid w:val="00176188"/>
    <w:rsid w:val="001761FD"/>
    <w:rsid w:val="00177D61"/>
    <w:rsid w:val="00180125"/>
    <w:rsid w:val="001808CA"/>
    <w:rsid w:val="00180923"/>
    <w:rsid w:val="00180CE5"/>
    <w:rsid w:val="00181BAA"/>
    <w:rsid w:val="00181D2D"/>
    <w:rsid w:val="0018210A"/>
    <w:rsid w:val="00182DE0"/>
    <w:rsid w:val="0018306E"/>
    <w:rsid w:val="0018386C"/>
    <w:rsid w:val="0018437E"/>
    <w:rsid w:val="00184479"/>
    <w:rsid w:val="0018472C"/>
    <w:rsid w:val="00184838"/>
    <w:rsid w:val="00184A95"/>
    <w:rsid w:val="00185755"/>
    <w:rsid w:val="00185926"/>
    <w:rsid w:val="00186338"/>
    <w:rsid w:val="00187398"/>
    <w:rsid w:val="00187ADB"/>
    <w:rsid w:val="00187F73"/>
    <w:rsid w:val="00187FB0"/>
    <w:rsid w:val="001902E9"/>
    <w:rsid w:val="00190327"/>
    <w:rsid w:val="00190A0A"/>
    <w:rsid w:val="00191326"/>
    <w:rsid w:val="001926F2"/>
    <w:rsid w:val="00193BCE"/>
    <w:rsid w:val="0019440F"/>
    <w:rsid w:val="00194B87"/>
    <w:rsid w:val="0019569A"/>
    <w:rsid w:val="00195962"/>
    <w:rsid w:val="00197533"/>
    <w:rsid w:val="001977E7"/>
    <w:rsid w:val="00197CCA"/>
    <w:rsid w:val="001A0D8A"/>
    <w:rsid w:val="001A192D"/>
    <w:rsid w:val="001A25F8"/>
    <w:rsid w:val="001A7C72"/>
    <w:rsid w:val="001B084B"/>
    <w:rsid w:val="001B0CEC"/>
    <w:rsid w:val="001B0F5B"/>
    <w:rsid w:val="001B0FFC"/>
    <w:rsid w:val="001B1CF2"/>
    <w:rsid w:val="001B4388"/>
    <w:rsid w:val="001B447B"/>
    <w:rsid w:val="001B463E"/>
    <w:rsid w:val="001B49E0"/>
    <w:rsid w:val="001B5377"/>
    <w:rsid w:val="001B625C"/>
    <w:rsid w:val="001B6553"/>
    <w:rsid w:val="001B6647"/>
    <w:rsid w:val="001B6815"/>
    <w:rsid w:val="001B6A47"/>
    <w:rsid w:val="001B6B0A"/>
    <w:rsid w:val="001B6C3C"/>
    <w:rsid w:val="001B7444"/>
    <w:rsid w:val="001B7CAD"/>
    <w:rsid w:val="001C0824"/>
    <w:rsid w:val="001C0B83"/>
    <w:rsid w:val="001C1510"/>
    <w:rsid w:val="001C1989"/>
    <w:rsid w:val="001C28FD"/>
    <w:rsid w:val="001C3349"/>
    <w:rsid w:val="001C3E85"/>
    <w:rsid w:val="001C4ABA"/>
    <w:rsid w:val="001C543B"/>
    <w:rsid w:val="001C546B"/>
    <w:rsid w:val="001C5EA2"/>
    <w:rsid w:val="001C6608"/>
    <w:rsid w:val="001C6C7D"/>
    <w:rsid w:val="001C71BB"/>
    <w:rsid w:val="001D1CB1"/>
    <w:rsid w:val="001D236E"/>
    <w:rsid w:val="001D2AC0"/>
    <w:rsid w:val="001D2DBA"/>
    <w:rsid w:val="001D2FD0"/>
    <w:rsid w:val="001D3830"/>
    <w:rsid w:val="001D39DA"/>
    <w:rsid w:val="001D3BA6"/>
    <w:rsid w:val="001D46F6"/>
    <w:rsid w:val="001D5564"/>
    <w:rsid w:val="001D5F3C"/>
    <w:rsid w:val="001D6FAA"/>
    <w:rsid w:val="001D70FA"/>
    <w:rsid w:val="001D71E9"/>
    <w:rsid w:val="001D7BA9"/>
    <w:rsid w:val="001E039D"/>
    <w:rsid w:val="001E0445"/>
    <w:rsid w:val="001E22E7"/>
    <w:rsid w:val="001E2714"/>
    <w:rsid w:val="001E398C"/>
    <w:rsid w:val="001E3FDD"/>
    <w:rsid w:val="001E4456"/>
    <w:rsid w:val="001E4DDC"/>
    <w:rsid w:val="001E774F"/>
    <w:rsid w:val="001E7C1D"/>
    <w:rsid w:val="001F06C9"/>
    <w:rsid w:val="001F073F"/>
    <w:rsid w:val="001F3009"/>
    <w:rsid w:val="001F3358"/>
    <w:rsid w:val="001F35CB"/>
    <w:rsid w:val="001F390F"/>
    <w:rsid w:val="001F3EEC"/>
    <w:rsid w:val="001F5944"/>
    <w:rsid w:val="001F5CD1"/>
    <w:rsid w:val="001F7257"/>
    <w:rsid w:val="001F7739"/>
    <w:rsid w:val="002000F2"/>
    <w:rsid w:val="0020011B"/>
    <w:rsid w:val="00200DC6"/>
    <w:rsid w:val="0020132B"/>
    <w:rsid w:val="00201421"/>
    <w:rsid w:val="0020187E"/>
    <w:rsid w:val="00201DC6"/>
    <w:rsid w:val="00202055"/>
    <w:rsid w:val="00202375"/>
    <w:rsid w:val="002025EA"/>
    <w:rsid w:val="00202884"/>
    <w:rsid w:val="00202E44"/>
    <w:rsid w:val="00203556"/>
    <w:rsid w:val="00204D0F"/>
    <w:rsid w:val="00204DB6"/>
    <w:rsid w:val="002056ED"/>
    <w:rsid w:val="00205C3A"/>
    <w:rsid w:val="00210FD1"/>
    <w:rsid w:val="00211793"/>
    <w:rsid w:val="00211894"/>
    <w:rsid w:val="00211C11"/>
    <w:rsid w:val="00212345"/>
    <w:rsid w:val="0021461A"/>
    <w:rsid w:val="00214809"/>
    <w:rsid w:val="002149A1"/>
    <w:rsid w:val="00214E7A"/>
    <w:rsid w:val="00215AF8"/>
    <w:rsid w:val="00215BFE"/>
    <w:rsid w:val="00215C44"/>
    <w:rsid w:val="00216E73"/>
    <w:rsid w:val="0021774C"/>
    <w:rsid w:val="00217FF6"/>
    <w:rsid w:val="002222A0"/>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3E8A"/>
    <w:rsid w:val="0023469C"/>
    <w:rsid w:val="00234C71"/>
    <w:rsid w:val="00235511"/>
    <w:rsid w:val="002366E0"/>
    <w:rsid w:val="00236DE1"/>
    <w:rsid w:val="002372EE"/>
    <w:rsid w:val="002372FD"/>
    <w:rsid w:val="0023764D"/>
    <w:rsid w:val="002415BC"/>
    <w:rsid w:val="002434B2"/>
    <w:rsid w:val="00243547"/>
    <w:rsid w:val="002442F4"/>
    <w:rsid w:val="002445EA"/>
    <w:rsid w:val="00244ECE"/>
    <w:rsid w:val="00244FC5"/>
    <w:rsid w:val="00245D1D"/>
    <w:rsid w:val="00247762"/>
    <w:rsid w:val="002502A4"/>
    <w:rsid w:val="00250CF7"/>
    <w:rsid w:val="00250EDA"/>
    <w:rsid w:val="00251502"/>
    <w:rsid w:val="002518E8"/>
    <w:rsid w:val="00251C10"/>
    <w:rsid w:val="00252E1E"/>
    <w:rsid w:val="002538BA"/>
    <w:rsid w:val="00253B99"/>
    <w:rsid w:val="0025469D"/>
    <w:rsid w:val="002552B1"/>
    <w:rsid w:val="00255D01"/>
    <w:rsid w:val="00256E55"/>
    <w:rsid w:val="002570B4"/>
    <w:rsid w:val="00257A1C"/>
    <w:rsid w:val="00257E0E"/>
    <w:rsid w:val="00257FF4"/>
    <w:rsid w:val="00260FCB"/>
    <w:rsid w:val="002615F5"/>
    <w:rsid w:val="002616B9"/>
    <w:rsid w:val="0026217B"/>
    <w:rsid w:val="002629E4"/>
    <w:rsid w:val="00263FE3"/>
    <w:rsid w:val="00264ABA"/>
    <w:rsid w:val="00265593"/>
    <w:rsid w:val="00266D4C"/>
    <w:rsid w:val="002675EA"/>
    <w:rsid w:val="00267BC5"/>
    <w:rsid w:val="00267CBE"/>
    <w:rsid w:val="00267E0B"/>
    <w:rsid w:val="00270680"/>
    <w:rsid w:val="00271103"/>
    <w:rsid w:val="002721FA"/>
    <w:rsid w:val="0027230C"/>
    <w:rsid w:val="00272B99"/>
    <w:rsid w:val="0027380D"/>
    <w:rsid w:val="00273E59"/>
    <w:rsid w:val="0027468E"/>
    <w:rsid w:val="00274826"/>
    <w:rsid w:val="00275005"/>
    <w:rsid w:val="002752AB"/>
    <w:rsid w:val="002756D6"/>
    <w:rsid w:val="0027573C"/>
    <w:rsid w:val="00275C1A"/>
    <w:rsid w:val="00276A23"/>
    <w:rsid w:val="00277998"/>
    <w:rsid w:val="002815D0"/>
    <w:rsid w:val="00281C82"/>
    <w:rsid w:val="002820A7"/>
    <w:rsid w:val="002830F6"/>
    <w:rsid w:val="00283758"/>
    <w:rsid w:val="00283B82"/>
    <w:rsid w:val="00283E13"/>
    <w:rsid w:val="00285B34"/>
    <w:rsid w:val="00286478"/>
    <w:rsid w:val="00287EDD"/>
    <w:rsid w:val="0029141B"/>
    <w:rsid w:val="002927D3"/>
    <w:rsid w:val="002933E0"/>
    <w:rsid w:val="00294BDE"/>
    <w:rsid w:val="00295DB6"/>
    <w:rsid w:val="00296142"/>
    <w:rsid w:val="00297885"/>
    <w:rsid w:val="0029788B"/>
    <w:rsid w:val="00297D1B"/>
    <w:rsid w:val="00297F4D"/>
    <w:rsid w:val="002A0226"/>
    <w:rsid w:val="002A0661"/>
    <w:rsid w:val="002A0A84"/>
    <w:rsid w:val="002A1CF2"/>
    <w:rsid w:val="002A1F39"/>
    <w:rsid w:val="002A2ED0"/>
    <w:rsid w:val="002A30AA"/>
    <w:rsid w:val="002A3A84"/>
    <w:rsid w:val="002A49F6"/>
    <w:rsid w:val="002A4A80"/>
    <w:rsid w:val="002A4C3E"/>
    <w:rsid w:val="002A5015"/>
    <w:rsid w:val="002A56BC"/>
    <w:rsid w:val="002A5C53"/>
    <w:rsid w:val="002A69FB"/>
    <w:rsid w:val="002A6AD6"/>
    <w:rsid w:val="002A72CC"/>
    <w:rsid w:val="002A76AB"/>
    <w:rsid w:val="002A7A4F"/>
    <w:rsid w:val="002A7AFE"/>
    <w:rsid w:val="002B01DB"/>
    <w:rsid w:val="002B09C0"/>
    <w:rsid w:val="002B13B3"/>
    <w:rsid w:val="002B179F"/>
    <w:rsid w:val="002B183D"/>
    <w:rsid w:val="002B1DBF"/>
    <w:rsid w:val="002B207F"/>
    <w:rsid w:val="002B2A48"/>
    <w:rsid w:val="002B2BEE"/>
    <w:rsid w:val="002B2EA1"/>
    <w:rsid w:val="002B31AD"/>
    <w:rsid w:val="002B3EA7"/>
    <w:rsid w:val="002B4BAE"/>
    <w:rsid w:val="002B538B"/>
    <w:rsid w:val="002B581B"/>
    <w:rsid w:val="002B73C9"/>
    <w:rsid w:val="002B75D0"/>
    <w:rsid w:val="002B7E61"/>
    <w:rsid w:val="002C01CA"/>
    <w:rsid w:val="002C0A81"/>
    <w:rsid w:val="002C2892"/>
    <w:rsid w:val="002C4797"/>
    <w:rsid w:val="002C58AB"/>
    <w:rsid w:val="002C6D84"/>
    <w:rsid w:val="002C7D21"/>
    <w:rsid w:val="002C7D3D"/>
    <w:rsid w:val="002D1564"/>
    <w:rsid w:val="002D1CA4"/>
    <w:rsid w:val="002D2C09"/>
    <w:rsid w:val="002D2C45"/>
    <w:rsid w:val="002D3BB1"/>
    <w:rsid w:val="002D4969"/>
    <w:rsid w:val="002D4EE1"/>
    <w:rsid w:val="002D4F49"/>
    <w:rsid w:val="002D5CA1"/>
    <w:rsid w:val="002D778E"/>
    <w:rsid w:val="002E04D7"/>
    <w:rsid w:val="002E06DD"/>
    <w:rsid w:val="002E171A"/>
    <w:rsid w:val="002E2A24"/>
    <w:rsid w:val="002E3D66"/>
    <w:rsid w:val="002E3F11"/>
    <w:rsid w:val="002E4B11"/>
    <w:rsid w:val="002E4F70"/>
    <w:rsid w:val="002E565B"/>
    <w:rsid w:val="002E5800"/>
    <w:rsid w:val="002E5886"/>
    <w:rsid w:val="002E5AD3"/>
    <w:rsid w:val="002E635D"/>
    <w:rsid w:val="002E6A89"/>
    <w:rsid w:val="002E7562"/>
    <w:rsid w:val="002F0446"/>
    <w:rsid w:val="002F071F"/>
    <w:rsid w:val="002F16D5"/>
    <w:rsid w:val="002F1A90"/>
    <w:rsid w:val="002F1C2F"/>
    <w:rsid w:val="002F282C"/>
    <w:rsid w:val="002F32F5"/>
    <w:rsid w:val="002F3D1C"/>
    <w:rsid w:val="002F3E32"/>
    <w:rsid w:val="002F4EA1"/>
    <w:rsid w:val="002F52DE"/>
    <w:rsid w:val="002F55C1"/>
    <w:rsid w:val="002F5F31"/>
    <w:rsid w:val="002F797A"/>
    <w:rsid w:val="00300483"/>
    <w:rsid w:val="00301C91"/>
    <w:rsid w:val="00302381"/>
    <w:rsid w:val="00302939"/>
    <w:rsid w:val="00302BE7"/>
    <w:rsid w:val="00303F2B"/>
    <w:rsid w:val="00304607"/>
    <w:rsid w:val="0030467A"/>
    <w:rsid w:val="00304D4E"/>
    <w:rsid w:val="00304FFD"/>
    <w:rsid w:val="00305255"/>
    <w:rsid w:val="00305608"/>
    <w:rsid w:val="00305B72"/>
    <w:rsid w:val="0030610A"/>
    <w:rsid w:val="00306627"/>
    <w:rsid w:val="003069DD"/>
    <w:rsid w:val="00306CAB"/>
    <w:rsid w:val="003075B3"/>
    <w:rsid w:val="003100D1"/>
    <w:rsid w:val="00310E24"/>
    <w:rsid w:val="00310FD4"/>
    <w:rsid w:val="0031146F"/>
    <w:rsid w:val="00311795"/>
    <w:rsid w:val="003117B1"/>
    <w:rsid w:val="00311B70"/>
    <w:rsid w:val="00311CBE"/>
    <w:rsid w:val="00312280"/>
    <w:rsid w:val="00312CD0"/>
    <w:rsid w:val="00313086"/>
    <w:rsid w:val="0031449F"/>
    <w:rsid w:val="003145A5"/>
    <w:rsid w:val="003148B9"/>
    <w:rsid w:val="00314A2E"/>
    <w:rsid w:val="00315266"/>
    <w:rsid w:val="0031693B"/>
    <w:rsid w:val="003169CE"/>
    <w:rsid w:val="00316F0A"/>
    <w:rsid w:val="0031793B"/>
    <w:rsid w:val="00317AC3"/>
    <w:rsid w:val="00317DC7"/>
    <w:rsid w:val="003200F9"/>
    <w:rsid w:val="00320F38"/>
    <w:rsid w:val="00321183"/>
    <w:rsid w:val="00321694"/>
    <w:rsid w:val="00321E84"/>
    <w:rsid w:val="00321F0A"/>
    <w:rsid w:val="003223CE"/>
    <w:rsid w:val="00322A2D"/>
    <w:rsid w:val="00322E80"/>
    <w:rsid w:val="00324D5B"/>
    <w:rsid w:val="00325045"/>
    <w:rsid w:val="00325D91"/>
    <w:rsid w:val="003267B4"/>
    <w:rsid w:val="003268EC"/>
    <w:rsid w:val="0033097F"/>
    <w:rsid w:val="00331193"/>
    <w:rsid w:val="00333225"/>
    <w:rsid w:val="003333D4"/>
    <w:rsid w:val="0033405C"/>
    <w:rsid w:val="00334951"/>
    <w:rsid w:val="00336411"/>
    <w:rsid w:val="0033678D"/>
    <w:rsid w:val="0033720D"/>
    <w:rsid w:val="003373E8"/>
    <w:rsid w:val="00340471"/>
    <w:rsid w:val="003429D7"/>
    <w:rsid w:val="003443DD"/>
    <w:rsid w:val="00344D5A"/>
    <w:rsid w:val="00346EB6"/>
    <w:rsid w:val="00347EDB"/>
    <w:rsid w:val="00350797"/>
    <w:rsid w:val="00351A85"/>
    <w:rsid w:val="003522E8"/>
    <w:rsid w:val="00353989"/>
    <w:rsid w:val="00355B7A"/>
    <w:rsid w:val="0035617C"/>
    <w:rsid w:val="00356431"/>
    <w:rsid w:val="00356E7E"/>
    <w:rsid w:val="00356EB8"/>
    <w:rsid w:val="00357B83"/>
    <w:rsid w:val="00360FD8"/>
    <w:rsid w:val="003614A8"/>
    <w:rsid w:val="0036160E"/>
    <w:rsid w:val="00362610"/>
    <w:rsid w:val="0036306C"/>
    <w:rsid w:val="00363830"/>
    <w:rsid w:val="00363D2D"/>
    <w:rsid w:val="00364979"/>
    <w:rsid w:val="00364BB6"/>
    <w:rsid w:val="00364D6B"/>
    <w:rsid w:val="00365408"/>
    <w:rsid w:val="00365CC0"/>
    <w:rsid w:val="003667B6"/>
    <w:rsid w:val="003668DF"/>
    <w:rsid w:val="00367688"/>
    <w:rsid w:val="00367874"/>
    <w:rsid w:val="00372221"/>
    <w:rsid w:val="003727AF"/>
    <w:rsid w:val="0037284B"/>
    <w:rsid w:val="00372CF2"/>
    <w:rsid w:val="00374C7E"/>
    <w:rsid w:val="00375576"/>
    <w:rsid w:val="00376C76"/>
    <w:rsid w:val="00377353"/>
    <w:rsid w:val="0037736B"/>
    <w:rsid w:val="003773F1"/>
    <w:rsid w:val="00381F57"/>
    <w:rsid w:val="0038216E"/>
    <w:rsid w:val="003822E5"/>
    <w:rsid w:val="0038280E"/>
    <w:rsid w:val="003830B8"/>
    <w:rsid w:val="00383262"/>
    <w:rsid w:val="003854FA"/>
    <w:rsid w:val="003854FF"/>
    <w:rsid w:val="0038556E"/>
    <w:rsid w:val="00386393"/>
    <w:rsid w:val="00387C62"/>
    <w:rsid w:val="003906EA"/>
    <w:rsid w:val="00392391"/>
    <w:rsid w:val="003923DF"/>
    <w:rsid w:val="00394776"/>
    <w:rsid w:val="00395596"/>
    <w:rsid w:val="003A03B2"/>
    <w:rsid w:val="003A157A"/>
    <w:rsid w:val="003A1784"/>
    <w:rsid w:val="003A283F"/>
    <w:rsid w:val="003A2A16"/>
    <w:rsid w:val="003A2D55"/>
    <w:rsid w:val="003A2FDD"/>
    <w:rsid w:val="003A32D9"/>
    <w:rsid w:val="003A3C43"/>
    <w:rsid w:val="003A55E5"/>
    <w:rsid w:val="003A5CCC"/>
    <w:rsid w:val="003A7083"/>
    <w:rsid w:val="003A70FF"/>
    <w:rsid w:val="003A74D2"/>
    <w:rsid w:val="003A756B"/>
    <w:rsid w:val="003A7902"/>
    <w:rsid w:val="003B0F32"/>
    <w:rsid w:val="003B23D7"/>
    <w:rsid w:val="003B34CB"/>
    <w:rsid w:val="003B3AB4"/>
    <w:rsid w:val="003B3CA8"/>
    <w:rsid w:val="003B45D5"/>
    <w:rsid w:val="003B52A6"/>
    <w:rsid w:val="003B52FE"/>
    <w:rsid w:val="003B572A"/>
    <w:rsid w:val="003B6325"/>
    <w:rsid w:val="003B71E0"/>
    <w:rsid w:val="003B78A4"/>
    <w:rsid w:val="003C144E"/>
    <w:rsid w:val="003C1A07"/>
    <w:rsid w:val="003C1E74"/>
    <w:rsid w:val="003C20A2"/>
    <w:rsid w:val="003C2673"/>
    <w:rsid w:val="003C27A2"/>
    <w:rsid w:val="003C3E75"/>
    <w:rsid w:val="003C567C"/>
    <w:rsid w:val="003C59B8"/>
    <w:rsid w:val="003C5E50"/>
    <w:rsid w:val="003C6809"/>
    <w:rsid w:val="003C7897"/>
    <w:rsid w:val="003C7C10"/>
    <w:rsid w:val="003D0937"/>
    <w:rsid w:val="003D15DC"/>
    <w:rsid w:val="003D15E9"/>
    <w:rsid w:val="003D17E6"/>
    <w:rsid w:val="003D1A20"/>
    <w:rsid w:val="003D1A9A"/>
    <w:rsid w:val="003D1AC9"/>
    <w:rsid w:val="003D2AC9"/>
    <w:rsid w:val="003D2CD8"/>
    <w:rsid w:val="003D3724"/>
    <w:rsid w:val="003D46A7"/>
    <w:rsid w:val="003D4AB6"/>
    <w:rsid w:val="003D6376"/>
    <w:rsid w:val="003E0800"/>
    <w:rsid w:val="003E1235"/>
    <w:rsid w:val="003E2A35"/>
    <w:rsid w:val="003E2B56"/>
    <w:rsid w:val="003E2CE1"/>
    <w:rsid w:val="003E2DCB"/>
    <w:rsid w:val="003E2F08"/>
    <w:rsid w:val="003E4C3F"/>
    <w:rsid w:val="003E4D7C"/>
    <w:rsid w:val="003E5FA8"/>
    <w:rsid w:val="003E6252"/>
    <w:rsid w:val="003E6F1A"/>
    <w:rsid w:val="003F0722"/>
    <w:rsid w:val="003F1200"/>
    <w:rsid w:val="003F1421"/>
    <w:rsid w:val="003F1844"/>
    <w:rsid w:val="003F1A7C"/>
    <w:rsid w:val="003F241E"/>
    <w:rsid w:val="003F28C0"/>
    <w:rsid w:val="003F3292"/>
    <w:rsid w:val="003F52B2"/>
    <w:rsid w:val="003F54F0"/>
    <w:rsid w:val="003F55EF"/>
    <w:rsid w:val="003F5631"/>
    <w:rsid w:val="003F716E"/>
    <w:rsid w:val="00400061"/>
    <w:rsid w:val="0040068A"/>
    <w:rsid w:val="00400813"/>
    <w:rsid w:val="004013AD"/>
    <w:rsid w:val="00401FB7"/>
    <w:rsid w:val="00402215"/>
    <w:rsid w:val="00402C35"/>
    <w:rsid w:val="0040405B"/>
    <w:rsid w:val="00404195"/>
    <w:rsid w:val="00404211"/>
    <w:rsid w:val="004042A4"/>
    <w:rsid w:val="00404346"/>
    <w:rsid w:val="004043F3"/>
    <w:rsid w:val="00404DAA"/>
    <w:rsid w:val="00404DDD"/>
    <w:rsid w:val="004053BA"/>
    <w:rsid w:val="0040578B"/>
    <w:rsid w:val="004065D6"/>
    <w:rsid w:val="0040687D"/>
    <w:rsid w:val="0040709D"/>
    <w:rsid w:val="0040713F"/>
    <w:rsid w:val="004075A3"/>
    <w:rsid w:val="00410C48"/>
    <w:rsid w:val="00415706"/>
    <w:rsid w:val="00416277"/>
    <w:rsid w:val="00416801"/>
    <w:rsid w:val="00416E24"/>
    <w:rsid w:val="0042063D"/>
    <w:rsid w:val="004207C5"/>
    <w:rsid w:val="004207DE"/>
    <w:rsid w:val="00421A4B"/>
    <w:rsid w:val="00422453"/>
    <w:rsid w:val="00422B23"/>
    <w:rsid w:val="00423A60"/>
    <w:rsid w:val="00424EAD"/>
    <w:rsid w:val="0042651C"/>
    <w:rsid w:val="00426E9B"/>
    <w:rsid w:val="00427D55"/>
    <w:rsid w:val="0043233C"/>
    <w:rsid w:val="004345A6"/>
    <w:rsid w:val="00435B2F"/>
    <w:rsid w:val="00435C2B"/>
    <w:rsid w:val="00435D03"/>
    <w:rsid w:val="00435E03"/>
    <w:rsid w:val="004366C8"/>
    <w:rsid w:val="00436A99"/>
    <w:rsid w:val="00436CB6"/>
    <w:rsid w:val="004373E1"/>
    <w:rsid w:val="004374A3"/>
    <w:rsid w:val="00437A7E"/>
    <w:rsid w:val="00437B6C"/>
    <w:rsid w:val="00440144"/>
    <w:rsid w:val="0044064E"/>
    <w:rsid w:val="00440805"/>
    <w:rsid w:val="00440919"/>
    <w:rsid w:val="004412E1"/>
    <w:rsid w:val="00441554"/>
    <w:rsid w:val="00442E48"/>
    <w:rsid w:val="00443DCD"/>
    <w:rsid w:val="00443E7E"/>
    <w:rsid w:val="00444C06"/>
    <w:rsid w:val="00445225"/>
    <w:rsid w:val="004454DF"/>
    <w:rsid w:val="00446804"/>
    <w:rsid w:val="0044695C"/>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1E43"/>
    <w:rsid w:val="00461F7D"/>
    <w:rsid w:val="00462042"/>
    <w:rsid w:val="004624AE"/>
    <w:rsid w:val="0046250E"/>
    <w:rsid w:val="00462E9C"/>
    <w:rsid w:val="00464B48"/>
    <w:rsid w:val="00465231"/>
    <w:rsid w:val="004658C2"/>
    <w:rsid w:val="00465A89"/>
    <w:rsid w:val="004662AD"/>
    <w:rsid w:val="00466516"/>
    <w:rsid w:val="00467B65"/>
    <w:rsid w:val="00471EA5"/>
    <w:rsid w:val="004720C9"/>
    <w:rsid w:val="00472257"/>
    <w:rsid w:val="00472E49"/>
    <w:rsid w:val="004732BB"/>
    <w:rsid w:val="0047459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0D9"/>
    <w:rsid w:val="0048414A"/>
    <w:rsid w:val="00484656"/>
    <w:rsid w:val="00485C56"/>
    <w:rsid w:val="00486B79"/>
    <w:rsid w:val="00486CA2"/>
    <w:rsid w:val="0048748B"/>
    <w:rsid w:val="00490435"/>
    <w:rsid w:val="00490B25"/>
    <w:rsid w:val="00490FD6"/>
    <w:rsid w:val="004911C4"/>
    <w:rsid w:val="00491261"/>
    <w:rsid w:val="00494CC8"/>
    <w:rsid w:val="00494EC8"/>
    <w:rsid w:val="004955E7"/>
    <w:rsid w:val="00495620"/>
    <w:rsid w:val="0049589C"/>
    <w:rsid w:val="00495EF1"/>
    <w:rsid w:val="004963B1"/>
    <w:rsid w:val="00496ED4"/>
    <w:rsid w:val="00497D4A"/>
    <w:rsid w:val="004A0441"/>
    <w:rsid w:val="004A084C"/>
    <w:rsid w:val="004A15B3"/>
    <w:rsid w:val="004A1D01"/>
    <w:rsid w:val="004A2A54"/>
    <w:rsid w:val="004A2DE0"/>
    <w:rsid w:val="004A2EF3"/>
    <w:rsid w:val="004A3B0D"/>
    <w:rsid w:val="004A52F5"/>
    <w:rsid w:val="004A5D3A"/>
    <w:rsid w:val="004A6897"/>
    <w:rsid w:val="004A692B"/>
    <w:rsid w:val="004A6EB6"/>
    <w:rsid w:val="004A794C"/>
    <w:rsid w:val="004B11C4"/>
    <w:rsid w:val="004B3EC7"/>
    <w:rsid w:val="004B5664"/>
    <w:rsid w:val="004C2107"/>
    <w:rsid w:val="004C374F"/>
    <w:rsid w:val="004C551A"/>
    <w:rsid w:val="004C5FC6"/>
    <w:rsid w:val="004C6435"/>
    <w:rsid w:val="004C649B"/>
    <w:rsid w:val="004C7131"/>
    <w:rsid w:val="004C7B9C"/>
    <w:rsid w:val="004C7D55"/>
    <w:rsid w:val="004D089A"/>
    <w:rsid w:val="004D3184"/>
    <w:rsid w:val="004D5030"/>
    <w:rsid w:val="004D590D"/>
    <w:rsid w:val="004D6045"/>
    <w:rsid w:val="004D7546"/>
    <w:rsid w:val="004D7EC5"/>
    <w:rsid w:val="004E02B0"/>
    <w:rsid w:val="004E0B29"/>
    <w:rsid w:val="004E0E11"/>
    <w:rsid w:val="004E0F08"/>
    <w:rsid w:val="004E1546"/>
    <w:rsid w:val="004E19DC"/>
    <w:rsid w:val="004E35E8"/>
    <w:rsid w:val="004E39F5"/>
    <w:rsid w:val="004E3A89"/>
    <w:rsid w:val="004E48B1"/>
    <w:rsid w:val="004E4A04"/>
    <w:rsid w:val="004E50F0"/>
    <w:rsid w:val="004E5173"/>
    <w:rsid w:val="004E5DA4"/>
    <w:rsid w:val="004E6A03"/>
    <w:rsid w:val="004E6E0D"/>
    <w:rsid w:val="004E7068"/>
    <w:rsid w:val="004F0070"/>
    <w:rsid w:val="004F0468"/>
    <w:rsid w:val="004F0C51"/>
    <w:rsid w:val="004F2554"/>
    <w:rsid w:val="004F263C"/>
    <w:rsid w:val="004F2BB1"/>
    <w:rsid w:val="004F2EC7"/>
    <w:rsid w:val="004F3CE8"/>
    <w:rsid w:val="004F6BFB"/>
    <w:rsid w:val="004F789B"/>
    <w:rsid w:val="004F7E4A"/>
    <w:rsid w:val="0050147C"/>
    <w:rsid w:val="0050182B"/>
    <w:rsid w:val="00502160"/>
    <w:rsid w:val="00502579"/>
    <w:rsid w:val="005025ED"/>
    <w:rsid w:val="005029F7"/>
    <w:rsid w:val="00503D4C"/>
    <w:rsid w:val="00504C0C"/>
    <w:rsid w:val="00504E48"/>
    <w:rsid w:val="00504F21"/>
    <w:rsid w:val="005070FF"/>
    <w:rsid w:val="00512BBC"/>
    <w:rsid w:val="005134FB"/>
    <w:rsid w:val="005135FD"/>
    <w:rsid w:val="0051366C"/>
    <w:rsid w:val="005149F1"/>
    <w:rsid w:val="005154E6"/>
    <w:rsid w:val="00515FF7"/>
    <w:rsid w:val="0051684F"/>
    <w:rsid w:val="00516A92"/>
    <w:rsid w:val="00516B9F"/>
    <w:rsid w:val="00517693"/>
    <w:rsid w:val="00517C79"/>
    <w:rsid w:val="005205AB"/>
    <w:rsid w:val="005227CA"/>
    <w:rsid w:val="00522AA0"/>
    <w:rsid w:val="00523378"/>
    <w:rsid w:val="00523D28"/>
    <w:rsid w:val="00524AF0"/>
    <w:rsid w:val="00524D6B"/>
    <w:rsid w:val="0052550F"/>
    <w:rsid w:val="00526C0F"/>
    <w:rsid w:val="0052702A"/>
    <w:rsid w:val="00530397"/>
    <w:rsid w:val="00530F73"/>
    <w:rsid w:val="005319AE"/>
    <w:rsid w:val="00532F2A"/>
    <w:rsid w:val="00533926"/>
    <w:rsid w:val="005339CB"/>
    <w:rsid w:val="00533B8E"/>
    <w:rsid w:val="00533BC7"/>
    <w:rsid w:val="005349B2"/>
    <w:rsid w:val="00535417"/>
    <w:rsid w:val="00535833"/>
    <w:rsid w:val="0053637E"/>
    <w:rsid w:val="00536710"/>
    <w:rsid w:val="00536D28"/>
    <w:rsid w:val="00536E73"/>
    <w:rsid w:val="005372C5"/>
    <w:rsid w:val="00537A26"/>
    <w:rsid w:val="00540E47"/>
    <w:rsid w:val="005424F1"/>
    <w:rsid w:val="00542574"/>
    <w:rsid w:val="00543239"/>
    <w:rsid w:val="00543283"/>
    <w:rsid w:val="0054364C"/>
    <w:rsid w:val="00546747"/>
    <w:rsid w:val="00547510"/>
    <w:rsid w:val="00547ECC"/>
    <w:rsid w:val="00551D5A"/>
    <w:rsid w:val="00551EC3"/>
    <w:rsid w:val="00553273"/>
    <w:rsid w:val="00554A44"/>
    <w:rsid w:val="00554C53"/>
    <w:rsid w:val="00554F18"/>
    <w:rsid w:val="00555220"/>
    <w:rsid w:val="005555F0"/>
    <w:rsid w:val="00555739"/>
    <w:rsid w:val="005560A2"/>
    <w:rsid w:val="00556136"/>
    <w:rsid w:val="00556BCF"/>
    <w:rsid w:val="00556E75"/>
    <w:rsid w:val="005575E2"/>
    <w:rsid w:val="0056069A"/>
    <w:rsid w:val="00560C3B"/>
    <w:rsid w:val="00561EA1"/>
    <w:rsid w:val="00562799"/>
    <w:rsid w:val="00564804"/>
    <w:rsid w:val="005652F6"/>
    <w:rsid w:val="00565598"/>
    <w:rsid w:val="00565B5A"/>
    <w:rsid w:val="00565D5F"/>
    <w:rsid w:val="00566232"/>
    <w:rsid w:val="00566B7C"/>
    <w:rsid w:val="00567E8F"/>
    <w:rsid w:val="005702D6"/>
    <w:rsid w:val="00570D1B"/>
    <w:rsid w:val="00571399"/>
    <w:rsid w:val="005714FE"/>
    <w:rsid w:val="00571E9C"/>
    <w:rsid w:val="0057241E"/>
    <w:rsid w:val="00572588"/>
    <w:rsid w:val="0057398E"/>
    <w:rsid w:val="00573A50"/>
    <w:rsid w:val="0057409A"/>
    <w:rsid w:val="005746D2"/>
    <w:rsid w:val="00574E8A"/>
    <w:rsid w:val="0057748C"/>
    <w:rsid w:val="00577775"/>
    <w:rsid w:val="0058121A"/>
    <w:rsid w:val="00581863"/>
    <w:rsid w:val="00581EA3"/>
    <w:rsid w:val="0058205A"/>
    <w:rsid w:val="005821C3"/>
    <w:rsid w:val="0058260B"/>
    <w:rsid w:val="005829BD"/>
    <w:rsid w:val="00584753"/>
    <w:rsid w:val="00584D1E"/>
    <w:rsid w:val="00586795"/>
    <w:rsid w:val="00586B82"/>
    <w:rsid w:val="00587E13"/>
    <w:rsid w:val="00592EDF"/>
    <w:rsid w:val="005933AA"/>
    <w:rsid w:val="00593B97"/>
    <w:rsid w:val="005940AA"/>
    <w:rsid w:val="00594614"/>
    <w:rsid w:val="00594E10"/>
    <w:rsid w:val="00596306"/>
    <w:rsid w:val="00596487"/>
    <w:rsid w:val="00596544"/>
    <w:rsid w:val="00596D24"/>
    <w:rsid w:val="0059770D"/>
    <w:rsid w:val="005A0809"/>
    <w:rsid w:val="005A0B91"/>
    <w:rsid w:val="005A1494"/>
    <w:rsid w:val="005A3590"/>
    <w:rsid w:val="005A4A1C"/>
    <w:rsid w:val="005A5BD8"/>
    <w:rsid w:val="005A692A"/>
    <w:rsid w:val="005A6AB8"/>
    <w:rsid w:val="005A6B7F"/>
    <w:rsid w:val="005A7027"/>
    <w:rsid w:val="005A7805"/>
    <w:rsid w:val="005B11C2"/>
    <w:rsid w:val="005B180A"/>
    <w:rsid w:val="005B2F0A"/>
    <w:rsid w:val="005B382C"/>
    <w:rsid w:val="005B3C11"/>
    <w:rsid w:val="005B40DA"/>
    <w:rsid w:val="005B4226"/>
    <w:rsid w:val="005B47A6"/>
    <w:rsid w:val="005B5AA4"/>
    <w:rsid w:val="005B656B"/>
    <w:rsid w:val="005B71B3"/>
    <w:rsid w:val="005B76A4"/>
    <w:rsid w:val="005C04A7"/>
    <w:rsid w:val="005C17A4"/>
    <w:rsid w:val="005C27CC"/>
    <w:rsid w:val="005C370D"/>
    <w:rsid w:val="005C504E"/>
    <w:rsid w:val="005C59E8"/>
    <w:rsid w:val="005C6153"/>
    <w:rsid w:val="005C6218"/>
    <w:rsid w:val="005C78B0"/>
    <w:rsid w:val="005C7B95"/>
    <w:rsid w:val="005D01EB"/>
    <w:rsid w:val="005D0DFB"/>
    <w:rsid w:val="005D1112"/>
    <w:rsid w:val="005D237C"/>
    <w:rsid w:val="005D25E2"/>
    <w:rsid w:val="005D25FF"/>
    <w:rsid w:val="005D2632"/>
    <w:rsid w:val="005D2F29"/>
    <w:rsid w:val="005D38E0"/>
    <w:rsid w:val="005D3F32"/>
    <w:rsid w:val="005D4E3E"/>
    <w:rsid w:val="005D51B5"/>
    <w:rsid w:val="005D67F7"/>
    <w:rsid w:val="005D7D7E"/>
    <w:rsid w:val="005E0B59"/>
    <w:rsid w:val="005E1105"/>
    <w:rsid w:val="005E162F"/>
    <w:rsid w:val="005E2C60"/>
    <w:rsid w:val="005E31F6"/>
    <w:rsid w:val="005E3622"/>
    <w:rsid w:val="005E3E3E"/>
    <w:rsid w:val="005E4ACF"/>
    <w:rsid w:val="005E5F43"/>
    <w:rsid w:val="005E60B3"/>
    <w:rsid w:val="005E623B"/>
    <w:rsid w:val="005E676C"/>
    <w:rsid w:val="005E6CB9"/>
    <w:rsid w:val="005E7F14"/>
    <w:rsid w:val="005F0154"/>
    <w:rsid w:val="005F0176"/>
    <w:rsid w:val="005F021D"/>
    <w:rsid w:val="005F1EAC"/>
    <w:rsid w:val="005F282C"/>
    <w:rsid w:val="005F308F"/>
    <w:rsid w:val="005F428F"/>
    <w:rsid w:val="005F4869"/>
    <w:rsid w:val="005F4BFD"/>
    <w:rsid w:val="005F5604"/>
    <w:rsid w:val="005F5748"/>
    <w:rsid w:val="005F5834"/>
    <w:rsid w:val="005F5E11"/>
    <w:rsid w:val="006003E5"/>
    <w:rsid w:val="006006FC"/>
    <w:rsid w:val="00600E63"/>
    <w:rsid w:val="00601561"/>
    <w:rsid w:val="00601880"/>
    <w:rsid w:val="00601E55"/>
    <w:rsid w:val="00602037"/>
    <w:rsid w:val="006029DD"/>
    <w:rsid w:val="00602C6A"/>
    <w:rsid w:val="00603AF5"/>
    <w:rsid w:val="00606C66"/>
    <w:rsid w:val="00610145"/>
    <w:rsid w:val="006101E5"/>
    <w:rsid w:val="00610D1F"/>
    <w:rsid w:val="00611721"/>
    <w:rsid w:val="006123C6"/>
    <w:rsid w:val="00612C02"/>
    <w:rsid w:val="00612CDD"/>
    <w:rsid w:val="0061305E"/>
    <w:rsid w:val="0061562E"/>
    <w:rsid w:val="006164D5"/>
    <w:rsid w:val="006168E1"/>
    <w:rsid w:val="00616D41"/>
    <w:rsid w:val="00617292"/>
    <w:rsid w:val="00617B95"/>
    <w:rsid w:val="006200A9"/>
    <w:rsid w:val="00622225"/>
    <w:rsid w:val="00622D03"/>
    <w:rsid w:val="00622DCD"/>
    <w:rsid w:val="00622F57"/>
    <w:rsid w:val="006232C3"/>
    <w:rsid w:val="00623C58"/>
    <w:rsid w:val="00623DD5"/>
    <w:rsid w:val="00624269"/>
    <w:rsid w:val="00624A34"/>
    <w:rsid w:val="0062568D"/>
    <w:rsid w:val="006256D3"/>
    <w:rsid w:val="006267F5"/>
    <w:rsid w:val="00627337"/>
    <w:rsid w:val="00627552"/>
    <w:rsid w:val="00627A56"/>
    <w:rsid w:val="00627E6D"/>
    <w:rsid w:val="00630069"/>
    <w:rsid w:val="00630583"/>
    <w:rsid w:val="00630D2E"/>
    <w:rsid w:val="00630D39"/>
    <w:rsid w:val="00631E19"/>
    <w:rsid w:val="00633D41"/>
    <w:rsid w:val="00633E76"/>
    <w:rsid w:val="00633EC9"/>
    <w:rsid w:val="006340F5"/>
    <w:rsid w:val="00634542"/>
    <w:rsid w:val="00635E4D"/>
    <w:rsid w:val="0063620C"/>
    <w:rsid w:val="006364AC"/>
    <w:rsid w:val="00637E18"/>
    <w:rsid w:val="0064032E"/>
    <w:rsid w:val="0064038D"/>
    <w:rsid w:val="00640875"/>
    <w:rsid w:val="00641A0B"/>
    <w:rsid w:val="00641D5A"/>
    <w:rsid w:val="00641E06"/>
    <w:rsid w:val="0064238A"/>
    <w:rsid w:val="00642C56"/>
    <w:rsid w:val="00643007"/>
    <w:rsid w:val="006431D0"/>
    <w:rsid w:val="006432C5"/>
    <w:rsid w:val="006436FA"/>
    <w:rsid w:val="00643852"/>
    <w:rsid w:val="00643C27"/>
    <w:rsid w:val="006455E7"/>
    <w:rsid w:val="00645758"/>
    <w:rsid w:val="006461A1"/>
    <w:rsid w:val="00647422"/>
    <w:rsid w:val="00647E6B"/>
    <w:rsid w:val="006501E4"/>
    <w:rsid w:val="00650E84"/>
    <w:rsid w:val="006511B1"/>
    <w:rsid w:val="0065198B"/>
    <w:rsid w:val="006525AF"/>
    <w:rsid w:val="0065266A"/>
    <w:rsid w:val="00653F9C"/>
    <w:rsid w:val="00655470"/>
    <w:rsid w:val="006555B2"/>
    <w:rsid w:val="00656FEE"/>
    <w:rsid w:val="0065758F"/>
    <w:rsid w:val="00660897"/>
    <w:rsid w:val="00660FA9"/>
    <w:rsid w:val="00661028"/>
    <w:rsid w:val="006611C0"/>
    <w:rsid w:val="006612E1"/>
    <w:rsid w:val="006617BD"/>
    <w:rsid w:val="0066194D"/>
    <w:rsid w:val="00664695"/>
    <w:rsid w:val="00664840"/>
    <w:rsid w:val="00664B44"/>
    <w:rsid w:val="00664CEA"/>
    <w:rsid w:val="006652BF"/>
    <w:rsid w:val="0066630C"/>
    <w:rsid w:val="00667BBD"/>
    <w:rsid w:val="006706C6"/>
    <w:rsid w:val="00671149"/>
    <w:rsid w:val="00671615"/>
    <w:rsid w:val="00671741"/>
    <w:rsid w:val="00671766"/>
    <w:rsid w:val="0067191A"/>
    <w:rsid w:val="00672914"/>
    <w:rsid w:val="006744C3"/>
    <w:rsid w:val="0067537F"/>
    <w:rsid w:val="006754FE"/>
    <w:rsid w:val="0067619E"/>
    <w:rsid w:val="00676410"/>
    <w:rsid w:val="00680509"/>
    <w:rsid w:val="006805CB"/>
    <w:rsid w:val="00680617"/>
    <w:rsid w:val="00681CC1"/>
    <w:rsid w:val="0068233B"/>
    <w:rsid w:val="00682E11"/>
    <w:rsid w:val="00682E31"/>
    <w:rsid w:val="00683081"/>
    <w:rsid w:val="006845F8"/>
    <w:rsid w:val="00684C95"/>
    <w:rsid w:val="006850D3"/>
    <w:rsid w:val="00685249"/>
    <w:rsid w:val="006856B9"/>
    <w:rsid w:val="00685BDE"/>
    <w:rsid w:val="00686085"/>
    <w:rsid w:val="00687223"/>
    <w:rsid w:val="00687C0D"/>
    <w:rsid w:val="00687FB9"/>
    <w:rsid w:val="0069082D"/>
    <w:rsid w:val="00691237"/>
    <w:rsid w:val="00691590"/>
    <w:rsid w:val="006920E6"/>
    <w:rsid w:val="00692555"/>
    <w:rsid w:val="00696566"/>
    <w:rsid w:val="006966BA"/>
    <w:rsid w:val="0069722D"/>
    <w:rsid w:val="00697C87"/>
    <w:rsid w:val="006A0052"/>
    <w:rsid w:val="006A03BA"/>
    <w:rsid w:val="006A0A9E"/>
    <w:rsid w:val="006A1F1C"/>
    <w:rsid w:val="006A2E7D"/>
    <w:rsid w:val="006A3824"/>
    <w:rsid w:val="006A3836"/>
    <w:rsid w:val="006A3DD3"/>
    <w:rsid w:val="006A4625"/>
    <w:rsid w:val="006A47AE"/>
    <w:rsid w:val="006A5B5E"/>
    <w:rsid w:val="006A67CB"/>
    <w:rsid w:val="006A68D9"/>
    <w:rsid w:val="006B0368"/>
    <w:rsid w:val="006B0E65"/>
    <w:rsid w:val="006B0F6E"/>
    <w:rsid w:val="006B13BB"/>
    <w:rsid w:val="006B1D7B"/>
    <w:rsid w:val="006B27D4"/>
    <w:rsid w:val="006B2C9C"/>
    <w:rsid w:val="006B36DC"/>
    <w:rsid w:val="006B38E2"/>
    <w:rsid w:val="006B3F60"/>
    <w:rsid w:val="006B48EB"/>
    <w:rsid w:val="006B4C00"/>
    <w:rsid w:val="006B56FC"/>
    <w:rsid w:val="006B6190"/>
    <w:rsid w:val="006B6DDA"/>
    <w:rsid w:val="006B73D9"/>
    <w:rsid w:val="006B78CE"/>
    <w:rsid w:val="006B7DF0"/>
    <w:rsid w:val="006B7E74"/>
    <w:rsid w:val="006C0D75"/>
    <w:rsid w:val="006C11E9"/>
    <w:rsid w:val="006C1C48"/>
    <w:rsid w:val="006C3C1D"/>
    <w:rsid w:val="006C41FF"/>
    <w:rsid w:val="006C5145"/>
    <w:rsid w:val="006C61E8"/>
    <w:rsid w:val="006C65A8"/>
    <w:rsid w:val="006C7044"/>
    <w:rsid w:val="006D0541"/>
    <w:rsid w:val="006D05AD"/>
    <w:rsid w:val="006D0EC1"/>
    <w:rsid w:val="006D142A"/>
    <w:rsid w:val="006D16F8"/>
    <w:rsid w:val="006D1813"/>
    <w:rsid w:val="006D24A9"/>
    <w:rsid w:val="006D2AF3"/>
    <w:rsid w:val="006D2D09"/>
    <w:rsid w:val="006D3850"/>
    <w:rsid w:val="006D46B8"/>
    <w:rsid w:val="006D4D79"/>
    <w:rsid w:val="006D4FBD"/>
    <w:rsid w:val="006D5879"/>
    <w:rsid w:val="006D5F19"/>
    <w:rsid w:val="006D63FD"/>
    <w:rsid w:val="006D65B4"/>
    <w:rsid w:val="006D6F5E"/>
    <w:rsid w:val="006D754A"/>
    <w:rsid w:val="006D7B9C"/>
    <w:rsid w:val="006E04C6"/>
    <w:rsid w:val="006E0A65"/>
    <w:rsid w:val="006E1B01"/>
    <w:rsid w:val="006E2884"/>
    <w:rsid w:val="006E3E3D"/>
    <w:rsid w:val="006E41E9"/>
    <w:rsid w:val="006E4836"/>
    <w:rsid w:val="006E5DDD"/>
    <w:rsid w:val="006E7811"/>
    <w:rsid w:val="006E7C8E"/>
    <w:rsid w:val="006F04DA"/>
    <w:rsid w:val="006F0557"/>
    <w:rsid w:val="006F0E1C"/>
    <w:rsid w:val="006F0E39"/>
    <w:rsid w:val="006F0EA3"/>
    <w:rsid w:val="006F110B"/>
    <w:rsid w:val="006F1B5D"/>
    <w:rsid w:val="006F212B"/>
    <w:rsid w:val="006F37F7"/>
    <w:rsid w:val="006F4A61"/>
    <w:rsid w:val="006F4ADC"/>
    <w:rsid w:val="006F643D"/>
    <w:rsid w:val="006F675C"/>
    <w:rsid w:val="006F6D13"/>
    <w:rsid w:val="006F7759"/>
    <w:rsid w:val="006F7D95"/>
    <w:rsid w:val="00700D41"/>
    <w:rsid w:val="00701B21"/>
    <w:rsid w:val="00702384"/>
    <w:rsid w:val="00702806"/>
    <w:rsid w:val="00704BAE"/>
    <w:rsid w:val="007053E4"/>
    <w:rsid w:val="00705807"/>
    <w:rsid w:val="00705C74"/>
    <w:rsid w:val="00705C78"/>
    <w:rsid w:val="007060E1"/>
    <w:rsid w:val="007062AA"/>
    <w:rsid w:val="00706824"/>
    <w:rsid w:val="00706B85"/>
    <w:rsid w:val="00706DF0"/>
    <w:rsid w:val="007071FC"/>
    <w:rsid w:val="00707C29"/>
    <w:rsid w:val="00707C84"/>
    <w:rsid w:val="00710A59"/>
    <w:rsid w:val="00710FDE"/>
    <w:rsid w:val="007116C7"/>
    <w:rsid w:val="00711C5A"/>
    <w:rsid w:val="0071249E"/>
    <w:rsid w:val="00712B66"/>
    <w:rsid w:val="00712D44"/>
    <w:rsid w:val="00713C31"/>
    <w:rsid w:val="0071428D"/>
    <w:rsid w:val="007144C9"/>
    <w:rsid w:val="00715DBC"/>
    <w:rsid w:val="00716B3C"/>
    <w:rsid w:val="007170C2"/>
    <w:rsid w:val="00717EE4"/>
    <w:rsid w:val="00717F2D"/>
    <w:rsid w:val="00720453"/>
    <w:rsid w:val="00720853"/>
    <w:rsid w:val="007211DC"/>
    <w:rsid w:val="00721689"/>
    <w:rsid w:val="00722129"/>
    <w:rsid w:val="007237DF"/>
    <w:rsid w:val="00724173"/>
    <w:rsid w:val="00724EAC"/>
    <w:rsid w:val="00726730"/>
    <w:rsid w:val="00726C56"/>
    <w:rsid w:val="00730598"/>
    <w:rsid w:val="00731578"/>
    <w:rsid w:val="00731A0B"/>
    <w:rsid w:val="00731A86"/>
    <w:rsid w:val="00731C24"/>
    <w:rsid w:val="007321AF"/>
    <w:rsid w:val="0073257E"/>
    <w:rsid w:val="00732A32"/>
    <w:rsid w:val="00733066"/>
    <w:rsid w:val="00733469"/>
    <w:rsid w:val="00733539"/>
    <w:rsid w:val="00735557"/>
    <w:rsid w:val="007369EC"/>
    <w:rsid w:val="00736B05"/>
    <w:rsid w:val="00737108"/>
    <w:rsid w:val="00737225"/>
    <w:rsid w:val="007379CE"/>
    <w:rsid w:val="00737BEB"/>
    <w:rsid w:val="00740A74"/>
    <w:rsid w:val="00741725"/>
    <w:rsid w:val="007419A7"/>
    <w:rsid w:val="00741B21"/>
    <w:rsid w:val="00741DD8"/>
    <w:rsid w:val="00741E49"/>
    <w:rsid w:val="0074250D"/>
    <w:rsid w:val="0074448F"/>
    <w:rsid w:val="007445E2"/>
    <w:rsid w:val="00745496"/>
    <w:rsid w:val="007460DA"/>
    <w:rsid w:val="007466BC"/>
    <w:rsid w:val="00746B4C"/>
    <w:rsid w:val="0074705B"/>
    <w:rsid w:val="007470A0"/>
    <w:rsid w:val="007470EC"/>
    <w:rsid w:val="0075020B"/>
    <w:rsid w:val="00750BF4"/>
    <w:rsid w:val="00751017"/>
    <w:rsid w:val="00751960"/>
    <w:rsid w:val="00751B79"/>
    <w:rsid w:val="007535C7"/>
    <w:rsid w:val="00754E71"/>
    <w:rsid w:val="00756551"/>
    <w:rsid w:val="0075740F"/>
    <w:rsid w:val="00757769"/>
    <w:rsid w:val="0076067E"/>
    <w:rsid w:val="007617B2"/>
    <w:rsid w:val="00761BFD"/>
    <w:rsid w:val="00761D5C"/>
    <w:rsid w:val="00761FE5"/>
    <w:rsid w:val="00762476"/>
    <w:rsid w:val="00762A18"/>
    <w:rsid w:val="00763AE2"/>
    <w:rsid w:val="0076467D"/>
    <w:rsid w:val="007657F9"/>
    <w:rsid w:val="00765B46"/>
    <w:rsid w:val="00766D90"/>
    <w:rsid w:val="00766DD5"/>
    <w:rsid w:val="00767535"/>
    <w:rsid w:val="00767C19"/>
    <w:rsid w:val="00767D4E"/>
    <w:rsid w:val="00771067"/>
    <w:rsid w:val="00771B84"/>
    <w:rsid w:val="007722ED"/>
    <w:rsid w:val="0077408B"/>
    <w:rsid w:val="00774AF6"/>
    <w:rsid w:val="00774EC8"/>
    <w:rsid w:val="00776781"/>
    <w:rsid w:val="007776CC"/>
    <w:rsid w:val="00777CE9"/>
    <w:rsid w:val="00780D05"/>
    <w:rsid w:val="00781A0F"/>
    <w:rsid w:val="00782CBC"/>
    <w:rsid w:val="00783C7B"/>
    <w:rsid w:val="0078556C"/>
    <w:rsid w:val="007855C5"/>
    <w:rsid w:val="007856D3"/>
    <w:rsid w:val="00785ABD"/>
    <w:rsid w:val="00785FE4"/>
    <w:rsid w:val="007860C6"/>
    <w:rsid w:val="00786254"/>
    <w:rsid w:val="00786DB0"/>
    <w:rsid w:val="00787D47"/>
    <w:rsid w:val="007900E5"/>
    <w:rsid w:val="0079014E"/>
    <w:rsid w:val="0079148B"/>
    <w:rsid w:val="0079231A"/>
    <w:rsid w:val="00792971"/>
    <w:rsid w:val="00792DF1"/>
    <w:rsid w:val="00793133"/>
    <w:rsid w:val="007935C6"/>
    <w:rsid w:val="00794129"/>
    <w:rsid w:val="00794516"/>
    <w:rsid w:val="00794878"/>
    <w:rsid w:val="00795512"/>
    <w:rsid w:val="007955FB"/>
    <w:rsid w:val="00795AB7"/>
    <w:rsid w:val="00795E37"/>
    <w:rsid w:val="0079694C"/>
    <w:rsid w:val="00796D89"/>
    <w:rsid w:val="00796DA2"/>
    <w:rsid w:val="007A0415"/>
    <w:rsid w:val="007A06BA"/>
    <w:rsid w:val="007A0811"/>
    <w:rsid w:val="007A1C37"/>
    <w:rsid w:val="007A27BD"/>
    <w:rsid w:val="007A294A"/>
    <w:rsid w:val="007A4C96"/>
    <w:rsid w:val="007A51A6"/>
    <w:rsid w:val="007A523D"/>
    <w:rsid w:val="007A5629"/>
    <w:rsid w:val="007A56E5"/>
    <w:rsid w:val="007A60CA"/>
    <w:rsid w:val="007A6104"/>
    <w:rsid w:val="007A6520"/>
    <w:rsid w:val="007A6F0F"/>
    <w:rsid w:val="007A708C"/>
    <w:rsid w:val="007A75B5"/>
    <w:rsid w:val="007A7985"/>
    <w:rsid w:val="007A7ABE"/>
    <w:rsid w:val="007B03C5"/>
    <w:rsid w:val="007B2238"/>
    <w:rsid w:val="007B26E1"/>
    <w:rsid w:val="007B3045"/>
    <w:rsid w:val="007B4C0F"/>
    <w:rsid w:val="007B5E25"/>
    <w:rsid w:val="007B6884"/>
    <w:rsid w:val="007B6E0E"/>
    <w:rsid w:val="007C0A28"/>
    <w:rsid w:val="007C214F"/>
    <w:rsid w:val="007C27FB"/>
    <w:rsid w:val="007C2CBB"/>
    <w:rsid w:val="007C309C"/>
    <w:rsid w:val="007C371E"/>
    <w:rsid w:val="007C3F4B"/>
    <w:rsid w:val="007C4209"/>
    <w:rsid w:val="007C531B"/>
    <w:rsid w:val="007C5EB9"/>
    <w:rsid w:val="007C6357"/>
    <w:rsid w:val="007C7449"/>
    <w:rsid w:val="007C7698"/>
    <w:rsid w:val="007C7EA5"/>
    <w:rsid w:val="007D0AD6"/>
    <w:rsid w:val="007D1A95"/>
    <w:rsid w:val="007D245E"/>
    <w:rsid w:val="007D3764"/>
    <w:rsid w:val="007D485A"/>
    <w:rsid w:val="007D54FF"/>
    <w:rsid w:val="007D57D4"/>
    <w:rsid w:val="007D6315"/>
    <w:rsid w:val="007D6F25"/>
    <w:rsid w:val="007D724A"/>
    <w:rsid w:val="007D75A3"/>
    <w:rsid w:val="007E16E2"/>
    <w:rsid w:val="007E19FE"/>
    <w:rsid w:val="007E1AAC"/>
    <w:rsid w:val="007E3B9C"/>
    <w:rsid w:val="007E4A2F"/>
    <w:rsid w:val="007E5C4A"/>
    <w:rsid w:val="007E6915"/>
    <w:rsid w:val="007E74CA"/>
    <w:rsid w:val="007E7AD3"/>
    <w:rsid w:val="007F0070"/>
    <w:rsid w:val="007F0441"/>
    <w:rsid w:val="007F0734"/>
    <w:rsid w:val="007F0E99"/>
    <w:rsid w:val="007F20F1"/>
    <w:rsid w:val="007F4224"/>
    <w:rsid w:val="007F4DD2"/>
    <w:rsid w:val="007F4FB9"/>
    <w:rsid w:val="007F7022"/>
    <w:rsid w:val="007F7690"/>
    <w:rsid w:val="008011CC"/>
    <w:rsid w:val="00801404"/>
    <w:rsid w:val="0080154A"/>
    <w:rsid w:val="008017AA"/>
    <w:rsid w:val="00801CBA"/>
    <w:rsid w:val="00801D92"/>
    <w:rsid w:val="0080281D"/>
    <w:rsid w:val="00804BCF"/>
    <w:rsid w:val="00804FA4"/>
    <w:rsid w:val="00805275"/>
    <w:rsid w:val="008054EC"/>
    <w:rsid w:val="008056BD"/>
    <w:rsid w:val="00805808"/>
    <w:rsid w:val="00805A9D"/>
    <w:rsid w:val="00806A62"/>
    <w:rsid w:val="00806E55"/>
    <w:rsid w:val="0080710A"/>
    <w:rsid w:val="008072AC"/>
    <w:rsid w:val="008072D7"/>
    <w:rsid w:val="008075CE"/>
    <w:rsid w:val="00812179"/>
    <w:rsid w:val="008124E2"/>
    <w:rsid w:val="00813928"/>
    <w:rsid w:val="00815321"/>
    <w:rsid w:val="008166DB"/>
    <w:rsid w:val="008173E0"/>
    <w:rsid w:val="008175C1"/>
    <w:rsid w:val="00820044"/>
    <w:rsid w:val="008200D4"/>
    <w:rsid w:val="00820370"/>
    <w:rsid w:val="00820CC6"/>
    <w:rsid w:val="00821DF7"/>
    <w:rsid w:val="00822C41"/>
    <w:rsid w:val="00822F51"/>
    <w:rsid w:val="00824D46"/>
    <w:rsid w:val="00825043"/>
    <w:rsid w:val="00825267"/>
    <w:rsid w:val="008264EC"/>
    <w:rsid w:val="00827C0D"/>
    <w:rsid w:val="00830642"/>
    <w:rsid w:val="00831250"/>
    <w:rsid w:val="00831D8D"/>
    <w:rsid w:val="008333B7"/>
    <w:rsid w:val="008336EC"/>
    <w:rsid w:val="008337B9"/>
    <w:rsid w:val="00834718"/>
    <w:rsid w:val="00834DA6"/>
    <w:rsid w:val="00834FD2"/>
    <w:rsid w:val="00835084"/>
    <w:rsid w:val="00835184"/>
    <w:rsid w:val="008354F7"/>
    <w:rsid w:val="00835569"/>
    <w:rsid w:val="00835802"/>
    <w:rsid w:val="00835BB0"/>
    <w:rsid w:val="00836295"/>
    <w:rsid w:val="008370EE"/>
    <w:rsid w:val="008408EA"/>
    <w:rsid w:val="0084093F"/>
    <w:rsid w:val="0084098A"/>
    <w:rsid w:val="00840DB0"/>
    <w:rsid w:val="00840EDE"/>
    <w:rsid w:val="008418A5"/>
    <w:rsid w:val="0084232A"/>
    <w:rsid w:val="00843548"/>
    <w:rsid w:val="0084383C"/>
    <w:rsid w:val="00843CC0"/>
    <w:rsid w:val="00844ADD"/>
    <w:rsid w:val="0084534E"/>
    <w:rsid w:val="00846062"/>
    <w:rsid w:val="008474C1"/>
    <w:rsid w:val="00847C1C"/>
    <w:rsid w:val="0085055E"/>
    <w:rsid w:val="008505F9"/>
    <w:rsid w:val="00850C3B"/>
    <w:rsid w:val="00851116"/>
    <w:rsid w:val="00851605"/>
    <w:rsid w:val="00852CA0"/>
    <w:rsid w:val="00852D85"/>
    <w:rsid w:val="00852F6C"/>
    <w:rsid w:val="008536CB"/>
    <w:rsid w:val="0085465C"/>
    <w:rsid w:val="00854967"/>
    <w:rsid w:val="00855249"/>
    <w:rsid w:val="0085540B"/>
    <w:rsid w:val="00855511"/>
    <w:rsid w:val="00855525"/>
    <w:rsid w:val="0085582C"/>
    <w:rsid w:val="00855FD3"/>
    <w:rsid w:val="00856B99"/>
    <w:rsid w:val="00857086"/>
    <w:rsid w:val="00857572"/>
    <w:rsid w:val="0086031B"/>
    <w:rsid w:val="00860F4D"/>
    <w:rsid w:val="008611DE"/>
    <w:rsid w:val="00861375"/>
    <w:rsid w:val="00861C56"/>
    <w:rsid w:val="00861F29"/>
    <w:rsid w:val="008620A2"/>
    <w:rsid w:val="00862741"/>
    <w:rsid w:val="00862BBD"/>
    <w:rsid w:val="00863C9F"/>
    <w:rsid w:val="008645D6"/>
    <w:rsid w:val="0086552B"/>
    <w:rsid w:val="008655A2"/>
    <w:rsid w:val="0086580E"/>
    <w:rsid w:val="0086584F"/>
    <w:rsid w:val="0086669C"/>
    <w:rsid w:val="008671C7"/>
    <w:rsid w:val="008678B2"/>
    <w:rsid w:val="00867EB8"/>
    <w:rsid w:val="00870335"/>
    <w:rsid w:val="00870AA2"/>
    <w:rsid w:val="00872EC6"/>
    <w:rsid w:val="00873D88"/>
    <w:rsid w:val="0087433B"/>
    <w:rsid w:val="00874687"/>
    <w:rsid w:val="00874B1A"/>
    <w:rsid w:val="00874DC0"/>
    <w:rsid w:val="0087621E"/>
    <w:rsid w:val="008767B2"/>
    <w:rsid w:val="00877328"/>
    <w:rsid w:val="0087787A"/>
    <w:rsid w:val="008802F0"/>
    <w:rsid w:val="00880992"/>
    <w:rsid w:val="00881692"/>
    <w:rsid w:val="00882386"/>
    <w:rsid w:val="00883143"/>
    <w:rsid w:val="00884F64"/>
    <w:rsid w:val="00886154"/>
    <w:rsid w:val="00886C9A"/>
    <w:rsid w:val="00886E43"/>
    <w:rsid w:val="00890277"/>
    <w:rsid w:val="0089061A"/>
    <w:rsid w:val="00890FA3"/>
    <w:rsid w:val="008914FD"/>
    <w:rsid w:val="008915C6"/>
    <w:rsid w:val="00891677"/>
    <w:rsid w:val="00892DB5"/>
    <w:rsid w:val="00894B61"/>
    <w:rsid w:val="00895255"/>
    <w:rsid w:val="00895DF1"/>
    <w:rsid w:val="00896645"/>
    <w:rsid w:val="008975D2"/>
    <w:rsid w:val="008A035B"/>
    <w:rsid w:val="008A0459"/>
    <w:rsid w:val="008A1218"/>
    <w:rsid w:val="008A15B6"/>
    <w:rsid w:val="008A177A"/>
    <w:rsid w:val="008A1A6E"/>
    <w:rsid w:val="008A202A"/>
    <w:rsid w:val="008A2369"/>
    <w:rsid w:val="008A36C9"/>
    <w:rsid w:val="008A4BF5"/>
    <w:rsid w:val="008A5AF9"/>
    <w:rsid w:val="008A5C41"/>
    <w:rsid w:val="008A7C85"/>
    <w:rsid w:val="008B16DE"/>
    <w:rsid w:val="008B251F"/>
    <w:rsid w:val="008B2602"/>
    <w:rsid w:val="008B2727"/>
    <w:rsid w:val="008B316B"/>
    <w:rsid w:val="008B5059"/>
    <w:rsid w:val="008B5BF2"/>
    <w:rsid w:val="008B676C"/>
    <w:rsid w:val="008B6934"/>
    <w:rsid w:val="008B6CF8"/>
    <w:rsid w:val="008B72F6"/>
    <w:rsid w:val="008C057D"/>
    <w:rsid w:val="008C119E"/>
    <w:rsid w:val="008C1E24"/>
    <w:rsid w:val="008C296B"/>
    <w:rsid w:val="008C2A46"/>
    <w:rsid w:val="008C4278"/>
    <w:rsid w:val="008C520E"/>
    <w:rsid w:val="008C563B"/>
    <w:rsid w:val="008C567E"/>
    <w:rsid w:val="008C5BED"/>
    <w:rsid w:val="008C5DEE"/>
    <w:rsid w:val="008C6285"/>
    <w:rsid w:val="008C7182"/>
    <w:rsid w:val="008C7268"/>
    <w:rsid w:val="008C7CA5"/>
    <w:rsid w:val="008C7D9D"/>
    <w:rsid w:val="008D0416"/>
    <w:rsid w:val="008D13C6"/>
    <w:rsid w:val="008D196D"/>
    <w:rsid w:val="008D1B04"/>
    <w:rsid w:val="008D3235"/>
    <w:rsid w:val="008D33C8"/>
    <w:rsid w:val="008D3893"/>
    <w:rsid w:val="008D45CD"/>
    <w:rsid w:val="008D4B4E"/>
    <w:rsid w:val="008D55F1"/>
    <w:rsid w:val="008D5CD7"/>
    <w:rsid w:val="008D6649"/>
    <w:rsid w:val="008D6AEA"/>
    <w:rsid w:val="008D718E"/>
    <w:rsid w:val="008E09C5"/>
    <w:rsid w:val="008E0AA7"/>
    <w:rsid w:val="008E1BAB"/>
    <w:rsid w:val="008E1F82"/>
    <w:rsid w:val="008E2355"/>
    <w:rsid w:val="008E3151"/>
    <w:rsid w:val="008E3386"/>
    <w:rsid w:val="008E411F"/>
    <w:rsid w:val="008E4838"/>
    <w:rsid w:val="008E5410"/>
    <w:rsid w:val="008E5A3F"/>
    <w:rsid w:val="008E609E"/>
    <w:rsid w:val="008E6F4A"/>
    <w:rsid w:val="008E7209"/>
    <w:rsid w:val="008E7448"/>
    <w:rsid w:val="008F11BB"/>
    <w:rsid w:val="008F16FF"/>
    <w:rsid w:val="008F182F"/>
    <w:rsid w:val="008F1E95"/>
    <w:rsid w:val="008F2304"/>
    <w:rsid w:val="008F3CD1"/>
    <w:rsid w:val="008F57DD"/>
    <w:rsid w:val="008F5AEE"/>
    <w:rsid w:val="008F640C"/>
    <w:rsid w:val="008F6EAA"/>
    <w:rsid w:val="008F7800"/>
    <w:rsid w:val="008F7BCA"/>
    <w:rsid w:val="00900F4D"/>
    <w:rsid w:val="0090167B"/>
    <w:rsid w:val="009026FD"/>
    <w:rsid w:val="00902D6D"/>
    <w:rsid w:val="00902DEC"/>
    <w:rsid w:val="0090342E"/>
    <w:rsid w:val="00903D3A"/>
    <w:rsid w:val="009044B9"/>
    <w:rsid w:val="009047B1"/>
    <w:rsid w:val="00904C86"/>
    <w:rsid w:val="0090680D"/>
    <w:rsid w:val="009071E9"/>
    <w:rsid w:val="0090765A"/>
    <w:rsid w:val="0090766F"/>
    <w:rsid w:val="00910355"/>
    <w:rsid w:val="0091045D"/>
    <w:rsid w:val="0091281A"/>
    <w:rsid w:val="00912B24"/>
    <w:rsid w:val="009139B5"/>
    <w:rsid w:val="00914514"/>
    <w:rsid w:val="00914549"/>
    <w:rsid w:val="009149F0"/>
    <w:rsid w:val="00914C08"/>
    <w:rsid w:val="00914F2F"/>
    <w:rsid w:val="00915EFD"/>
    <w:rsid w:val="00916057"/>
    <w:rsid w:val="00916AD1"/>
    <w:rsid w:val="00917637"/>
    <w:rsid w:val="00917FEE"/>
    <w:rsid w:val="0092023D"/>
    <w:rsid w:val="00920472"/>
    <w:rsid w:val="00921124"/>
    <w:rsid w:val="00921251"/>
    <w:rsid w:val="00921727"/>
    <w:rsid w:val="00921861"/>
    <w:rsid w:val="0092189E"/>
    <w:rsid w:val="009219FD"/>
    <w:rsid w:val="00921DF7"/>
    <w:rsid w:val="00924475"/>
    <w:rsid w:val="009257B0"/>
    <w:rsid w:val="009258BD"/>
    <w:rsid w:val="00925DEB"/>
    <w:rsid w:val="009263C0"/>
    <w:rsid w:val="009302D4"/>
    <w:rsid w:val="009307F2"/>
    <w:rsid w:val="00930CEC"/>
    <w:rsid w:val="00930F4A"/>
    <w:rsid w:val="00932221"/>
    <w:rsid w:val="0093375E"/>
    <w:rsid w:val="00933BEF"/>
    <w:rsid w:val="0093787E"/>
    <w:rsid w:val="00940221"/>
    <w:rsid w:val="009412CC"/>
    <w:rsid w:val="00942255"/>
    <w:rsid w:val="0094388B"/>
    <w:rsid w:val="00943D09"/>
    <w:rsid w:val="009442FC"/>
    <w:rsid w:val="00944826"/>
    <w:rsid w:val="0094554F"/>
    <w:rsid w:val="009457A1"/>
    <w:rsid w:val="00947C5D"/>
    <w:rsid w:val="00947CA9"/>
    <w:rsid w:val="00950478"/>
    <w:rsid w:val="009507B5"/>
    <w:rsid w:val="00950888"/>
    <w:rsid w:val="00950AF9"/>
    <w:rsid w:val="00950B5F"/>
    <w:rsid w:val="00950C56"/>
    <w:rsid w:val="00950D35"/>
    <w:rsid w:val="0095144C"/>
    <w:rsid w:val="0095165B"/>
    <w:rsid w:val="00951B17"/>
    <w:rsid w:val="00951B8D"/>
    <w:rsid w:val="0095226D"/>
    <w:rsid w:val="00952598"/>
    <w:rsid w:val="009536A8"/>
    <w:rsid w:val="00954596"/>
    <w:rsid w:val="00955851"/>
    <w:rsid w:val="00957E23"/>
    <w:rsid w:val="00960043"/>
    <w:rsid w:val="00960198"/>
    <w:rsid w:val="00961487"/>
    <w:rsid w:val="00961BA7"/>
    <w:rsid w:val="00961F01"/>
    <w:rsid w:val="00962162"/>
    <w:rsid w:val="009623BC"/>
    <w:rsid w:val="009628BE"/>
    <w:rsid w:val="009631C8"/>
    <w:rsid w:val="009636D4"/>
    <w:rsid w:val="00963818"/>
    <w:rsid w:val="00963AE4"/>
    <w:rsid w:val="00963C14"/>
    <w:rsid w:val="009645CD"/>
    <w:rsid w:val="00964F9F"/>
    <w:rsid w:val="009653B3"/>
    <w:rsid w:val="00965940"/>
    <w:rsid w:val="00965A4E"/>
    <w:rsid w:val="00966993"/>
    <w:rsid w:val="00966BE5"/>
    <w:rsid w:val="00966EB0"/>
    <w:rsid w:val="00967175"/>
    <w:rsid w:val="00971116"/>
    <w:rsid w:val="00971C1C"/>
    <w:rsid w:val="00972E28"/>
    <w:rsid w:val="00973030"/>
    <w:rsid w:val="009733F3"/>
    <w:rsid w:val="009748E4"/>
    <w:rsid w:val="00975EC7"/>
    <w:rsid w:val="00976221"/>
    <w:rsid w:val="00976D65"/>
    <w:rsid w:val="00977CE6"/>
    <w:rsid w:val="009807AC"/>
    <w:rsid w:val="00980C18"/>
    <w:rsid w:val="009810E9"/>
    <w:rsid w:val="0098141C"/>
    <w:rsid w:val="00981AA9"/>
    <w:rsid w:val="00981C91"/>
    <w:rsid w:val="00982976"/>
    <w:rsid w:val="00983132"/>
    <w:rsid w:val="00983314"/>
    <w:rsid w:val="00983DF2"/>
    <w:rsid w:val="0098433A"/>
    <w:rsid w:val="00985675"/>
    <w:rsid w:val="00985939"/>
    <w:rsid w:val="0098637F"/>
    <w:rsid w:val="00986A9B"/>
    <w:rsid w:val="00986B9C"/>
    <w:rsid w:val="00987BAB"/>
    <w:rsid w:val="009906BF"/>
    <w:rsid w:val="00990ECA"/>
    <w:rsid w:val="009913F3"/>
    <w:rsid w:val="00991DA1"/>
    <w:rsid w:val="009927F1"/>
    <w:rsid w:val="009936C4"/>
    <w:rsid w:val="009948ED"/>
    <w:rsid w:val="00995ADA"/>
    <w:rsid w:val="0099643A"/>
    <w:rsid w:val="00997959"/>
    <w:rsid w:val="009A0BAF"/>
    <w:rsid w:val="009A0C76"/>
    <w:rsid w:val="009A1431"/>
    <w:rsid w:val="009A153D"/>
    <w:rsid w:val="009A1634"/>
    <w:rsid w:val="009A3A34"/>
    <w:rsid w:val="009A3FE2"/>
    <w:rsid w:val="009A400C"/>
    <w:rsid w:val="009A4B2C"/>
    <w:rsid w:val="009A5592"/>
    <w:rsid w:val="009A59BA"/>
    <w:rsid w:val="009A6417"/>
    <w:rsid w:val="009A7D34"/>
    <w:rsid w:val="009B01DF"/>
    <w:rsid w:val="009B020D"/>
    <w:rsid w:val="009B072F"/>
    <w:rsid w:val="009B07A1"/>
    <w:rsid w:val="009B09CC"/>
    <w:rsid w:val="009B140C"/>
    <w:rsid w:val="009B173B"/>
    <w:rsid w:val="009B1A1A"/>
    <w:rsid w:val="009B2608"/>
    <w:rsid w:val="009B2A71"/>
    <w:rsid w:val="009B4027"/>
    <w:rsid w:val="009B4975"/>
    <w:rsid w:val="009B561F"/>
    <w:rsid w:val="009B5773"/>
    <w:rsid w:val="009B5D2D"/>
    <w:rsid w:val="009B6ED0"/>
    <w:rsid w:val="009B74BF"/>
    <w:rsid w:val="009C058F"/>
    <w:rsid w:val="009C1466"/>
    <w:rsid w:val="009C2087"/>
    <w:rsid w:val="009C28A2"/>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70F"/>
    <w:rsid w:val="009D4B85"/>
    <w:rsid w:val="009D535B"/>
    <w:rsid w:val="009D61C3"/>
    <w:rsid w:val="009D630B"/>
    <w:rsid w:val="009D6CAA"/>
    <w:rsid w:val="009D6CF6"/>
    <w:rsid w:val="009D6E69"/>
    <w:rsid w:val="009E02DC"/>
    <w:rsid w:val="009E2040"/>
    <w:rsid w:val="009E49AE"/>
    <w:rsid w:val="009E4DC7"/>
    <w:rsid w:val="009E5FD8"/>
    <w:rsid w:val="009E660A"/>
    <w:rsid w:val="009E6B64"/>
    <w:rsid w:val="009E72E5"/>
    <w:rsid w:val="009F260C"/>
    <w:rsid w:val="009F2D94"/>
    <w:rsid w:val="009F3327"/>
    <w:rsid w:val="009F378D"/>
    <w:rsid w:val="009F4216"/>
    <w:rsid w:val="009F46C8"/>
    <w:rsid w:val="009F47C6"/>
    <w:rsid w:val="009F4F2A"/>
    <w:rsid w:val="009F660B"/>
    <w:rsid w:val="009F671E"/>
    <w:rsid w:val="009F6DEA"/>
    <w:rsid w:val="009F7ED1"/>
    <w:rsid w:val="00A0149B"/>
    <w:rsid w:val="00A01607"/>
    <w:rsid w:val="00A018D4"/>
    <w:rsid w:val="00A01EF9"/>
    <w:rsid w:val="00A02737"/>
    <w:rsid w:val="00A02F9D"/>
    <w:rsid w:val="00A03767"/>
    <w:rsid w:val="00A04834"/>
    <w:rsid w:val="00A05541"/>
    <w:rsid w:val="00A05628"/>
    <w:rsid w:val="00A07DCF"/>
    <w:rsid w:val="00A1202A"/>
    <w:rsid w:val="00A12979"/>
    <w:rsid w:val="00A12DAA"/>
    <w:rsid w:val="00A131A9"/>
    <w:rsid w:val="00A133DB"/>
    <w:rsid w:val="00A1496E"/>
    <w:rsid w:val="00A14F84"/>
    <w:rsid w:val="00A16D6D"/>
    <w:rsid w:val="00A17C75"/>
    <w:rsid w:val="00A2105B"/>
    <w:rsid w:val="00A211C8"/>
    <w:rsid w:val="00A2121E"/>
    <w:rsid w:val="00A21750"/>
    <w:rsid w:val="00A21B23"/>
    <w:rsid w:val="00A21EAC"/>
    <w:rsid w:val="00A21FED"/>
    <w:rsid w:val="00A221DE"/>
    <w:rsid w:val="00A22CB2"/>
    <w:rsid w:val="00A2304E"/>
    <w:rsid w:val="00A23138"/>
    <w:rsid w:val="00A23940"/>
    <w:rsid w:val="00A23ECC"/>
    <w:rsid w:val="00A247D4"/>
    <w:rsid w:val="00A24CD3"/>
    <w:rsid w:val="00A25461"/>
    <w:rsid w:val="00A25C0E"/>
    <w:rsid w:val="00A26367"/>
    <w:rsid w:val="00A2678A"/>
    <w:rsid w:val="00A269E1"/>
    <w:rsid w:val="00A27C1C"/>
    <w:rsid w:val="00A30F6A"/>
    <w:rsid w:val="00A31D3E"/>
    <w:rsid w:val="00A3268E"/>
    <w:rsid w:val="00A32AEA"/>
    <w:rsid w:val="00A32F32"/>
    <w:rsid w:val="00A33183"/>
    <w:rsid w:val="00A33888"/>
    <w:rsid w:val="00A33DBA"/>
    <w:rsid w:val="00A33E80"/>
    <w:rsid w:val="00A33EFE"/>
    <w:rsid w:val="00A35D6A"/>
    <w:rsid w:val="00A368CD"/>
    <w:rsid w:val="00A36A33"/>
    <w:rsid w:val="00A36F07"/>
    <w:rsid w:val="00A4148D"/>
    <w:rsid w:val="00A418D8"/>
    <w:rsid w:val="00A437A6"/>
    <w:rsid w:val="00A43B12"/>
    <w:rsid w:val="00A44D0E"/>
    <w:rsid w:val="00A45A4B"/>
    <w:rsid w:val="00A4621D"/>
    <w:rsid w:val="00A509FB"/>
    <w:rsid w:val="00A51C19"/>
    <w:rsid w:val="00A51E04"/>
    <w:rsid w:val="00A522B5"/>
    <w:rsid w:val="00A52C31"/>
    <w:rsid w:val="00A52F37"/>
    <w:rsid w:val="00A533C5"/>
    <w:rsid w:val="00A5357A"/>
    <w:rsid w:val="00A5388C"/>
    <w:rsid w:val="00A5397B"/>
    <w:rsid w:val="00A53BE1"/>
    <w:rsid w:val="00A54644"/>
    <w:rsid w:val="00A55921"/>
    <w:rsid w:val="00A560E3"/>
    <w:rsid w:val="00A5628F"/>
    <w:rsid w:val="00A564AF"/>
    <w:rsid w:val="00A566A8"/>
    <w:rsid w:val="00A56D0B"/>
    <w:rsid w:val="00A5775C"/>
    <w:rsid w:val="00A60ADF"/>
    <w:rsid w:val="00A60E72"/>
    <w:rsid w:val="00A61C37"/>
    <w:rsid w:val="00A61F0C"/>
    <w:rsid w:val="00A61FF0"/>
    <w:rsid w:val="00A62580"/>
    <w:rsid w:val="00A63AC9"/>
    <w:rsid w:val="00A64502"/>
    <w:rsid w:val="00A64B5F"/>
    <w:rsid w:val="00A65702"/>
    <w:rsid w:val="00A65EA0"/>
    <w:rsid w:val="00A66517"/>
    <w:rsid w:val="00A6659D"/>
    <w:rsid w:val="00A679FC"/>
    <w:rsid w:val="00A67B0E"/>
    <w:rsid w:val="00A713E0"/>
    <w:rsid w:val="00A718EF"/>
    <w:rsid w:val="00A72134"/>
    <w:rsid w:val="00A726A8"/>
    <w:rsid w:val="00A72951"/>
    <w:rsid w:val="00A73505"/>
    <w:rsid w:val="00A73C1B"/>
    <w:rsid w:val="00A74B89"/>
    <w:rsid w:val="00A75E02"/>
    <w:rsid w:val="00A7637F"/>
    <w:rsid w:val="00A7670C"/>
    <w:rsid w:val="00A76B98"/>
    <w:rsid w:val="00A76E79"/>
    <w:rsid w:val="00A7771B"/>
    <w:rsid w:val="00A77B53"/>
    <w:rsid w:val="00A77EEC"/>
    <w:rsid w:val="00A811F1"/>
    <w:rsid w:val="00A82887"/>
    <w:rsid w:val="00A82DD8"/>
    <w:rsid w:val="00A83010"/>
    <w:rsid w:val="00A832B9"/>
    <w:rsid w:val="00A83BF5"/>
    <w:rsid w:val="00A846AE"/>
    <w:rsid w:val="00A84CD1"/>
    <w:rsid w:val="00A85E2E"/>
    <w:rsid w:val="00A861F3"/>
    <w:rsid w:val="00A8728F"/>
    <w:rsid w:val="00A87339"/>
    <w:rsid w:val="00A8756A"/>
    <w:rsid w:val="00A87F7D"/>
    <w:rsid w:val="00A906B7"/>
    <w:rsid w:val="00A9070E"/>
    <w:rsid w:val="00A919C9"/>
    <w:rsid w:val="00A92DD4"/>
    <w:rsid w:val="00A941B1"/>
    <w:rsid w:val="00A94D0F"/>
    <w:rsid w:val="00A94F13"/>
    <w:rsid w:val="00A9568C"/>
    <w:rsid w:val="00A95BED"/>
    <w:rsid w:val="00A95EA2"/>
    <w:rsid w:val="00A96B88"/>
    <w:rsid w:val="00A9787E"/>
    <w:rsid w:val="00A97AF9"/>
    <w:rsid w:val="00AA08E8"/>
    <w:rsid w:val="00AA0DB4"/>
    <w:rsid w:val="00AA11C5"/>
    <w:rsid w:val="00AA17E2"/>
    <w:rsid w:val="00AA21B7"/>
    <w:rsid w:val="00AA3827"/>
    <w:rsid w:val="00AA382D"/>
    <w:rsid w:val="00AA4A2C"/>
    <w:rsid w:val="00AA506B"/>
    <w:rsid w:val="00AA59A6"/>
    <w:rsid w:val="00AA6299"/>
    <w:rsid w:val="00AA6E05"/>
    <w:rsid w:val="00AB0262"/>
    <w:rsid w:val="00AB14A1"/>
    <w:rsid w:val="00AB1EEA"/>
    <w:rsid w:val="00AB202A"/>
    <w:rsid w:val="00AB50ED"/>
    <w:rsid w:val="00AB5555"/>
    <w:rsid w:val="00AB55AD"/>
    <w:rsid w:val="00AB5D1B"/>
    <w:rsid w:val="00AB6918"/>
    <w:rsid w:val="00AB6B40"/>
    <w:rsid w:val="00AB740A"/>
    <w:rsid w:val="00AC0591"/>
    <w:rsid w:val="00AC16D7"/>
    <w:rsid w:val="00AC1DA5"/>
    <w:rsid w:val="00AC216B"/>
    <w:rsid w:val="00AC26B1"/>
    <w:rsid w:val="00AC4286"/>
    <w:rsid w:val="00AC42B8"/>
    <w:rsid w:val="00AC45C5"/>
    <w:rsid w:val="00AC4791"/>
    <w:rsid w:val="00AC4A41"/>
    <w:rsid w:val="00AC4A7C"/>
    <w:rsid w:val="00AC4FB6"/>
    <w:rsid w:val="00AC4FD1"/>
    <w:rsid w:val="00AC5FEF"/>
    <w:rsid w:val="00AC6036"/>
    <w:rsid w:val="00AC776F"/>
    <w:rsid w:val="00AD0328"/>
    <w:rsid w:val="00AD047E"/>
    <w:rsid w:val="00AD069A"/>
    <w:rsid w:val="00AD11DC"/>
    <w:rsid w:val="00AD1966"/>
    <w:rsid w:val="00AD19E8"/>
    <w:rsid w:val="00AD2B03"/>
    <w:rsid w:val="00AD2E07"/>
    <w:rsid w:val="00AD38A9"/>
    <w:rsid w:val="00AD4071"/>
    <w:rsid w:val="00AD44EA"/>
    <w:rsid w:val="00AD4782"/>
    <w:rsid w:val="00AD5236"/>
    <w:rsid w:val="00AD527D"/>
    <w:rsid w:val="00AD54E0"/>
    <w:rsid w:val="00AD603C"/>
    <w:rsid w:val="00AD631B"/>
    <w:rsid w:val="00AD758E"/>
    <w:rsid w:val="00AD7830"/>
    <w:rsid w:val="00AD7AB5"/>
    <w:rsid w:val="00AE08B7"/>
    <w:rsid w:val="00AE0C7B"/>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93E"/>
    <w:rsid w:val="00AF4F4A"/>
    <w:rsid w:val="00AF5D01"/>
    <w:rsid w:val="00AF63CB"/>
    <w:rsid w:val="00AF740A"/>
    <w:rsid w:val="00B00C24"/>
    <w:rsid w:val="00B00F93"/>
    <w:rsid w:val="00B01BBE"/>
    <w:rsid w:val="00B03F92"/>
    <w:rsid w:val="00B054F2"/>
    <w:rsid w:val="00B055D8"/>
    <w:rsid w:val="00B06CD6"/>
    <w:rsid w:val="00B06EBC"/>
    <w:rsid w:val="00B10E47"/>
    <w:rsid w:val="00B11D2D"/>
    <w:rsid w:val="00B123F0"/>
    <w:rsid w:val="00B12891"/>
    <w:rsid w:val="00B14635"/>
    <w:rsid w:val="00B146C1"/>
    <w:rsid w:val="00B146E7"/>
    <w:rsid w:val="00B156DF"/>
    <w:rsid w:val="00B15ABB"/>
    <w:rsid w:val="00B16535"/>
    <w:rsid w:val="00B16973"/>
    <w:rsid w:val="00B174F0"/>
    <w:rsid w:val="00B2036A"/>
    <w:rsid w:val="00B21057"/>
    <w:rsid w:val="00B2202B"/>
    <w:rsid w:val="00B232BE"/>
    <w:rsid w:val="00B23422"/>
    <w:rsid w:val="00B24948"/>
    <w:rsid w:val="00B24CBD"/>
    <w:rsid w:val="00B253B5"/>
    <w:rsid w:val="00B25CA3"/>
    <w:rsid w:val="00B30028"/>
    <w:rsid w:val="00B31E8D"/>
    <w:rsid w:val="00B3313B"/>
    <w:rsid w:val="00B331E8"/>
    <w:rsid w:val="00B331EA"/>
    <w:rsid w:val="00B33301"/>
    <w:rsid w:val="00B33786"/>
    <w:rsid w:val="00B3411C"/>
    <w:rsid w:val="00B34732"/>
    <w:rsid w:val="00B353B8"/>
    <w:rsid w:val="00B35C56"/>
    <w:rsid w:val="00B36453"/>
    <w:rsid w:val="00B36B69"/>
    <w:rsid w:val="00B36F17"/>
    <w:rsid w:val="00B372ED"/>
    <w:rsid w:val="00B37E0A"/>
    <w:rsid w:val="00B40603"/>
    <w:rsid w:val="00B40AF6"/>
    <w:rsid w:val="00B41071"/>
    <w:rsid w:val="00B41487"/>
    <w:rsid w:val="00B425C0"/>
    <w:rsid w:val="00B4291F"/>
    <w:rsid w:val="00B42DB6"/>
    <w:rsid w:val="00B430EE"/>
    <w:rsid w:val="00B438E7"/>
    <w:rsid w:val="00B45100"/>
    <w:rsid w:val="00B46957"/>
    <w:rsid w:val="00B47B54"/>
    <w:rsid w:val="00B50538"/>
    <w:rsid w:val="00B50E99"/>
    <w:rsid w:val="00B51926"/>
    <w:rsid w:val="00B51F9A"/>
    <w:rsid w:val="00B54DA7"/>
    <w:rsid w:val="00B600C6"/>
    <w:rsid w:val="00B60167"/>
    <w:rsid w:val="00B60FC0"/>
    <w:rsid w:val="00B61665"/>
    <w:rsid w:val="00B61878"/>
    <w:rsid w:val="00B63528"/>
    <w:rsid w:val="00B63DAF"/>
    <w:rsid w:val="00B63E98"/>
    <w:rsid w:val="00B65754"/>
    <w:rsid w:val="00B661AA"/>
    <w:rsid w:val="00B66242"/>
    <w:rsid w:val="00B670D3"/>
    <w:rsid w:val="00B67828"/>
    <w:rsid w:val="00B67958"/>
    <w:rsid w:val="00B701D1"/>
    <w:rsid w:val="00B716BB"/>
    <w:rsid w:val="00B716FD"/>
    <w:rsid w:val="00B71CC9"/>
    <w:rsid w:val="00B734C2"/>
    <w:rsid w:val="00B73BDA"/>
    <w:rsid w:val="00B74053"/>
    <w:rsid w:val="00B756A1"/>
    <w:rsid w:val="00B765A0"/>
    <w:rsid w:val="00B76C02"/>
    <w:rsid w:val="00B771F0"/>
    <w:rsid w:val="00B77BD2"/>
    <w:rsid w:val="00B80754"/>
    <w:rsid w:val="00B8105A"/>
    <w:rsid w:val="00B814CB"/>
    <w:rsid w:val="00B81B6A"/>
    <w:rsid w:val="00B820F4"/>
    <w:rsid w:val="00B83127"/>
    <w:rsid w:val="00B835E0"/>
    <w:rsid w:val="00B8396D"/>
    <w:rsid w:val="00B84A44"/>
    <w:rsid w:val="00B85E90"/>
    <w:rsid w:val="00B87BE1"/>
    <w:rsid w:val="00B90331"/>
    <w:rsid w:val="00B90356"/>
    <w:rsid w:val="00B903ED"/>
    <w:rsid w:val="00B90B2D"/>
    <w:rsid w:val="00B90BE5"/>
    <w:rsid w:val="00B91E62"/>
    <w:rsid w:val="00B935A1"/>
    <w:rsid w:val="00B957BC"/>
    <w:rsid w:val="00B95DAD"/>
    <w:rsid w:val="00B96C0C"/>
    <w:rsid w:val="00B9703C"/>
    <w:rsid w:val="00B97194"/>
    <w:rsid w:val="00B971B3"/>
    <w:rsid w:val="00B9734D"/>
    <w:rsid w:val="00B97732"/>
    <w:rsid w:val="00BA27F4"/>
    <w:rsid w:val="00BA2E40"/>
    <w:rsid w:val="00BA3CB7"/>
    <w:rsid w:val="00BA41DE"/>
    <w:rsid w:val="00BA487D"/>
    <w:rsid w:val="00BA556C"/>
    <w:rsid w:val="00BA6D44"/>
    <w:rsid w:val="00BA7E28"/>
    <w:rsid w:val="00BB0F31"/>
    <w:rsid w:val="00BB15AB"/>
    <w:rsid w:val="00BB189B"/>
    <w:rsid w:val="00BB1D21"/>
    <w:rsid w:val="00BB2E51"/>
    <w:rsid w:val="00BB39B5"/>
    <w:rsid w:val="00BB437D"/>
    <w:rsid w:val="00BB4BEA"/>
    <w:rsid w:val="00BB4C1A"/>
    <w:rsid w:val="00BB50AB"/>
    <w:rsid w:val="00BB6664"/>
    <w:rsid w:val="00BB6F89"/>
    <w:rsid w:val="00BC01FC"/>
    <w:rsid w:val="00BC0E99"/>
    <w:rsid w:val="00BC1F79"/>
    <w:rsid w:val="00BC2201"/>
    <w:rsid w:val="00BC2F09"/>
    <w:rsid w:val="00BC3B13"/>
    <w:rsid w:val="00BC3C7A"/>
    <w:rsid w:val="00BC4C2E"/>
    <w:rsid w:val="00BC7DC6"/>
    <w:rsid w:val="00BD1039"/>
    <w:rsid w:val="00BD13B5"/>
    <w:rsid w:val="00BD20E6"/>
    <w:rsid w:val="00BD2ECD"/>
    <w:rsid w:val="00BD2EFC"/>
    <w:rsid w:val="00BD340E"/>
    <w:rsid w:val="00BD5304"/>
    <w:rsid w:val="00BD60AD"/>
    <w:rsid w:val="00BD6275"/>
    <w:rsid w:val="00BD6C02"/>
    <w:rsid w:val="00BE1244"/>
    <w:rsid w:val="00BE165D"/>
    <w:rsid w:val="00BE2394"/>
    <w:rsid w:val="00BE26B1"/>
    <w:rsid w:val="00BE2702"/>
    <w:rsid w:val="00BE4326"/>
    <w:rsid w:val="00BE471E"/>
    <w:rsid w:val="00BE4E5D"/>
    <w:rsid w:val="00BE5F4F"/>
    <w:rsid w:val="00BE60DB"/>
    <w:rsid w:val="00BE6C18"/>
    <w:rsid w:val="00BE6DB5"/>
    <w:rsid w:val="00BF0191"/>
    <w:rsid w:val="00BF13EC"/>
    <w:rsid w:val="00BF1C07"/>
    <w:rsid w:val="00BF3DEE"/>
    <w:rsid w:val="00BF54AC"/>
    <w:rsid w:val="00BF54BD"/>
    <w:rsid w:val="00BF6B8E"/>
    <w:rsid w:val="00BF7CE9"/>
    <w:rsid w:val="00C025A5"/>
    <w:rsid w:val="00C02675"/>
    <w:rsid w:val="00C03C78"/>
    <w:rsid w:val="00C04FD3"/>
    <w:rsid w:val="00C0519D"/>
    <w:rsid w:val="00C065A2"/>
    <w:rsid w:val="00C07919"/>
    <w:rsid w:val="00C103F9"/>
    <w:rsid w:val="00C104AC"/>
    <w:rsid w:val="00C110E1"/>
    <w:rsid w:val="00C1198F"/>
    <w:rsid w:val="00C11BA8"/>
    <w:rsid w:val="00C11FA1"/>
    <w:rsid w:val="00C12E21"/>
    <w:rsid w:val="00C12E65"/>
    <w:rsid w:val="00C13C20"/>
    <w:rsid w:val="00C13F74"/>
    <w:rsid w:val="00C146D3"/>
    <w:rsid w:val="00C15F9B"/>
    <w:rsid w:val="00C16BE0"/>
    <w:rsid w:val="00C209B8"/>
    <w:rsid w:val="00C20B35"/>
    <w:rsid w:val="00C20E5B"/>
    <w:rsid w:val="00C21C39"/>
    <w:rsid w:val="00C22E57"/>
    <w:rsid w:val="00C2325C"/>
    <w:rsid w:val="00C23805"/>
    <w:rsid w:val="00C239ED"/>
    <w:rsid w:val="00C24D9D"/>
    <w:rsid w:val="00C25CF3"/>
    <w:rsid w:val="00C263E9"/>
    <w:rsid w:val="00C2775A"/>
    <w:rsid w:val="00C3063A"/>
    <w:rsid w:val="00C30BAD"/>
    <w:rsid w:val="00C30C17"/>
    <w:rsid w:val="00C30C52"/>
    <w:rsid w:val="00C315B8"/>
    <w:rsid w:val="00C31E8F"/>
    <w:rsid w:val="00C335D2"/>
    <w:rsid w:val="00C335DA"/>
    <w:rsid w:val="00C33D3E"/>
    <w:rsid w:val="00C35067"/>
    <w:rsid w:val="00C3506B"/>
    <w:rsid w:val="00C3526A"/>
    <w:rsid w:val="00C362E0"/>
    <w:rsid w:val="00C36ED4"/>
    <w:rsid w:val="00C376CC"/>
    <w:rsid w:val="00C400F7"/>
    <w:rsid w:val="00C40EC6"/>
    <w:rsid w:val="00C416D3"/>
    <w:rsid w:val="00C419AD"/>
    <w:rsid w:val="00C41B5F"/>
    <w:rsid w:val="00C437BA"/>
    <w:rsid w:val="00C44395"/>
    <w:rsid w:val="00C443B3"/>
    <w:rsid w:val="00C45CE8"/>
    <w:rsid w:val="00C46F06"/>
    <w:rsid w:val="00C47D56"/>
    <w:rsid w:val="00C47DA6"/>
    <w:rsid w:val="00C50986"/>
    <w:rsid w:val="00C50ABF"/>
    <w:rsid w:val="00C50EF2"/>
    <w:rsid w:val="00C51256"/>
    <w:rsid w:val="00C51566"/>
    <w:rsid w:val="00C516B7"/>
    <w:rsid w:val="00C516C4"/>
    <w:rsid w:val="00C51C1F"/>
    <w:rsid w:val="00C52433"/>
    <w:rsid w:val="00C526DF"/>
    <w:rsid w:val="00C52D62"/>
    <w:rsid w:val="00C52EF3"/>
    <w:rsid w:val="00C533D4"/>
    <w:rsid w:val="00C53882"/>
    <w:rsid w:val="00C53A4C"/>
    <w:rsid w:val="00C53AF4"/>
    <w:rsid w:val="00C5448D"/>
    <w:rsid w:val="00C54632"/>
    <w:rsid w:val="00C5477F"/>
    <w:rsid w:val="00C547B7"/>
    <w:rsid w:val="00C5503B"/>
    <w:rsid w:val="00C5534D"/>
    <w:rsid w:val="00C55A32"/>
    <w:rsid w:val="00C564F2"/>
    <w:rsid w:val="00C56F11"/>
    <w:rsid w:val="00C60170"/>
    <w:rsid w:val="00C61F3A"/>
    <w:rsid w:val="00C629CB"/>
    <w:rsid w:val="00C62B75"/>
    <w:rsid w:val="00C63A18"/>
    <w:rsid w:val="00C64E74"/>
    <w:rsid w:val="00C657B5"/>
    <w:rsid w:val="00C661E1"/>
    <w:rsid w:val="00C66686"/>
    <w:rsid w:val="00C678C4"/>
    <w:rsid w:val="00C67EE4"/>
    <w:rsid w:val="00C71215"/>
    <w:rsid w:val="00C7216B"/>
    <w:rsid w:val="00C727BE"/>
    <w:rsid w:val="00C72D80"/>
    <w:rsid w:val="00C72FCC"/>
    <w:rsid w:val="00C732A9"/>
    <w:rsid w:val="00C73448"/>
    <w:rsid w:val="00C73E2E"/>
    <w:rsid w:val="00C74546"/>
    <w:rsid w:val="00C748E2"/>
    <w:rsid w:val="00C75152"/>
    <w:rsid w:val="00C75798"/>
    <w:rsid w:val="00C766A6"/>
    <w:rsid w:val="00C76733"/>
    <w:rsid w:val="00C7776C"/>
    <w:rsid w:val="00C8398D"/>
    <w:rsid w:val="00C84BC2"/>
    <w:rsid w:val="00C85139"/>
    <w:rsid w:val="00C85657"/>
    <w:rsid w:val="00C91B5B"/>
    <w:rsid w:val="00C91B5D"/>
    <w:rsid w:val="00C91C88"/>
    <w:rsid w:val="00C939C3"/>
    <w:rsid w:val="00C94228"/>
    <w:rsid w:val="00C96783"/>
    <w:rsid w:val="00C96D1C"/>
    <w:rsid w:val="00C96D56"/>
    <w:rsid w:val="00C977E6"/>
    <w:rsid w:val="00C97A72"/>
    <w:rsid w:val="00CA0020"/>
    <w:rsid w:val="00CA007F"/>
    <w:rsid w:val="00CA0835"/>
    <w:rsid w:val="00CA0B2E"/>
    <w:rsid w:val="00CA0D02"/>
    <w:rsid w:val="00CA18CA"/>
    <w:rsid w:val="00CA2557"/>
    <w:rsid w:val="00CA3263"/>
    <w:rsid w:val="00CA4605"/>
    <w:rsid w:val="00CA5413"/>
    <w:rsid w:val="00CA5674"/>
    <w:rsid w:val="00CA5BDA"/>
    <w:rsid w:val="00CA5C1A"/>
    <w:rsid w:val="00CA5F26"/>
    <w:rsid w:val="00CA633F"/>
    <w:rsid w:val="00CA641E"/>
    <w:rsid w:val="00CA7554"/>
    <w:rsid w:val="00CA7558"/>
    <w:rsid w:val="00CA785F"/>
    <w:rsid w:val="00CA792A"/>
    <w:rsid w:val="00CA7949"/>
    <w:rsid w:val="00CB0C6E"/>
    <w:rsid w:val="00CB0C89"/>
    <w:rsid w:val="00CB1C7B"/>
    <w:rsid w:val="00CB226B"/>
    <w:rsid w:val="00CB229B"/>
    <w:rsid w:val="00CB33B4"/>
    <w:rsid w:val="00CB3D93"/>
    <w:rsid w:val="00CB4441"/>
    <w:rsid w:val="00CB4B1A"/>
    <w:rsid w:val="00CB4E1F"/>
    <w:rsid w:val="00CB5DA0"/>
    <w:rsid w:val="00CB618B"/>
    <w:rsid w:val="00CB7865"/>
    <w:rsid w:val="00CC152E"/>
    <w:rsid w:val="00CC2493"/>
    <w:rsid w:val="00CC3222"/>
    <w:rsid w:val="00CC35F1"/>
    <w:rsid w:val="00CC35FF"/>
    <w:rsid w:val="00CC4FFC"/>
    <w:rsid w:val="00CC54AC"/>
    <w:rsid w:val="00CC57C9"/>
    <w:rsid w:val="00CC7BBE"/>
    <w:rsid w:val="00CD0E6E"/>
    <w:rsid w:val="00CD23AE"/>
    <w:rsid w:val="00CD23CF"/>
    <w:rsid w:val="00CD27DF"/>
    <w:rsid w:val="00CD2D8A"/>
    <w:rsid w:val="00CD3406"/>
    <w:rsid w:val="00CD3BAC"/>
    <w:rsid w:val="00CD3D9C"/>
    <w:rsid w:val="00CD3FF2"/>
    <w:rsid w:val="00CD4A65"/>
    <w:rsid w:val="00CD4D2F"/>
    <w:rsid w:val="00CD531F"/>
    <w:rsid w:val="00CD6FA3"/>
    <w:rsid w:val="00CE2184"/>
    <w:rsid w:val="00CE23C1"/>
    <w:rsid w:val="00CE3B7F"/>
    <w:rsid w:val="00CE3FA2"/>
    <w:rsid w:val="00CE41A0"/>
    <w:rsid w:val="00CE4958"/>
    <w:rsid w:val="00CE5856"/>
    <w:rsid w:val="00CE68E2"/>
    <w:rsid w:val="00CE706E"/>
    <w:rsid w:val="00CE70B1"/>
    <w:rsid w:val="00CE7AE4"/>
    <w:rsid w:val="00CF0A4C"/>
    <w:rsid w:val="00CF150A"/>
    <w:rsid w:val="00CF2027"/>
    <w:rsid w:val="00CF2225"/>
    <w:rsid w:val="00CF25E7"/>
    <w:rsid w:val="00CF3C77"/>
    <w:rsid w:val="00CF3D53"/>
    <w:rsid w:val="00CF45A2"/>
    <w:rsid w:val="00CF52E7"/>
    <w:rsid w:val="00CF64B5"/>
    <w:rsid w:val="00CF7853"/>
    <w:rsid w:val="00D004ED"/>
    <w:rsid w:val="00D0260F"/>
    <w:rsid w:val="00D02D51"/>
    <w:rsid w:val="00D03508"/>
    <w:rsid w:val="00D03708"/>
    <w:rsid w:val="00D05A4D"/>
    <w:rsid w:val="00D06776"/>
    <w:rsid w:val="00D06E46"/>
    <w:rsid w:val="00D06F95"/>
    <w:rsid w:val="00D1158C"/>
    <w:rsid w:val="00D11600"/>
    <w:rsid w:val="00D119A2"/>
    <w:rsid w:val="00D12E31"/>
    <w:rsid w:val="00D137F9"/>
    <w:rsid w:val="00D1458C"/>
    <w:rsid w:val="00D149BA"/>
    <w:rsid w:val="00D14F5F"/>
    <w:rsid w:val="00D1620E"/>
    <w:rsid w:val="00D16867"/>
    <w:rsid w:val="00D16EEC"/>
    <w:rsid w:val="00D17A64"/>
    <w:rsid w:val="00D2047A"/>
    <w:rsid w:val="00D20631"/>
    <w:rsid w:val="00D207FC"/>
    <w:rsid w:val="00D2260B"/>
    <w:rsid w:val="00D22D49"/>
    <w:rsid w:val="00D23930"/>
    <w:rsid w:val="00D23A23"/>
    <w:rsid w:val="00D23A92"/>
    <w:rsid w:val="00D24D8A"/>
    <w:rsid w:val="00D24DA4"/>
    <w:rsid w:val="00D25235"/>
    <w:rsid w:val="00D25383"/>
    <w:rsid w:val="00D25670"/>
    <w:rsid w:val="00D2758E"/>
    <w:rsid w:val="00D301FF"/>
    <w:rsid w:val="00D31B5D"/>
    <w:rsid w:val="00D3257F"/>
    <w:rsid w:val="00D33C63"/>
    <w:rsid w:val="00D340E2"/>
    <w:rsid w:val="00D35FD1"/>
    <w:rsid w:val="00D36696"/>
    <w:rsid w:val="00D36887"/>
    <w:rsid w:val="00D369CD"/>
    <w:rsid w:val="00D37563"/>
    <w:rsid w:val="00D379EB"/>
    <w:rsid w:val="00D400B8"/>
    <w:rsid w:val="00D4022C"/>
    <w:rsid w:val="00D41023"/>
    <w:rsid w:val="00D41C6C"/>
    <w:rsid w:val="00D42465"/>
    <w:rsid w:val="00D42E5B"/>
    <w:rsid w:val="00D4316E"/>
    <w:rsid w:val="00D43523"/>
    <w:rsid w:val="00D439D1"/>
    <w:rsid w:val="00D43C68"/>
    <w:rsid w:val="00D444B2"/>
    <w:rsid w:val="00D453E4"/>
    <w:rsid w:val="00D47226"/>
    <w:rsid w:val="00D50B21"/>
    <w:rsid w:val="00D51349"/>
    <w:rsid w:val="00D527AF"/>
    <w:rsid w:val="00D529E1"/>
    <w:rsid w:val="00D53481"/>
    <w:rsid w:val="00D534C2"/>
    <w:rsid w:val="00D5410F"/>
    <w:rsid w:val="00D564DF"/>
    <w:rsid w:val="00D565DC"/>
    <w:rsid w:val="00D56921"/>
    <w:rsid w:val="00D576DD"/>
    <w:rsid w:val="00D577C7"/>
    <w:rsid w:val="00D57CB4"/>
    <w:rsid w:val="00D61477"/>
    <w:rsid w:val="00D619E2"/>
    <w:rsid w:val="00D62036"/>
    <w:rsid w:val="00D620CC"/>
    <w:rsid w:val="00D6333E"/>
    <w:rsid w:val="00D634B8"/>
    <w:rsid w:val="00D63EF3"/>
    <w:rsid w:val="00D64441"/>
    <w:rsid w:val="00D65497"/>
    <w:rsid w:val="00D654DA"/>
    <w:rsid w:val="00D6609E"/>
    <w:rsid w:val="00D660A8"/>
    <w:rsid w:val="00D6658C"/>
    <w:rsid w:val="00D66DF0"/>
    <w:rsid w:val="00D67A9F"/>
    <w:rsid w:val="00D67C20"/>
    <w:rsid w:val="00D70C1B"/>
    <w:rsid w:val="00D70E5C"/>
    <w:rsid w:val="00D7146C"/>
    <w:rsid w:val="00D718CD"/>
    <w:rsid w:val="00D72FF6"/>
    <w:rsid w:val="00D7416F"/>
    <w:rsid w:val="00D7512B"/>
    <w:rsid w:val="00D755F2"/>
    <w:rsid w:val="00D762AC"/>
    <w:rsid w:val="00D775E7"/>
    <w:rsid w:val="00D77B9E"/>
    <w:rsid w:val="00D804C7"/>
    <w:rsid w:val="00D81CA9"/>
    <w:rsid w:val="00D82F7F"/>
    <w:rsid w:val="00D839D8"/>
    <w:rsid w:val="00D83F9E"/>
    <w:rsid w:val="00D840C2"/>
    <w:rsid w:val="00D842EE"/>
    <w:rsid w:val="00D84562"/>
    <w:rsid w:val="00D85C16"/>
    <w:rsid w:val="00D86169"/>
    <w:rsid w:val="00D872B2"/>
    <w:rsid w:val="00D8732E"/>
    <w:rsid w:val="00D87506"/>
    <w:rsid w:val="00D91294"/>
    <w:rsid w:val="00D917D5"/>
    <w:rsid w:val="00D9186A"/>
    <w:rsid w:val="00D91903"/>
    <w:rsid w:val="00D9238C"/>
    <w:rsid w:val="00D92D47"/>
    <w:rsid w:val="00D94213"/>
    <w:rsid w:val="00D945FD"/>
    <w:rsid w:val="00D94BEB"/>
    <w:rsid w:val="00D94EA5"/>
    <w:rsid w:val="00D95F32"/>
    <w:rsid w:val="00DA0123"/>
    <w:rsid w:val="00DA024A"/>
    <w:rsid w:val="00DA07EE"/>
    <w:rsid w:val="00DA0A58"/>
    <w:rsid w:val="00DA0FC4"/>
    <w:rsid w:val="00DA1C85"/>
    <w:rsid w:val="00DA1CC9"/>
    <w:rsid w:val="00DA21BF"/>
    <w:rsid w:val="00DA2E58"/>
    <w:rsid w:val="00DA328E"/>
    <w:rsid w:val="00DA3AA6"/>
    <w:rsid w:val="00DA46C1"/>
    <w:rsid w:val="00DA69F1"/>
    <w:rsid w:val="00DA6F03"/>
    <w:rsid w:val="00DA70DD"/>
    <w:rsid w:val="00DA7A6C"/>
    <w:rsid w:val="00DB088F"/>
    <w:rsid w:val="00DB0B4A"/>
    <w:rsid w:val="00DB1487"/>
    <w:rsid w:val="00DB19B4"/>
    <w:rsid w:val="00DB19F1"/>
    <w:rsid w:val="00DB26AE"/>
    <w:rsid w:val="00DB4411"/>
    <w:rsid w:val="00DB466D"/>
    <w:rsid w:val="00DB5672"/>
    <w:rsid w:val="00DB5FD0"/>
    <w:rsid w:val="00DB71DE"/>
    <w:rsid w:val="00DB7395"/>
    <w:rsid w:val="00DB75C2"/>
    <w:rsid w:val="00DB7E2C"/>
    <w:rsid w:val="00DC027B"/>
    <w:rsid w:val="00DC0A64"/>
    <w:rsid w:val="00DC0FC4"/>
    <w:rsid w:val="00DC1694"/>
    <w:rsid w:val="00DC1B9A"/>
    <w:rsid w:val="00DC20FE"/>
    <w:rsid w:val="00DC2344"/>
    <w:rsid w:val="00DC2E4F"/>
    <w:rsid w:val="00DC384C"/>
    <w:rsid w:val="00DC40C4"/>
    <w:rsid w:val="00DC4AFD"/>
    <w:rsid w:val="00DC4D87"/>
    <w:rsid w:val="00DC4D8A"/>
    <w:rsid w:val="00DC5874"/>
    <w:rsid w:val="00DC686A"/>
    <w:rsid w:val="00DC6DF6"/>
    <w:rsid w:val="00DC7BFE"/>
    <w:rsid w:val="00DD08C7"/>
    <w:rsid w:val="00DD1A10"/>
    <w:rsid w:val="00DD200D"/>
    <w:rsid w:val="00DD2707"/>
    <w:rsid w:val="00DD2990"/>
    <w:rsid w:val="00DD2FE9"/>
    <w:rsid w:val="00DD3A7E"/>
    <w:rsid w:val="00DD434E"/>
    <w:rsid w:val="00DD4402"/>
    <w:rsid w:val="00DD462F"/>
    <w:rsid w:val="00DD60D0"/>
    <w:rsid w:val="00DD6200"/>
    <w:rsid w:val="00DD686C"/>
    <w:rsid w:val="00DD6E28"/>
    <w:rsid w:val="00DD6E86"/>
    <w:rsid w:val="00DE0E5D"/>
    <w:rsid w:val="00DE3546"/>
    <w:rsid w:val="00DE447F"/>
    <w:rsid w:val="00DE48F0"/>
    <w:rsid w:val="00DE4A77"/>
    <w:rsid w:val="00DE68EE"/>
    <w:rsid w:val="00DE6D24"/>
    <w:rsid w:val="00DE704C"/>
    <w:rsid w:val="00DE7285"/>
    <w:rsid w:val="00DE7C40"/>
    <w:rsid w:val="00DF0EA5"/>
    <w:rsid w:val="00DF1A59"/>
    <w:rsid w:val="00DF1F1D"/>
    <w:rsid w:val="00DF23A5"/>
    <w:rsid w:val="00DF2D28"/>
    <w:rsid w:val="00DF3729"/>
    <w:rsid w:val="00DF4C6E"/>
    <w:rsid w:val="00DF60E7"/>
    <w:rsid w:val="00DF6666"/>
    <w:rsid w:val="00DF66A6"/>
    <w:rsid w:val="00DF745E"/>
    <w:rsid w:val="00DF762E"/>
    <w:rsid w:val="00DF7DEC"/>
    <w:rsid w:val="00E002B2"/>
    <w:rsid w:val="00E0044E"/>
    <w:rsid w:val="00E00816"/>
    <w:rsid w:val="00E0239F"/>
    <w:rsid w:val="00E0267B"/>
    <w:rsid w:val="00E04441"/>
    <w:rsid w:val="00E05F03"/>
    <w:rsid w:val="00E06370"/>
    <w:rsid w:val="00E06B7B"/>
    <w:rsid w:val="00E06E20"/>
    <w:rsid w:val="00E07DD9"/>
    <w:rsid w:val="00E102F8"/>
    <w:rsid w:val="00E121C5"/>
    <w:rsid w:val="00E12FCF"/>
    <w:rsid w:val="00E13273"/>
    <w:rsid w:val="00E13379"/>
    <w:rsid w:val="00E139EE"/>
    <w:rsid w:val="00E14D64"/>
    <w:rsid w:val="00E14D83"/>
    <w:rsid w:val="00E14FA6"/>
    <w:rsid w:val="00E15A0D"/>
    <w:rsid w:val="00E15DEA"/>
    <w:rsid w:val="00E16640"/>
    <w:rsid w:val="00E16A3A"/>
    <w:rsid w:val="00E172C6"/>
    <w:rsid w:val="00E1740F"/>
    <w:rsid w:val="00E200CF"/>
    <w:rsid w:val="00E21DC9"/>
    <w:rsid w:val="00E226D7"/>
    <w:rsid w:val="00E23886"/>
    <w:rsid w:val="00E24287"/>
    <w:rsid w:val="00E24672"/>
    <w:rsid w:val="00E265BC"/>
    <w:rsid w:val="00E26AE9"/>
    <w:rsid w:val="00E31367"/>
    <w:rsid w:val="00E3181C"/>
    <w:rsid w:val="00E32EF3"/>
    <w:rsid w:val="00E32F64"/>
    <w:rsid w:val="00E33DA5"/>
    <w:rsid w:val="00E33E21"/>
    <w:rsid w:val="00E34BC4"/>
    <w:rsid w:val="00E3540C"/>
    <w:rsid w:val="00E36187"/>
    <w:rsid w:val="00E36332"/>
    <w:rsid w:val="00E36C9B"/>
    <w:rsid w:val="00E37638"/>
    <w:rsid w:val="00E37D90"/>
    <w:rsid w:val="00E37E9D"/>
    <w:rsid w:val="00E41B71"/>
    <w:rsid w:val="00E42569"/>
    <w:rsid w:val="00E434A0"/>
    <w:rsid w:val="00E44D30"/>
    <w:rsid w:val="00E45895"/>
    <w:rsid w:val="00E4597F"/>
    <w:rsid w:val="00E46CB7"/>
    <w:rsid w:val="00E47032"/>
    <w:rsid w:val="00E4723D"/>
    <w:rsid w:val="00E47582"/>
    <w:rsid w:val="00E5077C"/>
    <w:rsid w:val="00E50EC8"/>
    <w:rsid w:val="00E5159B"/>
    <w:rsid w:val="00E515C6"/>
    <w:rsid w:val="00E51AD1"/>
    <w:rsid w:val="00E52E0D"/>
    <w:rsid w:val="00E52EB1"/>
    <w:rsid w:val="00E52FE2"/>
    <w:rsid w:val="00E53542"/>
    <w:rsid w:val="00E54629"/>
    <w:rsid w:val="00E54715"/>
    <w:rsid w:val="00E54D6B"/>
    <w:rsid w:val="00E54E6F"/>
    <w:rsid w:val="00E55193"/>
    <w:rsid w:val="00E55338"/>
    <w:rsid w:val="00E564C7"/>
    <w:rsid w:val="00E569AF"/>
    <w:rsid w:val="00E5774E"/>
    <w:rsid w:val="00E57EEB"/>
    <w:rsid w:val="00E60318"/>
    <w:rsid w:val="00E60BA8"/>
    <w:rsid w:val="00E60D04"/>
    <w:rsid w:val="00E61E25"/>
    <w:rsid w:val="00E61E28"/>
    <w:rsid w:val="00E628E4"/>
    <w:rsid w:val="00E647F7"/>
    <w:rsid w:val="00E65B23"/>
    <w:rsid w:val="00E65FF5"/>
    <w:rsid w:val="00E66297"/>
    <w:rsid w:val="00E66857"/>
    <w:rsid w:val="00E67556"/>
    <w:rsid w:val="00E7145F"/>
    <w:rsid w:val="00E71E2E"/>
    <w:rsid w:val="00E7252F"/>
    <w:rsid w:val="00E73FC2"/>
    <w:rsid w:val="00E74481"/>
    <w:rsid w:val="00E74517"/>
    <w:rsid w:val="00E755D7"/>
    <w:rsid w:val="00E7566D"/>
    <w:rsid w:val="00E76E91"/>
    <w:rsid w:val="00E774B4"/>
    <w:rsid w:val="00E778F5"/>
    <w:rsid w:val="00E80E7C"/>
    <w:rsid w:val="00E81779"/>
    <w:rsid w:val="00E8205B"/>
    <w:rsid w:val="00E82444"/>
    <w:rsid w:val="00E82DCE"/>
    <w:rsid w:val="00E8341C"/>
    <w:rsid w:val="00E842F8"/>
    <w:rsid w:val="00E8602B"/>
    <w:rsid w:val="00E86B5F"/>
    <w:rsid w:val="00E87D05"/>
    <w:rsid w:val="00E91F96"/>
    <w:rsid w:val="00E92E99"/>
    <w:rsid w:val="00E95BC5"/>
    <w:rsid w:val="00E95FCA"/>
    <w:rsid w:val="00E968FD"/>
    <w:rsid w:val="00E96D55"/>
    <w:rsid w:val="00E97993"/>
    <w:rsid w:val="00E97A91"/>
    <w:rsid w:val="00E97EDC"/>
    <w:rsid w:val="00EA04CF"/>
    <w:rsid w:val="00EA0D5D"/>
    <w:rsid w:val="00EA1192"/>
    <w:rsid w:val="00EA153F"/>
    <w:rsid w:val="00EA182E"/>
    <w:rsid w:val="00EA2788"/>
    <w:rsid w:val="00EA2C6E"/>
    <w:rsid w:val="00EA331E"/>
    <w:rsid w:val="00EA461A"/>
    <w:rsid w:val="00EA4964"/>
    <w:rsid w:val="00EA4F1A"/>
    <w:rsid w:val="00EA7C69"/>
    <w:rsid w:val="00EB02DE"/>
    <w:rsid w:val="00EB0A07"/>
    <w:rsid w:val="00EB0D57"/>
    <w:rsid w:val="00EB1B69"/>
    <w:rsid w:val="00EB1C78"/>
    <w:rsid w:val="00EB3B46"/>
    <w:rsid w:val="00EB4F08"/>
    <w:rsid w:val="00EB502C"/>
    <w:rsid w:val="00EB598E"/>
    <w:rsid w:val="00EB5CD3"/>
    <w:rsid w:val="00EC02E0"/>
    <w:rsid w:val="00EC2E07"/>
    <w:rsid w:val="00EC43C7"/>
    <w:rsid w:val="00EC465D"/>
    <w:rsid w:val="00EC5957"/>
    <w:rsid w:val="00EC5C89"/>
    <w:rsid w:val="00EC659F"/>
    <w:rsid w:val="00EC66D2"/>
    <w:rsid w:val="00EC67E7"/>
    <w:rsid w:val="00ED0A1B"/>
    <w:rsid w:val="00ED0E24"/>
    <w:rsid w:val="00ED21BC"/>
    <w:rsid w:val="00ED2FEC"/>
    <w:rsid w:val="00ED3F67"/>
    <w:rsid w:val="00ED440A"/>
    <w:rsid w:val="00ED5B67"/>
    <w:rsid w:val="00ED7971"/>
    <w:rsid w:val="00EE0748"/>
    <w:rsid w:val="00EE29A0"/>
    <w:rsid w:val="00EE2CEA"/>
    <w:rsid w:val="00EE3365"/>
    <w:rsid w:val="00EE3B72"/>
    <w:rsid w:val="00EE3ED7"/>
    <w:rsid w:val="00EE48DF"/>
    <w:rsid w:val="00EE4AB3"/>
    <w:rsid w:val="00EE723F"/>
    <w:rsid w:val="00EE7405"/>
    <w:rsid w:val="00EE7583"/>
    <w:rsid w:val="00EF033E"/>
    <w:rsid w:val="00EF06EC"/>
    <w:rsid w:val="00EF14FF"/>
    <w:rsid w:val="00EF28E5"/>
    <w:rsid w:val="00EF2BFE"/>
    <w:rsid w:val="00EF2D85"/>
    <w:rsid w:val="00EF2EBF"/>
    <w:rsid w:val="00EF402C"/>
    <w:rsid w:val="00EF45E0"/>
    <w:rsid w:val="00EF4E6F"/>
    <w:rsid w:val="00EF5C82"/>
    <w:rsid w:val="00EF6526"/>
    <w:rsid w:val="00EF7A15"/>
    <w:rsid w:val="00EF7C3F"/>
    <w:rsid w:val="00F01F8C"/>
    <w:rsid w:val="00F035A6"/>
    <w:rsid w:val="00F04AD0"/>
    <w:rsid w:val="00F05285"/>
    <w:rsid w:val="00F07220"/>
    <w:rsid w:val="00F07A0A"/>
    <w:rsid w:val="00F10033"/>
    <w:rsid w:val="00F10848"/>
    <w:rsid w:val="00F10B68"/>
    <w:rsid w:val="00F11837"/>
    <w:rsid w:val="00F11F55"/>
    <w:rsid w:val="00F12467"/>
    <w:rsid w:val="00F12DEC"/>
    <w:rsid w:val="00F13151"/>
    <w:rsid w:val="00F15523"/>
    <w:rsid w:val="00F16391"/>
    <w:rsid w:val="00F2062B"/>
    <w:rsid w:val="00F20E06"/>
    <w:rsid w:val="00F21A18"/>
    <w:rsid w:val="00F21A69"/>
    <w:rsid w:val="00F21B99"/>
    <w:rsid w:val="00F21E61"/>
    <w:rsid w:val="00F220EA"/>
    <w:rsid w:val="00F222CD"/>
    <w:rsid w:val="00F231C0"/>
    <w:rsid w:val="00F24329"/>
    <w:rsid w:val="00F249D7"/>
    <w:rsid w:val="00F24EA4"/>
    <w:rsid w:val="00F2625A"/>
    <w:rsid w:val="00F31A03"/>
    <w:rsid w:val="00F3283C"/>
    <w:rsid w:val="00F32D0F"/>
    <w:rsid w:val="00F343F0"/>
    <w:rsid w:val="00F34620"/>
    <w:rsid w:val="00F34AAB"/>
    <w:rsid w:val="00F34C4D"/>
    <w:rsid w:val="00F350CF"/>
    <w:rsid w:val="00F35582"/>
    <w:rsid w:val="00F35A1E"/>
    <w:rsid w:val="00F35CD9"/>
    <w:rsid w:val="00F37004"/>
    <w:rsid w:val="00F3753F"/>
    <w:rsid w:val="00F376A1"/>
    <w:rsid w:val="00F37B8E"/>
    <w:rsid w:val="00F40067"/>
    <w:rsid w:val="00F41707"/>
    <w:rsid w:val="00F41746"/>
    <w:rsid w:val="00F41E79"/>
    <w:rsid w:val="00F421AE"/>
    <w:rsid w:val="00F4261D"/>
    <w:rsid w:val="00F4315F"/>
    <w:rsid w:val="00F445F6"/>
    <w:rsid w:val="00F4512F"/>
    <w:rsid w:val="00F45763"/>
    <w:rsid w:val="00F45BCF"/>
    <w:rsid w:val="00F45BEA"/>
    <w:rsid w:val="00F45CFE"/>
    <w:rsid w:val="00F46113"/>
    <w:rsid w:val="00F46877"/>
    <w:rsid w:val="00F47106"/>
    <w:rsid w:val="00F47F3E"/>
    <w:rsid w:val="00F508BD"/>
    <w:rsid w:val="00F50BAA"/>
    <w:rsid w:val="00F530E6"/>
    <w:rsid w:val="00F532C7"/>
    <w:rsid w:val="00F54EE5"/>
    <w:rsid w:val="00F55358"/>
    <w:rsid w:val="00F5603C"/>
    <w:rsid w:val="00F5605C"/>
    <w:rsid w:val="00F56199"/>
    <w:rsid w:val="00F564B9"/>
    <w:rsid w:val="00F57909"/>
    <w:rsid w:val="00F60A88"/>
    <w:rsid w:val="00F612D6"/>
    <w:rsid w:val="00F62601"/>
    <w:rsid w:val="00F63400"/>
    <w:rsid w:val="00F636C6"/>
    <w:rsid w:val="00F6433D"/>
    <w:rsid w:val="00F6573E"/>
    <w:rsid w:val="00F65D1C"/>
    <w:rsid w:val="00F662EB"/>
    <w:rsid w:val="00F66A6D"/>
    <w:rsid w:val="00F67606"/>
    <w:rsid w:val="00F6778C"/>
    <w:rsid w:val="00F67897"/>
    <w:rsid w:val="00F679CD"/>
    <w:rsid w:val="00F70327"/>
    <w:rsid w:val="00F70D5F"/>
    <w:rsid w:val="00F70FEF"/>
    <w:rsid w:val="00F71583"/>
    <w:rsid w:val="00F72227"/>
    <w:rsid w:val="00F72E9D"/>
    <w:rsid w:val="00F72FA8"/>
    <w:rsid w:val="00F73638"/>
    <w:rsid w:val="00F73BC4"/>
    <w:rsid w:val="00F73DE8"/>
    <w:rsid w:val="00F7525C"/>
    <w:rsid w:val="00F75415"/>
    <w:rsid w:val="00F75DC1"/>
    <w:rsid w:val="00F76777"/>
    <w:rsid w:val="00F773F9"/>
    <w:rsid w:val="00F8101C"/>
    <w:rsid w:val="00F817B9"/>
    <w:rsid w:val="00F81CB7"/>
    <w:rsid w:val="00F82280"/>
    <w:rsid w:val="00F8235F"/>
    <w:rsid w:val="00F83A22"/>
    <w:rsid w:val="00F83A97"/>
    <w:rsid w:val="00F844F0"/>
    <w:rsid w:val="00F84895"/>
    <w:rsid w:val="00F84B37"/>
    <w:rsid w:val="00F84E9D"/>
    <w:rsid w:val="00F8504E"/>
    <w:rsid w:val="00F8659E"/>
    <w:rsid w:val="00F86CE4"/>
    <w:rsid w:val="00F86F42"/>
    <w:rsid w:val="00F87E21"/>
    <w:rsid w:val="00F91941"/>
    <w:rsid w:val="00F92E3F"/>
    <w:rsid w:val="00F93501"/>
    <w:rsid w:val="00F938D2"/>
    <w:rsid w:val="00F93BB4"/>
    <w:rsid w:val="00F96389"/>
    <w:rsid w:val="00F9650E"/>
    <w:rsid w:val="00F96B73"/>
    <w:rsid w:val="00F96B9B"/>
    <w:rsid w:val="00F977C7"/>
    <w:rsid w:val="00FA0890"/>
    <w:rsid w:val="00FA164A"/>
    <w:rsid w:val="00FA2685"/>
    <w:rsid w:val="00FA32D6"/>
    <w:rsid w:val="00FA3F3E"/>
    <w:rsid w:val="00FA4272"/>
    <w:rsid w:val="00FA4855"/>
    <w:rsid w:val="00FA4ACD"/>
    <w:rsid w:val="00FA4CDD"/>
    <w:rsid w:val="00FA5709"/>
    <w:rsid w:val="00FA6428"/>
    <w:rsid w:val="00FA68DD"/>
    <w:rsid w:val="00FA7144"/>
    <w:rsid w:val="00FA7184"/>
    <w:rsid w:val="00FB1D9D"/>
    <w:rsid w:val="00FB1F90"/>
    <w:rsid w:val="00FB29CA"/>
    <w:rsid w:val="00FB3304"/>
    <w:rsid w:val="00FB46B8"/>
    <w:rsid w:val="00FB48AE"/>
    <w:rsid w:val="00FB4B28"/>
    <w:rsid w:val="00FB4B38"/>
    <w:rsid w:val="00FB517A"/>
    <w:rsid w:val="00FB54BB"/>
    <w:rsid w:val="00FB5AC0"/>
    <w:rsid w:val="00FB6C91"/>
    <w:rsid w:val="00FB71EE"/>
    <w:rsid w:val="00FB74E8"/>
    <w:rsid w:val="00FC0263"/>
    <w:rsid w:val="00FC0348"/>
    <w:rsid w:val="00FC0948"/>
    <w:rsid w:val="00FC0FB5"/>
    <w:rsid w:val="00FC102A"/>
    <w:rsid w:val="00FC154C"/>
    <w:rsid w:val="00FC1DBC"/>
    <w:rsid w:val="00FC2637"/>
    <w:rsid w:val="00FC393B"/>
    <w:rsid w:val="00FC3BDB"/>
    <w:rsid w:val="00FC4052"/>
    <w:rsid w:val="00FC5252"/>
    <w:rsid w:val="00FC6356"/>
    <w:rsid w:val="00FC7D01"/>
    <w:rsid w:val="00FD0130"/>
    <w:rsid w:val="00FD0373"/>
    <w:rsid w:val="00FD0582"/>
    <w:rsid w:val="00FD0C93"/>
    <w:rsid w:val="00FD1062"/>
    <w:rsid w:val="00FD2589"/>
    <w:rsid w:val="00FD27A6"/>
    <w:rsid w:val="00FD4876"/>
    <w:rsid w:val="00FD52A3"/>
    <w:rsid w:val="00FD5610"/>
    <w:rsid w:val="00FD68D4"/>
    <w:rsid w:val="00FD7092"/>
    <w:rsid w:val="00FE00D9"/>
    <w:rsid w:val="00FE06DF"/>
    <w:rsid w:val="00FE0CDD"/>
    <w:rsid w:val="00FE1186"/>
    <w:rsid w:val="00FE177A"/>
    <w:rsid w:val="00FE240A"/>
    <w:rsid w:val="00FE3E3C"/>
    <w:rsid w:val="00FE43E7"/>
    <w:rsid w:val="00FE4B66"/>
    <w:rsid w:val="00FE4F6E"/>
    <w:rsid w:val="00FE583F"/>
    <w:rsid w:val="00FE5CC4"/>
    <w:rsid w:val="00FE6B13"/>
    <w:rsid w:val="00FE7575"/>
    <w:rsid w:val="00FF1070"/>
    <w:rsid w:val="00FF13E2"/>
    <w:rsid w:val="00FF156E"/>
    <w:rsid w:val="00FF2237"/>
    <w:rsid w:val="00FF2E9F"/>
    <w:rsid w:val="00FF4953"/>
    <w:rsid w:val="00FF5FA3"/>
    <w:rsid w:val="00FF5FCE"/>
    <w:rsid w:val="00FF6177"/>
    <w:rsid w:val="00FF6AD9"/>
    <w:rsid w:val="00FF6BB2"/>
    <w:rsid w:val="00FF751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218DA"/>
  <w15:chartTrackingRefBased/>
  <w15:docId w15:val="{BB88887A-38E8-472B-A016-495B876F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A89"/>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721689"/>
    <w:rPr>
      <w:sz w:val="24"/>
      <w:szCs w:val="24"/>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Fußnot,Cha,Footnote Text Char1,fn"/>
    <w:basedOn w:val="Normal"/>
    <w:link w:val="FootnoteTextChar"/>
    <w:uiPriority w:val="99"/>
    <w:unhideWhenUsed/>
    <w:qFormat/>
    <w:rsid w:val="006845F8"/>
    <w:rPr>
      <w:rFonts w:ascii="Calibri" w:eastAsia="Calibri" w:hAnsi="Calibri"/>
      <w:sz w:val="20"/>
      <w:szCs w:val="20"/>
      <w:lang w:eastAsia="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Fußnot Char,Cha Char"/>
    <w:link w:val="FootnoteText"/>
    <w:uiPriority w:val="99"/>
    <w:rsid w:val="006845F8"/>
    <w:rPr>
      <w:rFonts w:ascii="Calibri" w:eastAsia="Calibri" w:hAnsi="Calibri"/>
      <w:lang w:eastAsia="en-US"/>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unhideWhenUsed/>
    <w:qFormat/>
    <w:rsid w:val="006845F8"/>
    <w:rPr>
      <w:vertAlign w:val="superscript"/>
    </w:rPr>
  </w:style>
  <w:style w:type="table" w:styleId="TableGridLight">
    <w:name w:val="Grid Table Light"/>
    <w:basedOn w:val="TableNormal"/>
    <w:uiPriority w:val="40"/>
    <w:rsid w:val="00001D0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026A76"/>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8146">
      <w:bodyDiv w:val="1"/>
      <w:marLeft w:val="0"/>
      <w:marRight w:val="0"/>
      <w:marTop w:val="0"/>
      <w:marBottom w:val="0"/>
      <w:divBdr>
        <w:top w:val="none" w:sz="0" w:space="0" w:color="auto"/>
        <w:left w:val="none" w:sz="0" w:space="0" w:color="auto"/>
        <w:bottom w:val="none" w:sz="0" w:space="0" w:color="auto"/>
        <w:right w:val="none" w:sz="0" w:space="0" w:color="auto"/>
      </w:divBdr>
    </w:div>
    <w:div w:id="28530936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5176271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54954432">
      <w:bodyDiv w:val="1"/>
      <w:marLeft w:val="0"/>
      <w:marRight w:val="0"/>
      <w:marTop w:val="0"/>
      <w:marBottom w:val="0"/>
      <w:divBdr>
        <w:top w:val="none" w:sz="0" w:space="0" w:color="auto"/>
        <w:left w:val="none" w:sz="0" w:space="0" w:color="auto"/>
        <w:bottom w:val="none" w:sz="0" w:space="0" w:color="auto"/>
        <w:right w:val="none" w:sz="0" w:space="0" w:color="auto"/>
      </w:divBdr>
    </w:div>
    <w:div w:id="1888565699">
      <w:bodyDiv w:val="1"/>
      <w:marLeft w:val="0"/>
      <w:marRight w:val="0"/>
      <w:marTop w:val="0"/>
      <w:marBottom w:val="0"/>
      <w:divBdr>
        <w:top w:val="none" w:sz="0" w:space="0" w:color="auto"/>
        <w:left w:val="none" w:sz="0" w:space="0" w:color="auto"/>
        <w:bottom w:val="none" w:sz="0" w:space="0" w:color="auto"/>
        <w:right w:val="none" w:sz="0" w:space="0" w:color="auto"/>
      </w:divBdr>
    </w:div>
    <w:div w:id="1919555432">
      <w:bodyDiv w:val="1"/>
      <w:marLeft w:val="0"/>
      <w:marRight w:val="0"/>
      <w:marTop w:val="0"/>
      <w:marBottom w:val="0"/>
      <w:divBdr>
        <w:top w:val="none" w:sz="0" w:space="0" w:color="auto"/>
        <w:left w:val="none" w:sz="0" w:space="0" w:color="auto"/>
        <w:bottom w:val="none" w:sz="0" w:space="0" w:color="auto"/>
        <w:right w:val="none" w:sz="0" w:space="0" w:color="auto"/>
      </w:divBdr>
    </w:div>
    <w:div w:id="19671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ikumi.lv/ta/id/68488-socialo-pakalpojumu-un-socialas-palidzibas-liku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ikumi.lv/ta/id/68488-socialo-pakalpojumu-un-socialas-palidzibas-likum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ikumi.lv/ta/id/68488-socialo-pakalpojumu-un-socialas-palidzibas-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C469DFE2E873149BE8C9927BB7AB36A" ma:contentTypeVersion="318" ma:contentTypeDescription="Izveidot jaunu dokumentu." ma:contentTypeScope="" ma:versionID="bb8e30922697f02862cedbf29293ef85">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6352d0a3f1a2e091a69d7a8de055f07a"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Ministru kabineta noteikumu “Kārtība, kādā civilajam ekspertam pēc atgriešanās no starptautiskās misijas vai operācijas sedz sociālās rehabilitācijas izdevumus” projektu</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24</Value>
    </TaxCatchAll>
    <amPiezimes xmlns="801ff49e-5150-41f0-9cd7-015d16134d38" xsi:nil="true"/>
    <amPiekluvesLimenis xmlns="868a9e47-9582-4ad3-b31f-392ce2da298b">IP='Nē', DV='Nē'</amPiekluvesLimenis>
    <amRegistresanasDatums xmlns="801ff49e-5150-41f0-9cd7-015d16134d38">2020-07-15T09:16:34Z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operāciju un krīžu noregulējuma nodaļa</TermName>
          <TermId xmlns="http://schemas.microsoft.com/office/infopath/2007/PartnerControls">48f7f12b-806a-4967-add9-4576dd52a31f</TermId>
        </TermInfo>
      </Terms>
    </aee6b300c46d41ecb957189889b62b92>
    <amLietasNumurs xmlns="801ff49e-5150-41f0-9cd7-015d16134d38" xsi:nil="true"/>
    <amSagatavotajs xmlns="801ff49e-5150-41f0-9cd7-015d16134d38">
      <UserInfo>
        <DisplayName/>
        <AccountId>348</AccountId>
        <AccountType/>
      </UserInfo>
    </amSagatavotaj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15A9-FB23-4B33-9288-2F1E04283D72}">
  <ds:schemaRefs>
    <ds:schemaRef ds:uri="Microsoft.SharePoint.Taxonomy.ContentTypeSync"/>
  </ds:schemaRefs>
</ds:datastoreItem>
</file>

<file path=customXml/itemProps2.xml><?xml version="1.0" encoding="utf-8"?>
<ds:datastoreItem xmlns:ds="http://schemas.openxmlformats.org/officeDocument/2006/customXml" ds:itemID="{67D7406B-F29A-4E9D-807D-5CF9B2A5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9E744-5F44-418B-978B-8EA87AE622F2}">
  <ds:schemaRefs>
    <ds:schemaRef ds:uri="http://schemas.microsoft.com/sharepoint/v3/contenttype/forms"/>
  </ds:schemaRefs>
</ds:datastoreItem>
</file>

<file path=customXml/itemProps4.xml><?xml version="1.0" encoding="utf-8"?>
<ds:datastoreItem xmlns:ds="http://schemas.openxmlformats.org/officeDocument/2006/customXml" ds:itemID="{9C2D7114-FA86-4444-B285-7C2C489010CE}">
  <ds:schemaRefs>
    <ds:schemaRef ds:uri="http://schemas.microsoft.com/sharepoint/events"/>
  </ds:schemaRefs>
</ds:datastoreItem>
</file>

<file path=customXml/itemProps5.xml><?xml version="1.0" encoding="utf-8"?>
<ds:datastoreItem xmlns:ds="http://schemas.openxmlformats.org/officeDocument/2006/customXml" ds:itemID="{858409BE-EDDF-4F3A-8053-F9833EF6EC6C}">
  <ds:schemaRefs>
    <ds:schemaRef ds:uri="http://schemas.microsoft.com/office/2006/metadata/properties"/>
    <ds:schemaRef ds:uri="http://schemas.microsoft.com/office/2006/documentManagement/types"/>
    <ds:schemaRef ds:uri="http://purl.org/dc/terms/"/>
    <ds:schemaRef ds:uri="http://purl.org/dc/dcmitype/"/>
    <ds:schemaRef ds:uri="801ff49e-5150-41f0-9cd7-015d16134d38"/>
    <ds:schemaRef ds:uri="21a93588-6fe8-41e9-94dc-424b783ca979"/>
    <ds:schemaRef ds:uri="http://schemas.microsoft.com/office/infopath/2007/PartnerControls"/>
    <ds:schemaRef ds:uri="http://purl.org/dc/elements/1.1/"/>
    <ds:schemaRef ds:uri="http://schemas.openxmlformats.org/package/2006/metadata/core-properties"/>
    <ds:schemaRef ds:uri="aaa33240-aed4-492d-84f2-cf9262a9abbc"/>
    <ds:schemaRef ds:uri="868a9e47-9582-4ad3-b31f-392ce2da298b"/>
    <ds:schemaRef ds:uri="http://www.w3.org/XML/1998/namespace"/>
  </ds:schemaRefs>
</ds:datastoreItem>
</file>

<file path=customXml/itemProps6.xml><?xml version="1.0" encoding="utf-8"?>
<ds:datastoreItem xmlns:ds="http://schemas.openxmlformats.org/officeDocument/2006/customXml" ds:itemID="{D1E85028-C13C-4C67-8F60-2461E19B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4915</Words>
  <Characters>2802</Characters>
  <Application>Microsoft Office Word</Application>
  <DocSecurity>4</DocSecurity>
  <Lines>23</Lines>
  <Paragraphs>15</Paragraphs>
  <ScaleCrop>false</ScaleCrop>
  <HeadingPairs>
    <vt:vector size="2" baseType="variant">
      <vt:variant>
        <vt:lpstr>Title</vt:lpstr>
      </vt:variant>
      <vt:variant>
        <vt:i4>1</vt:i4>
      </vt:variant>
    </vt:vector>
  </HeadingPairs>
  <TitlesOfParts>
    <vt:vector size="1" baseType="lpstr">
      <vt:lpstr>AMizz_020720_CivEksp_Rehabilitacija</vt:lpstr>
    </vt:vector>
  </TitlesOfParts>
  <Company>Ārlietu ministrija</Company>
  <LinksUpToDate>false</LinksUpToDate>
  <CharactersWithSpaces>7702</CharactersWithSpaces>
  <SharedDoc>false</SharedDoc>
  <HLinks>
    <vt:vector size="18" baseType="variant">
      <vt:variant>
        <vt:i4>5373953</vt:i4>
      </vt:variant>
      <vt:variant>
        <vt:i4>6</vt:i4>
      </vt:variant>
      <vt:variant>
        <vt:i4>0</vt:i4>
      </vt:variant>
      <vt:variant>
        <vt:i4>5</vt:i4>
      </vt:variant>
      <vt:variant>
        <vt:lpwstr>https://likumi.lv/ta/id/68488-socialo-pakalpojumu-un-socialas-palidzibas-likums</vt:lpwstr>
      </vt:variant>
      <vt:variant>
        <vt:lpwstr>p8</vt:lpwstr>
      </vt:variant>
      <vt:variant>
        <vt:i4>5832705</vt:i4>
      </vt:variant>
      <vt:variant>
        <vt:i4>3</vt:i4>
      </vt:variant>
      <vt:variant>
        <vt:i4>0</vt:i4>
      </vt:variant>
      <vt:variant>
        <vt:i4>5</vt:i4>
      </vt:variant>
      <vt:variant>
        <vt:lpwstr>https://likumi.lv/ta/id/68488-socialo-pakalpojumu-un-socialas-palidzibas-likums</vt:lpwstr>
      </vt:variant>
      <vt:variant>
        <vt:lpwstr>p3</vt:lpwstr>
      </vt:variant>
      <vt:variant>
        <vt:i4>6946929</vt:i4>
      </vt:variant>
      <vt:variant>
        <vt:i4>0</vt:i4>
      </vt:variant>
      <vt:variant>
        <vt:i4>0</vt:i4>
      </vt:variant>
      <vt:variant>
        <vt:i4>5</vt:i4>
      </vt:variant>
      <vt:variant>
        <vt:lpwstr>https://likumi.lv/ta/id/68488-socialo-pakalpojumu-un-socialas-palidzibas-likums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AMizz_020720_CivEksp_Rehabilitacija</dc:title>
  <dc:subject>Izzina</dc:subject>
  <dc:creator>Valda Pastare</dc:creator>
  <cp:keywords/>
  <dc:description>Valda.Pastare@mfa.gov.lv; 67015920</dc:description>
  <cp:lastModifiedBy>Valda Pastare</cp:lastModifiedBy>
  <cp:revision>2</cp:revision>
  <cp:lastPrinted>2020-07-02T08:23:00Z</cp:lastPrinted>
  <dcterms:created xsi:type="dcterms:W3CDTF">2020-07-15T06:56:00Z</dcterms:created>
  <dcterms:modified xsi:type="dcterms:W3CDTF">2020-07-15T06:56:00Z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0x010100B1C2858224DA4374904E017A8E9DA548009C469DFE2E873149BE8C9927BB7AB36A</vt:lpwstr>
  </property>
  <property fmtid="{D5CDD505-2E9C-101B-9397-08002B2CF9AE}" pid="3" name="amStrukturvieniba">
    <vt:lpwstr>24;#Starptautisko operāciju un krīžu noregulējuma nodaļa|48f7f12b-806a-4967-add9-4576dd52a31f</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ies>
</file>