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C709" w14:textId="27A66E81" w:rsidR="005967D7" w:rsidRPr="00830EEE" w:rsidRDefault="005967D7" w:rsidP="005967D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30EEE">
        <w:rPr>
          <w:rFonts w:ascii="Times New Roman" w:hAnsi="Times New Roman"/>
          <w:sz w:val="28"/>
          <w:szCs w:val="28"/>
        </w:rPr>
        <w:t>1</w:t>
      </w:r>
      <w:r w:rsidR="005E020A" w:rsidRPr="00830EEE">
        <w:rPr>
          <w:rFonts w:ascii="Times New Roman" w:hAnsi="Times New Roman"/>
          <w:sz w:val="28"/>
          <w:szCs w:val="28"/>
        </w:rPr>
        <w:t>. </w:t>
      </w:r>
      <w:r w:rsidRPr="00830EEE">
        <w:rPr>
          <w:rFonts w:ascii="Times New Roman" w:hAnsi="Times New Roman"/>
          <w:sz w:val="28"/>
          <w:szCs w:val="28"/>
        </w:rPr>
        <w:t xml:space="preserve">pielikums </w:t>
      </w:r>
    </w:p>
    <w:p w14:paraId="29B28D65" w14:textId="77777777" w:rsidR="005967D7" w:rsidRPr="00830EEE" w:rsidRDefault="005967D7" w:rsidP="005967D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30EEE">
        <w:rPr>
          <w:rFonts w:ascii="Times New Roman" w:hAnsi="Times New Roman"/>
          <w:sz w:val="28"/>
          <w:szCs w:val="28"/>
        </w:rPr>
        <w:t xml:space="preserve">Ministru kabineta </w:t>
      </w:r>
    </w:p>
    <w:p w14:paraId="41E72F76" w14:textId="39E8171B" w:rsidR="005967D7" w:rsidRPr="00830EEE" w:rsidRDefault="005967D7" w:rsidP="005967D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30EEE">
        <w:rPr>
          <w:rFonts w:ascii="Times New Roman" w:hAnsi="Times New Roman"/>
          <w:sz w:val="28"/>
          <w:szCs w:val="28"/>
        </w:rPr>
        <w:t>2020</w:t>
      </w:r>
      <w:r w:rsidR="005E020A" w:rsidRPr="00830EEE">
        <w:rPr>
          <w:rFonts w:ascii="Times New Roman" w:hAnsi="Times New Roman"/>
          <w:sz w:val="28"/>
          <w:szCs w:val="28"/>
        </w:rPr>
        <w:t>. </w:t>
      </w:r>
      <w:r w:rsidRPr="00830EEE">
        <w:rPr>
          <w:rFonts w:ascii="Times New Roman" w:hAnsi="Times New Roman"/>
          <w:sz w:val="28"/>
          <w:szCs w:val="28"/>
        </w:rPr>
        <w:t xml:space="preserve">gada </w:t>
      </w:r>
      <w:r w:rsidR="007A52A9">
        <w:rPr>
          <w:rFonts w:ascii="Times New Roman" w:hAnsi="Times New Roman" w:cs="Times New Roman"/>
          <w:sz w:val="28"/>
          <w:szCs w:val="28"/>
        </w:rPr>
        <w:t>11. august</w:t>
      </w:r>
      <w:r w:rsidR="007A52A9">
        <w:rPr>
          <w:rFonts w:ascii="Times New Roman" w:hAnsi="Times New Roman" w:cs="Times New Roman"/>
          <w:sz w:val="28"/>
          <w:szCs w:val="28"/>
        </w:rPr>
        <w:t>a</w:t>
      </w:r>
    </w:p>
    <w:p w14:paraId="5D149E8D" w14:textId="2616954F" w:rsidR="005967D7" w:rsidRPr="00830EEE" w:rsidRDefault="005967D7" w:rsidP="005967D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30EEE">
        <w:rPr>
          <w:rFonts w:ascii="Times New Roman" w:hAnsi="Times New Roman"/>
          <w:sz w:val="28"/>
          <w:szCs w:val="28"/>
        </w:rPr>
        <w:t>noteikumiem Nr</w:t>
      </w:r>
      <w:r w:rsidR="005E020A" w:rsidRPr="00830EEE">
        <w:rPr>
          <w:rFonts w:ascii="Times New Roman" w:hAnsi="Times New Roman"/>
          <w:sz w:val="28"/>
          <w:szCs w:val="28"/>
        </w:rPr>
        <w:t>. </w:t>
      </w:r>
      <w:r w:rsidR="007A52A9">
        <w:rPr>
          <w:rFonts w:ascii="Times New Roman" w:hAnsi="Times New Roman"/>
          <w:sz w:val="28"/>
          <w:szCs w:val="28"/>
        </w:rPr>
        <w:t>500</w:t>
      </w:r>
      <w:bookmarkStart w:id="0" w:name="_GoBack"/>
      <w:bookmarkEnd w:id="0"/>
    </w:p>
    <w:p w14:paraId="2EA1FD10" w14:textId="7B137B82" w:rsidR="0068627A" w:rsidRPr="00830EEE" w:rsidRDefault="0068627A" w:rsidP="005E020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1FD11" w14:textId="1A2D043B" w:rsidR="0068627A" w:rsidRPr="00830EEE" w:rsidRDefault="0068627A" w:rsidP="00596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EE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Nozares, kurām programmas divpusējās sadarbības fonda ietvaros </w:t>
      </w:r>
      <w:r w:rsidR="005E020A" w:rsidRPr="00830EEE">
        <w:rPr>
          <w:rFonts w:ascii="Times New Roman" w:eastAsia="Arial" w:hAnsi="Times New Roman" w:cs="Times New Roman"/>
          <w:b/>
          <w:bCs/>
          <w:sz w:val="28"/>
          <w:szCs w:val="28"/>
        </w:rPr>
        <w:br/>
      </w:r>
      <w:r w:rsidRPr="00830EEE">
        <w:rPr>
          <w:rFonts w:ascii="Times New Roman" w:eastAsia="Arial" w:hAnsi="Times New Roman" w:cs="Times New Roman"/>
          <w:b/>
          <w:bCs/>
          <w:sz w:val="28"/>
          <w:szCs w:val="28"/>
        </w:rPr>
        <w:t>netiek sniegts atbalsts</w:t>
      </w:r>
    </w:p>
    <w:p w14:paraId="2EA1FD12" w14:textId="1FF9B9DC" w:rsidR="0068627A" w:rsidRPr="00830EEE" w:rsidRDefault="0068627A" w:rsidP="00596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1FD13" w14:textId="593260AA" w:rsidR="0068627A" w:rsidRPr="00830EEE" w:rsidRDefault="005967D7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EE">
        <w:rPr>
          <w:rFonts w:ascii="Times New Roman" w:eastAsia="Arial" w:hAnsi="Times New Roman" w:cs="Times New Roman"/>
          <w:sz w:val="28"/>
          <w:szCs w:val="28"/>
        </w:rPr>
        <w:t>1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Tirdzniecības nozarē – saskaņā ar NACE 2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red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G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sadaļu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Vairumtirdzniecība un mazumtirdzniecība; automobiļu un motociklu remonts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izņemot grupu</w:t>
      </w:r>
      <w:r w:rsidR="004C1ED5" w:rsidRPr="00830EEE">
        <w:rPr>
          <w:rFonts w:ascii="Times New Roman" w:eastAsia="Arial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45.2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Automobiļu apkope un remonts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)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.</w:t>
      </w:r>
    </w:p>
    <w:p w14:paraId="10A38B78" w14:textId="77777777" w:rsidR="005E020A" w:rsidRPr="00830EEE" w:rsidRDefault="005E020A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EA1FD14" w14:textId="124855F4" w:rsidR="0068627A" w:rsidRPr="00830EEE" w:rsidRDefault="005967D7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EE">
        <w:rPr>
          <w:rFonts w:ascii="Times New Roman" w:eastAsia="Arial" w:hAnsi="Times New Roman" w:cs="Times New Roman"/>
          <w:sz w:val="28"/>
          <w:szCs w:val="28"/>
        </w:rPr>
        <w:t>2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Finanšu starpniecības nozarē – saskaņā ar NACE 2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red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K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sadaļu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Finanšu un apdrošināšanas darbības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.</w:t>
      </w:r>
    </w:p>
    <w:p w14:paraId="2BED1423" w14:textId="77777777" w:rsidR="005E020A" w:rsidRPr="00830EEE" w:rsidRDefault="005E020A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EA1FD15" w14:textId="2D3DDC81" w:rsidR="0068627A" w:rsidRPr="00830EEE" w:rsidRDefault="005967D7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EE">
        <w:rPr>
          <w:rFonts w:ascii="Times New Roman" w:eastAsia="Arial" w:hAnsi="Times New Roman" w:cs="Times New Roman"/>
          <w:sz w:val="28"/>
          <w:szCs w:val="28"/>
        </w:rPr>
        <w:t>3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Komercpakalpojumu nozarē – saskaņā ar NACE 2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red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L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sadaļu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Operācijas ar nekustamo īpašumu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 un N sadaļas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Administratīvo un apkalpojošo dienestu darbība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 77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nodaļu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Iznomāšana un ekspluatācijas līzings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.</w:t>
      </w:r>
    </w:p>
    <w:p w14:paraId="51B3D316" w14:textId="77777777" w:rsidR="005E020A" w:rsidRPr="00830EEE" w:rsidRDefault="005E020A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EA1FD16" w14:textId="131A58CB" w:rsidR="0068627A" w:rsidRPr="00830EEE" w:rsidRDefault="005967D7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0EEE">
        <w:rPr>
          <w:rFonts w:ascii="Times New Roman" w:eastAsia="Arial" w:hAnsi="Times New Roman" w:cs="Times New Roman"/>
          <w:sz w:val="28"/>
          <w:szCs w:val="28"/>
        </w:rPr>
        <w:t>4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Azartspēļu nozarē – saskaņā ar NACE 2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red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R</w:t>
      </w:r>
      <w:r w:rsidR="005E020A" w:rsidRPr="00830EEE">
        <w:rPr>
          <w:rFonts w:ascii="Times New Roman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sadaļ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as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Māksla, izklaide un atpūta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 92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 xml:space="preserve">nodaļu 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Azartspēles un derības</w:t>
      </w:r>
      <w:r w:rsidRPr="00830EEE">
        <w:rPr>
          <w:rFonts w:ascii="Times New Roman" w:eastAsia="Arial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eastAsia="Arial" w:hAnsi="Times New Roman" w:cs="Times New Roman"/>
          <w:sz w:val="28"/>
          <w:szCs w:val="28"/>
        </w:rPr>
        <w:t>.</w:t>
      </w:r>
    </w:p>
    <w:p w14:paraId="47681033" w14:textId="77777777" w:rsidR="005E020A" w:rsidRPr="00830EEE" w:rsidRDefault="005E020A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FD17" w14:textId="650C040E" w:rsidR="0068627A" w:rsidRPr="00830EEE" w:rsidRDefault="005967D7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EE">
        <w:rPr>
          <w:rFonts w:ascii="Times New Roman" w:hAnsi="Times New Roman" w:cs="Times New Roman"/>
          <w:sz w:val="28"/>
          <w:szCs w:val="28"/>
        </w:rPr>
        <w:t>5</w:t>
      </w:r>
      <w:r w:rsidR="005E020A" w:rsidRPr="00830EEE">
        <w:rPr>
          <w:rFonts w:ascii="Times New Roman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hAnsi="Times New Roman" w:cs="Times New Roman"/>
          <w:sz w:val="28"/>
          <w:szCs w:val="28"/>
        </w:rPr>
        <w:t>Alkoholisko dzērienu ražošanas nozarē</w:t>
      </w:r>
      <w:r w:rsidR="005E020A" w:rsidRPr="00830EEE">
        <w:rPr>
          <w:rFonts w:ascii="Times New Roman" w:hAnsi="Times New Roman" w:cs="Times New Roman"/>
          <w:sz w:val="28"/>
          <w:szCs w:val="28"/>
        </w:rPr>
        <w:t xml:space="preserve"> </w:t>
      </w:r>
      <w:r w:rsidR="005E020A" w:rsidRPr="00830EEE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="0068627A" w:rsidRPr="00830EEE">
        <w:rPr>
          <w:rFonts w:ascii="Times New Roman" w:hAnsi="Times New Roman" w:cs="Times New Roman"/>
          <w:sz w:val="28"/>
          <w:szCs w:val="28"/>
        </w:rPr>
        <w:t>saskaņā ar</w:t>
      </w:r>
      <w:r w:rsidR="0068627A" w:rsidRPr="0083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7A" w:rsidRPr="00830EEE">
        <w:rPr>
          <w:rFonts w:ascii="Times New Roman" w:hAnsi="Times New Roman" w:cs="Times New Roman"/>
          <w:sz w:val="28"/>
          <w:szCs w:val="28"/>
        </w:rPr>
        <w:t>NACE 2</w:t>
      </w:r>
      <w:r w:rsidR="005E020A" w:rsidRPr="00830EEE">
        <w:rPr>
          <w:rFonts w:ascii="Times New Roman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hAnsi="Times New Roman" w:cs="Times New Roman"/>
          <w:sz w:val="28"/>
          <w:szCs w:val="28"/>
        </w:rPr>
        <w:t>red</w:t>
      </w:r>
      <w:r w:rsidR="005E020A" w:rsidRPr="00830EEE">
        <w:rPr>
          <w:rFonts w:ascii="Times New Roman" w:hAnsi="Times New Roman" w:cs="Times New Roman"/>
          <w:sz w:val="28"/>
          <w:szCs w:val="28"/>
        </w:rPr>
        <w:t xml:space="preserve">. </w:t>
      </w:r>
      <w:r w:rsidR="003661AE" w:rsidRPr="00830EEE">
        <w:rPr>
          <w:rFonts w:ascii="Times New Roman" w:hAnsi="Times New Roman" w:cs="Times New Roman"/>
          <w:sz w:val="28"/>
          <w:szCs w:val="28"/>
        </w:rPr>
        <w:t>C</w:t>
      </w:r>
      <w:r w:rsidR="005E020A" w:rsidRPr="00830EEE">
        <w:rPr>
          <w:rFonts w:ascii="Times New Roman" w:hAnsi="Times New Roman" w:cs="Times New Roman"/>
          <w:sz w:val="28"/>
          <w:szCs w:val="28"/>
        </w:rPr>
        <w:t> </w:t>
      </w:r>
      <w:r w:rsidR="003661AE" w:rsidRPr="00830EEE">
        <w:rPr>
          <w:rFonts w:ascii="Times New Roman" w:hAnsi="Times New Roman" w:cs="Times New Roman"/>
          <w:sz w:val="28"/>
          <w:szCs w:val="28"/>
        </w:rPr>
        <w:t xml:space="preserve">sadaļas </w:t>
      </w:r>
      <w:r w:rsidR="004C1ED5" w:rsidRPr="00830EEE">
        <w:rPr>
          <w:rFonts w:ascii="Times New Roman" w:hAnsi="Times New Roman" w:cs="Times New Roman"/>
          <w:sz w:val="28"/>
          <w:szCs w:val="28"/>
        </w:rPr>
        <w:t xml:space="preserve">"Apstrādes rūpniecība" </w:t>
      </w:r>
      <w:r w:rsidR="0068627A" w:rsidRPr="00830EEE">
        <w:rPr>
          <w:rFonts w:ascii="Times New Roman" w:hAnsi="Times New Roman" w:cs="Times New Roman"/>
          <w:sz w:val="28"/>
          <w:szCs w:val="28"/>
        </w:rPr>
        <w:t>11</w:t>
      </w:r>
      <w:r w:rsidR="005E020A" w:rsidRPr="00830EEE">
        <w:rPr>
          <w:rFonts w:ascii="Times New Roman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hAnsi="Times New Roman" w:cs="Times New Roman"/>
          <w:sz w:val="28"/>
          <w:szCs w:val="28"/>
        </w:rPr>
        <w:t xml:space="preserve">nodaļu 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hAnsi="Times New Roman" w:cs="Times New Roman"/>
          <w:sz w:val="28"/>
          <w:szCs w:val="28"/>
        </w:rPr>
        <w:t>Dzērienu ražošana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5E020A" w:rsidRPr="00830EEE">
        <w:rPr>
          <w:rFonts w:ascii="Times New Roman" w:hAnsi="Times New Roman" w:cs="Times New Roman"/>
          <w:sz w:val="28"/>
          <w:szCs w:val="28"/>
        </w:rPr>
        <w:t xml:space="preserve"> (</w:t>
      </w:r>
      <w:r w:rsidR="0068627A" w:rsidRPr="00830EEE">
        <w:rPr>
          <w:rFonts w:ascii="Times New Roman" w:hAnsi="Times New Roman" w:cs="Times New Roman"/>
          <w:sz w:val="28"/>
          <w:szCs w:val="28"/>
        </w:rPr>
        <w:t xml:space="preserve">izņemot </w:t>
      </w:r>
      <w:r w:rsidR="003661AE" w:rsidRPr="00830EEE">
        <w:rPr>
          <w:rFonts w:ascii="Times New Roman" w:hAnsi="Times New Roman" w:cs="Times New Roman"/>
          <w:sz w:val="28"/>
          <w:szCs w:val="28"/>
        </w:rPr>
        <w:t>grupu</w:t>
      </w:r>
      <w:r w:rsidR="004C1ED5" w:rsidRPr="00830EEE">
        <w:rPr>
          <w:rFonts w:ascii="Times New Roman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hAnsi="Times New Roman" w:cs="Times New Roman"/>
          <w:sz w:val="28"/>
          <w:szCs w:val="28"/>
        </w:rPr>
        <w:t xml:space="preserve">11.06 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hAnsi="Times New Roman" w:cs="Times New Roman"/>
          <w:sz w:val="28"/>
          <w:szCs w:val="28"/>
        </w:rPr>
        <w:t>Iesala ražošana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hAnsi="Times New Roman" w:cs="Times New Roman"/>
          <w:sz w:val="28"/>
          <w:szCs w:val="28"/>
        </w:rPr>
        <w:t xml:space="preserve"> un </w:t>
      </w:r>
      <w:r w:rsidR="003661AE" w:rsidRPr="00830EEE">
        <w:rPr>
          <w:rFonts w:ascii="Times New Roman" w:hAnsi="Times New Roman" w:cs="Times New Roman"/>
          <w:sz w:val="28"/>
          <w:szCs w:val="28"/>
        </w:rPr>
        <w:t>grupu</w:t>
      </w:r>
      <w:r w:rsidR="004C1ED5" w:rsidRPr="00830EEE">
        <w:rPr>
          <w:rFonts w:ascii="Times New Roman" w:hAnsi="Times New Roman" w:cs="Times New Roman"/>
          <w:sz w:val="28"/>
          <w:szCs w:val="28"/>
        </w:rPr>
        <w:t> </w:t>
      </w:r>
      <w:r w:rsidR="0068627A" w:rsidRPr="00830EEE">
        <w:rPr>
          <w:rFonts w:ascii="Times New Roman" w:hAnsi="Times New Roman" w:cs="Times New Roman"/>
          <w:sz w:val="28"/>
          <w:szCs w:val="28"/>
        </w:rPr>
        <w:t xml:space="preserve">11.07 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hAnsi="Times New Roman" w:cs="Times New Roman"/>
          <w:sz w:val="28"/>
          <w:szCs w:val="28"/>
        </w:rPr>
        <w:t>Bezalkohola dzērienu ražošana; minerālūdeņu un pudelēs iepildītu citu ūdeņu ražošana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5E020A" w:rsidRPr="00830EEE">
        <w:rPr>
          <w:rFonts w:ascii="Times New Roman" w:hAnsi="Times New Roman" w:cs="Times New Roman"/>
          <w:sz w:val="28"/>
          <w:szCs w:val="28"/>
        </w:rPr>
        <w:t>)</w:t>
      </w:r>
      <w:r w:rsidR="0068627A" w:rsidRPr="00830EEE">
        <w:rPr>
          <w:rFonts w:ascii="Times New Roman" w:hAnsi="Times New Roman" w:cs="Times New Roman"/>
          <w:sz w:val="28"/>
          <w:szCs w:val="28"/>
        </w:rPr>
        <w:t>.</w:t>
      </w:r>
    </w:p>
    <w:p w14:paraId="6D713848" w14:textId="77777777" w:rsidR="005E020A" w:rsidRPr="00830EEE" w:rsidRDefault="005E020A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1FD18" w14:textId="0FF4A940" w:rsidR="0068627A" w:rsidRPr="00830EEE" w:rsidRDefault="005967D7" w:rsidP="005E020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EE">
        <w:rPr>
          <w:rFonts w:ascii="Times New Roman" w:hAnsi="Times New Roman" w:cs="Times New Roman"/>
          <w:sz w:val="28"/>
          <w:szCs w:val="28"/>
        </w:rPr>
        <w:t>6</w:t>
      </w:r>
      <w:r w:rsidR="005E020A" w:rsidRPr="00830EEE">
        <w:rPr>
          <w:rFonts w:ascii="Times New Roman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hAnsi="Times New Roman" w:cs="Times New Roman"/>
          <w:sz w:val="28"/>
          <w:szCs w:val="28"/>
        </w:rPr>
        <w:t>Tabakas izstrādājumu ražošanas nozarē – saskaņā ar</w:t>
      </w:r>
      <w:r w:rsidR="0068627A" w:rsidRPr="0083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7A" w:rsidRPr="00830EEE">
        <w:rPr>
          <w:rFonts w:ascii="Times New Roman" w:hAnsi="Times New Roman" w:cs="Times New Roman"/>
          <w:sz w:val="28"/>
          <w:szCs w:val="28"/>
        </w:rPr>
        <w:t>NACE 2</w:t>
      </w:r>
      <w:r w:rsidR="005E020A" w:rsidRPr="00830EEE">
        <w:rPr>
          <w:rFonts w:ascii="Times New Roman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hAnsi="Times New Roman" w:cs="Times New Roman"/>
          <w:sz w:val="28"/>
          <w:szCs w:val="28"/>
        </w:rPr>
        <w:t>red</w:t>
      </w:r>
      <w:r w:rsidR="005E020A" w:rsidRPr="00830EEE">
        <w:rPr>
          <w:rFonts w:ascii="Times New Roman" w:hAnsi="Times New Roman" w:cs="Times New Roman"/>
          <w:sz w:val="28"/>
          <w:szCs w:val="28"/>
        </w:rPr>
        <w:t xml:space="preserve">. </w:t>
      </w:r>
      <w:r w:rsidR="004C1ED5" w:rsidRPr="00830EEE">
        <w:rPr>
          <w:rFonts w:ascii="Times New Roman" w:hAnsi="Times New Roman" w:cs="Times New Roman"/>
          <w:sz w:val="28"/>
          <w:szCs w:val="28"/>
        </w:rPr>
        <w:t xml:space="preserve">C sadaļas "Apstrādes rūpniecība" </w:t>
      </w:r>
      <w:r w:rsidR="0068627A" w:rsidRPr="00830EEE">
        <w:rPr>
          <w:rFonts w:ascii="Times New Roman" w:hAnsi="Times New Roman" w:cs="Times New Roman"/>
          <w:sz w:val="28"/>
          <w:szCs w:val="28"/>
        </w:rPr>
        <w:t>12</w:t>
      </w:r>
      <w:r w:rsidR="005E020A" w:rsidRPr="00830EEE">
        <w:rPr>
          <w:rFonts w:ascii="Times New Roman" w:hAnsi="Times New Roman" w:cs="Times New Roman"/>
          <w:sz w:val="28"/>
          <w:szCs w:val="28"/>
        </w:rPr>
        <w:t>. </w:t>
      </w:r>
      <w:r w:rsidR="0068627A" w:rsidRPr="00830EEE">
        <w:rPr>
          <w:rFonts w:ascii="Times New Roman" w:hAnsi="Times New Roman" w:cs="Times New Roman"/>
          <w:sz w:val="28"/>
          <w:szCs w:val="28"/>
        </w:rPr>
        <w:t xml:space="preserve">nodaļu 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hAnsi="Times New Roman" w:cs="Times New Roman"/>
          <w:sz w:val="28"/>
          <w:szCs w:val="28"/>
        </w:rPr>
        <w:t>Tabakas izstrādājumu ražošana</w:t>
      </w:r>
      <w:r w:rsidRPr="00830EEE">
        <w:rPr>
          <w:rFonts w:ascii="Times New Roman" w:hAnsi="Times New Roman" w:cs="Times New Roman"/>
          <w:sz w:val="28"/>
          <w:szCs w:val="28"/>
        </w:rPr>
        <w:t>"</w:t>
      </w:r>
      <w:r w:rsidR="0068627A" w:rsidRPr="00830EEE">
        <w:rPr>
          <w:rFonts w:ascii="Times New Roman" w:hAnsi="Times New Roman" w:cs="Times New Roman"/>
          <w:sz w:val="28"/>
          <w:szCs w:val="28"/>
        </w:rPr>
        <w:t>.</w:t>
      </w:r>
    </w:p>
    <w:p w14:paraId="2EA1FD19" w14:textId="6209D4E0" w:rsidR="0068627A" w:rsidRPr="00830EEE" w:rsidRDefault="0068627A" w:rsidP="005E0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995435" w14:textId="77777777" w:rsidR="005967D7" w:rsidRPr="00830EEE" w:rsidRDefault="005967D7" w:rsidP="005E020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4046B4" w14:textId="77777777" w:rsidR="005967D7" w:rsidRPr="00830EEE" w:rsidRDefault="005967D7" w:rsidP="005E020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E52BE0" w14:textId="25641AA3" w:rsidR="005967D7" w:rsidRPr="00830EEE" w:rsidRDefault="005967D7" w:rsidP="005E020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30EEE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830EEE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5E020A" w:rsidRPr="00830EEE">
        <w:rPr>
          <w:rFonts w:ascii="Times New Roman" w:hAnsi="Times New Roman"/>
          <w:color w:val="auto"/>
          <w:sz w:val="28"/>
          <w:lang w:val="de-DE"/>
        </w:rPr>
        <w:t>. </w:t>
      </w:r>
      <w:r w:rsidRPr="00830EEE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5967D7" w:rsidRPr="00830EEE" w:rsidSect="005967D7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10B8" w14:textId="77777777" w:rsidR="005967D7" w:rsidRDefault="005967D7" w:rsidP="005967D7">
      <w:pPr>
        <w:spacing w:after="0" w:line="240" w:lineRule="auto"/>
      </w:pPr>
      <w:r>
        <w:separator/>
      </w:r>
    </w:p>
  </w:endnote>
  <w:endnote w:type="continuationSeparator" w:id="0">
    <w:p w14:paraId="06881463" w14:textId="77777777" w:rsidR="005967D7" w:rsidRDefault="005967D7" w:rsidP="0059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16AC" w14:textId="53F33F4F" w:rsidR="005967D7" w:rsidRPr="005967D7" w:rsidRDefault="005967D7">
    <w:pPr>
      <w:pStyle w:val="Footer"/>
      <w:rPr>
        <w:rFonts w:ascii="Times New Roman" w:hAnsi="Times New Roman" w:cs="Times New Roman"/>
        <w:sz w:val="16"/>
        <w:szCs w:val="16"/>
      </w:rPr>
    </w:pPr>
    <w:r w:rsidRPr="005967D7">
      <w:rPr>
        <w:rFonts w:ascii="Times New Roman" w:hAnsi="Times New Roman" w:cs="Times New Roman"/>
        <w:sz w:val="16"/>
        <w:szCs w:val="16"/>
      </w:rPr>
      <w:t>N1274_0p1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4DAF" w14:textId="77777777" w:rsidR="005967D7" w:rsidRDefault="005967D7" w:rsidP="005967D7">
      <w:pPr>
        <w:spacing w:after="0" w:line="240" w:lineRule="auto"/>
      </w:pPr>
      <w:r>
        <w:separator/>
      </w:r>
    </w:p>
  </w:footnote>
  <w:footnote w:type="continuationSeparator" w:id="0">
    <w:p w14:paraId="5579ED52" w14:textId="77777777" w:rsidR="005967D7" w:rsidRDefault="005967D7" w:rsidP="0059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967"/>
    <w:multiLevelType w:val="multilevel"/>
    <w:tmpl w:val="555E6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26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A"/>
    <w:rsid w:val="003661AE"/>
    <w:rsid w:val="003B4FE2"/>
    <w:rsid w:val="004C1ED5"/>
    <w:rsid w:val="005967D7"/>
    <w:rsid w:val="005E020A"/>
    <w:rsid w:val="0068627A"/>
    <w:rsid w:val="007A52A9"/>
    <w:rsid w:val="008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FD0D"/>
  <w15:chartTrackingRefBased/>
  <w15:docId w15:val="{53B68CAD-80E8-44FB-BF33-3988365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7A"/>
    <w:pPr>
      <w:ind w:left="720"/>
      <w:contextualSpacing/>
    </w:pPr>
  </w:style>
  <w:style w:type="paragraph" w:customStyle="1" w:styleId="Body">
    <w:name w:val="Body"/>
    <w:rsid w:val="0059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D7"/>
  </w:style>
  <w:style w:type="paragraph" w:styleId="Footer">
    <w:name w:val="footer"/>
    <w:basedOn w:val="Normal"/>
    <w:link w:val="FooterChar"/>
    <w:uiPriority w:val="99"/>
    <w:unhideWhenUsed/>
    <w:rsid w:val="0059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D7"/>
  </w:style>
  <w:style w:type="paragraph" w:styleId="BalloonText">
    <w:name w:val="Balloon Text"/>
    <w:basedOn w:val="Normal"/>
    <w:link w:val="BalloonTextChar"/>
    <w:uiPriority w:val="99"/>
    <w:semiHidden/>
    <w:unhideWhenUsed/>
    <w:rsid w:val="0083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Leontine Babkina</cp:lastModifiedBy>
  <cp:revision>7</cp:revision>
  <cp:lastPrinted>2020-08-06T08:18:00Z</cp:lastPrinted>
  <dcterms:created xsi:type="dcterms:W3CDTF">2020-08-04T12:44:00Z</dcterms:created>
  <dcterms:modified xsi:type="dcterms:W3CDTF">2020-08-14T06:59:00Z</dcterms:modified>
</cp:coreProperties>
</file>