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133E" w14:textId="2343D915" w:rsidR="001C7B25" w:rsidRDefault="001C7B25" w:rsidP="00822817">
      <w:pPr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EBB9B7" w14:textId="7A409F6F" w:rsidR="00822817" w:rsidRDefault="00822817" w:rsidP="00822817">
      <w:pPr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314C34" w14:textId="77777777" w:rsidR="00822817" w:rsidRPr="005E4B20" w:rsidRDefault="00822817" w:rsidP="00822817">
      <w:pPr>
        <w:tabs>
          <w:tab w:val="left" w:pos="66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25B0A" w14:textId="3AA36148" w:rsidR="00822817" w:rsidRPr="00A81F12" w:rsidRDefault="0082281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EF7D71">
        <w:rPr>
          <w:rFonts w:ascii="Times New Roman" w:hAnsi="Times New Roman" w:cs="Times New Roman"/>
          <w:sz w:val="28"/>
          <w:szCs w:val="28"/>
        </w:rPr>
        <w:t>11.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EF7D71">
        <w:rPr>
          <w:rFonts w:ascii="Times New Roman" w:hAnsi="Times New Roman"/>
          <w:sz w:val="28"/>
          <w:szCs w:val="28"/>
        </w:rPr>
        <w:t> 504</w:t>
      </w:r>
    </w:p>
    <w:p w14:paraId="250B54D8" w14:textId="04FCB1DD" w:rsidR="00822817" w:rsidRPr="00A81F12" w:rsidRDefault="0082281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EF7D71">
        <w:rPr>
          <w:rFonts w:ascii="Times New Roman" w:hAnsi="Times New Roman"/>
          <w:sz w:val="28"/>
          <w:szCs w:val="28"/>
        </w:rPr>
        <w:t> 47 16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03A7350C" w14:textId="24DFADFC" w:rsidR="00CF20AF" w:rsidRPr="005E4B20" w:rsidRDefault="00CF20AF" w:rsidP="0082281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36DDCA" w14:textId="77777777" w:rsidR="0098423E" w:rsidRDefault="004D2FCC" w:rsidP="0082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20">
        <w:rPr>
          <w:rFonts w:ascii="Times New Roman" w:hAnsi="Times New Roman" w:cs="Times New Roman"/>
          <w:b/>
          <w:bCs/>
          <w:sz w:val="28"/>
          <w:szCs w:val="28"/>
        </w:rPr>
        <w:t xml:space="preserve">Noteikumi par reģistrētu eksporta vietu un kārtību, kādā informē </w:t>
      </w:r>
    </w:p>
    <w:p w14:paraId="610FCA23" w14:textId="4787077B" w:rsidR="00CF20AF" w:rsidRPr="005E4B20" w:rsidRDefault="004D2FCC" w:rsidP="0082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20">
        <w:rPr>
          <w:rFonts w:ascii="Times New Roman" w:hAnsi="Times New Roman" w:cs="Times New Roman"/>
          <w:b/>
          <w:bCs/>
          <w:sz w:val="28"/>
          <w:szCs w:val="28"/>
        </w:rPr>
        <w:t>par preču izvešanu no vietas, kurā var uzglabāt eksporta procedūrā izlaistās preces</w:t>
      </w:r>
    </w:p>
    <w:p w14:paraId="35CA7B27" w14:textId="77777777" w:rsidR="00CF20AF" w:rsidRPr="0098423E" w:rsidRDefault="00CF20AF" w:rsidP="008228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3E36A39" w14:textId="77777777" w:rsidR="00CF20AF" w:rsidRPr="00D64498" w:rsidRDefault="00CF20AF" w:rsidP="0082281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498"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43F69E55" w14:textId="1FB33A1C" w:rsidR="00230A14" w:rsidRPr="00D64498" w:rsidRDefault="00CF20AF" w:rsidP="0082281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498">
        <w:rPr>
          <w:rFonts w:ascii="Times New Roman" w:hAnsi="Times New Roman" w:cs="Times New Roman"/>
          <w:iCs/>
          <w:sz w:val="28"/>
          <w:szCs w:val="28"/>
        </w:rPr>
        <w:t xml:space="preserve">Muitas likuma </w:t>
      </w:r>
      <w:r w:rsidR="00A57359" w:rsidRPr="00D64498">
        <w:rPr>
          <w:rFonts w:ascii="Times New Roman" w:hAnsi="Times New Roman" w:cs="Times New Roman"/>
          <w:iCs/>
          <w:sz w:val="28"/>
          <w:szCs w:val="28"/>
        </w:rPr>
        <w:t>23</w:t>
      </w:r>
      <w:r w:rsidRPr="00D64498">
        <w:rPr>
          <w:rFonts w:ascii="Times New Roman" w:hAnsi="Times New Roman" w:cs="Times New Roman"/>
          <w:iCs/>
          <w:sz w:val="28"/>
          <w:szCs w:val="28"/>
        </w:rPr>
        <w:t>.</w:t>
      </w:r>
      <w:r w:rsidR="00A57359" w:rsidRPr="00D64498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98423E">
        <w:rPr>
          <w:rFonts w:ascii="Times New Roman" w:hAnsi="Times New Roman" w:cs="Times New Roman"/>
          <w:iCs/>
          <w:sz w:val="28"/>
          <w:szCs w:val="28"/>
        </w:rPr>
        <w:t> </w:t>
      </w:r>
      <w:r w:rsidRPr="00D64498">
        <w:rPr>
          <w:rFonts w:ascii="Times New Roman" w:hAnsi="Times New Roman" w:cs="Times New Roman"/>
          <w:iCs/>
          <w:sz w:val="28"/>
          <w:szCs w:val="28"/>
        </w:rPr>
        <w:t xml:space="preserve">panta </w:t>
      </w:r>
      <w:r w:rsidR="00A57359" w:rsidRPr="00D64498">
        <w:rPr>
          <w:rFonts w:ascii="Times New Roman" w:hAnsi="Times New Roman" w:cs="Times New Roman"/>
          <w:iCs/>
          <w:sz w:val="28"/>
          <w:szCs w:val="28"/>
        </w:rPr>
        <w:t>trešo daļu</w:t>
      </w:r>
    </w:p>
    <w:p w14:paraId="366EEB7E" w14:textId="5741FE3E" w:rsidR="00CF20AF" w:rsidRPr="00D64498" w:rsidRDefault="00A57359" w:rsidP="00822817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498">
        <w:rPr>
          <w:rFonts w:ascii="Times New Roman" w:hAnsi="Times New Roman" w:cs="Times New Roman"/>
          <w:iCs/>
          <w:sz w:val="28"/>
          <w:szCs w:val="28"/>
        </w:rPr>
        <w:t>un 23.</w:t>
      </w:r>
      <w:r w:rsidRPr="00D6449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98423E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D64498">
        <w:rPr>
          <w:rFonts w:ascii="Times New Roman" w:hAnsi="Times New Roman" w:cs="Times New Roman"/>
          <w:iCs/>
          <w:sz w:val="28"/>
          <w:szCs w:val="28"/>
        </w:rPr>
        <w:t>panta otro daļu</w:t>
      </w:r>
    </w:p>
    <w:p w14:paraId="7985C9B7" w14:textId="77777777" w:rsidR="00CF20AF" w:rsidRPr="0098423E" w:rsidRDefault="00CF20AF" w:rsidP="008228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C98615A" w14:textId="178E56B3" w:rsidR="00CF20AF" w:rsidRPr="005E4B20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B20">
        <w:rPr>
          <w:rFonts w:ascii="Times New Roman" w:hAnsi="Times New Roman" w:cs="Times New Roman"/>
          <w:sz w:val="28"/>
          <w:szCs w:val="28"/>
        </w:rPr>
        <w:t>1.</w:t>
      </w:r>
      <w:r w:rsidR="0036199B">
        <w:rPr>
          <w:rFonts w:ascii="Times New Roman" w:hAnsi="Times New Roman" w:cs="Times New Roman"/>
          <w:sz w:val="28"/>
          <w:szCs w:val="28"/>
        </w:rPr>
        <w:t> </w:t>
      </w:r>
      <w:r w:rsidRPr="005E4B20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5E4B20">
        <w:rPr>
          <w:rFonts w:ascii="Times New Roman" w:hAnsi="Times New Roman" w:cs="Times New Roman"/>
          <w:sz w:val="28"/>
          <w:szCs w:val="28"/>
        </w:rPr>
        <w:t xml:space="preserve"> nosaka</w:t>
      </w:r>
      <w:r w:rsidR="00BB69F8" w:rsidRPr="005E4B20">
        <w:rPr>
          <w:rFonts w:ascii="Times New Roman" w:hAnsi="Times New Roman" w:cs="Times New Roman"/>
          <w:sz w:val="28"/>
          <w:szCs w:val="28"/>
        </w:rPr>
        <w:t>:</w:t>
      </w:r>
    </w:p>
    <w:p w14:paraId="1432C5C6" w14:textId="4AA0CEFE" w:rsidR="001F6F5E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1.1.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E72159" w:rsidRPr="005E4B20">
        <w:rPr>
          <w:rFonts w:ascii="Times New Roman" w:hAnsi="Times New Roman" w:cs="Times New Roman"/>
          <w:sz w:val="28"/>
          <w:szCs w:val="28"/>
        </w:rPr>
        <w:t xml:space="preserve">kārtību un </w:t>
      </w:r>
      <w:r w:rsidR="00142B1B" w:rsidRPr="005E4B20">
        <w:rPr>
          <w:rFonts w:ascii="Times New Roman" w:hAnsi="Times New Roman" w:cs="Times New Roman"/>
          <w:sz w:val="28"/>
          <w:szCs w:val="28"/>
        </w:rPr>
        <w:t>nosacījumus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 Muitas likuma 23.</w:t>
      </w:r>
      <w:r w:rsidR="006B4158" w:rsidRPr="005E4B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panta </w:t>
      </w:r>
      <w:r w:rsidR="00142B1B" w:rsidRPr="005E4B20">
        <w:rPr>
          <w:rFonts w:ascii="Times New Roman" w:hAnsi="Times New Roman" w:cs="Times New Roman"/>
          <w:sz w:val="28"/>
          <w:szCs w:val="28"/>
        </w:rPr>
        <w:t>pirmās daļas 7.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142B1B" w:rsidRPr="005E4B20">
        <w:rPr>
          <w:rFonts w:ascii="Times New Roman" w:hAnsi="Times New Roman" w:cs="Times New Roman"/>
          <w:sz w:val="28"/>
          <w:szCs w:val="28"/>
        </w:rPr>
        <w:t>punktā noteiktās</w:t>
      </w:r>
      <w:r w:rsidR="008B1A14">
        <w:rPr>
          <w:rFonts w:ascii="Times New Roman" w:hAnsi="Times New Roman" w:cs="Times New Roman"/>
          <w:sz w:val="28"/>
          <w:szCs w:val="28"/>
        </w:rPr>
        <w:t xml:space="preserve"> </w:t>
      </w:r>
      <w:r w:rsidR="008B1A14" w:rsidRPr="009645B1">
        <w:rPr>
          <w:rFonts w:ascii="Times New Roman" w:hAnsi="Times New Roman" w:cs="Times New Roman"/>
          <w:sz w:val="28"/>
          <w:szCs w:val="28"/>
        </w:rPr>
        <w:t>eksporta</w:t>
      </w:r>
      <w:r w:rsidR="00142B1B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E72159" w:rsidRPr="009645B1">
        <w:rPr>
          <w:rFonts w:ascii="Times New Roman" w:hAnsi="Times New Roman" w:cs="Times New Roman"/>
          <w:sz w:val="28"/>
          <w:szCs w:val="28"/>
        </w:rPr>
        <w:t>vietas</w:t>
      </w:r>
      <w:r w:rsidR="008B1A14" w:rsidRPr="009645B1">
        <w:rPr>
          <w:rFonts w:ascii="Times New Roman" w:hAnsi="Times New Roman" w:cs="Times New Roman"/>
          <w:sz w:val="28"/>
          <w:szCs w:val="28"/>
        </w:rPr>
        <w:t xml:space="preserve"> (turpmāk – eksporta vieta)</w:t>
      </w:r>
      <w:r w:rsidR="00E72159" w:rsidRPr="009645B1">
        <w:rPr>
          <w:rFonts w:ascii="Times New Roman" w:hAnsi="Times New Roman" w:cs="Times New Roman"/>
          <w:sz w:val="28"/>
          <w:szCs w:val="28"/>
        </w:rPr>
        <w:t xml:space="preserve"> reģistrēšanai vai atteikumam reģistrēt eksporta vietu; </w:t>
      </w:r>
    </w:p>
    <w:p w14:paraId="7FB85C6E" w14:textId="1E4C869B" w:rsidR="001F6F5E" w:rsidRPr="009645B1" w:rsidRDefault="001F6F5E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1.2.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142B1B" w:rsidRPr="009645B1">
        <w:rPr>
          <w:rFonts w:ascii="Times New Roman" w:hAnsi="Times New Roman" w:cs="Times New Roman"/>
          <w:sz w:val="28"/>
          <w:szCs w:val="28"/>
        </w:rPr>
        <w:t>kārtību</w:t>
      </w:r>
      <w:r w:rsidR="00E72159" w:rsidRPr="009645B1">
        <w:rPr>
          <w:rFonts w:ascii="Times New Roman" w:hAnsi="Times New Roman" w:cs="Times New Roman"/>
          <w:sz w:val="28"/>
          <w:szCs w:val="28"/>
        </w:rPr>
        <w:t xml:space="preserve">, kādā veic </w:t>
      </w:r>
      <w:r w:rsidR="00142B1B" w:rsidRPr="009645B1">
        <w:rPr>
          <w:rFonts w:ascii="Times New Roman" w:hAnsi="Times New Roman" w:cs="Times New Roman"/>
          <w:sz w:val="28"/>
          <w:szCs w:val="28"/>
        </w:rPr>
        <w:t>izmaiņ</w:t>
      </w:r>
      <w:r w:rsidR="00E72159" w:rsidRPr="009645B1">
        <w:rPr>
          <w:rFonts w:ascii="Times New Roman" w:hAnsi="Times New Roman" w:cs="Times New Roman"/>
          <w:sz w:val="28"/>
          <w:szCs w:val="28"/>
        </w:rPr>
        <w:t>as eksporta vietas reģistrācijas datos vai pieņem lēmumu par atteikumu veikt izmaiņas minētajos datos</w:t>
      </w:r>
      <w:r w:rsidRPr="009645B1">
        <w:rPr>
          <w:rFonts w:ascii="Times New Roman" w:hAnsi="Times New Roman" w:cs="Times New Roman"/>
          <w:sz w:val="28"/>
          <w:szCs w:val="28"/>
        </w:rPr>
        <w:t>;</w:t>
      </w:r>
    </w:p>
    <w:p w14:paraId="1CDB7484" w14:textId="113DD61E" w:rsidR="00CF20AF" w:rsidRPr="009645B1" w:rsidRDefault="001F6F5E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1.3.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E72159" w:rsidRPr="009645B1">
        <w:rPr>
          <w:rFonts w:ascii="Times New Roman" w:hAnsi="Times New Roman" w:cs="Times New Roman"/>
          <w:sz w:val="28"/>
          <w:szCs w:val="28"/>
        </w:rPr>
        <w:t xml:space="preserve">eksporta vietas reģistrācijas </w:t>
      </w:r>
      <w:r w:rsidR="00142B1B" w:rsidRPr="009645B1">
        <w:rPr>
          <w:rFonts w:ascii="Times New Roman" w:hAnsi="Times New Roman" w:cs="Times New Roman"/>
          <w:sz w:val="28"/>
          <w:szCs w:val="28"/>
        </w:rPr>
        <w:t>anulēšanas kārtību</w:t>
      </w:r>
      <w:r w:rsidR="00CF20AF" w:rsidRPr="009645B1">
        <w:rPr>
          <w:rFonts w:ascii="Times New Roman" w:hAnsi="Times New Roman" w:cs="Times New Roman"/>
          <w:sz w:val="28"/>
          <w:szCs w:val="28"/>
        </w:rPr>
        <w:t>;</w:t>
      </w:r>
    </w:p>
    <w:p w14:paraId="2A11B5FC" w14:textId="62383429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1.</w:t>
      </w:r>
      <w:r w:rsidR="001F6F5E" w:rsidRPr="009645B1">
        <w:rPr>
          <w:rFonts w:ascii="Times New Roman" w:hAnsi="Times New Roman" w:cs="Times New Roman"/>
          <w:sz w:val="28"/>
          <w:szCs w:val="28"/>
        </w:rPr>
        <w:t>4</w:t>
      </w:r>
      <w:r w:rsidRPr="009645B1">
        <w:rPr>
          <w:rFonts w:ascii="Times New Roman" w:hAnsi="Times New Roman" w:cs="Times New Roman"/>
          <w:sz w:val="28"/>
          <w:szCs w:val="28"/>
        </w:rPr>
        <w:t>.</w:t>
      </w:r>
      <w:r w:rsidR="0098423E">
        <w:rPr>
          <w:rFonts w:ascii="Times New Roman" w:hAnsi="Times New Roman" w:cs="Times New Roman"/>
          <w:sz w:val="28"/>
          <w:szCs w:val="28"/>
        </w:rPr>
        <w:t> </w:t>
      </w:r>
      <w:r w:rsidR="00142B1B" w:rsidRPr="009645B1">
        <w:rPr>
          <w:rFonts w:ascii="Times New Roman" w:hAnsi="Times New Roman" w:cs="Times New Roman"/>
          <w:sz w:val="28"/>
          <w:szCs w:val="28"/>
        </w:rPr>
        <w:t>kārtību, kādā eksportētājs vai eksportētāja pilnvarotā persona informē par preču izvešanu no</w:t>
      </w:r>
      <w:r w:rsidR="006B4158" w:rsidRPr="009645B1">
        <w:rPr>
          <w:rFonts w:ascii="Times New Roman" w:hAnsi="Times New Roman" w:cs="Times New Roman"/>
          <w:sz w:val="28"/>
          <w:szCs w:val="28"/>
        </w:rPr>
        <w:t xml:space="preserve"> Muitas likuma 23.</w:t>
      </w:r>
      <w:r w:rsidR="006B4158" w:rsidRPr="009645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550E">
        <w:rPr>
          <w:rFonts w:ascii="Times New Roman" w:hAnsi="Times New Roman" w:cs="Times New Roman"/>
          <w:sz w:val="28"/>
          <w:szCs w:val="28"/>
        </w:rPr>
        <w:t> </w:t>
      </w:r>
      <w:r w:rsidR="006B4158" w:rsidRPr="009645B1">
        <w:rPr>
          <w:rFonts w:ascii="Times New Roman" w:hAnsi="Times New Roman" w:cs="Times New Roman"/>
          <w:sz w:val="28"/>
          <w:szCs w:val="28"/>
        </w:rPr>
        <w:t xml:space="preserve">panta </w:t>
      </w:r>
      <w:r w:rsidR="00142B1B" w:rsidRPr="009645B1">
        <w:rPr>
          <w:rFonts w:ascii="Times New Roman" w:hAnsi="Times New Roman" w:cs="Times New Roman"/>
          <w:sz w:val="28"/>
          <w:szCs w:val="28"/>
        </w:rPr>
        <w:t>pirmajā daļā noteiktās vietas</w:t>
      </w:r>
      <w:r w:rsidRPr="009645B1">
        <w:rPr>
          <w:rFonts w:ascii="Times New Roman" w:hAnsi="Times New Roman" w:cs="Times New Roman"/>
          <w:sz w:val="28"/>
          <w:szCs w:val="28"/>
        </w:rPr>
        <w:t>.</w:t>
      </w:r>
    </w:p>
    <w:p w14:paraId="047F49B6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36A1D3" w14:textId="13C0813E" w:rsidR="005B18FE" w:rsidRPr="009645B1" w:rsidRDefault="000B1B3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5B1">
        <w:rPr>
          <w:rFonts w:ascii="Times New Roman" w:hAnsi="Times New Roman" w:cs="Times New Roman"/>
          <w:sz w:val="28"/>
          <w:szCs w:val="28"/>
        </w:rPr>
        <w:t>2</w:t>
      </w:r>
      <w:r w:rsidR="005B18FE" w:rsidRPr="009645B1">
        <w:rPr>
          <w:rFonts w:ascii="Times New Roman" w:hAnsi="Times New Roman" w:cs="Times New Roman"/>
          <w:sz w:val="28"/>
          <w:szCs w:val="28"/>
        </w:rPr>
        <w:t>.</w:t>
      </w:r>
      <w:r w:rsidR="00BE550E">
        <w:rPr>
          <w:rFonts w:ascii="Times New Roman" w:hAnsi="Times New Roman" w:cs="Times New Roman"/>
          <w:sz w:val="28"/>
          <w:szCs w:val="28"/>
        </w:rPr>
        <w:t> </w:t>
      </w:r>
      <w:r w:rsidR="005B18FE" w:rsidRPr="009645B1">
        <w:rPr>
          <w:rFonts w:ascii="Times New Roman" w:hAnsi="Times New Roman" w:cs="Times New Roman"/>
          <w:sz w:val="28"/>
          <w:szCs w:val="28"/>
        </w:rPr>
        <w:t>Šajos noteikumos minētos iesniegumus</w:t>
      </w:r>
      <w:proofErr w:type="gramEnd"/>
      <w:r w:rsidR="005B18FE" w:rsidRPr="009645B1">
        <w:rPr>
          <w:rFonts w:ascii="Times New Roman" w:hAnsi="Times New Roman" w:cs="Times New Roman"/>
          <w:sz w:val="28"/>
          <w:szCs w:val="28"/>
        </w:rPr>
        <w:t xml:space="preserve"> un ar tiem saistītos dokumentus</w:t>
      </w:r>
      <w:r w:rsidR="001B6846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9B15F6" w:rsidRPr="009645B1">
        <w:rPr>
          <w:rFonts w:ascii="Times New Roman" w:hAnsi="Times New Roman" w:cs="Times New Roman"/>
          <w:sz w:val="28"/>
          <w:szCs w:val="28"/>
        </w:rPr>
        <w:t xml:space="preserve">persona </w:t>
      </w:r>
      <w:r w:rsidR="005B18FE" w:rsidRPr="009645B1">
        <w:rPr>
          <w:rFonts w:ascii="Times New Roman" w:hAnsi="Times New Roman" w:cs="Times New Roman"/>
          <w:sz w:val="28"/>
          <w:szCs w:val="28"/>
        </w:rPr>
        <w:t>Valsts ieņēmumu dienestā iesniedz</w:t>
      </w:r>
      <w:r w:rsidR="00BE550E">
        <w:rPr>
          <w:rFonts w:ascii="Times New Roman" w:hAnsi="Times New Roman" w:cs="Times New Roman"/>
          <w:sz w:val="28"/>
          <w:szCs w:val="28"/>
        </w:rPr>
        <w:t>,</w:t>
      </w:r>
      <w:r w:rsidR="007D5E9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9D5F70" w:rsidRPr="009645B1">
        <w:rPr>
          <w:rFonts w:ascii="Times New Roman" w:hAnsi="Times New Roman" w:cs="Times New Roman"/>
          <w:sz w:val="28"/>
          <w:szCs w:val="28"/>
        </w:rPr>
        <w:t xml:space="preserve">izmantojot </w:t>
      </w:r>
      <w:hyperlink r:id="rId7" w:tgtFrame="_blank" w:history="1">
        <w:r w:rsidR="009D5F70" w:rsidRPr="009645B1">
          <w:rPr>
            <w:rFonts w:ascii="Times New Roman" w:hAnsi="Times New Roman" w:cs="Times New Roman"/>
            <w:sz w:val="28"/>
            <w:szCs w:val="28"/>
          </w:rPr>
          <w:t>Muitas likuma</w:t>
        </w:r>
      </w:hyperlink>
      <w:r w:rsidR="009D5F70" w:rsidRPr="009645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13" w:tgtFrame="_blank" w:history="1">
        <w:r w:rsidR="009D5F70" w:rsidRPr="009645B1">
          <w:rPr>
            <w:rFonts w:ascii="Times New Roman" w:hAnsi="Times New Roman" w:cs="Times New Roman"/>
            <w:sz w:val="28"/>
            <w:szCs w:val="28"/>
          </w:rPr>
          <w:t>13.</w:t>
        </w:r>
        <w:r w:rsidR="00BE550E">
          <w:rPr>
            <w:rFonts w:ascii="Times New Roman" w:hAnsi="Times New Roman" w:cs="Times New Roman"/>
            <w:sz w:val="28"/>
            <w:szCs w:val="28"/>
          </w:rPr>
          <w:t> </w:t>
        </w:r>
        <w:r w:rsidR="009D5F70" w:rsidRPr="009645B1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9D5F70" w:rsidRPr="009645B1">
        <w:rPr>
          <w:rFonts w:ascii="Times New Roman" w:hAnsi="Times New Roman" w:cs="Times New Roman"/>
          <w:sz w:val="28"/>
          <w:szCs w:val="28"/>
        </w:rPr>
        <w:t xml:space="preserve"> pirmajā daļā minēto Valsts ieņēmumu dienesta Elektronisk</w:t>
      </w:r>
      <w:r w:rsidR="003F44E3">
        <w:rPr>
          <w:rFonts w:ascii="Times New Roman" w:hAnsi="Times New Roman" w:cs="Times New Roman"/>
          <w:sz w:val="28"/>
          <w:szCs w:val="28"/>
        </w:rPr>
        <w:t>ās</w:t>
      </w:r>
      <w:r w:rsidR="009D5F70" w:rsidRPr="009645B1">
        <w:rPr>
          <w:rFonts w:ascii="Times New Roman" w:hAnsi="Times New Roman" w:cs="Times New Roman"/>
          <w:sz w:val="28"/>
          <w:szCs w:val="28"/>
        </w:rPr>
        <w:t xml:space="preserve"> deklarēšanas sistēmu (EDS)</w:t>
      </w:r>
      <w:r w:rsidR="00F94470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336C9E39" w14:textId="68FEC7B2" w:rsidR="001B6846" w:rsidRPr="009645B1" w:rsidRDefault="001B6846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816F4" w14:textId="192B6BFF" w:rsidR="00CF20AF" w:rsidRPr="009645B1" w:rsidRDefault="002974B2" w:rsidP="00822817">
      <w:pPr>
        <w:pStyle w:val="Default"/>
        <w:ind w:firstLine="720"/>
        <w:jc w:val="both"/>
        <w:rPr>
          <w:sz w:val="28"/>
          <w:szCs w:val="28"/>
        </w:rPr>
      </w:pPr>
      <w:r w:rsidRPr="009645B1">
        <w:rPr>
          <w:sz w:val="28"/>
          <w:szCs w:val="28"/>
        </w:rPr>
        <w:t>3</w:t>
      </w:r>
      <w:r w:rsidR="00CF20AF" w:rsidRPr="009645B1">
        <w:rPr>
          <w:sz w:val="28"/>
          <w:szCs w:val="28"/>
        </w:rPr>
        <w:t>.</w:t>
      </w:r>
      <w:r w:rsidR="00BE550E">
        <w:rPr>
          <w:sz w:val="28"/>
          <w:szCs w:val="28"/>
        </w:rPr>
        <w:t> </w:t>
      </w:r>
      <w:r w:rsidR="00CF20AF" w:rsidRPr="009645B1">
        <w:rPr>
          <w:sz w:val="28"/>
          <w:szCs w:val="28"/>
        </w:rPr>
        <w:t>Valsts ieņēmumu dienests</w:t>
      </w:r>
      <w:r w:rsidR="00206103" w:rsidRPr="009645B1">
        <w:rPr>
          <w:sz w:val="28"/>
          <w:szCs w:val="28"/>
        </w:rPr>
        <w:t xml:space="preserve"> </w:t>
      </w:r>
      <w:r w:rsidR="000401F2" w:rsidRPr="009645B1">
        <w:rPr>
          <w:sz w:val="28"/>
          <w:szCs w:val="28"/>
        </w:rPr>
        <w:t xml:space="preserve">šo noteikumu </w:t>
      </w:r>
      <w:r w:rsidRPr="009645B1">
        <w:rPr>
          <w:sz w:val="28"/>
          <w:szCs w:val="28"/>
        </w:rPr>
        <w:t>4</w:t>
      </w:r>
      <w:r w:rsidR="000401F2" w:rsidRPr="009645B1">
        <w:rPr>
          <w:sz w:val="28"/>
          <w:szCs w:val="28"/>
        </w:rPr>
        <w:t>.</w:t>
      </w:r>
      <w:r w:rsidR="00BE550E">
        <w:rPr>
          <w:sz w:val="28"/>
          <w:szCs w:val="28"/>
        </w:rPr>
        <w:t> </w:t>
      </w:r>
      <w:r w:rsidR="000401F2" w:rsidRPr="009645B1">
        <w:rPr>
          <w:sz w:val="28"/>
          <w:szCs w:val="28"/>
        </w:rPr>
        <w:t xml:space="preserve">punktā </w:t>
      </w:r>
      <w:r w:rsidR="00BE550E">
        <w:rPr>
          <w:sz w:val="28"/>
          <w:szCs w:val="28"/>
        </w:rPr>
        <w:t>minē</w:t>
      </w:r>
      <w:r w:rsidR="000401F2" w:rsidRPr="009645B1">
        <w:rPr>
          <w:sz w:val="28"/>
          <w:szCs w:val="28"/>
        </w:rPr>
        <w:t>to</w:t>
      </w:r>
      <w:r w:rsidR="00CF20AF" w:rsidRPr="009645B1">
        <w:rPr>
          <w:sz w:val="28"/>
          <w:szCs w:val="28"/>
        </w:rPr>
        <w:t xml:space="preserve"> vietu </w:t>
      </w:r>
      <w:r w:rsidR="00A162E5" w:rsidRPr="009645B1">
        <w:rPr>
          <w:sz w:val="28"/>
          <w:szCs w:val="28"/>
        </w:rPr>
        <w:t>Valsts ieņēmumu dienesta</w:t>
      </w:r>
      <w:r w:rsidR="000401F2" w:rsidRPr="009645B1">
        <w:rPr>
          <w:sz w:val="28"/>
          <w:szCs w:val="28"/>
        </w:rPr>
        <w:t xml:space="preserve"> </w:t>
      </w:r>
      <w:r w:rsidR="009C0842" w:rsidRPr="009645B1">
        <w:rPr>
          <w:sz w:val="28"/>
          <w:szCs w:val="28"/>
        </w:rPr>
        <w:t>Elektroniskā</w:t>
      </w:r>
      <w:r w:rsidR="003F44E3">
        <w:rPr>
          <w:sz w:val="28"/>
          <w:szCs w:val="28"/>
        </w:rPr>
        <w:t>s</w:t>
      </w:r>
      <w:r w:rsidR="009C0842" w:rsidRPr="009645B1">
        <w:rPr>
          <w:sz w:val="28"/>
          <w:szCs w:val="28"/>
        </w:rPr>
        <w:t xml:space="preserve"> </w:t>
      </w:r>
      <w:r w:rsidR="00CB21F9" w:rsidRPr="009645B1">
        <w:rPr>
          <w:sz w:val="28"/>
          <w:szCs w:val="28"/>
        </w:rPr>
        <w:t>deklarēšanas</w:t>
      </w:r>
      <w:r w:rsidR="009C0842" w:rsidRPr="009645B1">
        <w:rPr>
          <w:sz w:val="28"/>
          <w:szCs w:val="28"/>
        </w:rPr>
        <w:t xml:space="preserve"> sistēmā</w:t>
      </w:r>
      <w:r w:rsidR="00A162E5" w:rsidRPr="009645B1">
        <w:rPr>
          <w:sz w:val="28"/>
          <w:szCs w:val="28"/>
        </w:rPr>
        <w:t xml:space="preserve"> (</w:t>
      </w:r>
      <w:r w:rsidR="00CB21F9" w:rsidRPr="009645B1">
        <w:rPr>
          <w:sz w:val="28"/>
          <w:szCs w:val="28"/>
        </w:rPr>
        <w:t>EDS</w:t>
      </w:r>
      <w:r w:rsidR="00A162E5" w:rsidRPr="009645B1">
        <w:rPr>
          <w:sz w:val="28"/>
          <w:szCs w:val="28"/>
        </w:rPr>
        <w:t>)</w:t>
      </w:r>
      <w:r w:rsidR="00CF20AF" w:rsidRPr="009645B1">
        <w:rPr>
          <w:sz w:val="28"/>
          <w:szCs w:val="28"/>
        </w:rPr>
        <w:t xml:space="preserve"> </w:t>
      </w:r>
      <w:r w:rsidR="00BE550E" w:rsidRPr="009645B1">
        <w:rPr>
          <w:sz w:val="28"/>
          <w:szCs w:val="28"/>
        </w:rPr>
        <w:t>reģistrē</w:t>
      </w:r>
      <w:r w:rsidR="00BE550E">
        <w:rPr>
          <w:sz w:val="28"/>
          <w:szCs w:val="28"/>
        </w:rPr>
        <w:t>,</w:t>
      </w:r>
      <w:r w:rsidR="00BE550E" w:rsidRPr="009645B1">
        <w:rPr>
          <w:sz w:val="28"/>
          <w:szCs w:val="28"/>
        </w:rPr>
        <w:t xml:space="preserve"> piešķirot identifikācijas numuru reģistrēt</w:t>
      </w:r>
      <w:r w:rsidR="00BE550E">
        <w:rPr>
          <w:sz w:val="28"/>
          <w:szCs w:val="28"/>
        </w:rPr>
        <w:t>ajai</w:t>
      </w:r>
      <w:r w:rsidR="00BE550E" w:rsidRPr="009645B1">
        <w:rPr>
          <w:sz w:val="28"/>
          <w:szCs w:val="28"/>
        </w:rPr>
        <w:t xml:space="preserve"> eksporta viet</w:t>
      </w:r>
      <w:r w:rsidR="00BE550E">
        <w:rPr>
          <w:sz w:val="28"/>
          <w:szCs w:val="28"/>
        </w:rPr>
        <w:t>ai</w:t>
      </w:r>
      <w:r w:rsidR="00CF20AF" w:rsidRPr="009645B1">
        <w:rPr>
          <w:sz w:val="28"/>
          <w:szCs w:val="28"/>
        </w:rPr>
        <w:t>.</w:t>
      </w:r>
    </w:p>
    <w:p w14:paraId="2C1568EE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674794" w14:textId="34D9BD04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. </w:t>
      </w:r>
      <w:r w:rsidR="008B1A14" w:rsidRPr="009645B1">
        <w:rPr>
          <w:rFonts w:ascii="Times New Roman" w:hAnsi="Times New Roman" w:cs="Times New Roman"/>
          <w:sz w:val="28"/>
          <w:szCs w:val="28"/>
        </w:rPr>
        <w:t>E</w:t>
      </w:r>
      <w:r w:rsidR="002022EF" w:rsidRPr="009645B1">
        <w:rPr>
          <w:rFonts w:ascii="Times New Roman" w:hAnsi="Times New Roman" w:cs="Times New Roman"/>
          <w:sz w:val="28"/>
          <w:szCs w:val="28"/>
        </w:rPr>
        <w:t>ksporta vieta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366204" w:rsidRPr="009645B1">
        <w:rPr>
          <w:rFonts w:ascii="Times New Roman" w:hAnsi="Times New Roman" w:cs="Times New Roman"/>
          <w:sz w:val="28"/>
          <w:szCs w:val="28"/>
        </w:rPr>
        <w:t>var būt</w:t>
      </w:r>
      <w:r w:rsidR="00CF20AF" w:rsidRPr="009645B1">
        <w:rPr>
          <w:rFonts w:ascii="Times New Roman" w:hAnsi="Times New Roman" w:cs="Times New Roman"/>
          <w:sz w:val="28"/>
          <w:szCs w:val="28"/>
        </w:rPr>
        <w:t>:</w:t>
      </w:r>
    </w:p>
    <w:p w14:paraId="3131DFCB" w14:textId="7A8138F5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.1.</w:t>
      </w:r>
      <w:r w:rsidR="00BE550E">
        <w:rPr>
          <w:rFonts w:ascii="Times New Roman" w:hAnsi="Times New Roman" w:cs="Times New Roman"/>
          <w:sz w:val="28"/>
          <w:szCs w:val="28"/>
        </w:rPr>
        <w:t> </w:t>
      </w:r>
      <w:r w:rsidR="001B6C23" w:rsidRPr="009645B1">
        <w:rPr>
          <w:rFonts w:ascii="Times New Roman" w:hAnsi="Times New Roman" w:cs="Times New Roman"/>
          <w:sz w:val="28"/>
          <w:szCs w:val="28"/>
        </w:rPr>
        <w:t xml:space="preserve">apstiprināta </w:t>
      </w:r>
      <w:r w:rsidR="00184279" w:rsidRPr="009645B1">
        <w:rPr>
          <w:rFonts w:ascii="Times New Roman" w:hAnsi="Times New Roman" w:cs="Times New Roman"/>
          <w:sz w:val="28"/>
          <w:szCs w:val="28"/>
        </w:rPr>
        <w:t xml:space="preserve">akcīzes preču </w:t>
      </w:r>
      <w:r w:rsidR="001B6C23" w:rsidRPr="009645B1">
        <w:rPr>
          <w:rFonts w:ascii="Times New Roman" w:hAnsi="Times New Roman" w:cs="Times New Roman"/>
          <w:sz w:val="28"/>
          <w:szCs w:val="28"/>
        </w:rPr>
        <w:t xml:space="preserve">noliktavas turētāja </w:t>
      </w:r>
      <w:r w:rsidR="00CF20AF" w:rsidRPr="009645B1">
        <w:rPr>
          <w:rFonts w:ascii="Times New Roman" w:hAnsi="Times New Roman" w:cs="Times New Roman"/>
          <w:sz w:val="28"/>
          <w:szCs w:val="28"/>
        </w:rPr>
        <w:t>atļaujā noteikt</w:t>
      </w:r>
      <w:r w:rsidR="00366204" w:rsidRPr="009645B1">
        <w:rPr>
          <w:rFonts w:ascii="Times New Roman" w:hAnsi="Times New Roman" w:cs="Times New Roman"/>
          <w:sz w:val="28"/>
          <w:szCs w:val="28"/>
        </w:rPr>
        <w:t>ā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viet</w:t>
      </w:r>
      <w:r w:rsidR="00366204" w:rsidRPr="009645B1">
        <w:rPr>
          <w:rFonts w:ascii="Times New Roman" w:hAnsi="Times New Roman" w:cs="Times New Roman"/>
          <w:sz w:val="28"/>
          <w:szCs w:val="28"/>
        </w:rPr>
        <w:t>a</w:t>
      </w:r>
      <w:r w:rsidR="00CF20AF" w:rsidRPr="009645B1">
        <w:rPr>
          <w:rFonts w:ascii="Times New Roman" w:hAnsi="Times New Roman" w:cs="Times New Roman"/>
          <w:sz w:val="28"/>
          <w:szCs w:val="28"/>
        </w:rPr>
        <w:t>;</w:t>
      </w:r>
    </w:p>
    <w:p w14:paraId="61633F38" w14:textId="32A3680F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.2.</w:t>
      </w:r>
      <w:r w:rsidR="00BE550E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viet</w:t>
      </w:r>
      <w:r w:rsidR="00366204" w:rsidRPr="009645B1">
        <w:rPr>
          <w:rFonts w:ascii="Times New Roman" w:hAnsi="Times New Roman" w:cs="Times New Roman"/>
          <w:sz w:val="28"/>
          <w:szCs w:val="28"/>
        </w:rPr>
        <w:t>a</w:t>
      </w:r>
      <w:r w:rsidR="00CF20AF" w:rsidRPr="009645B1">
        <w:rPr>
          <w:rFonts w:ascii="Times New Roman" w:hAnsi="Times New Roman" w:cs="Times New Roman"/>
          <w:sz w:val="28"/>
          <w:szCs w:val="28"/>
        </w:rPr>
        <w:t>, kas ir reģistrēta</w:t>
      </w:r>
      <w:r w:rsidR="00734E8C" w:rsidRPr="009645B1">
        <w:rPr>
          <w:rFonts w:ascii="Times New Roman" w:hAnsi="Times New Roman" w:cs="Times New Roman"/>
          <w:sz w:val="28"/>
          <w:szCs w:val="28"/>
        </w:rPr>
        <w:t xml:space="preserve"> Nodokļu informācijas sistēmā </w:t>
      </w:r>
      <w:r w:rsidR="00CF20AF" w:rsidRPr="009645B1">
        <w:rPr>
          <w:rFonts w:ascii="Times New Roman" w:hAnsi="Times New Roman" w:cs="Times New Roman"/>
          <w:sz w:val="28"/>
          <w:szCs w:val="28"/>
        </w:rPr>
        <w:t>kā personas pamatdarbības veikšanas vieta, ja personas pamatdarbības veids klasificēts šādās NACE 2.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red.</w:t>
      </w:r>
      <w:r w:rsidR="00366204" w:rsidRPr="009645B1">
        <w:t xml:space="preserve"> </w:t>
      </w:r>
      <w:r w:rsidR="00366204" w:rsidRPr="009645B1">
        <w:rPr>
          <w:rFonts w:ascii="Times New Roman" w:hAnsi="Times New Roman" w:cs="Times New Roman"/>
          <w:sz w:val="28"/>
          <w:szCs w:val="28"/>
        </w:rPr>
        <w:t xml:space="preserve">(saskaņā </w:t>
      </w:r>
      <w:proofErr w:type="gramStart"/>
      <w:r w:rsidR="00366204" w:rsidRPr="009645B1">
        <w:rPr>
          <w:rFonts w:ascii="Times New Roman" w:hAnsi="Times New Roman" w:cs="Times New Roman"/>
          <w:sz w:val="28"/>
          <w:szCs w:val="28"/>
        </w:rPr>
        <w:t>ar Eiropas Parlamenta un Padomes</w:t>
      </w:r>
      <w:proofErr w:type="gramEnd"/>
      <w:r w:rsidR="00366204" w:rsidRPr="009645B1">
        <w:rPr>
          <w:rFonts w:ascii="Times New Roman" w:hAnsi="Times New Roman" w:cs="Times New Roman"/>
          <w:sz w:val="28"/>
          <w:szCs w:val="28"/>
        </w:rPr>
        <w:t xml:space="preserve"> 2006.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366204" w:rsidRPr="009645B1">
        <w:rPr>
          <w:rFonts w:ascii="Times New Roman" w:hAnsi="Times New Roman" w:cs="Times New Roman"/>
          <w:sz w:val="28"/>
          <w:szCs w:val="28"/>
        </w:rPr>
        <w:t>gada 20.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366204" w:rsidRPr="009645B1">
        <w:rPr>
          <w:rFonts w:ascii="Times New Roman" w:hAnsi="Times New Roman" w:cs="Times New Roman"/>
          <w:sz w:val="28"/>
          <w:szCs w:val="28"/>
        </w:rPr>
        <w:t xml:space="preserve">decembra </w:t>
      </w:r>
      <w:r w:rsidR="003F44E3">
        <w:rPr>
          <w:rFonts w:ascii="Times New Roman" w:hAnsi="Times New Roman" w:cs="Times New Roman"/>
          <w:sz w:val="28"/>
          <w:szCs w:val="28"/>
        </w:rPr>
        <w:t>R</w:t>
      </w:r>
      <w:r w:rsidR="00366204" w:rsidRPr="009645B1">
        <w:rPr>
          <w:rFonts w:ascii="Times New Roman" w:hAnsi="Times New Roman" w:cs="Times New Roman"/>
          <w:sz w:val="28"/>
          <w:szCs w:val="28"/>
        </w:rPr>
        <w:t>egulas (EK) Nr.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366204" w:rsidRPr="009645B1">
        <w:rPr>
          <w:rFonts w:ascii="Times New Roman" w:hAnsi="Times New Roman" w:cs="Times New Roman"/>
          <w:sz w:val="28"/>
          <w:szCs w:val="28"/>
        </w:rPr>
        <w:t>1893/2006, ar ko izveido NACE 2.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366204" w:rsidRPr="009645B1">
        <w:rPr>
          <w:rFonts w:ascii="Times New Roman" w:hAnsi="Times New Roman" w:cs="Times New Roman"/>
          <w:sz w:val="28"/>
          <w:szCs w:val="28"/>
        </w:rPr>
        <w:t xml:space="preserve">red. saimniecisko darbību statistisko klasifikāciju, kā arī groza Padomes </w:t>
      </w:r>
      <w:r w:rsidR="003F44E3">
        <w:rPr>
          <w:rFonts w:ascii="Times New Roman" w:hAnsi="Times New Roman" w:cs="Times New Roman"/>
          <w:sz w:val="28"/>
          <w:szCs w:val="28"/>
        </w:rPr>
        <w:t>R</w:t>
      </w:r>
      <w:r w:rsidR="00366204" w:rsidRPr="009645B1">
        <w:rPr>
          <w:rFonts w:ascii="Times New Roman" w:hAnsi="Times New Roman" w:cs="Times New Roman"/>
          <w:sz w:val="28"/>
          <w:szCs w:val="28"/>
        </w:rPr>
        <w:t xml:space="preserve">egulu </w:t>
      </w:r>
      <w:r w:rsidR="00366204" w:rsidRPr="009645B1">
        <w:rPr>
          <w:rFonts w:ascii="Times New Roman" w:hAnsi="Times New Roman" w:cs="Times New Roman"/>
          <w:sz w:val="28"/>
          <w:szCs w:val="28"/>
        </w:rPr>
        <w:lastRenderedPageBreak/>
        <w:t>(EEK) Nr.3037/90 un dažas EK regulas par īpašām statistikas jomām (</w:t>
      </w:r>
      <w:r w:rsidR="003F44E3">
        <w:rPr>
          <w:rFonts w:ascii="Times New Roman" w:hAnsi="Times New Roman" w:cs="Times New Roman"/>
          <w:sz w:val="28"/>
          <w:szCs w:val="28"/>
        </w:rPr>
        <w:t>d</w:t>
      </w:r>
      <w:r w:rsidR="00366204" w:rsidRPr="009645B1">
        <w:rPr>
          <w:rFonts w:ascii="Times New Roman" w:hAnsi="Times New Roman" w:cs="Times New Roman"/>
          <w:sz w:val="28"/>
          <w:szCs w:val="28"/>
        </w:rPr>
        <w:t xml:space="preserve">okuments attiecas uz EEZ)) </w:t>
      </w:r>
      <w:r w:rsidR="00CF20AF" w:rsidRPr="009645B1">
        <w:rPr>
          <w:rFonts w:ascii="Times New Roman" w:hAnsi="Times New Roman" w:cs="Times New Roman"/>
          <w:sz w:val="28"/>
          <w:szCs w:val="28"/>
        </w:rPr>
        <w:t>nodaļās:</w:t>
      </w:r>
    </w:p>
    <w:p w14:paraId="377D2455" w14:textId="3A165383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.2.1.</w:t>
      </w:r>
      <w:r w:rsidR="00D43A33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Lauksaimniecība, mežsaimniecība un zivsaimniecība –</w:t>
      </w:r>
      <w:r w:rsidR="0099368B" w:rsidRPr="009645B1">
        <w:rPr>
          <w:rFonts w:ascii="Times New Roman" w:hAnsi="Times New Roman" w:cs="Times New Roman"/>
          <w:sz w:val="28"/>
          <w:szCs w:val="28"/>
        </w:rPr>
        <w:t xml:space="preserve"> no </w:t>
      </w:r>
      <w:r w:rsidR="00CF20AF" w:rsidRPr="009645B1">
        <w:rPr>
          <w:rFonts w:ascii="Times New Roman" w:hAnsi="Times New Roman" w:cs="Times New Roman"/>
          <w:sz w:val="28"/>
          <w:szCs w:val="28"/>
        </w:rPr>
        <w:t>01</w:t>
      </w:r>
      <w:r w:rsidR="0099368B" w:rsidRPr="009645B1">
        <w:rPr>
          <w:rFonts w:ascii="Times New Roman" w:hAnsi="Times New Roman" w:cs="Times New Roman"/>
          <w:sz w:val="28"/>
          <w:szCs w:val="28"/>
        </w:rPr>
        <w:t>. līdz</w:t>
      </w:r>
      <w:r w:rsidR="002F78C7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9645B1">
        <w:rPr>
          <w:rFonts w:ascii="Times New Roman" w:hAnsi="Times New Roman" w:cs="Times New Roman"/>
          <w:sz w:val="28"/>
          <w:szCs w:val="28"/>
        </w:rPr>
        <w:t>03.;</w:t>
      </w:r>
    </w:p>
    <w:p w14:paraId="56E79450" w14:textId="681AAF44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.2.2</w:t>
      </w:r>
      <w:r w:rsidR="00D43A33">
        <w:rPr>
          <w:rFonts w:ascii="Times New Roman" w:hAnsi="Times New Roman" w:cs="Times New Roman"/>
          <w:sz w:val="28"/>
          <w:szCs w:val="28"/>
        </w:rPr>
        <w:t>.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Ieguves rūpniecība un karjeru izstrāde – </w:t>
      </w:r>
      <w:r w:rsidR="0099368B" w:rsidRPr="009645B1">
        <w:rPr>
          <w:rFonts w:ascii="Times New Roman" w:hAnsi="Times New Roman" w:cs="Times New Roman"/>
          <w:sz w:val="28"/>
          <w:szCs w:val="28"/>
        </w:rPr>
        <w:t xml:space="preserve">no </w:t>
      </w:r>
      <w:r w:rsidR="00CF20AF" w:rsidRPr="009645B1">
        <w:rPr>
          <w:rFonts w:ascii="Times New Roman" w:hAnsi="Times New Roman" w:cs="Times New Roman"/>
          <w:sz w:val="28"/>
          <w:szCs w:val="28"/>
        </w:rPr>
        <w:t>05.</w:t>
      </w:r>
      <w:r w:rsidR="0099368B" w:rsidRPr="009645B1">
        <w:rPr>
          <w:rFonts w:ascii="Times New Roman" w:hAnsi="Times New Roman" w:cs="Times New Roman"/>
          <w:sz w:val="28"/>
          <w:szCs w:val="28"/>
        </w:rPr>
        <w:t xml:space="preserve"> līdz</w:t>
      </w:r>
      <w:r w:rsidR="009312E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9645B1">
        <w:rPr>
          <w:rFonts w:ascii="Times New Roman" w:hAnsi="Times New Roman" w:cs="Times New Roman"/>
          <w:sz w:val="28"/>
          <w:szCs w:val="28"/>
        </w:rPr>
        <w:t>09.;</w:t>
      </w:r>
    </w:p>
    <w:p w14:paraId="0D31AD30" w14:textId="2ADDCD83" w:rsidR="00CF20AF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.2.3</w:t>
      </w:r>
      <w:r w:rsidR="00D43A33">
        <w:rPr>
          <w:rFonts w:ascii="Times New Roman" w:hAnsi="Times New Roman" w:cs="Times New Roman"/>
          <w:sz w:val="28"/>
          <w:szCs w:val="28"/>
        </w:rPr>
        <w:t>.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Apstrādes rūpniecība – </w:t>
      </w:r>
      <w:r w:rsidR="0099368B" w:rsidRPr="009645B1">
        <w:rPr>
          <w:rFonts w:ascii="Times New Roman" w:hAnsi="Times New Roman" w:cs="Times New Roman"/>
          <w:sz w:val="28"/>
          <w:szCs w:val="28"/>
        </w:rPr>
        <w:t xml:space="preserve">no </w:t>
      </w:r>
      <w:r w:rsidR="00CF20AF" w:rsidRPr="009645B1">
        <w:rPr>
          <w:rFonts w:ascii="Times New Roman" w:hAnsi="Times New Roman" w:cs="Times New Roman"/>
          <w:sz w:val="28"/>
          <w:szCs w:val="28"/>
        </w:rPr>
        <w:t>10.</w:t>
      </w:r>
      <w:r w:rsidR="0099368B" w:rsidRPr="009645B1">
        <w:rPr>
          <w:rFonts w:ascii="Times New Roman" w:hAnsi="Times New Roman" w:cs="Times New Roman"/>
          <w:sz w:val="28"/>
          <w:szCs w:val="28"/>
        </w:rPr>
        <w:t xml:space="preserve"> līdz </w:t>
      </w:r>
      <w:r w:rsidR="00CF20AF" w:rsidRPr="009645B1">
        <w:rPr>
          <w:rFonts w:ascii="Times New Roman" w:hAnsi="Times New Roman" w:cs="Times New Roman"/>
          <w:sz w:val="28"/>
          <w:szCs w:val="28"/>
        </w:rPr>
        <w:t>33.;</w:t>
      </w:r>
    </w:p>
    <w:p w14:paraId="68290E17" w14:textId="51E1700D" w:rsidR="007655B1" w:rsidRPr="009645B1" w:rsidRDefault="002974B2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.3.</w:t>
      </w:r>
      <w:r w:rsidR="00D43A33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viet</w:t>
      </w:r>
      <w:r w:rsidR="00366204" w:rsidRPr="009645B1">
        <w:rPr>
          <w:rFonts w:ascii="Times New Roman" w:hAnsi="Times New Roman" w:cs="Times New Roman"/>
          <w:sz w:val="28"/>
          <w:szCs w:val="28"/>
        </w:rPr>
        <w:t>a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, kas ir reģistrēta </w:t>
      </w:r>
      <w:r w:rsidR="00734E8C" w:rsidRPr="009645B1">
        <w:rPr>
          <w:rFonts w:ascii="Times New Roman" w:hAnsi="Times New Roman" w:cs="Times New Roman"/>
          <w:sz w:val="28"/>
          <w:szCs w:val="28"/>
        </w:rPr>
        <w:t>N</w:t>
      </w:r>
      <w:r w:rsidR="00543BED" w:rsidRPr="009645B1">
        <w:rPr>
          <w:rFonts w:ascii="Times New Roman" w:hAnsi="Times New Roman" w:cs="Times New Roman"/>
          <w:sz w:val="28"/>
          <w:szCs w:val="28"/>
        </w:rPr>
        <w:t>odokļu informācijas sistēmā</w:t>
      </w:r>
      <w:r w:rsidR="00734E8C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9645B1">
        <w:rPr>
          <w:rFonts w:ascii="Times New Roman" w:hAnsi="Times New Roman" w:cs="Times New Roman"/>
          <w:sz w:val="28"/>
          <w:szCs w:val="28"/>
        </w:rPr>
        <w:t>kā personas pamatdarbības veikšanas vieta, ja personas pamatdarbības veids klasificēts NACE 2.</w:t>
      </w:r>
      <w:r w:rsidR="00D43A33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red. </w:t>
      </w:r>
      <w:r w:rsidR="00CF20AF" w:rsidRPr="009645B1">
        <w:rPr>
          <w:rFonts w:ascii="Times New Roman" w:hAnsi="Times New Roman" w:cs="Times New Roman"/>
          <w:bCs/>
          <w:sz w:val="28"/>
          <w:szCs w:val="28"/>
        </w:rPr>
        <w:t xml:space="preserve">52.10 </w:t>
      </w:r>
      <w:r w:rsidR="000A2400">
        <w:rPr>
          <w:rFonts w:ascii="Times New Roman" w:hAnsi="Times New Roman" w:cs="Times New Roman"/>
          <w:bCs/>
          <w:sz w:val="28"/>
          <w:szCs w:val="28"/>
        </w:rPr>
        <w:t>"</w:t>
      </w:r>
      <w:r w:rsidR="00CF20AF" w:rsidRPr="009645B1">
        <w:rPr>
          <w:rFonts w:ascii="Times New Roman" w:hAnsi="Times New Roman" w:cs="Times New Roman"/>
          <w:bCs/>
          <w:sz w:val="28"/>
          <w:szCs w:val="28"/>
        </w:rPr>
        <w:t>Uzglabāšana un noliktavu saimniecība</w:t>
      </w:r>
      <w:r w:rsidR="000A2400">
        <w:rPr>
          <w:rFonts w:ascii="Times New Roman" w:hAnsi="Times New Roman" w:cs="Times New Roman"/>
          <w:bCs/>
          <w:sz w:val="28"/>
          <w:szCs w:val="28"/>
        </w:rPr>
        <w:t>"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klasē</w:t>
      </w:r>
      <w:r w:rsidR="002F78C7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0199A492" w14:textId="77777777" w:rsidR="00CF20AF" w:rsidRPr="009645B1" w:rsidRDefault="00CF20AF" w:rsidP="0082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2B95" w14:textId="6B2E6282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D43A33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Lai</w:t>
      </w:r>
      <w:r w:rsidR="006C0869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4D6936" w:rsidRPr="009645B1">
        <w:rPr>
          <w:rFonts w:ascii="Times New Roman" w:hAnsi="Times New Roman" w:cs="Times New Roman"/>
          <w:sz w:val="28"/>
          <w:szCs w:val="28"/>
        </w:rPr>
        <w:t xml:space="preserve">Valsts ieņēmumu dienests reģistrētu </w:t>
      </w:r>
      <w:r w:rsidR="00DD0A48" w:rsidRPr="009645B1">
        <w:rPr>
          <w:rFonts w:ascii="Times New Roman" w:hAnsi="Times New Roman" w:cs="Times New Roman"/>
          <w:sz w:val="28"/>
          <w:szCs w:val="28"/>
        </w:rPr>
        <w:t>eksporta vietu</w:t>
      </w:r>
      <w:r w:rsidR="00CF20AF" w:rsidRPr="009645B1">
        <w:rPr>
          <w:rFonts w:ascii="Times New Roman" w:hAnsi="Times New Roman" w:cs="Times New Roman"/>
          <w:sz w:val="28"/>
          <w:szCs w:val="28"/>
        </w:rPr>
        <w:t>, persona iesniedz Valsts ieņēmumu dienest</w:t>
      </w:r>
      <w:r w:rsidR="008A7DB8" w:rsidRPr="009645B1">
        <w:rPr>
          <w:rFonts w:ascii="Times New Roman" w:hAnsi="Times New Roman" w:cs="Times New Roman"/>
          <w:sz w:val="28"/>
          <w:szCs w:val="28"/>
        </w:rPr>
        <w:t>ā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iesniegumu</w:t>
      </w:r>
      <w:r w:rsidR="004F7724">
        <w:rPr>
          <w:rFonts w:ascii="Times New Roman" w:hAnsi="Times New Roman" w:cs="Times New Roman"/>
          <w:sz w:val="28"/>
          <w:szCs w:val="28"/>
        </w:rPr>
        <w:t>.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4F7724">
        <w:rPr>
          <w:rFonts w:ascii="Times New Roman" w:hAnsi="Times New Roman" w:cs="Times New Roman"/>
          <w:sz w:val="28"/>
          <w:szCs w:val="28"/>
        </w:rPr>
        <w:t>Iesniegum</w:t>
      </w:r>
      <w:r w:rsidR="00CF20AF" w:rsidRPr="009645B1">
        <w:rPr>
          <w:rFonts w:ascii="Times New Roman" w:hAnsi="Times New Roman" w:cs="Times New Roman"/>
          <w:sz w:val="28"/>
          <w:szCs w:val="28"/>
        </w:rPr>
        <w:t>ā norāda šādu informāciju:</w:t>
      </w:r>
    </w:p>
    <w:p w14:paraId="24D3FC53" w14:textId="4AC8DBF4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.1.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personas nosaukumu</w:t>
      </w:r>
      <w:r w:rsidR="00AD78EB" w:rsidRPr="009645B1">
        <w:rPr>
          <w:rFonts w:ascii="Times New Roman" w:hAnsi="Times New Roman" w:cs="Times New Roman"/>
          <w:sz w:val="28"/>
          <w:szCs w:val="28"/>
        </w:rPr>
        <w:t xml:space="preserve"> un juridisko adresi</w:t>
      </w:r>
      <w:r w:rsidR="00CF20AF" w:rsidRPr="009645B1">
        <w:rPr>
          <w:rFonts w:ascii="Times New Roman" w:hAnsi="Times New Roman" w:cs="Times New Roman"/>
          <w:sz w:val="28"/>
          <w:szCs w:val="28"/>
        </w:rPr>
        <w:t>;</w:t>
      </w:r>
    </w:p>
    <w:p w14:paraId="230E8A73" w14:textId="38898B5E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6C0869" w:rsidRPr="009645B1">
        <w:rPr>
          <w:rFonts w:ascii="Times New Roman" w:hAnsi="Times New Roman" w:cs="Times New Roman"/>
          <w:sz w:val="28"/>
          <w:szCs w:val="28"/>
        </w:rPr>
        <w:t>2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0982" w:rsidRPr="009645B1">
        <w:rPr>
          <w:rFonts w:ascii="Times New Roman" w:hAnsi="Times New Roman" w:cs="Times New Roman"/>
          <w:sz w:val="28"/>
          <w:szCs w:val="28"/>
        </w:rPr>
        <w:t xml:space="preserve">Komisijas 2015. gada 28. jūlija Deleģētās regulas (ES) </w:t>
      </w:r>
      <w:hyperlink r:id="rId9" w:tgtFrame="_blank" w:history="1">
        <w:r w:rsidR="00CF0982" w:rsidRPr="009645B1">
          <w:rPr>
            <w:rFonts w:ascii="Times New Roman" w:hAnsi="Times New Roman" w:cs="Times New Roman"/>
            <w:sz w:val="28"/>
            <w:szCs w:val="28"/>
          </w:rPr>
          <w:t>2015/2446</w:t>
        </w:r>
      </w:hyperlink>
      <w:r w:rsidR="00CF0982" w:rsidRPr="009645B1">
        <w:rPr>
          <w:rFonts w:ascii="Times New Roman" w:hAnsi="Times New Roman" w:cs="Times New Roman"/>
          <w:sz w:val="28"/>
          <w:szCs w:val="28"/>
        </w:rPr>
        <w:t>, ar ko papildina Eiropas Parlamenta un Padomes Regulu (ES) Nr. 952/2013 attiecībā uz sīki izstrādātiem noteikumiem, kuri attiecas uz dažiem Savienības Muitas kodeksa noteikumiem</w:t>
      </w:r>
      <w:r w:rsidR="009E6984">
        <w:rPr>
          <w:rFonts w:ascii="Times New Roman" w:hAnsi="Times New Roman" w:cs="Times New Roman"/>
          <w:sz w:val="28"/>
          <w:szCs w:val="28"/>
        </w:rPr>
        <w:t>,</w:t>
      </w:r>
      <w:r w:rsidR="00CF0982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D70D9C" w:rsidRPr="009645B1">
        <w:rPr>
          <w:rFonts w:ascii="Times New Roman" w:hAnsi="Times New Roman" w:cs="Times New Roman"/>
          <w:sz w:val="28"/>
          <w:szCs w:val="28"/>
        </w:rPr>
        <w:t xml:space="preserve">1. panta 18. punktā paredzēto reģistrācijas un identifikācijas numuru </w:t>
      </w:r>
      <w:proofErr w:type="gramStart"/>
      <w:r w:rsidR="00D70D9C" w:rsidRPr="009645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0D9C" w:rsidRPr="009645B1">
        <w:rPr>
          <w:rFonts w:ascii="Times New Roman" w:hAnsi="Times New Roman" w:cs="Times New Roman"/>
          <w:sz w:val="28"/>
          <w:szCs w:val="28"/>
        </w:rPr>
        <w:t>EORI numurs)</w:t>
      </w:r>
      <w:r w:rsidR="00CF20AF" w:rsidRPr="009645B1">
        <w:rPr>
          <w:rFonts w:ascii="Times New Roman" w:hAnsi="Times New Roman" w:cs="Times New Roman"/>
          <w:sz w:val="28"/>
          <w:szCs w:val="28"/>
        </w:rPr>
        <w:t>;</w:t>
      </w:r>
    </w:p>
    <w:p w14:paraId="7FE219A4" w14:textId="1B25F8AF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6C0869" w:rsidRPr="009645B1">
        <w:rPr>
          <w:rFonts w:ascii="Times New Roman" w:hAnsi="Times New Roman" w:cs="Times New Roman"/>
          <w:sz w:val="28"/>
          <w:szCs w:val="28"/>
        </w:rPr>
        <w:t>3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kontaktpersonas vārdu un uzvārdu;</w:t>
      </w:r>
    </w:p>
    <w:p w14:paraId="1FFEADCE" w14:textId="20A49142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6C0869" w:rsidRPr="009645B1">
        <w:rPr>
          <w:rFonts w:ascii="Times New Roman" w:hAnsi="Times New Roman" w:cs="Times New Roman"/>
          <w:sz w:val="28"/>
          <w:szCs w:val="28"/>
        </w:rPr>
        <w:t>.4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vietas (telpas vai teritorijas) adresi, kur paredzēts piemērot eksporta procedūru vai uzglabāt eksporta procedūrā izlaistās preces</w:t>
      </w:r>
      <w:r w:rsidR="00424D86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085E69D1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0E3053" w14:textId="64655995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. </w:t>
      </w:r>
      <w:r w:rsidR="000E3A76" w:rsidRPr="009645B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0E3A76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0E3A76" w:rsidRPr="009645B1">
        <w:rPr>
          <w:rFonts w:ascii="Times New Roman" w:hAnsi="Times New Roman" w:cs="Times New Roman"/>
          <w:sz w:val="28"/>
          <w:szCs w:val="28"/>
        </w:rPr>
        <w:t xml:space="preserve">punktā minēto iesniegumu </w:t>
      </w:r>
      <w:r w:rsidR="00CF20AF" w:rsidRPr="009645B1">
        <w:rPr>
          <w:rFonts w:ascii="Times New Roman" w:hAnsi="Times New Roman" w:cs="Times New Roman"/>
          <w:sz w:val="28"/>
          <w:szCs w:val="28"/>
        </w:rPr>
        <w:t>iesniedz:</w:t>
      </w:r>
    </w:p>
    <w:p w14:paraId="206098E0" w14:textId="3CFD951F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CF20AF" w:rsidRPr="009645B1">
        <w:rPr>
          <w:rFonts w:ascii="Times New Roman" w:hAnsi="Times New Roman" w:cs="Times New Roman"/>
          <w:sz w:val="28"/>
          <w:szCs w:val="28"/>
        </w:rPr>
        <w:t>.1.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1B6C23" w:rsidRPr="009645B1">
        <w:rPr>
          <w:rFonts w:ascii="Times New Roman" w:hAnsi="Times New Roman" w:cs="Times New Roman"/>
          <w:sz w:val="28"/>
          <w:szCs w:val="28"/>
        </w:rPr>
        <w:t>apstiprināts</w:t>
      </w:r>
      <w:r w:rsidR="00184279" w:rsidRPr="009645B1">
        <w:rPr>
          <w:rFonts w:ascii="Times New Roman" w:hAnsi="Times New Roman" w:cs="Times New Roman"/>
          <w:sz w:val="28"/>
          <w:szCs w:val="28"/>
        </w:rPr>
        <w:t xml:space="preserve"> akcīzes preču</w:t>
      </w:r>
      <w:r w:rsidR="001B6C23" w:rsidRPr="009645B1">
        <w:rPr>
          <w:rFonts w:ascii="Times New Roman" w:hAnsi="Times New Roman" w:cs="Times New Roman"/>
          <w:sz w:val="28"/>
          <w:szCs w:val="28"/>
        </w:rPr>
        <w:t xml:space="preserve"> noliktavas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turētājs;</w:t>
      </w:r>
    </w:p>
    <w:p w14:paraId="0DE4F8B4" w14:textId="5DD77C3F" w:rsidR="006919BA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CF20AF" w:rsidRPr="009645B1">
        <w:rPr>
          <w:rFonts w:ascii="Times New Roman" w:hAnsi="Times New Roman" w:cs="Times New Roman"/>
          <w:sz w:val="28"/>
          <w:szCs w:val="28"/>
        </w:rPr>
        <w:t>.2.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persona, kas veic </w:t>
      </w:r>
      <w:r w:rsidR="00B86CE1" w:rsidRPr="009645B1">
        <w:rPr>
          <w:rFonts w:ascii="Times New Roman" w:hAnsi="Times New Roman" w:cs="Times New Roman"/>
          <w:sz w:val="28"/>
          <w:szCs w:val="28"/>
        </w:rPr>
        <w:t xml:space="preserve">saimniecisko darbību 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.2. vai </w:t>
      </w: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CF20AF" w:rsidRPr="009645B1">
        <w:rPr>
          <w:rFonts w:ascii="Times New Roman" w:hAnsi="Times New Roman" w:cs="Times New Roman"/>
          <w:sz w:val="28"/>
          <w:szCs w:val="28"/>
        </w:rPr>
        <w:t>.3.</w:t>
      </w:r>
      <w:r w:rsidR="00362DE7" w:rsidRPr="009645B1">
        <w:rPr>
          <w:rFonts w:ascii="Times New Roman" w:hAnsi="Times New Roman" w:cs="Times New Roman"/>
          <w:sz w:val="28"/>
          <w:szCs w:val="28"/>
        </w:rPr>
        <w:t> </w:t>
      </w:r>
      <w:r w:rsidR="004F7724">
        <w:rPr>
          <w:rFonts w:ascii="Times New Roman" w:hAnsi="Times New Roman" w:cs="Times New Roman"/>
          <w:sz w:val="28"/>
          <w:szCs w:val="28"/>
        </w:rPr>
        <w:t>apakš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punktā </w:t>
      </w:r>
      <w:r w:rsidR="004F7724">
        <w:rPr>
          <w:rFonts w:ascii="Times New Roman" w:hAnsi="Times New Roman" w:cs="Times New Roman"/>
          <w:sz w:val="28"/>
          <w:szCs w:val="28"/>
        </w:rPr>
        <w:t>minētajos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pamatdarbības veid</w:t>
      </w:r>
      <w:r w:rsidR="00B86CE1" w:rsidRPr="009645B1">
        <w:rPr>
          <w:rFonts w:ascii="Times New Roman" w:hAnsi="Times New Roman" w:cs="Times New Roman"/>
          <w:sz w:val="28"/>
          <w:szCs w:val="28"/>
        </w:rPr>
        <w:t>o</w:t>
      </w:r>
      <w:r w:rsidR="00CF20AF" w:rsidRPr="009645B1">
        <w:rPr>
          <w:rFonts w:ascii="Times New Roman" w:hAnsi="Times New Roman" w:cs="Times New Roman"/>
          <w:sz w:val="28"/>
          <w:szCs w:val="28"/>
        </w:rPr>
        <w:t>s un ir atbilstošās pamatdarbības vietas (nekustamā īpašuma) īpašnieks vai turētājs</w:t>
      </w:r>
      <w:r w:rsidR="008335A8">
        <w:rPr>
          <w:rFonts w:ascii="Times New Roman" w:hAnsi="Times New Roman" w:cs="Times New Roman"/>
          <w:sz w:val="28"/>
          <w:szCs w:val="28"/>
        </w:rPr>
        <w:t>;</w:t>
      </w:r>
    </w:p>
    <w:p w14:paraId="34D5901C" w14:textId="2E38601C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6919BA" w:rsidRPr="009645B1">
        <w:rPr>
          <w:rFonts w:ascii="Times New Roman" w:hAnsi="Times New Roman" w:cs="Times New Roman"/>
          <w:sz w:val="28"/>
          <w:szCs w:val="28"/>
        </w:rPr>
        <w:t>.3.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6919BA" w:rsidRPr="009645B1">
        <w:rPr>
          <w:rFonts w:ascii="Times New Roman" w:hAnsi="Times New Roman" w:cs="Times New Roman"/>
          <w:sz w:val="28"/>
          <w:szCs w:val="28"/>
        </w:rPr>
        <w:t>atzītais uzņēmējs.</w:t>
      </w:r>
    </w:p>
    <w:p w14:paraId="242E46E0" w14:textId="77777777" w:rsidR="00834100" w:rsidRPr="009645B1" w:rsidRDefault="00834100" w:rsidP="0082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33629" w14:textId="539C1B98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7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Valsts ieņēmumu dienests reģistrē eksporta vietu, ja ir izpildīti visi</w:t>
      </w:r>
      <w:r w:rsidR="00362DE7" w:rsidRPr="009645B1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9645B1">
        <w:rPr>
          <w:rFonts w:ascii="Times New Roman" w:hAnsi="Times New Roman" w:cs="Times New Roman"/>
          <w:sz w:val="28"/>
          <w:szCs w:val="28"/>
        </w:rPr>
        <w:t>4</w:t>
      </w:r>
      <w:r w:rsidR="00362DE7" w:rsidRPr="009645B1">
        <w:rPr>
          <w:rFonts w:ascii="Times New Roman" w:hAnsi="Times New Roman" w:cs="Times New Roman"/>
          <w:sz w:val="28"/>
          <w:szCs w:val="28"/>
        </w:rPr>
        <w:t>.</w:t>
      </w:r>
      <w:r w:rsidR="000401F2" w:rsidRPr="009645B1">
        <w:rPr>
          <w:rFonts w:ascii="Times New Roman" w:hAnsi="Times New Roman" w:cs="Times New Roman"/>
          <w:sz w:val="28"/>
          <w:szCs w:val="28"/>
        </w:rPr>
        <w:t>,</w:t>
      </w:r>
      <w:r w:rsidR="00362DE7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0401F2" w:rsidRPr="009645B1">
        <w:rPr>
          <w:rFonts w:ascii="Times New Roman" w:hAnsi="Times New Roman" w:cs="Times New Roman"/>
          <w:sz w:val="28"/>
          <w:szCs w:val="28"/>
        </w:rPr>
        <w:t xml:space="preserve">. </w:t>
      </w:r>
      <w:r w:rsidR="00362DE7" w:rsidRPr="009645B1">
        <w:rPr>
          <w:rFonts w:ascii="Times New Roman" w:hAnsi="Times New Roman" w:cs="Times New Roman"/>
          <w:sz w:val="28"/>
          <w:szCs w:val="28"/>
        </w:rPr>
        <w:t xml:space="preserve">un </w:t>
      </w: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362DE7" w:rsidRPr="009645B1">
        <w:rPr>
          <w:rFonts w:ascii="Times New Roman" w:hAnsi="Times New Roman" w:cs="Times New Roman"/>
          <w:sz w:val="28"/>
          <w:szCs w:val="28"/>
        </w:rPr>
        <w:t>. punktā minētie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nosacījumi un </w:t>
      </w:r>
      <w:r w:rsidR="008A257D" w:rsidRPr="009645B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8A257D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8A257D" w:rsidRPr="009645B1">
        <w:rPr>
          <w:rFonts w:ascii="Times New Roman" w:hAnsi="Times New Roman" w:cs="Times New Roman"/>
          <w:sz w:val="28"/>
          <w:szCs w:val="28"/>
        </w:rPr>
        <w:t xml:space="preserve">punktā minētā </w:t>
      </w:r>
      <w:r w:rsidR="00CF20AF" w:rsidRPr="009645B1">
        <w:rPr>
          <w:rFonts w:ascii="Times New Roman" w:hAnsi="Times New Roman" w:cs="Times New Roman"/>
          <w:sz w:val="28"/>
          <w:szCs w:val="28"/>
        </w:rPr>
        <w:t>persona ir reģistrēta Latvijas Republik</w:t>
      </w:r>
      <w:r w:rsidR="007C348A" w:rsidRPr="009645B1">
        <w:rPr>
          <w:rFonts w:ascii="Times New Roman" w:hAnsi="Times New Roman" w:cs="Times New Roman"/>
          <w:sz w:val="28"/>
          <w:szCs w:val="28"/>
        </w:rPr>
        <w:t>as komercreģistrā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7591AE35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D523C8" w14:textId="24ACC40D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8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Valsts ieņēmumu dienests </w:t>
      </w:r>
      <w:r w:rsidR="00D409E7" w:rsidRPr="009645B1">
        <w:rPr>
          <w:rFonts w:ascii="Times New Roman" w:hAnsi="Times New Roman" w:cs="Times New Roman"/>
          <w:sz w:val="28"/>
          <w:szCs w:val="28"/>
        </w:rPr>
        <w:t>pieņem lēmumu</w:t>
      </w:r>
      <w:r w:rsidR="003165F9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4F7724" w:rsidRPr="009645B1">
        <w:rPr>
          <w:rFonts w:ascii="Times New Roman" w:hAnsi="Times New Roman" w:cs="Times New Roman"/>
          <w:sz w:val="28"/>
          <w:szCs w:val="28"/>
        </w:rPr>
        <w:t xml:space="preserve">nereģistrēt </w:t>
      </w:r>
      <w:r w:rsidR="003165F9" w:rsidRPr="009645B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3165F9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3165F9" w:rsidRPr="009645B1">
        <w:rPr>
          <w:rFonts w:ascii="Times New Roman" w:hAnsi="Times New Roman" w:cs="Times New Roman"/>
          <w:sz w:val="28"/>
          <w:szCs w:val="28"/>
        </w:rPr>
        <w:t>punktā minētajā</w:t>
      </w:r>
      <w:r w:rsidR="00D409E7" w:rsidRPr="009645B1">
        <w:rPr>
          <w:rFonts w:ascii="Times New Roman" w:hAnsi="Times New Roman" w:cs="Times New Roman"/>
          <w:sz w:val="28"/>
          <w:szCs w:val="28"/>
        </w:rPr>
        <w:t xml:space="preserve"> iesniegumā norādīto </w:t>
      </w:r>
      <w:r w:rsidR="00FC16AA" w:rsidRPr="009645B1">
        <w:rPr>
          <w:rFonts w:ascii="Times New Roman" w:hAnsi="Times New Roman" w:cs="Times New Roman"/>
          <w:sz w:val="28"/>
          <w:szCs w:val="28"/>
        </w:rPr>
        <w:t xml:space="preserve">eksporta </w:t>
      </w:r>
      <w:r w:rsidR="00D409E7" w:rsidRPr="009645B1">
        <w:rPr>
          <w:rFonts w:ascii="Times New Roman" w:hAnsi="Times New Roman" w:cs="Times New Roman"/>
          <w:sz w:val="28"/>
          <w:szCs w:val="28"/>
        </w:rPr>
        <w:t xml:space="preserve">vietu, ja </w:t>
      </w:r>
      <w:r w:rsidR="00CF20AF" w:rsidRPr="009645B1">
        <w:rPr>
          <w:rFonts w:ascii="Times New Roman" w:hAnsi="Times New Roman" w:cs="Times New Roman"/>
          <w:sz w:val="28"/>
          <w:szCs w:val="28"/>
        </w:rPr>
        <w:t>nav izpildīt</w:t>
      </w:r>
      <w:r w:rsidR="00714C22">
        <w:rPr>
          <w:rFonts w:ascii="Times New Roman" w:hAnsi="Times New Roman" w:cs="Times New Roman"/>
          <w:sz w:val="28"/>
          <w:szCs w:val="28"/>
        </w:rPr>
        <w:t>i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9645B1">
        <w:rPr>
          <w:rFonts w:ascii="Times New Roman" w:hAnsi="Times New Roman" w:cs="Times New Roman"/>
          <w:sz w:val="28"/>
          <w:szCs w:val="28"/>
        </w:rPr>
        <w:t>7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punktā minēt</w:t>
      </w:r>
      <w:r w:rsidR="005A71BC" w:rsidRPr="009645B1">
        <w:rPr>
          <w:rFonts w:ascii="Times New Roman" w:hAnsi="Times New Roman" w:cs="Times New Roman"/>
          <w:sz w:val="28"/>
          <w:szCs w:val="28"/>
        </w:rPr>
        <w:t>ie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5A71BC" w:rsidRPr="009645B1">
        <w:rPr>
          <w:rFonts w:ascii="Times New Roman" w:hAnsi="Times New Roman" w:cs="Times New Roman"/>
          <w:sz w:val="28"/>
          <w:szCs w:val="28"/>
        </w:rPr>
        <w:t>nosacījumi</w:t>
      </w:r>
      <w:r w:rsidR="00D409E7" w:rsidRPr="009645B1">
        <w:rPr>
          <w:rFonts w:ascii="Times New Roman" w:hAnsi="Times New Roman" w:cs="Times New Roman"/>
          <w:sz w:val="28"/>
          <w:szCs w:val="28"/>
        </w:rPr>
        <w:t>.</w:t>
      </w:r>
      <w:r w:rsidR="001C50EE" w:rsidRPr="009645B1">
        <w:rPr>
          <w:rFonts w:ascii="Times New Roman" w:hAnsi="Times New Roman" w:cs="Times New Roman"/>
          <w:sz w:val="28"/>
          <w:szCs w:val="28"/>
        </w:rPr>
        <w:t xml:space="preserve"> Minēto lēmumu Valsts ieņēmumu dienests </w:t>
      </w:r>
      <w:r w:rsidR="001C50EE" w:rsidRPr="008335A8">
        <w:rPr>
          <w:rFonts w:ascii="Times New Roman" w:hAnsi="Times New Roman" w:cs="Times New Roman"/>
          <w:sz w:val="28"/>
          <w:szCs w:val="28"/>
        </w:rPr>
        <w:t xml:space="preserve">pieņem </w:t>
      </w:r>
      <w:r w:rsidR="009728E8" w:rsidRPr="008335A8">
        <w:rPr>
          <w:rFonts w:ascii="Times New Roman" w:hAnsi="Times New Roman" w:cs="Times New Roman"/>
          <w:sz w:val="28"/>
          <w:szCs w:val="28"/>
        </w:rPr>
        <w:t xml:space="preserve">un personai paziņo </w:t>
      </w:r>
      <w:r w:rsidR="00DD0A48" w:rsidRPr="008335A8">
        <w:rPr>
          <w:rFonts w:ascii="Times New Roman" w:hAnsi="Times New Roman" w:cs="Times New Roman"/>
          <w:sz w:val="28"/>
          <w:szCs w:val="28"/>
        </w:rPr>
        <w:t>Valsts ieņēmumu dienesta 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DD0A48" w:rsidRPr="008335A8">
        <w:rPr>
          <w:rFonts w:ascii="Times New Roman" w:hAnsi="Times New Roman" w:cs="Times New Roman"/>
          <w:sz w:val="28"/>
          <w:szCs w:val="28"/>
        </w:rPr>
        <w:t xml:space="preserve"> deklarēšanas sistēmā (EDS)</w:t>
      </w:r>
      <w:r w:rsidR="009728E8" w:rsidRPr="008335A8">
        <w:rPr>
          <w:rFonts w:ascii="Times New Roman" w:hAnsi="Times New Roman" w:cs="Times New Roman"/>
          <w:sz w:val="28"/>
          <w:szCs w:val="28"/>
        </w:rPr>
        <w:t>.</w:t>
      </w:r>
    </w:p>
    <w:p w14:paraId="3BCAABAA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2863E9" w14:textId="4D7A6CDC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9</w:t>
      </w:r>
      <w:r w:rsidR="004A086E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Persona, kura</w:t>
      </w:r>
      <w:r w:rsidR="00B34899" w:rsidRPr="009645B1">
        <w:rPr>
          <w:rFonts w:ascii="Times New Roman" w:hAnsi="Times New Roman" w:cs="Times New Roman"/>
          <w:sz w:val="28"/>
          <w:szCs w:val="28"/>
        </w:rPr>
        <w:t>i Valsts ieņēmumu dienests ir reģistrējis</w:t>
      </w:r>
      <w:r w:rsidR="003D5FD0" w:rsidRPr="009645B1">
        <w:rPr>
          <w:rFonts w:ascii="Times New Roman" w:hAnsi="Times New Roman" w:cs="Times New Roman"/>
          <w:sz w:val="28"/>
          <w:szCs w:val="28"/>
        </w:rPr>
        <w:t xml:space="preserve"> eksporta viet</w:t>
      </w:r>
      <w:r w:rsidR="00B34899" w:rsidRPr="009645B1">
        <w:rPr>
          <w:rFonts w:ascii="Times New Roman" w:hAnsi="Times New Roman" w:cs="Times New Roman"/>
          <w:sz w:val="28"/>
          <w:szCs w:val="28"/>
        </w:rPr>
        <w:t>u</w:t>
      </w:r>
      <w:r w:rsidR="00CF20AF" w:rsidRPr="009645B1">
        <w:rPr>
          <w:rFonts w:ascii="Times New Roman" w:hAnsi="Times New Roman" w:cs="Times New Roman"/>
          <w:sz w:val="28"/>
          <w:szCs w:val="28"/>
        </w:rPr>
        <w:t>, par</w:t>
      </w:r>
      <w:r w:rsidR="00976798" w:rsidRPr="009645B1">
        <w:rPr>
          <w:rFonts w:ascii="Times New Roman" w:hAnsi="Times New Roman" w:cs="Times New Roman"/>
          <w:sz w:val="28"/>
          <w:szCs w:val="28"/>
        </w:rPr>
        <w:t xml:space="preserve"> izmaiņām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8335A8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punktā minēt</w:t>
      </w:r>
      <w:r w:rsidR="00976798" w:rsidRPr="009645B1">
        <w:rPr>
          <w:rFonts w:ascii="Times New Roman" w:hAnsi="Times New Roman" w:cs="Times New Roman"/>
          <w:sz w:val="28"/>
          <w:szCs w:val="28"/>
        </w:rPr>
        <w:t>ajā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976798" w:rsidRPr="009645B1">
        <w:rPr>
          <w:rFonts w:ascii="Times New Roman" w:hAnsi="Times New Roman" w:cs="Times New Roman"/>
          <w:sz w:val="28"/>
          <w:szCs w:val="28"/>
        </w:rPr>
        <w:t>informācijā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piecu darbdienu laikā</w:t>
      </w:r>
      <w:r w:rsidR="00787906" w:rsidRPr="009645B1">
        <w:rPr>
          <w:rFonts w:ascii="Times New Roman" w:hAnsi="Times New Roman" w:cs="Times New Roman"/>
          <w:sz w:val="28"/>
          <w:szCs w:val="28"/>
        </w:rPr>
        <w:t xml:space="preserve"> no izmaiņu rašanās dienas</w:t>
      </w:r>
      <w:r w:rsidR="00073990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C21E7" w:rsidRPr="009645B1">
        <w:rPr>
          <w:rFonts w:ascii="Times New Roman" w:hAnsi="Times New Roman" w:cs="Times New Roman"/>
          <w:sz w:val="28"/>
          <w:szCs w:val="28"/>
        </w:rPr>
        <w:t>iesniedz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Valsts ieņēmumu dienest</w:t>
      </w:r>
      <w:r w:rsidR="00CC21E7" w:rsidRPr="009645B1">
        <w:rPr>
          <w:rFonts w:ascii="Times New Roman" w:hAnsi="Times New Roman" w:cs="Times New Roman"/>
          <w:sz w:val="28"/>
          <w:szCs w:val="28"/>
        </w:rPr>
        <w:t xml:space="preserve">ā </w:t>
      </w:r>
      <w:r w:rsidR="00CF20AF" w:rsidRPr="009645B1">
        <w:rPr>
          <w:rFonts w:ascii="Times New Roman" w:hAnsi="Times New Roman" w:cs="Times New Roman"/>
          <w:sz w:val="28"/>
          <w:szCs w:val="28"/>
        </w:rPr>
        <w:t>iesniegumu par eksporta vietas reģistrācijas datu izmaiņām.</w:t>
      </w:r>
    </w:p>
    <w:p w14:paraId="172C98D9" w14:textId="77777777" w:rsidR="00CF20AF" w:rsidRPr="009645B1" w:rsidRDefault="00CF20AF" w:rsidP="0082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08849" w14:textId="44945AF8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653556" w:rsidRPr="009645B1">
        <w:rPr>
          <w:rFonts w:ascii="Times New Roman" w:hAnsi="Times New Roman" w:cs="Times New Roman"/>
          <w:sz w:val="28"/>
          <w:szCs w:val="28"/>
        </w:rPr>
        <w:t>P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ēc šo noteikumu </w:t>
      </w:r>
      <w:r w:rsidRPr="009645B1">
        <w:rPr>
          <w:rFonts w:ascii="Times New Roman" w:hAnsi="Times New Roman" w:cs="Times New Roman"/>
          <w:sz w:val="28"/>
          <w:szCs w:val="28"/>
        </w:rPr>
        <w:t>9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punktā minētā </w:t>
      </w:r>
      <w:r w:rsidR="007A6E81" w:rsidRPr="009645B1">
        <w:rPr>
          <w:rFonts w:ascii="Times New Roman" w:hAnsi="Times New Roman" w:cs="Times New Roman"/>
          <w:sz w:val="28"/>
          <w:szCs w:val="28"/>
        </w:rPr>
        <w:t>iesnieguma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saņemšanas Valsts ieņēmumu dienests </w:t>
      </w:r>
      <w:r w:rsidR="004F7724">
        <w:rPr>
          <w:rFonts w:ascii="Times New Roman" w:hAnsi="Times New Roman" w:cs="Times New Roman"/>
          <w:sz w:val="28"/>
          <w:szCs w:val="28"/>
        </w:rPr>
        <w:t>10 </w:t>
      </w:r>
      <w:r w:rsidR="00CF20AF" w:rsidRPr="009645B1">
        <w:rPr>
          <w:rFonts w:ascii="Times New Roman" w:hAnsi="Times New Roman" w:cs="Times New Roman"/>
          <w:sz w:val="28"/>
          <w:szCs w:val="28"/>
        </w:rPr>
        <w:t>darbdienu laikā izdara grozījumus eksporta vietas reģistrācijas datos</w:t>
      </w:r>
      <w:r w:rsidR="007A6E81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3AA92EFD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A96163" w14:textId="0685B0EA" w:rsidR="001C50EE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11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Valsts ieņēmumu dienests </w:t>
      </w:r>
      <w:r w:rsidR="00D409E7" w:rsidRPr="009645B1">
        <w:rPr>
          <w:rFonts w:ascii="Times New Roman" w:hAnsi="Times New Roman" w:cs="Times New Roman"/>
          <w:sz w:val="28"/>
          <w:szCs w:val="28"/>
        </w:rPr>
        <w:t xml:space="preserve">pieņem lēmumu </w:t>
      </w:r>
      <w:r w:rsidR="00CF20AF" w:rsidRPr="009645B1">
        <w:rPr>
          <w:rFonts w:ascii="Times New Roman" w:hAnsi="Times New Roman" w:cs="Times New Roman"/>
          <w:sz w:val="28"/>
          <w:szCs w:val="28"/>
        </w:rPr>
        <w:t>negroz</w:t>
      </w:r>
      <w:r w:rsidR="00D409E7" w:rsidRPr="009645B1">
        <w:rPr>
          <w:rFonts w:ascii="Times New Roman" w:hAnsi="Times New Roman" w:cs="Times New Roman"/>
          <w:sz w:val="28"/>
          <w:szCs w:val="28"/>
        </w:rPr>
        <w:t>īt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 eksporta vietas reģistrācijas datus, ja konstatē, ka persona sniegusi šo noteikumu </w:t>
      </w:r>
      <w:r w:rsidR="00356C6B" w:rsidRPr="009645B1">
        <w:rPr>
          <w:rFonts w:ascii="Times New Roman" w:hAnsi="Times New Roman" w:cs="Times New Roman"/>
          <w:sz w:val="28"/>
          <w:szCs w:val="28"/>
        </w:rPr>
        <w:t>4.,</w:t>
      </w:r>
      <w:r w:rsidR="00A83B2C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Pr="009645B1">
        <w:rPr>
          <w:rFonts w:ascii="Times New Roman" w:hAnsi="Times New Roman" w:cs="Times New Roman"/>
          <w:sz w:val="28"/>
          <w:szCs w:val="28"/>
        </w:rPr>
        <w:t>5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 xml:space="preserve"> </w:t>
      </w:r>
      <w:r w:rsidR="00356C6B" w:rsidRPr="009645B1">
        <w:rPr>
          <w:rFonts w:ascii="Times New Roman" w:hAnsi="Times New Roman" w:cs="Times New Roman"/>
          <w:sz w:val="28"/>
          <w:szCs w:val="28"/>
        </w:rPr>
        <w:t>vai 6.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punktam neatbil</w:t>
      </w:r>
      <w:r w:rsidR="00206103" w:rsidRPr="009645B1">
        <w:rPr>
          <w:rFonts w:ascii="Times New Roman" w:hAnsi="Times New Roman" w:cs="Times New Roman"/>
          <w:sz w:val="28"/>
          <w:szCs w:val="28"/>
        </w:rPr>
        <w:t>stošu vai nepatiesu informāciju</w:t>
      </w:r>
      <w:r w:rsidR="00D409E7" w:rsidRPr="009645B1">
        <w:rPr>
          <w:rFonts w:ascii="Times New Roman" w:hAnsi="Times New Roman" w:cs="Times New Roman"/>
          <w:sz w:val="28"/>
          <w:szCs w:val="28"/>
        </w:rPr>
        <w:t>.</w:t>
      </w:r>
      <w:r w:rsidR="004C5D86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1C50EE" w:rsidRPr="009645B1">
        <w:rPr>
          <w:rFonts w:ascii="Times New Roman" w:hAnsi="Times New Roman" w:cs="Times New Roman"/>
          <w:sz w:val="28"/>
          <w:szCs w:val="28"/>
        </w:rPr>
        <w:t xml:space="preserve">Minēto lēmumu Valsts ieņēmumu dienests pieņem </w:t>
      </w:r>
      <w:r w:rsidR="009728E8" w:rsidRPr="009645B1">
        <w:rPr>
          <w:rFonts w:ascii="Times New Roman" w:hAnsi="Times New Roman" w:cs="Times New Roman"/>
          <w:sz w:val="28"/>
          <w:szCs w:val="28"/>
        </w:rPr>
        <w:t xml:space="preserve">un personai paziņo </w:t>
      </w:r>
      <w:r w:rsidR="00DD0A48" w:rsidRPr="009645B1">
        <w:rPr>
          <w:rFonts w:ascii="Times New Roman" w:hAnsi="Times New Roman" w:cs="Times New Roman"/>
          <w:sz w:val="28"/>
          <w:szCs w:val="28"/>
        </w:rPr>
        <w:t>Valsts ieņēmumu dienesta 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DD0A48" w:rsidRPr="009645B1">
        <w:rPr>
          <w:rFonts w:ascii="Times New Roman" w:hAnsi="Times New Roman" w:cs="Times New Roman"/>
          <w:sz w:val="28"/>
          <w:szCs w:val="28"/>
        </w:rPr>
        <w:t xml:space="preserve"> deklarēšanas sistēmā (EDS)</w:t>
      </w:r>
      <w:r w:rsidR="009728E8" w:rsidRPr="009645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C6AEB" w14:textId="0D7A326E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3CFE45" w14:textId="47772D60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12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Valsts ieņēmumu dienests anulē eksporta vietas reģistrāciju, ja šo noteikumu </w:t>
      </w:r>
      <w:r w:rsidRPr="009645B1">
        <w:rPr>
          <w:rFonts w:ascii="Times New Roman" w:hAnsi="Times New Roman" w:cs="Times New Roman"/>
          <w:sz w:val="28"/>
          <w:szCs w:val="28"/>
        </w:rPr>
        <w:t>6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punktā minētā persona</w:t>
      </w:r>
      <w:r w:rsidR="008013EE" w:rsidRPr="009645B1">
        <w:rPr>
          <w:rFonts w:ascii="Times New Roman" w:hAnsi="Times New Roman" w:cs="Times New Roman"/>
          <w:sz w:val="28"/>
          <w:szCs w:val="28"/>
        </w:rPr>
        <w:t xml:space="preserve"> Valsts ieņēmumu dienestā </w:t>
      </w:r>
      <w:r w:rsidR="00CF20AF" w:rsidRPr="009645B1">
        <w:rPr>
          <w:rFonts w:ascii="Times New Roman" w:hAnsi="Times New Roman" w:cs="Times New Roman"/>
          <w:sz w:val="28"/>
          <w:szCs w:val="28"/>
        </w:rPr>
        <w:t>iesniedz iesniegumu par eksporta vietas reģistrācijas anulēšanu.</w:t>
      </w:r>
      <w:r w:rsidR="001F3BDC" w:rsidRPr="009645B1">
        <w:rPr>
          <w:rFonts w:ascii="Times New Roman" w:hAnsi="Times New Roman" w:cs="Times New Roman"/>
          <w:sz w:val="28"/>
          <w:szCs w:val="28"/>
        </w:rPr>
        <w:t xml:space="preserve"> Valsts ieņēmumu dienests personai </w:t>
      </w:r>
      <w:r w:rsidR="005E24F8" w:rsidRPr="009645B1">
        <w:rPr>
          <w:rFonts w:ascii="Times New Roman" w:hAnsi="Times New Roman" w:cs="Times New Roman"/>
          <w:sz w:val="28"/>
          <w:szCs w:val="28"/>
        </w:rPr>
        <w:t xml:space="preserve">par eksporta vietas reģistrācijas anulēšanu paziņo </w:t>
      </w:r>
      <w:r w:rsidR="00DD0A48" w:rsidRPr="009645B1">
        <w:rPr>
          <w:rFonts w:ascii="Times New Roman" w:hAnsi="Times New Roman" w:cs="Times New Roman"/>
          <w:sz w:val="28"/>
          <w:szCs w:val="28"/>
        </w:rPr>
        <w:t xml:space="preserve">Valsts ieņēmumu dienesta </w:t>
      </w:r>
      <w:r w:rsidR="003F44E3" w:rsidRPr="009645B1">
        <w:rPr>
          <w:rFonts w:ascii="Times New Roman" w:hAnsi="Times New Roman" w:cs="Times New Roman"/>
          <w:sz w:val="28"/>
          <w:szCs w:val="28"/>
        </w:rPr>
        <w:t>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DD0A48" w:rsidRPr="009645B1">
        <w:rPr>
          <w:rFonts w:ascii="Times New Roman" w:hAnsi="Times New Roman" w:cs="Times New Roman"/>
          <w:sz w:val="28"/>
          <w:szCs w:val="28"/>
        </w:rPr>
        <w:t xml:space="preserve"> deklarēšanas sistēmā (EDS)</w:t>
      </w:r>
      <w:r w:rsidR="001F3BDC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06F39435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54213C" w14:textId="2D94BE90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13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Ja eksporta procedūrā izlaistās preces pirms preču izvešanas no Savienības muitas teritorijas novieto </w:t>
      </w:r>
      <w:r w:rsidR="00864CBC" w:rsidRPr="009645B1">
        <w:rPr>
          <w:rFonts w:ascii="Times New Roman" w:hAnsi="Times New Roman" w:cs="Times New Roman"/>
          <w:sz w:val="28"/>
          <w:szCs w:val="28"/>
        </w:rPr>
        <w:t>Muitas likuma 23.</w:t>
      </w:r>
      <w:r w:rsidR="00864CBC" w:rsidRPr="009645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77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64CBC" w:rsidRPr="009645B1">
        <w:rPr>
          <w:rFonts w:ascii="Times New Roman" w:hAnsi="Times New Roman" w:cs="Times New Roman"/>
          <w:sz w:val="28"/>
          <w:szCs w:val="28"/>
        </w:rPr>
        <w:t xml:space="preserve">panta pirmajā daļā minētajās vietās </w:t>
      </w:r>
      <w:r w:rsidR="00CF20AF" w:rsidRPr="009645B1">
        <w:rPr>
          <w:rFonts w:ascii="Times New Roman" w:hAnsi="Times New Roman" w:cs="Times New Roman"/>
          <w:sz w:val="28"/>
          <w:szCs w:val="28"/>
        </w:rPr>
        <w:t>TIR procedūras piemērošanai, Savienības tranzīta procedūras piemērošanai vai izvešanai ar vienoto pārvadājuma līgumu (preces pārņems dzelzceļa, avio, pasta vai kuģošanas sabiedrība)</w:t>
      </w:r>
      <w:r w:rsidR="00CF20AF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eksportētājs vai eksportētāja pilnvarota persona pirms preču izvešanas iesniedz paziņojumu 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Valsts ieņēmumu dienesta </w:t>
      </w:r>
      <w:r w:rsidR="003F44E3" w:rsidRPr="009645B1">
        <w:rPr>
          <w:rFonts w:ascii="Times New Roman" w:hAnsi="Times New Roman" w:cs="Times New Roman"/>
          <w:sz w:val="28"/>
          <w:szCs w:val="28"/>
        </w:rPr>
        <w:t>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deklarēšanas sistēmā </w:t>
      </w:r>
      <w:proofErr w:type="gramStart"/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EDS) </w:t>
      </w:r>
      <w:r w:rsidR="00833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>Elektroniskās muitas datu apstrādes sistēmas (EMDAS)</w:t>
      </w:r>
      <w:r w:rsidR="00436970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8953BC" w:rsidRPr="009645B1">
        <w:rPr>
          <w:rFonts w:ascii="Times New Roman" w:hAnsi="Times New Roman" w:cs="Times New Roman"/>
          <w:sz w:val="28"/>
          <w:szCs w:val="28"/>
        </w:rPr>
        <w:t>E</w:t>
      </w:r>
      <w:r w:rsidR="00CF20AF" w:rsidRPr="009645B1">
        <w:rPr>
          <w:rFonts w:ascii="Times New Roman" w:hAnsi="Times New Roman" w:cs="Times New Roman"/>
          <w:sz w:val="28"/>
          <w:szCs w:val="28"/>
        </w:rPr>
        <w:t>ksporta kontroles sistēmas izvešanas muitas iestādes sadaļā "Ierašanās paziņojums".</w:t>
      </w:r>
    </w:p>
    <w:p w14:paraId="528BD130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E508D6" w14:textId="4AB5A02F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14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20AF" w:rsidRPr="009645B1">
        <w:rPr>
          <w:rFonts w:ascii="Times New Roman" w:hAnsi="Times New Roman" w:cs="Times New Roman"/>
          <w:sz w:val="28"/>
          <w:szCs w:val="28"/>
        </w:rPr>
        <w:t xml:space="preserve">Ja eksporta procedūrā izlaistās preces pirms preču izvešanas no Savienības muitas teritorijas novieto </w:t>
      </w:r>
      <w:r w:rsidR="000E394E" w:rsidRPr="009645B1">
        <w:rPr>
          <w:rFonts w:ascii="Times New Roman" w:hAnsi="Times New Roman" w:cs="Times New Roman"/>
          <w:sz w:val="28"/>
          <w:szCs w:val="28"/>
        </w:rPr>
        <w:t>Muitas likuma 23.</w:t>
      </w:r>
      <w:r w:rsidR="000E394E" w:rsidRPr="009645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77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E394E" w:rsidRPr="009645B1">
        <w:rPr>
          <w:rFonts w:ascii="Times New Roman" w:hAnsi="Times New Roman" w:cs="Times New Roman"/>
          <w:sz w:val="28"/>
          <w:szCs w:val="28"/>
        </w:rPr>
        <w:t>panta pirmajā daļā minētajās vietās</w:t>
      </w:r>
      <w:r w:rsidR="00CF20AF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konsolidācijai vai izvešanai pa da</w:t>
      </w:r>
      <w:r w:rsidR="00407B9C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>ļ</w:t>
      </w:r>
      <w:r w:rsidR="00CF20AF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ām, </w:t>
      </w:r>
      <w:r w:rsidR="00CF20AF" w:rsidRPr="009645B1">
        <w:rPr>
          <w:rFonts w:ascii="Times New Roman" w:hAnsi="Times New Roman" w:cs="Times New Roman"/>
          <w:sz w:val="28"/>
          <w:szCs w:val="28"/>
        </w:rPr>
        <w:t>eksportētājs vai eksportētāja</w:t>
      </w:r>
      <w:proofErr w:type="gramEnd"/>
      <w:r w:rsidR="00CF20AF" w:rsidRPr="009645B1">
        <w:rPr>
          <w:rFonts w:ascii="Times New Roman" w:hAnsi="Times New Roman" w:cs="Times New Roman"/>
          <w:sz w:val="28"/>
          <w:szCs w:val="28"/>
        </w:rPr>
        <w:t xml:space="preserve"> pilnvarota persona pirms preču izvešanas:</w:t>
      </w:r>
    </w:p>
    <w:p w14:paraId="6590D0E2" w14:textId="6E7F1345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14</w:t>
      </w:r>
      <w:r w:rsidR="00CF20AF" w:rsidRPr="009645B1">
        <w:rPr>
          <w:rFonts w:ascii="Times New Roman" w:hAnsi="Times New Roman" w:cs="Times New Roman"/>
          <w:sz w:val="28"/>
          <w:szCs w:val="28"/>
        </w:rPr>
        <w:t>.1.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iesniedz paziņojumu 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Valsts ieņēmumu dienesta </w:t>
      </w:r>
      <w:r w:rsidR="003F44E3" w:rsidRPr="009645B1">
        <w:rPr>
          <w:rFonts w:ascii="Times New Roman" w:hAnsi="Times New Roman" w:cs="Times New Roman"/>
          <w:sz w:val="28"/>
          <w:szCs w:val="28"/>
        </w:rPr>
        <w:t>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deklarēšanas sistēmā (EDS) </w:t>
      </w:r>
      <w:r w:rsidR="00833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>Elektroniskās muitas datu apstrādes sistēmas (EMDAS)</w:t>
      </w:r>
      <w:r w:rsidR="00436970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9645B1">
        <w:rPr>
          <w:rFonts w:ascii="Times New Roman" w:hAnsi="Times New Roman" w:cs="Times New Roman"/>
          <w:sz w:val="28"/>
          <w:szCs w:val="28"/>
        </w:rPr>
        <w:t>Eksporta kontroles sistēmas izvešanas muitas iestādes sadaļā "Ierašanās paziņojums";</w:t>
      </w:r>
    </w:p>
    <w:p w14:paraId="7FAA5174" w14:textId="2668CFEC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t>14</w:t>
      </w:r>
      <w:r w:rsidR="00CF20AF" w:rsidRPr="009645B1">
        <w:rPr>
          <w:rFonts w:ascii="Times New Roman" w:hAnsi="Times New Roman" w:cs="Times New Roman"/>
          <w:sz w:val="28"/>
          <w:szCs w:val="28"/>
        </w:rPr>
        <w:t>.2.</w:t>
      </w:r>
      <w:r w:rsidR="004F7724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 xml:space="preserve">aizpilda un iesniedz paziņojumu "Manifests" 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Valsts ieņēmumu dienesta </w:t>
      </w:r>
      <w:r w:rsidR="003F44E3" w:rsidRPr="009645B1">
        <w:rPr>
          <w:rFonts w:ascii="Times New Roman" w:hAnsi="Times New Roman" w:cs="Times New Roman"/>
          <w:sz w:val="28"/>
          <w:szCs w:val="28"/>
        </w:rPr>
        <w:t>Elektroniskā</w:t>
      </w:r>
      <w:r w:rsidR="003F44E3">
        <w:rPr>
          <w:rFonts w:ascii="Times New Roman" w:hAnsi="Times New Roman" w:cs="Times New Roman"/>
          <w:sz w:val="28"/>
          <w:szCs w:val="28"/>
        </w:rPr>
        <w:t>s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deklarēšanas sistēmā (EDS) </w:t>
      </w:r>
      <w:r w:rsidR="004F7724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0470B" w:rsidRPr="00964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Elektroniskās muitas datu apstrādes sistēmas (EMDAS)</w:t>
      </w:r>
      <w:r w:rsidR="00436970" w:rsidRPr="009645B1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9645B1">
        <w:rPr>
          <w:rFonts w:ascii="Times New Roman" w:hAnsi="Times New Roman" w:cs="Times New Roman"/>
          <w:sz w:val="28"/>
          <w:szCs w:val="28"/>
        </w:rPr>
        <w:t>Eksporta kontroles sistēmas izvešanas muitas iestādes sadaļā "Saistītā informācija".</w:t>
      </w:r>
    </w:p>
    <w:p w14:paraId="173694EF" w14:textId="77777777" w:rsidR="00CF20AF" w:rsidRPr="009645B1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5FFB2" w14:textId="77777777" w:rsidR="00822817" w:rsidRDefault="0082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FC4335" w14:textId="2A452981" w:rsidR="00CF20AF" w:rsidRPr="009645B1" w:rsidRDefault="00F50041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B1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CF20AF" w:rsidRPr="009645B1">
        <w:rPr>
          <w:rFonts w:ascii="Times New Roman" w:hAnsi="Times New Roman" w:cs="Times New Roman"/>
          <w:sz w:val="28"/>
          <w:szCs w:val="28"/>
        </w:rPr>
        <w:t>. Noteikumi stājas spēkā 20</w:t>
      </w:r>
      <w:r w:rsidR="000E5D73" w:rsidRPr="009645B1">
        <w:rPr>
          <w:rFonts w:ascii="Times New Roman" w:hAnsi="Times New Roman" w:cs="Times New Roman"/>
          <w:sz w:val="28"/>
          <w:szCs w:val="28"/>
        </w:rPr>
        <w:t>20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CF20AF" w:rsidRPr="009645B1">
        <w:rPr>
          <w:rFonts w:ascii="Times New Roman" w:hAnsi="Times New Roman" w:cs="Times New Roman"/>
          <w:sz w:val="28"/>
          <w:szCs w:val="28"/>
        </w:rPr>
        <w:t>gada 1.</w:t>
      </w:r>
      <w:r w:rsidR="00822817">
        <w:rPr>
          <w:rFonts w:ascii="Times New Roman" w:hAnsi="Times New Roman" w:cs="Times New Roman"/>
          <w:sz w:val="28"/>
          <w:szCs w:val="28"/>
        </w:rPr>
        <w:t> </w:t>
      </w:r>
      <w:r w:rsidR="00DD0A48" w:rsidRPr="009645B1">
        <w:rPr>
          <w:rFonts w:ascii="Times New Roman" w:hAnsi="Times New Roman" w:cs="Times New Roman"/>
          <w:sz w:val="28"/>
          <w:szCs w:val="28"/>
        </w:rPr>
        <w:t>septembrī</w:t>
      </w:r>
      <w:r w:rsidR="00CF20AF" w:rsidRPr="009645B1">
        <w:rPr>
          <w:rFonts w:ascii="Times New Roman" w:hAnsi="Times New Roman" w:cs="Times New Roman"/>
          <w:sz w:val="28"/>
          <w:szCs w:val="28"/>
        </w:rPr>
        <w:t>.</w:t>
      </w:r>
    </w:p>
    <w:p w14:paraId="000909C5" w14:textId="41B96D1F" w:rsidR="00CF20AF" w:rsidRDefault="00CF20AF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9C1C3A" w14:textId="103F3499" w:rsidR="00822817" w:rsidRDefault="00822817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D17865" w14:textId="77777777" w:rsidR="00822817" w:rsidRPr="005E4B20" w:rsidRDefault="00822817" w:rsidP="00822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85F944" w14:textId="77777777" w:rsidR="00822817" w:rsidRPr="00DE283C" w:rsidRDefault="00822817" w:rsidP="004F7724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B88CBA" w14:textId="760497F9" w:rsidR="00822817" w:rsidRDefault="00822817" w:rsidP="004F7724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473121" w14:textId="77777777" w:rsidR="00822817" w:rsidRDefault="00822817" w:rsidP="004F7724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F81CC5" w14:textId="77777777" w:rsidR="00822817" w:rsidRDefault="00822817" w:rsidP="004F7724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747500" w14:textId="77777777" w:rsidR="00822817" w:rsidRPr="00DE283C" w:rsidRDefault="00822817" w:rsidP="004F7724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822817" w:rsidRPr="00DE283C" w:rsidSect="0082281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7127" w14:textId="77777777" w:rsidR="0065198B" w:rsidRDefault="0065198B" w:rsidP="00190F4F">
      <w:pPr>
        <w:spacing w:after="0" w:line="240" w:lineRule="auto"/>
      </w:pPr>
      <w:r>
        <w:separator/>
      </w:r>
    </w:p>
  </w:endnote>
  <w:endnote w:type="continuationSeparator" w:id="0">
    <w:p w14:paraId="4DFF2958" w14:textId="77777777" w:rsidR="0065198B" w:rsidRDefault="0065198B" w:rsidP="001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B009" w14:textId="35D764D4" w:rsidR="00822817" w:rsidRPr="00822817" w:rsidRDefault="00822817">
    <w:pPr>
      <w:pStyle w:val="Footer"/>
      <w:rPr>
        <w:rFonts w:ascii="Times New Roman" w:hAnsi="Times New Roman" w:cs="Times New Roman"/>
        <w:sz w:val="16"/>
        <w:szCs w:val="16"/>
      </w:rPr>
    </w:pPr>
    <w:r w:rsidRPr="00822817">
      <w:rPr>
        <w:rFonts w:ascii="Times New Roman" w:hAnsi="Times New Roman" w:cs="Times New Roman"/>
        <w:sz w:val="16"/>
        <w:szCs w:val="16"/>
      </w:rPr>
      <w:t>N1287_0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F6F6" w14:textId="51ECB3CF" w:rsidR="00822817" w:rsidRPr="00822817" w:rsidRDefault="00822817">
    <w:pPr>
      <w:pStyle w:val="Footer"/>
      <w:rPr>
        <w:rFonts w:ascii="Times New Roman" w:hAnsi="Times New Roman" w:cs="Times New Roman"/>
        <w:sz w:val="16"/>
        <w:szCs w:val="16"/>
      </w:rPr>
    </w:pPr>
    <w:r w:rsidRPr="00822817">
      <w:rPr>
        <w:rFonts w:ascii="Times New Roman" w:hAnsi="Times New Roman" w:cs="Times New Roman"/>
        <w:sz w:val="16"/>
        <w:szCs w:val="16"/>
      </w:rPr>
      <w:t>N1287_0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338A" w14:textId="77777777" w:rsidR="0065198B" w:rsidRDefault="0065198B" w:rsidP="00190F4F">
      <w:pPr>
        <w:spacing w:after="0" w:line="240" w:lineRule="auto"/>
      </w:pPr>
      <w:r>
        <w:separator/>
      </w:r>
    </w:p>
  </w:footnote>
  <w:footnote w:type="continuationSeparator" w:id="0">
    <w:p w14:paraId="1CB0C80E" w14:textId="77777777" w:rsidR="0065198B" w:rsidRDefault="0065198B" w:rsidP="0019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97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5EDB9" w14:textId="4FA390BB" w:rsidR="005844F5" w:rsidRPr="00822817" w:rsidRDefault="005844F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8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8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28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570" w:rsidRPr="008228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228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342FB5" w14:textId="77777777" w:rsidR="005844F5" w:rsidRPr="00822817" w:rsidRDefault="005844F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03E" w14:textId="77777777" w:rsidR="00822817" w:rsidRPr="003629D6" w:rsidRDefault="00822817">
    <w:pPr>
      <w:pStyle w:val="Header"/>
    </w:pPr>
  </w:p>
  <w:p w14:paraId="76FCB18D" w14:textId="0F0CB373" w:rsidR="00822817" w:rsidRDefault="00822817">
    <w:pPr>
      <w:pStyle w:val="Header"/>
    </w:pPr>
    <w:r>
      <w:rPr>
        <w:noProof/>
      </w:rPr>
      <w:drawing>
        <wp:inline distT="0" distB="0" distL="0" distR="0" wp14:anchorId="7DDEC4E6" wp14:editId="6634B4E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AF"/>
    <w:rsid w:val="00002C18"/>
    <w:rsid w:val="00004E8D"/>
    <w:rsid w:val="00037BD4"/>
    <w:rsid w:val="000401F2"/>
    <w:rsid w:val="00040836"/>
    <w:rsid w:val="00054CEC"/>
    <w:rsid w:val="00065B81"/>
    <w:rsid w:val="000664EA"/>
    <w:rsid w:val="000732CD"/>
    <w:rsid w:val="00073990"/>
    <w:rsid w:val="00075B26"/>
    <w:rsid w:val="00084529"/>
    <w:rsid w:val="00093DF8"/>
    <w:rsid w:val="00096204"/>
    <w:rsid w:val="000A2400"/>
    <w:rsid w:val="000A723F"/>
    <w:rsid w:val="000B1B3F"/>
    <w:rsid w:val="000B75F9"/>
    <w:rsid w:val="000D473C"/>
    <w:rsid w:val="000E2B70"/>
    <w:rsid w:val="000E394E"/>
    <w:rsid w:val="000E3A76"/>
    <w:rsid w:val="000E5D73"/>
    <w:rsid w:val="000F0774"/>
    <w:rsid w:val="000F7978"/>
    <w:rsid w:val="00100D86"/>
    <w:rsid w:val="00110B3A"/>
    <w:rsid w:val="00127F8B"/>
    <w:rsid w:val="00142B1B"/>
    <w:rsid w:val="001470BA"/>
    <w:rsid w:val="001511EC"/>
    <w:rsid w:val="00152410"/>
    <w:rsid w:val="00177B5D"/>
    <w:rsid w:val="001836D2"/>
    <w:rsid w:val="00184279"/>
    <w:rsid w:val="00190F4F"/>
    <w:rsid w:val="001A5AF4"/>
    <w:rsid w:val="001B6846"/>
    <w:rsid w:val="001B6C23"/>
    <w:rsid w:val="001C50EE"/>
    <w:rsid w:val="001C7B25"/>
    <w:rsid w:val="001D17A7"/>
    <w:rsid w:val="001E2367"/>
    <w:rsid w:val="001E2467"/>
    <w:rsid w:val="001E6DDF"/>
    <w:rsid w:val="001F3BDC"/>
    <w:rsid w:val="001F6285"/>
    <w:rsid w:val="001F6F5E"/>
    <w:rsid w:val="002022EF"/>
    <w:rsid w:val="002047E5"/>
    <w:rsid w:val="00206103"/>
    <w:rsid w:val="002233C4"/>
    <w:rsid w:val="00223C0E"/>
    <w:rsid w:val="00227792"/>
    <w:rsid w:val="0022782A"/>
    <w:rsid w:val="00230A14"/>
    <w:rsid w:val="002327D6"/>
    <w:rsid w:val="0023282F"/>
    <w:rsid w:val="0025682E"/>
    <w:rsid w:val="00263C21"/>
    <w:rsid w:val="00270806"/>
    <w:rsid w:val="0028409B"/>
    <w:rsid w:val="002900AA"/>
    <w:rsid w:val="002974B2"/>
    <w:rsid w:val="00297F77"/>
    <w:rsid w:val="002B2FB4"/>
    <w:rsid w:val="002E4EFD"/>
    <w:rsid w:val="002F5334"/>
    <w:rsid w:val="002F78C7"/>
    <w:rsid w:val="00305606"/>
    <w:rsid w:val="003067E9"/>
    <w:rsid w:val="00306A62"/>
    <w:rsid w:val="003165F9"/>
    <w:rsid w:val="00316BD6"/>
    <w:rsid w:val="0032466A"/>
    <w:rsid w:val="00337567"/>
    <w:rsid w:val="00337C3F"/>
    <w:rsid w:val="00356C6B"/>
    <w:rsid w:val="0036199B"/>
    <w:rsid w:val="00362DE7"/>
    <w:rsid w:val="00363BCB"/>
    <w:rsid w:val="003646C5"/>
    <w:rsid w:val="00366204"/>
    <w:rsid w:val="0037139E"/>
    <w:rsid w:val="0037336E"/>
    <w:rsid w:val="00380569"/>
    <w:rsid w:val="003852A3"/>
    <w:rsid w:val="003B3752"/>
    <w:rsid w:val="003D26B6"/>
    <w:rsid w:val="003D5FD0"/>
    <w:rsid w:val="003E6632"/>
    <w:rsid w:val="003F44E3"/>
    <w:rsid w:val="00403BE8"/>
    <w:rsid w:val="00406714"/>
    <w:rsid w:val="00407B9C"/>
    <w:rsid w:val="00414C96"/>
    <w:rsid w:val="00424D86"/>
    <w:rsid w:val="00426767"/>
    <w:rsid w:val="004359CD"/>
    <w:rsid w:val="00436970"/>
    <w:rsid w:val="00472152"/>
    <w:rsid w:val="0047783B"/>
    <w:rsid w:val="004804F1"/>
    <w:rsid w:val="00480C00"/>
    <w:rsid w:val="004A086E"/>
    <w:rsid w:val="004C048E"/>
    <w:rsid w:val="004C5D86"/>
    <w:rsid w:val="004D0C2C"/>
    <w:rsid w:val="004D2FCC"/>
    <w:rsid w:val="004D6936"/>
    <w:rsid w:val="004E07BB"/>
    <w:rsid w:val="004F7724"/>
    <w:rsid w:val="00510970"/>
    <w:rsid w:val="00511F9B"/>
    <w:rsid w:val="005218D6"/>
    <w:rsid w:val="00543BED"/>
    <w:rsid w:val="0054488E"/>
    <w:rsid w:val="00555822"/>
    <w:rsid w:val="00555F26"/>
    <w:rsid w:val="00564B1C"/>
    <w:rsid w:val="0057143A"/>
    <w:rsid w:val="00580B9A"/>
    <w:rsid w:val="005844F5"/>
    <w:rsid w:val="00594B09"/>
    <w:rsid w:val="005A54B5"/>
    <w:rsid w:val="005A71BC"/>
    <w:rsid w:val="005A7B73"/>
    <w:rsid w:val="005B18FE"/>
    <w:rsid w:val="005B4314"/>
    <w:rsid w:val="005B48F2"/>
    <w:rsid w:val="005B6351"/>
    <w:rsid w:val="005C46B0"/>
    <w:rsid w:val="005C7376"/>
    <w:rsid w:val="005E24F8"/>
    <w:rsid w:val="005E4B20"/>
    <w:rsid w:val="00601F80"/>
    <w:rsid w:val="0061528A"/>
    <w:rsid w:val="006217C1"/>
    <w:rsid w:val="00634C00"/>
    <w:rsid w:val="0065198B"/>
    <w:rsid w:val="00653556"/>
    <w:rsid w:val="0065469D"/>
    <w:rsid w:val="006623CF"/>
    <w:rsid w:val="00671153"/>
    <w:rsid w:val="00675695"/>
    <w:rsid w:val="00680A77"/>
    <w:rsid w:val="00682F64"/>
    <w:rsid w:val="006919BA"/>
    <w:rsid w:val="00692C36"/>
    <w:rsid w:val="00693645"/>
    <w:rsid w:val="006A035D"/>
    <w:rsid w:val="006A683E"/>
    <w:rsid w:val="006B4158"/>
    <w:rsid w:val="006C0869"/>
    <w:rsid w:val="006D158A"/>
    <w:rsid w:val="006D35F3"/>
    <w:rsid w:val="006E1B9C"/>
    <w:rsid w:val="006E3DC2"/>
    <w:rsid w:val="006F46A0"/>
    <w:rsid w:val="007007F6"/>
    <w:rsid w:val="00714C22"/>
    <w:rsid w:val="00734E8C"/>
    <w:rsid w:val="00735518"/>
    <w:rsid w:val="00756A35"/>
    <w:rsid w:val="007655B1"/>
    <w:rsid w:val="00787906"/>
    <w:rsid w:val="00797315"/>
    <w:rsid w:val="007A6E81"/>
    <w:rsid w:val="007B3A6B"/>
    <w:rsid w:val="007C348A"/>
    <w:rsid w:val="007C3F20"/>
    <w:rsid w:val="007D5E9F"/>
    <w:rsid w:val="007E281D"/>
    <w:rsid w:val="00800D5D"/>
    <w:rsid w:val="008013EE"/>
    <w:rsid w:val="00815D0A"/>
    <w:rsid w:val="00822817"/>
    <w:rsid w:val="008311D1"/>
    <w:rsid w:val="00831CA4"/>
    <w:rsid w:val="0083286B"/>
    <w:rsid w:val="008335A8"/>
    <w:rsid w:val="008339A4"/>
    <w:rsid w:val="00834100"/>
    <w:rsid w:val="00837535"/>
    <w:rsid w:val="0084292F"/>
    <w:rsid w:val="00842FD4"/>
    <w:rsid w:val="00857171"/>
    <w:rsid w:val="00864CBC"/>
    <w:rsid w:val="00874725"/>
    <w:rsid w:val="00877361"/>
    <w:rsid w:val="008953BC"/>
    <w:rsid w:val="008A0747"/>
    <w:rsid w:val="008A257D"/>
    <w:rsid w:val="008A7DB8"/>
    <w:rsid w:val="008B1A14"/>
    <w:rsid w:val="008B6996"/>
    <w:rsid w:val="008C5126"/>
    <w:rsid w:val="008D1DF3"/>
    <w:rsid w:val="008E66AF"/>
    <w:rsid w:val="008F5F11"/>
    <w:rsid w:val="00902842"/>
    <w:rsid w:val="0090470B"/>
    <w:rsid w:val="009052DB"/>
    <w:rsid w:val="009163D0"/>
    <w:rsid w:val="00920A27"/>
    <w:rsid w:val="00925B55"/>
    <w:rsid w:val="009303B9"/>
    <w:rsid w:val="009312EF"/>
    <w:rsid w:val="00935732"/>
    <w:rsid w:val="00942B32"/>
    <w:rsid w:val="00952F15"/>
    <w:rsid w:val="009645B1"/>
    <w:rsid w:val="009728E8"/>
    <w:rsid w:val="00975357"/>
    <w:rsid w:val="00976798"/>
    <w:rsid w:val="0098423E"/>
    <w:rsid w:val="00986D55"/>
    <w:rsid w:val="0099368B"/>
    <w:rsid w:val="009A2570"/>
    <w:rsid w:val="009B15F6"/>
    <w:rsid w:val="009B74E9"/>
    <w:rsid w:val="009C0842"/>
    <w:rsid w:val="009D5F70"/>
    <w:rsid w:val="009D7AA4"/>
    <w:rsid w:val="009E389B"/>
    <w:rsid w:val="009E4212"/>
    <w:rsid w:val="009E6984"/>
    <w:rsid w:val="009F2732"/>
    <w:rsid w:val="00A01FE9"/>
    <w:rsid w:val="00A10405"/>
    <w:rsid w:val="00A112D1"/>
    <w:rsid w:val="00A162E5"/>
    <w:rsid w:val="00A200CE"/>
    <w:rsid w:val="00A21FB1"/>
    <w:rsid w:val="00A30428"/>
    <w:rsid w:val="00A37DE7"/>
    <w:rsid w:val="00A52B09"/>
    <w:rsid w:val="00A57359"/>
    <w:rsid w:val="00A57398"/>
    <w:rsid w:val="00A83A68"/>
    <w:rsid w:val="00A83B2C"/>
    <w:rsid w:val="00A9158C"/>
    <w:rsid w:val="00AA3016"/>
    <w:rsid w:val="00AC11DB"/>
    <w:rsid w:val="00AD3947"/>
    <w:rsid w:val="00AD78EB"/>
    <w:rsid w:val="00AE3F17"/>
    <w:rsid w:val="00AE6FCF"/>
    <w:rsid w:val="00AE727C"/>
    <w:rsid w:val="00AF2B24"/>
    <w:rsid w:val="00B013F7"/>
    <w:rsid w:val="00B120B3"/>
    <w:rsid w:val="00B23A0D"/>
    <w:rsid w:val="00B26D2B"/>
    <w:rsid w:val="00B32CFB"/>
    <w:rsid w:val="00B34899"/>
    <w:rsid w:val="00B35EC8"/>
    <w:rsid w:val="00B63850"/>
    <w:rsid w:val="00B63A0B"/>
    <w:rsid w:val="00B67A9B"/>
    <w:rsid w:val="00B67D00"/>
    <w:rsid w:val="00B73AC2"/>
    <w:rsid w:val="00B832BC"/>
    <w:rsid w:val="00B86CE1"/>
    <w:rsid w:val="00B87E73"/>
    <w:rsid w:val="00B92628"/>
    <w:rsid w:val="00BA187C"/>
    <w:rsid w:val="00BA1AA1"/>
    <w:rsid w:val="00BB69F8"/>
    <w:rsid w:val="00BE550E"/>
    <w:rsid w:val="00BF12EB"/>
    <w:rsid w:val="00BF37E9"/>
    <w:rsid w:val="00C07B72"/>
    <w:rsid w:val="00C21695"/>
    <w:rsid w:val="00C23B67"/>
    <w:rsid w:val="00C26ABD"/>
    <w:rsid w:val="00C354D9"/>
    <w:rsid w:val="00C35AE1"/>
    <w:rsid w:val="00C373B8"/>
    <w:rsid w:val="00C43B23"/>
    <w:rsid w:val="00C53176"/>
    <w:rsid w:val="00C80143"/>
    <w:rsid w:val="00C83CFA"/>
    <w:rsid w:val="00C86BC9"/>
    <w:rsid w:val="00C915E8"/>
    <w:rsid w:val="00CA5E4D"/>
    <w:rsid w:val="00CB1D3B"/>
    <w:rsid w:val="00CB21F9"/>
    <w:rsid w:val="00CC21E7"/>
    <w:rsid w:val="00CD0F28"/>
    <w:rsid w:val="00CF0982"/>
    <w:rsid w:val="00CF20AF"/>
    <w:rsid w:val="00CF6018"/>
    <w:rsid w:val="00D05C6C"/>
    <w:rsid w:val="00D142B6"/>
    <w:rsid w:val="00D409E7"/>
    <w:rsid w:val="00D43A33"/>
    <w:rsid w:val="00D47223"/>
    <w:rsid w:val="00D64498"/>
    <w:rsid w:val="00D70D9C"/>
    <w:rsid w:val="00D91319"/>
    <w:rsid w:val="00DC2582"/>
    <w:rsid w:val="00DC2AA4"/>
    <w:rsid w:val="00DC3EB3"/>
    <w:rsid w:val="00DC6B4A"/>
    <w:rsid w:val="00DD0A48"/>
    <w:rsid w:val="00DE0045"/>
    <w:rsid w:val="00DE4534"/>
    <w:rsid w:val="00DE4DA0"/>
    <w:rsid w:val="00DF1D72"/>
    <w:rsid w:val="00E005AB"/>
    <w:rsid w:val="00E033C2"/>
    <w:rsid w:val="00E06ADA"/>
    <w:rsid w:val="00E3068A"/>
    <w:rsid w:val="00E318DB"/>
    <w:rsid w:val="00E331DC"/>
    <w:rsid w:val="00E461C1"/>
    <w:rsid w:val="00E53CFA"/>
    <w:rsid w:val="00E56DDE"/>
    <w:rsid w:val="00E72159"/>
    <w:rsid w:val="00E861DB"/>
    <w:rsid w:val="00E931EF"/>
    <w:rsid w:val="00EA5A3D"/>
    <w:rsid w:val="00EB133E"/>
    <w:rsid w:val="00EB423C"/>
    <w:rsid w:val="00EB477E"/>
    <w:rsid w:val="00ED0E6D"/>
    <w:rsid w:val="00EE235C"/>
    <w:rsid w:val="00EF7D71"/>
    <w:rsid w:val="00F03452"/>
    <w:rsid w:val="00F04617"/>
    <w:rsid w:val="00F04E2F"/>
    <w:rsid w:val="00F04EEE"/>
    <w:rsid w:val="00F17121"/>
    <w:rsid w:val="00F307CE"/>
    <w:rsid w:val="00F31D4A"/>
    <w:rsid w:val="00F35CD1"/>
    <w:rsid w:val="00F43885"/>
    <w:rsid w:val="00F50041"/>
    <w:rsid w:val="00F56BF6"/>
    <w:rsid w:val="00F767EB"/>
    <w:rsid w:val="00F829CF"/>
    <w:rsid w:val="00F87457"/>
    <w:rsid w:val="00F9017E"/>
    <w:rsid w:val="00F92E1F"/>
    <w:rsid w:val="00F93C06"/>
    <w:rsid w:val="00F93C57"/>
    <w:rsid w:val="00F94470"/>
    <w:rsid w:val="00F96FD1"/>
    <w:rsid w:val="00FA4868"/>
    <w:rsid w:val="00FB1781"/>
    <w:rsid w:val="00FB45DA"/>
    <w:rsid w:val="00FB5282"/>
    <w:rsid w:val="00FB532E"/>
    <w:rsid w:val="00FB5BA4"/>
    <w:rsid w:val="00FC16AA"/>
    <w:rsid w:val="00FC34CF"/>
    <w:rsid w:val="00FC400D"/>
    <w:rsid w:val="00FC5373"/>
    <w:rsid w:val="00FD1E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E74B"/>
  <w15:docId w15:val="{E7834BD5-7051-4B20-AD7C-BCB7E2F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0AF"/>
    <w:rPr>
      <w:color w:val="0563C1" w:themeColor="hyperlink"/>
      <w:u w:val="single"/>
    </w:rPr>
  </w:style>
  <w:style w:type="paragraph" w:customStyle="1" w:styleId="Default">
    <w:name w:val="Default"/>
    <w:rsid w:val="00CF2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4F"/>
  </w:style>
  <w:style w:type="paragraph" w:styleId="Footer">
    <w:name w:val="footer"/>
    <w:basedOn w:val="Normal"/>
    <w:link w:val="FooterChar"/>
    <w:uiPriority w:val="99"/>
    <w:unhideWhenUsed/>
    <w:rsid w:val="0019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4F"/>
  </w:style>
  <w:style w:type="paragraph" w:customStyle="1" w:styleId="CM1">
    <w:name w:val="CM1"/>
    <w:basedOn w:val="Default"/>
    <w:next w:val="Default"/>
    <w:uiPriority w:val="99"/>
    <w:rsid w:val="00E06AD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06ADA"/>
    <w:rPr>
      <w:rFonts w:ascii="EUAlbertina" w:hAnsi="EUAlbertina" w:cstheme="minorBidi"/>
      <w:color w:val="auto"/>
    </w:rPr>
  </w:style>
  <w:style w:type="paragraph" w:styleId="Revision">
    <w:name w:val="Revision"/>
    <w:hidden/>
    <w:uiPriority w:val="99"/>
    <w:semiHidden/>
    <w:rsid w:val="00B6385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2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86B"/>
    <w:rPr>
      <w:vertAlign w:val="superscript"/>
    </w:rPr>
  </w:style>
  <w:style w:type="paragraph" w:customStyle="1" w:styleId="tv2132">
    <w:name w:val="tv2132"/>
    <w:basedOn w:val="Normal"/>
    <w:rsid w:val="00CB1D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82281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3024-muit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3024-muitas-liku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_del/2015/2446/oj/?locale=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3CB5-9C21-4198-ABDB-3029C1D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reģistrētu eksporta vietu un kārtību, kādā informē par preču izvešanu no vietas, kurā var uzglabāt eksporta procedūrā izlaistās preces"</vt:lpstr>
    </vt:vector>
  </TitlesOfParts>
  <Manager>Solvita Āmare-Pilka</Manager>
  <Company>Finanšu ministrija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reģistrētu eksporta vietu un kārtību, kādā informē par preču izvešanu no vietas, kurā var uzglabāt eksporta procedūrā izlaistās preces"</dc:title>
  <dc:subject>MK noteikumu projekts</dc:subject>
  <dc:creator>Marika Vībāne</dc:creator>
  <cp:keywords>muita</cp:keywords>
  <dc:description>Marika.Vibane@fm.gov.lv; 67095559</dc:description>
  <cp:lastModifiedBy>Leontine Babkina</cp:lastModifiedBy>
  <cp:revision>38</cp:revision>
  <cp:lastPrinted>2020-07-16T08:16:00Z</cp:lastPrinted>
  <dcterms:created xsi:type="dcterms:W3CDTF">2020-06-05T07:15:00Z</dcterms:created>
  <dcterms:modified xsi:type="dcterms:W3CDTF">2020-08-14T07:16:00Z</dcterms:modified>
  <cp:category>MK noteikumu projekts</cp:category>
</cp:coreProperties>
</file>