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C55" w:rsidRDefault="00EC6E12" w:rsidP="000733FA">
      <w:pPr>
        <w:pStyle w:val="Heading3"/>
        <w:spacing w:before="0" w:beforeAutospacing="0" w:after="0" w:afterAutospacing="0"/>
        <w:jc w:val="center"/>
        <w:rPr>
          <w:b w:val="0"/>
          <w:sz w:val="28"/>
          <w:szCs w:val="24"/>
        </w:rPr>
      </w:pPr>
      <w:r w:rsidRPr="00EC6E12">
        <w:rPr>
          <w:sz w:val="28"/>
          <w:szCs w:val="24"/>
        </w:rPr>
        <w:t xml:space="preserve">Ministru </w:t>
      </w:r>
      <w:r>
        <w:rPr>
          <w:sz w:val="28"/>
          <w:szCs w:val="24"/>
        </w:rPr>
        <w:t xml:space="preserve">kabineta rīkojuma projekta </w:t>
      </w:r>
      <w:r w:rsidR="000733FA">
        <w:rPr>
          <w:sz w:val="28"/>
          <w:szCs w:val="24"/>
        </w:rPr>
        <w:t>“</w:t>
      </w:r>
      <w:r w:rsidR="000733FA" w:rsidRPr="002318B0">
        <w:t xml:space="preserve">Grozījumi Ministru kabineta </w:t>
      </w:r>
      <w:proofErr w:type="gramStart"/>
      <w:r w:rsidR="000733FA" w:rsidRPr="005F57ED">
        <w:t>2020.gada</w:t>
      </w:r>
      <w:proofErr w:type="gramEnd"/>
      <w:r w:rsidR="000733FA" w:rsidRPr="005F57ED">
        <w:t xml:space="preserve"> </w:t>
      </w:r>
      <w:r w:rsidR="000733FA">
        <w:t>16</w:t>
      </w:r>
      <w:r w:rsidR="000733FA" w:rsidRPr="005F57ED">
        <w:t>.</w:t>
      </w:r>
      <w:r w:rsidR="000733FA">
        <w:t>aprīļa</w:t>
      </w:r>
      <w:r w:rsidR="000733FA" w:rsidRPr="005F57ED">
        <w:t xml:space="preserve"> </w:t>
      </w:r>
      <w:r w:rsidR="000733FA" w:rsidRPr="00C64646">
        <w:t>rīkojumā Nr.1</w:t>
      </w:r>
      <w:r w:rsidR="000733FA">
        <w:t>8</w:t>
      </w:r>
      <w:r w:rsidR="000733FA" w:rsidRPr="00C64646">
        <w:t>1</w:t>
      </w:r>
      <w:r w:rsidR="000733FA">
        <w:t xml:space="preserve"> “</w:t>
      </w:r>
      <w:r w:rsidR="000733FA" w:rsidRPr="005F57ED">
        <w:t xml:space="preserve">Par finanšu līdzekļu piešķiršanu no valsts budžeta programmas </w:t>
      </w:r>
      <w:r w:rsidR="000733FA">
        <w:t>“</w:t>
      </w:r>
      <w:r w:rsidR="000733FA" w:rsidRPr="005F57ED">
        <w:t>Līdzekļi neparedzētiem gadījumiem</w:t>
      </w:r>
      <w:r w:rsidR="000733FA">
        <w:t xml:space="preserve">”” </w:t>
      </w:r>
      <w:r w:rsidR="00894C55" w:rsidRPr="00EC6E12">
        <w:rPr>
          <w:sz w:val="28"/>
          <w:szCs w:val="24"/>
        </w:rPr>
        <w:t>sākotnējās ietekmes novērtējuma ziņojums (anotācija)</w:t>
      </w:r>
    </w:p>
    <w:p w:rsidR="00EC6E1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6F193F" w:rsidRPr="006F193F"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6F193F" w:rsidRPr="006F193F"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rsidR="006F193F" w:rsidRPr="006F193F" w:rsidRDefault="006F193F" w:rsidP="006F193F">
            <w:pPr>
              <w:spacing w:before="100" w:beforeAutospacing="1" w:after="100" w:afterAutospacing="1" w:line="293" w:lineRule="atLeast"/>
            </w:pPr>
            <w:r w:rsidRPr="006F193F">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rsidR="006F193F" w:rsidRPr="00714300" w:rsidRDefault="006F193F" w:rsidP="006F193F">
            <w:pPr>
              <w:ind w:left="107" w:right="109"/>
              <w:jc w:val="both"/>
            </w:pPr>
            <w:r w:rsidRPr="00714300">
              <w:rPr>
                <w:rFonts w:eastAsiaTheme="minorHAnsi"/>
              </w:rPr>
              <w:t>Projekts šo jomu neskar.</w:t>
            </w:r>
          </w:p>
        </w:tc>
      </w:tr>
    </w:tbl>
    <w:p w:rsidR="00EC6E12" w:rsidRDefault="00EC6E12" w:rsidP="006F193F">
      <w:pPr>
        <w:pStyle w:val="NoSpacing"/>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rsidTr="0079260F">
        <w:tc>
          <w:tcPr>
            <w:tcW w:w="9356" w:type="dxa"/>
            <w:gridSpan w:val="3"/>
          </w:tcPr>
          <w:p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rsidTr="0079260F">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tcPr>
          <w:p w:rsidR="00E51A31"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p w:rsidR="00E51A31" w:rsidRPr="00E51A31" w:rsidRDefault="00E51A31" w:rsidP="00E51A31"/>
          <w:p w:rsidR="00E51A31" w:rsidRPr="00E51A31" w:rsidRDefault="00E51A31" w:rsidP="00E51A31"/>
          <w:p w:rsidR="00E51A31" w:rsidRPr="00E51A31" w:rsidRDefault="00E51A31" w:rsidP="00E51A31"/>
          <w:p w:rsidR="00E51A31" w:rsidRPr="00E51A31" w:rsidRDefault="00E51A31" w:rsidP="00E51A31"/>
          <w:p w:rsidR="00E51A31" w:rsidRPr="00E51A31" w:rsidRDefault="00E51A31" w:rsidP="00E51A31"/>
          <w:p w:rsidR="00E51A31" w:rsidRPr="00E51A31" w:rsidRDefault="00E51A31" w:rsidP="00E51A31"/>
          <w:p w:rsidR="00E51A31" w:rsidRPr="00E51A31" w:rsidRDefault="00E51A31" w:rsidP="00E51A31"/>
          <w:p w:rsidR="00E51A31" w:rsidRPr="00E51A31" w:rsidRDefault="00E51A31" w:rsidP="00E51A31"/>
          <w:p w:rsidR="00E51A31" w:rsidRPr="00E51A31" w:rsidRDefault="00E51A31" w:rsidP="00E51A31"/>
          <w:p w:rsidR="00E51A31" w:rsidRPr="00E51A31" w:rsidRDefault="00E51A31" w:rsidP="00E51A31"/>
          <w:p w:rsidR="00E51A31" w:rsidRPr="00E51A31" w:rsidRDefault="00E51A31" w:rsidP="00E51A31"/>
          <w:p w:rsidR="00E51A31" w:rsidRPr="00E51A31" w:rsidRDefault="00E51A31" w:rsidP="00E51A31"/>
          <w:p w:rsidR="00E51A31" w:rsidRPr="00E51A31" w:rsidRDefault="00E51A31" w:rsidP="00E51A31"/>
          <w:p w:rsidR="00E51A31" w:rsidRDefault="00E51A31" w:rsidP="00E51A31"/>
          <w:p w:rsidR="00E51A31" w:rsidRDefault="00E51A31" w:rsidP="00E51A31"/>
          <w:p w:rsidR="00130487" w:rsidRPr="00E51A31" w:rsidRDefault="00130487" w:rsidP="00E51A31">
            <w:pPr>
              <w:jc w:val="center"/>
            </w:pPr>
          </w:p>
        </w:tc>
        <w:tc>
          <w:tcPr>
            <w:tcW w:w="7229" w:type="dxa"/>
          </w:tcPr>
          <w:p w:rsidR="006F38EE" w:rsidRPr="009367F3" w:rsidRDefault="00A368A3" w:rsidP="00132D32">
            <w:pPr>
              <w:jc w:val="both"/>
              <w:rPr>
                <w:rFonts w:eastAsiaTheme="minorHAnsi"/>
                <w:lang w:eastAsia="en-US"/>
              </w:rPr>
            </w:pPr>
            <w:r w:rsidRPr="003D156B">
              <w:rPr>
                <w:rFonts w:eastAsiaTheme="minorHAnsi"/>
                <w:lang w:eastAsia="en-US"/>
              </w:rPr>
              <w:t xml:space="preserve">Ministru kabineta noteikumu projekts </w:t>
            </w:r>
            <w:r w:rsidR="005469C1">
              <w:rPr>
                <w:sz w:val="28"/>
              </w:rPr>
              <w:t>“</w:t>
            </w:r>
            <w:r w:rsidR="005469C1" w:rsidRPr="002318B0">
              <w:t xml:space="preserve">Grozījumi Ministru kabineta </w:t>
            </w:r>
            <w:r w:rsidR="005469C1" w:rsidRPr="005F57ED">
              <w:t xml:space="preserve">2020.gada </w:t>
            </w:r>
            <w:r w:rsidR="005469C1">
              <w:t>16</w:t>
            </w:r>
            <w:r w:rsidR="005469C1" w:rsidRPr="005F57ED">
              <w:t>.</w:t>
            </w:r>
            <w:r w:rsidR="005469C1">
              <w:t>aprīļa</w:t>
            </w:r>
            <w:r w:rsidR="005469C1" w:rsidRPr="005F57ED">
              <w:t xml:space="preserve"> </w:t>
            </w:r>
            <w:r w:rsidR="005469C1" w:rsidRPr="00C64646">
              <w:t>rīkojumā Nr.1</w:t>
            </w:r>
            <w:r w:rsidR="005469C1">
              <w:t>8</w:t>
            </w:r>
            <w:r w:rsidR="005469C1" w:rsidRPr="00C64646">
              <w:t>1</w:t>
            </w:r>
            <w:r w:rsidR="005469C1">
              <w:t xml:space="preserve"> “</w:t>
            </w:r>
            <w:r w:rsidR="005469C1" w:rsidRPr="005F57ED">
              <w:t xml:space="preserve">Par finanšu līdzekļu piešķiršanu no valsts budžeta programmas </w:t>
            </w:r>
            <w:r w:rsidR="005469C1">
              <w:t>“</w:t>
            </w:r>
            <w:r w:rsidR="005469C1" w:rsidRPr="005F57ED">
              <w:t>Līdzekļi neparedzētiem gadījumiem</w:t>
            </w:r>
            <w:r w:rsidR="005469C1">
              <w:t xml:space="preserve">”” </w:t>
            </w:r>
            <w:r>
              <w:rPr>
                <w:rFonts w:eastAsiaTheme="minorHAnsi"/>
                <w:lang w:eastAsia="en-US"/>
              </w:rPr>
              <w:t>(turpmāk – rīkojuma projekts)</w:t>
            </w:r>
            <w:r w:rsidRPr="003D156B">
              <w:rPr>
                <w:rFonts w:eastAsiaTheme="minorHAnsi"/>
                <w:lang w:eastAsia="en-US"/>
              </w:rPr>
              <w:t xml:space="preserve"> sagatavots</w:t>
            </w:r>
            <w:r>
              <w:rPr>
                <w:rFonts w:eastAsiaTheme="minorHAnsi"/>
                <w:lang w:eastAsia="en-US"/>
              </w:rPr>
              <w:t xml:space="preserve">, lai precizētu no </w:t>
            </w:r>
            <w:r w:rsidRPr="005F57ED">
              <w:t xml:space="preserve">valsts budžeta programmas </w:t>
            </w:r>
            <w:r>
              <w:t>“</w:t>
            </w:r>
            <w:r w:rsidRPr="005F57ED">
              <w:t>Līdzekļi neparedzētiem gadījumiem</w:t>
            </w:r>
            <w:r>
              <w:t xml:space="preserve">” piešķiramā finansējuma apjomu </w:t>
            </w:r>
            <w:r w:rsidR="00132D32">
              <w:t xml:space="preserve">attiecīgajām </w:t>
            </w:r>
            <w:r w:rsidR="005469C1">
              <w:t>Iekšlietu ministrijas sistēmas iestā</w:t>
            </w:r>
            <w:r w:rsidR="00132D32">
              <w:t xml:space="preserve">dēm, lai nodrošinātu </w:t>
            </w:r>
            <w:r w:rsidR="005469C1" w:rsidRPr="00DB1B0A">
              <w:rPr>
                <w:rFonts w:eastAsiaTheme="minorHAnsi"/>
                <w:lang w:eastAsia="en-US"/>
              </w:rPr>
              <w:t>amatpersonām</w:t>
            </w:r>
            <w:r w:rsidR="005469C1">
              <w:rPr>
                <w:rFonts w:eastAsiaTheme="minorHAnsi"/>
                <w:lang w:eastAsia="en-US"/>
              </w:rPr>
              <w:t xml:space="preserve"> ar speciālajām dienesta pakāpēm (turpmāk – amatpersona), </w:t>
            </w:r>
            <w:r w:rsidR="005469C1" w:rsidRPr="00DB1B0A">
              <w:rPr>
                <w:rFonts w:eastAsiaTheme="minorHAnsi"/>
                <w:lang w:eastAsia="en-US"/>
              </w:rPr>
              <w:t xml:space="preserve">kas ir bijušas tieši iesaistītas Covid-19 seku novēršanā, </w:t>
            </w:r>
            <w:r w:rsidR="005469C1" w:rsidRPr="00D31CAA">
              <w:rPr>
                <w:rFonts w:eastAsiaTheme="minorHAnsi"/>
                <w:i/>
                <w:lang w:eastAsia="en-US"/>
              </w:rPr>
              <w:t>piemaksas</w:t>
            </w:r>
            <w:r w:rsidR="00D31CAA" w:rsidRPr="00D31CAA">
              <w:rPr>
                <w:rFonts w:eastAsiaTheme="minorHAnsi"/>
                <w:i/>
                <w:lang w:eastAsia="en-US"/>
              </w:rPr>
              <w:t xml:space="preserve"> laikposmā</w:t>
            </w:r>
            <w:r w:rsidR="005469C1" w:rsidRPr="00D31CAA">
              <w:rPr>
                <w:rFonts w:eastAsiaTheme="minorHAnsi"/>
                <w:i/>
                <w:lang w:eastAsia="en-US"/>
              </w:rPr>
              <w:t xml:space="preserve"> no 2020.gada 12.marta līdz 2020.gada 31.maijam par darbu paaugstināta riska un slodzes apstākļos sabiedrības veselības apdraudējuma situācijā saistībā ar Covid-19 uzliesmojumu un tā seku novēršanu </w:t>
            </w:r>
            <w:r w:rsidR="005469C1">
              <w:rPr>
                <w:rFonts w:eastAsiaTheme="minorHAnsi"/>
                <w:lang w:eastAsia="en-US"/>
              </w:rPr>
              <w:t>(turpmāk – piemaksa</w:t>
            </w:r>
            <w:r w:rsidR="00D31CAA">
              <w:rPr>
                <w:rFonts w:eastAsiaTheme="minorHAnsi"/>
                <w:lang w:eastAsia="en-US"/>
              </w:rPr>
              <w:t>s</w:t>
            </w:r>
            <w:r w:rsidR="005469C1">
              <w:rPr>
                <w:rFonts w:eastAsiaTheme="minorHAnsi"/>
                <w:lang w:eastAsia="en-US"/>
              </w:rPr>
              <w:t xml:space="preserve">) </w:t>
            </w:r>
            <w:r>
              <w:t xml:space="preserve">atbilstoši faktiskajai situācijai, </w:t>
            </w:r>
            <w:r w:rsidR="005469C1">
              <w:t>kā arī, ievērojot, ka piemaksām sākotnēji prognozētā finansēj</w:t>
            </w:r>
            <w:r w:rsidR="00D31CAA">
              <w:t>u</w:t>
            </w:r>
            <w:r w:rsidR="005469C1">
              <w:t xml:space="preserve">ma apjoms ir būtiski lielāks par faktiski nepieciešamo,  rīkojuma projektā paredzētu arī finansējuma piešķiršanu </w:t>
            </w:r>
            <w:r w:rsidR="005469C1" w:rsidRPr="00D31CAA">
              <w:rPr>
                <w:rFonts w:eastAsiaTheme="minorHAnsi"/>
                <w:i/>
                <w:lang w:eastAsia="en-US"/>
              </w:rPr>
              <w:t>izdevumu, kas saistīti ar amatpersonu dienesta pienākumu izpildi virs noteiktā dienesta pienākumu izpildes laika (virsstundu darbu) atbilstoši faktiskajam virsstundu apjomam, kas izveidojies četru mēnešu periodā un saistīts ar ārkārtas pasākumu veikšanu</w:t>
            </w:r>
            <w:r w:rsidR="005469C1" w:rsidRPr="005469C1">
              <w:rPr>
                <w:rFonts w:eastAsiaTheme="minorHAnsi"/>
                <w:lang w:eastAsia="en-US"/>
              </w:rPr>
              <w:t xml:space="preserve">, </w:t>
            </w:r>
            <w:r>
              <w:t xml:space="preserve">ievērojot </w:t>
            </w:r>
            <w:r w:rsidR="009367F3" w:rsidRPr="009367F3">
              <w:rPr>
                <w:rFonts w:eastAsiaTheme="minorHAnsi"/>
                <w:lang w:eastAsia="en-US"/>
              </w:rPr>
              <w:t xml:space="preserve">Ministru kabineta 2020.gada 12.marta </w:t>
            </w:r>
            <w:r w:rsidR="009367F3">
              <w:rPr>
                <w:rFonts w:eastAsiaTheme="minorHAnsi"/>
                <w:lang w:eastAsia="en-US"/>
              </w:rPr>
              <w:t>rīkojuma</w:t>
            </w:r>
            <w:r w:rsidR="009367F3" w:rsidRPr="009367F3">
              <w:rPr>
                <w:rFonts w:eastAsiaTheme="minorHAnsi"/>
                <w:lang w:eastAsia="en-US"/>
              </w:rPr>
              <w:t xml:space="preserve"> Nr.103 “Par ārkārtējās situācijas izsludināšanu”</w:t>
            </w:r>
            <w:r w:rsidR="00CB7D47">
              <w:rPr>
                <w:rFonts w:eastAsiaTheme="minorHAnsi"/>
                <w:lang w:eastAsia="en-US"/>
              </w:rPr>
              <w:t xml:space="preserve"> (turpmāk – rīkojums Nr.103)</w:t>
            </w:r>
            <w:r w:rsidR="009367F3">
              <w:rPr>
                <w:rFonts w:eastAsiaTheme="minorHAnsi"/>
                <w:lang w:eastAsia="en-US"/>
              </w:rPr>
              <w:t xml:space="preserve"> </w:t>
            </w:r>
            <w:r w:rsidR="009367F3" w:rsidRPr="009367F3">
              <w:rPr>
                <w:rFonts w:eastAsiaTheme="minorHAnsi"/>
                <w:lang w:eastAsia="en-US"/>
              </w:rPr>
              <w:t>4.13.</w:t>
            </w:r>
            <w:r w:rsidR="009367F3" w:rsidRPr="009367F3">
              <w:rPr>
                <w:rFonts w:eastAsiaTheme="minorHAnsi"/>
                <w:vertAlign w:val="superscript"/>
                <w:lang w:eastAsia="en-US"/>
              </w:rPr>
              <w:t>1</w:t>
            </w:r>
            <w:r w:rsidR="009367F3">
              <w:rPr>
                <w:rFonts w:eastAsiaTheme="minorHAnsi"/>
                <w:vertAlign w:val="superscript"/>
                <w:lang w:eastAsia="en-US"/>
              </w:rPr>
              <w:t xml:space="preserve"> </w:t>
            </w:r>
            <w:r w:rsidR="00CB7D47">
              <w:rPr>
                <w:rFonts w:eastAsiaTheme="minorHAnsi"/>
                <w:vertAlign w:val="superscript"/>
                <w:lang w:eastAsia="en-US"/>
              </w:rPr>
              <w:t xml:space="preserve">  </w:t>
            </w:r>
            <w:r w:rsidR="00CB7D47" w:rsidRPr="00CB7D47">
              <w:rPr>
                <w:rFonts w:eastAsiaTheme="minorHAnsi"/>
                <w:lang w:eastAsia="en-US"/>
              </w:rPr>
              <w:t>apakš</w:t>
            </w:r>
            <w:r w:rsidR="009E1CDA">
              <w:rPr>
                <w:rFonts w:eastAsiaTheme="minorHAnsi"/>
                <w:lang w:eastAsia="en-US"/>
              </w:rPr>
              <w:t>punkt</w:t>
            </w:r>
            <w:r w:rsidR="00D31CAA">
              <w:rPr>
                <w:rFonts w:eastAsiaTheme="minorHAnsi"/>
                <w:lang w:eastAsia="en-US"/>
              </w:rPr>
              <w:t>ā doto uzdevumu</w:t>
            </w:r>
            <w:r w:rsidR="002F5EA5">
              <w:rPr>
                <w:rFonts w:eastAsiaTheme="minorHAnsi"/>
                <w:lang w:eastAsia="en-US"/>
              </w:rPr>
              <w:t xml:space="preserve"> (</w:t>
            </w:r>
            <w:r>
              <w:rPr>
                <w:rFonts w:eastAsiaTheme="minorHAnsi"/>
                <w:lang w:eastAsia="en-US"/>
              </w:rPr>
              <w:t>r</w:t>
            </w:r>
            <w:r w:rsidR="002F5EA5">
              <w:rPr>
                <w:rFonts w:eastAsiaTheme="minorHAnsi"/>
                <w:lang w:eastAsia="en-US"/>
              </w:rPr>
              <w:t xml:space="preserve">īkojums Nr.103 zaudējis spēku ar 2020.gada 10.jūniju, vienlaikus tajā noteiktais attiecībā uz finansējuma pieprasīšanu no valsts budžeta programmas “Līdzekļi neparedzētiem gadījumiem” </w:t>
            </w:r>
            <w:r w:rsidR="00EE0BE7">
              <w:rPr>
                <w:rFonts w:eastAsiaTheme="minorHAnsi"/>
                <w:lang w:eastAsia="en-US"/>
              </w:rPr>
              <w:t xml:space="preserve">pēc būtības </w:t>
            </w:r>
            <w:r w:rsidR="002F5EA5">
              <w:rPr>
                <w:rFonts w:eastAsiaTheme="minorHAnsi"/>
                <w:lang w:eastAsia="en-US"/>
              </w:rPr>
              <w:t>ir attiecināms uz visu ārkārtas situācija laika periodu, tas ir no 2020.gada 12.marta līdz 9.jūnijam).</w:t>
            </w:r>
            <w:r w:rsidR="006F38EE">
              <w:rPr>
                <w:rFonts w:eastAsiaTheme="minorHAnsi"/>
                <w:lang w:eastAsia="en-US"/>
              </w:rPr>
              <w:t xml:space="preserve"> </w:t>
            </w:r>
          </w:p>
        </w:tc>
      </w:tr>
      <w:tr w:rsidR="0079260F" w:rsidTr="008206B5">
        <w:trPr>
          <w:trHeight w:val="5377"/>
        </w:trPr>
        <w:tc>
          <w:tcPr>
            <w:tcW w:w="568" w:type="dxa"/>
          </w:tcPr>
          <w:p w:rsidR="0079260F" w:rsidRDefault="0079260F" w:rsidP="0079260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2.</w:t>
            </w:r>
          </w:p>
        </w:tc>
        <w:tc>
          <w:tcPr>
            <w:tcW w:w="1559" w:type="dxa"/>
          </w:tcPr>
          <w:p w:rsidR="00152501" w:rsidRDefault="0079260F" w:rsidP="0079260F">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rsidR="0079260F" w:rsidRDefault="0079260F" w:rsidP="00152501">
            <w:pPr>
              <w:jc w:val="center"/>
            </w:pPr>
          </w:p>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Pr>
              <w:jc w:val="center"/>
            </w:pPr>
          </w:p>
        </w:tc>
        <w:tc>
          <w:tcPr>
            <w:tcW w:w="7229" w:type="dxa"/>
          </w:tcPr>
          <w:p w:rsidR="00DB1B0A" w:rsidRDefault="00CB7D47" w:rsidP="00DB1B0A">
            <w:pPr>
              <w:jc w:val="both"/>
              <w:rPr>
                <w:rFonts w:eastAsiaTheme="minorHAnsi"/>
                <w:lang w:eastAsia="en-US"/>
              </w:rPr>
            </w:pPr>
            <w:r>
              <w:rPr>
                <w:rFonts w:eastAsiaTheme="minorHAnsi"/>
                <w:lang w:eastAsia="en-US"/>
              </w:rPr>
              <w:t xml:space="preserve"> </w:t>
            </w:r>
            <w:r w:rsidR="00C011FC" w:rsidRPr="002318B0">
              <w:t xml:space="preserve">Ministru kabineta </w:t>
            </w:r>
            <w:r w:rsidR="00C011FC" w:rsidRPr="005F57ED">
              <w:t xml:space="preserve">2020.gada </w:t>
            </w:r>
            <w:r w:rsidR="00C011FC">
              <w:t>16</w:t>
            </w:r>
            <w:r w:rsidR="00C011FC" w:rsidRPr="005F57ED">
              <w:t>.</w:t>
            </w:r>
            <w:r w:rsidR="00C011FC">
              <w:t>aprīļa</w:t>
            </w:r>
            <w:r w:rsidR="00C011FC" w:rsidRPr="005F57ED">
              <w:t xml:space="preserve"> </w:t>
            </w:r>
            <w:r w:rsidR="00C011FC" w:rsidRPr="00C64646">
              <w:t>rīkojum</w:t>
            </w:r>
            <w:r w:rsidR="00C011FC">
              <w:t>s</w:t>
            </w:r>
            <w:r w:rsidR="00C011FC" w:rsidRPr="00C64646">
              <w:t xml:space="preserve"> Nr.1</w:t>
            </w:r>
            <w:r w:rsidR="00C011FC">
              <w:t>8</w:t>
            </w:r>
            <w:r w:rsidR="00C011FC" w:rsidRPr="00C64646">
              <w:t>1</w:t>
            </w:r>
            <w:r w:rsidR="00C011FC">
              <w:t xml:space="preserve"> “</w:t>
            </w:r>
            <w:r w:rsidR="00C011FC" w:rsidRPr="005F57ED">
              <w:t xml:space="preserve">Par finanšu līdzekļu piešķiršanu no valsts budžeta programmas </w:t>
            </w:r>
            <w:r w:rsidR="00C011FC">
              <w:t>“</w:t>
            </w:r>
            <w:r w:rsidR="00C011FC" w:rsidRPr="005F57ED">
              <w:t>Līdzekļi neparedzētiem gadījumiem</w:t>
            </w:r>
            <w:r w:rsidR="00C011FC">
              <w:t xml:space="preserve">”” (turpmāk – </w:t>
            </w:r>
            <w:r w:rsidR="00C011FC" w:rsidRPr="00C011FC">
              <w:rPr>
                <w:i/>
              </w:rPr>
              <w:t>r</w:t>
            </w:r>
            <w:r w:rsidR="00DB1B0A" w:rsidRPr="00C011FC">
              <w:rPr>
                <w:i/>
              </w:rPr>
              <w:t>īkojums Nr.181</w:t>
            </w:r>
            <w:r w:rsidR="00C011FC" w:rsidRPr="00C011FC">
              <w:rPr>
                <w:i/>
              </w:rPr>
              <w:t>)</w:t>
            </w:r>
            <w:r w:rsidR="00DB1B0A" w:rsidRPr="00C011FC">
              <w:rPr>
                <w:i/>
              </w:rPr>
              <w:t xml:space="preserve"> paredz</w:t>
            </w:r>
            <w:r w:rsidR="00DB1B0A">
              <w:rPr>
                <w:rFonts w:eastAsiaTheme="minorHAnsi"/>
                <w:lang w:eastAsia="en-US"/>
              </w:rPr>
              <w:t>:</w:t>
            </w:r>
          </w:p>
          <w:p w:rsidR="00B04963" w:rsidRDefault="00B04963" w:rsidP="00DB1B0A">
            <w:pPr>
              <w:jc w:val="both"/>
              <w:rPr>
                <w:rFonts w:eastAsiaTheme="minorHAnsi"/>
                <w:lang w:eastAsia="en-US"/>
              </w:rPr>
            </w:pPr>
          </w:p>
          <w:p w:rsidR="00DB1B0A" w:rsidRPr="00DB1B0A" w:rsidRDefault="00DB1B0A" w:rsidP="00DB1B0A">
            <w:pPr>
              <w:jc w:val="both"/>
              <w:rPr>
                <w:rFonts w:eastAsiaTheme="minorHAnsi"/>
                <w:lang w:eastAsia="en-US"/>
              </w:rPr>
            </w:pPr>
            <w:r w:rsidRPr="00DB1B0A">
              <w:rPr>
                <w:rFonts w:eastAsiaTheme="minorHAnsi"/>
                <w:lang w:eastAsia="en-US"/>
              </w:rPr>
              <w:t xml:space="preserve">1. Finanšu ministrijai no valsts budžeta programmas 02.00.00 </w:t>
            </w:r>
            <w:r>
              <w:rPr>
                <w:rFonts w:eastAsiaTheme="minorHAnsi"/>
                <w:lang w:eastAsia="en-US"/>
              </w:rPr>
              <w:t>“</w:t>
            </w:r>
            <w:r w:rsidRPr="00DB1B0A">
              <w:rPr>
                <w:rFonts w:eastAsiaTheme="minorHAnsi"/>
                <w:lang w:eastAsia="en-US"/>
              </w:rPr>
              <w:t>Līdzekļi neparedzētiem gadījumiem</w:t>
            </w:r>
            <w:r>
              <w:rPr>
                <w:rFonts w:eastAsiaTheme="minorHAnsi"/>
                <w:lang w:eastAsia="en-US"/>
              </w:rPr>
              <w:t>”</w:t>
            </w:r>
            <w:r w:rsidRPr="00DB1B0A">
              <w:rPr>
                <w:rFonts w:eastAsiaTheme="minorHAnsi"/>
                <w:lang w:eastAsia="en-US"/>
              </w:rPr>
              <w:t xml:space="preserve"> piešķirt Iekšlietu ministrijai finansējumu, kas </w:t>
            </w:r>
            <w:r w:rsidRPr="00DB1B0A">
              <w:rPr>
                <w:rFonts w:eastAsiaTheme="minorHAnsi"/>
                <w:b/>
                <w:lang w:eastAsia="en-US"/>
              </w:rPr>
              <w:t>nepārsniedz 2 590 703 </w:t>
            </w:r>
            <w:r w:rsidRPr="00DB1B0A">
              <w:rPr>
                <w:rFonts w:eastAsiaTheme="minorHAnsi"/>
                <w:b/>
                <w:i/>
                <w:lang w:eastAsia="en-US"/>
              </w:rPr>
              <w:t>euro</w:t>
            </w:r>
            <w:r w:rsidRPr="00DB1B0A">
              <w:rPr>
                <w:rFonts w:eastAsiaTheme="minorHAnsi"/>
                <w:lang w:eastAsia="en-US"/>
              </w:rPr>
              <w:t xml:space="preserve">, lai amatpersonām, kas ir bijušas tieši iesaistītas Covid-19 seku novēršanā, nodrošinātu </w:t>
            </w:r>
            <w:r w:rsidRPr="00D31CAA">
              <w:rPr>
                <w:rFonts w:eastAsiaTheme="minorHAnsi"/>
                <w:b/>
                <w:lang w:eastAsia="en-US"/>
              </w:rPr>
              <w:t>piemaksas no</w:t>
            </w:r>
            <w:r w:rsidRPr="00DB1B0A">
              <w:rPr>
                <w:rFonts w:eastAsiaTheme="minorHAnsi"/>
                <w:lang w:eastAsia="en-US"/>
              </w:rPr>
              <w:t xml:space="preserve"> </w:t>
            </w:r>
            <w:r w:rsidRPr="00EE0BE7">
              <w:rPr>
                <w:rFonts w:eastAsiaTheme="minorHAnsi"/>
                <w:b/>
                <w:lang w:eastAsia="en-US"/>
              </w:rPr>
              <w:t>2020.gada 12.marta līdz 2020.gada 31.maijam</w:t>
            </w:r>
            <w:r w:rsidRPr="00DB1B0A">
              <w:rPr>
                <w:rFonts w:eastAsiaTheme="minorHAnsi"/>
                <w:lang w:eastAsia="en-US"/>
              </w:rPr>
              <w:t xml:space="preserve"> par darbu paaugstināta riska un slodzes apstākļos sabiedrības veselības apdraudējuma situācijā saistībā ar Covid-19 uzliesmojumu un tā seku novēršanu</w:t>
            </w:r>
            <w:r w:rsidR="008B3137">
              <w:rPr>
                <w:rFonts w:eastAsiaTheme="minorHAnsi"/>
                <w:lang w:eastAsia="en-US"/>
              </w:rPr>
              <w:t xml:space="preserve"> (turpmāk – piemaksa)</w:t>
            </w:r>
            <w:r w:rsidR="00EE0BE7">
              <w:rPr>
                <w:rFonts w:eastAsiaTheme="minorHAnsi"/>
                <w:lang w:eastAsia="en-US"/>
              </w:rPr>
              <w:t xml:space="preserve"> (1.punkts), kā arī</w:t>
            </w:r>
            <w:r w:rsidRPr="00DB1B0A">
              <w:rPr>
                <w:rFonts w:eastAsiaTheme="minorHAnsi"/>
                <w:lang w:eastAsia="en-US"/>
              </w:rPr>
              <w:t xml:space="preserve"> Iekšlietu ministrijai normatīvajos aktos noteiktajā kārtībā sagatavot un iesniegt Finanšu ministrijā pieprasījumu par līdzekļu piešķiršanu no valsts budžeta programmas </w:t>
            </w:r>
            <w:r>
              <w:rPr>
                <w:rFonts w:eastAsiaTheme="minorHAnsi"/>
                <w:lang w:eastAsia="en-US"/>
              </w:rPr>
              <w:t>“</w:t>
            </w:r>
            <w:r w:rsidRPr="00DB1B0A">
              <w:rPr>
                <w:rFonts w:eastAsiaTheme="minorHAnsi"/>
                <w:lang w:eastAsia="en-US"/>
              </w:rPr>
              <w:t>Līdzekļi neparedzētiem gadījumiem</w:t>
            </w:r>
            <w:r>
              <w:rPr>
                <w:rFonts w:eastAsiaTheme="minorHAnsi"/>
                <w:lang w:eastAsia="en-US"/>
              </w:rPr>
              <w:t>”</w:t>
            </w:r>
            <w:r w:rsidRPr="00DB1B0A">
              <w:rPr>
                <w:rFonts w:eastAsiaTheme="minorHAnsi"/>
                <w:lang w:eastAsia="en-US"/>
              </w:rPr>
              <w:t xml:space="preserve"> </w:t>
            </w:r>
            <w:r w:rsidRPr="00DB1B0A">
              <w:rPr>
                <w:rFonts w:eastAsiaTheme="minorHAnsi"/>
                <w:b/>
                <w:lang w:eastAsia="en-US"/>
              </w:rPr>
              <w:t>atbilstoši faktiski nepieciešamajam apmēram</w:t>
            </w:r>
            <w:r w:rsidR="00EE0BE7">
              <w:rPr>
                <w:rFonts w:eastAsiaTheme="minorHAnsi"/>
                <w:b/>
                <w:lang w:eastAsia="en-US"/>
              </w:rPr>
              <w:t xml:space="preserve"> </w:t>
            </w:r>
            <w:r w:rsidR="00EE0BE7">
              <w:rPr>
                <w:rFonts w:eastAsiaTheme="minorHAnsi"/>
                <w:lang w:eastAsia="en-US"/>
              </w:rPr>
              <w:t>(3.punkts)</w:t>
            </w:r>
            <w:r w:rsidRPr="00DB1B0A">
              <w:rPr>
                <w:rFonts w:eastAsiaTheme="minorHAnsi"/>
                <w:lang w:eastAsia="en-US"/>
              </w:rPr>
              <w:t>.</w:t>
            </w:r>
          </w:p>
          <w:p w:rsidR="008B3137" w:rsidRDefault="00DB1B0A" w:rsidP="008B3137">
            <w:pPr>
              <w:shd w:val="clear" w:color="auto" w:fill="FFFFFF"/>
              <w:ind w:firstLine="301"/>
              <w:jc w:val="both"/>
              <w:rPr>
                <w:rFonts w:eastAsiaTheme="minorHAnsi"/>
                <w:i/>
                <w:lang w:eastAsia="en-US"/>
              </w:rPr>
            </w:pPr>
            <w:r>
              <w:rPr>
                <w:rFonts w:eastAsiaTheme="minorHAnsi"/>
                <w:i/>
                <w:lang w:eastAsia="en-US"/>
              </w:rPr>
              <w:t>Faktiskā situācija:</w:t>
            </w:r>
          </w:p>
          <w:p w:rsidR="00DB1B0A" w:rsidRDefault="008B3137" w:rsidP="008B3137">
            <w:pPr>
              <w:shd w:val="clear" w:color="auto" w:fill="FFFFFF"/>
              <w:ind w:firstLine="301"/>
              <w:jc w:val="both"/>
              <w:rPr>
                <w:rFonts w:eastAsiaTheme="minorHAnsi"/>
                <w:i/>
                <w:lang w:eastAsia="en-US"/>
              </w:rPr>
            </w:pPr>
            <w:r>
              <w:rPr>
                <w:rFonts w:eastAsiaTheme="minorHAnsi"/>
                <w:i/>
                <w:lang w:eastAsia="en-US"/>
              </w:rPr>
              <w:t xml:space="preserve">- </w:t>
            </w:r>
            <w:r w:rsidR="00DB1B0A" w:rsidRPr="00DB1B0A">
              <w:rPr>
                <w:rFonts w:eastAsiaTheme="minorHAnsi"/>
                <w:lang w:eastAsia="en-US"/>
              </w:rPr>
              <w:t>Iekšlietu ministrija iesniedza</w:t>
            </w:r>
            <w:r w:rsidR="00DB1B0A">
              <w:rPr>
                <w:rFonts w:eastAsiaTheme="minorHAnsi"/>
                <w:i/>
                <w:lang w:eastAsia="en-US"/>
              </w:rPr>
              <w:t xml:space="preserve"> </w:t>
            </w:r>
            <w:r w:rsidR="00DB1B0A" w:rsidRPr="00DB1B0A">
              <w:rPr>
                <w:rFonts w:eastAsiaTheme="minorHAnsi"/>
                <w:lang w:eastAsia="en-US"/>
              </w:rPr>
              <w:t xml:space="preserve">Finanšu ministrijā pieprasījumu par </w:t>
            </w:r>
            <w:r>
              <w:rPr>
                <w:rFonts w:eastAsiaTheme="minorHAnsi"/>
                <w:lang w:eastAsia="en-US"/>
              </w:rPr>
              <w:t xml:space="preserve">finanšu </w:t>
            </w:r>
            <w:r w:rsidR="00DB1B0A" w:rsidRPr="00DB1B0A">
              <w:rPr>
                <w:rFonts w:eastAsiaTheme="minorHAnsi"/>
                <w:lang w:eastAsia="en-US"/>
              </w:rPr>
              <w:t xml:space="preserve">līdzekļu piešķiršanu no valsts budžeta programmas </w:t>
            </w:r>
            <w:r w:rsidR="00DB1B0A">
              <w:rPr>
                <w:rFonts w:eastAsiaTheme="minorHAnsi"/>
                <w:lang w:eastAsia="en-US"/>
              </w:rPr>
              <w:t>“</w:t>
            </w:r>
            <w:r w:rsidR="00DB1B0A" w:rsidRPr="00DB1B0A">
              <w:rPr>
                <w:rFonts w:eastAsiaTheme="minorHAnsi"/>
                <w:lang w:eastAsia="en-US"/>
              </w:rPr>
              <w:t>Līdzekļi neparedzētiem gadījumiem</w:t>
            </w:r>
            <w:r w:rsidR="00DB1B0A">
              <w:rPr>
                <w:rFonts w:eastAsiaTheme="minorHAnsi"/>
                <w:lang w:eastAsia="en-US"/>
              </w:rPr>
              <w:t xml:space="preserve">” piemaksu izmaksai </w:t>
            </w:r>
            <w:r>
              <w:rPr>
                <w:rFonts w:eastAsiaTheme="minorHAnsi"/>
                <w:lang w:eastAsia="en-US"/>
              </w:rPr>
              <w:t xml:space="preserve">faktiski nepieciešamajā apmērā </w:t>
            </w:r>
            <w:r w:rsidR="00DB1B0A">
              <w:rPr>
                <w:rFonts w:eastAsiaTheme="minorHAnsi"/>
                <w:lang w:eastAsia="en-US"/>
              </w:rPr>
              <w:t xml:space="preserve">par laika periodu no </w:t>
            </w:r>
            <w:r w:rsidR="00DB1B0A" w:rsidRPr="00DB1B0A">
              <w:rPr>
                <w:rFonts w:eastAsiaTheme="minorHAnsi"/>
                <w:b/>
                <w:lang w:eastAsia="en-US"/>
              </w:rPr>
              <w:t>2020. gada 12. marta līdz 2020. gada</w:t>
            </w:r>
            <w:r w:rsidR="00DB1B0A" w:rsidRPr="008B3137">
              <w:rPr>
                <w:rFonts w:eastAsiaTheme="minorHAnsi"/>
                <w:b/>
                <w:lang w:eastAsia="en-US"/>
              </w:rPr>
              <w:t xml:space="preserve"> 30.aprīlim 309 136 </w:t>
            </w:r>
            <w:r w:rsidR="00DB1B0A" w:rsidRPr="008B3137">
              <w:rPr>
                <w:rFonts w:eastAsiaTheme="minorHAnsi"/>
                <w:b/>
                <w:i/>
                <w:lang w:eastAsia="en-US"/>
              </w:rPr>
              <w:t>euro</w:t>
            </w:r>
            <w:r w:rsidR="00DB1B0A">
              <w:rPr>
                <w:rFonts w:eastAsiaTheme="minorHAnsi"/>
                <w:lang w:eastAsia="en-US"/>
              </w:rPr>
              <w:t xml:space="preserve"> apmērā, tai skaitā Valsts policijai – </w:t>
            </w:r>
            <w:r>
              <w:rPr>
                <w:rFonts w:eastAsiaTheme="minorHAnsi"/>
                <w:lang w:eastAsia="en-US"/>
              </w:rPr>
              <w:t xml:space="preserve">176 374 </w:t>
            </w:r>
            <w:r w:rsidRPr="008B3137">
              <w:rPr>
                <w:rFonts w:eastAsiaTheme="minorHAnsi"/>
                <w:i/>
                <w:lang w:eastAsia="en-US"/>
              </w:rPr>
              <w:t>euro</w:t>
            </w:r>
            <w:r>
              <w:rPr>
                <w:rFonts w:eastAsiaTheme="minorHAnsi"/>
                <w:lang w:eastAsia="en-US"/>
              </w:rPr>
              <w:t xml:space="preserve"> un Valsts robežsardzei – 132 762 </w:t>
            </w:r>
            <w:r w:rsidRPr="008B3137">
              <w:rPr>
                <w:rFonts w:eastAsiaTheme="minorHAnsi"/>
                <w:i/>
                <w:lang w:eastAsia="en-US"/>
              </w:rPr>
              <w:t>euro</w:t>
            </w:r>
            <w:r>
              <w:rPr>
                <w:rFonts w:eastAsiaTheme="minorHAnsi"/>
                <w:i/>
                <w:lang w:eastAsia="en-US"/>
              </w:rPr>
              <w:t>;</w:t>
            </w:r>
          </w:p>
          <w:p w:rsidR="008B3137" w:rsidRDefault="008B3137" w:rsidP="008B3137">
            <w:pPr>
              <w:shd w:val="clear" w:color="auto" w:fill="FFFFFF"/>
              <w:ind w:firstLine="301"/>
              <w:jc w:val="both"/>
              <w:rPr>
                <w:rFonts w:eastAsiaTheme="minorHAnsi"/>
                <w:lang w:eastAsia="en-US"/>
              </w:rPr>
            </w:pPr>
            <w:r w:rsidRPr="008B3137">
              <w:rPr>
                <w:rFonts w:eastAsiaTheme="minorHAnsi"/>
                <w:lang w:eastAsia="en-US"/>
              </w:rPr>
              <w:t xml:space="preserve">- finanšu līdzekļi 309 136 </w:t>
            </w:r>
            <w:r w:rsidRPr="008B3137">
              <w:rPr>
                <w:rFonts w:eastAsiaTheme="minorHAnsi"/>
                <w:i/>
                <w:lang w:eastAsia="en-US"/>
              </w:rPr>
              <w:t>euro</w:t>
            </w:r>
            <w:r>
              <w:rPr>
                <w:rFonts w:eastAsiaTheme="minorHAnsi"/>
                <w:lang w:eastAsia="en-US"/>
              </w:rPr>
              <w:t xml:space="preserve"> apmērā Iekšlietu ministrijai (Valsts policijai un Valsts robežsardzei) ir piešķirti ar Finanšu ministrijas 2020.gada 2.jūnija rīkojumu Nr.188 “Par līdzekļu piešķiršanu”, un piemaksas ir izmaksātas attiecīgajām amatpersonām;</w:t>
            </w:r>
          </w:p>
          <w:p w:rsidR="00132D32" w:rsidRDefault="00132D32" w:rsidP="00132D32">
            <w:pPr>
              <w:shd w:val="clear" w:color="auto" w:fill="FFFFFF"/>
              <w:ind w:firstLine="301"/>
              <w:jc w:val="both"/>
              <w:rPr>
                <w:rFonts w:eastAsiaTheme="minorHAnsi"/>
                <w:i/>
                <w:lang w:eastAsia="en-US"/>
              </w:rPr>
            </w:pPr>
            <w:r>
              <w:rPr>
                <w:rFonts w:eastAsiaTheme="minorHAnsi"/>
                <w:i/>
                <w:lang w:eastAsia="en-US"/>
              </w:rPr>
              <w:t xml:space="preserve">- </w:t>
            </w:r>
            <w:r w:rsidRPr="00DB1B0A">
              <w:rPr>
                <w:rFonts w:eastAsiaTheme="minorHAnsi"/>
                <w:lang w:eastAsia="en-US"/>
              </w:rPr>
              <w:t>Iekšlietu ministrija iesniedza</w:t>
            </w:r>
            <w:r>
              <w:rPr>
                <w:rFonts w:eastAsiaTheme="minorHAnsi"/>
                <w:i/>
                <w:lang w:eastAsia="en-US"/>
              </w:rPr>
              <w:t xml:space="preserve"> </w:t>
            </w:r>
            <w:r w:rsidRPr="00DB1B0A">
              <w:rPr>
                <w:rFonts w:eastAsiaTheme="minorHAnsi"/>
                <w:lang w:eastAsia="en-US"/>
              </w:rPr>
              <w:t xml:space="preserve">Finanšu ministrijā pieprasījumu par </w:t>
            </w:r>
            <w:r>
              <w:rPr>
                <w:rFonts w:eastAsiaTheme="minorHAnsi"/>
                <w:lang w:eastAsia="en-US"/>
              </w:rPr>
              <w:t xml:space="preserve">finanšu </w:t>
            </w:r>
            <w:r w:rsidRPr="00DB1B0A">
              <w:rPr>
                <w:rFonts w:eastAsiaTheme="minorHAnsi"/>
                <w:lang w:eastAsia="en-US"/>
              </w:rPr>
              <w:t xml:space="preserve">līdzekļu piešķiršanu no valsts budžeta programmas </w:t>
            </w:r>
            <w:r>
              <w:rPr>
                <w:rFonts w:eastAsiaTheme="minorHAnsi"/>
                <w:lang w:eastAsia="en-US"/>
              </w:rPr>
              <w:t>“</w:t>
            </w:r>
            <w:r w:rsidRPr="00DB1B0A">
              <w:rPr>
                <w:rFonts w:eastAsiaTheme="minorHAnsi"/>
                <w:lang w:eastAsia="en-US"/>
              </w:rPr>
              <w:t>Līdzekļi neparedzētiem gadījumiem</w:t>
            </w:r>
            <w:r>
              <w:rPr>
                <w:rFonts w:eastAsiaTheme="minorHAnsi"/>
                <w:lang w:eastAsia="en-US"/>
              </w:rPr>
              <w:t xml:space="preserve">” piemaksu izmaksai faktiski nepieciešamajā apmērā par laika periodu no </w:t>
            </w:r>
            <w:r w:rsidRPr="000A1973">
              <w:rPr>
                <w:rFonts w:eastAsiaTheme="minorHAnsi"/>
                <w:b/>
                <w:lang w:eastAsia="en-US"/>
              </w:rPr>
              <w:t>2020. gada 1. maija l</w:t>
            </w:r>
            <w:r w:rsidR="000A1973" w:rsidRPr="000A1973">
              <w:rPr>
                <w:rFonts w:eastAsiaTheme="minorHAnsi"/>
                <w:b/>
                <w:lang w:eastAsia="en-US"/>
              </w:rPr>
              <w:t>īdz 2020. gada 31. maijam 189 269</w:t>
            </w:r>
            <w:r w:rsidRPr="000A1973">
              <w:rPr>
                <w:rFonts w:eastAsiaTheme="minorHAnsi"/>
                <w:b/>
                <w:lang w:eastAsia="en-US"/>
              </w:rPr>
              <w:t xml:space="preserve"> </w:t>
            </w:r>
            <w:r w:rsidRPr="000A1973">
              <w:rPr>
                <w:rFonts w:eastAsiaTheme="minorHAnsi"/>
                <w:b/>
                <w:i/>
                <w:lang w:eastAsia="en-US"/>
              </w:rPr>
              <w:t>euro</w:t>
            </w:r>
            <w:r w:rsidRPr="000A1973">
              <w:rPr>
                <w:rFonts w:eastAsiaTheme="minorHAnsi"/>
                <w:lang w:eastAsia="en-US"/>
              </w:rPr>
              <w:t xml:space="preserve"> apmērā, </w:t>
            </w:r>
            <w:r w:rsidR="000A1973" w:rsidRPr="000A1973">
              <w:rPr>
                <w:rFonts w:eastAsiaTheme="minorHAnsi"/>
                <w:lang w:eastAsia="en-US"/>
              </w:rPr>
              <w:t xml:space="preserve">tai skaitā Valsts policijai – 110 225 </w:t>
            </w:r>
            <w:r w:rsidR="000A1973" w:rsidRPr="000A1973">
              <w:rPr>
                <w:rFonts w:eastAsiaTheme="minorHAnsi"/>
                <w:i/>
                <w:lang w:eastAsia="en-US"/>
              </w:rPr>
              <w:t>euro</w:t>
            </w:r>
            <w:r w:rsidR="000A1973" w:rsidRPr="000A1973">
              <w:rPr>
                <w:rFonts w:eastAsiaTheme="minorHAnsi"/>
                <w:lang w:eastAsia="en-US"/>
              </w:rPr>
              <w:t xml:space="preserve"> un Valsts robežsardzei – 79 044 </w:t>
            </w:r>
            <w:r w:rsidR="000A1973" w:rsidRPr="000A1973">
              <w:rPr>
                <w:rFonts w:eastAsiaTheme="minorHAnsi"/>
                <w:i/>
                <w:lang w:eastAsia="en-US"/>
              </w:rPr>
              <w:t>euro</w:t>
            </w:r>
            <w:r w:rsidR="000A1973">
              <w:rPr>
                <w:rFonts w:eastAsiaTheme="minorHAnsi"/>
                <w:i/>
                <w:lang w:eastAsia="en-US"/>
              </w:rPr>
              <w:t xml:space="preserve">; </w:t>
            </w:r>
            <w:r>
              <w:rPr>
                <w:rFonts w:eastAsiaTheme="minorHAnsi"/>
                <w:lang w:eastAsia="en-US"/>
              </w:rPr>
              <w:t xml:space="preserve">kā arī </w:t>
            </w:r>
            <w:r>
              <w:rPr>
                <w:rFonts w:eastAsiaTheme="minorHAnsi"/>
                <w:b/>
                <w:lang w:eastAsia="en-US"/>
              </w:rPr>
              <w:t xml:space="preserve">Valsts policijas precizēto  aprēķinu par iepriekšējo laika periodu </w:t>
            </w:r>
            <w:r w:rsidRPr="00D31CAA">
              <w:rPr>
                <w:rFonts w:eastAsiaTheme="minorHAnsi"/>
                <w:lang w:eastAsia="en-US"/>
              </w:rPr>
              <w:t>(aprīļa mēnesi</w:t>
            </w:r>
            <w:r>
              <w:rPr>
                <w:rFonts w:eastAsiaTheme="minorHAnsi"/>
                <w:lang w:eastAsia="en-US"/>
              </w:rPr>
              <w:t xml:space="preserve"> – papildu </w:t>
            </w:r>
            <w:r w:rsidRPr="000A1973">
              <w:rPr>
                <w:rFonts w:eastAsiaTheme="minorHAnsi"/>
                <w:lang w:eastAsia="en-US"/>
              </w:rPr>
              <w:t xml:space="preserve">pieprasot </w:t>
            </w:r>
            <w:r w:rsidRPr="000A1973">
              <w:rPr>
                <w:rFonts w:eastAsiaTheme="minorHAnsi"/>
                <w:b/>
                <w:lang w:eastAsia="en-US"/>
              </w:rPr>
              <w:t xml:space="preserve">4444 </w:t>
            </w:r>
            <w:r w:rsidRPr="000A1973">
              <w:rPr>
                <w:rFonts w:eastAsiaTheme="minorHAnsi"/>
                <w:b/>
                <w:i/>
                <w:lang w:eastAsia="en-US"/>
              </w:rPr>
              <w:t>euro</w:t>
            </w:r>
            <w:r w:rsidRPr="000A1973">
              <w:rPr>
                <w:rFonts w:eastAsiaTheme="minorHAnsi"/>
                <w:lang w:eastAsia="en-US"/>
              </w:rPr>
              <w:t>),</w:t>
            </w:r>
            <w:r>
              <w:rPr>
                <w:rFonts w:eastAsiaTheme="minorHAnsi"/>
                <w:lang w:eastAsia="en-US"/>
              </w:rPr>
              <w:t xml:space="preserve"> </w:t>
            </w:r>
          </w:p>
          <w:p w:rsidR="00132D32" w:rsidRDefault="00132D32" w:rsidP="00132D32">
            <w:pPr>
              <w:shd w:val="clear" w:color="auto" w:fill="FFFFFF"/>
              <w:ind w:firstLine="301"/>
              <w:jc w:val="both"/>
              <w:rPr>
                <w:rFonts w:eastAsiaTheme="minorHAnsi"/>
                <w:lang w:eastAsia="en-US"/>
              </w:rPr>
            </w:pPr>
            <w:r w:rsidRPr="008B3137">
              <w:rPr>
                <w:rFonts w:eastAsiaTheme="minorHAnsi"/>
                <w:lang w:eastAsia="en-US"/>
              </w:rPr>
              <w:t xml:space="preserve">- finanšu līdzekļi </w:t>
            </w:r>
            <w:r w:rsidR="000A1973" w:rsidRPr="000A1973">
              <w:rPr>
                <w:rFonts w:eastAsiaTheme="minorHAnsi"/>
                <w:lang w:eastAsia="en-US"/>
              </w:rPr>
              <w:t>193 713</w:t>
            </w:r>
            <w:r>
              <w:rPr>
                <w:rFonts w:eastAsiaTheme="minorHAnsi"/>
                <w:lang w:eastAsia="en-US"/>
              </w:rPr>
              <w:t xml:space="preserve"> </w:t>
            </w:r>
            <w:r w:rsidRPr="008B3137">
              <w:rPr>
                <w:rFonts w:eastAsiaTheme="minorHAnsi"/>
                <w:i/>
                <w:lang w:eastAsia="en-US"/>
              </w:rPr>
              <w:t>euro</w:t>
            </w:r>
            <w:r>
              <w:rPr>
                <w:rFonts w:eastAsiaTheme="minorHAnsi"/>
                <w:lang w:eastAsia="en-US"/>
              </w:rPr>
              <w:t xml:space="preserve"> apmērā Iekšlietu ministrijai (Valsts policijai un Valsts robežsardzei) ir piešķirti ar Finanšu ministrijas </w:t>
            </w:r>
            <w:proofErr w:type="gramStart"/>
            <w:r>
              <w:rPr>
                <w:rFonts w:eastAsiaTheme="minorHAnsi"/>
                <w:lang w:eastAsia="en-US"/>
              </w:rPr>
              <w:t>2020.gada</w:t>
            </w:r>
            <w:proofErr w:type="gramEnd"/>
            <w:r>
              <w:rPr>
                <w:rFonts w:eastAsiaTheme="minorHAnsi"/>
                <w:lang w:eastAsia="en-US"/>
              </w:rPr>
              <w:t xml:space="preserve"> </w:t>
            </w:r>
            <w:r w:rsidR="000A1973" w:rsidRPr="000A1973">
              <w:rPr>
                <w:rFonts w:eastAsiaTheme="minorHAnsi"/>
                <w:lang w:eastAsia="en-US"/>
              </w:rPr>
              <w:t>26.jūnija rīkojumu Nr.222</w:t>
            </w:r>
            <w:r w:rsidRPr="000A1973">
              <w:rPr>
                <w:rFonts w:eastAsiaTheme="minorHAnsi"/>
                <w:lang w:eastAsia="en-US"/>
              </w:rPr>
              <w:t xml:space="preserve"> “Par</w:t>
            </w:r>
            <w:r>
              <w:rPr>
                <w:rFonts w:eastAsiaTheme="minorHAnsi"/>
                <w:lang w:eastAsia="en-US"/>
              </w:rPr>
              <w:t xml:space="preserve"> līdzekļu piešķiršanu”, un piemaksas ir izmaksātas attiecīgajām amatpersonām.</w:t>
            </w:r>
          </w:p>
          <w:p w:rsidR="00755C5F" w:rsidRDefault="00755C5F" w:rsidP="00755C5F">
            <w:pPr>
              <w:shd w:val="clear" w:color="auto" w:fill="FFFFFF"/>
              <w:ind w:firstLine="301"/>
              <w:jc w:val="both"/>
              <w:rPr>
                <w:rFonts w:eastAsiaTheme="minorHAnsi"/>
                <w:i/>
                <w:lang w:eastAsia="en-US"/>
              </w:rPr>
            </w:pPr>
            <w:r>
              <w:rPr>
                <w:rFonts w:eastAsiaTheme="minorHAnsi"/>
                <w:lang w:eastAsia="en-US"/>
              </w:rPr>
              <w:t xml:space="preserve">- </w:t>
            </w:r>
            <w:r w:rsidRPr="00DB1B0A">
              <w:rPr>
                <w:rFonts w:eastAsiaTheme="minorHAnsi"/>
                <w:lang w:eastAsia="en-US"/>
              </w:rPr>
              <w:t>Iekšlietu ministrija iesniedza</w:t>
            </w:r>
            <w:r>
              <w:rPr>
                <w:rFonts w:eastAsiaTheme="minorHAnsi"/>
                <w:i/>
                <w:lang w:eastAsia="en-US"/>
              </w:rPr>
              <w:t xml:space="preserve"> </w:t>
            </w:r>
            <w:r>
              <w:rPr>
                <w:rFonts w:eastAsiaTheme="minorHAnsi"/>
                <w:lang w:eastAsia="en-US"/>
              </w:rPr>
              <w:t xml:space="preserve">(Iekšlietu ministrijas 2020. gada </w:t>
            </w:r>
            <w:proofErr w:type="gramStart"/>
            <w:r>
              <w:rPr>
                <w:rFonts w:eastAsiaTheme="minorHAnsi"/>
                <w:lang w:eastAsia="en-US"/>
              </w:rPr>
              <w:t>30.jūnija</w:t>
            </w:r>
            <w:proofErr w:type="gramEnd"/>
            <w:r>
              <w:rPr>
                <w:rFonts w:eastAsiaTheme="minorHAnsi"/>
                <w:lang w:eastAsia="en-US"/>
              </w:rPr>
              <w:t xml:space="preserve"> vēstule Nr.1-40/1603) </w:t>
            </w:r>
            <w:r w:rsidRPr="00DB1B0A">
              <w:rPr>
                <w:rFonts w:eastAsiaTheme="minorHAnsi"/>
                <w:lang w:eastAsia="en-US"/>
              </w:rPr>
              <w:t xml:space="preserve">Finanšu ministrijā </w:t>
            </w:r>
            <w:r>
              <w:rPr>
                <w:rFonts w:eastAsiaTheme="minorHAnsi"/>
                <w:lang w:eastAsia="en-US"/>
              </w:rPr>
              <w:t xml:space="preserve">papildu </w:t>
            </w:r>
            <w:r w:rsidRPr="00DB1B0A">
              <w:rPr>
                <w:rFonts w:eastAsiaTheme="minorHAnsi"/>
                <w:lang w:eastAsia="en-US"/>
              </w:rPr>
              <w:t xml:space="preserve">pieprasījumu par </w:t>
            </w:r>
            <w:r>
              <w:rPr>
                <w:rFonts w:eastAsiaTheme="minorHAnsi"/>
                <w:lang w:eastAsia="en-US"/>
              </w:rPr>
              <w:t xml:space="preserve">finanšu </w:t>
            </w:r>
            <w:r w:rsidRPr="00DB1B0A">
              <w:rPr>
                <w:rFonts w:eastAsiaTheme="minorHAnsi"/>
                <w:lang w:eastAsia="en-US"/>
              </w:rPr>
              <w:t xml:space="preserve">līdzekļu piešķiršanu no valsts budžeta programmas </w:t>
            </w:r>
            <w:r>
              <w:rPr>
                <w:rFonts w:eastAsiaTheme="minorHAnsi"/>
                <w:lang w:eastAsia="en-US"/>
              </w:rPr>
              <w:t>“</w:t>
            </w:r>
            <w:r w:rsidRPr="00DB1B0A">
              <w:rPr>
                <w:rFonts w:eastAsiaTheme="minorHAnsi"/>
                <w:lang w:eastAsia="en-US"/>
              </w:rPr>
              <w:t>Līdzekļi neparedzētiem gadījumiem</w:t>
            </w:r>
            <w:r>
              <w:rPr>
                <w:rFonts w:eastAsiaTheme="minorHAnsi"/>
                <w:lang w:eastAsia="en-US"/>
              </w:rPr>
              <w:t xml:space="preserve">” piemaksu izmaksai faktiski nepieciešamajā apmērā par laika periodu no </w:t>
            </w:r>
            <w:r w:rsidRPr="000A1973">
              <w:rPr>
                <w:rFonts w:eastAsiaTheme="minorHAnsi"/>
                <w:b/>
                <w:lang w:eastAsia="en-US"/>
              </w:rPr>
              <w:t>2020. gada 1</w:t>
            </w:r>
            <w:r>
              <w:rPr>
                <w:rFonts w:eastAsiaTheme="minorHAnsi"/>
                <w:b/>
                <w:lang w:eastAsia="en-US"/>
              </w:rPr>
              <w:t>2. marta</w:t>
            </w:r>
            <w:r w:rsidRPr="000A1973">
              <w:rPr>
                <w:rFonts w:eastAsiaTheme="minorHAnsi"/>
                <w:b/>
                <w:lang w:eastAsia="en-US"/>
              </w:rPr>
              <w:t xml:space="preserve"> lī</w:t>
            </w:r>
            <w:r>
              <w:rPr>
                <w:rFonts w:eastAsiaTheme="minorHAnsi"/>
                <w:b/>
                <w:lang w:eastAsia="en-US"/>
              </w:rPr>
              <w:t>dz 2020. gada 31. maijam 1 896</w:t>
            </w:r>
            <w:r w:rsidRPr="000A1973">
              <w:rPr>
                <w:rFonts w:eastAsiaTheme="minorHAnsi"/>
                <w:b/>
                <w:lang w:eastAsia="en-US"/>
              </w:rPr>
              <w:t xml:space="preserve"> </w:t>
            </w:r>
            <w:r w:rsidRPr="000A1973">
              <w:rPr>
                <w:rFonts w:eastAsiaTheme="minorHAnsi"/>
                <w:b/>
                <w:i/>
                <w:lang w:eastAsia="en-US"/>
              </w:rPr>
              <w:t>euro</w:t>
            </w:r>
            <w:r>
              <w:rPr>
                <w:rFonts w:eastAsiaTheme="minorHAnsi"/>
                <w:lang w:eastAsia="en-US"/>
              </w:rPr>
              <w:t xml:space="preserve"> apmērā (Valsts policijai – 1 896</w:t>
            </w:r>
            <w:r w:rsidRPr="000A1973">
              <w:rPr>
                <w:rFonts w:eastAsiaTheme="minorHAnsi"/>
                <w:lang w:eastAsia="en-US"/>
              </w:rPr>
              <w:t xml:space="preserve"> </w:t>
            </w:r>
            <w:r w:rsidRPr="000A1973">
              <w:rPr>
                <w:rFonts w:eastAsiaTheme="minorHAnsi"/>
                <w:i/>
                <w:lang w:eastAsia="en-US"/>
              </w:rPr>
              <w:t>euro</w:t>
            </w:r>
            <w:r>
              <w:rPr>
                <w:rFonts w:eastAsiaTheme="minorHAnsi"/>
                <w:i/>
                <w:lang w:eastAsia="en-US"/>
              </w:rPr>
              <w:t>).</w:t>
            </w:r>
            <w:r w:rsidRPr="000A1973">
              <w:rPr>
                <w:rFonts w:eastAsiaTheme="minorHAnsi"/>
                <w:lang w:eastAsia="en-US"/>
              </w:rPr>
              <w:t xml:space="preserve"> </w:t>
            </w:r>
          </w:p>
          <w:p w:rsidR="00132D32" w:rsidRDefault="00132D32" w:rsidP="008B3137">
            <w:pPr>
              <w:shd w:val="clear" w:color="auto" w:fill="FFFFFF"/>
              <w:ind w:firstLine="301"/>
              <w:jc w:val="both"/>
              <w:rPr>
                <w:rFonts w:eastAsiaTheme="minorHAnsi"/>
                <w:lang w:eastAsia="en-US"/>
              </w:rPr>
            </w:pPr>
          </w:p>
          <w:p w:rsidR="009F69CC" w:rsidRDefault="009F69CC" w:rsidP="009F69CC">
            <w:pPr>
              <w:shd w:val="clear" w:color="auto" w:fill="FFFFFF"/>
              <w:ind w:firstLine="301"/>
              <w:jc w:val="both"/>
              <w:rPr>
                <w:rFonts w:eastAsiaTheme="minorHAnsi"/>
                <w:b/>
                <w:i/>
                <w:lang w:eastAsia="en-US"/>
              </w:rPr>
            </w:pPr>
            <w:r>
              <w:rPr>
                <w:rFonts w:eastAsiaTheme="minorHAnsi"/>
                <w:i/>
                <w:lang w:eastAsia="en-US"/>
              </w:rPr>
              <w:t xml:space="preserve">- Tātad piemaksu izmaksai par laika periodu no </w:t>
            </w:r>
            <w:proofErr w:type="gramStart"/>
            <w:r>
              <w:rPr>
                <w:rFonts w:eastAsiaTheme="minorHAnsi"/>
                <w:i/>
                <w:lang w:eastAsia="en-US"/>
              </w:rPr>
              <w:t>2020.gada</w:t>
            </w:r>
            <w:proofErr w:type="gramEnd"/>
            <w:r>
              <w:rPr>
                <w:rFonts w:eastAsiaTheme="minorHAnsi"/>
                <w:i/>
                <w:lang w:eastAsia="en-US"/>
              </w:rPr>
              <w:t xml:space="preserve"> 12.marta līdz 2020.gada 31.maijam </w:t>
            </w:r>
            <w:r w:rsidRPr="009F69CC">
              <w:rPr>
                <w:rFonts w:eastAsiaTheme="minorHAnsi"/>
                <w:b/>
                <w:i/>
                <w:lang w:eastAsia="en-US"/>
              </w:rPr>
              <w:t xml:space="preserve">atbilstoši faktiski nepieciešamajam apmēram kopumā </w:t>
            </w:r>
            <w:r w:rsidR="003F3306">
              <w:rPr>
                <w:rFonts w:eastAsiaTheme="minorHAnsi"/>
                <w:b/>
                <w:i/>
                <w:lang w:eastAsia="en-US"/>
              </w:rPr>
              <w:t xml:space="preserve">izlietoti </w:t>
            </w:r>
            <w:r w:rsidR="009477FE">
              <w:rPr>
                <w:rFonts w:eastAsiaTheme="minorHAnsi"/>
                <w:b/>
                <w:i/>
                <w:lang w:eastAsia="en-US"/>
              </w:rPr>
              <w:t xml:space="preserve">504 745 </w:t>
            </w:r>
            <w:r w:rsidR="003F3306" w:rsidRPr="000A1973">
              <w:rPr>
                <w:rFonts w:eastAsiaTheme="minorHAnsi"/>
                <w:b/>
                <w:i/>
                <w:lang w:eastAsia="en-US"/>
              </w:rPr>
              <w:t xml:space="preserve"> </w:t>
            </w:r>
            <w:r w:rsidRPr="000A1973">
              <w:rPr>
                <w:rFonts w:eastAsiaTheme="minorHAnsi"/>
                <w:b/>
                <w:i/>
                <w:lang w:eastAsia="en-US"/>
              </w:rPr>
              <w:t>euro</w:t>
            </w:r>
            <w:r w:rsidRPr="009F69CC">
              <w:rPr>
                <w:rFonts w:eastAsiaTheme="minorHAnsi"/>
                <w:b/>
                <w:i/>
                <w:lang w:eastAsia="en-US"/>
              </w:rPr>
              <w:t>.</w:t>
            </w:r>
          </w:p>
          <w:p w:rsidR="00B04963" w:rsidRDefault="00B04963" w:rsidP="009F69CC">
            <w:pPr>
              <w:shd w:val="clear" w:color="auto" w:fill="FFFFFF"/>
              <w:ind w:firstLine="301"/>
              <w:jc w:val="both"/>
              <w:rPr>
                <w:rFonts w:eastAsiaTheme="minorHAnsi"/>
                <w:i/>
                <w:lang w:eastAsia="en-US"/>
              </w:rPr>
            </w:pPr>
          </w:p>
          <w:p w:rsidR="00DB1B0A" w:rsidRDefault="00EE0BE7" w:rsidP="00EE0BE7">
            <w:pPr>
              <w:jc w:val="both"/>
              <w:rPr>
                <w:rFonts w:eastAsiaTheme="minorHAnsi"/>
                <w:lang w:eastAsia="en-US"/>
              </w:rPr>
            </w:pPr>
            <w:r w:rsidRPr="00EE0BE7">
              <w:rPr>
                <w:rFonts w:eastAsiaTheme="minorHAnsi"/>
                <w:lang w:eastAsia="en-US"/>
              </w:rPr>
              <w:t>2.</w:t>
            </w:r>
            <w:r w:rsidR="00DB1B0A" w:rsidRPr="00EE0BE7">
              <w:rPr>
                <w:rFonts w:eastAsiaTheme="minorHAnsi"/>
                <w:lang w:eastAsia="en-US"/>
              </w:rPr>
              <w:t xml:space="preserve"> Pilnvarot </w:t>
            </w:r>
            <w:r w:rsidR="00DB1B0A" w:rsidRPr="00B04963">
              <w:rPr>
                <w:rFonts w:eastAsiaTheme="minorHAnsi"/>
                <w:i/>
                <w:lang w:eastAsia="en-US"/>
              </w:rPr>
              <w:t>iekšlietu ministru lemt par finansējuma izlietojumu atbilstoši faktiskajai nepieciešamībai</w:t>
            </w:r>
            <w:r w:rsidR="00B04963">
              <w:rPr>
                <w:rFonts w:eastAsiaTheme="minorHAnsi"/>
                <w:lang w:eastAsia="en-US"/>
              </w:rPr>
              <w:t xml:space="preserve"> (2.punkts)</w:t>
            </w:r>
            <w:r w:rsidR="00DB1B0A" w:rsidRPr="00EE0BE7">
              <w:rPr>
                <w:rFonts w:eastAsiaTheme="minorHAnsi"/>
                <w:lang w:eastAsia="en-US"/>
              </w:rPr>
              <w:t>.</w:t>
            </w:r>
          </w:p>
          <w:p w:rsidR="00EE0BE7" w:rsidRDefault="00EE0BE7" w:rsidP="00EE0BE7">
            <w:pPr>
              <w:shd w:val="clear" w:color="auto" w:fill="FFFFFF"/>
              <w:ind w:firstLine="301"/>
              <w:jc w:val="both"/>
              <w:rPr>
                <w:rFonts w:eastAsiaTheme="minorHAnsi"/>
                <w:i/>
                <w:lang w:eastAsia="en-US"/>
              </w:rPr>
            </w:pPr>
            <w:r>
              <w:rPr>
                <w:rFonts w:eastAsiaTheme="minorHAnsi"/>
                <w:i/>
                <w:lang w:eastAsia="en-US"/>
              </w:rPr>
              <w:t>Faktiskā situācija:</w:t>
            </w:r>
          </w:p>
          <w:p w:rsidR="00C011FC" w:rsidRDefault="00C011FC" w:rsidP="00C011FC">
            <w:pPr>
              <w:pStyle w:val="tv213"/>
              <w:tabs>
                <w:tab w:val="left" w:pos="709"/>
              </w:tabs>
              <w:spacing w:before="0" w:beforeAutospacing="0" w:after="0" w:afterAutospacing="0"/>
              <w:jc w:val="both"/>
              <w:rPr>
                <w:rFonts w:eastAsiaTheme="minorHAnsi"/>
                <w:lang w:eastAsia="en-US"/>
              </w:rPr>
            </w:pPr>
            <w:r w:rsidRPr="00C011FC">
              <w:rPr>
                <w:rFonts w:eastAsiaTheme="minorHAnsi"/>
                <w:lang w:eastAsia="en-US"/>
              </w:rPr>
              <w:t>Pamatojoties uz Ministru kabineta 2020.gada 9.aprīļa sēdes protokola Nr.23, 13.§ “Par finanšu līdzekļu pieprasīšanu no valsts budžeta programmas 02.00.00 “Līdzekļi neparedzētiem gadījumiem”” (turpmāk – protokollēmums) 4.punktā  un rīkojumā Nr.181 2.punktā noteiktajām tiesībām iekšlietu ministram lemt par papildu finansējuma izlietojumu atbilstoši faktiskajai nepieciešamībai, tika izdots Iekšlietu ministrijas 2020.gada 24.aprīļa rīkojums Nr.1-12/486 “Par piemaksas par darbu paaugstināta riska un slodzes apstākļos noteikšanu”, kas paredz</w:t>
            </w:r>
            <w:r w:rsidR="00B04963">
              <w:rPr>
                <w:rFonts w:eastAsiaTheme="minorHAnsi"/>
                <w:lang w:eastAsia="en-US"/>
              </w:rPr>
              <w:t xml:space="preserve"> šādus pamatnosacījumus</w:t>
            </w:r>
            <w:r w:rsidRPr="00C011FC">
              <w:rPr>
                <w:rFonts w:eastAsiaTheme="minorHAnsi"/>
                <w:lang w:eastAsia="en-US"/>
              </w:rPr>
              <w:t>:</w:t>
            </w:r>
          </w:p>
          <w:p w:rsidR="00C011FC" w:rsidRDefault="00C011FC" w:rsidP="00C011FC">
            <w:pPr>
              <w:jc w:val="both"/>
            </w:pPr>
            <w:r>
              <w:rPr>
                <w:rFonts w:eastAsia="Calibri"/>
              </w:rPr>
              <w:t>1.</w:t>
            </w:r>
            <w:r w:rsidRPr="00C011FC">
              <w:rPr>
                <w:rFonts w:eastAsia="Calibri"/>
              </w:rPr>
              <w:t xml:space="preserve"> </w:t>
            </w:r>
            <w:r>
              <w:rPr>
                <w:rFonts w:eastAsia="Calibri"/>
              </w:rPr>
              <w:t>n</w:t>
            </w:r>
            <w:r w:rsidRPr="00C011FC">
              <w:rPr>
                <w:rFonts w:eastAsia="Calibri"/>
              </w:rPr>
              <w:t>oteikt piemaksu līdz 20% apmērā no mēnešalgas par laika periodu no 2020.gada 12.marta līdz 2020.gada 31.maijam amatpersonām, kuras veic dienesta pienākumus un citus uzdevumus, kas atbilst protokollēmuma 1.1. apakšpunktā (nodarbinātie ir tiešā un uzskaitāmi pierādāmā saskarē ar Covid-19 inficētām vai iespējami inficētām personām vai ir iesaistīti testēšanas procesā) un 1.2.apakšpunktā</w:t>
            </w:r>
            <w:r w:rsidRPr="00C011FC">
              <w:t xml:space="preserve"> (nodarbinātie ir tiešā un uzskaitāmi pierādāmā saskarē ar Covid-19 riska grupas pacientiem, kuriem nav apstiprināta slimība, bet ir jāievēro karantīna vai </w:t>
            </w:r>
            <w:proofErr w:type="spellStart"/>
            <w:r w:rsidRPr="00C011FC">
              <w:t>pašizolācija</w:t>
            </w:r>
            <w:proofErr w:type="spellEnd"/>
            <w:r w:rsidRPr="00C011FC">
              <w:t>)</w:t>
            </w:r>
            <w:r w:rsidRPr="00C011FC">
              <w:rPr>
                <w:rFonts w:eastAsia="Calibri"/>
              </w:rPr>
              <w:t xml:space="preserve"> noteiktajiem kritērijiem</w:t>
            </w:r>
            <w:r>
              <w:rPr>
                <w:rFonts w:eastAsia="Calibri"/>
              </w:rPr>
              <w:t>;</w:t>
            </w:r>
            <w:r w:rsidRPr="00C011FC">
              <w:t xml:space="preserve"> </w:t>
            </w:r>
          </w:p>
          <w:p w:rsidR="00C011FC" w:rsidRPr="00C011FC" w:rsidRDefault="00C011FC" w:rsidP="00C011FC">
            <w:pPr>
              <w:jc w:val="both"/>
            </w:pPr>
            <w:r>
              <w:t>2.</w:t>
            </w:r>
            <w:r w:rsidRPr="00C011FC">
              <w:t xml:space="preserve"> </w:t>
            </w:r>
            <w:r>
              <w:t>n</w:t>
            </w:r>
            <w:r w:rsidRPr="00C011FC">
              <w:t>oteikt, ka:</w:t>
            </w:r>
          </w:p>
          <w:p w:rsidR="00C011FC" w:rsidRPr="00C011FC" w:rsidRDefault="00C011FC" w:rsidP="00C011FC">
            <w:pPr>
              <w:jc w:val="both"/>
            </w:pPr>
            <w:r>
              <w:t xml:space="preserve">- </w:t>
            </w:r>
            <w:r w:rsidRPr="00C011FC">
              <w:t>piemaksas apmēru konkrētai amatpersonai, ievērojot paaugstināta riska un slodzes apstākļus konkrētajā mēnesī, ar rīkojumu (pavēli) nosaka iestādes vadītājs vai viņa pilnvarota amatpersona;</w:t>
            </w:r>
          </w:p>
          <w:p w:rsidR="00B04963" w:rsidRDefault="00C011FC" w:rsidP="00C011FC">
            <w:pPr>
              <w:jc w:val="both"/>
            </w:pPr>
            <w:r>
              <w:t xml:space="preserve">- </w:t>
            </w:r>
            <w:r w:rsidRPr="00C011FC">
              <w:t>piemaksas minimālais apmērs ir 7% no amatpersonas mēnešalgas likmes</w:t>
            </w:r>
            <w:r>
              <w:t>;</w:t>
            </w:r>
          </w:p>
          <w:p w:rsidR="00C011FC" w:rsidRPr="00C011FC" w:rsidRDefault="00C011FC" w:rsidP="00C011FC">
            <w:pPr>
              <w:jc w:val="both"/>
            </w:pPr>
            <w:r w:rsidRPr="00C011FC">
              <w:t>3. Iestādes vadītājam nodrošināt:</w:t>
            </w:r>
          </w:p>
          <w:p w:rsidR="00C011FC" w:rsidRPr="00C011FC" w:rsidRDefault="00B04963" w:rsidP="00C011FC">
            <w:pPr>
              <w:jc w:val="both"/>
            </w:pPr>
            <w:r>
              <w:t xml:space="preserve">- </w:t>
            </w:r>
            <w:r w:rsidR="00C011FC" w:rsidRPr="00C011FC">
              <w:t>izsekojamu uzskaiti – pārskata sagatavošanu par katras amatpersonas faktiski veikto darbu par katru mēnesi;</w:t>
            </w:r>
          </w:p>
          <w:p w:rsidR="00C011FC" w:rsidRPr="00C011FC" w:rsidRDefault="00B04963" w:rsidP="00C011FC">
            <w:pPr>
              <w:jc w:val="both"/>
            </w:pPr>
            <w:r>
              <w:t>-</w:t>
            </w:r>
            <w:r w:rsidR="00C011FC" w:rsidRPr="00C011FC">
              <w:t xml:space="preserve"> līdz 2020.gada 15.maijam (atsevišķi par laikposmu no 2020.gada 12.marta līdz 31.martam un par laikposmu no 2020.gada 1.aprīļa līdz 30.aprīlim) un 15.jūnijam (par laikposmu no 2020.gada 1.maija līdz 31.maijam) šādas informācijas iesniegšanu iekšlietu ministram:</w:t>
            </w:r>
          </w:p>
          <w:p w:rsidR="00C011FC" w:rsidRPr="00C011FC" w:rsidRDefault="00B04963" w:rsidP="00C011FC">
            <w:pPr>
              <w:jc w:val="both"/>
            </w:pPr>
            <w:r>
              <w:t xml:space="preserve">-- </w:t>
            </w:r>
            <w:r w:rsidR="00C011FC" w:rsidRPr="00C011FC">
              <w:t xml:space="preserve">detalizēts aprēķins </w:t>
            </w:r>
            <w:r w:rsidR="00C011FC" w:rsidRPr="00C011FC">
              <w:rPr>
                <w:bCs/>
              </w:rPr>
              <w:t xml:space="preserve">finanšu līdzekļu pieprasīšanai no valsts budžeta programmas “Līdzekļi neparedzētiem gadījumiem” </w:t>
            </w:r>
            <w:r w:rsidR="00C011FC" w:rsidRPr="00C011FC">
              <w:t xml:space="preserve">par katru mēnesi, norādot tajā iestādes struktūrvienību un amatu, kuru ieņem konkrētā iesaistītā amatpersona, amatpersonas iesaistes laikposmu,  pamatojumu (protokollēmuma 1.1., 1.2. apakšpunkts), tai noteikto mēnešalgu, piemaksas apmēru (procentos no mēnešalgas un </w:t>
            </w:r>
            <w:r w:rsidR="00C011FC" w:rsidRPr="00C011FC">
              <w:rPr>
                <w:i/>
              </w:rPr>
              <w:t>euro</w:t>
            </w:r>
            <w:r w:rsidR="00C011FC" w:rsidRPr="00C011FC">
              <w:t xml:space="preserve">), papildu nepieciešamā finansējumu, tai skaitā darba devēja valsts sociālās apdrošināšanas obligātajām iemaksām, apmēru </w:t>
            </w:r>
            <w:r w:rsidR="00C011FC" w:rsidRPr="00C011FC">
              <w:rPr>
                <w:i/>
              </w:rPr>
              <w:t>(euro)</w:t>
            </w:r>
            <w:r w:rsidR="00C011FC" w:rsidRPr="00C011FC">
              <w:t xml:space="preserve">; </w:t>
            </w:r>
          </w:p>
          <w:p w:rsidR="00B04963" w:rsidRDefault="00B04963" w:rsidP="00B04963">
            <w:pPr>
              <w:jc w:val="both"/>
            </w:pPr>
            <w:r>
              <w:t xml:space="preserve">-- </w:t>
            </w:r>
            <w:r w:rsidR="00C011FC" w:rsidRPr="00C011FC">
              <w:t>detalizēta informācija par konkrēti veiktajiem pasākumiem un darbības rezultātiem par katru mēnesi;</w:t>
            </w:r>
          </w:p>
          <w:p w:rsidR="00B04963" w:rsidRDefault="00B04963" w:rsidP="00B04963">
            <w:pPr>
              <w:jc w:val="both"/>
              <w:rPr>
                <w:rFonts w:ascii="Arial" w:hAnsi="Arial" w:cs="Arial"/>
                <w:color w:val="414142"/>
                <w:sz w:val="20"/>
                <w:szCs w:val="20"/>
              </w:rPr>
            </w:pPr>
            <w:r>
              <w:t xml:space="preserve">-- </w:t>
            </w:r>
            <w:r w:rsidR="00C011FC" w:rsidRPr="00C011FC">
              <w:t xml:space="preserve">ka </w:t>
            </w:r>
            <w:r w:rsidR="00C011FC" w:rsidRPr="00C011FC">
              <w:rPr>
                <w:bCs/>
              </w:rPr>
              <w:t>kopējais amatpersonai noteikto piemaksu (izņemot piemaksu par virsstundu darbu, piemaksu par nakts darbu, piemaksu par izdienu un speciālās piemaksas) apmērs mēnesī nepārsniedz 60 procentus no amatpersonai noteiktās mēnešalgas.</w:t>
            </w:r>
            <w:r w:rsidRPr="00DB1B0A">
              <w:rPr>
                <w:rFonts w:ascii="Arial" w:hAnsi="Arial" w:cs="Arial"/>
                <w:color w:val="414142"/>
                <w:sz w:val="20"/>
                <w:szCs w:val="20"/>
              </w:rPr>
              <w:t xml:space="preserve"> </w:t>
            </w:r>
          </w:p>
          <w:p w:rsidR="00B04963" w:rsidRDefault="00B04963" w:rsidP="00B04963">
            <w:pPr>
              <w:jc w:val="both"/>
              <w:rPr>
                <w:rFonts w:ascii="Arial" w:hAnsi="Arial" w:cs="Arial"/>
                <w:color w:val="414142"/>
                <w:sz w:val="20"/>
                <w:szCs w:val="20"/>
              </w:rPr>
            </w:pPr>
          </w:p>
          <w:p w:rsidR="00E57C09" w:rsidRDefault="00E57C09" w:rsidP="00E57C09">
            <w:pPr>
              <w:jc w:val="both"/>
            </w:pPr>
            <w:r w:rsidRPr="00DB1B0A">
              <w:rPr>
                <w:rFonts w:eastAsiaTheme="minorHAnsi"/>
                <w:i/>
                <w:lang w:eastAsia="en-US"/>
              </w:rPr>
              <w:t>Rīkojuma Nr.103</w:t>
            </w:r>
            <w:r>
              <w:rPr>
                <w:rFonts w:eastAsiaTheme="minorHAnsi"/>
                <w:i/>
                <w:lang w:eastAsia="en-US"/>
              </w:rPr>
              <w:t xml:space="preserve"> </w:t>
            </w:r>
            <w:r w:rsidRPr="00DB1B0A">
              <w:rPr>
                <w:rFonts w:eastAsiaTheme="minorHAnsi"/>
                <w:i/>
                <w:lang w:eastAsia="en-US"/>
              </w:rPr>
              <w:t>4.13.</w:t>
            </w:r>
            <w:r w:rsidRPr="00DB1B0A">
              <w:rPr>
                <w:rFonts w:eastAsiaTheme="minorHAnsi"/>
                <w:i/>
                <w:vertAlign w:val="superscript"/>
                <w:lang w:eastAsia="en-US"/>
              </w:rPr>
              <w:t xml:space="preserve">1   </w:t>
            </w:r>
            <w:r w:rsidRPr="00DB1B0A">
              <w:rPr>
                <w:rFonts w:eastAsiaTheme="minorHAnsi"/>
                <w:i/>
                <w:lang w:eastAsia="en-US"/>
              </w:rPr>
              <w:t>apakšpunkts</w:t>
            </w:r>
            <w:r>
              <w:rPr>
                <w:rFonts w:eastAsiaTheme="minorHAnsi"/>
                <w:lang w:eastAsia="en-US"/>
              </w:rPr>
              <w:t xml:space="preserve"> paredz, ka </w:t>
            </w:r>
            <w:r w:rsidRPr="00F81852">
              <w:rPr>
                <w:rFonts w:eastAsiaTheme="minorHAnsi"/>
                <w:lang w:eastAsia="en-US"/>
              </w:rPr>
              <w:t xml:space="preserve">izdevumus, kas saistīti ar </w:t>
            </w:r>
            <w:r w:rsidRPr="00CB7D47">
              <w:rPr>
                <w:rFonts w:eastAsiaTheme="minorHAnsi"/>
                <w:lang w:eastAsia="en-US"/>
              </w:rPr>
              <w:t xml:space="preserve">amatpersonu </w:t>
            </w:r>
            <w:r w:rsidRPr="00D31CAA">
              <w:rPr>
                <w:rFonts w:eastAsiaTheme="minorHAnsi"/>
                <w:b/>
                <w:lang w:eastAsia="en-US"/>
              </w:rPr>
              <w:t>virsstundu darbu</w:t>
            </w:r>
            <w:r w:rsidRPr="00F81852">
              <w:rPr>
                <w:rFonts w:eastAsiaTheme="minorHAnsi"/>
                <w:lang w:eastAsia="en-US"/>
              </w:rPr>
              <w:t>, se</w:t>
            </w:r>
            <w:r>
              <w:rPr>
                <w:rFonts w:eastAsiaTheme="minorHAnsi"/>
                <w:lang w:eastAsia="en-US"/>
              </w:rPr>
              <w:t>dz</w:t>
            </w:r>
            <w:r w:rsidRPr="00F81852">
              <w:rPr>
                <w:rFonts w:eastAsiaTheme="minorHAnsi"/>
                <w:lang w:eastAsia="en-US"/>
              </w:rPr>
              <w:t xml:space="preserve"> no valsts budžeta programmas </w:t>
            </w:r>
            <w:r>
              <w:rPr>
                <w:rFonts w:eastAsiaTheme="minorHAnsi"/>
                <w:lang w:eastAsia="en-US"/>
              </w:rPr>
              <w:t>“</w:t>
            </w:r>
            <w:r w:rsidRPr="00F81852">
              <w:rPr>
                <w:rFonts w:eastAsiaTheme="minorHAnsi"/>
                <w:lang w:eastAsia="en-US"/>
              </w:rPr>
              <w:t>Līdzekļi neparedzētiem gadījumiem</w:t>
            </w:r>
            <w:r>
              <w:rPr>
                <w:rFonts w:eastAsiaTheme="minorHAnsi"/>
                <w:lang w:eastAsia="en-US"/>
              </w:rPr>
              <w:t>”</w:t>
            </w:r>
            <w:r w:rsidRPr="00F81852">
              <w:rPr>
                <w:rFonts w:eastAsiaTheme="minorHAnsi"/>
                <w:lang w:eastAsia="en-US"/>
              </w:rPr>
              <w:t xml:space="preserve"> </w:t>
            </w:r>
            <w:r w:rsidRPr="002F5EA5">
              <w:rPr>
                <w:rFonts w:eastAsiaTheme="minorHAnsi"/>
                <w:i/>
                <w:lang w:eastAsia="en-US"/>
              </w:rPr>
              <w:t>atbilstoši faktiskajam virsstundu apjomam, kas izveidojies četru mēnešu periodā un saistīts ar ārkārtas pasākumu veikšanu</w:t>
            </w:r>
            <w:r>
              <w:rPr>
                <w:rFonts w:eastAsiaTheme="minorHAnsi"/>
                <w:lang w:eastAsia="en-US"/>
              </w:rPr>
              <w:t xml:space="preserve">, un uzdeva </w:t>
            </w:r>
            <w:r w:rsidRPr="00F81852">
              <w:rPr>
                <w:rFonts w:eastAsiaTheme="minorHAnsi"/>
                <w:lang w:eastAsia="en-US"/>
              </w:rPr>
              <w:t xml:space="preserve">Iekšlietu ministrijai sagatavot un iekšlietu ministram noteiktajā kārtībā iesniegt Ministru kabinetā attiecīgu rīkojuma projektu par finansējuma piešķiršanu Iekšlietu ministrijai (attiecīgajām tās sistēmas iestādēm) no valsts budžeta programmas </w:t>
            </w:r>
            <w:r>
              <w:rPr>
                <w:rFonts w:eastAsiaTheme="minorHAnsi"/>
                <w:lang w:eastAsia="en-US"/>
              </w:rPr>
              <w:t>“</w:t>
            </w:r>
            <w:r w:rsidRPr="00F81852">
              <w:rPr>
                <w:rFonts w:eastAsiaTheme="minorHAnsi"/>
                <w:lang w:eastAsia="en-US"/>
              </w:rPr>
              <w:t>Līdzekļi neparedzētiem gadījumiem</w:t>
            </w:r>
            <w:r>
              <w:rPr>
                <w:rFonts w:eastAsiaTheme="minorHAnsi"/>
                <w:lang w:eastAsia="en-US"/>
              </w:rPr>
              <w:t>”</w:t>
            </w:r>
            <w:r w:rsidRPr="00F81852">
              <w:rPr>
                <w:rFonts w:eastAsiaTheme="minorHAnsi"/>
                <w:lang w:eastAsia="en-US"/>
              </w:rPr>
              <w:t>.</w:t>
            </w:r>
            <w:r w:rsidRPr="00E60A79">
              <w:t xml:space="preserve"> </w:t>
            </w:r>
          </w:p>
          <w:p w:rsidR="00E57C09" w:rsidRDefault="00E57C09" w:rsidP="003F3306">
            <w:pPr>
              <w:spacing w:after="160" w:line="259" w:lineRule="auto"/>
              <w:jc w:val="both"/>
              <w:rPr>
                <w:rFonts w:eastAsiaTheme="minorHAnsi"/>
                <w:i/>
                <w:lang w:eastAsia="en-US"/>
              </w:rPr>
            </w:pPr>
            <w:r>
              <w:rPr>
                <w:rFonts w:eastAsiaTheme="minorHAnsi"/>
                <w:lang w:eastAsia="en-US"/>
              </w:rPr>
              <w:t xml:space="preserve"> </w:t>
            </w:r>
            <w:r>
              <w:rPr>
                <w:rFonts w:eastAsiaTheme="minorHAnsi"/>
                <w:i/>
                <w:lang w:eastAsia="en-US"/>
              </w:rPr>
              <w:t>Faktiskā situācija:</w:t>
            </w:r>
          </w:p>
          <w:p w:rsidR="00141596" w:rsidRDefault="00141596" w:rsidP="00141596">
            <w:pPr>
              <w:jc w:val="both"/>
              <w:rPr>
                <w:rFonts w:eastAsiaTheme="minorHAnsi"/>
                <w:lang w:eastAsia="en-US"/>
              </w:rPr>
            </w:pPr>
            <w:r>
              <w:rPr>
                <w:rFonts w:eastAsiaTheme="minorHAnsi"/>
                <w:lang w:eastAsia="en-US"/>
              </w:rPr>
              <w:t xml:space="preserve">- </w:t>
            </w:r>
            <w:r w:rsidR="00E57C09" w:rsidRPr="00454B2E">
              <w:rPr>
                <w:rFonts w:eastAsiaTheme="minorHAnsi"/>
                <w:lang w:eastAsia="en-US"/>
              </w:rPr>
              <w:t>Ievērojot, ka atbilstoši rīkojumam Nr.</w:t>
            </w:r>
            <w:r w:rsidR="00E57C09">
              <w:rPr>
                <w:rFonts w:eastAsiaTheme="minorHAnsi"/>
                <w:lang w:eastAsia="en-US"/>
              </w:rPr>
              <w:t xml:space="preserve">181 sedzamie izdevumi ir </w:t>
            </w:r>
            <w:r w:rsidR="00E57C09" w:rsidRPr="00001DC2">
              <w:rPr>
                <w:rFonts w:eastAsiaTheme="minorHAnsi"/>
                <w:lang w:eastAsia="en-US"/>
              </w:rPr>
              <w:t>par</w:t>
            </w:r>
            <w:proofErr w:type="gramStart"/>
            <w:r w:rsidR="00E57C09" w:rsidRPr="00001DC2">
              <w:rPr>
                <w:rFonts w:eastAsiaTheme="minorHAnsi"/>
                <w:lang w:eastAsia="en-US"/>
              </w:rPr>
              <w:t xml:space="preserve"> </w:t>
            </w:r>
            <w:r w:rsidR="003F3306">
              <w:rPr>
                <w:rFonts w:eastAsiaTheme="minorHAnsi"/>
                <w:lang w:eastAsia="en-US"/>
              </w:rPr>
              <w:t xml:space="preserve"> </w:t>
            </w:r>
            <w:proofErr w:type="gramEnd"/>
            <w:r w:rsidR="003B32C7" w:rsidRPr="003B32C7">
              <w:rPr>
                <w:rFonts w:eastAsiaTheme="minorHAnsi"/>
                <w:lang w:eastAsia="en-US"/>
              </w:rPr>
              <w:t>2 087 854</w:t>
            </w:r>
            <w:r w:rsidR="003F3306" w:rsidRPr="003B32C7">
              <w:rPr>
                <w:rFonts w:eastAsiaTheme="minorHAnsi"/>
                <w:lang w:eastAsia="en-US"/>
              </w:rPr>
              <w:t xml:space="preserve"> </w:t>
            </w:r>
            <w:r w:rsidR="00E57C09" w:rsidRPr="003B32C7">
              <w:rPr>
                <w:rFonts w:eastAsiaTheme="minorHAnsi"/>
                <w:i/>
                <w:lang w:eastAsia="en-US"/>
              </w:rPr>
              <w:t>euro</w:t>
            </w:r>
            <w:r w:rsidR="00E57C09">
              <w:rPr>
                <w:rFonts w:eastAsiaTheme="minorHAnsi"/>
                <w:lang w:eastAsia="en-US"/>
              </w:rPr>
              <w:t xml:space="preserve"> mazāki nekā sākotnēji plānots</w:t>
            </w:r>
            <w:r w:rsidR="003F3306">
              <w:rPr>
                <w:rFonts w:eastAsiaTheme="minorHAnsi"/>
                <w:lang w:eastAsia="en-US"/>
              </w:rPr>
              <w:t xml:space="preserve"> (izdevumi tika plānoti situācijā, kad nebija zināma situācijas turpmākā attīstība)</w:t>
            </w:r>
            <w:r w:rsidR="00E57C09">
              <w:rPr>
                <w:rFonts w:eastAsiaTheme="minorHAnsi"/>
                <w:lang w:eastAsia="en-US"/>
              </w:rPr>
              <w:t>,  bet rīkojum</w:t>
            </w:r>
            <w:r w:rsidR="003F3306">
              <w:rPr>
                <w:rFonts w:eastAsiaTheme="minorHAnsi"/>
                <w:lang w:eastAsia="en-US"/>
              </w:rPr>
              <w:t>a</w:t>
            </w:r>
            <w:r w:rsidR="00E57C09">
              <w:rPr>
                <w:rFonts w:eastAsiaTheme="minorHAnsi"/>
                <w:lang w:eastAsia="en-US"/>
              </w:rPr>
              <w:t xml:space="preserve"> Nr.103 </w:t>
            </w:r>
            <w:r w:rsidR="00E57C09" w:rsidRPr="00E57C09">
              <w:rPr>
                <w:rFonts w:eastAsiaTheme="minorHAnsi"/>
                <w:lang w:eastAsia="en-US"/>
              </w:rPr>
              <w:t>4.13.</w:t>
            </w:r>
            <w:r w:rsidR="00E57C09" w:rsidRPr="00E57C09">
              <w:rPr>
                <w:rFonts w:eastAsiaTheme="minorHAnsi"/>
                <w:vertAlign w:val="superscript"/>
                <w:lang w:eastAsia="en-US"/>
              </w:rPr>
              <w:t xml:space="preserve">1   </w:t>
            </w:r>
            <w:r w:rsidR="00E57C09" w:rsidRPr="00E57C09">
              <w:rPr>
                <w:rFonts w:eastAsiaTheme="minorHAnsi"/>
                <w:lang w:eastAsia="en-US"/>
              </w:rPr>
              <w:t>apakšpunkta</w:t>
            </w:r>
            <w:r w:rsidR="00E57C09">
              <w:rPr>
                <w:rFonts w:eastAsiaTheme="minorHAnsi"/>
                <w:lang w:eastAsia="en-US"/>
              </w:rPr>
              <w:t xml:space="preserve"> izpildei </w:t>
            </w:r>
            <w:r w:rsidR="00D31CAA">
              <w:rPr>
                <w:rFonts w:eastAsiaTheme="minorHAnsi"/>
                <w:lang w:eastAsia="en-US"/>
              </w:rPr>
              <w:t>(Valsts policijai)</w:t>
            </w:r>
            <w:r w:rsidR="00E57C09">
              <w:rPr>
                <w:rFonts w:eastAsiaTheme="minorHAnsi"/>
                <w:lang w:eastAsia="en-US"/>
              </w:rPr>
              <w:t xml:space="preserve"> nepieciešams finansējums </w:t>
            </w:r>
            <w:r w:rsidR="003B32C7">
              <w:rPr>
                <w:rFonts w:eastAsiaTheme="minorHAnsi"/>
                <w:b/>
                <w:lang w:eastAsia="en-US"/>
              </w:rPr>
              <w:t>162 358</w:t>
            </w:r>
            <w:r w:rsidR="00D31CAA" w:rsidRPr="00D31CAA">
              <w:rPr>
                <w:rFonts w:eastAsiaTheme="minorHAnsi"/>
                <w:b/>
                <w:lang w:eastAsia="en-US"/>
              </w:rPr>
              <w:t xml:space="preserve"> </w:t>
            </w:r>
            <w:r w:rsidR="00E57C09" w:rsidRPr="00D31CAA">
              <w:rPr>
                <w:rFonts w:eastAsiaTheme="minorHAnsi"/>
                <w:b/>
                <w:i/>
                <w:lang w:eastAsia="en-US"/>
              </w:rPr>
              <w:t>euro</w:t>
            </w:r>
            <w:r w:rsidR="00E57C09">
              <w:rPr>
                <w:rFonts w:eastAsiaTheme="minorHAnsi"/>
                <w:i/>
                <w:lang w:eastAsia="en-US"/>
              </w:rPr>
              <w:t xml:space="preserve"> </w:t>
            </w:r>
            <w:r w:rsidR="00E57C09" w:rsidRPr="00E57C09">
              <w:rPr>
                <w:rFonts w:eastAsiaTheme="minorHAnsi"/>
                <w:lang w:eastAsia="en-US"/>
              </w:rPr>
              <w:t>apmērā</w:t>
            </w:r>
            <w:r w:rsidR="00E57C09">
              <w:rPr>
                <w:rFonts w:eastAsiaTheme="minorHAnsi"/>
                <w:lang w:eastAsia="en-US"/>
              </w:rPr>
              <w:t>, attiecīgi papildināms rīkojuma Nr.</w:t>
            </w:r>
            <w:r w:rsidR="006A111C">
              <w:rPr>
                <w:rFonts w:eastAsiaTheme="minorHAnsi"/>
                <w:lang w:eastAsia="en-US"/>
              </w:rPr>
              <w:t>181</w:t>
            </w:r>
            <w:r w:rsidR="00E57C09">
              <w:rPr>
                <w:rFonts w:eastAsiaTheme="minorHAnsi"/>
                <w:lang w:eastAsia="en-US"/>
              </w:rPr>
              <w:t xml:space="preserve"> </w:t>
            </w:r>
            <w:r w:rsidR="006A111C">
              <w:rPr>
                <w:rFonts w:eastAsiaTheme="minorHAnsi"/>
                <w:lang w:eastAsia="en-US"/>
              </w:rPr>
              <w:t>1</w:t>
            </w:r>
            <w:r w:rsidR="00E57C09">
              <w:rPr>
                <w:rFonts w:eastAsiaTheme="minorHAnsi"/>
                <w:lang w:eastAsia="en-US"/>
              </w:rPr>
              <w:t>.punkts.</w:t>
            </w:r>
            <w:r w:rsidR="00E57C09" w:rsidRPr="00454B2E">
              <w:rPr>
                <w:rFonts w:eastAsiaTheme="minorHAnsi"/>
                <w:lang w:eastAsia="en-US"/>
              </w:rPr>
              <w:t xml:space="preserve"> </w:t>
            </w:r>
          </w:p>
          <w:p w:rsidR="00141596" w:rsidRDefault="00141596" w:rsidP="00141596">
            <w:pPr>
              <w:jc w:val="both"/>
              <w:rPr>
                <w:rFonts w:eastAsiaTheme="minorHAnsi"/>
                <w:lang w:eastAsia="en-US"/>
              </w:rPr>
            </w:pPr>
            <w:r>
              <w:t>- Četru mēnešu uzskaites perioda ietvaros (</w:t>
            </w:r>
            <w:r w:rsidRPr="00606DCF">
              <w:t>laika periodā no 2020.gada 12.marta līdz 30.aprīlim</w:t>
            </w:r>
            <w:r>
              <w:t>) virsstundu darbā, l</w:t>
            </w:r>
            <w:r w:rsidRPr="00606DCF">
              <w:t>ai nodrošinātu COVID-19 izplatīšanās ierobežošanu</w:t>
            </w:r>
            <w:r>
              <w:t>, iesaistītas tikai</w:t>
            </w:r>
            <w:r w:rsidRPr="00606DCF">
              <w:t xml:space="preserve"> Valsts policijas amatperson</w:t>
            </w:r>
            <w:r>
              <w:t xml:space="preserve">as. </w:t>
            </w:r>
            <w:r w:rsidRPr="00606DCF">
              <w:t xml:space="preserve"> Valsts policijas amatpersonas norādītajā laika periodā veica patrulēšanu, lai kontrolētu rīkojuma Nr.103 </w:t>
            </w:r>
            <w:r>
              <w:t xml:space="preserve">prasību ievērošanu par pulcēšanās aizliegumu un fizisko distancēšanos, kontrolēja </w:t>
            </w:r>
            <w:proofErr w:type="spellStart"/>
            <w:r>
              <w:t>pašizolēšanās</w:t>
            </w:r>
            <w:proofErr w:type="spellEnd"/>
            <w:r>
              <w:t xml:space="preserve"> prasību ievērošanu un citu ārkārtas situācijas ierobežojumu kontroli, kā arī veica repatriācijas reisu sagaidīšanu un dažādus citus pasākumus, kas saistīti ar </w:t>
            </w:r>
            <w:r w:rsidRPr="00606DCF">
              <w:t>COVID-19 izplatīšanās ierobežošanu</w:t>
            </w:r>
            <w:r>
              <w:t>. Detalizēta informācija ar pamatojumu par katru virsstundu darbā iesaistīto Valsts policijas amatpersonu pieejama Valsts policijā.</w:t>
            </w:r>
            <w:r w:rsidRPr="00454B2E">
              <w:rPr>
                <w:rFonts w:eastAsiaTheme="minorHAnsi"/>
                <w:lang w:eastAsia="en-US"/>
              </w:rPr>
              <w:t xml:space="preserve"> </w:t>
            </w:r>
          </w:p>
          <w:p w:rsidR="00141596" w:rsidRDefault="00141596" w:rsidP="00141596">
            <w:pPr>
              <w:jc w:val="both"/>
              <w:rPr>
                <w:rFonts w:eastAsiaTheme="minorHAnsi"/>
                <w:lang w:eastAsia="en-US"/>
              </w:rPr>
            </w:pPr>
          </w:p>
          <w:p w:rsidR="00141596" w:rsidRPr="00E60A79" w:rsidRDefault="00141596" w:rsidP="00141596">
            <w:pPr>
              <w:jc w:val="both"/>
            </w:pPr>
            <w:r w:rsidRPr="00454B2E">
              <w:rPr>
                <w:rFonts w:eastAsiaTheme="minorHAnsi"/>
                <w:lang w:eastAsia="en-US"/>
              </w:rPr>
              <w:t>Ievērojot iepriekš minēto,</w:t>
            </w:r>
            <w:r>
              <w:rPr>
                <w:rFonts w:eastAsiaTheme="minorHAnsi"/>
                <w:i/>
                <w:lang w:eastAsia="en-US"/>
              </w:rPr>
              <w:t xml:space="preserve"> r</w:t>
            </w:r>
            <w:r w:rsidRPr="00454B2E">
              <w:rPr>
                <w:rFonts w:eastAsiaTheme="minorHAnsi"/>
                <w:i/>
                <w:lang w:eastAsia="en-US"/>
              </w:rPr>
              <w:t xml:space="preserve">īkojuma projekts </w:t>
            </w:r>
            <w:r w:rsidRPr="003F3306">
              <w:rPr>
                <w:rFonts w:eastAsiaTheme="minorHAnsi"/>
                <w:i/>
                <w:lang w:eastAsia="en-US"/>
              </w:rPr>
              <w:t>paredz</w:t>
            </w:r>
            <w:r w:rsidRPr="003F3306">
              <w:rPr>
                <w:rFonts w:eastAsiaTheme="minorHAnsi"/>
                <w:lang w:eastAsia="en-US"/>
              </w:rPr>
              <w:t>:</w:t>
            </w:r>
            <w:r w:rsidRPr="000D1B48">
              <w:rPr>
                <w:rFonts w:eastAsiaTheme="minorHAnsi"/>
                <w:lang w:eastAsia="en-US"/>
              </w:rPr>
              <w:t xml:space="preserve"> </w:t>
            </w:r>
            <w:r>
              <w:t xml:space="preserve">    </w:t>
            </w:r>
          </w:p>
          <w:p w:rsidR="003F3306" w:rsidRDefault="003F3306" w:rsidP="003F3306">
            <w:pPr>
              <w:jc w:val="both"/>
              <w:rPr>
                <w:rFonts w:eastAsiaTheme="minorHAnsi"/>
                <w:lang w:eastAsia="en-US"/>
              </w:rPr>
            </w:pPr>
            <w:r>
              <w:rPr>
                <w:rFonts w:eastAsiaTheme="minorHAnsi"/>
                <w:lang w:eastAsia="en-US"/>
              </w:rPr>
              <w:t xml:space="preserve">- precizēt no </w:t>
            </w:r>
            <w:r w:rsidRPr="003F3306">
              <w:rPr>
                <w:rFonts w:eastAsiaTheme="minorHAnsi"/>
                <w:lang w:eastAsia="en-US"/>
              </w:rPr>
              <w:t xml:space="preserve"> valsts budžeta programmas 02.00.00 “Līdzekļi neparedzētiem gadījumiem” </w:t>
            </w:r>
            <w:r>
              <w:rPr>
                <w:rFonts w:eastAsiaTheme="minorHAnsi"/>
                <w:lang w:eastAsia="en-US"/>
              </w:rPr>
              <w:t xml:space="preserve">Iekšlietu ministrijai </w:t>
            </w:r>
            <w:r w:rsidRPr="003F3306">
              <w:rPr>
                <w:rFonts w:eastAsiaTheme="minorHAnsi"/>
                <w:lang w:eastAsia="en-US"/>
              </w:rPr>
              <w:t>piešķir</w:t>
            </w:r>
            <w:r>
              <w:rPr>
                <w:rFonts w:eastAsiaTheme="minorHAnsi"/>
                <w:lang w:eastAsia="en-US"/>
              </w:rPr>
              <w:t>amā finansējuma apjomu, kā arī piešķiršanas mērķi (ne tikai piemaksām, bet arī samaksai par virsstundu darbu);</w:t>
            </w:r>
          </w:p>
          <w:p w:rsidR="00141596" w:rsidRDefault="0015143D" w:rsidP="00141596">
            <w:pPr>
              <w:jc w:val="both"/>
              <w:rPr>
                <w:rFonts w:eastAsiaTheme="minorHAnsi"/>
                <w:lang w:eastAsia="en-US"/>
              </w:rPr>
            </w:pPr>
            <w:r>
              <w:t xml:space="preserve">- ka pieprasījumu finansējuma piešķiršanai no </w:t>
            </w:r>
            <w:r w:rsidRPr="003F3306">
              <w:rPr>
                <w:rFonts w:eastAsiaTheme="minorHAnsi"/>
                <w:lang w:eastAsia="en-US"/>
              </w:rPr>
              <w:t>valsts budžeta programmas 02.00.00 “Līdzekļi neparedzētiem gadījumiem”</w:t>
            </w:r>
            <w:r>
              <w:rPr>
                <w:rFonts w:eastAsiaTheme="minorHAnsi"/>
                <w:lang w:eastAsia="en-US"/>
              </w:rPr>
              <w:t xml:space="preserve"> vairs iesniegt nav nepieciešams, jo piemaksu izmaksai tas jau ir piešķirts, bet samaksai par virsstundu darbu tiks piešķirts atbilstoši rīkojuma projekta noteiktajam apjomam.  </w:t>
            </w:r>
          </w:p>
          <w:p w:rsidR="0015143D" w:rsidRDefault="0015143D" w:rsidP="00141596">
            <w:pPr>
              <w:jc w:val="both"/>
              <w:rPr>
                <w:rFonts w:eastAsiaTheme="minorHAnsi"/>
                <w:lang w:eastAsia="en-US"/>
              </w:rPr>
            </w:pPr>
          </w:p>
          <w:p w:rsidR="0015143D" w:rsidRDefault="00792668" w:rsidP="00141596">
            <w:pPr>
              <w:jc w:val="both"/>
              <w:rPr>
                <w:rFonts w:eastAsiaTheme="minorHAnsi"/>
                <w:i/>
                <w:lang w:eastAsia="en-US"/>
              </w:rPr>
            </w:pPr>
            <w:r w:rsidRPr="00792668">
              <w:rPr>
                <w:rFonts w:eastAsiaTheme="minorHAnsi"/>
                <w:i/>
                <w:lang w:eastAsia="en-US"/>
              </w:rPr>
              <w:t>Ministru kabineta 2020.gada 9.aprīļa sēdes prot.Nr.23, 13.§ ”Protokollēmuma projekts “Par finanšu līdzekļu pieprasīšanu no valsts budžeta programmas 02.00.00 “Līdzekļi neparedzētiem gadījumiem””</w:t>
            </w:r>
            <w:r w:rsidR="007001A8">
              <w:rPr>
                <w:rFonts w:eastAsiaTheme="minorHAnsi"/>
                <w:i/>
                <w:lang w:eastAsia="en-US"/>
              </w:rPr>
              <w:t xml:space="preserve"> </w:t>
            </w:r>
            <w:r>
              <w:rPr>
                <w:rFonts w:eastAsiaTheme="minorHAnsi"/>
                <w:i/>
                <w:lang w:eastAsia="en-US"/>
              </w:rPr>
              <w:t>paredz</w:t>
            </w:r>
            <w:r w:rsidR="007001A8">
              <w:rPr>
                <w:rFonts w:eastAsiaTheme="minorHAnsi"/>
                <w:i/>
                <w:lang w:eastAsia="en-US"/>
              </w:rPr>
              <w:t>, ka</w:t>
            </w:r>
            <w:r>
              <w:rPr>
                <w:rFonts w:eastAsiaTheme="minorHAnsi"/>
                <w:i/>
                <w:lang w:eastAsia="en-US"/>
              </w:rPr>
              <w:t>:</w:t>
            </w:r>
          </w:p>
          <w:p w:rsidR="00010933" w:rsidRDefault="00F36C85" w:rsidP="007001A8">
            <w:pPr>
              <w:jc w:val="both"/>
              <w:rPr>
                <w:rFonts w:eastAsiaTheme="minorHAnsi"/>
                <w:lang w:eastAsia="en-US"/>
              </w:rPr>
            </w:pPr>
            <w:r w:rsidRPr="007001A8">
              <w:rPr>
                <w:rFonts w:eastAsiaTheme="minorHAnsi"/>
                <w:lang w:eastAsia="en-US"/>
              </w:rPr>
              <w:t xml:space="preserve">1. Ministru kabinets lems, ka no valsts budžeta programmas 02.00.00 </w:t>
            </w:r>
            <w:r w:rsidR="007001A8">
              <w:rPr>
                <w:rFonts w:eastAsiaTheme="minorHAnsi"/>
                <w:lang w:eastAsia="en-US"/>
              </w:rPr>
              <w:t>“</w:t>
            </w:r>
            <w:r w:rsidRPr="007001A8">
              <w:rPr>
                <w:rFonts w:eastAsiaTheme="minorHAnsi"/>
                <w:lang w:eastAsia="en-US"/>
              </w:rPr>
              <w:t>Līdzekļi neparedzētiem gadījumiem</w:t>
            </w:r>
            <w:r w:rsidR="007001A8">
              <w:rPr>
                <w:rFonts w:eastAsiaTheme="minorHAnsi"/>
                <w:lang w:eastAsia="en-US"/>
              </w:rPr>
              <w:t>”</w:t>
            </w:r>
            <w:r w:rsidRPr="007001A8">
              <w:rPr>
                <w:rFonts w:eastAsiaTheme="minorHAnsi"/>
                <w:lang w:eastAsia="en-US"/>
              </w:rPr>
              <w:t xml:space="preserve"> tiek piešķirti papildu līdzekļi, lai laika periodā no </w:t>
            </w:r>
            <w:proofErr w:type="gramStart"/>
            <w:r w:rsidRPr="007001A8">
              <w:rPr>
                <w:rFonts w:eastAsiaTheme="minorHAnsi"/>
                <w:lang w:eastAsia="en-US"/>
              </w:rPr>
              <w:t>2020.gada</w:t>
            </w:r>
            <w:proofErr w:type="gramEnd"/>
            <w:r w:rsidRPr="007001A8">
              <w:rPr>
                <w:rFonts w:eastAsiaTheme="minorHAnsi"/>
                <w:lang w:eastAsia="en-US"/>
              </w:rPr>
              <w:t xml:space="preserve"> 12.marta līdz 2020.gada 31.maijam nodrošinātu piemaksas par darbu paaugstināta riska un slodzes apstākļos sabiedrības veselības apdraudējuma situācijā saistībā ar Covid-19 uzliesmojumu un seku novēršanu valsts pārvaldes iestādēs un valsts un pašvaldību kapitālsabiedrībās nodarbinātajām ārstniecības personām, amatpersonām ar speciālām dienesta pakāpēm un pārējiem nodarbinātajiem (turpmāk - nodarbinātie), ņemot vērā </w:t>
            </w:r>
            <w:r w:rsidR="007001A8" w:rsidRPr="007001A8">
              <w:rPr>
                <w:rFonts w:eastAsiaTheme="minorHAnsi"/>
                <w:lang w:eastAsia="en-US"/>
              </w:rPr>
              <w:t xml:space="preserve">arī </w:t>
            </w:r>
            <w:r w:rsidRPr="007001A8">
              <w:rPr>
                <w:rFonts w:eastAsiaTheme="minorHAnsi"/>
                <w:lang w:eastAsia="en-US"/>
              </w:rPr>
              <w:t>kritēriju</w:t>
            </w:r>
            <w:r w:rsidR="007001A8" w:rsidRPr="007001A8">
              <w:rPr>
                <w:rFonts w:eastAsiaTheme="minorHAnsi"/>
                <w:lang w:eastAsia="en-US"/>
              </w:rPr>
              <w:t xml:space="preserve"> -–</w:t>
            </w:r>
            <w:r w:rsidRPr="007001A8">
              <w:rPr>
                <w:rFonts w:eastAsiaTheme="minorHAnsi"/>
                <w:lang w:eastAsia="en-US"/>
              </w:rPr>
              <w:br/>
            </w:r>
            <w:r w:rsidR="007001A8">
              <w:rPr>
                <w:rFonts w:eastAsiaTheme="minorHAnsi"/>
                <w:lang w:eastAsia="en-US"/>
              </w:rPr>
              <w:t>(</w:t>
            </w:r>
            <w:r w:rsidRPr="007001A8">
              <w:rPr>
                <w:rFonts w:eastAsiaTheme="minorHAnsi"/>
                <w:lang w:eastAsia="en-US"/>
              </w:rPr>
              <w:t>1.3.</w:t>
            </w:r>
            <w:r w:rsidR="007001A8">
              <w:rPr>
                <w:rFonts w:eastAsiaTheme="minorHAnsi"/>
                <w:lang w:eastAsia="en-US"/>
              </w:rPr>
              <w:t>apakšpunkts)</w:t>
            </w:r>
            <w:r w:rsidRPr="007001A8">
              <w:rPr>
                <w:rFonts w:eastAsiaTheme="minorHAnsi"/>
                <w:lang w:eastAsia="en-US"/>
              </w:rPr>
              <w:t xml:space="preserve"> nodarbinātie veic darbu paaugstinātas intensitātes un apdraudējuma apstākļos, nodrošinot īpašu un nozīmīgu ieguldījumu rīkojumā Nr.103 noteikto pasākumu veikšanā, kuri ir saistīti ar </w:t>
            </w:r>
            <w:proofErr w:type="spellStart"/>
            <w:r w:rsidRPr="007001A8">
              <w:rPr>
                <w:rFonts w:eastAsiaTheme="minorHAnsi"/>
                <w:lang w:eastAsia="en-US"/>
              </w:rPr>
              <w:t>proaktīvu</w:t>
            </w:r>
            <w:proofErr w:type="spellEnd"/>
            <w:r w:rsidRPr="007001A8">
              <w:rPr>
                <w:rFonts w:eastAsiaTheme="minorHAnsi"/>
                <w:lang w:eastAsia="en-US"/>
              </w:rPr>
              <w:t xml:space="preserve"> rīcību </w:t>
            </w:r>
            <w:proofErr w:type="spellStart"/>
            <w:r w:rsidRPr="007001A8">
              <w:rPr>
                <w:rFonts w:eastAsiaTheme="minorHAnsi"/>
                <w:lang w:eastAsia="en-US"/>
              </w:rPr>
              <w:t>Covid-19</w:t>
            </w:r>
            <w:proofErr w:type="spellEnd"/>
            <w:r w:rsidRPr="007001A8">
              <w:rPr>
                <w:rFonts w:eastAsiaTheme="minorHAnsi"/>
                <w:lang w:eastAsia="en-US"/>
              </w:rPr>
              <w:t xml:space="preserve"> pandēmijas ierobežošanā un izraisīto seku mazināšanā</w:t>
            </w:r>
            <w:r w:rsidR="00010933">
              <w:rPr>
                <w:rFonts w:eastAsiaTheme="minorHAnsi"/>
                <w:lang w:eastAsia="en-US"/>
              </w:rPr>
              <w:t xml:space="preserve"> </w:t>
            </w:r>
            <w:r w:rsidR="007001A8">
              <w:rPr>
                <w:rFonts w:eastAsiaTheme="minorHAnsi"/>
                <w:lang w:eastAsia="en-US"/>
              </w:rPr>
              <w:t>(turpmāk – 1.3.kritērijs);</w:t>
            </w:r>
          </w:p>
          <w:p w:rsidR="007001A8" w:rsidRDefault="007001A8" w:rsidP="007001A8">
            <w:pPr>
              <w:jc w:val="both"/>
              <w:rPr>
                <w:rFonts w:eastAsiaTheme="minorHAnsi"/>
                <w:i/>
                <w:lang w:eastAsia="en-US"/>
              </w:rPr>
            </w:pPr>
            <w:r>
              <w:rPr>
                <w:rFonts w:eastAsiaTheme="minorHAnsi"/>
                <w:lang w:eastAsia="en-US"/>
              </w:rPr>
              <w:t>2.</w:t>
            </w:r>
            <w:r w:rsidR="00F36C85" w:rsidRPr="007001A8">
              <w:rPr>
                <w:rFonts w:eastAsiaTheme="minorHAnsi"/>
                <w:lang w:eastAsia="en-US"/>
              </w:rPr>
              <w:t xml:space="preserve"> </w:t>
            </w:r>
            <w:r>
              <w:rPr>
                <w:rFonts w:eastAsiaTheme="minorHAnsi"/>
                <w:lang w:eastAsia="en-US"/>
              </w:rPr>
              <w:t>l</w:t>
            </w:r>
            <w:r w:rsidR="00F36C85" w:rsidRPr="007001A8">
              <w:rPr>
                <w:rFonts w:eastAsiaTheme="minorHAnsi"/>
                <w:lang w:eastAsia="en-US"/>
              </w:rPr>
              <w:t xml:space="preserve">ēmumu par šī </w:t>
            </w:r>
            <w:r>
              <w:rPr>
                <w:rFonts w:eastAsiaTheme="minorHAnsi"/>
                <w:lang w:eastAsia="en-US"/>
              </w:rPr>
              <w:t xml:space="preserve">šo </w:t>
            </w:r>
            <w:r w:rsidR="00F36C85" w:rsidRPr="007001A8">
              <w:rPr>
                <w:rFonts w:eastAsiaTheme="minorHAnsi"/>
                <w:lang w:eastAsia="en-US"/>
              </w:rPr>
              <w:t>nodarbināto papildu atlīdzību un tās apmēru pieņem Ministru kabinets, pamatojoties uz atbildīgās ministrijas sniegto informāciju par konkrētā nodarbinātā ieguldījumu.</w:t>
            </w:r>
            <w:r w:rsidR="00F36C85" w:rsidRPr="007001A8">
              <w:rPr>
                <w:rFonts w:eastAsiaTheme="minorHAnsi"/>
                <w:lang w:eastAsia="en-US"/>
              </w:rPr>
              <w:br/>
            </w:r>
            <w:r w:rsidR="001C466C" w:rsidRPr="005C4D2F">
              <w:rPr>
                <w:rFonts w:eastAsiaTheme="minorHAnsi"/>
                <w:lang w:eastAsia="en-US"/>
              </w:rPr>
              <w:t>     </w:t>
            </w:r>
            <w:r w:rsidR="001C466C">
              <w:rPr>
                <w:rFonts w:eastAsiaTheme="minorHAnsi"/>
                <w:lang w:eastAsia="en-US"/>
              </w:rPr>
              <w:t>3</w:t>
            </w:r>
            <w:r w:rsidR="001C466C" w:rsidRPr="005C4D2F">
              <w:rPr>
                <w:rFonts w:eastAsiaTheme="minorHAnsi"/>
                <w:lang w:eastAsia="en-US"/>
              </w:rPr>
              <w:t xml:space="preserve">. Ministru kabinetā </w:t>
            </w:r>
            <w:r w:rsidR="001C466C">
              <w:rPr>
                <w:rFonts w:eastAsiaTheme="minorHAnsi"/>
                <w:lang w:eastAsia="en-US"/>
              </w:rPr>
              <w:t xml:space="preserve">iesniedzams </w:t>
            </w:r>
            <w:r w:rsidR="001C466C" w:rsidRPr="005C4D2F">
              <w:rPr>
                <w:rFonts w:eastAsiaTheme="minorHAnsi"/>
                <w:lang w:eastAsia="en-US"/>
              </w:rPr>
              <w:t>pārskat</w:t>
            </w:r>
            <w:r w:rsidR="001C466C">
              <w:rPr>
                <w:rFonts w:eastAsiaTheme="minorHAnsi"/>
                <w:lang w:eastAsia="en-US"/>
              </w:rPr>
              <w:t>s</w:t>
            </w:r>
            <w:r w:rsidR="001C466C" w:rsidRPr="005C4D2F">
              <w:rPr>
                <w:rFonts w:eastAsiaTheme="minorHAnsi"/>
                <w:lang w:eastAsia="en-US"/>
              </w:rPr>
              <w:t xml:space="preserve"> par finansējuma izlietojumu.</w:t>
            </w:r>
          </w:p>
          <w:p w:rsidR="007001A8" w:rsidRDefault="007001A8" w:rsidP="007001A8">
            <w:pPr>
              <w:jc w:val="both"/>
              <w:rPr>
                <w:rFonts w:eastAsiaTheme="minorHAnsi"/>
                <w:i/>
                <w:lang w:eastAsia="en-US"/>
              </w:rPr>
            </w:pPr>
            <w:r>
              <w:rPr>
                <w:rFonts w:eastAsiaTheme="minorHAnsi"/>
                <w:i/>
                <w:lang w:eastAsia="en-US"/>
              </w:rPr>
              <w:t>Faktiskā situācija:</w:t>
            </w:r>
          </w:p>
          <w:p w:rsidR="00792668" w:rsidRDefault="001C466C" w:rsidP="00141596">
            <w:pPr>
              <w:jc w:val="both"/>
              <w:rPr>
                <w:rFonts w:eastAsiaTheme="minorHAnsi"/>
                <w:lang w:eastAsia="en-US"/>
              </w:rPr>
            </w:pPr>
            <w:r>
              <w:rPr>
                <w:rFonts w:eastAsiaTheme="minorHAnsi"/>
                <w:lang w:eastAsia="en-US"/>
              </w:rPr>
              <w:t>-</w:t>
            </w:r>
            <w:r w:rsidR="007001A8">
              <w:rPr>
                <w:rFonts w:eastAsiaTheme="minorHAnsi"/>
                <w:lang w:eastAsia="en-US"/>
              </w:rPr>
              <w:t>1.3.kritērijs attiecināms uz salīdzinoši nelielu skaitu Valsts policijas amatpersonu</w:t>
            </w:r>
            <w:proofErr w:type="gramStart"/>
            <w:r w:rsidR="007001A8">
              <w:rPr>
                <w:rFonts w:eastAsiaTheme="minorHAnsi"/>
                <w:lang w:eastAsia="en-US"/>
              </w:rPr>
              <w:t xml:space="preserve"> un</w:t>
            </w:r>
            <w:proofErr w:type="gramEnd"/>
            <w:r w:rsidR="007001A8">
              <w:rPr>
                <w:rFonts w:eastAsiaTheme="minorHAnsi"/>
                <w:lang w:eastAsia="en-US"/>
              </w:rPr>
              <w:t xml:space="preserve"> nepieciešamo finansējumu piemaksas izmaksai iespējams no</w:t>
            </w:r>
            <w:r w:rsidR="00010933">
              <w:rPr>
                <w:rFonts w:eastAsiaTheme="minorHAnsi"/>
                <w:lang w:eastAsia="en-US"/>
              </w:rPr>
              <w:t>drošināt budžeta apakšprogrammai</w:t>
            </w:r>
            <w:r w:rsidR="007001A8">
              <w:rPr>
                <w:rFonts w:eastAsiaTheme="minorHAnsi"/>
                <w:lang w:eastAsia="en-US"/>
              </w:rPr>
              <w:t xml:space="preserve"> 06.01.00 “Valsts policija” </w:t>
            </w:r>
            <w:r w:rsidR="00010933">
              <w:rPr>
                <w:rFonts w:eastAsiaTheme="minorHAnsi"/>
                <w:lang w:eastAsia="en-US"/>
              </w:rPr>
              <w:t xml:space="preserve">piešķirto līdzekļu </w:t>
            </w:r>
            <w:r w:rsidR="007001A8">
              <w:rPr>
                <w:rFonts w:eastAsiaTheme="minorHAnsi"/>
                <w:lang w:eastAsia="en-US"/>
              </w:rPr>
              <w:t>ietvaros (</w:t>
            </w:r>
            <w:r w:rsidR="008747AF">
              <w:rPr>
                <w:rFonts w:eastAsiaTheme="minorHAnsi"/>
                <w:lang w:eastAsia="en-US"/>
              </w:rPr>
              <w:t xml:space="preserve">19 676 </w:t>
            </w:r>
            <w:r w:rsidR="008747AF" w:rsidRPr="008747AF">
              <w:rPr>
                <w:rFonts w:eastAsiaTheme="minorHAnsi"/>
                <w:i/>
                <w:lang w:eastAsia="en-US"/>
              </w:rPr>
              <w:t>euro</w:t>
            </w:r>
            <w:r w:rsidR="008747AF">
              <w:rPr>
                <w:rFonts w:eastAsiaTheme="minorHAnsi"/>
                <w:lang w:eastAsia="en-US"/>
              </w:rPr>
              <w:t>)</w:t>
            </w:r>
            <w:r w:rsidR="007001A8">
              <w:rPr>
                <w:rFonts w:eastAsiaTheme="minorHAnsi"/>
                <w:lang w:eastAsia="en-US"/>
              </w:rPr>
              <w:t xml:space="preserve">. </w:t>
            </w:r>
          </w:p>
          <w:p w:rsidR="008747AF" w:rsidRDefault="001C466C" w:rsidP="00141596">
            <w:pPr>
              <w:jc w:val="both"/>
              <w:rPr>
                <w:rFonts w:eastAsiaTheme="minorHAnsi"/>
                <w:lang w:eastAsia="en-US"/>
              </w:rPr>
            </w:pPr>
            <w:r>
              <w:rPr>
                <w:rFonts w:eastAsiaTheme="minorHAnsi"/>
                <w:lang w:eastAsia="en-US"/>
              </w:rPr>
              <w:t xml:space="preserve">- </w:t>
            </w:r>
            <w:r w:rsidR="00010933">
              <w:rPr>
                <w:rFonts w:eastAsiaTheme="minorHAnsi"/>
                <w:lang w:eastAsia="en-US"/>
              </w:rPr>
              <w:t>d</w:t>
            </w:r>
            <w:r w:rsidR="008747AF">
              <w:rPr>
                <w:rFonts w:eastAsiaTheme="minorHAnsi"/>
                <w:lang w:eastAsia="en-US"/>
              </w:rPr>
              <w:t xml:space="preserve">etalizēta informācija par katras iesaistītās amatpersonas </w:t>
            </w:r>
            <w:r>
              <w:rPr>
                <w:rFonts w:eastAsiaTheme="minorHAnsi"/>
                <w:lang w:eastAsia="en-US"/>
              </w:rPr>
              <w:t xml:space="preserve">ieguldījumu un finansējuma izlietojumu </w:t>
            </w:r>
            <w:r w:rsidR="008747AF">
              <w:rPr>
                <w:rFonts w:eastAsiaTheme="minorHAnsi"/>
                <w:lang w:eastAsia="en-US"/>
              </w:rPr>
              <w:t>atspoguļota anotācijas 2.pielikumā.</w:t>
            </w:r>
          </w:p>
          <w:p w:rsidR="001C466C" w:rsidRPr="007001A8" w:rsidRDefault="001C466C" w:rsidP="00141596">
            <w:pPr>
              <w:jc w:val="both"/>
              <w:rPr>
                <w:rFonts w:eastAsiaTheme="minorHAnsi"/>
                <w:lang w:eastAsia="en-US"/>
              </w:rPr>
            </w:pPr>
          </w:p>
          <w:p w:rsidR="008206B5" w:rsidRPr="008206B5" w:rsidRDefault="005428B2" w:rsidP="008206B5">
            <w:pPr>
              <w:jc w:val="both"/>
            </w:pPr>
            <w:r w:rsidRPr="007001A8">
              <w:rPr>
                <w:rFonts w:eastAsiaTheme="minorHAnsi"/>
                <w:lang w:eastAsia="en-US"/>
              </w:rPr>
              <w:t xml:space="preserve"> </w:t>
            </w:r>
            <w:r w:rsidR="007001A8" w:rsidRPr="008206B5">
              <w:rPr>
                <w:rFonts w:eastAsiaTheme="minorHAnsi"/>
                <w:lang w:eastAsia="en-US"/>
              </w:rPr>
              <w:t>Ievērojot iepriekš minēto, Ministru k</w:t>
            </w:r>
            <w:r w:rsidR="008B4C15" w:rsidRPr="008206B5">
              <w:rPr>
                <w:rFonts w:eastAsiaTheme="minorHAnsi"/>
                <w:lang w:eastAsia="en-US"/>
              </w:rPr>
              <w:t>abineta protokollēmuma projekts</w:t>
            </w:r>
            <w:r w:rsidR="007001A8" w:rsidRPr="008206B5">
              <w:rPr>
                <w:rFonts w:eastAsiaTheme="minorHAnsi"/>
                <w:lang w:eastAsia="en-US"/>
              </w:rPr>
              <w:t xml:space="preserve"> paredz: </w:t>
            </w:r>
            <w:r w:rsidR="00672D90">
              <w:t>a</w:t>
            </w:r>
            <w:r w:rsidR="008206B5" w:rsidRPr="008206B5">
              <w:t xml:space="preserve">tļaut Iekšlietu ministrijai izmaksāt Valsts policijas amatpersonām ar speciālajām dienesta pakāpēm piemaksu par </w:t>
            </w:r>
            <w:r w:rsidR="008206B5" w:rsidRPr="008206B5">
              <w:rPr>
                <w:rFonts w:eastAsia="Calibri"/>
              </w:rPr>
              <w:t xml:space="preserve">darbu paaugstinātas intensitātes un apdraudējuma apstākļos, nodrošinot īpašu un nozīmīgu ieguldījumu pasākumu veikšanā, kuri ir saistīti ar </w:t>
            </w:r>
            <w:proofErr w:type="spellStart"/>
            <w:r w:rsidR="008206B5" w:rsidRPr="008206B5">
              <w:rPr>
                <w:rFonts w:eastAsia="Calibri"/>
              </w:rPr>
              <w:t>proaktīvu</w:t>
            </w:r>
            <w:proofErr w:type="spellEnd"/>
            <w:r w:rsidR="008206B5" w:rsidRPr="008206B5">
              <w:rPr>
                <w:rFonts w:eastAsia="Calibri"/>
              </w:rPr>
              <w:t xml:space="preserve"> rīcību </w:t>
            </w:r>
            <w:proofErr w:type="spellStart"/>
            <w:r w:rsidR="008206B5" w:rsidRPr="008206B5">
              <w:rPr>
                <w:rFonts w:eastAsia="Calibri"/>
              </w:rPr>
              <w:t>Covid-19</w:t>
            </w:r>
            <w:proofErr w:type="spellEnd"/>
            <w:r w:rsidR="008206B5" w:rsidRPr="008206B5">
              <w:rPr>
                <w:rFonts w:eastAsia="Calibri"/>
              </w:rPr>
              <w:t xml:space="preserve"> pandēmijas ierobežošanā un izraisīto seku mazināšanā</w:t>
            </w:r>
            <w:r w:rsidR="006A5544">
              <w:rPr>
                <w:rFonts w:eastAsia="Calibri"/>
              </w:rPr>
              <w:t>,</w:t>
            </w:r>
            <w:r w:rsidR="008206B5" w:rsidRPr="008206B5">
              <w:rPr>
                <w:rFonts w:eastAsia="Calibri"/>
              </w:rPr>
              <w:t xml:space="preserve"> budžeta apakšprogrammai 06.01.00 “Valsts policija” piešķirto līdzekļu ietvaros (19 676 </w:t>
            </w:r>
            <w:r w:rsidR="008206B5" w:rsidRPr="008206B5">
              <w:rPr>
                <w:rFonts w:eastAsia="Calibri"/>
                <w:i/>
              </w:rPr>
              <w:t>euro</w:t>
            </w:r>
            <w:r w:rsidR="008206B5" w:rsidRPr="008206B5">
              <w:rPr>
                <w:rFonts w:eastAsia="Calibri"/>
              </w:rPr>
              <w:t>).</w:t>
            </w:r>
            <w:r w:rsidR="008206B5" w:rsidRPr="008206B5">
              <w:rPr>
                <w:rFonts w:eastAsia="Calibri"/>
                <w:i/>
              </w:rPr>
              <w:t xml:space="preserve"> </w:t>
            </w:r>
          </w:p>
          <w:p w:rsidR="00B40D44" w:rsidRPr="00E60A79" w:rsidRDefault="007001A8" w:rsidP="008206B5">
            <w:pPr>
              <w:jc w:val="both"/>
            </w:pPr>
            <w:r w:rsidRPr="008B4C15">
              <w:t xml:space="preserve">    </w:t>
            </w:r>
          </w:p>
        </w:tc>
      </w:tr>
      <w:tr w:rsidR="00130487" w:rsidTr="0079260F">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1559" w:type="dxa"/>
          </w:tcPr>
          <w:p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izstrādē iesaistītās institūcijas un publiskas personas kapitālsabiedrības</w:t>
            </w:r>
          </w:p>
        </w:tc>
        <w:tc>
          <w:tcPr>
            <w:tcW w:w="7229" w:type="dxa"/>
          </w:tcPr>
          <w:p w:rsidR="00130487" w:rsidRPr="00FC7F88" w:rsidRDefault="000156E6" w:rsidP="009367F3">
            <w:pPr>
              <w:pStyle w:val="NoSpacing"/>
              <w:jc w:val="both"/>
              <w:rPr>
                <w:rFonts w:ascii="Times New Roman" w:hAnsi="Times New Roman" w:cs="Times New Roman"/>
                <w:sz w:val="24"/>
                <w:szCs w:val="24"/>
                <w:lang w:eastAsia="lv-LV"/>
              </w:rPr>
            </w:pPr>
            <w:r>
              <w:rPr>
                <w:rFonts w:ascii="Times New Roman" w:hAnsi="Times New Roman" w:cs="Times New Roman"/>
                <w:sz w:val="24"/>
                <w:szCs w:val="24"/>
              </w:rPr>
              <w:t xml:space="preserve">Iekšlietu ministrija, </w:t>
            </w:r>
            <w:r w:rsidR="009367F3">
              <w:rPr>
                <w:rFonts w:ascii="Times New Roman" w:hAnsi="Times New Roman" w:cs="Times New Roman"/>
                <w:sz w:val="24"/>
                <w:szCs w:val="24"/>
              </w:rPr>
              <w:t>Valsts policija</w:t>
            </w:r>
            <w:r w:rsidR="00141596">
              <w:rPr>
                <w:rFonts w:ascii="Times New Roman" w:hAnsi="Times New Roman" w:cs="Times New Roman"/>
                <w:sz w:val="24"/>
                <w:szCs w:val="24"/>
              </w:rPr>
              <w:t>, Valsts robežsardze.</w:t>
            </w:r>
          </w:p>
        </w:tc>
      </w:tr>
      <w:tr w:rsidR="00130487" w:rsidTr="0079260F">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559" w:type="dxa"/>
          </w:tcPr>
          <w:p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229" w:type="dxa"/>
          </w:tcPr>
          <w:p w:rsidR="00130487" w:rsidRDefault="006335C0"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rsidR="00EC6E12" w:rsidRP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rsidTr="006936E5">
        <w:tc>
          <w:tcPr>
            <w:tcW w:w="9356" w:type="dxa"/>
          </w:tcPr>
          <w:p w:rsidR="00EC6E12" w:rsidRPr="00842AD1" w:rsidRDefault="00842AD1" w:rsidP="003903BF">
            <w:pPr>
              <w:pStyle w:val="NoSpacing"/>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R="00155578" w:rsidTr="006936E5">
        <w:tc>
          <w:tcPr>
            <w:tcW w:w="9356" w:type="dxa"/>
          </w:tcPr>
          <w:p w:rsidR="00155578" w:rsidRPr="00842AD1" w:rsidRDefault="00155578" w:rsidP="003903BF">
            <w:pPr>
              <w:pStyle w:val="NoSpacing"/>
              <w:jc w:val="center"/>
              <w:rPr>
                <w:rFonts w:ascii="Times New Roman" w:hAnsi="Times New Roman" w:cs="Times New Roman"/>
                <w:b/>
                <w:iCs/>
                <w:sz w:val="24"/>
                <w:szCs w:val="24"/>
                <w:lang w:eastAsia="lv-LV"/>
              </w:rPr>
            </w:pPr>
            <w:r>
              <w:rPr>
                <w:rFonts w:ascii="Times New Roman" w:hAnsi="Times New Roman" w:cs="Times New Roman"/>
                <w:sz w:val="24"/>
                <w:szCs w:val="24"/>
              </w:rPr>
              <w:t>Projekts šo jomu neskar</w:t>
            </w:r>
          </w:p>
        </w:tc>
      </w:tr>
    </w:tbl>
    <w:p w:rsidR="00842AD1"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firstRow="1" w:lastRow="0" w:firstColumn="1" w:lastColumn="0" w:noHBand="0" w:noVBand="1"/>
      </w:tblPr>
      <w:tblGrid>
        <w:gridCol w:w="1702"/>
        <w:gridCol w:w="992"/>
        <w:gridCol w:w="1268"/>
        <w:gridCol w:w="1000"/>
        <w:gridCol w:w="1134"/>
        <w:gridCol w:w="992"/>
        <w:gridCol w:w="992"/>
        <w:gridCol w:w="1276"/>
      </w:tblGrid>
      <w:tr w:rsidR="00842AD1" w:rsidTr="006936E5">
        <w:tc>
          <w:tcPr>
            <w:tcW w:w="9356" w:type="dxa"/>
            <w:gridSpan w:val="8"/>
          </w:tcPr>
          <w:p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rsidTr="007533E7">
        <w:tc>
          <w:tcPr>
            <w:tcW w:w="1702" w:type="dxa"/>
            <w:vMerge w:val="restart"/>
          </w:tcPr>
          <w:p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260" w:type="dxa"/>
            <w:gridSpan w:val="2"/>
            <w:vMerge w:val="restart"/>
            <w:vAlign w:val="center"/>
          </w:tcPr>
          <w:p w:rsidR="00842AD1" w:rsidRDefault="00037CA6" w:rsidP="007533E7">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20</w:t>
            </w:r>
            <w:r>
              <w:rPr>
                <w:rFonts w:ascii="Times New Roman" w:hAnsi="Times New Roman" w:cs="Times New Roman"/>
                <w:iCs/>
                <w:sz w:val="24"/>
                <w:szCs w:val="24"/>
                <w:lang w:eastAsia="lv-LV"/>
              </w:rPr>
              <w:t>. gads</w:t>
            </w:r>
          </w:p>
        </w:tc>
        <w:tc>
          <w:tcPr>
            <w:tcW w:w="5394" w:type="dxa"/>
            <w:gridSpan w:val="5"/>
          </w:tcPr>
          <w:p w:rsidR="00842AD1" w:rsidRDefault="00842AD1" w:rsidP="007533E7">
            <w:pPr>
              <w:pStyle w:val="NoSpacing"/>
              <w:jc w:val="center"/>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r w:rsidRPr="00EC6E12">
              <w:rPr>
                <w:rFonts w:ascii="Times New Roman" w:hAnsi="Times New Roman" w:cs="Times New Roman"/>
                <w:i/>
                <w:iCs/>
                <w:sz w:val="24"/>
                <w:szCs w:val="24"/>
                <w:lang w:eastAsia="lv-LV"/>
              </w:rPr>
              <w:t>euro</w:t>
            </w:r>
            <w:r w:rsidRPr="00EC6E12">
              <w:rPr>
                <w:rFonts w:ascii="Times New Roman" w:hAnsi="Times New Roman" w:cs="Times New Roman"/>
                <w:iCs/>
                <w:sz w:val="24"/>
                <w:szCs w:val="24"/>
                <w:lang w:eastAsia="lv-LV"/>
              </w:rPr>
              <w:t>)</w:t>
            </w:r>
          </w:p>
        </w:tc>
      </w:tr>
      <w:tr w:rsidR="00842AD1" w:rsidTr="007533E7">
        <w:tc>
          <w:tcPr>
            <w:tcW w:w="1702" w:type="dxa"/>
            <w:vMerge/>
          </w:tcPr>
          <w:p w:rsidR="00842AD1" w:rsidRDefault="00842AD1" w:rsidP="00EC6E12">
            <w:pPr>
              <w:pStyle w:val="NoSpacing"/>
              <w:rPr>
                <w:rFonts w:ascii="Times New Roman" w:hAnsi="Times New Roman" w:cs="Times New Roman"/>
                <w:iCs/>
                <w:sz w:val="24"/>
                <w:szCs w:val="24"/>
                <w:lang w:eastAsia="lv-LV"/>
              </w:rPr>
            </w:pPr>
          </w:p>
        </w:tc>
        <w:tc>
          <w:tcPr>
            <w:tcW w:w="2260" w:type="dxa"/>
            <w:gridSpan w:val="2"/>
            <w:vMerge/>
          </w:tcPr>
          <w:p w:rsidR="00842AD1" w:rsidRDefault="00842AD1" w:rsidP="007533E7">
            <w:pPr>
              <w:pStyle w:val="NoSpacing"/>
              <w:jc w:val="center"/>
              <w:rPr>
                <w:rFonts w:ascii="Times New Roman" w:hAnsi="Times New Roman" w:cs="Times New Roman"/>
                <w:iCs/>
                <w:sz w:val="24"/>
                <w:szCs w:val="24"/>
                <w:lang w:eastAsia="lv-LV"/>
              </w:rPr>
            </w:pPr>
          </w:p>
        </w:tc>
        <w:tc>
          <w:tcPr>
            <w:tcW w:w="2134" w:type="dxa"/>
            <w:gridSpan w:val="2"/>
            <w:vAlign w:val="center"/>
          </w:tcPr>
          <w:p w:rsidR="00842AD1" w:rsidRDefault="00037CA6" w:rsidP="007533E7">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6C12A6">
              <w:rPr>
                <w:rFonts w:ascii="Times New Roman" w:hAnsi="Times New Roman" w:cs="Times New Roman"/>
                <w:iCs/>
                <w:sz w:val="24"/>
                <w:szCs w:val="24"/>
                <w:lang w:eastAsia="lv-LV"/>
              </w:rPr>
              <w:t>2</w:t>
            </w:r>
            <w:r w:rsidR="00335899">
              <w:rPr>
                <w:rFonts w:ascii="Times New Roman" w:hAnsi="Times New Roman" w:cs="Times New Roman"/>
                <w:iCs/>
                <w:sz w:val="24"/>
                <w:szCs w:val="24"/>
                <w:lang w:eastAsia="lv-LV"/>
              </w:rPr>
              <w:t>1</w:t>
            </w:r>
            <w:r>
              <w:rPr>
                <w:rFonts w:ascii="Times New Roman" w:hAnsi="Times New Roman" w:cs="Times New Roman"/>
                <w:iCs/>
                <w:sz w:val="24"/>
                <w:szCs w:val="24"/>
                <w:lang w:eastAsia="lv-LV"/>
              </w:rPr>
              <w:t>. gads</w:t>
            </w:r>
          </w:p>
        </w:tc>
        <w:tc>
          <w:tcPr>
            <w:tcW w:w="1984" w:type="dxa"/>
            <w:gridSpan w:val="2"/>
          </w:tcPr>
          <w:p w:rsidR="00842AD1" w:rsidRDefault="00037CA6" w:rsidP="007533E7">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335899">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c>
          <w:tcPr>
            <w:tcW w:w="1276" w:type="dxa"/>
          </w:tcPr>
          <w:p w:rsidR="00842AD1" w:rsidRDefault="00037CA6" w:rsidP="007533E7">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335899">
              <w:rPr>
                <w:rFonts w:ascii="Times New Roman" w:hAnsi="Times New Roman" w:cs="Times New Roman"/>
                <w:iCs/>
                <w:sz w:val="24"/>
                <w:szCs w:val="24"/>
                <w:lang w:eastAsia="lv-LV"/>
              </w:rPr>
              <w:t>3</w:t>
            </w:r>
            <w:r>
              <w:rPr>
                <w:rFonts w:ascii="Times New Roman" w:hAnsi="Times New Roman" w:cs="Times New Roman"/>
                <w:iCs/>
                <w:sz w:val="24"/>
                <w:szCs w:val="24"/>
                <w:lang w:eastAsia="lv-LV"/>
              </w:rPr>
              <w:t>. gads</w:t>
            </w:r>
          </w:p>
        </w:tc>
      </w:tr>
      <w:tr w:rsidR="006E71F7" w:rsidTr="006936E5">
        <w:tc>
          <w:tcPr>
            <w:tcW w:w="1702" w:type="dxa"/>
            <w:vMerge/>
          </w:tcPr>
          <w:p w:rsidR="00842AD1" w:rsidRDefault="00842AD1" w:rsidP="00EC6E12">
            <w:pPr>
              <w:pStyle w:val="NoSpacing"/>
              <w:rPr>
                <w:rFonts w:ascii="Times New Roman" w:hAnsi="Times New Roman" w:cs="Times New Roman"/>
                <w:iCs/>
                <w:sz w:val="24"/>
                <w:szCs w:val="24"/>
                <w:lang w:eastAsia="lv-LV"/>
              </w:rPr>
            </w:pPr>
          </w:p>
        </w:tc>
        <w:tc>
          <w:tcPr>
            <w:tcW w:w="992"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134" w:type="dxa"/>
          </w:tcPr>
          <w:p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C9634E">
              <w:rPr>
                <w:rFonts w:ascii="Times New Roman" w:hAnsi="Times New Roman" w:cs="Times New Roman"/>
                <w:iCs/>
                <w:sz w:val="24"/>
                <w:szCs w:val="24"/>
                <w:lang w:eastAsia="lv-LV"/>
              </w:rPr>
              <w:t>1</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992"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rsidR="00037CA6" w:rsidRDefault="0004685C" w:rsidP="00842AD1">
            <w:pPr>
              <w:pStyle w:val="NoSpacing"/>
              <w:jc w:val="both"/>
              <w:rPr>
                <w:rFonts w:ascii="Times New Roman" w:hAnsi="Times New Roman" w:cs="Times New Roman"/>
                <w:iCs/>
                <w:sz w:val="24"/>
                <w:szCs w:val="24"/>
                <w:lang w:eastAsia="lv-LV"/>
              </w:rPr>
            </w:pPr>
            <w:proofErr w:type="spellStart"/>
            <w:r>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r w:rsidR="00037CA6">
              <w:rPr>
                <w:rFonts w:ascii="Times New Roman" w:hAnsi="Times New Roman" w:cs="Times New Roman"/>
                <w:iCs/>
                <w:sz w:val="24"/>
                <w:szCs w:val="24"/>
                <w:lang w:eastAsia="lv-LV"/>
              </w:rPr>
              <w:t>-</w:t>
            </w:r>
            <w:proofErr w:type="spellEnd"/>
          </w:p>
          <w:p w:rsidR="006E71F7" w:rsidRDefault="00842AD1" w:rsidP="00842AD1">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ņas</w:t>
            </w:r>
            <w:proofErr w:type="spellEnd"/>
            <w:r w:rsidRPr="00EC6E12">
              <w:rPr>
                <w:rFonts w:ascii="Times New Roman" w:hAnsi="Times New Roman" w:cs="Times New Roman"/>
                <w:iCs/>
                <w:sz w:val="24"/>
                <w:szCs w:val="24"/>
                <w:lang w:eastAsia="lv-LV"/>
              </w:rPr>
              <w:t>, salīdzi</w:t>
            </w:r>
            <w:r w:rsidR="006E71F7">
              <w:rPr>
                <w:rFonts w:ascii="Times New Roman" w:hAnsi="Times New Roman" w:cs="Times New Roman"/>
                <w:iCs/>
                <w:sz w:val="24"/>
                <w:szCs w:val="24"/>
                <w:lang w:eastAsia="lv-LV"/>
              </w:rPr>
              <w:t>-</w:t>
            </w:r>
          </w:p>
          <w:p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C9634E">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1276" w:type="dxa"/>
          </w:tcPr>
          <w:p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04685C">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r>
      <w:tr w:rsidR="006E71F7" w:rsidTr="006936E5">
        <w:tc>
          <w:tcPr>
            <w:tcW w:w="1702"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1</w:t>
            </w:r>
          </w:p>
        </w:tc>
        <w:tc>
          <w:tcPr>
            <w:tcW w:w="992"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2</w:t>
            </w:r>
          </w:p>
        </w:tc>
        <w:tc>
          <w:tcPr>
            <w:tcW w:w="1268"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3</w:t>
            </w:r>
          </w:p>
        </w:tc>
        <w:tc>
          <w:tcPr>
            <w:tcW w:w="1000"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4</w:t>
            </w:r>
          </w:p>
        </w:tc>
        <w:tc>
          <w:tcPr>
            <w:tcW w:w="1134"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5</w:t>
            </w:r>
          </w:p>
        </w:tc>
        <w:tc>
          <w:tcPr>
            <w:tcW w:w="992"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6</w:t>
            </w:r>
          </w:p>
        </w:tc>
        <w:tc>
          <w:tcPr>
            <w:tcW w:w="992"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7</w:t>
            </w:r>
          </w:p>
        </w:tc>
        <w:tc>
          <w:tcPr>
            <w:tcW w:w="1276"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8</w:t>
            </w:r>
          </w:p>
        </w:tc>
      </w:tr>
      <w:tr w:rsidR="006C12A6" w:rsidTr="002074A4">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rsidTr="002074A4">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1.1. valsts pamatbudžets, tai skaitā ieņēmumi no maksas pakalpojumiem un citi pašu ieņēmumi</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rsidTr="006936E5">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CC0982" w:rsidTr="006936E5">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992"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rsidTr="006A5DEF">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992" w:type="dxa"/>
          </w:tcPr>
          <w:p w:rsidR="006C12A6" w:rsidRPr="001C797C" w:rsidRDefault="006C12A6" w:rsidP="007533E7">
            <w:pPr>
              <w:jc w:val="center"/>
            </w:pPr>
            <w:r w:rsidRPr="001C797C">
              <w:rPr>
                <w:iCs/>
              </w:rPr>
              <w:t>0</w:t>
            </w:r>
          </w:p>
        </w:tc>
        <w:tc>
          <w:tcPr>
            <w:tcW w:w="1268" w:type="dxa"/>
            <w:shd w:val="clear" w:color="auto" w:fill="auto"/>
            <w:vAlign w:val="center"/>
          </w:tcPr>
          <w:p w:rsidR="006C12A6" w:rsidRPr="00432A7F" w:rsidRDefault="000A3B18" w:rsidP="007533E7">
            <w:pPr>
              <w:pStyle w:val="NoSpacing"/>
              <w:jc w:val="center"/>
              <w:rPr>
                <w:rFonts w:ascii="Times New Roman" w:hAnsi="Times New Roman" w:cs="Times New Roman"/>
                <w:iCs/>
                <w:lang w:eastAsia="lv-LV"/>
              </w:rPr>
            </w:pPr>
            <w:r>
              <w:rPr>
                <w:rFonts w:ascii="Times New Roman" w:hAnsi="Times New Roman" w:cs="Times New Roman"/>
                <w:iCs/>
                <w:lang w:eastAsia="lv-LV"/>
              </w:rPr>
              <w:t>686 779</w:t>
            </w:r>
          </w:p>
        </w:tc>
        <w:tc>
          <w:tcPr>
            <w:tcW w:w="1000"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rsidTr="006A5DEF">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992" w:type="dxa"/>
          </w:tcPr>
          <w:p w:rsidR="006C12A6" w:rsidRPr="001C797C" w:rsidRDefault="006C12A6" w:rsidP="007533E7">
            <w:pPr>
              <w:jc w:val="center"/>
            </w:pPr>
            <w:r w:rsidRPr="001C797C">
              <w:rPr>
                <w:iCs/>
              </w:rPr>
              <w:t>0</w:t>
            </w:r>
          </w:p>
        </w:tc>
        <w:tc>
          <w:tcPr>
            <w:tcW w:w="1268" w:type="dxa"/>
            <w:shd w:val="clear" w:color="auto" w:fill="auto"/>
            <w:vAlign w:val="center"/>
          </w:tcPr>
          <w:p w:rsidR="006C12A6" w:rsidRPr="00432A7F" w:rsidRDefault="000A3B18" w:rsidP="007533E7">
            <w:pPr>
              <w:pStyle w:val="NoSpacing"/>
              <w:jc w:val="center"/>
              <w:rPr>
                <w:rFonts w:ascii="Times New Roman" w:hAnsi="Times New Roman" w:cs="Times New Roman"/>
                <w:iCs/>
                <w:lang w:eastAsia="lv-LV"/>
              </w:rPr>
            </w:pPr>
            <w:r>
              <w:rPr>
                <w:rFonts w:ascii="Times New Roman" w:hAnsi="Times New Roman" w:cs="Times New Roman"/>
                <w:iCs/>
                <w:lang w:eastAsia="lv-LV"/>
              </w:rPr>
              <w:t>686 779</w:t>
            </w:r>
          </w:p>
        </w:tc>
        <w:tc>
          <w:tcPr>
            <w:tcW w:w="1000"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B47986" w:rsidTr="006A5DEF">
        <w:tc>
          <w:tcPr>
            <w:tcW w:w="1702" w:type="dxa"/>
            <w:vAlign w:val="center"/>
          </w:tcPr>
          <w:p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B47986" w:rsidRPr="0015143D" w:rsidRDefault="0015143D" w:rsidP="007533E7">
            <w:pPr>
              <w:pStyle w:val="NoSpacing"/>
              <w:jc w:val="center"/>
              <w:rPr>
                <w:rFonts w:ascii="Times New Roman" w:hAnsi="Times New Roman" w:cs="Times New Roman"/>
                <w:iCs/>
                <w:lang w:eastAsia="lv-LV"/>
              </w:rPr>
            </w:pPr>
            <w:r w:rsidRPr="0015143D">
              <w:rPr>
                <w:rFonts w:ascii="Times New Roman" w:hAnsi="Times New Roman" w:cs="Times New Roman"/>
                <w:iCs/>
                <w:lang w:eastAsia="lv-LV"/>
              </w:rPr>
              <w:t>0</w:t>
            </w:r>
          </w:p>
        </w:tc>
        <w:tc>
          <w:tcPr>
            <w:tcW w:w="1000"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B47986" w:rsidTr="006A5DEF">
        <w:tc>
          <w:tcPr>
            <w:tcW w:w="1702" w:type="dxa"/>
            <w:vAlign w:val="center"/>
          </w:tcPr>
          <w:p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B47986" w:rsidRPr="0015143D" w:rsidRDefault="0015143D" w:rsidP="007533E7">
            <w:pPr>
              <w:pStyle w:val="NoSpacing"/>
              <w:jc w:val="center"/>
              <w:rPr>
                <w:rFonts w:ascii="Times New Roman" w:hAnsi="Times New Roman" w:cs="Times New Roman"/>
                <w:iCs/>
                <w:lang w:eastAsia="lv-LV"/>
              </w:rPr>
            </w:pPr>
            <w:r w:rsidRPr="0015143D">
              <w:rPr>
                <w:rFonts w:ascii="Times New Roman" w:hAnsi="Times New Roman" w:cs="Times New Roman"/>
                <w:iCs/>
                <w:lang w:eastAsia="lv-LV"/>
              </w:rPr>
              <w:t>0</w:t>
            </w:r>
          </w:p>
        </w:tc>
        <w:tc>
          <w:tcPr>
            <w:tcW w:w="1000"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15143D" w:rsidTr="006A5DEF">
        <w:tc>
          <w:tcPr>
            <w:tcW w:w="1702" w:type="dxa"/>
            <w:vAlign w:val="center"/>
          </w:tcPr>
          <w:p w:rsidR="0015143D" w:rsidRPr="00EC6E12" w:rsidRDefault="0015143D" w:rsidP="0015143D">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992" w:type="dxa"/>
            <w:vAlign w:val="center"/>
          </w:tcPr>
          <w:p w:rsidR="0015143D" w:rsidRPr="001C797C" w:rsidRDefault="0015143D" w:rsidP="0015143D">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15143D" w:rsidRPr="00432A7F" w:rsidRDefault="0015143D" w:rsidP="0015143D">
            <w:pPr>
              <w:pStyle w:val="NoSpacing"/>
              <w:jc w:val="center"/>
              <w:rPr>
                <w:rFonts w:ascii="Times New Roman" w:hAnsi="Times New Roman" w:cs="Times New Roman"/>
                <w:iCs/>
                <w:lang w:eastAsia="lv-LV"/>
              </w:rPr>
            </w:pPr>
            <w:r w:rsidRPr="00432A7F">
              <w:rPr>
                <w:rFonts w:ascii="Times New Roman" w:hAnsi="Times New Roman" w:cs="Times New Roman"/>
                <w:iCs/>
                <w:lang w:eastAsia="lv-LV"/>
              </w:rPr>
              <w:t>-</w:t>
            </w:r>
            <w:r w:rsidR="000A3B18">
              <w:rPr>
                <w:rFonts w:ascii="Times New Roman" w:hAnsi="Times New Roman" w:cs="Times New Roman"/>
                <w:iCs/>
                <w:lang w:eastAsia="lv-LV"/>
              </w:rPr>
              <w:t>686 779</w:t>
            </w:r>
          </w:p>
        </w:tc>
        <w:tc>
          <w:tcPr>
            <w:tcW w:w="1000" w:type="dxa"/>
            <w:vAlign w:val="center"/>
          </w:tcPr>
          <w:p w:rsidR="0015143D" w:rsidRPr="001C797C" w:rsidRDefault="0015143D" w:rsidP="0015143D">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15143D" w:rsidRPr="001C797C" w:rsidRDefault="0015143D" w:rsidP="0015143D">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15143D" w:rsidRPr="001C797C" w:rsidRDefault="0015143D" w:rsidP="0015143D">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15143D" w:rsidRPr="001C797C" w:rsidRDefault="0015143D" w:rsidP="0015143D">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15143D" w:rsidRPr="001C797C" w:rsidRDefault="0015143D" w:rsidP="0015143D">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15143D" w:rsidTr="006A5DEF">
        <w:tc>
          <w:tcPr>
            <w:tcW w:w="1702" w:type="dxa"/>
            <w:vAlign w:val="center"/>
          </w:tcPr>
          <w:p w:rsidR="0015143D" w:rsidRPr="00EC6E12" w:rsidRDefault="0015143D" w:rsidP="0015143D">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992" w:type="dxa"/>
            <w:vAlign w:val="center"/>
          </w:tcPr>
          <w:p w:rsidR="0015143D" w:rsidRPr="001C797C" w:rsidRDefault="0015143D" w:rsidP="0015143D">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15143D" w:rsidRPr="00432A7F" w:rsidRDefault="0015143D" w:rsidP="0015143D">
            <w:pPr>
              <w:pStyle w:val="NoSpacing"/>
              <w:jc w:val="center"/>
              <w:rPr>
                <w:rFonts w:ascii="Times New Roman" w:hAnsi="Times New Roman" w:cs="Times New Roman"/>
                <w:iCs/>
                <w:lang w:eastAsia="lv-LV"/>
              </w:rPr>
            </w:pPr>
            <w:r w:rsidRPr="00432A7F">
              <w:rPr>
                <w:rFonts w:ascii="Times New Roman" w:hAnsi="Times New Roman" w:cs="Times New Roman"/>
                <w:iCs/>
                <w:lang w:eastAsia="lv-LV"/>
              </w:rPr>
              <w:t>-</w:t>
            </w:r>
            <w:r w:rsidR="000A3B18">
              <w:rPr>
                <w:rFonts w:ascii="Times New Roman" w:hAnsi="Times New Roman" w:cs="Times New Roman"/>
                <w:iCs/>
                <w:lang w:eastAsia="lv-LV"/>
              </w:rPr>
              <w:t>686 779</w:t>
            </w:r>
          </w:p>
        </w:tc>
        <w:tc>
          <w:tcPr>
            <w:tcW w:w="1000" w:type="dxa"/>
            <w:vAlign w:val="center"/>
          </w:tcPr>
          <w:p w:rsidR="0015143D" w:rsidRPr="001C797C" w:rsidRDefault="0015143D" w:rsidP="0015143D">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15143D" w:rsidRPr="001C797C" w:rsidRDefault="0015143D" w:rsidP="0015143D">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15143D" w:rsidRPr="001C797C" w:rsidRDefault="0015143D" w:rsidP="0015143D">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15143D" w:rsidRPr="001C797C" w:rsidRDefault="0015143D" w:rsidP="0015143D">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15143D" w:rsidRPr="001C797C" w:rsidRDefault="0015143D" w:rsidP="0015143D">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15143D" w:rsidTr="006A5DEF">
        <w:tc>
          <w:tcPr>
            <w:tcW w:w="1702" w:type="dxa"/>
            <w:vAlign w:val="center"/>
          </w:tcPr>
          <w:p w:rsidR="0015143D" w:rsidRPr="00EC6E12" w:rsidRDefault="0015143D" w:rsidP="0015143D">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992" w:type="dxa"/>
            <w:vAlign w:val="center"/>
          </w:tcPr>
          <w:p w:rsidR="0015143D" w:rsidRPr="001C797C" w:rsidRDefault="0015143D" w:rsidP="0015143D">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15143D" w:rsidRPr="00432A7F" w:rsidRDefault="0015143D" w:rsidP="0015143D">
            <w:pPr>
              <w:pStyle w:val="NoSpacing"/>
              <w:jc w:val="center"/>
              <w:rPr>
                <w:rFonts w:ascii="Times New Roman" w:hAnsi="Times New Roman" w:cs="Times New Roman"/>
                <w:iCs/>
                <w:lang w:eastAsia="lv-LV"/>
              </w:rPr>
            </w:pPr>
            <w:r w:rsidRPr="00432A7F">
              <w:rPr>
                <w:rFonts w:ascii="Times New Roman" w:hAnsi="Times New Roman" w:cs="Times New Roman"/>
                <w:iCs/>
                <w:lang w:eastAsia="lv-LV"/>
              </w:rPr>
              <w:t>0</w:t>
            </w:r>
          </w:p>
        </w:tc>
        <w:tc>
          <w:tcPr>
            <w:tcW w:w="1000" w:type="dxa"/>
            <w:vAlign w:val="center"/>
          </w:tcPr>
          <w:p w:rsidR="0015143D" w:rsidRPr="001C797C" w:rsidRDefault="0015143D" w:rsidP="0015143D">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15143D" w:rsidRPr="001C797C" w:rsidRDefault="0015143D" w:rsidP="0015143D">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15143D" w:rsidRPr="001C797C" w:rsidRDefault="0015143D" w:rsidP="0015143D">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15143D" w:rsidRPr="001C797C" w:rsidRDefault="0015143D" w:rsidP="0015143D">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15143D" w:rsidRPr="001C797C" w:rsidRDefault="0015143D" w:rsidP="0015143D">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15143D" w:rsidTr="006A5DEF">
        <w:tc>
          <w:tcPr>
            <w:tcW w:w="1702" w:type="dxa"/>
            <w:vAlign w:val="center"/>
          </w:tcPr>
          <w:p w:rsidR="0015143D" w:rsidRPr="00EC6E12" w:rsidRDefault="0015143D" w:rsidP="0015143D">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992" w:type="dxa"/>
            <w:vAlign w:val="center"/>
          </w:tcPr>
          <w:p w:rsidR="0015143D" w:rsidRPr="001C797C" w:rsidRDefault="0015143D" w:rsidP="0015143D">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15143D" w:rsidRPr="0015143D" w:rsidRDefault="0015143D" w:rsidP="0015143D">
            <w:pPr>
              <w:pStyle w:val="NoSpacing"/>
              <w:jc w:val="center"/>
              <w:rPr>
                <w:rFonts w:ascii="Times New Roman" w:hAnsi="Times New Roman" w:cs="Times New Roman"/>
                <w:iCs/>
                <w:lang w:eastAsia="lv-LV"/>
              </w:rPr>
            </w:pPr>
            <w:r w:rsidRPr="0015143D">
              <w:rPr>
                <w:rFonts w:ascii="Times New Roman" w:hAnsi="Times New Roman" w:cs="Times New Roman"/>
                <w:iCs/>
                <w:lang w:eastAsia="lv-LV"/>
              </w:rPr>
              <w:t>0</w:t>
            </w:r>
          </w:p>
        </w:tc>
        <w:tc>
          <w:tcPr>
            <w:tcW w:w="1000" w:type="dxa"/>
            <w:vAlign w:val="center"/>
          </w:tcPr>
          <w:p w:rsidR="0015143D" w:rsidRPr="001C797C" w:rsidRDefault="0015143D" w:rsidP="0015143D">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15143D" w:rsidRPr="001C797C" w:rsidRDefault="0015143D" w:rsidP="0015143D">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15143D" w:rsidRPr="001C797C" w:rsidRDefault="0015143D" w:rsidP="0015143D">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15143D" w:rsidRPr="001C797C" w:rsidRDefault="0015143D" w:rsidP="0015143D">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15143D" w:rsidRPr="001C797C" w:rsidRDefault="0015143D" w:rsidP="0015143D">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15143D" w:rsidTr="006A5DEF">
        <w:tc>
          <w:tcPr>
            <w:tcW w:w="1702" w:type="dxa"/>
            <w:vAlign w:val="center"/>
          </w:tcPr>
          <w:p w:rsidR="0015143D" w:rsidRPr="00EC6E12" w:rsidRDefault="0015143D" w:rsidP="0015143D">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vAlign w:val="center"/>
          </w:tcPr>
          <w:p w:rsidR="0015143D" w:rsidRPr="001C797C" w:rsidRDefault="0015143D" w:rsidP="0015143D">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shd w:val="clear" w:color="auto" w:fill="auto"/>
            <w:vAlign w:val="center"/>
          </w:tcPr>
          <w:p w:rsidR="0015143D" w:rsidRPr="00141596" w:rsidRDefault="000A3B18" w:rsidP="0015143D">
            <w:pPr>
              <w:pStyle w:val="NoSpacing"/>
              <w:jc w:val="center"/>
              <w:rPr>
                <w:rFonts w:ascii="Times New Roman" w:hAnsi="Times New Roman" w:cs="Times New Roman"/>
                <w:iCs/>
                <w:highlight w:val="yellow"/>
                <w:lang w:eastAsia="lv-LV"/>
              </w:rPr>
            </w:pPr>
            <w:r>
              <w:rPr>
                <w:rFonts w:ascii="Times New Roman" w:hAnsi="Times New Roman" w:cs="Times New Roman"/>
                <w:iCs/>
                <w:lang w:eastAsia="lv-LV"/>
              </w:rPr>
              <w:t>686 779</w:t>
            </w:r>
          </w:p>
        </w:tc>
        <w:tc>
          <w:tcPr>
            <w:tcW w:w="1000" w:type="dxa"/>
            <w:vAlign w:val="center"/>
          </w:tcPr>
          <w:p w:rsidR="0015143D" w:rsidRPr="001C797C" w:rsidRDefault="0015143D" w:rsidP="0015143D">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15143D" w:rsidRPr="001C797C" w:rsidRDefault="0015143D" w:rsidP="0015143D">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15143D" w:rsidRPr="001C797C" w:rsidRDefault="0015143D" w:rsidP="0015143D">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15143D" w:rsidRPr="001C797C" w:rsidRDefault="0015143D" w:rsidP="0015143D">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15143D" w:rsidRPr="001C797C" w:rsidRDefault="0015143D" w:rsidP="0015143D">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15143D" w:rsidTr="006936E5">
        <w:tc>
          <w:tcPr>
            <w:tcW w:w="1702" w:type="dxa"/>
            <w:vAlign w:val="center"/>
          </w:tcPr>
          <w:p w:rsidR="0015143D" w:rsidRPr="00EC6E12" w:rsidRDefault="0015143D" w:rsidP="0015143D">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992" w:type="dxa"/>
            <w:vMerge w:val="restart"/>
            <w:vAlign w:val="center"/>
          </w:tcPr>
          <w:p w:rsidR="0015143D" w:rsidRPr="001C797C" w:rsidRDefault="0015143D" w:rsidP="0015143D">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vAlign w:val="center"/>
          </w:tcPr>
          <w:p w:rsidR="0015143D" w:rsidRPr="001C797C" w:rsidRDefault="0015143D" w:rsidP="0015143D">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restart"/>
            <w:vAlign w:val="center"/>
          </w:tcPr>
          <w:p w:rsidR="0015143D" w:rsidRPr="001C797C" w:rsidRDefault="0015143D" w:rsidP="0015143D">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15143D" w:rsidRPr="001C797C" w:rsidRDefault="0015143D" w:rsidP="0015143D">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restart"/>
            <w:vAlign w:val="center"/>
          </w:tcPr>
          <w:p w:rsidR="0015143D" w:rsidRPr="001C797C" w:rsidRDefault="0015143D" w:rsidP="0015143D">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15143D" w:rsidRPr="001C797C" w:rsidRDefault="0015143D" w:rsidP="0015143D">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15143D" w:rsidRPr="001C797C" w:rsidRDefault="0015143D" w:rsidP="0015143D">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15143D" w:rsidTr="006936E5">
        <w:tc>
          <w:tcPr>
            <w:tcW w:w="1702" w:type="dxa"/>
            <w:vAlign w:val="center"/>
          </w:tcPr>
          <w:p w:rsidR="0015143D" w:rsidRPr="00EC6E12" w:rsidRDefault="0015143D" w:rsidP="0015143D">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992" w:type="dxa"/>
            <w:vMerge/>
            <w:vAlign w:val="center"/>
          </w:tcPr>
          <w:p w:rsidR="0015143D" w:rsidRPr="001C797C" w:rsidRDefault="0015143D" w:rsidP="0015143D">
            <w:pPr>
              <w:pStyle w:val="NoSpacing"/>
              <w:jc w:val="center"/>
              <w:rPr>
                <w:rFonts w:ascii="Times New Roman" w:hAnsi="Times New Roman" w:cs="Times New Roman"/>
                <w:iCs/>
                <w:lang w:eastAsia="lv-LV"/>
              </w:rPr>
            </w:pPr>
          </w:p>
        </w:tc>
        <w:tc>
          <w:tcPr>
            <w:tcW w:w="1268" w:type="dxa"/>
            <w:vAlign w:val="center"/>
          </w:tcPr>
          <w:p w:rsidR="0015143D" w:rsidRPr="001C797C" w:rsidRDefault="0015143D" w:rsidP="0015143D">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rsidR="0015143D" w:rsidRPr="001C797C" w:rsidRDefault="0015143D" w:rsidP="0015143D">
            <w:pPr>
              <w:pStyle w:val="NoSpacing"/>
              <w:jc w:val="center"/>
              <w:rPr>
                <w:rFonts w:ascii="Times New Roman" w:hAnsi="Times New Roman" w:cs="Times New Roman"/>
                <w:iCs/>
                <w:lang w:eastAsia="lv-LV"/>
              </w:rPr>
            </w:pPr>
          </w:p>
        </w:tc>
        <w:tc>
          <w:tcPr>
            <w:tcW w:w="1134" w:type="dxa"/>
            <w:vAlign w:val="center"/>
          </w:tcPr>
          <w:p w:rsidR="0015143D" w:rsidRPr="001C797C" w:rsidRDefault="0015143D" w:rsidP="0015143D">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rsidR="0015143D" w:rsidRPr="001C797C" w:rsidRDefault="0015143D" w:rsidP="0015143D">
            <w:pPr>
              <w:pStyle w:val="NoSpacing"/>
              <w:jc w:val="center"/>
              <w:rPr>
                <w:rFonts w:ascii="Times New Roman" w:hAnsi="Times New Roman" w:cs="Times New Roman"/>
                <w:iCs/>
                <w:lang w:eastAsia="lv-LV"/>
              </w:rPr>
            </w:pPr>
          </w:p>
        </w:tc>
        <w:tc>
          <w:tcPr>
            <w:tcW w:w="992" w:type="dxa"/>
            <w:vAlign w:val="center"/>
          </w:tcPr>
          <w:p w:rsidR="0015143D" w:rsidRPr="001C797C" w:rsidRDefault="0015143D" w:rsidP="0015143D">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15143D" w:rsidRPr="001C797C" w:rsidRDefault="0015143D" w:rsidP="0015143D">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15143D" w:rsidTr="006936E5">
        <w:tc>
          <w:tcPr>
            <w:tcW w:w="1702" w:type="dxa"/>
            <w:vAlign w:val="center"/>
          </w:tcPr>
          <w:p w:rsidR="0015143D" w:rsidRPr="00EC6E12" w:rsidRDefault="0015143D" w:rsidP="0015143D">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992" w:type="dxa"/>
            <w:vMerge/>
            <w:vAlign w:val="center"/>
          </w:tcPr>
          <w:p w:rsidR="0015143D" w:rsidRPr="001C797C" w:rsidRDefault="0015143D" w:rsidP="0015143D">
            <w:pPr>
              <w:pStyle w:val="NoSpacing"/>
              <w:jc w:val="center"/>
              <w:rPr>
                <w:rFonts w:ascii="Times New Roman" w:hAnsi="Times New Roman" w:cs="Times New Roman"/>
                <w:iCs/>
                <w:lang w:eastAsia="lv-LV"/>
              </w:rPr>
            </w:pPr>
          </w:p>
        </w:tc>
        <w:tc>
          <w:tcPr>
            <w:tcW w:w="1268" w:type="dxa"/>
            <w:vAlign w:val="center"/>
          </w:tcPr>
          <w:p w:rsidR="0015143D" w:rsidRPr="001C797C" w:rsidRDefault="0015143D" w:rsidP="0015143D">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rsidR="0015143D" w:rsidRPr="001C797C" w:rsidRDefault="0015143D" w:rsidP="0015143D">
            <w:pPr>
              <w:pStyle w:val="NoSpacing"/>
              <w:jc w:val="center"/>
              <w:rPr>
                <w:rFonts w:ascii="Times New Roman" w:hAnsi="Times New Roman" w:cs="Times New Roman"/>
                <w:iCs/>
                <w:lang w:eastAsia="lv-LV"/>
              </w:rPr>
            </w:pPr>
          </w:p>
        </w:tc>
        <w:tc>
          <w:tcPr>
            <w:tcW w:w="1134" w:type="dxa"/>
            <w:vAlign w:val="center"/>
          </w:tcPr>
          <w:p w:rsidR="0015143D" w:rsidRPr="001C797C" w:rsidRDefault="0015143D" w:rsidP="0015143D">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rsidR="0015143D" w:rsidRPr="001C797C" w:rsidRDefault="0015143D" w:rsidP="0015143D">
            <w:pPr>
              <w:pStyle w:val="NoSpacing"/>
              <w:jc w:val="center"/>
              <w:rPr>
                <w:rFonts w:ascii="Times New Roman" w:hAnsi="Times New Roman" w:cs="Times New Roman"/>
                <w:iCs/>
                <w:lang w:eastAsia="lv-LV"/>
              </w:rPr>
            </w:pPr>
          </w:p>
        </w:tc>
        <w:tc>
          <w:tcPr>
            <w:tcW w:w="992" w:type="dxa"/>
            <w:vAlign w:val="center"/>
          </w:tcPr>
          <w:p w:rsidR="0015143D" w:rsidRPr="001C797C" w:rsidRDefault="0015143D" w:rsidP="0015143D">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15143D" w:rsidRPr="001C797C" w:rsidRDefault="0015143D" w:rsidP="0015143D">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15143D" w:rsidTr="006936E5">
        <w:tc>
          <w:tcPr>
            <w:tcW w:w="1702" w:type="dxa"/>
            <w:vAlign w:val="center"/>
          </w:tcPr>
          <w:p w:rsidR="0015143D" w:rsidRPr="00EC6E12" w:rsidRDefault="0015143D" w:rsidP="0015143D">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992" w:type="dxa"/>
            <w:vMerge/>
            <w:vAlign w:val="center"/>
          </w:tcPr>
          <w:p w:rsidR="0015143D" w:rsidRPr="001C797C" w:rsidRDefault="0015143D" w:rsidP="0015143D">
            <w:pPr>
              <w:pStyle w:val="NoSpacing"/>
              <w:jc w:val="center"/>
              <w:rPr>
                <w:rFonts w:ascii="Times New Roman" w:hAnsi="Times New Roman" w:cs="Times New Roman"/>
                <w:iCs/>
                <w:lang w:eastAsia="lv-LV"/>
              </w:rPr>
            </w:pPr>
          </w:p>
        </w:tc>
        <w:tc>
          <w:tcPr>
            <w:tcW w:w="1268" w:type="dxa"/>
            <w:vAlign w:val="center"/>
          </w:tcPr>
          <w:p w:rsidR="0015143D" w:rsidRPr="001C797C" w:rsidRDefault="0015143D" w:rsidP="0015143D">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rsidR="0015143D" w:rsidRPr="001C797C" w:rsidRDefault="0015143D" w:rsidP="0015143D">
            <w:pPr>
              <w:pStyle w:val="NoSpacing"/>
              <w:jc w:val="center"/>
              <w:rPr>
                <w:rFonts w:ascii="Times New Roman" w:hAnsi="Times New Roman" w:cs="Times New Roman"/>
                <w:iCs/>
                <w:lang w:eastAsia="lv-LV"/>
              </w:rPr>
            </w:pPr>
          </w:p>
        </w:tc>
        <w:tc>
          <w:tcPr>
            <w:tcW w:w="1134" w:type="dxa"/>
            <w:vAlign w:val="center"/>
          </w:tcPr>
          <w:p w:rsidR="0015143D" w:rsidRPr="001C797C" w:rsidRDefault="0015143D" w:rsidP="0015143D">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rsidR="0015143D" w:rsidRPr="001C797C" w:rsidRDefault="0015143D" w:rsidP="0015143D">
            <w:pPr>
              <w:pStyle w:val="NoSpacing"/>
              <w:jc w:val="center"/>
              <w:rPr>
                <w:rFonts w:ascii="Times New Roman" w:hAnsi="Times New Roman" w:cs="Times New Roman"/>
                <w:iCs/>
                <w:lang w:eastAsia="lv-LV"/>
              </w:rPr>
            </w:pPr>
          </w:p>
        </w:tc>
        <w:tc>
          <w:tcPr>
            <w:tcW w:w="992" w:type="dxa"/>
            <w:vAlign w:val="center"/>
          </w:tcPr>
          <w:p w:rsidR="0015143D" w:rsidRPr="001C797C" w:rsidRDefault="0015143D" w:rsidP="0015143D">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15143D" w:rsidRPr="001C797C" w:rsidRDefault="0015143D" w:rsidP="0015143D">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15143D" w:rsidTr="009547D2">
        <w:tc>
          <w:tcPr>
            <w:tcW w:w="1702" w:type="dxa"/>
            <w:vAlign w:val="center"/>
          </w:tcPr>
          <w:p w:rsidR="0015143D" w:rsidRPr="00EC6E12" w:rsidRDefault="0015143D" w:rsidP="0015143D">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654" w:type="dxa"/>
            <w:gridSpan w:val="7"/>
            <w:vMerge w:val="restart"/>
            <w:shd w:val="clear" w:color="auto" w:fill="auto"/>
          </w:tcPr>
          <w:p w:rsidR="0015143D" w:rsidRDefault="0015143D" w:rsidP="00E51A31">
            <w:pPr>
              <w:pStyle w:val="tv213"/>
              <w:tabs>
                <w:tab w:val="left" w:pos="709"/>
              </w:tabs>
              <w:spacing w:before="0" w:beforeAutospacing="0" w:after="0" w:afterAutospacing="0"/>
              <w:ind w:left="357"/>
              <w:jc w:val="both"/>
              <w:rPr>
                <w:i/>
                <w:shd w:val="clear" w:color="auto" w:fill="FFFFFF"/>
              </w:rPr>
            </w:pPr>
            <w:r w:rsidRPr="006C4E40">
              <w:rPr>
                <w:i/>
                <w:shd w:val="clear" w:color="auto" w:fill="FFFFFF"/>
              </w:rPr>
              <w:t xml:space="preserve">Detalizēts izdevumu </w:t>
            </w:r>
            <w:r w:rsidR="00B94472" w:rsidRPr="006C4E40">
              <w:rPr>
                <w:i/>
                <w:shd w:val="clear" w:color="auto" w:fill="FFFFFF"/>
              </w:rPr>
              <w:t>aprēķins</w:t>
            </w:r>
            <w:r w:rsidRPr="006C4E40">
              <w:rPr>
                <w:i/>
                <w:shd w:val="clear" w:color="auto" w:fill="FFFFFF"/>
              </w:rPr>
              <w:t>:</w:t>
            </w:r>
          </w:p>
          <w:p w:rsidR="00B94472" w:rsidRPr="00F14856" w:rsidRDefault="00B94472" w:rsidP="00E51A31">
            <w:pPr>
              <w:pStyle w:val="tv213"/>
              <w:tabs>
                <w:tab w:val="left" w:pos="709"/>
              </w:tabs>
              <w:spacing w:before="0" w:beforeAutospacing="0" w:after="0" w:afterAutospacing="0"/>
              <w:ind w:left="357"/>
              <w:jc w:val="both"/>
              <w:rPr>
                <w:b/>
                <w:shd w:val="clear" w:color="auto" w:fill="FFFFFF"/>
              </w:rPr>
            </w:pPr>
            <w:r w:rsidRPr="00F14856">
              <w:rPr>
                <w:b/>
                <w:shd w:val="clear" w:color="auto" w:fill="FFFFFF"/>
              </w:rPr>
              <w:t xml:space="preserve">PAVISAM KOPĀ: </w:t>
            </w:r>
            <w:r w:rsidR="000A3B18">
              <w:rPr>
                <w:b/>
                <w:shd w:val="clear" w:color="auto" w:fill="FFFFFF"/>
              </w:rPr>
              <w:t>686 779</w:t>
            </w:r>
            <w:r w:rsidRPr="00F14856">
              <w:rPr>
                <w:b/>
                <w:shd w:val="clear" w:color="auto" w:fill="FFFFFF"/>
              </w:rPr>
              <w:t xml:space="preserve"> </w:t>
            </w:r>
            <w:r w:rsidRPr="00F14856">
              <w:rPr>
                <w:b/>
                <w:i/>
                <w:shd w:val="clear" w:color="auto" w:fill="FFFFFF"/>
              </w:rPr>
              <w:t>euro</w:t>
            </w:r>
            <w:r w:rsidR="00F14856">
              <w:rPr>
                <w:b/>
                <w:i/>
                <w:shd w:val="clear" w:color="auto" w:fill="FFFFFF"/>
              </w:rPr>
              <w:t xml:space="preserve">, tajā skaitā: </w:t>
            </w:r>
          </w:p>
          <w:p w:rsidR="004C3F8F" w:rsidRDefault="005F1647" w:rsidP="005F1647">
            <w:pPr>
              <w:pStyle w:val="tv213"/>
              <w:tabs>
                <w:tab w:val="left" w:pos="709"/>
              </w:tabs>
              <w:spacing w:before="0" w:beforeAutospacing="0" w:after="0" w:afterAutospacing="0"/>
              <w:ind w:left="33" w:firstLine="426"/>
              <w:jc w:val="both"/>
              <w:rPr>
                <w:i/>
                <w:shd w:val="clear" w:color="auto" w:fill="FFFFFF"/>
              </w:rPr>
            </w:pPr>
            <w:r>
              <w:rPr>
                <w:shd w:val="clear" w:color="auto" w:fill="FFFFFF"/>
              </w:rPr>
              <w:t xml:space="preserve">I. </w:t>
            </w:r>
            <w:r w:rsidR="004C3F8F" w:rsidRPr="005F1647">
              <w:rPr>
                <w:shd w:val="clear" w:color="auto" w:fill="FFFFFF"/>
              </w:rPr>
              <w:t xml:space="preserve">No </w:t>
            </w:r>
            <w:r w:rsidRPr="00DB1B0A">
              <w:rPr>
                <w:rFonts w:eastAsiaTheme="minorHAnsi"/>
                <w:lang w:eastAsia="en-US"/>
              </w:rPr>
              <w:t xml:space="preserve">valsts budžeta programmas 02.00.00 </w:t>
            </w:r>
            <w:r>
              <w:rPr>
                <w:rFonts w:eastAsiaTheme="minorHAnsi"/>
                <w:lang w:eastAsia="en-US"/>
              </w:rPr>
              <w:t>“</w:t>
            </w:r>
            <w:r w:rsidRPr="00DB1B0A">
              <w:rPr>
                <w:rFonts w:eastAsiaTheme="minorHAnsi"/>
                <w:lang w:eastAsia="en-US"/>
              </w:rPr>
              <w:t>Līdzekļi neparedzētiem gadījumiem</w:t>
            </w:r>
            <w:r>
              <w:rPr>
                <w:rFonts w:eastAsiaTheme="minorHAnsi"/>
                <w:lang w:eastAsia="en-US"/>
              </w:rPr>
              <w:t>”</w:t>
            </w:r>
            <w:r w:rsidR="00C83398">
              <w:rPr>
                <w:rFonts w:eastAsiaTheme="minorHAnsi"/>
                <w:lang w:eastAsia="en-US"/>
              </w:rPr>
              <w:t xml:space="preserve"> </w:t>
            </w:r>
            <w:r w:rsidR="000A3B18">
              <w:rPr>
                <w:rFonts w:eastAsiaTheme="minorHAnsi"/>
                <w:b/>
                <w:lang w:eastAsia="en-US"/>
              </w:rPr>
              <w:t>667 103</w:t>
            </w:r>
            <w:proofErr w:type="gramStart"/>
            <w:r w:rsidR="000A3B18">
              <w:rPr>
                <w:rFonts w:eastAsiaTheme="minorHAnsi"/>
                <w:b/>
                <w:lang w:eastAsia="en-US"/>
              </w:rPr>
              <w:t xml:space="preserve"> </w:t>
            </w:r>
            <w:r w:rsidR="00C83398" w:rsidRPr="00C83398">
              <w:rPr>
                <w:rFonts w:eastAsiaTheme="minorHAnsi"/>
                <w:b/>
                <w:lang w:eastAsia="en-US"/>
              </w:rPr>
              <w:t xml:space="preserve"> </w:t>
            </w:r>
            <w:proofErr w:type="gramEnd"/>
            <w:r w:rsidR="00C83398" w:rsidRPr="00C83398">
              <w:rPr>
                <w:rFonts w:eastAsiaTheme="minorHAnsi"/>
                <w:b/>
                <w:i/>
                <w:lang w:eastAsia="en-US"/>
              </w:rPr>
              <w:t>euro</w:t>
            </w:r>
            <w:r w:rsidR="00C83398" w:rsidRPr="00C83398">
              <w:rPr>
                <w:rFonts w:eastAsiaTheme="minorHAnsi"/>
                <w:b/>
                <w:lang w:eastAsia="en-US"/>
              </w:rPr>
              <w:t>:</w:t>
            </w:r>
          </w:p>
          <w:p w:rsidR="0015143D" w:rsidRDefault="0015143D" w:rsidP="00C83398">
            <w:pPr>
              <w:pStyle w:val="tv213"/>
              <w:numPr>
                <w:ilvl w:val="0"/>
                <w:numId w:val="15"/>
              </w:numPr>
              <w:tabs>
                <w:tab w:val="left" w:pos="709"/>
              </w:tabs>
              <w:spacing w:before="0" w:beforeAutospacing="0" w:after="0" w:afterAutospacing="0"/>
              <w:ind w:left="317"/>
              <w:jc w:val="both"/>
              <w:rPr>
                <w:b/>
                <w:shd w:val="clear" w:color="auto" w:fill="FFFFFF"/>
              </w:rPr>
            </w:pPr>
            <w:r w:rsidRPr="00EC4886">
              <w:rPr>
                <w:b/>
                <w:i/>
                <w:shd w:val="clear" w:color="auto" w:fill="FFFFFF"/>
              </w:rPr>
              <w:t>Valsts policija</w:t>
            </w:r>
            <w:r>
              <w:rPr>
                <w:b/>
                <w:i/>
                <w:shd w:val="clear" w:color="auto" w:fill="FFFFFF"/>
              </w:rPr>
              <w:t xml:space="preserve"> (tai skaitā Valsts policijas koledža) kopā </w:t>
            </w:r>
            <w:r w:rsidR="00C83398">
              <w:rPr>
                <w:b/>
                <w:shd w:val="clear" w:color="auto" w:fill="FFFFFF"/>
              </w:rPr>
              <w:t>–</w:t>
            </w:r>
            <w:proofErr w:type="gramStart"/>
            <w:r w:rsidR="00C83398">
              <w:rPr>
                <w:b/>
                <w:shd w:val="clear" w:color="auto" w:fill="FFFFFF"/>
              </w:rPr>
              <w:t xml:space="preserve"> </w:t>
            </w:r>
            <w:r w:rsidRPr="00123201">
              <w:rPr>
                <w:b/>
                <w:shd w:val="clear" w:color="auto" w:fill="FFFFFF"/>
              </w:rPr>
              <w:t xml:space="preserve"> </w:t>
            </w:r>
            <w:proofErr w:type="gramEnd"/>
            <w:r w:rsidR="000A3B18">
              <w:rPr>
                <w:b/>
                <w:shd w:val="clear" w:color="auto" w:fill="FFFFFF"/>
              </w:rPr>
              <w:t>455 297</w:t>
            </w:r>
            <w:r w:rsidR="009F3873" w:rsidRPr="00123201">
              <w:rPr>
                <w:b/>
                <w:shd w:val="clear" w:color="auto" w:fill="FFFFFF"/>
              </w:rPr>
              <w:t xml:space="preserve"> </w:t>
            </w:r>
            <w:r w:rsidRPr="00123201">
              <w:rPr>
                <w:b/>
                <w:i/>
                <w:shd w:val="clear" w:color="auto" w:fill="FFFFFF"/>
              </w:rPr>
              <w:t>euro</w:t>
            </w:r>
            <w:r w:rsidRPr="00125D49">
              <w:rPr>
                <w:b/>
                <w:shd w:val="clear" w:color="auto" w:fill="FFFFFF"/>
              </w:rPr>
              <w:t>:</w:t>
            </w:r>
          </w:p>
          <w:p w:rsidR="0015143D" w:rsidRPr="008A26EE" w:rsidRDefault="00514EE1" w:rsidP="00514EE1">
            <w:pPr>
              <w:pStyle w:val="tv213"/>
              <w:tabs>
                <w:tab w:val="left" w:pos="709"/>
              </w:tabs>
              <w:spacing w:before="0" w:beforeAutospacing="0" w:after="0" w:afterAutospacing="0"/>
              <w:jc w:val="both"/>
              <w:rPr>
                <w:b/>
                <w:shd w:val="clear" w:color="auto" w:fill="FFFFFF"/>
              </w:rPr>
            </w:pPr>
            <w:r>
              <w:rPr>
                <w:b/>
                <w:shd w:val="clear" w:color="auto" w:fill="FFFFFF"/>
              </w:rPr>
              <w:t xml:space="preserve">1. </w:t>
            </w:r>
            <w:r w:rsidR="0015143D" w:rsidRPr="00D31CAA">
              <w:rPr>
                <w:b/>
                <w:shd w:val="clear" w:color="auto" w:fill="FFFFFF"/>
              </w:rPr>
              <w:t xml:space="preserve">Piemaksas </w:t>
            </w:r>
            <w:r w:rsidR="00EA2630" w:rsidRPr="00EA2630">
              <w:rPr>
                <w:shd w:val="clear" w:color="auto" w:fill="FFFFFF"/>
              </w:rPr>
              <w:t>par darbu paaugstināta riska un slodzes apstākļos sabiedrības veselības apdraudējuma situācijā saistībā ar Covid-19 uzliesmojumu un tā seku novēršanu</w:t>
            </w:r>
            <w:r w:rsidR="00EA2630" w:rsidRPr="00EA2630">
              <w:rPr>
                <w:b/>
                <w:shd w:val="clear" w:color="auto" w:fill="FFFFFF"/>
              </w:rPr>
              <w:t xml:space="preserve"> </w:t>
            </w:r>
            <w:r w:rsidR="0015143D" w:rsidRPr="00D31CAA">
              <w:rPr>
                <w:b/>
                <w:shd w:val="clear" w:color="auto" w:fill="FFFFFF"/>
              </w:rPr>
              <w:t xml:space="preserve">par laikposmu no </w:t>
            </w:r>
            <w:proofErr w:type="gramStart"/>
            <w:r w:rsidR="0015143D" w:rsidRPr="00125D49">
              <w:rPr>
                <w:b/>
                <w:shd w:val="clear" w:color="auto" w:fill="FFFFFF"/>
              </w:rPr>
              <w:t>2020.gada</w:t>
            </w:r>
            <w:proofErr w:type="gramEnd"/>
            <w:r w:rsidR="0015143D" w:rsidRPr="00125D49">
              <w:rPr>
                <w:b/>
                <w:shd w:val="clear" w:color="auto" w:fill="FFFFFF"/>
              </w:rPr>
              <w:t xml:space="preserve"> </w:t>
            </w:r>
            <w:r w:rsidR="0015143D">
              <w:rPr>
                <w:b/>
                <w:shd w:val="clear" w:color="auto" w:fill="FFFFFF"/>
              </w:rPr>
              <w:t xml:space="preserve">12.marta līdz 31.maijam – </w:t>
            </w:r>
            <w:r w:rsidR="000A3B18">
              <w:rPr>
                <w:b/>
                <w:shd w:val="clear" w:color="auto" w:fill="FFFFFF"/>
              </w:rPr>
              <w:t>292 939</w:t>
            </w:r>
            <w:r w:rsidR="009F3873" w:rsidRPr="008A26EE">
              <w:rPr>
                <w:b/>
                <w:shd w:val="clear" w:color="auto" w:fill="FFFFFF"/>
              </w:rPr>
              <w:t xml:space="preserve"> </w:t>
            </w:r>
            <w:r w:rsidR="0015143D" w:rsidRPr="008A26EE">
              <w:rPr>
                <w:b/>
                <w:i/>
                <w:shd w:val="clear" w:color="auto" w:fill="FFFFFF"/>
              </w:rPr>
              <w:t>euro</w:t>
            </w:r>
          </w:p>
          <w:p w:rsidR="0015143D" w:rsidRDefault="0015143D" w:rsidP="0015143D">
            <w:pPr>
              <w:pStyle w:val="tv213"/>
              <w:tabs>
                <w:tab w:val="left" w:pos="709"/>
              </w:tabs>
              <w:spacing w:before="0" w:beforeAutospacing="0" w:after="0" w:afterAutospacing="0"/>
              <w:ind w:left="357"/>
              <w:jc w:val="both"/>
            </w:pPr>
            <w:r>
              <w:t>Aprēķinātie izdevumi:</w:t>
            </w:r>
          </w:p>
          <w:p w:rsidR="0015143D" w:rsidRDefault="0021275B" w:rsidP="0015143D">
            <w:pPr>
              <w:pStyle w:val="tv213"/>
              <w:numPr>
                <w:ilvl w:val="0"/>
                <w:numId w:val="9"/>
              </w:numPr>
              <w:tabs>
                <w:tab w:val="left" w:pos="709"/>
              </w:tabs>
              <w:spacing w:before="0" w:beforeAutospacing="0" w:after="0" w:afterAutospacing="0"/>
              <w:jc w:val="both"/>
            </w:pPr>
            <w:r>
              <w:t xml:space="preserve">piemaksas (EKK1145) – </w:t>
            </w:r>
            <w:r w:rsidR="000A3B18">
              <w:t>236 068</w:t>
            </w:r>
            <w:r w:rsidR="008A26EE">
              <w:t xml:space="preserve"> </w:t>
            </w:r>
            <w:r w:rsidR="0015143D" w:rsidRPr="00A13B0E">
              <w:rPr>
                <w:i/>
              </w:rPr>
              <w:t>euro</w:t>
            </w:r>
            <w:r w:rsidR="0015143D">
              <w:t>;</w:t>
            </w:r>
          </w:p>
          <w:p w:rsidR="0015143D" w:rsidRPr="00EC4886" w:rsidRDefault="0015143D" w:rsidP="0015143D">
            <w:pPr>
              <w:pStyle w:val="tv213"/>
              <w:numPr>
                <w:ilvl w:val="0"/>
                <w:numId w:val="9"/>
              </w:numPr>
              <w:tabs>
                <w:tab w:val="left" w:pos="709"/>
              </w:tabs>
              <w:spacing w:before="0" w:beforeAutospacing="0" w:after="0" w:afterAutospacing="0"/>
              <w:jc w:val="both"/>
            </w:pPr>
            <w:r>
              <w:t xml:space="preserve">darba devēja valsts sociālās apdrošināšanas obligātās iemaksas (EKK1210) </w:t>
            </w:r>
            <w:r w:rsidRPr="0021275B">
              <w:t xml:space="preserve">– </w:t>
            </w:r>
            <w:r w:rsidR="000A3B18">
              <w:t>56 871</w:t>
            </w:r>
            <w:r w:rsidR="0021275B" w:rsidRPr="0021275B">
              <w:t xml:space="preserve"> </w:t>
            </w:r>
            <w:r w:rsidRPr="0021275B">
              <w:rPr>
                <w:i/>
              </w:rPr>
              <w:t>euro.</w:t>
            </w:r>
          </w:p>
          <w:p w:rsidR="0015143D" w:rsidRPr="008A26EE" w:rsidRDefault="00514EE1" w:rsidP="00514EE1">
            <w:pPr>
              <w:pStyle w:val="tv213"/>
              <w:tabs>
                <w:tab w:val="left" w:pos="709"/>
              </w:tabs>
              <w:spacing w:before="0" w:beforeAutospacing="0" w:after="0" w:afterAutospacing="0"/>
              <w:jc w:val="both"/>
              <w:rPr>
                <w:b/>
                <w:i/>
                <w:shd w:val="clear" w:color="auto" w:fill="FFFFFF"/>
              </w:rPr>
            </w:pPr>
            <w:r w:rsidRPr="00AD3634">
              <w:rPr>
                <w:b/>
              </w:rPr>
              <w:t>2</w:t>
            </w:r>
            <w:r>
              <w:t xml:space="preserve">. </w:t>
            </w:r>
            <w:r w:rsidR="0015143D" w:rsidRPr="00AD3634">
              <w:rPr>
                <w:b/>
              </w:rPr>
              <w:t>Samaksa</w:t>
            </w:r>
            <w:r w:rsidR="0015143D" w:rsidRPr="008A26EE">
              <w:t xml:space="preserve"> par virsstundu darbu</w:t>
            </w:r>
            <w:r w:rsidR="0015143D" w:rsidRPr="008A26EE">
              <w:rPr>
                <w:b/>
                <w:shd w:val="clear" w:color="auto" w:fill="FFFFFF"/>
              </w:rPr>
              <w:t xml:space="preserve"> par laikposmu no </w:t>
            </w:r>
            <w:proofErr w:type="gramStart"/>
            <w:r w:rsidR="0015143D" w:rsidRPr="008A26EE">
              <w:rPr>
                <w:b/>
                <w:shd w:val="clear" w:color="auto" w:fill="FFFFFF"/>
              </w:rPr>
              <w:t>2020.gada</w:t>
            </w:r>
            <w:proofErr w:type="gramEnd"/>
            <w:r w:rsidR="0015143D" w:rsidRPr="008A26EE">
              <w:rPr>
                <w:b/>
                <w:shd w:val="clear" w:color="auto" w:fill="FFFFFF"/>
              </w:rPr>
              <w:t xml:space="preserve"> 12</w:t>
            </w:r>
            <w:r w:rsidR="00123201" w:rsidRPr="008A26EE">
              <w:rPr>
                <w:b/>
                <w:shd w:val="clear" w:color="auto" w:fill="FFFFFF"/>
              </w:rPr>
              <w:t>.marta līdz 30.aprīlim – 162 358</w:t>
            </w:r>
            <w:r w:rsidR="0015143D" w:rsidRPr="008A26EE">
              <w:rPr>
                <w:b/>
                <w:shd w:val="clear" w:color="auto" w:fill="FFFFFF"/>
              </w:rPr>
              <w:t xml:space="preserve"> </w:t>
            </w:r>
            <w:r w:rsidR="0015143D" w:rsidRPr="008A26EE">
              <w:rPr>
                <w:b/>
                <w:i/>
                <w:shd w:val="clear" w:color="auto" w:fill="FFFFFF"/>
              </w:rPr>
              <w:t>euro</w:t>
            </w:r>
          </w:p>
          <w:p w:rsidR="0015143D" w:rsidRPr="008A26EE" w:rsidRDefault="0015143D" w:rsidP="0015143D">
            <w:pPr>
              <w:pStyle w:val="tv213"/>
              <w:tabs>
                <w:tab w:val="left" w:pos="709"/>
              </w:tabs>
              <w:spacing w:before="0" w:beforeAutospacing="0" w:after="0" w:afterAutospacing="0"/>
              <w:ind w:left="357"/>
              <w:jc w:val="both"/>
            </w:pPr>
            <w:r w:rsidRPr="008A26EE">
              <w:t xml:space="preserve"> Virss</w:t>
            </w:r>
            <w:r w:rsidR="00123201" w:rsidRPr="008A26EE">
              <w:t>tundu darbā tika iesaistītas 693</w:t>
            </w:r>
            <w:r w:rsidRPr="008A26EE">
              <w:t xml:space="preserve"> Valsts policijas amatpersonas, kopā</w:t>
            </w:r>
            <w:r w:rsidR="00123201" w:rsidRPr="008A26EE">
              <w:t xml:space="preserve"> nostrādājot 9 842,05</w:t>
            </w:r>
            <w:r w:rsidRPr="008A26EE">
              <w:t xml:space="preserve"> virsstundas.</w:t>
            </w:r>
          </w:p>
          <w:p w:rsidR="0015143D" w:rsidRPr="008A26EE" w:rsidRDefault="0015143D" w:rsidP="0015143D">
            <w:pPr>
              <w:pStyle w:val="tv213"/>
              <w:tabs>
                <w:tab w:val="left" w:pos="709"/>
              </w:tabs>
              <w:spacing w:before="0" w:beforeAutospacing="0" w:after="0" w:afterAutospacing="0"/>
              <w:ind w:left="357"/>
              <w:jc w:val="both"/>
            </w:pPr>
            <w:r w:rsidRPr="008A26EE">
              <w:t>Aprēķinātie izdevumi:</w:t>
            </w:r>
          </w:p>
          <w:p w:rsidR="0015143D" w:rsidRPr="008A26EE" w:rsidRDefault="0015143D" w:rsidP="0015143D">
            <w:pPr>
              <w:pStyle w:val="tv213"/>
              <w:numPr>
                <w:ilvl w:val="0"/>
                <w:numId w:val="9"/>
              </w:numPr>
              <w:tabs>
                <w:tab w:val="left" w:pos="709"/>
              </w:tabs>
              <w:spacing w:before="0" w:beforeAutospacing="0" w:after="0" w:afterAutospacing="0"/>
              <w:jc w:val="both"/>
            </w:pPr>
            <w:r w:rsidRPr="008A26EE">
              <w:t>samaksa par virs</w:t>
            </w:r>
            <w:r w:rsidR="00123201" w:rsidRPr="008A26EE">
              <w:t>stundu darbu (EKK1142) – 130 839</w:t>
            </w:r>
            <w:r w:rsidRPr="008A26EE">
              <w:t> </w:t>
            </w:r>
            <w:r w:rsidRPr="008A26EE">
              <w:rPr>
                <w:i/>
              </w:rPr>
              <w:t>euro</w:t>
            </w:r>
            <w:r w:rsidRPr="008A26EE">
              <w:t>;</w:t>
            </w:r>
          </w:p>
          <w:p w:rsidR="0015143D" w:rsidRPr="008A26EE" w:rsidRDefault="0015143D" w:rsidP="0015143D">
            <w:pPr>
              <w:pStyle w:val="tv213"/>
              <w:numPr>
                <w:ilvl w:val="0"/>
                <w:numId w:val="9"/>
              </w:numPr>
              <w:tabs>
                <w:tab w:val="left" w:pos="709"/>
              </w:tabs>
              <w:spacing w:before="0" w:beforeAutospacing="0" w:after="0" w:afterAutospacing="0"/>
              <w:jc w:val="both"/>
            </w:pPr>
            <w:r w:rsidRPr="008A26EE">
              <w:t>darba devēja valsts sociālās apdrošināšanas obligā</w:t>
            </w:r>
            <w:r w:rsidR="00123201" w:rsidRPr="008A26EE">
              <w:t xml:space="preserve">tās iemaksas (EKK1210) – 31 519 </w:t>
            </w:r>
            <w:r w:rsidRPr="008A26EE">
              <w:rPr>
                <w:i/>
              </w:rPr>
              <w:t>euro.</w:t>
            </w:r>
          </w:p>
          <w:p w:rsidR="0015143D" w:rsidRPr="008A26EE" w:rsidRDefault="0015143D" w:rsidP="0015143D">
            <w:pPr>
              <w:pStyle w:val="tv213"/>
              <w:tabs>
                <w:tab w:val="left" w:pos="709"/>
              </w:tabs>
              <w:spacing w:before="0" w:beforeAutospacing="0" w:after="0" w:afterAutospacing="0"/>
              <w:ind w:left="360"/>
              <w:jc w:val="both"/>
            </w:pPr>
            <w:r w:rsidRPr="008A26EE">
              <w:t xml:space="preserve">Detalizēts aprēķins – anotācijas </w:t>
            </w:r>
            <w:r w:rsidR="00123201" w:rsidRPr="008A26EE">
              <w:t>1.</w:t>
            </w:r>
            <w:r w:rsidRPr="008A26EE">
              <w:t>pielikumā.</w:t>
            </w:r>
          </w:p>
          <w:p w:rsidR="0015143D" w:rsidRDefault="0015143D" w:rsidP="00C83398">
            <w:pPr>
              <w:pStyle w:val="tv213"/>
              <w:numPr>
                <w:ilvl w:val="0"/>
                <w:numId w:val="15"/>
              </w:numPr>
              <w:tabs>
                <w:tab w:val="left" w:pos="709"/>
              </w:tabs>
              <w:spacing w:before="0" w:beforeAutospacing="0" w:after="0" w:afterAutospacing="0"/>
              <w:ind w:left="33" w:firstLine="142"/>
              <w:jc w:val="both"/>
              <w:rPr>
                <w:b/>
                <w:shd w:val="clear" w:color="auto" w:fill="FFFFFF"/>
              </w:rPr>
            </w:pPr>
            <w:r w:rsidRPr="008A26EE">
              <w:rPr>
                <w:b/>
                <w:i/>
                <w:shd w:val="clear" w:color="auto" w:fill="FFFFFF"/>
              </w:rPr>
              <w:t>Valsts robežsardze (tai skaitā Valsts robežsardzes koledža) kopā</w:t>
            </w:r>
            <w:r w:rsidRPr="008A26EE">
              <w:t xml:space="preserve"> – </w:t>
            </w:r>
            <w:r w:rsidR="009F3873" w:rsidRPr="008A26EE">
              <w:rPr>
                <w:b/>
                <w:shd w:val="clear" w:color="auto" w:fill="FFFFFF"/>
              </w:rPr>
              <w:t>211 806</w:t>
            </w:r>
            <w:r w:rsidR="009F3873" w:rsidRPr="008A26EE">
              <w:t xml:space="preserve"> </w:t>
            </w:r>
            <w:r w:rsidRPr="008A26EE">
              <w:rPr>
                <w:b/>
                <w:i/>
                <w:shd w:val="clear" w:color="auto" w:fill="FFFFFF"/>
              </w:rPr>
              <w:t>euro</w:t>
            </w:r>
            <w:r w:rsidRPr="008A26EE">
              <w:rPr>
                <w:b/>
                <w:shd w:val="clear" w:color="auto" w:fill="FFFFFF"/>
              </w:rPr>
              <w:t>:</w:t>
            </w:r>
          </w:p>
          <w:p w:rsidR="0015143D" w:rsidRPr="00D31CAA" w:rsidRDefault="0015143D" w:rsidP="008A26EE">
            <w:pPr>
              <w:pStyle w:val="tv213"/>
              <w:tabs>
                <w:tab w:val="left" w:pos="709"/>
              </w:tabs>
              <w:spacing w:before="0" w:beforeAutospacing="0" w:after="0" w:afterAutospacing="0"/>
              <w:ind w:left="33" w:firstLine="284"/>
              <w:jc w:val="both"/>
              <w:rPr>
                <w:b/>
                <w:shd w:val="clear" w:color="auto" w:fill="FFFFFF"/>
              </w:rPr>
            </w:pPr>
            <w:r w:rsidRPr="00D31CAA">
              <w:rPr>
                <w:b/>
                <w:shd w:val="clear" w:color="auto" w:fill="FFFFFF"/>
              </w:rPr>
              <w:t xml:space="preserve">Piemaksas </w:t>
            </w:r>
            <w:r w:rsidR="00EA2630" w:rsidRPr="00EA2630">
              <w:rPr>
                <w:shd w:val="clear" w:color="auto" w:fill="FFFFFF"/>
              </w:rPr>
              <w:t>par darbu paaugstināta riska un slodzes apstākļos sabiedrības veselības apdraudējuma situācijā saistībā ar Covid-19 uzliesmojumu un tā seku novēršanu</w:t>
            </w:r>
            <w:r w:rsidR="00EA2630" w:rsidRPr="00D31CAA">
              <w:rPr>
                <w:b/>
                <w:shd w:val="clear" w:color="auto" w:fill="FFFFFF"/>
              </w:rPr>
              <w:t xml:space="preserve"> </w:t>
            </w:r>
            <w:r w:rsidRPr="00D31CAA">
              <w:rPr>
                <w:b/>
                <w:shd w:val="clear" w:color="auto" w:fill="FFFFFF"/>
              </w:rPr>
              <w:t xml:space="preserve">par laikposmu no </w:t>
            </w:r>
            <w:r w:rsidRPr="00125D49">
              <w:rPr>
                <w:b/>
                <w:shd w:val="clear" w:color="auto" w:fill="FFFFFF"/>
              </w:rPr>
              <w:t>2020.</w:t>
            </w:r>
            <w:r w:rsidR="008A26EE">
              <w:rPr>
                <w:b/>
                <w:shd w:val="clear" w:color="auto" w:fill="FFFFFF"/>
              </w:rPr>
              <w:t xml:space="preserve"> </w:t>
            </w:r>
            <w:r w:rsidRPr="00125D49">
              <w:rPr>
                <w:b/>
                <w:shd w:val="clear" w:color="auto" w:fill="FFFFFF"/>
              </w:rPr>
              <w:t xml:space="preserve">gada </w:t>
            </w:r>
            <w:r>
              <w:rPr>
                <w:b/>
                <w:shd w:val="clear" w:color="auto" w:fill="FFFFFF"/>
              </w:rPr>
              <w:t>12.</w:t>
            </w:r>
            <w:r w:rsidR="008A26EE">
              <w:rPr>
                <w:b/>
                <w:shd w:val="clear" w:color="auto" w:fill="FFFFFF"/>
              </w:rPr>
              <w:t xml:space="preserve"> </w:t>
            </w:r>
            <w:r>
              <w:rPr>
                <w:b/>
                <w:shd w:val="clear" w:color="auto" w:fill="FFFFFF"/>
              </w:rPr>
              <w:t>marta līdz 31.</w:t>
            </w:r>
            <w:r w:rsidR="008A26EE">
              <w:rPr>
                <w:b/>
                <w:shd w:val="clear" w:color="auto" w:fill="FFFFFF"/>
              </w:rPr>
              <w:t xml:space="preserve"> </w:t>
            </w:r>
            <w:r>
              <w:rPr>
                <w:b/>
                <w:shd w:val="clear" w:color="auto" w:fill="FFFFFF"/>
              </w:rPr>
              <w:t>maijam –</w:t>
            </w:r>
            <w:r w:rsidR="008A26EE">
              <w:rPr>
                <w:b/>
                <w:shd w:val="clear" w:color="auto" w:fill="FFFFFF"/>
              </w:rPr>
              <w:t>211 806</w:t>
            </w:r>
            <w:r>
              <w:rPr>
                <w:b/>
                <w:shd w:val="clear" w:color="auto" w:fill="FFFFFF"/>
              </w:rPr>
              <w:t xml:space="preserve"> </w:t>
            </w:r>
            <w:r w:rsidRPr="00D31CAA">
              <w:rPr>
                <w:b/>
                <w:i/>
                <w:shd w:val="clear" w:color="auto" w:fill="FFFFFF"/>
              </w:rPr>
              <w:t>euro</w:t>
            </w:r>
          </w:p>
          <w:p w:rsidR="0015143D" w:rsidRDefault="0015143D" w:rsidP="0015143D">
            <w:pPr>
              <w:pStyle w:val="tv213"/>
              <w:tabs>
                <w:tab w:val="left" w:pos="709"/>
              </w:tabs>
              <w:spacing w:before="0" w:beforeAutospacing="0" w:after="0" w:afterAutospacing="0"/>
              <w:ind w:left="357"/>
              <w:jc w:val="both"/>
            </w:pPr>
            <w:r>
              <w:t>Aprēķinātie izdevumi:</w:t>
            </w:r>
          </w:p>
          <w:p w:rsidR="0015143D" w:rsidRPr="0021275B" w:rsidRDefault="0015143D" w:rsidP="0015143D">
            <w:pPr>
              <w:pStyle w:val="tv213"/>
              <w:numPr>
                <w:ilvl w:val="0"/>
                <w:numId w:val="9"/>
              </w:numPr>
              <w:tabs>
                <w:tab w:val="left" w:pos="709"/>
              </w:tabs>
              <w:spacing w:before="0" w:beforeAutospacing="0" w:after="0" w:afterAutospacing="0"/>
              <w:jc w:val="both"/>
            </w:pPr>
            <w:r>
              <w:t xml:space="preserve">piemaksas (EKK1145) – </w:t>
            </w:r>
            <w:r w:rsidR="0021275B" w:rsidRPr="0021275B">
              <w:t xml:space="preserve">170 687 </w:t>
            </w:r>
            <w:r w:rsidRPr="0021275B">
              <w:rPr>
                <w:i/>
              </w:rPr>
              <w:t>euro</w:t>
            </w:r>
            <w:r w:rsidRPr="0021275B">
              <w:t>;</w:t>
            </w:r>
          </w:p>
          <w:p w:rsidR="0015143D" w:rsidRPr="0021275B" w:rsidRDefault="0015143D" w:rsidP="0015143D">
            <w:pPr>
              <w:pStyle w:val="tv213"/>
              <w:numPr>
                <w:ilvl w:val="0"/>
                <w:numId w:val="9"/>
              </w:numPr>
              <w:tabs>
                <w:tab w:val="left" w:pos="709"/>
              </w:tabs>
              <w:spacing w:before="0" w:beforeAutospacing="0" w:after="0" w:afterAutospacing="0"/>
              <w:jc w:val="both"/>
            </w:pPr>
            <w:r w:rsidRPr="0021275B">
              <w:t xml:space="preserve">darba devēja valsts sociālās apdrošināšanas obligātās iemaksas (EKK1210) – </w:t>
            </w:r>
            <w:r w:rsidR="0021275B" w:rsidRPr="0021275B">
              <w:t xml:space="preserve">41 119 </w:t>
            </w:r>
            <w:r w:rsidRPr="0021275B">
              <w:rPr>
                <w:i/>
              </w:rPr>
              <w:t>euro.</w:t>
            </w:r>
          </w:p>
          <w:p w:rsidR="008B73FB" w:rsidRPr="005F1647" w:rsidRDefault="008B73FB" w:rsidP="0021275B">
            <w:pPr>
              <w:pStyle w:val="tv213"/>
              <w:tabs>
                <w:tab w:val="left" w:pos="709"/>
              </w:tabs>
              <w:spacing w:before="0" w:beforeAutospacing="0" w:after="0" w:afterAutospacing="0"/>
              <w:ind w:left="717"/>
              <w:jc w:val="both"/>
            </w:pPr>
          </w:p>
          <w:p w:rsidR="005F1647" w:rsidRPr="008B73FB" w:rsidRDefault="005F1647" w:rsidP="005F1647">
            <w:pPr>
              <w:pStyle w:val="tv213"/>
              <w:tabs>
                <w:tab w:val="left" w:pos="709"/>
              </w:tabs>
              <w:spacing w:before="0" w:beforeAutospacing="0" w:after="0" w:afterAutospacing="0"/>
              <w:jc w:val="both"/>
              <w:rPr>
                <w:rFonts w:eastAsia="Calibri"/>
                <w:b/>
              </w:rPr>
            </w:pPr>
            <w:r w:rsidRPr="008B73FB">
              <w:rPr>
                <w:b/>
              </w:rPr>
              <w:t xml:space="preserve">II. </w:t>
            </w:r>
            <w:r w:rsidR="008B73FB" w:rsidRPr="008B73FB">
              <w:rPr>
                <w:rFonts w:eastAsia="Calibri"/>
                <w:b/>
              </w:rPr>
              <w:t>Budžeta apakšprogrammai 06.01.00 “Valsts policija” piešķirto līdzekļu ietvaros</w:t>
            </w:r>
          </w:p>
          <w:p w:rsidR="008B73FB" w:rsidRDefault="008B73FB" w:rsidP="008B73FB">
            <w:pPr>
              <w:pStyle w:val="tv213"/>
              <w:tabs>
                <w:tab w:val="left" w:pos="709"/>
              </w:tabs>
              <w:spacing w:before="0" w:beforeAutospacing="0" w:after="0" w:afterAutospacing="0"/>
              <w:ind w:left="360"/>
              <w:jc w:val="both"/>
              <w:rPr>
                <w:b/>
                <w:shd w:val="clear" w:color="auto" w:fill="FFFFFF"/>
              </w:rPr>
            </w:pPr>
            <w:r w:rsidRPr="00EC4886">
              <w:rPr>
                <w:b/>
                <w:i/>
                <w:shd w:val="clear" w:color="auto" w:fill="FFFFFF"/>
              </w:rPr>
              <w:t>Valsts policija</w:t>
            </w:r>
            <w:r>
              <w:rPr>
                <w:b/>
                <w:i/>
                <w:shd w:val="clear" w:color="auto" w:fill="FFFFFF"/>
              </w:rPr>
              <w:t xml:space="preserve"> kopā </w:t>
            </w:r>
            <w:r w:rsidR="007D0C38">
              <w:rPr>
                <w:b/>
                <w:shd w:val="clear" w:color="auto" w:fill="FFFFFF"/>
              </w:rPr>
              <w:t xml:space="preserve">– </w:t>
            </w:r>
            <w:r>
              <w:rPr>
                <w:b/>
                <w:shd w:val="clear" w:color="auto" w:fill="FFFFFF"/>
              </w:rPr>
              <w:t>19 676</w:t>
            </w:r>
            <w:r w:rsidRPr="00123201">
              <w:rPr>
                <w:b/>
                <w:shd w:val="clear" w:color="auto" w:fill="FFFFFF"/>
              </w:rPr>
              <w:t xml:space="preserve"> </w:t>
            </w:r>
            <w:r w:rsidRPr="00123201">
              <w:rPr>
                <w:b/>
                <w:i/>
                <w:shd w:val="clear" w:color="auto" w:fill="FFFFFF"/>
              </w:rPr>
              <w:t>euro</w:t>
            </w:r>
            <w:r w:rsidRPr="00125D49">
              <w:rPr>
                <w:b/>
                <w:shd w:val="clear" w:color="auto" w:fill="FFFFFF"/>
              </w:rPr>
              <w:t>:</w:t>
            </w:r>
          </w:p>
          <w:p w:rsidR="005F1647" w:rsidRPr="008A26EE" w:rsidRDefault="005F1647" w:rsidP="005F1647">
            <w:pPr>
              <w:pStyle w:val="tv213"/>
              <w:tabs>
                <w:tab w:val="left" w:pos="709"/>
              </w:tabs>
              <w:spacing w:before="0" w:beforeAutospacing="0" w:after="0" w:afterAutospacing="0"/>
              <w:jc w:val="both"/>
              <w:rPr>
                <w:b/>
                <w:shd w:val="clear" w:color="auto" w:fill="FFFFFF"/>
              </w:rPr>
            </w:pPr>
            <w:r w:rsidRPr="00D31CAA">
              <w:rPr>
                <w:b/>
                <w:shd w:val="clear" w:color="auto" w:fill="FFFFFF"/>
              </w:rPr>
              <w:t>Piemaksas</w:t>
            </w:r>
            <w:r>
              <w:rPr>
                <w:b/>
                <w:shd w:val="clear" w:color="auto" w:fill="FFFFFF"/>
              </w:rPr>
              <w:t xml:space="preserve"> </w:t>
            </w:r>
            <w:r w:rsidRPr="00BD53BB">
              <w:rPr>
                <w:shd w:val="clear" w:color="auto" w:fill="FFFFFF"/>
              </w:rPr>
              <w:t xml:space="preserve">(saskaņā ar </w:t>
            </w:r>
            <w:r w:rsidRPr="00BD53BB">
              <w:rPr>
                <w:rFonts w:eastAsiaTheme="minorHAnsi"/>
                <w:lang w:eastAsia="en-US"/>
              </w:rPr>
              <w:t xml:space="preserve">Ministru kabineta </w:t>
            </w:r>
            <w:proofErr w:type="gramStart"/>
            <w:r w:rsidRPr="00BD53BB">
              <w:rPr>
                <w:rFonts w:eastAsiaTheme="minorHAnsi"/>
                <w:lang w:eastAsia="en-US"/>
              </w:rPr>
              <w:t>2020.gada</w:t>
            </w:r>
            <w:proofErr w:type="gramEnd"/>
            <w:r w:rsidRPr="00BD53BB">
              <w:rPr>
                <w:rFonts w:eastAsiaTheme="minorHAnsi"/>
                <w:lang w:eastAsia="en-US"/>
              </w:rPr>
              <w:t xml:space="preserve"> 9.aprīļa sēdes prot.Nr.23, 13.§ 1.3. apak</w:t>
            </w:r>
            <w:r>
              <w:rPr>
                <w:rFonts w:eastAsiaTheme="minorHAnsi"/>
                <w:lang w:eastAsia="en-US"/>
              </w:rPr>
              <w:t>špunktu</w:t>
            </w:r>
            <w:r w:rsidRPr="00BD53BB">
              <w:rPr>
                <w:rFonts w:eastAsiaTheme="minorHAnsi"/>
                <w:lang w:eastAsia="en-US"/>
              </w:rPr>
              <w:t>)</w:t>
            </w:r>
            <w:r w:rsidRPr="00D31CAA">
              <w:rPr>
                <w:b/>
                <w:shd w:val="clear" w:color="auto" w:fill="FFFFFF"/>
              </w:rPr>
              <w:t xml:space="preserve"> par laikposmu no </w:t>
            </w:r>
            <w:r w:rsidRPr="00125D49">
              <w:rPr>
                <w:b/>
                <w:shd w:val="clear" w:color="auto" w:fill="FFFFFF"/>
              </w:rPr>
              <w:t xml:space="preserve">2020.gada </w:t>
            </w:r>
            <w:r>
              <w:rPr>
                <w:b/>
                <w:shd w:val="clear" w:color="auto" w:fill="FFFFFF"/>
              </w:rPr>
              <w:t xml:space="preserve">12.marta līdz 31.maijam – 19 676 </w:t>
            </w:r>
            <w:r w:rsidRPr="008A26EE">
              <w:rPr>
                <w:b/>
                <w:i/>
                <w:shd w:val="clear" w:color="auto" w:fill="FFFFFF"/>
              </w:rPr>
              <w:t>euro</w:t>
            </w:r>
          </w:p>
          <w:p w:rsidR="005F1647" w:rsidRDefault="005F1647" w:rsidP="005F1647">
            <w:pPr>
              <w:pStyle w:val="tv213"/>
              <w:tabs>
                <w:tab w:val="left" w:pos="709"/>
              </w:tabs>
              <w:spacing w:before="0" w:beforeAutospacing="0" w:after="0" w:afterAutospacing="0"/>
              <w:ind w:left="357"/>
              <w:jc w:val="both"/>
            </w:pPr>
            <w:r>
              <w:t>Aprēķinātie izdevumi:</w:t>
            </w:r>
          </w:p>
          <w:p w:rsidR="005F1647" w:rsidRDefault="005F1647" w:rsidP="005F1647">
            <w:pPr>
              <w:pStyle w:val="tv213"/>
              <w:numPr>
                <w:ilvl w:val="0"/>
                <w:numId w:val="9"/>
              </w:numPr>
              <w:tabs>
                <w:tab w:val="left" w:pos="709"/>
              </w:tabs>
              <w:spacing w:before="0" w:beforeAutospacing="0" w:after="0" w:afterAutospacing="0"/>
              <w:jc w:val="both"/>
            </w:pPr>
            <w:r>
              <w:t xml:space="preserve">piemaksas (EKK1145) – 15 856 </w:t>
            </w:r>
            <w:r w:rsidRPr="00A13B0E">
              <w:rPr>
                <w:i/>
              </w:rPr>
              <w:t>euro</w:t>
            </w:r>
            <w:r>
              <w:t>;</w:t>
            </w:r>
          </w:p>
          <w:p w:rsidR="005F1647" w:rsidRPr="00EC4886" w:rsidRDefault="005F1647" w:rsidP="005F1647">
            <w:pPr>
              <w:pStyle w:val="tv213"/>
              <w:numPr>
                <w:ilvl w:val="0"/>
                <w:numId w:val="9"/>
              </w:numPr>
              <w:tabs>
                <w:tab w:val="left" w:pos="709"/>
              </w:tabs>
              <w:spacing w:before="0" w:beforeAutospacing="0" w:after="0" w:afterAutospacing="0"/>
              <w:jc w:val="both"/>
            </w:pPr>
            <w:r>
              <w:t xml:space="preserve">darba devēja valsts sociālās apdrošināšanas obligātās iemaksas (EKK1210) </w:t>
            </w:r>
            <w:r w:rsidRPr="00514EE1">
              <w:t xml:space="preserve">– 3 820 </w:t>
            </w:r>
            <w:r w:rsidRPr="00514EE1">
              <w:rPr>
                <w:i/>
              </w:rPr>
              <w:t>euro</w:t>
            </w:r>
            <w:r>
              <w:rPr>
                <w:i/>
              </w:rPr>
              <w:t>.</w:t>
            </w:r>
          </w:p>
          <w:p w:rsidR="005F1647" w:rsidRPr="008A26EE" w:rsidRDefault="005F1647" w:rsidP="005F1647">
            <w:pPr>
              <w:pStyle w:val="tv213"/>
              <w:tabs>
                <w:tab w:val="left" w:pos="709"/>
              </w:tabs>
              <w:spacing w:before="0" w:beforeAutospacing="0" w:after="0" w:afterAutospacing="0"/>
              <w:ind w:left="360"/>
              <w:jc w:val="both"/>
            </w:pPr>
            <w:r w:rsidRPr="008A26EE">
              <w:t xml:space="preserve">Detalizēts aprēķins – anotācijas </w:t>
            </w:r>
            <w:r>
              <w:t>2</w:t>
            </w:r>
            <w:r w:rsidRPr="008A26EE">
              <w:t>.pielikumā.</w:t>
            </w:r>
          </w:p>
          <w:p w:rsidR="005F1647" w:rsidRPr="00EC4886" w:rsidRDefault="005F1647" w:rsidP="005F1647">
            <w:pPr>
              <w:pStyle w:val="tv213"/>
              <w:tabs>
                <w:tab w:val="left" w:pos="709"/>
              </w:tabs>
              <w:spacing w:before="0" w:beforeAutospacing="0" w:after="0" w:afterAutospacing="0"/>
              <w:jc w:val="both"/>
            </w:pPr>
          </w:p>
          <w:p w:rsidR="0015143D" w:rsidRDefault="0015143D" w:rsidP="0015143D">
            <w:pPr>
              <w:pStyle w:val="tv213"/>
              <w:tabs>
                <w:tab w:val="left" w:pos="709"/>
              </w:tabs>
              <w:spacing w:before="0" w:beforeAutospacing="0" w:after="0" w:afterAutospacing="0"/>
              <w:jc w:val="both"/>
            </w:pPr>
            <w:r>
              <w:t xml:space="preserve">Aprēķini veikti, pamatojoties uz Valsts policijas un Valsts robežsardzes pavēlēm un struktūrvienību ziņojumiem par katras konkrētas amatpersonas iesaisti un veiktajiem pasākumiem. </w:t>
            </w:r>
          </w:p>
          <w:p w:rsidR="0015143D" w:rsidRPr="00431C39" w:rsidRDefault="0015143D" w:rsidP="0015143D">
            <w:pPr>
              <w:pStyle w:val="tv213"/>
              <w:tabs>
                <w:tab w:val="left" w:pos="709"/>
              </w:tabs>
              <w:spacing w:before="0" w:beforeAutospacing="0" w:after="0" w:afterAutospacing="0"/>
              <w:jc w:val="both"/>
            </w:pPr>
          </w:p>
        </w:tc>
      </w:tr>
      <w:tr w:rsidR="0015143D" w:rsidTr="009547D2">
        <w:tc>
          <w:tcPr>
            <w:tcW w:w="1702" w:type="dxa"/>
            <w:vAlign w:val="center"/>
          </w:tcPr>
          <w:p w:rsidR="0015143D" w:rsidRPr="00EC6E12" w:rsidRDefault="0015143D" w:rsidP="0015143D">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6.1. detalizēts ieņēmumu aprēķins</w:t>
            </w:r>
          </w:p>
        </w:tc>
        <w:tc>
          <w:tcPr>
            <w:tcW w:w="7654" w:type="dxa"/>
            <w:gridSpan w:val="7"/>
            <w:vMerge/>
            <w:shd w:val="clear" w:color="auto" w:fill="auto"/>
            <w:vAlign w:val="center"/>
          </w:tcPr>
          <w:p w:rsidR="0015143D" w:rsidRPr="00EC6E12" w:rsidRDefault="0015143D" w:rsidP="0015143D">
            <w:pPr>
              <w:pStyle w:val="NoSpacing"/>
              <w:rPr>
                <w:rFonts w:ascii="Times New Roman" w:hAnsi="Times New Roman" w:cs="Times New Roman"/>
                <w:iCs/>
                <w:sz w:val="24"/>
                <w:szCs w:val="24"/>
                <w:lang w:eastAsia="lv-LV"/>
              </w:rPr>
            </w:pPr>
          </w:p>
        </w:tc>
      </w:tr>
      <w:tr w:rsidR="0015143D" w:rsidTr="009547D2">
        <w:tc>
          <w:tcPr>
            <w:tcW w:w="1702" w:type="dxa"/>
            <w:vAlign w:val="center"/>
          </w:tcPr>
          <w:p w:rsidR="0015143D" w:rsidRPr="00EC6E12" w:rsidRDefault="0015143D" w:rsidP="0015143D">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rsidR="0015143D" w:rsidRPr="00EC6E12" w:rsidRDefault="0015143D" w:rsidP="0015143D">
            <w:pPr>
              <w:pStyle w:val="NoSpacing"/>
              <w:rPr>
                <w:rFonts w:ascii="Times New Roman" w:hAnsi="Times New Roman" w:cs="Times New Roman"/>
                <w:iCs/>
                <w:sz w:val="24"/>
                <w:szCs w:val="24"/>
                <w:lang w:eastAsia="lv-LV"/>
              </w:rPr>
            </w:pPr>
          </w:p>
        </w:tc>
      </w:tr>
      <w:tr w:rsidR="0015143D" w:rsidTr="002074A4">
        <w:tc>
          <w:tcPr>
            <w:tcW w:w="1702" w:type="dxa"/>
            <w:vAlign w:val="center"/>
          </w:tcPr>
          <w:p w:rsidR="0015143D" w:rsidRPr="00EC6E12" w:rsidRDefault="0015143D" w:rsidP="0015143D">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 Amata vietu skaita izmaiņas</w:t>
            </w:r>
          </w:p>
        </w:tc>
        <w:tc>
          <w:tcPr>
            <w:tcW w:w="7654" w:type="dxa"/>
            <w:gridSpan w:val="7"/>
            <w:vAlign w:val="center"/>
          </w:tcPr>
          <w:p w:rsidR="0015143D" w:rsidRPr="00EC6E12" w:rsidRDefault="0015143D" w:rsidP="0015143D">
            <w:pPr>
              <w:pStyle w:val="NoSpacing"/>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rsidR="0015143D" w:rsidTr="000E6452">
        <w:tc>
          <w:tcPr>
            <w:tcW w:w="1702" w:type="dxa"/>
            <w:vAlign w:val="center"/>
          </w:tcPr>
          <w:p w:rsidR="0015143D" w:rsidRPr="00EC6E12" w:rsidRDefault="0015143D" w:rsidP="0015143D">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 xml:space="preserve">8. </w:t>
            </w:r>
            <w:r w:rsidRPr="00EC6E12">
              <w:rPr>
                <w:rFonts w:ascii="Times New Roman" w:hAnsi="Times New Roman" w:cs="Times New Roman"/>
                <w:iCs/>
                <w:sz w:val="24"/>
                <w:szCs w:val="24"/>
                <w:lang w:eastAsia="lv-LV"/>
              </w:rPr>
              <w:t>Cita informācija</w:t>
            </w:r>
          </w:p>
        </w:tc>
        <w:tc>
          <w:tcPr>
            <w:tcW w:w="7654" w:type="dxa"/>
            <w:gridSpan w:val="7"/>
            <w:tcBorders>
              <w:top w:val="outset" w:sz="4" w:space="0" w:color="auto"/>
              <w:left w:val="outset" w:sz="4" w:space="0" w:color="auto"/>
              <w:bottom w:val="outset" w:sz="4" w:space="0" w:color="auto"/>
              <w:right w:val="outset" w:sz="4" w:space="0" w:color="auto"/>
            </w:tcBorders>
          </w:tcPr>
          <w:p w:rsidR="0015143D" w:rsidRDefault="0015143D" w:rsidP="0015143D">
            <w:pPr>
              <w:tabs>
                <w:tab w:val="center" w:pos="4153"/>
                <w:tab w:val="right" w:pos="8460"/>
              </w:tabs>
              <w:ind w:right="-1"/>
              <w:jc w:val="both"/>
              <w:rPr>
                <w:bCs/>
                <w:spacing w:val="-2"/>
              </w:rPr>
            </w:pPr>
            <w:r>
              <w:rPr>
                <w:spacing w:val="-2"/>
              </w:rPr>
              <w:t>Finansējumu i</w:t>
            </w:r>
            <w:r w:rsidRPr="00A13B0E">
              <w:rPr>
                <w:spacing w:val="-2"/>
              </w:rPr>
              <w:t xml:space="preserve">zdevumus </w:t>
            </w:r>
            <w:r>
              <w:rPr>
                <w:spacing w:val="-2"/>
              </w:rPr>
              <w:t>segšanai</w:t>
            </w:r>
            <w:r w:rsidR="004C3F8F">
              <w:rPr>
                <w:spacing w:val="-2"/>
              </w:rPr>
              <w:t xml:space="preserve"> (</w:t>
            </w:r>
            <w:r w:rsidR="000A3B18">
              <w:rPr>
                <w:spacing w:val="-2"/>
              </w:rPr>
              <w:t>667 103</w:t>
            </w:r>
            <w:r w:rsidR="004C3F8F">
              <w:rPr>
                <w:spacing w:val="-2"/>
              </w:rPr>
              <w:t xml:space="preserve"> </w:t>
            </w:r>
            <w:r w:rsidR="004C3F8F" w:rsidRPr="004C3F8F">
              <w:rPr>
                <w:i/>
                <w:spacing w:val="-2"/>
              </w:rPr>
              <w:t>euro</w:t>
            </w:r>
            <w:r w:rsidR="004C3F8F">
              <w:rPr>
                <w:spacing w:val="-2"/>
              </w:rPr>
              <w:t xml:space="preserve">) </w:t>
            </w:r>
            <w:r>
              <w:rPr>
                <w:spacing w:val="-2"/>
              </w:rPr>
              <w:t xml:space="preserve">piešķir </w:t>
            </w:r>
            <w:r w:rsidRPr="00A13B0E">
              <w:rPr>
                <w:spacing w:val="-2"/>
              </w:rPr>
              <w:t xml:space="preserve">no valsts budžeta programmas 02.00.00 </w:t>
            </w:r>
            <w:r w:rsidRPr="00A13B0E">
              <w:rPr>
                <w:bCs/>
                <w:spacing w:val="-2"/>
              </w:rPr>
              <w:t>„</w:t>
            </w:r>
            <w:r w:rsidRPr="00A13B0E">
              <w:rPr>
                <w:spacing w:val="-2"/>
              </w:rPr>
              <w:t>Līdzekļi neparedzētiem gadījumiem</w:t>
            </w:r>
            <w:r w:rsidRPr="00A13B0E">
              <w:rPr>
                <w:bCs/>
                <w:spacing w:val="-2"/>
              </w:rPr>
              <w:t>”</w:t>
            </w:r>
            <w:r>
              <w:rPr>
                <w:bCs/>
                <w:spacing w:val="-2"/>
              </w:rPr>
              <w:t>. Valsts policija un Valsts robežsardze izdevumus sedz no budžeta programmas 99.00.00 “Līdzekļu neparedzētiem gadījumiem izlietojums” veicot attiecīgo izdevumu pārgrāmatošanu.</w:t>
            </w:r>
          </w:p>
          <w:p w:rsidR="00514EE1" w:rsidRPr="00F14856" w:rsidRDefault="0021275B" w:rsidP="0021275B">
            <w:pPr>
              <w:pStyle w:val="tv213"/>
              <w:tabs>
                <w:tab w:val="left" w:pos="709"/>
              </w:tabs>
              <w:spacing w:before="0" w:beforeAutospacing="0" w:after="0" w:afterAutospacing="0"/>
              <w:jc w:val="both"/>
            </w:pPr>
            <w:r w:rsidRPr="00F14856">
              <w:rPr>
                <w:spacing w:val="-2"/>
              </w:rPr>
              <w:t xml:space="preserve">Finansējumu izdevumus segšanai (19 676 </w:t>
            </w:r>
            <w:r w:rsidRPr="00F14856">
              <w:rPr>
                <w:i/>
                <w:spacing w:val="-2"/>
              </w:rPr>
              <w:t>euro</w:t>
            </w:r>
            <w:r w:rsidR="00E01546">
              <w:rPr>
                <w:spacing w:val="-2"/>
              </w:rPr>
              <w:t>) nodrošināt</w:t>
            </w:r>
            <w:r w:rsidRPr="00F14856">
              <w:rPr>
                <w:spacing w:val="-2"/>
              </w:rPr>
              <w:t xml:space="preserve"> budžeta apakšprogrammai </w:t>
            </w:r>
            <w:r w:rsidRPr="00F14856">
              <w:rPr>
                <w:rFonts w:eastAsia="Calibri"/>
              </w:rPr>
              <w:t>06.01.00 “Valsts policija” piešķirto līdzekļu ietvaros.</w:t>
            </w:r>
          </w:p>
        </w:tc>
      </w:tr>
    </w:tbl>
    <w:p w:rsidR="00E5323B"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Tr="006936E5">
        <w:tc>
          <w:tcPr>
            <w:tcW w:w="9356" w:type="dxa"/>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7F6F87" w:rsidTr="006936E5">
        <w:tc>
          <w:tcPr>
            <w:tcW w:w="9356" w:type="dxa"/>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Tr="006936E5">
        <w:tc>
          <w:tcPr>
            <w:tcW w:w="9356" w:type="dxa"/>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rsidTr="006936E5">
        <w:tc>
          <w:tcPr>
            <w:tcW w:w="9356" w:type="dxa"/>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Tr="006936E5">
        <w:tc>
          <w:tcPr>
            <w:tcW w:w="9356" w:type="dxa"/>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rsidTr="006936E5">
        <w:tc>
          <w:tcPr>
            <w:tcW w:w="9356" w:type="dxa"/>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rsidTr="006936E5">
        <w:tc>
          <w:tcPr>
            <w:tcW w:w="9356" w:type="dxa"/>
            <w:gridSpan w:val="3"/>
          </w:tcPr>
          <w:p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7F7D5A" w:rsidTr="006936E5">
        <w:tc>
          <w:tcPr>
            <w:tcW w:w="568" w:type="dxa"/>
          </w:tcPr>
          <w:p w:rsidR="007F7D5A" w:rsidRDefault="007F7D5A" w:rsidP="007F7D5A">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rsidR="007F7D5A" w:rsidRPr="00EC6E12" w:rsidRDefault="007F7D5A" w:rsidP="007F7D5A">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rsidR="007F7D5A" w:rsidRPr="00D65792" w:rsidRDefault="00FC43C2" w:rsidP="00A13B0E">
            <w:pPr>
              <w:jc w:val="both"/>
            </w:pPr>
            <w:r>
              <w:t>Finanšu ministrija, Valst</w:t>
            </w:r>
            <w:r w:rsidR="00A13B0E">
              <w:t>s policija</w:t>
            </w:r>
            <w:r w:rsidR="000841EC">
              <w:t xml:space="preserve">, </w:t>
            </w:r>
            <w:r w:rsidR="00FF699F">
              <w:t xml:space="preserve">Valsts policijas koledža, </w:t>
            </w:r>
            <w:r w:rsidR="000841EC">
              <w:t>Valsts robežsardze</w:t>
            </w:r>
            <w:r w:rsidR="00FF699F">
              <w:t>, Valsts robežsardzes koledža</w:t>
            </w:r>
            <w:r w:rsidR="000841EC">
              <w:t>.</w:t>
            </w:r>
          </w:p>
        </w:tc>
      </w:tr>
      <w:tr w:rsidR="0049601C" w:rsidTr="006936E5">
        <w:tc>
          <w:tcPr>
            <w:tcW w:w="568" w:type="dxa"/>
          </w:tcPr>
          <w:p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rsidR="0049601C" w:rsidRPr="00EC6E12" w:rsidRDefault="0049601C"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rsidR="0049601C" w:rsidRPr="00D65792" w:rsidRDefault="0049601C" w:rsidP="0049601C">
            <w:r w:rsidRPr="00D65792">
              <w:t>Projekts šo jomu neskar.</w:t>
            </w:r>
          </w:p>
        </w:tc>
      </w:tr>
      <w:tr w:rsidR="0049601C" w:rsidTr="006936E5">
        <w:tc>
          <w:tcPr>
            <w:tcW w:w="568" w:type="dxa"/>
          </w:tcPr>
          <w:p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rsidR="008B37B7" w:rsidRDefault="008B37B7" w:rsidP="00EC6E12">
      <w:pPr>
        <w:pStyle w:val="NoSpacing"/>
        <w:rPr>
          <w:rFonts w:ascii="Times New Roman" w:hAnsi="Times New Roman" w:cs="Times New Roman"/>
          <w:iCs/>
          <w:sz w:val="24"/>
          <w:szCs w:val="24"/>
          <w:lang w:eastAsia="lv-LV"/>
        </w:rPr>
      </w:pPr>
    </w:p>
    <w:p w:rsidR="006F6358" w:rsidRDefault="006F6358" w:rsidP="006F6358">
      <w:pPr>
        <w:pStyle w:val="NormalWeb"/>
        <w:spacing w:before="0" w:beforeAutospacing="0" w:after="0" w:afterAutospacing="0"/>
        <w:jc w:val="both"/>
        <w:rPr>
          <w:bCs/>
          <w:color w:val="000000"/>
          <w:sz w:val="28"/>
          <w:szCs w:val="28"/>
          <w:lang w:eastAsia="en-US"/>
        </w:rPr>
      </w:pPr>
      <w:r>
        <w:rPr>
          <w:bCs/>
          <w:color w:val="000000"/>
          <w:sz w:val="28"/>
          <w:szCs w:val="28"/>
          <w:lang w:eastAsia="en-US"/>
        </w:rPr>
        <w:t xml:space="preserve">Iekšlietu ministra </w:t>
      </w:r>
      <w:r w:rsidR="0027389F">
        <w:rPr>
          <w:bCs/>
          <w:color w:val="000000"/>
          <w:sz w:val="28"/>
          <w:szCs w:val="28"/>
          <w:lang w:eastAsia="en-US"/>
        </w:rPr>
        <w:t>vietā–</w:t>
      </w:r>
    </w:p>
    <w:p w:rsidR="006F6358" w:rsidRDefault="006F6358" w:rsidP="006F6358">
      <w:pPr>
        <w:pStyle w:val="NormalWeb"/>
        <w:spacing w:before="0" w:beforeAutospacing="0" w:after="0" w:afterAutospacing="0"/>
        <w:jc w:val="both"/>
        <w:rPr>
          <w:bCs/>
          <w:color w:val="000000"/>
          <w:sz w:val="28"/>
          <w:szCs w:val="28"/>
          <w:lang w:eastAsia="en-US"/>
        </w:rPr>
      </w:pPr>
      <w:r>
        <w:rPr>
          <w:bCs/>
          <w:color w:val="000000"/>
          <w:sz w:val="28"/>
          <w:szCs w:val="28"/>
          <w:lang w:eastAsia="en-US"/>
        </w:rPr>
        <w:t>ekonomikas ministrs</w:t>
      </w:r>
      <w:r>
        <w:rPr>
          <w:bCs/>
          <w:color w:val="000000"/>
          <w:sz w:val="28"/>
          <w:szCs w:val="28"/>
          <w:lang w:eastAsia="en-US"/>
        </w:rPr>
        <w:tab/>
      </w:r>
      <w:r>
        <w:rPr>
          <w:bCs/>
          <w:color w:val="000000"/>
          <w:sz w:val="28"/>
          <w:szCs w:val="28"/>
          <w:lang w:eastAsia="en-US"/>
        </w:rPr>
        <w:tab/>
      </w:r>
      <w:r>
        <w:rPr>
          <w:bCs/>
          <w:color w:val="000000"/>
          <w:sz w:val="28"/>
          <w:szCs w:val="28"/>
          <w:lang w:eastAsia="en-US"/>
        </w:rPr>
        <w:tab/>
      </w:r>
      <w:r>
        <w:rPr>
          <w:bCs/>
          <w:color w:val="000000"/>
          <w:sz w:val="28"/>
          <w:szCs w:val="28"/>
          <w:lang w:eastAsia="en-US"/>
        </w:rPr>
        <w:tab/>
      </w:r>
      <w:r>
        <w:rPr>
          <w:bCs/>
          <w:color w:val="000000"/>
          <w:sz w:val="28"/>
          <w:szCs w:val="28"/>
          <w:lang w:eastAsia="en-US"/>
        </w:rPr>
        <w:tab/>
      </w:r>
      <w:r>
        <w:rPr>
          <w:bCs/>
          <w:color w:val="000000"/>
          <w:sz w:val="28"/>
          <w:szCs w:val="28"/>
          <w:lang w:eastAsia="en-US"/>
        </w:rPr>
        <w:tab/>
      </w:r>
      <w:r>
        <w:rPr>
          <w:bCs/>
          <w:color w:val="000000"/>
          <w:sz w:val="28"/>
          <w:szCs w:val="28"/>
          <w:lang w:eastAsia="en-US"/>
        </w:rPr>
        <w:tab/>
        <w:t xml:space="preserve">Jānis </w:t>
      </w:r>
      <w:proofErr w:type="spellStart"/>
      <w:r>
        <w:rPr>
          <w:bCs/>
          <w:color w:val="000000"/>
          <w:sz w:val="28"/>
          <w:szCs w:val="28"/>
          <w:lang w:eastAsia="en-US"/>
        </w:rPr>
        <w:t>Vitenbergs</w:t>
      </w:r>
      <w:proofErr w:type="spellEnd"/>
    </w:p>
    <w:p w:rsidR="006F6358" w:rsidRDefault="006F6358" w:rsidP="006F6358">
      <w:pPr>
        <w:pStyle w:val="naisf"/>
        <w:tabs>
          <w:tab w:val="left" w:pos="5954"/>
        </w:tabs>
        <w:spacing w:before="0" w:after="0"/>
        <w:rPr>
          <w:sz w:val="28"/>
          <w:szCs w:val="28"/>
        </w:rPr>
      </w:pPr>
    </w:p>
    <w:p w:rsidR="006F6358" w:rsidRDefault="006F6358" w:rsidP="006F6358">
      <w:pPr>
        <w:pStyle w:val="naisf"/>
        <w:tabs>
          <w:tab w:val="left" w:pos="5954"/>
        </w:tabs>
        <w:spacing w:before="0" w:after="0"/>
        <w:rPr>
          <w:sz w:val="28"/>
          <w:szCs w:val="28"/>
        </w:rPr>
      </w:pPr>
      <w:r>
        <w:rPr>
          <w:sz w:val="28"/>
          <w:szCs w:val="28"/>
        </w:rPr>
        <w:t xml:space="preserve">Vīza: </w:t>
      </w:r>
    </w:p>
    <w:p w:rsidR="006F6358" w:rsidRDefault="006F6358" w:rsidP="006F6358">
      <w:pPr>
        <w:pStyle w:val="naisf"/>
        <w:tabs>
          <w:tab w:val="left" w:pos="5954"/>
        </w:tabs>
        <w:spacing w:before="0" w:after="0"/>
        <w:rPr>
          <w:sz w:val="28"/>
          <w:szCs w:val="28"/>
        </w:rPr>
      </w:pPr>
      <w:r>
        <w:rPr>
          <w:sz w:val="28"/>
          <w:szCs w:val="28"/>
        </w:rPr>
        <w:t xml:space="preserve">valsts sekretāra pienākumu izpildītāja </w:t>
      </w:r>
      <w:r>
        <w:rPr>
          <w:sz w:val="28"/>
          <w:szCs w:val="28"/>
        </w:rPr>
        <w:tab/>
      </w:r>
      <w:r>
        <w:rPr>
          <w:sz w:val="28"/>
          <w:szCs w:val="28"/>
        </w:rPr>
        <w:tab/>
      </w:r>
      <w:proofErr w:type="gramStart"/>
      <w:r>
        <w:rPr>
          <w:sz w:val="28"/>
          <w:szCs w:val="28"/>
        </w:rPr>
        <w:t xml:space="preserve">               </w:t>
      </w:r>
      <w:proofErr w:type="gramEnd"/>
      <w:r>
        <w:rPr>
          <w:sz w:val="28"/>
          <w:szCs w:val="28"/>
        </w:rPr>
        <w:t xml:space="preserve">Ingūna </w:t>
      </w:r>
      <w:proofErr w:type="spellStart"/>
      <w:r>
        <w:rPr>
          <w:sz w:val="28"/>
          <w:szCs w:val="28"/>
        </w:rPr>
        <w:t>Aire</w:t>
      </w:r>
      <w:proofErr w:type="spellEnd"/>
    </w:p>
    <w:p w:rsidR="00DF461F" w:rsidRDefault="00DF461F" w:rsidP="00DF461F">
      <w:pPr>
        <w:tabs>
          <w:tab w:val="left" w:pos="6237"/>
        </w:tabs>
        <w:ind w:firstLine="720"/>
        <w:rPr>
          <w:rFonts w:eastAsiaTheme="minorHAnsi"/>
          <w:sz w:val="28"/>
          <w:szCs w:val="28"/>
        </w:rPr>
      </w:pPr>
      <w:r>
        <w:rPr>
          <w:sz w:val="28"/>
          <w:szCs w:val="28"/>
        </w:rPr>
        <w:tab/>
      </w:r>
    </w:p>
    <w:p w:rsidR="00DF461F" w:rsidRDefault="00DF461F" w:rsidP="00DF461F">
      <w:pPr>
        <w:ind w:right="-765"/>
        <w:rPr>
          <w:rFonts w:eastAsia="Calibri"/>
          <w:color w:val="000000" w:themeColor="text1"/>
          <w:sz w:val="28"/>
          <w:szCs w:val="28"/>
        </w:rPr>
      </w:pPr>
    </w:p>
    <w:p w:rsidR="00D8605D" w:rsidRPr="00C36A62" w:rsidRDefault="00D8605D" w:rsidP="00D8605D">
      <w:r w:rsidRPr="00C36A62">
        <w:rPr>
          <w:sz w:val="20"/>
          <w:szCs w:val="20"/>
        </w:rPr>
        <w:fldChar w:fldCharType="begin"/>
      </w:r>
      <w:r w:rsidRPr="00C36A62">
        <w:rPr>
          <w:sz w:val="20"/>
          <w:szCs w:val="20"/>
        </w:rPr>
        <w:instrText xml:space="preserve"> DATE \@ "dd'.'MM'.'yyyy'. 'H':'mm" </w:instrText>
      </w:r>
      <w:r w:rsidRPr="00C36A62">
        <w:rPr>
          <w:sz w:val="20"/>
          <w:szCs w:val="20"/>
        </w:rPr>
        <w:fldChar w:fldCharType="separate"/>
      </w:r>
      <w:r w:rsidR="0027389F">
        <w:rPr>
          <w:noProof/>
          <w:sz w:val="20"/>
          <w:szCs w:val="20"/>
        </w:rPr>
        <w:t>20.07.2020. 12:38</w:t>
      </w:r>
      <w:r w:rsidRPr="00C36A62">
        <w:rPr>
          <w:sz w:val="20"/>
          <w:szCs w:val="20"/>
        </w:rPr>
        <w:fldChar w:fldCharType="end"/>
      </w:r>
    </w:p>
    <w:p w:rsidR="009F3873" w:rsidRDefault="00EA4EF8" w:rsidP="00D8605D">
      <w:pPr>
        <w:ind w:right="-6"/>
        <w:jc w:val="both"/>
        <w:rPr>
          <w:sz w:val="20"/>
          <w:szCs w:val="20"/>
        </w:rPr>
      </w:pPr>
      <w:r>
        <w:rPr>
          <w:sz w:val="20"/>
          <w:szCs w:val="20"/>
        </w:rPr>
        <w:t>232</w:t>
      </w:r>
      <w:r w:rsidR="00B34E48">
        <w:rPr>
          <w:sz w:val="20"/>
          <w:szCs w:val="20"/>
        </w:rPr>
        <w:t>5</w:t>
      </w:r>
      <w:bookmarkStart w:id="0" w:name="_GoBack"/>
      <w:bookmarkEnd w:id="0"/>
      <w:r>
        <w:rPr>
          <w:sz w:val="20"/>
          <w:szCs w:val="20"/>
        </w:rPr>
        <w:t xml:space="preserve"> </w:t>
      </w:r>
    </w:p>
    <w:p w:rsidR="002E6303" w:rsidRDefault="000841EC" w:rsidP="00D8605D">
      <w:pPr>
        <w:ind w:right="-6"/>
        <w:jc w:val="both"/>
        <w:rPr>
          <w:sz w:val="20"/>
          <w:szCs w:val="20"/>
        </w:rPr>
      </w:pPr>
      <w:r>
        <w:rPr>
          <w:sz w:val="20"/>
          <w:szCs w:val="20"/>
        </w:rPr>
        <w:t>A.Strode</w:t>
      </w:r>
    </w:p>
    <w:p w:rsidR="000841EC" w:rsidRDefault="00B34E48" w:rsidP="00D8605D">
      <w:pPr>
        <w:ind w:right="-6"/>
        <w:jc w:val="both"/>
        <w:rPr>
          <w:sz w:val="20"/>
          <w:szCs w:val="20"/>
        </w:rPr>
      </w:pPr>
      <w:hyperlink r:id="rId8" w:history="1">
        <w:r w:rsidR="00216A92" w:rsidRPr="001902CF">
          <w:rPr>
            <w:rStyle w:val="Hyperlink"/>
            <w:sz w:val="20"/>
            <w:szCs w:val="20"/>
          </w:rPr>
          <w:t>Alda.Strode@iem.gov.lv</w:t>
        </w:r>
      </w:hyperlink>
      <w:r w:rsidR="000841EC">
        <w:rPr>
          <w:sz w:val="20"/>
          <w:szCs w:val="20"/>
        </w:rPr>
        <w:t xml:space="preserve"> </w:t>
      </w:r>
    </w:p>
    <w:sectPr w:rsidR="000841EC"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310" w:rsidRDefault="00527310" w:rsidP="00894C55">
      <w:r>
        <w:separator/>
      </w:r>
    </w:p>
  </w:endnote>
  <w:endnote w:type="continuationSeparator" w:id="0">
    <w:p w:rsidR="00527310" w:rsidRDefault="00527310"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4A4" w:rsidRPr="006541CB" w:rsidRDefault="006541CB" w:rsidP="006541CB">
    <w:pPr>
      <w:pStyle w:val="Footer"/>
      <w:rPr>
        <w:rFonts w:ascii="Times New Roman" w:hAnsi="Times New Roman" w:cs="Times New Roman"/>
        <w:sz w:val="20"/>
        <w:szCs w:val="20"/>
      </w:rPr>
    </w:pPr>
    <w:r w:rsidRPr="006541CB">
      <w:rPr>
        <w:rFonts w:ascii="Times New Roman" w:hAnsi="Times New Roman" w:cs="Times New Roman"/>
        <w:sz w:val="20"/>
        <w:szCs w:val="20"/>
      </w:rPr>
      <w:fldChar w:fldCharType="begin"/>
    </w:r>
    <w:r w:rsidRPr="006541CB">
      <w:rPr>
        <w:rFonts w:ascii="Times New Roman" w:hAnsi="Times New Roman" w:cs="Times New Roman"/>
        <w:sz w:val="20"/>
        <w:szCs w:val="20"/>
      </w:rPr>
      <w:instrText xml:space="preserve"> FILENAME   \* MERGEFORMAT </w:instrText>
    </w:r>
    <w:r w:rsidRPr="006541CB">
      <w:rPr>
        <w:rFonts w:ascii="Times New Roman" w:hAnsi="Times New Roman" w:cs="Times New Roman"/>
        <w:sz w:val="20"/>
        <w:szCs w:val="20"/>
      </w:rPr>
      <w:fldChar w:fldCharType="separate"/>
    </w:r>
    <w:r w:rsidR="00EA4EF8">
      <w:rPr>
        <w:rFonts w:ascii="Times New Roman" w:hAnsi="Times New Roman" w:cs="Times New Roman"/>
        <w:noProof/>
        <w:sz w:val="20"/>
        <w:szCs w:val="20"/>
      </w:rPr>
      <w:t>IEMAnot_</w:t>
    </w:r>
    <w:r w:rsidR="006F6358">
      <w:rPr>
        <w:rFonts w:ascii="Times New Roman" w:hAnsi="Times New Roman" w:cs="Times New Roman"/>
        <w:noProof/>
        <w:sz w:val="20"/>
        <w:szCs w:val="20"/>
      </w:rPr>
      <w:t>16</w:t>
    </w:r>
    <w:r w:rsidR="00EA4EF8">
      <w:rPr>
        <w:rFonts w:ascii="Times New Roman" w:hAnsi="Times New Roman" w:cs="Times New Roman"/>
        <w:noProof/>
        <w:sz w:val="20"/>
        <w:szCs w:val="20"/>
      </w:rPr>
      <w:t>0720_groz181</w:t>
    </w:r>
    <w:r w:rsidRPr="006541CB">
      <w:rPr>
        <w:rFonts w:ascii="Times New Roman" w:hAnsi="Times New Roman" w:cs="Times New Roman"/>
        <w:sz w:val="20"/>
        <w:szCs w:val="20"/>
      </w:rPr>
      <w:fldChar w:fldCharType="end"/>
    </w:r>
    <w:r w:rsidR="000733FA" w:rsidRPr="006541CB">
      <w:rPr>
        <w:rFonts w:ascii="Times New Roman" w:hAnsi="Times New Roman" w:cs="Times New Roman"/>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3C2" w:rsidRPr="009A1F64" w:rsidRDefault="009A1F64" w:rsidP="009A1F64">
    <w:pPr>
      <w:pStyle w:val="Footer"/>
      <w:rPr>
        <w:rFonts w:ascii="Times New Roman" w:hAnsi="Times New Roman" w:cs="Times New Roman"/>
        <w:sz w:val="20"/>
        <w:szCs w:val="20"/>
      </w:rPr>
    </w:pPr>
    <w:r w:rsidRPr="009A1F64">
      <w:rPr>
        <w:rFonts w:ascii="Times New Roman" w:hAnsi="Times New Roman" w:cs="Times New Roman"/>
        <w:sz w:val="20"/>
        <w:szCs w:val="20"/>
      </w:rPr>
      <w:fldChar w:fldCharType="begin"/>
    </w:r>
    <w:r w:rsidRPr="009A1F64">
      <w:rPr>
        <w:rFonts w:ascii="Times New Roman" w:hAnsi="Times New Roman" w:cs="Times New Roman"/>
        <w:sz w:val="20"/>
        <w:szCs w:val="20"/>
      </w:rPr>
      <w:instrText xml:space="preserve"> FILENAME   \* MERGEFORMAT </w:instrText>
    </w:r>
    <w:r w:rsidRPr="009A1F64">
      <w:rPr>
        <w:rFonts w:ascii="Times New Roman" w:hAnsi="Times New Roman" w:cs="Times New Roman"/>
        <w:sz w:val="20"/>
        <w:szCs w:val="20"/>
      </w:rPr>
      <w:fldChar w:fldCharType="separate"/>
    </w:r>
    <w:r w:rsidR="00EA4EF8">
      <w:rPr>
        <w:rFonts w:ascii="Times New Roman" w:hAnsi="Times New Roman" w:cs="Times New Roman"/>
        <w:noProof/>
        <w:sz w:val="20"/>
        <w:szCs w:val="20"/>
      </w:rPr>
      <w:t>IEMAnot_</w:t>
    </w:r>
    <w:r w:rsidR="006F6358">
      <w:rPr>
        <w:rFonts w:ascii="Times New Roman" w:hAnsi="Times New Roman" w:cs="Times New Roman"/>
        <w:noProof/>
        <w:sz w:val="20"/>
        <w:szCs w:val="20"/>
      </w:rPr>
      <w:t>16</w:t>
    </w:r>
    <w:r w:rsidR="00EA4EF8">
      <w:rPr>
        <w:rFonts w:ascii="Times New Roman" w:hAnsi="Times New Roman" w:cs="Times New Roman"/>
        <w:noProof/>
        <w:sz w:val="20"/>
        <w:szCs w:val="20"/>
      </w:rPr>
      <w:t>0720_groz181</w:t>
    </w:r>
    <w:r w:rsidRPr="009A1F64">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310" w:rsidRDefault="00527310" w:rsidP="00894C55">
      <w:r>
        <w:separator/>
      </w:r>
    </w:p>
  </w:footnote>
  <w:footnote w:type="continuationSeparator" w:id="0">
    <w:p w:rsidR="00527310" w:rsidRDefault="00527310" w:rsidP="00894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2074A4" w:rsidRPr="00C25B49" w:rsidRDefault="00A92CD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2074A4"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34E48">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33572"/>
    <w:multiLevelType w:val="hybridMultilevel"/>
    <w:tmpl w:val="319EFC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77D3BEA"/>
    <w:multiLevelType w:val="hybridMultilevel"/>
    <w:tmpl w:val="41DAC312"/>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1E556368"/>
    <w:multiLevelType w:val="multilevel"/>
    <w:tmpl w:val="BE08BA00"/>
    <w:lvl w:ilvl="0">
      <w:start w:val="1"/>
      <w:numFmt w:val="decimal"/>
      <w:lvlText w:val="%1."/>
      <w:lvlJc w:val="left"/>
      <w:pPr>
        <w:ind w:left="360" w:hanging="360"/>
      </w:pPr>
      <w:rPr>
        <w:rFonts w:ascii="Times New Roman" w:eastAsia="Times New Roman" w:hAnsi="Times New Roman" w:cs="Times New Roman" w:hint="default"/>
        <w:b w:val="0"/>
      </w:rPr>
    </w:lvl>
    <w:lvl w:ilvl="1">
      <w:start w:val="1"/>
      <w:numFmt w:val="decimal"/>
      <w:isLgl/>
      <w:lvlText w:val="%1.%2."/>
      <w:lvlJc w:val="left"/>
      <w:pPr>
        <w:ind w:left="1712" w:hanging="720"/>
      </w:pPr>
      <w:rPr>
        <w:rFonts w:hint="default"/>
        <w:b w:val="0"/>
        <w:sz w:val="28"/>
      </w:rPr>
    </w:lvl>
    <w:lvl w:ilvl="2">
      <w:start w:val="1"/>
      <w:numFmt w:val="decimal"/>
      <w:isLgl/>
      <w:lvlText w:val="%1.%2.%3."/>
      <w:lvlJc w:val="left"/>
      <w:pPr>
        <w:ind w:left="1146" w:hanging="720"/>
      </w:pPr>
      <w:rPr>
        <w:rFonts w:hint="default"/>
        <w:b w:val="0"/>
        <w:sz w:val="28"/>
      </w:rPr>
    </w:lvl>
    <w:lvl w:ilvl="3">
      <w:start w:val="1"/>
      <w:numFmt w:val="decimal"/>
      <w:isLgl/>
      <w:lvlText w:val="%1.%2.%3.%4."/>
      <w:lvlJc w:val="left"/>
      <w:pPr>
        <w:ind w:left="1506" w:hanging="1080"/>
      </w:pPr>
      <w:rPr>
        <w:rFonts w:hint="default"/>
        <w:b w:val="0"/>
        <w:sz w:val="28"/>
      </w:rPr>
    </w:lvl>
    <w:lvl w:ilvl="4">
      <w:start w:val="1"/>
      <w:numFmt w:val="decimal"/>
      <w:isLgl/>
      <w:lvlText w:val="%1.%2.%3.%4.%5."/>
      <w:lvlJc w:val="left"/>
      <w:pPr>
        <w:ind w:left="1506" w:hanging="1080"/>
      </w:pPr>
      <w:rPr>
        <w:rFonts w:hint="default"/>
        <w:b w:val="0"/>
        <w:sz w:val="28"/>
      </w:rPr>
    </w:lvl>
    <w:lvl w:ilvl="5">
      <w:start w:val="1"/>
      <w:numFmt w:val="decimal"/>
      <w:isLgl/>
      <w:lvlText w:val="%1.%2.%3.%4.%5.%6."/>
      <w:lvlJc w:val="left"/>
      <w:pPr>
        <w:ind w:left="1866" w:hanging="1440"/>
      </w:pPr>
      <w:rPr>
        <w:rFonts w:hint="default"/>
        <w:b w:val="0"/>
        <w:sz w:val="28"/>
      </w:rPr>
    </w:lvl>
    <w:lvl w:ilvl="6">
      <w:start w:val="1"/>
      <w:numFmt w:val="decimal"/>
      <w:isLgl/>
      <w:lvlText w:val="%1.%2.%3.%4.%5.%6.%7."/>
      <w:lvlJc w:val="left"/>
      <w:pPr>
        <w:ind w:left="2226" w:hanging="1800"/>
      </w:pPr>
      <w:rPr>
        <w:rFonts w:hint="default"/>
        <w:b w:val="0"/>
        <w:sz w:val="28"/>
      </w:rPr>
    </w:lvl>
    <w:lvl w:ilvl="7">
      <w:start w:val="1"/>
      <w:numFmt w:val="decimal"/>
      <w:isLgl/>
      <w:lvlText w:val="%1.%2.%3.%4.%5.%6.%7.%8."/>
      <w:lvlJc w:val="left"/>
      <w:pPr>
        <w:ind w:left="2226" w:hanging="1800"/>
      </w:pPr>
      <w:rPr>
        <w:rFonts w:hint="default"/>
        <w:b w:val="0"/>
        <w:sz w:val="28"/>
      </w:rPr>
    </w:lvl>
    <w:lvl w:ilvl="8">
      <w:start w:val="1"/>
      <w:numFmt w:val="decimal"/>
      <w:isLgl/>
      <w:lvlText w:val="%1.%2.%3.%4.%5.%6.%7.%8.%9."/>
      <w:lvlJc w:val="left"/>
      <w:pPr>
        <w:ind w:left="2586" w:hanging="2160"/>
      </w:pPr>
      <w:rPr>
        <w:rFonts w:hint="default"/>
        <w:b w:val="0"/>
        <w:sz w:val="28"/>
      </w:rPr>
    </w:lvl>
  </w:abstractNum>
  <w:abstractNum w:abstractNumId="3" w15:restartNumberingAfterBreak="0">
    <w:nsid w:val="21A86A09"/>
    <w:multiLevelType w:val="hybridMultilevel"/>
    <w:tmpl w:val="44225724"/>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DE606AA"/>
    <w:multiLevelType w:val="multilevel"/>
    <w:tmpl w:val="A7283530"/>
    <w:lvl w:ilvl="0">
      <w:start w:val="1"/>
      <w:numFmt w:val="decimal"/>
      <w:lvlText w:val="%1."/>
      <w:lvlJc w:val="left"/>
      <w:pPr>
        <w:ind w:left="720" w:hanging="360"/>
      </w:pPr>
      <w:rPr>
        <w:b w:val="0"/>
        <w:bCs/>
      </w:rPr>
    </w:lvl>
    <w:lvl w:ilvl="1">
      <w:start w:val="1"/>
      <w:numFmt w:val="decimal"/>
      <w:isLgl/>
      <w:lvlText w:val="%1.%2."/>
      <w:lvlJc w:val="left"/>
      <w:pPr>
        <w:ind w:left="1080" w:hanging="720"/>
      </w:pPr>
      <w:rPr>
        <w:color w:val="auto"/>
      </w:rPr>
    </w:lvl>
    <w:lvl w:ilvl="2">
      <w:start w:val="1"/>
      <w:numFmt w:val="decimal"/>
      <w:isLgl/>
      <w:lvlText w:val="%1.%2.%3."/>
      <w:lvlJc w:val="left"/>
      <w:pPr>
        <w:ind w:left="4832" w:hanging="720"/>
      </w:pPr>
      <w:rPr>
        <w:color w:val="auto"/>
      </w:rPr>
    </w:lvl>
    <w:lvl w:ilvl="3">
      <w:start w:val="1"/>
      <w:numFmt w:val="decimal"/>
      <w:isLgl/>
      <w:lvlText w:val="%1.%2.%3.%4."/>
      <w:lvlJc w:val="left"/>
      <w:pPr>
        <w:ind w:left="1440" w:hanging="108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800" w:hanging="1440"/>
      </w:pPr>
      <w:rPr>
        <w:color w:val="auto"/>
      </w:rPr>
    </w:lvl>
    <w:lvl w:ilvl="6">
      <w:start w:val="1"/>
      <w:numFmt w:val="decimal"/>
      <w:isLgl/>
      <w:lvlText w:val="%1.%2.%3.%4.%5.%6.%7."/>
      <w:lvlJc w:val="left"/>
      <w:pPr>
        <w:ind w:left="2160" w:hanging="1800"/>
      </w:pPr>
      <w:rPr>
        <w:color w:val="auto"/>
      </w:rPr>
    </w:lvl>
    <w:lvl w:ilvl="7">
      <w:start w:val="1"/>
      <w:numFmt w:val="decimal"/>
      <w:isLgl/>
      <w:lvlText w:val="%1.%2.%3.%4.%5.%6.%7.%8."/>
      <w:lvlJc w:val="left"/>
      <w:pPr>
        <w:ind w:left="2160" w:hanging="1800"/>
      </w:pPr>
      <w:rPr>
        <w:color w:val="auto"/>
      </w:rPr>
    </w:lvl>
    <w:lvl w:ilvl="8">
      <w:start w:val="1"/>
      <w:numFmt w:val="decimal"/>
      <w:isLgl/>
      <w:lvlText w:val="%1.%2.%3.%4.%5.%6.%7.%8.%9."/>
      <w:lvlJc w:val="left"/>
      <w:pPr>
        <w:ind w:left="2520" w:hanging="2160"/>
      </w:pPr>
      <w:rPr>
        <w:color w:val="auto"/>
      </w:rPr>
    </w:lvl>
  </w:abstractNum>
  <w:abstractNum w:abstractNumId="5" w15:restartNumberingAfterBreak="0">
    <w:nsid w:val="3D10436E"/>
    <w:multiLevelType w:val="hybridMultilevel"/>
    <w:tmpl w:val="3870883C"/>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6" w15:restartNumberingAfterBreak="0">
    <w:nsid w:val="3D9536A5"/>
    <w:multiLevelType w:val="hybridMultilevel"/>
    <w:tmpl w:val="613489E0"/>
    <w:lvl w:ilvl="0" w:tplc="16A0403A">
      <w:start w:val="1"/>
      <w:numFmt w:val="bullet"/>
      <w:lvlText w:val="-"/>
      <w:lvlJc w:val="left"/>
      <w:pPr>
        <w:ind w:left="661" w:hanging="360"/>
      </w:pPr>
      <w:rPr>
        <w:rFonts w:ascii="Times New Roman" w:eastAsiaTheme="minorHAnsi" w:hAnsi="Times New Roman" w:cs="Times New Roman" w:hint="default"/>
      </w:rPr>
    </w:lvl>
    <w:lvl w:ilvl="1" w:tplc="04260003" w:tentative="1">
      <w:start w:val="1"/>
      <w:numFmt w:val="bullet"/>
      <w:lvlText w:val="o"/>
      <w:lvlJc w:val="left"/>
      <w:pPr>
        <w:ind w:left="1381" w:hanging="360"/>
      </w:pPr>
      <w:rPr>
        <w:rFonts w:ascii="Courier New" w:hAnsi="Courier New" w:cs="Courier New" w:hint="default"/>
      </w:rPr>
    </w:lvl>
    <w:lvl w:ilvl="2" w:tplc="04260005" w:tentative="1">
      <w:start w:val="1"/>
      <w:numFmt w:val="bullet"/>
      <w:lvlText w:val=""/>
      <w:lvlJc w:val="left"/>
      <w:pPr>
        <w:ind w:left="2101" w:hanging="360"/>
      </w:pPr>
      <w:rPr>
        <w:rFonts w:ascii="Wingdings" w:hAnsi="Wingdings" w:hint="default"/>
      </w:rPr>
    </w:lvl>
    <w:lvl w:ilvl="3" w:tplc="04260001" w:tentative="1">
      <w:start w:val="1"/>
      <w:numFmt w:val="bullet"/>
      <w:lvlText w:val=""/>
      <w:lvlJc w:val="left"/>
      <w:pPr>
        <w:ind w:left="2821" w:hanging="360"/>
      </w:pPr>
      <w:rPr>
        <w:rFonts w:ascii="Symbol" w:hAnsi="Symbol" w:hint="default"/>
      </w:rPr>
    </w:lvl>
    <w:lvl w:ilvl="4" w:tplc="04260003" w:tentative="1">
      <w:start w:val="1"/>
      <w:numFmt w:val="bullet"/>
      <w:lvlText w:val="o"/>
      <w:lvlJc w:val="left"/>
      <w:pPr>
        <w:ind w:left="3541" w:hanging="360"/>
      </w:pPr>
      <w:rPr>
        <w:rFonts w:ascii="Courier New" w:hAnsi="Courier New" w:cs="Courier New" w:hint="default"/>
      </w:rPr>
    </w:lvl>
    <w:lvl w:ilvl="5" w:tplc="04260005" w:tentative="1">
      <w:start w:val="1"/>
      <w:numFmt w:val="bullet"/>
      <w:lvlText w:val=""/>
      <w:lvlJc w:val="left"/>
      <w:pPr>
        <w:ind w:left="4261" w:hanging="360"/>
      </w:pPr>
      <w:rPr>
        <w:rFonts w:ascii="Wingdings" w:hAnsi="Wingdings" w:hint="default"/>
      </w:rPr>
    </w:lvl>
    <w:lvl w:ilvl="6" w:tplc="04260001" w:tentative="1">
      <w:start w:val="1"/>
      <w:numFmt w:val="bullet"/>
      <w:lvlText w:val=""/>
      <w:lvlJc w:val="left"/>
      <w:pPr>
        <w:ind w:left="4981" w:hanging="360"/>
      </w:pPr>
      <w:rPr>
        <w:rFonts w:ascii="Symbol" w:hAnsi="Symbol" w:hint="default"/>
      </w:rPr>
    </w:lvl>
    <w:lvl w:ilvl="7" w:tplc="04260003" w:tentative="1">
      <w:start w:val="1"/>
      <w:numFmt w:val="bullet"/>
      <w:lvlText w:val="o"/>
      <w:lvlJc w:val="left"/>
      <w:pPr>
        <w:ind w:left="5701" w:hanging="360"/>
      </w:pPr>
      <w:rPr>
        <w:rFonts w:ascii="Courier New" w:hAnsi="Courier New" w:cs="Courier New" w:hint="default"/>
      </w:rPr>
    </w:lvl>
    <w:lvl w:ilvl="8" w:tplc="04260005" w:tentative="1">
      <w:start w:val="1"/>
      <w:numFmt w:val="bullet"/>
      <w:lvlText w:val=""/>
      <w:lvlJc w:val="left"/>
      <w:pPr>
        <w:ind w:left="6421" w:hanging="360"/>
      </w:pPr>
      <w:rPr>
        <w:rFonts w:ascii="Wingdings" w:hAnsi="Wingdings" w:hint="default"/>
      </w:rPr>
    </w:lvl>
  </w:abstractNum>
  <w:abstractNum w:abstractNumId="7" w15:restartNumberingAfterBreak="0">
    <w:nsid w:val="42DF2635"/>
    <w:multiLevelType w:val="multilevel"/>
    <w:tmpl w:val="2F14A0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414142"/>
        <w:sz w:val="20"/>
      </w:rPr>
    </w:lvl>
    <w:lvl w:ilvl="2">
      <w:start w:val="1"/>
      <w:numFmt w:val="decimal"/>
      <w:isLgl/>
      <w:lvlText w:val="%1.%2.%3."/>
      <w:lvlJc w:val="left"/>
      <w:pPr>
        <w:ind w:left="1080" w:hanging="720"/>
      </w:pPr>
      <w:rPr>
        <w:rFonts w:hint="default"/>
        <w:color w:val="414142"/>
        <w:sz w:val="20"/>
      </w:rPr>
    </w:lvl>
    <w:lvl w:ilvl="3">
      <w:start w:val="1"/>
      <w:numFmt w:val="decimal"/>
      <w:isLgl/>
      <w:lvlText w:val="%1.%2.%3.%4."/>
      <w:lvlJc w:val="left"/>
      <w:pPr>
        <w:ind w:left="1440" w:hanging="1080"/>
      </w:pPr>
      <w:rPr>
        <w:rFonts w:hint="default"/>
        <w:color w:val="414142"/>
        <w:sz w:val="20"/>
      </w:rPr>
    </w:lvl>
    <w:lvl w:ilvl="4">
      <w:start w:val="1"/>
      <w:numFmt w:val="decimal"/>
      <w:isLgl/>
      <w:lvlText w:val="%1.%2.%3.%4.%5."/>
      <w:lvlJc w:val="left"/>
      <w:pPr>
        <w:ind w:left="1440" w:hanging="1080"/>
      </w:pPr>
      <w:rPr>
        <w:rFonts w:hint="default"/>
        <w:color w:val="414142"/>
        <w:sz w:val="20"/>
      </w:rPr>
    </w:lvl>
    <w:lvl w:ilvl="5">
      <w:start w:val="1"/>
      <w:numFmt w:val="decimal"/>
      <w:isLgl/>
      <w:lvlText w:val="%1.%2.%3.%4.%5.%6."/>
      <w:lvlJc w:val="left"/>
      <w:pPr>
        <w:ind w:left="1800" w:hanging="1440"/>
      </w:pPr>
      <w:rPr>
        <w:rFonts w:hint="default"/>
        <w:color w:val="414142"/>
        <w:sz w:val="20"/>
      </w:rPr>
    </w:lvl>
    <w:lvl w:ilvl="6">
      <w:start w:val="1"/>
      <w:numFmt w:val="decimal"/>
      <w:isLgl/>
      <w:lvlText w:val="%1.%2.%3.%4.%5.%6.%7."/>
      <w:lvlJc w:val="left"/>
      <w:pPr>
        <w:ind w:left="2160" w:hanging="1800"/>
      </w:pPr>
      <w:rPr>
        <w:rFonts w:hint="default"/>
        <w:color w:val="414142"/>
        <w:sz w:val="20"/>
      </w:rPr>
    </w:lvl>
    <w:lvl w:ilvl="7">
      <w:start w:val="1"/>
      <w:numFmt w:val="decimal"/>
      <w:isLgl/>
      <w:lvlText w:val="%1.%2.%3.%4.%5.%6.%7.%8."/>
      <w:lvlJc w:val="left"/>
      <w:pPr>
        <w:ind w:left="2160" w:hanging="1800"/>
      </w:pPr>
      <w:rPr>
        <w:rFonts w:hint="default"/>
        <w:color w:val="414142"/>
        <w:sz w:val="20"/>
      </w:rPr>
    </w:lvl>
    <w:lvl w:ilvl="8">
      <w:start w:val="1"/>
      <w:numFmt w:val="decimal"/>
      <w:isLgl/>
      <w:lvlText w:val="%1.%2.%3.%4.%5.%6.%7.%8.%9."/>
      <w:lvlJc w:val="left"/>
      <w:pPr>
        <w:ind w:left="2520" w:hanging="2160"/>
      </w:pPr>
      <w:rPr>
        <w:rFonts w:hint="default"/>
        <w:color w:val="414142"/>
        <w:sz w:val="20"/>
      </w:rPr>
    </w:lvl>
  </w:abstractNum>
  <w:abstractNum w:abstractNumId="8" w15:restartNumberingAfterBreak="0">
    <w:nsid w:val="479677D9"/>
    <w:multiLevelType w:val="hybridMultilevel"/>
    <w:tmpl w:val="A60A3924"/>
    <w:lvl w:ilvl="0" w:tplc="694AA2F8">
      <w:start w:val="1"/>
      <w:numFmt w:val="decimal"/>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5E50BDD"/>
    <w:multiLevelType w:val="hybridMultilevel"/>
    <w:tmpl w:val="66986B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DCA4D3E"/>
    <w:multiLevelType w:val="hybridMultilevel"/>
    <w:tmpl w:val="FF8AF0F6"/>
    <w:lvl w:ilvl="0" w:tplc="AF3C377C">
      <w:start w:val="1"/>
      <w:numFmt w:val="bullet"/>
      <w:lvlText w:val="-"/>
      <w:lvlJc w:val="left"/>
      <w:pPr>
        <w:ind w:left="717" w:hanging="360"/>
      </w:pPr>
      <w:rPr>
        <w:rFonts w:ascii="Times New Roman" w:eastAsia="Times New Roman" w:hAnsi="Times New Roman" w:cs="Times New Roman" w:hint="default"/>
      </w:rPr>
    </w:lvl>
    <w:lvl w:ilvl="1" w:tplc="04260003" w:tentative="1">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11" w15:restartNumberingAfterBreak="0">
    <w:nsid w:val="5DD74175"/>
    <w:multiLevelType w:val="hybridMultilevel"/>
    <w:tmpl w:val="E58E1AEC"/>
    <w:lvl w:ilvl="0" w:tplc="11E4B4AE">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2" w15:restartNumberingAfterBreak="0">
    <w:nsid w:val="7162178B"/>
    <w:multiLevelType w:val="hybridMultilevel"/>
    <w:tmpl w:val="5DBEBA8E"/>
    <w:lvl w:ilvl="0" w:tplc="7F08C9B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DC836DB"/>
    <w:multiLevelType w:val="hybridMultilevel"/>
    <w:tmpl w:val="4D5AF09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5"/>
  </w:num>
  <w:num w:numId="2">
    <w:abstractNumId w:val="3"/>
  </w:num>
  <w:num w:numId="3">
    <w:abstractNumId w:val="9"/>
  </w:num>
  <w:num w:numId="4">
    <w:abstractNumId w:val="1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6"/>
  </w:num>
  <w:num w:numId="11">
    <w:abstractNumId w:val="8"/>
  </w:num>
  <w:num w:numId="12">
    <w:abstractNumId w:val="12"/>
  </w:num>
  <w:num w:numId="13">
    <w:abstractNumId w:val="7"/>
  </w:num>
  <w:num w:numId="14">
    <w:abstractNumId w:val="2"/>
  </w:num>
  <w:num w:numId="1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66AF"/>
    <w:rsid w:val="0000729D"/>
    <w:rsid w:val="00010109"/>
    <w:rsid w:val="00010933"/>
    <w:rsid w:val="00012055"/>
    <w:rsid w:val="000140B8"/>
    <w:rsid w:val="0001460D"/>
    <w:rsid w:val="00015508"/>
    <w:rsid w:val="00015510"/>
    <w:rsid w:val="000156E6"/>
    <w:rsid w:val="00020344"/>
    <w:rsid w:val="0002126E"/>
    <w:rsid w:val="00021774"/>
    <w:rsid w:val="00031925"/>
    <w:rsid w:val="00035CD5"/>
    <w:rsid w:val="00035E6E"/>
    <w:rsid w:val="00037257"/>
    <w:rsid w:val="00037CA6"/>
    <w:rsid w:val="0004022B"/>
    <w:rsid w:val="00041BCC"/>
    <w:rsid w:val="0004685C"/>
    <w:rsid w:val="000479E8"/>
    <w:rsid w:val="00047FF1"/>
    <w:rsid w:val="00050143"/>
    <w:rsid w:val="00051EE3"/>
    <w:rsid w:val="00055704"/>
    <w:rsid w:val="0006374D"/>
    <w:rsid w:val="00064959"/>
    <w:rsid w:val="00067B40"/>
    <w:rsid w:val="0007255D"/>
    <w:rsid w:val="000733FA"/>
    <w:rsid w:val="000746B1"/>
    <w:rsid w:val="00076EDC"/>
    <w:rsid w:val="00080BB1"/>
    <w:rsid w:val="0008249D"/>
    <w:rsid w:val="000841EC"/>
    <w:rsid w:val="00087E40"/>
    <w:rsid w:val="00092E7E"/>
    <w:rsid w:val="00093CD2"/>
    <w:rsid w:val="000946D7"/>
    <w:rsid w:val="00095F9A"/>
    <w:rsid w:val="000979F1"/>
    <w:rsid w:val="000A1973"/>
    <w:rsid w:val="000A21B9"/>
    <w:rsid w:val="000A3B18"/>
    <w:rsid w:val="000A4002"/>
    <w:rsid w:val="000A4A1E"/>
    <w:rsid w:val="000A7DB5"/>
    <w:rsid w:val="000B0F4A"/>
    <w:rsid w:val="000B32B9"/>
    <w:rsid w:val="000B54FA"/>
    <w:rsid w:val="000C4480"/>
    <w:rsid w:val="000C568F"/>
    <w:rsid w:val="000C7E9B"/>
    <w:rsid w:val="000D04E5"/>
    <w:rsid w:val="000D069C"/>
    <w:rsid w:val="000D26B7"/>
    <w:rsid w:val="000D7BBA"/>
    <w:rsid w:val="000E0D22"/>
    <w:rsid w:val="000E6028"/>
    <w:rsid w:val="000E6D72"/>
    <w:rsid w:val="001001E8"/>
    <w:rsid w:val="00113381"/>
    <w:rsid w:val="00114A05"/>
    <w:rsid w:val="00116F95"/>
    <w:rsid w:val="00123201"/>
    <w:rsid w:val="00125D49"/>
    <w:rsid w:val="00127069"/>
    <w:rsid w:val="00130487"/>
    <w:rsid w:val="00132D32"/>
    <w:rsid w:val="00133FF1"/>
    <w:rsid w:val="001360AF"/>
    <w:rsid w:val="00136376"/>
    <w:rsid w:val="00140644"/>
    <w:rsid w:val="00141039"/>
    <w:rsid w:val="001412C1"/>
    <w:rsid w:val="00141596"/>
    <w:rsid w:val="001416FE"/>
    <w:rsid w:val="0014584E"/>
    <w:rsid w:val="0014622D"/>
    <w:rsid w:val="0015016B"/>
    <w:rsid w:val="001507E7"/>
    <w:rsid w:val="0015143D"/>
    <w:rsid w:val="0015188C"/>
    <w:rsid w:val="00152501"/>
    <w:rsid w:val="001525D7"/>
    <w:rsid w:val="00154A6D"/>
    <w:rsid w:val="00155578"/>
    <w:rsid w:val="00157405"/>
    <w:rsid w:val="00162996"/>
    <w:rsid w:val="0016684A"/>
    <w:rsid w:val="00177A29"/>
    <w:rsid w:val="0018516A"/>
    <w:rsid w:val="001A2778"/>
    <w:rsid w:val="001A559D"/>
    <w:rsid w:val="001A5818"/>
    <w:rsid w:val="001A7F37"/>
    <w:rsid w:val="001B6C59"/>
    <w:rsid w:val="001C2F68"/>
    <w:rsid w:val="001C466C"/>
    <w:rsid w:val="001C4FAF"/>
    <w:rsid w:val="001C5440"/>
    <w:rsid w:val="001C6BB7"/>
    <w:rsid w:val="001C768D"/>
    <w:rsid w:val="001C797C"/>
    <w:rsid w:val="001C7E53"/>
    <w:rsid w:val="001D0F46"/>
    <w:rsid w:val="001D4B02"/>
    <w:rsid w:val="001D57BA"/>
    <w:rsid w:val="001D5E4E"/>
    <w:rsid w:val="001D647C"/>
    <w:rsid w:val="001D66EB"/>
    <w:rsid w:val="001D723F"/>
    <w:rsid w:val="001E37ED"/>
    <w:rsid w:val="001E4BCF"/>
    <w:rsid w:val="001E7774"/>
    <w:rsid w:val="001E7EAF"/>
    <w:rsid w:val="001F481D"/>
    <w:rsid w:val="001F4EA3"/>
    <w:rsid w:val="001F6AC3"/>
    <w:rsid w:val="002019D8"/>
    <w:rsid w:val="00206864"/>
    <w:rsid w:val="002074A4"/>
    <w:rsid w:val="002119C3"/>
    <w:rsid w:val="0021275B"/>
    <w:rsid w:val="00216A92"/>
    <w:rsid w:val="00220B1B"/>
    <w:rsid w:val="00223CED"/>
    <w:rsid w:val="00230841"/>
    <w:rsid w:val="0023168A"/>
    <w:rsid w:val="002355FE"/>
    <w:rsid w:val="00243426"/>
    <w:rsid w:val="002506DA"/>
    <w:rsid w:val="002549F5"/>
    <w:rsid w:val="00256091"/>
    <w:rsid w:val="002655B0"/>
    <w:rsid w:val="002702EA"/>
    <w:rsid w:val="0027389F"/>
    <w:rsid w:val="0027706F"/>
    <w:rsid w:val="00282312"/>
    <w:rsid w:val="002834FB"/>
    <w:rsid w:val="00284852"/>
    <w:rsid w:val="00284C2D"/>
    <w:rsid w:val="0028659C"/>
    <w:rsid w:val="00287A59"/>
    <w:rsid w:val="00293399"/>
    <w:rsid w:val="002948BA"/>
    <w:rsid w:val="002971E2"/>
    <w:rsid w:val="002A217A"/>
    <w:rsid w:val="002A5E5F"/>
    <w:rsid w:val="002B5623"/>
    <w:rsid w:val="002B6C5A"/>
    <w:rsid w:val="002C1F34"/>
    <w:rsid w:val="002C2F41"/>
    <w:rsid w:val="002C6CE2"/>
    <w:rsid w:val="002C75B1"/>
    <w:rsid w:val="002D1E95"/>
    <w:rsid w:val="002D3F58"/>
    <w:rsid w:val="002E1C05"/>
    <w:rsid w:val="002E3D5E"/>
    <w:rsid w:val="002E4712"/>
    <w:rsid w:val="002E6303"/>
    <w:rsid w:val="002E6CE7"/>
    <w:rsid w:val="002F2DDA"/>
    <w:rsid w:val="002F32CD"/>
    <w:rsid w:val="002F5EA5"/>
    <w:rsid w:val="002F7B64"/>
    <w:rsid w:val="00303246"/>
    <w:rsid w:val="00304AF6"/>
    <w:rsid w:val="003102E6"/>
    <w:rsid w:val="00312097"/>
    <w:rsid w:val="00312466"/>
    <w:rsid w:val="00313AD3"/>
    <w:rsid w:val="003142B7"/>
    <w:rsid w:val="00317A20"/>
    <w:rsid w:val="00320014"/>
    <w:rsid w:val="003205CD"/>
    <w:rsid w:val="003243B6"/>
    <w:rsid w:val="0033371C"/>
    <w:rsid w:val="00334745"/>
    <w:rsid w:val="00335899"/>
    <w:rsid w:val="00340618"/>
    <w:rsid w:val="003406FA"/>
    <w:rsid w:val="00340F13"/>
    <w:rsid w:val="00341D70"/>
    <w:rsid w:val="00343820"/>
    <w:rsid w:val="00345B4F"/>
    <w:rsid w:val="00350806"/>
    <w:rsid w:val="0035140E"/>
    <w:rsid w:val="0035728D"/>
    <w:rsid w:val="003605E4"/>
    <w:rsid w:val="00360972"/>
    <w:rsid w:val="00361916"/>
    <w:rsid w:val="00362642"/>
    <w:rsid w:val="00362E82"/>
    <w:rsid w:val="00362FBD"/>
    <w:rsid w:val="003671CE"/>
    <w:rsid w:val="00367478"/>
    <w:rsid w:val="00367AB5"/>
    <w:rsid w:val="00367E06"/>
    <w:rsid w:val="00372ACB"/>
    <w:rsid w:val="00380C6D"/>
    <w:rsid w:val="003851C2"/>
    <w:rsid w:val="003874BB"/>
    <w:rsid w:val="003903BF"/>
    <w:rsid w:val="003B0BF9"/>
    <w:rsid w:val="003B32C7"/>
    <w:rsid w:val="003B76AB"/>
    <w:rsid w:val="003C0235"/>
    <w:rsid w:val="003C2624"/>
    <w:rsid w:val="003C7AEA"/>
    <w:rsid w:val="003D23E3"/>
    <w:rsid w:val="003D3453"/>
    <w:rsid w:val="003D4330"/>
    <w:rsid w:val="003D6DD6"/>
    <w:rsid w:val="003E0403"/>
    <w:rsid w:val="003E0791"/>
    <w:rsid w:val="003E0FF4"/>
    <w:rsid w:val="003E4147"/>
    <w:rsid w:val="003E4CBF"/>
    <w:rsid w:val="003F1F2D"/>
    <w:rsid w:val="003F2855"/>
    <w:rsid w:val="003F28AC"/>
    <w:rsid w:val="003F3306"/>
    <w:rsid w:val="003F448E"/>
    <w:rsid w:val="003F66CA"/>
    <w:rsid w:val="00401F30"/>
    <w:rsid w:val="00403A2F"/>
    <w:rsid w:val="0041654D"/>
    <w:rsid w:val="00417A7A"/>
    <w:rsid w:val="00420133"/>
    <w:rsid w:val="004203DF"/>
    <w:rsid w:val="004211F6"/>
    <w:rsid w:val="00421EB1"/>
    <w:rsid w:val="00431C39"/>
    <w:rsid w:val="00432A7F"/>
    <w:rsid w:val="0043377F"/>
    <w:rsid w:val="00435568"/>
    <w:rsid w:val="0043765E"/>
    <w:rsid w:val="0044255B"/>
    <w:rsid w:val="004454FE"/>
    <w:rsid w:val="00451F79"/>
    <w:rsid w:val="00452463"/>
    <w:rsid w:val="00456E40"/>
    <w:rsid w:val="00457039"/>
    <w:rsid w:val="004622AB"/>
    <w:rsid w:val="00463B4E"/>
    <w:rsid w:val="00467DE3"/>
    <w:rsid w:val="00470506"/>
    <w:rsid w:val="00470591"/>
    <w:rsid w:val="00470ECD"/>
    <w:rsid w:val="00471F27"/>
    <w:rsid w:val="00475F37"/>
    <w:rsid w:val="00485E78"/>
    <w:rsid w:val="0048753C"/>
    <w:rsid w:val="004875DD"/>
    <w:rsid w:val="00493BF2"/>
    <w:rsid w:val="00494F80"/>
    <w:rsid w:val="00495760"/>
    <w:rsid w:val="0049601C"/>
    <w:rsid w:val="00496460"/>
    <w:rsid w:val="004B3A28"/>
    <w:rsid w:val="004B5A63"/>
    <w:rsid w:val="004C1FE7"/>
    <w:rsid w:val="004C3F8F"/>
    <w:rsid w:val="004C44A1"/>
    <w:rsid w:val="004C59C1"/>
    <w:rsid w:val="004D2294"/>
    <w:rsid w:val="004D6991"/>
    <w:rsid w:val="004D7640"/>
    <w:rsid w:val="004E0175"/>
    <w:rsid w:val="004E1BA2"/>
    <w:rsid w:val="004E282B"/>
    <w:rsid w:val="004E29AE"/>
    <w:rsid w:val="004E2E39"/>
    <w:rsid w:val="004F0343"/>
    <w:rsid w:val="004F7DEC"/>
    <w:rsid w:val="005012D3"/>
    <w:rsid w:val="0050178F"/>
    <w:rsid w:val="00502D97"/>
    <w:rsid w:val="0050515E"/>
    <w:rsid w:val="005109D3"/>
    <w:rsid w:val="00514EE1"/>
    <w:rsid w:val="005169EA"/>
    <w:rsid w:val="00520FE1"/>
    <w:rsid w:val="005242EC"/>
    <w:rsid w:val="00526ADC"/>
    <w:rsid w:val="00526E2C"/>
    <w:rsid w:val="00527310"/>
    <w:rsid w:val="00527D8B"/>
    <w:rsid w:val="00533206"/>
    <w:rsid w:val="005349F0"/>
    <w:rsid w:val="00535C88"/>
    <w:rsid w:val="00541371"/>
    <w:rsid w:val="005428B2"/>
    <w:rsid w:val="005469C1"/>
    <w:rsid w:val="005534E6"/>
    <w:rsid w:val="00553E16"/>
    <w:rsid w:val="005611F9"/>
    <w:rsid w:val="00562490"/>
    <w:rsid w:val="00564C6B"/>
    <w:rsid w:val="005650FB"/>
    <w:rsid w:val="0056696D"/>
    <w:rsid w:val="00566AD6"/>
    <w:rsid w:val="005728A3"/>
    <w:rsid w:val="00577052"/>
    <w:rsid w:val="005805C4"/>
    <w:rsid w:val="00580732"/>
    <w:rsid w:val="005826B6"/>
    <w:rsid w:val="005856D9"/>
    <w:rsid w:val="00585B04"/>
    <w:rsid w:val="00592966"/>
    <w:rsid w:val="00594B91"/>
    <w:rsid w:val="005B1660"/>
    <w:rsid w:val="005B3246"/>
    <w:rsid w:val="005C0023"/>
    <w:rsid w:val="005C5A84"/>
    <w:rsid w:val="005D34DD"/>
    <w:rsid w:val="005D54F2"/>
    <w:rsid w:val="005D68A5"/>
    <w:rsid w:val="005E25B2"/>
    <w:rsid w:val="005E5FFC"/>
    <w:rsid w:val="005E6BDC"/>
    <w:rsid w:val="005F0566"/>
    <w:rsid w:val="005F1647"/>
    <w:rsid w:val="005F4FE2"/>
    <w:rsid w:val="005F7BA4"/>
    <w:rsid w:val="00602115"/>
    <w:rsid w:val="006043BE"/>
    <w:rsid w:val="006043EA"/>
    <w:rsid w:val="00606DCF"/>
    <w:rsid w:val="0061155F"/>
    <w:rsid w:val="00615507"/>
    <w:rsid w:val="006232F5"/>
    <w:rsid w:val="00626AC5"/>
    <w:rsid w:val="00627631"/>
    <w:rsid w:val="006335C0"/>
    <w:rsid w:val="006357FE"/>
    <w:rsid w:val="00635B83"/>
    <w:rsid w:val="0064126F"/>
    <w:rsid w:val="0064127B"/>
    <w:rsid w:val="0064498B"/>
    <w:rsid w:val="00644B15"/>
    <w:rsid w:val="00646244"/>
    <w:rsid w:val="0064653C"/>
    <w:rsid w:val="00647B3D"/>
    <w:rsid w:val="006538AC"/>
    <w:rsid w:val="006541CB"/>
    <w:rsid w:val="00655F2C"/>
    <w:rsid w:val="0065758B"/>
    <w:rsid w:val="00663570"/>
    <w:rsid w:val="00663AF4"/>
    <w:rsid w:val="0066441B"/>
    <w:rsid w:val="00665761"/>
    <w:rsid w:val="0066594E"/>
    <w:rsid w:val="0066749E"/>
    <w:rsid w:val="00672D90"/>
    <w:rsid w:val="0067466F"/>
    <w:rsid w:val="00681F74"/>
    <w:rsid w:val="006842C0"/>
    <w:rsid w:val="00685E0B"/>
    <w:rsid w:val="006936E5"/>
    <w:rsid w:val="006A111C"/>
    <w:rsid w:val="006A31D0"/>
    <w:rsid w:val="006A3331"/>
    <w:rsid w:val="006A479C"/>
    <w:rsid w:val="006A4B9B"/>
    <w:rsid w:val="006A4BF8"/>
    <w:rsid w:val="006A5544"/>
    <w:rsid w:val="006A5A9B"/>
    <w:rsid w:val="006A5DEF"/>
    <w:rsid w:val="006B221B"/>
    <w:rsid w:val="006B490A"/>
    <w:rsid w:val="006C0EB5"/>
    <w:rsid w:val="006C12A6"/>
    <w:rsid w:val="006C219D"/>
    <w:rsid w:val="006C2DFF"/>
    <w:rsid w:val="006C4E40"/>
    <w:rsid w:val="006C7AE7"/>
    <w:rsid w:val="006D4250"/>
    <w:rsid w:val="006E0366"/>
    <w:rsid w:val="006E1081"/>
    <w:rsid w:val="006E587D"/>
    <w:rsid w:val="006E71F7"/>
    <w:rsid w:val="006F09C2"/>
    <w:rsid w:val="006F0FC6"/>
    <w:rsid w:val="006F193F"/>
    <w:rsid w:val="006F265C"/>
    <w:rsid w:val="006F38EE"/>
    <w:rsid w:val="006F4690"/>
    <w:rsid w:val="006F56B9"/>
    <w:rsid w:val="006F6358"/>
    <w:rsid w:val="007001A8"/>
    <w:rsid w:val="00701AC4"/>
    <w:rsid w:val="00702CFD"/>
    <w:rsid w:val="00707161"/>
    <w:rsid w:val="0071377F"/>
    <w:rsid w:val="00714300"/>
    <w:rsid w:val="00715C0C"/>
    <w:rsid w:val="00717FAF"/>
    <w:rsid w:val="00720585"/>
    <w:rsid w:val="00720987"/>
    <w:rsid w:val="00726660"/>
    <w:rsid w:val="007272A8"/>
    <w:rsid w:val="00727895"/>
    <w:rsid w:val="0073619F"/>
    <w:rsid w:val="00740D0B"/>
    <w:rsid w:val="00740EEA"/>
    <w:rsid w:val="00742254"/>
    <w:rsid w:val="00742F60"/>
    <w:rsid w:val="007441D5"/>
    <w:rsid w:val="00746399"/>
    <w:rsid w:val="0074680C"/>
    <w:rsid w:val="00750D89"/>
    <w:rsid w:val="00750FB2"/>
    <w:rsid w:val="00751927"/>
    <w:rsid w:val="007533E7"/>
    <w:rsid w:val="00755C5F"/>
    <w:rsid w:val="007606BC"/>
    <w:rsid w:val="007606BD"/>
    <w:rsid w:val="00765B2E"/>
    <w:rsid w:val="00765FFF"/>
    <w:rsid w:val="00766BFA"/>
    <w:rsid w:val="00773AF6"/>
    <w:rsid w:val="00773EC6"/>
    <w:rsid w:val="00775BC3"/>
    <w:rsid w:val="00776EE7"/>
    <w:rsid w:val="00780184"/>
    <w:rsid w:val="00780D1B"/>
    <w:rsid w:val="00781317"/>
    <w:rsid w:val="00782C47"/>
    <w:rsid w:val="00783679"/>
    <w:rsid w:val="0079260F"/>
    <w:rsid w:val="00792668"/>
    <w:rsid w:val="00792DD5"/>
    <w:rsid w:val="00793180"/>
    <w:rsid w:val="00795F71"/>
    <w:rsid w:val="007A0DA7"/>
    <w:rsid w:val="007A3F62"/>
    <w:rsid w:val="007A7695"/>
    <w:rsid w:val="007A7826"/>
    <w:rsid w:val="007B1C39"/>
    <w:rsid w:val="007B1D31"/>
    <w:rsid w:val="007B3917"/>
    <w:rsid w:val="007B3A0F"/>
    <w:rsid w:val="007B4E09"/>
    <w:rsid w:val="007B7A0E"/>
    <w:rsid w:val="007D0C38"/>
    <w:rsid w:val="007D632A"/>
    <w:rsid w:val="007D695F"/>
    <w:rsid w:val="007D6D57"/>
    <w:rsid w:val="007E06B4"/>
    <w:rsid w:val="007E3BCE"/>
    <w:rsid w:val="007E4DF3"/>
    <w:rsid w:val="007E5F7A"/>
    <w:rsid w:val="007E6AAA"/>
    <w:rsid w:val="007E73AB"/>
    <w:rsid w:val="007F2EF9"/>
    <w:rsid w:val="007F6F87"/>
    <w:rsid w:val="007F70C3"/>
    <w:rsid w:val="007F7D5A"/>
    <w:rsid w:val="0080508B"/>
    <w:rsid w:val="008055ED"/>
    <w:rsid w:val="00805F4C"/>
    <w:rsid w:val="00811F73"/>
    <w:rsid w:val="00816479"/>
    <w:rsid w:val="008168AC"/>
    <w:rsid w:val="00816C11"/>
    <w:rsid w:val="008176FB"/>
    <w:rsid w:val="00817B91"/>
    <w:rsid w:val="008206B5"/>
    <w:rsid w:val="00822C45"/>
    <w:rsid w:val="00824A17"/>
    <w:rsid w:val="008256CB"/>
    <w:rsid w:val="00830B14"/>
    <w:rsid w:val="00831629"/>
    <w:rsid w:val="00840EE9"/>
    <w:rsid w:val="00842113"/>
    <w:rsid w:val="00842AD1"/>
    <w:rsid w:val="0084541E"/>
    <w:rsid w:val="008470F2"/>
    <w:rsid w:val="00851D8B"/>
    <w:rsid w:val="0085714D"/>
    <w:rsid w:val="00860032"/>
    <w:rsid w:val="00861998"/>
    <w:rsid w:val="00863DCA"/>
    <w:rsid w:val="00866A10"/>
    <w:rsid w:val="00867737"/>
    <w:rsid w:val="008747AF"/>
    <w:rsid w:val="00874A6E"/>
    <w:rsid w:val="00875194"/>
    <w:rsid w:val="0087595E"/>
    <w:rsid w:val="00875A9D"/>
    <w:rsid w:val="00877646"/>
    <w:rsid w:val="00880941"/>
    <w:rsid w:val="008870FC"/>
    <w:rsid w:val="00891AF0"/>
    <w:rsid w:val="00891CFD"/>
    <w:rsid w:val="00894C55"/>
    <w:rsid w:val="008954E8"/>
    <w:rsid w:val="00896510"/>
    <w:rsid w:val="00896A9B"/>
    <w:rsid w:val="00896B28"/>
    <w:rsid w:val="008A26EE"/>
    <w:rsid w:val="008A5E17"/>
    <w:rsid w:val="008A66C9"/>
    <w:rsid w:val="008B3137"/>
    <w:rsid w:val="008B37B7"/>
    <w:rsid w:val="008B4C15"/>
    <w:rsid w:val="008B73FB"/>
    <w:rsid w:val="008C1794"/>
    <w:rsid w:val="008C2003"/>
    <w:rsid w:val="008C563B"/>
    <w:rsid w:val="008C7E5C"/>
    <w:rsid w:val="008D16B8"/>
    <w:rsid w:val="008D372B"/>
    <w:rsid w:val="008E09D7"/>
    <w:rsid w:val="008E3566"/>
    <w:rsid w:val="008E4FC1"/>
    <w:rsid w:val="008E61BF"/>
    <w:rsid w:val="008F2F2C"/>
    <w:rsid w:val="008F504A"/>
    <w:rsid w:val="008F5220"/>
    <w:rsid w:val="0090017B"/>
    <w:rsid w:val="00900815"/>
    <w:rsid w:val="00903694"/>
    <w:rsid w:val="00904B72"/>
    <w:rsid w:val="00910BAE"/>
    <w:rsid w:val="009115E9"/>
    <w:rsid w:val="0091192F"/>
    <w:rsid w:val="00912458"/>
    <w:rsid w:val="0091488A"/>
    <w:rsid w:val="0091740C"/>
    <w:rsid w:val="009225B9"/>
    <w:rsid w:val="00922C9E"/>
    <w:rsid w:val="00922E9E"/>
    <w:rsid w:val="009271C0"/>
    <w:rsid w:val="00931C65"/>
    <w:rsid w:val="00931F74"/>
    <w:rsid w:val="009337F9"/>
    <w:rsid w:val="00934582"/>
    <w:rsid w:val="009367F3"/>
    <w:rsid w:val="0094176A"/>
    <w:rsid w:val="00945CE6"/>
    <w:rsid w:val="009477FE"/>
    <w:rsid w:val="009505DA"/>
    <w:rsid w:val="00950BF1"/>
    <w:rsid w:val="00950DF4"/>
    <w:rsid w:val="00952108"/>
    <w:rsid w:val="009521A5"/>
    <w:rsid w:val="00952FE1"/>
    <w:rsid w:val="009547D2"/>
    <w:rsid w:val="00960937"/>
    <w:rsid w:val="009644BB"/>
    <w:rsid w:val="00966B5F"/>
    <w:rsid w:val="00972E35"/>
    <w:rsid w:val="009740EA"/>
    <w:rsid w:val="009741D2"/>
    <w:rsid w:val="00986BC6"/>
    <w:rsid w:val="009870A7"/>
    <w:rsid w:val="009907E2"/>
    <w:rsid w:val="009936B8"/>
    <w:rsid w:val="00994415"/>
    <w:rsid w:val="009A0037"/>
    <w:rsid w:val="009A0228"/>
    <w:rsid w:val="009A1C81"/>
    <w:rsid w:val="009A1F64"/>
    <w:rsid w:val="009A2654"/>
    <w:rsid w:val="009A38DD"/>
    <w:rsid w:val="009A3DDC"/>
    <w:rsid w:val="009A6794"/>
    <w:rsid w:val="009B0CA2"/>
    <w:rsid w:val="009B32C7"/>
    <w:rsid w:val="009B37C5"/>
    <w:rsid w:val="009B61EE"/>
    <w:rsid w:val="009B7770"/>
    <w:rsid w:val="009C15CF"/>
    <w:rsid w:val="009D5858"/>
    <w:rsid w:val="009E1A8B"/>
    <w:rsid w:val="009E1CDA"/>
    <w:rsid w:val="009E38B2"/>
    <w:rsid w:val="009E53FF"/>
    <w:rsid w:val="009F0F42"/>
    <w:rsid w:val="009F25E7"/>
    <w:rsid w:val="009F2D30"/>
    <w:rsid w:val="009F3873"/>
    <w:rsid w:val="009F69CC"/>
    <w:rsid w:val="00A02309"/>
    <w:rsid w:val="00A0244D"/>
    <w:rsid w:val="00A03A77"/>
    <w:rsid w:val="00A07BD4"/>
    <w:rsid w:val="00A10FC3"/>
    <w:rsid w:val="00A13B0E"/>
    <w:rsid w:val="00A16B22"/>
    <w:rsid w:val="00A2399C"/>
    <w:rsid w:val="00A25C20"/>
    <w:rsid w:val="00A25EBA"/>
    <w:rsid w:val="00A34063"/>
    <w:rsid w:val="00A35E02"/>
    <w:rsid w:val="00A364B7"/>
    <w:rsid w:val="00A368A3"/>
    <w:rsid w:val="00A406EF"/>
    <w:rsid w:val="00A4347B"/>
    <w:rsid w:val="00A533ED"/>
    <w:rsid w:val="00A53F16"/>
    <w:rsid w:val="00A57B21"/>
    <w:rsid w:val="00A6073E"/>
    <w:rsid w:val="00A60D70"/>
    <w:rsid w:val="00A61146"/>
    <w:rsid w:val="00A772AD"/>
    <w:rsid w:val="00A80382"/>
    <w:rsid w:val="00A80FDB"/>
    <w:rsid w:val="00A85518"/>
    <w:rsid w:val="00A92096"/>
    <w:rsid w:val="00A92CD4"/>
    <w:rsid w:val="00A935DA"/>
    <w:rsid w:val="00A93640"/>
    <w:rsid w:val="00AA1B0C"/>
    <w:rsid w:val="00AA4209"/>
    <w:rsid w:val="00AA4648"/>
    <w:rsid w:val="00AA55ED"/>
    <w:rsid w:val="00AB35AD"/>
    <w:rsid w:val="00AB6561"/>
    <w:rsid w:val="00AC50B8"/>
    <w:rsid w:val="00AC50CF"/>
    <w:rsid w:val="00AC5884"/>
    <w:rsid w:val="00AC58B1"/>
    <w:rsid w:val="00AD0171"/>
    <w:rsid w:val="00AD3634"/>
    <w:rsid w:val="00AE1295"/>
    <w:rsid w:val="00AE3F78"/>
    <w:rsid w:val="00AE5567"/>
    <w:rsid w:val="00AE73AA"/>
    <w:rsid w:val="00AF1239"/>
    <w:rsid w:val="00AF3AB8"/>
    <w:rsid w:val="00AF7C42"/>
    <w:rsid w:val="00B02F1B"/>
    <w:rsid w:val="00B04963"/>
    <w:rsid w:val="00B07343"/>
    <w:rsid w:val="00B1213A"/>
    <w:rsid w:val="00B130ED"/>
    <w:rsid w:val="00B15FDD"/>
    <w:rsid w:val="00B16480"/>
    <w:rsid w:val="00B2165C"/>
    <w:rsid w:val="00B22B77"/>
    <w:rsid w:val="00B24C87"/>
    <w:rsid w:val="00B2576B"/>
    <w:rsid w:val="00B25909"/>
    <w:rsid w:val="00B25BAC"/>
    <w:rsid w:val="00B31BDD"/>
    <w:rsid w:val="00B34AB7"/>
    <w:rsid w:val="00B34E48"/>
    <w:rsid w:val="00B40D44"/>
    <w:rsid w:val="00B47986"/>
    <w:rsid w:val="00B55FBB"/>
    <w:rsid w:val="00B5648E"/>
    <w:rsid w:val="00B622AD"/>
    <w:rsid w:val="00B6729B"/>
    <w:rsid w:val="00B67377"/>
    <w:rsid w:val="00B716E9"/>
    <w:rsid w:val="00B739F3"/>
    <w:rsid w:val="00B8149C"/>
    <w:rsid w:val="00B83DE2"/>
    <w:rsid w:val="00B83EC8"/>
    <w:rsid w:val="00B84835"/>
    <w:rsid w:val="00B91FC6"/>
    <w:rsid w:val="00B9226B"/>
    <w:rsid w:val="00B927DC"/>
    <w:rsid w:val="00B94472"/>
    <w:rsid w:val="00BA104A"/>
    <w:rsid w:val="00BA20AA"/>
    <w:rsid w:val="00BA33EF"/>
    <w:rsid w:val="00BA4D7E"/>
    <w:rsid w:val="00BA7BA7"/>
    <w:rsid w:val="00BB15E3"/>
    <w:rsid w:val="00BB6937"/>
    <w:rsid w:val="00BD3CD6"/>
    <w:rsid w:val="00BD4425"/>
    <w:rsid w:val="00BD53BB"/>
    <w:rsid w:val="00BD7F5E"/>
    <w:rsid w:val="00BE5862"/>
    <w:rsid w:val="00BE7C51"/>
    <w:rsid w:val="00BE7DC1"/>
    <w:rsid w:val="00BF02AF"/>
    <w:rsid w:val="00BF2A90"/>
    <w:rsid w:val="00C011FC"/>
    <w:rsid w:val="00C0281A"/>
    <w:rsid w:val="00C02AE6"/>
    <w:rsid w:val="00C03C0C"/>
    <w:rsid w:val="00C05E15"/>
    <w:rsid w:val="00C07AF6"/>
    <w:rsid w:val="00C10270"/>
    <w:rsid w:val="00C200B1"/>
    <w:rsid w:val="00C24A45"/>
    <w:rsid w:val="00C24D49"/>
    <w:rsid w:val="00C25B49"/>
    <w:rsid w:val="00C264A6"/>
    <w:rsid w:val="00C264EF"/>
    <w:rsid w:val="00C26520"/>
    <w:rsid w:val="00C30F18"/>
    <w:rsid w:val="00C348FC"/>
    <w:rsid w:val="00C34C39"/>
    <w:rsid w:val="00C35679"/>
    <w:rsid w:val="00C35C79"/>
    <w:rsid w:val="00C36745"/>
    <w:rsid w:val="00C36EA7"/>
    <w:rsid w:val="00C42475"/>
    <w:rsid w:val="00C43873"/>
    <w:rsid w:val="00C468ED"/>
    <w:rsid w:val="00C47037"/>
    <w:rsid w:val="00C51905"/>
    <w:rsid w:val="00C53849"/>
    <w:rsid w:val="00C55F33"/>
    <w:rsid w:val="00C56F75"/>
    <w:rsid w:val="00C66852"/>
    <w:rsid w:val="00C676A2"/>
    <w:rsid w:val="00C722A3"/>
    <w:rsid w:val="00C77477"/>
    <w:rsid w:val="00C83131"/>
    <w:rsid w:val="00C83398"/>
    <w:rsid w:val="00C8678C"/>
    <w:rsid w:val="00C9634E"/>
    <w:rsid w:val="00CA1AEE"/>
    <w:rsid w:val="00CA747D"/>
    <w:rsid w:val="00CB0786"/>
    <w:rsid w:val="00CB1824"/>
    <w:rsid w:val="00CB19C9"/>
    <w:rsid w:val="00CB58B0"/>
    <w:rsid w:val="00CB6BA4"/>
    <w:rsid w:val="00CB7D47"/>
    <w:rsid w:val="00CC0982"/>
    <w:rsid w:val="00CC0D2D"/>
    <w:rsid w:val="00CC4FDB"/>
    <w:rsid w:val="00CC720B"/>
    <w:rsid w:val="00CD2F04"/>
    <w:rsid w:val="00CD44BF"/>
    <w:rsid w:val="00CE5657"/>
    <w:rsid w:val="00CE744E"/>
    <w:rsid w:val="00CF262B"/>
    <w:rsid w:val="00CF3D9F"/>
    <w:rsid w:val="00CF6439"/>
    <w:rsid w:val="00CF7143"/>
    <w:rsid w:val="00D01A6E"/>
    <w:rsid w:val="00D02DDA"/>
    <w:rsid w:val="00D03ADD"/>
    <w:rsid w:val="00D053D2"/>
    <w:rsid w:val="00D12358"/>
    <w:rsid w:val="00D133F8"/>
    <w:rsid w:val="00D138E7"/>
    <w:rsid w:val="00D14A3E"/>
    <w:rsid w:val="00D21D7F"/>
    <w:rsid w:val="00D22281"/>
    <w:rsid w:val="00D24501"/>
    <w:rsid w:val="00D24640"/>
    <w:rsid w:val="00D31CAA"/>
    <w:rsid w:val="00D37AAD"/>
    <w:rsid w:val="00D4052F"/>
    <w:rsid w:val="00D4751F"/>
    <w:rsid w:val="00D50278"/>
    <w:rsid w:val="00D507E2"/>
    <w:rsid w:val="00D548C7"/>
    <w:rsid w:val="00D56A82"/>
    <w:rsid w:val="00D56F78"/>
    <w:rsid w:val="00D60473"/>
    <w:rsid w:val="00D6778E"/>
    <w:rsid w:val="00D857CF"/>
    <w:rsid w:val="00D8605D"/>
    <w:rsid w:val="00D900BB"/>
    <w:rsid w:val="00D903DA"/>
    <w:rsid w:val="00D92E60"/>
    <w:rsid w:val="00DB079D"/>
    <w:rsid w:val="00DB1AB8"/>
    <w:rsid w:val="00DB1B0A"/>
    <w:rsid w:val="00DB2F67"/>
    <w:rsid w:val="00DB423E"/>
    <w:rsid w:val="00DB50C9"/>
    <w:rsid w:val="00DB6C09"/>
    <w:rsid w:val="00DC09E9"/>
    <w:rsid w:val="00DC2DAF"/>
    <w:rsid w:val="00DC4012"/>
    <w:rsid w:val="00DC5AA3"/>
    <w:rsid w:val="00DC5EDB"/>
    <w:rsid w:val="00DC6B64"/>
    <w:rsid w:val="00DC7938"/>
    <w:rsid w:val="00DD3BCF"/>
    <w:rsid w:val="00DD4186"/>
    <w:rsid w:val="00DD5E1F"/>
    <w:rsid w:val="00DE042D"/>
    <w:rsid w:val="00DE07F2"/>
    <w:rsid w:val="00DF027E"/>
    <w:rsid w:val="00DF461F"/>
    <w:rsid w:val="00DF5C02"/>
    <w:rsid w:val="00DF68F8"/>
    <w:rsid w:val="00DF776E"/>
    <w:rsid w:val="00DF77D6"/>
    <w:rsid w:val="00E0045B"/>
    <w:rsid w:val="00E01546"/>
    <w:rsid w:val="00E01657"/>
    <w:rsid w:val="00E04A9C"/>
    <w:rsid w:val="00E21304"/>
    <w:rsid w:val="00E31F13"/>
    <w:rsid w:val="00E32710"/>
    <w:rsid w:val="00E3716B"/>
    <w:rsid w:val="00E374E1"/>
    <w:rsid w:val="00E4149D"/>
    <w:rsid w:val="00E465CE"/>
    <w:rsid w:val="00E51795"/>
    <w:rsid w:val="00E51A31"/>
    <w:rsid w:val="00E5323B"/>
    <w:rsid w:val="00E53D86"/>
    <w:rsid w:val="00E5502E"/>
    <w:rsid w:val="00E560D2"/>
    <w:rsid w:val="00E57C09"/>
    <w:rsid w:val="00E60A79"/>
    <w:rsid w:val="00E67EAF"/>
    <w:rsid w:val="00E71E92"/>
    <w:rsid w:val="00E742DF"/>
    <w:rsid w:val="00E751EA"/>
    <w:rsid w:val="00E8749E"/>
    <w:rsid w:val="00E874D8"/>
    <w:rsid w:val="00E90C01"/>
    <w:rsid w:val="00E90D0B"/>
    <w:rsid w:val="00E95948"/>
    <w:rsid w:val="00E96DC6"/>
    <w:rsid w:val="00E97680"/>
    <w:rsid w:val="00EA0908"/>
    <w:rsid w:val="00EA130F"/>
    <w:rsid w:val="00EA2630"/>
    <w:rsid w:val="00EA486E"/>
    <w:rsid w:val="00EA4EF8"/>
    <w:rsid w:val="00EA5229"/>
    <w:rsid w:val="00EB17D4"/>
    <w:rsid w:val="00EB32C5"/>
    <w:rsid w:val="00EB3AFC"/>
    <w:rsid w:val="00EB49A7"/>
    <w:rsid w:val="00EB5771"/>
    <w:rsid w:val="00EC1502"/>
    <w:rsid w:val="00EC4886"/>
    <w:rsid w:val="00EC6E12"/>
    <w:rsid w:val="00EC766A"/>
    <w:rsid w:val="00ED25EE"/>
    <w:rsid w:val="00ED2D59"/>
    <w:rsid w:val="00ED5F8C"/>
    <w:rsid w:val="00EE0AC0"/>
    <w:rsid w:val="00EE0BE7"/>
    <w:rsid w:val="00EE2F62"/>
    <w:rsid w:val="00EE55C1"/>
    <w:rsid w:val="00EE6183"/>
    <w:rsid w:val="00EE79BA"/>
    <w:rsid w:val="00EF000C"/>
    <w:rsid w:val="00F00B5E"/>
    <w:rsid w:val="00F01AE4"/>
    <w:rsid w:val="00F01E73"/>
    <w:rsid w:val="00F04C70"/>
    <w:rsid w:val="00F05142"/>
    <w:rsid w:val="00F12351"/>
    <w:rsid w:val="00F12E92"/>
    <w:rsid w:val="00F145E9"/>
    <w:rsid w:val="00F14856"/>
    <w:rsid w:val="00F14A00"/>
    <w:rsid w:val="00F15482"/>
    <w:rsid w:val="00F160EC"/>
    <w:rsid w:val="00F17FDC"/>
    <w:rsid w:val="00F26232"/>
    <w:rsid w:val="00F277CC"/>
    <w:rsid w:val="00F3460D"/>
    <w:rsid w:val="00F36C85"/>
    <w:rsid w:val="00F41443"/>
    <w:rsid w:val="00F464CE"/>
    <w:rsid w:val="00F530FE"/>
    <w:rsid w:val="00F57AC1"/>
    <w:rsid w:val="00F57B0C"/>
    <w:rsid w:val="00F600E6"/>
    <w:rsid w:val="00F62529"/>
    <w:rsid w:val="00F679E9"/>
    <w:rsid w:val="00F67B4B"/>
    <w:rsid w:val="00F72D88"/>
    <w:rsid w:val="00F77376"/>
    <w:rsid w:val="00F77F67"/>
    <w:rsid w:val="00F8145B"/>
    <w:rsid w:val="00F82318"/>
    <w:rsid w:val="00F85BFB"/>
    <w:rsid w:val="00F85DC5"/>
    <w:rsid w:val="00F87284"/>
    <w:rsid w:val="00F87CAE"/>
    <w:rsid w:val="00F93D8D"/>
    <w:rsid w:val="00F95701"/>
    <w:rsid w:val="00F96ED0"/>
    <w:rsid w:val="00FA2114"/>
    <w:rsid w:val="00FA5D3C"/>
    <w:rsid w:val="00FB4965"/>
    <w:rsid w:val="00FC3FDB"/>
    <w:rsid w:val="00FC43C2"/>
    <w:rsid w:val="00FC7F88"/>
    <w:rsid w:val="00FD3303"/>
    <w:rsid w:val="00FD48F3"/>
    <w:rsid w:val="00FE01C3"/>
    <w:rsid w:val="00FE5BDE"/>
    <w:rsid w:val="00FE71B1"/>
    <w:rsid w:val="00FF3A1B"/>
    <w:rsid w:val="00FF4712"/>
    <w:rsid w:val="00FF67A2"/>
    <w:rsid w:val="00FF69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707F922-B99B-4118-A73A-0C01373E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0733F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uiPriority w:val="99"/>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uiPriority w:val="99"/>
    <w:semiHidden/>
    <w:unhideWhenUsed/>
    <w:rsid w:val="00877646"/>
    <w:rPr>
      <w:sz w:val="16"/>
      <w:szCs w:val="16"/>
    </w:rPr>
  </w:style>
  <w:style w:type="paragraph" w:styleId="CommentText">
    <w:name w:val="annotation text"/>
    <w:basedOn w:val="Normal"/>
    <w:link w:val="CommentTextChar"/>
    <w:uiPriority w:val="99"/>
    <w:semiHidden/>
    <w:unhideWhenUsed/>
    <w:rsid w:val="00877646"/>
    <w:rPr>
      <w:sz w:val="20"/>
      <w:szCs w:val="20"/>
    </w:rPr>
  </w:style>
  <w:style w:type="character" w:customStyle="1" w:styleId="CommentTextChar">
    <w:name w:val="Comment Text Char"/>
    <w:basedOn w:val="DefaultParagraphFont"/>
    <w:link w:val="CommentText"/>
    <w:uiPriority w:val="99"/>
    <w:semiHidden/>
    <w:rsid w:val="0087764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77646"/>
    <w:rPr>
      <w:b/>
      <w:bCs/>
    </w:rPr>
  </w:style>
  <w:style w:type="character" w:customStyle="1" w:styleId="CommentSubjectChar">
    <w:name w:val="Comment Subject Char"/>
    <w:basedOn w:val="CommentTextChar"/>
    <w:link w:val="CommentSubject"/>
    <w:uiPriority w:val="99"/>
    <w:semiHidden/>
    <w:rsid w:val="00877646"/>
    <w:rPr>
      <w:rFonts w:ascii="Times New Roman" w:eastAsia="Times New Roman" w:hAnsi="Times New Roman" w:cs="Times New Roman"/>
      <w:b/>
      <w:bCs/>
      <w:sz w:val="20"/>
      <w:szCs w:val="20"/>
      <w:lang w:eastAsia="lv-LV"/>
    </w:rPr>
  </w:style>
  <w:style w:type="paragraph" w:styleId="HTMLPreformatted">
    <w:name w:val="HTML Preformatted"/>
    <w:basedOn w:val="Normal"/>
    <w:link w:val="HTMLPreformattedChar"/>
    <w:uiPriority w:val="99"/>
    <w:semiHidden/>
    <w:unhideWhenUsed/>
    <w:rsid w:val="0012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25D49"/>
    <w:rPr>
      <w:rFonts w:ascii="Courier New" w:eastAsia="Times New Roman" w:hAnsi="Courier New" w:cs="Courier New"/>
      <w:sz w:val="20"/>
      <w:szCs w:val="20"/>
      <w:lang w:eastAsia="lv-LV"/>
    </w:rPr>
  </w:style>
  <w:style w:type="character" w:styleId="Emphasis">
    <w:name w:val="Emphasis"/>
    <w:basedOn w:val="DefaultParagraphFont"/>
    <w:uiPriority w:val="20"/>
    <w:qFormat/>
    <w:rsid w:val="002655B0"/>
    <w:rPr>
      <w:i/>
      <w:iCs/>
    </w:rPr>
  </w:style>
  <w:style w:type="paragraph" w:customStyle="1" w:styleId="s4">
    <w:name w:val="s4"/>
    <w:basedOn w:val="Normal"/>
    <w:rsid w:val="00D053D2"/>
    <w:pPr>
      <w:spacing w:before="100" w:beforeAutospacing="1" w:after="100" w:afterAutospacing="1"/>
    </w:pPr>
  </w:style>
  <w:style w:type="character" w:customStyle="1" w:styleId="bumpedfont15">
    <w:name w:val="bumpedfont15"/>
    <w:basedOn w:val="DefaultParagraphFont"/>
    <w:rsid w:val="00D053D2"/>
  </w:style>
  <w:style w:type="character" w:customStyle="1" w:styleId="s6">
    <w:name w:val="s6"/>
    <w:basedOn w:val="DefaultParagraphFont"/>
    <w:rsid w:val="00D053D2"/>
  </w:style>
  <w:style w:type="paragraph" w:customStyle="1" w:styleId="s8">
    <w:name w:val="s8"/>
    <w:basedOn w:val="Normal"/>
    <w:rsid w:val="00D053D2"/>
    <w:pPr>
      <w:spacing w:before="100" w:beforeAutospacing="1" w:after="100" w:afterAutospacing="1"/>
    </w:pPr>
  </w:style>
  <w:style w:type="paragraph" w:customStyle="1" w:styleId="s9">
    <w:name w:val="s9"/>
    <w:basedOn w:val="Normal"/>
    <w:rsid w:val="00D053D2"/>
    <w:pPr>
      <w:spacing w:before="100" w:beforeAutospacing="1" w:after="100" w:afterAutospacing="1"/>
    </w:pPr>
  </w:style>
  <w:style w:type="character" w:customStyle="1" w:styleId="Heading3Char">
    <w:name w:val="Heading 3 Char"/>
    <w:basedOn w:val="DefaultParagraphFont"/>
    <w:link w:val="Heading3"/>
    <w:uiPriority w:val="9"/>
    <w:rsid w:val="000733FA"/>
    <w:rPr>
      <w:rFonts w:ascii="Times New Roman" w:eastAsia="Times New Roman" w:hAnsi="Times New Roman" w:cs="Times New Roman"/>
      <w:b/>
      <w:bCs/>
      <w:sz w:val="27"/>
      <w:szCs w:val="27"/>
      <w:lang w:eastAsia="lv-LV"/>
    </w:rPr>
  </w:style>
  <w:style w:type="paragraph" w:customStyle="1" w:styleId="liknoteik">
    <w:name w:val="lik_noteik"/>
    <w:basedOn w:val="Normal"/>
    <w:rsid w:val="002F5EA5"/>
    <w:pPr>
      <w:spacing w:before="100" w:beforeAutospacing="1" w:after="100" w:afterAutospacing="1"/>
    </w:pPr>
  </w:style>
  <w:style w:type="paragraph" w:customStyle="1" w:styleId="likdat">
    <w:name w:val="lik_dat"/>
    <w:basedOn w:val="Normal"/>
    <w:rsid w:val="002F5E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17340">
      <w:bodyDiv w:val="1"/>
      <w:marLeft w:val="0"/>
      <w:marRight w:val="0"/>
      <w:marTop w:val="0"/>
      <w:marBottom w:val="0"/>
      <w:divBdr>
        <w:top w:val="none" w:sz="0" w:space="0" w:color="auto"/>
        <w:left w:val="none" w:sz="0" w:space="0" w:color="auto"/>
        <w:bottom w:val="none" w:sz="0" w:space="0" w:color="auto"/>
        <w:right w:val="none" w:sz="0" w:space="0" w:color="auto"/>
      </w:divBdr>
    </w:div>
    <w:div w:id="4969512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49235832">
      <w:bodyDiv w:val="1"/>
      <w:marLeft w:val="0"/>
      <w:marRight w:val="0"/>
      <w:marTop w:val="0"/>
      <w:marBottom w:val="0"/>
      <w:divBdr>
        <w:top w:val="none" w:sz="0" w:space="0" w:color="auto"/>
        <w:left w:val="none" w:sz="0" w:space="0" w:color="auto"/>
        <w:bottom w:val="none" w:sz="0" w:space="0" w:color="auto"/>
        <w:right w:val="none" w:sz="0" w:space="0" w:color="auto"/>
      </w:divBdr>
    </w:div>
    <w:div w:id="321348353">
      <w:bodyDiv w:val="1"/>
      <w:marLeft w:val="0"/>
      <w:marRight w:val="0"/>
      <w:marTop w:val="0"/>
      <w:marBottom w:val="0"/>
      <w:divBdr>
        <w:top w:val="none" w:sz="0" w:space="0" w:color="auto"/>
        <w:left w:val="none" w:sz="0" w:space="0" w:color="auto"/>
        <w:bottom w:val="none" w:sz="0" w:space="0" w:color="auto"/>
        <w:right w:val="none" w:sz="0" w:space="0" w:color="auto"/>
      </w:divBdr>
    </w:div>
    <w:div w:id="327680326">
      <w:bodyDiv w:val="1"/>
      <w:marLeft w:val="0"/>
      <w:marRight w:val="0"/>
      <w:marTop w:val="0"/>
      <w:marBottom w:val="0"/>
      <w:divBdr>
        <w:top w:val="none" w:sz="0" w:space="0" w:color="auto"/>
        <w:left w:val="none" w:sz="0" w:space="0" w:color="auto"/>
        <w:bottom w:val="none" w:sz="0" w:space="0" w:color="auto"/>
        <w:right w:val="none" w:sz="0" w:space="0" w:color="auto"/>
      </w:divBdr>
    </w:div>
    <w:div w:id="541091735">
      <w:bodyDiv w:val="1"/>
      <w:marLeft w:val="0"/>
      <w:marRight w:val="0"/>
      <w:marTop w:val="0"/>
      <w:marBottom w:val="0"/>
      <w:divBdr>
        <w:top w:val="none" w:sz="0" w:space="0" w:color="auto"/>
        <w:left w:val="none" w:sz="0" w:space="0" w:color="auto"/>
        <w:bottom w:val="none" w:sz="0" w:space="0" w:color="auto"/>
        <w:right w:val="none" w:sz="0" w:space="0" w:color="auto"/>
      </w:divBdr>
    </w:div>
    <w:div w:id="744568555">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09651395">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834027926">
      <w:bodyDiv w:val="1"/>
      <w:marLeft w:val="0"/>
      <w:marRight w:val="0"/>
      <w:marTop w:val="0"/>
      <w:marBottom w:val="0"/>
      <w:divBdr>
        <w:top w:val="none" w:sz="0" w:space="0" w:color="auto"/>
        <w:left w:val="none" w:sz="0" w:space="0" w:color="auto"/>
        <w:bottom w:val="none" w:sz="0" w:space="0" w:color="auto"/>
        <w:right w:val="none" w:sz="0" w:space="0" w:color="auto"/>
      </w:divBdr>
    </w:div>
    <w:div w:id="1853496125">
      <w:bodyDiv w:val="1"/>
      <w:marLeft w:val="0"/>
      <w:marRight w:val="0"/>
      <w:marTop w:val="0"/>
      <w:marBottom w:val="0"/>
      <w:divBdr>
        <w:top w:val="none" w:sz="0" w:space="0" w:color="auto"/>
        <w:left w:val="none" w:sz="0" w:space="0" w:color="auto"/>
        <w:bottom w:val="none" w:sz="0" w:space="0" w:color="auto"/>
        <w:right w:val="none" w:sz="0" w:space="0" w:color="auto"/>
      </w:divBdr>
      <w:divsChild>
        <w:div w:id="1588535136">
          <w:marLeft w:val="795"/>
          <w:marRight w:val="0"/>
          <w:marTop w:val="0"/>
          <w:marBottom w:val="0"/>
          <w:divBdr>
            <w:top w:val="none" w:sz="0" w:space="0" w:color="auto"/>
            <w:left w:val="none" w:sz="0" w:space="0" w:color="auto"/>
            <w:bottom w:val="none" w:sz="0" w:space="0" w:color="auto"/>
            <w:right w:val="none" w:sz="0" w:space="0" w:color="auto"/>
          </w:divBdr>
        </w:div>
        <w:div w:id="650183979">
          <w:marLeft w:val="795"/>
          <w:marRight w:val="0"/>
          <w:marTop w:val="0"/>
          <w:marBottom w:val="0"/>
          <w:divBdr>
            <w:top w:val="none" w:sz="0" w:space="0" w:color="auto"/>
            <w:left w:val="none" w:sz="0" w:space="0" w:color="auto"/>
            <w:bottom w:val="none" w:sz="0" w:space="0" w:color="auto"/>
            <w:right w:val="none" w:sz="0" w:space="0" w:color="auto"/>
          </w:divBdr>
        </w:div>
        <w:div w:id="1167212431">
          <w:marLeft w:val="795"/>
          <w:marRight w:val="0"/>
          <w:marTop w:val="0"/>
          <w:marBottom w:val="0"/>
          <w:divBdr>
            <w:top w:val="none" w:sz="0" w:space="0" w:color="auto"/>
            <w:left w:val="none" w:sz="0" w:space="0" w:color="auto"/>
            <w:bottom w:val="none" w:sz="0" w:space="0" w:color="auto"/>
            <w:right w:val="none" w:sz="0" w:space="0" w:color="auto"/>
          </w:divBdr>
        </w:div>
        <w:div w:id="1962032020">
          <w:marLeft w:val="795"/>
          <w:marRight w:val="0"/>
          <w:marTop w:val="0"/>
          <w:marBottom w:val="0"/>
          <w:divBdr>
            <w:top w:val="none" w:sz="0" w:space="0" w:color="auto"/>
            <w:left w:val="none" w:sz="0" w:space="0" w:color="auto"/>
            <w:bottom w:val="none" w:sz="0" w:space="0" w:color="auto"/>
            <w:right w:val="none" w:sz="0" w:space="0" w:color="auto"/>
          </w:divBdr>
        </w:div>
        <w:div w:id="799035078">
          <w:marLeft w:val="795"/>
          <w:marRight w:val="0"/>
          <w:marTop w:val="0"/>
          <w:marBottom w:val="0"/>
          <w:divBdr>
            <w:top w:val="none" w:sz="0" w:space="0" w:color="auto"/>
            <w:left w:val="none" w:sz="0" w:space="0" w:color="auto"/>
            <w:bottom w:val="none" w:sz="0" w:space="0" w:color="auto"/>
            <w:right w:val="none" w:sz="0" w:space="0" w:color="auto"/>
          </w:divBdr>
        </w:div>
        <w:div w:id="671839827">
          <w:marLeft w:val="795"/>
          <w:marRight w:val="0"/>
          <w:marTop w:val="0"/>
          <w:marBottom w:val="0"/>
          <w:divBdr>
            <w:top w:val="none" w:sz="0" w:space="0" w:color="auto"/>
            <w:left w:val="none" w:sz="0" w:space="0" w:color="auto"/>
            <w:bottom w:val="none" w:sz="0" w:space="0" w:color="auto"/>
            <w:right w:val="none" w:sz="0" w:space="0" w:color="auto"/>
          </w:divBdr>
        </w:div>
        <w:div w:id="1962569050">
          <w:marLeft w:val="795"/>
          <w:marRight w:val="0"/>
          <w:marTop w:val="0"/>
          <w:marBottom w:val="0"/>
          <w:divBdr>
            <w:top w:val="none" w:sz="0" w:space="0" w:color="auto"/>
            <w:left w:val="none" w:sz="0" w:space="0" w:color="auto"/>
            <w:bottom w:val="none" w:sz="0" w:space="0" w:color="auto"/>
            <w:right w:val="none" w:sz="0" w:space="0" w:color="auto"/>
          </w:divBdr>
        </w:div>
        <w:div w:id="1118380497">
          <w:marLeft w:val="79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da.Strode@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F5AD6-9708-47C4-AF8C-C7798BC95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11740</Words>
  <Characters>6693</Characters>
  <Application>Microsoft Office Word</Application>
  <DocSecurity>0</DocSecurity>
  <Lines>55</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Company>Veselības ministrija</Company>
  <LinksUpToDate>false</LinksUpToDate>
  <CharactersWithSpaces>18397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I.Lazdiņa</dc:creator>
  <dc:description>67876169, Ivita.Lazdina@vm.gov.lv, Nozares budžeta plānošanas departamenta_x000d_
Vecākā eksperte</dc:description>
  <cp:lastModifiedBy>Alda Strode</cp:lastModifiedBy>
  <cp:revision>5</cp:revision>
  <cp:lastPrinted>2020-06-29T09:45:00Z</cp:lastPrinted>
  <dcterms:created xsi:type="dcterms:W3CDTF">2020-07-16T13:12:00Z</dcterms:created>
  <dcterms:modified xsi:type="dcterms:W3CDTF">2020-07-20T09:38:00Z</dcterms:modified>
</cp:coreProperties>
</file>